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25E4FC8A" w:rsidR="00A044A2" w:rsidRPr="004D03A8" w:rsidRDefault="003C544E" w:rsidP="003C544E">
      <w:pPr>
        <w:jc w:val="center"/>
        <w:rPr>
          <w:rFonts w:eastAsia="Calibri"/>
          <w:b/>
        </w:rPr>
      </w:pPr>
      <w:bookmarkStart w:id="0" w:name="_Hlk183372597"/>
      <w:r w:rsidRPr="003C544E">
        <w:rPr>
          <w:rFonts w:eastAsia="Calibri"/>
          <w:b/>
        </w:rPr>
        <w:t>TERITORIJOS TARP TAIKOS PR., JŪRININKŲ PR., ŠILUTĖS PL. TĘSINIO IR</w:t>
      </w:r>
      <w:r>
        <w:rPr>
          <w:rFonts w:eastAsia="Calibri"/>
          <w:b/>
        </w:rPr>
        <w:t xml:space="preserve"> </w:t>
      </w:r>
      <w:r w:rsidRPr="003C544E">
        <w:rPr>
          <w:rFonts w:eastAsia="Calibri"/>
          <w:b/>
        </w:rPr>
        <w:t>ŽARDUPĖS G. VIETOVĖS LYGMENS</w:t>
      </w:r>
      <w:r>
        <w:rPr>
          <w:rFonts w:eastAsia="Calibri"/>
          <w:b/>
        </w:rPr>
        <w:t xml:space="preserve"> </w:t>
      </w:r>
      <w:r w:rsidRPr="003C544E">
        <w:rPr>
          <w:rFonts w:eastAsia="Calibri"/>
          <w:b/>
        </w:rPr>
        <w:t>BENDROJO PLANO PARENGIMO</w:t>
      </w:r>
      <w:r>
        <w:rPr>
          <w:rFonts w:eastAsia="Calibri"/>
          <w:b/>
        </w:rPr>
        <w:t xml:space="preserve"> </w:t>
      </w:r>
      <w:r w:rsidR="00671389" w:rsidRPr="00671389">
        <w:rPr>
          <w:rFonts w:eastAsia="Calibri"/>
          <w:b/>
        </w:rPr>
        <w:t>PASLAUG</w:t>
      </w:r>
      <w:r w:rsidR="00671389">
        <w:rPr>
          <w:rFonts w:eastAsia="Calibri"/>
          <w:b/>
        </w:rPr>
        <w:t>Ų</w:t>
      </w:r>
      <w:r>
        <w:rPr>
          <w:rFonts w:eastAsia="Calibri"/>
          <w:b/>
        </w:rPr>
        <w:t xml:space="preserve"> </w:t>
      </w:r>
      <w:r w:rsidR="00317662">
        <w:rPr>
          <w:rFonts w:eastAsia="Calibri"/>
          <w:b/>
        </w:rPr>
        <w:t xml:space="preserve">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23B8477D" w14:textId="77777777" w:rsidR="00951E65" w:rsidRDefault="00951E65" w:rsidP="00951E65">
      <w:pPr>
        <w:widowControl w:val="0"/>
        <w:jc w:val="both"/>
      </w:pPr>
      <w:r>
        <w:t>1 priedas – Pasiūlymo forma A dalis;</w:t>
      </w:r>
    </w:p>
    <w:p w14:paraId="6F9B5E60" w14:textId="77777777" w:rsidR="00951E65" w:rsidRDefault="00951E65" w:rsidP="00951E65">
      <w:pPr>
        <w:widowControl w:val="0"/>
        <w:jc w:val="both"/>
      </w:pPr>
      <w:r>
        <w:t>2 priedas – Pasiūlymo forma B dalis;</w:t>
      </w:r>
    </w:p>
    <w:p w14:paraId="1CC47807" w14:textId="70546F79" w:rsidR="002E7EDD" w:rsidRPr="00234ECE" w:rsidRDefault="00951E65" w:rsidP="00951E65">
      <w:pPr>
        <w:widowControl w:val="0"/>
        <w:jc w:val="both"/>
      </w:pPr>
      <w:r>
        <w:t>3 priedas – Techninė specifikacija</w:t>
      </w:r>
      <w:r w:rsidR="00077E2E">
        <w:t xml:space="preserve"> su priedais</w:t>
      </w:r>
      <w:r>
        <w:t>;</w:t>
      </w:r>
    </w:p>
    <w:p w14:paraId="059D60A4" w14:textId="07E636A0" w:rsidR="00BD7FCB" w:rsidRPr="00234ECE" w:rsidRDefault="00951E65" w:rsidP="00B45AD1">
      <w:pPr>
        <w:widowControl w:val="0"/>
        <w:jc w:val="both"/>
      </w:pPr>
      <w:r>
        <w:t>4</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D0541A4" w:rsidR="00BD694A" w:rsidRPr="00234ECE" w:rsidRDefault="00951E65" w:rsidP="00BD694A">
      <w:pPr>
        <w:widowControl w:val="0"/>
        <w:jc w:val="both"/>
      </w:pPr>
      <w:r>
        <w:t>5</w:t>
      </w:r>
      <w:r w:rsidR="00F61830" w:rsidRPr="00234ECE">
        <w:t xml:space="preserve"> priedas – </w:t>
      </w:r>
      <w:r w:rsidR="00245749" w:rsidRPr="00234ECE">
        <w:t>Specialistų sąrašo forma;</w:t>
      </w:r>
    </w:p>
    <w:p w14:paraId="5EBA841B" w14:textId="71FA3A45" w:rsidR="00230EBA" w:rsidRDefault="00951E65" w:rsidP="0051768A">
      <w:pPr>
        <w:widowControl w:val="0"/>
        <w:jc w:val="both"/>
      </w:pPr>
      <w:r>
        <w:t>6</w:t>
      </w:r>
      <w:r w:rsidR="00230EBA" w:rsidRPr="00234ECE">
        <w:t xml:space="preserve"> priedas –</w:t>
      </w:r>
      <w:r w:rsidR="00806628" w:rsidRPr="00234ECE">
        <w:t xml:space="preserve"> </w:t>
      </w:r>
      <w:r w:rsidR="00245749" w:rsidRPr="00601D1E">
        <w:t>Europos bendrasis viešųjų pirkimų dokumentas</w:t>
      </w:r>
      <w:r w:rsidR="00245749">
        <w:t xml:space="preserve"> (EBVPD)</w:t>
      </w:r>
      <w:r>
        <w:t>;</w:t>
      </w:r>
    </w:p>
    <w:p w14:paraId="1D471579" w14:textId="07898609" w:rsidR="00951E65" w:rsidRPr="00234ECE" w:rsidRDefault="00951E65" w:rsidP="0051768A">
      <w:pPr>
        <w:widowControl w:val="0"/>
        <w:jc w:val="both"/>
      </w:pPr>
      <w:r>
        <w:t xml:space="preserve">7 </w:t>
      </w:r>
      <w:r w:rsidRPr="00951E65">
        <w:t>priedas – Deklaracijos dėl Tarybos reglamente (ES) 2022/576 nustatytų sąlygų nebuvimo forma</w:t>
      </w:r>
      <w:r>
        <w:t>;</w:t>
      </w:r>
    </w:p>
    <w:p w14:paraId="41E7BC8B" w14:textId="125BBCEE" w:rsidR="00951E65" w:rsidRPr="00234ECE" w:rsidRDefault="00951E65" w:rsidP="00951E65">
      <w:pPr>
        <w:widowControl w:val="0"/>
        <w:jc w:val="both"/>
      </w:pPr>
      <w:r>
        <w:t xml:space="preserve">8 </w:t>
      </w:r>
      <w:r w:rsidRPr="00234ECE">
        <w:t>priedas – Ekonominio naudingumo vertinimo kriterijai</w:t>
      </w:r>
      <w:r w:rsidR="00C17CAE">
        <w:t xml:space="preserve"> (ENVK)</w:t>
      </w:r>
      <w:r w:rsidRPr="00234ECE">
        <w:t>;</w:t>
      </w:r>
    </w:p>
    <w:p w14:paraId="44D45740" w14:textId="3163DF78" w:rsidR="0051768A" w:rsidRPr="001E52A9" w:rsidRDefault="00951E65" w:rsidP="00B45AD1">
      <w:pPr>
        <w:widowControl w:val="0"/>
        <w:jc w:val="both"/>
        <w:rPr>
          <w:b/>
          <w:bCs/>
          <w:i/>
          <w:iCs/>
        </w:rPr>
      </w:pPr>
      <w:r w:rsidRPr="001E52A9">
        <w:rPr>
          <w:b/>
          <w:bCs/>
        </w:rPr>
        <w:t xml:space="preserve">9 priedas – </w:t>
      </w:r>
      <w:r w:rsidR="00C17CAE" w:rsidRPr="001E52A9">
        <w:rPr>
          <w:b/>
          <w:bCs/>
        </w:rPr>
        <w:t>ENVK užduotis</w:t>
      </w:r>
      <w:r w:rsidR="006516E2" w:rsidRPr="001E52A9">
        <w:rPr>
          <w:b/>
          <w:bCs/>
        </w:rPr>
        <w:t xml:space="preserve"> </w:t>
      </w:r>
      <w:r w:rsidR="006516E2" w:rsidRPr="001E52A9">
        <w:rPr>
          <w:b/>
          <w:bCs/>
          <w:i/>
          <w:iCs/>
        </w:rPr>
        <w:t>(pildo ir su pasiūlymo A dalimi teikia Tiekėjas)</w:t>
      </w:r>
      <w:r w:rsidR="00C17CAE" w:rsidRPr="001E52A9">
        <w:rPr>
          <w:b/>
          <w:bCs/>
          <w:i/>
          <w:iCs/>
        </w:rPr>
        <w:t>.</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6FD85A4C"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C17CAE">
        <w:t>pirkti</w:t>
      </w:r>
      <w:r w:rsidR="00AE6C23" w:rsidRPr="00C17CAE">
        <w:t xml:space="preserve"> </w:t>
      </w:r>
      <w:r w:rsidR="00C17CAE" w:rsidRPr="00C17CAE">
        <w:rPr>
          <w:rFonts w:eastAsia="Calibri"/>
        </w:rPr>
        <w:t>šių sąlygų aprašo 11 p. nurodytą pirkimo objektą</w:t>
      </w:r>
      <w:r w:rsidR="00BC6F0A"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lastRenderedPageBreak/>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51D39332" w:rsidR="00B45AD1" w:rsidRPr="00171D12" w:rsidRDefault="00171D12" w:rsidP="00171D12">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735278AE" w:rsidR="006273F7" w:rsidRPr="003326A2" w:rsidRDefault="003463B8"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463B8">
        <w:rPr>
          <w:rFonts w:eastAsia="Times New Roman"/>
          <w:iCs/>
          <w:color w:val="000000"/>
          <w:sz w:val="24"/>
          <w:szCs w:val="24"/>
        </w:rPr>
        <w:t xml:space="preserve">Perkančiosios organizacijos kontaktinis asmuo: Viešųjų pirkimų skyriaus patarėja Aurelija Umantaitė, tel. (0 46) 39 61 32, el. paštas </w:t>
      </w:r>
      <w:proofErr w:type="spellStart"/>
      <w:r w:rsidRPr="003463B8">
        <w:rPr>
          <w:rFonts w:eastAsia="Times New Roman"/>
          <w:iCs/>
          <w:color w:val="000000"/>
          <w:sz w:val="24"/>
          <w:szCs w:val="24"/>
        </w:rPr>
        <w:t>aurelija.umantaite@klaipeda.lt</w:t>
      </w:r>
      <w:proofErr w:type="spellEnd"/>
      <w:r w:rsidR="004D03A8" w:rsidRPr="003326A2">
        <w:rPr>
          <w:rStyle w:val="Hipersaitas"/>
          <w:rFonts w:eastAsia="Times New Roman"/>
          <w:color w:val="auto"/>
          <w:sz w:val="24"/>
          <w:szCs w:val="24"/>
          <w:u w:val="none"/>
        </w:rPr>
        <w:t>.</w:t>
      </w:r>
      <w:r w:rsidR="00171D12">
        <w:rPr>
          <w:rStyle w:val="Hipersaitas"/>
          <w:rFonts w:eastAsia="Times New Roman"/>
          <w:color w:val="auto"/>
          <w:sz w:val="24"/>
          <w:szCs w:val="24"/>
          <w:u w:val="none"/>
        </w:rPr>
        <w:t xml:space="preserve"> </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65F1462C" w14:textId="10CA06D0" w:rsidR="00A43147" w:rsidRDefault="00C82676" w:rsidP="00A43147">
      <w:pPr>
        <w:widowControl w:val="0"/>
        <w:numPr>
          <w:ilvl w:val="0"/>
          <w:numId w:val="1"/>
        </w:numPr>
        <w:tabs>
          <w:tab w:val="left" w:pos="851"/>
          <w:tab w:val="left" w:pos="993"/>
          <w:tab w:val="left" w:pos="1134"/>
        </w:tabs>
        <w:jc w:val="both"/>
        <w:rPr>
          <w:rFonts w:eastAsia="Calibri"/>
          <w:b/>
        </w:rPr>
      </w:pPr>
      <w:r w:rsidRPr="00F71CDA">
        <w:rPr>
          <w:b/>
        </w:rPr>
        <w:t xml:space="preserve">Pirkimo objektas </w:t>
      </w:r>
      <w:r w:rsidRPr="00317662">
        <w:rPr>
          <w:b/>
        </w:rPr>
        <w:t xml:space="preserve">– </w:t>
      </w:r>
      <w:r w:rsidR="00C17CAE" w:rsidRPr="00C17CAE">
        <w:rPr>
          <w:rFonts w:eastAsia="Calibri"/>
          <w:b/>
        </w:rPr>
        <w:t xml:space="preserve">Teritorijos tarp Taikos pr., Jūrininkų pr., Šilutės pl. tęsinio ir </w:t>
      </w:r>
      <w:proofErr w:type="spellStart"/>
      <w:r w:rsidR="00C17CAE" w:rsidRPr="00C17CAE">
        <w:rPr>
          <w:rFonts w:eastAsia="Calibri"/>
          <w:b/>
        </w:rPr>
        <w:t>Žardupės</w:t>
      </w:r>
      <w:proofErr w:type="spellEnd"/>
      <w:r w:rsidR="00C17CAE" w:rsidRPr="00C17CAE">
        <w:rPr>
          <w:rFonts w:eastAsia="Calibri"/>
          <w:b/>
        </w:rPr>
        <w:t xml:space="preserve"> g. vietovės lygmens</w:t>
      </w:r>
      <w:r w:rsidR="00C17CAE">
        <w:rPr>
          <w:rFonts w:eastAsia="Calibri"/>
          <w:b/>
        </w:rPr>
        <w:t xml:space="preserve"> </w:t>
      </w:r>
      <w:r w:rsidR="00C17CAE" w:rsidRPr="00C17CAE">
        <w:rPr>
          <w:rFonts w:eastAsia="Calibri"/>
          <w:b/>
        </w:rPr>
        <w:t>bendrojo plano parengimo</w:t>
      </w:r>
      <w:r w:rsidR="00DF0A01" w:rsidRPr="00C17CAE">
        <w:rPr>
          <w:rFonts w:eastAsia="Calibri"/>
          <w:b/>
        </w:rPr>
        <w:t xml:space="preserve"> </w:t>
      </w:r>
      <w:r w:rsidR="005247F6" w:rsidRPr="00C17CAE">
        <w:rPr>
          <w:rFonts w:eastAsia="Calibri"/>
          <w:b/>
        </w:rPr>
        <w:t>paslaugos</w:t>
      </w:r>
      <w:r w:rsidR="002B5839" w:rsidRPr="00C17CAE">
        <w:rPr>
          <w:rFonts w:eastAsia="Calibri"/>
          <w:b/>
        </w:rPr>
        <w:t xml:space="preserve"> </w:t>
      </w:r>
      <w:r w:rsidR="00657C3C" w:rsidRPr="00C17CAE">
        <w:rPr>
          <w:bCs/>
        </w:rPr>
        <w:t>(toliau – paslaugos)</w:t>
      </w:r>
      <w:r w:rsidRPr="00F71CDA">
        <w:t>.</w:t>
      </w:r>
      <w:r w:rsidR="002312BF" w:rsidRPr="002312BF">
        <w:t xml:space="preserve"> </w:t>
      </w:r>
      <w:r w:rsidR="003463B8" w:rsidRPr="003463B8">
        <w:t xml:space="preserve">Taip pat kartu perkamos ir </w:t>
      </w:r>
      <w:r w:rsidR="000A422F">
        <w:t>Techninės specifikacijos 2.1.1 p. numatytos</w:t>
      </w:r>
      <w:r w:rsidR="003463B8" w:rsidRPr="003463B8">
        <w:t xml:space="preserve"> paslaugos</w:t>
      </w:r>
      <w:r w:rsidR="000A422F">
        <w:t xml:space="preserve"> (topografinio plano parengimas)</w:t>
      </w:r>
      <w:r w:rsidR="003463B8" w:rsidRPr="003463B8">
        <w:t>, šių paslaugų preliminar</w:t>
      </w:r>
      <w:r w:rsidR="000A422F">
        <w:t>u</w:t>
      </w:r>
      <w:r w:rsidR="003463B8" w:rsidRPr="003463B8">
        <w:t>s (maksimal</w:t>
      </w:r>
      <w:r w:rsidR="000A422F">
        <w:t>u</w:t>
      </w:r>
      <w:r w:rsidR="003463B8" w:rsidRPr="003463B8">
        <w:t>s) kieki</w:t>
      </w:r>
      <w:r w:rsidR="000A422F">
        <w:t>s</w:t>
      </w:r>
      <w:r w:rsidR="003463B8" w:rsidRPr="003463B8">
        <w:t xml:space="preserve"> nurodyt</w:t>
      </w:r>
      <w:r w:rsidR="000A422F">
        <w:t>as</w:t>
      </w:r>
      <w:r w:rsidR="003463B8" w:rsidRPr="003463B8">
        <w:t xml:space="preserve"> konkurso sąlygų aprašo </w:t>
      </w:r>
      <w:r w:rsidR="00047D9D">
        <w:t>2</w:t>
      </w:r>
      <w:r w:rsidR="003463B8" w:rsidRPr="003463B8">
        <w:t xml:space="preserve"> priede pasiūlymo kainos lentelės eil</w:t>
      </w:r>
      <w:r w:rsidR="000A422F">
        <w:t>.</w:t>
      </w:r>
      <w:r w:rsidR="003463B8" w:rsidRPr="003463B8">
        <w:t xml:space="preserve"> Nr. 2, j</w:t>
      </w:r>
      <w:r w:rsidR="000A422F">
        <w:t>is</w:t>
      </w:r>
      <w:r w:rsidR="003463B8" w:rsidRPr="003463B8">
        <w:t xml:space="preserve"> Sutarties vykdymo metu pagal Perkančiosios organizacijos poreikį gali būti mažinam</w:t>
      </w:r>
      <w:r w:rsidR="000A422F">
        <w:t>as</w:t>
      </w:r>
      <w:r w:rsidR="00DD5062" w:rsidRPr="00DD5062">
        <w:t xml:space="preserve"> arba iš viso neužsakom</w:t>
      </w:r>
      <w:r w:rsidR="00DD5062">
        <w:t>as</w:t>
      </w:r>
      <w:r w:rsidR="003463B8" w:rsidRPr="003463B8">
        <w:t xml:space="preserve">. Išsamesnė perkamų paslaugų informacija bei reikalavimai pateikiami </w:t>
      </w:r>
      <w:r w:rsidR="000A422F">
        <w:t>T</w:t>
      </w:r>
      <w:r w:rsidR="003463B8" w:rsidRPr="003463B8">
        <w:t>echninėje specifikacijoje</w:t>
      </w:r>
      <w:r w:rsidR="00077E2E">
        <w:t xml:space="preserve"> su priedais (toliau - Techninė specifikacija)</w:t>
      </w:r>
      <w:r w:rsidR="003463B8" w:rsidRPr="003463B8">
        <w:t xml:space="preserve"> (konkurso sąlygų aprašo </w:t>
      </w:r>
      <w:r w:rsidR="000A422F">
        <w:t>3</w:t>
      </w:r>
      <w:r w:rsidR="003463B8" w:rsidRPr="003463B8">
        <w:t xml:space="preserve"> priedas).</w:t>
      </w:r>
    </w:p>
    <w:p w14:paraId="4047C531" w14:textId="676B3B3C" w:rsidR="00A43147" w:rsidRPr="00A43147" w:rsidRDefault="00642023" w:rsidP="00A43147">
      <w:pPr>
        <w:pStyle w:val="Sraopastraipa"/>
        <w:widowControl w:val="0"/>
        <w:numPr>
          <w:ilvl w:val="1"/>
          <w:numId w:val="1"/>
        </w:numPr>
        <w:tabs>
          <w:tab w:val="clear" w:pos="720"/>
          <w:tab w:val="left" w:pos="851"/>
          <w:tab w:val="left" w:pos="993"/>
          <w:tab w:val="left" w:pos="1134"/>
        </w:tabs>
        <w:ind w:left="0" w:firstLine="709"/>
        <w:jc w:val="both"/>
        <w:rPr>
          <w:rFonts w:eastAsia="Calibri"/>
          <w:b/>
          <w:color w:val="0000FF"/>
          <w:sz w:val="24"/>
          <w:szCs w:val="24"/>
        </w:rPr>
      </w:pPr>
      <w:r w:rsidRPr="00A43147">
        <w:rPr>
          <w:b/>
          <w:bCs/>
          <w:sz w:val="24"/>
          <w:szCs w:val="24"/>
        </w:rPr>
        <w:t>N</w:t>
      </w:r>
      <w:r w:rsidR="00BA411F" w:rsidRPr="00A43147">
        <w:rPr>
          <w:b/>
          <w:bCs/>
          <w:sz w:val="24"/>
          <w:szCs w:val="24"/>
        </w:rPr>
        <w:t>esant skirto finansavimo, Perkančioji organizacija turi teisę</w:t>
      </w:r>
      <w:r w:rsidRPr="00A43147">
        <w:rPr>
          <w:b/>
          <w:bCs/>
          <w:sz w:val="24"/>
          <w:szCs w:val="24"/>
        </w:rPr>
        <w:t xml:space="preserve"> </w:t>
      </w:r>
      <w:r w:rsidR="006B05AA">
        <w:rPr>
          <w:b/>
          <w:bCs/>
          <w:sz w:val="24"/>
          <w:szCs w:val="24"/>
        </w:rPr>
        <w:t xml:space="preserve">nebevykdyti ir nutraukti </w:t>
      </w:r>
      <w:r w:rsidR="004A55E8" w:rsidRPr="00A43147">
        <w:rPr>
          <w:b/>
          <w:bCs/>
          <w:sz w:val="24"/>
          <w:szCs w:val="24"/>
        </w:rPr>
        <w:t>pirkimo procedūr</w:t>
      </w:r>
      <w:r w:rsidR="006B05AA">
        <w:rPr>
          <w:b/>
          <w:bCs/>
          <w:sz w:val="24"/>
          <w:szCs w:val="24"/>
        </w:rPr>
        <w:t>as</w:t>
      </w:r>
      <w:r w:rsidR="004A55E8" w:rsidRPr="00A43147">
        <w:rPr>
          <w:b/>
          <w:bCs/>
          <w:sz w:val="24"/>
          <w:szCs w:val="24"/>
        </w:rPr>
        <w:t>,</w:t>
      </w:r>
      <w:r w:rsidR="00BA411F" w:rsidRPr="00A43147">
        <w:rPr>
          <w:b/>
          <w:bCs/>
          <w:sz w:val="24"/>
          <w:szCs w:val="24"/>
        </w:rPr>
        <w:t xml:space="preserve"> nesudaryti sutarties su išrinktu laimėtoju, o sudarius sutartį, turi teisę ją nutraukti</w:t>
      </w:r>
      <w:r w:rsidR="00A43147" w:rsidRPr="00A43147">
        <w:rPr>
          <w:b/>
          <w:bCs/>
          <w:sz w:val="24"/>
          <w:szCs w:val="24"/>
        </w:rPr>
        <w:t>.</w:t>
      </w:r>
    </w:p>
    <w:p w14:paraId="53B5A917" w14:textId="4E298A21" w:rsidR="00A43147" w:rsidRPr="00A43147" w:rsidRDefault="00A43147" w:rsidP="00A43147">
      <w:pPr>
        <w:pStyle w:val="Sraopastraipa"/>
        <w:widowControl w:val="0"/>
        <w:numPr>
          <w:ilvl w:val="1"/>
          <w:numId w:val="1"/>
        </w:numPr>
        <w:tabs>
          <w:tab w:val="clear" w:pos="720"/>
          <w:tab w:val="left" w:pos="851"/>
          <w:tab w:val="left" w:pos="993"/>
          <w:tab w:val="left" w:pos="1134"/>
        </w:tabs>
        <w:ind w:left="0" w:firstLine="709"/>
        <w:jc w:val="both"/>
        <w:rPr>
          <w:rFonts w:eastAsia="Calibri"/>
          <w:b/>
          <w:color w:val="0000FF"/>
          <w:sz w:val="24"/>
          <w:szCs w:val="24"/>
          <w:u w:val="single"/>
        </w:rPr>
      </w:pPr>
      <w:r w:rsidRPr="00A43147">
        <w:rPr>
          <w:b/>
          <w:color w:val="0000FF"/>
          <w:sz w:val="24"/>
          <w:szCs w:val="24"/>
          <w:u w:val="single"/>
        </w:rPr>
        <w:t>Tiekėjas kartu su pasiūlym</w:t>
      </w:r>
      <w:r w:rsidR="00E559B8">
        <w:rPr>
          <w:b/>
          <w:color w:val="0000FF"/>
          <w:sz w:val="24"/>
          <w:szCs w:val="24"/>
          <w:u w:val="single"/>
        </w:rPr>
        <w:t>o A dalimi</w:t>
      </w:r>
      <w:r w:rsidRPr="00A43147">
        <w:rPr>
          <w:b/>
          <w:color w:val="0000FF"/>
          <w:sz w:val="24"/>
          <w:szCs w:val="24"/>
          <w:u w:val="single"/>
        </w:rPr>
        <w:t xml:space="preserve"> turi pateikti užpildyt</w:t>
      </w:r>
      <w:r w:rsidR="00EB50CB">
        <w:rPr>
          <w:b/>
          <w:color w:val="0000FF"/>
          <w:sz w:val="24"/>
          <w:szCs w:val="24"/>
          <w:u w:val="single"/>
        </w:rPr>
        <w:t>ą</w:t>
      </w:r>
      <w:r w:rsidRPr="00A43147">
        <w:rPr>
          <w:b/>
          <w:color w:val="0000FF"/>
          <w:sz w:val="24"/>
          <w:szCs w:val="24"/>
          <w:u w:val="single"/>
        </w:rPr>
        <w:t xml:space="preserve"> ENVK užduotį</w:t>
      </w:r>
      <w:r w:rsidR="00EB50CB">
        <w:rPr>
          <w:b/>
          <w:color w:val="0000FF"/>
          <w:sz w:val="24"/>
          <w:szCs w:val="24"/>
          <w:u w:val="single"/>
        </w:rPr>
        <w:t xml:space="preserve"> </w:t>
      </w:r>
      <w:r w:rsidR="00EB50CB" w:rsidRPr="00EB50CB">
        <w:rPr>
          <w:bCs/>
          <w:sz w:val="24"/>
          <w:szCs w:val="24"/>
          <w:u w:val="single"/>
        </w:rPr>
        <w:t>(konkurso sąlygų aprašo 9 priedas)</w:t>
      </w:r>
      <w:r w:rsidRPr="00EB50CB">
        <w:rPr>
          <w:bCs/>
          <w:sz w:val="24"/>
          <w:szCs w:val="24"/>
          <w:u w:val="single"/>
        </w:rPr>
        <w:t>.</w:t>
      </w:r>
    </w:p>
    <w:p w14:paraId="07BC1EE7" w14:textId="613BF1BC"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bookmarkStart w:id="5" w:name="_Hlk223683969"/>
      <w:r w:rsidR="00642023">
        <w:rPr>
          <w:iCs/>
          <w:lang w:eastAsia="lt-LT"/>
        </w:rPr>
        <w:t>Techninėje specifikacijoje, jos</w:t>
      </w:r>
      <w:r w:rsidR="00E80486">
        <w:rPr>
          <w:iCs/>
          <w:lang w:eastAsia="lt-LT"/>
        </w:rPr>
        <w:t xml:space="preserve"> pried</w:t>
      </w:r>
      <w:r w:rsidR="00642023">
        <w:rPr>
          <w:iCs/>
          <w:lang w:eastAsia="lt-LT"/>
        </w:rPr>
        <w:t>uose</w:t>
      </w:r>
      <w:r w:rsidRPr="005247F6">
        <w:rPr>
          <w:iCs/>
          <w:lang w:eastAsia="lt-LT"/>
        </w:rPr>
        <w:t xml:space="preserve"> </w:t>
      </w:r>
      <w:bookmarkEnd w:id="5"/>
      <w:r w:rsidRPr="005247F6">
        <w:rPr>
          <w:iCs/>
          <w:lang w:eastAsia="lt-LT"/>
        </w:rPr>
        <w:t xml:space="preserve">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642023" w:rsidRPr="00642023">
        <w:rPr>
          <w:iCs/>
          <w:lang w:eastAsia="lt-LT"/>
        </w:rPr>
        <w:t xml:space="preserve">Techninėje specifikacijoje, jos prieduose </w:t>
      </w:r>
      <w:r w:rsidRPr="005247F6">
        <w:rPr>
          <w:iCs/>
          <w:lang w:eastAsia="lt-LT"/>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3079386A"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642023">
        <w:t>4</w:t>
      </w:r>
      <w:r w:rsidRPr="00F71CDA">
        <w:t xml:space="preserve"> priede</w:t>
      </w:r>
      <w:r w:rsidR="00CB3397" w:rsidRPr="00CB3397">
        <w:t>.</w:t>
      </w:r>
    </w:p>
    <w:p w14:paraId="314FA849" w14:textId="4E8DE313" w:rsidR="002142A6" w:rsidRPr="007C64ED" w:rsidRDefault="004B2FB4" w:rsidP="007C64ED">
      <w:pPr>
        <w:widowControl w:val="0"/>
        <w:numPr>
          <w:ilvl w:val="0"/>
          <w:numId w:val="1"/>
        </w:numPr>
        <w:tabs>
          <w:tab w:val="left" w:pos="1134"/>
        </w:tabs>
        <w:ind w:firstLine="719"/>
        <w:jc w:val="both"/>
        <w:rPr>
          <w:b/>
        </w:rPr>
      </w:pPr>
      <w:r w:rsidRPr="00F71CDA">
        <w:rPr>
          <w:b/>
        </w:rPr>
        <w:lastRenderedPageBreak/>
        <w:t>Šis</w:t>
      </w:r>
      <w:r w:rsidR="00C97B39" w:rsidRPr="00F71CDA">
        <w:rPr>
          <w:b/>
        </w:rPr>
        <w:t xml:space="preserve"> pirkimas į dalis neskaidomas, todėl tiekėjas turi pateikti pasiūlymą visai pirkimo apimčiai bendrai. </w:t>
      </w:r>
      <w:bookmarkStart w:id="6" w:name="_Hlk171408404"/>
      <w:r w:rsidR="00C97B39" w:rsidRPr="00F71CDA">
        <w:t>Pirkimas į dalis neskaidomas</w:t>
      </w:r>
      <w:r w:rsidR="00B82A5A" w:rsidRPr="00F71CDA">
        <w:t xml:space="preserve"> dėl šių priežasčių</w:t>
      </w:r>
      <w:r w:rsidR="00B82A5A" w:rsidRPr="007C64ED">
        <w:t>:</w:t>
      </w:r>
      <w:r w:rsidR="007C64ED" w:rsidRPr="007C64ED">
        <w:t xml:space="preserve"> </w:t>
      </w:r>
      <w:r w:rsidR="009548AA">
        <w:t>b</w:t>
      </w:r>
      <w:r w:rsidR="000E5DFD">
        <w:t xml:space="preserve">endrojo </w:t>
      </w:r>
      <w:r w:rsidR="007C64ED" w:rsidRPr="007C64ED">
        <w:t>plano rengimo</w:t>
      </w:r>
      <w:r w:rsidR="007C64ED">
        <w:rPr>
          <w:b/>
        </w:rPr>
        <w:t xml:space="preserve"> </w:t>
      </w:r>
      <w:r w:rsidR="007C64ED">
        <w:rPr>
          <w:lang w:eastAsia="lt-LT"/>
        </w:rPr>
        <w:t>p</w:t>
      </w:r>
      <w:r w:rsidR="007C64ED" w:rsidRPr="007C64ED">
        <w:rPr>
          <w:lang w:eastAsia="lt-LT"/>
        </w:rPr>
        <w:t xml:space="preserve">rocesas yra vientisas, nuoseklus ir neskaidomas į dalis, susijęs su vienu objektu: kiekvienas </w:t>
      </w:r>
      <w:r w:rsidR="009548AA">
        <w:rPr>
          <w:lang w:eastAsia="lt-LT"/>
        </w:rPr>
        <w:t>b</w:t>
      </w:r>
      <w:r w:rsidR="007C64ED" w:rsidRPr="007C64ED">
        <w:rPr>
          <w:lang w:eastAsia="lt-LT"/>
        </w:rPr>
        <w:t xml:space="preserve">endrojo plano rengimo etapas  (parengiamasis, rengimo ir baigiamasis) ir kiekviena rengimo etapo stadija (esamos būklės įvertinimas, bendrųjų sprendinių formavimas, sprendinių konkretizavimas) gali būti pradedami tik užbaigus </w:t>
      </w:r>
      <w:proofErr w:type="spellStart"/>
      <w:r w:rsidR="007C64ED" w:rsidRPr="007C64ED">
        <w:rPr>
          <w:lang w:eastAsia="lt-LT"/>
        </w:rPr>
        <w:t>ankstenįjį</w:t>
      </w:r>
      <w:proofErr w:type="spellEnd"/>
      <w:r w:rsidR="007C64ED" w:rsidRPr="007C64ED">
        <w:rPr>
          <w:lang w:eastAsia="lt-LT"/>
        </w:rPr>
        <w:t xml:space="preserve"> (-</w:t>
      </w:r>
      <w:proofErr w:type="spellStart"/>
      <w:r w:rsidR="007C64ED" w:rsidRPr="007C64ED">
        <w:rPr>
          <w:lang w:eastAsia="lt-LT"/>
        </w:rPr>
        <w:t>iąją</w:t>
      </w:r>
      <w:proofErr w:type="spellEnd"/>
      <w:r w:rsidR="007C64ED" w:rsidRPr="007C64ED">
        <w:rPr>
          <w:lang w:eastAsia="lt-LT"/>
        </w:rPr>
        <w:t>). Taip pat pirkimo objekto išskaidymas pagal etapus ar stadijas šiuo atveju techniškai neįmanomas remiantis pirkimo objektą reglamentuojančiais teisės aktais“ bei dėl kylančios etapų, stadijų koordinavimo rizikos, esant skirtingiems paslaugų teikėjams</w:t>
      </w:r>
      <w:r w:rsidR="005050A5" w:rsidRPr="007C3279">
        <w:t>.</w:t>
      </w:r>
    </w:p>
    <w:bookmarkEnd w:id="6"/>
    <w:p w14:paraId="612D9E57" w14:textId="77777777" w:rsidR="00802E58" w:rsidRDefault="00802E58" w:rsidP="00802E58">
      <w:pPr>
        <w:pStyle w:val="Sraopastraipa"/>
        <w:numPr>
          <w:ilvl w:val="0"/>
          <w:numId w:val="1"/>
        </w:numPr>
        <w:tabs>
          <w:tab w:val="left" w:pos="1134"/>
          <w:tab w:val="left" w:pos="1276"/>
        </w:tabs>
        <w:jc w:val="both"/>
        <w:rPr>
          <w:sz w:val="24"/>
          <w:szCs w:val="24"/>
        </w:rPr>
      </w:pPr>
      <w:r w:rsidRPr="00802E58">
        <w:rPr>
          <w:sz w:val="24"/>
          <w:szCs w:val="24"/>
        </w:rPr>
        <w:t xml:space="preserve">Šis pirkimas laikomas </w:t>
      </w:r>
      <w:r w:rsidRPr="00802E58">
        <w:rPr>
          <w:b/>
          <w:sz w:val="24"/>
          <w:szCs w:val="24"/>
        </w:rPr>
        <w:t>žaliuoju pirkimu</w:t>
      </w:r>
      <w:r w:rsidRPr="00802E58">
        <w:rPr>
          <w:sz w:val="24"/>
          <w:szCs w:val="24"/>
        </w:rPr>
        <w:t xml:space="preserve">, nes vadovaujantis </w:t>
      </w:r>
      <w:bookmarkStart w:id="7" w:name="_Hlk159925443"/>
      <w:r w:rsidRPr="00802E58">
        <w:rPr>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7"/>
      <w:r w:rsidRPr="00802E58">
        <w:rPr>
          <w:sz w:val="24"/>
          <w:szCs w:val="24"/>
        </w:rPr>
        <w:t xml:space="preserve">, </w:t>
      </w:r>
      <w:r w:rsidRPr="00802E58">
        <w:rPr>
          <w:b/>
          <w:bCs/>
          <w:sz w:val="24"/>
          <w:szCs w:val="24"/>
        </w:rPr>
        <w:t>4.4.3 p.</w:t>
      </w:r>
      <w:r w:rsidRPr="00802E58">
        <w:rPr>
          <w:sz w:val="24"/>
          <w:szCs w:val="24"/>
        </w:rPr>
        <w:t xml:space="preserve"> yra perkama tik nematerialaus pobūdžio (intelektinė) ar kitokia paslauga, nesusijusi su materialaus objekto sukūrimu, kurios teikimo metu nėra numatomas reikšmingas neigiamas poveikis aplinkai, nesukuriamas taršos šaltinis ir negeneruojamos atliekos</w:t>
      </w:r>
      <w:r>
        <w:rPr>
          <w:sz w:val="24"/>
          <w:szCs w:val="24"/>
        </w:rPr>
        <w:t>.</w:t>
      </w:r>
    </w:p>
    <w:p w14:paraId="7644C767" w14:textId="6E056CD8" w:rsidR="003C7C2C" w:rsidRPr="00802E58" w:rsidRDefault="00802E58" w:rsidP="00802E58">
      <w:pPr>
        <w:pStyle w:val="Sraopastraipa"/>
        <w:numPr>
          <w:ilvl w:val="0"/>
          <w:numId w:val="1"/>
        </w:numPr>
        <w:tabs>
          <w:tab w:val="left" w:pos="1134"/>
          <w:tab w:val="left" w:pos="1276"/>
        </w:tabs>
        <w:jc w:val="both"/>
        <w:rPr>
          <w:sz w:val="24"/>
          <w:szCs w:val="24"/>
        </w:rPr>
      </w:pPr>
      <w:r w:rsidRPr="00802E58">
        <w:rPr>
          <w:sz w:val="24"/>
          <w:szCs w:val="24"/>
        </w:rPr>
        <w:t>Perkančiosios organizacijos sprendimo neatlikti pirkimo naudojantis centrinės perkančiosios organizacijos (CPO LT) paslaugomis argumentai, kaip numatyta Viešųjų pirkimų įstatymo 82 straipsnio 2 dalies 1 punkte: CPO LT kataloge nėra perkamo objekto</w:t>
      </w:r>
      <w:r w:rsidR="003C7C2C" w:rsidRPr="00802E58">
        <w:rPr>
          <w:sz w:val="24"/>
          <w:szCs w:val="24"/>
        </w:rPr>
        <w:t xml:space="preserve">. </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430E9E4"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4D12C5A3" w14:textId="23A00111" w:rsidR="00F7563F" w:rsidRPr="003D33A9" w:rsidRDefault="00F7563F" w:rsidP="00A52354">
      <w:pPr>
        <w:pStyle w:val="Sraopastraipa"/>
        <w:widowControl w:val="0"/>
        <w:numPr>
          <w:ilvl w:val="0"/>
          <w:numId w:val="9"/>
        </w:numPr>
        <w:tabs>
          <w:tab w:val="left" w:pos="1134"/>
        </w:tabs>
        <w:ind w:left="0" w:firstLine="710"/>
        <w:jc w:val="both"/>
        <w:rPr>
          <w:sz w:val="24"/>
          <w:szCs w:val="24"/>
        </w:rPr>
      </w:pPr>
      <w:r w:rsidRPr="0021278F">
        <w:rPr>
          <w:sz w:val="24"/>
          <w:szCs w:val="24"/>
        </w:rPr>
        <w:t xml:space="preserve">Tiekėjai, dalyvaujantys pirkime, su pasiūlymu turi pateikti konkurso sąlygų aprašo </w:t>
      </w:r>
      <w:r w:rsidR="003C52B6">
        <w:rPr>
          <w:sz w:val="24"/>
          <w:szCs w:val="24"/>
        </w:rPr>
        <w:t>6</w:t>
      </w:r>
      <w:r w:rsidRPr="00E15955">
        <w:rPr>
          <w:sz w:val="24"/>
          <w:szCs w:val="24"/>
        </w:rPr>
        <w:t xml:space="preserve"> priede</w:t>
      </w:r>
      <w:r w:rsidRPr="0021278F">
        <w:rPr>
          <w:sz w:val="24"/>
          <w:szCs w:val="24"/>
        </w:rPr>
        <w:t xml:space="preserve"> nustaty</w:t>
      </w:r>
      <w:r w:rsidRPr="0011047D">
        <w:rPr>
          <w:sz w:val="24"/>
          <w:szCs w:val="24"/>
        </w:rPr>
        <w:t>tos</w:t>
      </w:r>
      <w:r w:rsidRPr="005D565B">
        <w:rPr>
          <w:sz w:val="24"/>
          <w:szCs w:val="24"/>
        </w:rPr>
        <w:t xml:space="preserve"> formos užpildytą Europos bendrąjį viešųjų pirkimų dokumentą (tol</w:t>
      </w:r>
      <w:r w:rsidRPr="001D6476">
        <w:rPr>
          <w:sz w:val="24"/>
          <w:szCs w:val="24"/>
        </w:rPr>
        <w:t xml:space="preserve">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3D33A9">
        <w:rPr>
          <w:sz w:val="24"/>
          <w:szCs w:val="24"/>
        </w:rPr>
        <w:t>Perkančioji organizacija tiekėjo pašalinimo pagrindų nebuvimo ir atitiktį kvalifikacijos reikalavimams patvirtinančių dokumentų reikalaus</w:t>
      </w:r>
      <w:r w:rsidRPr="001D6476">
        <w:rPr>
          <w:b/>
          <w:bCs/>
          <w:sz w:val="24"/>
          <w:szCs w:val="24"/>
        </w:rPr>
        <w:t xml:space="preserve">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3D33A9">
        <w:rPr>
          <w:rFonts w:eastAsia="Calibri"/>
          <w:sz w:val="24"/>
          <w:szCs w:val="24"/>
        </w:rPr>
        <w:t xml:space="preserve">Vadovaujantis Viešųjų pirkimų tarnybos direktoriaus 2022 m. gruodžio 30 d. įsakymu Nr. 1S-240 patvirtintomis </w:t>
      </w:r>
      <w:hyperlink r:id="rId11" w:history="1">
        <w:r w:rsidRPr="003D33A9">
          <w:rPr>
            <w:rStyle w:val="Hipersaitas"/>
            <w:rFonts w:eastAsia="Calibri"/>
            <w:sz w:val="24"/>
            <w:szCs w:val="24"/>
          </w:rPr>
          <w:t>Pasiūlymo patikslinimo, papildymo ar paaiškinimo taisyklėmis</w:t>
        </w:r>
      </w:hyperlink>
      <w:r w:rsidRPr="003D33A9">
        <w:rPr>
          <w:rFonts w:eastAsia="Calibri"/>
          <w:sz w:val="24"/>
          <w:szCs w:val="24"/>
        </w:rPr>
        <w:t>, pašalinimo pagrindų nebuvimą įrodančių dokumentų patikslinimas, papildymas ar paaiškinimas dėl to paties klausimo atliekamas vieną kartą</w:t>
      </w:r>
      <w:r>
        <w:rPr>
          <w:iCs/>
          <w:sz w:val="24"/>
          <w:szCs w:val="24"/>
        </w:rPr>
        <w:t>.</w:t>
      </w:r>
    </w:p>
    <w:p w14:paraId="50062C97" w14:textId="5040F173" w:rsidR="00C82676" w:rsidRPr="00F71CDA" w:rsidRDefault="00C82676" w:rsidP="00A52354">
      <w:pPr>
        <w:widowControl w:val="0"/>
        <w:numPr>
          <w:ilvl w:val="1"/>
          <w:numId w:val="9"/>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253"/>
        <w:gridCol w:w="4677"/>
      </w:tblGrid>
      <w:tr w:rsidR="00D2167B" w:rsidRPr="00F71CDA" w14:paraId="21785C2A" w14:textId="77777777" w:rsidTr="003C52B6">
        <w:tc>
          <w:tcPr>
            <w:tcW w:w="709"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253"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677"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3C52B6">
        <w:tc>
          <w:tcPr>
            <w:tcW w:w="709" w:type="dxa"/>
          </w:tcPr>
          <w:p w14:paraId="21747560" w14:textId="5B162EB5" w:rsidR="00D2167B" w:rsidRPr="00F71CDA" w:rsidRDefault="000A6A70" w:rsidP="00AA5B82">
            <w:pPr>
              <w:jc w:val="both"/>
            </w:pPr>
            <w:r w:rsidRPr="00F71CDA">
              <w:t>1</w:t>
            </w:r>
            <w:r w:rsidR="000D1199">
              <w:t>7</w:t>
            </w:r>
            <w:r w:rsidR="00D2167B" w:rsidRPr="00F71CDA">
              <w:t>.1.1.</w:t>
            </w:r>
          </w:p>
        </w:tc>
        <w:tc>
          <w:tcPr>
            <w:tcW w:w="4253"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w:t>
            </w:r>
            <w:r w:rsidRPr="00F71CDA">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w:t>
            </w:r>
            <w:r w:rsidRPr="00F71CDA">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677"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A52354">
            <w:pPr>
              <w:numPr>
                <w:ilvl w:val="0"/>
                <w:numId w:val="12"/>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A52354">
            <w:pPr>
              <w:numPr>
                <w:ilvl w:val="0"/>
                <w:numId w:val="12"/>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A52354">
            <w:pPr>
              <w:numPr>
                <w:ilvl w:val="0"/>
                <w:numId w:val="12"/>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A52354">
            <w:pPr>
              <w:numPr>
                <w:ilvl w:val="0"/>
                <w:numId w:val="12"/>
              </w:numPr>
              <w:tabs>
                <w:tab w:val="left" w:pos="313"/>
              </w:tabs>
              <w:spacing w:line="252" w:lineRule="auto"/>
              <w:ind w:left="0" w:hanging="46"/>
              <w:jc w:val="both"/>
              <w:rPr>
                <w:b/>
                <w:bCs/>
              </w:rPr>
            </w:pPr>
            <w:r w:rsidRPr="00F71CDA">
              <w:lastRenderedPageBreak/>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w:t>
            </w:r>
            <w:r w:rsidRPr="00F71CDA">
              <w:rPr>
                <w:b/>
                <w:bCs/>
              </w:rPr>
              <w:lastRenderedPageBreak/>
              <w:t xml:space="preserve">teikiami </w:t>
            </w:r>
            <w:r w:rsidRPr="00F71CDA">
              <w:rPr>
                <w:b/>
                <w:bCs/>
                <w:spacing w:val="2"/>
              </w:rPr>
              <w:t>pilietybės valstybės kompetentingų institucijų išduoti dokumentai.</w:t>
            </w:r>
            <w:r w:rsidRPr="00F71CDA">
              <w:rPr>
                <w:b/>
                <w:bCs/>
              </w:rPr>
              <w:t xml:space="preserve"> </w:t>
            </w:r>
          </w:p>
          <w:p w14:paraId="660A1F18" w14:textId="3E7F9331"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2844F2">
              <w:t>Šiam  dokumentui netaikomas reikalavimas dėl dokumento išdavimo ne anksčiau kaip 180 dienų iki pašalinimo pagrindų nebuvimą patvirtinančių dokumentų 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1149F" w:rsidRPr="00F71CDA" w14:paraId="73A2BA32" w14:textId="77777777" w:rsidTr="003C52B6">
        <w:tc>
          <w:tcPr>
            <w:tcW w:w="709" w:type="dxa"/>
          </w:tcPr>
          <w:p w14:paraId="151BD2BE" w14:textId="1FFBF501" w:rsidR="00D1149F" w:rsidRPr="00F71CDA" w:rsidRDefault="00D1149F" w:rsidP="00AA5B82">
            <w:pPr>
              <w:jc w:val="both"/>
            </w:pPr>
            <w:r>
              <w:lastRenderedPageBreak/>
              <w:t>1</w:t>
            </w:r>
            <w:r w:rsidR="000D1199">
              <w:t>7</w:t>
            </w:r>
            <w:r>
              <w:t>.1.2.</w:t>
            </w:r>
          </w:p>
        </w:tc>
        <w:tc>
          <w:tcPr>
            <w:tcW w:w="4253"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677"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3C52B6">
        <w:tc>
          <w:tcPr>
            <w:tcW w:w="709"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253"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w:t>
            </w:r>
            <w:r w:rsidRPr="00F71CDA">
              <w:lastRenderedPageBreak/>
              <w:t xml:space="preserve">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677"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A52354">
            <w:pPr>
              <w:numPr>
                <w:ilvl w:val="0"/>
                <w:numId w:val="6"/>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A52354">
            <w:pPr>
              <w:numPr>
                <w:ilvl w:val="0"/>
                <w:numId w:val="5"/>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A52354">
            <w:pPr>
              <w:numPr>
                <w:ilvl w:val="0"/>
                <w:numId w:val="4"/>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 xml:space="preserve">tos dienos, kai tiekėjas perkančiosios organizacijos prašymu </w:t>
            </w:r>
            <w:r w:rsidRPr="00F71CDA">
              <w:rPr>
                <w:iCs/>
              </w:rPr>
              <w:lastRenderedPageBreak/>
              <w:t>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F71CDA">
              <w:rPr>
                <w:rFonts w:eastAsia="Yu Mincho"/>
              </w:rPr>
              <w:lastRenderedPageBreak/>
              <w:t>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A52354">
            <w:pPr>
              <w:numPr>
                <w:ilvl w:val="0"/>
                <w:numId w:val="4"/>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3C52B6">
        <w:tc>
          <w:tcPr>
            <w:tcW w:w="709"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253"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677"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3C52B6">
        <w:tc>
          <w:tcPr>
            <w:tcW w:w="709"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253"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677"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3C52B6">
        <w:tc>
          <w:tcPr>
            <w:tcW w:w="709" w:type="dxa"/>
          </w:tcPr>
          <w:p w14:paraId="30FB3EB2" w14:textId="2E6EC8DB" w:rsidR="00D2167B" w:rsidRPr="00F71CDA" w:rsidRDefault="000A6A70" w:rsidP="00AA5B82">
            <w:pPr>
              <w:jc w:val="both"/>
            </w:pPr>
            <w:r w:rsidRPr="00F71CDA">
              <w:t>1</w:t>
            </w:r>
            <w:r w:rsidR="000D1199">
              <w:t>7</w:t>
            </w:r>
            <w:r w:rsidR="00D2167B" w:rsidRPr="00F71CDA">
              <w:t>.1.</w:t>
            </w:r>
            <w:r w:rsidR="00D1149F">
              <w:t>6</w:t>
            </w:r>
            <w:r w:rsidR="00D2167B" w:rsidRPr="00F71CDA">
              <w:t>.</w:t>
            </w:r>
          </w:p>
        </w:tc>
        <w:tc>
          <w:tcPr>
            <w:tcW w:w="4253"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677"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3C52B6">
        <w:tc>
          <w:tcPr>
            <w:tcW w:w="709"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253"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w:t>
            </w:r>
            <w:r w:rsidRPr="00F71CDA">
              <w:lastRenderedPageBreak/>
              <w:t xml:space="preserve">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677"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C064BA" w:rsidP="00AA5B82">
            <w:pPr>
              <w:jc w:val="both"/>
            </w:pPr>
            <w:hyperlink r:id="rId13"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C064BA" w:rsidP="00AA5B82">
            <w:pPr>
              <w:jc w:val="both"/>
            </w:pPr>
            <w:hyperlink r:id="rId14" w:history="1"/>
          </w:p>
        </w:tc>
      </w:tr>
      <w:tr w:rsidR="00D2167B" w:rsidRPr="00F71CDA" w14:paraId="10F48124" w14:textId="77777777" w:rsidTr="003C52B6">
        <w:tc>
          <w:tcPr>
            <w:tcW w:w="709"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253"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677"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3C52B6">
        <w:tc>
          <w:tcPr>
            <w:tcW w:w="709"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253"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F71CDA">
              <w:rPr>
                <w:rFonts w:cstheme="minorHAnsi"/>
              </w:rPr>
              <w:lastRenderedPageBreak/>
              <w:t xml:space="preserve">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77"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C064BA" w:rsidP="00AA5B82">
            <w:pPr>
              <w:jc w:val="both"/>
            </w:pPr>
            <w:hyperlink r:id="rId15"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C064BA" w:rsidP="00AA5B82">
            <w:pPr>
              <w:jc w:val="both"/>
            </w:pPr>
            <w:hyperlink r:id="rId16"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3C52B6">
        <w:tc>
          <w:tcPr>
            <w:tcW w:w="709" w:type="dxa"/>
          </w:tcPr>
          <w:p w14:paraId="4B174DBB" w14:textId="4160A9AE" w:rsidR="00D2167B" w:rsidRPr="00F71CDA" w:rsidDel="005335F4" w:rsidRDefault="000A6A70" w:rsidP="00AA5B82">
            <w:pPr>
              <w:jc w:val="both"/>
            </w:pPr>
            <w:r w:rsidRPr="00F71CDA">
              <w:t>1</w:t>
            </w:r>
            <w:r w:rsidR="000D1199">
              <w:t>7</w:t>
            </w:r>
            <w:r w:rsidR="00D2167B" w:rsidRPr="00F71CDA">
              <w:t>.1.</w:t>
            </w:r>
            <w:r w:rsidR="00D1149F">
              <w:t>10</w:t>
            </w:r>
            <w:r w:rsidR="00D2167B" w:rsidRPr="00F71CDA">
              <w:t>.</w:t>
            </w:r>
          </w:p>
        </w:tc>
        <w:tc>
          <w:tcPr>
            <w:tcW w:w="4253"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8" w:name="part_030e6c6c64ba4f96a23474e439d1b80c"/>
            <w:bookmarkEnd w:id="8"/>
            <w:r w:rsidRPr="00F71CDA">
              <w:t xml:space="preserve"> yra padaręs finansinės atskaitomybės ir audito teisės aktų pažeidimą ir nuo jo padarymo dienos praėjo mažiau kaip vieni metai.</w:t>
            </w:r>
          </w:p>
        </w:tc>
        <w:tc>
          <w:tcPr>
            <w:tcW w:w="4677"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7"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C064BA" w:rsidP="00AA5B82">
            <w:pPr>
              <w:jc w:val="both"/>
            </w:pPr>
            <w:hyperlink r:id="rId18"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3C52B6">
        <w:tc>
          <w:tcPr>
            <w:tcW w:w="709" w:type="dxa"/>
          </w:tcPr>
          <w:p w14:paraId="4AA3F194" w14:textId="0A38354F" w:rsidR="00D2167B" w:rsidRPr="00F71CDA" w:rsidDel="005335F4" w:rsidRDefault="00D2167B" w:rsidP="00AA5B82">
            <w:pPr>
              <w:jc w:val="both"/>
            </w:pPr>
            <w:r w:rsidRPr="00F71CDA">
              <w:t>1</w:t>
            </w:r>
            <w:r w:rsidR="000D1199">
              <w:t>7</w:t>
            </w:r>
            <w:r w:rsidRPr="00F71CDA">
              <w:t>.1.1</w:t>
            </w:r>
            <w:r w:rsidR="00D1149F">
              <w:t>1</w:t>
            </w:r>
            <w:r w:rsidRPr="00F71CDA">
              <w:t>.</w:t>
            </w:r>
          </w:p>
        </w:tc>
        <w:tc>
          <w:tcPr>
            <w:tcW w:w="4253"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677"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19">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3C52B6">
        <w:tc>
          <w:tcPr>
            <w:tcW w:w="709" w:type="dxa"/>
          </w:tcPr>
          <w:p w14:paraId="77DC706F" w14:textId="2896C531" w:rsidR="00D2167B" w:rsidRPr="00F71CDA" w:rsidDel="005335F4" w:rsidRDefault="00D2167B" w:rsidP="00AA5B82">
            <w:pPr>
              <w:jc w:val="both"/>
            </w:pPr>
            <w:r w:rsidRPr="00F71CDA">
              <w:t>1</w:t>
            </w:r>
            <w:r w:rsidR="000D1199">
              <w:t>7</w:t>
            </w:r>
            <w:r w:rsidRPr="00F71CDA">
              <w:t>.1.1</w:t>
            </w:r>
            <w:r w:rsidR="00D1149F">
              <w:t>2</w:t>
            </w:r>
            <w:r w:rsidRPr="00F71CDA">
              <w:t>.</w:t>
            </w:r>
          </w:p>
        </w:tc>
        <w:tc>
          <w:tcPr>
            <w:tcW w:w="4253"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 xml:space="preserve">yra padaręs draudimo sudaryti draudžiamus susitarimus, įtvirtinto Lietuvos Respublikos konkurencijos įstatyme ar panašaus pobūdžio kitos valstybės teisės akte, pažeidimą ir nuo jo </w:t>
            </w:r>
            <w:r w:rsidRPr="00F71CDA">
              <w:rPr>
                <w:color w:val="000000" w:themeColor="text1"/>
              </w:rPr>
              <w:lastRenderedPageBreak/>
              <w:t>padarymo dienos praėjo mažiau kaip 3 metai.</w:t>
            </w:r>
          </w:p>
        </w:tc>
        <w:tc>
          <w:tcPr>
            <w:tcW w:w="4677" w:type="dxa"/>
          </w:tcPr>
          <w:p w14:paraId="45F6F3E4" w14:textId="77777777" w:rsidR="00D2167B" w:rsidRPr="00F71CDA" w:rsidRDefault="00D2167B" w:rsidP="00AA5B82">
            <w:pPr>
              <w:jc w:val="both"/>
            </w:pPr>
            <w:r w:rsidRPr="00F71CDA">
              <w:lastRenderedPageBreak/>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C064BA" w:rsidP="00AA5B82">
            <w:pPr>
              <w:jc w:val="both"/>
            </w:pPr>
            <w:hyperlink r:id="rId20"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3C52B6">
        <w:tc>
          <w:tcPr>
            <w:tcW w:w="709" w:type="dxa"/>
          </w:tcPr>
          <w:p w14:paraId="6537A7C9" w14:textId="18902AE4" w:rsidR="00D2167B" w:rsidRPr="00F71CDA" w:rsidDel="005335F4" w:rsidRDefault="00D2167B" w:rsidP="00AA5B82">
            <w:pPr>
              <w:jc w:val="both"/>
            </w:pPr>
            <w:r w:rsidRPr="00F71CDA">
              <w:lastRenderedPageBreak/>
              <w:t>1</w:t>
            </w:r>
            <w:r w:rsidR="000D1199">
              <w:t>7</w:t>
            </w:r>
            <w:r w:rsidRPr="00F71CDA">
              <w:t>.1.1</w:t>
            </w:r>
            <w:r w:rsidR="00D1149F">
              <w:t>3</w:t>
            </w:r>
            <w:r w:rsidRPr="00F71CDA">
              <w:t>.</w:t>
            </w:r>
          </w:p>
        </w:tc>
        <w:tc>
          <w:tcPr>
            <w:tcW w:w="4253"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677"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C064BA" w:rsidP="00AA5B82">
            <w:pPr>
              <w:jc w:val="both"/>
              <w:rPr>
                <w:rFonts w:eastAsia="Yu Mincho"/>
                <w:bCs/>
              </w:rPr>
            </w:pPr>
            <w:hyperlink r:id="rId21"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A5235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A52354">
      <w:pPr>
        <w:pStyle w:val="Sraopastraipa"/>
        <w:widowControl w:val="0"/>
        <w:numPr>
          <w:ilvl w:val="1"/>
          <w:numId w:val="9"/>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A52354">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A52354">
      <w:pPr>
        <w:pStyle w:val="Sraopastraipa"/>
        <w:widowControl w:val="0"/>
        <w:numPr>
          <w:ilvl w:val="1"/>
          <w:numId w:val="9"/>
        </w:numPr>
        <w:tabs>
          <w:tab w:val="left" w:pos="1134"/>
        </w:tabs>
        <w:jc w:val="both"/>
        <w:rPr>
          <w:rFonts w:eastAsia="Calibri"/>
          <w:sz w:val="24"/>
          <w:szCs w:val="24"/>
        </w:rPr>
      </w:pPr>
      <w:r w:rsidRPr="00EA50E0">
        <w:rPr>
          <w:color w:val="000000"/>
          <w:sz w:val="24"/>
          <w:szCs w:val="24"/>
        </w:rPr>
        <w:lastRenderedPageBreak/>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A52354">
      <w:pPr>
        <w:pStyle w:val="Sraopastraipa"/>
        <w:widowControl w:val="0"/>
        <w:numPr>
          <w:ilvl w:val="1"/>
          <w:numId w:val="9"/>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20BF68F" w:rsidR="00136E7F" w:rsidRPr="00EA50E0" w:rsidRDefault="00136E7F" w:rsidP="00A52354">
      <w:pPr>
        <w:pStyle w:val="Sraopastraipa"/>
        <w:widowControl w:val="0"/>
        <w:numPr>
          <w:ilvl w:val="1"/>
          <w:numId w:val="9"/>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2">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A52354">
      <w:pPr>
        <w:pStyle w:val="Sraopastraipa"/>
        <w:widowControl w:val="0"/>
        <w:numPr>
          <w:ilvl w:val="1"/>
          <w:numId w:val="9"/>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A5235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A52354">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A52354">
      <w:pPr>
        <w:pStyle w:val="Betarp"/>
        <w:numPr>
          <w:ilvl w:val="1"/>
          <w:numId w:val="9"/>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A52354">
      <w:pPr>
        <w:pStyle w:val="Betarp"/>
        <w:numPr>
          <w:ilvl w:val="2"/>
          <w:numId w:val="9"/>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A52354">
      <w:pPr>
        <w:pStyle w:val="Betarp"/>
        <w:numPr>
          <w:ilvl w:val="2"/>
          <w:numId w:val="9"/>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D851753" w:rsidR="008E6B2B" w:rsidRPr="00301226" w:rsidRDefault="008E6B2B" w:rsidP="00A52354">
      <w:pPr>
        <w:pStyle w:val="Betarp"/>
        <w:numPr>
          <w:ilvl w:val="0"/>
          <w:numId w:val="9"/>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5A7352" w:rsidRPr="00F71CDA" w14:paraId="5F983885" w14:textId="77777777" w:rsidTr="00FB2E74">
        <w:tc>
          <w:tcPr>
            <w:tcW w:w="704" w:type="dxa"/>
            <w:shd w:val="clear" w:color="auto" w:fill="auto"/>
          </w:tcPr>
          <w:p w14:paraId="41907FB5" w14:textId="6C19CC23" w:rsidR="005A7352" w:rsidRPr="00DF5D79" w:rsidRDefault="005A7352" w:rsidP="005A7352">
            <w:pPr>
              <w:widowControl w:val="0"/>
            </w:pPr>
            <w:r w:rsidRPr="00DF5D79">
              <w:t>1</w:t>
            </w:r>
            <w:r>
              <w:t>8</w:t>
            </w:r>
            <w:r w:rsidRPr="00DF5D79">
              <w:t>.1.</w:t>
            </w:r>
          </w:p>
        </w:tc>
        <w:tc>
          <w:tcPr>
            <w:tcW w:w="4394" w:type="dxa"/>
            <w:shd w:val="clear" w:color="auto" w:fill="auto"/>
          </w:tcPr>
          <w:p w14:paraId="2BFB72FF" w14:textId="77777777" w:rsidR="005A7352" w:rsidRPr="00EE75A8" w:rsidRDefault="005A7352" w:rsidP="005A7352">
            <w:pPr>
              <w:jc w:val="both"/>
            </w:pPr>
            <w:bookmarkStart w:id="9" w:name="_Hlk193783401"/>
            <w:r w:rsidRPr="00EE75A8">
              <w:t>Tiekėjas sutarčiai vykdyti turi pasiūlyti</w:t>
            </w:r>
            <w:bookmarkEnd w:id="9"/>
            <w:r w:rsidRPr="00EE75A8">
              <w:t>:</w:t>
            </w:r>
          </w:p>
          <w:p w14:paraId="68775B14" w14:textId="16C9E971" w:rsidR="005A7352" w:rsidRPr="00EE75A8" w:rsidRDefault="005A7352" w:rsidP="005A7352">
            <w:pPr>
              <w:tabs>
                <w:tab w:val="left" w:pos="184"/>
                <w:tab w:val="left" w:pos="325"/>
              </w:tabs>
              <w:jc w:val="both"/>
            </w:pPr>
            <w:r w:rsidRPr="00EE75A8">
              <w:t xml:space="preserve">1) </w:t>
            </w:r>
            <w:r w:rsidR="000762C9" w:rsidRPr="000762C9">
              <w:rPr>
                <w:b/>
                <w:bCs/>
              </w:rPr>
              <w:t>kvalifikuotą teritorijų planavimo vadovą,</w:t>
            </w:r>
            <w:r w:rsidR="000762C9" w:rsidRPr="000762C9">
              <w:t xml:space="preserve"> turintį teisę vadovauti kompleksinio teritorijų planavimo dokumentų rengimui: vietovės lygmens bendriesiems planams</w:t>
            </w:r>
            <w:r w:rsidRPr="00EE75A8">
              <w:t>;</w:t>
            </w:r>
          </w:p>
          <w:p w14:paraId="45EE022E" w14:textId="1EB1FC1B" w:rsidR="005A7352" w:rsidRPr="00EE75A8" w:rsidRDefault="005A7352" w:rsidP="005A7352">
            <w:pPr>
              <w:tabs>
                <w:tab w:val="left" w:pos="184"/>
                <w:tab w:val="left" w:pos="325"/>
              </w:tabs>
              <w:jc w:val="both"/>
            </w:pPr>
            <w:r w:rsidRPr="00EE75A8">
              <w:t xml:space="preserve">2) </w:t>
            </w:r>
            <w:r w:rsidRPr="000762C9">
              <w:rPr>
                <w:b/>
                <w:bCs/>
              </w:rPr>
              <w:t xml:space="preserve">kvalifikuotą </w:t>
            </w:r>
            <w:r w:rsidR="009535A3">
              <w:rPr>
                <w:b/>
                <w:bCs/>
              </w:rPr>
              <w:t>specialistą</w:t>
            </w:r>
            <w:r w:rsidR="000762C9" w:rsidRPr="000762C9">
              <w:t xml:space="preserve">, turintį teisę vadovauti specialiojo teritorijų planavimo </w:t>
            </w:r>
            <w:r w:rsidR="000762C9" w:rsidRPr="000762C9">
              <w:lastRenderedPageBreak/>
              <w:t xml:space="preserve">dokumentų </w:t>
            </w:r>
            <w:r w:rsidR="00517332">
              <w:t>rengimui</w:t>
            </w:r>
            <w:r w:rsidR="000762C9" w:rsidRPr="000762C9">
              <w:t>: vietovės lygmens inžinerinės infrastruktūros vystymo planai</w:t>
            </w:r>
            <w:r w:rsidRPr="00EE75A8">
              <w:t>;</w:t>
            </w:r>
          </w:p>
          <w:p w14:paraId="7157B6BF" w14:textId="0442E52A" w:rsidR="00B96E7E" w:rsidRPr="00B96E7E" w:rsidRDefault="005A7352" w:rsidP="005A7352">
            <w:pPr>
              <w:tabs>
                <w:tab w:val="left" w:pos="184"/>
                <w:tab w:val="left" w:pos="325"/>
              </w:tabs>
              <w:jc w:val="both"/>
              <w:rPr>
                <w:b/>
                <w:bCs/>
              </w:rPr>
            </w:pPr>
            <w:r w:rsidRPr="00EE75A8">
              <w:t xml:space="preserve">3) </w:t>
            </w:r>
            <w:r w:rsidR="00F443D7">
              <w:rPr>
                <w:b/>
                <w:bCs/>
              </w:rPr>
              <w:t>k</w:t>
            </w:r>
            <w:r w:rsidR="00B96E7E" w:rsidRPr="00B96E7E">
              <w:rPr>
                <w:b/>
                <w:bCs/>
              </w:rPr>
              <w:t>valifikuot</w:t>
            </w:r>
            <w:r w:rsidR="004517B0">
              <w:rPr>
                <w:b/>
                <w:bCs/>
              </w:rPr>
              <w:t>ą</w:t>
            </w:r>
            <w:r w:rsidR="00B96E7E" w:rsidRPr="00B96E7E">
              <w:rPr>
                <w:b/>
                <w:bCs/>
              </w:rPr>
              <w:t xml:space="preserve"> specialist</w:t>
            </w:r>
            <w:r w:rsidR="004517B0">
              <w:rPr>
                <w:b/>
                <w:bCs/>
              </w:rPr>
              <w:t>ą</w:t>
            </w:r>
            <w:r w:rsidR="00B96E7E" w:rsidRPr="00B96E7E">
              <w:rPr>
                <w:b/>
                <w:bCs/>
              </w:rPr>
              <w:t>,</w:t>
            </w:r>
            <w:r w:rsidR="00B96E7E">
              <w:rPr>
                <w:b/>
                <w:bCs/>
              </w:rPr>
              <w:t xml:space="preserve"> </w:t>
            </w:r>
            <w:r w:rsidR="00B96E7E" w:rsidRPr="00B96E7E">
              <w:t>turint</w:t>
            </w:r>
            <w:r w:rsidR="004517B0">
              <w:t>į</w:t>
            </w:r>
            <w:r w:rsidR="00B96E7E" w:rsidRPr="00B96E7E">
              <w:t xml:space="preserve"> teisę vadovauti nekilnojamojo kultūros paveldo apsaugos specialiojo teritorijų planavimo dokumentų rengimui</w:t>
            </w:r>
          </w:p>
          <w:p w14:paraId="251B84CB" w14:textId="2713AC9C" w:rsidR="00B96E7E" w:rsidRDefault="00B96E7E" w:rsidP="005A7352">
            <w:pPr>
              <w:tabs>
                <w:tab w:val="left" w:pos="184"/>
                <w:tab w:val="left" w:pos="325"/>
              </w:tabs>
              <w:jc w:val="both"/>
            </w:pPr>
            <w:r w:rsidRPr="00B96E7E">
              <w:t xml:space="preserve">arba </w:t>
            </w:r>
            <w:r>
              <w:t>turint</w:t>
            </w:r>
            <w:r w:rsidR="004517B0">
              <w:t>į</w:t>
            </w:r>
            <w:r>
              <w:t xml:space="preserve"> </w:t>
            </w:r>
            <w:r w:rsidRPr="00B96E7E">
              <w:t xml:space="preserve">teisę </w:t>
            </w:r>
            <w:r w:rsidR="00D010BC">
              <w:t>eiti statinio projekto ir (ar) statinio projekto architektūrinės dalies vadovo pareigas,</w:t>
            </w:r>
            <w:r w:rsidRPr="00B96E7E">
              <w:t xml:space="preserve"> </w:t>
            </w:r>
            <w:r w:rsidR="00D010BC">
              <w:t>s</w:t>
            </w:r>
            <w:r w:rsidR="00D010BC" w:rsidRPr="00D010BC">
              <w:t>tatinių rūšys: pastatai ir inžineriniai statiniai</w:t>
            </w:r>
            <w:r w:rsidR="00D010BC">
              <w:t xml:space="preserve">, </w:t>
            </w:r>
            <w:r w:rsidRPr="00B96E7E">
              <w:t>statinių kategorija: ypatingieji statiniai, įskaitant statinius, esančius kultūros paveldo objekto teritorijoje, jo apsaugos zonoje ar kultūros paveldo vietovėje (išskyrus kultūros paveldo objektus ir kultūros paveldo statinius)</w:t>
            </w:r>
            <w:r>
              <w:t>,</w:t>
            </w:r>
          </w:p>
          <w:p w14:paraId="56D67879" w14:textId="42FB98C6" w:rsidR="005A7352" w:rsidRPr="00B96E7E" w:rsidRDefault="00B96E7E" w:rsidP="005A7352">
            <w:pPr>
              <w:tabs>
                <w:tab w:val="left" w:pos="184"/>
                <w:tab w:val="left" w:pos="325"/>
              </w:tabs>
              <w:jc w:val="both"/>
            </w:pPr>
            <w:r w:rsidRPr="00B96E7E">
              <w:t>arba turint</w:t>
            </w:r>
            <w:r w:rsidR="004517B0">
              <w:t>į</w:t>
            </w:r>
            <w:r w:rsidRPr="00B96E7E">
              <w:t xml:space="preserve"> teisę eiti ypatingojo statinio projekto ir (ar) projekto dalies vadovo pareigas, statiniai: gyvenamieji ir negyvenamieji pastatai, susisiekimo komunikacijos, inžineriniai tinklai, kiti inžineriniai statiniai, taip pat minėti statiniai, esantys kultūros paveldo objekto teritorijoje, jo apsaugos zonoje, kultūros paveldo vietovėje. Projekto dalis: sklypo sutvarkymas (sklypo planas)</w:t>
            </w:r>
            <w:r w:rsidR="00733474" w:rsidRPr="00B96E7E">
              <w:t>.</w:t>
            </w:r>
            <w:r w:rsidR="005A7352" w:rsidRPr="00B96E7E">
              <w:t xml:space="preserve"> </w:t>
            </w:r>
          </w:p>
          <w:p w14:paraId="7CD8AB05" w14:textId="77777777" w:rsidR="005A7352" w:rsidRPr="000D1199" w:rsidRDefault="005A7352" w:rsidP="005A7352">
            <w:pPr>
              <w:widowControl w:val="0"/>
              <w:tabs>
                <w:tab w:val="left" w:pos="321"/>
              </w:tabs>
              <w:suppressAutoHyphens/>
              <w:snapToGrid w:val="0"/>
              <w:jc w:val="both"/>
              <w:rPr>
                <w:highlight w:val="yellow"/>
              </w:rPr>
            </w:pPr>
          </w:p>
          <w:p w14:paraId="5F800FB4" w14:textId="1F25E2B1" w:rsidR="005A7352" w:rsidRPr="00DF5D79" w:rsidRDefault="005A7352" w:rsidP="005A7352">
            <w:pPr>
              <w:widowControl w:val="0"/>
              <w:suppressAutoHyphens/>
              <w:jc w:val="both"/>
            </w:pPr>
            <w:r w:rsidRPr="00EE75A8">
              <w:rPr>
                <w:i/>
              </w:rPr>
              <w:t>Pastaba: tas pats specialistas gali būti siūlomas kelioms arba visoms pozicijoms, jeigu atitinka tam specialistui nustatytus reikalavimus.</w:t>
            </w:r>
          </w:p>
        </w:tc>
        <w:tc>
          <w:tcPr>
            <w:tcW w:w="4536" w:type="dxa"/>
            <w:shd w:val="clear" w:color="auto" w:fill="auto"/>
          </w:tcPr>
          <w:p w14:paraId="0B766E28" w14:textId="77777777" w:rsidR="005A7352" w:rsidRPr="00EE75A8" w:rsidRDefault="005A7352" w:rsidP="005A7352">
            <w:pPr>
              <w:jc w:val="both"/>
            </w:pPr>
            <w:r w:rsidRPr="00EE75A8">
              <w:lastRenderedPageBreak/>
              <w:t>Pateikiama:</w:t>
            </w:r>
          </w:p>
          <w:p w14:paraId="596C9D71" w14:textId="0246C8FB" w:rsidR="005A7352" w:rsidRPr="00EE75A8" w:rsidRDefault="005A7352" w:rsidP="005A7352">
            <w:pPr>
              <w:contextualSpacing/>
              <w:jc w:val="both"/>
              <w:rPr>
                <w:b/>
                <w:bCs/>
              </w:rPr>
            </w:pPr>
            <w:r w:rsidRPr="00EE75A8">
              <w:t xml:space="preserve">1) </w:t>
            </w:r>
            <w:r w:rsidR="00E07DDF">
              <w:t>a</w:t>
            </w:r>
            <w:r w:rsidRPr="00EE75A8">
              <w:t>tsaking</w:t>
            </w:r>
            <w:r w:rsidR="00E07DDF">
              <w:t>ų</w:t>
            </w:r>
            <w:r w:rsidRPr="00EE75A8">
              <w:t xml:space="preserve"> už sutarties vykdymą</w:t>
            </w:r>
            <w:r w:rsidR="00E07DDF">
              <w:t xml:space="preserve"> </w:t>
            </w:r>
            <w:r w:rsidR="00E07DDF" w:rsidRPr="00E07DDF">
              <w:rPr>
                <w:b/>
                <w:bCs/>
              </w:rPr>
              <w:t>specialistų</w:t>
            </w:r>
            <w:r w:rsidRPr="00E07DDF">
              <w:rPr>
                <w:b/>
                <w:bCs/>
              </w:rPr>
              <w:t xml:space="preserve"> sąrašas,</w:t>
            </w:r>
            <w:r w:rsidRPr="00EE75A8">
              <w:t xml:space="preserve"> užpildytas pagal konkurso sąlygų </w:t>
            </w:r>
            <w:r w:rsidRPr="00E07DDF">
              <w:t>aprašo</w:t>
            </w:r>
            <w:r w:rsidR="00E07DDF" w:rsidRPr="00E07DDF">
              <w:t xml:space="preserve"> </w:t>
            </w:r>
            <w:r w:rsidR="00E07DDF" w:rsidRPr="009130AC">
              <w:rPr>
                <w:b/>
                <w:bCs/>
              </w:rPr>
              <w:t>5</w:t>
            </w:r>
            <w:r w:rsidRPr="009130AC">
              <w:rPr>
                <w:b/>
                <w:bCs/>
              </w:rPr>
              <w:t xml:space="preserve"> priedą</w:t>
            </w:r>
            <w:r w:rsidRPr="00E07DDF">
              <w:t>;</w:t>
            </w:r>
          </w:p>
          <w:p w14:paraId="36E0D8A2" w14:textId="776AC7EA" w:rsidR="005A7352" w:rsidRPr="00EE75A8" w:rsidRDefault="005A7352" w:rsidP="005A7352">
            <w:pPr>
              <w:contextualSpacing/>
              <w:jc w:val="both"/>
            </w:pPr>
            <w:r w:rsidRPr="00EE75A8">
              <w:t xml:space="preserve">2) Lietuvos Respublikos </w:t>
            </w:r>
            <w:r w:rsidR="00B60338" w:rsidRPr="00B60338">
              <w:t xml:space="preserve">teisės aktuose numatytų institucijų </w:t>
            </w:r>
            <w:r w:rsidRPr="00EE75A8">
              <w:t xml:space="preserve">ir trečiųjų šalių piliečiams ir kitiems fiziniams asmenims (išskyrus užsienio šalies specialistus) išduoti </w:t>
            </w:r>
            <w:r w:rsidRPr="00EE75A8">
              <w:lastRenderedPageBreak/>
              <w:t>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AE39DDC" w14:textId="77777777" w:rsidR="005A7352" w:rsidRPr="006409F7" w:rsidRDefault="005A7352" w:rsidP="005A7352">
            <w:pPr>
              <w:tabs>
                <w:tab w:val="left" w:pos="1665"/>
              </w:tabs>
              <w:jc w:val="both"/>
            </w:pPr>
          </w:p>
          <w:p w14:paraId="392BE70D" w14:textId="77777777" w:rsidR="005A7352" w:rsidRPr="006409F7" w:rsidRDefault="005A7352" w:rsidP="005A7352">
            <w:pPr>
              <w:tabs>
                <w:tab w:val="left" w:pos="347"/>
                <w:tab w:val="left" w:pos="1665"/>
              </w:tabs>
              <w:ind w:left="32"/>
              <w:jc w:val="both"/>
            </w:pPr>
            <w:r w:rsidRPr="006409F7">
              <w:rPr>
                <w:i/>
                <w:iCs/>
              </w:rPr>
              <w:t>Pastabos:</w:t>
            </w:r>
          </w:p>
          <w:p w14:paraId="4560FCEB" w14:textId="1B3E9FB9" w:rsidR="005A7352" w:rsidRDefault="005A7352" w:rsidP="002C225E">
            <w:pPr>
              <w:jc w:val="both"/>
              <w:rPr>
                <w:i/>
                <w:iCs/>
              </w:rPr>
            </w:pPr>
            <w:r w:rsidRPr="006409F7">
              <w:rPr>
                <w:b/>
                <w:bCs/>
              </w:rPr>
              <w:t>*</w:t>
            </w:r>
            <w:r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0" w:name="_Hlk113354634"/>
            <w:r w:rsidRPr="006409F7">
              <w:rPr>
                <w:i/>
                <w:iCs/>
              </w:rPr>
              <w:t>;</w:t>
            </w:r>
            <w:bookmarkEnd w:id="10"/>
          </w:p>
          <w:p w14:paraId="4C82439D" w14:textId="6FD9630F" w:rsidR="002907A6" w:rsidRDefault="002907A6" w:rsidP="002907A6">
            <w:pPr>
              <w:pStyle w:val="xmsonormal"/>
              <w:jc w:val="both"/>
              <w:rPr>
                <w:rFonts w:ascii="Times New Roman" w:hAnsi="Times New Roman" w:cs="Times New Roman"/>
                <w:i/>
                <w:iCs/>
                <w:sz w:val="24"/>
                <w:szCs w:val="24"/>
                <w:lang w:eastAsia="en-US"/>
              </w:rPr>
            </w:pPr>
            <w:r w:rsidRPr="006409F7">
              <w:rPr>
                <w:i/>
                <w:iCs/>
              </w:rPr>
              <w:t>-</w:t>
            </w:r>
            <w:r w:rsidRPr="006409F7">
              <w:rPr>
                <w:b/>
                <w:bCs/>
                <w:sz w:val="21"/>
                <w:szCs w:val="21"/>
              </w:rPr>
              <w:t xml:space="preserve"> </w:t>
            </w:r>
            <w:r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informacija bus vertinami atsižvelgiant į kvalifikacijos dokumentų išdavimo</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įgijimo metu galiojusius teisės aktus;</w:t>
            </w:r>
          </w:p>
          <w:p w14:paraId="34D3A48E" w14:textId="77777777" w:rsidR="005A7352" w:rsidRPr="00BC7ACE" w:rsidRDefault="005A7352" w:rsidP="005A7352">
            <w:pPr>
              <w:pStyle w:val="xmsonormal"/>
              <w:jc w:val="both"/>
              <w:rPr>
                <w:rFonts w:ascii="Times New Roman" w:hAnsi="Times New Roman" w:cs="Times New Roman"/>
                <w:i/>
                <w:iCs/>
                <w:sz w:val="24"/>
                <w:szCs w:val="24"/>
              </w:rPr>
            </w:pPr>
            <w:r>
              <w:rPr>
                <w:rFonts w:ascii="Times New Roman" w:hAnsi="Times New Roman" w:cs="Times New Roman"/>
                <w:i/>
                <w:iCs/>
                <w:sz w:val="24"/>
                <w:szCs w:val="24"/>
              </w:rPr>
              <w:t>- jei specialistas turi aukštesnės kategorijos atitinkamo statinio kvalifikacijos atestatą – toks atestatas bus laikomas tinkamu;</w:t>
            </w:r>
          </w:p>
          <w:p w14:paraId="365CA59E" w14:textId="77777777" w:rsidR="005A7352" w:rsidRPr="006409F7" w:rsidRDefault="005A7352" w:rsidP="005A7352">
            <w:pPr>
              <w:ind w:left="33"/>
              <w:contextualSpacing/>
              <w:jc w:val="both"/>
              <w:rPr>
                <w:i/>
                <w:iCs/>
              </w:rPr>
            </w:pPr>
            <w:r w:rsidRPr="006409F7">
              <w:rPr>
                <w:b/>
                <w:bCs/>
                <w:sz w:val="21"/>
                <w:szCs w:val="21"/>
              </w:rPr>
              <w:t xml:space="preserve">- </w:t>
            </w:r>
            <w:r w:rsidRPr="006409F7">
              <w:rPr>
                <w:i/>
                <w:iCs/>
              </w:rPr>
              <w:t xml:space="preserve">užsienio šalių specialistai – Europos Sąjungos valstybės narės, Šveicarijos Konfederacijos arba valstybės, pasirašiusios Europos ekonominės erdvės sutartį, piliečiai ir kiti fiziniai asmenys, kurie naudojasi </w:t>
            </w:r>
            <w:r w:rsidRPr="006409F7">
              <w:rPr>
                <w:i/>
                <w:iCs/>
              </w:rPr>
              <w:lastRenderedPageBreak/>
              <w:t xml:space="preserve">Europos Sąjungos teisės aktuose jiems suteiktomis judėjimo valstybėse narėse teisėmis; </w:t>
            </w:r>
          </w:p>
          <w:p w14:paraId="1B4A638F" w14:textId="77777777" w:rsidR="005A7352" w:rsidRPr="006409F7" w:rsidRDefault="005A7352" w:rsidP="005A7352">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FDA3187" w14:textId="77777777" w:rsidR="005A7352" w:rsidRPr="006409F7" w:rsidRDefault="005A7352" w:rsidP="005A7352">
            <w:pPr>
              <w:ind w:left="33"/>
              <w:contextualSpacing/>
              <w:jc w:val="both"/>
              <w:rPr>
                <w:i/>
                <w:iCs/>
              </w:rPr>
            </w:pPr>
            <w:r w:rsidRPr="006409F7">
              <w:rPr>
                <w:i/>
                <w:iCs/>
              </w:rPr>
              <w:t>- trečiųjų šalių fiziniai asmenys atestuojami tokia pačia tvarka kaip ir Lietuvos Respublikos fiziniai asmenys;</w:t>
            </w:r>
          </w:p>
          <w:p w14:paraId="40AAD3F2" w14:textId="77777777" w:rsidR="005A7352" w:rsidRPr="006409F7" w:rsidRDefault="005A7352" w:rsidP="005A7352">
            <w:pPr>
              <w:ind w:left="33"/>
              <w:contextualSpacing/>
              <w:jc w:val="both"/>
              <w:rPr>
                <w:b/>
                <w:bCs/>
                <w:i/>
                <w:iCs/>
              </w:rPr>
            </w:pPr>
            <w:r w:rsidRPr="00646629">
              <w:rPr>
                <w:i/>
                <w:iCs/>
              </w:rPr>
              <w:t>-</w:t>
            </w:r>
            <w:r w:rsidRPr="006409F7">
              <w:rPr>
                <w:b/>
                <w:bCs/>
                <w:i/>
                <w:iCs/>
              </w:rPr>
              <w:t xml:space="preserve">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 xml:space="preserve">turi būti išviešintas pasiūlyme kaip </w:t>
            </w:r>
            <w:proofErr w:type="spellStart"/>
            <w:r w:rsidRPr="006409F7">
              <w:rPr>
                <w:b/>
                <w:bCs/>
                <w:i/>
                <w:iCs/>
              </w:rPr>
              <w:t>kvazisubtiekėjas</w:t>
            </w:r>
            <w:proofErr w:type="spellEnd"/>
            <w:r w:rsidRPr="006409F7">
              <w:rPr>
                <w:b/>
                <w:bCs/>
                <w:i/>
                <w:iCs/>
              </w:rPr>
              <w:t>;</w:t>
            </w:r>
          </w:p>
          <w:p w14:paraId="7491C4D3" w14:textId="77777777" w:rsidR="005A7352" w:rsidRPr="006409F7" w:rsidRDefault="005A7352" w:rsidP="005A7352">
            <w:pPr>
              <w:ind w:left="33"/>
              <w:contextualSpacing/>
              <w:jc w:val="both"/>
              <w:rPr>
                <w:i/>
                <w:iCs/>
              </w:rPr>
            </w:pPr>
            <w:r w:rsidRPr="006409F7">
              <w:rPr>
                <w:i/>
                <w:iCs/>
              </w:rPr>
              <w:t>- Sutartį galės vykdyti tik nustatytus kvalifikacijos reikalavimus atitinkantys specialistai;</w:t>
            </w:r>
          </w:p>
          <w:p w14:paraId="1738D1A9" w14:textId="77777777" w:rsidR="005A7352" w:rsidRPr="006409F7" w:rsidRDefault="005A7352" w:rsidP="005A7352">
            <w:pPr>
              <w:ind w:left="33"/>
              <w:contextualSpacing/>
              <w:jc w:val="both"/>
              <w:rPr>
                <w:i/>
                <w:iCs/>
              </w:rPr>
            </w:pPr>
            <w:bookmarkStart w:id="11" w:name="_Hlk224034112"/>
            <w:r w:rsidRPr="006409F7">
              <w:rPr>
                <w:i/>
                <w:iCs/>
              </w:rPr>
              <w:t>- jeigu kvalifikacijos atestatų, pažymėjimų galiojimo laikotarpis pasibaigtų sutarčiai nepasibaigus, jie turi būti pratęsti ir galioti visą Sutarties įgyvendinimo laikotarpį.</w:t>
            </w:r>
          </w:p>
          <w:bookmarkEnd w:id="11"/>
          <w:p w14:paraId="79CFEF5F" w14:textId="77777777" w:rsidR="005A7352" w:rsidRPr="006409F7" w:rsidRDefault="005A7352" w:rsidP="005A7352">
            <w:pPr>
              <w:widowControl w:val="0"/>
              <w:tabs>
                <w:tab w:val="left" w:pos="316"/>
              </w:tabs>
              <w:jc w:val="both"/>
              <w:rPr>
                <w:i/>
                <w:iCs/>
              </w:rPr>
            </w:pPr>
          </w:p>
          <w:p w14:paraId="3E9119D1" w14:textId="391F0B72" w:rsidR="005A7352" w:rsidRPr="00F71CDA" w:rsidRDefault="005A7352" w:rsidP="005A7352">
            <w:pPr>
              <w:tabs>
                <w:tab w:val="left" w:pos="344"/>
                <w:tab w:val="left" w:pos="1665"/>
              </w:tabs>
              <w:jc w:val="both"/>
              <w:rPr>
                <w:iCs/>
              </w:rPr>
            </w:pPr>
            <w:r w:rsidRPr="006409F7">
              <w:rPr>
                <w:i/>
                <w:iCs/>
              </w:rPr>
              <w:t>Pateikiami skenuoti dokumentai elektronine forma ar pasirašyti el. parašu</w:t>
            </w:r>
            <w:r w:rsidRPr="006409F7">
              <w:rPr>
                <w:i/>
              </w:rPr>
              <w:t>.</w:t>
            </w:r>
          </w:p>
        </w:tc>
      </w:tr>
    </w:tbl>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59B55150"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3"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A52354">
      <w:pPr>
        <w:pStyle w:val="Sraopastraipa"/>
        <w:numPr>
          <w:ilvl w:val="0"/>
          <w:numId w:val="9"/>
        </w:numPr>
        <w:tabs>
          <w:tab w:val="left" w:pos="1134"/>
          <w:tab w:val="left" w:pos="1276"/>
        </w:tabs>
        <w:jc w:val="both"/>
        <w:rPr>
          <w:bCs/>
          <w:vanish/>
          <w:sz w:val="24"/>
          <w:szCs w:val="24"/>
        </w:rPr>
      </w:pPr>
    </w:p>
    <w:p w14:paraId="72C19B69" w14:textId="3AA88815" w:rsidR="00AD2C7B" w:rsidRDefault="00AD2C7B" w:rsidP="00A52354">
      <w:pPr>
        <w:pStyle w:val="Sraopastraipa"/>
        <w:numPr>
          <w:ilvl w:val="1"/>
          <w:numId w:val="9"/>
        </w:numPr>
        <w:tabs>
          <w:tab w:val="left" w:pos="1134"/>
          <w:tab w:val="left" w:pos="1276"/>
        </w:tabs>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sidR="00CA373B" w:rsidRPr="00CA373B">
        <w:rPr>
          <w:b/>
          <w:sz w:val="24"/>
          <w:szCs w:val="24"/>
          <w:u w:val="single"/>
        </w:rPr>
        <w:t>7</w:t>
      </w:r>
      <w:r w:rsidRPr="00CA373B">
        <w:rPr>
          <w:b/>
          <w:sz w:val="24"/>
          <w:szCs w:val="24"/>
          <w:u w:val="single"/>
        </w:rPr>
        <w:t xml:space="preserve"> priede</w:t>
      </w:r>
      <w:r>
        <w:rPr>
          <w:b/>
          <w:sz w:val="24"/>
          <w:szCs w:val="24"/>
        </w:rPr>
        <w:t xml:space="preserve"> nustatytos formos užpildytą deklaraciją</w:t>
      </w:r>
      <w:r>
        <w:rPr>
          <w:sz w:val="24"/>
          <w:szCs w:val="24"/>
        </w:rPr>
        <w:t xml:space="preserve"> dėl </w:t>
      </w:r>
      <w:bookmarkStart w:id="12" w:name="_Hlk126914018"/>
      <w:r>
        <w:rPr>
          <w:sz w:val="24"/>
          <w:szCs w:val="24"/>
        </w:rPr>
        <w:t xml:space="preserve">Tarybos reglamente </w:t>
      </w:r>
      <w:r>
        <w:rPr>
          <w:bCs/>
          <w:sz w:val="24"/>
          <w:szCs w:val="24"/>
          <w:shd w:val="clear" w:color="auto" w:fill="FFFFFF"/>
        </w:rPr>
        <w:t>(ES) 2022/576</w:t>
      </w:r>
      <w:r>
        <w:rPr>
          <w:sz w:val="24"/>
          <w:szCs w:val="24"/>
        </w:rPr>
        <w:t xml:space="preserve"> </w:t>
      </w:r>
      <w:bookmarkEnd w:id="12"/>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w:t>
      </w:r>
      <w:r w:rsidR="004631C5">
        <w:rPr>
          <w:b/>
          <w:bCs/>
          <w:sz w:val="24"/>
          <w:szCs w:val="24"/>
        </w:rPr>
        <w:t xml:space="preserve"> </w:t>
      </w:r>
      <w:r>
        <w:rPr>
          <w:b/>
          <w:bCs/>
          <w:sz w:val="24"/>
          <w:szCs w:val="24"/>
        </w:rPr>
        <w:t xml:space="preserve">subteikėjas, </w:t>
      </w:r>
      <w:r w:rsidRPr="00BC6CD4">
        <w:rPr>
          <w:sz w:val="24"/>
          <w:szCs w:val="24"/>
        </w:rPr>
        <w:t>kuriam perduodamos vykdyti sutarties dalis yra daugiau kaip 10 proc. (jei tokie pasitelkiami)</w:t>
      </w:r>
      <w:r>
        <w:rPr>
          <w:b/>
          <w:bCs/>
          <w:sz w:val="24"/>
          <w:szCs w:val="24"/>
        </w:rPr>
        <w:t>.</w:t>
      </w:r>
    </w:p>
    <w:p w14:paraId="7D8B2790" w14:textId="5209A797" w:rsidR="006914CB" w:rsidRPr="00D37909" w:rsidRDefault="006914CB" w:rsidP="00A52354">
      <w:pPr>
        <w:pStyle w:val="Sraopastraipa"/>
        <w:numPr>
          <w:ilvl w:val="1"/>
          <w:numId w:val="9"/>
        </w:numPr>
        <w:tabs>
          <w:tab w:val="left" w:pos="1134"/>
          <w:tab w:val="left" w:pos="1276"/>
          <w:tab w:val="left" w:pos="1418"/>
        </w:tabs>
        <w:jc w:val="both"/>
        <w:rPr>
          <w:rFonts w:eastAsia="Calibri"/>
          <w:bCs/>
          <w:sz w:val="24"/>
          <w:szCs w:val="24"/>
        </w:rPr>
      </w:pPr>
      <w:r w:rsidRPr="00D37909">
        <w:rPr>
          <w:rFonts w:eastAsia="Calibri"/>
          <w:sz w:val="24"/>
          <w:szCs w:val="24"/>
        </w:rPr>
        <w:lastRenderedPageBreak/>
        <w:t xml:space="preserve">Komisija įvertina </w:t>
      </w:r>
      <w:r w:rsidRPr="00D37909">
        <w:rPr>
          <w:sz w:val="24"/>
          <w:szCs w:val="24"/>
        </w:rPr>
        <w:t xml:space="preserve">Deklaracijoje nurodytą informaciją, ar tiekėjui (taip pat tiekėjo </w:t>
      </w:r>
      <w:bookmarkStart w:id="13" w:name="_Hlk126914284"/>
      <w:r w:rsidRPr="00D37909">
        <w:rPr>
          <w:sz w:val="24"/>
          <w:szCs w:val="24"/>
        </w:rPr>
        <w:t>pasiūlyme nurodytam kitam ūkio subjektui, kurio pajėgumais remiamasi,</w:t>
      </w:r>
      <w:r w:rsidR="00BD1995">
        <w:rPr>
          <w:sz w:val="24"/>
          <w:szCs w:val="24"/>
        </w:rPr>
        <w:t xml:space="preserve"> </w:t>
      </w:r>
      <w:r w:rsidRPr="00D37909">
        <w:rPr>
          <w:sz w:val="24"/>
          <w:szCs w:val="24"/>
        </w:rPr>
        <w:t>sub</w:t>
      </w:r>
      <w:r w:rsidR="00F34CE2" w:rsidRPr="00D37909">
        <w:rPr>
          <w:sz w:val="24"/>
          <w:szCs w:val="24"/>
        </w:rPr>
        <w:t>teikėjui</w:t>
      </w:r>
      <w:r w:rsidRPr="00D37909">
        <w:rPr>
          <w:sz w:val="24"/>
          <w:szCs w:val="24"/>
        </w:rPr>
        <w:t xml:space="preserve">, </w:t>
      </w:r>
      <w:bookmarkEnd w:id="13"/>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 xml:space="preserve">10 proc.) nėra taikomi Reglamente nustatyti </w:t>
      </w:r>
      <w:r w:rsidR="00815181">
        <w:rPr>
          <w:sz w:val="24"/>
          <w:szCs w:val="24"/>
        </w:rPr>
        <w:t>draudimai</w:t>
      </w:r>
      <w:r w:rsidRPr="00D37909">
        <w:rPr>
          <w:sz w:val="24"/>
          <w:szCs w:val="24"/>
        </w:rPr>
        <w:t>.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w:t>
      </w:r>
      <w:r w:rsidR="00815181">
        <w:rPr>
          <w:sz w:val="24"/>
          <w:szCs w:val="24"/>
        </w:rPr>
        <w:t>j</w:t>
      </w:r>
      <w:r w:rsidR="00A46A7F" w:rsidRPr="00D37909">
        <w:rPr>
          <w:sz w:val="24"/>
          <w:szCs w:val="24"/>
        </w:rPr>
        <w:t xml:space="preserve">eigu Deklaracijoje nurodyti duomenys yra </w:t>
      </w:r>
      <w:bookmarkStart w:id="14"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4"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4"/>
      <w:r w:rsidR="00D37909" w:rsidRPr="00D37909">
        <w:rPr>
          <w:sz w:val="24"/>
          <w:szCs w:val="24"/>
        </w:rPr>
        <w:t xml:space="preserve"> ir (ar) Reglamente nustatytų sąlygų nebuvimą įrodančius </w:t>
      </w:r>
      <w:r w:rsidR="00D37909" w:rsidRPr="00FF08CE">
        <w:rPr>
          <w:sz w:val="24"/>
          <w:szCs w:val="24"/>
        </w:rPr>
        <w:t>dokumentus</w:t>
      </w:r>
      <w:r w:rsidRPr="00FF08CE">
        <w:rPr>
          <w:sz w:val="24"/>
          <w:szCs w:val="24"/>
        </w:rPr>
        <w:t xml:space="preserve">. </w:t>
      </w:r>
      <w:bookmarkStart w:id="15" w:name="_Hlk137555909"/>
      <w:r w:rsidR="00297285" w:rsidRPr="00FF08CE">
        <w:rPr>
          <w:sz w:val="24"/>
          <w:szCs w:val="24"/>
          <w:lang w:eastAsia="en-US"/>
        </w:rPr>
        <w:t xml:space="preserve">Jei Deklaracijoje pažymima </w:t>
      </w:r>
      <w:r w:rsidR="00D37909" w:rsidRPr="00FF08CE">
        <w:rPr>
          <w:sz w:val="24"/>
          <w:szCs w:val="24"/>
          <w:lang w:eastAsia="en-US"/>
        </w:rPr>
        <w:t xml:space="preserve">arba Perkančioji organizacija nustato, </w:t>
      </w:r>
      <w:r w:rsidR="00297285" w:rsidRPr="00FF08CE">
        <w:rPr>
          <w:sz w:val="24"/>
          <w:szCs w:val="24"/>
          <w:lang w:eastAsia="en-US"/>
        </w:rPr>
        <w:t>kad tiekėjas ir (ar) ūkio subjektas (-ai), kurio (-</w:t>
      </w:r>
      <w:proofErr w:type="spellStart"/>
      <w:r w:rsidR="00297285" w:rsidRPr="00FF08CE">
        <w:rPr>
          <w:sz w:val="24"/>
          <w:szCs w:val="24"/>
          <w:lang w:eastAsia="en-US"/>
        </w:rPr>
        <w:t>ių</w:t>
      </w:r>
      <w:proofErr w:type="spellEnd"/>
      <w:r w:rsidR="00297285" w:rsidRPr="00FF08CE">
        <w:rPr>
          <w:sz w:val="24"/>
          <w:szCs w:val="24"/>
          <w:lang w:eastAsia="en-US"/>
        </w:rPr>
        <w:t>) pajėgumais remiamasi, ir (ar)</w:t>
      </w:r>
      <w:r w:rsidR="00BD1995">
        <w:rPr>
          <w:sz w:val="24"/>
          <w:szCs w:val="24"/>
          <w:lang w:eastAsia="en-US"/>
        </w:rPr>
        <w:t xml:space="preserve"> </w:t>
      </w:r>
      <w:r w:rsidR="00297285" w:rsidRPr="00FF08CE">
        <w:rPr>
          <w:sz w:val="24"/>
          <w:szCs w:val="24"/>
          <w:lang w:eastAsia="en-US"/>
        </w:rPr>
        <w:t>subteikėjas (-ai) (jeigu dėl šių subjektų deklaruojama) atitinka bent vieną nustatytą sąlygą, tiekėjo pasiūlymas bus atmetamas</w:t>
      </w:r>
      <w:bookmarkEnd w:id="15"/>
      <w:r w:rsidR="00297285" w:rsidRPr="00FF08CE">
        <w:rPr>
          <w:sz w:val="24"/>
          <w:szCs w:val="24"/>
          <w:lang w:eastAsia="en-US"/>
        </w:rPr>
        <w:t>.</w:t>
      </w:r>
    </w:p>
    <w:p w14:paraId="31FA520B" w14:textId="2A9643AC" w:rsidR="00BD1995" w:rsidRDefault="00601DB8" w:rsidP="00BD1995">
      <w:pPr>
        <w:tabs>
          <w:tab w:val="left" w:pos="1134"/>
          <w:tab w:val="left" w:pos="1560"/>
        </w:tabs>
        <w:ind w:firstLine="709"/>
        <w:jc w:val="both"/>
        <w:rPr>
          <w:rFonts w:eastAsia="Calibri"/>
          <w:bCs/>
          <w:i/>
          <w:iCs/>
        </w:rPr>
      </w:pPr>
      <w:r>
        <w:rPr>
          <w:i/>
          <w:iCs/>
        </w:rPr>
        <w:t>Pastaba. Jei pateikiama ūkio subjekto, kurio pajėgumais remiamasi, subteikėjo Deklaracija, tačiau pagal tiekėjo pasiūlymą ūkio subjektui, kurio pajėgumais remiamasi, subteikėju</w:t>
      </w:r>
      <w:r w:rsidR="004631C5">
        <w:rPr>
          <w:i/>
          <w:iCs/>
        </w:rPr>
        <w:t>i</w:t>
      </w:r>
      <w:r>
        <w:rPr>
          <w:i/>
          <w:iCs/>
        </w:rPr>
        <w:t xml:space="preserve"> perduodamų įsipareigojimų / sutartinių prievolių dalis neviršija 10 proc., tokiu atveju bus vadovaujamasi pasiūlyme nurodytais duomenimis ir dėl tikslinimo nebus kreipiamasi. Jei  pateikiama </w:t>
      </w:r>
      <w:proofErr w:type="spellStart"/>
      <w:r>
        <w:rPr>
          <w:i/>
          <w:iCs/>
        </w:rPr>
        <w:t>kvazisubtiekėjo</w:t>
      </w:r>
      <w:proofErr w:type="spellEnd"/>
      <w:r>
        <w:rPr>
          <w:i/>
          <w:iCs/>
        </w:rPr>
        <w:t xml:space="preserve"> ar trečiojo asmens,</w:t>
      </w:r>
      <w:r>
        <w:t xml:space="preserve"> </w:t>
      </w:r>
      <w:r>
        <w:rPr>
          <w:i/>
          <w:iCs/>
        </w:rPr>
        <w:t>kuris tiesiogiai aktyviai nedalyvaus sutarties vykdyme, Deklaracija – ji nebus vertinama, kadangi šie duomenys nėra reikalaujami.</w:t>
      </w:r>
    </w:p>
    <w:p w14:paraId="028A5DC1" w14:textId="5909D11B" w:rsidR="00BD1995" w:rsidRPr="00BD1995" w:rsidRDefault="006914CB" w:rsidP="00A52354">
      <w:pPr>
        <w:pStyle w:val="Sraopastraipa"/>
        <w:numPr>
          <w:ilvl w:val="1"/>
          <w:numId w:val="18"/>
        </w:numPr>
        <w:tabs>
          <w:tab w:val="clear" w:pos="2411"/>
          <w:tab w:val="num" w:pos="1134"/>
        </w:tabs>
        <w:ind w:left="0" w:firstLine="709"/>
        <w:jc w:val="both"/>
        <w:rPr>
          <w:rFonts w:eastAsia="Calibri"/>
          <w:bCs/>
          <w:i/>
          <w:iCs/>
          <w:sz w:val="24"/>
          <w:szCs w:val="24"/>
        </w:rPr>
      </w:pPr>
      <w:r w:rsidRPr="00BD1995">
        <w:rPr>
          <w:bCs/>
          <w:spacing w:val="2"/>
          <w:sz w:val="24"/>
          <w:szCs w:val="24"/>
          <w:shd w:val="clear" w:color="auto" w:fill="FFFFFF"/>
        </w:rPr>
        <w:t xml:space="preserve">Kilus abejonių, kad </w:t>
      </w:r>
      <w:r w:rsidRPr="00BD1995">
        <w:rPr>
          <w:bCs/>
          <w:sz w:val="24"/>
          <w:szCs w:val="24"/>
        </w:rPr>
        <w:t>tiekėjui (taip pat jo pasitelkiamiems kitiems ūkio subjektams, kurių pajėgumais remiamasi, ir sub</w:t>
      </w:r>
      <w:r w:rsidR="00F34CE2" w:rsidRPr="00BD1995">
        <w:rPr>
          <w:bCs/>
          <w:sz w:val="24"/>
          <w:szCs w:val="24"/>
        </w:rPr>
        <w:t>teikėjam</w:t>
      </w:r>
      <w:r w:rsidR="004631C5">
        <w:rPr>
          <w:bCs/>
          <w:sz w:val="24"/>
          <w:szCs w:val="24"/>
        </w:rPr>
        <w:t>s</w:t>
      </w:r>
      <w:r w:rsidRPr="00BD1995">
        <w:rPr>
          <w:bCs/>
          <w:sz w:val="24"/>
          <w:szCs w:val="24"/>
        </w:rPr>
        <w:t xml:space="preserve">, kai šių subjektų vykdomos sutarties dalis yra </w:t>
      </w:r>
      <w:r w:rsidR="002F2D55" w:rsidRPr="00BD1995">
        <w:rPr>
          <w:bCs/>
          <w:sz w:val="24"/>
          <w:szCs w:val="24"/>
        </w:rPr>
        <w:t xml:space="preserve">daugiau kaip </w:t>
      </w:r>
      <w:r w:rsidRPr="00BD1995">
        <w:rPr>
          <w:bCs/>
          <w:sz w:val="24"/>
          <w:szCs w:val="24"/>
        </w:rPr>
        <w:t xml:space="preserve">10 proc.), kurio pasiūlymas pagal vertinimo rezultatus galės būti pripažintas laimėjusiu (po pasiūlymų eilės nustatymo), o, esant poreikiui, ir kitiems tiekėjams, </w:t>
      </w:r>
      <w:r w:rsidRPr="00BD1995">
        <w:rPr>
          <w:bCs/>
          <w:iCs/>
          <w:sz w:val="24"/>
          <w:szCs w:val="24"/>
        </w:rPr>
        <w:t>gali būti taikomi</w:t>
      </w:r>
      <w:r w:rsidRPr="00BD1995">
        <w:rPr>
          <w:bCs/>
          <w:i/>
          <w:iCs/>
          <w:sz w:val="24"/>
          <w:szCs w:val="24"/>
        </w:rPr>
        <w:t xml:space="preserve"> </w:t>
      </w:r>
      <w:r w:rsidRPr="00BD1995">
        <w:rPr>
          <w:bCs/>
          <w:sz w:val="24"/>
          <w:szCs w:val="24"/>
        </w:rPr>
        <w:t xml:space="preserve">Reglamente </w:t>
      </w:r>
      <w:r w:rsidRPr="00BD1995">
        <w:rPr>
          <w:bCs/>
          <w:iCs/>
          <w:sz w:val="24"/>
          <w:szCs w:val="24"/>
        </w:rPr>
        <w:t>nustatyti ribojimai</w:t>
      </w:r>
      <w:r w:rsidRPr="00BD1995">
        <w:rPr>
          <w:bCs/>
          <w:sz w:val="24"/>
          <w:szCs w:val="24"/>
        </w:rPr>
        <w:t xml:space="preserve">, </w:t>
      </w:r>
      <w:r w:rsidR="00BD1995" w:rsidRPr="00BD1995">
        <w:rPr>
          <w:bCs/>
          <w:sz w:val="24"/>
          <w:szCs w:val="24"/>
        </w:rPr>
        <w:t xml:space="preserve">Perkančioji organizacija prašys pateikti Deklaracijoje nurodytus duomenis patvirtinančius dokumentus (vieną ar kelis šiuos dokumentus): </w:t>
      </w:r>
      <w:r w:rsidR="00BD1995" w:rsidRPr="00BD1995">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00BD1995" w:rsidRPr="00BD1995">
        <w:rPr>
          <w:bCs/>
          <w:iCs/>
          <w:sz w:val="24"/>
          <w:szCs w:val="24"/>
          <w:shd w:val="clear" w:color="auto" w:fill="FFFFFF"/>
        </w:rPr>
        <w:t xml:space="preserve">leidimo verstis atitinkama ūkine veikla patvirtinančio dokumento (pavyzdžiui, verslo liudijimo, individualios veiklos pažymėjimo ir pan.) kopiją </w:t>
      </w:r>
      <w:r w:rsidR="00BD1995" w:rsidRPr="00BD1995">
        <w:rPr>
          <w:bCs/>
          <w:iCs/>
          <w:sz w:val="24"/>
          <w:szCs w:val="24"/>
        </w:rPr>
        <w:t>ir pažymą apie deklaruotą gyvenamąją vietą arba atitinkami valstybės narės ar trečiosios šalies dokumentus (pateikiamos skaitmeninės dokumentų kopijos arba pasirašyti el. parašu).</w:t>
      </w:r>
      <w:r w:rsidR="00BD1995" w:rsidRPr="00BD1995">
        <w:rPr>
          <w:bCs/>
          <w:i/>
          <w:sz w:val="24"/>
          <w:szCs w:val="24"/>
        </w:rPr>
        <w:t xml:space="preserve"> </w:t>
      </w:r>
      <w:r w:rsidR="00BD1995" w:rsidRPr="00BD1995">
        <w:rPr>
          <w:rFonts w:eastAsia="Calibri"/>
          <w:bCs/>
          <w:color w:val="000000" w:themeColor="text1"/>
          <w:sz w:val="24"/>
          <w:szCs w:val="24"/>
        </w:rPr>
        <w:t>Nurodyti dokumentai turi būti išduoti ne anksčiau kaip 90 dienų</w:t>
      </w:r>
      <w:r w:rsidR="00BC6CD4">
        <w:rPr>
          <w:rFonts w:eastAsia="Calibri"/>
          <w:bCs/>
          <w:color w:val="000000" w:themeColor="text1"/>
          <w:sz w:val="24"/>
          <w:szCs w:val="24"/>
        </w:rPr>
        <w:t>*</w:t>
      </w:r>
      <w:r w:rsidR="00BD1995" w:rsidRPr="00BD1995">
        <w:rPr>
          <w:rFonts w:eastAsia="Calibri"/>
          <w:bCs/>
          <w:color w:val="000000" w:themeColor="text1"/>
          <w:sz w:val="24"/>
          <w:szCs w:val="24"/>
        </w:rPr>
        <w:t xml:space="preserve"> iki tos dienos, kai </w:t>
      </w:r>
      <w:r w:rsidR="00BD1995" w:rsidRPr="00BD1995">
        <w:rPr>
          <w:bCs/>
          <w:iCs/>
          <w:color w:val="000000" w:themeColor="text1"/>
          <w:sz w:val="24"/>
          <w:szCs w:val="24"/>
        </w:rPr>
        <w:t>tiekėjas, Perkančiosios organizacijos prašymu, turės pateikti įrodančius dok</w:t>
      </w:r>
      <w:r w:rsidR="00BD1995" w:rsidRPr="00BD1995">
        <w:rPr>
          <w:bCs/>
          <w:color w:val="000000" w:themeColor="text1"/>
          <w:sz w:val="24"/>
          <w:szCs w:val="24"/>
        </w:rPr>
        <w:t>umentus</w:t>
      </w:r>
      <w:r w:rsidR="00BD1995" w:rsidRPr="00BD1995">
        <w:rPr>
          <w:rFonts w:eastAsia="Calibri"/>
          <w:bCs/>
          <w:color w:val="000000" w:themeColor="text1"/>
          <w:sz w:val="24"/>
          <w:szCs w:val="24"/>
        </w:rPr>
        <w:t>.</w:t>
      </w:r>
      <w:r w:rsidR="00BD1995" w:rsidRPr="00BD1995">
        <w:rPr>
          <w:rFonts w:eastAsia="Calibri"/>
          <w:b/>
          <w:bCs/>
          <w:color w:val="000000" w:themeColor="text1"/>
          <w:sz w:val="24"/>
          <w:szCs w:val="24"/>
        </w:rPr>
        <w:t xml:space="preserve"> </w:t>
      </w:r>
      <w:r w:rsidR="00BD1995" w:rsidRPr="00BD1995">
        <w:rPr>
          <w:rFonts w:eastAsia="Calibri"/>
          <w:color w:val="000000" w:themeColor="text1"/>
          <w:sz w:val="24"/>
          <w:szCs w:val="24"/>
        </w:rPr>
        <w:t xml:space="preserve">Tuo atveju, jei </w:t>
      </w:r>
      <w:r w:rsidR="00BD1995" w:rsidRPr="00BD1995">
        <w:rPr>
          <w:color w:val="000000" w:themeColor="text1"/>
          <w:sz w:val="24"/>
          <w:szCs w:val="24"/>
        </w:rPr>
        <w:t>Reglamente nustatytų sąlygų nebuvimą</w:t>
      </w:r>
      <w:r w:rsidR="00BD1995" w:rsidRPr="00BD1995">
        <w:rPr>
          <w:rFonts w:eastAsia="Calibri"/>
          <w:color w:val="000000" w:themeColor="text1"/>
          <w:sz w:val="24"/>
          <w:szCs w:val="24"/>
        </w:rPr>
        <w:t xml:space="preserve"> patvirtinantys dokumentai buvo pateikti kartu su pasiūlymu, dokumentas turi būti išduotas ne anksčiau kaip 90 dienų</w:t>
      </w:r>
      <w:r w:rsidR="00BC6CD4">
        <w:rPr>
          <w:rFonts w:eastAsia="Calibri"/>
          <w:color w:val="000000" w:themeColor="text1"/>
          <w:sz w:val="24"/>
          <w:szCs w:val="24"/>
        </w:rPr>
        <w:t>*</w:t>
      </w:r>
      <w:r w:rsidR="00BD1995" w:rsidRPr="00BD1995">
        <w:rPr>
          <w:rFonts w:eastAsia="Calibri"/>
          <w:color w:val="000000" w:themeColor="text1"/>
          <w:sz w:val="24"/>
          <w:szCs w:val="24"/>
        </w:rPr>
        <w:t xml:space="preserve"> iki pasiūlymų pateikimo termino paskutinės dienos.</w:t>
      </w:r>
    </w:p>
    <w:p w14:paraId="113B75DB" w14:textId="3DBA67C9" w:rsidR="00BD1995" w:rsidRPr="00BC6CD4" w:rsidRDefault="00BC6CD4" w:rsidP="00BD1995">
      <w:pPr>
        <w:tabs>
          <w:tab w:val="left" w:pos="1418"/>
        </w:tabs>
        <w:ind w:firstLine="709"/>
        <w:jc w:val="both"/>
        <w:rPr>
          <w:i/>
        </w:rPr>
      </w:pPr>
      <w:r>
        <w:rPr>
          <w:i/>
        </w:rPr>
        <w:t>*</w:t>
      </w:r>
      <w:r w:rsidR="00BD1995" w:rsidRPr="00BC6CD4">
        <w:rPr>
          <w:i/>
        </w:rPr>
        <w:t>Asmens tapatybę patvirtinančiam dokumentui (tapatybės kortelei ar pasui),</w:t>
      </w:r>
      <w:r w:rsidR="00BD1995" w:rsidRPr="00BC6CD4">
        <w:rPr>
          <w:i/>
          <w:spacing w:val="2"/>
          <w:shd w:val="clear" w:color="auto" w:fill="FFFFFF"/>
        </w:rPr>
        <w:t xml:space="preserve"> leidimo verstis atitinkama ūkine veikla patvirtinančiam dokumentui</w:t>
      </w:r>
      <w:r w:rsidR="00BD1995" w:rsidRPr="00BC6CD4">
        <w:rPr>
          <w:i/>
        </w:rPr>
        <w:t xml:space="preserve"> 90 dienų terminas netaikomas, jei dokumentas išduotas anksčiau, tačiau jame nurodytas galiojimo terminas ilgesnis. Toks dokumentas jo galiojimo laikotarpiu yra priimtinas. Terminas taip pat netaikomas juridinio asmens steigimo dokumentui.</w:t>
      </w:r>
    </w:p>
    <w:p w14:paraId="53C547D2" w14:textId="7941E2D8" w:rsidR="008A1EBA" w:rsidRPr="00040E21" w:rsidRDefault="00A46A7F" w:rsidP="00A52354">
      <w:pPr>
        <w:pStyle w:val="Sraopastraipa"/>
        <w:numPr>
          <w:ilvl w:val="1"/>
          <w:numId w:val="19"/>
        </w:numPr>
        <w:tabs>
          <w:tab w:val="left" w:pos="1134"/>
          <w:tab w:val="left" w:pos="1276"/>
        </w:tabs>
        <w:jc w:val="both"/>
        <w:rPr>
          <w:bCs/>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5"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815181">
        <w:rPr>
          <w:sz w:val="24"/>
          <w:szCs w:val="24"/>
        </w:rPr>
        <w:t xml:space="preserve"> Jei Perkančioji organizacija nustato, kad tiekėjas ir (ar) ūkio subjektas (-ai), kurio (-</w:t>
      </w:r>
      <w:proofErr w:type="spellStart"/>
      <w:r w:rsidR="00D37909" w:rsidRPr="00815181">
        <w:rPr>
          <w:sz w:val="24"/>
          <w:szCs w:val="24"/>
        </w:rPr>
        <w:t>ių</w:t>
      </w:r>
      <w:proofErr w:type="spellEnd"/>
      <w:r w:rsidR="00D37909" w:rsidRPr="00815181">
        <w:rPr>
          <w:sz w:val="24"/>
          <w:szCs w:val="24"/>
        </w:rPr>
        <w:t xml:space="preserve">) pajėgumais remiamasi, ir (ar) </w:t>
      </w:r>
      <w:r w:rsidR="004631C5">
        <w:rPr>
          <w:sz w:val="24"/>
          <w:szCs w:val="24"/>
        </w:rPr>
        <w:t>s</w:t>
      </w:r>
      <w:r w:rsidR="00BD1995">
        <w:rPr>
          <w:sz w:val="24"/>
          <w:szCs w:val="24"/>
        </w:rPr>
        <w:t>ubteikėjas</w:t>
      </w:r>
      <w:r w:rsidR="00D37909" w:rsidRPr="00815181">
        <w:rPr>
          <w:sz w:val="24"/>
          <w:szCs w:val="24"/>
        </w:rPr>
        <w:t xml:space="preserve"> (-ai) </w:t>
      </w:r>
      <w:r w:rsidR="00D37909" w:rsidRPr="00815181">
        <w:rPr>
          <w:sz w:val="24"/>
          <w:szCs w:val="24"/>
        </w:rPr>
        <w:lastRenderedPageBreak/>
        <w:t xml:space="preserve">(jeigu dėl šių subjektų deklaruojama) atitinka bent vieną </w:t>
      </w:r>
      <w:r w:rsidR="00D37909" w:rsidRPr="00815181">
        <w:rPr>
          <w:sz w:val="24"/>
          <w:szCs w:val="24"/>
          <w:shd w:val="clear" w:color="auto" w:fill="FFFFFF"/>
        </w:rPr>
        <w:t xml:space="preserve">Reglamente </w:t>
      </w:r>
      <w:r w:rsidR="00D37909" w:rsidRPr="00815181">
        <w:rPr>
          <w:sz w:val="24"/>
          <w:szCs w:val="24"/>
        </w:rPr>
        <w:t>nustatytą ribojimų taikymo sąlygą, tiekėjo pasiūlymas atmetamas.</w:t>
      </w:r>
    </w:p>
    <w:p w14:paraId="5DAD583E" w14:textId="47BCC757" w:rsidR="005B4379" w:rsidRPr="00F71CDA" w:rsidRDefault="005B4379" w:rsidP="00A52354">
      <w:pPr>
        <w:widowControl w:val="0"/>
        <w:numPr>
          <w:ilvl w:val="0"/>
          <w:numId w:val="14"/>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A52354">
      <w:pPr>
        <w:numPr>
          <w:ilvl w:val="0"/>
          <w:numId w:val="14"/>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A52354">
      <w:pPr>
        <w:numPr>
          <w:ilvl w:val="1"/>
          <w:numId w:val="14"/>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A52354">
      <w:pPr>
        <w:numPr>
          <w:ilvl w:val="1"/>
          <w:numId w:val="14"/>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A52354">
      <w:pPr>
        <w:numPr>
          <w:ilvl w:val="1"/>
          <w:numId w:val="14"/>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A52354">
      <w:pPr>
        <w:numPr>
          <w:ilvl w:val="0"/>
          <w:numId w:val="14"/>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78C77EAC" w:rsidR="00EA65B3" w:rsidRPr="00EA65B3" w:rsidRDefault="00EA65B3" w:rsidP="00A52354">
      <w:pPr>
        <w:numPr>
          <w:ilvl w:val="0"/>
          <w:numId w:val="14"/>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6" w:name="_Hlk128677206"/>
      <w:r w:rsidRPr="00BC6CD4">
        <w:rPr>
          <w:rFonts w:eastAsia="Calibri"/>
          <w:b/>
          <w:bCs/>
        </w:rPr>
        <w:t xml:space="preserve">Tiekėjas </w:t>
      </w:r>
      <w:r w:rsidRPr="00BC6CD4">
        <w:rPr>
          <w:b/>
          <w:bCs/>
          <w:color w:val="000000"/>
        </w:rPr>
        <w:t>turi pareigą Perkančiajai organizacijai pasiūlyme įrodyti, kad per</w:t>
      </w:r>
      <w:r w:rsidR="006D4783" w:rsidRPr="00BC6CD4">
        <w:rPr>
          <w:b/>
          <w:bCs/>
          <w:color w:val="000000"/>
        </w:rPr>
        <w:t xml:space="preserve"> </w:t>
      </w:r>
      <w:r w:rsidRPr="00BC6CD4">
        <w:rPr>
          <w:b/>
          <w:bCs/>
          <w:color w:val="000000"/>
        </w:rPr>
        <w:t xml:space="preserve">visą pirkimo sutarties vykdymo laikotarpį ūkio subjekto, kurio pajėgumais buvo pasiremta, ištekliai tiekėjui bus prieinami </w:t>
      </w:r>
      <w:r w:rsidRPr="00BC6CD4">
        <w:rPr>
          <w:rFonts w:eastAsia="Calibri"/>
          <w:b/>
          <w:bCs/>
        </w:rPr>
        <w:t>(</w:t>
      </w:r>
      <w:r w:rsidRPr="00CA373B">
        <w:rPr>
          <w:rFonts w:eastAsia="Calibri"/>
          <w:b/>
          <w:bCs/>
          <w:u w:val="single"/>
        </w:rPr>
        <w:t>t. y. kartu su pasiūlymu pateikti tai patvirtinančius dokumentus</w:t>
      </w:r>
      <w:r w:rsidRPr="00BC6CD4">
        <w:rPr>
          <w:rFonts w:eastAsia="Calibri"/>
          <w:b/>
          <w:bCs/>
        </w:rPr>
        <w:t>: dvišalę pasirašytą sutartį, ketinimų protokolą ar pan.). Svarbu, kad šis dokumentas būtų sudarytas iki tiekėjui pateikiant pasiūlymą</w:t>
      </w:r>
      <w:bookmarkEnd w:id="16"/>
      <w:r w:rsidRPr="00BC6CD4">
        <w:rPr>
          <w:rFonts w:eastAsia="Calibri"/>
          <w:b/>
          <w:bCs/>
        </w:rPr>
        <w:t>.</w:t>
      </w:r>
      <w:r w:rsidRPr="00BC6CD4">
        <w:rPr>
          <w:rFonts w:eastAsia="Calibri"/>
        </w:rPr>
        <w:t xml:space="preserve"> </w:t>
      </w:r>
      <w:r w:rsidRPr="00BC6CD4">
        <w:rPr>
          <w:rFonts w:eastAsia="Calibri"/>
          <w:b/>
          <w:bCs/>
        </w:rPr>
        <w:t>Taip pat kartu su tiekėjo EBVPD privalo būti pateikti ir šių ūkio subjektų EBVPD</w:t>
      </w:r>
      <w:r w:rsidRPr="00BC6CD4">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 xml:space="preserve">dokumentai, įrodantys, kad ūkio subjektai, kurių pajėgumais tiekėjas ketina remtis, neatitinka šio konkurso sąlygų aprašo </w:t>
      </w:r>
      <w:r w:rsidR="00FF08CE">
        <w:rPr>
          <w:rFonts w:eastAsia="Calibri"/>
        </w:rPr>
        <w:t>17.1</w:t>
      </w:r>
      <w:r w:rsidRPr="00EA65B3">
        <w:rPr>
          <w:rFonts w:eastAsia="Calibri"/>
        </w:rPr>
        <w:t xml:space="preserve"> p. nustatytų pašalinimo pagrindų ir 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7"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w:t>
      </w:r>
      <w:r w:rsidR="003C04CC" w:rsidRPr="0072406F">
        <w:rPr>
          <w:i/>
          <w:iCs/>
          <w:lang w:eastAsia="lt-LT"/>
        </w:rPr>
        <w:lastRenderedPageBreak/>
        <w:t xml:space="preserve">iš pasiūlymo visumos yra aišku, kad juridinis ar fizinis asmuo yra pasitelkiamas dėl rėmimosi jo pajėgumais (kvalifikacija), tokiu atveju dėl dvišalio dokumento tikslinimo nesikreipiama ir vadovaujamasi pasiūlyme nurodyta informacija. </w:t>
      </w:r>
    </w:p>
    <w:p w14:paraId="1652D4C8" w14:textId="0D0F2EFC" w:rsidR="007563A4" w:rsidRPr="00A76ADA" w:rsidRDefault="002E39B7" w:rsidP="00A52354">
      <w:pPr>
        <w:pStyle w:val="Sraopastraipa"/>
        <w:numPr>
          <w:ilvl w:val="0"/>
          <w:numId w:val="14"/>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privalo nurodyti, kokiai pirkimo sutarties daliai ir kokius subt</w:t>
      </w:r>
      <w:r w:rsidR="00AB5113">
        <w:rPr>
          <w:sz w:val="24"/>
          <w:szCs w:val="24"/>
        </w:rPr>
        <w:t>ei</w:t>
      </w:r>
      <w:r w:rsidR="00D30C68" w:rsidRPr="00D30C68">
        <w:rPr>
          <w:sz w:val="24"/>
          <w:szCs w:val="24"/>
        </w:rPr>
        <w:t>kėjus, jeigu jie yra žinomi</w:t>
      </w:r>
      <w:r w:rsidR="0023217A" w:rsidRPr="00FF08CE">
        <w:rPr>
          <w:sz w:val="24"/>
          <w:szCs w:val="24"/>
        </w:rPr>
        <w:t>, jis ketina pasitelkti.</w:t>
      </w:r>
      <w:r w:rsidR="0023217A" w:rsidRPr="00A76ADA">
        <w:rPr>
          <w:sz w:val="24"/>
          <w:szCs w:val="24"/>
        </w:rPr>
        <w:t xml:space="preserve"> </w:t>
      </w:r>
      <w:r w:rsidRPr="000B12C8">
        <w:rPr>
          <w:b/>
          <w:bCs/>
          <w:sz w:val="24"/>
          <w:szCs w:val="24"/>
        </w:rPr>
        <w:t>Perkančioji organizacija nereikalauja, kad tiekėjas pateiktų subteikėjų EBVPD ir nevertina jų informacijos dėl pašalinimo pagrindų ar kvalifikacijos.</w:t>
      </w:r>
      <w:r w:rsidRPr="00A76ADA">
        <w:rPr>
          <w:sz w:val="24"/>
          <w:szCs w:val="24"/>
        </w:rPr>
        <w:t xml:space="preserve">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1A8A3CE9" w:rsidR="007563A4" w:rsidRPr="00F71CDA" w:rsidRDefault="003E2495" w:rsidP="00A52354">
      <w:pPr>
        <w:numPr>
          <w:ilvl w:val="0"/>
          <w:numId w:val="14"/>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t>D</w:t>
      </w:r>
      <w:r w:rsidR="002E39B7" w:rsidRPr="00F6179B">
        <w:rPr>
          <w:lang w:eastAsia="lt-LT"/>
        </w:rPr>
        <w:t>eklaraciją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A52354">
      <w:pPr>
        <w:numPr>
          <w:ilvl w:val="0"/>
          <w:numId w:val="15"/>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F73A69">
        <w:rPr>
          <w:b/>
          <w:lang w:eastAsia="lt-LT"/>
        </w:rPr>
        <w:t>ketina įdarbinti,</w:t>
      </w:r>
      <w:r w:rsidRPr="00B77983">
        <w:rPr>
          <w:bCs/>
          <w:lang w:eastAsia="lt-LT"/>
        </w:rPr>
        <w:t xml:space="preserve">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F08CE">
        <w:rPr>
          <w:lang w:eastAsia="lt-LT"/>
        </w:rPr>
        <w:t>Kvazisubtiekėjai</w:t>
      </w:r>
      <w:proofErr w:type="spellEnd"/>
      <w:r w:rsidR="002E39B7" w:rsidRPr="00FF08CE">
        <w:rPr>
          <w:lang w:eastAsia="lt-LT"/>
        </w:rPr>
        <w:t xml:space="preserve"> turi būti išviešinti teikiant pasiūlymą, nes po pasiūlymo pateikimo termino pabaigos pasitelkti (nurodyti) naujų </w:t>
      </w:r>
      <w:proofErr w:type="spellStart"/>
      <w:r w:rsidR="002E39B7" w:rsidRPr="00FF08CE">
        <w:rPr>
          <w:lang w:eastAsia="lt-LT"/>
        </w:rPr>
        <w:t>kvazisubtiekėjų</w:t>
      </w:r>
      <w:proofErr w:type="spellEnd"/>
      <w:r w:rsidR="002E39B7" w:rsidRPr="00FF08CE">
        <w:rPr>
          <w:lang w:eastAsia="lt-LT"/>
        </w:rPr>
        <w:t xml:space="preserve"> tam, kad atitiktų kvalifikacijos reikalavimus, tiekėjas negalės, t. y. po pasiūlymo pateikimo tiekėjas neturi teisės nurodyti naujus </w:t>
      </w:r>
      <w:proofErr w:type="spellStart"/>
      <w:r w:rsidR="002E39B7" w:rsidRPr="00FF08CE">
        <w:rPr>
          <w:lang w:eastAsia="lt-LT"/>
        </w:rPr>
        <w:t>kvazisubtiekėjus</w:t>
      </w:r>
      <w:proofErr w:type="spellEnd"/>
      <w:r w:rsidR="002E39B7" w:rsidRPr="00FF08CE">
        <w:rPr>
          <w:lang w:eastAsia="lt-LT"/>
        </w:rPr>
        <w:t xml:space="preserve">,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A52354">
      <w:pPr>
        <w:widowControl w:val="0"/>
        <w:numPr>
          <w:ilvl w:val="0"/>
          <w:numId w:val="10"/>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A52354">
      <w:pPr>
        <w:pStyle w:val="Sraopastraipa1"/>
        <w:widowControl w:val="0"/>
        <w:numPr>
          <w:ilvl w:val="0"/>
          <w:numId w:val="10"/>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A52354">
      <w:pPr>
        <w:widowControl w:val="0"/>
        <w:numPr>
          <w:ilvl w:val="0"/>
          <w:numId w:val="10"/>
        </w:numPr>
        <w:tabs>
          <w:tab w:val="left" w:pos="1134"/>
          <w:tab w:val="left" w:pos="1276"/>
        </w:tabs>
        <w:ind w:firstLine="719"/>
        <w:jc w:val="both"/>
        <w:rPr>
          <w:i/>
          <w:color w:val="000000"/>
        </w:rPr>
      </w:pPr>
      <w:r w:rsidRPr="00F71CDA">
        <w:lastRenderedPageBreak/>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A52354">
      <w:pPr>
        <w:pStyle w:val="Sraopastraipa1"/>
        <w:widowControl w:val="0"/>
        <w:numPr>
          <w:ilvl w:val="0"/>
          <w:numId w:val="10"/>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6"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A52354">
      <w:pPr>
        <w:widowControl w:val="0"/>
        <w:numPr>
          <w:ilvl w:val="0"/>
          <w:numId w:val="10"/>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7A80F410" w:rsidR="00A468A9" w:rsidRPr="00A468A9" w:rsidRDefault="00A468A9" w:rsidP="00A52354">
      <w:pPr>
        <w:widowControl w:val="0"/>
        <w:numPr>
          <w:ilvl w:val="0"/>
          <w:numId w:val="10"/>
        </w:numPr>
        <w:tabs>
          <w:tab w:val="left" w:pos="1134"/>
        </w:tabs>
        <w:jc w:val="both"/>
        <w:rPr>
          <w:b/>
          <w:i/>
          <w:color w:val="FF0000"/>
        </w:rPr>
      </w:pPr>
      <w:bookmarkStart w:id="18" w:name="_Hlk128677470"/>
      <w:r w:rsidRPr="00F136E6">
        <w:rPr>
          <w:bCs/>
          <w:iCs/>
          <w:color w:val="000000" w:themeColor="text1"/>
        </w:rPr>
        <w:t>Perkančioji organizacija nereikalauja, kad pasiūlymas (</w:t>
      </w:r>
      <w:r w:rsidR="003A1618" w:rsidRPr="003A1618">
        <w:rPr>
          <w:bCs/>
          <w:iCs/>
          <w:color w:val="000000" w:themeColor="text1"/>
        </w:rPr>
        <w:t>pagal šio konkurso sąlygų aprašo 1 ir 2 prieduose pateiktas formas)</w:t>
      </w:r>
      <w:r w:rsidRPr="00F136E6">
        <w:rPr>
          <w:bCs/>
          <w:iCs/>
          <w:color w:val="000000" w:themeColor="text1"/>
        </w:rPr>
        <w:t xml:space="preserve"> būtų pasirašytas. Tiekėjui pateikus pasirašytą pasiūlymą, jo pasirašymas nebus vertinamas.</w:t>
      </w:r>
      <w:r w:rsidRPr="00F136E6">
        <w:rPr>
          <w:b/>
          <w:iCs/>
          <w:color w:val="000000" w:themeColor="text1"/>
        </w:rPr>
        <w:t xml:space="preserve"> </w:t>
      </w:r>
      <w:bookmarkEnd w:id="18"/>
    </w:p>
    <w:p w14:paraId="3A2880DC" w14:textId="59485B65" w:rsidR="00925479" w:rsidRPr="00A52354" w:rsidRDefault="00634C30" w:rsidP="00A52354">
      <w:pPr>
        <w:pStyle w:val="Sraopastraipa1"/>
        <w:widowControl w:val="0"/>
        <w:numPr>
          <w:ilvl w:val="0"/>
          <w:numId w:val="10"/>
        </w:numPr>
        <w:tabs>
          <w:tab w:val="left" w:pos="1134"/>
        </w:tabs>
        <w:ind w:firstLine="719"/>
        <w:jc w:val="both"/>
        <w:rPr>
          <w:rFonts w:eastAsia="Times New Roman"/>
          <w:sz w:val="24"/>
          <w:szCs w:val="24"/>
        </w:rPr>
      </w:pPr>
      <w:bookmarkStart w:id="19"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bookmarkEnd w:id="19"/>
    </w:p>
    <w:p w14:paraId="3EE45309" w14:textId="77777777" w:rsidR="00925479" w:rsidRPr="00F71CDA" w:rsidRDefault="00925479" w:rsidP="00A52354">
      <w:pPr>
        <w:widowControl w:val="0"/>
        <w:numPr>
          <w:ilvl w:val="0"/>
          <w:numId w:val="10"/>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07C50AAE" w14:textId="2E363CFE" w:rsidR="00DC44EE" w:rsidRPr="00BD72AD" w:rsidRDefault="00DC44EE" w:rsidP="00A52354">
      <w:pPr>
        <w:widowControl w:val="0"/>
        <w:numPr>
          <w:ilvl w:val="0"/>
          <w:numId w:val="10"/>
        </w:numPr>
        <w:tabs>
          <w:tab w:val="left" w:pos="1134"/>
        </w:tabs>
        <w:jc w:val="both"/>
        <w:rPr>
          <w:b/>
          <w:i/>
          <w:color w:val="FF0000"/>
        </w:rPr>
      </w:pPr>
      <w:bookmarkStart w:id="20" w:name="pd"/>
      <w: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596963C" w14:textId="77777777" w:rsidR="00BD72AD" w:rsidRDefault="00BD72AD" w:rsidP="00A52354">
      <w:pPr>
        <w:widowControl w:val="0"/>
        <w:numPr>
          <w:ilvl w:val="0"/>
          <w:numId w:val="10"/>
        </w:numPr>
        <w:tabs>
          <w:tab w:val="left" w:pos="1134"/>
        </w:tabs>
        <w:jc w:val="both"/>
        <w:rPr>
          <w:b/>
          <w:lang w:eastAsia="lt-LT"/>
        </w:rPr>
      </w:pPr>
      <w:r w:rsidRPr="00A52354">
        <w:rPr>
          <w:b/>
          <w:bCs/>
          <w:highlight w:val="lightGray"/>
          <w:u w:val="single"/>
        </w:rPr>
        <w:t>Tiekėjas savo pasiūlymą privalo parengti pagal šio konkurso sąlygų aprašo 1 ir 2 prieduose pateiktas A ir B formas.</w:t>
      </w:r>
      <w:r w:rsidRPr="008E3448">
        <w:t xml:space="preserve"> A forma skirta techninės informacijos pasiūlymo daliai (toliau – Techninis pasiūlymas). Techniniame pasiūlyme tiekėjas negali pateikti jokios informacijos, iš kurios būtų galima nustatyti pasiūlymo kainą. B forma skirta tik kainai. Užpildytas A ir B formas su atitinkamais priedais tiekėjas pateikia CVP IS priemonėmis suformuotuose atskiruose vokuose – 1 vokas skirtas Techniniam pasiūlymui, 2 vokas skirtas kainos pasiūlymui. </w:t>
      </w:r>
      <w:r w:rsidRPr="0092628A">
        <w:rPr>
          <w:b/>
          <w:bCs/>
        </w:rPr>
        <w:t>Pasiūlymą sudaro tiekėjo elektroninėmis priemonėmis pateiktų dokumentų ir duomenų visuma</w:t>
      </w:r>
      <w:r>
        <w:rPr>
          <w:b/>
          <w:bCs/>
        </w:rPr>
        <w:t>.</w:t>
      </w:r>
    </w:p>
    <w:p w14:paraId="699FBE1E" w14:textId="6C29A1D5" w:rsidR="00925479" w:rsidRPr="00BD72AD" w:rsidRDefault="00BD72AD" w:rsidP="00A52354">
      <w:pPr>
        <w:widowControl w:val="0"/>
        <w:numPr>
          <w:ilvl w:val="0"/>
          <w:numId w:val="10"/>
        </w:numPr>
        <w:tabs>
          <w:tab w:val="left" w:pos="1134"/>
        </w:tabs>
        <w:jc w:val="both"/>
        <w:rPr>
          <w:b/>
          <w:i/>
          <w:color w:val="FF0000"/>
        </w:rPr>
      </w:pPr>
      <w:bookmarkStart w:id="21" w:name="_Hlk205815884"/>
      <w:r w:rsidRPr="005558AF">
        <w:rPr>
          <w:b/>
          <w:highlight w:val="lightGray"/>
          <w:u w:val="single"/>
        </w:rPr>
        <w:t xml:space="preserve">Techniniame pasiūlyme (1-ame voke) </w:t>
      </w:r>
      <w:bookmarkEnd w:id="21"/>
      <w:r>
        <w:rPr>
          <w:b/>
          <w:highlight w:val="lightGray"/>
          <w:u w:val="single"/>
        </w:rPr>
        <w:t>pateikiama</w:t>
      </w:r>
      <w:r w:rsidRPr="005558AF">
        <w:rPr>
          <w:b/>
          <w:highlight w:val="lightGray"/>
          <w:u w:val="single"/>
        </w:rPr>
        <w:t>:</w:t>
      </w:r>
    </w:p>
    <w:p w14:paraId="1C93C591" w14:textId="4AA5C53E" w:rsidR="006A5522" w:rsidRPr="00F71CDA" w:rsidRDefault="00BD72AD" w:rsidP="00A52354">
      <w:pPr>
        <w:pStyle w:val="Sraopastraipa"/>
        <w:numPr>
          <w:ilvl w:val="1"/>
          <w:numId w:val="10"/>
        </w:numPr>
        <w:jc w:val="both"/>
        <w:rPr>
          <w:sz w:val="24"/>
          <w:szCs w:val="24"/>
        </w:rPr>
      </w:pPr>
      <w:r w:rsidRPr="00F71CDA">
        <w:rPr>
          <w:b/>
          <w:bCs/>
          <w:sz w:val="24"/>
          <w:szCs w:val="24"/>
        </w:rPr>
        <w:t>U</w:t>
      </w:r>
      <w:r w:rsidR="006A5522" w:rsidRPr="00F71CDA">
        <w:rPr>
          <w:b/>
          <w:bCs/>
          <w:sz w:val="24"/>
          <w:szCs w:val="24"/>
        </w:rPr>
        <w:t>žpildytas</w:t>
      </w:r>
      <w:r>
        <w:rPr>
          <w:b/>
          <w:bCs/>
          <w:sz w:val="24"/>
          <w:szCs w:val="24"/>
        </w:rPr>
        <w:t xml:space="preserve"> A dalies</w:t>
      </w:r>
      <w:r w:rsidR="006A5522" w:rsidRPr="00F71CDA">
        <w:rPr>
          <w:b/>
          <w:bCs/>
          <w:sz w:val="24"/>
          <w:szCs w:val="24"/>
        </w:rPr>
        <w:t xml:space="preserve"> pasiūlymas, </w:t>
      </w:r>
      <w:r w:rsidR="006A5522" w:rsidRPr="00F71CDA">
        <w:rPr>
          <w:sz w:val="24"/>
          <w:szCs w:val="24"/>
        </w:rPr>
        <w:t xml:space="preserve">parengtas pagal šio konkurso sąlygų aprašo </w:t>
      </w:r>
      <w:r w:rsidR="006A5522" w:rsidRPr="002F37C7">
        <w:rPr>
          <w:sz w:val="24"/>
          <w:szCs w:val="24"/>
        </w:rPr>
        <w:t>1 priede</w:t>
      </w:r>
      <w:r w:rsidR="006A5522" w:rsidRPr="00F71CDA">
        <w:rPr>
          <w:sz w:val="24"/>
          <w:szCs w:val="24"/>
        </w:rPr>
        <w:t xml:space="preserve"> pateiktą formą. </w:t>
      </w:r>
      <w:r w:rsidR="006A5522" w:rsidRPr="00F71CDA">
        <w:rPr>
          <w:i/>
          <w:iCs/>
          <w:sz w:val="24"/>
          <w:szCs w:val="24"/>
        </w:rPr>
        <w:t xml:space="preserve">Tiekėjui, teikiančiam pasiūlymą, rekomenduojama vadovautis Viešųjų pirkimų tarnybos parengtomis gairėmis „Tiekėjo ABC“ ir pranešimu, kaip pagalbine medžiaga dėl </w:t>
      </w:r>
      <w:r w:rsidR="006A5522" w:rsidRPr="00F71CDA">
        <w:rPr>
          <w:i/>
          <w:iCs/>
          <w:sz w:val="24"/>
          <w:szCs w:val="24"/>
        </w:rPr>
        <w:lastRenderedPageBreak/>
        <w:t xml:space="preserve">dažniausiai tiekėjų daromų klaidų: </w:t>
      </w:r>
      <w:hyperlink r:id="rId27" w:history="1">
        <w:r w:rsidR="006A5522" w:rsidRPr="00F71CDA">
          <w:rPr>
            <w:rStyle w:val="Hipersaitas"/>
            <w:i/>
            <w:iCs/>
            <w:sz w:val="24"/>
            <w:szCs w:val="24"/>
          </w:rPr>
          <w:t>https://vpt.lrv.lt/uploads/vpt/documents/files/mp/tiekejo_abc.pdf</w:t>
        </w:r>
      </w:hyperlink>
      <w:r w:rsidR="006A5522" w:rsidRPr="00F71CDA">
        <w:rPr>
          <w:i/>
          <w:iCs/>
          <w:sz w:val="24"/>
          <w:szCs w:val="24"/>
        </w:rPr>
        <w:t xml:space="preserve">; </w:t>
      </w:r>
      <w:hyperlink r:id="rId28" w:history="1">
        <w:r w:rsidR="006A5522" w:rsidRPr="00F71CDA">
          <w:rPr>
            <w:rStyle w:val="Hipersaitas"/>
            <w:i/>
            <w:iCs/>
            <w:sz w:val="24"/>
            <w:szCs w:val="24"/>
          </w:rPr>
          <w:t>Kaip sėkmingai dalyvauti viešuosiuose pirkimuose - Viešųjų pirkimų tarnyba (</w:t>
        </w:r>
        <w:proofErr w:type="spellStart"/>
        <w:r w:rsidR="006A5522" w:rsidRPr="00F71CDA">
          <w:rPr>
            <w:rStyle w:val="Hipersaitas"/>
            <w:i/>
            <w:iCs/>
            <w:sz w:val="24"/>
            <w:szCs w:val="24"/>
          </w:rPr>
          <w:t>lrv.lt</w:t>
        </w:r>
        <w:proofErr w:type="spellEnd"/>
        <w:r w:rsidR="006A5522" w:rsidRPr="00F71CDA">
          <w:rPr>
            <w:rStyle w:val="Hipersaitas"/>
            <w:i/>
            <w:iCs/>
            <w:sz w:val="24"/>
            <w:szCs w:val="24"/>
          </w:rPr>
          <w:t>)</w:t>
        </w:r>
      </w:hyperlink>
      <w:r w:rsidR="006A5522" w:rsidRPr="00F71CDA">
        <w:rPr>
          <w:i/>
          <w:iCs/>
          <w:sz w:val="24"/>
          <w:szCs w:val="24"/>
        </w:rPr>
        <w:t>;</w:t>
      </w:r>
    </w:p>
    <w:p w14:paraId="71281789" w14:textId="6D724D1B" w:rsidR="006A5522" w:rsidRPr="00F71CDA" w:rsidRDefault="006A5522" w:rsidP="00A52354">
      <w:pPr>
        <w:pStyle w:val="Sraopastraipa"/>
        <w:numPr>
          <w:ilvl w:val="1"/>
          <w:numId w:val="10"/>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3D4CAD">
        <w:rPr>
          <w:sz w:val="24"/>
          <w:szCs w:val="24"/>
          <w:lang w:eastAsia="en-US"/>
        </w:rPr>
        <w:t>6</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29"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0"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00C91AEB">
        <w:rPr>
          <w:rStyle w:val="Hipersaitas"/>
          <w:i/>
          <w:iCs/>
          <w:color w:val="000000"/>
          <w:sz w:val="24"/>
          <w:szCs w:val="24"/>
        </w:rPr>
        <w:t>.</w:t>
      </w:r>
      <w:r w:rsidR="003D4CAD">
        <w:rPr>
          <w:i/>
          <w:iCs/>
          <w:color w:val="000000"/>
          <w:sz w:val="24"/>
          <w:szCs w:val="24"/>
        </w:rPr>
        <w:t xml:space="preserve"> </w:t>
      </w:r>
      <w:r w:rsidR="003D4CAD" w:rsidRPr="004A0D4E">
        <w:rPr>
          <w:bCs/>
          <w:iCs/>
          <w:color w:val="000000"/>
          <w:sz w:val="24"/>
          <w:szCs w:val="24"/>
        </w:rPr>
        <w:t xml:space="preserve">Perkančioji organizacija nereikalauja, kad </w:t>
      </w:r>
      <w:r w:rsidR="003D4CAD">
        <w:rPr>
          <w:bCs/>
          <w:iCs/>
          <w:color w:val="000000"/>
          <w:sz w:val="24"/>
          <w:szCs w:val="24"/>
        </w:rPr>
        <w:t>teikiamas EBVPD</w:t>
      </w:r>
      <w:r w:rsidR="003D4CAD" w:rsidRPr="004A0D4E">
        <w:rPr>
          <w:bCs/>
          <w:iCs/>
          <w:color w:val="000000"/>
          <w:sz w:val="24"/>
          <w:szCs w:val="24"/>
        </w:rPr>
        <w:t xml:space="preserve"> būtų pasirašytas</w:t>
      </w:r>
      <w:r w:rsidR="003D4CAD">
        <w:rPr>
          <w:bCs/>
          <w:iCs/>
          <w:color w:val="000000"/>
          <w:sz w:val="24"/>
          <w:szCs w:val="24"/>
        </w:rPr>
        <w:t>;</w:t>
      </w:r>
    </w:p>
    <w:p w14:paraId="379460A9" w14:textId="3A848DF2" w:rsidR="00176697" w:rsidRPr="000358CF" w:rsidRDefault="00A468A9" w:rsidP="00A52354">
      <w:pPr>
        <w:pStyle w:val="Sraopastraipa"/>
        <w:widowControl w:val="0"/>
        <w:numPr>
          <w:ilvl w:val="1"/>
          <w:numId w:val="10"/>
        </w:numPr>
        <w:tabs>
          <w:tab w:val="left" w:pos="1276"/>
          <w:tab w:val="left" w:pos="1418"/>
        </w:tabs>
        <w:ind w:firstLine="719"/>
        <w:jc w:val="both"/>
        <w:rPr>
          <w:bCs/>
          <w:color w:val="000000" w:themeColor="text1"/>
        </w:rPr>
      </w:pPr>
      <w:r w:rsidRPr="00597B3E">
        <w:rPr>
          <w:b/>
          <w:color w:val="000000" w:themeColor="text1"/>
          <w:sz w:val="24"/>
          <w:szCs w:val="24"/>
        </w:rPr>
        <w:t>D</w:t>
      </w:r>
      <w:r w:rsidR="009D0E61" w:rsidRPr="00597B3E">
        <w:rPr>
          <w:b/>
          <w:color w:val="000000" w:themeColor="text1"/>
          <w:sz w:val="24"/>
          <w:szCs w:val="24"/>
        </w:rPr>
        <w:t xml:space="preserve">eklaracija dėl </w:t>
      </w:r>
      <w:r w:rsidRPr="00597B3E">
        <w:rPr>
          <w:b/>
          <w:color w:val="000000" w:themeColor="text1"/>
          <w:sz w:val="24"/>
          <w:szCs w:val="24"/>
        </w:rPr>
        <w:t>Reglamente</w:t>
      </w:r>
      <w:r w:rsidR="009D0E61" w:rsidRPr="00597B3E">
        <w:rPr>
          <w:b/>
          <w:color w:val="000000" w:themeColor="text1"/>
          <w:sz w:val="24"/>
          <w:szCs w:val="24"/>
        </w:rPr>
        <w:t xml:space="preserve"> nustatytų sąlygų nebuvimo</w:t>
      </w:r>
      <w:r w:rsidR="009D0E61" w:rsidRPr="000358CF">
        <w:rPr>
          <w:bCs/>
          <w:color w:val="000000" w:themeColor="text1"/>
          <w:sz w:val="24"/>
          <w:szCs w:val="24"/>
        </w:rPr>
        <w:t xml:space="preserve">, </w:t>
      </w:r>
      <w:r w:rsidR="00A37334" w:rsidRPr="000358CF">
        <w:rPr>
          <w:bCs/>
          <w:color w:val="000000" w:themeColor="text1"/>
          <w:sz w:val="24"/>
          <w:szCs w:val="24"/>
        </w:rPr>
        <w:t>parengta</w:t>
      </w:r>
      <w:r w:rsidR="009D0E61" w:rsidRPr="000358CF">
        <w:rPr>
          <w:bCs/>
          <w:color w:val="000000" w:themeColor="text1"/>
          <w:sz w:val="24"/>
          <w:szCs w:val="24"/>
        </w:rPr>
        <w:t xml:space="preserve"> pagal konkurso sąlygų aprašo </w:t>
      </w:r>
      <w:r w:rsidR="003D4CAD">
        <w:rPr>
          <w:bCs/>
          <w:color w:val="000000" w:themeColor="text1"/>
          <w:sz w:val="24"/>
          <w:szCs w:val="24"/>
        </w:rPr>
        <w:t>7</w:t>
      </w:r>
      <w:r w:rsidR="009D0E61" w:rsidRPr="000358CF">
        <w:rPr>
          <w:bCs/>
          <w:color w:val="000000" w:themeColor="text1"/>
          <w:sz w:val="24"/>
          <w:szCs w:val="24"/>
        </w:rPr>
        <w:t xml:space="preserve"> priede pateiktą formą</w:t>
      </w:r>
      <w:r w:rsidRPr="000358CF">
        <w:rPr>
          <w:bCs/>
          <w:color w:val="000000" w:themeColor="text1"/>
          <w:sz w:val="24"/>
          <w:szCs w:val="24"/>
        </w:rPr>
        <w:t>;</w:t>
      </w:r>
    </w:p>
    <w:p w14:paraId="539EF033" w14:textId="4C1D7474" w:rsidR="00A37334" w:rsidRPr="00BD72AD" w:rsidRDefault="003D4CAD" w:rsidP="00A52354">
      <w:pPr>
        <w:pStyle w:val="Sraopastraipa"/>
        <w:numPr>
          <w:ilvl w:val="1"/>
          <w:numId w:val="10"/>
        </w:numPr>
        <w:tabs>
          <w:tab w:val="left" w:pos="1276"/>
          <w:tab w:val="left" w:pos="1418"/>
        </w:tabs>
        <w:ind w:firstLine="719"/>
        <w:jc w:val="both"/>
        <w:rPr>
          <w:b/>
          <w:i/>
          <w:iCs/>
          <w:color w:val="0000FF"/>
          <w:sz w:val="24"/>
          <w:szCs w:val="24"/>
          <w:u w:val="single"/>
        </w:rPr>
      </w:pPr>
      <w:r w:rsidRPr="00BD72AD">
        <w:rPr>
          <w:b/>
          <w:color w:val="0000FF"/>
          <w:sz w:val="24"/>
          <w:szCs w:val="24"/>
          <w:u w:val="single"/>
        </w:rPr>
        <w:t>ENVK užduotis</w:t>
      </w:r>
      <w:r w:rsidR="00A37334" w:rsidRPr="00BD72AD">
        <w:rPr>
          <w:b/>
          <w:color w:val="0000FF"/>
          <w:sz w:val="24"/>
          <w:szCs w:val="24"/>
          <w:u w:val="single"/>
        </w:rPr>
        <w:t xml:space="preserve">, parengta pagal konkurso sąlygų aprašo </w:t>
      </w:r>
      <w:r w:rsidR="00BD72AD" w:rsidRPr="00BD72AD">
        <w:rPr>
          <w:b/>
          <w:color w:val="0000FF"/>
          <w:sz w:val="24"/>
          <w:szCs w:val="24"/>
          <w:u w:val="single"/>
        </w:rPr>
        <w:t>9</w:t>
      </w:r>
      <w:r w:rsidR="00A37334" w:rsidRPr="00BD72AD">
        <w:rPr>
          <w:b/>
          <w:color w:val="0000FF"/>
          <w:sz w:val="24"/>
          <w:szCs w:val="24"/>
          <w:u w:val="single"/>
        </w:rPr>
        <w:t xml:space="preserve"> pried</w:t>
      </w:r>
      <w:r w:rsidR="00865FC4" w:rsidRPr="00BD72AD">
        <w:rPr>
          <w:b/>
          <w:color w:val="0000FF"/>
          <w:sz w:val="24"/>
          <w:szCs w:val="24"/>
          <w:u w:val="single"/>
        </w:rPr>
        <w:t>e pateiktą formą</w:t>
      </w:r>
      <w:r w:rsidR="000358CF" w:rsidRPr="00BD72AD">
        <w:rPr>
          <w:b/>
          <w:color w:val="0000FF"/>
          <w:sz w:val="24"/>
          <w:szCs w:val="24"/>
          <w:u w:val="single"/>
        </w:rPr>
        <w:t xml:space="preserve">, ir kartu </w:t>
      </w:r>
      <w:r w:rsidR="00D76BFE" w:rsidRPr="00BD72AD">
        <w:rPr>
          <w:b/>
          <w:color w:val="0000FF"/>
          <w:sz w:val="24"/>
          <w:szCs w:val="24"/>
          <w:u w:val="single"/>
        </w:rPr>
        <w:t>su j</w:t>
      </w:r>
      <w:r w:rsidR="00AE38CD">
        <w:rPr>
          <w:b/>
          <w:color w:val="0000FF"/>
          <w:sz w:val="24"/>
          <w:szCs w:val="24"/>
          <w:u w:val="single"/>
        </w:rPr>
        <w:t>a</w:t>
      </w:r>
      <w:r w:rsidR="00D76BFE" w:rsidRPr="00BD72AD">
        <w:rPr>
          <w:b/>
          <w:color w:val="0000FF"/>
          <w:sz w:val="24"/>
          <w:szCs w:val="24"/>
          <w:u w:val="single"/>
        </w:rPr>
        <w:t xml:space="preserve"> </w:t>
      </w:r>
      <w:r w:rsidR="000358CF" w:rsidRPr="00BD72AD">
        <w:rPr>
          <w:b/>
          <w:color w:val="0000FF"/>
          <w:sz w:val="24"/>
          <w:szCs w:val="24"/>
          <w:u w:val="single"/>
        </w:rPr>
        <w:t xml:space="preserve">reikalaujami </w:t>
      </w:r>
      <w:r w:rsidR="00D76BFE" w:rsidRPr="00BD72AD">
        <w:rPr>
          <w:b/>
          <w:color w:val="0000FF"/>
          <w:sz w:val="24"/>
          <w:szCs w:val="24"/>
          <w:u w:val="single"/>
        </w:rPr>
        <w:t xml:space="preserve">pateikti </w:t>
      </w:r>
      <w:r w:rsidR="000358CF" w:rsidRPr="00BD72AD">
        <w:rPr>
          <w:b/>
          <w:color w:val="0000FF"/>
          <w:sz w:val="24"/>
          <w:szCs w:val="24"/>
          <w:u w:val="single"/>
        </w:rPr>
        <w:t>dokumentai</w:t>
      </w:r>
      <w:r w:rsidR="00D76BFE" w:rsidRPr="00BD72AD">
        <w:rPr>
          <w:b/>
          <w:color w:val="0000FF"/>
          <w:sz w:val="24"/>
          <w:szCs w:val="24"/>
          <w:u w:val="single"/>
        </w:rPr>
        <w:t>;</w:t>
      </w:r>
    </w:p>
    <w:p w14:paraId="5D3D36EA" w14:textId="09E062DB" w:rsidR="00925479" w:rsidRPr="00F71CDA" w:rsidRDefault="009D0E61" w:rsidP="00A52354">
      <w:pPr>
        <w:pStyle w:val="Sraopastraipa"/>
        <w:numPr>
          <w:ilvl w:val="1"/>
          <w:numId w:val="10"/>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77777777" w:rsidR="00333182" w:rsidRPr="00333182" w:rsidRDefault="00333182" w:rsidP="00A52354">
      <w:pPr>
        <w:pStyle w:val="Sraopastraipa"/>
        <w:numPr>
          <w:ilvl w:val="1"/>
          <w:numId w:val="10"/>
        </w:numPr>
        <w:jc w:val="both"/>
        <w:rPr>
          <w:sz w:val="24"/>
          <w:szCs w:val="24"/>
        </w:rPr>
      </w:pPr>
      <w:r w:rsidRPr="00333182">
        <w:rPr>
          <w:sz w:val="24"/>
          <w:szCs w:val="24"/>
        </w:rPr>
        <w:t xml:space="preserve">įgaliojimas pasirašyti dvišalius (pvz. sudarytus su kitais ūkio subjektais, kurių pajėgumais remiamasi, su </w:t>
      </w:r>
      <w:proofErr w:type="spellStart"/>
      <w:r w:rsidRPr="00333182">
        <w:rPr>
          <w:sz w:val="24"/>
          <w:szCs w:val="24"/>
        </w:rPr>
        <w:t>kvazisubtiekėjais</w:t>
      </w:r>
      <w:proofErr w:type="spellEnd"/>
      <w:r w:rsidRPr="00333182">
        <w:rPr>
          <w:sz w:val="24"/>
          <w:szCs w:val="24"/>
        </w:rPr>
        <w:t xml:space="preserve">), daugiašalius (pvz. jungtinės veiklos sutartis), kitus dokumentus (jeigu juos pasirašo ne tiekėjo vadovas); </w:t>
      </w:r>
    </w:p>
    <w:p w14:paraId="165F9CFA" w14:textId="7823FBA5" w:rsidR="00925479" w:rsidRPr="00F71CDA" w:rsidRDefault="009D0E61" w:rsidP="00A52354">
      <w:pPr>
        <w:pStyle w:val="Sraopastraipa"/>
        <w:numPr>
          <w:ilvl w:val="1"/>
          <w:numId w:val="10"/>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A52354">
      <w:pPr>
        <w:pStyle w:val="Sraopastraipa"/>
        <w:numPr>
          <w:ilvl w:val="1"/>
          <w:numId w:val="10"/>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A52354">
      <w:pPr>
        <w:pStyle w:val="Sraopastraipa"/>
        <w:numPr>
          <w:ilvl w:val="1"/>
          <w:numId w:val="10"/>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0"/>
    <w:p w14:paraId="6B993053" w14:textId="14977606" w:rsidR="00BD72AD" w:rsidRPr="005558AF" w:rsidRDefault="00BD72AD" w:rsidP="00A52354">
      <w:pPr>
        <w:widowControl w:val="0"/>
        <w:numPr>
          <w:ilvl w:val="0"/>
          <w:numId w:val="10"/>
        </w:numPr>
        <w:tabs>
          <w:tab w:val="left" w:pos="1134"/>
        </w:tabs>
        <w:jc w:val="both"/>
        <w:rPr>
          <w:b/>
          <w:bCs/>
          <w:highlight w:val="lightGray"/>
        </w:rPr>
      </w:pPr>
      <w:r w:rsidRPr="005558AF">
        <w:rPr>
          <w:b/>
          <w:bCs/>
          <w:highlight w:val="lightGray"/>
        </w:rPr>
        <w:t xml:space="preserve">Kainos pasiūlyme (2-ame voke) </w:t>
      </w:r>
      <w:r>
        <w:rPr>
          <w:b/>
          <w:bCs/>
          <w:highlight w:val="lightGray"/>
        </w:rPr>
        <w:t>pateikiama</w:t>
      </w:r>
      <w:r w:rsidRPr="005558AF">
        <w:rPr>
          <w:b/>
          <w:bCs/>
          <w:highlight w:val="lightGray"/>
        </w:rPr>
        <w:t>:</w:t>
      </w:r>
    </w:p>
    <w:p w14:paraId="6C561449" w14:textId="24E07B4A" w:rsidR="00BD72AD" w:rsidRPr="00A52354" w:rsidRDefault="00BD72AD" w:rsidP="00A52354">
      <w:pPr>
        <w:pStyle w:val="Sraopastraipa"/>
        <w:widowControl w:val="0"/>
        <w:numPr>
          <w:ilvl w:val="1"/>
          <w:numId w:val="10"/>
        </w:numPr>
        <w:tabs>
          <w:tab w:val="left" w:pos="1080"/>
          <w:tab w:val="left" w:pos="1276"/>
        </w:tabs>
        <w:jc w:val="both"/>
        <w:rPr>
          <w:sz w:val="24"/>
          <w:szCs w:val="24"/>
        </w:rPr>
      </w:pPr>
      <w:r w:rsidRPr="005558AF">
        <w:rPr>
          <w:b/>
          <w:sz w:val="24"/>
          <w:szCs w:val="24"/>
        </w:rPr>
        <w:t>užpildyt</w:t>
      </w:r>
      <w:r>
        <w:rPr>
          <w:b/>
          <w:sz w:val="24"/>
          <w:szCs w:val="24"/>
        </w:rPr>
        <w:t>as</w:t>
      </w:r>
      <w:r w:rsidRPr="005558AF">
        <w:rPr>
          <w:b/>
          <w:sz w:val="24"/>
          <w:szCs w:val="24"/>
        </w:rPr>
        <w:t xml:space="preserve"> </w:t>
      </w:r>
      <w:r>
        <w:rPr>
          <w:b/>
          <w:sz w:val="24"/>
          <w:szCs w:val="24"/>
        </w:rPr>
        <w:t>B</w:t>
      </w:r>
      <w:r w:rsidRPr="005558AF">
        <w:rPr>
          <w:b/>
          <w:sz w:val="24"/>
          <w:szCs w:val="24"/>
        </w:rPr>
        <w:t xml:space="preserve"> dalies pasiūlym</w:t>
      </w:r>
      <w:r>
        <w:rPr>
          <w:b/>
          <w:sz w:val="24"/>
          <w:szCs w:val="24"/>
        </w:rPr>
        <w:t>as</w:t>
      </w:r>
      <w:r w:rsidRPr="005558AF">
        <w:rPr>
          <w:b/>
          <w:sz w:val="24"/>
          <w:szCs w:val="24"/>
        </w:rPr>
        <w:t>, parengt</w:t>
      </w:r>
      <w:r w:rsidR="00A52354">
        <w:rPr>
          <w:b/>
          <w:sz w:val="24"/>
          <w:szCs w:val="24"/>
        </w:rPr>
        <w:t>as</w:t>
      </w:r>
      <w:r w:rsidRPr="005558AF">
        <w:rPr>
          <w:b/>
          <w:sz w:val="24"/>
          <w:szCs w:val="24"/>
        </w:rPr>
        <w:t xml:space="preserve"> pagal šio konkurso sąlygų aprašo </w:t>
      </w:r>
      <w:r>
        <w:rPr>
          <w:b/>
          <w:sz w:val="24"/>
          <w:szCs w:val="24"/>
        </w:rPr>
        <w:t>2</w:t>
      </w:r>
      <w:r w:rsidRPr="005558AF">
        <w:rPr>
          <w:b/>
          <w:sz w:val="24"/>
          <w:szCs w:val="24"/>
        </w:rPr>
        <w:t xml:space="preserve"> priede pateiktą formą.</w:t>
      </w:r>
      <w:r>
        <w:rPr>
          <w:b/>
          <w:sz w:val="24"/>
          <w:szCs w:val="24"/>
        </w:rPr>
        <w:t xml:space="preserve"> </w:t>
      </w:r>
      <w:r w:rsidR="00A52354" w:rsidRPr="00A52354">
        <w:rPr>
          <w:sz w:val="24"/>
          <w:szCs w:val="24"/>
        </w:rPr>
        <w:t xml:space="preserve">Pasiūlyme nurodoma kaina, įkainis pateikiama eurais užpildant konkurso sąlygų aprašo </w:t>
      </w:r>
      <w:r w:rsidR="00FA321F">
        <w:rPr>
          <w:sz w:val="24"/>
          <w:szCs w:val="24"/>
        </w:rPr>
        <w:t>2</w:t>
      </w:r>
      <w:r w:rsidR="00A52354" w:rsidRPr="00A52354">
        <w:rPr>
          <w:sz w:val="24"/>
          <w:szCs w:val="24"/>
        </w:rPr>
        <w:t xml:space="preserve"> priedą. Apskaičiuojant kainą turi būti atsižvelgta į visus pirkimo dokumentų reikalavimus. Tiekėjas turi pasiūlyti tokią kainą, įkainį kuri užtikrintų tinkamą tiekėjo įsipareigojimų įvykdymą. Į pasiūlymo kainą, įkainį turi būti įskaičiuoti visi mokesčiai ir visos tiekėjo išlaidos.</w:t>
      </w:r>
      <w:r w:rsidR="00A52354" w:rsidRPr="00A52354">
        <w:rPr>
          <w:b/>
          <w:sz w:val="24"/>
          <w:szCs w:val="24"/>
        </w:rPr>
        <w:t xml:space="preserve"> </w:t>
      </w:r>
      <w:r w:rsidR="00A52354" w:rsidRPr="00A52354">
        <w:rPr>
          <w:sz w:val="24"/>
          <w:szCs w:val="24"/>
        </w:rPr>
        <w:t>Išlaidos, kurių tiekėjas teikdamas pasiūlymą neįskaičiavo, nebus papildomai apmokamos. Visas išlaidas, susijusias su sutarties vykdymu, kurios nebus nurodytos (įskaičiuotos) pasiūlyme ar sutartyje, prisiima tiekėjas</w:t>
      </w:r>
      <w:r w:rsidR="00A52354" w:rsidRPr="00A52354">
        <w:rPr>
          <w:i/>
          <w:sz w:val="24"/>
          <w:szCs w:val="24"/>
        </w:rPr>
        <w:t>.</w:t>
      </w:r>
      <w:r w:rsidR="00A52354" w:rsidRPr="00A52354">
        <w:rPr>
          <w:sz w:val="24"/>
          <w:szCs w:val="24"/>
        </w:rPr>
        <w:t xml:space="preserve"> </w:t>
      </w:r>
      <w:bookmarkStart w:id="22" w:name="_Hlk171410063"/>
      <w:r w:rsidR="00A52354" w:rsidRPr="00A52354">
        <w:rPr>
          <w:b/>
          <w:sz w:val="24"/>
          <w:szCs w:val="24"/>
        </w:rPr>
        <w:t xml:space="preserve">Visuose atliekamuose skaičiavimuose bei apvalinimuose turi būti laikomasi bendrų skaičių apvalinimo taisyklių ir kainos, įkainis pasiūlyme turi būti nurodomi paliekant </w:t>
      </w:r>
      <w:r w:rsidR="00A52354" w:rsidRPr="00A52354">
        <w:rPr>
          <w:b/>
          <w:sz w:val="24"/>
          <w:szCs w:val="24"/>
          <w:u w:val="single"/>
        </w:rPr>
        <w:t>du skaitmenis po kablelio</w:t>
      </w:r>
      <w:r w:rsidR="00A52354" w:rsidRPr="00A52354">
        <w:rPr>
          <w:b/>
          <w:sz w:val="24"/>
          <w:szCs w:val="24"/>
        </w:rPr>
        <w:t xml:space="preserve"> </w:t>
      </w:r>
      <w:bookmarkEnd w:id="22"/>
      <w:r w:rsidR="00A52354" w:rsidRPr="00A52354">
        <w:rPr>
          <w:bCs/>
          <w:sz w:val="24"/>
          <w:szCs w:val="24"/>
        </w:rPr>
        <w:t xml:space="preserve">(t. y. </w:t>
      </w:r>
      <w:r w:rsidR="00A52354" w:rsidRPr="00A52354">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52354" w:rsidRPr="00A52354">
        <w:rPr>
          <w:bCs/>
          <w:sz w:val="24"/>
          <w:szCs w:val="24"/>
        </w:rPr>
        <w:t>)</w:t>
      </w:r>
      <w:r w:rsidRPr="00A52354">
        <w:rPr>
          <w:bCs/>
          <w:i/>
          <w:iCs/>
          <w:sz w:val="24"/>
          <w:szCs w:val="24"/>
        </w:rPr>
        <w:t>.</w:t>
      </w:r>
    </w:p>
    <w:p w14:paraId="5283D92B" w14:textId="143264EA" w:rsidR="00925479" w:rsidRPr="00F71CDA" w:rsidRDefault="00925479" w:rsidP="00A52354">
      <w:pPr>
        <w:widowControl w:val="0"/>
        <w:numPr>
          <w:ilvl w:val="0"/>
          <w:numId w:val="10"/>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A52354">
      <w:pPr>
        <w:widowControl w:val="0"/>
        <w:numPr>
          <w:ilvl w:val="0"/>
          <w:numId w:val="10"/>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A52354">
      <w:pPr>
        <w:widowControl w:val="0"/>
        <w:numPr>
          <w:ilvl w:val="0"/>
          <w:numId w:val="10"/>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A52354">
      <w:pPr>
        <w:widowControl w:val="0"/>
        <w:numPr>
          <w:ilvl w:val="0"/>
          <w:numId w:val="10"/>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 xml:space="preserve">Jeigu pasiūlyme nenurodytas jo galiojimo laikas, </w:t>
      </w:r>
      <w:r w:rsidRPr="00AD1CA7">
        <w:lastRenderedPageBreak/>
        <w:t>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A52354">
      <w:pPr>
        <w:widowControl w:val="0"/>
        <w:numPr>
          <w:ilvl w:val="0"/>
          <w:numId w:val="10"/>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76A2C167" w14:textId="77777777" w:rsidR="001D3461" w:rsidRPr="00031EB2" w:rsidRDefault="001D3461" w:rsidP="001D3461">
      <w:pPr>
        <w:pStyle w:val="Sraopastraipa1"/>
        <w:widowControl w:val="0"/>
        <w:numPr>
          <w:ilvl w:val="0"/>
          <w:numId w:val="10"/>
        </w:numPr>
        <w:tabs>
          <w:tab w:val="left" w:pos="567"/>
          <w:tab w:val="left" w:pos="1134"/>
          <w:tab w:val="left" w:pos="1276"/>
          <w:tab w:val="left" w:pos="1418"/>
        </w:tabs>
        <w:jc w:val="both"/>
        <w:rPr>
          <w:color w:val="000000"/>
          <w:sz w:val="24"/>
          <w:szCs w:val="24"/>
        </w:rPr>
      </w:pPr>
      <w:bookmarkStart w:id="23" w:name="_Hlk223707869"/>
      <w:r w:rsidRPr="00A940A1">
        <w:rPr>
          <w:color w:val="000000"/>
          <w:sz w:val="24"/>
          <w:szCs w:val="24"/>
        </w:rPr>
        <w:t>Tiekėjo pasiūlymo dokumentas, kuriame nurodyta pasiūlymo kaina (B dalis 2 voke)</w:t>
      </w:r>
      <w:r>
        <w:rPr>
          <w:color w:val="000000"/>
          <w:sz w:val="24"/>
          <w:szCs w:val="24"/>
        </w:rPr>
        <w:t>, gali būti užšifruojamas</w:t>
      </w:r>
      <w:r w:rsidRPr="00031EB2">
        <w:rPr>
          <w:color w:val="000000"/>
          <w:sz w:val="24"/>
          <w:szCs w:val="24"/>
        </w:rPr>
        <w:t>. Tiekėjas, nusprendęs pateikti užšifruotą pasiūlymą, turi:</w:t>
      </w:r>
    </w:p>
    <w:p w14:paraId="5CE2874D" w14:textId="77777777" w:rsidR="001D3461" w:rsidRPr="00031EB2" w:rsidRDefault="001D3461" w:rsidP="001D3461">
      <w:pPr>
        <w:pStyle w:val="Sraopastraipa1"/>
        <w:widowControl w:val="0"/>
        <w:numPr>
          <w:ilvl w:val="1"/>
          <w:numId w:val="10"/>
        </w:numPr>
        <w:tabs>
          <w:tab w:val="left" w:pos="567"/>
          <w:tab w:val="left" w:pos="1134"/>
          <w:tab w:val="left" w:pos="1276"/>
          <w:tab w:val="left" w:pos="1418"/>
        </w:tabs>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w:t>
      </w:r>
      <w:r w:rsidRPr="00A940A1">
        <w:rPr>
          <w:color w:val="000000"/>
          <w:sz w:val="24"/>
          <w:szCs w:val="24"/>
        </w:rPr>
        <w:t>(B dalis 2 voke)</w:t>
      </w:r>
      <w:r w:rsidRPr="00031EB2">
        <w:rPr>
          <w:color w:val="000000"/>
          <w:sz w:val="24"/>
          <w:szCs w:val="24"/>
        </w:rPr>
        <w:t xml:space="preserve">). Instrukcija, kaip tiekėjui užšifruoti pasiūlymą galima rasti </w:t>
      </w:r>
      <w:hyperlink r:id="rId31" w:history="1">
        <w:r w:rsidRPr="00031EB2">
          <w:rPr>
            <w:rStyle w:val="Hipersaitas"/>
            <w:sz w:val="24"/>
            <w:szCs w:val="24"/>
          </w:rPr>
          <w:t>interneto svetainėje</w:t>
        </w:r>
      </w:hyperlink>
      <w:r w:rsidRPr="00031EB2">
        <w:rPr>
          <w:color w:val="000000"/>
          <w:sz w:val="24"/>
          <w:szCs w:val="24"/>
        </w:rPr>
        <w:t>.</w:t>
      </w:r>
    </w:p>
    <w:p w14:paraId="796D6A9D" w14:textId="77777777" w:rsidR="001D3461" w:rsidRDefault="001D3461" w:rsidP="001D3461">
      <w:pPr>
        <w:pStyle w:val="Sraopastraipa1"/>
        <w:widowControl w:val="0"/>
        <w:numPr>
          <w:ilvl w:val="1"/>
          <w:numId w:val="10"/>
        </w:numPr>
        <w:tabs>
          <w:tab w:val="left" w:pos="567"/>
          <w:tab w:val="left" w:pos="1134"/>
          <w:tab w:val="left" w:pos="1276"/>
          <w:tab w:val="left" w:pos="1418"/>
        </w:tabs>
        <w:jc w:val="both"/>
        <w:rPr>
          <w:color w:val="000000"/>
          <w:sz w:val="24"/>
          <w:szCs w:val="24"/>
        </w:rPr>
      </w:pPr>
      <w:r w:rsidRPr="00A940A1">
        <w:rPr>
          <w:b/>
          <w:bCs/>
          <w:color w:val="000000"/>
          <w:sz w:val="24"/>
          <w:szCs w:val="24"/>
        </w:rPr>
        <w:t>iki vokų su pasiūlymais, kuriuose nurodytos kainos, susipažinimo pradžios CVP IS susirašinėjimo priemonėmis pateikti slaptažodį</w:t>
      </w:r>
      <w:r w:rsidRPr="00EB6842">
        <w:rPr>
          <w:sz w:val="24"/>
          <w:szCs w:val="24"/>
        </w:rPr>
        <w:t xml:space="preserve">, su kuriuo </w:t>
      </w:r>
      <w:r w:rsidRPr="00D65734">
        <w:rPr>
          <w:sz w:val="24"/>
          <w:szCs w:val="24"/>
        </w:rPr>
        <w:t>Perkančioji organizacija</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w:t>
      </w:r>
      <w:r>
        <w:rPr>
          <w:sz w:val="24"/>
          <w:szCs w:val="24"/>
        </w:rPr>
        <w:t xml:space="preserve">elektroniniu paštu </w:t>
      </w:r>
      <w:hyperlink r:id="rId32" w:history="1">
        <w:r>
          <w:rPr>
            <w:rStyle w:val="Hipersaitas"/>
            <w:sz w:val="24"/>
            <w:szCs w:val="24"/>
          </w:rPr>
          <w:t>gitana.marciene@klaipeda.lt</w:t>
        </w:r>
      </w:hyperlink>
      <w:r>
        <w:rPr>
          <w:sz w:val="24"/>
          <w:szCs w:val="24"/>
        </w:rPr>
        <w:t>. Tokiu atveju tiekėjas turėtų būti aktyvus ir įsitikinti, kad pateiktas slaptažodis laiku pasiekė adresatą (pavyzdžiui, susisiekęs su Perkančiąja organizacija telefonu (0 46) 39 61 18 ir (arba) kitais būdais</w:t>
      </w:r>
      <w:r>
        <w:rPr>
          <w:color w:val="000000"/>
          <w:sz w:val="24"/>
          <w:szCs w:val="24"/>
        </w:rPr>
        <w:t>)</w:t>
      </w:r>
      <w:r w:rsidRPr="00EB6842">
        <w:rPr>
          <w:color w:val="000000"/>
          <w:sz w:val="24"/>
          <w:szCs w:val="24"/>
        </w:rPr>
        <w:t xml:space="preserve">. </w:t>
      </w:r>
      <w:r>
        <w:rPr>
          <w:color w:val="000000"/>
          <w:sz w:val="24"/>
          <w:szCs w:val="24"/>
        </w:rPr>
        <w:t xml:space="preserve"> </w:t>
      </w:r>
    </w:p>
    <w:p w14:paraId="20E9EC7E" w14:textId="3BC11F23" w:rsidR="00B45AD1" w:rsidRPr="001D3461" w:rsidRDefault="001D3461" w:rsidP="001D3461">
      <w:pPr>
        <w:pStyle w:val="Sraopastraipa1"/>
        <w:widowControl w:val="0"/>
        <w:numPr>
          <w:ilvl w:val="0"/>
          <w:numId w:val="10"/>
        </w:numPr>
        <w:tabs>
          <w:tab w:val="left" w:pos="567"/>
          <w:tab w:val="left" w:pos="1134"/>
          <w:tab w:val="left" w:pos="1276"/>
          <w:tab w:val="left" w:pos="1418"/>
        </w:tabs>
        <w:jc w:val="both"/>
        <w:rPr>
          <w:color w:val="000000"/>
          <w:sz w:val="24"/>
          <w:szCs w:val="24"/>
        </w:rPr>
      </w:pPr>
      <w:r w:rsidRPr="00C66E44">
        <w:rPr>
          <w:sz w:val="24"/>
          <w:szCs w:val="24"/>
        </w:rPr>
        <w:t xml:space="preserve">Iki vokų su pasiūlymais, kuriuose nurodytos kainos (2 voko) susipažinimo pradžios tiekėjui nepateikus (dėl jo paties kaltės) slaptažodžio arba pateikus neteisingą slaptažodį, kuriuo naudodamasi </w:t>
      </w:r>
      <w:r>
        <w:rPr>
          <w:sz w:val="24"/>
          <w:szCs w:val="24"/>
        </w:rPr>
        <w:t>Perkančioji organizacija</w:t>
      </w:r>
      <w:r w:rsidRPr="00C66E44">
        <w:rPr>
          <w:sz w:val="24"/>
          <w:szCs w:val="24"/>
        </w:rPr>
        <w:t xml:space="preserve"> negalėjo iššifruoti antrame voke pateiktos informacijos, tiekėjo pasiūlymas atmetamas kaip neatitinkantis pirkimo dokumentuose nustatytų reikalavimų (tiekėjas nepateikė pasiūlymo kainos).</w:t>
      </w:r>
      <w:bookmarkEnd w:id="23"/>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5249C316" w:rsidR="00DE5F04" w:rsidRPr="00273CB4" w:rsidRDefault="00273CB4" w:rsidP="00C064BA">
      <w:pPr>
        <w:pStyle w:val="Sraopastraipa"/>
        <w:widowControl w:val="0"/>
        <w:numPr>
          <w:ilvl w:val="0"/>
          <w:numId w:val="10"/>
        </w:numPr>
        <w:tabs>
          <w:tab w:val="left" w:pos="567"/>
          <w:tab w:val="left" w:pos="1134"/>
          <w:tab w:val="left" w:pos="1276"/>
        </w:tabs>
        <w:jc w:val="both"/>
        <w:rPr>
          <w:sz w:val="24"/>
          <w:szCs w:val="24"/>
          <w:u w:val="single"/>
        </w:rPr>
      </w:pPr>
      <w:r w:rsidRPr="00273CB4">
        <w:rPr>
          <w:rStyle w:val="normaltextrun"/>
          <w:b/>
          <w:bCs/>
          <w:color w:val="000000"/>
          <w:sz w:val="24"/>
          <w:szCs w:val="24"/>
          <w:bdr w:val="none" w:sz="0" w:space="0" w:color="auto" w:frame="1"/>
        </w:rPr>
        <w:t>Perkančioji organizacija nereikalauja pateikti pasiūlymo galiojimo užtikrinimo</w:t>
      </w:r>
      <w:r w:rsidRPr="00273CB4">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273CB4">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C064BA">
      <w:pPr>
        <w:pStyle w:val="Sraopastraipa"/>
        <w:numPr>
          <w:ilvl w:val="0"/>
          <w:numId w:val="17"/>
        </w:numPr>
        <w:tabs>
          <w:tab w:val="left" w:pos="1080"/>
          <w:tab w:val="left" w:pos="1276"/>
        </w:tabs>
        <w:jc w:val="both"/>
        <w:rPr>
          <w:i/>
          <w:sz w:val="24"/>
          <w:szCs w:val="24"/>
        </w:rPr>
      </w:pPr>
      <w:bookmarkStart w:id="24" w:name="_Toc47844933"/>
      <w:bookmarkStart w:id="25"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A52354">
      <w:pPr>
        <w:numPr>
          <w:ilvl w:val="0"/>
          <w:numId w:val="17"/>
        </w:numPr>
        <w:tabs>
          <w:tab w:val="left" w:pos="1080"/>
          <w:tab w:val="left" w:pos="1276"/>
        </w:tabs>
        <w:ind w:firstLine="719"/>
        <w:contextualSpacing/>
        <w:jc w:val="both"/>
        <w:rPr>
          <w:i/>
        </w:rPr>
      </w:pPr>
      <w:r w:rsidRPr="00F71CDA">
        <w:lastRenderedPageBreak/>
        <w:t>Nesibaigus pasiūlymų pateikimo terminui Perkančioji organizacija turi teisę savo iniciatyva paaiškinti, patikslinti pirkimo dokumentus.</w:t>
      </w:r>
    </w:p>
    <w:p w14:paraId="1E348542" w14:textId="16EE483A" w:rsidR="00076F3B" w:rsidRPr="00F71CDA" w:rsidRDefault="00076F3B" w:rsidP="00A52354">
      <w:pPr>
        <w:numPr>
          <w:ilvl w:val="0"/>
          <w:numId w:val="17"/>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A52354">
      <w:pPr>
        <w:numPr>
          <w:ilvl w:val="0"/>
          <w:numId w:val="17"/>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01CFC0D1" w:rsidR="00076F3B" w:rsidRPr="00F71CDA" w:rsidRDefault="00076F3B" w:rsidP="00A52354">
      <w:pPr>
        <w:numPr>
          <w:ilvl w:val="0"/>
          <w:numId w:val="17"/>
        </w:numPr>
        <w:tabs>
          <w:tab w:val="left" w:pos="1080"/>
          <w:tab w:val="left" w:pos="1276"/>
        </w:tabs>
        <w:ind w:firstLine="719"/>
        <w:contextualSpacing/>
        <w:jc w:val="both"/>
        <w:rPr>
          <w:i/>
        </w:rPr>
      </w:pPr>
      <w:r w:rsidRPr="00F71CDA">
        <w:t>Perkančioji organizacija nerengs susitikimų su tiekėjais dėl pirkimo dokumentų paaiškinimų.</w:t>
      </w:r>
      <w:r w:rsidR="008F4030" w:rsidRPr="008F4030">
        <w:t xml:space="preserve"> Objekto teritorija yra atvira vieta, į kurią galima nekliudomai patekti ir apžiūrėti.</w:t>
      </w:r>
    </w:p>
    <w:p w14:paraId="51976150" w14:textId="1E784030" w:rsidR="00076F3B" w:rsidRPr="00F71CDA" w:rsidRDefault="00076F3B" w:rsidP="00A52354">
      <w:pPr>
        <w:numPr>
          <w:ilvl w:val="0"/>
          <w:numId w:val="17"/>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4"/>
    <w:bookmarkEnd w:id="25"/>
    <w:p w14:paraId="377D25E3" w14:textId="0E87D4A5" w:rsidR="003953A1" w:rsidRPr="00D34B2B" w:rsidRDefault="00907CEE" w:rsidP="00A52354">
      <w:pPr>
        <w:numPr>
          <w:ilvl w:val="0"/>
          <w:numId w:val="17"/>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6A7D12BB" w14:textId="0DC077B5" w:rsidR="007C5224" w:rsidRPr="00E27E81" w:rsidRDefault="007C5224" w:rsidP="007C5224">
      <w:pPr>
        <w:pStyle w:val="Sraopastraipa"/>
        <w:numPr>
          <w:ilvl w:val="0"/>
          <w:numId w:val="17"/>
        </w:numPr>
        <w:tabs>
          <w:tab w:val="left" w:pos="0"/>
          <w:tab w:val="left" w:pos="1134"/>
        </w:tabs>
        <w:jc w:val="both"/>
        <w:rPr>
          <w:rFonts w:eastAsia="Calibri"/>
          <w:sz w:val="24"/>
          <w:szCs w:val="24"/>
        </w:rPr>
      </w:pPr>
      <w:r w:rsidRPr="00E27E81">
        <w:rPr>
          <w:rFonts w:eastAsia="Calibri"/>
          <w:sz w:val="24"/>
          <w:szCs w:val="24"/>
        </w:rPr>
        <w:t>Susipažinimas su elektroninėmis priemonėmis CVP IS sistemoje gautais pasiūlymais vyksta dviejuose Komisijos posėdžiuose ir yra prilyginamas vokų atplėšimui. Pirmajame posėdyje atplėšiami vokai (1 vokas), kuriuose yra tiekėjų techniniai pasiūlymai (A dalis), antrajame – vokai (2 vokas), kuriuose nurodytos kainos (B dalis). Vokai su techniniais pasiūlymais bus atveriami skelbime apie pirkimą (jeigu keičiamas vokų</w:t>
      </w:r>
      <w:r>
        <w:rPr>
          <w:rFonts w:eastAsia="Calibri"/>
          <w:sz w:val="24"/>
          <w:szCs w:val="24"/>
        </w:rPr>
        <w:t xml:space="preserve"> (A dalis)</w:t>
      </w:r>
      <w:r w:rsidRPr="00E27E81">
        <w:rPr>
          <w:rFonts w:eastAsia="Calibri"/>
          <w:sz w:val="24"/>
          <w:szCs w:val="24"/>
        </w:rPr>
        <w:t xml:space="preserve"> su pasiūlymais atvėrimo terminas – skelbime, susijusiame su pakeitimais ar papildoma informacija) nurodytu laiku.</w:t>
      </w:r>
    </w:p>
    <w:p w14:paraId="5B447277" w14:textId="0BF99BAD" w:rsidR="007C5224" w:rsidRPr="00E27E81" w:rsidRDefault="007C5224" w:rsidP="007C5224">
      <w:pPr>
        <w:pStyle w:val="Sraopastraipa"/>
        <w:numPr>
          <w:ilvl w:val="0"/>
          <w:numId w:val="17"/>
        </w:numPr>
        <w:tabs>
          <w:tab w:val="left" w:pos="0"/>
        </w:tabs>
        <w:jc w:val="both"/>
        <w:rPr>
          <w:rFonts w:eastAsia="Calibri"/>
          <w:sz w:val="24"/>
          <w:szCs w:val="24"/>
        </w:rPr>
      </w:pPr>
      <w:r w:rsidRPr="00E27E81">
        <w:rPr>
          <w:rFonts w:eastAsia="Calibri"/>
          <w:sz w:val="24"/>
          <w:szCs w:val="24"/>
        </w:rPr>
        <w:t xml:space="preserve">Susipažinimas su kainomis gali įvykti tik tada, kai </w:t>
      </w:r>
      <w:r w:rsidR="00B107C4">
        <w:rPr>
          <w:rFonts w:eastAsia="Calibri"/>
          <w:sz w:val="24"/>
          <w:szCs w:val="24"/>
        </w:rPr>
        <w:t>Perkančioji organizacija</w:t>
      </w:r>
      <w:r w:rsidRPr="00E27E81">
        <w:rPr>
          <w:rFonts w:eastAsia="Calibri"/>
          <w:sz w:val="24"/>
          <w:szCs w:val="24"/>
        </w:rPr>
        <w:t xml:space="preserve"> patikrina, ar pateiktų pasiūlymų techniniai duomenys ir tiekėjai atitinka pirkimo dokumentuose keliamus reikalavimus ir pagal pirkimo dokumentuose nustatytus reikalavimus įvertina pasiūlymų techninius duomenis. Apie šio patikrinimo ir vertinimo rezultatus </w:t>
      </w:r>
      <w:r w:rsidR="00B107C4">
        <w:rPr>
          <w:rFonts w:eastAsia="Calibri"/>
          <w:sz w:val="24"/>
          <w:szCs w:val="24"/>
        </w:rPr>
        <w:t>Perkančioji organizacija</w:t>
      </w:r>
      <w:r w:rsidRPr="00E27E81">
        <w:rPr>
          <w:rFonts w:eastAsia="Calibri"/>
          <w:sz w:val="24"/>
          <w:szCs w:val="24"/>
        </w:rPr>
        <w:t xml:space="preserve"> praneša visiems tiekėjams raštu. Jeigu </w:t>
      </w:r>
      <w:r w:rsidR="00B107C4">
        <w:rPr>
          <w:rFonts w:eastAsia="Calibri"/>
          <w:sz w:val="24"/>
          <w:szCs w:val="24"/>
        </w:rPr>
        <w:t>Perkančioji organizacija</w:t>
      </w:r>
      <w:r w:rsidRPr="00E27E81">
        <w:rPr>
          <w:rFonts w:eastAsia="Calibri"/>
          <w:sz w:val="24"/>
          <w:szCs w:val="24"/>
        </w:rPr>
        <w:t xml:space="preserve"> patikrinusi ir įvertinusi pirmojo posėdžio metu tiekėjo </w:t>
      </w:r>
      <w:r w:rsidRPr="00E27E81">
        <w:rPr>
          <w:rFonts w:eastAsia="Calibri"/>
          <w:sz w:val="24"/>
          <w:szCs w:val="24"/>
        </w:rPr>
        <w:lastRenderedPageBreak/>
        <w:t>pateiktus duomenis (1 vokas, A dalis), atmeta tiekėjo pasiūlymą – su likusia pasiūlymo dalimi (2 vokas, B dalis) nėra susipažįstama.</w:t>
      </w:r>
    </w:p>
    <w:p w14:paraId="6BE81399" w14:textId="77777777" w:rsidR="007C5224" w:rsidRPr="00031EB2" w:rsidRDefault="007C5224" w:rsidP="007C5224">
      <w:pPr>
        <w:pStyle w:val="Sraopastraipa1"/>
        <w:widowControl w:val="0"/>
        <w:numPr>
          <w:ilvl w:val="0"/>
          <w:numId w:val="17"/>
        </w:numPr>
        <w:tabs>
          <w:tab w:val="left" w:pos="0"/>
          <w:tab w:val="left" w:pos="1134"/>
        </w:tabs>
        <w:jc w:val="both"/>
        <w:rPr>
          <w:rFonts w:eastAsia="Times New Roman"/>
          <w:i/>
          <w:sz w:val="24"/>
          <w:szCs w:val="24"/>
        </w:rPr>
      </w:pPr>
      <w:r w:rsidRPr="00031EB2">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4144C2A7" w:rsidR="00B45AD1" w:rsidRPr="00F71CDA" w:rsidRDefault="007C5224" w:rsidP="007C5224">
      <w:pPr>
        <w:widowControl w:val="0"/>
        <w:numPr>
          <w:ilvl w:val="0"/>
          <w:numId w:val="17"/>
        </w:numPr>
        <w:tabs>
          <w:tab w:val="left" w:pos="1134"/>
        </w:tabs>
        <w:jc w:val="both"/>
        <w:rPr>
          <w:i/>
        </w:rPr>
      </w:pPr>
      <w:r w:rsidRPr="00031EB2">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AD633C" w:rsidRDefault="00B45AD1" w:rsidP="00C23D67">
      <w:pPr>
        <w:widowControl w:val="0"/>
        <w:jc w:val="center"/>
        <w:rPr>
          <w:b/>
          <w:spacing w:val="-8"/>
        </w:rPr>
      </w:pPr>
      <w:r w:rsidRPr="00AD633C">
        <w:rPr>
          <w:b/>
          <w:spacing w:val="-8"/>
        </w:rPr>
        <w:t xml:space="preserve">X </w:t>
      </w:r>
      <w:r w:rsidRPr="00AD633C">
        <w:rPr>
          <w:b/>
        </w:rPr>
        <w:t>SKYRIUS</w:t>
      </w:r>
      <w:r w:rsidRPr="00AD633C">
        <w:rPr>
          <w:b/>
          <w:spacing w:val="-8"/>
        </w:rPr>
        <w:t> </w:t>
      </w:r>
    </w:p>
    <w:p w14:paraId="53866DF6" w14:textId="4BBE6138" w:rsidR="00B45AD1" w:rsidRPr="00F71CDA" w:rsidRDefault="00B45AD1" w:rsidP="00C23D67">
      <w:pPr>
        <w:widowControl w:val="0"/>
        <w:jc w:val="center"/>
        <w:rPr>
          <w:b/>
        </w:rPr>
      </w:pPr>
      <w:r w:rsidRPr="00AD633C">
        <w:rPr>
          <w:b/>
          <w:spacing w:val="-8"/>
        </w:rPr>
        <w:t xml:space="preserve">PASIŪLYMŲ </w:t>
      </w:r>
      <w:r w:rsidRPr="00AD633C">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A52354">
      <w:pPr>
        <w:numPr>
          <w:ilvl w:val="0"/>
          <w:numId w:val="17"/>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A52354">
      <w:pPr>
        <w:pStyle w:val="Sraopastraipa"/>
        <w:numPr>
          <w:ilvl w:val="1"/>
          <w:numId w:val="17"/>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6"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6"/>
      <w:r w:rsidR="00C64E89" w:rsidRPr="00F71CDA">
        <w:rPr>
          <w:sz w:val="24"/>
        </w:rPr>
        <w:t xml:space="preserve"> pateiktą informaciją;</w:t>
      </w:r>
    </w:p>
    <w:p w14:paraId="2D6F4D01" w14:textId="77777777" w:rsidR="00885CB7" w:rsidRPr="00F71CDA" w:rsidRDefault="00AA7A7D" w:rsidP="00A52354">
      <w:pPr>
        <w:pStyle w:val="Sraopastraipa"/>
        <w:numPr>
          <w:ilvl w:val="1"/>
          <w:numId w:val="17"/>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A52354">
      <w:pPr>
        <w:pStyle w:val="Sraopastraipa"/>
        <w:numPr>
          <w:ilvl w:val="1"/>
          <w:numId w:val="17"/>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A52354">
      <w:pPr>
        <w:pStyle w:val="Sraopastraipa1"/>
        <w:widowControl w:val="0"/>
        <w:numPr>
          <w:ilvl w:val="0"/>
          <w:numId w:val="17"/>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A52354">
      <w:pPr>
        <w:widowControl w:val="0"/>
        <w:numPr>
          <w:ilvl w:val="0"/>
          <w:numId w:val="17"/>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A52354">
      <w:pPr>
        <w:pStyle w:val="Sraopastraipa"/>
        <w:widowControl w:val="0"/>
        <w:numPr>
          <w:ilvl w:val="0"/>
          <w:numId w:val="17"/>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A52354">
      <w:pPr>
        <w:widowControl w:val="0"/>
        <w:numPr>
          <w:ilvl w:val="0"/>
          <w:numId w:val="1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A52354">
      <w:pPr>
        <w:widowControl w:val="0"/>
        <w:numPr>
          <w:ilvl w:val="0"/>
          <w:numId w:val="1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A52354">
      <w:pPr>
        <w:widowControl w:val="0"/>
        <w:numPr>
          <w:ilvl w:val="0"/>
          <w:numId w:val="1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5DF24721" w:rsidR="00883305" w:rsidRPr="00F71CDA" w:rsidRDefault="00883305" w:rsidP="00A52354">
      <w:pPr>
        <w:widowControl w:val="0"/>
        <w:numPr>
          <w:ilvl w:val="0"/>
          <w:numId w:val="11"/>
        </w:numPr>
        <w:tabs>
          <w:tab w:val="left" w:pos="993"/>
          <w:tab w:val="left" w:pos="1134"/>
        </w:tabs>
        <w:ind w:firstLine="719"/>
        <w:jc w:val="both"/>
      </w:pPr>
      <w:r w:rsidRPr="00F71CDA">
        <w:lastRenderedPageBreak/>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3B5823C" w14:textId="77777777" w:rsidR="002071CD" w:rsidRPr="002071CD" w:rsidRDefault="002071CD" w:rsidP="00A52354">
      <w:pPr>
        <w:widowControl w:val="0"/>
        <w:numPr>
          <w:ilvl w:val="0"/>
          <w:numId w:val="11"/>
        </w:numPr>
        <w:tabs>
          <w:tab w:val="left" w:pos="1134"/>
        </w:tabs>
        <w:ind w:firstLine="719"/>
        <w:jc w:val="both"/>
      </w:pPr>
      <w:bookmarkStart w:id="27" w:name="_Hlk200534950"/>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Dokumentų pagal EBVPD reikalaujama tik tuo atveju, jei šie dokumentai nebuvo pateikti kartu su pasiūlymu. Jei šie dokumentai buvo pateikti su pasiūlymu – tokiu atveju vertinami su pasiūlymu pateikti dokumentai.</w:t>
      </w:r>
    </w:p>
    <w:bookmarkEnd w:id="27"/>
    <w:p w14:paraId="61A90785" w14:textId="5A81E185" w:rsidR="00802361" w:rsidRPr="00F71CDA" w:rsidRDefault="00802361" w:rsidP="00A52354">
      <w:pPr>
        <w:widowControl w:val="0"/>
        <w:numPr>
          <w:ilvl w:val="0"/>
          <w:numId w:val="1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A52354">
      <w:pPr>
        <w:numPr>
          <w:ilvl w:val="1"/>
          <w:numId w:val="1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A52354">
      <w:pPr>
        <w:numPr>
          <w:ilvl w:val="1"/>
          <w:numId w:val="1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A52354">
      <w:pPr>
        <w:widowControl w:val="0"/>
        <w:numPr>
          <w:ilvl w:val="1"/>
          <w:numId w:val="1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A52354">
      <w:pPr>
        <w:widowControl w:val="0"/>
        <w:numPr>
          <w:ilvl w:val="0"/>
          <w:numId w:val="11"/>
        </w:numPr>
        <w:tabs>
          <w:tab w:val="left" w:pos="1134"/>
        </w:tabs>
        <w:ind w:firstLine="719"/>
        <w:jc w:val="both"/>
        <w:rPr>
          <w:b/>
        </w:rPr>
      </w:pPr>
      <w:r w:rsidRPr="005F540C">
        <w:rPr>
          <w:b/>
        </w:rPr>
        <w:t>Komisija atmeta pasiūlymą, jeigu:</w:t>
      </w:r>
    </w:p>
    <w:p w14:paraId="2AD35B4D" w14:textId="37884023" w:rsidR="00220EB7" w:rsidRPr="00F71CDA" w:rsidRDefault="00A45370" w:rsidP="00A52354">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5DD70BB5" w:rsidR="00EB1930" w:rsidRPr="00F71CDA" w:rsidRDefault="002F2D55" w:rsidP="00A52354">
      <w:pPr>
        <w:pStyle w:val="Sraopastraipa"/>
        <w:numPr>
          <w:ilvl w:val="1"/>
          <w:numId w:val="11"/>
        </w:numPr>
        <w:tabs>
          <w:tab w:val="left" w:pos="1276"/>
          <w:tab w:val="left" w:pos="1418"/>
        </w:tabs>
        <w:ind w:firstLine="719"/>
        <w:jc w:val="both"/>
        <w:rPr>
          <w:sz w:val="24"/>
          <w:szCs w:val="24"/>
        </w:rPr>
      </w:pPr>
      <w:bookmarkStart w:id="28" w:name="_Hlk115354843"/>
      <w:r w:rsidRPr="00F71CDA">
        <w:rPr>
          <w:sz w:val="24"/>
          <w:szCs w:val="24"/>
        </w:rPr>
        <w:t xml:space="preserve">tiekėjas, Komisijai paprašius, nepateikė užpildytos Deklaracijos ir (ar) nepatikslino pateiktoje Deklaracijoje netikslių ar neišsamių duomenų, ir (ar) Deklaracijoje pažymėjo, kad tiekėjas </w:t>
      </w:r>
      <w:bookmarkStart w:id="29" w:name="_Hlk224830837"/>
      <w:r w:rsidRPr="00F71CDA">
        <w:rPr>
          <w:sz w:val="24"/>
          <w:szCs w:val="24"/>
        </w:rPr>
        <w:t>ir (ar) ūkio subjektas (-ai), kurio (-</w:t>
      </w:r>
      <w:proofErr w:type="spellStart"/>
      <w:r w:rsidRPr="00F71CDA">
        <w:rPr>
          <w:sz w:val="24"/>
          <w:szCs w:val="24"/>
        </w:rPr>
        <w:t>ių</w:t>
      </w:r>
      <w:proofErr w:type="spellEnd"/>
      <w:r w:rsidRPr="00F71CDA">
        <w:rPr>
          <w:sz w:val="24"/>
          <w:szCs w:val="24"/>
        </w:rPr>
        <w:t>) pajėgumais remiamasi,</w:t>
      </w:r>
      <w:bookmarkEnd w:id="29"/>
      <w:r w:rsidRPr="00F71CDA">
        <w:rPr>
          <w:sz w:val="24"/>
          <w:szCs w:val="24"/>
        </w:rPr>
        <w:t xml:space="preserve"> ir (ar) subteikėjas (-ai) (jeigu dėl šių subjektų deklaruojama) atitinka bent vieną nustatytą sąlygą, ir (ar), Komisijai paprašius, nepateikė Deklaracijoje nurodytų duomenų patvirtinančių dokumentų, ir (ar) Komisija, įvertinusi pateiktus dokumentus, nustatė, kad tiekėjas </w:t>
      </w:r>
      <w:r w:rsidR="00301432" w:rsidRPr="00F71CDA">
        <w:rPr>
          <w:sz w:val="24"/>
          <w:szCs w:val="24"/>
        </w:rPr>
        <w:t>ir (ar) ūkio subjektas (-ai), kurio (-</w:t>
      </w:r>
      <w:proofErr w:type="spellStart"/>
      <w:r w:rsidR="00301432" w:rsidRPr="00F71CDA">
        <w:rPr>
          <w:sz w:val="24"/>
          <w:szCs w:val="24"/>
        </w:rPr>
        <w:t>ių</w:t>
      </w:r>
      <w:proofErr w:type="spellEnd"/>
      <w:r w:rsidR="00301432" w:rsidRPr="00F71CDA">
        <w:rPr>
          <w:sz w:val="24"/>
          <w:szCs w:val="24"/>
        </w:rPr>
        <w:t>) pajėgumais remiamasi,</w:t>
      </w:r>
      <w:r w:rsidR="00301432">
        <w:rPr>
          <w:sz w:val="24"/>
          <w:szCs w:val="24"/>
        </w:rPr>
        <w:t xml:space="preserve"> ir (</w:t>
      </w:r>
      <w:r w:rsidRPr="00F71CDA">
        <w:rPr>
          <w:sz w:val="24"/>
          <w:szCs w:val="24"/>
        </w:rPr>
        <w:t>ar</w:t>
      </w:r>
      <w:r w:rsidR="00301432">
        <w:rPr>
          <w:sz w:val="24"/>
          <w:szCs w:val="24"/>
        </w:rPr>
        <w:t>)</w:t>
      </w:r>
      <w:r w:rsidRPr="00F71CDA">
        <w:rPr>
          <w:sz w:val="24"/>
          <w:szCs w:val="24"/>
        </w:rPr>
        <w:t xml:space="preserve">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28"/>
    </w:p>
    <w:p w14:paraId="09625093" w14:textId="7D1C3336" w:rsidR="00FE0045" w:rsidRPr="00F71CDA" w:rsidRDefault="00A45370" w:rsidP="00A52354">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A52354">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A52354">
      <w:pPr>
        <w:widowControl w:val="0"/>
        <w:numPr>
          <w:ilvl w:val="1"/>
          <w:numId w:val="1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A52354">
      <w:pPr>
        <w:widowControl w:val="0"/>
        <w:numPr>
          <w:ilvl w:val="1"/>
          <w:numId w:val="11"/>
        </w:numPr>
        <w:tabs>
          <w:tab w:val="left" w:pos="993"/>
          <w:tab w:val="left" w:pos="1276"/>
        </w:tabs>
        <w:ind w:left="-10" w:firstLine="719"/>
        <w:jc w:val="both"/>
      </w:pPr>
      <w:r w:rsidRPr="00F71CDA">
        <w:t xml:space="preserve">pasiūlymas buvo pateiktas ne Perkančiosios organizacijos nurodytomis elektroninėmis </w:t>
      </w:r>
      <w:r w:rsidRPr="00F71CDA">
        <w:lastRenderedPageBreak/>
        <w:t>priemonėmis;</w:t>
      </w:r>
    </w:p>
    <w:p w14:paraId="5F568454" w14:textId="3702C509" w:rsidR="00A45370" w:rsidRDefault="00A45370" w:rsidP="00A52354">
      <w:pPr>
        <w:numPr>
          <w:ilvl w:val="1"/>
          <w:numId w:val="11"/>
        </w:numPr>
        <w:tabs>
          <w:tab w:val="left" w:pos="1276"/>
        </w:tabs>
        <w:ind w:right="40"/>
        <w:jc w:val="both"/>
      </w:pPr>
      <w:r w:rsidRPr="00F71CDA">
        <w:t>tiekėjas pateikė daugiau kaip vieną pasiūlymą arba pasiūlymą pateikęs tiekėjas ar tiekėjų grupės partneriai atskirai pateikė pasiūlymus</w:t>
      </w:r>
      <w:r w:rsidR="00A64A0D">
        <w:t xml:space="preserve">, </w:t>
      </w:r>
      <w:r w:rsidRPr="00F71CDA">
        <w:t>arba tiekėjas dalyvauja tiekėjų grupėje, jeigu pateikė pasiūlymą savarankiškai</w:t>
      </w:r>
      <w:r w:rsidR="00A64A0D">
        <w:t>,</w:t>
      </w:r>
      <w:r w:rsidRPr="00F71CDA">
        <w:t xml:space="preserve"> ar yra kitos tiekėjų grupės narys</w:t>
      </w:r>
      <w:r w:rsidR="00CF04B9">
        <w:t>;</w:t>
      </w:r>
    </w:p>
    <w:p w14:paraId="1B829A27" w14:textId="1E4EDD55" w:rsidR="00CF04B9" w:rsidRDefault="00CF04B9" w:rsidP="00CF04B9">
      <w:pPr>
        <w:widowControl w:val="0"/>
        <w:numPr>
          <w:ilvl w:val="1"/>
          <w:numId w:val="11"/>
        </w:numPr>
        <w:tabs>
          <w:tab w:val="left" w:pos="993"/>
          <w:tab w:val="left" w:pos="1276"/>
          <w:tab w:val="left" w:pos="1418"/>
        </w:tabs>
        <w:jc w:val="both"/>
      </w:pPr>
      <w:r w:rsidRPr="00B34522">
        <w:t>tiekėjas Techniniame pasiūlyme (1 voke) pateikė informaciją, iš kurios galima nustatyti pasiūlymo kainą ar teikdamas pasiūlymą, sumaišė vokuose pateikiamą informaciją (t. y. Techninio pasiūlymo voke pateikė pasiūlymą su kaina)</w:t>
      </w:r>
      <w:r>
        <w:t>;</w:t>
      </w:r>
    </w:p>
    <w:p w14:paraId="528DD7ED" w14:textId="5F8D9FCA" w:rsidR="00CF04B9" w:rsidRPr="00CA3C26" w:rsidRDefault="00CF04B9" w:rsidP="00CF04B9">
      <w:pPr>
        <w:pStyle w:val="Sraopastraipa"/>
        <w:numPr>
          <w:ilvl w:val="1"/>
          <w:numId w:val="11"/>
        </w:numPr>
        <w:rPr>
          <w:sz w:val="24"/>
          <w:szCs w:val="24"/>
          <w:lang w:eastAsia="en-US"/>
        </w:rPr>
      </w:pPr>
      <w:bookmarkStart w:id="30" w:name="_Hlk224027453"/>
      <w:r w:rsidRPr="00CA3C26">
        <w:rPr>
          <w:sz w:val="24"/>
          <w:szCs w:val="24"/>
          <w:lang w:eastAsia="en-US"/>
        </w:rPr>
        <w:t>ekspertų vertinim</w:t>
      </w:r>
      <w:r w:rsidR="007A2FA9" w:rsidRPr="00CA3C26">
        <w:rPr>
          <w:sz w:val="24"/>
          <w:szCs w:val="24"/>
          <w:lang w:eastAsia="en-US"/>
        </w:rPr>
        <w:t xml:space="preserve">u </w:t>
      </w:r>
      <w:r w:rsidRPr="00CA3C26">
        <w:rPr>
          <w:sz w:val="24"/>
          <w:szCs w:val="24"/>
          <w:lang w:eastAsia="en-US"/>
        </w:rPr>
        <w:t xml:space="preserve">už kriterijų T </w:t>
      </w:r>
      <w:r w:rsidR="007A2FA9" w:rsidRPr="00CA3C26">
        <w:rPr>
          <w:sz w:val="24"/>
          <w:szCs w:val="24"/>
          <w:lang w:eastAsia="en-US"/>
        </w:rPr>
        <w:t xml:space="preserve">tiekėjas </w:t>
      </w:r>
      <w:r w:rsidRPr="00CA3C26">
        <w:rPr>
          <w:sz w:val="24"/>
          <w:szCs w:val="24"/>
          <w:lang w:eastAsia="en-US"/>
        </w:rPr>
        <w:t>sur</w:t>
      </w:r>
      <w:r w:rsidR="008327AC" w:rsidRPr="00CA3C26">
        <w:rPr>
          <w:sz w:val="24"/>
          <w:szCs w:val="24"/>
          <w:lang w:eastAsia="en-US"/>
        </w:rPr>
        <w:t xml:space="preserve">inko 0 </w:t>
      </w:r>
      <w:r w:rsidRPr="00CA3C26">
        <w:rPr>
          <w:sz w:val="24"/>
          <w:szCs w:val="24"/>
          <w:lang w:eastAsia="en-US"/>
        </w:rPr>
        <w:t>balų</w:t>
      </w:r>
      <w:bookmarkEnd w:id="30"/>
      <w:r w:rsidRPr="00CA3C26">
        <w:rPr>
          <w:sz w:val="24"/>
          <w:szCs w:val="24"/>
          <w:lang w:eastAsia="en-US"/>
        </w:rPr>
        <w:t>.</w:t>
      </w:r>
    </w:p>
    <w:p w14:paraId="6D93D5FF" w14:textId="77777777" w:rsidR="00CF04B9" w:rsidRPr="00F71CDA" w:rsidRDefault="00CF04B9" w:rsidP="00CF04B9">
      <w:pPr>
        <w:widowControl w:val="0"/>
        <w:tabs>
          <w:tab w:val="left" w:pos="993"/>
          <w:tab w:val="left" w:pos="1276"/>
          <w:tab w:val="left" w:pos="1418"/>
        </w:tabs>
        <w:jc w:val="both"/>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A52354">
      <w:pPr>
        <w:pStyle w:val="Sraopastraipa"/>
        <w:widowControl w:val="0"/>
        <w:numPr>
          <w:ilvl w:val="0"/>
          <w:numId w:val="1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A52354">
      <w:pPr>
        <w:pStyle w:val="Sraopastraipa"/>
        <w:widowControl w:val="0"/>
        <w:numPr>
          <w:ilvl w:val="0"/>
          <w:numId w:val="1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0F3ED9EA" w:rsidR="00885CB7" w:rsidRPr="00F71CDA" w:rsidRDefault="00885CB7" w:rsidP="00A52354">
      <w:pPr>
        <w:pStyle w:val="Sraopastraipa"/>
        <w:widowControl w:val="0"/>
        <w:numPr>
          <w:ilvl w:val="0"/>
          <w:numId w:val="1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w:t>
      </w:r>
      <w:r w:rsidRPr="00B75E2C">
        <w:rPr>
          <w:b/>
          <w:bCs/>
          <w:sz w:val="24"/>
          <w:szCs w:val="24"/>
          <w:u w:val="single"/>
        </w:rPr>
        <w:t xml:space="preserve">sąlygų aprašo </w:t>
      </w:r>
      <w:r w:rsidR="00B75E2C" w:rsidRPr="00B75E2C">
        <w:rPr>
          <w:b/>
          <w:bCs/>
          <w:sz w:val="24"/>
          <w:szCs w:val="24"/>
          <w:u w:val="single"/>
        </w:rPr>
        <w:t>8</w:t>
      </w:r>
      <w:r w:rsidRPr="00B75E2C">
        <w:rPr>
          <w:b/>
          <w:bCs/>
          <w:sz w:val="24"/>
          <w:szCs w:val="24"/>
          <w:u w:val="single"/>
        </w:rPr>
        <w:t xml:space="preserve"> </w:t>
      </w:r>
      <w:r w:rsidR="00DC0F66" w:rsidRPr="00B75E2C">
        <w:rPr>
          <w:b/>
          <w:bCs/>
          <w:sz w:val="24"/>
          <w:szCs w:val="24"/>
          <w:u w:val="single"/>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B75E2C">
        <w:rPr>
          <w:b/>
          <w:sz w:val="24"/>
          <w:szCs w:val="24"/>
        </w:rPr>
        <w:t>minėtame</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0DF0F56" w:rsidR="0064561E" w:rsidRPr="00F71CDA" w:rsidRDefault="0064561E" w:rsidP="00A52354">
      <w:pPr>
        <w:pStyle w:val="Sraopastraipa"/>
        <w:numPr>
          <w:ilvl w:val="0"/>
          <w:numId w:val="3"/>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A52354">
      <w:pPr>
        <w:widowControl w:val="0"/>
        <w:numPr>
          <w:ilvl w:val="0"/>
          <w:numId w:val="3"/>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A52354">
      <w:pPr>
        <w:numPr>
          <w:ilvl w:val="0"/>
          <w:numId w:val="3"/>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A52354">
      <w:pPr>
        <w:numPr>
          <w:ilvl w:val="0"/>
          <w:numId w:val="3"/>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A52354">
      <w:pPr>
        <w:pStyle w:val="Sraopastraipa"/>
        <w:numPr>
          <w:ilvl w:val="0"/>
          <w:numId w:val="3"/>
        </w:numPr>
        <w:tabs>
          <w:tab w:val="left" w:pos="1134"/>
        </w:tabs>
        <w:ind w:firstLine="719"/>
        <w:jc w:val="both"/>
        <w:rPr>
          <w:sz w:val="24"/>
          <w:szCs w:val="24"/>
          <w:lang w:eastAsia="en-US"/>
        </w:rPr>
      </w:pPr>
      <w:r w:rsidRPr="00F71CDA">
        <w:rPr>
          <w:sz w:val="24"/>
          <w:szCs w:val="24"/>
          <w:lang w:eastAsia="en-US"/>
        </w:rPr>
        <w:t xml:space="preserve">Laimėjusio tiekėjo pasiūlymo kainai viršijus pirkimui suplanuotas lėšas ir Perkančiajai organizacijai pagrindus tokios kainos priimtinumą, sutartis nesudaroma tol, kol negaunamas </w:t>
      </w:r>
      <w:r w:rsidRPr="00F71CDA">
        <w:rPr>
          <w:sz w:val="24"/>
          <w:szCs w:val="24"/>
          <w:lang w:eastAsia="en-US"/>
        </w:rPr>
        <w:lastRenderedPageBreak/>
        <w:t>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A52354">
      <w:pPr>
        <w:widowControl w:val="0"/>
        <w:numPr>
          <w:ilvl w:val="0"/>
          <w:numId w:val="3"/>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904EBB1" w:rsidR="006215AC" w:rsidRDefault="006215AC" w:rsidP="00A52354">
      <w:pPr>
        <w:widowControl w:val="0"/>
        <w:numPr>
          <w:ilvl w:val="0"/>
          <w:numId w:val="3"/>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0029152E" w:rsidRPr="00F71CDA">
        <w:rPr>
          <w:color w:val="000000" w:themeColor="text1"/>
        </w:rPr>
        <w:t>perskaičiuo</w:t>
      </w:r>
      <w:r w:rsidR="00865FC4">
        <w:rPr>
          <w:color w:val="000000" w:themeColor="text1"/>
        </w:rPr>
        <w:t>ja</w:t>
      </w:r>
      <w:r w:rsidR="0029152E" w:rsidRPr="00F71CDA">
        <w:rPr>
          <w:color w:val="000000" w:themeColor="text1"/>
        </w:rPr>
        <w:t xml:space="preserve"> tiekėjams suteiktus ekonominio naudingumo vertinimo balus</w:t>
      </w:r>
      <w:r w:rsidR="005D7A53">
        <w:rPr>
          <w:color w:val="000000" w:themeColor="text1"/>
        </w:rPr>
        <w:t xml:space="preserve"> </w:t>
      </w:r>
      <w:r w:rsidR="003A5DF4" w:rsidRPr="00F71CDA">
        <w:t xml:space="preserve">ir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A52354">
      <w:pPr>
        <w:numPr>
          <w:ilvl w:val="0"/>
          <w:numId w:val="3"/>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A52354">
      <w:pPr>
        <w:pStyle w:val="Sraopastraipa1"/>
        <w:widowControl w:val="0"/>
        <w:numPr>
          <w:ilvl w:val="0"/>
          <w:numId w:val="3"/>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1288CF83"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4E5B2E63" w:rsidR="0064561E" w:rsidRPr="00F71CDA" w:rsidRDefault="0064561E" w:rsidP="00A52354">
      <w:pPr>
        <w:pStyle w:val="Sraopastraipa1"/>
        <w:widowControl w:val="0"/>
        <w:numPr>
          <w:ilvl w:val="0"/>
          <w:numId w:val="3"/>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w:t>
      </w:r>
      <w:r w:rsidRPr="00F557E2">
        <w:rPr>
          <w:b/>
          <w:bCs/>
          <w:sz w:val="24"/>
          <w:szCs w:val="24"/>
        </w:rPr>
        <w:t xml:space="preserve">pagal </w:t>
      </w:r>
      <w:r w:rsidR="00F557E2" w:rsidRPr="00F557E2">
        <w:rPr>
          <w:b/>
          <w:bCs/>
          <w:sz w:val="24"/>
          <w:szCs w:val="24"/>
        </w:rPr>
        <w:t>4</w:t>
      </w:r>
      <w:r w:rsidRPr="00F557E2">
        <w:rPr>
          <w:b/>
          <w:bCs/>
          <w:sz w:val="24"/>
          <w:szCs w:val="24"/>
        </w:rPr>
        <w:t xml:space="preserve"> priede pateikiamą </w:t>
      </w:r>
      <w:r w:rsidR="00BC5193" w:rsidRPr="00F557E2">
        <w:rPr>
          <w:b/>
          <w:bCs/>
          <w:sz w:val="24"/>
          <w:szCs w:val="24"/>
        </w:rPr>
        <w:t>S</w:t>
      </w:r>
      <w:r w:rsidRPr="00F557E2">
        <w:rPr>
          <w:b/>
          <w:bCs/>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A52354">
      <w:pPr>
        <w:widowControl w:val="0"/>
        <w:numPr>
          <w:ilvl w:val="0"/>
          <w:numId w:val="3"/>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0DBD375E" w:rsidR="00A24642" w:rsidRDefault="0064561E" w:rsidP="00A52354">
      <w:pPr>
        <w:widowControl w:val="0"/>
        <w:numPr>
          <w:ilvl w:val="0"/>
          <w:numId w:val="3"/>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2F01C154" w14:textId="219549E1" w:rsidR="00482F8E" w:rsidRPr="00A250DE" w:rsidRDefault="00482F8E" w:rsidP="00A52354">
      <w:pPr>
        <w:widowControl w:val="0"/>
        <w:numPr>
          <w:ilvl w:val="0"/>
          <w:numId w:val="3"/>
        </w:numPr>
        <w:tabs>
          <w:tab w:val="left" w:pos="900"/>
          <w:tab w:val="left" w:pos="1134"/>
        </w:tabs>
        <w:ind w:firstLine="719"/>
        <w:jc w:val="both"/>
      </w:pPr>
      <w:bookmarkStart w:id="31" w:name="_Hlk198018381"/>
      <w:r w:rsidRPr="00A250DE">
        <w:rPr>
          <w:b/>
          <w:bCs/>
        </w:rPr>
        <w:t xml:space="preserve">Nesant skirto finansavimo, Perkančioji organizacija turi teisę nesudaryti Sutarties </w:t>
      </w:r>
      <w:r w:rsidRPr="00A250DE">
        <w:rPr>
          <w:b/>
          <w:bCs/>
        </w:rPr>
        <w:lastRenderedPageBreak/>
        <w:t>su išrinktu laimėtoju</w:t>
      </w:r>
      <w:bookmarkEnd w:id="31"/>
      <w:r w:rsidRPr="00A250DE">
        <w:rPr>
          <w:b/>
          <w:bCs/>
        </w:rPr>
        <w:t xml:space="preserve">. </w:t>
      </w:r>
      <w:r w:rsidRPr="00A250DE">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sectPr w:rsidR="00482F8E" w:rsidRPr="00A250DE" w:rsidSect="00D778C0">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sidRPr="009C59E6">
        <w:rPr>
          <w:rStyle w:val="Puslapioinaosnuoroda"/>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A52354">
      <w:pPr>
        <w:pStyle w:val="Puslapioinaostekstas"/>
        <w:numPr>
          <w:ilvl w:val="0"/>
          <w:numId w:val="13"/>
        </w:numPr>
        <w:tabs>
          <w:tab w:val="left" w:pos="426"/>
        </w:tabs>
        <w:ind w:left="0" w:firstLine="0"/>
        <w:jc w:val="both"/>
        <w:rPr>
          <w:i/>
          <w:iCs/>
          <w:lang w:eastAsia="lt-LT"/>
        </w:rPr>
      </w:pPr>
      <w:r>
        <w:rPr>
          <w:i/>
          <w:iCs/>
        </w:rPr>
        <w:t xml:space="preserve">priesaikos deklaracija; </w:t>
      </w:r>
    </w:p>
    <w:p w14:paraId="5CE01E79" w14:textId="77777777" w:rsidR="00D2167B" w:rsidRDefault="00D2167B" w:rsidP="00A52354">
      <w:pPr>
        <w:pStyle w:val="Puslapioinaostekstas"/>
        <w:numPr>
          <w:ilvl w:val="0"/>
          <w:numId w:val="13"/>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A52354">
      <w:pPr>
        <w:pStyle w:val="Puslapioinaostekstas"/>
        <w:numPr>
          <w:ilvl w:val="0"/>
          <w:numId w:val="7"/>
        </w:numPr>
        <w:jc w:val="both"/>
        <w:rPr>
          <w:rFonts w:eastAsia="Yu Mincho"/>
          <w:i/>
          <w:iCs/>
        </w:rPr>
      </w:pPr>
      <w:r w:rsidRPr="009234E1">
        <w:rPr>
          <w:rFonts w:eastAsia="Yu Mincho"/>
          <w:i/>
          <w:iCs/>
        </w:rPr>
        <w:t xml:space="preserve">priesaikos deklaracija; </w:t>
      </w:r>
    </w:p>
    <w:p w14:paraId="23D92BE0" w14:textId="77777777" w:rsidR="00D2167B" w:rsidRDefault="00D2167B" w:rsidP="00A52354">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A52354">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A52354">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4B4E52E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8063B30"/>
    <w:multiLevelType w:val="multilevel"/>
    <w:tmpl w:val="92066E3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014FE"/>
    <w:multiLevelType w:val="multilevel"/>
    <w:tmpl w:val="57502B6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7093634"/>
    <w:multiLevelType w:val="multilevel"/>
    <w:tmpl w:val="781EA202"/>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DC74B99"/>
    <w:multiLevelType w:val="multilevel"/>
    <w:tmpl w:val="98A0C04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6D94441"/>
    <w:multiLevelType w:val="multilevel"/>
    <w:tmpl w:val="4AE82A5A"/>
    <w:lvl w:ilvl="0">
      <w:start w:val="5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left="84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5"/>
  </w:num>
  <w:num w:numId="3">
    <w:abstractNumId w:val="1"/>
  </w:num>
  <w:num w:numId="4">
    <w:abstractNumId w:val="11"/>
  </w:num>
  <w:num w:numId="5">
    <w:abstractNumId w:val="6"/>
  </w:num>
  <w:num w:numId="6">
    <w:abstractNumId w:val="14"/>
  </w:num>
  <w:num w:numId="7">
    <w:abstractNumId w:val="15"/>
  </w:num>
  <w:num w:numId="8">
    <w:abstractNumId w:val="0"/>
  </w:num>
  <w:num w:numId="9">
    <w:abstractNumId w:val="13"/>
  </w:num>
  <w:num w:numId="10">
    <w:abstractNumId w:val="18"/>
  </w:num>
  <w:num w:numId="11">
    <w:abstractNumId w:val="20"/>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7"/>
  </w:num>
  <w:num w:numId="17">
    <w:abstractNumId w:val="9"/>
  </w:num>
  <w:num w:numId="18">
    <w:abstractNumId w:val="16"/>
  </w:num>
  <w:num w:numId="19">
    <w:abstractNumId w:val="17"/>
  </w:num>
  <w:num w:numId="20">
    <w:abstractNumId w:val="4"/>
  </w:num>
  <w:num w:numId="21">
    <w:abstractNumId w:val="19"/>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5BA7"/>
    <w:rsid w:val="00046084"/>
    <w:rsid w:val="0004653D"/>
    <w:rsid w:val="00046BE3"/>
    <w:rsid w:val="00047D9D"/>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2C9"/>
    <w:rsid w:val="00076F3B"/>
    <w:rsid w:val="0007711C"/>
    <w:rsid w:val="00077A37"/>
    <w:rsid w:val="00077E2E"/>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22F"/>
    <w:rsid w:val="000A4D25"/>
    <w:rsid w:val="000A5335"/>
    <w:rsid w:val="000A5957"/>
    <w:rsid w:val="000A5D6E"/>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708B"/>
    <w:rsid w:val="000C0D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DFD"/>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6FF3"/>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C63"/>
    <w:rsid w:val="00115D9C"/>
    <w:rsid w:val="001165A3"/>
    <w:rsid w:val="00117141"/>
    <w:rsid w:val="00117EC5"/>
    <w:rsid w:val="001203BE"/>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AFB"/>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AAB"/>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F1E"/>
    <w:rsid w:val="001D300B"/>
    <w:rsid w:val="001D3408"/>
    <w:rsid w:val="001D3461"/>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2A9"/>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58A"/>
    <w:rsid w:val="0020260A"/>
    <w:rsid w:val="0020331B"/>
    <w:rsid w:val="00203689"/>
    <w:rsid w:val="00203A6E"/>
    <w:rsid w:val="002050AB"/>
    <w:rsid w:val="0020657C"/>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5BE6"/>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749"/>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07A6"/>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25E"/>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2D"/>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432"/>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3B8"/>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618"/>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2B6"/>
    <w:rsid w:val="003C53BF"/>
    <w:rsid w:val="003C544E"/>
    <w:rsid w:val="003C68FC"/>
    <w:rsid w:val="003C7C2C"/>
    <w:rsid w:val="003D15D5"/>
    <w:rsid w:val="003D2DCD"/>
    <w:rsid w:val="003D3789"/>
    <w:rsid w:val="003D3B92"/>
    <w:rsid w:val="003D3C1E"/>
    <w:rsid w:val="003D4AB6"/>
    <w:rsid w:val="003D4CAD"/>
    <w:rsid w:val="003D55F6"/>
    <w:rsid w:val="003D57DD"/>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041"/>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7B0"/>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1C5"/>
    <w:rsid w:val="00463821"/>
    <w:rsid w:val="0046385A"/>
    <w:rsid w:val="00464062"/>
    <w:rsid w:val="00464113"/>
    <w:rsid w:val="004641BF"/>
    <w:rsid w:val="0046498B"/>
    <w:rsid w:val="004653CA"/>
    <w:rsid w:val="00465570"/>
    <w:rsid w:val="00466013"/>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20"/>
    <w:rsid w:val="004976E6"/>
    <w:rsid w:val="004979D3"/>
    <w:rsid w:val="004A08A4"/>
    <w:rsid w:val="004A2953"/>
    <w:rsid w:val="004A403B"/>
    <w:rsid w:val="004A4832"/>
    <w:rsid w:val="004A4B22"/>
    <w:rsid w:val="004A55E8"/>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AA3"/>
    <w:rsid w:val="004C7F1B"/>
    <w:rsid w:val="004D002D"/>
    <w:rsid w:val="004D03A8"/>
    <w:rsid w:val="004D16C4"/>
    <w:rsid w:val="004D20F1"/>
    <w:rsid w:val="004D230D"/>
    <w:rsid w:val="004D244F"/>
    <w:rsid w:val="004D35DA"/>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03D"/>
    <w:rsid w:val="00517332"/>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2C02"/>
    <w:rsid w:val="00572F4A"/>
    <w:rsid w:val="00574690"/>
    <w:rsid w:val="00574A11"/>
    <w:rsid w:val="00574D3A"/>
    <w:rsid w:val="00575402"/>
    <w:rsid w:val="00575C7F"/>
    <w:rsid w:val="00576704"/>
    <w:rsid w:val="0057749F"/>
    <w:rsid w:val="00577FEA"/>
    <w:rsid w:val="005807B7"/>
    <w:rsid w:val="0058180E"/>
    <w:rsid w:val="00582604"/>
    <w:rsid w:val="005830F0"/>
    <w:rsid w:val="005833DE"/>
    <w:rsid w:val="00584AFB"/>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352"/>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57B5"/>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023"/>
    <w:rsid w:val="006423EC"/>
    <w:rsid w:val="00642628"/>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6E2"/>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0E4B"/>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5AA"/>
    <w:rsid w:val="006B0994"/>
    <w:rsid w:val="006B11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6C5B"/>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141"/>
    <w:rsid w:val="00732F5C"/>
    <w:rsid w:val="007332F5"/>
    <w:rsid w:val="00733474"/>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60015"/>
    <w:rsid w:val="00760A59"/>
    <w:rsid w:val="007612D5"/>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2FA9"/>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224"/>
    <w:rsid w:val="007C56E1"/>
    <w:rsid w:val="007C6369"/>
    <w:rsid w:val="007C64ED"/>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0C69"/>
    <w:rsid w:val="007F1AE3"/>
    <w:rsid w:val="007F1DAB"/>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2E5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4E08"/>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27AC"/>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8FB"/>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030"/>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30AC"/>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1E65"/>
    <w:rsid w:val="0095297B"/>
    <w:rsid w:val="00952F3D"/>
    <w:rsid w:val="00952FE8"/>
    <w:rsid w:val="009535A3"/>
    <w:rsid w:val="009542D7"/>
    <w:rsid w:val="009542F4"/>
    <w:rsid w:val="009542FF"/>
    <w:rsid w:val="009548AA"/>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05ED"/>
    <w:rsid w:val="009C208B"/>
    <w:rsid w:val="009C20C0"/>
    <w:rsid w:val="009C229F"/>
    <w:rsid w:val="009C2430"/>
    <w:rsid w:val="009C2B3A"/>
    <w:rsid w:val="009C447B"/>
    <w:rsid w:val="009C59E6"/>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147"/>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354"/>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AE0"/>
    <w:rsid w:val="00A62E2C"/>
    <w:rsid w:val="00A6470B"/>
    <w:rsid w:val="00A64A0D"/>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1452"/>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113"/>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C7B"/>
    <w:rsid w:val="00AD2D4E"/>
    <w:rsid w:val="00AD2D58"/>
    <w:rsid w:val="00AD31CE"/>
    <w:rsid w:val="00AD322E"/>
    <w:rsid w:val="00AD37F1"/>
    <w:rsid w:val="00AD3826"/>
    <w:rsid w:val="00AD3D82"/>
    <w:rsid w:val="00AD4537"/>
    <w:rsid w:val="00AD4F6B"/>
    <w:rsid w:val="00AD5114"/>
    <w:rsid w:val="00AD62D8"/>
    <w:rsid w:val="00AD633C"/>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8CD"/>
    <w:rsid w:val="00AE3C8A"/>
    <w:rsid w:val="00AE4CAE"/>
    <w:rsid w:val="00AE5745"/>
    <w:rsid w:val="00AE5A9F"/>
    <w:rsid w:val="00AE5EB7"/>
    <w:rsid w:val="00AE63D2"/>
    <w:rsid w:val="00AE6C23"/>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3AC"/>
    <w:rsid w:val="00B06AD3"/>
    <w:rsid w:val="00B06BDA"/>
    <w:rsid w:val="00B0724B"/>
    <w:rsid w:val="00B074DD"/>
    <w:rsid w:val="00B077D9"/>
    <w:rsid w:val="00B07B61"/>
    <w:rsid w:val="00B10194"/>
    <w:rsid w:val="00B107C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4990"/>
    <w:rsid w:val="00B24F88"/>
    <w:rsid w:val="00B263A1"/>
    <w:rsid w:val="00B26402"/>
    <w:rsid w:val="00B26804"/>
    <w:rsid w:val="00B2770E"/>
    <w:rsid w:val="00B30207"/>
    <w:rsid w:val="00B31428"/>
    <w:rsid w:val="00B31687"/>
    <w:rsid w:val="00B3198B"/>
    <w:rsid w:val="00B31CFE"/>
    <w:rsid w:val="00B327EF"/>
    <w:rsid w:val="00B3289B"/>
    <w:rsid w:val="00B3395A"/>
    <w:rsid w:val="00B34817"/>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33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5E2C"/>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6E7E"/>
    <w:rsid w:val="00B976E9"/>
    <w:rsid w:val="00BA1882"/>
    <w:rsid w:val="00BA18DF"/>
    <w:rsid w:val="00BA1E94"/>
    <w:rsid w:val="00BA2656"/>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D4"/>
    <w:rsid w:val="00BC6CF4"/>
    <w:rsid w:val="00BC6DA2"/>
    <w:rsid w:val="00BC6F0A"/>
    <w:rsid w:val="00BC7368"/>
    <w:rsid w:val="00BC78AC"/>
    <w:rsid w:val="00BC7961"/>
    <w:rsid w:val="00BD0C2E"/>
    <w:rsid w:val="00BD0D8F"/>
    <w:rsid w:val="00BD1995"/>
    <w:rsid w:val="00BD1CDC"/>
    <w:rsid w:val="00BD1E9A"/>
    <w:rsid w:val="00BD3D6D"/>
    <w:rsid w:val="00BD4011"/>
    <w:rsid w:val="00BD4D9D"/>
    <w:rsid w:val="00BD4E28"/>
    <w:rsid w:val="00BD5ADF"/>
    <w:rsid w:val="00BD6825"/>
    <w:rsid w:val="00BD6870"/>
    <w:rsid w:val="00BD694A"/>
    <w:rsid w:val="00BD6FAE"/>
    <w:rsid w:val="00BD72AD"/>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4BA"/>
    <w:rsid w:val="00C0686B"/>
    <w:rsid w:val="00C072B1"/>
    <w:rsid w:val="00C073A0"/>
    <w:rsid w:val="00C0769B"/>
    <w:rsid w:val="00C100A0"/>
    <w:rsid w:val="00C10EEE"/>
    <w:rsid w:val="00C110A5"/>
    <w:rsid w:val="00C11923"/>
    <w:rsid w:val="00C11A98"/>
    <w:rsid w:val="00C12050"/>
    <w:rsid w:val="00C13476"/>
    <w:rsid w:val="00C13A2F"/>
    <w:rsid w:val="00C147B7"/>
    <w:rsid w:val="00C155EF"/>
    <w:rsid w:val="00C157E6"/>
    <w:rsid w:val="00C15F18"/>
    <w:rsid w:val="00C15FF5"/>
    <w:rsid w:val="00C161F2"/>
    <w:rsid w:val="00C16B7A"/>
    <w:rsid w:val="00C174E8"/>
    <w:rsid w:val="00C177EE"/>
    <w:rsid w:val="00C17CA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AEB"/>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373B"/>
    <w:rsid w:val="00CA3C26"/>
    <w:rsid w:val="00CA4917"/>
    <w:rsid w:val="00CA4D3B"/>
    <w:rsid w:val="00CA55A2"/>
    <w:rsid w:val="00CA573A"/>
    <w:rsid w:val="00CA60B2"/>
    <w:rsid w:val="00CA684D"/>
    <w:rsid w:val="00CA7442"/>
    <w:rsid w:val="00CA7482"/>
    <w:rsid w:val="00CA7CB5"/>
    <w:rsid w:val="00CA7FCF"/>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4B9"/>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0BC"/>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1D4"/>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88D"/>
    <w:rsid w:val="00D51FC1"/>
    <w:rsid w:val="00D52C12"/>
    <w:rsid w:val="00D53459"/>
    <w:rsid w:val="00D536AD"/>
    <w:rsid w:val="00D53A22"/>
    <w:rsid w:val="00D54AAA"/>
    <w:rsid w:val="00D54D1C"/>
    <w:rsid w:val="00D55965"/>
    <w:rsid w:val="00D55AF0"/>
    <w:rsid w:val="00D5615C"/>
    <w:rsid w:val="00D565A8"/>
    <w:rsid w:val="00D5660A"/>
    <w:rsid w:val="00D56D92"/>
    <w:rsid w:val="00D57EE5"/>
    <w:rsid w:val="00D607A7"/>
    <w:rsid w:val="00D60EB5"/>
    <w:rsid w:val="00D62099"/>
    <w:rsid w:val="00D63B8A"/>
    <w:rsid w:val="00D6490E"/>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4EE"/>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062"/>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07DDF"/>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1650"/>
    <w:rsid w:val="00E321EB"/>
    <w:rsid w:val="00E32B78"/>
    <w:rsid w:val="00E32C5B"/>
    <w:rsid w:val="00E33871"/>
    <w:rsid w:val="00E33CBD"/>
    <w:rsid w:val="00E342A3"/>
    <w:rsid w:val="00E34858"/>
    <w:rsid w:val="00E356C8"/>
    <w:rsid w:val="00E36FCE"/>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9B8"/>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92F"/>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486"/>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0C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2C5"/>
    <w:rsid w:val="00EE1AAA"/>
    <w:rsid w:val="00EE2678"/>
    <w:rsid w:val="00EE2BB4"/>
    <w:rsid w:val="00EE2CD8"/>
    <w:rsid w:val="00EE3D40"/>
    <w:rsid w:val="00EE3DCD"/>
    <w:rsid w:val="00EE40E2"/>
    <w:rsid w:val="00EE41BD"/>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52F"/>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43D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57E2"/>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3F"/>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5A5F"/>
    <w:rsid w:val="00F97044"/>
    <w:rsid w:val="00FA0256"/>
    <w:rsid w:val="00FA0AC3"/>
    <w:rsid w:val="00FA1B06"/>
    <w:rsid w:val="00FA255E"/>
    <w:rsid w:val="00FA2EFA"/>
    <w:rsid w:val="00FA3049"/>
    <w:rsid w:val="00FA321F"/>
    <w:rsid w:val="00FA378C"/>
    <w:rsid w:val="00FA3992"/>
    <w:rsid w:val="00FA4686"/>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amp;feature=youtu.be"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26</Pages>
  <Words>57747</Words>
  <Characters>32916</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78</cp:revision>
  <cp:lastPrinted>2025-12-16T08:16:00Z</cp:lastPrinted>
  <dcterms:created xsi:type="dcterms:W3CDTF">2026-03-04T11:01:00Z</dcterms:created>
  <dcterms:modified xsi:type="dcterms:W3CDTF">2026-03-19T14:44:00Z</dcterms:modified>
</cp:coreProperties>
</file>