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190" w14:textId="14BAA0DF" w:rsidR="005E6AC6" w:rsidRPr="005E6AC6" w:rsidRDefault="005E6AC6" w:rsidP="00532D7F">
      <w:pPr>
        <w:pStyle w:val="Stilius5"/>
        <w:spacing w:after="0"/>
        <w:jc w:val="right"/>
        <w:outlineLvl w:val="0"/>
        <w:rPr>
          <w:b w:val="0"/>
          <w:bCs/>
          <w:color w:val="000000" w:themeColor="text1"/>
          <w:sz w:val="24"/>
          <w:szCs w:val="24"/>
        </w:rPr>
      </w:pPr>
      <w:r w:rsidRPr="005E6AC6">
        <w:rPr>
          <w:b w:val="0"/>
          <w:bCs/>
          <w:color w:val="000000" w:themeColor="text1"/>
          <w:sz w:val="24"/>
          <w:szCs w:val="24"/>
        </w:rPr>
        <w:t>Pirkimo sąlygų 6 priedas</w:t>
      </w:r>
    </w:p>
    <w:p w14:paraId="20C9598F" w14:textId="21BC2C70" w:rsidR="00B70109" w:rsidRPr="00E96337" w:rsidRDefault="00B70109" w:rsidP="00532D7F">
      <w:pPr>
        <w:pStyle w:val="Stilius5"/>
        <w:spacing w:after="0"/>
        <w:jc w:val="right"/>
        <w:outlineLvl w:val="0"/>
        <w:rPr>
          <w:color w:val="000000" w:themeColor="text1"/>
          <w:sz w:val="24"/>
          <w:szCs w:val="24"/>
        </w:rPr>
      </w:pPr>
      <w:r w:rsidRPr="00E96337">
        <w:rPr>
          <w:color w:val="000000" w:themeColor="text1"/>
          <w:sz w:val="24"/>
          <w:szCs w:val="24"/>
        </w:rPr>
        <w:t>PROJEKTAS</w:t>
      </w:r>
    </w:p>
    <w:p w14:paraId="2E6D1E1F" w14:textId="77777777" w:rsidR="0018509C" w:rsidRPr="00E96337" w:rsidRDefault="0018509C" w:rsidP="0018509C">
      <w:pPr>
        <w:numPr>
          <w:ilvl w:val="12"/>
          <w:numId w:val="0"/>
        </w:numPr>
        <w:tabs>
          <w:tab w:val="left" w:pos="3969"/>
        </w:tabs>
        <w:jc w:val="right"/>
        <w:rPr>
          <w:rFonts w:cs="Times New Roman"/>
          <w:b/>
          <w:bCs/>
          <w:color w:val="000000" w:themeColor="text1"/>
          <w:szCs w:val="24"/>
        </w:rPr>
      </w:pP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p>
    <w:p w14:paraId="7D609F34" w14:textId="5D087E7E" w:rsidR="00497E33" w:rsidRPr="00E96337" w:rsidRDefault="00497E33" w:rsidP="00497E33">
      <w:pPr>
        <w:jc w:val="center"/>
        <w:rPr>
          <w:b/>
          <w:bCs/>
          <w:caps/>
          <w:color w:val="000000" w:themeColor="text1"/>
          <w:szCs w:val="24"/>
        </w:rPr>
      </w:pPr>
      <w:r w:rsidRPr="00E96337">
        <w:rPr>
          <w:b/>
          <w:bCs/>
          <w:caps/>
          <w:color w:val="000000" w:themeColor="text1"/>
          <w:szCs w:val="24"/>
        </w:rPr>
        <w:t xml:space="preserve">KĖDAINIŲ </w:t>
      </w:r>
      <w:r w:rsidR="00025E75">
        <w:rPr>
          <w:b/>
          <w:bCs/>
          <w:caps/>
          <w:color w:val="000000" w:themeColor="text1"/>
          <w:szCs w:val="24"/>
        </w:rPr>
        <w:t>RAJONO VIETINĖS REIKŠMĖS</w:t>
      </w:r>
      <w:r w:rsidRPr="00E96337">
        <w:rPr>
          <w:b/>
          <w:bCs/>
          <w:caps/>
          <w:color w:val="000000" w:themeColor="text1"/>
          <w:szCs w:val="24"/>
        </w:rPr>
        <w:t xml:space="preserve"> KELIŲ</w:t>
      </w:r>
      <w:r w:rsidR="00025E75">
        <w:rPr>
          <w:b/>
          <w:bCs/>
          <w:caps/>
          <w:color w:val="000000" w:themeColor="text1"/>
          <w:szCs w:val="24"/>
        </w:rPr>
        <w:t xml:space="preserve"> IR </w:t>
      </w:r>
      <w:r w:rsidRPr="00E96337">
        <w:rPr>
          <w:b/>
          <w:bCs/>
          <w:caps/>
          <w:color w:val="000000" w:themeColor="text1"/>
          <w:szCs w:val="24"/>
        </w:rPr>
        <w:t xml:space="preserve">GATVIŲ </w:t>
      </w:r>
      <w:r w:rsidR="00025E75">
        <w:rPr>
          <w:b/>
          <w:bCs/>
          <w:caps/>
          <w:color w:val="000000" w:themeColor="text1"/>
          <w:szCs w:val="24"/>
        </w:rPr>
        <w:t>SU ŽVYRO</w:t>
      </w:r>
      <w:r w:rsidRPr="00E96337">
        <w:rPr>
          <w:b/>
          <w:bCs/>
          <w:caps/>
          <w:color w:val="000000" w:themeColor="text1"/>
          <w:szCs w:val="24"/>
        </w:rPr>
        <w:t xml:space="preserve"> DANG</w:t>
      </w:r>
      <w:r w:rsidR="00025E75">
        <w:rPr>
          <w:b/>
          <w:bCs/>
          <w:caps/>
          <w:color w:val="000000" w:themeColor="text1"/>
          <w:szCs w:val="24"/>
        </w:rPr>
        <w:t>A</w:t>
      </w:r>
      <w:r w:rsidRPr="00E96337">
        <w:rPr>
          <w:b/>
          <w:bCs/>
          <w:caps/>
          <w:color w:val="000000" w:themeColor="text1"/>
          <w:szCs w:val="24"/>
        </w:rPr>
        <w:t xml:space="preserve"> </w:t>
      </w:r>
      <w:r w:rsidR="00025E75">
        <w:rPr>
          <w:b/>
          <w:bCs/>
          <w:caps/>
          <w:color w:val="000000" w:themeColor="text1"/>
          <w:szCs w:val="24"/>
        </w:rPr>
        <w:t>PRIEŽIŪROS IR PAPRASTOJO REMONTO</w:t>
      </w:r>
      <w:r w:rsidRPr="00E96337">
        <w:rPr>
          <w:b/>
          <w:bCs/>
          <w:caps/>
          <w:color w:val="000000" w:themeColor="text1"/>
          <w:szCs w:val="24"/>
        </w:rPr>
        <w:t xml:space="preserve"> darbų </w:t>
      </w:r>
    </w:p>
    <w:p w14:paraId="7EC87B6F" w14:textId="77777777" w:rsidR="00497E33" w:rsidRPr="00E96337" w:rsidRDefault="00497E33" w:rsidP="00497E33">
      <w:pPr>
        <w:jc w:val="center"/>
        <w:rPr>
          <w:b/>
          <w:bCs/>
          <w:caps/>
          <w:color w:val="000000" w:themeColor="text1"/>
          <w:szCs w:val="24"/>
        </w:rPr>
      </w:pPr>
      <w:r w:rsidRPr="00E96337">
        <w:rPr>
          <w:b/>
          <w:color w:val="000000" w:themeColor="text1"/>
          <w:szCs w:val="24"/>
        </w:rPr>
        <w:t xml:space="preserve">SUTARTIS </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450E765A" w14:textId="77777777" w:rsidR="00497E33" w:rsidRPr="00E96337" w:rsidRDefault="00497E33" w:rsidP="00497E33">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4437EA09" w:rsidR="00497E33" w:rsidRPr="00E96337" w:rsidRDefault="00497E33" w:rsidP="00025E75">
      <w:pPr>
        <w:numPr>
          <w:ilvl w:val="12"/>
          <w:numId w:val="0"/>
        </w:numPr>
        <w:ind w:firstLine="567"/>
        <w:jc w:val="both"/>
        <w:rPr>
          <w:color w:val="000000" w:themeColor="text1"/>
          <w:szCs w:val="24"/>
        </w:rPr>
      </w:pPr>
      <w:r w:rsidRPr="00E96337">
        <w:rPr>
          <w:color w:val="000000" w:themeColor="text1"/>
          <w:szCs w:val="24"/>
        </w:rPr>
        <w:t xml:space="preserve">1.1. Šia Sutartimi Rangovas įsipareigoja Sutartyje nustatyta tvarka ir sąlygomis atlikti </w:t>
      </w:r>
      <w:r w:rsidR="00025E75" w:rsidRPr="00025E75">
        <w:rPr>
          <w:bCs/>
          <w:color w:val="000000" w:themeColor="text1"/>
          <w:szCs w:val="24"/>
        </w:rPr>
        <w:t xml:space="preserve">Kėdainių </w:t>
      </w:r>
      <w:r w:rsidR="00053A42">
        <w:rPr>
          <w:bCs/>
          <w:color w:val="000000" w:themeColor="text1"/>
          <w:szCs w:val="24"/>
        </w:rPr>
        <w:t>r</w:t>
      </w:r>
      <w:r w:rsidR="00025E75" w:rsidRPr="00025E75">
        <w:rPr>
          <w:bCs/>
          <w:color w:val="000000" w:themeColor="text1"/>
          <w:szCs w:val="24"/>
        </w:rPr>
        <w:t>ajono vietinės reikšmės kelių ir gatvių su žvyro danga priežiūros ir paprastojo remonto</w:t>
      </w:r>
      <w:r w:rsidR="00025E75" w:rsidRPr="00025E75">
        <w:rPr>
          <w:b/>
          <w:color w:val="000000" w:themeColor="text1"/>
          <w:szCs w:val="24"/>
        </w:rPr>
        <w:t xml:space="preserve"> </w:t>
      </w:r>
      <w:r w:rsidRPr="00E96337">
        <w:rPr>
          <w:bCs/>
          <w:color w:val="000000" w:themeColor="text1"/>
          <w:kern w:val="2"/>
          <w:szCs w:val="24"/>
        </w:rPr>
        <w:t>darbus (</w:t>
      </w:r>
      <w:r w:rsidRPr="00E96337">
        <w:rPr>
          <w:color w:val="000000" w:themeColor="text1"/>
          <w:szCs w:val="24"/>
        </w:rPr>
        <w:t>toliau vadinama „</w:t>
      </w:r>
      <w:r w:rsidRPr="00E96337">
        <w:rPr>
          <w:bCs/>
          <w:color w:val="000000" w:themeColor="text1"/>
          <w:kern w:val="2"/>
          <w:szCs w:val="24"/>
        </w:rPr>
        <w:t xml:space="preserve">Darbais“) </w:t>
      </w:r>
      <w:r w:rsidRPr="00E96337">
        <w:rPr>
          <w:color w:val="000000" w:themeColor="text1"/>
          <w:szCs w:val="24"/>
        </w:rPr>
        <w:t xml:space="preserve">pagal orientacinę lokalinę sąmatą (Sutarties 1 priedas), kuri yra neatskiriama šios Sutarties dalis,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07F7015D" w14:textId="4C6A6FDD" w:rsidR="00497E33" w:rsidRPr="00E96337" w:rsidRDefault="00497E33" w:rsidP="00497E33">
      <w:pPr>
        <w:ind w:firstLine="567"/>
        <w:jc w:val="both"/>
        <w:rPr>
          <w:color w:val="000000" w:themeColor="text1"/>
          <w:szCs w:val="24"/>
        </w:rPr>
      </w:pPr>
      <w:r w:rsidRPr="00E96337">
        <w:rPr>
          <w:color w:val="000000" w:themeColor="text1"/>
          <w:szCs w:val="24"/>
        </w:rPr>
        <w:t>Orientaciniai Darbų kiekiai per Sutarties vykdymo laikotarpį</w:t>
      </w:r>
      <w:r w:rsidR="001B4A36">
        <w:rPr>
          <w:color w:val="000000" w:themeColor="text1"/>
          <w:szCs w:val="24"/>
        </w:rPr>
        <w:t>:</w:t>
      </w:r>
      <w:r w:rsidRPr="00E96337">
        <w:rPr>
          <w:color w:val="000000" w:themeColor="text1"/>
          <w:szCs w:val="24"/>
        </w:rPr>
        <w:t xml:space="preserve"> </w:t>
      </w:r>
      <w:r w:rsidR="00574F29">
        <w:rPr>
          <w:color w:val="000000" w:themeColor="text1"/>
          <w:szCs w:val="24"/>
        </w:rPr>
        <w:t>žvyro</w:t>
      </w:r>
      <w:r w:rsidR="00574F29" w:rsidRPr="00AD6D10">
        <w:rPr>
          <w:color w:val="000000" w:themeColor="text1"/>
          <w:szCs w:val="24"/>
        </w:rPr>
        <w:t xml:space="preserve"> dangos atnaujinim</w:t>
      </w:r>
      <w:r w:rsidR="00574F29">
        <w:rPr>
          <w:color w:val="000000" w:themeColor="text1"/>
          <w:szCs w:val="24"/>
        </w:rPr>
        <w:t>o</w:t>
      </w:r>
      <w:r w:rsidRPr="00E96337">
        <w:rPr>
          <w:bCs/>
          <w:color w:val="000000" w:themeColor="text1"/>
          <w:szCs w:val="24"/>
        </w:rPr>
        <w:t xml:space="preserve"> darbai</w:t>
      </w:r>
      <w:r w:rsidRPr="00E96337">
        <w:rPr>
          <w:bCs/>
          <w:color w:val="000000" w:themeColor="text1"/>
          <w:kern w:val="2"/>
          <w:szCs w:val="24"/>
        </w:rPr>
        <w:t xml:space="preserve"> </w:t>
      </w:r>
      <w:r w:rsidR="00574F29">
        <w:rPr>
          <w:bCs/>
          <w:color w:val="000000" w:themeColor="text1"/>
          <w:kern w:val="2"/>
          <w:szCs w:val="24"/>
        </w:rPr>
        <w:t>4</w:t>
      </w:r>
      <w:r w:rsidR="00053A42">
        <w:rPr>
          <w:bCs/>
          <w:color w:val="000000" w:themeColor="text1"/>
          <w:kern w:val="2"/>
          <w:szCs w:val="24"/>
        </w:rPr>
        <w:t xml:space="preserve"> </w:t>
      </w:r>
      <w:r w:rsidR="00574F29">
        <w:rPr>
          <w:bCs/>
          <w:color w:val="000000" w:themeColor="text1"/>
          <w:kern w:val="2"/>
          <w:szCs w:val="24"/>
        </w:rPr>
        <w:t>200</w:t>
      </w:r>
      <w:r w:rsidRPr="00E96337">
        <w:rPr>
          <w:bCs/>
          <w:color w:val="000000" w:themeColor="text1"/>
          <w:kern w:val="2"/>
          <w:szCs w:val="24"/>
        </w:rPr>
        <w:t xml:space="preserve"> k</w:t>
      </w:r>
      <w:r w:rsidR="00574F29">
        <w:rPr>
          <w:bCs/>
          <w:color w:val="000000" w:themeColor="text1"/>
          <w:kern w:val="2"/>
          <w:szCs w:val="24"/>
        </w:rPr>
        <w:t>ub</w:t>
      </w:r>
      <w:r w:rsidRPr="00E96337">
        <w:rPr>
          <w:bCs/>
          <w:color w:val="000000" w:themeColor="text1"/>
          <w:kern w:val="2"/>
          <w:szCs w:val="24"/>
        </w:rPr>
        <w:t>. m.</w:t>
      </w:r>
      <w:r w:rsidR="00574F29">
        <w:rPr>
          <w:bCs/>
          <w:color w:val="000000" w:themeColor="text1"/>
          <w:kern w:val="2"/>
          <w:szCs w:val="24"/>
        </w:rPr>
        <w:t>, dolomito skaldos 730 kv. m.</w:t>
      </w:r>
    </w:p>
    <w:p w14:paraId="29FBF1E0" w14:textId="77777777" w:rsidR="00497E33" w:rsidRPr="00E96337" w:rsidRDefault="00497E33" w:rsidP="00497E33">
      <w:pPr>
        <w:ind w:firstLine="567"/>
        <w:jc w:val="both"/>
        <w:rPr>
          <w:color w:val="000000" w:themeColor="text1"/>
          <w:szCs w:val="24"/>
        </w:rPr>
      </w:pPr>
      <w:r w:rsidRPr="00E96337">
        <w:rPr>
          <w:color w:val="000000" w:themeColor="text1"/>
          <w:kern w:val="2"/>
          <w:szCs w:val="24"/>
        </w:rPr>
        <w:t>1.2. Orientaciniai Darbų kiekiai, nurodyti Sutarties 1 priede, Sutarties vykdymo laikotarpiu gali būti mažinami arba didinami iki 40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2273141B"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CC20CB">
        <w:rPr>
          <w:rFonts w:asciiTheme="majorBidi" w:hAnsiTheme="majorBidi" w:cstheme="majorBidi"/>
          <w:color w:val="000000" w:themeColor="text1"/>
          <w:szCs w:val="24"/>
        </w:rPr>
        <w:t>123 966,94</w:t>
      </w:r>
      <w:r w:rsidRPr="00E96337">
        <w:rPr>
          <w:rFonts w:asciiTheme="majorBidi" w:hAnsiTheme="majorBidi" w:cstheme="majorBidi"/>
          <w:color w:val="000000" w:themeColor="text1"/>
          <w:szCs w:val="24"/>
        </w:rPr>
        <w:t xml:space="preserve"> Eur be PVM (</w:t>
      </w:r>
      <w:r w:rsidR="00CC20CB">
        <w:rPr>
          <w:rFonts w:asciiTheme="majorBidi" w:hAnsiTheme="majorBidi" w:cstheme="majorBidi"/>
          <w:color w:val="000000" w:themeColor="text1"/>
          <w:szCs w:val="24"/>
        </w:rPr>
        <w:t>vienas šimtas dvidešimt</w:t>
      </w:r>
      <w:r w:rsidR="00281DD5">
        <w:rPr>
          <w:rFonts w:asciiTheme="majorBidi" w:hAnsiTheme="majorBidi" w:cstheme="majorBidi"/>
          <w:color w:val="000000" w:themeColor="text1"/>
          <w:szCs w:val="24"/>
        </w:rPr>
        <w:t xml:space="preserve"> </w:t>
      </w:r>
      <w:r w:rsidR="00CC20CB">
        <w:rPr>
          <w:rFonts w:asciiTheme="majorBidi" w:hAnsiTheme="majorBidi" w:cstheme="majorBidi"/>
          <w:color w:val="000000" w:themeColor="text1"/>
          <w:szCs w:val="24"/>
        </w:rPr>
        <w:t>trys</w:t>
      </w:r>
      <w:r w:rsidR="00281DD5">
        <w:rPr>
          <w:rFonts w:asciiTheme="majorBidi" w:hAnsiTheme="majorBidi" w:cstheme="majorBidi"/>
          <w:color w:val="000000" w:themeColor="text1"/>
          <w:szCs w:val="24"/>
        </w:rPr>
        <w:t xml:space="preserve"> tūkstančiai </w:t>
      </w:r>
      <w:r w:rsidR="00CC20CB">
        <w:rPr>
          <w:rFonts w:asciiTheme="majorBidi" w:hAnsiTheme="majorBidi" w:cstheme="majorBidi"/>
          <w:color w:val="000000" w:themeColor="text1"/>
          <w:szCs w:val="24"/>
        </w:rPr>
        <w:t>devyni</w:t>
      </w:r>
      <w:r w:rsidR="00281DD5">
        <w:rPr>
          <w:rFonts w:asciiTheme="majorBidi" w:hAnsiTheme="majorBidi" w:cstheme="majorBidi"/>
          <w:color w:val="000000" w:themeColor="text1"/>
          <w:szCs w:val="24"/>
        </w:rPr>
        <w:t xml:space="preserve"> šimtai </w:t>
      </w:r>
      <w:r w:rsidR="00CC20CB">
        <w:rPr>
          <w:rFonts w:asciiTheme="majorBidi" w:hAnsiTheme="majorBidi" w:cstheme="majorBidi"/>
          <w:color w:val="000000" w:themeColor="text1"/>
          <w:szCs w:val="24"/>
        </w:rPr>
        <w:t>šešiasdešimt šeši</w:t>
      </w:r>
      <w:r w:rsidR="00281DD5">
        <w:rPr>
          <w:rFonts w:asciiTheme="majorBidi" w:hAnsiTheme="majorBidi" w:cstheme="majorBidi"/>
          <w:color w:val="000000" w:themeColor="text1"/>
          <w:szCs w:val="24"/>
        </w:rPr>
        <w:t xml:space="preserve"> eura</w:t>
      </w:r>
      <w:r w:rsidR="00CC20CB">
        <w:rPr>
          <w:rFonts w:asciiTheme="majorBidi" w:hAnsiTheme="majorBidi" w:cstheme="majorBidi"/>
          <w:color w:val="000000" w:themeColor="text1"/>
          <w:szCs w:val="24"/>
        </w:rPr>
        <w:t>i</w:t>
      </w:r>
      <w:r w:rsidR="00281DD5">
        <w:rPr>
          <w:rFonts w:asciiTheme="majorBidi" w:hAnsiTheme="majorBidi" w:cstheme="majorBidi"/>
          <w:color w:val="000000" w:themeColor="text1"/>
          <w:szCs w:val="24"/>
        </w:rPr>
        <w:t xml:space="preserve"> ir </w:t>
      </w:r>
      <w:r w:rsidR="00CC20CB">
        <w:rPr>
          <w:rFonts w:asciiTheme="majorBidi" w:hAnsiTheme="majorBidi" w:cstheme="majorBidi"/>
          <w:color w:val="000000" w:themeColor="text1"/>
          <w:szCs w:val="24"/>
        </w:rPr>
        <w:t>devyn</w:t>
      </w:r>
      <w:r w:rsidR="00281DD5">
        <w:rPr>
          <w:rFonts w:asciiTheme="majorBidi" w:hAnsiTheme="majorBidi" w:cstheme="majorBidi"/>
          <w:color w:val="000000" w:themeColor="text1"/>
          <w:szCs w:val="24"/>
        </w:rPr>
        <w:t xml:space="preserve">iasdešimt </w:t>
      </w:r>
      <w:r w:rsidR="00CC20CB">
        <w:rPr>
          <w:rFonts w:asciiTheme="majorBidi" w:hAnsiTheme="majorBidi" w:cstheme="majorBidi"/>
          <w:color w:val="000000" w:themeColor="text1"/>
          <w:szCs w:val="24"/>
        </w:rPr>
        <w:t>keturi</w:t>
      </w:r>
      <w:r w:rsidR="00281DD5">
        <w:rPr>
          <w:rFonts w:asciiTheme="majorBidi" w:hAnsiTheme="majorBidi" w:cstheme="majorBidi"/>
          <w:color w:val="000000" w:themeColor="text1"/>
          <w:szCs w:val="24"/>
        </w:rPr>
        <w:t xml:space="preserve"> euro centai).</w:t>
      </w:r>
      <w:r w:rsidRPr="00E96337">
        <w:rPr>
          <w:rFonts w:asciiTheme="majorBidi" w:hAnsiTheme="majorBidi" w:cstheme="majorBidi"/>
          <w:color w:val="000000" w:themeColor="text1"/>
          <w:szCs w:val="24"/>
        </w:rPr>
        <w:t xml:space="preserve">  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5F3F8F90" w:rsidR="00497E33" w:rsidRPr="00E96337"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 xml:space="preserve">Sutarties vykdymas finansuojamas iš Kelių priežiūros ir plėtros programos lėšų ir Kėdainių </w:t>
      </w:r>
      <w:r w:rsidRPr="00E96337">
        <w:rPr>
          <w:color w:val="000000" w:themeColor="text1"/>
          <w:szCs w:val="24"/>
        </w:rPr>
        <w:lastRenderedPageBreak/>
        <w:t>rajono savivaldybės biudžeto lėšų.</w:t>
      </w:r>
      <w:bookmarkEnd w:id="2"/>
    </w:p>
    <w:p w14:paraId="76D0CDF5" w14:textId="77777777" w:rsidR="00AD6D10" w:rsidRPr="00E96337" w:rsidRDefault="00AD6D10" w:rsidP="00425E45">
      <w:pPr>
        <w:tabs>
          <w:tab w:val="left" w:pos="567"/>
          <w:tab w:val="left" w:pos="1276"/>
        </w:tabs>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140387B7" w14:textId="11BAC353"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3.1. Sutartis įsigalioja Šalims ją pasirašius ir galioja iki visų Sutarties įsipareigojimų įvykdymo. Visi Darbai pagal šią Sutartį (pagal visus šios Sutarties papildomą (</w:t>
      </w:r>
      <w:proofErr w:type="spellStart"/>
      <w:r w:rsidRPr="00E96337">
        <w:rPr>
          <w:rFonts w:eastAsia="Times New Roman" w:cs="Times New Roman"/>
          <w:color w:val="000000" w:themeColor="text1"/>
          <w:szCs w:val="24"/>
        </w:rPr>
        <w:t>us</w:t>
      </w:r>
      <w:proofErr w:type="spellEnd"/>
      <w:r w:rsidRPr="00E96337">
        <w:rPr>
          <w:rFonts w:eastAsia="Times New Roman" w:cs="Times New Roman"/>
          <w:color w:val="000000" w:themeColor="text1"/>
          <w:szCs w:val="24"/>
        </w:rPr>
        <w:t>) susitarimą (</w:t>
      </w:r>
      <w:proofErr w:type="spellStart"/>
      <w:r w:rsidRPr="00E96337">
        <w:rPr>
          <w:rFonts w:eastAsia="Times New Roman" w:cs="Times New Roman"/>
          <w:color w:val="000000" w:themeColor="text1"/>
          <w:szCs w:val="24"/>
        </w:rPr>
        <w:t>us</w:t>
      </w:r>
      <w:proofErr w:type="spellEnd"/>
      <w:r w:rsidRPr="00E96337">
        <w:rPr>
          <w:rFonts w:eastAsia="Times New Roman" w:cs="Times New Roman"/>
          <w:color w:val="000000" w:themeColor="text1"/>
          <w:szCs w:val="24"/>
        </w:rPr>
        <w:t xml:space="preserve">) ir atskirus užsakymus) turi būti atlikti per </w:t>
      </w:r>
      <w:r w:rsidR="001D2065">
        <w:rPr>
          <w:rFonts w:eastAsia="Times New Roman" w:cs="Times New Roman"/>
          <w:color w:val="000000" w:themeColor="text1"/>
          <w:szCs w:val="24"/>
        </w:rPr>
        <w:t>4</w:t>
      </w:r>
      <w:r w:rsidRPr="00E96337">
        <w:rPr>
          <w:rFonts w:eastAsia="Times New Roman" w:cs="Times New Roman"/>
          <w:color w:val="000000" w:themeColor="text1"/>
          <w:szCs w:val="24"/>
        </w:rPr>
        <w:t xml:space="preserve"> mėnesi</w:t>
      </w:r>
      <w:r w:rsidR="001D2065">
        <w:rPr>
          <w:rFonts w:eastAsia="Times New Roman" w:cs="Times New Roman"/>
          <w:color w:val="000000" w:themeColor="text1"/>
          <w:szCs w:val="24"/>
        </w:rPr>
        <w:t>us</w:t>
      </w:r>
      <w:r w:rsidRPr="00E96337">
        <w:rPr>
          <w:rFonts w:eastAsia="Times New Roman" w:cs="Times New Roman"/>
          <w:color w:val="000000" w:themeColor="text1"/>
          <w:szCs w:val="24"/>
        </w:rPr>
        <w:t xml:space="preserve"> nuo Sutarties įsigaliojimo dienos.</w:t>
      </w:r>
    </w:p>
    <w:p w14:paraId="667A2D5A" w14:textId="035950EA" w:rsidR="00497E33" w:rsidRPr="00E96337" w:rsidRDefault="00497E33" w:rsidP="00764E15">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Rangovui nustatomas Darbų atlikimo terminas nuo Užsakovo pateikto rašytinio</w:t>
      </w:r>
      <w:r w:rsidR="00053A42">
        <w:rPr>
          <w:rFonts w:eastAsia="Times New Roman" w:cs="Times New Roman"/>
          <w:color w:val="000000" w:themeColor="text1"/>
          <w:szCs w:val="24"/>
        </w:rPr>
        <w:t xml:space="preserve">  </w:t>
      </w:r>
      <w:r w:rsidRPr="00E96337">
        <w:rPr>
          <w:rFonts w:eastAsia="Times New Roman" w:cs="Times New Roman"/>
          <w:color w:val="000000" w:themeColor="text1"/>
          <w:szCs w:val="24"/>
        </w:rPr>
        <w:t xml:space="preserve"> užsakymo – </w:t>
      </w:r>
      <w:r w:rsidR="001D2065">
        <w:rPr>
          <w:rFonts w:eastAsia="Times New Roman" w:cs="Times New Roman"/>
          <w:color w:val="000000" w:themeColor="text1"/>
          <w:szCs w:val="24"/>
        </w:rPr>
        <w:t>1</w:t>
      </w:r>
      <w:r w:rsidR="00053A42">
        <w:rPr>
          <w:rFonts w:eastAsia="Times New Roman" w:cs="Times New Roman"/>
          <w:color w:val="000000" w:themeColor="text1"/>
          <w:szCs w:val="24"/>
        </w:rPr>
        <w:t xml:space="preserve"> </w:t>
      </w:r>
      <w:r w:rsidR="001D2065">
        <w:rPr>
          <w:rFonts w:eastAsia="Times New Roman" w:cs="Times New Roman"/>
          <w:color w:val="000000" w:themeColor="text1"/>
          <w:szCs w:val="24"/>
        </w:rPr>
        <w:t>100 kub.</w:t>
      </w:r>
      <w:r w:rsidRPr="00E96337">
        <w:rPr>
          <w:rFonts w:eastAsia="Times New Roman" w:cs="Times New Roman"/>
          <w:color w:val="000000" w:themeColor="text1"/>
          <w:szCs w:val="24"/>
        </w:rPr>
        <w:t xml:space="preserve"> m. neilgiau kaip per 20 d. d.  Kiekvieno rašytinio užsakymo Darbų terminas nustatomas proporcingai, atsižvelgiant į užsakomų Darbų apimtis.</w:t>
      </w:r>
    </w:p>
    <w:p w14:paraId="782AC689" w14:textId="237E2F9C" w:rsidR="00497E33" w:rsidRPr="00E96337" w:rsidRDefault="00497E33" w:rsidP="00764E15">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 xml:space="preserve">Rangovas Darbus pradeda įsigaliojus sutarčiai ir gavęs Užsakovo rašytinį užsakymą (detalizuotą </w:t>
      </w:r>
      <w:r w:rsidR="001D2065">
        <w:rPr>
          <w:rFonts w:eastAsia="Times New Roman" w:cs="Times New Roman"/>
          <w:color w:val="000000" w:themeColor="text1"/>
          <w:szCs w:val="24"/>
        </w:rPr>
        <w:t xml:space="preserve">seniūnijose </w:t>
      </w:r>
      <w:r w:rsidRPr="00E96337">
        <w:rPr>
          <w:rFonts w:eastAsia="Times New Roman" w:cs="Times New Roman"/>
          <w:color w:val="000000" w:themeColor="text1"/>
          <w:szCs w:val="24"/>
        </w:rPr>
        <w:t xml:space="preserve">orientacinių kiekių ir skirtų lėšų sąrašą) bei pateikęs Užsakovui su </w:t>
      </w:r>
      <w:r w:rsidR="001D2065">
        <w:rPr>
          <w:rFonts w:eastAsia="Times New Roman" w:cs="Times New Roman"/>
          <w:color w:val="000000" w:themeColor="text1"/>
          <w:szCs w:val="24"/>
        </w:rPr>
        <w:t>seniūnij</w:t>
      </w:r>
      <w:r w:rsidR="006F49B0">
        <w:rPr>
          <w:rFonts w:eastAsia="Times New Roman" w:cs="Times New Roman"/>
          <w:color w:val="000000" w:themeColor="text1"/>
          <w:szCs w:val="24"/>
        </w:rPr>
        <w:t>os</w:t>
      </w:r>
      <w:r w:rsidR="001D2065">
        <w:rPr>
          <w:rFonts w:eastAsia="Times New Roman" w:cs="Times New Roman"/>
          <w:color w:val="000000" w:themeColor="text1"/>
          <w:szCs w:val="24"/>
        </w:rPr>
        <w:t>, kurioje vykdomi darbai</w:t>
      </w:r>
      <w:r w:rsidRPr="00E96337">
        <w:rPr>
          <w:rFonts w:eastAsia="Times New Roman" w:cs="Times New Roman"/>
          <w:color w:val="000000" w:themeColor="text1"/>
          <w:szCs w:val="24"/>
        </w:rPr>
        <w:t xml:space="preserve"> seniūn</w:t>
      </w:r>
      <w:r w:rsidR="001D2065">
        <w:rPr>
          <w:rFonts w:eastAsia="Times New Roman" w:cs="Times New Roman"/>
          <w:color w:val="000000" w:themeColor="text1"/>
          <w:szCs w:val="24"/>
        </w:rPr>
        <w:t>u</w:t>
      </w:r>
      <w:r w:rsidRPr="00E96337">
        <w:rPr>
          <w:rFonts w:eastAsia="Times New Roman" w:cs="Times New Roman"/>
          <w:color w:val="000000" w:themeColor="text1"/>
          <w:szCs w:val="24"/>
        </w:rPr>
        <w:t xml:space="preserve"> ar jo įgaliotu asmeniu suderintą Darbų atlikimo grafiką. </w:t>
      </w:r>
    </w:p>
    <w:p w14:paraId="1C0F64BE" w14:textId="15F79C3F"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3.2. Darbai atliekami pagal atskirus Užsakovo rašytinius užsakymus (detalizuotus </w:t>
      </w:r>
      <w:r w:rsidR="001D2065">
        <w:rPr>
          <w:rFonts w:eastAsia="Times New Roman" w:cs="Times New Roman"/>
          <w:color w:val="000000" w:themeColor="text1"/>
          <w:szCs w:val="24"/>
        </w:rPr>
        <w:t xml:space="preserve">seniūnijose </w:t>
      </w:r>
      <w:r w:rsidR="001D2065" w:rsidRPr="00E96337">
        <w:rPr>
          <w:rFonts w:eastAsia="Times New Roman" w:cs="Times New Roman"/>
          <w:color w:val="000000" w:themeColor="text1"/>
          <w:szCs w:val="24"/>
        </w:rPr>
        <w:t>orientacinių kiekių ir skirtų lėšų sąraš</w:t>
      </w:r>
      <w:r w:rsidR="001D2065">
        <w:rPr>
          <w:rFonts w:eastAsia="Times New Roman" w:cs="Times New Roman"/>
          <w:color w:val="000000" w:themeColor="text1"/>
          <w:szCs w:val="24"/>
        </w:rPr>
        <w:t>us</w:t>
      </w:r>
      <w:r w:rsidRPr="00E96337">
        <w:rPr>
          <w:rFonts w:eastAsia="Times New Roman" w:cs="Times New Roman"/>
          <w:color w:val="000000" w:themeColor="text1"/>
          <w:szCs w:val="24"/>
        </w:rPr>
        <w:t xml:space="preserve">), kuriuos Užsakovas pateikia Rangovui. Darbai turi būti atlikti per su </w:t>
      </w:r>
      <w:r w:rsidR="001D2065">
        <w:rPr>
          <w:rFonts w:eastAsia="Times New Roman" w:cs="Times New Roman"/>
          <w:color w:val="000000" w:themeColor="text1"/>
          <w:szCs w:val="24"/>
        </w:rPr>
        <w:t>seniūnijų, kurioje bus vykdomi darbai</w:t>
      </w:r>
      <w:r w:rsidR="001D2065" w:rsidRPr="00E96337">
        <w:rPr>
          <w:rFonts w:eastAsia="Times New Roman" w:cs="Times New Roman"/>
          <w:color w:val="000000" w:themeColor="text1"/>
          <w:szCs w:val="24"/>
        </w:rPr>
        <w:t xml:space="preserve"> seniūn</w:t>
      </w:r>
      <w:r w:rsidR="001D2065">
        <w:rPr>
          <w:rFonts w:eastAsia="Times New Roman" w:cs="Times New Roman"/>
          <w:color w:val="000000" w:themeColor="text1"/>
          <w:szCs w:val="24"/>
        </w:rPr>
        <w:t>u</w:t>
      </w:r>
      <w:r w:rsidR="001D2065" w:rsidRPr="00E96337">
        <w:rPr>
          <w:rFonts w:eastAsia="Times New Roman" w:cs="Times New Roman"/>
          <w:color w:val="000000" w:themeColor="text1"/>
          <w:szCs w:val="24"/>
        </w:rPr>
        <w:t xml:space="preserve"> </w:t>
      </w:r>
      <w:r w:rsidRPr="00E96337">
        <w:rPr>
          <w:rFonts w:eastAsia="Times New Roman" w:cs="Times New Roman"/>
          <w:color w:val="000000" w:themeColor="text1"/>
          <w:szCs w:val="24"/>
        </w:rPr>
        <w:t xml:space="preserve">ar jo įgaliotu asmeniu suderintame grafike nurodytą terminą. </w:t>
      </w:r>
    </w:p>
    <w:p w14:paraId="159880F4" w14:textId="1726E6CC"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3.3. Darbai atliekami pagal su </w:t>
      </w:r>
      <w:r w:rsidR="001D2065">
        <w:rPr>
          <w:rFonts w:eastAsia="Times New Roman" w:cs="Times New Roman"/>
          <w:color w:val="000000" w:themeColor="text1"/>
          <w:szCs w:val="24"/>
        </w:rPr>
        <w:t>seniūnij</w:t>
      </w:r>
      <w:r w:rsidR="006F49B0">
        <w:rPr>
          <w:rFonts w:eastAsia="Times New Roman" w:cs="Times New Roman"/>
          <w:color w:val="000000" w:themeColor="text1"/>
          <w:szCs w:val="24"/>
        </w:rPr>
        <w:t>os</w:t>
      </w:r>
      <w:r w:rsidR="001D2065">
        <w:rPr>
          <w:rFonts w:eastAsia="Times New Roman" w:cs="Times New Roman"/>
          <w:color w:val="000000" w:themeColor="text1"/>
          <w:szCs w:val="24"/>
        </w:rPr>
        <w:t>, kurioje bus vykdomi darbai</w:t>
      </w:r>
      <w:r w:rsidR="001D2065" w:rsidRPr="00E96337">
        <w:rPr>
          <w:rFonts w:eastAsia="Times New Roman" w:cs="Times New Roman"/>
          <w:color w:val="000000" w:themeColor="text1"/>
          <w:szCs w:val="24"/>
        </w:rPr>
        <w:t xml:space="preserve"> </w:t>
      </w:r>
      <w:r w:rsidRPr="00E96337">
        <w:rPr>
          <w:rFonts w:eastAsia="Times New Roman" w:cs="Times New Roman"/>
          <w:color w:val="000000" w:themeColor="text1"/>
          <w:szCs w:val="24"/>
        </w:rPr>
        <w:t xml:space="preserve">seniūno ar jo įgalioto asmens suderintą darbų atlikimo grafiką, kuris Užsakovui pateikiamas per 5 darbo dienas po to, kai Užsakovas pateikia Rangovui rašytinį užsakymą. Atsiradus aplinkybėms, kai ne dėl Rangovo kaltės atsiranda būtinybė keisti Darbų atlikimo grafiką, jis gali būti keičiamas, prieš tai jį suderinus su </w:t>
      </w:r>
      <w:r w:rsidR="001D2065">
        <w:rPr>
          <w:rFonts w:eastAsia="Times New Roman" w:cs="Times New Roman"/>
          <w:color w:val="000000" w:themeColor="text1"/>
          <w:szCs w:val="24"/>
        </w:rPr>
        <w:t>seniūnijos, kurioje bus vykdomi darbai, seniūnu</w:t>
      </w:r>
      <w:r w:rsidR="001D2065" w:rsidRPr="00E96337">
        <w:rPr>
          <w:rFonts w:eastAsia="Times New Roman" w:cs="Times New Roman"/>
          <w:color w:val="000000" w:themeColor="text1"/>
          <w:szCs w:val="24"/>
        </w:rPr>
        <w:t xml:space="preserve"> </w:t>
      </w:r>
      <w:r w:rsidRPr="00E96337">
        <w:rPr>
          <w:rFonts w:eastAsia="Times New Roman" w:cs="Times New Roman"/>
          <w:color w:val="000000" w:themeColor="text1"/>
          <w:szCs w:val="24"/>
        </w:rPr>
        <w:t>ar jo įgaliotu asmeniu. Darbų atlikimo grafikas gali būti keičiamas, gavus rašytinį Rangovo prašymą, kuriame nurodytos aplinkybės. Prašymas turi būti pateiktas nepasibaigus pirminiame suderintame grafike nurodytiems Darbų atlikimo terminams. Pakeistas grafikas pradės galioti jo suderinimo dieną.</w:t>
      </w:r>
    </w:p>
    <w:p w14:paraId="1697BF66" w14:textId="47AB3F24"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3.4. Rangovas iki Darbų atlikimo termino pabaigos privalo atlikti visus Darbus, juos priduoti, ištaisyti galimus defektus.</w:t>
      </w:r>
    </w:p>
    <w:p w14:paraId="56966CB7" w14:textId="642D56A7"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3.5. Darbų pabaiga pagal Sutartį bus laikomas momentas, kai bus užbaigti visi Sutartyje numatyti Darbai, ištaisyti defektai ir pasirašytas galutinis Darbų perdavimo priėmimo aktas.</w:t>
      </w:r>
    </w:p>
    <w:p w14:paraId="63D59F51" w14:textId="6C7B9DA3"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Aplinkybės, dėl kurių gali būti stabdomi Darbai, yra: </w:t>
      </w:r>
    </w:p>
    <w:p w14:paraId="551C15AC" w14:textId="2E06692C" w:rsidR="00497E33" w:rsidRPr="00425E45"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1. trečiųjų šalių įtaka;</w:t>
      </w:r>
    </w:p>
    <w:p w14:paraId="31784572" w14:textId="099E4DAE"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2</w:t>
      </w:r>
      <w:r w:rsidR="00497E33" w:rsidRPr="00E96337">
        <w:rPr>
          <w:rFonts w:eastAsia="Times New Roman" w:cs="Times New Roman"/>
          <w:color w:val="000000" w:themeColor="text1"/>
          <w:szCs w:val="24"/>
        </w:rPr>
        <w:t>. laiku neatlaisvinta Darbų vieta;</w:t>
      </w:r>
    </w:p>
    <w:p w14:paraId="6E0CF7B5" w14:textId="514CD8E0"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3</w:t>
      </w:r>
      <w:r w:rsidR="00497E33" w:rsidRPr="00E96337">
        <w:rPr>
          <w:rFonts w:eastAsia="Times New Roman" w:cs="Times New Roman"/>
          <w:color w:val="000000" w:themeColor="text1"/>
          <w:szCs w:val="24"/>
        </w:rPr>
        <w:t>. būtinas papildomas laikas įvykdyti papildomų Darbų viešąjį pirkimą;</w:t>
      </w:r>
    </w:p>
    <w:p w14:paraId="0287DE08" w14:textId="1A170A55"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4</w:t>
      </w:r>
      <w:r w:rsidR="00497E33" w:rsidRPr="00E96337">
        <w:rPr>
          <w:rFonts w:eastAsia="Times New Roman" w:cs="Times New Roman"/>
          <w:color w:val="000000" w:themeColor="text1"/>
          <w:szCs w:val="24"/>
        </w:rPr>
        <w:t>. bet koks nenumatomas gamtos jėgų veikimas, kurio joks patyręs rangovas nebūtų galėjęs tikėtis;</w:t>
      </w:r>
    </w:p>
    <w:p w14:paraId="315D9560" w14:textId="311A4015"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5</w:t>
      </w:r>
      <w:r w:rsidR="00497E33" w:rsidRPr="00E96337">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20ED8B57" w:rsidR="00497E33" w:rsidRPr="00E96337" w:rsidRDefault="00AC42F8" w:rsidP="00497E33">
      <w:pPr>
        <w:widowControl/>
        <w:jc w:val="both"/>
        <w:rPr>
          <w:rFonts w:eastAsia="Times New Roman" w:cs="Times New Roman"/>
          <w:color w:val="000000" w:themeColor="text1"/>
          <w:szCs w:val="24"/>
        </w:rPr>
      </w:pPr>
      <w:r>
        <w:rPr>
          <w:rFonts w:eastAsia="Times New Roman" w:cs="Times New Roman"/>
          <w:color w:val="000000" w:themeColor="text1"/>
          <w:szCs w:val="24"/>
        </w:rPr>
        <w:t>6</w:t>
      </w:r>
      <w:r w:rsidR="00497E33" w:rsidRPr="00E96337">
        <w:rPr>
          <w:rFonts w:eastAsia="Times New Roman" w:cs="Times New Roman"/>
          <w:color w:val="000000" w:themeColor="text1"/>
          <w:szCs w:val="24"/>
        </w:rPr>
        <w:t>. kitos aplinkybės, kurios nebuvo žinomos pirkimo vykdymo metu ir su kuriomis susidurtų bet kuris Rangovas.</w:t>
      </w:r>
    </w:p>
    <w:p w14:paraId="3EAB9A25" w14:textId="54B83373"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3.7.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6B09C236" w:rsidR="0018509C"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3.8. Rangovas turi teisę užbaigti Darbus anksčiau sutarto termino.</w:t>
      </w:r>
    </w:p>
    <w:p w14:paraId="457D02C7" w14:textId="77777777" w:rsidR="00497E33" w:rsidRPr="00E96337" w:rsidRDefault="00497E33" w:rsidP="00497E33">
      <w:pPr>
        <w:widowControl/>
        <w:ind w:firstLine="720"/>
        <w:jc w:val="both"/>
        <w:rPr>
          <w:rFonts w:eastAsia="Times New Roman" w:cs="Times New Roman"/>
          <w:color w:val="000000" w:themeColor="text1"/>
          <w:szCs w:val="24"/>
        </w:rPr>
      </w:pPr>
    </w:p>
    <w:p w14:paraId="700B669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lastRenderedPageBreak/>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7701E290" w14:textId="00EEF112" w:rsidR="00497E33" w:rsidRPr="00E96337" w:rsidRDefault="00497E33" w:rsidP="00A53211">
      <w:pPr>
        <w:ind w:firstLine="630"/>
        <w:jc w:val="both"/>
        <w:rPr>
          <w:bCs/>
          <w:color w:val="000000" w:themeColor="text1"/>
          <w:szCs w:val="24"/>
        </w:rPr>
      </w:pPr>
      <w:r w:rsidRPr="00E96337">
        <w:rPr>
          <w:color w:val="000000" w:themeColor="text1"/>
          <w:szCs w:val="24"/>
        </w:rPr>
        <w:t xml:space="preserve">4.4. Rangovas turi pranešti Užsakovo atstovui apie Darbų užbaigimą ir pateikti užpildytą Darbų atlikimo žurnalą (Sutarties 2 priedas) bei Darbų vietos planus ne vėliau kaip per 5 darbo dienas po šių Darbų užbaigimo. </w:t>
      </w:r>
    </w:p>
    <w:p w14:paraId="3AFFADCF" w14:textId="1AF645C8"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DD586A" w:rsidRPr="00E96337">
        <w:rPr>
          <w:color w:val="000000" w:themeColor="text1"/>
          <w:kern w:val="2"/>
          <w:szCs w:val="24"/>
          <w14:ligatures w14:val="standardContextual"/>
        </w:rPr>
        <w:t>5</w:t>
      </w:r>
      <w:r w:rsidRPr="00E96337">
        <w:rPr>
          <w:color w:val="000000" w:themeColor="text1"/>
          <w:kern w:val="2"/>
          <w:szCs w:val="24"/>
          <w14:ligatures w14:val="standardContextual"/>
        </w:rPr>
        <w:t>. Tarpiniam mokėjimui gauti, Rangovas privalo iki einamojo mėnesio 2</w:t>
      </w:r>
      <w:r w:rsidR="00A018F4" w:rsidRPr="00E96337">
        <w:rPr>
          <w:color w:val="000000" w:themeColor="text1"/>
          <w:kern w:val="2"/>
          <w:szCs w:val="24"/>
          <w14:ligatures w14:val="standardContextual"/>
        </w:rPr>
        <w:t>0</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F94512E"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584E32">
        <w:rPr>
          <w:color w:val="000000" w:themeColor="text1"/>
          <w:kern w:val="2"/>
          <w:szCs w:val="24"/>
          <w14:ligatures w14:val="standardContextual"/>
        </w:rPr>
        <w:t>5</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7FE6EB4D"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584E32">
        <w:rPr>
          <w:color w:val="000000" w:themeColor="text1"/>
          <w:kern w:val="2"/>
          <w:szCs w:val="24"/>
          <w14:ligatures w14:val="standardContextual"/>
        </w:rPr>
        <w:t>5</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1F14FFE"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584E32">
        <w:rPr>
          <w:color w:val="000000" w:themeColor="text1"/>
          <w:kern w:val="2"/>
          <w:szCs w:val="24"/>
          <w14:ligatures w14:val="standardContextual"/>
        </w:rPr>
        <w:t>6</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7D0A3131"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584E32">
        <w:rPr>
          <w:rFonts w:eastAsia="Calibri" w:cs="Times New Roman"/>
          <w:color w:val="000000" w:themeColor="text1"/>
          <w:szCs w:val="24"/>
        </w:rPr>
        <w:t>7</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68F1713E"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36648A6F"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370CA513"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584E32">
        <w:rPr>
          <w:rFonts w:cs="Times New Roman"/>
          <w:bCs/>
          <w:color w:val="000000" w:themeColor="text1"/>
          <w:szCs w:val="24"/>
          <w:lang w:eastAsia="en-US"/>
        </w:rPr>
        <w:t>7</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6A476CE3"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584E32">
        <w:rPr>
          <w:rFonts w:cs="Times New Roman"/>
          <w:color w:val="000000" w:themeColor="text1"/>
          <w:szCs w:val="24"/>
        </w:rPr>
        <w:t>8</w:t>
      </w:r>
      <w:r w:rsidRPr="00E96337">
        <w:rPr>
          <w:rFonts w:cs="Times New Roman"/>
          <w:color w:val="000000" w:themeColor="text1"/>
          <w:szCs w:val="24"/>
        </w:rPr>
        <w:t>. Užsakovas turi teisę sulaikyti mokėjimus už atliktus Darbus, jeigu dėl Rangovo kaltės:</w:t>
      </w:r>
    </w:p>
    <w:p w14:paraId="233EC7B3" w14:textId="35DF3A97"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584E32">
        <w:rPr>
          <w:rFonts w:cs="Times New Roman"/>
          <w:color w:val="000000" w:themeColor="text1"/>
          <w:szCs w:val="24"/>
        </w:rPr>
        <w:t>8</w:t>
      </w:r>
      <w:r w:rsidR="0018509C" w:rsidRPr="00E96337">
        <w:rPr>
          <w:rFonts w:cs="Times New Roman"/>
          <w:color w:val="000000" w:themeColor="text1"/>
          <w:szCs w:val="24"/>
        </w:rPr>
        <w:t>.1. nepašalinti Darbų trūkumai;</w:t>
      </w:r>
    </w:p>
    <w:p w14:paraId="5552CB00" w14:textId="172CC928"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584E32">
        <w:rPr>
          <w:rFonts w:cs="Times New Roman"/>
          <w:color w:val="000000" w:themeColor="text1"/>
          <w:szCs w:val="24"/>
        </w:rPr>
        <w:t>8</w:t>
      </w:r>
      <w:r w:rsidR="0018509C" w:rsidRPr="00E96337">
        <w:rPr>
          <w:rFonts w:cs="Times New Roman"/>
          <w:color w:val="000000" w:themeColor="text1"/>
          <w:szCs w:val="24"/>
        </w:rPr>
        <w:t>.2. Užsakovui padaryti nuostoliai;</w:t>
      </w:r>
    </w:p>
    <w:p w14:paraId="69182D87" w14:textId="701AA1AC"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584E32">
        <w:rPr>
          <w:rFonts w:cs="Times New Roman"/>
          <w:color w:val="000000" w:themeColor="text1"/>
          <w:szCs w:val="24"/>
        </w:rPr>
        <w:t>9</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568043ED"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584E32">
        <w:rPr>
          <w:rFonts w:cs="Times New Roman"/>
          <w:color w:val="000000" w:themeColor="text1"/>
          <w:szCs w:val="24"/>
        </w:rPr>
        <w:t>10</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0B21CDD6"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584E32">
        <w:rPr>
          <w:rFonts w:cs="Times New Roman"/>
          <w:color w:val="000000" w:themeColor="text1"/>
          <w:szCs w:val="24"/>
        </w:rPr>
        <w:t>1</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62814B32" w14:textId="5367EBE5" w:rsidR="0018509C" w:rsidRPr="00E96337" w:rsidRDefault="0018509C" w:rsidP="0010609E">
      <w:pPr>
        <w:ind w:firstLine="567"/>
        <w:jc w:val="both"/>
        <w:rPr>
          <w:rFonts w:eastAsia="Times New Roman" w:cs="Times New Roman"/>
          <w:strike/>
          <w:color w:val="000000" w:themeColor="text1"/>
          <w:szCs w:val="24"/>
        </w:rPr>
      </w:pPr>
      <w:r w:rsidRPr="00E96337">
        <w:rPr>
          <w:rFonts w:cs="Times New Roman"/>
          <w:color w:val="000000" w:themeColor="text1"/>
          <w:szCs w:val="24"/>
        </w:rPr>
        <w:t xml:space="preserve">5.1. </w:t>
      </w:r>
      <w:r w:rsidR="0010609E" w:rsidRPr="00AD6D10">
        <w:rPr>
          <w:rFonts w:cs="Times New Roman"/>
          <w:color w:val="000000" w:themeColor="text1"/>
          <w:szCs w:val="24"/>
        </w:rPr>
        <w:t>Rangov</w:t>
      </w:r>
      <w:r w:rsidR="0010609E">
        <w:rPr>
          <w:rFonts w:cs="Times New Roman"/>
          <w:color w:val="000000" w:themeColor="text1"/>
          <w:szCs w:val="24"/>
        </w:rPr>
        <w:t>o</w:t>
      </w:r>
      <w:r w:rsidR="0010609E" w:rsidRPr="00AD6D10">
        <w:rPr>
          <w:rFonts w:cs="Times New Roman"/>
          <w:color w:val="000000" w:themeColor="text1"/>
          <w:szCs w:val="24"/>
        </w:rPr>
        <w:t xml:space="preserve"> atliktiems Darbams </w:t>
      </w:r>
      <w:r w:rsidR="0010609E">
        <w:rPr>
          <w:rFonts w:cs="Times New Roman"/>
          <w:color w:val="000000" w:themeColor="text1"/>
          <w:szCs w:val="24"/>
        </w:rPr>
        <w:t>g</w:t>
      </w:r>
      <w:r w:rsidR="0010609E" w:rsidRPr="00AD6D10">
        <w:rPr>
          <w:rFonts w:eastAsia="Times New Roman" w:cs="Times New Roman"/>
          <w:color w:val="000000" w:themeColor="text1"/>
          <w:szCs w:val="24"/>
        </w:rPr>
        <w:t>arantini</w:t>
      </w:r>
      <w:r w:rsidR="0010609E">
        <w:rPr>
          <w:rFonts w:eastAsia="Times New Roman" w:cs="Times New Roman"/>
          <w:color w:val="000000" w:themeColor="text1"/>
          <w:szCs w:val="24"/>
        </w:rPr>
        <w:t>s</w:t>
      </w:r>
      <w:r w:rsidR="0010609E" w:rsidRPr="00AD6D10">
        <w:rPr>
          <w:rFonts w:eastAsia="Times New Roman" w:cs="Times New Roman"/>
          <w:color w:val="000000" w:themeColor="text1"/>
          <w:szCs w:val="24"/>
        </w:rPr>
        <w:t xml:space="preserve"> laikotarpi</w:t>
      </w:r>
      <w:r w:rsidR="0010609E">
        <w:rPr>
          <w:rFonts w:eastAsia="Times New Roman" w:cs="Times New Roman"/>
          <w:color w:val="000000" w:themeColor="text1"/>
          <w:szCs w:val="24"/>
        </w:rPr>
        <w:t>s netaikomas.</w:t>
      </w:r>
    </w:p>
    <w:p w14:paraId="326B1910" w14:textId="77777777" w:rsidR="0010609E" w:rsidRDefault="0010609E" w:rsidP="0018509C">
      <w:pPr>
        <w:pStyle w:val="SSutSkyrius"/>
        <w:spacing w:before="0" w:after="0"/>
        <w:jc w:val="center"/>
        <w:rPr>
          <w:bCs/>
          <w:color w:val="000000" w:themeColor="text1"/>
          <w:sz w:val="24"/>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390D3FE5"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4C59117A" w14:textId="77777777" w:rsidR="0018509C" w:rsidRPr="00E96337" w:rsidRDefault="0018509C" w:rsidP="0018509C">
      <w:pPr>
        <w:tabs>
          <w:tab w:val="left" w:pos="343"/>
        </w:tabs>
        <w:rPr>
          <w:rFonts w:cs="Times New Roman"/>
          <w:b/>
          <w:color w:val="000000" w:themeColor="text1"/>
          <w:szCs w:val="24"/>
        </w:rPr>
      </w:pPr>
      <w:r w:rsidRPr="00E96337">
        <w:rPr>
          <w:rFonts w:cs="Times New Roman"/>
          <w:b/>
          <w:color w:val="000000" w:themeColor="text1"/>
          <w:szCs w:val="24"/>
        </w:rPr>
        <w:tab/>
      </w:r>
      <w:r w:rsidRPr="00E96337">
        <w:rPr>
          <w:rFonts w:cs="Times New Roman"/>
          <w:b/>
          <w:color w:val="000000" w:themeColor="text1"/>
          <w:szCs w:val="24"/>
        </w:rPr>
        <w:tab/>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3F0C393B"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9619BB" w:rsidRPr="00E96337">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0393A8C5" w14:textId="763E608F" w:rsidR="00927B47" w:rsidRDefault="000A36A6" w:rsidP="00927B47">
      <w:pPr>
        <w:ind w:firstLine="567"/>
        <w:jc w:val="both"/>
        <w:rPr>
          <w:color w:val="000000"/>
          <w:szCs w:val="24"/>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Pr="00E96337">
        <w:rPr>
          <w:color w:val="000000" w:themeColor="text1"/>
          <w:kern w:val="2"/>
          <w:szCs w:val="24"/>
          <w14:ligatures w14:val="standardContextual"/>
        </w:rPr>
        <w:t xml:space="preserve">. </w:t>
      </w:r>
      <w:r w:rsidR="00927B47" w:rsidRPr="00AD6D10">
        <w:rPr>
          <w:color w:val="000000" w:themeColor="text1"/>
          <w:kern w:val="2"/>
          <w:szCs w:val="24"/>
          <w14:ligatures w14:val="standardContextual"/>
        </w:rPr>
        <w:t xml:space="preserve">atlikti Darbus vadovaujantis </w:t>
      </w:r>
      <w:r w:rsidR="00927B47">
        <w:rPr>
          <w:color w:val="000000"/>
          <w:szCs w:val="24"/>
        </w:rPr>
        <w:t xml:space="preserve">Kelių priežiūros vadovo Automobilių kelių atlikimo technologija II dalimi KPV DT-15, </w:t>
      </w:r>
      <w:r w:rsidR="00927B47" w:rsidRPr="00A3308B">
        <w:rPr>
          <w:color w:val="000000"/>
          <w:szCs w:val="24"/>
        </w:rPr>
        <w:t>Automobilių kelių dangos konstrukcijos sluoksnių be rišiklių įrengimo taisykl</w:t>
      </w:r>
      <w:r w:rsidR="00927B47">
        <w:rPr>
          <w:color w:val="000000"/>
          <w:szCs w:val="24"/>
        </w:rPr>
        <w:t>ėmis</w:t>
      </w:r>
      <w:r w:rsidR="00927B47" w:rsidRPr="00A3308B">
        <w:rPr>
          <w:color w:val="000000"/>
          <w:szCs w:val="24"/>
        </w:rPr>
        <w:t xml:space="preserve"> ĮT SBR </w:t>
      </w:r>
      <w:r w:rsidR="00927B47">
        <w:rPr>
          <w:color w:val="000000"/>
          <w:szCs w:val="24"/>
        </w:rPr>
        <w:t>24</w:t>
      </w:r>
      <w:r w:rsidR="00927B47" w:rsidRPr="00B34460">
        <w:rPr>
          <w:color w:val="000000"/>
          <w:szCs w:val="24"/>
        </w:rPr>
        <w:t xml:space="preserve">  ir kitais Lietuvos Respublikos nustatytais galiojančiais norminiais </w:t>
      </w:r>
      <w:r w:rsidR="00927B47">
        <w:rPr>
          <w:color w:val="000000"/>
          <w:szCs w:val="24"/>
        </w:rPr>
        <w:t>dokumentais</w:t>
      </w:r>
      <w:r w:rsidR="00927B47" w:rsidRPr="00B34460">
        <w:rPr>
          <w:color w:val="000000"/>
          <w:szCs w:val="24"/>
        </w:rPr>
        <w:t>.</w:t>
      </w:r>
    </w:p>
    <w:p w14:paraId="185A0C96" w14:textId="16595805"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11F66D6B"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70E3F0CE"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 xml:space="preserve">savo sąskaita atlikti medžiagų ir gaminių savikontrolės bandymus, jei Užsakovui kilo </w:t>
      </w:r>
      <w:r w:rsidR="00AC3740" w:rsidRPr="00E96337">
        <w:rPr>
          <w:rFonts w:cs="Times New Roman"/>
          <w:color w:val="000000" w:themeColor="text1"/>
          <w:szCs w:val="24"/>
        </w:rPr>
        <w:lastRenderedPageBreak/>
        <w:t>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4301D3F8"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19</w:t>
      </w:r>
      <w:r w:rsidRPr="00E96337">
        <w:rPr>
          <w:color w:val="000000" w:themeColor="text1"/>
          <w:szCs w:val="24"/>
        </w:rPr>
        <w:t>. Rangovas statybos vadovu privalo skirti tinkamą kvalifikaciją turintį asmenį(-</w:t>
      </w:r>
      <w:proofErr w:type="spellStart"/>
      <w:r w:rsidRPr="00E96337">
        <w:rPr>
          <w:color w:val="000000" w:themeColor="text1"/>
          <w:szCs w:val="24"/>
        </w:rPr>
        <w:t>is</w:t>
      </w:r>
      <w:proofErr w:type="spellEnd"/>
      <w:r w:rsidRPr="00E9633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03B6E41F" w14:textId="77777777" w:rsidR="00053A42" w:rsidRDefault="00025E75" w:rsidP="00053A42">
      <w:pPr>
        <w:ind w:firstLine="567"/>
        <w:jc w:val="both"/>
        <w:rPr>
          <w:rFonts w:cs="Times New Roman"/>
          <w:color w:val="000000" w:themeColor="text1"/>
          <w:szCs w:val="24"/>
        </w:rPr>
      </w:pPr>
      <w:r w:rsidRPr="00025E75">
        <w:rPr>
          <w:rFonts w:cs="Times New Roman"/>
          <w:color w:val="000000" w:themeColor="text1"/>
          <w:szCs w:val="24"/>
        </w:rPr>
        <w:t>6.2.20.</w:t>
      </w:r>
      <w:r w:rsidRPr="00025E75">
        <w:rPr>
          <w:rFonts w:cs="Times New Roman"/>
          <w:b/>
          <w:bCs/>
          <w:color w:val="000000" w:themeColor="text1"/>
          <w:szCs w:val="24"/>
        </w:rPr>
        <w:t xml:space="preserve"> </w:t>
      </w:r>
      <w:r w:rsidR="00053A42" w:rsidRPr="005F5F5F">
        <w:rPr>
          <w:rFonts w:cs="Times New Roman"/>
          <w:color w:val="000000" w:themeColor="text1"/>
          <w:szCs w:val="24"/>
        </w:rPr>
        <w:t xml:space="preserve">Rangovas, vykdydamas </w:t>
      </w:r>
      <w:r w:rsidR="00053A42" w:rsidRPr="00696BC8">
        <w:rPr>
          <w:rFonts w:cs="Times New Roman"/>
          <w:color w:val="000000" w:themeColor="text1"/>
          <w:szCs w:val="24"/>
        </w:rPr>
        <w:t>Sutartį</w:t>
      </w:r>
      <w:r w:rsidR="00053A4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A5A1B82" w14:textId="77777777" w:rsidR="00053A42" w:rsidRPr="005F5F5F" w:rsidRDefault="00053A42" w:rsidP="00053A4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0DDDFE15" w:rsidR="00253A8B" w:rsidRPr="00E96337" w:rsidRDefault="0018509C" w:rsidP="00053A42">
      <w:pPr>
        <w:ind w:firstLine="567"/>
        <w:jc w:val="both"/>
        <w:rPr>
          <w:rFonts w:cs="Times New Roman"/>
          <w:color w:val="000000" w:themeColor="text1"/>
          <w:szCs w:val="24"/>
          <w:shd w:val="clear" w:color="auto" w:fill="FFFFFF"/>
        </w:rPr>
      </w:pPr>
      <w:r w:rsidRPr="00425E45">
        <w:rPr>
          <w:rFonts w:cs="Times New Roman"/>
          <w:color w:val="000000" w:themeColor="text1"/>
          <w:szCs w:val="24"/>
        </w:rPr>
        <w:t>6.2.</w:t>
      </w:r>
      <w:r w:rsidR="0052681C" w:rsidRPr="00425E45">
        <w:rPr>
          <w:rFonts w:cs="Times New Roman"/>
          <w:color w:val="000000" w:themeColor="text1"/>
          <w:szCs w:val="24"/>
        </w:rPr>
        <w:t>2</w:t>
      </w:r>
      <w:r w:rsidR="00FD7790" w:rsidRPr="00425E45">
        <w:rPr>
          <w:rFonts w:cs="Times New Roman"/>
          <w:color w:val="000000" w:themeColor="text1"/>
          <w:szCs w:val="24"/>
        </w:rPr>
        <w:t>1</w:t>
      </w:r>
      <w:r w:rsidRPr="00425E45">
        <w:rPr>
          <w:rFonts w:cs="Times New Roman"/>
          <w:color w:val="000000" w:themeColor="text1"/>
          <w:szCs w:val="24"/>
        </w:rPr>
        <w:t>. Užsakovui paprašius, Rangovas pateikia dokumentus patvirtinančius, kad, vykdydamas Darbus taikys Sutarties 6.2.</w:t>
      </w:r>
      <w:r w:rsidR="00595E5A" w:rsidRPr="00425E45">
        <w:rPr>
          <w:rFonts w:cs="Times New Roman"/>
          <w:color w:val="000000" w:themeColor="text1"/>
          <w:szCs w:val="24"/>
        </w:rPr>
        <w:t>2</w:t>
      </w:r>
      <w:r w:rsidR="000B1526" w:rsidRPr="00425E45">
        <w:rPr>
          <w:rFonts w:cs="Times New Roman"/>
          <w:color w:val="000000" w:themeColor="text1"/>
          <w:szCs w:val="24"/>
        </w:rPr>
        <w:t>0</w:t>
      </w:r>
      <w:r w:rsidRPr="00425E45">
        <w:rPr>
          <w:rFonts w:cs="Times New Roman"/>
          <w:color w:val="000000" w:themeColor="text1"/>
          <w:szCs w:val="24"/>
        </w:rPr>
        <w:t xml:space="preserve"> punkto reikalavimus (dokumentai turi</w:t>
      </w:r>
      <w:r w:rsidRPr="00425E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D658E2" w:rsidRPr="00425E45">
        <w:rPr>
          <w:rFonts w:cs="Times New Roman"/>
          <w:color w:val="000000" w:themeColor="text1"/>
          <w:szCs w:val="24"/>
          <w:shd w:val="clear" w:color="auto" w:fill="FFFFFF"/>
        </w:rPr>
        <w:t>,</w:t>
      </w:r>
      <w:r w:rsidR="00D658E2" w:rsidRPr="00425E45">
        <w:rPr>
          <w:szCs w:val="24"/>
        </w:rPr>
        <w:t xml:space="preserve"> kaip nurodyta Sutarties 11.4 punkte</w:t>
      </w:r>
      <w:r w:rsidR="00DA5ABF" w:rsidRPr="00425E45">
        <w:rPr>
          <w:szCs w:val="24"/>
        </w:rPr>
        <w:t>.</w:t>
      </w:r>
    </w:p>
    <w:p w14:paraId="7D21B47B" w14:textId="77777777"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1115BD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17C13C92"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 xml:space="preserve">ei Sutartis nutraukiama Rangovo iniciatyva dėl Užsakovo kaltės, Rangovas turi teisę </w:t>
      </w:r>
      <w:r w:rsidR="0018509C" w:rsidRPr="00E96337">
        <w:rPr>
          <w:rFonts w:cs="Times New Roman"/>
          <w:color w:val="000000" w:themeColor="text1"/>
          <w:szCs w:val="24"/>
        </w:rPr>
        <w:lastRenderedPageBreak/>
        <w:t>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10D4903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CD4B87">
        <w:rPr>
          <w:rFonts w:cs="Times New Roman"/>
          <w:color w:val="000000" w:themeColor="text1"/>
          <w:szCs w:val="24"/>
        </w:rPr>
        <w:t>36</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113A5E38"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Pr="00E96337" w:rsidRDefault="00C4019F" w:rsidP="00AC42F8">
      <w:pPr>
        <w:jc w:val="both"/>
        <w:rPr>
          <w:rFonts w:cs="Times New Roman"/>
          <w:color w:val="000000" w:themeColor="text1"/>
          <w:szCs w:val="24"/>
        </w:rPr>
      </w:pPr>
    </w:p>
    <w:p w14:paraId="0FE9EA15" w14:textId="3B71FC89"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w:t>
      </w:r>
      <w:r w:rsidR="0018658B">
        <w:rPr>
          <w:bCs/>
          <w:color w:val="000000" w:themeColor="text1"/>
          <w:sz w:val="24"/>
        </w:rPr>
        <w:t>I</w:t>
      </w:r>
      <w:r w:rsidRPr="00E96337">
        <w:rPr>
          <w:bCs/>
          <w:color w:val="000000" w:themeColor="text1"/>
          <w:sz w:val="24"/>
        </w:rPr>
        <w:t>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3B1D7817"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E4E3BE8"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61AA23C2"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1A85E391"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18658B">
        <w:rPr>
          <w:rFonts w:cs="Times New Roman"/>
          <w:color w:val="000000" w:themeColor="text1"/>
          <w:szCs w:val="24"/>
        </w:rPr>
        <w:t>0</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1B096191"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C2FE2D2"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246026FA"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5" w:name="_Hlk191389441"/>
      <w:r w:rsidRPr="00E96337">
        <w:rPr>
          <w:rFonts w:cs="Times New Roman"/>
          <w:color w:val="000000" w:themeColor="text1"/>
          <w:szCs w:val="24"/>
        </w:rPr>
        <w:t>jei Rangovas nevykdo Sutarties</w:t>
      </w:r>
      <w:bookmarkStart w:id="6" w:name="_Hlk189644050"/>
      <w:r w:rsidRPr="00E96337">
        <w:rPr>
          <w:rFonts w:cs="Times New Roman"/>
          <w:color w:val="000000" w:themeColor="text1"/>
          <w:szCs w:val="24"/>
        </w:rPr>
        <w:t xml:space="preserve"> </w:t>
      </w:r>
      <w:bookmarkEnd w:id="6"/>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6.2.</w:t>
      </w:r>
      <w:r w:rsidR="00FD7790" w:rsidRPr="00E96337">
        <w:rPr>
          <w:rFonts w:cs="Times New Roman"/>
          <w:color w:val="000000" w:themeColor="text1"/>
          <w:szCs w:val="24"/>
        </w:rPr>
        <w:t>19</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5"/>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7D3A258"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64987867"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C67684E"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91EFD3D" w14:textId="70F7421C" w:rsidR="000E78FD" w:rsidRPr="00E96337" w:rsidRDefault="00453864" w:rsidP="00CD4B8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.6</w:t>
      </w:r>
      <w:r w:rsidR="000E78FD" w:rsidRPr="00E96337">
        <w:rPr>
          <w:rFonts w:cs="Times New Roman"/>
          <w:color w:val="000000" w:themeColor="text1"/>
          <w:szCs w:val="24"/>
        </w:rPr>
        <w:t xml:space="preserve">. Užsakovas </w:t>
      </w:r>
      <w:r w:rsidR="00AA440B" w:rsidRPr="00E96337">
        <w:rPr>
          <w:rFonts w:cs="Times New Roman"/>
          <w:color w:val="000000" w:themeColor="text1"/>
          <w:szCs w:val="24"/>
        </w:rPr>
        <w:t xml:space="preserve">ir </w:t>
      </w:r>
      <w:r w:rsidR="00D54332" w:rsidRPr="00E96337">
        <w:rPr>
          <w:rFonts w:cs="Times New Roman"/>
          <w:color w:val="000000" w:themeColor="text1"/>
          <w:szCs w:val="24"/>
        </w:rPr>
        <w:t>AB „Via Lietuva“</w:t>
      </w:r>
      <w:r w:rsidR="00D54332" w:rsidRPr="00E96337">
        <w:rPr>
          <w:color w:val="000000" w:themeColor="text1"/>
          <w:szCs w:val="24"/>
        </w:rPr>
        <w:t xml:space="preserve"> įgaliotas atstovas</w:t>
      </w:r>
      <w:r w:rsidR="00D54332" w:rsidRPr="00E96337">
        <w:rPr>
          <w:rFonts w:cs="Times New Roman"/>
          <w:color w:val="000000" w:themeColor="text1"/>
          <w:szCs w:val="24"/>
        </w:rPr>
        <w:t xml:space="preserve"> </w:t>
      </w:r>
      <w:r w:rsidR="000E78FD" w:rsidRPr="00E96337">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E96337">
        <w:rPr>
          <w:color w:val="000000" w:themeColor="text1"/>
          <w:szCs w:val="24"/>
        </w:rPr>
        <w:t xml:space="preserve"> </w:t>
      </w:r>
    </w:p>
    <w:p w14:paraId="64E60DA9" w14:textId="758CDFB2"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52D79B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5412131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5C22002A"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389CA89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918E257"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2F7AAEFB"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22E472BD"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C283798"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4431213"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2BBB3F0C"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2DB81C0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 xml:space="preserve">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w:t>
      </w:r>
      <w:r w:rsidRPr="00E96337">
        <w:rPr>
          <w:rFonts w:cs="Times New Roman"/>
          <w:color w:val="000000" w:themeColor="text1"/>
          <w:szCs w:val="24"/>
        </w:rPr>
        <w:lastRenderedPageBreak/>
        <w:t>neatliktų Darbų kainos be PVM, bei atlygintų nuostolius, kiek jų nepadengia šioje Sutartyje nustatyta bauda ir delspinigiai.</w:t>
      </w:r>
    </w:p>
    <w:p w14:paraId="2B16530A" w14:textId="53D72E18"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63A60AFB"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474AA496"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18658B">
        <w:rPr>
          <w:rFonts w:cs="Times New Roman"/>
          <w:color w:val="000000" w:themeColor="text1"/>
          <w:szCs w:val="24"/>
        </w:rPr>
        <w:t>0</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6B9FB548"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85258C">
        <w:rPr>
          <w:rFonts w:eastAsia="Arial"/>
          <w:color w:val="000000" w:themeColor="text1"/>
        </w:rPr>
        <w:t>0</w:t>
      </w:r>
      <w:r w:rsidRPr="00E96337">
        <w:rPr>
          <w:rFonts w:eastAsia="Arial"/>
          <w:color w:val="000000" w:themeColor="text1"/>
        </w:rPr>
        <w:t>.15. Šioje Sutartyje numatytos teisių gynybos priemonės neapriboja Šalių teisės pasinaudoti kitomis teisėtomis teisių gynybos priemonėmis.</w:t>
      </w:r>
    </w:p>
    <w:p w14:paraId="2A85F487" w14:textId="604479B1" w:rsidR="0027448D" w:rsidRPr="00E96337" w:rsidRDefault="0027448D" w:rsidP="0027448D">
      <w:pPr>
        <w:numPr>
          <w:ilvl w:val="12"/>
          <w:numId w:val="0"/>
        </w:numPr>
        <w:ind w:firstLine="567"/>
        <w:jc w:val="both"/>
        <w:rPr>
          <w:rFonts w:cs="Times New Roman"/>
          <w:color w:val="000000" w:themeColor="text1"/>
          <w:szCs w:val="24"/>
        </w:rPr>
      </w:pPr>
    </w:p>
    <w:p w14:paraId="7A09FC10" w14:textId="68FA825D"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50142119"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445F3479"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85258C">
        <w:rPr>
          <w:rFonts w:eastAsia="Cambria"/>
          <w:color w:val="000000" w:themeColor="text1"/>
        </w:rPr>
        <w:t>1</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5196350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85258C">
        <w:rPr>
          <w:color w:val="000000" w:themeColor="text1"/>
        </w:rPr>
        <w:t>1</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607E844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A383528"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C322F99"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4BD448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7B1F8BD7" w:rsidR="003D6870" w:rsidRPr="00E96337" w:rsidRDefault="00275504" w:rsidP="003D6870">
      <w:pPr>
        <w:ind w:firstLine="567"/>
        <w:jc w:val="both"/>
        <w:rPr>
          <w:color w:val="000000" w:themeColor="text1"/>
        </w:rPr>
      </w:pPr>
      <w:r w:rsidRPr="00E96337">
        <w:rPr>
          <w:rFonts w:eastAsia="Arial"/>
          <w:color w:val="000000" w:themeColor="text1"/>
          <w:szCs w:val="24"/>
        </w:rPr>
        <w:t>1</w:t>
      </w:r>
      <w:r w:rsidR="005C1BB0">
        <w:rPr>
          <w:rFonts w:eastAsia="Arial"/>
          <w:color w:val="000000" w:themeColor="text1"/>
          <w:szCs w:val="24"/>
        </w:rPr>
        <w:t>2</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w:t>
      </w:r>
      <w:r w:rsidRPr="00E96337">
        <w:rPr>
          <w:color w:val="000000" w:themeColor="text1"/>
          <w:szCs w:val="24"/>
        </w:rPr>
        <w:lastRenderedPageBreak/>
        <w:t>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59D4B37B" w:rsidR="003D6870" w:rsidRPr="00E96337" w:rsidRDefault="003D6870" w:rsidP="003D6870">
      <w:pPr>
        <w:ind w:firstLine="567"/>
        <w:rPr>
          <w:rFonts w:eastAsiaTheme="minorHAnsi" w:cs="Calibri"/>
          <w:color w:val="000000" w:themeColor="text1"/>
          <w:lang w:eastAsia="en-US"/>
        </w:rPr>
      </w:pPr>
      <w:r w:rsidRPr="00E96337">
        <w:rPr>
          <w:color w:val="000000" w:themeColor="text1"/>
        </w:rPr>
        <w:t>1</w:t>
      </w:r>
      <w:r w:rsidR="005C1BB0">
        <w:rPr>
          <w:color w:val="000000" w:themeColor="text1"/>
        </w:rPr>
        <w:t>2</w:t>
      </w:r>
      <w:r w:rsidRPr="00E96337">
        <w:rPr>
          <w:color w:val="000000" w:themeColor="text1"/>
        </w:rPr>
        <w:t>.2. Jeigu bus pasitelkiami ūkio subjektai/ ir/ar subrangovai, nurodyti ūkio subjektus ir/ar subrangovus _</w:t>
      </w:r>
      <w:r w:rsidRPr="00E96337">
        <w:rPr>
          <w:color w:val="000000" w:themeColor="text1"/>
          <w:u w:val="single"/>
        </w:rPr>
        <w:t xml:space="preserve"> ___________________</w:t>
      </w:r>
      <w:r w:rsidRPr="00E96337">
        <w:rPr>
          <w:color w:val="000000" w:themeColor="text1"/>
        </w:rPr>
        <w:t xml:space="preserve">__________         </w:t>
      </w:r>
    </w:p>
    <w:p w14:paraId="6549A334" w14:textId="77777777" w:rsidR="003D6870" w:rsidRPr="00E96337" w:rsidRDefault="003D6870" w:rsidP="003D6870">
      <w:pPr>
        <w:rPr>
          <w:color w:val="000000" w:themeColor="text1"/>
        </w:rPr>
      </w:pPr>
      <w:r w:rsidRPr="00E96337">
        <w:rPr>
          <w:i/>
          <w:iCs/>
          <w:color w:val="000000" w:themeColor="text1"/>
        </w:rPr>
        <w:t>(įrašyti ūkio subjekto ir/ar subrangovo pavadinimą, kontaktinius duomenis ir jo atstovą).</w:t>
      </w:r>
    </w:p>
    <w:p w14:paraId="795BA470" w14:textId="3A2718E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5C1BB0">
        <w:rPr>
          <w:rFonts w:eastAsia="Arial"/>
          <w:color w:val="000000" w:themeColor="text1"/>
          <w:szCs w:val="24"/>
        </w:rPr>
        <w:t>2</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3621C1C"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56219593"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D0D991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065E347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D6C5E5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2AEC7A3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E70F3E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531E98B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1A186FF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B5DF8E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62CD0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B35E4F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202676B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366E521D"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8599E4A"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 xml:space="preserve">.11.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w:t>
      </w:r>
      <w:r w:rsidRPr="00E96337">
        <w:rPr>
          <w:rFonts w:eastAsia="Cambria"/>
          <w:color w:val="000000" w:themeColor="text1"/>
          <w:szCs w:val="24"/>
        </w:rPr>
        <w:lastRenderedPageBreak/>
        <w:t>kitos nenumatytos objektyvios priežastys, lemiančios partnerio pasitraukimą iš jungtinės veiklos sutarties. </w:t>
      </w:r>
    </w:p>
    <w:p w14:paraId="446A021F" w14:textId="6E7D1AD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C0C0904"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1803420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748B406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3464365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3AD9927B"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7" w:name="_Hlk192168883"/>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5EF982C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0C8F6D83"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579343C" w:rsidR="001F105D"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773F13" w:rsidRPr="00E96337">
        <w:rPr>
          <w:rFonts w:cs="Times New Roman"/>
          <w:color w:val="000000" w:themeColor="text1"/>
          <w:szCs w:val="24"/>
        </w:rPr>
        <w:t>.........................................</w:t>
      </w:r>
    </w:p>
    <w:p w14:paraId="51106643" w14:textId="15581933" w:rsidR="0018509C" w:rsidRPr="00E96337" w:rsidRDefault="0018509C" w:rsidP="001F105D">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5C1BB0">
        <w:rPr>
          <w:rFonts w:eastAsia="Calibri" w:cs="Tahoma"/>
          <w:color w:val="000000" w:themeColor="text1"/>
          <w:szCs w:val="24"/>
        </w:rPr>
        <w:t>2</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Pr="00E96337">
        <w:rPr>
          <w:rFonts w:eastAsia="Times New Roman" w:cs="Times New Roman"/>
          <w:i/>
          <w:iCs/>
          <w:color w:val="000000" w:themeColor="text1"/>
          <w:szCs w:val="24"/>
        </w:rPr>
        <w:t>.......................................</w:t>
      </w:r>
    </w:p>
    <w:p w14:paraId="7D2FF865" w14:textId="68FC5E39"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05BA2FF1"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5C1BB0">
        <w:rPr>
          <w:rStyle w:val="FontStyle27"/>
          <w:color w:val="000000" w:themeColor="text1"/>
          <w:sz w:val="24"/>
          <w:szCs w:val="24"/>
        </w:rPr>
        <w:t>2</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3FABF279"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0D848756" w:rsidR="0018509C" w:rsidRPr="00E96337" w:rsidRDefault="00001B35" w:rsidP="007F7B6B">
      <w:pPr>
        <w:ind w:firstLine="567"/>
        <w:rPr>
          <w:rFonts w:cs="Times New Roman"/>
          <w:color w:val="000000" w:themeColor="text1"/>
          <w:szCs w:val="24"/>
        </w:rPr>
      </w:pPr>
      <w:r w:rsidRPr="00E96337">
        <w:rPr>
          <w:rFonts w:cs="Times New Roman"/>
          <w:color w:val="000000" w:themeColor="text1"/>
          <w:szCs w:val="24"/>
        </w:rPr>
        <w:t xml:space="preserve"> 1</w:t>
      </w:r>
      <w:r w:rsidR="005C1BB0">
        <w:rPr>
          <w:rFonts w:cs="Times New Roman"/>
          <w:color w:val="000000" w:themeColor="text1"/>
          <w:szCs w:val="24"/>
        </w:rPr>
        <w:t>2</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E96337">
        <w:rPr>
          <w:rFonts w:cs="Times New Roman"/>
          <w:color w:val="000000" w:themeColor="text1"/>
          <w:szCs w:val="24"/>
        </w:rPr>
        <w:t>O</w:t>
      </w:r>
      <w:r w:rsidR="00484D06" w:rsidRPr="00E96337">
        <w:rPr>
          <w:rFonts w:cs="Times New Roman"/>
          <w:color w:val="000000" w:themeColor="text1"/>
          <w:szCs w:val="24"/>
        </w:rPr>
        <w:t>rientacinė lokalinė sąmat</w:t>
      </w:r>
      <w:r w:rsidR="00974294" w:rsidRPr="00E96337">
        <w:rPr>
          <w:rFonts w:cs="Times New Roman"/>
          <w:color w:val="000000" w:themeColor="text1"/>
          <w:szCs w:val="24"/>
        </w:rPr>
        <w:t>a</w:t>
      </w:r>
      <w:r w:rsidR="00484D06" w:rsidRPr="00E96337">
        <w:rPr>
          <w:rFonts w:cs="Times New Roman"/>
          <w:color w:val="000000" w:themeColor="text1"/>
          <w:szCs w:val="24"/>
        </w:rPr>
        <w:t xml:space="preserve"> </w:t>
      </w:r>
      <w:r w:rsidRPr="00E96337">
        <w:rPr>
          <w:rFonts w:cs="Times New Roman"/>
          <w:color w:val="000000" w:themeColor="text1"/>
          <w:szCs w:val="24"/>
        </w:rPr>
        <w:t>1</w:t>
      </w:r>
      <w:r w:rsidR="00484D06" w:rsidRPr="00E96337">
        <w:rPr>
          <w:rFonts w:cs="Times New Roman"/>
          <w:color w:val="000000" w:themeColor="text1"/>
          <w:szCs w:val="24"/>
        </w:rPr>
        <w:t xml:space="preserve"> lapa</w:t>
      </w:r>
      <w:r w:rsidRPr="00E96337">
        <w:rPr>
          <w:rFonts w:cs="Times New Roman"/>
          <w:color w:val="000000" w:themeColor="text1"/>
          <w:szCs w:val="24"/>
        </w:rPr>
        <w:t>s;</w:t>
      </w:r>
    </w:p>
    <w:p w14:paraId="6F33D884" w14:textId="6C62ADAB" w:rsidR="00001B35" w:rsidRPr="00425E45" w:rsidRDefault="00001B35" w:rsidP="00425E45">
      <w:pPr>
        <w:ind w:firstLine="567"/>
        <w:rPr>
          <w:rFonts w:cs="Times New Roman"/>
          <w:color w:val="000000" w:themeColor="text1"/>
          <w:szCs w:val="24"/>
        </w:rPr>
      </w:pPr>
      <w:r w:rsidRPr="00E96337">
        <w:rPr>
          <w:rFonts w:cs="Times New Roman"/>
          <w:color w:val="000000" w:themeColor="text1"/>
          <w:szCs w:val="24"/>
        </w:rPr>
        <w:t xml:space="preserve"> 1</w:t>
      </w:r>
      <w:r w:rsidR="005C1BB0">
        <w:rPr>
          <w:rFonts w:cs="Times New Roman"/>
          <w:color w:val="000000" w:themeColor="text1"/>
          <w:szCs w:val="24"/>
        </w:rPr>
        <w:t>2</w:t>
      </w:r>
      <w:r w:rsidRPr="00E96337">
        <w:rPr>
          <w:rFonts w:cs="Times New Roman"/>
          <w:color w:val="000000" w:themeColor="text1"/>
          <w:szCs w:val="24"/>
        </w:rPr>
        <w:t xml:space="preserve">.20.2. </w:t>
      </w:r>
      <w:r w:rsidRPr="00E96337">
        <w:rPr>
          <w:color w:val="000000" w:themeColor="text1"/>
          <w:szCs w:val="24"/>
        </w:rPr>
        <w:t>Darbų atlikimo žurnalas, 1 lapas.</w:t>
      </w: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96337" w:rsidRPr="00E96337" w14:paraId="5B8543E4" w14:textId="77777777" w:rsidTr="00C64813">
        <w:trPr>
          <w:trHeight w:val="303"/>
        </w:trPr>
        <w:tc>
          <w:tcPr>
            <w:tcW w:w="5103" w:type="dxa"/>
            <w:hideMark/>
          </w:tcPr>
          <w:p w14:paraId="560D8E9D"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5FDBBCEC" w14:textId="77777777" w:rsidTr="00C64813">
        <w:tc>
          <w:tcPr>
            <w:tcW w:w="5103" w:type="dxa"/>
            <w:hideMark/>
          </w:tcPr>
          <w:p w14:paraId="228A6E67"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Įmonės kodas _____________________</w:t>
            </w:r>
          </w:p>
          <w:p w14:paraId="64F5F0A1" w14:textId="2F4EA1C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2BD2FD76" w14:textId="77777777" w:rsidTr="00C64813">
        <w:tc>
          <w:tcPr>
            <w:tcW w:w="5103" w:type="dxa"/>
            <w:hideMark/>
          </w:tcPr>
          <w:p w14:paraId="0BEB9290"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42921C6D" w14:textId="1B043124"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__________________________________</w:t>
            </w:r>
          </w:p>
          <w:p w14:paraId="7A594E05" w14:textId="0F34927D"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w:t>
            </w:r>
          </w:p>
        </w:tc>
        <w:tc>
          <w:tcPr>
            <w:tcW w:w="4450" w:type="dxa"/>
          </w:tcPr>
          <w:p w14:paraId="4F13208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712671E7" w14:textId="77777777" w:rsidTr="00C64813">
        <w:tc>
          <w:tcPr>
            <w:tcW w:w="5103" w:type="dxa"/>
            <w:hideMark/>
          </w:tcPr>
          <w:p w14:paraId="5852505D"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18AABDB1"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439A7920" w14:textId="77777777" w:rsidTr="00C64813">
        <w:tc>
          <w:tcPr>
            <w:tcW w:w="5103" w:type="dxa"/>
            <w:hideMark/>
          </w:tcPr>
          <w:p w14:paraId="6AEC9743"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lastRenderedPageBreak/>
              <w:t>El. paštas: administracija@kedainiai.lt</w:t>
            </w:r>
          </w:p>
        </w:tc>
        <w:tc>
          <w:tcPr>
            <w:tcW w:w="4450" w:type="dxa"/>
          </w:tcPr>
          <w:p w14:paraId="1173D85C" w14:textId="3132460A"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70C593F3" w14:textId="77777777" w:rsidTr="00C64813">
        <w:trPr>
          <w:trHeight w:val="433"/>
        </w:trPr>
        <w:tc>
          <w:tcPr>
            <w:tcW w:w="5103" w:type="dxa"/>
          </w:tcPr>
          <w:p w14:paraId="18259586"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32066286" w14:textId="5FB22F85"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Sąskaitos Nr. _____________________</w:t>
            </w:r>
          </w:p>
          <w:p w14:paraId="39FE8A9E" w14:textId="18D23C76" w:rsidR="001B41A5" w:rsidRPr="00E96337"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E96337"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57461188" w14:textId="77777777" w:rsidTr="00C64813">
        <w:trPr>
          <w:trHeight w:val="357"/>
        </w:trPr>
        <w:tc>
          <w:tcPr>
            <w:tcW w:w="5103" w:type="dxa"/>
          </w:tcPr>
          <w:p w14:paraId="0744C1C4" w14:textId="40F61FA6"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1B41A5" w:rsidRPr="00E96337" w:rsidRDefault="001B41A5"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07F0E842" w14:textId="7E15FA3D"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2F77BC3C"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w:t>
            </w:r>
          </w:p>
          <w:p w14:paraId="626C1DB2" w14:textId="77777777" w:rsidR="00724950"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c>
          <w:tcPr>
            <w:tcW w:w="4450" w:type="dxa"/>
          </w:tcPr>
          <w:p w14:paraId="3F6315BF"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E96337" w:rsidRDefault="005146A2" w:rsidP="00724950">
      <w:pPr>
        <w:rPr>
          <w:rFonts w:cs="Times New Roman"/>
          <w:b/>
          <w:color w:val="000000" w:themeColor="text1"/>
          <w:szCs w:val="24"/>
        </w:rPr>
      </w:pPr>
    </w:p>
    <w:p w14:paraId="57BC9C68" w14:textId="77777777" w:rsidR="00001B35" w:rsidRPr="00E96337" w:rsidRDefault="00001B35" w:rsidP="00724950">
      <w:pPr>
        <w:rPr>
          <w:rFonts w:cs="Times New Roman"/>
          <w:b/>
          <w:color w:val="000000" w:themeColor="text1"/>
          <w:szCs w:val="24"/>
        </w:rPr>
      </w:pPr>
    </w:p>
    <w:p w14:paraId="35BC3756" w14:textId="77777777" w:rsidR="00001B35" w:rsidRPr="00E96337" w:rsidRDefault="00001B35" w:rsidP="00724950">
      <w:pPr>
        <w:rPr>
          <w:rFonts w:cs="Times New Roman"/>
          <w:b/>
          <w:color w:val="000000" w:themeColor="text1"/>
          <w:szCs w:val="24"/>
        </w:rPr>
      </w:pPr>
    </w:p>
    <w:p w14:paraId="72D15B32" w14:textId="77777777" w:rsidR="00001B35" w:rsidRPr="00E96337" w:rsidRDefault="00001B35" w:rsidP="00724950">
      <w:pPr>
        <w:rPr>
          <w:rFonts w:cs="Times New Roman"/>
          <w:b/>
          <w:color w:val="000000" w:themeColor="text1"/>
          <w:szCs w:val="24"/>
        </w:rPr>
      </w:pPr>
    </w:p>
    <w:p w14:paraId="1712696F" w14:textId="77777777" w:rsidR="00001B35" w:rsidRDefault="00001B35" w:rsidP="00724950">
      <w:pPr>
        <w:rPr>
          <w:rFonts w:cs="Times New Roman"/>
          <w:b/>
          <w:color w:val="000000" w:themeColor="text1"/>
          <w:szCs w:val="24"/>
        </w:rPr>
      </w:pPr>
    </w:p>
    <w:p w14:paraId="6C7891B6" w14:textId="77777777" w:rsidR="00AC42F8" w:rsidRDefault="00AC42F8" w:rsidP="00724950">
      <w:pPr>
        <w:rPr>
          <w:rFonts w:cs="Times New Roman"/>
          <w:b/>
          <w:color w:val="000000" w:themeColor="text1"/>
          <w:szCs w:val="24"/>
        </w:rPr>
      </w:pPr>
    </w:p>
    <w:p w14:paraId="4F6B0765" w14:textId="77777777" w:rsidR="00AC42F8" w:rsidRDefault="00AC42F8" w:rsidP="00724950">
      <w:pPr>
        <w:rPr>
          <w:rFonts w:cs="Times New Roman"/>
          <w:b/>
          <w:color w:val="000000" w:themeColor="text1"/>
          <w:szCs w:val="24"/>
        </w:rPr>
      </w:pPr>
    </w:p>
    <w:p w14:paraId="35C7487B" w14:textId="77777777" w:rsidR="00AC42F8" w:rsidRDefault="00AC42F8" w:rsidP="00724950">
      <w:pPr>
        <w:rPr>
          <w:rFonts w:cs="Times New Roman"/>
          <w:b/>
          <w:color w:val="000000" w:themeColor="text1"/>
          <w:szCs w:val="24"/>
        </w:rPr>
      </w:pPr>
    </w:p>
    <w:p w14:paraId="2C15731F" w14:textId="77777777" w:rsidR="00AC42F8" w:rsidRDefault="00AC42F8" w:rsidP="00724950">
      <w:pPr>
        <w:rPr>
          <w:rFonts w:cs="Times New Roman"/>
          <w:b/>
          <w:color w:val="000000" w:themeColor="text1"/>
          <w:szCs w:val="24"/>
        </w:rPr>
      </w:pPr>
    </w:p>
    <w:p w14:paraId="4501F349" w14:textId="77777777" w:rsidR="00AC42F8" w:rsidRDefault="00AC42F8" w:rsidP="00724950">
      <w:pPr>
        <w:rPr>
          <w:rFonts w:cs="Times New Roman"/>
          <w:b/>
          <w:color w:val="000000" w:themeColor="text1"/>
          <w:szCs w:val="24"/>
        </w:rPr>
      </w:pPr>
    </w:p>
    <w:p w14:paraId="34DBE44F" w14:textId="77777777" w:rsidR="00CD4B87" w:rsidRDefault="00CD4B87" w:rsidP="00724950">
      <w:pPr>
        <w:rPr>
          <w:rFonts w:cs="Times New Roman"/>
          <w:b/>
          <w:color w:val="000000" w:themeColor="text1"/>
          <w:szCs w:val="24"/>
        </w:rPr>
      </w:pPr>
    </w:p>
    <w:p w14:paraId="0D81BE5B" w14:textId="77777777" w:rsidR="00CD4B87" w:rsidRDefault="00CD4B87" w:rsidP="00724950">
      <w:pPr>
        <w:rPr>
          <w:rFonts w:cs="Times New Roman"/>
          <w:b/>
          <w:color w:val="000000" w:themeColor="text1"/>
          <w:szCs w:val="24"/>
        </w:rPr>
      </w:pPr>
    </w:p>
    <w:p w14:paraId="689B11B8" w14:textId="77777777" w:rsidR="00AC42F8" w:rsidRDefault="00AC42F8" w:rsidP="00724950">
      <w:pPr>
        <w:rPr>
          <w:rFonts w:cs="Times New Roman"/>
          <w:b/>
          <w:color w:val="000000" w:themeColor="text1"/>
          <w:szCs w:val="24"/>
        </w:rPr>
      </w:pPr>
    </w:p>
    <w:p w14:paraId="47818559" w14:textId="77777777" w:rsidR="00AC42F8" w:rsidRDefault="00AC42F8" w:rsidP="00724950">
      <w:pPr>
        <w:rPr>
          <w:rFonts w:cs="Times New Roman"/>
          <w:b/>
          <w:color w:val="000000" w:themeColor="text1"/>
          <w:szCs w:val="24"/>
        </w:rPr>
      </w:pPr>
    </w:p>
    <w:p w14:paraId="538E1E31" w14:textId="77777777" w:rsidR="00AC42F8" w:rsidRDefault="00AC42F8" w:rsidP="00724950">
      <w:pPr>
        <w:rPr>
          <w:rFonts w:cs="Times New Roman"/>
          <w:b/>
          <w:color w:val="000000" w:themeColor="text1"/>
          <w:szCs w:val="24"/>
        </w:rPr>
      </w:pPr>
    </w:p>
    <w:p w14:paraId="5C961C8E" w14:textId="77777777" w:rsidR="00AC42F8" w:rsidRPr="00E96337" w:rsidRDefault="00AC42F8" w:rsidP="00724950">
      <w:pPr>
        <w:rPr>
          <w:rFonts w:cs="Times New Roman"/>
          <w:b/>
          <w:color w:val="000000" w:themeColor="text1"/>
          <w:szCs w:val="24"/>
        </w:rPr>
      </w:pPr>
    </w:p>
    <w:p w14:paraId="5CE92AF1" w14:textId="77777777" w:rsidR="00001B35" w:rsidRPr="00E96337" w:rsidRDefault="00001B35" w:rsidP="00724950">
      <w:pPr>
        <w:rPr>
          <w:rFonts w:cs="Times New Roman"/>
          <w:b/>
          <w:color w:val="000000" w:themeColor="text1"/>
          <w:szCs w:val="24"/>
        </w:rPr>
      </w:pPr>
    </w:p>
    <w:p w14:paraId="719E5B87" w14:textId="77777777" w:rsidR="00001B35" w:rsidRPr="00E96337" w:rsidRDefault="00001B35" w:rsidP="00724950">
      <w:pPr>
        <w:rPr>
          <w:rFonts w:cs="Times New Roman"/>
          <w:b/>
          <w:color w:val="000000" w:themeColor="text1"/>
          <w:szCs w:val="24"/>
        </w:rPr>
      </w:pPr>
    </w:p>
    <w:p w14:paraId="79084B5E" w14:textId="77777777" w:rsidR="00001B35" w:rsidRPr="00E96337" w:rsidRDefault="00001B35" w:rsidP="00001B35">
      <w:pPr>
        <w:ind w:left="5760" w:firstLine="720"/>
        <w:jc w:val="both"/>
        <w:rPr>
          <w:color w:val="000000" w:themeColor="text1"/>
          <w:szCs w:val="24"/>
        </w:rPr>
      </w:pPr>
    </w:p>
    <w:p w14:paraId="4E405AE5" w14:textId="77777777" w:rsidR="00001B35" w:rsidRPr="00E96337" w:rsidRDefault="00001B35" w:rsidP="00425E45">
      <w:pPr>
        <w:jc w:val="right"/>
        <w:rPr>
          <w:color w:val="000000" w:themeColor="text1"/>
          <w:szCs w:val="24"/>
        </w:rPr>
      </w:pPr>
      <w:r w:rsidRPr="00E96337">
        <w:rPr>
          <w:color w:val="000000" w:themeColor="text1"/>
          <w:szCs w:val="24"/>
        </w:rPr>
        <w:t xml:space="preserve">                       Sutarties 2 priedas </w:t>
      </w:r>
    </w:p>
    <w:p w14:paraId="15EBE5E0" w14:textId="77777777" w:rsidR="00001B35" w:rsidRPr="00E96337" w:rsidRDefault="00001B35" w:rsidP="00001B35">
      <w:pPr>
        <w:rPr>
          <w:color w:val="000000" w:themeColor="text1"/>
          <w:szCs w:val="24"/>
        </w:rPr>
      </w:pPr>
      <w:r w:rsidRPr="00E96337">
        <w:rPr>
          <w:color w:val="000000" w:themeColor="text1"/>
          <w:szCs w:val="24"/>
        </w:rPr>
        <w:tab/>
      </w:r>
      <w:r w:rsidRPr="00E96337">
        <w:rPr>
          <w:color w:val="000000" w:themeColor="text1"/>
          <w:szCs w:val="24"/>
        </w:rPr>
        <w:tab/>
      </w:r>
      <w:r w:rsidRPr="00E96337">
        <w:rPr>
          <w:color w:val="000000" w:themeColor="text1"/>
          <w:szCs w:val="24"/>
        </w:rPr>
        <w:tab/>
      </w:r>
      <w:r w:rsidRPr="00E96337">
        <w:rPr>
          <w:color w:val="000000" w:themeColor="text1"/>
          <w:szCs w:val="24"/>
        </w:rPr>
        <w:tab/>
      </w:r>
      <w:r w:rsidRPr="00E96337">
        <w:rPr>
          <w:color w:val="000000" w:themeColor="text1"/>
          <w:szCs w:val="24"/>
        </w:rPr>
        <w:tab/>
      </w:r>
    </w:p>
    <w:p w14:paraId="15DE7E52" w14:textId="77777777" w:rsidR="00001B35" w:rsidRPr="00E96337" w:rsidRDefault="00001B35" w:rsidP="00001B35">
      <w:pPr>
        <w:rPr>
          <w:color w:val="000000" w:themeColor="text1"/>
          <w:szCs w:val="24"/>
        </w:rPr>
      </w:pPr>
    </w:p>
    <w:p w14:paraId="13A0CF42" w14:textId="77777777" w:rsidR="00001B35" w:rsidRPr="00E96337" w:rsidRDefault="00001B35" w:rsidP="00001B35">
      <w:pPr>
        <w:jc w:val="center"/>
        <w:rPr>
          <w:b/>
          <w:color w:val="000000" w:themeColor="text1"/>
          <w:szCs w:val="24"/>
        </w:rPr>
      </w:pPr>
      <w:r w:rsidRPr="00E96337">
        <w:rPr>
          <w:b/>
          <w:color w:val="000000" w:themeColor="text1"/>
          <w:szCs w:val="24"/>
        </w:rPr>
        <w:t>Darbų atlikimo žurnalas</w:t>
      </w:r>
    </w:p>
    <w:p w14:paraId="1B3BC4AF" w14:textId="77777777" w:rsidR="00001B35" w:rsidRPr="00E96337" w:rsidRDefault="00001B35" w:rsidP="00001B35">
      <w:pPr>
        <w:rPr>
          <w:color w:val="000000" w:themeColor="text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584"/>
        <w:gridCol w:w="1665"/>
        <w:gridCol w:w="790"/>
        <w:gridCol w:w="872"/>
        <w:gridCol w:w="1519"/>
        <w:gridCol w:w="2626"/>
      </w:tblGrid>
      <w:tr w:rsidR="00E96337" w:rsidRPr="00E96337" w14:paraId="0585462C" w14:textId="77777777" w:rsidTr="00012FC0">
        <w:tc>
          <w:tcPr>
            <w:tcW w:w="868" w:type="dxa"/>
            <w:tcBorders>
              <w:top w:val="single" w:sz="4" w:space="0" w:color="auto"/>
              <w:left w:val="single" w:sz="4" w:space="0" w:color="auto"/>
              <w:bottom w:val="single" w:sz="4" w:space="0" w:color="auto"/>
              <w:right w:val="single" w:sz="4" w:space="0" w:color="auto"/>
            </w:tcBorders>
          </w:tcPr>
          <w:p w14:paraId="5EF53FC5" w14:textId="77777777" w:rsidR="00001B35" w:rsidRPr="00E96337" w:rsidRDefault="00001B35" w:rsidP="00012FC0">
            <w:pPr>
              <w:jc w:val="center"/>
              <w:rPr>
                <w:b/>
                <w:color w:val="000000" w:themeColor="text1"/>
                <w:szCs w:val="24"/>
              </w:rPr>
            </w:pPr>
            <w:r w:rsidRPr="00E96337">
              <w:rPr>
                <w:b/>
                <w:color w:val="000000" w:themeColor="text1"/>
                <w:szCs w:val="24"/>
              </w:rPr>
              <w:t>Data</w:t>
            </w:r>
          </w:p>
        </w:tc>
        <w:tc>
          <w:tcPr>
            <w:tcW w:w="1067" w:type="dxa"/>
            <w:tcBorders>
              <w:top w:val="single" w:sz="4" w:space="0" w:color="auto"/>
              <w:left w:val="single" w:sz="4" w:space="0" w:color="auto"/>
              <w:bottom w:val="single" w:sz="4" w:space="0" w:color="auto"/>
              <w:right w:val="single" w:sz="4" w:space="0" w:color="auto"/>
            </w:tcBorders>
          </w:tcPr>
          <w:p w14:paraId="019C4C60" w14:textId="77777777" w:rsidR="00001B35" w:rsidRPr="00E96337" w:rsidRDefault="00001B35" w:rsidP="00012FC0">
            <w:pPr>
              <w:jc w:val="center"/>
              <w:rPr>
                <w:b/>
                <w:color w:val="000000" w:themeColor="text1"/>
                <w:szCs w:val="24"/>
              </w:rPr>
            </w:pPr>
            <w:r w:rsidRPr="00E96337">
              <w:rPr>
                <w:b/>
                <w:color w:val="000000" w:themeColor="text1"/>
                <w:szCs w:val="24"/>
              </w:rPr>
              <w:t>Darbų vieta (kelio, gatvės pavadinimas, Nr.)</w:t>
            </w:r>
          </w:p>
        </w:tc>
        <w:tc>
          <w:tcPr>
            <w:tcW w:w="1763" w:type="dxa"/>
            <w:tcBorders>
              <w:top w:val="single" w:sz="4" w:space="0" w:color="auto"/>
              <w:left w:val="single" w:sz="4" w:space="0" w:color="auto"/>
              <w:bottom w:val="single" w:sz="4" w:space="0" w:color="auto"/>
              <w:right w:val="single" w:sz="4" w:space="0" w:color="auto"/>
            </w:tcBorders>
          </w:tcPr>
          <w:p w14:paraId="642AB040" w14:textId="77777777" w:rsidR="00001B35" w:rsidRPr="00E96337" w:rsidRDefault="00001B35" w:rsidP="00012FC0">
            <w:pPr>
              <w:jc w:val="center"/>
              <w:rPr>
                <w:b/>
                <w:color w:val="000000" w:themeColor="text1"/>
                <w:szCs w:val="24"/>
              </w:rPr>
            </w:pPr>
            <w:r w:rsidRPr="00E96337">
              <w:rPr>
                <w:b/>
                <w:color w:val="000000" w:themeColor="text1"/>
                <w:szCs w:val="24"/>
              </w:rPr>
              <w:t>Darbų</w:t>
            </w:r>
          </w:p>
          <w:p w14:paraId="54B87BFD" w14:textId="77777777" w:rsidR="00001B35" w:rsidRPr="00E96337" w:rsidRDefault="00001B35" w:rsidP="00012FC0">
            <w:pPr>
              <w:jc w:val="center"/>
              <w:rPr>
                <w:b/>
                <w:color w:val="000000" w:themeColor="text1"/>
                <w:szCs w:val="24"/>
              </w:rPr>
            </w:pPr>
            <w:r w:rsidRPr="00E96337">
              <w:rPr>
                <w:b/>
                <w:color w:val="000000" w:themeColor="text1"/>
                <w:szCs w:val="24"/>
              </w:rPr>
              <w:t xml:space="preserve"> aprašymas</w:t>
            </w:r>
          </w:p>
        </w:tc>
        <w:tc>
          <w:tcPr>
            <w:tcW w:w="798" w:type="dxa"/>
            <w:tcBorders>
              <w:top w:val="single" w:sz="4" w:space="0" w:color="auto"/>
              <w:left w:val="single" w:sz="4" w:space="0" w:color="auto"/>
              <w:bottom w:val="single" w:sz="4" w:space="0" w:color="auto"/>
              <w:right w:val="single" w:sz="4" w:space="0" w:color="auto"/>
            </w:tcBorders>
          </w:tcPr>
          <w:p w14:paraId="44797E10" w14:textId="77777777" w:rsidR="00001B35" w:rsidRPr="00E96337" w:rsidRDefault="00001B35" w:rsidP="00012FC0">
            <w:pPr>
              <w:jc w:val="center"/>
              <w:rPr>
                <w:b/>
                <w:color w:val="000000" w:themeColor="text1"/>
                <w:szCs w:val="24"/>
              </w:rPr>
            </w:pPr>
            <w:r w:rsidRPr="00E96337">
              <w:rPr>
                <w:b/>
                <w:color w:val="000000" w:themeColor="text1"/>
                <w:szCs w:val="24"/>
              </w:rPr>
              <w:t>Mato vnt.</w:t>
            </w:r>
          </w:p>
        </w:tc>
        <w:tc>
          <w:tcPr>
            <w:tcW w:w="873" w:type="dxa"/>
            <w:tcBorders>
              <w:top w:val="single" w:sz="4" w:space="0" w:color="auto"/>
              <w:left w:val="single" w:sz="4" w:space="0" w:color="auto"/>
              <w:bottom w:val="single" w:sz="4" w:space="0" w:color="auto"/>
              <w:right w:val="single" w:sz="4" w:space="0" w:color="auto"/>
            </w:tcBorders>
          </w:tcPr>
          <w:p w14:paraId="03E60DE6" w14:textId="77777777" w:rsidR="00001B35" w:rsidRPr="00E96337" w:rsidRDefault="00001B35" w:rsidP="00012FC0">
            <w:pPr>
              <w:jc w:val="center"/>
              <w:rPr>
                <w:b/>
                <w:color w:val="000000" w:themeColor="text1"/>
                <w:szCs w:val="24"/>
              </w:rPr>
            </w:pPr>
            <w:r w:rsidRPr="00E96337">
              <w:rPr>
                <w:b/>
                <w:color w:val="000000" w:themeColor="text1"/>
                <w:szCs w:val="24"/>
              </w:rPr>
              <w:t>Kiekis</w:t>
            </w:r>
          </w:p>
        </w:tc>
        <w:tc>
          <w:tcPr>
            <w:tcW w:w="1529" w:type="dxa"/>
            <w:tcBorders>
              <w:top w:val="single" w:sz="4" w:space="0" w:color="auto"/>
              <w:left w:val="single" w:sz="4" w:space="0" w:color="auto"/>
              <w:bottom w:val="single" w:sz="4" w:space="0" w:color="auto"/>
              <w:right w:val="single" w:sz="4" w:space="0" w:color="auto"/>
            </w:tcBorders>
          </w:tcPr>
          <w:p w14:paraId="2BAFDB1E" w14:textId="77777777" w:rsidR="00001B35" w:rsidRPr="00E96337" w:rsidRDefault="00001B35" w:rsidP="00012FC0">
            <w:pPr>
              <w:jc w:val="center"/>
              <w:rPr>
                <w:b/>
                <w:color w:val="000000" w:themeColor="text1"/>
                <w:szCs w:val="24"/>
              </w:rPr>
            </w:pPr>
            <w:r w:rsidRPr="00E96337">
              <w:rPr>
                <w:b/>
                <w:color w:val="000000" w:themeColor="text1"/>
                <w:szCs w:val="24"/>
              </w:rPr>
              <w:t>Užpildžiusio asmens pavardė, parašas</w:t>
            </w:r>
          </w:p>
        </w:tc>
        <w:tc>
          <w:tcPr>
            <w:tcW w:w="2991" w:type="dxa"/>
            <w:tcBorders>
              <w:top w:val="single" w:sz="4" w:space="0" w:color="auto"/>
              <w:left w:val="single" w:sz="4" w:space="0" w:color="auto"/>
              <w:bottom w:val="single" w:sz="4" w:space="0" w:color="auto"/>
              <w:right w:val="single" w:sz="4" w:space="0" w:color="auto"/>
            </w:tcBorders>
          </w:tcPr>
          <w:p w14:paraId="1475C7F9" w14:textId="77777777" w:rsidR="00001B35" w:rsidRPr="00E96337" w:rsidRDefault="00001B35" w:rsidP="00012FC0">
            <w:pPr>
              <w:jc w:val="center"/>
              <w:rPr>
                <w:b/>
                <w:color w:val="000000" w:themeColor="text1"/>
                <w:szCs w:val="24"/>
              </w:rPr>
            </w:pPr>
            <w:r w:rsidRPr="00E96337">
              <w:rPr>
                <w:b/>
                <w:color w:val="000000" w:themeColor="text1"/>
                <w:szCs w:val="24"/>
              </w:rPr>
              <w:t>Techninę kontrolę vykdančių asmenų pastabos ir nurodymai (data pareigos, parašas, pavardė)</w:t>
            </w:r>
          </w:p>
        </w:tc>
      </w:tr>
      <w:tr w:rsidR="00E96337" w:rsidRPr="00E96337" w14:paraId="0F637448" w14:textId="77777777" w:rsidTr="00012FC0">
        <w:tc>
          <w:tcPr>
            <w:tcW w:w="868" w:type="dxa"/>
            <w:tcBorders>
              <w:top w:val="single" w:sz="4" w:space="0" w:color="auto"/>
              <w:left w:val="single" w:sz="4" w:space="0" w:color="auto"/>
              <w:bottom w:val="single" w:sz="4" w:space="0" w:color="auto"/>
              <w:right w:val="single" w:sz="4" w:space="0" w:color="auto"/>
            </w:tcBorders>
          </w:tcPr>
          <w:p w14:paraId="64E1A7A0"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FE89452"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88ED68B"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AC97AA5"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E72F837"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BA91B97"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1943FE1" w14:textId="77777777" w:rsidR="00001B35" w:rsidRPr="00E96337" w:rsidRDefault="00001B35" w:rsidP="00012FC0">
            <w:pPr>
              <w:jc w:val="center"/>
              <w:rPr>
                <w:b/>
                <w:color w:val="000000" w:themeColor="text1"/>
                <w:szCs w:val="24"/>
              </w:rPr>
            </w:pPr>
          </w:p>
        </w:tc>
      </w:tr>
      <w:tr w:rsidR="00E96337" w:rsidRPr="00E96337" w14:paraId="66FB7896" w14:textId="77777777" w:rsidTr="00012FC0">
        <w:tc>
          <w:tcPr>
            <w:tcW w:w="868" w:type="dxa"/>
            <w:tcBorders>
              <w:top w:val="single" w:sz="4" w:space="0" w:color="auto"/>
              <w:left w:val="single" w:sz="4" w:space="0" w:color="auto"/>
              <w:bottom w:val="single" w:sz="4" w:space="0" w:color="auto"/>
              <w:right w:val="single" w:sz="4" w:space="0" w:color="auto"/>
            </w:tcBorders>
          </w:tcPr>
          <w:p w14:paraId="7570A3F4"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D4EB183"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EFCE1C1"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66D89FF"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353D028"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165642E"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9C0DD6D" w14:textId="77777777" w:rsidR="00001B35" w:rsidRPr="00E96337" w:rsidRDefault="00001B35" w:rsidP="00012FC0">
            <w:pPr>
              <w:jc w:val="center"/>
              <w:rPr>
                <w:b/>
                <w:color w:val="000000" w:themeColor="text1"/>
                <w:szCs w:val="24"/>
              </w:rPr>
            </w:pPr>
          </w:p>
        </w:tc>
      </w:tr>
      <w:tr w:rsidR="00E96337" w:rsidRPr="00E96337" w14:paraId="03DB5DD2" w14:textId="77777777" w:rsidTr="00012FC0">
        <w:tc>
          <w:tcPr>
            <w:tcW w:w="868" w:type="dxa"/>
            <w:tcBorders>
              <w:top w:val="single" w:sz="4" w:space="0" w:color="auto"/>
              <w:left w:val="single" w:sz="4" w:space="0" w:color="auto"/>
              <w:bottom w:val="single" w:sz="4" w:space="0" w:color="auto"/>
              <w:right w:val="single" w:sz="4" w:space="0" w:color="auto"/>
            </w:tcBorders>
          </w:tcPr>
          <w:p w14:paraId="584DFD9A"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4306DCB4"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94DC479"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3777430E"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554358B"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A96FDF2"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D990ED8" w14:textId="77777777" w:rsidR="00001B35" w:rsidRPr="00E96337" w:rsidRDefault="00001B35" w:rsidP="00012FC0">
            <w:pPr>
              <w:jc w:val="center"/>
              <w:rPr>
                <w:b/>
                <w:color w:val="000000" w:themeColor="text1"/>
                <w:szCs w:val="24"/>
              </w:rPr>
            </w:pPr>
          </w:p>
        </w:tc>
      </w:tr>
      <w:tr w:rsidR="00E96337" w:rsidRPr="00E96337" w14:paraId="629E7C42" w14:textId="77777777" w:rsidTr="00012FC0">
        <w:tc>
          <w:tcPr>
            <w:tcW w:w="868" w:type="dxa"/>
            <w:tcBorders>
              <w:top w:val="single" w:sz="4" w:space="0" w:color="auto"/>
              <w:left w:val="single" w:sz="4" w:space="0" w:color="auto"/>
              <w:bottom w:val="single" w:sz="4" w:space="0" w:color="auto"/>
              <w:right w:val="single" w:sz="4" w:space="0" w:color="auto"/>
            </w:tcBorders>
          </w:tcPr>
          <w:p w14:paraId="11AB039B"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8B5FB44"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875551E"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384F2B9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04791C6"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4B03DEE"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5844CDF8" w14:textId="77777777" w:rsidR="00001B35" w:rsidRPr="00E96337" w:rsidRDefault="00001B35" w:rsidP="00012FC0">
            <w:pPr>
              <w:jc w:val="center"/>
              <w:rPr>
                <w:b/>
                <w:color w:val="000000" w:themeColor="text1"/>
                <w:szCs w:val="24"/>
              </w:rPr>
            </w:pPr>
          </w:p>
        </w:tc>
      </w:tr>
      <w:tr w:rsidR="00E96337" w:rsidRPr="00E96337" w14:paraId="31F3EA8E" w14:textId="77777777" w:rsidTr="00012FC0">
        <w:tc>
          <w:tcPr>
            <w:tcW w:w="868" w:type="dxa"/>
            <w:tcBorders>
              <w:top w:val="single" w:sz="4" w:space="0" w:color="auto"/>
              <w:left w:val="single" w:sz="4" w:space="0" w:color="auto"/>
              <w:bottom w:val="single" w:sz="4" w:space="0" w:color="auto"/>
              <w:right w:val="single" w:sz="4" w:space="0" w:color="auto"/>
            </w:tcBorders>
          </w:tcPr>
          <w:p w14:paraId="7511CFA8"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47585E83"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42E9272"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29B4E480"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BAEC81C"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1B3FAA33"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47119B3" w14:textId="77777777" w:rsidR="00001B35" w:rsidRPr="00E96337" w:rsidRDefault="00001B35" w:rsidP="00012FC0">
            <w:pPr>
              <w:jc w:val="center"/>
              <w:rPr>
                <w:b/>
                <w:color w:val="000000" w:themeColor="text1"/>
                <w:szCs w:val="24"/>
              </w:rPr>
            </w:pPr>
          </w:p>
        </w:tc>
      </w:tr>
      <w:tr w:rsidR="00E96337" w:rsidRPr="00E96337" w14:paraId="20104CEC" w14:textId="77777777" w:rsidTr="00012FC0">
        <w:tc>
          <w:tcPr>
            <w:tcW w:w="868" w:type="dxa"/>
            <w:tcBorders>
              <w:top w:val="single" w:sz="4" w:space="0" w:color="auto"/>
              <w:left w:val="single" w:sz="4" w:space="0" w:color="auto"/>
              <w:bottom w:val="single" w:sz="4" w:space="0" w:color="auto"/>
              <w:right w:val="single" w:sz="4" w:space="0" w:color="auto"/>
            </w:tcBorders>
          </w:tcPr>
          <w:p w14:paraId="757A0D3E"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65B048C"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CCA66F8"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BDD187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BFFE43F"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2E41103"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26D8EE8" w14:textId="77777777" w:rsidR="00001B35" w:rsidRPr="00E96337" w:rsidRDefault="00001B35" w:rsidP="00012FC0">
            <w:pPr>
              <w:jc w:val="center"/>
              <w:rPr>
                <w:b/>
                <w:color w:val="000000" w:themeColor="text1"/>
                <w:szCs w:val="24"/>
              </w:rPr>
            </w:pPr>
          </w:p>
        </w:tc>
      </w:tr>
      <w:tr w:rsidR="00E96337" w:rsidRPr="00E96337" w14:paraId="2419D301" w14:textId="77777777" w:rsidTr="00012FC0">
        <w:tc>
          <w:tcPr>
            <w:tcW w:w="868" w:type="dxa"/>
            <w:tcBorders>
              <w:top w:val="single" w:sz="4" w:space="0" w:color="auto"/>
              <w:left w:val="single" w:sz="4" w:space="0" w:color="auto"/>
              <w:bottom w:val="single" w:sz="4" w:space="0" w:color="auto"/>
              <w:right w:val="single" w:sz="4" w:space="0" w:color="auto"/>
            </w:tcBorders>
          </w:tcPr>
          <w:p w14:paraId="2C63D021"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0C344607"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C6F2B52"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FDDCC2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AED7BBC"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3B0C265"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F1E9A80" w14:textId="77777777" w:rsidR="00001B35" w:rsidRPr="00E96337" w:rsidRDefault="00001B35" w:rsidP="00012FC0">
            <w:pPr>
              <w:jc w:val="center"/>
              <w:rPr>
                <w:b/>
                <w:color w:val="000000" w:themeColor="text1"/>
                <w:szCs w:val="24"/>
              </w:rPr>
            </w:pPr>
          </w:p>
        </w:tc>
      </w:tr>
      <w:tr w:rsidR="00E96337" w:rsidRPr="00E96337" w14:paraId="2EEEF9B0" w14:textId="77777777" w:rsidTr="00012FC0">
        <w:tc>
          <w:tcPr>
            <w:tcW w:w="868" w:type="dxa"/>
            <w:tcBorders>
              <w:top w:val="single" w:sz="4" w:space="0" w:color="auto"/>
              <w:left w:val="single" w:sz="4" w:space="0" w:color="auto"/>
              <w:bottom w:val="single" w:sz="4" w:space="0" w:color="auto"/>
              <w:right w:val="single" w:sz="4" w:space="0" w:color="auto"/>
            </w:tcBorders>
          </w:tcPr>
          <w:p w14:paraId="0DC0912D"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F8E2D96"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C779CD8"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13C90401"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21AB65D1"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76DD965"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5C39C2B1" w14:textId="77777777" w:rsidR="00001B35" w:rsidRPr="00E96337" w:rsidRDefault="00001B35" w:rsidP="00012FC0">
            <w:pPr>
              <w:jc w:val="center"/>
              <w:rPr>
                <w:b/>
                <w:color w:val="000000" w:themeColor="text1"/>
                <w:szCs w:val="24"/>
              </w:rPr>
            </w:pPr>
          </w:p>
        </w:tc>
      </w:tr>
      <w:tr w:rsidR="00E96337" w:rsidRPr="00E96337" w14:paraId="3D9A3DF4" w14:textId="77777777" w:rsidTr="00012FC0">
        <w:tc>
          <w:tcPr>
            <w:tcW w:w="868" w:type="dxa"/>
            <w:tcBorders>
              <w:top w:val="single" w:sz="4" w:space="0" w:color="auto"/>
              <w:left w:val="single" w:sz="4" w:space="0" w:color="auto"/>
              <w:bottom w:val="single" w:sz="4" w:space="0" w:color="auto"/>
              <w:right w:val="single" w:sz="4" w:space="0" w:color="auto"/>
            </w:tcBorders>
          </w:tcPr>
          <w:p w14:paraId="20ED924E"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5128B1C"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36F83AB"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281B1070"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1525FF2"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03796CA"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FA08EFD" w14:textId="77777777" w:rsidR="00001B35" w:rsidRPr="00E96337" w:rsidRDefault="00001B35" w:rsidP="00012FC0">
            <w:pPr>
              <w:jc w:val="center"/>
              <w:rPr>
                <w:b/>
                <w:color w:val="000000" w:themeColor="text1"/>
                <w:szCs w:val="24"/>
              </w:rPr>
            </w:pPr>
          </w:p>
        </w:tc>
      </w:tr>
      <w:tr w:rsidR="00E96337" w:rsidRPr="00E96337" w14:paraId="1068A77B" w14:textId="77777777" w:rsidTr="00012FC0">
        <w:tc>
          <w:tcPr>
            <w:tcW w:w="868" w:type="dxa"/>
            <w:tcBorders>
              <w:top w:val="single" w:sz="4" w:space="0" w:color="auto"/>
              <w:left w:val="single" w:sz="4" w:space="0" w:color="auto"/>
              <w:bottom w:val="single" w:sz="4" w:space="0" w:color="auto"/>
              <w:right w:val="single" w:sz="4" w:space="0" w:color="auto"/>
            </w:tcBorders>
          </w:tcPr>
          <w:p w14:paraId="61477C66"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0E7C4F31"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1F6C11F"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25BB68E"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3771578"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A7F52B1"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19446B0" w14:textId="77777777" w:rsidR="00001B35" w:rsidRPr="00E96337" w:rsidRDefault="00001B35" w:rsidP="00012FC0">
            <w:pPr>
              <w:jc w:val="center"/>
              <w:rPr>
                <w:b/>
                <w:color w:val="000000" w:themeColor="text1"/>
                <w:szCs w:val="24"/>
              </w:rPr>
            </w:pPr>
          </w:p>
        </w:tc>
      </w:tr>
      <w:tr w:rsidR="00E96337" w:rsidRPr="00E96337" w14:paraId="1C73E997" w14:textId="77777777" w:rsidTr="00012FC0">
        <w:tc>
          <w:tcPr>
            <w:tcW w:w="868" w:type="dxa"/>
            <w:tcBorders>
              <w:top w:val="single" w:sz="4" w:space="0" w:color="auto"/>
              <w:left w:val="single" w:sz="4" w:space="0" w:color="auto"/>
              <w:bottom w:val="single" w:sz="4" w:space="0" w:color="auto"/>
              <w:right w:val="single" w:sz="4" w:space="0" w:color="auto"/>
            </w:tcBorders>
          </w:tcPr>
          <w:p w14:paraId="19EDCF7C"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33D8B8E"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B1FB9AC"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B22FBB1"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81E60AF"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06FF9EF"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2D40FEF" w14:textId="77777777" w:rsidR="00001B35" w:rsidRPr="00E96337" w:rsidRDefault="00001B35" w:rsidP="00012FC0">
            <w:pPr>
              <w:jc w:val="center"/>
              <w:rPr>
                <w:b/>
                <w:color w:val="000000" w:themeColor="text1"/>
                <w:szCs w:val="24"/>
              </w:rPr>
            </w:pPr>
          </w:p>
        </w:tc>
      </w:tr>
      <w:tr w:rsidR="00E96337" w:rsidRPr="00E96337" w14:paraId="27E16E44" w14:textId="77777777" w:rsidTr="00012FC0">
        <w:tc>
          <w:tcPr>
            <w:tcW w:w="868" w:type="dxa"/>
            <w:tcBorders>
              <w:top w:val="single" w:sz="4" w:space="0" w:color="auto"/>
              <w:left w:val="single" w:sz="4" w:space="0" w:color="auto"/>
              <w:bottom w:val="single" w:sz="4" w:space="0" w:color="auto"/>
              <w:right w:val="single" w:sz="4" w:space="0" w:color="auto"/>
            </w:tcBorders>
          </w:tcPr>
          <w:p w14:paraId="25D50E51"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992F657"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6015B4C"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D183778"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514CDA9"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A22A8C7"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EB1D913" w14:textId="77777777" w:rsidR="00001B35" w:rsidRPr="00E96337" w:rsidRDefault="00001B35" w:rsidP="00012FC0">
            <w:pPr>
              <w:jc w:val="center"/>
              <w:rPr>
                <w:b/>
                <w:color w:val="000000" w:themeColor="text1"/>
                <w:szCs w:val="24"/>
              </w:rPr>
            </w:pPr>
          </w:p>
        </w:tc>
      </w:tr>
    </w:tbl>
    <w:p w14:paraId="0E5001AB" w14:textId="77777777" w:rsidR="00001B35" w:rsidRPr="00E96337" w:rsidRDefault="00001B35" w:rsidP="00001B35">
      <w:pPr>
        <w:rPr>
          <w:color w:val="000000" w:themeColor="text1"/>
          <w:szCs w:val="24"/>
        </w:rPr>
      </w:pPr>
    </w:p>
    <w:p w14:paraId="642AD5C7" w14:textId="77777777" w:rsidR="00001B35" w:rsidRPr="00E96337" w:rsidRDefault="00001B35" w:rsidP="00724950">
      <w:pPr>
        <w:rPr>
          <w:rFonts w:cs="Times New Roman"/>
          <w:b/>
          <w:color w:val="000000" w:themeColor="text1"/>
          <w:szCs w:val="24"/>
        </w:rPr>
      </w:pPr>
    </w:p>
    <w:p w14:paraId="7EEE43AB" w14:textId="77777777" w:rsidR="00001B35" w:rsidRPr="00E96337" w:rsidRDefault="00001B35" w:rsidP="00724950">
      <w:pPr>
        <w:rPr>
          <w:rFonts w:cs="Times New Roman"/>
          <w:b/>
          <w:color w:val="000000" w:themeColor="text1"/>
          <w:szCs w:val="24"/>
        </w:rPr>
      </w:pPr>
    </w:p>
    <w:p w14:paraId="3EB07C40" w14:textId="77777777" w:rsidR="00001B35" w:rsidRPr="00E96337" w:rsidRDefault="00001B35" w:rsidP="00724950">
      <w:pPr>
        <w:rPr>
          <w:rFonts w:cs="Times New Roman"/>
          <w:b/>
          <w:color w:val="000000" w:themeColor="text1"/>
          <w:szCs w:val="24"/>
        </w:rPr>
      </w:pPr>
    </w:p>
    <w:p w14:paraId="4FA1C6F3" w14:textId="77777777" w:rsidR="00001B35" w:rsidRPr="00E96337" w:rsidRDefault="00001B35" w:rsidP="00724950">
      <w:pPr>
        <w:rPr>
          <w:rFonts w:cs="Times New Roman"/>
          <w:b/>
          <w:color w:val="000000" w:themeColor="text1"/>
          <w:szCs w:val="24"/>
        </w:rPr>
      </w:pPr>
    </w:p>
    <w:sectPr w:rsidR="00001B35" w:rsidRPr="00E96337" w:rsidSect="00425E45">
      <w:pgSz w:w="11906" w:h="16838" w:code="9"/>
      <w:pgMar w:top="851" w:right="707"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E1E58"/>
    <w:rsid w:val="000E78FD"/>
    <w:rsid w:val="000F401F"/>
    <w:rsid w:val="0010609E"/>
    <w:rsid w:val="00112BA0"/>
    <w:rsid w:val="00115E9A"/>
    <w:rsid w:val="001301CE"/>
    <w:rsid w:val="00136A0C"/>
    <w:rsid w:val="00140A8B"/>
    <w:rsid w:val="001422BD"/>
    <w:rsid w:val="00142FEB"/>
    <w:rsid w:val="001639A0"/>
    <w:rsid w:val="0017598A"/>
    <w:rsid w:val="0018509C"/>
    <w:rsid w:val="00185320"/>
    <w:rsid w:val="0018658B"/>
    <w:rsid w:val="00195494"/>
    <w:rsid w:val="001A0243"/>
    <w:rsid w:val="001A03DE"/>
    <w:rsid w:val="001A5F28"/>
    <w:rsid w:val="001A6B2E"/>
    <w:rsid w:val="001B266D"/>
    <w:rsid w:val="001B41A5"/>
    <w:rsid w:val="001B4A36"/>
    <w:rsid w:val="001B5182"/>
    <w:rsid w:val="001D2065"/>
    <w:rsid w:val="001F105D"/>
    <w:rsid w:val="002220A5"/>
    <w:rsid w:val="0022355F"/>
    <w:rsid w:val="0022457C"/>
    <w:rsid w:val="002271A0"/>
    <w:rsid w:val="002278C8"/>
    <w:rsid w:val="00232B45"/>
    <w:rsid w:val="00235DEF"/>
    <w:rsid w:val="00245265"/>
    <w:rsid w:val="002537C6"/>
    <w:rsid w:val="00253A8B"/>
    <w:rsid w:val="00260D7A"/>
    <w:rsid w:val="00261615"/>
    <w:rsid w:val="0027448D"/>
    <w:rsid w:val="00275504"/>
    <w:rsid w:val="00281DD5"/>
    <w:rsid w:val="002B27CB"/>
    <w:rsid w:val="002B5AEE"/>
    <w:rsid w:val="002C0C1D"/>
    <w:rsid w:val="002E5E24"/>
    <w:rsid w:val="002F3C75"/>
    <w:rsid w:val="002F642F"/>
    <w:rsid w:val="00301E03"/>
    <w:rsid w:val="0030231A"/>
    <w:rsid w:val="0031291A"/>
    <w:rsid w:val="00312D12"/>
    <w:rsid w:val="003149CE"/>
    <w:rsid w:val="003214C6"/>
    <w:rsid w:val="00322F53"/>
    <w:rsid w:val="0032716B"/>
    <w:rsid w:val="00327B46"/>
    <w:rsid w:val="00331777"/>
    <w:rsid w:val="00337A67"/>
    <w:rsid w:val="00340F3E"/>
    <w:rsid w:val="0035229D"/>
    <w:rsid w:val="00361EA9"/>
    <w:rsid w:val="00386B55"/>
    <w:rsid w:val="0039654D"/>
    <w:rsid w:val="003A004B"/>
    <w:rsid w:val="003D3785"/>
    <w:rsid w:val="003D6870"/>
    <w:rsid w:val="003E1D47"/>
    <w:rsid w:val="003E39C1"/>
    <w:rsid w:val="003F24D5"/>
    <w:rsid w:val="004006AD"/>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7065"/>
    <w:rsid w:val="00470056"/>
    <w:rsid w:val="004717E4"/>
    <w:rsid w:val="00484D06"/>
    <w:rsid w:val="004904CE"/>
    <w:rsid w:val="004967FC"/>
    <w:rsid w:val="00497E33"/>
    <w:rsid w:val="004C5599"/>
    <w:rsid w:val="004C6A89"/>
    <w:rsid w:val="004E3499"/>
    <w:rsid w:val="004E7897"/>
    <w:rsid w:val="004F5E99"/>
    <w:rsid w:val="00501080"/>
    <w:rsid w:val="005146A2"/>
    <w:rsid w:val="0052681C"/>
    <w:rsid w:val="00532D7F"/>
    <w:rsid w:val="005419BA"/>
    <w:rsid w:val="00556BAB"/>
    <w:rsid w:val="00573FA4"/>
    <w:rsid w:val="00574F29"/>
    <w:rsid w:val="00581311"/>
    <w:rsid w:val="00584E32"/>
    <w:rsid w:val="0059556F"/>
    <w:rsid w:val="00595E5A"/>
    <w:rsid w:val="005B1EA3"/>
    <w:rsid w:val="005C151A"/>
    <w:rsid w:val="005C1BB0"/>
    <w:rsid w:val="005E6AC6"/>
    <w:rsid w:val="005F247F"/>
    <w:rsid w:val="0060427C"/>
    <w:rsid w:val="00614B00"/>
    <w:rsid w:val="00621C64"/>
    <w:rsid w:val="00627E87"/>
    <w:rsid w:val="00643648"/>
    <w:rsid w:val="0065277C"/>
    <w:rsid w:val="006562C8"/>
    <w:rsid w:val="00662B72"/>
    <w:rsid w:val="00674559"/>
    <w:rsid w:val="006A5424"/>
    <w:rsid w:val="006B3207"/>
    <w:rsid w:val="006B5985"/>
    <w:rsid w:val="006C41FE"/>
    <w:rsid w:val="006C49A4"/>
    <w:rsid w:val="006C65C8"/>
    <w:rsid w:val="006E591D"/>
    <w:rsid w:val="006E5BB9"/>
    <w:rsid w:val="006F49B0"/>
    <w:rsid w:val="006F6EE0"/>
    <w:rsid w:val="007203CA"/>
    <w:rsid w:val="00724950"/>
    <w:rsid w:val="00736A12"/>
    <w:rsid w:val="007376A6"/>
    <w:rsid w:val="0075071B"/>
    <w:rsid w:val="00751CBF"/>
    <w:rsid w:val="00753B50"/>
    <w:rsid w:val="007633A9"/>
    <w:rsid w:val="00764E15"/>
    <w:rsid w:val="00767BD8"/>
    <w:rsid w:val="00773F13"/>
    <w:rsid w:val="00775D98"/>
    <w:rsid w:val="007A0D47"/>
    <w:rsid w:val="007A3FF4"/>
    <w:rsid w:val="007A448F"/>
    <w:rsid w:val="007B0CE7"/>
    <w:rsid w:val="007B4B0A"/>
    <w:rsid w:val="007C38A0"/>
    <w:rsid w:val="007C47C3"/>
    <w:rsid w:val="007D0A4E"/>
    <w:rsid w:val="007F1248"/>
    <w:rsid w:val="007F5845"/>
    <w:rsid w:val="007F7B6B"/>
    <w:rsid w:val="0081508E"/>
    <w:rsid w:val="008222A7"/>
    <w:rsid w:val="00842606"/>
    <w:rsid w:val="008445A0"/>
    <w:rsid w:val="0085258C"/>
    <w:rsid w:val="0086117C"/>
    <w:rsid w:val="00867940"/>
    <w:rsid w:val="00876C94"/>
    <w:rsid w:val="0088460A"/>
    <w:rsid w:val="00892E4B"/>
    <w:rsid w:val="008A6C03"/>
    <w:rsid w:val="008B2547"/>
    <w:rsid w:val="008B59FB"/>
    <w:rsid w:val="008E43DA"/>
    <w:rsid w:val="00912A11"/>
    <w:rsid w:val="00915CEB"/>
    <w:rsid w:val="0091740E"/>
    <w:rsid w:val="009174F7"/>
    <w:rsid w:val="00927B4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32482"/>
    <w:rsid w:val="00A36F53"/>
    <w:rsid w:val="00A37677"/>
    <w:rsid w:val="00A37950"/>
    <w:rsid w:val="00A43F9E"/>
    <w:rsid w:val="00A53211"/>
    <w:rsid w:val="00A55271"/>
    <w:rsid w:val="00A72138"/>
    <w:rsid w:val="00A73EE4"/>
    <w:rsid w:val="00A83FC8"/>
    <w:rsid w:val="00A91A73"/>
    <w:rsid w:val="00AA1D7A"/>
    <w:rsid w:val="00AA440B"/>
    <w:rsid w:val="00AA4426"/>
    <w:rsid w:val="00AA624F"/>
    <w:rsid w:val="00AC3740"/>
    <w:rsid w:val="00AC389A"/>
    <w:rsid w:val="00AC42F8"/>
    <w:rsid w:val="00AD6D10"/>
    <w:rsid w:val="00AE7415"/>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6E4B"/>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A3BDC"/>
    <w:rsid w:val="00CA6508"/>
    <w:rsid w:val="00CB4D3E"/>
    <w:rsid w:val="00CC20CB"/>
    <w:rsid w:val="00CC2B24"/>
    <w:rsid w:val="00CD2B7E"/>
    <w:rsid w:val="00CD4B87"/>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F645B"/>
    <w:rsid w:val="00E12A66"/>
    <w:rsid w:val="00E40BB8"/>
    <w:rsid w:val="00E4720E"/>
    <w:rsid w:val="00E60128"/>
    <w:rsid w:val="00E66AC0"/>
    <w:rsid w:val="00E71E4A"/>
    <w:rsid w:val="00E77489"/>
    <w:rsid w:val="00E87DAA"/>
    <w:rsid w:val="00E9597E"/>
    <w:rsid w:val="00E96337"/>
    <w:rsid w:val="00EA1586"/>
    <w:rsid w:val="00EA636D"/>
    <w:rsid w:val="00EC0818"/>
    <w:rsid w:val="00EE3A47"/>
    <w:rsid w:val="00EF5B8E"/>
    <w:rsid w:val="00F011C5"/>
    <w:rsid w:val="00F04701"/>
    <w:rsid w:val="00F11120"/>
    <w:rsid w:val="00F11A76"/>
    <w:rsid w:val="00F17464"/>
    <w:rsid w:val="00F30154"/>
    <w:rsid w:val="00F44B52"/>
    <w:rsid w:val="00F53A94"/>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6107</Words>
  <Characters>34815</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2</cp:revision>
  <dcterms:created xsi:type="dcterms:W3CDTF">2026-03-26T12:42:00Z</dcterms:created>
  <dcterms:modified xsi:type="dcterms:W3CDTF">2026-03-26T12:42:00Z</dcterms:modified>
</cp:coreProperties>
</file>