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D3CB" w14:textId="77777777" w:rsidR="00B518C6" w:rsidRDefault="00B518C6" w:rsidP="00E97B16">
      <w:pPr>
        <w:ind w:left="5040" w:firstLine="720"/>
        <w:jc w:val="center"/>
        <w:rPr>
          <w:b/>
          <w:bCs/>
          <w:szCs w:val="24"/>
        </w:rPr>
      </w:pPr>
      <w:r w:rsidRPr="009435FD">
        <w:rPr>
          <w:b/>
          <w:bCs/>
          <w:caps/>
          <w:szCs w:val="24"/>
        </w:rPr>
        <w:t xml:space="preserve">       </w:t>
      </w:r>
      <w:r w:rsidR="006C6FF4">
        <w:rPr>
          <w:b/>
          <w:bCs/>
          <w:caps/>
          <w:szCs w:val="24"/>
        </w:rPr>
        <w:t xml:space="preserve">             </w:t>
      </w:r>
      <w:r w:rsidRPr="009435FD">
        <w:rPr>
          <w:b/>
          <w:bCs/>
          <w:caps/>
          <w:szCs w:val="24"/>
        </w:rPr>
        <w:t>P</w:t>
      </w:r>
      <w:r w:rsidRPr="009435FD">
        <w:rPr>
          <w:b/>
          <w:bCs/>
          <w:szCs w:val="24"/>
        </w:rPr>
        <w:t>rojektas</w:t>
      </w:r>
    </w:p>
    <w:p w14:paraId="089BE9F7" w14:textId="77777777" w:rsidR="00A41F3C" w:rsidRPr="00186F0E" w:rsidRDefault="00A41F3C" w:rsidP="00D7394E">
      <w:pPr>
        <w:jc w:val="center"/>
        <w:rPr>
          <w:b/>
          <w:bCs/>
          <w:szCs w:val="24"/>
        </w:rPr>
      </w:pPr>
    </w:p>
    <w:p w14:paraId="606B6CB0" w14:textId="77777777" w:rsidR="00B518C6" w:rsidRPr="009435FD" w:rsidRDefault="00B518C6" w:rsidP="00B518C6">
      <w:pPr>
        <w:suppressAutoHyphens/>
        <w:jc w:val="center"/>
        <w:rPr>
          <w:b/>
          <w:strike/>
          <w:szCs w:val="24"/>
        </w:rPr>
      </w:pPr>
      <w:r w:rsidRPr="009435FD">
        <w:rPr>
          <w:b/>
          <w:szCs w:val="24"/>
        </w:rPr>
        <w:t>PIRKIMO SUTARTIS Nr. ________</w:t>
      </w:r>
    </w:p>
    <w:p w14:paraId="1435927A" w14:textId="77777777" w:rsidR="00B518C6" w:rsidRPr="009435FD" w:rsidRDefault="00B518C6" w:rsidP="00B518C6">
      <w:pPr>
        <w:jc w:val="center"/>
        <w:rPr>
          <w:szCs w:val="24"/>
        </w:rPr>
      </w:pPr>
      <w:r w:rsidRPr="009435FD">
        <w:rPr>
          <w:szCs w:val="24"/>
        </w:rPr>
        <w:t xml:space="preserve">20____-____-____  </w:t>
      </w:r>
    </w:p>
    <w:p w14:paraId="6641136E" w14:textId="77777777" w:rsidR="00B518C6" w:rsidRDefault="00B518C6" w:rsidP="00B518C6">
      <w:pPr>
        <w:tabs>
          <w:tab w:val="center" w:pos="4819"/>
          <w:tab w:val="left" w:pos="6632"/>
        </w:tabs>
        <w:suppressAutoHyphens/>
        <w:rPr>
          <w:szCs w:val="24"/>
        </w:rPr>
      </w:pPr>
      <w:r w:rsidRPr="009435FD">
        <w:rPr>
          <w:szCs w:val="24"/>
        </w:rPr>
        <w:tab/>
      </w:r>
      <w:r w:rsidR="00B545F8">
        <w:rPr>
          <w:szCs w:val="24"/>
        </w:rPr>
        <w:t>Zarasai</w:t>
      </w:r>
    </w:p>
    <w:p w14:paraId="69935D3E" w14:textId="77777777" w:rsidR="00B518C6" w:rsidRPr="009435FD" w:rsidRDefault="00B518C6" w:rsidP="00B518C6">
      <w:pPr>
        <w:tabs>
          <w:tab w:val="center" w:pos="4819"/>
          <w:tab w:val="left" w:pos="6632"/>
        </w:tabs>
        <w:suppressAutoHyphens/>
        <w:rPr>
          <w:szCs w:val="24"/>
        </w:rPr>
      </w:pPr>
      <w:r w:rsidRPr="009435FD">
        <w:rPr>
          <w:szCs w:val="24"/>
        </w:rPr>
        <w:tab/>
      </w:r>
    </w:p>
    <w:p w14:paraId="556CFE25" w14:textId="77777777" w:rsidR="00B518C6" w:rsidRPr="00220F59" w:rsidRDefault="00B545F8" w:rsidP="00943007">
      <w:pPr>
        <w:ind w:right="252" w:firstLine="720"/>
        <w:jc w:val="both"/>
        <w:rPr>
          <w:bCs/>
          <w:szCs w:val="24"/>
        </w:rPr>
      </w:pPr>
      <w:r>
        <w:rPr>
          <w:kern w:val="28"/>
          <w:position w:val="-16"/>
          <w:szCs w:val="24"/>
        </w:rPr>
        <w:t xml:space="preserve"> Zarasų </w:t>
      </w:r>
      <w:r w:rsidR="00220F59" w:rsidRPr="00220F59">
        <w:rPr>
          <w:kern w:val="28"/>
          <w:position w:val="-16"/>
          <w:szCs w:val="24"/>
        </w:rPr>
        <w:t xml:space="preserve"> </w:t>
      </w:r>
      <w:r w:rsidR="006D409A" w:rsidRPr="00220F59">
        <w:rPr>
          <w:kern w:val="28"/>
          <w:position w:val="-16"/>
          <w:szCs w:val="24"/>
        </w:rPr>
        <w:t>priešgaisrinė</w:t>
      </w:r>
      <w:r>
        <w:rPr>
          <w:kern w:val="28"/>
          <w:position w:val="-16"/>
          <w:szCs w:val="24"/>
        </w:rPr>
        <w:t>s apsaugos tarnyba</w:t>
      </w:r>
      <w:r w:rsidR="00B518C6" w:rsidRPr="00220F59">
        <w:rPr>
          <w:kern w:val="28"/>
          <w:position w:val="-16"/>
          <w:szCs w:val="24"/>
        </w:rPr>
        <w:t xml:space="preserve">, kodas </w:t>
      </w:r>
      <w:r>
        <w:rPr>
          <w:kern w:val="28"/>
          <w:position w:val="-16"/>
          <w:szCs w:val="24"/>
        </w:rPr>
        <w:t>187900257</w:t>
      </w:r>
      <w:r w:rsidR="00B518C6" w:rsidRPr="00220F59">
        <w:rPr>
          <w:kern w:val="28"/>
          <w:position w:val="-16"/>
          <w:szCs w:val="24"/>
        </w:rPr>
        <w:t>, adresas </w:t>
      </w:r>
      <w:r w:rsidR="006D409A">
        <w:rPr>
          <w:kern w:val="28"/>
          <w:position w:val="-16"/>
          <w:szCs w:val="24"/>
        </w:rPr>
        <w:t>–</w:t>
      </w:r>
      <w:r w:rsidR="00B518C6" w:rsidRPr="00220F59">
        <w:rPr>
          <w:kern w:val="28"/>
          <w:position w:val="-16"/>
          <w:szCs w:val="24"/>
        </w:rPr>
        <w:t> </w:t>
      </w:r>
      <w:r>
        <w:rPr>
          <w:kern w:val="28"/>
          <w:position w:val="-16"/>
          <w:szCs w:val="24"/>
        </w:rPr>
        <w:t>Malūno g. 4</w:t>
      </w:r>
      <w:r w:rsidR="00B518C6" w:rsidRPr="00220F59">
        <w:rPr>
          <w:kern w:val="28"/>
          <w:position w:val="-16"/>
          <w:szCs w:val="24"/>
        </w:rPr>
        <w:t>, LT-</w:t>
      </w:r>
      <w:r>
        <w:rPr>
          <w:kern w:val="28"/>
          <w:position w:val="-16"/>
          <w:szCs w:val="24"/>
        </w:rPr>
        <w:t>32129 Zarasai</w:t>
      </w:r>
      <w:r w:rsidR="00B518C6" w:rsidRPr="00220F59">
        <w:rPr>
          <w:kern w:val="28"/>
          <w:position w:val="-16"/>
          <w:szCs w:val="24"/>
        </w:rPr>
        <w:t xml:space="preserve">, atstovaujama </w:t>
      </w:r>
      <w:r>
        <w:rPr>
          <w:kern w:val="28"/>
          <w:position w:val="-16"/>
          <w:szCs w:val="24"/>
        </w:rPr>
        <w:t xml:space="preserve">tarnybos viršininko </w:t>
      </w:r>
      <w:r w:rsidRPr="00D17B97">
        <w:rPr>
          <w:kern w:val="28"/>
          <w:position w:val="-16"/>
          <w:szCs w:val="24"/>
        </w:rPr>
        <w:t>Aloyzo Varžgalio</w:t>
      </w:r>
      <w:r w:rsidR="00B518C6" w:rsidRPr="00220F59">
        <w:rPr>
          <w:kern w:val="28"/>
          <w:position w:val="-16"/>
          <w:szCs w:val="24"/>
        </w:rPr>
        <w:t xml:space="preserve">, veikiančio pagal </w:t>
      </w:r>
      <w:r>
        <w:rPr>
          <w:kern w:val="28"/>
          <w:position w:val="-16"/>
          <w:szCs w:val="24"/>
        </w:rPr>
        <w:t>Zarasų</w:t>
      </w:r>
      <w:r w:rsidR="00220F59" w:rsidRPr="00220F59">
        <w:rPr>
          <w:kern w:val="28"/>
          <w:position w:val="-16"/>
          <w:szCs w:val="24"/>
        </w:rPr>
        <w:t xml:space="preserve"> </w:t>
      </w:r>
      <w:r w:rsidR="006D409A" w:rsidRPr="00220F59">
        <w:rPr>
          <w:kern w:val="28"/>
          <w:position w:val="-16"/>
          <w:szCs w:val="24"/>
        </w:rPr>
        <w:t>priešgaisrinės</w:t>
      </w:r>
      <w:r>
        <w:rPr>
          <w:kern w:val="28"/>
          <w:position w:val="-16"/>
          <w:szCs w:val="24"/>
        </w:rPr>
        <w:t xml:space="preserve"> apsaugos</w:t>
      </w:r>
      <w:r w:rsidR="00220F59" w:rsidRPr="00220F59">
        <w:rPr>
          <w:kern w:val="28"/>
          <w:position w:val="-16"/>
          <w:szCs w:val="24"/>
        </w:rPr>
        <w:t xml:space="preserve"> tarnybos įstatus</w:t>
      </w:r>
      <w:r w:rsidR="00B518C6" w:rsidRPr="00220F59">
        <w:rPr>
          <w:kern w:val="28"/>
          <w:position w:val="-16"/>
          <w:szCs w:val="24"/>
        </w:rPr>
        <w:t>,</w:t>
      </w:r>
      <w:r w:rsidR="00B518C6" w:rsidRPr="009435FD">
        <w:rPr>
          <w:color w:val="000000"/>
          <w:kern w:val="28"/>
          <w:position w:val="-16"/>
          <w:szCs w:val="24"/>
        </w:rPr>
        <w:t xml:space="preserve"> toliau vadinama </w:t>
      </w:r>
      <w:r w:rsidR="00B518C6" w:rsidRPr="009435FD">
        <w:rPr>
          <w:bCs/>
          <w:color w:val="000000"/>
          <w:kern w:val="28"/>
          <w:position w:val="-16"/>
          <w:szCs w:val="24"/>
        </w:rPr>
        <w:t>Pirkėju</w:t>
      </w:r>
      <w:r w:rsidR="00B518C6" w:rsidRPr="009435FD">
        <w:rPr>
          <w:color w:val="000000"/>
          <w:kern w:val="28"/>
          <w:position w:val="-16"/>
          <w:szCs w:val="24"/>
        </w:rPr>
        <w:t>, ir</w:t>
      </w:r>
    </w:p>
    <w:p w14:paraId="515EBD7D" w14:textId="77777777" w:rsidR="00B518C6" w:rsidRPr="009435FD" w:rsidRDefault="00B518C6" w:rsidP="00943007">
      <w:pPr>
        <w:suppressAutoHyphens/>
        <w:ind w:firstLine="851"/>
        <w:jc w:val="both"/>
        <w:rPr>
          <w:i/>
          <w:color w:val="000000"/>
          <w:kern w:val="28"/>
          <w:position w:val="-16"/>
          <w:szCs w:val="24"/>
        </w:rPr>
      </w:pPr>
      <w:r w:rsidRPr="009435FD">
        <w:rPr>
          <w:i/>
          <w:color w:val="000000"/>
          <w:kern w:val="28"/>
          <w:position w:val="-16"/>
          <w:szCs w:val="24"/>
        </w:rPr>
        <w:t>[įrašyti sutarties šalies pavadinimą, teisinę formą]</w:t>
      </w:r>
      <w:r w:rsidRPr="009435FD">
        <w:rPr>
          <w:color w:val="000000"/>
          <w:kern w:val="28"/>
          <w:position w:val="-16"/>
          <w:szCs w:val="24"/>
        </w:rPr>
        <w:t xml:space="preserve">, juridinio asmens kodas </w:t>
      </w:r>
      <w:r w:rsidRPr="009435FD">
        <w:rPr>
          <w:i/>
          <w:color w:val="000000"/>
          <w:kern w:val="28"/>
          <w:position w:val="-16"/>
          <w:szCs w:val="24"/>
        </w:rPr>
        <w:t>[įrašyti]</w:t>
      </w:r>
      <w:r w:rsidRPr="009435FD">
        <w:rPr>
          <w:color w:val="000000"/>
          <w:kern w:val="28"/>
          <w:position w:val="-16"/>
          <w:szCs w:val="24"/>
        </w:rPr>
        <w:t xml:space="preserve">, atstovaujama </w:t>
      </w:r>
      <w:r w:rsidRPr="009435FD">
        <w:rPr>
          <w:i/>
          <w:color w:val="000000"/>
          <w:kern w:val="28"/>
          <w:position w:val="-16"/>
          <w:szCs w:val="24"/>
        </w:rPr>
        <w:t>[įrašyti pareigas, vardą, pavardę]</w:t>
      </w:r>
      <w:r w:rsidRPr="009435FD">
        <w:rPr>
          <w:color w:val="000000"/>
          <w:kern w:val="28"/>
          <w:position w:val="-16"/>
          <w:szCs w:val="24"/>
        </w:rPr>
        <w:t xml:space="preserve">, veikiančio pagal </w:t>
      </w:r>
      <w:r w:rsidRPr="009435FD">
        <w:rPr>
          <w:i/>
          <w:color w:val="000000"/>
          <w:kern w:val="28"/>
          <w:position w:val="-16"/>
          <w:szCs w:val="24"/>
        </w:rPr>
        <w:t>[įrašyti atstovavimo pagrindą]</w:t>
      </w:r>
      <w:r w:rsidRPr="009435FD">
        <w:rPr>
          <w:color w:val="000000"/>
          <w:kern w:val="28"/>
          <w:position w:val="-16"/>
          <w:szCs w:val="24"/>
        </w:rPr>
        <w:t xml:space="preserve">, toliau vadinama </w:t>
      </w:r>
      <w:r w:rsidRPr="009435FD">
        <w:rPr>
          <w:bCs/>
          <w:color w:val="000000"/>
          <w:kern w:val="28"/>
          <w:position w:val="-16"/>
          <w:szCs w:val="24"/>
        </w:rPr>
        <w:t>Pardavėjas</w:t>
      </w:r>
      <w:r w:rsidRPr="009435FD">
        <w:rPr>
          <w:color w:val="000000"/>
          <w:kern w:val="28"/>
          <w:position w:val="-16"/>
          <w:szCs w:val="24"/>
        </w:rPr>
        <w:t xml:space="preserve">, </w:t>
      </w:r>
      <w:r w:rsidRPr="009435FD">
        <w:rPr>
          <w:i/>
          <w:color w:val="000000"/>
          <w:kern w:val="28"/>
          <w:position w:val="-16"/>
          <w:szCs w:val="24"/>
        </w:rPr>
        <w:t>(jei tai ūkio subjektų grupė – atitinkami duomenys apie kiekvieną partnerį),</w:t>
      </w:r>
    </w:p>
    <w:p w14:paraId="3A983B67" w14:textId="77777777" w:rsidR="00B518C6" w:rsidRDefault="00B518C6" w:rsidP="00943007">
      <w:pPr>
        <w:suppressAutoHyphens/>
        <w:ind w:firstLine="851"/>
        <w:jc w:val="both"/>
        <w:rPr>
          <w:color w:val="000000"/>
          <w:kern w:val="28"/>
          <w:position w:val="-16"/>
          <w:szCs w:val="24"/>
        </w:rPr>
      </w:pPr>
      <w:r w:rsidRPr="009435FD">
        <w:rPr>
          <w:color w:val="000000"/>
          <w:kern w:val="28"/>
          <w:position w:val="-16"/>
          <w:szCs w:val="24"/>
        </w:rPr>
        <w:t xml:space="preserve">toliau kartu šioje pirkimo sutartyje vadinami Šalimis, o kiekvienas atskirai – Šalimi, vadovaujantis </w:t>
      </w:r>
      <w:r>
        <w:rPr>
          <w:color w:val="000000"/>
          <w:kern w:val="28"/>
          <w:position w:val="-16"/>
          <w:szCs w:val="24"/>
        </w:rPr>
        <w:t>Naudoto gaisrinio automobilio</w:t>
      </w:r>
      <w:r w:rsidRPr="009435FD">
        <w:rPr>
          <w:color w:val="000000"/>
          <w:kern w:val="28"/>
          <w:position w:val="-16"/>
          <w:szCs w:val="24"/>
        </w:rPr>
        <w:t xml:space="preserve"> viešojo pirkimo rezultatais, sudarė šią pirkimo sutartį, toliau vadinama – Sutartimi:</w:t>
      </w:r>
    </w:p>
    <w:p w14:paraId="7D2BB3D5" w14:textId="77777777" w:rsidR="00B518C6" w:rsidRDefault="00B518C6" w:rsidP="00B518C6">
      <w:pPr>
        <w:suppressAutoHyphens/>
        <w:ind w:firstLine="851"/>
        <w:jc w:val="both"/>
        <w:rPr>
          <w:color w:val="000000"/>
          <w:kern w:val="28"/>
          <w:position w:val="-16"/>
          <w:szCs w:val="24"/>
        </w:rPr>
      </w:pPr>
    </w:p>
    <w:p w14:paraId="109EF548" w14:textId="77777777" w:rsidR="00D05CBF" w:rsidRPr="009435FD" w:rsidRDefault="00D05CBF" w:rsidP="00B518C6">
      <w:pPr>
        <w:suppressAutoHyphens/>
        <w:ind w:firstLine="851"/>
        <w:jc w:val="both"/>
        <w:rPr>
          <w:color w:val="000000"/>
          <w:kern w:val="28"/>
          <w:position w:val="-16"/>
          <w:szCs w:val="24"/>
        </w:rPr>
      </w:pPr>
    </w:p>
    <w:p w14:paraId="3D348B38" w14:textId="77777777" w:rsidR="00B518C6" w:rsidRPr="009435FD" w:rsidRDefault="00B518C6" w:rsidP="00B518C6">
      <w:pPr>
        <w:numPr>
          <w:ilvl w:val="0"/>
          <w:numId w:val="25"/>
        </w:numPr>
        <w:spacing w:line="276" w:lineRule="auto"/>
        <w:ind w:left="0" w:firstLine="851"/>
        <w:contextualSpacing/>
        <w:jc w:val="center"/>
        <w:rPr>
          <w:rFonts w:eastAsia="SimSun"/>
          <w:b/>
          <w:szCs w:val="24"/>
          <w:lang w:eastAsia="zh-CN"/>
        </w:rPr>
      </w:pPr>
      <w:r w:rsidRPr="009435FD">
        <w:rPr>
          <w:rFonts w:eastAsia="SimSun"/>
          <w:b/>
          <w:szCs w:val="24"/>
          <w:lang w:eastAsia="zh-CN"/>
        </w:rPr>
        <w:t>SUTARTIES OBJEKTAS</w:t>
      </w:r>
    </w:p>
    <w:p w14:paraId="23CDC8CC" w14:textId="77777777" w:rsidR="00B518C6" w:rsidRPr="009435FD" w:rsidRDefault="00B518C6" w:rsidP="00B518C6">
      <w:pPr>
        <w:ind w:left="851"/>
        <w:contextualSpacing/>
        <w:rPr>
          <w:rFonts w:eastAsia="SimSun"/>
          <w:b/>
          <w:szCs w:val="24"/>
          <w:lang w:eastAsia="zh-CN"/>
        </w:rPr>
      </w:pPr>
    </w:p>
    <w:p w14:paraId="289D11B4" w14:textId="77777777" w:rsidR="00B545F8" w:rsidRPr="00D05CBF" w:rsidRDefault="00B518C6" w:rsidP="00B518C6">
      <w:pPr>
        <w:numPr>
          <w:ilvl w:val="6"/>
          <w:numId w:val="26"/>
        </w:numPr>
        <w:spacing w:line="276" w:lineRule="auto"/>
        <w:ind w:left="0" w:firstLine="851"/>
        <w:contextualSpacing/>
        <w:jc w:val="both"/>
        <w:rPr>
          <w:rFonts w:eastAsia="SimSun"/>
          <w:szCs w:val="24"/>
          <w:lang w:eastAsia="zh-CN"/>
        </w:rPr>
      </w:pPr>
      <w:r w:rsidRPr="00B545F8">
        <w:rPr>
          <w:rFonts w:eastAsia="SimSun"/>
          <w:szCs w:val="24"/>
          <w:lang w:eastAsia="zh-CN"/>
        </w:rPr>
        <w:t>Pardavėjas įsipareigoja parduoti</w:t>
      </w:r>
      <w:r w:rsidR="00F0271B" w:rsidRPr="00B545F8">
        <w:rPr>
          <w:rFonts w:eastAsia="SimSun"/>
          <w:szCs w:val="24"/>
          <w:lang w:eastAsia="zh-CN"/>
        </w:rPr>
        <w:t xml:space="preserve"> vieną</w:t>
      </w:r>
      <w:r w:rsidRPr="00B545F8">
        <w:rPr>
          <w:rFonts w:eastAsia="SimSun"/>
          <w:szCs w:val="24"/>
          <w:lang w:eastAsia="zh-CN"/>
        </w:rPr>
        <w:t xml:space="preserve"> gaisrinį automobilį</w:t>
      </w:r>
      <w:r w:rsidR="008D1C79" w:rsidRPr="00B545F8">
        <w:rPr>
          <w:rFonts w:eastAsia="SimSun"/>
          <w:szCs w:val="24"/>
          <w:lang w:eastAsia="zh-CN"/>
        </w:rPr>
        <w:t xml:space="preserve"> ..................... (nurodomas komercinis pavadinimas, gamybinė markė, modelis)</w:t>
      </w:r>
      <w:r w:rsidR="00EF2E0D" w:rsidRPr="00B545F8">
        <w:rPr>
          <w:rFonts w:eastAsia="SimSun"/>
          <w:szCs w:val="24"/>
          <w:lang w:eastAsia="zh-CN"/>
        </w:rPr>
        <w:t xml:space="preserve">, atitinkantį </w:t>
      </w:r>
      <w:r w:rsidR="00EF2E0D" w:rsidRPr="00D05CBF">
        <w:rPr>
          <w:rFonts w:eastAsia="SimSun"/>
          <w:szCs w:val="24"/>
          <w:lang w:eastAsia="zh-CN"/>
        </w:rPr>
        <w:t>pateikiamuose dokumentuose nustatytus reikalavimus</w:t>
      </w:r>
      <w:r w:rsidRPr="00D05CBF">
        <w:rPr>
          <w:rFonts w:eastAsia="SimSun"/>
          <w:szCs w:val="24"/>
          <w:lang w:eastAsia="zh-CN"/>
        </w:rPr>
        <w:t xml:space="preserve"> (toliau – Prekė)</w:t>
      </w:r>
      <w:r w:rsidR="00310586" w:rsidRPr="00D05CBF">
        <w:rPr>
          <w:rFonts w:eastAsia="SimSun"/>
          <w:szCs w:val="24"/>
          <w:lang w:eastAsia="zh-CN"/>
        </w:rPr>
        <w:t xml:space="preserve">. </w:t>
      </w:r>
    </w:p>
    <w:p w14:paraId="2CBCE6D5" w14:textId="77777777" w:rsidR="00B518C6" w:rsidRPr="00B545F8" w:rsidRDefault="00B518C6" w:rsidP="00B518C6">
      <w:pPr>
        <w:numPr>
          <w:ilvl w:val="6"/>
          <w:numId w:val="26"/>
        </w:numPr>
        <w:spacing w:line="276" w:lineRule="auto"/>
        <w:ind w:left="0" w:firstLine="851"/>
        <w:contextualSpacing/>
        <w:jc w:val="both"/>
        <w:rPr>
          <w:rFonts w:eastAsia="SimSun"/>
          <w:szCs w:val="24"/>
          <w:lang w:eastAsia="zh-CN"/>
        </w:rPr>
      </w:pPr>
      <w:r w:rsidRPr="00B545F8">
        <w:rPr>
          <w:rFonts w:eastAsia="SimSun"/>
          <w:szCs w:val="24"/>
          <w:lang w:eastAsia="zh-CN"/>
        </w:rPr>
        <w:t xml:space="preserve">Pardavėjas įsipareigoja parduoti Pirkėjui Sutarties </w:t>
      </w:r>
      <w:r w:rsidR="00D05CBF">
        <w:rPr>
          <w:rFonts w:eastAsia="SimSun"/>
          <w:szCs w:val="24"/>
          <w:lang w:eastAsia="zh-CN"/>
        </w:rPr>
        <w:t>1</w:t>
      </w:r>
      <w:r w:rsidR="00B545F8">
        <w:rPr>
          <w:rFonts w:eastAsia="SimSun"/>
          <w:szCs w:val="24"/>
          <w:lang w:eastAsia="zh-CN"/>
        </w:rPr>
        <w:t xml:space="preserve"> </w:t>
      </w:r>
      <w:r w:rsidRPr="00B545F8">
        <w:rPr>
          <w:rFonts w:eastAsia="SimSun"/>
          <w:szCs w:val="24"/>
          <w:lang w:eastAsia="zh-CN"/>
        </w:rPr>
        <w:t xml:space="preserve">punkte neturinčią defektų Prekę, o Pirkėjas įsipareigoja nupirkti Prekę ir sumokėti Pardavėjui Sutartyje numatytą kainą nustatytomis sąlygomis, tvarka ir terminais. </w:t>
      </w:r>
    </w:p>
    <w:p w14:paraId="65F034F2" w14:textId="77777777" w:rsidR="00B518C6" w:rsidRPr="00453DF5" w:rsidRDefault="00B518C6">
      <w:pPr>
        <w:numPr>
          <w:ilvl w:val="6"/>
          <w:numId w:val="26"/>
        </w:numPr>
        <w:spacing w:line="276" w:lineRule="auto"/>
        <w:ind w:left="1702"/>
        <w:contextualSpacing/>
        <w:jc w:val="both"/>
        <w:rPr>
          <w:rFonts w:eastAsia="SimSun"/>
          <w:szCs w:val="24"/>
          <w:lang w:eastAsia="zh-CN"/>
        </w:rPr>
      </w:pPr>
      <w:r w:rsidRPr="00453DF5">
        <w:rPr>
          <w:rFonts w:eastAsia="SimSun"/>
          <w:szCs w:val="24"/>
          <w:lang w:eastAsia="zh-CN"/>
        </w:rPr>
        <w:t>Prekės pristatymo vieta:</w:t>
      </w:r>
      <w:r w:rsidR="00C23210" w:rsidRPr="00C23210">
        <w:t xml:space="preserve"> </w:t>
      </w:r>
      <w:proofErr w:type="spellStart"/>
      <w:r w:rsidR="000434D5">
        <w:rPr>
          <w:rFonts w:eastAsia="SimSun"/>
          <w:szCs w:val="24"/>
          <w:lang w:eastAsia="zh-CN"/>
        </w:rPr>
        <w:t>Suvieko</w:t>
      </w:r>
      <w:proofErr w:type="spellEnd"/>
      <w:r w:rsidR="00453DF5" w:rsidRPr="00453DF5">
        <w:rPr>
          <w:rFonts w:eastAsia="SimSun"/>
          <w:szCs w:val="24"/>
          <w:lang w:eastAsia="zh-CN"/>
        </w:rPr>
        <w:t xml:space="preserve"> k., </w:t>
      </w:r>
      <w:r w:rsidR="000434D5">
        <w:rPr>
          <w:rFonts w:eastAsia="SimSun"/>
          <w:szCs w:val="24"/>
          <w:lang w:eastAsia="zh-CN"/>
        </w:rPr>
        <w:t xml:space="preserve">Imbrado </w:t>
      </w:r>
      <w:r w:rsidR="00453DF5" w:rsidRPr="00453DF5">
        <w:rPr>
          <w:rFonts w:eastAsia="SimSun"/>
          <w:szCs w:val="24"/>
          <w:lang w:eastAsia="zh-CN"/>
        </w:rPr>
        <w:t>sen., Zarasų rajonas.</w:t>
      </w:r>
    </w:p>
    <w:p w14:paraId="4B2C1143" w14:textId="77777777" w:rsidR="00D05CBF" w:rsidRPr="00B545F8" w:rsidRDefault="00D05CBF" w:rsidP="00B545F8">
      <w:pPr>
        <w:spacing w:line="276" w:lineRule="auto"/>
        <w:ind w:left="1702"/>
        <w:contextualSpacing/>
        <w:jc w:val="both"/>
        <w:rPr>
          <w:rFonts w:eastAsia="SimSun"/>
          <w:szCs w:val="24"/>
          <w:lang w:eastAsia="zh-CN"/>
        </w:rPr>
      </w:pPr>
    </w:p>
    <w:p w14:paraId="749F2003" w14:textId="77777777" w:rsidR="00B518C6" w:rsidRPr="009435FD" w:rsidRDefault="00B518C6" w:rsidP="00B518C6">
      <w:pPr>
        <w:numPr>
          <w:ilvl w:val="0"/>
          <w:numId w:val="25"/>
        </w:numPr>
        <w:spacing w:line="276" w:lineRule="auto"/>
        <w:ind w:left="0" w:firstLine="851"/>
        <w:contextualSpacing/>
        <w:jc w:val="center"/>
        <w:rPr>
          <w:rFonts w:eastAsia="SimSun"/>
          <w:b/>
          <w:szCs w:val="24"/>
          <w:lang w:eastAsia="zh-CN"/>
        </w:rPr>
      </w:pPr>
      <w:r w:rsidRPr="009435FD">
        <w:rPr>
          <w:rFonts w:eastAsia="SimSun"/>
          <w:b/>
          <w:szCs w:val="24"/>
          <w:lang w:eastAsia="zh-CN"/>
        </w:rPr>
        <w:t>SUTARTIES GALIOJIMAS, VYKDYMO PRADŽIA, TRUKMĖ IR TERMINAI</w:t>
      </w:r>
    </w:p>
    <w:p w14:paraId="179C09C7" w14:textId="77777777" w:rsidR="00B518C6" w:rsidRDefault="00B518C6" w:rsidP="00B518C6">
      <w:pPr>
        <w:ind w:left="851"/>
        <w:contextualSpacing/>
        <w:rPr>
          <w:rFonts w:eastAsia="SimSun"/>
          <w:b/>
          <w:szCs w:val="24"/>
          <w:lang w:eastAsia="zh-CN"/>
        </w:rPr>
      </w:pPr>
    </w:p>
    <w:p w14:paraId="582FE657" w14:textId="77777777" w:rsidR="00D05CBF" w:rsidRPr="009435FD" w:rsidRDefault="00D05CBF" w:rsidP="00B518C6">
      <w:pPr>
        <w:ind w:left="851"/>
        <w:contextualSpacing/>
        <w:rPr>
          <w:rFonts w:eastAsia="SimSun"/>
          <w:b/>
          <w:szCs w:val="24"/>
          <w:lang w:eastAsia="zh-CN"/>
        </w:rPr>
      </w:pPr>
    </w:p>
    <w:p w14:paraId="40A489A6" w14:textId="77777777" w:rsidR="00B518C6" w:rsidRPr="009435FD" w:rsidRDefault="00B518C6" w:rsidP="00B518C6">
      <w:pPr>
        <w:numPr>
          <w:ilvl w:val="6"/>
          <w:numId w:val="26"/>
        </w:numPr>
        <w:spacing w:line="276" w:lineRule="auto"/>
        <w:ind w:left="0" w:firstLine="851"/>
        <w:contextualSpacing/>
        <w:jc w:val="both"/>
        <w:rPr>
          <w:rFonts w:eastAsia="SimSun"/>
          <w:szCs w:val="24"/>
          <w:lang w:eastAsia="zh-CN"/>
        </w:rPr>
      </w:pPr>
      <w:r w:rsidRPr="009435FD">
        <w:rPr>
          <w:rFonts w:eastAsia="SimSun"/>
          <w:szCs w:val="24"/>
          <w:lang w:eastAsia="zh-CN"/>
        </w:rPr>
        <w:t xml:space="preserve">Ši Sutartis įsigalioja nuo jos pasirašymo datos ir galioja iki pilnų sutartinių įsipareigojimų įvykdymo. Sutarties galiojimo pabaiga neturi įtakos toms šios Sutarties pagrindu atsiradusioms prievolėms, kurios pagal savo prigimtį ir esmę lieka galioti ir toliau po Sutarties pasibaigimo. </w:t>
      </w:r>
    </w:p>
    <w:p w14:paraId="03416A51" w14:textId="77777777" w:rsidR="00B518C6" w:rsidRPr="009435FD" w:rsidRDefault="00B518C6" w:rsidP="00B518C6">
      <w:pPr>
        <w:numPr>
          <w:ilvl w:val="6"/>
          <w:numId w:val="26"/>
        </w:numPr>
        <w:spacing w:line="276" w:lineRule="auto"/>
        <w:ind w:left="0" w:firstLine="851"/>
        <w:contextualSpacing/>
        <w:jc w:val="both"/>
        <w:rPr>
          <w:rFonts w:eastAsia="SimSun"/>
          <w:szCs w:val="24"/>
          <w:lang w:eastAsia="zh-CN"/>
        </w:rPr>
      </w:pPr>
      <w:r w:rsidRPr="009435FD">
        <w:rPr>
          <w:rFonts w:eastAsia="SimSun"/>
          <w:szCs w:val="24"/>
          <w:lang w:eastAsia="zh-CN"/>
        </w:rPr>
        <w:t xml:space="preserve">Prekė turi būti pristatyta Pardavėjo lėšomis per </w:t>
      </w:r>
      <w:r w:rsidRPr="00101269">
        <w:rPr>
          <w:szCs w:val="24"/>
        </w:rPr>
        <w:t xml:space="preserve">ne ilgesnį kaip </w:t>
      </w:r>
      <w:r w:rsidR="006F080E">
        <w:rPr>
          <w:szCs w:val="24"/>
        </w:rPr>
        <w:t>6</w:t>
      </w:r>
      <w:r w:rsidRPr="00D17B97">
        <w:rPr>
          <w:szCs w:val="24"/>
        </w:rPr>
        <w:t>0</w:t>
      </w:r>
      <w:r w:rsidRPr="00101269">
        <w:rPr>
          <w:szCs w:val="24"/>
        </w:rPr>
        <w:t xml:space="preserve"> dienų terminą skaičiuojant nuo sutarties </w:t>
      </w:r>
      <w:r>
        <w:rPr>
          <w:szCs w:val="24"/>
        </w:rPr>
        <w:t>įsigaliojimo</w:t>
      </w:r>
      <w:r w:rsidRPr="00101269">
        <w:rPr>
          <w:szCs w:val="24"/>
        </w:rPr>
        <w:t xml:space="preserve"> dienos</w:t>
      </w:r>
      <w:r w:rsidRPr="009435FD">
        <w:rPr>
          <w:rFonts w:eastAsia="SimSun"/>
          <w:szCs w:val="24"/>
          <w:lang w:eastAsia="zh-CN"/>
        </w:rPr>
        <w:t>. Pirkimo sutarties vykdymo nenumatoma pratęsti.</w:t>
      </w:r>
    </w:p>
    <w:p w14:paraId="7F986410" w14:textId="77777777" w:rsidR="00B518C6" w:rsidRPr="009435FD" w:rsidRDefault="00B518C6" w:rsidP="00B518C6">
      <w:pPr>
        <w:ind w:left="851"/>
        <w:contextualSpacing/>
        <w:jc w:val="both"/>
        <w:rPr>
          <w:rFonts w:eastAsia="SimSun"/>
          <w:szCs w:val="24"/>
          <w:lang w:eastAsia="zh-CN"/>
        </w:rPr>
      </w:pPr>
    </w:p>
    <w:p w14:paraId="1443B453" w14:textId="77777777" w:rsidR="00B518C6" w:rsidRPr="009435FD" w:rsidRDefault="00B518C6" w:rsidP="00B518C6">
      <w:pPr>
        <w:numPr>
          <w:ilvl w:val="0"/>
          <w:numId w:val="25"/>
        </w:numPr>
        <w:spacing w:line="276" w:lineRule="auto"/>
        <w:ind w:left="0" w:firstLine="851"/>
        <w:contextualSpacing/>
        <w:jc w:val="center"/>
        <w:rPr>
          <w:rFonts w:eastAsia="SimSun"/>
          <w:b/>
          <w:szCs w:val="24"/>
          <w:lang w:eastAsia="zh-CN"/>
        </w:rPr>
      </w:pPr>
      <w:r w:rsidRPr="009435FD">
        <w:rPr>
          <w:rFonts w:eastAsia="SimSun"/>
          <w:b/>
          <w:szCs w:val="24"/>
          <w:lang w:eastAsia="zh-CN"/>
        </w:rPr>
        <w:t>SUTARTIES SĄLYGOS</w:t>
      </w:r>
    </w:p>
    <w:p w14:paraId="04699DF6" w14:textId="77777777" w:rsidR="00B518C6" w:rsidRPr="009435FD" w:rsidRDefault="00B518C6" w:rsidP="00B518C6">
      <w:pPr>
        <w:ind w:left="851"/>
        <w:contextualSpacing/>
        <w:rPr>
          <w:rFonts w:eastAsia="SimSun"/>
          <w:b/>
          <w:szCs w:val="24"/>
          <w:lang w:eastAsia="zh-CN"/>
        </w:rPr>
      </w:pPr>
    </w:p>
    <w:p w14:paraId="62DD969F" w14:textId="77777777" w:rsidR="00B518C6" w:rsidRPr="00B545F8" w:rsidRDefault="00B518C6" w:rsidP="00B518C6">
      <w:pPr>
        <w:numPr>
          <w:ilvl w:val="6"/>
          <w:numId w:val="26"/>
        </w:numPr>
        <w:spacing w:line="276" w:lineRule="auto"/>
        <w:ind w:left="0" w:firstLine="851"/>
        <w:contextualSpacing/>
        <w:jc w:val="both"/>
        <w:rPr>
          <w:rFonts w:eastAsia="SimSun"/>
          <w:szCs w:val="24"/>
          <w:lang w:eastAsia="zh-CN"/>
        </w:rPr>
      </w:pPr>
      <w:r w:rsidRPr="009435FD">
        <w:rPr>
          <w:rFonts w:eastAsia="SimSun"/>
          <w:szCs w:val="24"/>
          <w:lang w:eastAsia="zh-CN"/>
        </w:rPr>
        <w:t xml:space="preserve">Pardavėjas įsipareigoja laiku pristatyti kokybišką Prekę su visais priklausiniais, o </w:t>
      </w:r>
      <w:r w:rsidRPr="00B545F8">
        <w:rPr>
          <w:rFonts w:eastAsia="SimSun"/>
          <w:szCs w:val="24"/>
          <w:lang w:eastAsia="zh-CN"/>
        </w:rPr>
        <w:t>Pirkėjas priimti Prekę ir apmokėti už jas nustatytomis sąlygomis, tvarka ir terminais.</w:t>
      </w:r>
    </w:p>
    <w:p w14:paraId="69E82AB3" w14:textId="77777777" w:rsidR="00B518C6" w:rsidRPr="00B545F8" w:rsidRDefault="00BA1477" w:rsidP="00B518C6">
      <w:pPr>
        <w:numPr>
          <w:ilvl w:val="6"/>
          <w:numId w:val="26"/>
        </w:numPr>
        <w:spacing w:line="276" w:lineRule="auto"/>
        <w:ind w:left="0" w:firstLine="851"/>
        <w:contextualSpacing/>
        <w:jc w:val="both"/>
        <w:rPr>
          <w:rFonts w:eastAsia="SimSun"/>
          <w:szCs w:val="24"/>
          <w:lang w:eastAsia="zh-CN"/>
        </w:rPr>
      </w:pPr>
      <w:r w:rsidRPr="00B545F8">
        <w:rPr>
          <w:szCs w:val="24"/>
        </w:rPr>
        <w:t xml:space="preserve">Sutarties sąlygos Sutarties galiojimo laikotarpiu gali būti keičiamos </w:t>
      </w:r>
      <w:r w:rsidR="00E136AC" w:rsidRPr="00B545F8">
        <w:rPr>
          <w:szCs w:val="24"/>
        </w:rPr>
        <w:t>Viešųjų pirkimų į</w:t>
      </w:r>
      <w:r w:rsidRPr="00B545F8">
        <w:rPr>
          <w:szCs w:val="24"/>
        </w:rPr>
        <w:t>statymo 89 straipsnyje nustatytais atvejais ir jame nustatyta tvarka.</w:t>
      </w:r>
    </w:p>
    <w:p w14:paraId="0ABB062C" w14:textId="77777777" w:rsidR="00B518C6" w:rsidRPr="009435FD" w:rsidRDefault="00B518C6" w:rsidP="00B518C6">
      <w:pPr>
        <w:numPr>
          <w:ilvl w:val="6"/>
          <w:numId w:val="26"/>
        </w:numPr>
        <w:spacing w:line="276" w:lineRule="auto"/>
        <w:ind w:left="0" w:firstLine="851"/>
        <w:contextualSpacing/>
        <w:jc w:val="both"/>
        <w:rPr>
          <w:rFonts w:eastAsia="SimSun"/>
          <w:szCs w:val="24"/>
          <w:lang w:eastAsia="zh-CN"/>
        </w:rPr>
      </w:pPr>
      <w:r w:rsidRPr="009435FD">
        <w:rPr>
          <w:rFonts w:eastAsia="SimSun"/>
          <w:szCs w:val="24"/>
          <w:lang w:eastAsia="zh-CN"/>
        </w:rPr>
        <w:t>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43E8841A" w14:textId="77777777" w:rsidR="00B518C6" w:rsidRPr="006607BB" w:rsidRDefault="006607BB" w:rsidP="00944946">
      <w:pPr>
        <w:ind w:left="1353"/>
        <w:contextualSpacing/>
        <w:jc w:val="both"/>
        <w:rPr>
          <w:rFonts w:eastAsia="SimSun"/>
          <w:szCs w:val="24"/>
          <w:lang w:eastAsia="zh-CN"/>
        </w:rPr>
      </w:pPr>
      <w:r>
        <w:rPr>
          <w:rFonts w:eastAsia="Calibri"/>
          <w:szCs w:val="24"/>
        </w:rPr>
        <w:lastRenderedPageBreak/>
        <w:t xml:space="preserve"> </w:t>
      </w:r>
    </w:p>
    <w:p w14:paraId="4A20A32D" w14:textId="77777777" w:rsidR="00B545F8" w:rsidRPr="00E57585" w:rsidRDefault="00B545F8" w:rsidP="00B545F8">
      <w:pPr>
        <w:suppressAutoHyphens/>
        <w:spacing w:line="276" w:lineRule="auto"/>
        <w:ind w:left="851"/>
        <w:contextualSpacing/>
        <w:rPr>
          <w:rFonts w:eastAsia="SimSun"/>
          <w:b/>
          <w:szCs w:val="24"/>
          <w:lang w:eastAsia="zh-CN"/>
        </w:rPr>
      </w:pPr>
    </w:p>
    <w:p w14:paraId="6120C4FF" w14:textId="77777777" w:rsidR="00B518C6" w:rsidRPr="009435FD" w:rsidRDefault="00B518C6" w:rsidP="00B518C6">
      <w:pPr>
        <w:numPr>
          <w:ilvl w:val="0"/>
          <w:numId w:val="25"/>
        </w:numPr>
        <w:suppressAutoHyphens/>
        <w:spacing w:line="276" w:lineRule="auto"/>
        <w:ind w:left="0" w:firstLine="851"/>
        <w:contextualSpacing/>
        <w:jc w:val="center"/>
        <w:rPr>
          <w:rFonts w:eastAsia="SimSun"/>
          <w:b/>
          <w:szCs w:val="24"/>
          <w:lang w:val="ru-RU" w:eastAsia="zh-CN"/>
        </w:rPr>
      </w:pPr>
      <w:r w:rsidRPr="009435FD">
        <w:rPr>
          <w:rFonts w:eastAsia="SimSun"/>
          <w:b/>
          <w:szCs w:val="24"/>
          <w:lang w:eastAsia="zh-CN"/>
        </w:rPr>
        <w:t>SUTARTIES KAINA IR TERMINAI</w:t>
      </w:r>
    </w:p>
    <w:p w14:paraId="413247B3" w14:textId="77777777" w:rsidR="00B518C6" w:rsidRPr="009435FD" w:rsidRDefault="00B518C6" w:rsidP="00B518C6">
      <w:pPr>
        <w:suppressAutoHyphens/>
        <w:ind w:left="851"/>
        <w:contextualSpacing/>
        <w:rPr>
          <w:rFonts w:eastAsia="SimSun"/>
          <w:b/>
          <w:szCs w:val="24"/>
          <w:lang w:val="ru-RU" w:eastAsia="zh-CN"/>
        </w:rPr>
      </w:pPr>
    </w:p>
    <w:p w14:paraId="40F5686E" w14:textId="77777777" w:rsidR="00F65635" w:rsidRPr="009435FD" w:rsidRDefault="00F65635" w:rsidP="00944946">
      <w:pPr>
        <w:numPr>
          <w:ilvl w:val="6"/>
          <w:numId w:val="26"/>
        </w:numPr>
        <w:suppressAutoHyphens/>
        <w:autoSpaceDE w:val="0"/>
        <w:autoSpaceDN w:val="0"/>
        <w:adjustRightInd w:val="0"/>
        <w:spacing w:line="276" w:lineRule="auto"/>
        <w:ind w:left="142" w:firstLine="851"/>
        <w:contextualSpacing/>
        <w:jc w:val="both"/>
        <w:rPr>
          <w:szCs w:val="24"/>
          <w:lang w:eastAsia="zh-CN"/>
        </w:rPr>
      </w:pPr>
      <w:r w:rsidRPr="00B545F8">
        <w:t xml:space="preserve">Pradinės Sutarties vertė, kuri yra lygi laimėjusio Tiekėjo pasiūlymo kainai be pridėtinės vertės mokesčio (toliau – PVM), nurodytai už pirkimo dokumentuose ir Sutartyje nurodytą perkamą </w:t>
      </w:r>
      <w:r w:rsidR="00454745" w:rsidRPr="00B545F8">
        <w:t>P</w:t>
      </w:r>
      <w:r w:rsidRPr="00B545F8">
        <w:t>rekę, yra ...................... (</w:t>
      </w:r>
      <w:r w:rsidRPr="00B545F8">
        <w:rPr>
          <w:i/>
        </w:rPr>
        <w:t>įrašoma suma žodžiais</w:t>
      </w:r>
      <w:r w:rsidRPr="00B545F8">
        <w:t>) Eur be PVM (.................. (</w:t>
      </w:r>
      <w:r w:rsidRPr="00B545F8">
        <w:rPr>
          <w:i/>
        </w:rPr>
        <w:t>įrašoma suma žodžiais</w:t>
      </w:r>
      <w:r w:rsidRPr="00B545F8">
        <w:t>) Eur su PVM).</w:t>
      </w:r>
    </w:p>
    <w:p w14:paraId="21B42BF7" w14:textId="77777777" w:rsidR="00B518C6" w:rsidRPr="009435FD" w:rsidRDefault="00B518C6" w:rsidP="00B518C6">
      <w:pPr>
        <w:numPr>
          <w:ilvl w:val="6"/>
          <w:numId w:val="26"/>
        </w:numPr>
        <w:suppressAutoHyphens/>
        <w:autoSpaceDE w:val="0"/>
        <w:autoSpaceDN w:val="0"/>
        <w:adjustRightInd w:val="0"/>
        <w:spacing w:line="276" w:lineRule="auto"/>
        <w:ind w:left="0" w:firstLine="851"/>
        <w:contextualSpacing/>
        <w:jc w:val="both"/>
        <w:rPr>
          <w:rFonts w:eastAsia="SimSun"/>
          <w:szCs w:val="24"/>
        </w:rPr>
      </w:pPr>
      <w:r w:rsidRPr="009435FD">
        <w:rPr>
          <w:szCs w:val="24"/>
          <w:lang w:eastAsia="zh-CN"/>
        </w:rPr>
        <w:t>Sutartyje nurodyta Prekės kaina gali kisti (didėti ar mažėti) dėl Lietuvos Respublikos pridėtinės vertės mokesčio įstatyme (toliau</w:t>
      </w:r>
      <w:r w:rsidRPr="009435FD">
        <w:rPr>
          <w:rFonts w:eastAsia="SimSun"/>
          <w:szCs w:val="24"/>
        </w:rPr>
        <w:t xml:space="preserve"> – Įstatymas) nustatyto pridėtinės vertės mokesčio dydžio pasikeitimo. Tokiu atveju Prekės kaina pasikeičia tiek, kiek</w:t>
      </w:r>
      <w:r w:rsidRPr="009435FD">
        <w:rPr>
          <w:rFonts w:eastAsia="SimSun"/>
          <w:bCs/>
          <w:szCs w:val="24"/>
        </w:rPr>
        <w:t xml:space="preserve"> </w:t>
      </w:r>
      <w:r w:rsidRPr="009435FD">
        <w:rPr>
          <w:rFonts w:eastAsia="SimSun"/>
          <w:szCs w:val="24"/>
        </w:rPr>
        <w:t xml:space="preserve">pasikeičia mokestis. Po naujo pridėtinės vertės mokesčio dydžio įsigaliojimo dienos už Sutartyje numatyta tvarka nupirktas Prekes sumokama šiame punkte nustatyta tvarka perskaičiuota kaina, o už Prekę nupirktas iki naujo pridėtinės vertės mokesčio dydžio įsigaliojimo dienos atsiskaitoma nekoreguota kaina. Pasikeitus kitiems mokesčiams, Prekės kaina neperskaičiuojama.     </w:t>
      </w:r>
    </w:p>
    <w:p w14:paraId="18075AB4" w14:textId="77777777" w:rsidR="00B518C6" w:rsidRPr="00B545F8" w:rsidRDefault="00B50052" w:rsidP="00B518C6">
      <w:pPr>
        <w:numPr>
          <w:ilvl w:val="6"/>
          <w:numId w:val="26"/>
        </w:numPr>
        <w:suppressAutoHyphens/>
        <w:autoSpaceDE w:val="0"/>
        <w:autoSpaceDN w:val="0"/>
        <w:adjustRightInd w:val="0"/>
        <w:spacing w:line="276" w:lineRule="auto"/>
        <w:ind w:left="0" w:firstLine="851"/>
        <w:contextualSpacing/>
        <w:jc w:val="both"/>
        <w:rPr>
          <w:strike/>
          <w:szCs w:val="24"/>
          <w:lang w:eastAsia="zh-CN"/>
        </w:rPr>
      </w:pPr>
      <w:r w:rsidRPr="00B50052">
        <w:rPr>
          <w:szCs w:val="24"/>
        </w:rPr>
        <w:t xml:space="preserve"> </w:t>
      </w:r>
      <w:r w:rsidRPr="00B545F8">
        <w:rPr>
          <w:szCs w:val="24"/>
        </w:rPr>
        <w:t>Sutarčiai taikoma fiksuotos kainos kainodara. Prekės kaina yra fiksuota ir nustatyta visam Sutarties galiojimo laikotarpiui.</w:t>
      </w:r>
    </w:p>
    <w:p w14:paraId="6D2F792A" w14:textId="77777777" w:rsidR="00B518C6" w:rsidRDefault="00B518C6" w:rsidP="00B518C6">
      <w:pPr>
        <w:numPr>
          <w:ilvl w:val="6"/>
          <w:numId w:val="26"/>
        </w:numPr>
        <w:suppressAutoHyphens/>
        <w:autoSpaceDE w:val="0"/>
        <w:autoSpaceDN w:val="0"/>
        <w:adjustRightInd w:val="0"/>
        <w:spacing w:line="276" w:lineRule="auto"/>
        <w:ind w:left="0" w:firstLine="851"/>
        <w:contextualSpacing/>
        <w:jc w:val="both"/>
        <w:rPr>
          <w:szCs w:val="24"/>
          <w:lang w:eastAsia="zh-CN"/>
        </w:rPr>
      </w:pPr>
      <w:r w:rsidRPr="00B545F8">
        <w:rPr>
          <w:szCs w:val="24"/>
          <w:lang w:eastAsia="zh-CN"/>
        </w:rPr>
        <w:t xml:space="preserve">Į Sutarties kainą įeina visos </w:t>
      </w:r>
      <w:r w:rsidRPr="00B545F8">
        <w:rPr>
          <w:rFonts w:eastAsia="SimSun"/>
          <w:szCs w:val="24"/>
          <w:lang w:eastAsia="zh-CN"/>
        </w:rPr>
        <w:t>Pardavėjo</w:t>
      </w:r>
      <w:r w:rsidRPr="00B545F8">
        <w:rPr>
          <w:szCs w:val="24"/>
          <w:lang w:eastAsia="zh-CN"/>
        </w:rPr>
        <w:t xml:space="preserve"> išlaidos ir mokesčiai susijusios su šios Sutarties vykdymu.   </w:t>
      </w:r>
    </w:p>
    <w:p w14:paraId="51482EED" w14:textId="77777777" w:rsidR="00D05CBF" w:rsidRPr="00B545F8" w:rsidRDefault="00D05CBF" w:rsidP="00D05CBF">
      <w:pPr>
        <w:suppressAutoHyphens/>
        <w:autoSpaceDE w:val="0"/>
        <w:autoSpaceDN w:val="0"/>
        <w:adjustRightInd w:val="0"/>
        <w:spacing w:line="276" w:lineRule="auto"/>
        <w:ind w:left="851"/>
        <w:contextualSpacing/>
        <w:jc w:val="both"/>
        <w:rPr>
          <w:szCs w:val="24"/>
          <w:lang w:eastAsia="zh-CN"/>
        </w:rPr>
      </w:pPr>
    </w:p>
    <w:p w14:paraId="593D1EE0" w14:textId="77777777" w:rsidR="00B518C6" w:rsidRPr="009435FD" w:rsidRDefault="00B518C6" w:rsidP="00B518C6">
      <w:pPr>
        <w:numPr>
          <w:ilvl w:val="0"/>
          <w:numId w:val="25"/>
        </w:numPr>
        <w:spacing w:line="276" w:lineRule="auto"/>
        <w:ind w:left="0" w:firstLine="851"/>
        <w:contextualSpacing/>
        <w:jc w:val="center"/>
        <w:rPr>
          <w:rFonts w:eastAsia="SimSun"/>
          <w:b/>
          <w:color w:val="000000"/>
          <w:szCs w:val="24"/>
          <w:lang w:eastAsia="zh-CN"/>
        </w:rPr>
      </w:pPr>
      <w:r w:rsidRPr="009435FD">
        <w:rPr>
          <w:rFonts w:eastAsia="SimSun"/>
          <w:b/>
          <w:color w:val="000000"/>
          <w:szCs w:val="24"/>
          <w:lang w:eastAsia="zh-CN"/>
        </w:rPr>
        <w:t>SUTARTIES ŠALIŲ TEISĖS IR PAREIGOS</w:t>
      </w:r>
    </w:p>
    <w:p w14:paraId="18D65CFB" w14:textId="77777777" w:rsidR="00B518C6" w:rsidRPr="009435FD" w:rsidRDefault="00B518C6" w:rsidP="00B518C6">
      <w:pPr>
        <w:ind w:left="851"/>
        <w:contextualSpacing/>
        <w:rPr>
          <w:rFonts w:eastAsia="SimSun"/>
          <w:b/>
          <w:color w:val="000000"/>
          <w:szCs w:val="24"/>
          <w:lang w:eastAsia="zh-CN"/>
        </w:rPr>
      </w:pPr>
    </w:p>
    <w:p w14:paraId="72B9C858" w14:textId="77777777" w:rsidR="00B518C6" w:rsidRPr="009435FD" w:rsidRDefault="00B518C6" w:rsidP="00B518C6">
      <w:pPr>
        <w:numPr>
          <w:ilvl w:val="6"/>
          <w:numId w:val="26"/>
        </w:numPr>
        <w:suppressAutoHyphens/>
        <w:autoSpaceDE w:val="0"/>
        <w:autoSpaceDN w:val="0"/>
        <w:adjustRightInd w:val="0"/>
        <w:spacing w:line="276" w:lineRule="auto"/>
        <w:ind w:left="0" w:firstLine="851"/>
        <w:contextualSpacing/>
        <w:jc w:val="both"/>
        <w:rPr>
          <w:rFonts w:eastAsia="SimSun"/>
          <w:szCs w:val="24"/>
        </w:rPr>
      </w:pPr>
      <w:r w:rsidRPr="009435FD">
        <w:rPr>
          <w:rFonts w:eastAsia="SimSun"/>
          <w:szCs w:val="24"/>
        </w:rPr>
        <w:t>Pardavėjas įsipareigoja:</w:t>
      </w:r>
    </w:p>
    <w:p w14:paraId="5C47DCE4" w14:textId="77777777" w:rsidR="00B518C6" w:rsidRPr="009435FD" w:rsidRDefault="00B518C6" w:rsidP="00B518C6">
      <w:pPr>
        <w:suppressAutoHyphens/>
        <w:autoSpaceDE w:val="0"/>
        <w:autoSpaceDN w:val="0"/>
        <w:adjustRightInd w:val="0"/>
        <w:ind w:left="851"/>
        <w:contextualSpacing/>
        <w:jc w:val="both"/>
        <w:rPr>
          <w:rFonts w:eastAsia="SimSun"/>
          <w:szCs w:val="24"/>
        </w:rPr>
      </w:pPr>
      <w:r w:rsidRPr="009435FD">
        <w:rPr>
          <w:rFonts w:eastAsia="SimSun"/>
          <w:szCs w:val="24"/>
        </w:rPr>
        <w:t>1</w:t>
      </w:r>
      <w:r w:rsidR="000434D5">
        <w:rPr>
          <w:rFonts w:eastAsia="SimSun"/>
          <w:szCs w:val="24"/>
        </w:rPr>
        <w:t>3</w:t>
      </w:r>
      <w:r w:rsidRPr="009435FD">
        <w:rPr>
          <w:rFonts w:eastAsia="SimSun"/>
          <w:szCs w:val="24"/>
        </w:rPr>
        <w:t>.1. laiku perduoti prekę Pirkėjo atstovui, Sutartyje nurodyta tvarka ir terminais;</w:t>
      </w:r>
    </w:p>
    <w:p w14:paraId="4BF1F9A8" w14:textId="77777777" w:rsidR="00B518C6" w:rsidRDefault="00B518C6" w:rsidP="00B518C6">
      <w:pPr>
        <w:suppressAutoHyphens/>
        <w:autoSpaceDE w:val="0"/>
        <w:autoSpaceDN w:val="0"/>
        <w:adjustRightInd w:val="0"/>
        <w:ind w:firstLine="851"/>
        <w:contextualSpacing/>
        <w:jc w:val="both"/>
        <w:rPr>
          <w:rFonts w:eastAsia="SimSun"/>
          <w:szCs w:val="24"/>
        </w:rPr>
      </w:pPr>
      <w:r w:rsidRPr="009435FD">
        <w:rPr>
          <w:rFonts w:eastAsia="SimSun"/>
          <w:szCs w:val="24"/>
        </w:rPr>
        <w:t>1</w:t>
      </w:r>
      <w:r w:rsidR="000434D5">
        <w:rPr>
          <w:rFonts w:eastAsia="SimSun"/>
          <w:szCs w:val="24"/>
        </w:rPr>
        <w:t>3</w:t>
      </w:r>
      <w:r w:rsidRPr="009435FD">
        <w:rPr>
          <w:rFonts w:eastAsia="SimSun"/>
          <w:szCs w:val="24"/>
        </w:rPr>
        <w:t>.2. pateikti Prekę, atitinkančią gamintojo deklaruotus standartus ir techninės specifikacijos reikalavimus;</w:t>
      </w:r>
    </w:p>
    <w:p w14:paraId="1D039247" w14:textId="77777777" w:rsidR="00411057" w:rsidRDefault="00411057" w:rsidP="00A60945">
      <w:pPr>
        <w:pStyle w:val="Komentarotekstas"/>
        <w:ind w:firstLine="851"/>
        <w:jc w:val="both"/>
        <w:rPr>
          <w:rFonts w:eastAsia="Calibri"/>
          <w:sz w:val="24"/>
          <w:szCs w:val="24"/>
        </w:rPr>
      </w:pPr>
      <w:r w:rsidRPr="00411057">
        <w:rPr>
          <w:rFonts w:eastAsia="SimSun"/>
          <w:sz w:val="24"/>
          <w:szCs w:val="24"/>
        </w:rPr>
        <w:t>1</w:t>
      </w:r>
      <w:r w:rsidR="000434D5">
        <w:rPr>
          <w:rFonts w:eastAsia="SimSun"/>
          <w:sz w:val="24"/>
          <w:szCs w:val="24"/>
        </w:rPr>
        <w:t>3</w:t>
      </w:r>
      <w:r w:rsidRPr="00411057">
        <w:rPr>
          <w:rFonts w:eastAsia="SimSun"/>
          <w:sz w:val="24"/>
          <w:szCs w:val="24"/>
        </w:rPr>
        <w:t>.3.</w:t>
      </w:r>
      <w:r w:rsidRPr="00411057">
        <w:rPr>
          <w:rFonts w:eastAsia="Calibri"/>
          <w:sz w:val="24"/>
          <w:szCs w:val="24"/>
        </w:rPr>
        <w:t xml:space="preserve"> Tiekėjas </w:t>
      </w:r>
      <w:r w:rsidR="000124C6">
        <w:rPr>
          <w:rFonts w:eastAsia="Calibri"/>
          <w:sz w:val="24"/>
          <w:szCs w:val="24"/>
        </w:rPr>
        <w:t xml:space="preserve">privalo </w:t>
      </w:r>
      <w:r w:rsidRPr="00411057">
        <w:rPr>
          <w:rFonts w:eastAsia="Calibri"/>
          <w:sz w:val="24"/>
          <w:szCs w:val="24"/>
        </w:rPr>
        <w:t xml:space="preserve"> Lietuvos Respublikoje užregistruoti </w:t>
      </w:r>
      <w:r w:rsidR="000124C6">
        <w:rPr>
          <w:rFonts w:eastAsia="Calibri"/>
          <w:sz w:val="24"/>
          <w:szCs w:val="24"/>
        </w:rPr>
        <w:t>gaisrinį</w:t>
      </w:r>
      <w:r w:rsidRPr="00411057">
        <w:rPr>
          <w:rFonts w:eastAsia="Calibri"/>
          <w:sz w:val="24"/>
          <w:szCs w:val="24"/>
        </w:rPr>
        <w:t xml:space="preserve"> automobilį Perkančiosios organizacijos vardu, praeiti valstybinę techninę apžiūrą ir apdrausti transporto priemonių valdytojų civilinės atsakomybės draudimu vieno mėnesio laikotarpiui skaičiuojant nuo automobilio</w:t>
      </w:r>
      <w:r w:rsidR="000124C6">
        <w:rPr>
          <w:rFonts w:eastAsia="Calibri"/>
          <w:sz w:val="24"/>
          <w:szCs w:val="24"/>
        </w:rPr>
        <w:t xml:space="preserve"> pristatymo dienos;</w:t>
      </w:r>
    </w:p>
    <w:p w14:paraId="2D0F6504" w14:textId="77777777" w:rsidR="00691534" w:rsidRDefault="004B0994" w:rsidP="00A60945">
      <w:pPr>
        <w:pStyle w:val="Komentarotekstas"/>
        <w:ind w:firstLine="851"/>
        <w:jc w:val="both"/>
        <w:rPr>
          <w:sz w:val="24"/>
          <w:szCs w:val="24"/>
        </w:rPr>
      </w:pPr>
      <w:r>
        <w:rPr>
          <w:sz w:val="24"/>
          <w:szCs w:val="24"/>
        </w:rPr>
        <w:t>1</w:t>
      </w:r>
      <w:r w:rsidR="000434D5">
        <w:rPr>
          <w:sz w:val="24"/>
          <w:szCs w:val="24"/>
        </w:rPr>
        <w:t>3</w:t>
      </w:r>
      <w:r>
        <w:rPr>
          <w:sz w:val="24"/>
          <w:szCs w:val="24"/>
        </w:rPr>
        <w:t xml:space="preserve">.4. </w:t>
      </w:r>
      <w:r w:rsidRPr="004B0994">
        <w:rPr>
          <w:sz w:val="24"/>
          <w:szCs w:val="24"/>
        </w:rPr>
        <w:t>Tiekėjas privalo prieš perduodant automobilį  pakeisti alyvas bei alyvos, oro ir kuro filtrus</w:t>
      </w:r>
      <w:r>
        <w:rPr>
          <w:sz w:val="24"/>
          <w:szCs w:val="24"/>
        </w:rPr>
        <w:t>;</w:t>
      </w:r>
    </w:p>
    <w:p w14:paraId="42A31F46" w14:textId="77777777" w:rsidR="004B0994" w:rsidRPr="00411057" w:rsidRDefault="004B0994" w:rsidP="00A60945">
      <w:pPr>
        <w:pStyle w:val="Komentarotekstas"/>
        <w:ind w:firstLine="851"/>
        <w:jc w:val="both"/>
        <w:rPr>
          <w:sz w:val="24"/>
          <w:szCs w:val="24"/>
        </w:rPr>
      </w:pPr>
      <w:r>
        <w:rPr>
          <w:sz w:val="24"/>
          <w:szCs w:val="24"/>
        </w:rPr>
        <w:t>1</w:t>
      </w:r>
      <w:r w:rsidR="000434D5">
        <w:rPr>
          <w:sz w:val="24"/>
          <w:szCs w:val="24"/>
        </w:rPr>
        <w:t>3</w:t>
      </w:r>
      <w:r>
        <w:rPr>
          <w:sz w:val="24"/>
          <w:szCs w:val="24"/>
        </w:rPr>
        <w:t>.5.</w:t>
      </w:r>
      <w:r w:rsidRPr="004B0994">
        <w:rPr>
          <w:sz w:val="24"/>
          <w:szCs w:val="24"/>
        </w:rPr>
        <w:t xml:space="preserve"> garantinio aptarnavimo laikotarpyje, per 10 darbo dienų nuo pateikimo remontui dienos, suremontuoti automobilį ar jo įrangą ir (arba) pašalinti eksploatavimo metu išaiškėjusius defektus, atsiradusius ne dėl naudotojo neteisingų veiksmų. Esant ilgesniam nei 10 darbo dienų remonto laikotarpiui tiekėjas pateikia naudotojui ne prastesnių charakteristikų analogišką automobilį ar jo įrangą laikinam naudojimui, kol bus suremontuotas garantiniam remontui pateiktas automobilis ar jo įranga.</w:t>
      </w:r>
    </w:p>
    <w:p w14:paraId="06F38B96" w14:textId="77777777" w:rsidR="00B518C6" w:rsidRDefault="00B518C6" w:rsidP="00A60945">
      <w:pPr>
        <w:suppressAutoHyphens/>
        <w:autoSpaceDE w:val="0"/>
        <w:autoSpaceDN w:val="0"/>
        <w:adjustRightInd w:val="0"/>
        <w:ind w:left="851"/>
        <w:contextualSpacing/>
        <w:jc w:val="both"/>
        <w:rPr>
          <w:rFonts w:eastAsia="SimSun"/>
          <w:szCs w:val="24"/>
        </w:rPr>
      </w:pPr>
      <w:r w:rsidRPr="009435FD">
        <w:rPr>
          <w:rFonts w:eastAsia="SimSun"/>
          <w:szCs w:val="24"/>
        </w:rPr>
        <w:t>1</w:t>
      </w:r>
      <w:r w:rsidR="000434D5">
        <w:rPr>
          <w:rFonts w:eastAsia="SimSun"/>
          <w:szCs w:val="24"/>
        </w:rPr>
        <w:t>3</w:t>
      </w:r>
      <w:r w:rsidRPr="009435FD">
        <w:rPr>
          <w:rFonts w:eastAsia="SimSun"/>
          <w:szCs w:val="24"/>
        </w:rPr>
        <w:t>.</w:t>
      </w:r>
      <w:r w:rsidR="00B545F8">
        <w:rPr>
          <w:rFonts w:eastAsia="SimSun"/>
          <w:szCs w:val="24"/>
        </w:rPr>
        <w:t>6</w:t>
      </w:r>
      <w:r w:rsidRPr="009435FD">
        <w:rPr>
          <w:rFonts w:eastAsia="SimSun"/>
          <w:szCs w:val="24"/>
        </w:rPr>
        <w:t>. bendradarbiauti su Pirkėju Sutarties vykdymo metu;</w:t>
      </w:r>
    </w:p>
    <w:p w14:paraId="483EB416" w14:textId="77777777" w:rsidR="000124C6" w:rsidRPr="000124C6" w:rsidRDefault="000124C6" w:rsidP="00691534">
      <w:pPr>
        <w:suppressAutoHyphens/>
        <w:autoSpaceDE w:val="0"/>
        <w:autoSpaceDN w:val="0"/>
        <w:adjustRightInd w:val="0"/>
        <w:ind w:firstLine="851"/>
        <w:contextualSpacing/>
        <w:jc w:val="both"/>
        <w:rPr>
          <w:rFonts w:eastAsia="SimSun"/>
          <w:szCs w:val="24"/>
        </w:rPr>
      </w:pPr>
      <w:r w:rsidRPr="000124C6">
        <w:rPr>
          <w:szCs w:val="24"/>
        </w:rPr>
        <w:t>1</w:t>
      </w:r>
      <w:r w:rsidR="000434D5">
        <w:rPr>
          <w:szCs w:val="24"/>
        </w:rPr>
        <w:t>3</w:t>
      </w:r>
      <w:r w:rsidRPr="000124C6">
        <w:rPr>
          <w:szCs w:val="24"/>
        </w:rPr>
        <w:t>.</w:t>
      </w:r>
      <w:r w:rsidR="00B545F8">
        <w:rPr>
          <w:szCs w:val="24"/>
        </w:rPr>
        <w:t>7</w:t>
      </w:r>
      <w:r w:rsidRPr="000124C6">
        <w:rPr>
          <w:szCs w:val="24"/>
        </w:rPr>
        <w:t>.</w:t>
      </w:r>
      <w:r>
        <w:rPr>
          <w:sz w:val="20"/>
        </w:rPr>
        <w:t xml:space="preserve"> </w:t>
      </w:r>
      <w:r w:rsidRPr="000124C6">
        <w:rPr>
          <w:szCs w:val="24"/>
        </w:rPr>
        <w:t xml:space="preserve">apmokyti ne mažiau kaip </w:t>
      </w:r>
      <w:r w:rsidR="009110E4">
        <w:rPr>
          <w:szCs w:val="24"/>
        </w:rPr>
        <w:t>4</w:t>
      </w:r>
      <w:r w:rsidR="00942FB3">
        <w:rPr>
          <w:szCs w:val="24"/>
        </w:rPr>
        <w:t xml:space="preserve"> </w:t>
      </w:r>
      <w:r w:rsidRPr="000124C6">
        <w:rPr>
          <w:szCs w:val="24"/>
        </w:rPr>
        <w:t>darbuotojus dirbti su automobiliu ir specialiais agregatais</w:t>
      </w:r>
      <w:r>
        <w:rPr>
          <w:szCs w:val="24"/>
        </w:rPr>
        <w:t>;</w:t>
      </w:r>
    </w:p>
    <w:p w14:paraId="288F8B7B" w14:textId="77777777" w:rsidR="00B518C6" w:rsidRDefault="00B518C6" w:rsidP="00B518C6">
      <w:pPr>
        <w:suppressAutoHyphens/>
        <w:autoSpaceDE w:val="0"/>
        <w:autoSpaceDN w:val="0"/>
        <w:adjustRightInd w:val="0"/>
        <w:ind w:left="851"/>
        <w:contextualSpacing/>
        <w:jc w:val="both"/>
        <w:rPr>
          <w:rFonts w:eastAsia="SimSun"/>
          <w:szCs w:val="24"/>
        </w:rPr>
      </w:pPr>
      <w:r w:rsidRPr="009435FD">
        <w:rPr>
          <w:szCs w:val="24"/>
          <w:lang w:eastAsia="zh-CN"/>
        </w:rPr>
        <w:t>1</w:t>
      </w:r>
      <w:r w:rsidR="000434D5">
        <w:rPr>
          <w:szCs w:val="24"/>
          <w:lang w:eastAsia="zh-CN"/>
        </w:rPr>
        <w:t>3</w:t>
      </w:r>
      <w:r w:rsidRPr="009435FD">
        <w:rPr>
          <w:szCs w:val="24"/>
          <w:lang w:eastAsia="zh-CN"/>
        </w:rPr>
        <w:t>.</w:t>
      </w:r>
      <w:r w:rsidR="00B545F8">
        <w:rPr>
          <w:szCs w:val="24"/>
          <w:lang w:eastAsia="zh-CN"/>
        </w:rPr>
        <w:t>8</w:t>
      </w:r>
      <w:r w:rsidRPr="009435FD">
        <w:rPr>
          <w:szCs w:val="24"/>
          <w:lang w:eastAsia="zh-CN"/>
        </w:rPr>
        <w:t xml:space="preserve">. </w:t>
      </w:r>
      <w:r w:rsidRPr="009435FD">
        <w:rPr>
          <w:rFonts w:eastAsia="SimSun"/>
          <w:szCs w:val="24"/>
        </w:rPr>
        <w:t>nedelsiant informuoti Pirkėją apie Prekės tiekimo sutrikimus.</w:t>
      </w:r>
    </w:p>
    <w:p w14:paraId="25E6BF35" w14:textId="77777777" w:rsidR="003224D7" w:rsidRPr="00B545F8" w:rsidRDefault="003224D7" w:rsidP="00B545F8">
      <w:pPr>
        <w:suppressAutoHyphens/>
        <w:autoSpaceDE w:val="0"/>
        <w:autoSpaceDN w:val="0"/>
        <w:adjustRightInd w:val="0"/>
        <w:contextualSpacing/>
        <w:jc w:val="both"/>
        <w:rPr>
          <w:szCs w:val="24"/>
        </w:rPr>
      </w:pPr>
      <w:r w:rsidRPr="00B545F8">
        <w:rPr>
          <w:szCs w:val="24"/>
        </w:rPr>
        <w:t xml:space="preserve">             </w:t>
      </w:r>
      <w:r w:rsidR="00B545F8">
        <w:rPr>
          <w:szCs w:val="24"/>
        </w:rPr>
        <w:t xml:space="preserve"> </w:t>
      </w:r>
      <w:r w:rsidRPr="00B545F8">
        <w:rPr>
          <w:szCs w:val="24"/>
        </w:rPr>
        <w:t>1</w:t>
      </w:r>
      <w:r w:rsidR="000434D5">
        <w:rPr>
          <w:szCs w:val="24"/>
        </w:rPr>
        <w:t>3</w:t>
      </w:r>
      <w:r w:rsidRPr="00B545F8">
        <w:rPr>
          <w:szCs w:val="24"/>
        </w:rPr>
        <w:t>.</w:t>
      </w:r>
      <w:r w:rsidR="00B545F8" w:rsidRPr="00B545F8">
        <w:rPr>
          <w:szCs w:val="24"/>
        </w:rPr>
        <w:t>9</w:t>
      </w:r>
      <w:r w:rsidRPr="00B545F8">
        <w:rPr>
          <w:szCs w:val="24"/>
        </w:rPr>
        <w:t xml:space="preserve"> garantuoti, kad jo teisė disponuoti preke neatimta ir neapribota, tretieji asmenys į prekę neturi jokių teisių ar pretenzijų, prekė nėra areštuota ir nėra teisminio ginčo objektas;</w:t>
      </w:r>
    </w:p>
    <w:p w14:paraId="20421FB5" w14:textId="77777777" w:rsidR="00EA6249" w:rsidRPr="00B545F8" w:rsidRDefault="00EA6249" w:rsidP="00B545F8">
      <w:pPr>
        <w:tabs>
          <w:tab w:val="left" w:pos="1134"/>
        </w:tabs>
        <w:contextualSpacing/>
        <w:jc w:val="both"/>
        <w:rPr>
          <w:szCs w:val="24"/>
        </w:rPr>
      </w:pPr>
      <w:r w:rsidRPr="00B545F8">
        <w:rPr>
          <w:szCs w:val="24"/>
        </w:rPr>
        <w:t xml:space="preserve">            </w:t>
      </w:r>
      <w:r w:rsidR="00B545F8">
        <w:rPr>
          <w:szCs w:val="24"/>
        </w:rPr>
        <w:t xml:space="preserve"> </w:t>
      </w:r>
      <w:r w:rsidRPr="00B545F8">
        <w:rPr>
          <w:szCs w:val="24"/>
        </w:rPr>
        <w:t xml:space="preserve">  1</w:t>
      </w:r>
      <w:r w:rsidR="000434D5">
        <w:rPr>
          <w:szCs w:val="24"/>
        </w:rPr>
        <w:t>3</w:t>
      </w:r>
      <w:r w:rsidRPr="00B545F8">
        <w:rPr>
          <w:szCs w:val="24"/>
        </w:rPr>
        <w:t>.</w:t>
      </w:r>
      <w:r w:rsidR="00B545F8" w:rsidRPr="00B545F8">
        <w:rPr>
          <w:szCs w:val="24"/>
        </w:rPr>
        <w:t>10</w:t>
      </w:r>
      <w:r w:rsidRPr="00B545F8">
        <w:rPr>
          <w:szCs w:val="24"/>
        </w:rPr>
        <w:t>. prekės garantinio laikotarpio metu per kuo trumpesnį laiką teikti visas būtinas techninės priežiūros ir remonto paslaugas savo lėšomis, įskaitant ir eksploatacines medžiagas, automobilio transportavimo išlaidas, kai gedimui pašalinti prekę reikia transportuoti į kitą vietą,</w:t>
      </w:r>
      <w:r w:rsidR="00D05CBF">
        <w:rPr>
          <w:szCs w:val="24"/>
        </w:rPr>
        <w:t xml:space="preserve"> esančią toliau kaip 100 km.</w:t>
      </w:r>
    </w:p>
    <w:p w14:paraId="23C73939" w14:textId="77777777" w:rsidR="00EC044A" w:rsidRPr="00B545F8" w:rsidRDefault="00B545F8" w:rsidP="00B545F8">
      <w:pPr>
        <w:contextualSpacing/>
        <w:rPr>
          <w:szCs w:val="24"/>
        </w:rPr>
      </w:pPr>
      <w:r>
        <w:rPr>
          <w:szCs w:val="24"/>
        </w:rPr>
        <w:t xml:space="preserve">              </w:t>
      </w:r>
      <w:r w:rsidR="00EC044A" w:rsidRPr="00B545F8">
        <w:rPr>
          <w:szCs w:val="24"/>
        </w:rPr>
        <w:t>1</w:t>
      </w:r>
      <w:r w:rsidR="000434D5">
        <w:rPr>
          <w:szCs w:val="24"/>
        </w:rPr>
        <w:t>3</w:t>
      </w:r>
      <w:r w:rsidR="00EC044A" w:rsidRPr="00B545F8">
        <w:rPr>
          <w:szCs w:val="24"/>
        </w:rPr>
        <w:t>.</w:t>
      </w:r>
      <w:r w:rsidR="00D05CBF">
        <w:rPr>
          <w:szCs w:val="24"/>
        </w:rPr>
        <w:t>11</w:t>
      </w:r>
      <w:r w:rsidR="00EC044A" w:rsidRPr="00B545F8">
        <w:rPr>
          <w:szCs w:val="24"/>
        </w:rPr>
        <w:t>. atsakyti už subtiekėjų (jei tokių yra) prievolių vykdymą ar netinkamą vykdymą;</w:t>
      </w:r>
    </w:p>
    <w:p w14:paraId="2CEB0AB6" w14:textId="77777777" w:rsidR="00EC044A" w:rsidRDefault="00B545F8" w:rsidP="00B545F8">
      <w:pPr>
        <w:ind w:firstLine="720"/>
        <w:contextualSpacing/>
        <w:rPr>
          <w:szCs w:val="24"/>
        </w:rPr>
      </w:pPr>
      <w:r w:rsidRPr="00B545F8">
        <w:rPr>
          <w:szCs w:val="24"/>
        </w:rPr>
        <w:t xml:space="preserve">  </w:t>
      </w:r>
      <w:r w:rsidR="00EC044A" w:rsidRPr="00B545F8">
        <w:rPr>
          <w:szCs w:val="24"/>
        </w:rPr>
        <w:t>1</w:t>
      </w:r>
      <w:r w:rsidR="000434D5">
        <w:rPr>
          <w:szCs w:val="24"/>
        </w:rPr>
        <w:t>3</w:t>
      </w:r>
      <w:r w:rsidR="00EC044A" w:rsidRPr="00B545F8">
        <w:rPr>
          <w:szCs w:val="24"/>
        </w:rPr>
        <w:t>.</w:t>
      </w:r>
      <w:r w:rsidR="00D05CBF">
        <w:rPr>
          <w:szCs w:val="24"/>
        </w:rPr>
        <w:t>12</w:t>
      </w:r>
      <w:r w:rsidR="00EC044A" w:rsidRPr="00B545F8">
        <w:rPr>
          <w:szCs w:val="24"/>
        </w:rPr>
        <w:t>. užtikrinti, kad Sutartį vykdys tik tokią teisę turintys asmenys;</w:t>
      </w:r>
    </w:p>
    <w:p w14:paraId="5006BB23" w14:textId="77777777" w:rsidR="00B518C6" w:rsidRPr="009435FD" w:rsidRDefault="00D05CBF" w:rsidP="00D05CBF">
      <w:pPr>
        <w:tabs>
          <w:tab w:val="left" w:pos="1080"/>
          <w:tab w:val="left" w:pos="1418"/>
        </w:tabs>
        <w:spacing w:line="276" w:lineRule="auto"/>
        <w:contextualSpacing/>
        <w:jc w:val="both"/>
        <w:rPr>
          <w:szCs w:val="24"/>
        </w:rPr>
      </w:pPr>
      <w:r>
        <w:rPr>
          <w:szCs w:val="24"/>
        </w:rPr>
        <w:lastRenderedPageBreak/>
        <w:t xml:space="preserve">              1</w:t>
      </w:r>
      <w:r w:rsidR="000434D5">
        <w:rPr>
          <w:szCs w:val="24"/>
        </w:rPr>
        <w:t>4</w:t>
      </w:r>
      <w:r>
        <w:rPr>
          <w:szCs w:val="24"/>
        </w:rPr>
        <w:t xml:space="preserve">. </w:t>
      </w:r>
      <w:r w:rsidR="00B518C6" w:rsidRPr="009435FD">
        <w:rPr>
          <w:szCs w:val="24"/>
        </w:rPr>
        <w:t>Pardavėjo teisės:</w:t>
      </w:r>
    </w:p>
    <w:p w14:paraId="2D461172" w14:textId="77777777" w:rsidR="00B518C6" w:rsidRPr="009435FD" w:rsidRDefault="00B518C6" w:rsidP="00944946">
      <w:pPr>
        <w:suppressAutoHyphens/>
        <w:autoSpaceDE w:val="0"/>
        <w:autoSpaceDN w:val="0"/>
        <w:adjustRightInd w:val="0"/>
        <w:ind w:left="851" w:firstLine="447"/>
        <w:contextualSpacing/>
        <w:jc w:val="both"/>
        <w:rPr>
          <w:rFonts w:eastAsia="SimSun"/>
          <w:szCs w:val="24"/>
        </w:rPr>
      </w:pPr>
      <w:r w:rsidRPr="009435FD">
        <w:rPr>
          <w:rFonts w:eastAsia="SimSun"/>
          <w:szCs w:val="24"/>
        </w:rPr>
        <w:t>1</w:t>
      </w:r>
      <w:r w:rsidR="000434D5">
        <w:rPr>
          <w:rFonts w:eastAsia="SimSun"/>
          <w:szCs w:val="24"/>
        </w:rPr>
        <w:t>4</w:t>
      </w:r>
      <w:r w:rsidRPr="009435FD">
        <w:rPr>
          <w:rFonts w:eastAsia="SimSun"/>
          <w:szCs w:val="24"/>
        </w:rPr>
        <w:t>.1.</w:t>
      </w:r>
      <w:r w:rsidRPr="009435FD">
        <w:rPr>
          <w:szCs w:val="24"/>
          <w:lang w:eastAsia="zh-CN"/>
        </w:rPr>
        <w:t xml:space="preserve"> </w:t>
      </w:r>
      <w:r w:rsidRPr="009435FD">
        <w:rPr>
          <w:rFonts w:eastAsia="SimSun"/>
          <w:szCs w:val="24"/>
        </w:rPr>
        <w:t>Pardavėjas turi teisę gauti Prekės kainą su sąlyga, kad jis tinkamai vykdo šią Sutartį;</w:t>
      </w:r>
    </w:p>
    <w:p w14:paraId="7418132F" w14:textId="77777777" w:rsidR="00B518C6" w:rsidRDefault="00B518C6" w:rsidP="00944946">
      <w:pPr>
        <w:suppressAutoHyphens/>
        <w:autoSpaceDE w:val="0"/>
        <w:autoSpaceDN w:val="0"/>
        <w:adjustRightInd w:val="0"/>
        <w:ind w:left="720" w:firstLine="578"/>
        <w:contextualSpacing/>
        <w:jc w:val="both"/>
        <w:rPr>
          <w:rFonts w:eastAsia="SimSun"/>
          <w:szCs w:val="24"/>
        </w:rPr>
      </w:pPr>
      <w:r w:rsidRPr="009435FD">
        <w:rPr>
          <w:rFonts w:eastAsia="SimSun"/>
          <w:szCs w:val="24"/>
        </w:rPr>
        <w:t>1</w:t>
      </w:r>
      <w:r w:rsidR="000434D5">
        <w:rPr>
          <w:rFonts w:eastAsia="SimSun"/>
          <w:szCs w:val="24"/>
        </w:rPr>
        <w:t>4</w:t>
      </w:r>
      <w:r w:rsidRPr="009435FD">
        <w:rPr>
          <w:rFonts w:eastAsia="SimSun"/>
          <w:szCs w:val="24"/>
        </w:rPr>
        <w:t xml:space="preserve">.2. Pardavėjas turi kitas teises, numatytas Sutartyje ir galiojančiuose Lietuvos Respublikos teisės aktuose. </w:t>
      </w:r>
    </w:p>
    <w:p w14:paraId="5AA4EAEF" w14:textId="77777777" w:rsidR="00244E2D" w:rsidRPr="00944946" w:rsidRDefault="00244E2D" w:rsidP="00944946">
      <w:pPr>
        <w:tabs>
          <w:tab w:val="left" w:pos="1418"/>
        </w:tabs>
        <w:ind w:firstLine="1298"/>
        <w:jc w:val="both"/>
        <w:rPr>
          <w:szCs w:val="24"/>
        </w:rPr>
      </w:pPr>
      <w:r w:rsidRPr="00944946">
        <w:rPr>
          <w:szCs w:val="24"/>
        </w:rPr>
        <w:t>1</w:t>
      </w:r>
      <w:r w:rsidR="000434D5">
        <w:rPr>
          <w:szCs w:val="24"/>
        </w:rPr>
        <w:t>4</w:t>
      </w:r>
      <w:r w:rsidRPr="00944946">
        <w:rPr>
          <w:szCs w:val="24"/>
        </w:rPr>
        <w:t>.3. turi teisę Sutarčiai vykdyti pasitelkti subtiekėjus ir atsako už jų prievolių vykdymą ar netinkamą vykdymą. Ne vėliau negu Sutartis pradedama vykdyti turi pranešti Pirkėjui tuo metu žinomų subtiekėjų pavadinimus, kontaktinius duomenis ir jų atstovus, taip pat privalo informuoti apie minėtos informacijos pasikeitimus visu Sutarties vykdymo metu, įskaitant informaciją apie ketinamus pasitelkti naujus subtiekėjus. Pardavėjas atsako už subtiekėjų (jei tokie yra pasitelkiami) prievolių vykdymą ar netinkamą vykdymą;</w:t>
      </w:r>
    </w:p>
    <w:p w14:paraId="03D5AC38" w14:textId="77777777" w:rsidR="00244E2D" w:rsidRDefault="00244E2D" w:rsidP="00944946">
      <w:pPr>
        <w:tabs>
          <w:tab w:val="left" w:pos="1418"/>
        </w:tabs>
        <w:ind w:firstLine="1298"/>
        <w:jc w:val="both"/>
        <w:rPr>
          <w:szCs w:val="24"/>
        </w:rPr>
      </w:pPr>
      <w:r w:rsidRPr="00944946">
        <w:rPr>
          <w:szCs w:val="24"/>
        </w:rPr>
        <w:t>1</w:t>
      </w:r>
      <w:r w:rsidR="000434D5">
        <w:rPr>
          <w:szCs w:val="24"/>
        </w:rPr>
        <w:t>4</w:t>
      </w:r>
      <w:r w:rsidRPr="00944946">
        <w:rPr>
          <w:szCs w:val="24"/>
        </w:rPr>
        <w:t xml:space="preserve">.4. Sutarties vykdymo metu gali pakeisti (Pirkėjui pareikalavus – privalo pakeisti) subtiekėjus arba pasitelkti naujus. Apie tai Pardavėjas turi informuoti Pirkėją, nurodydamas subtiekėjo pakeitimo ar pasitelkimo priežastis. Gavęs tokį pranešimą, Pirkėjas, kartu su Pardavėju sudaro susitarimą dėl subtiekėjų pakeitimo ar pasitelkimo. Jį ne vėliau kaip per 5 darbo dienas pasirašo abi Sutarties šalys. Šis susitarimas yra laikomas neatskiriama Sutarties dalimi. Pardavėjas tokiu atveju negali vienašališkai keisti ar pasitelkti naujų subtiekėjų, apie tai neinformavęs Pirkėjo ir tokio pakeitimo neįforminęs susitarimu dėl Sutarties pakeitimo. </w:t>
      </w:r>
    </w:p>
    <w:p w14:paraId="373C8835" w14:textId="77777777" w:rsidR="00B518C6" w:rsidRPr="009435FD" w:rsidRDefault="00B518C6" w:rsidP="00B518C6">
      <w:pPr>
        <w:suppressAutoHyphens/>
        <w:autoSpaceDE w:val="0"/>
        <w:autoSpaceDN w:val="0"/>
        <w:adjustRightInd w:val="0"/>
        <w:ind w:left="131" w:firstLine="720"/>
        <w:contextualSpacing/>
        <w:jc w:val="both"/>
        <w:rPr>
          <w:rFonts w:eastAsia="SimSun"/>
          <w:szCs w:val="24"/>
        </w:rPr>
      </w:pPr>
      <w:r w:rsidRPr="009435FD">
        <w:rPr>
          <w:rFonts w:eastAsia="SimSun"/>
          <w:szCs w:val="24"/>
        </w:rPr>
        <w:t>1</w:t>
      </w:r>
      <w:r w:rsidR="000434D5">
        <w:rPr>
          <w:rFonts w:eastAsia="SimSun"/>
          <w:szCs w:val="24"/>
        </w:rPr>
        <w:t>5</w:t>
      </w:r>
      <w:r w:rsidRPr="009435FD">
        <w:rPr>
          <w:rFonts w:eastAsia="SimSun"/>
          <w:szCs w:val="24"/>
        </w:rPr>
        <w:t>. Pirkėjas įsipareigoja:</w:t>
      </w:r>
    </w:p>
    <w:p w14:paraId="28422502" w14:textId="77777777" w:rsidR="00B518C6" w:rsidRPr="009435FD" w:rsidRDefault="00B518C6" w:rsidP="00B518C6">
      <w:pPr>
        <w:suppressAutoHyphens/>
        <w:autoSpaceDE w:val="0"/>
        <w:autoSpaceDN w:val="0"/>
        <w:adjustRightInd w:val="0"/>
        <w:ind w:left="131" w:firstLine="720"/>
        <w:contextualSpacing/>
        <w:jc w:val="both"/>
        <w:rPr>
          <w:rFonts w:eastAsia="SimSun"/>
          <w:szCs w:val="24"/>
        </w:rPr>
      </w:pPr>
      <w:r w:rsidRPr="009435FD">
        <w:rPr>
          <w:rFonts w:eastAsia="SimSun"/>
          <w:szCs w:val="24"/>
        </w:rPr>
        <w:t>1</w:t>
      </w:r>
      <w:r w:rsidR="000434D5">
        <w:rPr>
          <w:rFonts w:eastAsia="SimSun"/>
          <w:szCs w:val="24"/>
        </w:rPr>
        <w:t>5</w:t>
      </w:r>
      <w:r w:rsidRPr="009435FD">
        <w:rPr>
          <w:rFonts w:eastAsia="SimSun"/>
          <w:szCs w:val="24"/>
        </w:rPr>
        <w:t>.1. sumokėti už nupirktą Prekę Sutarties sąlygose nustatyta tvarka ir terminais;</w:t>
      </w:r>
    </w:p>
    <w:p w14:paraId="0C9289B5" w14:textId="77777777" w:rsidR="00B518C6" w:rsidRPr="009435FD" w:rsidRDefault="00B518C6" w:rsidP="00B518C6">
      <w:pPr>
        <w:suppressAutoHyphens/>
        <w:autoSpaceDE w:val="0"/>
        <w:autoSpaceDN w:val="0"/>
        <w:adjustRightInd w:val="0"/>
        <w:ind w:left="131" w:firstLine="720"/>
        <w:contextualSpacing/>
        <w:jc w:val="both"/>
        <w:rPr>
          <w:rFonts w:eastAsia="SimSun"/>
          <w:szCs w:val="24"/>
        </w:rPr>
      </w:pPr>
      <w:r w:rsidRPr="009435FD">
        <w:rPr>
          <w:rFonts w:eastAsia="SimSun"/>
          <w:szCs w:val="24"/>
        </w:rPr>
        <w:t>1</w:t>
      </w:r>
      <w:r w:rsidR="000434D5">
        <w:rPr>
          <w:rFonts w:eastAsia="SimSun"/>
          <w:szCs w:val="24"/>
        </w:rPr>
        <w:t>5</w:t>
      </w:r>
      <w:r w:rsidRPr="009435FD">
        <w:rPr>
          <w:rFonts w:eastAsia="SimSun"/>
          <w:szCs w:val="24"/>
        </w:rPr>
        <w:t>.2. bendradarbiauti su Pardavėju Sutarties vykdymo metu.</w:t>
      </w:r>
    </w:p>
    <w:p w14:paraId="6CB99F45" w14:textId="77777777" w:rsidR="00B518C6" w:rsidRPr="009435FD" w:rsidRDefault="00B518C6" w:rsidP="00B518C6">
      <w:pPr>
        <w:tabs>
          <w:tab w:val="left" w:pos="851"/>
          <w:tab w:val="left" w:pos="1080"/>
        </w:tabs>
        <w:contextualSpacing/>
        <w:jc w:val="both"/>
        <w:rPr>
          <w:szCs w:val="24"/>
        </w:rPr>
      </w:pPr>
      <w:r w:rsidRPr="009435FD">
        <w:rPr>
          <w:szCs w:val="24"/>
        </w:rPr>
        <w:tab/>
        <w:t>1</w:t>
      </w:r>
      <w:r w:rsidR="000434D5">
        <w:rPr>
          <w:szCs w:val="24"/>
        </w:rPr>
        <w:t>6</w:t>
      </w:r>
      <w:r w:rsidRPr="009435FD">
        <w:rPr>
          <w:szCs w:val="24"/>
        </w:rPr>
        <w:t>. Pirkėjo teisės:</w:t>
      </w:r>
    </w:p>
    <w:p w14:paraId="282014F3" w14:textId="77777777" w:rsidR="00B518C6" w:rsidRPr="009435FD" w:rsidRDefault="00B518C6" w:rsidP="00B518C6">
      <w:pPr>
        <w:tabs>
          <w:tab w:val="left" w:pos="1080"/>
          <w:tab w:val="left" w:pos="1276"/>
          <w:tab w:val="left" w:pos="1418"/>
        </w:tabs>
        <w:ind w:left="851"/>
        <w:contextualSpacing/>
        <w:jc w:val="both"/>
        <w:rPr>
          <w:szCs w:val="24"/>
        </w:rPr>
      </w:pPr>
      <w:r w:rsidRPr="009435FD">
        <w:rPr>
          <w:szCs w:val="24"/>
        </w:rPr>
        <w:t>1</w:t>
      </w:r>
      <w:r w:rsidR="000434D5">
        <w:rPr>
          <w:szCs w:val="24"/>
        </w:rPr>
        <w:t>6</w:t>
      </w:r>
      <w:r w:rsidRPr="009435FD">
        <w:rPr>
          <w:szCs w:val="24"/>
        </w:rPr>
        <w:t xml:space="preserve">.1. Pirkėjas turi teisę </w:t>
      </w:r>
      <w:r w:rsidR="00944946">
        <w:rPr>
          <w:szCs w:val="24"/>
        </w:rPr>
        <w:t xml:space="preserve">nepriimti bei </w:t>
      </w:r>
      <w:r w:rsidRPr="009435FD">
        <w:rPr>
          <w:szCs w:val="24"/>
        </w:rPr>
        <w:t>nemokėti už nekokybišką parduotą Prekę, kol trūkumai bus pašalinti;</w:t>
      </w:r>
    </w:p>
    <w:p w14:paraId="71D083EB" w14:textId="77777777" w:rsidR="0048311C" w:rsidRPr="00944946" w:rsidRDefault="00B518C6" w:rsidP="00691534">
      <w:pPr>
        <w:tabs>
          <w:tab w:val="left" w:pos="851"/>
          <w:tab w:val="left" w:pos="1276"/>
          <w:tab w:val="left" w:pos="1418"/>
        </w:tabs>
        <w:contextualSpacing/>
        <w:jc w:val="both"/>
        <w:rPr>
          <w:szCs w:val="24"/>
        </w:rPr>
      </w:pPr>
      <w:r w:rsidRPr="009435FD">
        <w:rPr>
          <w:szCs w:val="24"/>
        </w:rPr>
        <w:tab/>
      </w:r>
      <w:r w:rsidR="0048311C" w:rsidRPr="00944946">
        <w:rPr>
          <w:szCs w:val="24"/>
        </w:rPr>
        <w:t>1</w:t>
      </w:r>
      <w:r w:rsidR="000434D5">
        <w:rPr>
          <w:szCs w:val="24"/>
        </w:rPr>
        <w:t>6</w:t>
      </w:r>
      <w:r w:rsidR="0048311C" w:rsidRPr="00944946">
        <w:rPr>
          <w:szCs w:val="24"/>
        </w:rPr>
        <w:t>.</w:t>
      </w:r>
      <w:r w:rsidR="00944946">
        <w:rPr>
          <w:szCs w:val="24"/>
        </w:rPr>
        <w:t>2</w:t>
      </w:r>
      <w:r w:rsidR="0048311C" w:rsidRPr="00944946">
        <w:rPr>
          <w:szCs w:val="24"/>
        </w:rPr>
        <w:t>. turi teisę vienašališkai nutraukti Sutartį Įstatymo 90 straipsnyje nustatytais atvejais ir tvarka;</w:t>
      </w:r>
    </w:p>
    <w:p w14:paraId="6761BFCF" w14:textId="77777777" w:rsidR="00D05CBF" w:rsidRDefault="00D05CBF" w:rsidP="00691534">
      <w:pPr>
        <w:spacing w:line="360" w:lineRule="auto"/>
        <w:jc w:val="both"/>
        <w:rPr>
          <w:spacing w:val="-1"/>
          <w:szCs w:val="24"/>
        </w:rPr>
      </w:pPr>
      <w:r>
        <w:rPr>
          <w:szCs w:val="24"/>
        </w:rPr>
        <w:t xml:space="preserve">              </w:t>
      </w:r>
      <w:r w:rsidR="00F37AA6" w:rsidRPr="00944946">
        <w:rPr>
          <w:szCs w:val="24"/>
        </w:rPr>
        <w:t>1</w:t>
      </w:r>
      <w:r w:rsidR="000434D5">
        <w:rPr>
          <w:szCs w:val="24"/>
        </w:rPr>
        <w:t>6</w:t>
      </w:r>
      <w:r w:rsidR="00F37AA6" w:rsidRPr="00944946">
        <w:rPr>
          <w:szCs w:val="24"/>
        </w:rPr>
        <w:t>.</w:t>
      </w:r>
      <w:r w:rsidR="00944946">
        <w:rPr>
          <w:szCs w:val="24"/>
        </w:rPr>
        <w:t>3</w:t>
      </w:r>
      <w:r w:rsidR="00F37AA6" w:rsidRPr="00944946">
        <w:rPr>
          <w:szCs w:val="24"/>
        </w:rPr>
        <w:t>. garantinio laikotarpio metu, turi teisę nurodyti Pardavėjui prekės trūkumus bei reikalauti, kad jie būtų pašalinti per Sutartyje nustatytus terminus;</w:t>
      </w:r>
    </w:p>
    <w:p w14:paraId="2C0868B4" w14:textId="77777777" w:rsidR="00F37AA6" w:rsidRDefault="00D05CBF" w:rsidP="00691534">
      <w:pPr>
        <w:spacing w:line="360" w:lineRule="auto"/>
        <w:jc w:val="both"/>
        <w:rPr>
          <w:spacing w:val="-1"/>
          <w:szCs w:val="24"/>
        </w:rPr>
      </w:pPr>
      <w:r>
        <w:rPr>
          <w:spacing w:val="-1"/>
          <w:szCs w:val="24"/>
        </w:rPr>
        <w:t xml:space="preserve">              </w:t>
      </w:r>
      <w:r w:rsidR="00F37AA6" w:rsidRPr="00944946">
        <w:rPr>
          <w:szCs w:val="24"/>
        </w:rPr>
        <w:t>1</w:t>
      </w:r>
      <w:r w:rsidR="000434D5">
        <w:rPr>
          <w:szCs w:val="24"/>
        </w:rPr>
        <w:t>6</w:t>
      </w:r>
      <w:r w:rsidR="00F37AA6" w:rsidRPr="00944946">
        <w:rPr>
          <w:szCs w:val="24"/>
        </w:rPr>
        <w:t>.</w:t>
      </w:r>
      <w:r w:rsidR="00944946">
        <w:rPr>
          <w:szCs w:val="24"/>
        </w:rPr>
        <w:t>4</w:t>
      </w:r>
      <w:r w:rsidR="00F37AA6" w:rsidRPr="00944946">
        <w:rPr>
          <w:szCs w:val="24"/>
        </w:rPr>
        <w:t xml:space="preserve">. garantinio laikotarpio metu, turi teisę nurodyti Pardavėjui prekės trūkumus bei reikalauti, kad jie būtų pašalinti per </w:t>
      </w:r>
      <w:r w:rsidR="00A60945">
        <w:rPr>
          <w:szCs w:val="24"/>
        </w:rPr>
        <w:t>10 darbo dienų.</w:t>
      </w:r>
    </w:p>
    <w:p w14:paraId="59A58892" w14:textId="77777777" w:rsidR="00B518C6" w:rsidRPr="009435FD" w:rsidRDefault="00B518C6" w:rsidP="00B518C6">
      <w:pPr>
        <w:tabs>
          <w:tab w:val="left" w:pos="851"/>
          <w:tab w:val="left" w:pos="1276"/>
          <w:tab w:val="left" w:pos="1418"/>
        </w:tabs>
        <w:contextualSpacing/>
        <w:jc w:val="both"/>
        <w:rPr>
          <w:szCs w:val="24"/>
        </w:rPr>
      </w:pPr>
      <w:r w:rsidRPr="009435FD">
        <w:rPr>
          <w:szCs w:val="24"/>
        </w:rPr>
        <w:tab/>
        <w:t>1</w:t>
      </w:r>
      <w:r w:rsidR="000434D5">
        <w:rPr>
          <w:szCs w:val="24"/>
        </w:rPr>
        <w:t>6</w:t>
      </w:r>
      <w:r w:rsidRPr="009435FD">
        <w:rPr>
          <w:szCs w:val="24"/>
        </w:rPr>
        <w:t>.</w:t>
      </w:r>
      <w:r w:rsidR="00944946">
        <w:rPr>
          <w:szCs w:val="24"/>
        </w:rPr>
        <w:t>5</w:t>
      </w:r>
      <w:r w:rsidRPr="009435FD">
        <w:rPr>
          <w:szCs w:val="24"/>
        </w:rPr>
        <w:t xml:space="preserve">. Pirkėjas turi kitas teises, numatytas Sutartyje, Lietuvos Respublikoje galiojančiose teisės aktuose. </w:t>
      </w:r>
    </w:p>
    <w:p w14:paraId="3E75384F" w14:textId="77777777" w:rsidR="00B518C6" w:rsidRDefault="00B518C6" w:rsidP="00B518C6">
      <w:pPr>
        <w:tabs>
          <w:tab w:val="left" w:pos="851"/>
          <w:tab w:val="left" w:pos="1276"/>
          <w:tab w:val="left" w:pos="1418"/>
        </w:tabs>
        <w:contextualSpacing/>
        <w:jc w:val="both"/>
        <w:rPr>
          <w:szCs w:val="24"/>
        </w:rPr>
      </w:pPr>
    </w:p>
    <w:p w14:paraId="31FDFE6D" w14:textId="77777777" w:rsidR="00D05CBF" w:rsidRPr="009435FD" w:rsidRDefault="00D05CBF" w:rsidP="00B518C6">
      <w:pPr>
        <w:tabs>
          <w:tab w:val="left" w:pos="851"/>
          <w:tab w:val="left" w:pos="1276"/>
          <w:tab w:val="left" w:pos="1418"/>
        </w:tabs>
        <w:contextualSpacing/>
        <w:jc w:val="both"/>
        <w:rPr>
          <w:szCs w:val="24"/>
        </w:rPr>
      </w:pPr>
    </w:p>
    <w:p w14:paraId="78165943" w14:textId="77777777" w:rsidR="00B518C6" w:rsidRPr="009435FD" w:rsidRDefault="00B518C6" w:rsidP="00B518C6">
      <w:pPr>
        <w:numPr>
          <w:ilvl w:val="0"/>
          <w:numId w:val="25"/>
        </w:numPr>
        <w:spacing w:line="276" w:lineRule="auto"/>
        <w:ind w:left="0" w:firstLine="851"/>
        <w:contextualSpacing/>
        <w:jc w:val="center"/>
        <w:rPr>
          <w:rFonts w:eastAsia="SimSun"/>
          <w:b/>
          <w:color w:val="000000"/>
          <w:szCs w:val="24"/>
          <w:lang w:eastAsia="zh-CN"/>
        </w:rPr>
      </w:pPr>
      <w:r w:rsidRPr="009435FD">
        <w:rPr>
          <w:rFonts w:eastAsia="SimSun"/>
          <w:b/>
          <w:color w:val="000000"/>
          <w:szCs w:val="24"/>
          <w:lang w:eastAsia="zh-CN"/>
        </w:rPr>
        <w:t>ATSISKAITYMO TVARKA</w:t>
      </w:r>
    </w:p>
    <w:p w14:paraId="0C6B4BFD" w14:textId="77777777" w:rsidR="00B518C6" w:rsidRDefault="00B518C6" w:rsidP="00B518C6">
      <w:pPr>
        <w:ind w:left="851"/>
        <w:contextualSpacing/>
        <w:rPr>
          <w:rFonts w:eastAsia="SimSun"/>
          <w:b/>
          <w:color w:val="000000"/>
          <w:szCs w:val="24"/>
          <w:lang w:eastAsia="zh-CN"/>
        </w:rPr>
      </w:pPr>
    </w:p>
    <w:p w14:paraId="0B4EEB13" w14:textId="77777777" w:rsidR="00D05CBF" w:rsidRPr="009435FD" w:rsidRDefault="00D05CBF" w:rsidP="00B518C6">
      <w:pPr>
        <w:ind w:left="851"/>
        <w:contextualSpacing/>
        <w:rPr>
          <w:rFonts w:eastAsia="SimSun"/>
          <w:b/>
          <w:color w:val="000000"/>
          <w:szCs w:val="24"/>
          <w:lang w:eastAsia="zh-CN"/>
        </w:rPr>
      </w:pPr>
    </w:p>
    <w:p w14:paraId="6D9CFA49" w14:textId="77777777" w:rsidR="00D772AA" w:rsidRPr="00637600" w:rsidRDefault="00B518C6" w:rsidP="00C23210">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Pr="00944946">
        <w:rPr>
          <w:szCs w:val="24"/>
        </w:rPr>
        <w:t>1</w:t>
      </w:r>
      <w:r w:rsidR="000434D5">
        <w:rPr>
          <w:szCs w:val="24"/>
        </w:rPr>
        <w:t>7</w:t>
      </w:r>
      <w:r w:rsidRPr="00944946">
        <w:rPr>
          <w:szCs w:val="24"/>
        </w:rPr>
        <w:t xml:space="preserve">. </w:t>
      </w:r>
      <w:bookmarkStart w:id="0" w:name="OLE_LINK2"/>
      <w:bookmarkStart w:id="1" w:name="OLE_LINK1"/>
      <w:r w:rsidR="00D772AA" w:rsidRPr="00637600">
        <w:rPr>
          <w:szCs w:val="24"/>
        </w:rPr>
        <w:t xml:space="preserve"> Sutarties vykdymo laikotarpiu gali būti numatomas avansinis mokėjimas iki </w:t>
      </w:r>
      <w:r w:rsidR="000434D5">
        <w:rPr>
          <w:szCs w:val="24"/>
        </w:rPr>
        <w:t>5</w:t>
      </w:r>
      <w:r w:rsidR="00D772AA" w:rsidRPr="00637600">
        <w:rPr>
          <w:szCs w:val="24"/>
        </w:rPr>
        <w:t>0 proc. nuo bendros Sutarties kainos, įskaitant PVM sumą, Pardavėjui pateikiant Pirkėjui išankstinio apmokėjimo sąskaitą numatytai avansinio apmokėjimo sumai.</w:t>
      </w:r>
    </w:p>
    <w:p w14:paraId="3A3AC02D" w14:textId="77777777" w:rsidR="00D772AA" w:rsidRPr="00637600" w:rsidRDefault="00D772AA" w:rsidP="00C23210">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637600">
        <w:rPr>
          <w:szCs w:val="24"/>
        </w:rPr>
        <w:tab/>
      </w:r>
      <w:r w:rsidRPr="00E57585">
        <w:rPr>
          <w:szCs w:val="24"/>
        </w:rPr>
        <w:t>1</w:t>
      </w:r>
      <w:r w:rsidR="000434D5">
        <w:rPr>
          <w:szCs w:val="24"/>
        </w:rPr>
        <w:t>8</w:t>
      </w:r>
      <w:r w:rsidRPr="00637600">
        <w:rPr>
          <w:szCs w:val="24"/>
        </w:rPr>
        <w:t>. Galutinis atsiskaitymas už Prekę vykdomas pasirašius transporto priemonės perdavimo</w:t>
      </w:r>
      <w:r w:rsidR="00691534">
        <w:rPr>
          <w:szCs w:val="24"/>
        </w:rPr>
        <w:t>-</w:t>
      </w:r>
      <w:r w:rsidRPr="00637600">
        <w:rPr>
          <w:szCs w:val="24"/>
        </w:rPr>
        <w:t>priėmimo aktą, kurį pasirašo abiejų Šalių atsakingi darbuotojai ar kiti įgalioti asmenys. Pirkėjas už Prekę vykdo galutin</w:t>
      </w:r>
      <w:r w:rsidRPr="00E57585">
        <w:rPr>
          <w:szCs w:val="24"/>
        </w:rPr>
        <w:t xml:space="preserve">į </w:t>
      </w:r>
      <w:r w:rsidRPr="00637600">
        <w:rPr>
          <w:szCs w:val="24"/>
        </w:rPr>
        <w:t xml:space="preserve">atsiskaitymą Pardavėjui per 30 (trisdešimt) kalendorinių dienų nuo dienos, kai Pirkėjas gauna sąskaitą faktūrą ar lygiavertį dokumentą. </w:t>
      </w:r>
    </w:p>
    <w:p w14:paraId="7AEB4959" w14:textId="77777777" w:rsidR="0010438E" w:rsidRPr="00944946" w:rsidRDefault="000434D5" w:rsidP="000434D5">
      <w:pPr>
        <w:ind w:firstLine="720"/>
        <w:jc w:val="both"/>
        <w:rPr>
          <w:szCs w:val="24"/>
        </w:rPr>
      </w:pPr>
      <w:r>
        <w:rPr>
          <w:szCs w:val="24"/>
        </w:rPr>
        <w:t xml:space="preserve">   19. </w:t>
      </w:r>
      <w:r w:rsidR="0010438E" w:rsidRPr="00944946">
        <w:rPr>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 pasirinktomis elektroninėmis priemonėmis. Europos elektroninių sąskaitų faktūrų standarto neatitinkančios elektroninės sąskaitos faktūros teikiamos tik naudojantis </w:t>
      </w:r>
      <w:r w:rsidR="0010438E" w:rsidRPr="00944946">
        <w:rPr>
          <w:szCs w:val="24"/>
        </w:rPr>
        <w:lastRenderedPageBreak/>
        <w:t>informacinės sistemos „</w:t>
      </w:r>
      <w:r>
        <w:rPr>
          <w:szCs w:val="24"/>
        </w:rPr>
        <w:t>SABIS</w:t>
      </w:r>
      <w:r w:rsidR="0010438E" w:rsidRPr="00944946">
        <w:rPr>
          <w:szCs w:val="24"/>
        </w:rPr>
        <w:t>“ priemonėmis (elektroninės paslaugos ,,</w:t>
      </w:r>
      <w:r>
        <w:rPr>
          <w:szCs w:val="24"/>
        </w:rPr>
        <w:t>SABIS</w:t>
      </w:r>
      <w:r w:rsidR="0010438E" w:rsidRPr="00944946">
        <w:rPr>
          <w:szCs w:val="24"/>
        </w:rPr>
        <w:t xml:space="preserve">“ svetainė pasiekiama adresu </w:t>
      </w:r>
      <w:r w:rsidR="00AD3618" w:rsidRPr="00AD3618">
        <w:rPr>
          <w:szCs w:val="24"/>
          <w:u w:val="single"/>
        </w:rPr>
        <w:t>https://sabis.nbfc.lt/</w:t>
      </w:r>
      <w:r w:rsidR="0010438E" w:rsidRPr="00944946">
        <w:rPr>
          <w:szCs w:val="24"/>
        </w:rPr>
        <w:t xml:space="preserve">). </w:t>
      </w:r>
    </w:p>
    <w:p w14:paraId="2F69D4B8" w14:textId="77777777" w:rsidR="00B518C6" w:rsidRPr="009435FD" w:rsidRDefault="00B518C6" w:rsidP="00B518C6">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4946">
        <w:rPr>
          <w:szCs w:val="24"/>
        </w:rPr>
        <w:tab/>
      </w:r>
      <w:r w:rsidR="00D772AA">
        <w:rPr>
          <w:szCs w:val="24"/>
        </w:rPr>
        <w:t>20</w:t>
      </w:r>
      <w:r w:rsidRPr="00944946">
        <w:rPr>
          <w:szCs w:val="24"/>
        </w:rPr>
        <w:t>. Pirkėjas gavęs Prekės perdavimo priėmimo aktą ir patikrinęs perduodamos Prekės pagal Prekės techninę specifikaciją, per 5 (penkias) darbo dienas pasirašo aktą arba raštu nurodo atsisakymo pasirašyti aktą priežastis.</w:t>
      </w:r>
      <w:r w:rsidRPr="009435FD">
        <w:rPr>
          <w:szCs w:val="24"/>
        </w:rPr>
        <w:t xml:space="preserve"> </w:t>
      </w:r>
      <w:bookmarkEnd w:id="0"/>
      <w:bookmarkEnd w:id="1"/>
    </w:p>
    <w:p w14:paraId="0A125437" w14:textId="77777777" w:rsidR="00B518C6" w:rsidRDefault="00B518C6" w:rsidP="00B518C6">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7C356C63" w14:textId="77777777" w:rsidR="00D05CBF" w:rsidRPr="009435FD" w:rsidRDefault="00D05CBF" w:rsidP="00B518C6">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288C0AD3" w14:textId="77777777" w:rsidR="00B518C6" w:rsidRPr="009435FD" w:rsidRDefault="00B518C6" w:rsidP="00B518C6">
      <w:pPr>
        <w:numPr>
          <w:ilvl w:val="0"/>
          <w:numId w:val="25"/>
        </w:numPr>
        <w:spacing w:line="276" w:lineRule="auto"/>
        <w:ind w:left="0" w:firstLine="851"/>
        <w:contextualSpacing/>
        <w:jc w:val="center"/>
        <w:rPr>
          <w:rFonts w:eastAsia="SimSun"/>
          <w:b/>
          <w:szCs w:val="24"/>
          <w:lang w:eastAsia="zh-CN"/>
        </w:rPr>
      </w:pPr>
      <w:r>
        <w:rPr>
          <w:rFonts w:eastAsia="SimSun"/>
          <w:b/>
          <w:szCs w:val="24"/>
          <w:lang w:eastAsia="zh-CN"/>
        </w:rPr>
        <w:t xml:space="preserve"> </w:t>
      </w:r>
      <w:r w:rsidRPr="009435FD">
        <w:rPr>
          <w:rFonts w:eastAsia="SimSun"/>
          <w:b/>
          <w:szCs w:val="24"/>
          <w:lang w:eastAsia="zh-CN"/>
        </w:rPr>
        <w:t>PREKIŲ KOKYBĖ</w:t>
      </w:r>
    </w:p>
    <w:p w14:paraId="1F881A0B" w14:textId="77777777" w:rsidR="00B518C6" w:rsidRDefault="00B518C6" w:rsidP="00B518C6">
      <w:pPr>
        <w:ind w:left="851"/>
        <w:contextualSpacing/>
        <w:rPr>
          <w:rFonts w:eastAsia="SimSun"/>
          <w:b/>
          <w:szCs w:val="24"/>
          <w:lang w:eastAsia="zh-CN"/>
        </w:rPr>
      </w:pPr>
    </w:p>
    <w:p w14:paraId="435BE639" w14:textId="77777777" w:rsidR="00D05CBF" w:rsidRPr="009435FD" w:rsidRDefault="00D05CBF" w:rsidP="00B518C6">
      <w:pPr>
        <w:ind w:left="851"/>
        <w:contextualSpacing/>
        <w:rPr>
          <w:rFonts w:eastAsia="SimSun"/>
          <w:b/>
          <w:szCs w:val="24"/>
          <w:lang w:eastAsia="zh-CN"/>
        </w:rPr>
      </w:pPr>
    </w:p>
    <w:p w14:paraId="379BE476" w14:textId="77777777" w:rsidR="00B518C6" w:rsidRPr="009435FD" w:rsidRDefault="00B518C6" w:rsidP="00B518C6">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2</w:t>
      </w:r>
      <w:r w:rsidR="00D772AA">
        <w:rPr>
          <w:szCs w:val="24"/>
        </w:rPr>
        <w:t>1</w:t>
      </w:r>
      <w:r w:rsidRPr="009435FD">
        <w:rPr>
          <w:szCs w:val="24"/>
        </w:rPr>
        <w:t>. Parduodama Prekė turi atitikti Sutarties kokybės reikalavimus bei nurodytas Prekės techninę specifikaciją.</w:t>
      </w:r>
    </w:p>
    <w:p w14:paraId="72984ED7" w14:textId="77777777" w:rsidR="00B518C6" w:rsidRPr="009435FD" w:rsidRDefault="00B518C6" w:rsidP="00B518C6">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2</w:t>
      </w:r>
      <w:r w:rsidR="00D772AA">
        <w:rPr>
          <w:szCs w:val="24"/>
        </w:rPr>
        <w:t>2</w:t>
      </w:r>
      <w:r w:rsidRPr="009435FD">
        <w:rPr>
          <w:szCs w:val="24"/>
        </w:rPr>
        <w:t>. Pardavėjas garantuoja Prekės kokybę bei paslėptų trūkumų nebuvimą.</w:t>
      </w:r>
    </w:p>
    <w:p w14:paraId="5815955A" w14:textId="77777777" w:rsidR="00B518C6" w:rsidRDefault="00B518C6" w:rsidP="00B518C6">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p>
    <w:p w14:paraId="4F0F724A" w14:textId="77777777" w:rsidR="00D05CBF" w:rsidRPr="009435FD" w:rsidRDefault="00D05CBF" w:rsidP="00B518C6">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1EA05D7F" w14:textId="77777777" w:rsidR="00B518C6" w:rsidRPr="009435FD" w:rsidRDefault="00B518C6" w:rsidP="00B518C6">
      <w:pPr>
        <w:keepNext/>
        <w:spacing w:line="276" w:lineRule="auto"/>
        <w:ind w:left="851"/>
        <w:contextualSpacing/>
        <w:outlineLvl w:val="0"/>
        <w:rPr>
          <w:rFonts w:eastAsia="SimSun"/>
          <w:b/>
          <w:szCs w:val="24"/>
          <w:lang w:eastAsia="zh-CN"/>
        </w:rPr>
      </w:pPr>
      <w:r>
        <w:rPr>
          <w:rFonts w:eastAsia="SimSun"/>
          <w:b/>
          <w:szCs w:val="24"/>
          <w:lang w:eastAsia="zh-CN"/>
        </w:rPr>
        <w:t xml:space="preserve">                                                   VIII. </w:t>
      </w:r>
      <w:r w:rsidRPr="009435FD">
        <w:rPr>
          <w:rFonts w:eastAsia="SimSun"/>
          <w:b/>
          <w:szCs w:val="24"/>
          <w:lang w:eastAsia="zh-CN"/>
        </w:rPr>
        <w:t>ŠALIŲ ATSAKOMYBĖ</w:t>
      </w:r>
    </w:p>
    <w:p w14:paraId="092F9819" w14:textId="77777777" w:rsidR="00B518C6" w:rsidRDefault="00B518C6" w:rsidP="00B518C6">
      <w:pPr>
        <w:keepNext/>
        <w:ind w:left="851"/>
        <w:contextualSpacing/>
        <w:outlineLvl w:val="0"/>
        <w:rPr>
          <w:rFonts w:eastAsia="SimSun"/>
          <w:b/>
          <w:szCs w:val="24"/>
          <w:lang w:eastAsia="zh-CN"/>
        </w:rPr>
      </w:pPr>
    </w:p>
    <w:p w14:paraId="01EAAB16" w14:textId="77777777" w:rsidR="00D05CBF" w:rsidRPr="009435FD" w:rsidRDefault="00D05CBF" w:rsidP="00B518C6">
      <w:pPr>
        <w:keepNext/>
        <w:ind w:left="851"/>
        <w:contextualSpacing/>
        <w:outlineLvl w:val="0"/>
        <w:rPr>
          <w:rFonts w:eastAsia="SimSun"/>
          <w:b/>
          <w:szCs w:val="24"/>
          <w:lang w:eastAsia="zh-CN"/>
        </w:rPr>
      </w:pPr>
    </w:p>
    <w:p w14:paraId="22B220B8"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00944946">
        <w:rPr>
          <w:szCs w:val="24"/>
        </w:rPr>
        <w:tab/>
      </w:r>
      <w:r w:rsidRPr="009435FD">
        <w:rPr>
          <w:szCs w:val="24"/>
        </w:rPr>
        <w:t>2</w:t>
      </w:r>
      <w:r w:rsidR="00D772AA">
        <w:rPr>
          <w:szCs w:val="24"/>
        </w:rPr>
        <w:t>3</w:t>
      </w:r>
      <w:r w:rsidRPr="009435FD">
        <w:rPr>
          <w:szCs w:val="24"/>
        </w:rPr>
        <w:t>. Pirkėjas, nepagrįstai uždelsęs atsiskaityti už Prekę Sutartyje nustatyta tvarka ir terminais, moka 0,02 % dydžio delspinigius nuo nesumokėtos Prekės kainos už kiekvieną uždelstą dieną.</w:t>
      </w:r>
    </w:p>
    <w:p w14:paraId="269DEF64" w14:textId="77777777" w:rsidR="00B518C6" w:rsidRPr="009435FD" w:rsidRDefault="00944946" w:rsidP="00B518C6">
      <w:pPr>
        <w:ind w:firstLine="720"/>
        <w:jc w:val="both"/>
        <w:rPr>
          <w:szCs w:val="24"/>
        </w:rPr>
      </w:pPr>
      <w:r>
        <w:rPr>
          <w:szCs w:val="24"/>
        </w:rPr>
        <w:t xml:space="preserve">  </w:t>
      </w:r>
      <w:r w:rsidR="00B518C6" w:rsidRPr="009435FD">
        <w:rPr>
          <w:szCs w:val="24"/>
        </w:rPr>
        <w:t>2</w:t>
      </w:r>
      <w:r w:rsidR="00D772AA">
        <w:rPr>
          <w:szCs w:val="24"/>
        </w:rPr>
        <w:t>4</w:t>
      </w:r>
      <w:r w:rsidR="00B518C6" w:rsidRPr="009435FD">
        <w:rPr>
          <w:szCs w:val="24"/>
        </w:rPr>
        <w:t xml:space="preserve">. Pardavėjas atsako už parduotos Prekės kokybės neatitikimą, kuris visiškai ar iš dalies kliudo naudotis ja pagal gamintojo nustatytą paskirtį. Pardavėjas, nepristatė  Prekės Sutartyje numatytu laiku, moka Pirkėjui 0,02 % dydžio delspinigius už kiekvieną pavėluotą dieną nuo visos </w:t>
      </w:r>
      <w:r w:rsidR="003A492D" w:rsidRPr="001E306B">
        <w:rPr>
          <w:szCs w:val="24"/>
        </w:rPr>
        <w:t>Sutarties 10 p. nurodytos sumos su PVM</w:t>
      </w:r>
      <w:r w:rsidR="003A492D">
        <w:rPr>
          <w:szCs w:val="24"/>
        </w:rPr>
        <w:t xml:space="preserve"> </w:t>
      </w:r>
      <w:r w:rsidR="00B518C6" w:rsidRPr="009435FD">
        <w:rPr>
          <w:szCs w:val="24"/>
        </w:rPr>
        <w:t>ir atlygina Pirkėjui dėl to patirtus nuostolius.</w:t>
      </w:r>
    </w:p>
    <w:p w14:paraId="13F590D2" w14:textId="77777777" w:rsidR="00B518C6" w:rsidRPr="009435FD" w:rsidRDefault="00B518C6" w:rsidP="00B518C6">
      <w:pPr>
        <w:tabs>
          <w:tab w:val="left" w:pos="709"/>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00944946">
        <w:rPr>
          <w:szCs w:val="24"/>
        </w:rPr>
        <w:t xml:space="preserve">  </w:t>
      </w:r>
      <w:r w:rsidRPr="009435FD">
        <w:rPr>
          <w:szCs w:val="24"/>
        </w:rPr>
        <w:t>2</w:t>
      </w:r>
      <w:r w:rsidR="00D772AA">
        <w:rPr>
          <w:szCs w:val="24"/>
        </w:rPr>
        <w:t>5</w:t>
      </w:r>
      <w:r w:rsidRPr="009435FD">
        <w:rPr>
          <w:szCs w:val="24"/>
        </w:rPr>
        <w:t>. Pirkėjas, Pardavėjui nevykdant arba netinkamai vykdant Sutartimi prisiimtus įsipareigojimus, turi teisę:</w:t>
      </w:r>
    </w:p>
    <w:p w14:paraId="4EC17253" w14:textId="77777777" w:rsidR="00B518C6" w:rsidRPr="009435FD" w:rsidRDefault="00B518C6" w:rsidP="00B518C6">
      <w:pPr>
        <w:tabs>
          <w:tab w:val="left" w:pos="709"/>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00944946">
        <w:rPr>
          <w:szCs w:val="24"/>
        </w:rPr>
        <w:t xml:space="preserve">  </w:t>
      </w:r>
      <w:r w:rsidRPr="009435FD">
        <w:rPr>
          <w:szCs w:val="24"/>
        </w:rPr>
        <w:t>2</w:t>
      </w:r>
      <w:r w:rsidR="00D772AA">
        <w:rPr>
          <w:szCs w:val="24"/>
        </w:rPr>
        <w:t>5</w:t>
      </w:r>
      <w:r w:rsidRPr="009435FD">
        <w:rPr>
          <w:szCs w:val="24"/>
        </w:rPr>
        <w:t>.1. reikalauti, kad Pardavėjas neatlygintinai pašalintų atsiradusius trūkumus;</w:t>
      </w:r>
    </w:p>
    <w:p w14:paraId="6E4BB02B" w14:textId="77777777" w:rsidR="00B518C6" w:rsidRPr="009435FD" w:rsidRDefault="00B518C6" w:rsidP="00B518C6">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00944946">
        <w:rPr>
          <w:szCs w:val="24"/>
        </w:rPr>
        <w:t xml:space="preserve">  </w:t>
      </w:r>
      <w:r w:rsidRPr="009435FD">
        <w:rPr>
          <w:szCs w:val="24"/>
        </w:rPr>
        <w:t>2</w:t>
      </w:r>
      <w:r w:rsidR="00D772AA">
        <w:rPr>
          <w:szCs w:val="24"/>
        </w:rPr>
        <w:t>5</w:t>
      </w:r>
      <w:r w:rsidRPr="009435FD">
        <w:rPr>
          <w:szCs w:val="24"/>
        </w:rPr>
        <w:t>.2. reikalauti, kad Pardavėjas atlygintų patirtas atsiradusių trūkumų šalinimo išlaidas;</w:t>
      </w:r>
    </w:p>
    <w:p w14:paraId="68B24F8A" w14:textId="77777777" w:rsidR="00B518C6" w:rsidRDefault="00B518C6" w:rsidP="00B518C6">
      <w:pPr>
        <w:tabs>
          <w:tab w:val="left" w:pos="709"/>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00944946">
        <w:rPr>
          <w:szCs w:val="24"/>
        </w:rPr>
        <w:t xml:space="preserve">  </w:t>
      </w:r>
      <w:r w:rsidRPr="009435FD">
        <w:rPr>
          <w:szCs w:val="24"/>
        </w:rPr>
        <w:t>2</w:t>
      </w:r>
      <w:r w:rsidR="00D772AA">
        <w:rPr>
          <w:szCs w:val="24"/>
        </w:rPr>
        <w:t>5</w:t>
      </w:r>
      <w:r w:rsidRPr="009435FD">
        <w:rPr>
          <w:szCs w:val="24"/>
        </w:rPr>
        <w:t>.3. vienašališkai nutraukti šią Sutartį prieš terminą ir reikalauti Pardavėjo atlyginti Pirkėjo patirtus nuostolius, atsiradusius dėl Sutarties nutraukimo.</w:t>
      </w:r>
    </w:p>
    <w:p w14:paraId="1BA24CF5" w14:textId="77777777" w:rsidR="00AD3618" w:rsidRDefault="00AD3618" w:rsidP="00B518C6">
      <w:pPr>
        <w:tabs>
          <w:tab w:val="left" w:pos="709"/>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3C6F1517" w14:textId="77777777" w:rsidR="00AD3618" w:rsidRPr="009435FD" w:rsidRDefault="00AD3618" w:rsidP="00B518C6">
      <w:pPr>
        <w:tabs>
          <w:tab w:val="left" w:pos="709"/>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0C88F524" w14:textId="77777777" w:rsidR="00B518C6" w:rsidRPr="009435FD" w:rsidRDefault="00B518C6" w:rsidP="00B518C6">
      <w:pPr>
        <w:tabs>
          <w:tab w:val="left" w:pos="709"/>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7D311B20" w14:textId="77777777" w:rsidR="00B518C6" w:rsidRDefault="00B518C6" w:rsidP="00B518C6">
      <w:pPr>
        <w:spacing w:line="276" w:lineRule="auto"/>
        <w:ind w:left="851"/>
        <w:contextualSpacing/>
        <w:rPr>
          <w:rFonts w:eastAsia="SimSun"/>
          <w:b/>
          <w:szCs w:val="24"/>
          <w:lang w:eastAsia="zh-CN"/>
        </w:rPr>
      </w:pPr>
      <w:r>
        <w:rPr>
          <w:rFonts w:eastAsia="SimSun"/>
          <w:b/>
          <w:szCs w:val="24"/>
          <w:lang w:eastAsia="zh-CN"/>
        </w:rPr>
        <w:t xml:space="preserve">                                                    IX. </w:t>
      </w:r>
      <w:r w:rsidRPr="009435FD">
        <w:rPr>
          <w:rFonts w:eastAsia="SimSun"/>
          <w:b/>
          <w:szCs w:val="24"/>
          <w:lang w:eastAsia="zh-CN"/>
        </w:rPr>
        <w:t>NENUGALIMA JĖGA</w:t>
      </w:r>
    </w:p>
    <w:p w14:paraId="5FEA8B8A" w14:textId="77777777" w:rsidR="00AD3618" w:rsidRPr="009435FD" w:rsidRDefault="00AD3618" w:rsidP="00B518C6">
      <w:pPr>
        <w:spacing w:line="276" w:lineRule="auto"/>
        <w:ind w:left="851"/>
        <w:contextualSpacing/>
        <w:rPr>
          <w:rFonts w:eastAsia="SimSun"/>
          <w:b/>
          <w:szCs w:val="24"/>
          <w:lang w:eastAsia="zh-CN"/>
        </w:rPr>
      </w:pPr>
    </w:p>
    <w:p w14:paraId="43F82325" w14:textId="77777777" w:rsidR="00B518C6" w:rsidRPr="009435FD" w:rsidRDefault="00B518C6" w:rsidP="00B518C6">
      <w:pPr>
        <w:ind w:left="851"/>
        <w:contextualSpacing/>
        <w:rPr>
          <w:rFonts w:eastAsia="SimSun"/>
          <w:b/>
          <w:szCs w:val="24"/>
          <w:lang w:eastAsia="zh-CN"/>
        </w:rPr>
      </w:pPr>
    </w:p>
    <w:p w14:paraId="21691F81"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2</w:t>
      </w:r>
      <w:r w:rsidR="00D772AA">
        <w:rPr>
          <w:szCs w:val="24"/>
        </w:rPr>
        <w:t>6</w:t>
      </w:r>
      <w:r w:rsidRPr="009435FD">
        <w:rPr>
          <w:szCs w:val="24"/>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8EA6244"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2</w:t>
      </w:r>
      <w:r w:rsidR="00D772AA">
        <w:rPr>
          <w:szCs w:val="24"/>
        </w:rPr>
        <w:t>7</w:t>
      </w:r>
      <w:r w:rsidRPr="009435FD">
        <w:rPr>
          <w:szCs w:val="24"/>
        </w:rPr>
        <w:t>. 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w:t>
      </w:r>
    </w:p>
    <w:p w14:paraId="32C8B2B4"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2</w:t>
      </w:r>
      <w:r w:rsidR="00D772AA">
        <w:rPr>
          <w:szCs w:val="24"/>
        </w:rPr>
        <w:t>8</w:t>
      </w:r>
      <w:r w:rsidRPr="009435FD">
        <w:rPr>
          <w:szCs w:val="24"/>
        </w:rPr>
        <w:t>. Apie tokių aplinkybių atsiradimą viena Šalis kitai įsipareigoja pranešti ne vėliau kaip per 15 (penkiolika) kalendorinių dienų nuo aplinkybių atsiradimo. Nepranešimas neatleidžia nuo Sutartyje numatytų įsipareigojimų vykdymo.</w:t>
      </w:r>
    </w:p>
    <w:p w14:paraId="587C81B9" w14:textId="77777777" w:rsidR="00B518C6"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3B898A59" w14:textId="77777777" w:rsidR="00CE7AFE" w:rsidRPr="009435FD" w:rsidRDefault="00CE7AFE"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268D40A4" w14:textId="77777777" w:rsidR="00B518C6" w:rsidRPr="009435FD" w:rsidRDefault="00B518C6" w:rsidP="00B518C6">
      <w:pPr>
        <w:spacing w:line="276" w:lineRule="auto"/>
        <w:ind w:left="1430"/>
        <w:contextualSpacing/>
        <w:rPr>
          <w:rFonts w:eastAsia="SimSun"/>
          <w:b/>
          <w:szCs w:val="24"/>
          <w:lang w:eastAsia="zh-CN"/>
        </w:rPr>
      </w:pPr>
      <w:r>
        <w:rPr>
          <w:rFonts w:eastAsia="SimSun"/>
          <w:b/>
          <w:szCs w:val="24"/>
          <w:lang w:eastAsia="zh-CN"/>
        </w:rPr>
        <w:t xml:space="preserve">                            X. </w:t>
      </w:r>
      <w:r w:rsidRPr="009435FD">
        <w:rPr>
          <w:rFonts w:eastAsia="SimSun"/>
          <w:b/>
          <w:szCs w:val="24"/>
          <w:lang w:eastAsia="zh-CN"/>
        </w:rPr>
        <w:t>SUTARTIES NUTRAUKIMAS</w:t>
      </w:r>
    </w:p>
    <w:p w14:paraId="13F591EC" w14:textId="77777777" w:rsidR="00B518C6" w:rsidRPr="009435FD" w:rsidRDefault="00B518C6" w:rsidP="00B518C6">
      <w:pPr>
        <w:ind w:left="1430"/>
        <w:contextualSpacing/>
        <w:rPr>
          <w:rFonts w:eastAsia="SimSun"/>
          <w:b/>
          <w:szCs w:val="24"/>
          <w:lang w:eastAsia="zh-CN"/>
        </w:rPr>
      </w:pPr>
    </w:p>
    <w:p w14:paraId="4EEBC301"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00D05CBF">
        <w:rPr>
          <w:szCs w:val="24"/>
        </w:rPr>
        <w:t>2</w:t>
      </w:r>
      <w:r w:rsidR="00D772AA">
        <w:rPr>
          <w:szCs w:val="24"/>
        </w:rPr>
        <w:t>9</w:t>
      </w:r>
      <w:r w:rsidRPr="009435FD">
        <w:rPr>
          <w:szCs w:val="24"/>
        </w:rPr>
        <w:t>. Sutartis gali būti nutraukta raštišku Šalių susitarimu arba vienos iš Šalių valia.</w:t>
      </w:r>
    </w:p>
    <w:p w14:paraId="45A4E703"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00D772AA">
        <w:rPr>
          <w:szCs w:val="24"/>
        </w:rPr>
        <w:t>30</w:t>
      </w:r>
      <w:r w:rsidRPr="009435FD">
        <w:rPr>
          <w:szCs w:val="24"/>
        </w:rPr>
        <w:t>. Pirkėjas be atskiro įspėjimo turi teisę vienašališkai nutraukti Sutartį prieš terminą šiais atvejais:</w:t>
      </w:r>
    </w:p>
    <w:p w14:paraId="623F3C46"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00D772AA">
        <w:rPr>
          <w:szCs w:val="24"/>
        </w:rPr>
        <w:t>30</w:t>
      </w:r>
      <w:r w:rsidRPr="009435FD">
        <w:rPr>
          <w:szCs w:val="24"/>
        </w:rPr>
        <w:t>.1. kai Pardavėjas bankrutuoja arba yra likviduojamas, sustabdo ūkinę veiklą arba įstatymuose ir kituose teisės aktuose numatyta tvarka susidaro analogiška situacija;</w:t>
      </w:r>
    </w:p>
    <w:p w14:paraId="2EF82FA2"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00D772AA">
        <w:rPr>
          <w:szCs w:val="24"/>
        </w:rPr>
        <w:t>30</w:t>
      </w:r>
      <w:r w:rsidRPr="009435FD">
        <w:rPr>
          <w:szCs w:val="24"/>
        </w:rPr>
        <w:t>.2. kai Pardavėjas įsiteisėjusiu teismo sprendimu pripažintas kaltu dėl sukčiavimo, korupcijos, pinigų plovimo, dalyvavimo nusikalstamoje organizacijoje;</w:t>
      </w:r>
    </w:p>
    <w:p w14:paraId="02482A67"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00D772AA">
        <w:rPr>
          <w:szCs w:val="24"/>
        </w:rPr>
        <w:t>30</w:t>
      </w:r>
      <w:r w:rsidRPr="009435FD">
        <w:rPr>
          <w:szCs w:val="24"/>
        </w:rPr>
        <w:t>.3. kai Pardavėjas nesilaiko Sutarties įvykdymo terminų (pažeidžia prekės pristatymo terminus) arba pateikia nekokybišką prekę;</w:t>
      </w:r>
    </w:p>
    <w:p w14:paraId="258F6F03"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00D772AA">
        <w:rPr>
          <w:szCs w:val="24"/>
        </w:rPr>
        <w:t>30</w:t>
      </w:r>
      <w:r w:rsidRPr="009435FD">
        <w:rPr>
          <w:szCs w:val="24"/>
        </w:rPr>
        <w:t>.4. kai Pardavėjas nevykdo kitų savo sutartinių įsipareigojimų ir tai yra esminis Sutarties pažeidimas. Esminiu Sutarties pažeidimas bus laikomas bet kurio įsipareigojimo pagal Sutartį neįvykdymas arba netinkamas įvykdymas;</w:t>
      </w:r>
    </w:p>
    <w:p w14:paraId="0AA28569"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00D772AA">
        <w:rPr>
          <w:szCs w:val="24"/>
        </w:rPr>
        <w:t>30</w:t>
      </w:r>
      <w:r w:rsidRPr="009435FD">
        <w:rPr>
          <w:szCs w:val="24"/>
        </w:rPr>
        <w:t>.5. kitais įstatymuose numatytais atvejais.</w:t>
      </w:r>
    </w:p>
    <w:p w14:paraId="17E4C3EB"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3</w:t>
      </w:r>
      <w:r w:rsidR="00D772AA">
        <w:rPr>
          <w:szCs w:val="24"/>
        </w:rPr>
        <w:t>1</w:t>
      </w:r>
      <w:r w:rsidRPr="009435FD">
        <w:rPr>
          <w:szCs w:val="24"/>
        </w:rPr>
        <w:t>. Pardavėjas turi teisę vienašališkai nutraukti šią Sutartį prieš terminą šiais atvejais:</w:t>
      </w:r>
    </w:p>
    <w:p w14:paraId="3E3CDFBE"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3</w:t>
      </w:r>
      <w:r w:rsidR="00D772AA">
        <w:rPr>
          <w:szCs w:val="24"/>
        </w:rPr>
        <w:t>1</w:t>
      </w:r>
      <w:r w:rsidRPr="009435FD">
        <w:rPr>
          <w:szCs w:val="24"/>
        </w:rPr>
        <w:t>.1. kai Pirkėjas bankrutuoja arba yra likviduojamas, sustabdo ūkinę veiklą arba įstatymuose ir kituose teisės aktuose numatyta tvarka susidaro analogiška situacija;</w:t>
      </w:r>
    </w:p>
    <w:p w14:paraId="40605FE7"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3</w:t>
      </w:r>
      <w:r w:rsidR="00D772AA">
        <w:rPr>
          <w:szCs w:val="24"/>
        </w:rPr>
        <w:t>1</w:t>
      </w:r>
      <w:r w:rsidRPr="009435FD">
        <w:rPr>
          <w:szCs w:val="24"/>
        </w:rPr>
        <w:t>.2. kai Pirkėjas nevykdo kitų savo sutartinių įsipareigojimų ir tai yra esminis Sutarties pažeidimas;</w:t>
      </w:r>
    </w:p>
    <w:p w14:paraId="4C4BFFA0"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3</w:t>
      </w:r>
      <w:r w:rsidR="00D772AA">
        <w:rPr>
          <w:szCs w:val="24"/>
        </w:rPr>
        <w:t>1</w:t>
      </w:r>
      <w:r w:rsidRPr="009435FD">
        <w:rPr>
          <w:szCs w:val="24"/>
        </w:rPr>
        <w:t>.3. kitais įstatymuose numatytais atvejais.</w:t>
      </w:r>
    </w:p>
    <w:p w14:paraId="1A9A8DBF"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3</w:t>
      </w:r>
      <w:r w:rsidR="00D772AA">
        <w:rPr>
          <w:szCs w:val="24"/>
        </w:rPr>
        <w:t>2</w:t>
      </w:r>
      <w:r w:rsidRPr="009435FD">
        <w:rPr>
          <w:szCs w:val="24"/>
        </w:rPr>
        <w:t xml:space="preserve">. Jeigu Pirkėjas nutraukia Sutartį dėl priežasčių, nurodytų Sutarties 31 punkte, Pardavėjas privalo atlyginti Pirkėjui visas dėl šios Sutarties nutraukimo susidariusias išlaidas bei kompensuoti dėl šios Sutarties nutraukimo patirtus nuostolius. </w:t>
      </w:r>
    </w:p>
    <w:p w14:paraId="363C8C17" w14:textId="77777777" w:rsidR="00B518C6"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4BD70E92" w14:textId="77777777" w:rsidR="00D05CBF" w:rsidRPr="009435FD" w:rsidRDefault="00D05CBF"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1456C411" w14:textId="77777777" w:rsidR="00B518C6" w:rsidRPr="009435FD" w:rsidRDefault="00B518C6" w:rsidP="00B518C6">
      <w:pPr>
        <w:spacing w:line="276" w:lineRule="auto"/>
        <w:ind w:left="1430"/>
        <w:contextualSpacing/>
        <w:rPr>
          <w:rFonts w:eastAsia="SimSun"/>
          <w:b/>
          <w:szCs w:val="24"/>
          <w:lang w:eastAsia="zh-CN"/>
        </w:rPr>
      </w:pPr>
      <w:r>
        <w:rPr>
          <w:rFonts w:eastAsia="SimSun"/>
          <w:b/>
          <w:szCs w:val="24"/>
          <w:lang w:eastAsia="zh-CN"/>
        </w:rPr>
        <w:t xml:space="preserve">                                  XI.</w:t>
      </w:r>
      <w:r w:rsidRPr="009435FD">
        <w:rPr>
          <w:rFonts w:eastAsia="SimSun"/>
          <w:b/>
          <w:szCs w:val="24"/>
          <w:lang w:eastAsia="zh-CN"/>
        </w:rPr>
        <w:t>GINČŲ SPRENDIMAS</w:t>
      </w:r>
    </w:p>
    <w:p w14:paraId="5FAC8F86" w14:textId="77777777" w:rsidR="00B518C6" w:rsidRDefault="00B518C6" w:rsidP="00B518C6">
      <w:pPr>
        <w:ind w:left="1430"/>
        <w:contextualSpacing/>
        <w:rPr>
          <w:rFonts w:eastAsia="SimSun"/>
          <w:b/>
          <w:szCs w:val="24"/>
          <w:lang w:eastAsia="zh-CN"/>
        </w:rPr>
      </w:pPr>
    </w:p>
    <w:p w14:paraId="7A0AEF3A" w14:textId="77777777" w:rsidR="00D05CBF" w:rsidRPr="009435FD" w:rsidRDefault="00D05CBF" w:rsidP="00B518C6">
      <w:pPr>
        <w:ind w:left="1430"/>
        <w:contextualSpacing/>
        <w:rPr>
          <w:rFonts w:eastAsia="SimSun"/>
          <w:b/>
          <w:szCs w:val="24"/>
          <w:lang w:eastAsia="zh-CN"/>
        </w:rPr>
      </w:pPr>
    </w:p>
    <w:p w14:paraId="10888553"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3</w:t>
      </w:r>
      <w:r w:rsidR="00D772AA">
        <w:rPr>
          <w:szCs w:val="24"/>
        </w:rPr>
        <w:t>3</w:t>
      </w:r>
      <w:r w:rsidRPr="009435FD">
        <w:rPr>
          <w:szCs w:val="24"/>
        </w:rPr>
        <w:t>. Sutarties Šalys susitaria, kad visi Sutartyje nereglamentuoti klausimai sprendžiami remiantis Lietuvos Respublikos teise ir sutinka, kad ši Sutartis būtų reglamentuojama ir aiškinama pagal Lietuvos Respublikos įstatymus. Vykdydamos šią Sutartį, Šalys vadovaujasi Lietuvos Respublikos civiliniu kodeksu, Lietuvos Respublikos viešųjų pirkimų įstatymu ir kitais teisės aktais, Pirkėjo pirkimo dokumentais bei viešojo pirkimo metu pateiktu Pardavėjo pasiūlymu.</w:t>
      </w:r>
    </w:p>
    <w:p w14:paraId="606F815D"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3</w:t>
      </w:r>
      <w:r w:rsidR="00D772AA">
        <w:rPr>
          <w:szCs w:val="24"/>
        </w:rPr>
        <w:t>4</w:t>
      </w:r>
      <w:r w:rsidRPr="009435FD">
        <w:rPr>
          <w:szCs w:val="24"/>
        </w:rPr>
        <w:t xml:space="preserve">. Kiekvieną ginčą, nesutarimą ar reikalavimą, kylantį ar susijusį su Sutartimi, jos sudarymu, galiojimu, vykdymu, pažeidimu, nutraukimu, Šalys spręs derybomis. Ginčo, nesutarimo ar reikalavimo nepavykus išspręsti derybomis, ginčas bus sprendžiamas teisme pagal Pirkėjo buveinės vietą. </w:t>
      </w:r>
    </w:p>
    <w:p w14:paraId="30C2C02D"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3A534DB3" w14:textId="77777777" w:rsidR="00B518C6" w:rsidRPr="009435FD" w:rsidRDefault="00B518C6" w:rsidP="00B518C6">
      <w:pPr>
        <w:tabs>
          <w:tab w:val="left" w:pos="1304"/>
          <w:tab w:val="left" w:pos="1457"/>
          <w:tab w:val="left" w:pos="1604"/>
          <w:tab w:val="left" w:pos="1757"/>
          <w:tab w:val="left" w:pos="1860"/>
          <w:tab w:val="left" w:pos="1984"/>
          <w:tab w:val="left" w:pos="2098"/>
          <w:tab w:val="left" w:pos="2211"/>
        </w:tabs>
        <w:autoSpaceDE w:val="0"/>
        <w:autoSpaceDN w:val="0"/>
        <w:adjustRightInd w:val="0"/>
        <w:spacing w:line="276" w:lineRule="auto"/>
        <w:ind w:left="851"/>
        <w:rPr>
          <w:b/>
          <w:bCs/>
          <w:szCs w:val="24"/>
        </w:rPr>
      </w:pPr>
      <w:r>
        <w:rPr>
          <w:b/>
          <w:bCs/>
          <w:szCs w:val="24"/>
        </w:rPr>
        <w:t xml:space="preserve">                                          XII. </w:t>
      </w:r>
      <w:r w:rsidRPr="009435FD">
        <w:rPr>
          <w:b/>
          <w:bCs/>
          <w:szCs w:val="24"/>
        </w:rPr>
        <w:t>KITOS SUTARTIES SĄLYGOS</w:t>
      </w:r>
    </w:p>
    <w:p w14:paraId="28D88D37" w14:textId="77777777" w:rsidR="00B518C6" w:rsidRDefault="00B518C6" w:rsidP="00B518C6">
      <w:pPr>
        <w:tabs>
          <w:tab w:val="left" w:pos="1304"/>
          <w:tab w:val="left" w:pos="1457"/>
          <w:tab w:val="left" w:pos="1604"/>
          <w:tab w:val="left" w:pos="1757"/>
          <w:tab w:val="left" w:pos="1860"/>
          <w:tab w:val="left" w:pos="1984"/>
          <w:tab w:val="left" w:pos="2098"/>
          <w:tab w:val="left" w:pos="2211"/>
        </w:tabs>
        <w:autoSpaceDE w:val="0"/>
        <w:autoSpaceDN w:val="0"/>
        <w:adjustRightInd w:val="0"/>
        <w:ind w:left="851"/>
        <w:rPr>
          <w:b/>
          <w:bCs/>
          <w:szCs w:val="24"/>
        </w:rPr>
      </w:pPr>
    </w:p>
    <w:p w14:paraId="16AE51DF" w14:textId="77777777" w:rsidR="00D05CBF" w:rsidRPr="009435FD" w:rsidRDefault="00D05CBF" w:rsidP="00B518C6">
      <w:pPr>
        <w:tabs>
          <w:tab w:val="left" w:pos="1304"/>
          <w:tab w:val="left" w:pos="1457"/>
          <w:tab w:val="left" w:pos="1604"/>
          <w:tab w:val="left" w:pos="1757"/>
          <w:tab w:val="left" w:pos="1860"/>
          <w:tab w:val="left" w:pos="1984"/>
          <w:tab w:val="left" w:pos="2098"/>
          <w:tab w:val="left" w:pos="2211"/>
        </w:tabs>
        <w:autoSpaceDE w:val="0"/>
        <w:autoSpaceDN w:val="0"/>
        <w:adjustRightInd w:val="0"/>
        <w:ind w:left="851"/>
        <w:rPr>
          <w:b/>
          <w:bCs/>
          <w:szCs w:val="24"/>
        </w:rPr>
      </w:pPr>
    </w:p>
    <w:p w14:paraId="38879827"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3</w:t>
      </w:r>
      <w:r w:rsidR="00D772AA">
        <w:rPr>
          <w:szCs w:val="24"/>
        </w:rPr>
        <w:t>5</w:t>
      </w:r>
      <w:r w:rsidRPr="009435FD">
        <w:rPr>
          <w:szCs w:val="24"/>
        </w:rPr>
        <w:t>. Ši Sutartis įsigalioja Šalims ją pasirašius ir galioja iki sutartinių įsipareigojimų įvykdymo arba jos nutraukimo.</w:t>
      </w:r>
    </w:p>
    <w:p w14:paraId="44E4D63A"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3</w:t>
      </w:r>
      <w:r w:rsidR="00D772AA">
        <w:rPr>
          <w:szCs w:val="24"/>
        </w:rPr>
        <w:t>6</w:t>
      </w:r>
      <w:r w:rsidRPr="009435FD">
        <w:rPr>
          <w:szCs w:val="24"/>
        </w:rPr>
        <w:t>. Sutarties sąlygos Sutarties galiojimo laikotarpiu negali būti keičiamos, išskyrus Lietuvos Respublikos viešųjų pirkimų įstatymo nustatytas išimtis.</w:t>
      </w:r>
    </w:p>
    <w:p w14:paraId="19FB428B"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3</w:t>
      </w:r>
      <w:r w:rsidR="00D772AA">
        <w:rPr>
          <w:szCs w:val="24"/>
        </w:rPr>
        <w:t>7</w:t>
      </w:r>
      <w:r w:rsidRPr="009435FD">
        <w:rPr>
          <w:szCs w:val="24"/>
        </w:rPr>
        <w:t>. Lietuvos Šalys neturi teisės perleisti reikalavimo teisės pagal šią Sutartį trečiajai šaliai be išankstinio raštiško kitos Šalies sutikimo.</w:t>
      </w:r>
    </w:p>
    <w:p w14:paraId="57348F4F" w14:textId="77777777" w:rsidR="00B518C6" w:rsidRPr="009435FD"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t>3</w:t>
      </w:r>
      <w:r w:rsidR="00D772AA">
        <w:rPr>
          <w:szCs w:val="24"/>
        </w:rPr>
        <w:t>8</w:t>
      </w:r>
      <w:r w:rsidRPr="009435FD">
        <w:rPr>
          <w:szCs w:val="24"/>
        </w:rPr>
        <w:t>. Ši Sutartis sudaryta lietuvių kalba, 2 (dviem) egzemplioriais, turinčiais vienodą teisinę galią – po vieną kiekvienai Šaliai.</w:t>
      </w:r>
    </w:p>
    <w:p w14:paraId="166AA81D" w14:textId="77777777" w:rsidR="00B518C6" w:rsidRDefault="00B518C6"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r w:rsidRPr="009435FD">
        <w:rPr>
          <w:szCs w:val="24"/>
        </w:rPr>
        <w:tab/>
      </w:r>
      <w:r w:rsidR="00D05CBF">
        <w:rPr>
          <w:szCs w:val="24"/>
        </w:rPr>
        <w:t>3</w:t>
      </w:r>
      <w:r w:rsidR="00D772AA">
        <w:rPr>
          <w:szCs w:val="24"/>
        </w:rPr>
        <w:t>9</w:t>
      </w:r>
      <w:r w:rsidRPr="009435FD">
        <w:rPr>
          <w:szCs w:val="24"/>
        </w:rPr>
        <w:t>. Pirkimo dokumentai, pateiktas Pardavėjo pasiūlymas yra neatskiriama šios Sutarties dalis.</w:t>
      </w:r>
    </w:p>
    <w:p w14:paraId="14C00EEB" w14:textId="31AB3275" w:rsidR="007114C4" w:rsidRDefault="00A60945" w:rsidP="00A60945">
      <w:pPr>
        <w:spacing w:line="360" w:lineRule="auto"/>
        <w:rPr>
          <w:szCs w:val="24"/>
        </w:rPr>
      </w:pPr>
      <w:r>
        <w:rPr>
          <w:szCs w:val="24"/>
        </w:rPr>
        <w:lastRenderedPageBreak/>
        <w:t xml:space="preserve">            </w:t>
      </w:r>
      <w:r w:rsidR="00D772AA">
        <w:rPr>
          <w:szCs w:val="24"/>
        </w:rPr>
        <w:t>40</w:t>
      </w:r>
      <w:r w:rsidR="007114C4" w:rsidRPr="00A60945">
        <w:rPr>
          <w:szCs w:val="24"/>
        </w:rPr>
        <w:t xml:space="preserve">. </w:t>
      </w:r>
      <w:r w:rsidR="00D05CBF">
        <w:rPr>
          <w:szCs w:val="24"/>
        </w:rPr>
        <w:t>U</w:t>
      </w:r>
      <w:r w:rsidR="007114C4" w:rsidRPr="00A60945">
        <w:rPr>
          <w:szCs w:val="24"/>
        </w:rPr>
        <w:t xml:space="preserve">ž šios sutarties paskelbimą </w:t>
      </w:r>
      <w:r w:rsidRPr="00A60945">
        <w:rPr>
          <w:szCs w:val="24"/>
        </w:rPr>
        <w:t xml:space="preserve">ir vykdymą atsakingas Aloyzas </w:t>
      </w:r>
      <w:proofErr w:type="spellStart"/>
      <w:r w:rsidRPr="00A60945">
        <w:rPr>
          <w:szCs w:val="24"/>
        </w:rPr>
        <w:t>Varžgalys</w:t>
      </w:r>
      <w:proofErr w:type="spellEnd"/>
      <w:r w:rsidR="00D05CBF">
        <w:rPr>
          <w:szCs w:val="24"/>
        </w:rPr>
        <w:t xml:space="preserve"> </w:t>
      </w:r>
      <w:r w:rsidR="007114C4" w:rsidRPr="00A60945">
        <w:rPr>
          <w:szCs w:val="24"/>
        </w:rPr>
        <w:t xml:space="preserve">– </w:t>
      </w:r>
      <w:r w:rsidRPr="00A60945">
        <w:rPr>
          <w:szCs w:val="24"/>
        </w:rPr>
        <w:t>Tarnybos viršininkas</w:t>
      </w:r>
      <w:r w:rsidR="003E1278">
        <w:rPr>
          <w:szCs w:val="24"/>
        </w:rPr>
        <w:t>.</w:t>
      </w:r>
    </w:p>
    <w:p w14:paraId="284BE5EB" w14:textId="2A7E727C" w:rsidR="003E1278" w:rsidRPr="00A60945" w:rsidRDefault="003E1278" w:rsidP="003E1278">
      <w:pPr>
        <w:ind w:firstLine="709"/>
        <w:jc w:val="both"/>
        <w:rPr>
          <w:szCs w:val="24"/>
        </w:rPr>
      </w:pPr>
      <w:r>
        <w:rPr>
          <w:szCs w:val="24"/>
        </w:rPr>
        <w:t xml:space="preserve">41. </w:t>
      </w:r>
      <w:r w:rsidRPr="003E1278">
        <w:t>Pirkimas vykdomas vadovaujantis Lietuvos Respublikos aplinkos ministro 2011 m. birželio 28 d. įsakymo Nr. D1-508 „Dėl Aplinkos apsaugos kriterijų  taikymo,  vykdant žaliuosius pirkimus, tvarkos aprašo patvirtinimo“ tvarkos aprašo“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ir 4.4.4.5. papunkčiu, automobilio visos metalinės konstrukcijos ir dalys virtusios atliekomis, tinkamos priduoti į metalo supirktuvę perdirbimui.</w:t>
      </w:r>
    </w:p>
    <w:p w14:paraId="2709118F" w14:textId="64CB6C91" w:rsidR="007114C4" w:rsidRPr="00A60945" w:rsidRDefault="00A60945" w:rsidP="00A60945">
      <w:pPr>
        <w:spacing w:line="360" w:lineRule="auto"/>
        <w:rPr>
          <w:szCs w:val="24"/>
        </w:rPr>
      </w:pPr>
      <w:r>
        <w:rPr>
          <w:szCs w:val="24"/>
        </w:rPr>
        <w:t xml:space="preserve">             </w:t>
      </w:r>
      <w:r w:rsidRPr="00A60945">
        <w:rPr>
          <w:szCs w:val="24"/>
        </w:rPr>
        <w:t>4</w:t>
      </w:r>
      <w:r w:rsidR="003E1278">
        <w:rPr>
          <w:szCs w:val="24"/>
        </w:rPr>
        <w:t>2</w:t>
      </w:r>
      <w:r w:rsidR="007114C4" w:rsidRPr="00A60945">
        <w:rPr>
          <w:szCs w:val="24"/>
        </w:rPr>
        <w:t>. Prie Sutarties pridedami priedai ir dokumentai yr</w:t>
      </w:r>
      <w:r>
        <w:rPr>
          <w:szCs w:val="24"/>
        </w:rPr>
        <w:t>a neatskiriamos Sutarties dalys.</w:t>
      </w:r>
    </w:p>
    <w:p w14:paraId="21F359AB" w14:textId="77777777" w:rsidR="008D2FE8" w:rsidRDefault="008D2FE8"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0FC3A9E0" w14:textId="77777777" w:rsidR="008D2FE8" w:rsidRDefault="008D2FE8"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6058A50E" w14:textId="77777777" w:rsidR="008D2FE8" w:rsidRDefault="008D2FE8"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43C0EA25" w14:textId="77777777" w:rsidR="008D2FE8" w:rsidRPr="009435FD" w:rsidRDefault="008D2FE8" w:rsidP="00B518C6">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rPr>
      </w:pPr>
    </w:p>
    <w:p w14:paraId="5AE36209" w14:textId="77777777" w:rsidR="00B518C6" w:rsidRPr="009435FD" w:rsidRDefault="00B518C6" w:rsidP="00B518C6">
      <w:pPr>
        <w:shd w:val="clear" w:color="auto" w:fill="FFFFFF"/>
        <w:tabs>
          <w:tab w:val="left" w:pos="1304"/>
          <w:tab w:val="left" w:pos="1457"/>
          <w:tab w:val="left" w:pos="1604"/>
          <w:tab w:val="left" w:pos="1757"/>
          <w:tab w:val="left" w:pos="1860"/>
          <w:tab w:val="left" w:pos="1984"/>
          <w:tab w:val="left" w:pos="2098"/>
          <w:tab w:val="left" w:pos="2211"/>
        </w:tabs>
        <w:autoSpaceDE w:val="0"/>
        <w:autoSpaceDN w:val="0"/>
        <w:adjustRightInd w:val="0"/>
        <w:spacing w:line="276" w:lineRule="auto"/>
        <w:ind w:left="851"/>
        <w:rPr>
          <w:b/>
          <w:szCs w:val="24"/>
        </w:rPr>
      </w:pPr>
      <w:r>
        <w:rPr>
          <w:b/>
          <w:bCs/>
          <w:szCs w:val="24"/>
        </w:rPr>
        <w:t xml:space="preserve">                         XIII. </w:t>
      </w:r>
      <w:r w:rsidRPr="009435FD">
        <w:rPr>
          <w:b/>
          <w:bCs/>
          <w:szCs w:val="24"/>
        </w:rPr>
        <w:t>ŠALIŲ REKVIZITAI IR PARAŠAI</w:t>
      </w:r>
    </w:p>
    <w:p w14:paraId="6034CFE1" w14:textId="77777777" w:rsidR="00B518C6" w:rsidRPr="009435FD" w:rsidRDefault="00B518C6" w:rsidP="00B518C6">
      <w:pPr>
        <w:shd w:val="clear" w:color="auto" w:fill="FFFFFF"/>
        <w:tabs>
          <w:tab w:val="left" w:pos="1304"/>
          <w:tab w:val="left" w:pos="1457"/>
          <w:tab w:val="left" w:pos="1604"/>
          <w:tab w:val="left" w:pos="1757"/>
          <w:tab w:val="left" w:pos="1860"/>
          <w:tab w:val="left" w:pos="1984"/>
          <w:tab w:val="left" w:pos="2098"/>
          <w:tab w:val="left" w:pos="2211"/>
        </w:tabs>
        <w:autoSpaceDE w:val="0"/>
        <w:autoSpaceDN w:val="0"/>
        <w:adjustRightInd w:val="0"/>
        <w:ind w:left="851"/>
        <w:rPr>
          <w:b/>
          <w:szCs w:val="24"/>
        </w:rPr>
      </w:pPr>
    </w:p>
    <w:p w14:paraId="6517D80F" w14:textId="77777777" w:rsidR="00B518C6" w:rsidRPr="009435FD" w:rsidRDefault="00B518C6" w:rsidP="00B518C6">
      <w:pPr>
        <w:shd w:val="clear" w:color="auto" w:fill="FFFFFF"/>
        <w:tabs>
          <w:tab w:val="left" w:pos="1304"/>
          <w:tab w:val="left" w:pos="1457"/>
          <w:tab w:val="left" w:pos="1604"/>
          <w:tab w:val="left" w:pos="1757"/>
          <w:tab w:val="left" w:pos="1860"/>
          <w:tab w:val="left" w:pos="1984"/>
          <w:tab w:val="left" w:pos="2098"/>
        </w:tabs>
        <w:autoSpaceDE w:val="0"/>
        <w:autoSpaceDN w:val="0"/>
        <w:adjustRightInd w:val="0"/>
        <w:rPr>
          <w:b/>
          <w:szCs w:val="24"/>
        </w:rPr>
      </w:pPr>
      <w:r>
        <w:rPr>
          <w:b/>
          <w:bCs/>
          <w:szCs w:val="24"/>
        </w:rPr>
        <w:t xml:space="preserve">         </w:t>
      </w:r>
      <w:r w:rsidRPr="009435FD">
        <w:rPr>
          <w:b/>
          <w:bCs/>
          <w:szCs w:val="24"/>
        </w:rPr>
        <w:t>PIRKĖJAS</w:t>
      </w:r>
      <w:r w:rsidRPr="009435FD">
        <w:rPr>
          <w:b/>
          <w:bCs/>
          <w:szCs w:val="24"/>
        </w:rPr>
        <w:tab/>
      </w:r>
      <w:r w:rsidRPr="009435FD">
        <w:rPr>
          <w:b/>
          <w:bCs/>
          <w:szCs w:val="24"/>
        </w:rPr>
        <w:tab/>
        <w:t xml:space="preserve">                                                   PARDAVĖJAS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500"/>
        <w:gridCol w:w="4500"/>
      </w:tblGrid>
      <w:tr w:rsidR="00B518C6" w:rsidRPr="00942FB3" w14:paraId="18365A67" w14:textId="77777777" w:rsidTr="00303A59">
        <w:tc>
          <w:tcPr>
            <w:tcW w:w="4500" w:type="dxa"/>
          </w:tcPr>
          <w:p w14:paraId="5EC891D0" w14:textId="77777777" w:rsidR="00B518C6" w:rsidRPr="00942FB3" w:rsidRDefault="00A60945" w:rsidP="00C5187C">
            <w:pPr>
              <w:ind w:right="252"/>
              <w:rPr>
                <w:bCs/>
                <w:szCs w:val="24"/>
              </w:rPr>
            </w:pPr>
            <w:r w:rsidRPr="00942FB3">
              <w:rPr>
                <w:bCs/>
                <w:szCs w:val="24"/>
              </w:rPr>
              <w:t>Zarasų</w:t>
            </w:r>
            <w:r w:rsidR="00C5187C" w:rsidRPr="00942FB3">
              <w:rPr>
                <w:bCs/>
                <w:szCs w:val="24"/>
              </w:rPr>
              <w:t xml:space="preserve"> priešgaisrinė</w:t>
            </w:r>
            <w:r w:rsidRPr="00942FB3">
              <w:rPr>
                <w:bCs/>
                <w:szCs w:val="24"/>
              </w:rPr>
              <w:t>s apsaugos</w:t>
            </w:r>
            <w:r w:rsidR="00C5187C" w:rsidRPr="00942FB3">
              <w:rPr>
                <w:bCs/>
                <w:szCs w:val="24"/>
              </w:rPr>
              <w:t xml:space="preserve"> tarnyba</w:t>
            </w:r>
          </w:p>
          <w:p w14:paraId="4F8EB4A6" w14:textId="77777777" w:rsidR="00B518C6" w:rsidRPr="00942FB3" w:rsidRDefault="004007CC" w:rsidP="00303A59">
            <w:pPr>
              <w:ind w:right="252"/>
              <w:jc w:val="both"/>
              <w:rPr>
                <w:bCs/>
                <w:szCs w:val="24"/>
              </w:rPr>
            </w:pPr>
            <w:r w:rsidRPr="00942FB3">
              <w:rPr>
                <w:bCs/>
                <w:szCs w:val="24"/>
              </w:rPr>
              <w:t xml:space="preserve">įmonės kodas </w:t>
            </w:r>
            <w:r w:rsidR="00A60945" w:rsidRPr="00942FB3">
              <w:rPr>
                <w:szCs w:val="24"/>
                <w:shd w:val="clear" w:color="auto" w:fill="FAFAFA"/>
              </w:rPr>
              <w:t>187900257</w:t>
            </w:r>
          </w:p>
          <w:p w14:paraId="30B52736" w14:textId="77777777" w:rsidR="00B518C6" w:rsidRPr="00942FB3" w:rsidRDefault="00B518C6" w:rsidP="004007CC">
            <w:pPr>
              <w:ind w:right="252"/>
              <w:rPr>
                <w:bCs/>
                <w:szCs w:val="24"/>
              </w:rPr>
            </w:pPr>
            <w:r w:rsidRPr="00942FB3">
              <w:rPr>
                <w:bCs/>
                <w:szCs w:val="24"/>
              </w:rPr>
              <w:t xml:space="preserve">Adresas: </w:t>
            </w:r>
            <w:r w:rsidR="00A60945" w:rsidRPr="00942FB3">
              <w:rPr>
                <w:bCs/>
                <w:szCs w:val="24"/>
              </w:rPr>
              <w:t>Malūno</w:t>
            </w:r>
            <w:r w:rsidR="00C5187C" w:rsidRPr="00942FB3">
              <w:rPr>
                <w:bCs/>
                <w:szCs w:val="24"/>
              </w:rPr>
              <w:t xml:space="preserve"> </w:t>
            </w:r>
            <w:r w:rsidR="004007CC" w:rsidRPr="00942FB3">
              <w:rPr>
                <w:bCs/>
                <w:szCs w:val="24"/>
              </w:rPr>
              <w:t xml:space="preserve">g. </w:t>
            </w:r>
            <w:r w:rsidR="00A60945" w:rsidRPr="00942FB3">
              <w:rPr>
                <w:bCs/>
                <w:szCs w:val="24"/>
              </w:rPr>
              <w:t>4</w:t>
            </w:r>
            <w:r w:rsidR="004007CC" w:rsidRPr="00942FB3">
              <w:rPr>
                <w:bCs/>
                <w:szCs w:val="24"/>
              </w:rPr>
              <w:t xml:space="preserve">, LT </w:t>
            </w:r>
            <w:r w:rsidR="00A60945" w:rsidRPr="00942FB3">
              <w:rPr>
                <w:bCs/>
                <w:szCs w:val="24"/>
              </w:rPr>
              <w:t>32129 Zarasai</w:t>
            </w:r>
          </w:p>
          <w:p w14:paraId="30AE1377" w14:textId="77777777" w:rsidR="00B518C6" w:rsidRPr="00AD3618" w:rsidRDefault="00A60945" w:rsidP="00303A59">
            <w:pPr>
              <w:ind w:right="252"/>
              <w:jc w:val="both"/>
              <w:rPr>
                <w:bCs/>
                <w:szCs w:val="24"/>
              </w:rPr>
            </w:pPr>
            <w:r w:rsidRPr="00AD3618">
              <w:rPr>
                <w:szCs w:val="24"/>
              </w:rPr>
              <w:t>S</w:t>
            </w:r>
            <w:r w:rsidR="00907497" w:rsidRPr="00AD3618">
              <w:rPr>
                <w:szCs w:val="24"/>
              </w:rPr>
              <w:t>wed</w:t>
            </w:r>
            <w:r w:rsidR="00E14357" w:rsidRPr="00AD3618">
              <w:rPr>
                <w:szCs w:val="24"/>
              </w:rPr>
              <w:t>bank AB</w:t>
            </w:r>
          </w:p>
          <w:p w14:paraId="212D95B2" w14:textId="77777777" w:rsidR="00B518C6" w:rsidRPr="00942FB3" w:rsidRDefault="00B518C6" w:rsidP="005E199A">
            <w:pPr>
              <w:pStyle w:val="Pagrindinistekstas"/>
              <w:tabs>
                <w:tab w:val="num" w:pos="907"/>
              </w:tabs>
              <w:rPr>
                <w:b/>
                <w:szCs w:val="24"/>
              </w:rPr>
            </w:pPr>
            <w:r w:rsidRPr="00942FB3">
              <w:rPr>
                <w:bCs/>
                <w:szCs w:val="24"/>
              </w:rPr>
              <w:t xml:space="preserve">A.s. </w:t>
            </w:r>
            <w:r w:rsidR="005E199A" w:rsidRPr="00942FB3">
              <w:rPr>
                <w:szCs w:val="24"/>
                <w:shd w:val="clear" w:color="auto" w:fill="FFFFFF"/>
              </w:rPr>
              <w:t>LT</w:t>
            </w:r>
            <w:r w:rsidR="00A60945" w:rsidRPr="00942FB3">
              <w:rPr>
                <w:szCs w:val="24"/>
                <w:shd w:val="clear" w:color="auto" w:fill="FFFFFF"/>
              </w:rPr>
              <w:t>867300010002614307</w:t>
            </w:r>
          </w:p>
          <w:p w14:paraId="6CD4A2DB" w14:textId="77777777" w:rsidR="00B518C6" w:rsidRPr="00942FB3" w:rsidRDefault="00B518C6" w:rsidP="00303A59">
            <w:pPr>
              <w:ind w:right="252"/>
              <w:jc w:val="both"/>
              <w:rPr>
                <w:bCs/>
                <w:szCs w:val="24"/>
              </w:rPr>
            </w:pPr>
            <w:r w:rsidRPr="00942FB3">
              <w:rPr>
                <w:bCs/>
                <w:szCs w:val="24"/>
              </w:rPr>
              <w:t>Tel.</w:t>
            </w:r>
            <w:r w:rsidR="00E14357" w:rsidRPr="00942FB3">
              <w:rPr>
                <w:bCs/>
                <w:szCs w:val="24"/>
              </w:rPr>
              <w:t xml:space="preserve"> +370</w:t>
            </w:r>
            <w:r w:rsidR="00A60945" w:rsidRPr="00942FB3">
              <w:rPr>
                <w:bCs/>
                <w:szCs w:val="24"/>
              </w:rPr>
              <w:t> 385 52450</w:t>
            </w:r>
          </w:p>
          <w:p w14:paraId="3478998E" w14:textId="77777777" w:rsidR="00B518C6" w:rsidRPr="00942FB3" w:rsidRDefault="00A60945" w:rsidP="00A60945">
            <w:pPr>
              <w:ind w:left="-84" w:right="252" w:firstLine="84"/>
              <w:jc w:val="both"/>
              <w:rPr>
                <w:bCs/>
                <w:szCs w:val="24"/>
              </w:rPr>
            </w:pPr>
            <w:r w:rsidRPr="00942FB3">
              <w:rPr>
                <w:szCs w:val="24"/>
                <w:shd w:val="clear" w:color="auto" w:fill="FFFFFF"/>
              </w:rPr>
              <w:t>priesgaisrine.tarn@zarasai.lt</w:t>
            </w:r>
          </w:p>
        </w:tc>
        <w:tc>
          <w:tcPr>
            <w:tcW w:w="4500" w:type="dxa"/>
          </w:tcPr>
          <w:p w14:paraId="11A7A8F1" w14:textId="77777777" w:rsidR="00B518C6" w:rsidRPr="00942FB3" w:rsidRDefault="00B518C6" w:rsidP="00303A59">
            <w:pPr>
              <w:ind w:right="252"/>
              <w:jc w:val="both"/>
              <w:rPr>
                <w:b/>
                <w:szCs w:val="24"/>
              </w:rPr>
            </w:pPr>
            <w:r w:rsidRPr="00942FB3">
              <w:rPr>
                <w:szCs w:val="24"/>
              </w:rPr>
              <w:t>Pavadinimas</w:t>
            </w:r>
          </w:p>
          <w:p w14:paraId="6808DC8C" w14:textId="77777777" w:rsidR="00B518C6" w:rsidRPr="00942FB3" w:rsidRDefault="00B518C6" w:rsidP="00303A59">
            <w:pPr>
              <w:ind w:right="252"/>
              <w:jc w:val="both"/>
              <w:rPr>
                <w:szCs w:val="24"/>
              </w:rPr>
            </w:pPr>
            <w:r w:rsidRPr="00942FB3">
              <w:rPr>
                <w:szCs w:val="24"/>
              </w:rPr>
              <w:t>Kodas ........</w:t>
            </w:r>
          </w:p>
          <w:p w14:paraId="3701CD23" w14:textId="77777777" w:rsidR="00B518C6" w:rsidRPr="00942FB3" w:rsidRDefault="00B518C6" w:rsidP="00303A59">
            <w:pPr>
              <w:ind w:right="252"/>
              <w:jc w:val="both"/>
              <w:rPr>
                <w:bCs/>
                <w:szCs w:val="24"/>
              </w:rPr>
            </w:pPr>
            <w:r w:rsidRPr="00942FB3">
              <w:rPr>
                <w:bCs/>
                <w:szCs w:val="24"/>
              </w:rPr>
              <w:t>PVM mokėtojo kodas LT........</w:t>
            </w:r>
          </w:p>
          <w:p w14:paraId="5B278F3B" w14:textId="77777777" w:rsidR="00B518C6" w:rsidRPr="00942FB3" w:rsidRDefault="00B518C6" w:rsidP="00303A59">
            <w:pPr>
              <w:ind w:right="252"/>
              <w:jc w:val="both"/>
              <w:rPr>
                <w:szCs w:val="24"/>
              </w:rPr>
            </w:pPr>
            <w:r w:rsidRPr="00942FB3">
              <w:rPr>
                <w:szCs w:val="24"/>
              </w:rPr>
              <w:t>Registro tvarkytojas – VĮ Registrų centras</w:t>
            </w:r>
          </w:p>
          <w:p w14:paraId="17AEAA45" w14:textId="77777777" w:rsidR="00B518C6" w:rsidRPr="00942FB3" w:rsidRDefault="00B518C6" w:rsidP="00303A59">
            <w:pPr>
              <w:tabs>
                <w:tab w:val="left" w:pos="5130"/>
              </w:tabs>
              <w:rPr>
                <w:szCs w:val="24"/>
              </w:rPr>
            </w:pPr>
            <w:r w:rsidRPr="00942FB3">
              <w:rPr>
                <w:szCs w:val="24"/>
              </w:rPr>
              <w:t>Adresas:</w:t>
            </w:r>
          </w:p>
          <w:p w14:paraId="22C6D8C2" w14:textId="77777777" w:rsidR="00B518C6" w:rsidRPr="00942FB3" w:rsidRDefault="00B518C6" w:rsidP="00303A59">
            <w:pPr>
              <w:tabs>
                <w:tab w:val="left" w:pos="5130"/>
              </w:tabs>
              <w:rPr>
                <w:szCs w:val="24"/>
              </w:rPr>
            </w:pPr>
            <w:r w:rsidRPr="00942FB3">
              <w:rPr>
                <w:szCs w:val="24"/>
              </w:rPr>
              <w:t>A.s. Nr. LT....................</w:t>
            </w:r>
          </w:p>
          <w:p w14:paraId="41764D17" w14:textId="77777777" w:rsidR="00B518C6" w:rsidRPr="00942FB3" w:rsidRDefault="00B518C6" w:rsidP="00303A59">
            <w:pPr>
              <w:tabs>
                <w:tab w:val="left" w:pos="5130"/>
              </w:tabs>
              <w:rPr>
                <w:szCs w:val="24"/>
              </w:rPr>
            </w:pPr>
            <w:r w:rsidRPr="00942FB3">
              <w:rPr>
                <w:szCs w:val="24"/>
              </w:rPr>
              <w:t>Bankas: ...</w:t>
            </w:r>
          </w:p>
          <w:p w14:paraId="72783130" w14:textId="77777777" w:rsidR="00B518C6" w:rsidRPr="00942FB3" w:rsidRDefault="00B518C6" w:rsidP="00303A59">
            <w:pPr>
              <w:tabs>
                <w:tab w:val="left" w:pos="5130"/>
              </w:tabs>
              <w:rPr>
                <w:szCs w:val="24"/>
              </w:rPr>
            </w:pPr>
            <w:r w:rsidRPr="00942FB3">
              <w:rPr>
                <w:szCs w:val="24"/>
              </w:rPr>
              <w:t>tel. ..............</w:t>
            </w:r>
          </w:p>
          <w:p w14:paraId="0803E35F" w14:textId="77777777" w:rsidR="00B518C6" w:rsidRPr="00942FB3" w:rsidRDefault="00B518C6" w:rsidP="00303A59">
            <w:pPr>
              <w:jc w:val="both"/>
              <w:rPr>
                <w:szCs w:val="24"/>
                <w:lang w:val="en-US"/>
              </w:rPr>
            </w:pPr>
            <w:r w:rsidRPr="00942FB3">
              <w:rPr>
                <w:szCs w:val="24"/>
              </w:rPr>
              <w:t>: .................</w:t>
            </w:r>
          </w:p>
        </w:tc>
      </w:tr>
    </w:tbl>
    <w:p w14:paraId="7836DF4E" w14:textId="77777777" w:rsidR="00B518C6" w:rsidRPr="009435FD" w:rsidRDefault="00B518C6" w:rsidP="00B518C6">
      <w:pPr>
        <w:pStyle w:val="Pagrindinistekstas"/>
        <w:rPr>
          <w:szCs w:val="24"/>
        </w:rPr>
      </w:pPr>
    </w:p>
    <w:p w14:paraId="6C21B4E2" w14:textId="77777777" w:rsidR="00B518C6" w:rsidRPr="009435FD" w:rsidRDefault="00B518C6" w:rsidP="00B518C6">
      <w:pPr>
        <w:jc w:val="both"/>
        <w:rPr>
          <w:b/>
          <w:bCs/>
          <w:szCs w:val="24"/>
        </w:rPr>
      </w:pPr>
      <w:r w:rsidRPr="009435FD">
        <w:rPr>
          <w:b/>
          <w:bCs/>
          <w:szCs w:val="24"/>
        </w:rPr>
        <w:t>Šalys šią Sutartį perskaitė, joms buvo išaiškintas Sutarties turinys ir pasekmės, Šalys Sutartį suprato ir, kaip visiškai atitinkančią jų valią ir ketinimus, pasirašė:</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347"/>
      </w:tblGrid>
      <w:tr w:rsidR="00B518C6" w:rsidRPr="009435FD" w14:paraId="4EA8C98F" w14:textId="77777777" w:rsidTr="00303A59">
        <w:tc>
          <w:tcPr>
            <w:tcW w:w="4680" w:type="dxa"/>
          </w:tcPr>
          <w:p w14:paraId="6425448D" w14:textId="77777777" w:rsidR="00B518C6" w:rsidRPr="009435FD" w:rsidRDefault="00B518C6" w:rsidP="00303A59">
            <w:pPr>
              <w:pStyle w:val="Pagrindinistekstas"/>
              <w:tabs>
                <w:tab w:val="num" w:pos="907"/>
              </w:tabs>
              <w:rPr>
                <w:b/>
                <w:szCs w:val="24"/>
              </w:rPr>
            </w:pPr>
            <w:r w:rsidRPr="009435FD">
              <w:rPr>
                <w:b/>
                <w:szCs w:val="24"/>
              </w:rPr>
              <w:t>Pirkėjas</w:t>
            </w:r>
          </w:p>
          <w:p w14:paraId="04C3B835" w14:textId="77777777" w:rsidR="00C5187C" w:rsidRDefault="00C5187C" w:rsidP="00303A59">
            <w:pPr>
              <w:rPr>
                <w:szCs w:val="24"/>
                <w:u w:val="single"/>
              </w:rPr>
            </w:pPr>
          </w:p>
          <w:p w14:paraId="637E7AB4" w14:textId="77777777" w:rsidR="00B518C6" w:rsidRPr="00186F0E" w:rsidRDefault="00A60945" w:rsidP="00303A59">
            <w:pPr>
              <w:rPr>
                <w:bCs/>
                <w:szCs w:val="24"/>
                <w:u w:val="single"/>
              </w:rPr>
            </w:pPr>
            <w:r>
              <w:rPr>
                <w:bCs/>
                <w:szCs w:val="24"/>
                <w:u w:val="single"/>
              </w:rPr>
              <w:t>Tarnybos viršininkas</w:t>
            </w:r>
            <w:r w:rsidR="00942FB3">
              <w:rPr>
                <w:bCs/>
                <w:szCs w:val="24"/>
                <w:u w:val="single"/>
              </w:rPr>
              <w:t xml:space="preserve"> Aloyzas </w:t>
            </w:r>
            <w:proofErr w:type="spellStart"/>
            <w:r w:rsidR="00942FB3">
              <w:rPr>
                <w:bCs/>
                <w:szCs w:val="24"/>
                <w:u w:val="single"/>
              </w:rPr>
              <w:t>Varžgalys</w:t>
            </w:r>
            <w:proofErr w:type="spellEnd"/>
          </w:p>
          <w:p w14:paraId="0636471A" w14:textId="77777777" w:rsidR="00B518C6" w:rsidRDefault="00B518C6" w:rsidP="00303A59">
            <w:pPr>
              <w:rPr>
                <w:szCs w:val="24"/>
              </w:rPr>
            </w:pPr>
            <w:r w:rsidRPr="009435FD">
              <w:rPr>
                <w:szCs w:val="24"/>
                <w:vertAlign w:val="superscript"/>
              </w:rPr>
              <w:t>(pareigos, vardas, pavardė, parašas)</w:t>
            </w:r>
            <w:r w:rsidRPr="009435FD">
              <w:rPr>
                <w:szCs w:val="24"/>
              </w:rPr>
              <w:t xml:space="preserve"> </w:t>
            </w:r>
          </w:p>
          <w:p w14:paraId="6B525FA6" w14:textId="77777777" w:rsidR="00942FB3" w:rsidRDefault="00942FB3" w:rsidP="00303A59">
            <w:pPr>
              <w:rPr>
                <w:szCs w:val="24"/>
              </w:rPr>
            </w:pPr>
          </w:p>
          <w:p w14:paraId="522C4DC7" w14:textId="77777777" w:rsidR="00942FB3" w:rsidRPr="009435FD" w:rsidRDefault="00942FB3" w:rsidP="00303A59">
            <w:pPr>
              <w:rPr>
                <w:szCs w:val="24"/>
              </w:rPr>
            </w:pPr>
          </w:p>
          <w:p w14:paraId="08B0A97B" w14:textId="77777777" w:rsidR="00B518C6" w:rsidRPr="009435FD" w:rsidRDefault="00B518C6" w:rsidP="00303A59">
            <w:pPr>
              <w:ind w:left="3252"/>
              <w:rPr>
                <w:szCs w:val="24"/>
              </w:rPr>
            </w:pPr>
            <w:r w:rsidRPr="009435FD">
              <w:rPr>
                <w:szCs w:val="24"/>
              </w:rPr>
              <w:t>A. V.</w:t>
            </w:r>
          </w:p>
        </w:tc>
        <w:tc>
          <w:tcPr>
            <w:tcW w:w="4347" w:type="dxa"/>
          </w:tcPr>
          <w:p w14:paraId="7C629385" w14:textId="77777777" w:rsidR="00B518C6" w:rsidRDefault="00B518C6" w:rsidP="00303A59">
            <w:pPr>
              <w:pStyle w:val="Pagrindinistekstas"/>
              <w:tabs>
                <w:tab w:val="num" w:pos="907"/>
              </w:tabs>
              <w:rPr>
                <w:b/>
                <w:szCs w:val="24"/>
              </w:rPr>
            </w:pPr>
            <w:r w:rsidRPr="009435FD">
              <w:rPr>
                <w:b/>
                <w:szCs w:val="24"/>
              </w:rPr>
              <w:t>Pardavėjas</w:t>
            </w:r>
          </w:p>
          <w:p w14:paraId="6CC24C3A" w14:textId="77777777" w:rsidR="00660216" w:rsidRPr="009435FD" w:rsidRDefault="00660216" w:rsidP="00303A59">
            <w:pPr>
              <w:pStyle w:val="Pagrindinistekstas"/>
              <w:tabs>
                <w:tab w:val="num" w:pos="907"/>
              </w:tabs>
              <w:rPr>
                <w:b/>
                <w:szCs w:val="24"/>
              </w:rPr>
            </w:pPr>
          </w:p>
          <w:p w14:paraId="74F33119" w14:textId="77777777" w:rsidR="00B518C6" w:rsidRPr="009435FD" w:rsidRDefault="00B518C6" w:rsidP="00303A59">
            <w:pPr>
              <w:rPr>
                <w:szCs w:val="24"/>
              </w:rPr>
            </w:pPr>
            <w:r w:rsidRPr="009435FD">
              <w:rPr>
                <w:szCs w:val="24"/>
              </w:rPr>
              <w:t>_____________________________</w:t>
            </w:r>
          </w:p>
          <w:p w14:paraId="30AF78CE" w14:textId="77777777" w:rsidR="00B518C6" w:rsidRPr="009435FD" w:rsidRDefault="00B518C6" w:rsidP="00303A59">
            <w:pPr>
              <w:rPr>
                <w:szCs w:val="24"/>
              </w:rPr>
            </w:pPr>
            <w:r w:rsidRPr="009435FD">
              <w:rPr>
                <w:szCs w:val="24"/>
                <w:vertAlign w:val="superscript"/>
              </w:rPr>
              <w:t>(pareigos, vardas, pavardė, parašas)</w:t>
            </w:r>
            <w:r w:rsidRPr="009435FD">
              <w:rPr>
                <w:szCs w:val="24"/>
              </w:rPr>
              <w:t xml:space="preserve"> </w:t>
            </w:r>
          </w:p>
          <w:p w14:paraId="56BA3FE4" w14:textId="77777777" w:rsidR="00942FB3" w:rsidRDefault="00942FB3" w:rsidP="00303A59">
            <w:pPr>
              <w:ind w:left="3252"/>
              <w:rPr>
                <w:szCs w:val="24"/>
              </w:rPr>
            </w:pPr>
          </w:p>
          <w:p w14:paraId="4231EB7D" w14:textId="77777777" w:rsidR="00942FB3" w:rsidRDefault="00942FB3" w:rsidP="00303A59">
            <w:pPr>
              <w:ind w:left="3252"/>
              <w:rPr>
                <w:szCs w:val="24"/>
              </w:rPr>
            </w:pPr>
          </w:p>
          <w:p w14:paraId="1023F633" w14:textId="77777777" w:rsidR="00B518C6" w:rsidRPr="009435FD" w:rsidRDefault="00B518C6" w:rsidP="00303A59">
            <w:pPr>
              <w:ind w:left="3252"/>
              <w:rPr>
                <w:szCs w:val="24"/>
              </w:rPr>
            </w:pPr>
            <w:r w:rsidRPr="009435FD">
              <w:rPr>
                <w:szCs w:val="24"/>
              </w:rPr>
              <w:t>A. V.</w:t>
            </w:r>
          </w:p>
        </w:tc>
      </w:tr>
    </w:tbl>
    <w:p w14:paraId="3C495448" w14:textId="77777777" w:rsidR="00B518C6" w:rsidRDefault="00B518C6" w:rsidP="00B518C6">
      <w:pPr>
        <w:rPr>
          <w:szCs w:val="24"/>
          <w:lang w:val="en-GB"/>
        </w:rPr>
      </w:pPr>
    </w:p>
    <w:p w14:paraId="6433261F" w14:textId="77777777" w:rsidR="00B518C6" w:rsidRDefault="00B518C6" w:rsidP="00B518C6">
      <w:pPr>
        <w:rPr>
          <w:szCs w:val="24"/>
          <w:lang w:val="en-GB"/>
        </w:rPr>
      </w:pPr>
    </w:p>
    <w:p w14:paraId="194A568B" w14:textId="77777777" w:rsidR="00B518C6" w:rsidRDefault="00B518C6" w:rsidP="00B518C6">
      <w:pPr>
        <w:ind w:left="6480"/>
        <w:rPr>
          <w:szCs w:val="24"/>
        </w:rPr>
      </w:pPr>
    </w:p>
    <w:p w14:paraId="53E6DFD2" w14:textId="77777777" w:rsidR="00B518C6" w:rsidRDefault="00B518C6" w:rsidP="00B518C6">
      <w:pPr>
        <w:ind w:left="6480"/>
        <w:rPr>
          <w:szCs w:val="24"/>
        </w:rPr>
      </w:pPr>
    </w:p>
    <w:p w14:paraId="5B256683" w14:textId="77777777" w:rsidR="00EC51F0" w:rsidRDefault="00EC51F0" w:rsidP="00B518C6">
      <w:pPr>
        <w:spacing w:after="200" w:line="276" w:lineRule="auto"/>
        <w:ind w:left="4962" w:right="567"/>
      </w:pPr>
    </w:p>
    <w:sectPr w:rsidR="00EC51F0" w:rsidSect="006607BB">
      <w:pgSz w:w="11906" w:h="16838"/>
      <w:pgMar w:top="993" w:right="1274" w:bottom="1134" w:left="127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eiryo UI">
    <w:charset w:val="80"/>
    <w:family w:val="swiss"/>
    <w:pitch w:val="variable"/>
    <w:sig w:usb0="E10102FF" w:usb1="EAC7FFFF" w:usb2="08010012" w:usb3="00000000" w:csb0="0002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48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3648"/>
        </w:tabs>
        <w:ind w:left="364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873597D"/>
    <w:multiLevelType w:val="multilevel"/>
    <w:tmpl w:val="39967BF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247564"/>
    <w:multiLevelType w:val="hybridMultilevel"/>
    <w:tmpl w:val="1AB856CC"/>
    <w:lvl w:ilvl="0" w:tplc="7F8A779C">
      <w:start w:val="1"/>
      <w:numFmt w:val="upperRoman"/>
      <w:lvlText w:val="%1."/>
      <w:lvlJc w:val="left"/>
      <w:pPr>
        <w:ind w:left="143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E7E1AE4"/>
    <w:multiLevelType w:val="multilevel"/>
    <w:tmpl w:val="CE26228C"/>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2E03E0E"/>
    <w:multiLevelType w:val="multilevel"/>
    <w:tmpl w:val="D664747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18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9E684C"/>
    <w:multiLevelType w:val="hybridMultilevel"/>
    <w:tmpl w:val="DE4CA6E6"/>
    <w:lvl w:ilvl="0" w:tplc="50B8F482">
      <w:start w:val="1"/>
      <w:numFmt w:val="upperRoman"/>
      <w:lvlText w:val="%1."/>
      <w:lvlJc w:val="left"/>
      <w:pPr>
        <w:ind w:left="4264" w:hanging="720"/>
      </w:pPr>
      <w:rPr>
        <w:rFonts w:hint="default"/>
      </w:rPr>
    </w:lvl>
    <w:lvl w:ilvl="1" w:tplc="04270019" w:tentative="1">
      <w:start w:val="1"/>
      <w:numFmt w:val="lowerLetter"/>
      <w:lvlText w:val="%2."/>
      <w:lvlJc w:val="left"/>
      <w:pPr>
        <w:ind w:left="4624" w:hanging="360"/>
      </w:pPr>
    </w:lvl>
    <w:lvl w:ilvl="2" w:tplc="0427001B" w:tentative="1">
      <w:start w:val="1"/>
      <w:numFmt w:val="lowerRoman"/>
      <w:lvlText w:val="%3."/>
      <w:lvlJc w:val="right"/>
      <w:pPr>
        <w:ind w:left="5344" w:hanging="180"/>
      </w:pPr>
    </w:lvl>
    <w:lvl w:ilvl="3" w:tplc="0427000F" w:tentative="1">
      <w:start w:val="1"/>
      <w:numFmt w:val="decimal"/>
      <w:lvlText w:val="%4."/>
      <w:lvlJc w:val="left"/>
      <w:pPr>
        <w:ind w:left="6064" w:hanging="360"/>
      </w:pPr>
    </w:lvl>
    <w:lvl w:ilvl="4" w:tplc="04270019" w:tentative="1">
      <w:start w:val="1"/>
      <w:numFmt w:val="lowerLetter"/>
      <w:lvlText w:val="%5."/>
      <w:lvlJc w:val="left"/>
      <w:pPr>
        <w:ind w:left="6784" w:hanging="360"/>
      </w:pPr>
    </w:lvl>
    <w:lvl w:ilvl="5" w:tplc="0427001B" w:tentative="1">
      <w:start w:val="1"/>
      <w:numFmt w:val="lowerRoman"/>
      <w:lvlText w:val="%6."/>
      <w:lvlJc w:val="right"/>
      <w:pPr>
        <w:ind w:left="7504" w:hanging="180"/>
      </w:pPr>
    </w:lvl>
    <w:lvl w:ilvl="6" w:tplc="0427000F" w:tentative="1">
      <w:start w:val="1"/>
      <w:numFmt w:val="decimal"/>
      <w:lvlText w:val="%7."/>
      <w:lvlJc w:val="left"/>
      <w:pPr>
        <w:ind w:left="8224" w:hanging="360"/>
      </w:pPr>
    </w:lvl>
    <w:lvl w:ilvl="7" w:tplc="04270019" w:tentative="1">
      <w:start w:val="1"/>
      <w:numFmt w:val="lowerLetter"/>
      <w:lvlText w:val="%8."/>
      <w:lvlJc w:val="left"/>
      <w:pPr>
        <w:ind w:left="8944" w:hanging="360"/>
      </w:pPr>
    </w:lvl>
    <w:lvl w:ilvl="8" w:tplc="0427001B" w:tentative="1">
      <w:start w:val="1"/>
      <w:numFmt w:val="lowerRoman"/>
      <w:lvlText w:val="%9."/>
      <w:lvlJc w:val="right"/>
      <w:pPr>
        <w:ind w:left="9664" w:hanging="180"/>
      </w:pPr>
    </w:lvl>
  </w:abstractNum>
  <w:abstractNum w:abstractNumId="7" w15:restartNumberingAfterBreak="0">
    <w:nsid w:val="1B6660CA"/>
    <w:multiLevelType w:val="hybridMultilevel"/>
    <w:tmpl w:val="1F3203BE"/>
    <w:lvl w:ilvl="0" w:tplc="856C1508">
      <w:start w:val="1"/>
      <w:numFmt w:val="decimal"/>
      <w:lvlText w:val="4.%1"/>
      <w:lvlJc w:val="left"/>
      <w:pPr>
        <w:tabs>
          <w:tab w:val="num" w:pos="1658"/>
        </w:tabs>
        <w:ind w:left="2378" w:hanging="360"/>
      </w:pPr>
      <w:rPr>
        <w:rFonts w:hint="default"/>
      </w:rPr>
    </w:lvl>
    <w:lvl w:ilvl="1" w:tplc="0122EE42">
      <w:start w:val="14"/>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F536719"/>
    <w:multiLevelType w:val="multilevel"/>
    <w:tmpl w:val="13A02AC4"/>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8673AC"/>
    <w:multiLevelType w:val="hybridMultilevel"/>
    <w:tmpl w:val="2FF4024A"/>
    <w:lvl w:ilvl="0" w:tplc="6FAC958E">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2B133941"/>
    <w:multiLevelType w:val="hybridMultilevel"/>
    <w:tmpl w:val="94AC1182"/>
    <w:lvl w:ilvl="0" w:tplc="FADEAB96">
      <w:start w:val="3"/>
      <w:numFmt w:val="decimal"/>
      <w:lvlText w:val="%1."/>
      <w:lvlJc w:val="left"/>
      <w:pPr>
        <w:ind w:left="1070" w:hanging="360"/>
      </w:pPr>
      <w:rPr>
        <w:rFonts w:hint="default"/>
        <w:lang w:val="lt-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2E454F17"/>
    <w:multiLevelType w:val="hybridMultilevel"/>
    <w:tmpl w:val="68A62C98"/>
    <w:lvl w:ilvl="0" w:tplc="15941570">
      <w:numFmt w:val="none"/>
      <w:lvlText w:val=""/>
      <w:lvlJc w:val="left"/>
      <w:pPr>
        <w:tabs>
          <w:tab w:val="num" w:pos="360"/>
        </w:tabs>
      </w:pPr>
    </w:lvl>
    <w:lvl w:ilvl="1" w:tplc="E7E4DE0C">
      <w:start w:val="1"/>
      <w:numFmt w:val="decimal"/>
      <w:lvlText w:val="%2."/>
      <w:lvlJc w:val="left"/>
      <w:pPr>
        <w:tabs>
          <w:tab w:val="num" w:pos="1440"/>
        </w:tabs>
        <w:ind w:left="1440" w:hanging="360"/>
      </w:pPr>
    </w:lvl>
    <w:lvl w:ilvl="2" w:tplc="1AC6674E">
      <w:start w:val="1"/>
      <w:numFmt w:val="decimal"/>
      <w:lvlText w:val="%3."/>
      <w:lvlJc w:val="left"/>
      <w:pPr>
        <w:tabs>
          <w:tab w:val="num" w:pos="2160"/>
        </w:tabs>
        <w:ind w:left="2160" w:hanging="360"/>
      </w:pPr>
    </w:lvl>
    <w:lvl w:ilvl="3" w:tplc="715A2878">
      <w:start w:val="1"/>
      <w:numFmt w:val="decimal"/>
      <w:lvlText w:val="%4."/>
      <w:lvlJc w:val="left"/>
      <w:pPr>
        <w:tabs>
          <w:tab w:val="num" w:pos="2880"/>
        </w:tabs>
        <w:ind w:left="2880" w:hanging="360"/>
      </w:pPr>
    </w:lvl>
    <w:lvl w:ilvl="4" w:tplc="EECCC6FE">
      <w:start w:val="1"/>
      <w:numFmt w:val="decimal"/>
      <w:lvlText w:val="%5."/>
      <w:lvlJc w:val="left"/>
      <w:pPr>
        <w:tabs>
          <w:tab w:val="num" w:pos="3600"/>
        </w:tabs>
        <w:ind w:left="3600" w:hanging="360"/>
      </w:pPr>
    </w:lvl>
    <w:lvl w:ilvl="5" w:tplc="73560476">
      <w:start w:val="1"/>
      <w:numFmt w:val="decimal"/>
      <w:lvlText w:val="%6."/>
      <w:lvlJc w:val="left"/>
      <w:pPr>
        <w:tabs>
          <w:tab w:val="num" w:pos="4320"/>
        </w:tabs>
        <w:ind w:left="4320" w:hanging="360"/>
      </w:pPr>
    </w:lvl>
    <w:lvl w:ilvl="6" w:tplc="7FA41A10">
      <w:start w:val="1"/>
      <w:numFmt w:val="decimal"/>
      <w:lvlText w:val="%7."/>
      <w:lvlJc w:val="left"/>
      <w:pPr>
        <w:tabs>
          <w:tab w:val="num" w:pos="5040"/>
        </w:tabs>
        <w:ind w:left="5040" w:hanging="360"/>
      </w:pPr>
    </w:lvl>
    <w:lvl w:ilvl="7" w:tplc="1A942182">
      <w:start w:val="1"/>
      <w:numFmt w:val="decimal"/>
      <w:lvlText w:val="%8."/>
      <w:lvlJc w:val="left"/>
      <w:pPr>
        <w:tabs>
          <w:tab w:val="num" w:pos="5760"/>
        </w:tabs>
        <w:ind w:left="5760" w:hanging="360"/>
      </w:pPr>
    </w:lvl>
    <w:lvl w:ilvl="8" w:tplc="E3DCF740">
      <w:start w:val="1"/>
      <w:numFmt w:val="decimal"/>
      <w:lvlText w:val="%9."/>
      <w:lvlJc w:val="left"/>
      <w:pPr>
        <w:tabs>
          <w:tab w:val="num" w:pos="6480"/>
        </w:tabs>
        <w:ind w:left="6480" w:hanging="360"/>
      </w:pPr>
    </w:lvl>
  </w:abstractNum>
  <w:abstractNum w:abstractNumId="12" w15:restartNumberingAfterBreak="0">
    <w:nsid w:val="2E83198F"/>
    <w:multiLevelType w:val="multilevel"/>
    <w:tmpl w:val="784C8B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EA4406"/>
    <w:multiLevelType w:val="hybridMultilevel"/>
    <w:tmpl w:val="D4F42F2C"/>
    <w:lvl w:ilvl="0" w:tplc="7D70D9B0">
      <w:start w:val="1"/>
      <w:numFmt w:val="decimal"/>
      <w:lvlText w:val="14.%1."/>
      <w:lvlJc w:val="left"/>
      <w:pPr>
        <w:tabs>
          <w:tab w:val="num" w:pos="360"/>
        </w:tabs>
        <w:ind w:left="1080" w:hanging="360"/>
      </w:pPr>
      <w:rPr>
        <w:rFonts w:cs="@Meiryo UI"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DF0428"/>
    <w:multiLevelType w:val="hybridMultilevel"/>
    <w:tmpl w:val="9F0C0D7C"/>
    <w:lvl w:ilvl="0" w:tplc="98E4F4A0">
      <w:start w:val="1"/>
      <w:numFmt w:val="decimal"/>
      <w:pStyle w:val="Stilius3"/>
      <w:lvlText w:val="6.%1."/>
      <w:lvlJc w:val="left"/>
      <w:pPr>
        <w:ind w:left="720" w:hanging="360"/>
      </w:pPr>
      <w:rPr>
        <w:sz w:val="22"/>
        <w:szCs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40011863"/>
    <w:multiLevelType w:val="multilevel"/>
    <w:tmpl w:val="0CE2BC3A"/>
    <w:lvl w:ilvl="0">
      <w:start w:val="16"/>
      <w:numFmt w:val="decimal"/>
      <w:lvlText w:val="%1."/>
      <w:lvlJc w:val="left"/>
      <w:pPr>
        <w:ind w:left="1048" w:hanging="480"/>
      </w:pPr>
      <w:rPr>
        <w:rFonts w:hint="default"/>
        <w:b w:val="0"/>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0E307C0"/>
    <w:multiLevelType w:val="multilevel"/>
    <w:tmpl w:val="0A4EB5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353" w:hanging="360"/>
      </w:pPr>
      <w:rPr>
        <w:strike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B61DA0"/>
    <w:multiLevelType w:val="hybridMultilevel"/>
    <w:tmpl w:val="400C6BD6"/>
    <w:lvl w:ilvl="0" w:tplc="7B4ED656">
      <w:start w:val="2005"/>
      <w:numFmt w:val="decimal"/>
      <w:lvlText w:val="%1"/>
      <w:lvlJc w:val="left"/>
      <w:pPr>
        <w:tabs>
          <w:tab w:val="num" w:pos="899"/>
        </w:tabs>
        <w:ind w:left="899" w:hanging="615"/>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8" w15:restartNumberingAfterBreak="0">
    <w:nsid w:val="441A6F23"/>
    <w:multiLevelType w:val="hybridMultilevel"/>
    <w:tmpl w:val="95D0E82E"/>
    <w:lvl w:ilvl="0" w:tplc="A926A3C0">
      <w:start w:val="2"/>
      <w:numFmt w:val="decimal"/>
      <w:lvlText w:val="3.%1."/>
      <w:lvlJc w:val="left"/>
      <w:pPr>
        <w:tabs>
          <w:tab w:val="num" w:pos="2160"/>
        </w:tabs>
        <w:ind w:left="2880" w:hanging="360"/>
      </w:pPr>
      <w:rPr>
        <w:rFonts w:cs="Times New Roman" w:hint="default"/>
      </w:rPr>
    </w:lvl>
    <w:lvl w:ilvl="1" w:tplc="B3E4BAD6">
      <w:start w:val="1"/>
      <w:numFmt w:val="decimal"/>
      <w:lvlText w:val="%2."/>
      <w:lvlJc w:val="left"/>
      <w:pPr>
        <w:tabs>
          <w:tab w:val="num" w:pos="3510"/>
        </w:tabs>
        <w:ind w:left="3510" w:hanging="990"/>
      </w:pPr>
      <w:rPr>
        <w:rFonts w:hint="default"/>
      </w:rPr>
    </w:lvl>
    <w:lvl w:ilvl="2" w:tplc="0427001B" w:tentative="1">
      <w:start w:val="1"/>
      <w:numFmt w:val="lowerRoman"/>
      <w:lvlText w:val="%3."/>
      <w:lvlJc w:val="right"/>
      <w:pPr>
        <w:tabs>
          <w:tab w:val="num" w:pos="3600"/>
        </w:tabs>
        <w:ind w:left="3600" w:hanging="180"/>
      </w:pPr>
    </w:lvl>
    <w:lvl w:ilvl="3" w:tplc="0427000F" w:tentative="1">
      <w:start w:val="1"/>
      <w:numFmt w:val="decimal"/>
      <w:lvlText w:val="%4."/>
      <w:lvlJc w:val="left"/>
      <w:pPr>
        <w:tabs>
          <w:tab w:val="num" w:pos="4320"/>
        </w:tabs>
        <w:ind w:left="4320" w:hanging="360"/>
      </w:pPr>
    </w:lvl>
    <w:lvl w:ilvl="4" w:tplc="04270019" w:tentative="1">
      <w:start w:val="1"/>
      <w:numFmt w:val="lowerLetter"/>
      <w:lvlText w:val="%5."/>
      <w:lvlJc w:val="left"/>
      <w:pPr>
        <w:tabs>
          <w:tab w:val="num" w:pos="5040"/>
        </w:tabs>
        <w:ind w:left="5040" w:hanging="360"/>
      </w:pPr>
    </w:lvl>
    <w:lvl w:ilvl="5" w:tplc="0427001B" w:tentative="1">
      <w:start w:val="1"/>
      <w:numFmt w:val="lowerRoman"/>
      <w:lvlText w:val="%6."/>
      <w:lvlJc w:val="right"/>
      <w:pPr>
        <w:tabs>
          <w:tab w:val="num" w:pos="5760"/>
        </w:tabs>
        <w:ind w:left="5760" w:hanging="180"/>
      </w:pPr>
    </w:lvl>
    <w:lvl w:ilvl="6" w:tplc="0427000F" w:tentative="1">
      <w:start w:val="1"/>
      <w:numFmt w:val="decimal"/>
      <w:lvlText w:val="%7."/>
      <w:lvlJc w:val="left"/>
      <w:pPr>
        <w:tabs>
          <w:tab w:val="num" w:pos="6480"/>
        </w:tabs>
        <w:ind w:left="6480" w:hanging="360"/>
      </w:pPr>
    </w:lvl>
    <w:lvl w:ilvl="7" w:tplc="04270019" w:tentative="1">
      <w:start w:val="1"/>
      <w:numFmt w:val="lowerLetter"/>
      <w:lvlText w:val="%8."/>
      <w:lvlJc w:val="left"/>
      <w:pPr>
        <w:tabs>
          <w:tab w:val="num" w:pos="7200"/>
        </w:tabs>
        <w:ind w:left="7200" w:hanging="360"/>
      </w:pPr>
    </w:lvl>
    <w:lvl w:ilvl="8" w:tplc="0427001B" w:tentative="1">
      <w:start w:val="1"/>
      <w:numFmt w:val="lowerRoman"/>
      <w:lvlText w:val="%9."/>
      <w:lvlJc w:val="right"/>
      <w:pPr>
        <w:tabs>
          <w:tab w:val="num" w:pos="7920"/>
        </w:tabs>
        <w:ind w:left="7920" w:hanging="180"/>
      </w:pPr>
    </w:lvl>
  </w:abstractNum>
  <w:abstractNum w:abstractNumId="19" w15:restartNumberingAfterBreak="0">
    <w:nsid w:val="47FD69CF"/>
    <w:multiLevelType w:val="hybridMultilevel"/>
    <w:tmpl w:val="9050BED4"/>
    <w:lvl w:ilvl="0" w:tplc="5F166426">
      <w:start w:val="1"/>
      <w:numFmt w:val="decimal"/>
      <w:lvlText w:val="%1."/>
      <w:lvlJc w:val="left"/>
      <w:pPr>
        <w:ind w:left="36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AB3BC3"/>
    <w:multiLevelType w:val="multilevel"/>
    <w:tmpl w:val="E38AEB6A"/>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7C2B35"/>
    <w:multiLevelType w:val="hybridMultilevel"/>
    <w:tmpl w:val="60284C3E"/>
    <w:lvl w:ilvl="0" w:tplc="1F929BBE">
      <w:start w:val="1"/>
      <w:numFmt w:val="decimal"/>
      <w:lvlText w:val="%1."/>
      <w:lvlJc w:val="left"/>
      <w:pPr>
        <w:tabs>
          <w:tab w:val="num" w:pos="735"/>
        </w:tabs>
        <w:ind w:left="735" w:hanging="37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81B5D86"/>
    <w:multiLevelType w:val="multilevel"/>
    <w:tmpl w:val="51A81F4E"/>
    <w:lvl w:ilvl="0">
      <w:start w:val="14"/>
      <w:numFmt w:val="decimal"/>
      <w:lvlText w:val="%1."/>
      <w:lvlJc w:val="left"/>
      <w:pPr>
        <w:tabs>
          <w:tab w:val="num" w:pos="555"/>
        </w:tabs>
        <w:ind w:left="555" w:hanging="555"/>
      </w:pPr>
      <w:rPr>
        <w:rFonts w:hint="default"/>
      </w:rPr>
    </w:lvl>
    <w:lvl w:ilvl="1">
      <w:start w:val="2"/>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8C41764"/>
    <w:multiLevelType w:val="multilevel"/>
    <w:tmpl w:val="2E945A32"/>
    <w:lvl w:ilvl="0">
      <w:start w:val="1"/>
      <w:numFmt w:val="decimal"/>
      <w:lvlText w:val="%1."/>
      <w:lvlJc w:val="left"/>
      <w:pPr>
        <w:tabs>
          <w:tab w:val="num" w:pos="0"/>
        </w:tabs>
        <w:ind w:left="2148" w:hanging="1155"/>
      </w:pPr>
      <w:rPr>
        <w:rFonts w:hint="default"/>
        <w:b w:val="0"/>
        <w:i w:val="0"/>
        <w:color w:val="auto"/>
      </w:rPr>
    </w:lvl>
    <w:lvl w:ilvl="1">
      <w:start w:val="1"/>
      <w:numFmt w:val="decimal"/>
      <w:isLgl/>
      <w:lvlText w:val="%1.%2."/>
      <w:lvlJc w:val="left"/>
      <w:pPr>
        <w:tabs>
          <w:tab w:val="num" w:pos="0"/>
        </w:tabs>
        <w:ind w:left="1331" w:hanging="480"/>
      </w:pPr>
      <w:rPr>
        <w:rFonts w:hint="default"/>
      </w:rPr>
    </w:lvl>
    <w:lvl w:ilvl="2">
      <w:start w:val="1"/>
      <w:numFmt w:val="decimal"/>
      <w:isLgl/>
      <w:lvlText w:val="%1.%3."/>
      <w:lvlJc w:val="left"/>
      <w:pPr>
        <w:tabs>
          <w:tab w:val="num" w:pos="0"/>
        </w:tabs>
        <w:ind w:left="1571" w:hanging="720"/>
      </w:pPr>
      <w:rPr>
        <w:rFonts w:hint="default"/>
      </w:rPr>
    </w:lvl>
    <w:lvl w:ilvl="3">
      <w:start w:val="1"/>
      <w:numFmt w:val="decimal"/>
      <w:isLgl/>
      <w:lvlText w:val="%1.%2.%3.%4."/>
      <w:lvlJc w:val="left"/>
      <w:pPr>
        <w:tabs>
          <w:tab w:val="num" w:pos="0"/>
        </w:tabs>
        <w:ind w:left="1571" w:hanging="720"/>
      </w:pPr>
      <w:rPr>
        <w:rFonts w:hint="default"/>
      </w:rPr>
    </w:lvl>
    <w:lvl w:ilvl="4">
      <w:start w:val="1"/>
      <w:numFmt w:val="decimal"/>
      <w:isLgl/>
      <w:lvlText w:val="%1.%2.%3.%4.%5."/>
      <w:lvlJc w:val="left"/>
      <w:pPr>
        <w:tabs>
          <w:tab w:val="num" w:pos="0"/>
        </w:tabs>
        <w:ind w:left="1931" w:hanging="1080"/>
      </w:pPr>
      <w:rPr>
        <w:rFonts w:hint="default"/>
      </w:rPr>
    </w:lvl>
    <w:lvl w:ilvl="5">
      <w:start w:val="1"/>
      <w:numFmt w:val="decimal"/>
      <w:isLgl/>
      <w:lvlText w:val="%1.%2.%3.%4.%5.%6."/>
      <w:lvlJc w:val="left"/>
      <w:pPr>
        <w:tabs>
          <w:tab w:val="num" w:pos="0"/>
        </w:tabs>
        <w:ind w:left="1931" w:hanging="1080"/>
      </w:pPr>
      <w:rPr>
        <w:rFonts w:hint="default"/>
      </w:rPr>
    </w:lvl>
    <w:lvl w:ilvl="6">
      <w:start w:val="1"/>
      <w:numFmt w:val="decimal"/>
      <w:isLgl/>
      <w:lvlText w:val="%1.%2.%3.%4.%5.%6.%7."/>
      <w:lvlJc w:val="left"/>
      <w:pPr>
        <w:tabs>
          <w:tab w:val="num" w:pos="0"/>
        </w:tabs>
        <w:ind w:left="2291" w:hanging="1440"/>
      </w:pPr>
      <w:rPr>
        <w:rFonts w:hint="default"/>
      </w:rPr>
    </w:lvl>
    <w:lvl w:ilvl="7">
      <w:start w:val="1"/>
      <w:numFmt w:val="decimal"/>
      <w:isLgl/>
      <w:lvlText w:val="%1.%2.%3.%4.%5.%6.%7.%8."/>
      <w:lvlJc w:val="left"/>
      <w:pPr>
        <w:tabs>
          <w:tab w:val="num" w:pos="0"/>
        </w:tabs>
        <w:ind w:left="2291" w:hanging="1440"/>
      </w:pPr>
      <w:rPr>
        <w:rFonts w:hint="default"/>
      </w:rPr>
    </w:lvl>
    <w:lvl w:ilvl="8">
      <w:start w:val="1"/>
      <w:numFmt w:val="decimal"/>
      <w:isLgl/>
      <w:lvlText w:val="%1.%2.%3.%4.%5.%6.%7.%8.%9."/>
      <w:lvlJc w:val="left"/>
      <w:pPr>
        <w:tabs>
          <w:tab w:val="num" w:pos="0"/>
        </w:tabs>
        <w:ind w:left="2651" w:hanging="1800"/>
      </w:pPr>
      <w:rPr>
        <w:rFonts w:hint="default"/>
      </w:rPr>
    </w:lvl>
  </w:abstractNum>
  <w:abstractNum w:abstractNumId="24" w15:restartNumberingAfterBreak="0">
    <w:nsid w:val="594875F3"/>
    <w:multiLevelType w:val="multilevel"/>
    <w:tmpl w:val="DAC09E38"/>
    <w:lvl w:ilvl="0">
      <w:start w:val="1"/>
      <w:numFmt w:val="decimal"/>
      <w:lvlText w:val="%1."/>
      <w:lvlJc w:val="left"/>
      <w:pPr>
        <w:tabs>
          <w:tab w:val="num" w:pos="1070"/>
        </w:tabs>
        <w:ind w:left="1070" w:hanging="360"/>
      </w:pPr>
      <w:rPr>
        <w:rFonts w:hint="default"/>
        <w:b w:val="0"/>
        <w:i w:val="0"/>
      </w:rPr>
    </w:lvl>
    <w:lvl w:ilvl="1">
      <w:start w:val="1"/>
      <w:numFmt w:val="decimal"/>
      <w:isLgl/>
      <w:lvlText w:val="%1.%2"/>
      <w:lvlJc w:val="left"/>
      <w:pPr>
        <w:tabs>
          <w:tab w:val="num" w:pos="227"/>
        </w:tabs>
        <w:ind w:left="227" w:hanging="227"/>
      </w:pPr>
      <w:rPr>
        <w:rFonts w:hint="default"/>
        <w:i w:val="0"/>
      </w:rPr>
    </w:lvl>
    <w:lvl w:ilvl="2">
      <w:start w:val="1"/>
      <w:numFmt w:val="decimal"/>
      <w:isLgl/>
      <w:lvlText w:val="%1.%2.%3"/>
      <w:lvlJc w:val="left"/>
      <w:pPr>
        <w:tabs>
          <w:tab w:val="num" w:pos="710"/>
        </w:tabs>
        <w:ind w:left="710" w:hanging="720"/>
      </w:pPr>
      <w:rPr>
        <w:rFonts w:hint="default"/>
      </w:rPr>
    </w:lvl>
    <w:lvl w:ilvl="3">
      <w:start w:val="1"/>
      <w:numFmt w:val="decimal"/>
      <w:isLgl/>
      <w:lvlText w:val="%1.%2.%3.%4"/>
      <w:lvlJc w:val="left"/>
      <w:pPr>
        <w:tabs>
          <w:tab w:val="num" w:pos="710"/>
        </w:tabs>
        <w:ind w:left="710" w:hanging="720"/>
      </w:pPr>
      <w:rPr>
        <w:rFonts w:hint="default"/>
      </w:rPr>
    </w:lvl>
    <w:lvl w:ilvl="4">
      <w:start w:val="1"/>
      <w:numFmt w:val="decimal"/>
      <w:isLgl/>
      <w:lvlText w:val="%1.%2.%3.%4.%5"/>
      <w:lvlJc w:val="left"/>
      <w:pPr>
        <w:tabs>
          <w:tab w:val="num" w:pos="1070"/>
        </w:tabs>
        <w:ind w:left="1070" w:hanging="1080"/>
      </w:pPr>
      <w:rPr>
        <w:rFonts w:hint="default"/>
      </w:rPr>
    </w:lvl>
    <w:lvl w:ilvl="5">
      <w:start w:val="1"/>
      <w:numFmt w:val="decimal"/>
      <w:isLgl/>
      <w:lvlText w:val="%1.%2.%3.%4.%5.%6"/>
      <w:lvlJc w:val="left"/>
      <w:pPr>
        <w:tabs>
          <w:tab w:val="num" w:pos="1070"/>
        </w:tabs>
        <w:ind w:left="1070" w:hanging="1080"/>
      </w:pPr>
      <w:rPr>
        <w:rFonts w:hint="default"/>
      </w:rPr>
    </w:lvl>
    <w:lvl w:ilvl="6">
      <w:start w:val="1"/>
      <w:numFmt w:val="decimal"/>
      <w:isLgl/>
      <w:lvlText w:val="%1.%2.%3.%4.%5.%6.%7"/>
      <w:lvlJc w:val="left"/>
      <w:pPr>
        <w:tabs>
          <w:tab w:val="num" w:pos="1430"/>
        </w:tabs>
        <w:ind w:left="1430" w:hanging="1440"/>
      </w:pPr>
      <w:rPr>
        <w:rFonts w:hint="default"/>
      </w:rPr>
    </w:lvl>
    <w:lvl w:ilvl="7">
      <w:start w:val="1"/>
      <w:numFmt w:val="decimal"/>
      <w:isLgl/>
      <w:lvlText w:val="%1.%2.%3.%4.%5.%6.%7.%8"/>
      <w:lvlJc w:val="left"/>
      <w:pPr>
        <w:tabs>
          <w:tab w:val="num" w:pos="1430"/>
        </w:tabs>
        <w:ind w:left="1430" w:hanging="1440"/>
      </w:pPr>
      <w:rPr>
        <w:rFonts w:hint="default"/>
      </w:rPr>
    </w:lvl>
    <w:lvl w:ilvl="8">
      <w:start w:val="1"/>
      <w:numFmt w:val="decimal"/>
      <w:isLgl/>
      <w:lvlText w:val="%1.%2.%3.%4.%5.%6.%7.%8.%9"/>
      <w:lvlJc w:val="left"/>
      <w:pPr>
        <w:tabs>
          <w:tab w:val="num" w:pos="1790"/>
        </w:tabs>
        <w:ind w:left="1790" w:hanging="1800"/>
      </w:pPr>
      <w:rPr>
        <w:rFonts w:hint="default"/>
      </w:rPr>
    </w:lvl>
  </w:abstractNum>
  <w:abstractNum w:abstractNumId="25" w15:restartNumberingAfterBreak="0">
    <w:nsid w:val="5A0248E8"/>
    <w:multiLevelType w:val="hybridMultilevel"/>
    <w:tmpl w:val="4B485786"/>
    <w:lvl w:ilvl="0" w:tplc="48181A18">
      <w:start w:val="1"/>
      <w:numFmt w:val="decimal"/>
      <w:lvlText w:val="%1."/>
      <w:lvlJc w:val="left"/>
      <w:pPr>
        <w:tabs>
          <w:tab w:val="num" w:pos="720"/>
        </w:tabs>
        <w:ind w:left="720" w:hanging="360"/>
      </w:pPr>
      <w:rPr>
        <w:rFonts w:cs="Times New Roman" w:hint="default"/>
      </w:rPr>
    </w:lvl>
    <w:lvl w:ilvl="1" w:tplc="68A858FE">
      <w:numFmt w:val="none"/>
      <w:lvlText w:val=""/>
      <w:lvlJc w:val="left"/>
      <w:pPr>
        <w:tabs>
          <w:tab w:val="num" w:pos="360"/>
        </w:tabs>
      </w:pPr>
    </w:lvl>
    <w:lvl w:ilvl="2" w:tplc="933A7D16">
      <w:numFmt w:val="none"/>
      <w:lvlText w:val=""/>
      <w:lvlJc w:val="left"/>
      <w:pPr>
        <w:tabs>
          <w:tab w:val="num" w:pos="360"/>
        </w:tabs>
      </w:pPr>
    </w:lvl>
    <w:lvl w:ilvl="3" w:tplc="1CC27F9A">
      <w:numFmt w:val="none"/>
      <w:lvlText w:val=""/>
      <w:lvlJc w:val="left"/>
      <w:pPr>
        <w:tabs>
          <w:tab w:val="num" w:pos="360"/>
        </w:tabs>
      </w:pPr>
    </w:lvl>
    <w:lvl w:ilvl="4" w:tplc="C07AA67E">
      <w:numFmt w:val="none"/>
      <w:lvlText w:val=""/>
      <w:lvlJc w:val="left"/>
      <w:pPr>
        <w:tabs>
          <w:tab w:val="num" w:pos="360"/>
        </w:tabs>
      </w:pPr>
    </w:lvl>
    <w:lvl w:ilvl="5" w:tplc="B206461A">
      <w:numFmt w:val="none"/>
      <w:lvlText w:val=""/>
      <w:lvlJc w:val="left"/>
      <w:pPr>
        <w:tabs>
          <w:tab w:val="num" w:pos="360"/>
        </w:tabs>
      </w:pPr>
    </w:lvl>
    <w:lvl w:ilvl="6" w:tplc="C9AECDB6">
      <w:numFmt w:val="none"/>
      <w:lvlText w:val=""/>
      <w:lvlJc w:val="left"/>
      <w:pPr>
        <w:tabs>
          <w:tab w:val="num" w:pos="360"/>
        </w:tabs>
      </w:pPr>
    </w:lvl>
    <w:lvl w:ilvl="7" w:tplc="4F76E6C2">
      <w:numFmt w:val="none"/>
      <w:lvlText w:val=""/>
      <w:lvlJc w:val="left"/>
      <w:pPr>
        <w:tabs>
          <w:tab w:val="num" w:pos="360"/>
        </w:tabs>
      </w:pPr>
    </w:lvl>
    <w:lvl w:ilvl="8" w:tplc="5C5480D4">
      <w:numFmt w:val="none"/>
      <w:lvlText w:val=""/>
      <w:lvlJc w:val="left"/>
      <w:pPr>
        <w:tabs>
          <w:tab w:val="num" w:pos="360"/>
        </w:tabs>
      </w:pPr>
    </w:lvl>
  </w:abstractNum>
  <w:abstractNum w:abstractNumId="26" w15:restartNumberingAfterBreak="0">
    <w:nsid w:val="66701A82"/>
    <w:multiLevelType w:val="hybridMultilevel"/>
    <w:tmpl w:val="212CE888"/>
    <w:lvl w:ilvl="0" w:tplc="009A75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0400E"/>
    <w:multiLevelType w:val="multilevel"/>
    <w:tmpl w:val="DD6890B8"/>
    <w:lvl w:ilvl="0">
      <w:start w:val="3"/>
      <w:numFmt w:val="decimal"/>
      <w:lvlText w:val="%1."/>
      <w:lvlJc w:val="left"/>
      <w:pPr>
        <w:tabs>
          <w:tab w:val="num" w:pos="1920"/>
        </w:tabs>
        <w:ind w:left="1920" w:hanging="1080"/>
      </w:pPr>
      <w:rPr>
        <w:rFonts w:hint="default"/>
      </w:rPr>
    </w:lvl>
    <w:lvl w:ilvl="1">
      <w:start w:val="2"/>
      <w:numFmt w:val="decimal"/>
      <w:lvlText w:val="%1.%2."/>
      <w:lvlJc w:val="left"/>
      <w:pPr>
        <w:tabs>
          <w:tab w:val="num" w:pos="2760"/>
        </w:tabs>
        <w:ind w:left="2760" w:hanging="1080"/>
      </w:pPr>
      <w:rPr>
        <w:rFonts w:hint="default"/>
      </w:rPr>
    </w:lvl>
    <w:lvl w:ilvl="2">
      <w:start w:val="1"/>
      <w:numFmt w:val="decimal"/>
      <w:lvlText w:val="%1.%2.%3."/>
      <w:lvlJc w:val="left"/>
      <w:pPr>
        <w:tabs>
          <w:tab w:val="num" w:pos="3000"/>
        </w:tabs>
        <w:ind w:left="3000" w:hanging="1080"/>
      </w:pPr>
      <w:rPr>
        <w:rFonts w:hint="default"/>
      </w:rPr>
    </w:lvl>
    <w:lvl w:ilvl="3">
      <w:start w:val="1"/>
      <w:numFmt w:val="decimal"/>
      <w:lvlText w:val="%1.%2.%3.%4."/>
      <w:lvlJc w:val="left"/>
      <w:pPr>
        <w:tabs>
          <w:tab w:val="num" w:pos="3540"/>
        </w:tabs>
        <w:ind w:left="354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6960"/>
        </w:tabs>
        <w:ind w:left="6960" w:hanging="1800"/>
      </w:pPr>
      <w:rPr>
        <w:rFonts w:hint="default"/>
      </w:rPr>
    </w:lvl>
  </w:abstractNum>
  <w:abstractNum w:abstractNumId="28" w15:restartNumberingAfterBreak="0">
    <w:nsid w:val="749E181A"/>
    <w:multiLevelType w:val="multilevel"/>
    <w:tmpl w:val="BA200C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7862283">
    <w:abstractNumId w:val="17"/>
  </w:num>
  <w:num w:numId="2" w16cid:durableId="804853931">
    <w:abstractNumId w:val="19"/>
  </w:num>
  <w:num w:numId="3" w16cid:durableId="353918271">
    <w:abstractNumId w:val="5"/>
  </w:num>
  <w:num w:numId="4" w16cid:durableId="2028675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7295332">
    <w:abstractNumId w:val="22"/>
  </w:num>
  <w:num w:numId="6" w16cid:durableId="2024892972">
    <w:abstractNumId w:val="8"/>
  </w:num>
  <w:num w:numId="7" w16cid:durableId="1434787976">
    <w:abstractNumId w:val="3"/>
  </w:num>
  <w:num w:numId="8" w16cid:durableId="1152407135">
    <w:abstractNumId w:val="7"/>
  </w:num>
  <w:num w:numId="9" w16cid:durableId="886339509">
    <w:abstractNumId w:val="21"/>
  </w:num>
  <w:num w:numId="10" w16cid:durableId="583799521">
    <w:abstractNumId w:val="13"/>
  </w:num>
  <w:num w:numId="11" w16cid:durableId="1924683470">
    <w:abstractNumId w:val="23"/>
  </w:num>
  <w:num w:numId="12" w16cid:durableId="2012099435">
    <w:abstractNumId w:val="27"/>
  </w:num>
  <w:num w:numId="13" w16cid:durableId="128596122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232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8548088">
    <w:abstractNumId w:val="25"/>
  </w:num>
  <w:num w:numId="16" w16cid:durableId="85418245">
    <w:abstractNumId w:val="12"/>
  </w:num>
  <w:num w:numId="17" w16cid:durableId="1251310826">
    <w:abstractNumId w:val="1"/>
  </w:num>
  <w:num w:numId="18" w16cid:durableId="1695307160">
    <w:abstractNumId w:val="20"/>
  </w:num>
  <w:num w:numId="19" w16cid:durableId="2059745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9897223">
    <w:abstractNumId w:val="4"/>
  </w:num>
  <w:num w:numId="21" w16cid:durableId="1271084244">
    <w:abstractNumId w:val="28"/>
  </w:num>
  <w:num w:numId="22" w16cid:durableId="1972053955">
    <w:abstractNumId w:val="0"/>
  </w:num>
  <w:num w:numId="23" w16cid:durableId="494299079">
    <w:abstractNumId w:val="24"/>
  </w:num>
  <w:num w:numId="24" w16cid:durableId="483358247">
    <w:abstractNumId w:val="10"/>
  </w:num>
  <w:num w:numId="25" w16cid:durableId="314073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40215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5585619">
    <w:abstractNumId w:val="15"/>
  </w:num>
  <w:num w:numId="28" w16cid:durableId="828444105">
    <w:abstractNumId w:val="26"/>
  </w:num>
  <w:num w:numId="29" w16cid:durableId="112944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7B"/>
    <w:rsid w:val="000124C6"/>
    <w:rsid w:val="00015CF4"/>
    <w:rsid w:val="000175BA"/>
    <w:rsid w:val="00024002"/>
    <w:rsid w:val="00032E57"/>
    <w:rsid w:val="00034468"/>
    <w:rsid w:val="00035740"/>
    <w:rsid w:val="00040B79"/>
    <w:rsid w:val="000434D5"/>
    <w:rsid w:val="000521A2"/>
    <w:rsid w:val="00062A34"/>
    <w:rsid w:val="00066967"/>
    <w:rsid w:val="00077A50"/>
    <w:rsid w:val="00081D91"/>
    <w:rsid w:val="00097EAD"/>
    <w:rsid w:val="000A04FA"/>
    <w:rsid w:val="000B63FB"/>
    <w:rsid w:val="000B6829"/>
    <w:rsid w:val="000D3D97"/>
    <w:rsid w:val="000E2417"/>
    <w:rsid w:val="000E70B4"/>
    <w:rsid w:val="000F0181"/>
    <w:rsid w:val="000F3D50"/>
    <w:rsid w:val="000F7458"/>
    <w:rsid w:val="00103008"/>
    <w:rsid w:val="0010438E"/>
    <w:rsid w:val="001237AC"/>
    <w:rsid w:val="0012455F"/>
    <w:rsid w:val="0012463C"/>
    <w:rsid w:val="00125891"/>
    <w:rsid w:val="00133ACD"/>
    <w:rsid w:val="0013455A"/>
    <w:rsid w:val="001362C7"/>
    <w:rsid w:val="00151735"/>
    <w:rsid w:val="00154E89"/>
    <w:rsid w:val="00155123"/>
    <w:rsid w:val="00167328"/>
    <w:rsid w:val="00171317"/>
    <w:rsid w:val="00190003"/>
    <w:rsid w:val="0019432A"/>
    <w:rsid w:val="001A273E"/>
    <w:rsid w:val="001A2952"/>
    <w:rsid w:val="001A377C"/>
    <w:rsid w:val="001D49B0"/>
    <w:rsid w:val="001E0303"/>
    <w:rsid w:val="001E306B"/>
    <w:rsid w:val="001E385A"/>
    <w:rsid w:val="002002B5"/>
    <w:rsid w:val="00201538"/>
    <w:rsid w:val="00206415"/>
    <w:rsid w:val="00215DA1"/>
    <w:rsid w:val="00217B9F"/>
    <w:rsid w:val="00220F59"/>
    <w:rsid w:val="00223399"/>
    <w:rsid w:val="002268C8"/>
    <w:rsid w:val="002365C7"/>
    <w:rsid w:val="00244E2D"/>
    <w:rsid w:val="002537AE"/>
    <w:rsid w:val="00253C59"/>
    <w:rsid w:val="00263C55"/>
    <w:rsid w:val="00265C72"/>
    <w:rsid w:val="00265EAB"/>
    <w:rsid w:val="00283AA8"/>
    <w:rsid w:val="00296A39"/>
    <w:rsid w:val="002A16F5"/>
    <w:rsid w:val="002B26BB"/>
    <w:rsid w:val="002B343A"/>
    <w:rsid w:val="002C24B1"/>
    <w:rsid w:val="002D4A88"/>
    <w:rsid w:val="002D76B1"/>
    <w:rsid w:val="002E45D1"/>
    <w:rsid w:val="00303A59"/>
    <w:rsid w:val="00310586"/>
    <w:rsid w:val="00315537"/>
    <w:rsid w:val="00316101"/>
    <w:rsid w:val="003224D7"/>
    <w:rsid w:val="003231AB"/>
    <w:rsid w:val="00325C3E"/>
    <w:rsid w:val="00337476"/>
    <w:rsid w:val="003572A7"/>
    <w:rsid w:val="00361456"/>
    <w:rsid w:val="0036220A"/>
    <w:rsid w:val="00380D7B"/>
    <w:rsid w:val="003902DB"/>
    <w:rsid w:val="00392725"/>
    <w:rsid w:val="00396105"/>
    <w:rsid w:val="003A2B94"/>
    <w:rsid w:val="003A492D"/>
    <w:rsid w:val="003D557E"/>
    <w:rsid w:val="003D6AFE"/>
    <w:rsid w:val="003E1278"/>
    <w:rsid w:val="003E1427"/>
    <w:rsid w:val="003E3630"/>
    <w:rsid w:val="003E5AC9"/>
    <w:rsid w:val="004007CC"/>
    <w:rsid w:val="00401A58"/>
    <w:rsid w:val="00402D3E"/>
    <w:rsid w:val="00411057"/>
    <w:rsid w:val="0041348C"/>
    <w:rsid w:val="00416E5F"/>
    <w:rsid w:val="00416E66"/>
    <w:rsid w:val="00416F3C"/>
    <w:rsid w:val="00427618"/>
    <w:rsid w:val="004355B6"/>
    <w:rsid w:val="00446142"/>
    <w:rsid w:val="00447A0B"/>
    <w:rsid w:val="00453DF5"/>
    <w:rsid w:val="00454745"/>
    <w:rsid w:val="00457EF1"/>
    <w:rsid w:val="00480251"/>
    <w:rsid w:val="0048311C"/>
    <w:rsid w:val="0048766D"/>
    <w:rsid w:val="004879DB"/>
    <w:rsid w:val="00491E96"/>
    <w:rsid w:val="00495791"/>
    <w:rsid w:val="004A0539"/>
    <w:rsid w:val="004A1FC1"/>
    <w:rsid w:val="004B0994"/>
    <w:rsid w:val="004B5EA2"/>
    <w:rsid w:val="004D63A9"/>
    <w:rsid w:val="004E3C02"/>
    <w:rsid w:val="004F42CE"/>
    <w:rsid w:val="004F71E2"/>
    <w:rsid w:val="005033D6"/>
    <w:rsid w:val="00504007"/>
    <w:rsid w:val="00525154"/>
    <w:rsid w:val="005413A4"/>
    <w:rsid w:val="00544704"/>
    <w:rsid w:val="00546A16"/>
    <w:rsid w:val="00552110"/>
    <w:rsid w:val="00563C82"/>
    <w:rsid w:val="0056515C"/>
    <w:rsid w:val="005663BD"/>
    <w:rsid w:val="0056795F"/>
    <w:rsid w:val="00584059"/>
    <w:rsid w:val="00585B90"/>
    <w:rsid w:val="005946E1"/>
    <w:rsid w:val="005A77AB"/>
    <w:rsid w:val="005B28E0"/>
    <w:rsid w:val="005B5AA3"/>
    <w:rsid w:val="005B5E9C"/>
    <w:rsid w:val="005C14F1"/>
    <w:rsid w:val="005C4978"/>
    <w:rsid w:val="005C72E3"/>
    <w:rsid w:val="005E199A"/>
    <w:rsid w:val="005E40F1"/>
    <w:rsid w:val="005F1D7F"/>
    <w:rsid w:val="005F628F"/>
    <w:rsid w:val="0060479E"/>
    <w:rsid w:val="006152C8"/>
    <w:rsid w:val="00623627"/>
    <w:rsid w:val="006272EA"/>
    <w:rsid w:val="00632E1B"/>
    <w:rsid w:val="006331E3"/>
    <w:rsid w:val="00637298"/>
    <w:rsid w:val="00651F1D"/>
    <w:rsid w:val="00660216"/>
    <w:rsid w:val="006607BB"/>
    <w:rsid w:val="00661E3C"/>
    <w:rsid w:val="00674223"/>
    <w:rsid w:val="00677218"/>
    <w:rsid w:val="006903A5"/>
    <w:rsid w:val="00691534"/>
    <w:rsid w:val="006A2B6C"/>
    <w:rsid w:val="006B0DDA"/>
    <w:rsid w:val="006B648A"/>
    <w:rsid w:val="006B6AE8"/>
    <w:rsid w:val="006C64EF"/>
    <w:rsid w:val="006C6FF4"/>
    <w:rsid w:val="006D409A"/>
    <w:rsid w:val="006D57CD"/>
    <w:rsid w:val="006E66BB"/>
    <w:rsid w:val="006F080E"/>
    <w:rsid w:val="006F1504"/>
    <w:rsid w:val="00702BAD"/>
    <w:rsid w:val="00706BCB"/>
    <w:rsid w:val="007114C4"/>
    <w:rsid w:val="00711757"/>
    <w:rsid w:val="007174AE"/>
    <w:rsid w:val="0072059F"/>
    <w:rsid w:val="00721D22"/>
    <w:rsid w:val="007261DE"/>
    <w:rsid w:val="00737B2C"/>
    <w:rsid w:val="007419FC"/>
    <w:rsid w:val="00746BA0"/>
    <w:rsid w:val="00750E64"/>
    <w:rsid w:val="007569D4"/>
    <w:rsid w:val="007628BB"/>
    <w:rsid w:val="00763C74"/>
    <w:rsid w:val="0077507B"/>
    <w:rsid w:val="00780643"/>
    <w:rsid w:val="00790BEA"/>
    <w:rsid w:val="00790E7E"/>
    <w:rsid w:val="007A1E71"/>
    <w:rsid w:val="007A56B7"/>
    <w:rsid w:val="007B093E"/>
    <w:rsid w:val="007B143A"/>
    <w:rsid w:val="007B5241"/>
    <w:rsid w:val="007B567C"/>
    <w:rsid w:val="007B6D04"/>
    <w:rsid w:val="007C677E"/>
    <w:rsid w:val="007D17CF"/>
    <w:rsid w:val="007E4FDE"/>
    <w:rsid w:val="008054C8"/>
    <w:rsid w:val="008061D1"/>
    <w:rsid w:val="00806888"/>
    <w:rsid w:val="008357D9"/>
    <w:rsid w:val="00835B98"/>
    <w:rsid w:val="00852884"/>
    <w:rsid w:val="00860B46"/>
    <w:rsid w:val="00874674"/>
    <w:rsid w:val="008752F3"/>
    <w:rsid w:val="00881EA6"/>
    <w:rsid w:val="00883840"/>
    <w:rsid w:val="0088680D"/>
    <w:rsid w:val="00896266"/>
    <w:rsid w:val="008A0930"/>
    <w:rsid w:val="008A2331"/>
    <w:rsid w:val="008A67D4"/>
    <w:rsid w:val="008B11F5"/>
    <w:rsid w:val="008D1C79"/>
    <w:rsid w:val="008D2FE8"/>
    <w:rsid w:val="008D6E54"/>
    <w:rsid w:val="008F5FC1"/>
    <w:rsid w:val="00901C08"/>
    <w:rsid w:val="00903F93"/>
    <w:rsid w:val="00907305"/>
    <w:rsid w:val="00907497"/>
    <w:rsid w:val="00910303"/>
    <w:rsid w:val="009110E4"/>
    <w:rsid w:val="00912C1A"/>
    <w:rsid w:val="0092136C"/>
    <w:rsid w:val="009245E6"/>
    <w:rsid w:val="00927351"/>
    <w:rsid w:val="009331B4"/>
    <w:rsid w:val="00937267"/>
    <w:rsid w:val="00942FB3"/>
    <w:rsid w:val="00943007"/>
    <w:rsid w:val="00944946"/>
    <w:rsid w:val="00953BB0"/>
    <w:rsid w:val="009571C4"/>
    <w:rsid w:val="009572FB"/>
    <w:rsid w:val="00963ABD"/>
    <w:rsid w:val="00965BE5"/>
    <w:rsid w:val="0097566F"/>
    <w:rsid w:val="00976891"/>
    <w:rsid w:val="009944FF"/>
    <w:rsid w:val="009966D5"/>
    <w:rsid w:val="00996DDC"/>
    <w:rsid w:val="009A58B7"/>
    <w:rsid w:val="009A59AE"/>
    <w:rsid w:val="009B0F9D"/>
    <w:rsid w:val="009F4980"/>
    <w:rsid w:val="009F7DA8"/>
    <w:rsid w:val="00A00445"/>
    <w:rsid w:val="00A07D94"/>
    <w:rsid w:val="00A2033A"/>
    <w:rsid w:val="00A25D08"/>
    <w:rsid w:val="00A26441"/>
    <w:rsid w:val="00A3638E"/>
    <w:rsid w:val="00A41F3C"/>
    <w:rsid w:val="00A50FA2"/>
    <w:rsid w:val="00A54765"/>
    <w:rsid w:val="00A5501A"/>
    <w:rsid w:val="00A5511B"/>
    <w:rsid w:val="00A558BE"/>
    <w:rsid w:val="00A60945"/>
    <w:rsid w:val="00A74F24"/>
    <w:rsid w:val="00A90578"/>
    <w:rsid w:val="00A96014"/>
    <w:rsid w:val="00AA04F4"/>
    <w:rsid w:val="00AA1C1E"/>
    <w:rsid w:val="00AA789C"/>
    <w:rsid w:val="00AA7BA3"/>
    <w:rsid w:val="00AB5FF7"/>
    <w:rsid w:val="00AB7DBD"/>
    <w:rsid w:val="00AC78AB"/>
    <w:rsid w:val="00AD3618"/>
    <w:rsid w:val="00AE01F8"/>
    <w:rsid w:val="00AF60AB"/>
    <w:rsid w:val="00B00B37"/>
    <w:rsid w:val="00B15101"/>
    <w:rsid w:val="00B204CA"/>
    <w:rsid w:val="00B27077"/>
    <w:rsid w:val="00B30A49"/>
    <w:rsid w:val="00B3603A"/>
    <w:rsid w:val="00B50052"/>
    <w:rsid w:val="00B518C6"/>
    <w:rsid w:val="00B545F8"/>
    <w:rsid w:val="00B733C1"/>
    <w:rsid w:val="00B75950"/>
    <w:rsid w:val="00B774C8"/>
    <w:rsid w:val="00B8376D"/>
    <w:rsid w:val="00B9601E"/>
    <w:rsid w:val="00BA1477"/>
    <w:rsid w:val="00BB4241"/>
    <w:rsid w:val="00BB4BE2"/>
    <w:rsid w:val="00BC0C33"/>
    <w:rsid w:val="00BC24BB"/>
    <w:rsid w:val="00BD50AD"/>
    <w:rsid w:val="00BE0366"/>
    <w:rsid w:val="00BE1964"/>
    <w:rsid w:val="00BE6283"/>
    <w:rsid w:val="00C00A7F"/>
    <w:rsid w:val="00C0343D"/>
    <w:rsid w:val="00C23210"/>
    <w:rsid w:val="00C25916"/>
    <w:rsid w:val="00C358FD"/>
    <w:rsid w:val="00C46C50"/>
    <w:rsid w:val="00C51825"/>
    <w:rsid w:val="00C5187C"/>
    <w:rsid w:val="00C54295"/>
    <w:rsid w:val="00C63C97"/>
    <w:rsid w:val="00C8270F"/>
    <w:rsid w:val="00C87A26"/>
    <w:rsid w:val="00C917F6"/>
    <w:rsid w:val="00C92B9F"/>
    <w:rsid w:val="00CA02C9"/>
    <w:rsid w:val="00CA1F6E"/>
    <w:rsid w:val="00CA29C2"/>
    <w:rsid w:val="00CC70E0"/>
    <w:rsid w:val="00CD28CD"/>
    <w:rsid w:val="00CE0DE1"/>
    <w:rsid w:val="00CE4A2B"/>
    <w:rsid w:val="00CE7AFE"/>
    <w:rsid w:val="00CF0344"/>
    <w:rsid w:val="00D05CBF"/>
    <w:rsid w:val="00D10DA7"/>
    <w:rsid w:val="00D11D40"/>
    <w:rsid w:val="00D17B97"/>
    <w:rsid w:val="00D276AE"/>
    <w:rsid w:val="00D30579"/>
    <w:rsid w:val="00D45E7A"/>
    <w:rsid w:val="00D54D39"/>
    <w:rsid w:val="00D65C6E"/>
    <w:rsid w:val="00D70972"/>
    <w:rsid w:val="00D71B8C"/>
    <w:rsid w:val="00D71F8D"/>
    <w:rsid w:val="00D72D89"/>
    <w:rsid w:val="00D7394E"/>
    <w:rsid w:val="00D75465"/>
    <w:rsid w:val="00D772AA"/>
    <w:rsid w:val="00D83879"/>
    <w:rsid w:val="00D8531E"/>
    <w:rsid w:val="00D87021"/>
    <w:rsid w:val="00DB01FB"/>
    <w:rsid w:val="00DB0568"/>
    <w:rsid w:val="00DB277A"/>
    <w:rsid w:val="00DD55B3"/>
    <w:rsid w:val="00DD6564"/>
    <w:rsid w:val="00DD7286"/>
    <w:rsid w:val="00DE0672"/>
    <w:rsid w:val="00DE1523"/>
    <w:rsid w:val="00DE2D03"/>
    <w:rsid w:val="00DF0AAA"/>
    <w:rsid w:val="00E01F20"/>
    <w:rsid w:val="00E02EDA"/>
    <w:rsid w:val="00E136AC"/>
    <w:rsid w:val="00E14357"/>
    <w:rsid w:val="00E16F30"/>
    <w:rsid w:val="00E22033"/>
    <w:rsid w:val="00E3029D"/>
    <w:rsid w:val="00E329F9"/>
    <w:rsid w:val="00E57585"/>
    <w:rsid w:val="00E60B8D"/>
    <w:rsid w:val="00E62B67"/>
    <w:rsid w:val="00E62DB5"/>
    <w:rsid w:val="00E75224"/>
    <w:rsid w:val="00E75F93"/>
    <w:rsid w:val="00E837DE"/>
    <w:rsid w:val="00E87E07"/>
    <w:rsid w:val="00E90449"/>
    <w:rsid w:val="00E97B16"/>
    <w:rsid w:val="00EA6249"/>
    <w:rsid w:val="00EA711D"/>
    <w:rsid w:val="00EB0020"/>
    <w:rsid w:val="00EB0B4B"/>
    <w:rsid w:val="00EC044A"/>
    <w:rsid w:val="00EC25B2"/>
    <w:rsid w:val="00EC32B3"/>
    <w:rsid w:val="00EC3CE9"/>
    <w:rsid w:val="00EC51F0"/>
    <w:rsid w:val="00EC683F"/>
    <w:rsid w:val="00EC73B9"/>
    <w:rsid w:val="00EC7653"/>
    <w:rsid w:val="00EC77D3"/>
    <w:rsid w:val="00EE5825"/>
    <w:rsid w:val="00EF2E0D"/>
    <w:rsid w:val="00F0271B"/>
    <w:rsid w:val="00F10C64"/>
    <w:rsid w:val="00F249B5"/>
    <w:rsid w:val="00F37AA6"/>
    <w:rsid w:val="00F5293F"/>
    <w:rsid w:val="00F549E0"/>
    <w:rsid w:val="00F56713"/>
    <w:rsid w:val="00F65635"/>
    <w:rsid w:val="00F73515"/>
    <w:rsid w:val="00F8116B"/>
    <w:rsid w:val="00F82896"/>
    <w:rsid w:val="00F918B6"/>
    <w:rsid w:val="00F93B6F"/>
    <w:rsid w:val="00FA17CC"/>
    <w:rsid w:val="00FA3BC5"/>
    <w:rsid w:val="00FB3A0B"/>
    <w:rsid w:val="00FC5DDE"/>
    <w:rsid w:val="00FD51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2433F"/>
  <w15:chartTrackingRefBased/>
  <w15:docId w15:val="{5FF44C8C-DFF1-4D9C-AB09-8D3D11BD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ABD"/>
    <w:rPr>
      <w:sz w:val="24"/>
    </w:rPr>
  </w:style>
  <w:style w:type="paragraph" w:styleId="Antrat1">
    <w:name w:val="heading 1"/>
    <w:aliases w:val="Appendix"/>
    <w:basedOn w:val="prastasis"/>
    <w:next w:val="prastasis"/>
    <w:link w:val="Antrat1Diagrama1"/>
    <w:qFormat/>
    <w:rsid w:val="00B518C6"/>
    <w:pPr>
      <w:keepNext/>
      <w:keepLines/>
      <w:spacing w:before="480"/>
      <w:outlineLvl w:val="0"/>
    </w:pPr>
    <w:rPr>
      <w:rFonts w:ascii="Calibri Light" w:hAnsi="Calibri Light"/>
      <w:b/>
      <w:bCs/>
      <w:color w:val="2E74B5"/>
      <w:sz w:val="28"/>
      <w:szCs w:val="28"/>
      <w:lang w:val="en-AU" w:eastAsia="en-US"/>
    </w:rPr>
  </w:style>
  <w:style w:type="paragraph" w:styleId="Antrat2">
    <w:name w:val="heading 2"/>
    <w:aliases w:val="Title Header2,Char15,Title Header2 Char"/>
    <w:basedOn w:val="prastasis"/>
    <w:next w:val="prastasis"/>
    <w:link w:val="Antrat2Diagrama"/>
    <w:unhideWhenUsed/>
    <w:qFormat/>
    <w:rsid w:val="00B518C6"/>
    <w:pPr>
      <w:keepNext/>
      <w:keepLines/>
      <w:spacing w:before="200"/>
      <w:outlineLvl w:val="1"/>
    </w:pPr>
    <w:rPr>
      <w:rFonts w:ascii="Calibri Light" w:hAnsi="Calibri Light"/>
      <w:b/>
      <w:bCs/>
      <w:color w:val="5B9BD5"/>
      <w:sz w:val="26"/>
      <w:szCs w:val="26"/>
      <w:lang w:val="en-AU" w:eastAsia="en-US"/>
    </w:rPr>
  </w:style>
  <w:style w:type="paragraph" w:styleId="Antrat3">
    <w:name w:val="heading 3"/>
    <w:aliases w:val="Section Header3,Sub-Clause Paragraph,H3,Sub-Clause Paragraph Char Char Char Diagrama Diagrama,Antraste 3,Antraste 31,Antraste 32,Antraste 33,Antraste 34,Antraste 35,Antraste 36,Antraste 37"/>
    <w:basedOn w:val="prastasis"/>
    <w:next w:val="prastasis"/>
    <w:link w:val="Antrat3Diagrama"/>
    <w:unhideWhenUsed/>
    <w:qFormat/>
    <w:rsid w:val="00B518C6"/>
    <w:pPr>
      <w:keepNext/>
      <w:keepLines/>
      <w:spacing w:before="200"/>
      <w:outlineLvl w:val="2"/>
    </w:pPr>
    <w:rPr>
      <w:rFonts w:ascii="Calibri Light" w:hAnsi="Calibri Light"/>
      <w:b/>
      <w:bCs/>
      <w:color w:val="5B9BD5"/>
      <w:sz w:val="20"/>
      <w:lang w:val="en-AU" w:eastAsia="en-US"/>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B518C6"/>
    <w:pPr>
      <w:keepNext/>
      <w:tabs>
        <w:tab w:val="num" w:pos="1584"/>
      </w:tabs>
      <w:ind w:left="1584" w:hanging="864"/>
      <w:outlineLvl w:val="3"/>
    </w:pPr>
    <w:rPr>
      <w:b/>
      <w:sz w:val="44"/>
      <w:lang w:eastAsia="en-US"/>
    </w:rPr>
  </w:style>
  <w:style w:type="paragraph" w:styleId="Antrat5">
    <w:name w:val="heading 5"/>
    <w:aliases w:val=" Char12"/>
    <w:basedOn w:val="prastasis"/>
    <w:next w:val="prastasis"/>
    <w:link w:val="Antrat5Diagrama"/>
    <w:qFormat/>
    <w:rsid w:val="00B518C6"/>
    <w:pPr>
      <w:keepNext/>
      <w:tabs>
        <w:tab w:val="num" w:pos="1728"/>
      </w:tabs>
      <w:ind w:left="1728" w:hanging="1008"/>
      <w:outlineLvl w:val="4"/>
    </w:pPr>
    <w:rPr>
      <w:b/>
      <w:sz w:val="40"/>
      <w:lang w:eastAsia="en-US"/>
    </w:rPr>
  </w:style>
  <w:style w:type="paragraph" w:styleId="Antrat6">
    <w:name w:val="heading 6"/>
    <w:basedOn w:val="prastasis"/>
    <w:next w:val="prastasis"/>
    <w:link w:val="Antrat6Diagrama"/>
    <w:qFormat/>
    <w:rsid w:val="00B518C6"/>
    <w:pPr>
      <w:keepNext/>
      <w:tabs>
        <w:tab w:val="num" w:pos="1872"/>
      </w:tabs>
      <w:ind w:left="1872" w:hanging="1152"/>
      <w:outlineLvl w:val="5"/>
    </w:pPr>
    <w:rPr>
      <w:b/>
      <w:sz w:val="36"/>
      <w:lang w:eastAsia="en-US"/>
    </w:rPr>
  </w:style>
  <w:style w:type="paragraph" w:styleId="Antrat7">
    <w:name w:val="heading 7"/>
    <w:basedOn w:val="prastasis"/>
    <w:next w:val="prastasis"/>
    <w:link w:val="Antrat7Diagrama1"/>
    <w:qFormat/>
    <w:rsid w:val="00B518C6"/>
    <w:pPr>
      <w:keepNext/>
      <w:outlineLvl w:val="6"/>
    </w:pPr>
    <w:rPr>
      <w:b/>
      <w:sz w:val="28"/>
      <w:lang w:val="en-AU" w:eastAsia="en-US"/>
    </w:rPr>
  </w:style>
  <w:style w:type="paragraph" w:styleId="Antrat8">
    <w:name w:val="heading 8"/>
    <w:basedOn w:val="prastasis"/>
    <w:next w:val="prastasis"/>
    <w:link w:val="Antrat8Diagrama"/>
    <w:qFormat/>
    <w:rsid w:val="00B518C6"/>
    <w:pPr>
      <w:keepNext/>
      <w:tabs>
        <w:tab w:val="num" w:pos="2160"/>
      </w:tabs>
      <w:ind w:left="2160" w:hanging="1440"/>
      <w:outlineLvl w:val="7"/>
    </w:pPr>
    <w:rPr>
      <w:b/>
      <w:sz w:val="18"/>
      <w:lang w:eastAsia="en-US"/>
    </w:rPr>
  </w:style>
  <w:style w:type="paragraph" w:styleId="Antrat9">
    <w:name w:val="heading 9"/>
    <w:basedOn w:val="prastasis"/>
    <w:next w:val="prastasis"/>
    <w:link w:val="Antrat9Diagrama"/>
    <w:qFormat/>
    <w:rsid w:val="00B518C6"/>
    <w:pPr>
      <w:keepNext/>
      <w:tabs>
        <w:tab w:val="num" w:pos="2304"/>
      </w:tabs>
      <w:ind w:left="2304" w:hanging="1584"/>
      <w:outlineLvl w:val="8"/>
    </w:pPr>
    <w:rPr>
      <w:sz w:val="4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Body,Body Text1,Standard paragraph"/>
    <w:basedOn w:val="prastasis"/>
    <w:link w:val="PagrindinistekstasDiagrama"/>
    <w:rsid w:val="00953BB0"/>
    <w:pPr>
      <w:jc w:val="both"/>
    </w:pPr>
  </w:style>
  <w:style w:type="character" w:styleId="Hipersaitas">
    <w:name w:val="Hyperlink"/>
    <w:unhideWhenUsed/>
    <w:rsid w:val="00632E1B"/>
    <w:rPr>
      <w:color w:val="0000FF"/>
      <w:u w:val="single"/>
    </w:rPr>
  </w:style>
  <w:style w:type="character" w:customStyle="1" w:styleId="Antrat2Diagrama">
    <w:name w:val="Antraštė 2 Diagrama"/>
    <w:aliases w:val="Title Header2 Diagrama,Char15 Diagrama,Title Header2 Char Diagrama"/>
    <w:link w:val="Antrat2"/>
    <w:rsid w:val="00B518C6"/>
    <w:rPr>
      <w:rFonts w:ascii="Calibri Light" w:hAnsi="Calibri Light"/>
      <w:b/>
      <w:bCs/>
      <w:color w:val="5B9BD5"/>
      <w:sz w:val="26"/>
      <w:szCs w:val="26"/>
      <w:lang w:val="en-AU" w:eastAsia="en-US"/>
    </w:rPr>
  </w:style>
  <w:style w:type="paragraph" w:styleId="Sraopastraipa">
    <w:name w:val="List Paragraph"/>
    <w:basedOn w:val="prastasis"/>
    <w:uiPriority w:val="34"/>
    <w:qFormat/>
    <w:rsid w:val="00B518C6"/>
    <w:pPr>
      <w:ind w:left="720"/>
      <w:contextualSpacing/>
    </w:pPr>
    <w:rPr>
      <w:lang w:eastAsia="en-US"/>
    </w:rPr>
  </w:style>
  <w:style w:type="character" w:customStyle="1" w:styleId="parahead1">
    <w:name w:val="parahead1"/>
    <w:rsid w:val="00B518C6"/>
    <w:rPr>
      <w:rFonts w:ascii="Verdana" w:hAnsi="Verdana" w:hint="default"/>
      <w:b/>
      <w:bCs/>
      <w:color w:val="000000"/>
      <w:sz w:val="17"/>
      <w:szCs w:val="17"/>
    </w:rPr>
  </w:style>
  <w:style w:type="character" w:customStyle="1" w:styleId="Antrat1Diagrama">
    <w:name w:val="Antraštė 1 Diagrama"/>
    <w:aliases w:val="Appendix Diagrama"/>
    <w:rsid w:val="00B518C6"/>
    <w:rPr>
      <w:rFonts w:ascii="Calibri Light" w:eastAsia="Times New Roman" w:hAnsi="Calibri Light" w:cs="Times New Roman"/>
      <w:b/>
      <w:bCs/>
      <w:kern w:val="32"/>
      <w:sz w:val="32"/>
      <w:szCs w:val="32"/>
    </w:rPr>
  </w:style>
  <w:style w:type="character" w:customStyle="1" w:styleId="Antrat3Diagrama">
    <w:name w:val="Antraštė 3 Diagrama"/>
    <w:aliases w:val="Section Header3 Diagrama,Sub-Clause Paragraph Diagrama,H3 Diagrama,Sub-Clause Paragraph Char Char Char Diagrama Diagrama Diagrama,Antraste 3 Diagrama,Antraste 31 Diagrama,Antraste 32 Diagrama,Antraste 33 Diagrama,Antraste 34 Diagrama"/>
    <w:link w:val="Antrat3"/>
    <w:rsid w:val="00B518C6"/>
    <w:rPr>
      <w:rFonts w:ascii="Calibri Light" w:hAnsi="Calibri Light"/>
      <w:b/>
      <w:bCs/>
      <w:color w:val="5B9BD5"/>
      <w:lang w:val="en-AU"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B518C6"/>
    <w:rPr>
      <w:b/>
      <w:sz w:val="44"/>
      <w:lang w:eastAsia="en-US"/>
    </w:rPr>
  </w:style>
  <w:style w:type="character" w:customStyle="1" w:styleId="Antrat5Diagrama">
    <w:name w:val="Antraštė 5 Diagrama"/>
    <w:aliases w:val=" Char12 Diagrama"/>
    <w:link w:val="Antrat5"/>
    <w:rsid w:val="00B518C6"/>
    <w:rPr>
      <w:b/>
      <w:sz w:val="40"/>
      <w:lang w:eastAsia="en-US"/>
    </w:rPr>
  </w:style>
  <w:style w:type="character" w:customStyle="1" w:styleId="Antrat6Diagrama">
    <w:name w:val="Antraštė 6 Diagrama"/>
    <w:link w:val="Antrat6"/>
    <w:rsid w:val="00B518C6"/>
    <w:rPr>
      <w:b/>
      <w:sz w:val="36"/>
      <w:lang w:eastAsia="en-US"/>
    </w:rPr>
  </w:style>
  <w:style w:type="character" w:customStyle="1" w:styleId="Antrat7Diagrama">
    <w:name w:val="Antraštė 7 Diagrama"/>
    <w:rsid w:val="00B518C6"/>
    <w:rPr>
      <w:rFonts w:ascii="Calibri" w:eastAsia="Times New Roman" w:hAnsi="Calibri" w:cs="Times New Roman"/>
      <w:sz w:val="24"/>
      <w:szCs w:val="24"/>
    </w:rPr>
  </w:style>
  <w:style w:type="character" w:customStyle="1" w:styleId="Antrat8Diagrama">
    <w:name w:val="Antraštė 8 Diagrama"/>
    <w:link w:val="Antrat8"/>
    <w:rsid w:val="00B518C6"/>
    <w:rPr>
      <w:b/>
      <w:sz w:val="18"/>
      <w:lang w:eastAsia="en-US"/>
    </w:rPr>
  </w:style>
  <w:style w:type="character" w:customStyle="1" w:styleId="Antrat9Diagrama">
    <w:name w:val="Antraštė 9 Diagrama"/>
    <w:link w:val="Antrat9"/>
    <w:rsid w:val="00B518C6"/>
    <w:rPr>
      <w:sz w:val="40"/>
      <w:lang w:eastAsia="en-US"/>
    </w:rPr>
  </w:style>
  <w:style w:type="character" w:customStyle="1" w:styleId="Antrat7Diagrama1">
    <w:name w:val="Antraštė 7 Diagrama1"/>
    <w:link w:val="Antrat7"/>
    <w:rsid w:val="00B518C6"/>
    <w:rPr>
      <w:b/>
      <w:sz w:val="28"/>
      <w:lang w:val="en-AU" w:eastAsia="en-US"/>
    </w:rPr>
  </w:style>
  <w:style w:type="paragraph" w:styleId="Debesliotekstas">
    <w:name w:val="Balloon Text"/>
    <w:basedOn w:val="prastasis"/>
    <w:link w:val="DebesliotekstasDiagrama"/>
    <w:semiHidden/>
    <w:unhideWhenUsed/>
    <w:rsid w:val="00B518C6"/>
    <w:rPr>
      <w:rFonts w:ascii="Tahoma" w:hAnsi="Tahoma" w:cs="Tahoma"/>
      <w:sz w:val="16"/>
      <w:szCs w:val="16"/>
      <w:lang w:val="en-AU" w:eastAsia="en-US"/>
    </w:rPr>
  </w:style>
  <w:style w:type="character" w:customStyle="1" w:styleId="DebesliotekstasDiagrama">
    <w:name w:val="Debesėlio tekstas Diagrama"/>
    <w:link w:val="Debesliotekstas"/>
    <w:semiHidden/>
    <w:rsid w:val="00B518C6"/>
    <w:rPr>
      <w:rFonts w:ascii="Tahoma" w:hAnsi="Tahoma" w:cs="Tahoma"/>
      <w:sz w:val="16"/>
      <w:szCs w:val="16"/>
      <w:lang w:val="en-AU" w:eastAsia="en-US"/>
    </w:rPr>
  </w:style>
  <w:style w:type="table" w:styleId="Lentelstinklelis">
    <w:name w:val="Table Grid"/>
    <w:basedOn w:val="prastojilentel"/>
    <w:uiPriority w:val="39"/>
    <w:rsid w:val="00B518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B518C6"/>
    <w:rPr>
      <w:lang w:val="en-AU" w:eastAsia="en-US"/>
    </w:rPr>
  </w:style>
  <w:style w:type="character" w:customStyle="1" w:styleId="Antrat1Diagrama1">
    <w:name w:val="Antraštė 1 Diagrama1"/>
    <w:aliases w:val="Appendix Diagrama1"/>
    <w:link w:val="Antrat1"/>
    <w:rsid w:val="00B518C6"/>
    <w:rPr>
      <w:rFonts w:ascii="Calibri Light" w:hAnsi="Calibri Light"/>
      <w:b/>
      <w:bCs/>
      <w:color w:val="2E74B5"/>
      <w:sz w:val="28"/>
      <w:szCs w:val="28"/>
      <w:lang w:val="en-AU" w:eastAsia="en-US"/>
    </w:rPr>
  </w:style>
  <w:style w:type="paragraph" w:styleId="Antrats">
    <w:name w:val="header"/>
    <w:basedOn w:val="prastasis"/>
    <w:link w:val="AntratsDiagrama"/>
    <w:uiPriority w:val="99"/>
    <w:unhideWhenUsed/>
    <w:rsid w:val="00B518C6"/>
    <w:pPr>
      <w:tabs>
        <w:tab w:val="center" w:pos="4819"/>
        <w:tab w:val="right" w:pos="9638"/>
      </w:tabs>
    </w:pPr>
    <w:rPr>
      <w:sz w:val="20"/>
      <w:lang w:val="en-AU" w:eastAsia="en-US"/>
    </w:rPr>
  </w:style>
  <w:style w:type="character" w:customStyle="1" w:styleId="AntratsDiagrama">
    <w:name w:val="Antraštės Diagrama"/>
    <w:link w:val="Antrats"/>
    <w:uiPriority w:val="99"/>
    <w:rsid w:val="00B518C6"/>
    <w:rPr>
      <w:lang w:val="en-AU" w:eastAsia="en-US"/>
    </w:rPr>
  </w:style>
  <w:style w:type="paragraph" w:styleId="Porat">
    <w:name w:val="footer"/>
    <w:basedOn w:val="prastasis"/>
    <w:link w:val="PoratDiagrama"/>
    <w:uiPriority w:val="99"/>
    <w:unhideWhenUsed/>
    <w:rsid w:val="00B518C6"/>
    <w:pPr>
      <w:tabs>
        <w:tab w:val="center" w:pos="4819"/>
        <w:tab w:val="right" w:pos="9638"/>
      </w:tabs>
    </w:pPr>
    <w:rPr>
      <w:sz w:val="20"/>
      <w:lang w:val="en-AU" w:eastAsia="en-US"/>
    </w:rPr>
  </w:style>
  <w:style w:type="character" w:customStyle="1" w:styleId="PoratDiagrama">
    <w:name w:val="Poraštė Diagrama"/>
    <w:link w:val="Porat"/>
    <w:uiPriority w:val="99"/>
    <w:rsid w:val="00B518C6"/>
    <w:rPr>
      <w:lang w:val="en-AU" w:eastAsia="en-US"/>
    </w:rPr>
  </w:style>
  <w:style w:type="paragraph" w:styleId="Pagrindinistekstas2">
    <w:name w:val="Body Text 2"/>
    <w:basedOn w:val="prastasis"/>
    <w:link w:val="Pagrindinistekstas2Diagrama"/>
    <w:rsid w:val="00B518C6"/>
    <w:pPr>
      <w:jc w:val="center"/>
    </w:pPr>
    <w:rPr>
      <w:szCs w:val="24"/>
      <w:lang w:val="en-GB" w:eastAsia="en-US"/>
    </w:rPr>
  </w:style>
  <w:style w:type="character" w:customStyle="1" w:styleId="Pagrindinistekstas2Diagrama">
    <w:name w:val="Pagrindinis tekstas 2 Diagrama"/>
    <w:link w:val="Pagrindinistekstas2"/>
    <w:rsid w:val="00B518C6"/>
    <w:rPr>
      <w:sz w:val="24"/>
      <w:szCs w:val="24"/>
      <w:lang w:val="en-GB" w:eastAsia="en-US"/>
    </w:rPr>
  </w:style>
  <w:style w:type="paragraph" w:customStyle="1" w:styleId="Point1">
    <w:name w:val="Point 1"/>
    <w:basedOn w:val="prastasis"/>
    <w:rsid w:val="00B518C6"/>
    <w:pPr>
      <w:spacing w:before="120" w:after="120"/>
      <w:ind w:left="1418" w:hanging="567"/>
      <w:jc w:val="both"/>
    </w:pPr>
    <w:rPr>
      <w:lang w:val="en-GB" w:eastAsia="en-US"/>
    </w:rPr>
  </w:style>
  <w:style w:type="paragraph" w:styleId="Pagrindiniotekstotrauka2">
    <w:name w:val="Body Text Indent 2"/>
    <w:basedOn w:val="prastasis"/>
    <w:link w:val="Pagrindiniotekstotrauka2Diagrama"/>
    <w:rsid w:val="00B518C6"/>
    <w:pPr>
      <w:ind w:firstLine="720"/>
      <w:jc w:val="both"/>
    </w:pPr>
    <w:rPr>
      <w:rFonts w:ascii="TimesLT" w:hAnsi="TimesLT"/>
      <w:lang w:val="en-US" w:eastAsia="en-US"/>
    </w:rPr>
  </w:style>
  <w:style w:type="character" w:customStyle="1" w:styleId="Pagrindiniotekstotrauka2Diagrama">
    <w:name w:val="Pagrindinio teksto įtrauka 2 Diagrama"/>
    <w:link w:val="Pagrindiniotekstotrauka2"/>
    <w:rsid w:val="00B518C6"/>
    <w:rPr>
      <w:rFonts w:ascii="TimesLT" w:hAnsi="TimesLT"/>
      <w:sz w:val="24"/>
      <w:lang w:val="en-US" w:eastAsia="en-US"/>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rsid w:val="00B518C6"/>
    <w:rPr>
      <w:sz w:val="24"/>
    </w:rPr>
  </w:style>
  <w:style w:type="paragraph" w:styleId="Pagrindinistekstas3">
    <w:name w:val="Body Text 3"/>
    <w:basedOn w:val="prastasis"/>
    <w:link w:val="Pagrindinistekstas3Diagrama"/>
    <w:rsid w:val="00B518C6"/>
    <w:rPr>
      <w:sz w:val="20"/>
      <w:szCs w:val="24"/>
      <w:lang w:eastAsia="en-US"/>
    </w:rPr>
  </w:style>
  <w:style w:type="character" w:customStyle="1" w:styleId="Pagrindinistekstas3Diagrama">
    <w:name w:val="Pagrindinis tekstas 3 Diagrama"/>
    <w:link w:val="Pagrindinistekstas3"/>
    <w:rsid w:val="00B518C6"/>
    <w:rPr>
      <w:szCs w:val="24"/>
      <w:lang w:eastAsia="en-US"/>
    </w:rPr>
  </w:style>
  <w:style w:type="paragraph" w:customStyle="1" w:styleId="Char1">
    <w:name w:val="Char1"/>
    <w:basedOn w:val="prastasis"/>
    <w:rsid w:val="00B518C6"/>
    <w:pPr>
      <w:spacing w:after="160" w:line="240" w:lineRule="exact"/>
    </w:pPr>
    <w:rPr>
      <w:rFonts w:ascii="Tahoma" w:hAnsi="Tahoma"/>
      <w:sz w:val="20"/>
      <w:lang w:val="en-US" w:eastAsia="en-US"/>
    </w:rPr>
  </w:style>
  <w:style w:type="paragraph" w:customStyle="1" w:styleId="Default">
    <w:name w:val="Default"/>
    <w:rsid w:val="00B518C6"/>
    <w:pPr>
      <w:autoSpaceDE w:val="0"/>
      <w:autoSpaceDN w:val="0"/>
      <w:adjustRightInd w:val="0"/>
    </w:pPr>
    <w:rPr>
      <w:color w:val="000000"/>
      <w:sz w:val="24"/>
      <w:szCs w:val="24"/>
      <w:lang w:val="en-US" w:eastAsia="en-US"/>
    </w:rPr>
  </w:style>
  <w:style w:type="paragraph" w:styleId="Pagrindiniotekstotrauka3">
    <w:name w:val="Body Text Indent 3"/>
    <w:basedOn w:val="prastasis"/>
    <w:link w:val="Pagrindiniotekstotrauka3Diagrama"/>
    <w:rsid w:val="00B518C6"/>
    <w:pPr>
      <w:spacing w:after="120"/>
      <w:ind w:left="283"/>
    </w:pPr>
    <w:rPr>
      <w:sz w:val="16"/>
      <w:szCs w:val="16"/>
      <w:lang w:val="en-GB" w:eastAsia="en-US"/>
    </w:rPr>
  </w:style>
  <w:style w:type="character" w:customStyle="1" w:styleId="Pagrindiniotekstotrauka3Diagrama">
    <w:name w:val="Pagrindinio teksto įtrauka 3 Diagrama"/>
    <w:link w:val="Pagrindiniotekstotrauka3"/>
    <w:rsid w:val="00B518C6"/>
    <w:rPr>
      <w:sz w:val="16"/>
      <w:szCs w:val="16"/>
      <w:lang w:val="en-GB" w:eastAsia="en-US"/>
    </w:rPr>
  </w:style>
  <w:style w:type="paragraph" w:customStyle="1" w:styleId="Patvirtinta">
    <w:name w:val="Patvirtinta"/>
    <w:rsid w:val="00B518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styleId="Perirtashipersaitas">
    <w:name w:val="FollowedHyperlink"/>
    <w:rsid w:val="00B518C6"/>
    <w:rPr>
      <w:color w:val="800080"/>
      <w:u w:val="single"/>
    </w:rPr>
  </w:style>
  <w:style w:type="paragraph" w:styleId="Pagrindiniotekstotrauka">
    <w:name w:val="Body Text Indent"/>
    <w:basedOn w:val="prastasis"/>
    <w:link w:val="PagrindiniotekstotraukaDiagrama"/>
    <w:rsid w:val="00B518C6"/>
    <w:pPr>
      <w:shd w:val="clear" w:color="auto" w:fill="FFFFFF"/>
      <w:ind w:left="720"/>
    </w:pPr>
    <w:rPr>
      <w:sz w:val="20"/>
      <w:szCs w:val="24"/>
      <w:lang w:eastAsia="en-US"/>
    </w:rPr>
  </w:style>
  <w:style w:type="character" w:customStyle="1" w:styleId="PagrindiniotekstotraukaDiagrama">
    <w:name w:val="Pagrindinio teksto įtrauka Diagrama"/>
    <w:link w:val="Pagrindiniotekstotrauka"/>
    <w:rsid w:val="00B518C6"/>
    <w:rPr>
      <w:szCs w:val="24"/>
      <w:shd w:val="clear" w:color="auto" w:fill="FFFFFF"/>
      <w:lang w:eastAsia="en-US"/>
    </w:rPr>
  </w:style>
  <w:style w:type="character" w:styleId="Puslapionumeris">
    <w:name w:val="page number"/>
    <w:rsid w:val="00B518C6"/>
  </w:style>
  <w:style w:type="paragraph" w:customStyle="1" w:styleId="Style4">
    <w:name w:val="Style4"/>
    <w:basedOn w:val="Antrat7"/>
    <w:rsid w:val="00B518C6"/>
    <w:pPr>
      <w:numPr>
        <w:numId w:val="3"/>
      </w:numPr>
      <w:tabs>
        <w:tab w:val="clear" w:pos="540"/>
      </w:tabs>
      <w:spacing w:before="240" w:after="240"/>
      <w:ind w:left="360" w:hanging="360"/>
      <w:jc w:val="center"/>
    </w:pPr>
    <w:rPr>
      <w:sz w:val="48"/>
    </w:rPr>
  </w:style>
  <w:style w:type="paragraph" w:customStyle="1" w:styleId="CharChar3DiagramaDiagramaCharCharDiagramaDiagramaCharCharDiagramaDiagramaCharChar">
    <w:name w:val="Char Char3 Diagrama Diagrama Char Char Diagrama Diagrama Char Char Diagrama Diagrama Char Char"/>
    <w:basedOn w:val="prastasis"/>
    <w:rsid w:val="00B518C6"/>
    <w:pPr>
      <w:spacing w:after="160" w:line="240" w:lineRule="exact"/>
    </w:pPr>
    <w:rPr>
      <w:rFonts w:ascii="Tahoma" w:hAnsi="Tahoma"/>
      <w:sz w:val="20"/>
      <w:lang w:val="en-US" w:eastAsia="en-US"/>
    </w:rPr>
  </w:style>
  <w:style w:type="paragraph" w:customStyle="1" w:styleId="BodyText2">
    <w:name w:val="Body Text2"/>
    <w:rsid w:val="00B518C6"/>
    <w:pPr>
      <w:snapToGrid w:val="0"/>
      <w:ind w:firstLine="312"/>
      <w:jc w:val="both"/>
    </w:pPr>
    <w:rPr>
      <w:rFonts w:ascii="TimesLT" w:hAnsi="TimesLT"/>
      <w:lang w:val="en-US" w:eastAsia="en-US"/>
    </w:rPr>
  </w:style>
  <w:style w:type="paragraph" w:customStyle="1" w:styleId="CentrBoldm">
    <w:name w:val="CentrBoldm"/>
    <w:basedOn w:val="prastasis"/>
    <w:rsid w:val="00B518C6"/>
    <w:pPr>
      <w:autoSpaceDE w:val="0"/>
      <w:autoSpaceDN w:val="0"/>
      <w:adjustRightInd w:val="0"/>
      <w:jc w:val="center"/>
    </w:pPr>
    <w:rPr>
      <w:rFonts w:ascii="TimesLT" w:hAnsi="TimesLT"/>
      <w:b/>
      <w:bCs/>
      <w:sz w:val="20"/>
      <w:szCs w:val="24"/>
      <w:lang w:val="en-US" w:eastAsia="en-US"/>
    </w:rPr>
  </w:style>
  <w:style w:type="paragraph" w:customStyle="1" w:styleId="MAZAS">
    <w:name w:val="MAZAS"/>
    <w:rsid w:val="00B518C6"/>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
    <w:semiHidden/>
    <w:rsid w:val="00B5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rPr>
  </w:style>
  <w:style w:type="character" w:customStyle="1" w:styleId="HTMLiankstoformatuotasDiagrama">
    <w:name w:val="HTML iš anksto formatuotas Diagrama"/>
    <w:link w:val="HTMLiankstoformatuotas"/>
    <w:semiHidden/>
    <w:rsid w:val="00B518C6"/>
    <w:rPr>
      <w:rFonts w:eastAsia="Calibri"/>
      <w:sz w:val="28"/>
    </w:rPr>
  </w:style>
  <w:style w:type="character" w:customStyle="1" w:styleId="PagrindinistekstasPusjuodis35">
    <w:name w:val="Pagrindinis tekstas + Pusjuodis35"/>
    <w:rsid w:val="00B518C6"/>
    <w:rPr>
      <w:b/>
      <w:bCs/>
      <w:sz w:val="19"/>
      <w:szCs w:val="19"/>
      <w:shd w:val="clear" w:color="auto" w:fill="FFFFFF"/>
    </w:rPr>
  </w:style>
  <w:style w:type="character" w:customStyle="1" w:styleId="PavadinimasDiagrama">
    <w:name w:val="Pavadinimas Diagrama"/>
    <w:link w:val="Pavadinimas"/>
    <w:locked/>
    <w:rsid w:val="00B518C6"/>
    <w:rPr>
      <w:rFonts w:ascii="Calibri" w:eastAsia="Calibri" w:hAnsi="Calibri"/>
      <w:sz w:val="24"/>
    </w:rPr>
  </w:style>
  <w:style w:type="paragraph" w:styleId="Pavadinimas">
    <w:name w:val="Title"/>
    <w:basedOn w:val="prastasis"/>
    <w:link w:val="PavadinimasDiagrama"/>
    <w:qFormat/>
    <w:rsid w:val="00B518C6"/>
    <w:pPr>
      <w:jc w:val="center"/>
    </w:pPr>
    <w:rPr>
      <w:rFonts w:ascii="Calibri" w:eastAsia="Calibri" w:hAnsi="Calibri"/>
    </w:rPr>
  </w:style>
  <w:style w:type="character" w:customStyle="1" w:styleId="PavadinimasDiagrama1">
    <w:name w:val="Pavadinimas Diagrama1"/>
    <w:uiPriority w:val="10"/>
    <w:rsid w:val="00B518C6"/>
    <w:rPr>
      <w:rFonts w:ascii="Calibri Light" w:eastAsia="Times New Roman" w:hAnsi="Calibri Light" w:cs="Times New Roman"/>
      <w:b/>
      <w:bCs/>
      <w:kern w:val="28"/>
      <w:sz w:val="32"/>
      <w:szCs w:val="32"/>
    </w:rPr>
  </w:style>
  <w:style w:type="character" w:customStyle="1" w:styleId="TitleChar1">
    <w:name w:val="Title Char1"/>
    <w:uiPriority w:val="10"/>
    <w:rsid w:val="00B518C6"/>
    <w:rPr>
      <w:rFonts w:ascii="Calibri Light" w:eastAsia="Times New Roman" w:hAnsi="Calibri Light" w:cs="Times New Roman"/>
      <w:color w:val="323E4F"/>
      <w:spacing w:val="5"/>
      <w:kern w:val="28"/>
      <w:sz w:val="52"/>
      <w:szCs w:val="52"/>
      <w:lang w:val="en-AU"/>
    </w:rPr>
  </w:style>
  <w:style w:type="paragraph" w:customStyle="1" w:styleId="ListParagraph1">
    <w:name w:val="List Paragraph1"/>
    <w:basedOn w:val="prastasis"/>
    <w:rsid w:val="00B518C6"/>
    <w:pPr>
      <w:spacing w:after="200" w:line="276" w:lineRule="auto"/>
      <w:ind w:left="720"/>
      <w:contextualSpacing/>
    </w:pPr>
    <w:rPr>
      <w:rFonts w:ascii="Calibri" w:hAnsi="Calibri"/>
      <w:sz w:val="22"/>
      <w:szCs w:val="22"/>
      <w:lang w:eastAsia="en-US"/>
    </w:rPr>
  </w:style>
  <w:style w:type="paragraph" w:customStyle="1" w:styleId="prastasistinklapis">
    <w:name w:val="Įprastasis (tinklapis)"/>
    <w:basedOn w:val="prastasis"/>
    <w:uiPriority w:val="99"/>
    <w:rsid w:val="00B518C6"/>
    <w:pPr>
      <w:spacing w:before="280" w:after="280"/>
    </w:pPr>
    <w:rPr>
      <w:rFonts w:ascii="Arial Unicode MS" w:eastAsia="Arial Unicode MS" w:hAnsi="Arial Unicode MS" w:cs="Arial Unicode MS"/>
      <w:szCs w:val="24"/>
      <w:lang w:val="en-US" w:eastAsia="ar-SA"/>
    </w:rPr>
  </w:style>
  <w:style w:type="character" w:customStyle="1" w:styleId="Antrat2Diagrama1">
    <w:name w:val="Antraštė 2 Diagrama1"/>
    <w:aliases w:val="Title Header2 Diagrama1"/>
    <w:rsid w:val="00B518C6"/>
    <w:rPr>
      <w:sz w:val="24"/>
      <w:lang w:eastAsia="en-US"/>
    </w:rPr>
  </w:style>
  <w:style w:type="character" w:customStyle="1" w:styleId="FontStyle11">
    <w:name w:val="Font Style11"/>
    <w:rsid w:val="00B518C6"/>
    <w:rPr>
      <w:rFonts w:ascii="Times New Roman" w:hAnsi="Times New Roman" w:cs="Times New Roman"/>
      <w:b/>
      <w:bCs/>
      <w:sz w:val="20"/>
      <w:szCs w:val="20"/>
    </w:rPr>
  </w:style>
  <w:style w:type="character" w:customStyle="1" w:styleId="TitleHeader2DiagramaDiagrama">
    <w:name w:val="Title Header2 Diagrama Diagrama"/>
    <w:rsid w:val="00B518C6"/>
    <w:rPr>
      <w:sz w:val="24"/>
      <w:lang w:val="lt-LT" w:eastAsia="en-US" w:bidi="ar-SA"/>
    </w:rPr>
  </w:style>
  <w:style w:type="paragraph" w:customStyle="1" w:styleId="CentrBold">
    <w:name w:val="CentrBold"/>
    <w:rsid w:val="00B518C6"/>
    <w:pPr>
      <w:suppressAutoHyphens/>
      <w:jc w:val="center"/>
    </w:pPr>
    <w:rPr>
      <w:rFonts w:ascii="TimesLT" w:hAnsi="TimesLT"/>
      <w:b/>
      <w:caps/>
      <w:lang w:val="en-GB" w:eastAsia="ar-SA"/>
    </w:rPr>
  </w:style>
  <w:style w:type="paragraph" w:customStyle="1" w:styleId="Linija">
    <w:name w:val="Linija"/>
    <w:basedOn w:val="prastasis"/>
    <w:rsid w:val="00B518C6"/>
    <w:pPr>
      <w:snapToGrid w:val="0"/>
      <w:jc w:val="center"/>
    </w:pPr>
    <w:rPr>
      <w:rFonts w:ascii="TimesLT" w:hAnsi="TimesLT"/>
      <w:sz w:val="12"/>
      <w:lang w:val="en-US" w:eastAsia="en-US"/>
    </w:rPr>
  </w:style>
  <w:style w:type="paragraph" w:customStyle="1" w:styleId="Stilius3">
    <w:name w:val="Stilius3"/>
    <w:basedOn w:val="prastasis"/>
    <w:rsid w:val="00B518C6"/>
    <w:pPr>
      <w:numPr>
        <w:numId w:val="14"/>
      </w:numPr>
      <w:spacing w:before="200"/>
      <w:ind w:left="0" w:firstLine="0"/>
      <w:jc w:val="both"/>
    </w:pPr>
    <w:rPr>
      <w:rFonts w:eastAsia="Calibri"/>
      <w:sz w:val="22"/>
      <w:szCs w:val="22"/>
      <w:lang w:val="en-AU" w:eastAsia="en-US"/>
    </w:rPr>
  </w:style>
  <w:style w:type="paragraph" w:customStyle="1" w:styleId="Bodytxt">
    <w:name w:val="Bodytxt"/>
    <w:basedOn w:val="prastasis"/>
    <w:rsid w:val="00B518C6"/>
    <w:pPr>
      <w:keepNext/>
      <w:jc w:val="both"/>
    </w:pPr>
    <w:rPr>
      <w:sz w:val="22"/>
      <w:szCs w:val="22"/>
      <w:lang w:eastAsia="fi-FI"/>
    </w:rPr>
  </w:style>
  <w:style w:type="paragraph" w:customStyle="1" w:styleId="ListParagraph2">
    <w:name w:val="List Paragraph2"/>
    <w:basedOn w:val="prastasis"/>
    <w:uiPriority w:val="34"/>
    <w:qFormat/>
    <w:rsid w:val="00B518C6"/>
    <w:pPr>
      <w:spacing w:after="200" w:line="276" w:lineRule="auto"/>
      <w:ind w:left="720"/>
      <w:contextualSpacing/>
    </w:pPr>
    <w:rPr>
      <w:szCs w:val="24"/>
      <w:lang w:eastAsia="en-US"/>
    </w:rPr>
  </w:style>
  <w:style w:type="character" w:styleId="Grietas">
    <w:name w:val="Strong"/>
    <w:uiPriority w:val="22"/>
    <w:qFormat/>
    <w:rsid w:val="00B518C6"/>
    <w:rPr>
      <w:b/>
      <w:bCs/>
    </w:rPr>
  </w:style>
  <w:style w:type="paragraph" w:customStyle="1" w:styleId="text">
    <w:name w:val="text"/>
    <w:rsid w:val="00B518C6"/>
    <w:pPr>
      <w:widowControl w:val="0"/>
      <w:suppressAutoHyphens/>
      <w:spacing w:before="240" w:line="240" w:lineRule="exact"/>
      <w:jc w:val="both"/>
    </w:pPr>
    <w:rPr>
      <w:rFonts w:ascii="Arial" w:eastAsia="Arial" w:hAnsi="Arial" w:cs="Arial"/>
      <w:sz w:val="24"/>
      <w:szCs w:val="24"/>
      <w:lang w:val="cs-CZ" w:eastAsia="ar-SA"/>
    </w:rPr>
  </w:style>
  <w:style w:type="character" w:customStyle="1" w:styleId="Neapdorotaspaminjimas1">
    <w:name w:val="Neapdorotas paminėjimas1"/>
    <w:uiPriority w:val="99"/>
    <w:semiHidden/>
    <w:unhideWhenUsed/>
    <w:rsid w:val="00B518C6"/>
    <w:rPr>
      <w:color w:val="808080"/>
      <w:shd w:val="clear" w:color="auto" w:fill="E6E6E6"/>
    </w:rPr>
  </w:style>
  <w:style w:type="character" w:styleId="Komentaronuoroda">
    <w:name w:val="annotation reference"/>
    <w:uiPriority w:val="99"/>
    <w:semiHidden/>
    <w:unhideWhenUsed/>
    <w:rsid w:val="007A1E71"/>
    <w:rPr>
      <w:sz w:val="16"/>
      <w:szCs w:val="16"/>
    </w:rPr>
  </w:style>
  <w:style w:type="paragraph" w:styleId="Komentarotekstas">
    <w:name w:val="annotation text"/>
    <w:basedOn w:val="prastasis"/>
    <w:link w:val="KomentarotekstasDiagrama"/>
    <w:uiPriority w:val="99"/>
    <w:semiHidden/>
    <w:unhideWhenUsed/>
    <w:rsid w:val="007A1E71"/>
    <w:rPr>
      <w:sz w:val="20"/>
    </w:rPr>
  </w:style>
  <w:style w:type="character" w:customStyle="1" w:styleId="KomentarotekstasDiagrama">
    <w:name w:val="Komentaro tekstas Diagrama"/>
    <w:basedOn w:val="Numatytasispastraiposriftas"/>
    <w:link w:val="Komentarotekstas"/>
    <w:uiPriority w:val="99"/>
    <w:semiHidden/>
    <w:rsid w:val="007A1E71"/>
  </w:style>
  <w:style w:type="paragraph" w:styleId="Komentarotema">
    <w:name w:val="annotation subject"/>
    <w:basedOn w:val="Komentarotekstas"/>
    <w:next w:val="Komentarotekstas"/>
    <w:link w:val="KomentarotemaDiagrama"/>
    <w:uiPriority w:val="99"/>
    <w:semiHidden/>
    <w:unhideWhenUsed/>
    <w:rsid w:val="007A1E71"/>
    <w:rPr>
      <w:b/>
      <w:bCs/>
    </w:rPr>
  </w:style>
  <w:style w:type="character" w:customStyle="1" w:styleId="KomentarotemaDiagrama">
    <w:name w:val="Komentaro tema Diagrama"/>
    <w:link w:val="Komentarotema"/>
    <w:uiPriority w:val="99"/>
    <w:semiHidden/>
    <w:rsid w:val="007A1E71"/>
    <w:rPr>
      <w:b/>
      <w:bCs/>
    </w:rPr>
  </w:style>
  <w:style w:type="paragraph" w:customStyle="1" w:styleId="Hyperlink1">
    <w:name w:val="Hyperlink1"/>
    <w:basedOn w:val="prastasis"/>
    <w:rsid w:val="0012455F"/>
    <w:pPr>
      <w:suppressAutoHyphens/>
      <w:autoSpaceDE w:val="0"/>
      <w:autoSpaceDN w:val="0"/>
      <w:adjustRightInd w:val="0"/>
      <w:spacing w:line="298" w:lineRule="auto"/>
      <w:ind w:firstLine="312"/>
      <w:jc w:val="both"/>
      <w:textAlignment w:val="center"/>
    </w:pPr>
    <w:rPr>
      <w:color w:val="000000"/>
      <w:sz w:val="20"/>
      <w:lang w:eastAsia="en-US"/>
    </w:rPr>
  </w:style>
  <w:style w:type="paragraph" w:customStyle="1" w:styleId="Standard">
    <w:name w:val="Standard"/>
    <w:qFormat/>
    <w:rsid w:val="006607BB"/>
    <w:pPr>
      <w:suppressAutoHyphens/>
      <w:textAlignment w:val="baseline"/>
    </w:pPr>
    <w:rPr>
      <w:rFonts w:ascii="Liberation Serif" w:eastAsia="SimSun" w:hAnsi="Liberation Serif" w:cs="Mangal"/>
      <w:kern w:val="2"/>
      <w:sz w:val="24"/>
      <w:szCs w:val="24"/>
      <w:lang w:val="en-US" w:eastAsia="zh-CN" w:bidi="hi-IN"/>
    </w:rPr>
  </w:style>
  <w:style w:type="character" w:styleId="Neapdorotaspaminjimas">
    <w:name w:val="Unresolved Mention"/>
    <w:uiPriority w:val="99"/>
    <w:semiHidden/>
    <w:unhideWhenUsed/>
    <w:rsid w:val="00AD3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3597">
      <w:bodyDiv w:val="1"/>
      <w:marLeft w:val="0"/>
      <w:marRight w:val="0"/>
      <w:marTop w:val="0"/>
      <w:marBottom w:val="0"/>
      <w:divBdr>
        <w:top w:val="none" w:sz="0" w:space="0" w:color="auto"/>
        <w:left w:val="none" w:sz="0" w:space="0" w:color="auto"/>
        <w:bottom w:val="none" w:sz="0" w:space="0" w:color="auto"/>
        <w:right w:val="none" w:sz="0" w:space="0" w:color="auto"/>
      </w:divBdr>
    </w:div>
    <w:div w:id="1482232975">
      <w:bodyDiv w:val="1"/>
      <w:marLeft w:val="0"/>
      <w:marRight w:val="0"/>
      <w:marTop w:val="0"/>
      <w:marBottom w:val="0"/>
      <w:divBdr>
        <w:top w:val="none" w:sz="0" w:space="0" w:color="auto"/>
        <w:left w:val="none" w:sz="0" w:space="0" w:color="auto"/>
        <w:bottom w:val="none" w:sz="0" w:space="0" w:color="auto"/>
        <w:right w:val="none" w:sz="0" w:space="0" w:color="auto"/>
      </w:divBdr>
    </w:div>
    <w:div w:id="199695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D7AE-74D8-4E96-98F6-46AA7492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10891</Words>
  <Characters>6208</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Home</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Arturas</dc:creator>
  <cp:lastModifiedBy>Zarasu Savivaldybe</cp:lastModifiedBy>
  <cp:revision>4</cp:revision>
  <cp:lastPrinted>2021-06-08T05:21:00Z</cp:lastPrinted>
  <dcterms:created xsi:type="dcterms:W3CDTF">2026-03-30T07:12:00Z</dcterms:created>
  <dcterms:modified xsi:type="dcterms:W3CDTF">2026-03-30T08:45:00Z</dcterms:modified>
</cp:coreProperties>
</file>