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8611" w14:textId="77777777" w:rsidR="007212AD" w:rsidRDefault="007212AD">
      <w:pPr>
        <w:tabs>
          <w:tab w:val="center" w:pos="4680"/>
          <w:tab w:val="right" w:pos="9360"/>
        </w:tabs>
      </w:pPr>
    </w:p>
    <w:tbl>
      <w:tblPr>
        <w:tblW w:w="2977" w:type="dxa"/>
        <w:tblInd w:w="6946" w:type="dxa"/>
        <w:tblLook w:val="01E0" w:firstRow="1" w:lastRow="1" w:firstColumn="1" w:lastColumn="1" w:noHBand="0" w:noVBand="0"/>
      </w:tblPr>
      <w:tblGrid>
        <w:gridCol w:w="2977"/>
      </w:tblGrid>
      <w:tr w:rsidR="00F555C8" w:rsidRPr="00F555C8" w14:paraId="4E7A9DBD" w14:textId="77777777" w:rsidTr="009365C1">
        <w:tc>
          <w:tcPr>
            <w:tcW w:w="2977" w:type="dxa"/>
            <w:hideMark/>
          </w:tcPr>
          <w:p w14:paraId="215B8143" w14:textId="77777777" w:rsidR="00F555C8" w:rsidRPr="00F555C8" w:rsidRDefault="00F555C8" w:rsidP="00F555C8">
            <w:pPr>
              <w:widowControl w:val="0"/>
            </w:pPr>
            <w:r w:rsidRPr="00F555C8">
              <w:br w:type="page"/>
            </w:r>
            <w:r w:rsidRPr="00F555C8">
              <w:br w:type="page"/>
            </w:r>
            <w:r w:rsidRPr="00F555C8">
              <w:br w:type="page"/>
            </w:r>
            <w:r w:rsidRPr="00F555C8">
              <w:br w:type="page"/>
            </w:r>
            <w:r w:rsidRPr="00F555C8">
              <w:br w:type="page"/>
              <w:t>Konkurso sąlygų aprašo</w:t>
            </w:r>
          </w:p>
        </w:tc>
      </w:tr>
      <w:tr w:rsidR="00F555C8" w:rsidRPr="00F555C8" w14:paraId="5C0D89B5" w14:textId="77777777" w:rsidTr="009365C1">
        <w:tc>
          <w:tcPr>
            <w:tcW w:w="2977" w:type="dxa"/>
            <w:hideMark/>
          </w:tcPr>
          <w:p w14:paraId="5102308E" w14:textId="77777777" w:rsidR="00F555C8" w:rsidRPr="00F555C8" w:rsidRDefault="00F555C8" w:rsidP="00F555C8">
            <w:pPr>
              <w:widowControl w:val="0"/>
            </w:pPr>
            <w:r w:rsidRPr="00F555C8">
              <w:t>4 priedas</w:t>
            </w:r>
          </w:p>
        </w:tc>
      </w:tr>
    </w:tbl>
    <w:p w14:paraId="71E11085" w14:textId="77777777" w:rsidR="007212AD" w:rsidRDefault="007212AD">
      <w:pPr>
        <w:textAlignment w:val="baseline"/>
        <w:rPr>
          <w:sz w:val="18"/>
          <w:szCs w:val="18"/>
        </w:rPr>
      </w:pPr>
    </w:p>
    <w:p w14:paraId="6243BAB2" w14:textId="77777777" w:rsidR="007212AD" w:rsidRDefault="007212AD">
      <w:pPr>
        <w:widowControl w:val="0"/>
        <w:pBdr>
          <w:top w:val="nil"/>
          <w:left w:val="nil"/>
          <w:bottom w:val="nil"/>
          <w:right w:val="nil"/>
          <w:between w:val="nil"/>
        </w:pBdr>
        <w:tabs>
          <w:tab w:val="left" w:pos="567"/>
          <w:tab w:val="left" w:pos="851"/>
        </w:tabs>
        <w:jc w:val="center"/>
        <w:rPr>
          <w:b/>
          <w:caps/>
          <w:szCs w:val="24"/>
        </w:rPr>
      </w:pPr>
    </w:p>
    <w:p w14:paraId="5B5E2C95" w14:textId="77777777" w:rsidR="007212AD" w:rsidRDefault="00254EF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6E13BE0" w14:textId="77777777" w:rsidR="007212AD" w:rsidRDefault="007212AD">
      <w:pPr>
        <w:widowControl w:val="0"/>
        <w:pBdr>
          <w:top w:val="nil"/>
          <w:left w:val="nil"/>
          <w:bottom w:val="nil"/>
          <w:right w:val="nil"/>
          <w:between w:val="nil"/>
        </w:pBdr>
        <w:tabs>
          <w:tab w:val="left" w:pos="567"/>
          <w:tab w:val="left" w:pos="851"/>
        </w:tabs>
        <w:jc w:val="center"/>
        <w:rPr>
          <w:b/>
          <w:caps/>
          <w:szCs w:val="24"/>
        </w:rPr>
      </w:pPr>
    </w:p>
    <w:p w14:paraId="41336B5B" w14:textId="77777777" w:rsidR="007212AD" w:rsidRDefault="007212A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212AD" w14:paraId="4A8B6B4D" w14:textId="77777777">
        <w:tc>
          <w:tcPr>
            <w:tcW w:w="2448" w:type="dxa"/>
          </w:tcPr>
          <w:p w14:paraId="6CAA6663" w14:textId="77777777" w:rsidR="007212AD" w:rsidRDefault="00254EF1">
            <w:pPr>
              <w:jc w:val="both"/>
              <w:rPr>
                <w:b/>
                <w:bCs/>
                <w:kern w:val="2"/>
                <w:szCs w:val="24"/>
              </w:rPr>
            </w:pPr>
            <w:r>
              <w:rPr>
                <w:b/>
                <w:bCs/>
                <w:kern w:val="2"/>
                <w:szCs w:val="24"/>
              </w:rPr>
              <w:t>Sutarties pavadinimas</w:t>
            </w:r>
          </w:p>
        </w:tc>
        <w:tc>
          <w:tcPr>
            <w:tcW w:w="7110" w:type="dxa"/>
            <w:gridSpan w:val="3"/>
          </w:tcPr>
          <w:p w14:paraId="6026C61F" w14:textId="6B6617FA" w:rsidR="007212AD" w:rsidRDefault="00F555C8">
            <w:pPr>
              <w:jc w:val="both"/>
              <w:rPr>
                <w:kern w:val="2"/>
                <w:szCs w:val="24"/>
              </w:rPr>
            </w:pPr>
            <w:r w:rsidRPr="00F555C8">
              <w:rPr>
                <w:kern w:val="2"/>
                <w:szCs w:val="24"/>
              </w:rPr>
              <w:t>Viešųjų erdvių mažosios architektūros elementų pirkimas</w:t>
            </w:r>
          </w:p>
        </w:tc>
      </w:tr>
      <w:tr w:rsidR="007212AD" w14:paraId="3CA4C852" w14:textId="77777777">
        <w:tc>
          <w:tcPr>
            <w:tcW w:w="2448" w:type="dxa"/>
          </w:tcPr>
          <w:p w14:paraId="61A05338" w14:textId="77777777" w:rsidR="007212AD" w:rsidRDefault="00254EF1">
            <w:pPr>
              <w:jc w:val="both"/>
              <w:rPr>
                <w:b/>
                <w:bCs/>
                <w:kern w:val="2"/>
                <w:szCs w:val="24"/>
              </w:rPr>
            </w:pPr>
            <w:r>
              <w:rPr>
                <w:b/>
                <w:bCs/>
                <w:kern w:val="2"/>
                <w:szCs w:val="24"/>
              </w:rPr>
              <w:t>Sutarties data</w:t>
            </w:r>
          </w:p>
        </w:tc>
        <w:tc>
          <w:tcPr>
            <w:tcW w:w="2177" w:type="dxa"/>
          </w:tcPr>
          <w:p w14:paraId="5EA57AE9" w14:textId="77777777" w:rsidR="007212AD" w:rsidRDefault="007212AD">
            <w:pPr>
              <w:jc w:val="both"/>
              <w:rPr>
                <w:kern w:val="2"/>
                <w:szCs w:val="24"/>
              </w:rPr>
            </w:pPr>
          </w:p>
        </w:tc>
        <w:tc>
          <w:tcPr>
            <w:tcW w:w="2362" w:type="dxa"/>
          </w:tcPr>
          <w:p w14:paraId="0D69283F" w14:textId="77777777" w:rsidR="007212AD" w:rsidRDefault="00254EF1">
            <w:pPr>
              <w:jc w:val="both"/>
              <w:rPr>
                <w:b/>
                <w:bCs/>
                <w:kern w:val="2"/>
                <w:szCs w:val="24"/>
              </w:rPr>
            </w:pPr>
            <w:r>
              <w:rPr>
                <w:b/>
                <w:bCs/>
                <w:kern w:val="2"/>
                <w:szCs w:val="24"/>
              </w:rPr>
              <w:t>Sutarties numeris</w:t>
            </w:r>
          </w:p>
        </w:tc>
        <w:tc>
          <w:tcPr>
            <w:tcW w:w="2571" w:type="dxa"/>
          </w:tcPr>
          <w:p w14:paraId="1639A612" w14:textId="77777777" w:rsidR="007212AD" w:rsidRDefault="007212AD">
            <w:pPr>
              <w:jc w:val="both"/>
              <w:rPr>
                <w:kern w:val="2"/>
                <w:szCs w:val="24"/>
              </w:rPr>
            </w:pPr>
          </w:p>
        </w:tc>
      </w:tr>
    </w:tbl>
    <w:p w14:paraId="18A5CC15" w14:textId="77777777" w:rsidR="007212AD" w:rsidRDefault="007212A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212AD" w14:paraId="3F1CC6A1" w14:textId="77777777">
        <w:tc>
          <w:tcPr>
            <w:tcW w:w="9558" w:type="dxa"/>
            <w:gridSpan w:val="3"/>
          </w:tcPr>
          <w:p w14:paraId="2B92F063" w14:textId="77777777" w:rsidR="007212AD" w:rsidRDefault="00254EF1">
            <w:pPr>
              <w:jc w:val="center"/>
              <w:rPr>
                <w:b/>
                <w:bCs/>
                <w:kern w:val="2"/>
                <w:szCs w:val="24"/>
              </w:rPr>
            </w:pPr>
            <w:r>
              <w:rPr>
                <w:b/>
                <w:bCs/>
                <w:kern w:val="2"/>
                <w:szCs w:val="24"/>
              </w:rPr>
              <w:t>1. SUTARTIES ŠALYS</w:t>
            </w:r>
          </w:p>
        </w:tc>
      </w:tr>
      <w:tr w:rsidR="00F555C8" w14:paraId="4606091C" w14:textId="77777777">
        <w:tc>
          <w:tcPr>
            <w:tcW w:w="2808" w:type="dxa"/>
            <w:vMerge w:val="restart"/>
          </w:tcPr>
          <w:p w14:paraId="4DFCDEF6" w14:textId="77777777" w:rsidR="00F555C8" w:rsidRDefault="00F555C8" w:rsidP="00F555C8">
            <w:pPr>
              <w:jc w:val="center"/>
              <w:rPr>
                <w:b/>
                <w:bCs/>
                <w:kern w:val="2"/>
                <w:szCs w:val="24"/>
              </w:rPr>
            </w:pPr>
          </w:p>
          <w:p w14:paraId="7902605A" w14:textId="77777777" w:rsidR="00F555C8" w:rsidRDefault="00F555C8" w:rsidP="00F555C8">
            <w:pPr>
              <w:jc w:val="center"/>
              <w:rPr>
                <w:b/>
                <w:bCs/>
                <w:kern w:val="2"/>
                <w:szCs w:val="24"/>
              </w:rPr>
            </w:pPr>
          </w:p>
          <w:p w14:paraId="6B37467E" w14:textId="77777777" w:rsidR="00F555C8" w:rsidRDefault="00F555C8" w:rsidP="00F555C8">
            <w:pPr>
              <w:jc w:val="center"/>
              <w:rPr>
                <w:b/>
                <w:bCs/>
                <w:kern w:val="2"/>
                <w:szCs w:val="24"/>
              </w:rPr>
            </w:pPr>
          </w:p>
          <w:p w14:paraId="42983BE5" w14:textId="77777777" w:rsidR="00F555C8" w:rsidRDefault="00F555C8" w:rsidP="00F555C8">
            <w:pPr>
              <w:rPr>
                <w:b/>
                <w:bCs/>
                <w:kern w:val="2"/>
                <w:szCs w:val="24"/>
              </w:rPr>
            </w:pPr>
          </w:p>
          <w:p w14:paraId="653E9E39" w14:textId="77777777" w:rsidR="00F555C8" w:rsidRDefault="00F555C8" w:rsidP="00F555C8">
            <w:pPr>
              <w:rPr>
                <w:b/>
                <w:bCs/>
                <w:kern w:val="2"/>
                <w:szCs w:val="24"/>
              </w:rPr>
            </w:pPr>
            <w:r>
              <w:rPr>
                <w:b/>
                <w:bCs/>
                <w:kern w:val="2"/>
                <w:szCs w:val="24"/>
              </w:rPr>
              <w:t>1.1. Pirkėjas</w:t>
            </w:r>
          </w:p>
        </w:tc>
        <w:tc>
          <w:tcPr>
            <w:tcW w:w="3240" w:type="dxa"/>
          </w:tcPr>
          <w:p w14:paraId="2E48EF56" w14:textId="77777777" w:rsidR="00F555C8" w:rsidRDefault="00F555C8" w:rsidP="00F555C8">
            <w:pPr>
              <w:rPr>
                <w:kern w:val="2"/>
                <w:szCs w:val="24"/>
              </w:rPr>
            </w:pPr>
            <w:r>
              <w:rPr>
                <w:kern w:val="2"/>
                <w:szCs w:val="24"/>
              </w:rPr>
              <w:t>1.1.1. Pavadinimas</w:t>
            </w:r>
          </w:p>
        </w:tc>
        <w:tc>
          <w:tcPr>
            <w:tcW w:w="3510" w:type="dxa"/>
          </w:tcPr>
          <w:p w14:paraId="3F128F08" w14:textId="4D234D26" w:rsidR="00F555C8" w:rsidRDefault="00F555C8" w:rsidP="00D24678">
            <w:pPr>
              <w:rPr>
                <w:kern w:val="2"/>
                <w:szCs w:val="24"/>
              </w:rPr>
            </w:pPr>
            <w:r w:rsidRPr="001C1B54">
              <w:t>Klaipėdos miesto savivaldybės administracija</w:t>
            </w:r>
          </w:p>
        </w:tc>
      </w:tr>
      <w:tr w:rsidR="00F555C8" w14:paraId="310EDB80" w14:textId="77777777">
        <w:tc>
          <w:tcPr>
            <w:tcW w:w="2808" w:type="dxa"/>
            <w:vMerge/>
          </w:tcPr>
          <w:p w14:paraId="709863E4" w14:textId="77777777" w:rsidR="00F555C8" w:rsidRDefault="00F555C8" w:rsidP="00F555C8">
            <w:pPr>
              <w:rPr>
                <w:kern w:val="2"/>
                <w:szCs w:val="24"/>
              </w:rPr>
            </w:pPr>
          </w:p>
        </w:tc>
        <w:tc>
          <w:tcPr>
            <w:tcW w:w="3240" w:type="dxa"/>
          </w:tcPr>
          <w:p w14:paraId="213D112C" w14:textId="77777777" w:rsidR="00F555C8" w:rsidRDefault="00F555C8" w:rsidP="00F555C8">
            <w:pPr>
              <w:rPr>
                <w:kern w:val="2"/>
                <w:szCs w:val="24"/>
              </w:rPr>
            </w:pPr>
            <w:r>
              <w:rPr>
                <w:kern w:val="2"/>
                <w:szCs w:val="24"/>
              </w:rPr>
              <w:t>1.1.2. Juridinio asmens kodas</w:t>
            </w:r>
          </w:p>
        </w:tc>
        <w:tc>
          <w:tcPr>
            <w:tcW w:w="3510" w:type="dxa"/>
          </w:tcPr>
          <w:p w14:paraId="3EC89BD4" w14:textId="5E537C54" w:rsidR="00F555C8" w:rsidRDefault="00F555C8" w:rsidP="00D24678">
            <w:pPr>
              <w:rPr>
                <w:kern w:val="2"/>
                <w:szCs w:val="24"/>
              </w:rPr>
            </w:pPr>
            <w:r w:rsidRPr="001C1B54">
              <w:t>188710823</w:t>
            </w:r>
          </w:p>
        </w:tc>
      </w:tr>
      <w:tr w:rsidR="00F555C8" w14:paraId="08297E17" w14:textId="77777777">
        <w:tc>
          <w:tcPr>
            <w:tcW w:w="2808" w:type="dxa"/>
            <w:vMerge/>
          </w:tcPr>
          <w:p w14:paraId="22077BEB" w14:textId="77777777" w:rsidR="00F555C8" w:rsidRDefault="00F555C8" w:rsidP="00F555C8">
            <w:pPr>
              <w:rPr>
                <w:kern w:val="2"/>
                <w:szCs w:val="24"/>
              </w:rPr>
            </w:pPr>
          </w:p>
        </w:tc>
        <w:tc>
          <w:tcPr>
            <w:tcW w:w="3240" w:type="dxa"/>
          </w:tcPr>
          <w:p w14:paraId="1429A59D" w14:textId="77777777" w:rsidR="00F555C8" w:rsidRDefault="00F555C8" w:rsidP="00F555C8">
            <w:pPr>
              <w:rPr>
                <w:kern w:val="2"/>
                <w:szCs w:val="24"/>
              </w:rPr>
            </w:pPr>
            <w:r>
              <w:rPr>
                <w:kern w:val="2"/>
                <w:szCs w:val="24"/>
              </w:rPr>
              <w:t>1.1.3. Adresas</w:t>
            </w:r>
          </w:p>
        </w:tc>
        <w:tc>
          <w:tcPr>
            <w:tcW w:w="3510" w:type="dxa"/>
          </w:tcPr>
          <w:p w14:paraId="1CC33734" w14:textId="43D57C5B" w:rsidR="00F555C8" w:rsidRDefault="00F555C8" w:rsidP="00D24678">
            <w:pPr>
              <w:rPr>
                <w:kern w:val="2"/>
                <w:szCs w:val="24"/>
              </w:rPr>
            </w:pPr>
            <w:r w:rsidRPr="001C1B54">
              <w:t>Liepų g. 11, 92138 Klaipėda</w:t>
            </w:r>
          </w:p>
        </w:tc>
      </w:tr>
      <w:tr w:rsidR="00F555C8" w14:paraId="465A36B0" w14:textId="77777777">
        <w:tc>
          <w:tcPr>
            <w:tcW w:w="2808" w:type="dxa"/>
            <w:vMerge/>
          </w:tcPr>
          <w:p w14:paraId="3AD6F4AC" w14:textId="77777777" w:rsidR="00F555C8" w:rsidRDefault="00F555C8" w:rsidP="00F555C8">
            <w:pPr>
              <w:rPr>
                <w:kern w:val="2"/>
                <w:szCs w:val="24"/>
              </w:rPr>
            </w:pPr>
          </w:p>
        </w:tc>
        <w:tc>
          <w:tcPr>
            <w:tcW w:w="3240" w:type="dxa"/>
          </w:tcPr>
          <w:p w14:paraId="63754CCA" w14:textId="77777777" w:rsidR="00F555C8" w:rsidRDefault="00F555C8" w:rsidP="00F555C8">
            <w:pPr>
              <w:rPr>
                <w:kern w:val="2"/>
                <w:szCs w:val="24"/>
              </w:rPr>
            </w:pPr>
            <w:r>
              <w:rPr>
                <w:kern w:val="2"/>
                <w:szCs w:val="24"/>
              </w:rPr>
              <w:t>1.1.4. PVM mokėtojo kodas</w:t>
            </w:r>
          </w:p>
        </w:tc>
        <w:tc>
          <w:tcPr>
            <w:tcW w:w="3510" w:type="dxa"/>
          </w:tcPr>
          <w:p w14:paraId="260FC736" w14:textId="75171015" w:rsidR="00F555C8" w:rsidRDefault="00F555C8" w:rsidP="00D24678">
            <w:pPr>
              <w:rPr>
                <w:kern w:val="2"/>
                <w:szCs w:val="24"/>
              </w:rPr>
            </w:pPr>
            <w:r w:rsidRPr="00F555C8">
              <w:t>LT88108219 (aktualu tik perkant iš užsienio tiekėjų)</w:t>
            </w:r>
          </w:p>
        </w:tc>
      </w:tr>
      <w:tr w:rsidR="00F555C8" w14:paraId="2111F5CF" w14:textId="77777777">
        <w:tc>
          <w:tcPr>
            <w:tcW w:w="2808" w:type="dxa"/>
            <w:vMerge/>
          </w:tcPr>
          <w:p w14:paraId="0DF0D023" w14:textId="77777777" w:rsidR="00F555C8" w:rsidRDefault="00F555C8" w:rsidP="00F555C8">
            <w:pPr>
              <w:rPr>
                <w:kern w:val="2"/>
                <w:szCs w:val="24"/>
              </w:rPr>
            </w:pPr>
          </w:p>
        </w:tc>
        <w:tc>
          <w:tcPr>
            <w:tcW w:w="3240" w:type="dxa"/>
          </w:tcPr>
          <w:p w14:paraId="6A6D8C27" w14:textId="77777777" w:rsidR="00F555C8" w:rsidRDefault="00F555C8" w:rsidP="00F555C8">
            <w:pPr>
              <w:rPr>
                <w:kern w:val="2"/>
                <w:szCs w:val="24"/>
              </w:rPr>
            </w:pPr>
            <w:r>
              <w:rPr>
                <w:kern w:val="2"/>
                <w:szCs w:val="24"/>
              </w:rPr>
              <w:t>1.1.5. Atsiskaitomoji sąskaita</w:t>
            </w:r>
          </w:p>
        </w:tc>
        <w:tc>
          <w:tcPr>
            <w:tcW w:w="3510" w:type="dxa"/>
          </w:tcPr>
          <w:p w14:paraId="07A6B247" w14:textId="44275F53" w:rsidR="00F555C8" w:rsidRDefault="00F555C8" w:rsidP="00D24678">
            <w:pPr>
              <w:rPr>
                <w:kern w:val="2"/>
                <w:szCs w:val="24"/>
              </w:rPr>
            </w:pPr>
            <w:r w:rsidRPr="001C1B54">
              <w:t>LT04 7300 0100 0233 1088</w:t>
            </w:r>
          </w:p>
        </w:tc>
      </w:tr>
      <w:tr w:rsidR="00F555C8" w14:paraId="2B8963A6" w14:textId="77777777">
        <w:tc>
          <w:tcPr>
            <w:tcW w:w="2808" w:type="dxa"/>
            <w:vMerge/>
          </w:tcPr>
          <w:p w14:paraId="490FB986" w14:textId="77777777" w:rsidR="00F555C8" w:rsidRDefault="00F555C8" w:rsidP="00F555C8">
            <w:pPr>
              <w:rPr>
                <w:kern w:val="2"/>
                <w:szCs w:val="24"/>
              </w:rPr>
            </w:pPr>
          </w:p>
        </w:tc>
        <w:tc>
          <w:tcPr>
            <w:tcW w:w="3240" w:type="dxa"/>
          </w:tcPr>
          <w:p w14:paraId="7B4D33C6" w14:textId="77777777" w:rsidR="00F555C8" w:rsidRDefault="00F555C8" w:rsidP="00F555C8">
            <w:pPr>
              <w:rPr>
                <w:kern w:val="2"/>
                <w:szCs w:val="24"/>
              </w:rPr>
            </w:pPr>
            <w:r>
              <w:rPr>
                <w:kern w:val="2"/>
                <w:szCs w:val="24"/>
              </w:rPr>
              <w:t>1.1.6. Bankas, banko kodas</w:t>
            </w:r>
          </w:p>
        </w:tc>
        <w:tc>
          <w:tcPr>
            <w:tcW w:w="3510" w:type="dxa"/>
          </w:tcPr>
          <w:p w14:paraId="5BC83AEC" w14:textId="3580C174" w:rsidR="00F555C8" w:rsidRDefault="00F555C8" w:rsidP="00D24678">
            <w:pPr>
              <w:rPr>
                <w:kern w:val="2"/>
                <w:szCs w:val="24"/>
              </w:rPr>
            </w:pPr>
            <w:r w:rsidRPr="001C1B54">
              <w:t>„Swedbank“, AB</w:t>
            </w:r>
          </w:p>
        </w:tc>
      </w:tr>
      <w:tr w:rsidR="00F555C8" w14:paraId="2E88491F" w14:textId="77777777">
        <w:tc>
          <w:tcPr>
            <w:tcW w:w="2808" w:type="dxa"/>
            <w:vMerge/>
          </w:tcPr>
          <w:p w14:paraId="50C0B111" w14:textId="77777777" w:rsidR="00F555C8" w:rsidRDefault="00F555C8" w:rsidP="00F555C8">
            <w:pPr>
              <w:rPr>
                <w:kern w:val="2"/>
                <w:szCs w:val="24"/>
              </w:rPr>
            </w:pPr>
          </w:p>
        </w:tc>
        <w:tc>
          <w:tcPr>
            <w:tcW w:w="3240" w:type="dxa"/>
          </w:tcPr>
          <w:p w14:paraId="0B55CA3F" w14:textId="77777777" w:rsidR="00F555C8" w:rsidRDefault="00F555C8" w:rsidP="00F555C8">
            <w:pPr>
              <w:rPr>
                <w:kern w:val="2"/>
                <w:szCs w:val="24"/>
              </w:rPr>
            </w:pPr>
            <w:r>
              <w:rPr>
                <w:kern w:val="2"/>
                <w:szCs w:val="24"/>
              </w:rPr>
              <w:t>1.1.7. Telefonas</w:t>
            </w:r>
          </w:p>
        </w:tc>
        <w:tc>
          <w:tcPr>
            <w:tcW w:w="3510" w:type="dxa"/>
          </w:tcPr>
          <w:p w14:paraId="753C8A08" w14:textId="278A51DD" w:rsidR="00F555C8" w:rsidRDefault="00F555C8" w:rsidP="00D24678">
            <w:pPr>
              <w:rPr>
                <w:kern w:val="2"/>
                <w:szCs w:val="24"/>
              </w:rPr>
            </w:pPr>
            <w:r w:rsidRPr="001C1B54">
              <w:t>Banko kodas 73000</w:t>
            </w:r>
          </w:p>
        </w:tc>
      </w:tr>
      <w:tr w:rsidR="00F555C8" w14:paraId="2825C3B9" w14:textId="77777777">
        <w:tc>
          <w:tcPr>
            <w:tcW w:w="2808" w:type="dxa"/>
            <w:vMerge/>
          </w:tcPr>
          <w:p w14:paraId="3D69F99C" w14:textId="77777777" w:rsidR="00F555C8" w:rsidRDefault="00F555C8" w:rsidP="00F555C8">
            <w:pPr>
              <w:rPr>
                <w:kern w:val="2"/>
                <w:szCs w:val="24"/>
              </w:rPr>
            </w:pPr>
          </w:p>
        </w:tc>
        <w:tc>
          <w:tcPr>
            <w:tcW w:w="3240" w:type="dxa"/>
          </w:tcPr>
          <w:p w14:paraId="2599BD3A" w14:textId="77777777" w:rsidR="00F555C8" w:rsidRDefault="00F555C8" w:rsidP="00F555C8">
            <w:pPr>
              <w:rPr>
                <w:kern w:val="2"/>
                <w:szCs w:val="24"/>
              </w:rPr>
            </w:pPr>
            <w:r>
              <w:rPr>
                <w:kern w:val="2"/>
                <w:szCs w:val="24"/>
              </w:rPr>
              <w:t>1.1.8. El. paštas</w:t>
            </w:r>
          </w:p>
        </w:tc>
        <w:tc>
          <w:tcPr>
            <w:tcW w:w="3510" w:type="dxa"/>
          </w:tcPr>
          <w:p w14:paraId="15FD0E99" w14:textId="00735325" w:rsidR="00F555C8" w:rsidRDefault="00F555C8" w:rsidP="00D24678">
            <w:pPr>
              <w:rPr>
                <w:kern w:val="2"/>
                <w:szCs w:val="24"/>
              </w:rPr>
            </w:pPr>
            <w:r w:rsidRPr="001C1B54">
              <w:t>(0 46) 39 60 66</w:t>
            </w:r>
          </w:p>
        </w:tc>
      </w:tr>
      <w:tr w:rsidR="00F555C8" w14:paraId="4553F84E" w14:textId="77777777">
        <w:tc>
          <w:tcPr>
            <w:tcW w:w="2808" w:type="dxa"/>
            <w:vMerge/>
          </w:tcPr>
          <w:p w14:paraId="4BD25644" w14:textId="77777777" w:rsidR="00F555C8" w:rsidRDefault="00F555C8" w:rsidP="00F555C8">
            <w:pPr>
              <w:rPr>
                <w:kern w:val="2"/>
                <w:szCs w:val="24"/>
              </w:rPr>
            </w:pPr>
          </w:p>
        </w:tc>
        <w:tc>
          <w:tcPr>
            <w:tcW w:w="3240" w:type="dxa"/>
          </w:tcPr>
          <w:p w14:paraId="5F44422C" w14:textId="77777777" w:rsidR="00F555C8" w:rsidRDefault="00F555C8" w:rsidP="00F555C8">
            <w:pPr>
              <w:rPr>
                <w:kern w:val="2"/>
                <w:szCs w:val="24"/>
              </w:rPr>
            </w:pPr>
            <w:r>
              <w:rPr>
                <w:kern w:val="2"/>
                <w:szCs w:val="24"/>
              </w:rPr>
              <w:t>1.1.9. Šalies atstovas</w:t>
            </w:r>
          </w:p>
        </w:tc>
        <w:tc>
          <w:tcPr>
            <w:tcW w:w="3510" w:type="dxa"/>
          </w:tcPr>
          <w:p w14:paraId="58AB7929" w14:textId="63496D55" w:rsidR="00F555C8" w:rsidRDefault="00F555C8" w:rsidP="00D24678">
            <w:pPr>
              <w:rPr>
                <w:kern w:val="2"/>
                <w:szCs w:val="24"/>
              </w:rPr>
            </w:pPr>
            <w:r w:rsidRPr="001C1B54">
              <w:t>info@klaipeda.lt</w:t>
            </w:r>
          </w:p>
        </w:tc>
      </w:tr>
      <w:tr w:rsidR="00F555C8" w14:paraId="0AC240B2" w14:textId="77777777">
        <w:tc>
          <w:tcPr>
            <w:tcW w:w="2808" w:type="dxa"/>
            <w:vMerge/>
          </w:tcPr>
          <w:p w14:paraId="41699D14" w14:textId="77777777" w:rsidR="00F555C8" w:rsidRDefault="00F555C8" w:rsidP="00F555C8">
            <w:pPr>
              <w:rPr>
                <w:kern w:val="2"/>
                <w:szCs w:val="24"/>
              </w:rPr>
            </w:pPr>
          </w:p>
        </w:tc>
        <w:tc>
          <w:tcPr>
            <w:tcW w:w="3240" w:type="dxa"/>
          </w:tcPr>
          <w:p w14:paraId="0BBBF2D1" w14:textId="77777777" w:rsidR="00F555C8" w:rsidRDefault="00F555C8" w:rsidP="00F555C8">
            <w:pPr>
              <w:rPr>
                <w:kern w:val="2"/>
                <w:szCs w:val="24"/>
              </w:rPr>
            </w:pPr>
            <w:r>
              <w:rPr>
                <w:kern w:val="2"/>
                <w:szCs w:val="24"/>
              </w:rPr>
              <w:t>1.1.10. Atstovavimo pagrindas</w:t>
            </w:r>
          </w:p>
        </w:tc>
        <w:tc>
          <w:tcPr>
            <w:tcW w:w="3510" w:type="dxa"/>
          </w:tcPr>
          <w:p w14:paraId="445EFAA4" w14:textId="12F44D3E" w:rsidR="00F555C8" w:rsidRDefault="00F555C8" w:rsidP="00D24678">
            <w:pPr>
              <w:rPr>
                <w:kern w:val="2"/>
                <w:szCs w:val="24"/>
              </w:rPr>
            </w:pPr>
            <w:r w:rsidRPr="001C1B54">
              <w:t>Savivaldybės administracijos direktorius Andrius Žukas</w:t>
            </w:r>
          </w:p>
        </w:tc>
      </w:tr>
      <w:tr w:rsidR="007212AD" w14:paraId="04789223" w14:textId="77777777">
        <w:tc>
          <w:tcPr>
            <w:tcW w:w="2808" w:type="dxa"/>
            <w:vMerge w:val="restart"/>
          </w:tcPr>
          <w:p w14:paraId="59389B58" w14:textId="77777777" w:rsidR="007212AD" w:rsidRDefault="007212AD">
            <w:pPr>
              <w:rPr>
                <w:b/>
                <w:bCs/>
                <w:kern w:val="2"/>
                <w:szCs w:val="24"/>
              </w:rPr>
            </w:pPr>
          </w:p>
          <w:p w14:paraId="6BAC5F06" w14:textId="77777777" w:rsidR="007212AD" w:rsidRDefault="007212AD">
            <w:pPr>
              <w:rPr>
                <w:b/>
                <w:bCs/>
                <w:kern w:val="2"/>
                <w:szCs w:val="24"/>
              </w:rPr>
            </w:pPr>
          </w:p>
          <w:p w14:paraId="4EC66423" w14:textId="77777777" w:rsidR="007212AD" w:rsidRDefault="007212AD">
            <w:pPr>
              <w:rPr>
                <w:b/>
                <w:bCs/>
                <w:color w:val="FF0000"/>
                <w:kern w:val="2"/>
                <w:szCs w:val="24"/>
              </w:rPr>
            </w:pPr>
          </w:p>
          <w:p w14:paraId="2BFC6F67" w14:textId="77777777" w:rsidR="007212AD" w:rsidRDefault="00254EF1">
            <w:pPr>
              <w:rPr>
                <w:b/>
                <w:bCs/>
                <w:kern w:val="2"/>
                <w:szCs w:val="24"/>
              </w:rPr>
            </w:pPr>
            <w:r>
              <w:rPr>
                <w:b/>
                <w:bCs/>
                <w:kern w:val="2"/>
                <w:szCs w:val="24"/>
              </w:rPr>
              <w:t>1.2. Tiekėjas</w:t>
            </w:r>
          </w:p>
          <w:p w14:paraId="0E4A9059" w14:textId="77777777" w:rsidR="007212AD" w:rsidRDefault="00254EF1">
            <w:pPr>
              <w:rPr>
                <w:color w:val="0070C0"/>
                <w:kern w:val="2"/>
                <w:szCs w:val="24"/>
              </w:rPr>
            </w:pPr>
            <w:r>
              <w:rPr>
                <w:color w:val="0070C0"/>
                <w:kern w:val="2"/>
                <w:szCs w:val="24"/>
              </w:rPr>
              <w:t>(jei Tiekėjas yra fizinis asmuo, skiltys atitinkamai pakoreguojamos.</w:t>
            </w:r>
          </w:p>
          <w:p w14:paraId="3DB608A6" w14:textId="22E226C9" w:rsidR="007212AD" w:rsidRPr="00D24678" w:rsidRDefault="00254EF1">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0B76AAEA" w14:textId="77777777" w:rsidR="007212AD" w:rsidRDefault="00254EF1">
            <w:pPr>
              <w:rPr>
                <w:kern w:val="2"/>
                <w:szCs w:val="24"/>
              </w:rPr>
            </w:pPr>
            <w:r>
              <w:rPr>
                <w:kern w:val="2"/>
                <w:szCs w:val="24"/>
              </w:rPr>
              <w:t>1.2.1. Pavadinimas</w:t>
            </w:r>
          </w:p>
        </w:tc>
        <w:tc>
          <w:tcPr>
            <w:tcW w:w="3510" w:type="dxa"/>
          </w:tcPr>
          <w:p w14:paraId="628787FB" w14:textId="77777777" w:rsidR="007212AD" w:rsidRDefault="007212AD">
            <w:pPr>
              <w:jc w:val="center"/>
              <w:rPr>
                <w:kern w:val="2"/>
                <w:szCs w:val="24"/>
              </w:rPr>
            </w:pPr>
          </w:p>
        </w:tc>
      </w:tr>
      <w:tr w:rsidR="007212AD" w14:paraId="27DBBFEF" w14:textId="77777777">
        <w:tc>
          <w:tcPr>
            <w:tcW w:w="2808" w:type="dxa"/>
            <w:vMerge/>
          </w:tcPr>
          <w:p w14:paraId="208AF60C" w14:textId="77777777" w:rsidR="007212AD" w:rsidRDefault="007212AD">
            <w:pPr>
              <w:rPr>
                <w:b/>
                <w:bCs/>
                <w:kern w:val="2"/>
                <w:szCs w:val="24"/>
              </w:rPr>
            </w:pPr>
          </w:p>
        </w:tc>
        <w:tc>
          <w:tcPr>
            <w:tcW w:w="3240" w:type="dxa"/>
          </w:tcPr>
          <w:p w14:paraId="0E0E0015" w14:textId="77777777" w:rsidR="007212AD" w:rsidRDefault="00254EF1">
            <w:pPr>
              <w:rPr>
                <w:kern w:val="2"/>
                <w:szCs w:val="24"/>
              </w:rPr>
            </w:pPr>
            <w:r>
              <w:rPr>
                <w:kern w:val="2"/>
                <w:szCs w:val="24"/>
              </w:rPr>
              <w:t>1.2.2. Juridinio asmens kodas</w:t>
            </w:r>
          </w:p>
        </w:tc>
        <w:tc>
          <w:tcPr>
            <w:tcW w:w="3510" w:type="dxa"/>
          </w:tcPr>
          <w:p w14:paraId="4A25D150" w14:textId="77777777" w:rsidR="007212AD" w:rsidRDefault="007212AD">
            <w:pPr>
              <w:jc w:val="center"/>
              <w:rPr>
                <w:kern w:val="2"/>
                <w:szCs w:val="24"/>
              </w:rPr>
            </w:pPr>
          </w:p>
        </w:tc>
      </w:tr>
      <w:tr w:rsidR="007212AD" w14:paraId="4FA498BB" w14:textId="77777777">
        <w:tc>
          <w:tcPr>
            <w:tcW w:w="2808" w:type="dxa"/>
            <w:vMerge/>
          </w:tcPr>
          <w:p w14:paraId="345EED72" w14:textId="77777777" w:rsidR="007212AD" w:rsidRDefault="007212AD">
            <w:pPr>
              <w:rPr>
                <w:b/>
                <w:bCs/>
                <w:kern w:val="2"/>
                <w:szCs w:val="24"/>
              </w:rPr>
            </w:pPr>
          </w:p>
        </w:tc>
        <w:tc>
          <w:tcPr>
            <w:tcW w:w="3240" w:type="dxa"/>
          </w:tcPr>
          <w:p w14:paraId="38C7FC0A" w14:textId="77777777" w:rsidR="007212AD" w:rsidRDefault="00254EF1">
            <w:pPr>
              <w:rPr>
                <w:kern w:val="2"/>
                <w:szCs w:val="24"/>
              </w:rPr>
            </w:pPr>
            <w:r>
              <w:rPr>
                <w:kern w:val="2"/>
                <w:szCs w:val="24"/>
              </w:rPr>
              <w:t>1.2.3. Adresas</w:t>
            </w:r>
          </w:p>
        </w:tc>
        <w:tc>
          <w:tcPr>
            <w:tcW w:w="3510" w:type="dxa"/>
          </w:tcPr>
          <w:p w14:paraId="6B1CEC5D" w14:textId="77777777" w:rsidR="007212AD" w:rsidRDefault="007212AD">
            <w:pPr>
              <w:jc w:val="center"/>
              <w:rPr>
                <w:kern w:val="2"/>
                <w:szCs w:val="24"/>
              </w:rPr>
            </w:pPr>
          </w:p>
        </w:tc>
      </w:tr>
      <w:tr w:rsidR="007212AD" w14:paraId="7C3DADA3" w14:textId="77777777">
        <w:tc>
          <w:tcPr>
            <w:tcW w:w="2808" w:type="dxa"/>
            <w:vMerge/>
          </w:tcPr>
          <w:p w14:paraId="78841BF7" w14:textId="77777777" w:rsidR="007212AD" w:rsidRDefault="007212AD">
            <w:pPr>
              <w:rPr>
                <w:b/>
                <w:bCs/>
                <w:kern w:val="2"/>
                <w:szCs w:val="24"/>
              </w:rPr>
            </w:pPr>
          </w:p>
        </w:tc>
        <w:tc>
          <w:tcPr>
            <w:tcW w:w="3240" w:type="dxa"/>
          </w:tcPr>
          <w:p w14:paraId="7F31D15B" w14:textId="77777777" w:rsidR="007212AD" w:rsidRDefault="00254EF1">
            <w:pPr>
              <w:rPr>
                <w:kern w:val="2"/>
                <w:szCs w:val="24"/>
              </w:rPr>
            </w:pPr>
            <w:r>
              <w:rPr>
                <w:kern w:val="2"/>
                <w:szCs w:val="24"/>
              </w:rPr>
              <w:t>1.2.4. PVM mokėtojo kodas</w:t>
            </w:r>
          </w:p>
        </w:tc>
        <w:tc>
          <w:tcPr>
            <w:tcW w:w="3510" w:type="dxa"/>
          </w:tcPr>
          <w:p w14:paraId="35398F5D" w14:textId="77777777" w:rsidR="007212AD" w:rsidRDefault="007212AD">
            <w:pPr>
              <w:jc w:val="center"/>
              <w:rPr>
                <w:kern w:val="2"/>
                <w:szCs w:val="24"/>
              </w:rPr>
            </w:pPr>
          </w:p>
        </w:tc>
      </w:tr>
      <w:tr w:rsidR="007212AD" w14:paraId="78843F4D" w14:textId="77777777">
        <w:tc>
          <w:tcPr>
            <w:tcW w:w="2808" w:type="dxa"/>
            <w:vMerge/>
          </w:tcPr>
          <w:p w14:paraId="653B31A9" w14:textId="77777777" w:rsidR="007212AD" w:rsidRDefault="007212AD">
            <w:pPr>
              <w:rPr>
                <w:b/>
                <w:bCs/>
                <w:kern w:val="2"/>
                <w:szCs w:val="24"/>
              </w:rPr>
            </w:pPr>
          </w:p>
        </w:tc>
        <w:tc>
          <w:tcPr>
            <w:tcW w:w="3240" w:type="dxa"/>
          </w:tcPr>
          <w:p w14:paraId="2AED0C85" w14:textId="77777777" w:rsidR="007212AD" w:rsidRDefault="00254EF1">
            <w:pPr>
              <w:rPr>
                <w:kern w:val="2"/>
                <w:szCs w:val="24"/>
              </w:rPr>
            </w:pPr>
            <w:r>
              <w:rPr>
                <w:kern w:val="2"/>
                <w:szCs w:val="24"/>
              </w:rPr>
              <w:t>1.2.5. Atsiskaitomoji sąskaita</w:t>
            </w:r>
          </w:p>
        </w:tc>
        <w:tc>
          <w:tcPr>
            <w:tcW w:w="3510" w:type="dxa"/>
          </w:tcPr>
          <w:p w14:paraId="630601E9" w14:textId="77777777" w:rsidR="007212AD" w:rsidRDefault="007212AD">
            <w:pPr>
              <w:jc w:val="center"/>
              <w:rPr>
                <w:kern w:val="2"/>
                <w:szCs w:val="24"/>
              </w:rPr>
            </w:pPr>
          </w:p>
        </w:tc>
      </w:tr>
      <w:tr w:rsidR="007212AD" w14:paraId="093B5DCC" w14:textId="77777777">
        <w:tc>
          <w:tcPr>
            <w:tcW w:w="2808" w:type="dxa"/>
            <w:vMerge/>
          </w:tcPr>
          <w:p w14:paraId="047D7040" w14:textId="77777777" w:rsidR="007212AD" w:rsidRDefault="007212AD">
            <w:pPr>
              <w:rPr>
                <w:b/>
                <w:bCs/>
                <w:kern w:val="2"/>
                <w:szCs w:val="24"/>
              </w:rPr>
            </w:pPr>
          </w:p>
        </w:tc>
        <w:tc>
          <w:tcPr>
            <w:tcW w:w="3240" w:type="dxa"/>
          </w:tcPr>
          <w:p w14:paraId="5B4803B7" w14:textId="77777777" w:rsidR="007212AD" w:rsidRDefault="00254EF1">
            <w:pPr>
              <w:rPr>
                <w:kern w:val="2"/>
                <w:szCs w:val="24"/>
              </w:rPr>
            </w:pPr>
            <w:r>
              <w:rPr>
                <w:kern w:val="2"/>
                <w:szCs w:val="24"/>
              </w:rPr>
              <w:t>1.2.6. Bankas, banko kodas</w:t>
            </w:r>
          </w:p>
        </w:tc>
        <w:tc>
          <w:tcPr>
            <w:tcW w:w="3510" w:type="dxa"/>
          </w:tcPr>
          <w:p w14:paraId="74C373B8" w14:textId="77777777" w:rsidR="007212AD" w:rsidRDefault="007212AD">
            <w:pPr>
              <w:jc w:val="center"/>
              <w:rPr>
                <w:kern w:val="2"/>
                <w:szCs w:val="24"/>
              </w:rPr>
            </w:pPr>
          </w:p>
        </w:tc>
      </w:tr>
      <w:tr w:rsidR="007212AD" w14:paraId="413A0726" w14:textId="77777777">
        <w:tc>
          <w:tcPr>
            <w:tcW w:w="2808" w:type="dxa"/>
            <w:vMerge/>
          </w:tcPr>
          <w:p w14:paraId="458A09A4" w14:textId="77777777" w:rsidR="007212AD" w:rsidRDefault="007212AD">
            <w:pPr>
              <w:rPr>
                <w:b/>
                <w:bCs/>
                <w:kern w:val="2"/>
                <w:szCs w:val="24"/>
              </w:rPr>
            </w:pPr>
          </w:p>
        </w:tc>
        <w:tc>
          <w:tcPr>
            <w:tcW w:w="3240" w:type="dxa"/>
          </w:tcPr>
          <w:p w14:paraId="5BA0AAB3" w14:textId="77777777" w:rsidR="007212AD" w:rsidRDefault="00254EF1">
            <w:pPr>
              <w:rPr>
                <w:kern w:val="2"/>
                <w:szCs w:val="24"/>
              </w:rPr>
            </w:pPr>
            <w:r>
              <w:rPr>
                <w:kern w:val="2"/>
                <w:szCs w:val="24"/>
              </w:rPr>
              <w:t>1.2.7. Telefonas</w:t>
            </w:r>
          </w:p>
        </w:tc>
        <w:tc>
          <w:tcPr>
            <w:tcW w:w="3510" w:type="dxa"/>
          </w:tcPr>
          <w:p w14:paraId="3DC171DD" w14:textId="77777777" w:rsidR="007212AD" w:rsidRDefault="007212AD">
            <w:pPr>
              <w:jc w:val="center"/>
              <w:rPr>
                <w:kern w:val="2"/>
                <w:szCs w:val="24"/>
              </w:rPr>
            </w:pPr>
          </w:p>
        </w:tc>
      </w:tr>
      <w:tr w:rsidR="007212AD" w14:paraId="1FB914DD" w14:textId="77777777">
        <w:tc>
          <w:tcPr>
            <w:tcW w:w="2808" w:type="dxa"/>
            <w:vMerge/>
          </w:tcPr>
          <w:p w14:paraId="6A310ACE" w14:textId="77777777" w:rsidR="007212AD" w:rsidRDefault="007212AD">
            <w:pPr>
              <w:rPr>
                <w:b/>
                <w:bCs/>
                <w:kern w:val="2"/>
                <w:szCs w:val="24"/>
              </w:rPr>
            </w:pPr>
          </w:p>
        </w:tc>
        <w:tc>
          <w:tcPr>
            <w:tcW w:w="3240" w:type="dxa"/>
          </w:tcPr>
          <w:p w14:paraId="76785E0B" w14:textId="77777777" w:rsidR="007212AD" w:rsidRDefault="00254EF1">
            <w:pPr>
              <w:rPr>
                <w:kern w:val="2"/>
                <w:szCs w:val="24"/>
              </w:rPr>
            </w:pPr>
            <w:r>
              <w:rPr>
                <w:kern w:val="2"/>
                <w:szCs w:val="24"/>
              </w:rPr>
              <w:t>1.2.8. El. paštas</w:t>
            </w:r>
          </w:p>
        </w:tc>
        <w:tc>
          <w:tcPr>
            <w:tcW w:w="3510" w:type="dxa"/>
          </w:tcPr>
          <w:p w14:paraId="02BCCAB4" w14:textId="77777777" w:rsidR="007212AD" w:rsidRDefault="007212AD">
            <w:pPr>
              <w:jc w:val="center"/>
              <w:rPr>
                <w:kern w:val="2"/>
                <w:szCs w:val="24"/>
              </w:rPr>
            </w:pPr>
          </w:p>
        </w:tc>
      </w:tr>
      <w:tr w:rsidR="007212AD" w14:paraId="66D90DE4" w14:textId="77777777">
        <w:tc>
          <w:tcPr>
            <w:tcW w:w="2808" w:type="dxa"/>
            <w:vMerge/>
          </w:tcPr>
          <w:p w14:paraId="1A6221FB" w14:textId="77777777" w:rsidR="007212AD" w:rsidRDefault="007212AD">
            <w:pPr>
              <w:rPr>
                <w:b/>
                <w:bCs/>
                <w:kern w:val="2"/>
                <w:szCs w:val="24"/>
              </w:rPr>
            </w:pPr>
          </w:p>
        </w:tc>
        <w:tc>
          <w:tcPr>
            <w:tcW w:w="3240" w:type="dxa"/>
          </w:tcPr>
          <w:p w14:paraId="41BE4D6F" w14:textId="77777777" w:rsidR="007212AD" w:rsidRDefault="00254EF1">
            <w:pPr>
              <w:rPr>
                <w:kern w:val="2"/>
                <w:szCs w:val="24"/>
              </w:rPr>
            </w:pPr>
            <w:r>
              <w:rPr>
                <w:kern w:val="2"/>
                <w:szCs w:val="24"/>
              </w:rPr>
              <w:t>1.2.9. Šalies atstovas</w:t>
            </w:r>
          </w:p>
        </w:tc>
        <w:tc>
          <w:tcPr>
            <w:tcW w:w="3510" w:type="dxa"/>
          </w:tcPr>
          <w:p w14:paraId="3CAD7E74" w14:textId="77777777" w:rsidR="007212AD" w:rsidRDefault="007212AD">
            <w:pPr>
              <w:jc w:val="center"/>
              <w:rPr>
                <w:kern w:val="2"/>
                <w:szCs w:val="24"/>
              </w:rPr>
            </w:pPr>
          </w:p>
        </w:tc>
      </w:tr>
      <w:tr w:rsidR="007212AD" w14:paraId="4A10AD49" w14:textId="77777777">
        <w:tc>
          <w:tcPr>
            <w:tcW w:w="2808" w:type="dxa"/>
            <w:vMerge/>
          </w:tcPr>
          <w:p w14:paraId="2FF6D74B" w14:textId="77777777" w:rsidR="007212AD" w:rsidRDefault="007212AD">
            <w:pPr>
              <w:rPr>
                <w:b/>
                <w:bCs/>
                <w:kern w:val="2"/>
                <w:szCs w:val="24"/>
              </w:rPr>
            </w:pPr>
          </w:p>
        </w:tc>
        <w:tc>
          <w:tcPr>
            <w:tcW w:w="3240" w:type="dxa"/>
          </w:tcPr>
          <w:p w14:paraId="2BAE2E91" w14:textId="77777777" w:rsidR="007212AD" w:rsidRDefault="00254EF1">
            <w:pPr>
              <w:rPr>
                <w:kern w:val="2"/>
                <w:szCs w:val="24"/>
              </w:rPr>
            </w:pPr>
            <w:r>
              <w:rPr>
                <w:kern w:val="2"/>
                <w:szCs w:val="24"/>
              </w:rPr>
              <w:t>1.2.10. Atstovavimo pagrindas</w:t>
            </w:r>
          </w:p>
        </w:tc>
        <w:tc>
          <w:tcPr>
            <w:tcW w:w="3510" w:type="dxa"/>
          </w:tcPr>
          <w:p w14:paraId="543D2DBE" w14:textId="77777777" w:rsidR="007212AD" w:rsidRDefault="007212AD">
            <w:pPr>
              <w:jc w:val="center"/>
              <w:rPr>
                <w:kern w:val="2"/>
                <w:szCs w:val="24"/>
              </w:rPr>
            </w:pPr>
          </w:p>
        </w:tc>
      </w:tr>
    </w:tbl>
    <w:p w14:paraId="7CD4AC7F" w14:textId="77777777" w:rsidR="007212AD" w:rsidRDefault="007212A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7212AD" w14:paraId="109632C6" w14:textId="77777777">
        <w:trPr>
          <w:trHeight w:val="300"/>
        </w:trPr>
        <w:tc>
          <w:tcPr>
            <w:tcW w:w="9535" w:type="dxa"/>
            <w:gridSpan w:val="4"/>
          </w:tcPr>
          <w:p w14:paraId="05EA8252" w14:textId="77777777" w:rsidR="007212AD" w:rsidRDefault="00254EF1">
            <w:pPr>
              <w:jc w:val="center"/>
              <w:rPr>
                <w:b/>
                <w:bCs/>
                <w:kern w:val="2"/>
                <w:szCs w:val="24"/>
              </w:rPr>
            </w:pPr>
            <w:r>
              <w:rPr>
                <w:b/>
                <w:bCs/>
                <w:kern w:val="2"/>
                <w:szCs w:val="24"/>
              </w:rPr>
              <w:t>2. ATSAKINGI ASMENYS</w:t>
            </w:r>
          </w:p>
        </w:tc>
      </w:tr>
      <w:tr w:rsidR="007212AD" w14:paraId="7B72A3D5"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D268522" w14:textId="77777777" w:rsidR="007212AD" w:rsidRDefault="00254EF1">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79CE53D2" w14:textId="21CCC039" w:rsidR="007212AD" w:rsidRDefault="00F555C8" w:rsidP="00C942D4">
            <w:pPr>
              <w:jc w:val="both"/>
              <w:rPr>
                <w:color w:val="4472C4"/>
                <w:kern w:val="2"/>
                <w:szCs w:val="24"/>
              </w:rPr>
            </w:pPr>
            <w:r w:rsidRPr="00F555C8">
              <w:rPr>
                <w:color w:val="000000"/>
                <w:kern w:val="2"/>
                <w:szCs w:val="24"/>
              </w:rPr>
              <w:t xml:space="preserve">Klaipėdos miesto savivaldybės administracijos </w:t>
            </w:r>
            <w:r w:rsidRPr="00F555C8">
              <w:rPr>
                <w:color w:val="000000"/>
                <w:szCs w:val="24"/>
              </w:rPr>
              <w:t xml:space="preserve">Miesto vystymo ir priežiūros departamento </w:t>
            </w:r>
            <w:r>
              <w:rPr>
                <w:color w:val="000000"/>
                <w:szCs w:val="24"/>
              </w:rPr>
              <w:t>M</w:t>
            </w:r>
            <w:r w:rsidRPr="00F555C8">
              <w:rPr>
                <w:color w:val="000000"/>
                <w:szCs w:val="24"/>
              </w:rPr>
              <w:t xml:space="preserve">iesto tvarkymo skyriaus vyr. specialistė Dženeta Petrokienė, tel. (0 46) 39 60 89, el. paštas </w:t>
            </w:r>
            <w:proofErr w:type="spellStart"/>
            <w:r w:rsidRPr="00F555C8">
              <w:rPr>
                <w:color w:val="000000"/>
                <w:szCs w:val="24"/>
              </w:rPr>
              <w:t>dzeneta.petrokiene@klaipeda.lt</w:t>
            </w:r>
            <w:proofErr w:type="spellEnd"/>
            <w:r w:rsidRPr="00F555C8">
              <w:rPr>
                <w:color w:val="000000"/>
                <w:szCs w:val="24"/>
              </w:rPr>
              <w:t>.</w:t>
            </w:r>
          </w:p>
        </w:tc>
      </w:tr>
      <w:tr w:rsidR="007212AD" w14:paraId="56723EA8"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8042F04" w14:textId="77777777" w:rsidR="007212AD" w:rsidRDefault="00254EF1">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538CAA68" w14:textId="77777777" w:rsidR="007212AD" w:rsidRDefault="00254EF1">
            <w:pPr>
              <w:rPr>
                <w:color w:val="4472C4"/>
                <w:kern w:val="2"/>
                <w:szCs w:val="24"/>
              </w:rPr>
            </w:pPr>
            <w:r>
              <w:rPr>
                <w:color w:val="4472C4"/>
                <w:kern w:val="2"/>
                <w:szCs w:val="24"/>
              </w:rPr>
              <w:lastRenderedPageBreak/>
              <w:t>(nurodyti padalinį / skyrių, pareigas, vardą, pavardę, tel., el. paštą)</w:t>
            </w:r>
          </w:p>
        </w:tc>
      </w:tr>
      <w:tr w:rsidR="007212AD" w14:paraId="189CDEB1" w14:textId="77777777">
        <w:trPr>
          <w:trHeight w:val="300"/>
        </w:trPr>
        <w:tc>
          <w:tcPr>
            <w:tcW w:w="9535" w:type="dxa"/>
            <w:gridSpan w:val="4"/>
          </w:tcPr>
          <w:p w14:paraId="77DA9BEE" w14:textId="77777777" w:rsidR="007212AD" w:rsidRDefault="00254EF1">
            <w:pPr>
              <w:jc w:val="center"/>
              <w:rPr>
                <w:b/>
                <w:bCs/>
                <w:kern w:val="2"/>
                <w:szCs w:val="24"/>
              </w:rPr>
            </w:pPr>
            <w:r>
              <w:rPr>
                <w:b/>
                <w:bCs/>
                <w:kern w:val="2"/>
                <w:szCs w:val="24"/>
              </w:rPr>
              <w:t>3. SUTARTIES DALYKAS</w:t>
            </w:r>
          </w:p>
        </w:tc>
      </w:tr>
      <w:tr w:rsidR="007212AD" w14:paraId="0C4CFBDB"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517EF10" w14:textId="77777777" w:rsidR="007212AD" w:rsidRDefault="00254EF1">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7778EF2B" w14:textId="757C317D" w:rsidR="00667A70" w:rsidRPr="00D24678" w:rsidRDefault="00254EF1" w:rsidP="00C942D4">
            <w:pPr>
              <w:jc w:val="both"/>
              <w:rPr>
                <w:kern w:val="2"/>
                <w:szCs w:val="24"/>
              </w:rPr>
            </w:pPr>
            <w:r>
              <w:rPr>
                <w:kern w:val="2"/>
                <w:szCs w:val="24"/>
              </w:rPr>
              <w:t>Tiekėjas įsipareigoja Sutartyje numatytomis sąlygomis perduoti Pirkėjui Prekes</w:t>
            </w:r>
            <w:r>
              <w:rPr>
                <w:color w:val="FF0000"/>
                <w:kern w:val="2"/>
                <w:szCs w:val="24"/>
              </w:rPr>
              <w:t xml:space="preserve"> </w:t>
            </w:r>
            <w:r w:rsidR="00667A70" w:rsidRPr="00667A70">
              <w:rPr>
                <w:color w:val="4472C4"/>
                <w:kern w:val="2"/>
                <w:szCs w:val="24"/>
              </w:rPr>
              <w:t>(nurodyti pirkimo dalį (-</w:t>
            </w:r>
            <w:proofErr w:type="spellStart"/>
            <w:r w:rsidR="00667A70" w:rsidRPr="00667A70">
              <w:rPr>
                <w:color w:val="4472C4"/>
                <w:kern w:val="2"/>
                <w:szCs w:val="24"/>
              </w:rPr>
              <w:t>is</w:t>
            </w:r>
            <w:proofErr w:type="spellEnd"/>
            <w:r w:rsidR="00667A70" w:rsidRPr="00667A70">
              <w:rPr>
                <w:color w:val="4472C4"/>
                <w:kern w:val="2"/>
                <w:szCs w:val="24"/>
              </w:rPr>
              <w:t>), dėl kurios (-</w:t>
            </w:r>
            <w:proofErr w:type="spellStart"/>
            <w:r w:rsidR="00667A70" w:rsidRPr="00667A70">
              <w:rPr>
                <w:color w:val="4472C4"/>
                <w:kern w:val="2"/>
                <w:szCs w:val="24"/>
              </w:rPr>
              <w:t>ių</w:t>
            </w:r>
            <w:proofErr w:type="spellEnd"/>
            <w:r w:rsidR="00667A70" w:rsidRPr="00667A70">
              <w:rPr>
                <w:color w:val="4472C4"/>
                <w:kern w:val="2"/>
                <w:szCs w:val="24"/>
              </w:rPr>
              <w:t xml:space="preserve">) sudaroma Sutartis), </w:t>
            </w:r>
            <w:r w:rsidR="00667A70" w:rsidRPr="00667A70">
              <w:rPr>
                <w:kern w:val="2"/>
                <w:szCs w:val="24"/>
              </w:rPr>
              <w:t xml:space="preserve">nurodytas Sutarties priede Nr. 1 „Pasiūlymas“ </w:t>
            </w:r>
            <w:r w:rsidR="00667A70" w:rsidRPr="00322490">
              <w:rPr>
                <w:kern w:val="2"/>
                <w:szCs w:val="24"/>
              </w:rPr>
              <w:t>(</w:t>
            </w:r>
            <w:r w:rsidR="00667A70" w:rsidRPr="00D24678">
              <w:rPr>
                <w:kern w:val="2"/>
                <w:szCs w:val="24"/>
              </w:rPr>
              <w:t>toliau – Prekės).</w:t>
            </w:r>
          </w:p>
          <w:p w14:paraId="7E5E8CD0" w14:textId="69A0DCEA" w:rsidR="007212AD" w:rsidRDefault="00254EF1" w:rsidP="00C942D4">
            <w:pPr>
              <w:jc w:val="both"/>
              <w:rPr>
                <w:color w:val="000000"/>
                <w:kern w:val="2"/>
                <w:szCs w:val="24"/>
              </w:rPr>
            </w:pPr>
            <w:r>
              <w:rPr>
                <w:color w:val="000000"/>
                <w:kern w:val="2"/>
                <w:szCs w:val="24"/>
              </w:rPr>
              <w:t xml:space="preserve">Išsamus Prekių aprašymas ir kiti reikalavimai tiekiamoms Prekėms nustatyti Sutarties priede </w:t>
            </w:r>
            <w:r w:rsidRPr="00667A70">
              <w:rPr>
                <w:color w:val="000000"/>
                <w:kern w:val="2"/>
                <w:szCs w:val="24"/>
              </w:rPr>
              <w:t xml:space="preserve">Nr. </w:t>
            </w:r>
            <w:r w:rsidR="00667A70" w:rsidRPr="00667A70">
              <w:rPr>
                <w:color w:val="000000"/>
                <w:kern w:val="2"/>
                <w:szCs w:val="24"/>
              </w:rPr>
              <w:t xml:space="preserve">2 </w:t>
            </w:r>
            <w:r w:rsidRPr="00667A70">
              <w:rPr>
                <w:color w:val="000000"/>
                <w:kern w:val="2"/>
                <w:szCs w:val="24"/>
              </w:rPr>
              <w:t xml:space="preserve">„Techninė specifikacija“ (toliau – Techninė specifikacija) ir Sutarties priede Nr. </w:t>
            </w:r>
            <w:r w:rsidR="00667A70" w:rsidRPr="00667A70">
              <w:rPr>
                <w:color w:val="000000"/>
                <w:kern w:val="2"/>
                <w:szCs w:val="24"/>
              </w:rPr>
              <w:t>1</w:t>
            </w:r>
            <w:r w:rsidRPr="00667A70">
              <w:rPr>
                <w:color w:val="000000"/>
                <w:kern w:val="2"/>
                <w:szCs w:val="24"/>
              </w:rPr>
              <w:t xml:space="preserve"> „</w:t>
            </w:r>
            <w:r>
              <w:rPr>
                <w:color w:val="000000"/>
                <w:kern w:val="2"/>
                <w:szCs w:val="24"/>
              </w:rPr>
              <w:t>Pasiūlymas“.</w:t>
            </w:r>
          </w:p>
        </w:tc>
      </w:tr>
      <w:tr w:rsidR="007212AD" w14:paraId="4BE5B23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066B071" w14:textId="77777777" w:rsidR="007212AD" w:rsidRDefault="00254EF1">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7E8B9525" w14:textId="3BD87E4D" w:rsidR="007212AD" w:rsidRPr="00C942D4" w:rsidRDefault="00C942D4" w:rsidP="00C942D4">
            <w:pPr>
              <w:jc w:val="both"/>
              <w:rPr>
                <w:bCs/>
                <w:kern w:val="2"/>
                <w:szCs w:val="24"/>
              </w:rPr>
            </w:pPr>
            <w:r>
              <w:rPr>
                <w:bCs/>
                <w:szCs w:val="24"/>
                <w:lang w:eastAsia="lt-LT"/>
              </w:rPr>
              <w:t>V</w:t>
            </w:r>
            <w:r w:rsidRPr="00C942D4">
              <w:rPr>
                <w:bCs/>
                <w:szCs w:val="24"/>
                <w:lang w:eastAsia="lt-LT"/>
              </w:rPr>
              <w:t>iešųjų erdvių mažosios architektūros elementų pirkim</w:t>
            </w:r>
            <w:r>
              <w:rPr>
                <w:bCs/>
                <w:szCs w:val="24"/>
                <w:lang w:eastAsia="lt-LT"/>
              </w:rPr>
              <w:t>as</w:t>
            </w:r>
            <w:r w:rsidRPr="00C942D4">
              <w:rPr>
                <w:bCs/>
                <w:szCs w:val="24"/>
                <w:lang w:eastAsia="lt-LT"/>
              </w:rPr>
              <w:t xml:space="preserve"> </w:t>
            </w:r>
            <w:r w:rsidRPr="00C942D4">
              <w:rPr>
                <w:bCs/>
                <w:szCs w:val="24"/>
              </w:rPr>
              <w:t xml:space="preserve">atviro (tarptautinio) konkurso būdu </w:t>
            </w:r>
            <w:r>
              <w:rPr>
                <w:bCs/>
                <w:szCs w:val="24"/>
              </w:rPr>
              <w:t xml:space="preserve">CVP IS ID </w:t>
            </w:r>
            <w:r w:rsidRPr="00C942D4">
              <w:rPr>
                <w:bCs/>
                <w:color w:val="4472C4" w:themeColor="accent5"/>
                <w:szCs w:val="24"/>
              </w:rPr>
              <w:t>(įrašyti)</w:t>
            </w:r>
          </w:p>
        </w:tc>
      </w:tr>
      <w:tr w:rsidR="007212AD" w14:paraId="572ED1DC"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5F1CC81" w14:textId="77777777" w:rsidR="007212AD" w:rsidRDefault="00254EF1">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683F4E5F" w14:textId="77777777" w:rsidR="007212AD" w:rsidRDefault="00254EF1">
            <w:pPr>
              <w:rPr>
                <w:kern w:val="2"/>
                <w:szCs w:val="24"/>
              </w:rPr>
            </w:pPr>
            <w:r>
              <w:rPr>
                <w:kern w:val="2"/>
                <w:szCs w:val="24"/>
              </w:rPr>
              <w:t>Netaikoma</w:t>
            </w:r>
          </w:p>
          <w:p w14:paraId="5FAE86B9" w14:textId="77777777" w:rsidR="007212AD" w:rsidRDefault="007212AD">
            <w:pPr>
              <w:rPr>
                <w:kern w:val="2"/>
                <w:szCs w:val="24"/>
              </w:rPr>
            </w:pPr>
          </w:p>
          <w:p w14:paraId="533C9BB8" w14:textId="101216A3" w:rsidR="007212AD" w:rsidRDefault="007212AD">
            <w:pPr>
              <w:rPr>
                <w:kern w:val="2"/>
                <w:szCs w:val="24"/>
              </w:rPr>
            </w:pPr>
          </w:p>
        </w:tc>
      </w:tr>
      <w:tr w:rsidR="007212AD" w14:paraId="3E118BEA" w14:textId="77777777">
        <w:trPr>
          <w:trHeight w:val="300"/>
        </w:trPr>
        <w:tc>
          <w:tcPr>
            <w:tcW w:w="9535" w:type="dxa"/>
            <w:gridSpan w:val="4"/>
          </w:tcPr>
          <w:p w14:paraId="3A35D3F7" w14:textId="77777777" w:rsidR="007212AD" w:rsidRDefault="00254EF1">
            <w:pPr>
              <w:jc w:val="center"/>
              <w:rPr>
                <w:b/>
                <w:bCs/>
                <w:kern w:val="2"/>
                <w:szCs w:val="24"/>
              </w:rPr>
            </w:pPr>
            <w:r>
              <w:rPr>
                <w:b/>
                <w:bCs/>
                <w:kern w:val="2"/>
                <w:szCs w:val="24"/>
              </w:rPr>
              <w:t>4. PREKIŲ PRISTATYMO TERMINAI IR PREKIŲ PERDAVIMO - PRIĖMIMO TVARKA</w:t>
            </w:r>
          </w:p>
        </w:tc>
      </w:tr>
      <w:tr w:rsidR="00C942D4" w14:paraId="4BDAC5B8"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0ACEF4" w14:textId="3C4835F3" w:rsidR="00C942D4" w:rsidRDefault="00C942D4" w:rsidP="00C942D4">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0934DBA4" w14:textId="0A6218F8" w:rsidR="00C942D4" w:rsidRDefault="00C942D4" w:rsidP="00C942D4">
            <w:pPr>
              <w:jc w:val="both"/>
              <w:textAlignment w:val="baseline"/>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C942D4">
              <w:rPr>
                <w:b/>
                <w:bCs/>
                <w:kern w:val="2"/>
                <w:szCs w:val="24"/>
              </w:rPr>
              <w:t>4 (keturis)</w:t>
            </w:r>
            <w:r>
              <w:rPr>
                <w:kern w:val="2"/>
                <w:szCs w:val="24"/>
              </w:rPr>
              <w:t xml:space="preserve"> mėnesius </w:t>
            </w:r>
            <w:r>
              <w:rPr>
                <w:color w:val="000000"/>
                <w:kern w:val="2"/>
                <w:szCs w:val="24"/>
              </w:rPr>
              <w:t>nuo Sutarties įsigaliojimo dienos į Pirkėjo</w:t>
            </w:r>
            <w:r>
              <w:rPr>
                <w:kern w:val="2"/>
                <w:szCs w:val="24"/>
              </w:rPr>
              <w:t xml:space="preserve"> </w:t>
            </w:r>
            <w:r w:rsidRPr="0002459B">
              <w:rPr>
                <w:color w:val="000000"/>
                <w:kern w:val="2"/>
                <w:szCs w:val="24"/>
              </w:rPr>
              <w:t>nurodyt</w:t>
            </w:r>
            <w:r>
              <w:rPr>
                <w:color w:val="000000"/>
                <w:kern w:val="2"/>
                <w:szCs w:val="24"/>
              </w:rPr>
              <w:t>ą</w:t>
            </w:r>
            <w:r w:rsidRPr="0002459B">
              <w:rPr>
                <w:color w:val="000000"/>
                <w:kern w:val="2"/>
                <w:szCs w:val="24"/>
              </w:rPr>
              <w:t xml:space="preserve"> (-</w:t>
            </w:r>
            <w:proofErr w:type="spellStart"/>
            <w:r>
              <w:rPr>
                <w:color w:val="000000"/>
                <w:kern w:val="2"/>
                <w:szCs w:val="24"/>
              </w:rPr>
              <w:t>as</w:t>
            </w:r>
            <w:proofErr w:type="spellEnd"/>
            <w:r w:rsidRPr="0002459B">
              <w:rPr>
                <w:color w:val="000000"/>
                <w:kern w:val="2"/>
                <w:szCs w:val="24"/>
              </w:rPr>
              <w:t>) viet</w:t>
            </w:r>
            <w:r>
              <w:rPr>
                <w:color w:val="000000"/>
                <w:kern w:val="2"/>
                <w:szCs w:val="24"/>
              </w:rPr>
              <w:t>ą</w:t>
            </w:r>
            <w:r w:rsidRPr="0002459B">
              <w:rPr>
                <w:color w:val="000000"/>
                <w:kern w:val="2"/>
                <w:szCs w:val="24"/>
              </w:rPr>
              <w:t xml:space="preserve"> (-</w:t>
            </w:r>
            <w:proofErr w:type="spellStart"/>
            <w:r>
              <w:rPr>
                <w:color w:val="000000"/>
                <w:kern w:val="2"/>
                <w:szCs w:val="24"/>
              </w:rPr>
              <w:t>as</w:t>
            </w:r>
            <w:proofErr w:type="spellEnd"/>
            <w:r w:rsidRPr="0002459B">
              <w:rPr>
                <w:color w:val="000000"/>
                <w:kern w:val="2"/>
                <w:szCs w:val="24"/>
              </w:rPr>
              <w:t>) Klaipėdos mieste</w:t>
            </w:r>
            <w:r>
              <w:rPr>
                <w:color w:val="000000"/>
                <w:kern w:val="2"/>
                <w:szCs w:val="24"/>
              </w:rPr>
              <w:t xml:space="preserve">. </w:t>
            </w:r>
          </w:p>
        </w:tc>
      </w:tr>
      <w:tr w:rsidR="00C942D4" w14:paraId="132A18A5"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904C9AF" w14:textId="77777777" w:rsidR="00C942D4" w:rsidRDefault="00C942D4" w:rsidP="00C942D4">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6519766" w14:textId="750E16E0" w:rsidR="00C942D4" w:rsidRDefault="005322BF" w:rsidP="00F87F2F">
            <w:pPr>
              <w:jc w:val="both"/>
              <w:rPr>
                <w:kern w:val="2"/>
                <w:szCs w:val="24"/>
              </w:rPr>
            </w:pPr>
            <w:r w:rsidRPr="005322BF">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C942D4" w14:paraId="2E17D1BE"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1003DB1" w14:textId="77777777" w:rsidR="00C942D4" w:rsidRDefault="00C942D4" w:rsidP="00C942D4">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114BA1A5" w14:textId="77777777" w:rsidR="00C942D4" w:rsidRDefault="00C942D4" w:rsidP="00C942D4">
            <w:pPr>
              <w:rPr>
                <w:kern w:val="2"/>
                <w:szCs w:val="24"/>
              </w:rPr>
            </w:pPr>
            <w:r>
              <w:rPr>
                <w:kern w:val="2"/>
                <w:szCs w:val="24"/>
              </w:rPr>
              <w:t>Netaikoma</w:t>
            </w:r>
          </w:p>
          <w:p w14:paraId="311FDAC0" w14:textId="0511C60D" w:rsidR="00C942D4" w:rsidRDefault="00C942D4" w:rsidP="00C942D4">
            <w:pPr>
              <w:rPr>
                <w:kern w:val="2"/>
                <w:szCs w:val="24"/>
              </w:rPr>
            </w:pPr>
          </w:p>
        </w:tc>
      </w:tr>
      <w:tr w:rsidR="00C942D4" w14:paraId="0F1A05E3"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2D61F44" w14:textId="77777777" w:rsidR="00C942D4" w:rsidRDefault="00C942D4" w:rsidP="00C942D4">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4B7A6B37" w14:textId="77777777" w:rsidR="00C942D4" w:rsidRDefault="00C942D4" w:rsidP="00C942D4">
            <w:pPr>
              <w:rPr>
                <w:kern w:val="2"/>
                <w:szCs w:val="24"/>
              </w:rPr>
            </w:pPr>
            <w:r>
              <w:rPr>
                <w:kern w:val="2"/>
                <w:szCs w:val="24"/>
              </w:rPr>
              <w:t>Netaikoma</w:t>
            </w:r>
          </w:p>
          <w:p w14:paraId="326FEBF5" w14:textId="77777777" w:rsidR="00C942D4" w:rsidRDefault="00C942D4" w:rsidP="00C942D4">
            <w:pPr>
              <w:rPr>
                <w:kern w:val="2"/>
                <w:szCs w:val="24"/>
              </w:rPr>
            </w:pPr>
          </w:p>
          <w:p w14:paraId="116948C9" w14:textId="74BA8DC2" w:rsidR="00C942D4" w:rsidRDefault="00C942D4" w:rsidP="00C942D4">
            <w:pPr>
              <w:rPr>
                <w:kern w:val="2"/>
                <w:szCs w:val="24"/>
              </w:rPr>
            </w:pPr>
          </w:p>
        </w:tc>
      </w:tr>
      <w:tr w:rsidR="00C942D4" w14:paraId="49CE6E8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609826" w14:textId="77777777" w:rsidR="00C942D4" w:rsidRDefault="00C942D4" w:rsidP="00C942D4">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3DED09FB" w14:textId="43C201AB" w:rsidR="00706687" w:rsidRDefault="00C942D4" w:rsidP="00C942D4">
            <w:pPr>
              <w:rPr>
                <w:kern w:val="2"/>
                <w:szCs w:val="24"/>
              </w:rPr>
            </w:pPr>
            <w:r>
              <w:rPr>
                <w:kern w:val="2"/>
                <w:szCs w:val="24"/>
              </w:rPr>
              <w:t>Kartu su Prekėmis pateikiami šie dokumentai</w:t>
            </w:r>
            <w:r w:rsidR="00F87F2F">
              <w:rPr>
                <w:kern w:val="2"/>
                <w:szCs w:val="24"/>
              </w:rPr>
              <w:t xml:space="preserve"> </w:t>
            </w:r>
            <w:r w:rsidR="00F87F2F" w:rsidRPr="00F87F2F">
              <w:rPr>
                <w:color w:val="4472C4"/>
                <w:kern w:val="2"/>
                <w:szCs w:val="24"/>
              </w:rPr>
              <w:t>(nereikalingą pirkimo dalį (-</w:t>
            </w:r>
            <w:proofErr w:type="spellStart"/>
            <w:r w:rsidR="00F87F2F" w:rsidRPr="00F87F2F">
              <w:rPr>
                <w:color w:val="4472C4"/>
                <w:kern w:val="2"/>
                <w:szCs w:val="24"/>
              </w:rPr>
              <w:t>is</w:t>
            </w:r>
            <w:proofErr w:type="spellEnd"/>
            <w:r w:rsidR="00F87F2F" w:rsidRPr="00F87F2F">
              <w:rPr>
                <w:color w:val="4472C4"/>
                <w:kern w:val="2"/>
                <w:szCs w:val="24"/>
              </w:rPr>
              <w:t>) išbraukti)</w:t>
            </w:r>
            <w:r>
              <w:rPr>
                <w:kern w:val="2"/>
                <w:szCs w:val="24"/>
              </w:rPr>
              <w:t xml:space="preserve">: </w:t>
            </w:r>
          </w:p>
          <w:p w14:paraId="04C6D1F2" w14:textId="77777777" w:rsidR="00433B4B" w:rsidRDefault="00433B4B" w:rsidP="00C942D4">
            <w:pPr>
              <w:rPr>
                <w:kern w:val="2"/>
                <w:szCs w:val="24"/>
              </w:rPr>
            </w:pPr>
          </w:p>
          <w:p w14:paraId="5AF6A919" w14:textId="13E61329" w:rsidR="00433B4B" w:rsidRPr="00433B4B" w:rsidRDefault="00433B4B" w:rsidP="00433B4B">
            <w:pPr>
              <w:rPr>
                <w:b/>
                <w:bCs/>
                <w:kern w:val="2"/>
                <w:szCs w:val="24"/>
              </w:rPr>
            </w:pPr>
            <w:r w:rsidRPr="00433B4B">
              <w:rPr>
                <w:b/>
                <w:bCs/>
                <w:kern w:val="2"/>
                <w:szCs w:val="24"/>
              </w:rPr>
              <w:t>I pirkimo dal</w:t>
            </w:r>
            <w:r>
              <w:rPr>
                <w:b/>
                <w:bCs/>
                <w:kern w:val="2"/>
                <w:szCs w:val="24"/>
              </w:rPr>
              <w:t>yje nurodytoms prekėms</w:t>
            </w:r>
          </w:p>
          <w:p w14:paraId="72F33A41" w14:textId="46564179" w:rsidR="00706687" w:rsidRDefault="005A6511" w:rsidP="005A6511">
            <w:pPr>
              <w:rPr>
                <w:kern w:val="2"/>
                <w:szCs w:val="24"/>
              </w:rPr>
            </w:pPr>
            <w:r w:rsidRPr="005A6511">
              <w:rPr>
                <w:kern w:val="2"/>
                <w:szCs w:val="24"/>
              </w:rPr>
              <w:t xml:space="preserve">4.5.1. </w:t>
            </w:r>
            <w:r w:rsidR="00C942D4" w:rsidRPr="005A6511">
              <w:rPr>
                <w:kern w:val="2"/>
                <w:szCs w:val="24"/>
              </w:rPr>
              <w:t xml:space="preserve">Prekių perdavimo-priėmimo aktas. </w:t>
            </w:r>
          </w:p>
          <w:p w14:paraId="761A9A11" w14:textId="42113F43" w:rsidR="005A6511" w:rsidRDefault="005A6511" w:rsidP="005A6511">
            <w:pPr>
              <w:rPr>
                <w:kern w:val="2"/>
                <w:szCs w:val="24"/>
              </w:rPr>
            </w:pPr>
            <w:r>
              <w:rPr>
                <w:kern w:val="2"/>
                <w:szCs w:val="24"/>
              </w:rPr>
              <w:t xml:space="preserve">4.5.2. </w:t>
            </w:r>
            <w:r w:rsidR="00433B4B" w:rsidRPr="00433B4B">
              <w:rPr>
                <w:kern w:val="2"/>
                <w:szCs w:val="24"/>
              </w:rPr>
              <w:t>Prekių priežiūros instrukcijos lietuvių kalba (jei tokios yra)</w:t>
            </w:r>
            <w:r w:rsidR="00433B4B">
              <w:rPr>
                <w:kern w:val="2"/>
                <w:szCs w:val="24"/>
              </w:rPr>
              <w:t>.</w:t>
            </w:r>
          </w:p>
          <w:p w14:paraId="35C33B59" w14:textId="70AE6465" w:rsidR="00433B4B" w:rsidRDefault="00433B4B" w:rsidP="005A6511">
            <w:pPr>
              <w:rPr>
                <w:kern w:val="2"/>
                <w:szCs w:val="24"/>
              </w:rPr>
            </w:pPr>
            <w:r>
              <w:rPr>
                <w:kern w:val="2"/>
                <w:szCs w:val="24"/>
              </w:rPr>
              <w:t xml:space="preserve">4.5.3. </w:t>
            </w:r>
            <w:r w:rsidR="00A54B2C">
              <w:rPr>
                <w:kern w:val="2"/>
                <w:szCs w:val="24"/>
              </w:rPr>
              <w:t>M</w:t>
            </w:r>
            <w:r w:rsidR="00A1064E" w:rsidRPr="00A1064E">
              <w:rPr>
                <w:kern w:val="2"/>
                <w:szCs w:val="24"/>
              </w:rPr>
              <w:t>inimalių aplinkos apsaugos kriterijų atitiktį įrodantys dokumentai, nurodyti Techninė</w:t>
            </w:r>
            <w:r w:rsidR="00821AE2">
              <w:rPr>
                <w:kern w:val="2"/>
                <w:szCs w:val="24"/>
              </w:rPr>
              <w:t>je</w:t>
            </w:r>
            <w:r w:rsidR="00A1064E" w:rsidRPr="00A1064E">
              <w:rPr>
                <w:kern w:val="2"/>
                <w:szCs w:val="24"/>
              </w:rPr>
              <w:t xml:space="preserve"> specifikacijo</w:t>
            </w:r>
            <w:r w:rsidR="00821AE2">
              <w:rPr>
                <w:kern w:val="2"/>
                <w:szCs w:val="24"/>
              </w:rPr>
              <w:t>je</w:t>
            </w:r>
            <w:r w:rsidR="00A1064E" w:rsidRPr="00A1064E">
              <w:rPr>
                <w:kern w:val="2"/>
                <w:szCs w:val="24"/>
              </w:rPr>
              <w:t xml:space="preserve"> </w:t>
            </w:r>
            <w:r w:rsidR="00A54B2C">
              <w:rPr>
                <w:kern w:val="2"/>
                <w:szCs w:val="24"/>
              </w:rPr>
              <w:t xml:space="preserve">I pirkimo daliai </w:t>
            </w:r>
            <w:r w:rsidR="00A54B2C">
              <w:rPr>
                <w:kern w:val="2"/>
                <w:szCs w:val="24"/>
              </w:rPr>
              <w:lastRenderedPageBreak/>
              <w:t>(g</w:t>
            </w:r>
            <w:r w:rsidRPr="00433B4B">
              <w:rPr>
                <w:kern w:val="2"/>
                <w:szCs w:val="24"/>
              </w:rPr>
              <w:t>amintojo technini</w:t>
            </w:r>
            <w:r w:rsidR="00821AE2">
              <w:rPr>
                <w:kern w:val="2"/>
                <w:szCs w:val="24"/>
              </w:rPr>
              <w:t>ai</w:t>
            </w:r>
            <w:r w:rsidRPr="00433B4B">
              <w:rPr>
                <w:kern w:val="2"/>
                <w:szCs w:val="24"/>
              </w:rPr>
              <w:t xml:space="preserve"> dokument</w:t>
            </w:r>
            <w:r w:rsidR="00821AE2">
              <w:rPr>
                <w:kern w:val="2"/>
                <w:szCs w:val="24"/>
              </w:rPr>
              <w:t>ai</w:t>
            </w:r>
            <w:r w:rsidRPr="00433B4B">
              <w:rPr>
                <w:kern w:val="2"/>
                <w:szCs w:val="24"/>
              </w:rPr>
              <w:t xml:space="preserve"> ir (ar) deklaracij</w:t>
            </w:r>
            <w:r w:rsidR="00821AE2">
              <w:rPr>
                <w:kern w:val="2"/>
                <w:szCs w:val="24"/>
              </w:rPr>
              <w:t>o</w:t>
            </w:r>
            <w:r w:rsidRPr="00433B4B">
              <w:rPr>
                <w:kern w:val="2"/>
                <w:szCs w:val="24"/>
              </w:rPr>
              <w:t>s (pateikiant objektyvius įrodymus) įrodan</w:t>
            </w:r>
            <w:r w:rsidR="00821AE2">
              <w:rPr>
                <w:kern w:val="2"/>
                <w:szCs w:val="24"/>
              </w:rPr>
              <w:t>tys</w:t>
            </w:r>
            <w:r w:rsidRPr="00433B4B">
              <w:rPr>
                <w:kern w:val="2"/>
                <w:szCs w:val="24"/>
              </w:rPr>
              <w:t>, kad prekės yra pagamintos iš perdirbt</w:t>
            </w:r>
            <w:r>
              <w:rPr>
                <w:kern w:val="2"/>
                <w:szCs w:val="24"/>
              </w:rPr>
              <w:t>ų</w:t>
            </w:r>
            <w:r w:rsidRPr="00433B4B">
              <w:rPr>
                <w:kern w:val="2"/>
                <w:szCs w:val="24"/>
              </w:rPr>
              <w:t xml:space="preserve"> </w:t>
            </w:r>
            <w:r>
              <w:rPr>
                <w:kern w:val="2"/>
                <w:szCs w:val="24"/>
              </w:rPr>
              <w:t>medžiagų</w:t>
            </w:r>
            <w:r w:rsidR="00A54B2C">
              <w:rPr>
                <w:kern w:val="2"/>
                <w:szCs w:val="24"/>
              </w:rPr>
              <w:t>).</w:t>
            </w:r>
          </w:p>
          <w:p w14:paraId="1A99A89B" w14:textId="77777777" w:rsidR="00A1064E" w:rsidRDefault="00A1064E" w:rsidP="00433B4B">
            <w:pPr>
              <w:rPr>
                <w:b/>
                <w:bCs/>
                <w:kern w:val="2"/>
                <w:szCs w:val="24"/>
              </w:rPr>
            </w:pPr>
          </w:p>
          <w:p w14:paraId="204AC588" w14:textId="08477A98" w:rsidR="00433B4B" w:rsidRPr="005A6511" w:rsidRDefault="00433B4B" w:rsidP="00433B4B">
            <w:pPr>
              <w:rPr>
                <w:b/>
                <w:bCs/>
                <w:kern w:val="2"/>
                <w:szCs w:val="24"/>
              </w:rPr>
            </w:pPr>
            <w:r w:rsidRPr="005A6511">
              <w:rPr>
                <w:b/>
                <w:bCs/>
                <w:kern w:val="2"/>
                <w:szCs w:val="24"/>
              </w:rPr>
              <w:t>I</w:t>
            </w:r>
            <w:r w:rsidR="00A1064E">
              <w:rPr>
                <w:b/>
                <w:bCs/>
                <w:kern w:val="2"/>
                <w:szCs w:val="24"/>
              </w:rPr>
              <w:t>I</w:t>
            </w:r>
            <w:r w:rsidRPr="005A6511">
              <w:rPr>
                <w:b/>
                <w:bCs/>
                <w:kern w:val="2"/>
                <w:szCs w:val="24"/>
              </w:rPr>
              <w:t xml:space="preserve">-IV pirkimo </w:t>
            </w:r>
            <w:r w:rsidR="00A1064E">
              <w:rPr>
                <w:b/>
                <w:bCs/>
                <w:kern w:val="2"/>
                <w:szCs w:val="24"/>
              </w:rPr>
              <w:t>dalyse nurodytoms prekėms</w:t>
            </w:r>
            <w:r w:rsidRPr="005A6511">
              <w:rPr>
                <w:b/>
                <w:bCs/>
                <w:kern w:val="2"/>
                <w:szCs w:val="24"/>
              </w:rPr>
              <w:t>:</w:t>
            </w:r>
          </w:p>
          <w:p w14:paraId="001FB144" w14:textId="77777777" w:rsidR="00A1064E" w:rsidRPr="00A1064E" w:rsidRDefault="00A1064E" w:rsidP="00A1064E">
            <w:pPr>
              <w:rPr>
                <w:kern w:val="2"/>
                <w:szCs w:val="24"/>
              </w:rPr>
            </w:pPr>
            <w:r w:rsidRPr="00A1064E">
              <w:rPr>
                <w:kern w:val="2"/>
                <w:szCs w:val="24"/>
              </w:rPr>
              <w:t xml:space="preserve">4.5.1. Prekių perdavimo-priėmimo aktas. </w:t>
            </w:r>
          </w:p>
          <w:p w14:paraId="660D68C9" w14:textId="2AB4B426" w:rsidR="00433B4B" w:rsidRDefault="00A1064E" w:rsidP="00A1064E">
            <w:pPr>
              <w:rPr>
                <w:kern w:val="2"/>
                <w:szCs w:val="24"/>
              </w:rPr>
            </w:pPr>
            <w:r w:rsidRPr="00A1064E">
              <w:rPr>
                <w:kern w:val="2"/>
                <w:szCs w:val="24"/>
              </w:rPr>
              <w:t>4.5.2. Prekių priežiūros instrukcijos lietuvių kalba (jei tokios yra).</w:t>
            </w:r>
          </w:p>
          <w:p w14:paraId="049FCE20" w14:textId="77777777" w:rsidR="00A1064E" w:rsidRPr="005A6511" w:rsidRDefault="00A1064E" w:rsidP="00A1064E">
            <w:pPr>
              <w:rPr>
                <w:kern w:val="2"/>
                <w:szCs w:val="24"/>
              </w:rPr>
            </w:pPr>
          </w:p>
          <w:p w14:paraId="307D1654" w14:textId="15E7A6B5" w:rsidR="00C942D4" w:rsidRDefault="00C942D4" w:rsidP="00C942D4">
            <w:pPr>
              <w:rPr>
                <w:kern w:val="2"/>
                <w:szCs w:val="24"/>
              </w:rPr>
            </w:pPr>
            <w:r>
              <w:rPr>
                <w:kern w:val="2"/>
                <w:szCs w:val="24"/>
              </w:rPr>
              <w:t>Tiekėjui nepateikus nurodytų dokumentų, laikoma, kad Prekės neatitinka Sutartyje nustatytų reikalavimų.</w:t>
            </w:r>
          </w:p>
        </w:tc>
      </w:tr>
      <w:tr w:rsidR="00C942D4" w14:paraId="29D4351B" w14:textId="77777777">
        <w:trPr>
          <w:trHeight w:val="300"/>
        </w:trPr>
        <w:tc>
          <w:tcPr>
            <w:tcW w:w="9535" w:type="dxa"/>
            <w:gridSpan w:val="4"/>
          </w:tcPr>
          <w:p w14:paraId="0F722A7A" w14:textId="77777777" w:rsidR="00C942D4" w:rsidRDefault="00C942D4" w:rsidP="00C942D4">
            <w:pPr>
              <w:jc w:val="center"/>
              <w:rPr>
                <w:b/>
                <w:bCs/>
                <w:kern w:val="2"/>
                <w:szCs w:val="24"/>
              </w:rPr>
            </w:pPr>
            <w:r>
              <w:rPr>
                <w:b/>
                <w:bCs/>
                <w:kern w:val="2"/>
                <w:szCs w:val="24"/>
              </w:rPr>
              <w:lastRenderedPageBreak/>
              <w:t>5. SUTARTIES KAINA IR ATSISKAITYMO TVARKA</w:t>
            </w:r>
          </w:p>
        </w:tc>
      </w:tr>
      <w:tr w:rsidR="00C942D4" w14:paraId="4A268EAA"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D061BC8" w14:textId="77777777" w:rsidR="00C942D4" w:rsidRDefault="00C942D4" w:rsidP="00C942D4">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79CFB11D" w14:textId="77777777" w:rsidR="00C942D4" w:rsidRDefault="00C942D4" w:rsidP="00C942D4">
            <w:pPr>
              <w:rPr>
                <w:kern w:val="2"/>
                <w:szCs w:val="24"/>
              </w:rPr>
            </w:pPr>
            <w:r>
              <w:rPr>
                <w:kern w:val="2"/>
                <w:szCs w:val="24"/>
              </w:rPr>
              <w:t>Fiksuoto įkainio kainodara</w:t>
            </w:r>
          </w:p>
          <w:p w14:paraId="2FCAA54A" w14:textId="77777777" w:rsidR="00C942D4" w:rsidRDefault="00C942D4" w:rsidP="00C942D4">
            <w:pPr>
              <w:rPr>
                <w:kern w:val="2"/>
                <w:szCs w:val="24"/>
              </w:rPr>
            </w:pPr>
          </w:p>
          <w:p w14:paraId="1F66E9DD" w14:textId="163292FC" w:rsidR="00C942D4" w:rsidRDefault="00C942D4" w:rsidP="00C942D4">
            <w:pPr>
              <w:rPr>
                <w:color w:val="4472C4"/>
                <w:kern w:val="2"/>
              </w:rPr>
            </w:pPr>
          </w:p>
        </w:tc>
      </w:tr>
      <w:tr w:rsidR="00C942D4" w14:paraId="3AA0414B"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8F16586" w14:textId="77777777" w:rsidR="00C942D4" w:rsidRDefault="00C942D4" w:rsidP="00C942D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FD0C3C8" w14:textId="77777777" w:rsidR="00C942D4" w:rsidRDefault="00C942D4" w:rsidP="00C942D4">
            <w:pPr>
              <w:rPr>
                <w:b/>
                <w:bCs/>
                <w:kern w:val="2"/>
                <w:szCs w:val="24"/>
              </w:rPr>
            </w:pPr>
          </w:p>
          <w:p w14:paraId="66F3C478" w14:textId="77777777" w:rsidR="00C942D4" w:rsidRDefault="00C942D4" w:rsidP="00C942D4">
            <w:pPr>
              <w:rPr>
                <w:b/>
                <w:bCs/>
                <w:kern w:val="2"/>
                <w:szCs w:val="24"/>
              </w:rPr>
            </w:pPr>
          </w:p>
          <w:p w14:paraId="30C51041" w14:textId="77777777" w:rsidR="00C942D4" w:rsidRDefault="00C942D4" w:rsidP="00C942D4">
            <w:pPr>
              <w:rPr>
                <w:b/>
                <w:bCs/>
                <w:kern w:val="2"/>
                <w:szCs w:val="24"/>
              </w:rPr>
            </w:pPr>
          </w:p>
          <w:p w14:paraId="130D4D3B" w14:textId="77777777" w:rsidR="00C942D4" w:rsidRDefault="00C942D4" w:rsidP="00C942D4">
            <w:pPr>
              <w:rPr>
                <w:b/>
                <w:bCs/>
                <w:kern w:val="2"/>
                <w:szCs w:val="24"/>
              </w:rPr>
            </w:pPr>
          </w:p>
          <w:p w14:paraId="00588C15" w14:textId="77777777" w:rsidR="00C942D4" w:rsidRDefault="00C942D4" w:rsidP="00C942D4">
            <w:pPr>
              <w:rPr>
                <w:b/>
                <w:bCs/>
                <w:kern w:val="2"/>
                <w:szCs w:val="24"/>
              </w:rPr>
            </w:pPr>
          </w:p>
          <w:p w14:paraId="6002A538" w14:textId="77777777" w:rsidR="00C942D4" w:rsidRDefault="00C942D4" w:rsidP="00C942D4">
            <w:pPr>
              <w:rPr>
                <w:b/>
                <w:bCs/>
                <w:kern w:val="2"/>
                <w:szCs w:val="24"/>
              </w:rPr>
            </w:pPr>
          </w:p>
          <w:p w14:paraId="608939E6" w14:textId="77777777" w:rsidR="00C942D4" w:rsidRDefault="00C942D4" w:rsidP="00C942D4">
            <w:pPr>
              <w:rPr>
                <w:b/>
                <w:bCs/>
                <w:kern w:val="2"/>
                <w:szCs w:val="24"/>
              </w:rPr>
            </w:pPr>
          </w:p>
          <w:p w14:paraId="0B7F0BA4" w14:textId="77777777" w:rsidR="00C942D4" w:rsidRDefault="00C942D4" w:rsidP="00C942D4">
            <w:pPr>
              <w:rPr>
                <w:b/>
                <w:bCs/>
                <w:kern w:val="2"/>
                <w:szCs w:val="24"/>
              </w:rPr>
            </w:pPr>
          </w:p>
          <w:p w14:paraId="23EE5950" w14:textId="77777777" w:rsidR="00C942D4" w:rsidRDefault="00C942D4" w:rsidP="00C942D4">
            <w:pPr>
              <w:rPr>
                <w:b/>
                <w:bCs/>
                <w:kern w:val="2"/>
                <w:szCs w:val="24"/>
              </w:rPr>
            </w:pPr>
          </w:p>
          <w:p w14:paraId="09E51786" w14:textId="77777777" w:rsidR="00C942D4" w:rsidRDefault="00C942D4" w:rsidP="00C942D4">
            <w:pPr>
              <w:rPr>
                <w:b/>
                <w:bCs/>
                <w:kern w:val="2"/>
                <w:szCs w:val="24"/>
              </w:rPr>
            </w:pPr>
          </w:p>
          <w:p w14:paraId="34C431C4" w14:textId="77777777" w:rsidR="00C942D4" w:rsidRDefault="00C942D4" w:rsidP="00C942D4">
            <w:pPr>
              <w:rPr>
                <w:b/>
                <w:bCs/>
                <w:kern w:val="2"/>
                <w:szCs w:val="24"/>
              </w:rPr>
            </w:pPr>
          </w:p>
          <w:p w14:paraId="65B60DFC" w14:textId="77777777" w:rsidR="00C942D4" w:rsidRDefault="00C942D4" w:rsidP="00C942D4">
            <w:pPr>
              <w:rPr>
                <w:b/>
                <w:bCs/>
                <w:kern w:val="2"/>
                <w:szCs w:val="24"/>
              </w:rPr>
            </w:pPr>
          </w:p>
          <w:p w14:paraId="144357F6" w14:textId="77777777" w:rsidR="00C942D4" w:rsidRDefault="00C942D4" w:rsidP="00C942D4">
            <w:pPr>
              <w:rPr>
                <w:b/>
                <w:bCs/>
                <w:kern w:val="2"/>
                <w:szCs w:val="24"/>
              </w:rPr>
            </w:pPr>
          </w:p>
          <w:p w14:paraId="769242EB" w14:textId="77777777" w:rsidR="00C942D4" w:rsidRDefault="00C942D4" w:rsidP="00C942D4">
            <w:pPr>
              <w:rPr>
                <w:b/>
                <w:bCs/>
                <w:kern w:val="2"/>
                <w:szCs w:val="24"/>
              </w:rPr>
            </w:pPr>
          </w:p>
          <w:p w14:paraId="641E274E" w14:textId="77777777" w:rsidR="00C942D4" w:rsidRDefault="00C942D4" w:rsidP="00C942D4">
            <w:pPr>
              <w:rPr>
                <w:b/>
                <w:bCs/>
                <w:kern w:val="2"/>
                <w:szCs w:val="24"/>
              </w:rPr>
            </w:pPr>
          </w:p>
          <w:p w14:paraId="73D6D7F0" w14:textId="77777777" w:rsidR="00C942D4" w:rsidRDefault="00C942D4" w:rsidP="00C942D4">
            <w:pPr>
              <w:rPr>
                <w:b/>
                <w:bCs/>
                <w:kern w:val="2"/>
                <w:szCs w:val="24"/>
              </w:rPr>
            </w:pPr>
          </w:p>
          <w:p w14:paraId="14271504" w14:textId="77777777" w:rsidR="00C942D4" w:rsidRDefault="00C942D4" w:rsidP="00C942D4">
            <w:pPr>
              <w:rPr>
                <w:b/>
                <w:bCs/>
                <w:kern w:val="2"/>
                <w:szCs w:val="24"/>
              </w:rPr>
            </w:pPr>
          </w:p>
          <w:p w14:paraId="3A5DF3A0" w14:textId="77777777" w:rsidR="00C942D4" w:rsidRDefault="00C942D4" w:rsidP="00C942D4">
            <w:pPr>
              <w:rPr>
                <w:b/>
                <w:bCs/>
                <w:kern w:val="2"/>
                <w:szCs w:val="24"/>
              </w:rPr>
            </w:pPr>
          </w:p>
          <w:p w14:paraId="41580B4E" w14:textId="77777777" w:rsidR="00C942D4" w:rsidRDefault="00C942D4" w:rsidP="00C942D4">
            <w:pPr>
              <w:rPr>
                <w:b/>
                <w:bCs/>
                <w:kern w:val="2"/>
                <w:szCs w:val="24"/>
              </w:rPr>
            </w:pPr>
          </w:p>
          <w:p w14:paraId="69B6826E" w14:textId="77777777" w:rsidR="00C942D4" w:rsidRDefault="00C942D4" w:rsidP="00C942D4">
            <w:pPr>
              <w:rPr>
                <w:b/>
                <w:bCs/>
                <w:kern w:val="2"/>
                <w:szCs w:val="24"/>
              </w:rPr>
            </w:pPr>
          </w:p>
          <w:p w14:paraId="19B6A0A9" w14:textId="77777777" w:rsidR="00C942D4" w:rsidRDefault="00C942D4" w:rsidP="00C942D4">
            <w:pPr>
              <w:rPr>
                <w:b/>
                <w:bCs/>
                <w:kern w:val="2"/>
                <w:szCs w:val="24"/>
              </w:rPr>
            </w:pPr>
          </w:p>
          <w:p w14:paraId="0E3E400D" w14:textId="77777777" w:rsidR="00C942D4" w:rsidRDefault="00C942D4" w:rsidP="00C942D4">
            <w:pPr>
              <w:rPr>
                <w:b/>
                <w:bCs/>
                <w:kern w:val="2"/>
                <w:szCs w:val="24"/>
              </w:rPr>
            </w:pPr>
          </w:p>
          <w:p w14:paraId="052BDF3C" w14:textId="77777777" w:rsidR="00C942D4" w:rsidRDefault="00C942D4" w:rsidP="00C942D4">
            <w:pPr>
              <w:rPr>
                <w:b/>
                <w:bCs/>
                <w:kern w:val="2"/>
                <w:szCs w:val="24"/>
              </w:rPr>
            </w:pPr>
          </w:p>
          <w:p w14:paraId="7F1FB039" w14:textId="77777777" w:rsidR="00C942D4" w:rsidRDefault="00C942D4" w:rsidP="00C942D4">
            <w:pPr>
              <w:rPr>
                <w:b/>
                <w:bCs/>
                <w:kern w:val="2"/>
                <w:szCs w:val="24"/>
              </w:rPr>
            </w:pPr>
          </w:p>
          <w:p w14:paraId="7DB87A15" w14:textId="77777777" w:rsidR="00C942D4" w:rsidRDefault="00C942D4" w:rsidP="00C942D4">
            <w:pPr>
              <w:rPr>
                <w:b/>
                <w:bCs/>
                <w:kern w:val="2"/>
                <w:szCs w:val="24"/>
              </w:rPr>
            </w:pPr>
          </w:p>
          <w:p w14:paraId="29306FBE" w14:textId="77777777" w:rsidR="00C942D4" w:rsidRDefault="00C942D4" w:rsidP="00C942D4">
            <w:pPr>
              <w:rPr>
                <w:b/>
                <w:bCs/>
                <w:kern w:val="2"/>
                <w:szCs w:val="24"/>
              </w:rPr>
            </w:pPr>
          </w:p>
          <w:p w14:paraId="423B8618" w14:textId="77777777" w:rsidR="00C942D4" w:rsidRDefault="00C942D4" w:rsidP="00C942D4">
            <w:pPr>
              <w:rPr>
                <w:b/>
                <w:bCs/>
                <w:kern w:val="2"/>
                <w:szCs w:val="24"/>
              </w:rPr>
            </w:pPr>
          </w:p>
          <w:p w14:paraId="009417CC" w14:textId="77777777" w:rsidR="00C942D4" w:rsidRDefault="00C942D4" w:rsidP="00C942D4">
            <w:pPr>
              <w:rPr>
                <w:b/>
                <w:bCs/>
                <w:kern w:val="2"/>
                <w:szCs w:val="24"/>
              </w:rPr>
            </w:pPr>
          </w:p>
          <w:p w14:paraId="4C618EC0" w14:textId="77777777" w:rsidR="00C942D4" w:rsidRDefault="00C942D4" w:rsidP="00C942D4">
            <w:pPr>
              <w:rPr>
                <w:b/>
                <w:bCs/>
                <w:kern w:val="2"/>
                <w:szCs w:val="24"/>
              </w:rPr>
            </w:pPr>
          </w:p>
          <w:p w14:paraId="55AE4AF2" w14:textId="77777777" w:rsidR="00C942D4" w:rsidRDefault="00C942D4" w:rsidP="00C942D4">
            <w:pPr>
              <w:rPr>
                <w:b/>
                <w:bCs/>
                <w:kern w:val="2"/>
                <w:szCs w:val="24"/>
              </w:rPr>
            </w:pPr>
          </w:p>
          <w:p w14:paraId="1A7DFA23" w14:textId="77777777" w:rsidR="00C942D4" w:rsidRDefault="00C942D4" w:rsidP="00C942D4">
            <w:pPr>
              <w:rPr>
                <w:b/>
                <w:bCs/>
                <w:kern w:val="2"/>
                <w:szCs w:val="24"/>
              </w:rPr>
            </w:pPr>
          </w:p>
          <w:p w14:paraId="6DF1CA7B" w14:textId="77777777" w:rsidR="00C942D4" w:rsidRDefault="00C942D4" w:rsidP="00C942D4">
            <w:pPr>
              <w:rPr>
                <w:b/>
                <w:bCs/>
                <w:kern w:val="2"/>
                <w:szCs w:val="24"/>
              </w:rPr>
            </w:pPr>
          </w:p>
          <w:p w14:paraId="6FF1D29B" w14:textId="77777777" w:rsidR="00C942D4" w:rsidRDefault="00C942D4" w:rsidP="00C942D4">
            <w:pPr>
              <w:rPr>
                <w:b/>
                <w:bCs/>
                <w:kern w:val="2"/>
                <w:szCs w:val="24"/>
              </w:rPr>
            </w:pPr>
          </w:p>
          <w:p w14:paraId="2B298350" w14:textId="77777777" w:rsidR="00C942D4" w:rsidRDefault="00C942D4" w:rsidP="00C942D4">
            <w:pPr>
              <w:rPr>
                <w:b/>
                <w:bCs/>
                <w:kern w:val="2"/>
                <w:szCs w:val="24"/>
              </w:rPr>
            </w:pPr>
          </w:p>
          <w:p w14:paraId="729F6967" w14:textId="77777777" w:rsidR="00C942D4" w:rsidRDefault="00C942D4" w:rsidP="00C942D4">
            <w:pPr>
              <w:rPr>
                <w:b/>
                <w:bCs/>
                <w:kern w:val="2"/>
                <w:szCs w:val="24"/>
              </w:rPr>
            </w:pPr>
          </w:p>
          <w:p w14:paraId="689B9059" w14:textId="77777777" w:rsidR="00C942D4" w:rsidRDefault="00C942D4" w:rsidP="00C942D4">
            <w:pPr>
              <w:rPr>
                <w:b/>
                <w:bCs/>
                <w:kern w:val="2"/>
                <w:szCs w:val="24"/>
              </w:rPr>
            </w:pPr>
          </w:p>
          <w:p w14:paraId="43E0B2AD" w14:textId="77777777" w:rsidR="00C942D4" w:rsidRDefault="00C942D4" w:rsidP="00C942D4">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574B63F" w14:textId="77777777" w:rsidR="00554109" w:rsidRPr="00554109" w:rsidRDefault="00554109" w:rsidP="00554109">
            <w:pPr>
              <w:jc w:val="both"/>
              <w:rPr>
                <w:color w:val="4472C4"/>
                <w:kern w:val="2"/>
                <w:szCs w:val="24"/>
              </w:rPr>
            </w:pPr>
            <w:r w:rsidRPr="00554109">
              <w:rPr>
                <w:color w:val="4472C4"/>
                <w:kern w:val="2"/>
                <w:szCs w:val="24"/>
              </w:rPr>
              <w:lastRenderedPageBreak/>
              <w:t>(nurodoma kiekvienai pirkimo daliai atskirai, nesumuojant, nereikalingą dalį išbraukti)</w:t>
            </w:r>
          </w:p>
          <w:p w14:paraId="4980705E" w14:textId="77777777" w:rsidR="00554109" w:rsidRPr="00554109" w:rsidRDefault="00554109" w:rsidP="00554109">
            <w:pPr>
              <w:jc w:val="both"/>
              <w:rPr>
                <w:kern w:val="2"/>
                <w:szCs w:val="24"/>
              </w:rPr>
            </w:pPr>
          </w:p>
          <w:p w14:paraId="5F63AC0D" w14:textId="77777777" w:rsidR="00554109" w:rsidRPr="00554109" w:rsidRDefault="00554109" w:rsidP="00554109">
            <w:pPr>
              <w:jc w:val="both"/>
              <w:rPr>
                <w:b/>
                <w:bCs/>
                <w:kern w:val="2"/>
                <w:szCs w:val="24"/>
              </w:rPr>
            </w:pPr>
            <w:r w:rsidRPr="00554109">
              <w:rPr>
                <w:b/>
                <w:bCs/>
                <w:kern w:val="2"/>
                <w:szCs w:val="24"/>
              </w:rPr>
              <w:t>I pirkimo daliai:</w:t>
            </w:r>
          </w:p>
          <w:p w14:paraId="24879D6E" w14:textId="6839CEED" w:rsidR="00C942D4" w:rsidRDefault="00C942D4" w:rsidP="00C942D4">
            <w:pPr>
              <w:rPr>
                <w:kern w:val="2"/>
                <w:szCs w:val="24"/>
              </w:rPr>
            </w:pPr>
            <w:r>
              <w:rPr>
                <w:kern w:val="2"/>
                <w:szCs w:val="24"/>
              </w:rPr>
              <w:t xml:space="preserve">Pradinės </w:t>
            </w:r>
            <w:r w:rsidRPr="00554109">
              <w:rPr>
                <w:kern w:val="2"/>
                <w:szCs w:val="24"/>
              </w:rPr>
              <w:t xml:space="preserve">Sutarties vertė yra </w:t>
            </w:r>
            <w:r w:rsidR="00554109" w:rsidRPr="00554109">
              <w:rPr>
                <w:kern w:val="2"/>
                <w:szCs w:val="24"/>
              </w:rPr>
              <w:t>8 264,46</w:t>
            </w:r>
            <w:r w:rsidRPr="00554109">
              <w:rPr>
                <w:kern w:val="2"/>
                <w:szCs w:val="24"/>
              </w:rPr>
              <w:t xml:space="preserve"> Eur, (</w:t>
            </w:r>
            <w:r w:rsidR="00554109" w:rsidRPr="00554109">
              <w:rPr>
                <w:kern w:val="2"/>
                <w:szCs w:val="24"/>
              </w:rPr>
              <w:t>aštuoni tūkstančiai du šimtai šešiasdešimt keturi eurai, 46 ct</w:t>
            </w:r>
            <w:r w:rsidRPr="00554109">
              <w:rPr>
                <w:kern w:val="2"/>
                <w:szCs w:val="24"/>
              </w:rPr>
              <w:t xml:space="preserve">) be </w:t>
            </w:r>
            <w:r>
              <w:rPr>
                <w:kern w:val="2"/>
                <w:szCs w:val="24"/>
              </w:rPr>
              <w:t xml:space="preserve">PVM. </w:t>
            </w:r>
          </w:p>
          <w:p w14:paraId="01AF3D29" w14:textId="61689EA4" w:rsidR="00C942D4" w:rsidRPr="00554109" w:rsidRDefault="00C942D4" w:rsidP="00C942D4">
            <w:pPr>
              <w:rPr>
                <w:kern w:val="2"/>
                <w:szCs w:val="24"/>
              </w:rPr>
            </w:pPr>
            <w:r>
              <w:rPr>
                <w:kern w:val="2"/>
                <w:szCs w:val="24"/>
              </w:rPr>
              <w:t xml:space="preserve">PVM </w:t>
            </w:r>
            <w:r w:rsidRPr="00554109">
              <w:rPr>
                <w:kern w:val="2"/>
                <w:szCs w:val="24"/>
              </w:rPr>
              <w:t xml:space="preserve">sudaro </w:t>
            </w:r>
            <w:r w:rsidR="00554109" w:rsidRPr="00554109">
              <w:rPr>
                <w:kern w:val="2"/>
                <w:szCs w:val="24"/>
              </w:rPr>
              <w:t>1 735,54</w:t>
            </w:r>
            <w:r w:rsidRPr="00554109">
              <w:rPr>
                <w:kern w:val="2"/>
                <w:szCs w:val="24"/>
              </w:rPr>
              <w:t xml:space="preserve"> Eur, (</w:t>
            </w:r>
            <w:r w:rsidR="00554109" w:rsidRPr="00554109">
              <w:rPr>
                <w:kern w:val="2"/>
                <w:szCs w:val="24"/>
              </w:rPr>
              <w:t>tūkstantis septyni šimtai trisdešimt penki eurai, 54 ct</w:t>
            </w:r>
            <w:r w:rsidRPr="00554109">
              <w:rPr>
                <w:kern w:val="2"/>
                <w:szCs w:val="24"/>
              </w:rPr>
              <w:t>).</w:t>
            </w:r>
          </w:p>
          <w:p w14:paraId="3ACA0A36" w14:textId="6633FC31" w:rsidR="00C942D4" w:rsidRPr="00554109" w:rsidRDefault="00C942D4" w:rsidP="00C942D4">
            <w:pPr>
              <w:rPr>
                <w:kern w:val="2"/>
                <w:szCs w:val="24"/>
              </w:rPr>
            </w:pPr>
            <w:r>
              <w:rPr>
                <w:kern w:val="2"/>
                <w:szCs w:val="24"/>
              </w:rPr>
              <w:t xml:space="preserve">Sutarties </w:t>
            </w:r>
            <w:r w:rsidRPr="00554109">
              <w:rPr>
                <w:kern w:val="2"/>
                <w:szCs w:val="24"/>
              </w:rPr>
              <w:t xml:space="preserve">kaina yra </w:t>
            </w:r>
            <w:r w:rsidR="00554109" w:rsidRPr="00554109">
              <w:rPr>
                <w:kern w:val="2"/>
                <w:szCs w:val="24"/>
              </w:rPr>
              <w:t>10 000,00</w:t>
            </w:r>
            <w:r w:rsidRPr="00554109">
              <w:rPr>
                <w:kern w:val="2"/>
                <w:szCs w:val="24"/>
              </w:rPr>
              <w:t xml:space="preserve"> Eur, (</w:t>
            </w:r>
            <w:r w:rsidR="00554109" w:rsidRPr="00554109">
              <w:rPr>
                <w:kern w:val="2"/>
                <w:szCs w:val="24"/>
              </w:rPr>
              <w:t>dešimt tūkstančių eurų, 00 ct</w:t>
            </w:r>
            <w:r w:rsidRPr="00554109">
              <w:rPr>
                <w:kern w:val="2"/>
                <w:szCs w:val="24"/>
              </w:rPr>
              <w:t>) Eur su PVM.</w:t>
            </w:r>
          </w:p>
          <w:p w14:paraId="73F69BEC" w14:textId="179C713A" w:rsidR="00C942D4" w:rsidRDefault="00C942D4" w:rsidP="00C942D4">
            <w:pPr>
              <w:rPr>
                <w:kern w:val="2"/>
                <w:szCs w:val="24"/>
              </w:rPr>
            </w:pPr>
          </w:p>
          <w:p w14:paraId="78FAC2C4" w14:textId="5CD44D09" w:rsidR="00554109" w:rsidRPr="00554109" w:rsidRDefault="00554109" w:rsidP="00554109">
            <w:pPr>
              <w:jc w:val="both"/>
              <w:rPr>
                <w:b/>
                <w:bCs/>
                <w:kern w:val="2"/>
                <w:szCs w:val="24"/>
              </w:rPr>
            </w:pPr>
            <w:r w:rsidRPr="00554109">
              <w:rPr>
                <w:b/>
                <w:bCs/>
                <w:kern w:val="2"/>
                <w:szCs w:val="24"/>
              </w:rPr>
              <w:t>I</w:t>
            </w:r>
            <w:r>
              <w:rPr>
                <w:b/>
                <w:bCs/>
                <w:kern w:val="2"/>
                <w:szCs w:val="24"/>
              </w:rPr>
              <w:t>I</w:t>
            </w:r>
            <w:r w:rsidRPr="00554109">
              <w:rPr>
                <w:b/>
                <w:bCs/>
                <w:kern w:val="2"/>
                <w:szCs w:val="24"/>
              </w:rPr>
              <w:t xml:space="preserve"> pirkimo daliai:</w:t>
            </w:r>
          </w:p>
          <w:p w14:paraId="470EDC8D" w14:textId="5D90D521" w:rsidR="00554109" w:rsidRDefault="00554109" w:rsidP="00554109">
            <w:pPr>
              <w:rPr>
                <w:kern w:val="2"/>
                <w:szCs w:val="24"/>
              </w:rPr>
            </w:pPr>
            <w:r>
              <w:rPr>
                <w:kern w:val="2"/>
                <w:szCs w:val="24"/>
              </w:rPr>
              <w:t xml:space="preserve">Pradinės </w:t>
            </w:r>
            <w:r w:rsidRPr="00554109">
              <w:rPr>
                <w:kern w:val="2"/>
                <w:szCs w:val="24"/>
              </w:rPr>
              <w:t xml:space="preserve">Sutarties vertė yra </w:t>
            </w:r>
            <w:r w:rsidR="00F0082C" w:rsidRPr="00F0082C">
              <w:rPr>
                <w:kern w:val="2"/>
                <w:szCs w:val="24"/>
              </w:rPr>
              <w:t>22</w:t>
            </w:r>
            <w:r w:rsidR="00F0082C">
              <w:rPr>
                <w:kern w:val="2"/>
                <w:szCs w:val="24"/>
              </w:rPr>
              <w:t xml:space="preserve"> </w:t>
            </w:r>
            <w:r w:rsidR="00F0082C" w:rsidRPr="00F0082C">
              <w:rPr>
                <w:kern w:val="2"/>
                <w:szCs w:val="24"/>
              </w:rPr>
              <w:t>314</w:t>
            </w:r>
            <w:r w:rsidR="00F0082C">
              <w:rPr>
                <w:kern w:val="2"/>
                <w:szCs w:val="24"/>
              </w:rPr>
              <w:t>,</w:t>
            </w:r>
            <w:r w:rsidR="00F0082C" w:rsidRPr="00F0082C">
              <w:rPr>
                <w:kern w:val="2"/>
                <w:szCs w:val="24"/>
              </w:rPr>
              <w:t>05</w:t>
            </w:r>
            <w:r w:rsidR="00F0082C">
              <w:rPr>
                <w:kern w:val="2"/>
                <w:szCs w:val="24"/>
              </w:rPr>
              <w:t xml:space="preserve"> </w:t>
            </w:r>
            <w:r w:rsidRPr="00554109">
              <w:rPr>
                <w:kern w:val="2"/>
                <w:szCs w:val="24"/>
              </w:rPr>
              <w:t>Eur, (</w:t>
            </w:r>
            <w:r w:rsidR="00F0082C" w:rsidRPr="00F0082C">
              <w:rPr>
                <w:kern w:val="2"/>
                <w:szCs w:val="24"/>
              </w:rPr>
              <w:t>dvidešimt du tūkstančiai trys šimtai keturiolika eurų, 05 ct</w:t>
            </w:r>
            <w:r w:rsidRPr="00554109">
              <w:rPr>
                <w:kern w:val="2"/>
                <w:szCs w:val="24"/>
              </w:rPr>
              <w:t xml:space="preserve">) be </w:t>
            </w:r>
            <w:r>
              <w:rPr>
                <w:kern w:val="2"/>
                <w:szCs w:val="24"/>
              </w:rPr>
              <w:t xml:space="preserve">PVM. </w:t>
            </w:r>
          </w:p>
          <w:p w14:paraId="202FF719" w14:textId="74DD818C" w:rsidR="00554109" w:rsidRPr="00554109" w:rsidRDefault="00554109" w:rsidP="00554109">
            <w:pPr>
              <w:rPr>
                <w:kern w:val="2"/>
                <w:szCs w:val="24"/>
              </w:rPr>
            </w:pPr>
            <w:r>
              <w:rPr>
                <w:kern w:val="2"/>
                <w:szCs w:val="24"/>
              </w:rPr>
              <w:t xml:space="preserve">PVM </w:t>
            </w:r>
            <w:r w:rsidRPr="00554109">
              <w:rPr>
                <w:kern w:val="2"/>
                <w:szCs w:val="24"/>
              </w:rPr>
              <w:t xml:space="preserve">sudaro </w:t>
            </w:r>
            <w:r w:rsidR="00F0082C" w:rsidRPr="00F0082C">
              <w:rPr>
                <w:kern w:val="2"/>
                <w:szCs w:val="24"/>
              </w:rPr>
              <w:t>4</w:t>
            </w:r>
            <w:r w:rsidR="00F0082C">
              <w:rPr>
                <w:kern w:val="2"/>
                <w:szCs w:val="24"/>
              </w:rPr>
              <w:t xml:space="preserve"> </w:t>
            </w:r>
            <w:r w:rsidR="00F0082C" w:rsidRPr="00F0082C">
              <w:rPr>
                <w:kern w:val="2"/>
                <w:szCs w:val="24"/>
              </w:rPr>
              <w:t>685</w:t>
            </w:r>
            <w:r w:rsidR="00F0082C">
              <w:rPr>
                <w:kern w:val="2"/>
                <w:szCs w:val="24"/>
              </w:rPr>
              <w:t>,</w:t>
            </w:r>
            <w:r w:rsidR="00F0082C" w:rsidRPr="00F0082C">
              <w:rPr>
                <w:kern w:val="2"/>
                <w:szCs w:val="24"/>
              </w:rPr>
              <w:t>95</w:t>
            </w:r>
            <w:r w:rsidR="00F0082C">
              <w:rPr>
                <w:kern w:val="2"/>
                <w:szCs w:val="24"/>
              </w:rPr>
              <w:t xml:space="preserve"> </w:t>
            </w:r>
            <w:r w:rsidRPr="00554109">
              <w:rPr>
                <w:kern w:val="2"/>
                <w:szCs w:val="24"/>
              </w:rPr>
              <w:t>Eur, (</w:t>
            </w:r>
            <w:r w:rsidR="00F0082C" w:rsidRPr="00F0082C">
              <w:rPr>
                <w:kern w:val="2"/>
                <w:szCs w:val="24"/>
              </w:rPr>
              <w:t>keturi tūkstančiai šeši šimtai aštuoniasdešimt penki eurai, 95 ct</w:t>
            </w:r>
            <w:r w:rsidRPr="00554109">
              <w:rPr>
                <w:kern w:val="2"/>
                <w:szCs w:val="24"/>
              </w:rPr>
              <w:t>).</w:t>
            </w:r>
          </w:p>
          <w:p w14:paraId="6B2746CE" w14:textId="183FE674" w:rsidR="00554109" w:rsidRDefault="00554109" w:rsidP="00554109">
            <w:pPr>
              <w:rPr>
                <w:kern w:val="2"/>
                <w:szCs w:val="24"/>
              </w:rPr>
            </w:pPr>
            <w:r>
              <w:rPr>
                <w:kern w:val="2"/>
                <w:szCs w:val="24"/>
              </w:rPr>
              <w:t xml:space="preserve">Sutarties </w:t>
            </w:r>
            <w:r w:rsidRPr="00554109">
              <w:rPr>
                <w:kern w:val="2"/>
                <w:szCs w:val="24"/>
              </w:rPr>
              <w:t>kaina yra 27</w:t>
            </w:r>
            <w:r w:rsidR="00322490">
              <w:rPr>
                <w:kern w:val="2"/>
                <w:szCs w:val="24"/>
              </w:rPr>
              <w:t xml:space="preserve"> </w:t>
            </w:r>
            <w:r w:rsidRPr="00554109">
              <w:rPr>
                <w:kern w:val="2"/>
                <w:szCs w:val="24"/>
              </w:rPr>
              <w:t>000</w:t>
            </w:r>
            <w:r>
              <w:rPr>
                <w:kern w:val="2"/>
                <w:szCs w:val="24"/>
              </w:rPr>
              <w:t>,</w:t>
            </w:r>
            <w:r w:rsidRPr="00554109">
              <w:rPr>
                <w:kern w:val="2"/>
                <w:szCs w:val="24"/>
              </w:rPr>
              <w:t>00</w:t>
            </w:r>
            <w:r>
              <w:rPr>
                <w:kern w:val="2"/>
                <w:szCs w:val="24"/>
              </w:rPr>
              <w:t xml:space="preserve"> </w:t>
            </w:r>
            <w:r w:rsidRPr="00554109">
              <w:rPr>
                <w:kern w:val="2"/>
                <w:szCs w:val="24"/>
              </w:rPr>
              <w:t>Eur, (dvidešimt septyni tūkstančiai eurų, 00 ct) Eur su PVM.</w:t>
            </w:r>
          </w:p>
          <w:p w14:paraId="65F6B914" w14:textId="452729AE" w:rsidR="00F0082C" w:rsidRDefault="00F0082C" w:rsidP="00554109">
            <w:pPr>
              <w:rPr>
                <w:kern w:val="2"/>
                <w:szCs w:val="24"/>
              </w:rPr>
            </w:pPr>
          </w:p>
          <w:p w14:paraId="22200D2A" w14:textId="25BEA199" w:rsidR="00F0082C" w:rsidRPr="00554109" w:rsidRDefault="00F0082C" w:rsidP="00F0082C">
            <w:pPr>
              <w:jc w:val="both"/>
              <w:rPr>
                <w:b/>
                <w:bCs/>
                <w:kern w:val="2"/>
                <w:szCs w:val="24"/>
              </w:rPr>
            </w:pPr>
            <w:r w:rsidRPr="00554109">
              <w:rPr>
                <w:b/>
                <w:bCs/>
                <w:kern w:val="2"/>
                <w:szCs w:val="24"/>
              </w:rPr>
              <w:t>I</w:t>
            </w:r>
            <w:r>
              <w:rPr>
                <w:b/>
                <w:bCs/>
                <w:kern w:val="2"/>
                <w:szCs w:val="24"/>
              </w:rPr>
              <w:t>II</w:t>
            </w:r>
            <w:r w:rsidRPr="00554109">
              <w:rPr>
                <w:b/>
                <w:bCs/>
                <w:kern w:val="2"/>
                <w:szCs w:val="24"/>
              </w:rPr>
              <w:t xml:space="preserve"> pirkimo daliai:</w:t>
            </w:r>
          </w:p>
          <w:p w14:paraId="42A5C346" w14:textId="3867D667" w:rsidR="00F0082C" w:rsidRDefault="00F0082C" w:rsidP="00F0082C">
            <w:pPr>
              <w:rPr>
                <w:kern w:val="2"/>
                <w:szCs w:val="24"/>
              </w:rPr>
            </w:pPr>
            <w:r>
              <w:rPr>
                <w:kern w:val="2"/>
                <w:szCs w:val="24"/>
              </w:rPr>
              <w:t xml:space="preserve">Pradinės </w:t>
            </w:r>
            <w:r w:rsidRPr="00554109">
              <w:rPr>
                <w:kern w:val="2"/>
                <w:szCs w:val="24"/>
              </w:rPr>
              <w:t xml:space="preserve">Sutarties vertė yra </w:t>
            </w:r>
            <w:r w:rsidRPr="00F0082C">
              <w:rPr>
                <w:kern w:val="2"/>
                <w:szCs w:val="24"/>
              </w:rPr>
              <w:t>45</w:t>
            </w:r>
            <w:r>
              <w:rPr>
                <w:kern w:val="2"/>
                <w:szCs w:val="24"/>
              </w:rPr>
              <w:t xml:space="preserve"> </w:t>
            </w:r>
            <w:r w:rsidRPr="00F0082C">
              <w:rPr>
                <w:kern w:val="2"/>
                <w:szCs w:val="24"/>
              </w:rPr>
              <w:t>454</w:t>
            </w:r>
            <w:r>
              <w:rPr>
                <w:kern w:val="2"/>
                <w:szCs w:val="24"/>
              </w:rPr>
              <w:t>,</w:t>
            </w:r>
            <w:r w:rsidRPr="00F0082C">
              <w:rPr>
                <w:kern w:val="2"/>
                <w:szCs w:val="24"/>
              </w:rPr>
              <w:t>55</w:t>
            </w:r>
            <w:r>
              <w:rPr>
                <w:kern w:val="2"/>
                <w:szCs w:val="24"/>
              </w:rPr>
              <w:t xml:space="preserve"> </w:t>
            </w:r>
            <w:r w:rsidRPr="00554109">
              <w:rPr>
                <w:kern w:val="2"/>
                <w:szCs w:val="24"/>
              </w:rPr>
              <w:t>Eur, (</w:t>
            </w:r>
            <w:r w:rsidRPr="00F0082C">
              <w:rPr>
                <w:kern w:val="2"/>
                <w:szCs w:val="24"/>
              </w:rPr>
              <w:t>keturiasdešimt penki tūkstančiai keturi šimtai penkiasdešimt keturi eurai, 55 ct</w:t>
            </w:r>
            <w:r w:rsidRPr="00554109">
              <w:rPr>
                <w:kern w:val="2"/>
                <w:szCs w:val="24"/>
              </w:rPr>
              <w:t xml:space="preserve">) be </w:t>
            </w:r>
            <w:r>
              <w:rPr>
                <w:kern w:val="2"/>
                <w:szCs w:val="24"/>
              </w:rPr>
              <w:t xml:space="preserve">PVM. </w:t>
            </w:r>
          </w:p>
          <w:p w14:paraId="6C41250D" w14:textId="6F9C2FC1" w:rsidR="00F0082C" w:rsidRPr="00554109" w:rsidRDefault="00F0082C" w:rsidP="00F0082C">
            <w:pPr>
              <w:rPr>
                <w:kern w:val="2"/>
                <w:szCs w:val="24"/>
              </w:rPr>
            </w:pPr>
            <w:r>
              <w:rPr>
                <w:kern w:val="2"/>
                <w:szCs w:val="24"/>
              </w:rPr>
              <w:t xml:space="preserve">PVM </w:t>
            </w:r>
            <w:r w:rsidRPr="00554109">
              <w:rPr>
                <w:kern w:val="2"/>
                <w:szCs w:val="24"/>
              </w:rPr>
              <w:t xml:space="preserve">sudaro </w:t>
            </w:r>
            <w:r w:rsidRPr="00F0082C">
              <w:rPr>
                <w:kern w:val="2"/>
                <w:szCs w:val="24"/>
              </w:rPr>
              <w:t>9</w:t>
            </w:r>
            <w:r>
              <w:rPr>
                <w:kern w:val="2"/>
                <w:szCs w:val="24"/>
              </w:rPr>
              <w:t xml:space="preserve"> </w:t>
            </w:r>
            <w:r w:rsidRPr="00F0082C">
              <w:rPr>
                <w:kern w:val="2"/>
                <w:szCs w:val="24"/>
              </w:rPr>
              <w:t>545</w:t>
            </w:r>
            <w:r>
              <w:rPr>
                <w:kern w:val="2"/>
                <w:szCs w:val="24"/>
              </w:rPr>
              <w:t>,</w:t>
            </w:r>
            <w:r w:rsidRPr="00F0082C">
              <w:rPr>
                <w:kern w:val="2"/>
                <w:szCs w:val="24"/>
              </w:rPr>
              <w:t>45</w:t>
            </w:r>
            <w:r>
              <w:rPr>
                <w:kern w:val="2"/>
                <w:szCs w:val="24"/>
              </w:rPr>
              <w:t xml:space="preserve"> </w:t>
            </w:r>
            <w:r w:rsidRPr="00554109">
              <w:rPr>
                <w:kern w:val="2"/>
                <w:szCs w:val="24"/>
              </w:rPr>
              <w:t>Eur, (</w:t>
            </w:r>
            <w:r w:rsidRPr="00F0082C">
              <w:rPr>
                <w:kern w:val="2"/>
                <w:szCs w:val="24"/>
              </w:rPr>
              <w:t>devyni tūkstančiai penki šimtai keturiasdešimt penki eurai, 45 ct</w:t>
            </w:r>
            <w:r w:rsidRPr="00554109">
              <w:rPr>
                <w:kern w:val="2"/>
                <w:szCs w:val="24"/>
              </w:rPr>
              <w:t>).</w:t>
            </w:r>
          </w:p>
          <w:p w14:paraId="1A374EA6" w14:textId="0B6EE664" w:rsidR="00F0082C" w:rsidRDefault="00F0082C" w:rsidP="00F0082C">
            <w:pPr>
              <w:rPr>
                <w:kern w:val="2"/>
                <w:szCs w:val="24"/>
              </w:rPr>
            </w:pPr>
            <w:r>
              <w:rPr>
                <w:kern w:val="2"/>
                <w:szCs w:val="24"/>
              </w:rPr>
              <w:t xml:space="preserve">Sutarties </w:t>
            </w:r>
            <w:r w:rsidRPr="00554109">
              <w:rPr>
                <w:kern w:val="2"/>
                <w:szCs w:val="24"/>
              </w:rPr>
              <w:t xml:space="preserve">kaina yra </w:t>
            </w:r>
            <w:r w:rsidRPr="00F0082C">
              <w:rPr>
                <w:kern w:val="2"/>
                <w:szCs w:val="24"/>
              </w:rPr>
              <w:t>55</w:t>
            </w:r>
            <w:r>
              <w:rPr>
                <w:kern w:val="2"/>
                <w:szCs w:val="24"/>
              </w:rPr>
              <w:t xml:space="preserve"> </w:t>
            </w:r>
            <w:r w:rsidRPr="00F0082C">
              <w:rPr>
                <w:kern w:val="2"/>
                <w:szCs w:val="24"/>
              </w:rPr>
              <w:t>000</w:t>
            </w:r>
            <w:r>
              <w:rPr>
                <w:kern w:val="2"/>
                <w:szCs w:val="24"/>
              </w:rPr>
              <w:t>,</w:t>
            </w:r>
            <w:r w:rsidRPr="00F0082C">
              <w:rPr>
                <w:kern w:val="2"/>
                <w:szCs w:val="24"/>
              </w:rPr>
              <w:t>00</w:t>
            </w:r>
            <w:r>
              <w:rPr>
                <w:kern w:val="2"/>
                <w:szCs w:val="24"/>
              </w:rPr>
              <w:t xml:space="preserve"> </w:t>
            </w:r>
            <w:r w:rsidRPr="00554109">
              <w:rPr>
                <w:kern w:val="2"/>
                <w:szCs w:val="24"/>
              </w:rPr>
              <w:t>Eur, (</w:t>
            </w:r>
            <w:r w:rsidRPr="00F0082C">
              <w:rPr>
                <w:kern w:val="2"/>
                <w:szCs w:val="24"/>
              </w:rPr>
              <w:t>penkiasdešimt penki tūkstančiai eurų</w:t>
            </w:r>
            <w:r w:rsidRPr="00554109">
              <w:rPr>
                <w:kern w:val="2"/>
                <w:szCs w:val="24"/>
              </w:rPr>
              <w:t>, 00 ct) Eur su PVM.</w:t>
            </w:r>
          </w:p>
          <w:p w14:paraId="56D0F192" w14:textId="77777777" w:rsidR="00F0082C" w:rsidRDefault="00F0082C" w:rsidP="00F0082C">
            <w:pPr>
              <w:rPr>
                <w:kern w:val="2"/>
                <w:szCs w:val="24"/>
              </w:rPr>
            </w:pPr>
          </w:p>
          <w:p w14:paraId="71B5381B" w14:textId="76A41A2C" w:rsidR="004E72C5" w:rsidRPr="00554109" w:rsidRDefault="004E72C5" w:rsidP="004E72C5">
            <w:pPr>
              <w:jc w:val="both"/>
              <w:rPr>
                <w:b/>
                <w:bCs/>
                <w:kern w:val="2"/>
                <w:szCs w:val="24"/>
              </w:rPr>
            </w:pPr>
            <w:r w:rsidRPr="00554109">
              <w:rPr>
                <w:b/>
                <w:bCs/>
                <w:kern w:val="2"/>
                <w:szCs w:val="24"/>
              </w:rPr>
              <w:t>I</w:t>
            </w:r>
            <w:r>
              <w:rPr>
                <w:b/>
                <w:bCs/>
                <w:kern w:val="2"/>
                <w:szCs w:val="24"/>
              </w:rPr>
              <w:t>V</w:t>
            </w:r>
            <w:r w:rsidRPr="00554109">
              <w:rPr>
                <w:b/>
                <w:bCs/>
                <w:kern w:val="2"/>
                <w:szCs w:val="24"/>
              </w:rPr>
              <w:t xml:space="preserve"> pirkimo daliai:</w:t>
            </w:r>
          </w:p>
          <w:p w14:paraId="50365E17" w14:textId="20D515B9" w:rsidR="004E72C5" w:rsidRDefault="004E72C5" w:rsidP="004E72C5">
            <w:pPr>
              <w:rPr>
                <w:kern w:val="2"/>
                <w:szCs w:val="24"/>
              </w:rPr>
            </w:pPr>
            <w:r>
              <w:rPr>
                <w:kern w:val="2"/>
                <w:szCs w:val="24"/>
              </w:rPr>
              <w:t xml:space="preserve">Pradinės </w:t>
            </w:r>
            <w:r w:rsidRPr="00554109">
              <w:rPr>
                <w:kern w:val="2"/>
                <w:szCs w:val="24"/>
              </w:rPr>
              <w:t xml:space="preserve">Sutarties vertė yra </w:t>
            </w:r>
            <w:r w:rsidRPr="004E72C5">
              <w:rPr>
                <w:kern w:val="2"/>
                <w:szCs w:val="24"/>
              </w:rPr>
              <w:t>6</w:t>
            </w:r>
            <w:r>
              <w:rPr>
                <w:kern w:val="2"/>
                <w:szCs w:val="24"/>
              </w:rPr>
              <w:t> </w:t>
            </w:r>
            <w:r w:rsidRPr="004E72C5">
              <w:rPr>
                <w:kern w:val="2"/>
                <w:szCs w:val="24"/>
              </w:rPr>
              <w:t>611</w:t>
            </w:r>
            <w:r>
              <w:rPr>
                <w:kern w:val="2"/>
                <w:szCs w:val="24"/>
              </w:rPr>
              <w:t>,</w:t>
            </w:r>
            <w:r w:rsidRPr="004E72C5">
              <w:rPr>
                <w:kern w:val="2"/>
                <w:szCs w:val="24"/>
              </w:rPr>
              <w:t>57</w:t>
            </w:r>
            <w:r>
              <w:rPr>
                <w:kern w:val="2"/>
                <w:szCs w:val="24"/>
              </w:rPr>
              <w:t xml:space="preserve"> </w:t>
            </w:r>
            <w:r w:rsidRPr="00554109">
              <w:rPr>
                <w:kern w:val="2"/>
                <w:szCs w:val="24"/>
              </w:rPr>
              <w:t>Eur, (</w:t>
            </w:r>
            <w:r w:rsidR="009E4CB9" w:rsidRPr="009E4CB9">
              <w:rPr>
                <w:kern w:val="2"/>
                <w:szCs w:val="24"/>
              </w:rPr>
              <w:t>šeši tūkstančiai šeši šimtai vienuolika eurų, 57 ct</w:t>
            </w:r>
            <w:r w:rsidRPr="00554109">
              <w:rPr>
                <w:kern w:val="2"/>
                <w:szCs w:val="24"/>
              </w:rPr>
              <w:t xml:space="preserve">) be </w:t>
            </w:r>
            <w:r>
              <w:rPr>
                <w:kern w:val="2"/>
                <w:szCs w:val="24"/>
              </w:rPr>
              <w:t xml:space="preserve">PVM. </w:t>
            </w:r>
          </w:p>
          <w:p w14:paraId="50C482FA" w14:textId="6A914A58" w:rsidR="004E72C5" w:rsidRPr="00554109" w:rsidRDefault="004E72C5" w:rsidP="004E72C5">
            <w:pPr>
              <w:rPr>
                <w:kern w:val="2"/>
                <w:szCs w:val="24"/>
              </w:rPr>
            </w:pPr>
            <w:r>
              <w:rPr>
                <w:kern w:val="2"/>
                <w:szCs w:val="24"/>
              </w:rPr>
              <w:t xml:space="preserve">PVM </w:t>
            </w:r>
            <w:r w:rsidRPr="00554109">
              <w:rPr>
                <w:kern w:val="2"/>
                <w:szCs w:val="24"/>
              </w:rPr>
              <w:t xml:space="preserve">sudaro </w:t>
            </w:r>
            <w:r w:rsidR="009E4CB9" w:rsidRPr="009E4CB9">
              <w:rPr>
                <w:kern w:val="2"/>
                <w:szCs w:val="24"/>
              </w:rPr>
              <w:t>1</w:t>
            </w:r>
            <w:r w:rsidR="009E4CB9">
              <w:rPr>
                <w:kern w:val="2"/>
                <w:szCs w:val="24"/>
              </w:rPr>
              <w:t xml:space="preserve"> </w:t>
            </w:r>
            <w:r w:rsidR="009E4CB9" w:rsidRPr="009E4CB9">
              <w:rPr>
                <w:kern w:val="2"/>
                <w:szCs w:val="24"/>
              </w:rPr>
              <w:t>388</w:t>
            </w:r>
            <w:r w:rsidR="009E4CB9">
              <w:rPr>
                <w:kern w:val="2"/>
                <w:szCs w:val="24"/>
              </w:rPr>
              <w:t>,</w:t>
            </w:r>
            <w:r w:rsidR="009E4CB9" w:rsidRPr="009E4CB9">
              <w:rPr>
                <w:kern w:val="2"/>
                <w:szCs w:val="24"/>
              </w:rPr>
              <w:t>43</w:t>
            </w:r>
            <w:r w:rsidR="009E4CB9">
              <w:rPr>
                <w:kern w:val="2"/>
                <w:szCs w:val="24"/>
              </w:rPr>
              <w:t xml:space="preserve"> </w:t>
            </w:r>
            <w:r w:rsidRPr="00554109">
              <w:rPr>
                <w:kern w:val="2"/>
                <w:szCs w:val="24"/>
              </w:rPr>
              <w:t>Eur, (</w:t>
            </w:r>
            <w:r w:rsidR="009E4CB9" w:rsidRPr="009E4CB9">
              <w:rPr>
                <w:kern w:val="2"/>
                <w:szCs w:val="24"/>
              </w:rPr>
              <w:t>tūkstantis trys šimtai aštuoniasdešimt aštuoni eurai, 43 ct</w:t>
            </w:r>
            <w:r w:rsidRPr="00554109">
              <w:rPr>
                <w:kern w:val="2"/>
                <w:szCs w:val="24"/>
              </w:rPr>
              <w:t>).</w:t>
            </w:r>
          </w:p>
          <w:p w14:paraId="1DE19CDF" w14:textId="4EA28BAF" w:rsidR="004E72C5" w:rsidRDefault="004E72C5" w:rsidP="004E72C5">
            <w:pPr>
              <w:rPr>
                <w:kern w:val="2"/>
                <w:szCs w:val="24"/>
              </w:rPr>
            </w:pPr>
            <w:r>
              <w:rPr>
                <w:kern w:val="2"/>
                <w:szCs w:val="24"/>
              </w:rPr>
              <w:t xml:space="preserve">Sutarties </w:t>
            </w:r>
            <w:r w:rsidRPr="00554109">
              <w:rPr>
                <w:kern w:val="2"/>
                <w:szCs w:val="24"/>
              </w:rPr>
              <w:t xml:space="preserve">kaina yra </w:t>
            </w:r>
            <w:r w:rsidR="009E4CB9" w:rsidRPr="009E4CB9">
              <w:rPr>
                <w:kern w:val="2"/>
                <w:szCs w:val="24"/>
              </w:rPr>
              <w:t>8</w:t>
            </w:r>
            <w:r w:rsidR="009E4CB9">
              <w:rPr>
                <w:kern w:val="2"/>
                <w:szCs w:val="24"/>
              </w:rPr>
              <w:t xml:space="preserve"> </w:t>
            </w:r>
            <w:r w:rsidR="009E4CB9" w:rsidRPr="009E4CB9">
              <w:rPr>
                <w:kern w:val="2"/>
                <w:szCs w:val="24"/>
              </w:rPr>
              <w:t>000</w:t>
            </w:r>
            <w:r w:rsidR="009E4CB9">
              <w:rPr>
                <w:kern w:val="2"/>
                <w:szCs w:val="24"/>
              </w:rPr>
              <w:t>,</w:t>
            </w:r>
            <w:r w:rsidR="009E4CB9" w:rsidRPr="009E4CB9">
              <w:rPr>
                <w:kern w:val="2"/>
                <w:szCs w:val="24"/>
              </w:rPr>
              <w:t>00</w:t>
            </w:r>
            <w:r w:rsidR="009E4CB9">
              <w:rPr>
                <w:kern w:val="2"/>
                <w:szCs w:val="24"/>
              </w:rPr>
              <w:t xml:space="preserve"> </w:t>
            </w:r>
            <w:r w:rsidRPr="00554109">
              <w:rPr>
                <w:kern w:val="2"/>
                <w:szCs w:val="24"/>
              </w:rPr>
              <w:t>Eur, (</w:t>
            </w:r>
            <w:r w:rsidR="009E4CB9" w:rsidRPr="009E4CB9">
              <w:rPr>
                <w:kern w:val="2"/>
                <w:szCs w:val="24"/>
              </w:rPr>
              <w:t>aštuoni tūkstančiai eurų</w:t>
            </w:r>
            <w:r w:rsidRPr="00554109">
              <w:rPr>
                <w:kern w:val="2"/>
                <w:szCs w:val="24"/>
              </w:rPr>
              <w:t>, 00 ct) Eur su PVM.</w:t>
            </w:r>
          </w:p>
          <w:p w14:paraId="0A76C3E4" w14:textId="77777777" w:rsidR="00F0082C" w:rsidRPr="00554109" w:rsidRDefault="00F0082C" w:rsidP="00554109">
            <w:pPr>
              <w:rPr>
                <w:kern w:val="2"/>
                <w:szCs w:val="24"/>
              </w:rPr>
            </w:pPr>
          </w:p>
          <w:p w14:paraId="4A78D3B8" w14:textId="77777777" w:rsidR="009E4CB9" w:rsidRPr="009E4CB9" w:rsidRDefault="009E4CB9" w:rsidP="009E4CB9">
            <w:pPr>
              <w:jc w:val="both"/>
              <w:rPr>
                <w:color w:val="000000"/>
                <w:kern w:val="2"/>
                <w:szCs w:val="24"/>
              </w:rPr>
            </w:pPr>
            <w:r w:rsidRPr="009E4CB9">
              <w:rPr>
                <w:color w:val="000000"/>
                <w:kern w:val="2"/>
                <w:szCs w:val="24"/>
              </w:rPr>
              <w:t>Šioje Sutartyje Pradinės Sutarties vertė kiekvienai pirkimo daliai atskirai yra lygi </w:t>
            </w:r>
            <w:r w:rsidRPr="009E4CB9">
              <w:rPr>
                <w:b/>
                <w:bCs/>
                <w:color w:val="000000"/>
                <w:kern w:val="2"/>
                <w:szCs w:val="24"/>
              </w:rPr>
              <w:t>maksimaliai pirkimui skirtai lėšų sumai be PVM</w:t>
            </w:r>
            <w:r w:rsidRPr="009E4CB9">
              <w:rPr>
                <w:color w:val="000000"/>
                <w:kern w:val="2"/>
                <w:szCs w:val="24"/>
              </w:rPr>
              <w:t> pirkimo dokumentuose ir Sutartyje nurodytų Prekių įsigijimui Tiekėjo pasiūlyme nurodytais įkainiais be PVM.</w:t>
            </w:r>
            <w:r w:rsidRPr="009E4CB9">
              <w:rPr>
                <w:kern w:val="2"/>
                <w:szCs w:val="24"/>
                <w:lang w:val="en-US"/>
              </w:rPr>
              <w:t xml:space="preserve"> </w:t>
            </w:r>
            <w:r w:rsidRPr="009E4CB9">
              <w:rPr>
                <w:color w:val="000000"/>
                <w:kern w:val="2"/>
                <w:szCs w:val="24"/>
              </w:rPr>
              <w:t xml:space="preserve">Pirkėjas perka Prekes pagal poreikį Sutartyje arba jos priede Nr. </w:t>
            </w:r>
            <w:r w:rsidRPr="009E4CB9">
              <w:rPr>
                <w:kern w:val="2"/>
                <w:szCs w:val="24"/>
              </w:rPr>
              <w:t xml:space="preserve">1 </w:t>
            </w:r>
            <w:r w:rsidRPr="009E4CB9">
              <w:rPr>
                <w:color w:val="000000"/>
                <w:kern w:val="2"/>
                <w:szCs w:val="24"/>
              </w:rPr>
              <w:t>nurodytais įkainiais, neviršijant bendros Sutarties kainos. Sutartyje arba jos priede Nr. 1 atskirose eilutėse nurodytas Prekių kiekis gali būti keičiamas (didėti ar mažėti).</w:t>
            </w:r>
          </w:p>
          <w:p w14:paraId="247F16F3" w14:textId="21363003" w:rsidR="00C942D4" w:rsidRDefault="009E4CB9" w:rsidP="009E4CB9">
            <w:pPr>
              <w:jc w:val="both"/>
              <w:rPr>
                <w:color w:val="000000"/>
                <w:kern w:val="2"/>
                <w:szCs w:val="24"/>
              </w:rPr>
            </w:pPr>
            <w:r w:rsidRPr="009E4CB9">
              <w:rPr>
                <w:color w:val="000000"/>
                <w:kern w:val="2"/>
                <w:szCs w:val="24"/>
              </w:rPr>
              <w:t xml:space="preserve">Pirkėjas neįsipareigoja išpirkti preliminaraus Prekių kiekio, sutarties vykdymo metu preliminarūs kiekiai gali būti mažinami arba didinami. </w:t>
            </w:r>
          </w:p>
        </w:tc>
      </w:tr>
      <w:tr w:rsidR="00C942D4" w14:paraId="3ED31073"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B26891E" w14:textId="77777777" w:rsidR="00C942D4" w:rsidRDefault="00C942D4" w:rsidP="00C942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C54AB34" w14:textId="77777777" w:rsidR="00C942D4" w:rsidRDefault="00C942D4" w:rsidP="00C942D4">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47E0A81" w14:textId="6D414F95" w:rsidR="00C942D4" w:rsidRDefault="00C942D4" w:rsidP="00C942D4">
            <w:pPr>
              <w:rPr>
                <w:kern w:val="2"/>
                <w:szCs w:val="24"/>
              </w:rPr>
            </w:pPr>
            <w:r>
              <w:rPr>
                <w:kern w:val="2"/>
                <w:szCs w:val="24"/>
              </w:rPr>
              <w:t xml:space="preserve">Sutarties </w:t>
            </w:r>
            <w:r w:rsidRPr="00C71374">
              <w:rPr>
                <w:kern w:val="2"/>
                <w:szCs w:val="24"/>
              </w:rPr>
              <w:t>įkainiai b</w:t>
            </w:r>
            <w:r>
              <w:rPr>
                <w:kern w:val="2"/>
                <w:szCs w:val="24"/>
              </w:rPr>
              <w:t>us perskaičiuojami:</w:t>
            </w:r>
          </w:p>
          <w:p w14:paraId="1265BD60" w14:textId="77777777" w:rsidR="00C942D4" w:rsidRDefault="00C942D4" w:rsidP="00C942D4">
            <w:pPr>
              <w:rPr>
                <w:color w:val="FF0000"/>
                <w:kern w:val="2"/>
                <w:szCs w:val="24"/>
              </w:rPr>
            </w:pPr>
            <w:r>
              <w:rPr>
                <w:kern w:val="2"/>
                <w:szCs w:val="24"/>
              </w:rPr>
              <w:t>5.3.1. dėl PVM tarifo pasikeitimo;</w:t>
            </w:r>
          </w:p>
          <w:p w14:paraId="641EBC6D" w14:textId="5EE99351" w:rsidR="00C942D4" w:rsidRPr="00A05CCB" w:rsidRDefault="00C942D4" w:rsidP="00C942D4">
            <w:pPr>
              <w:rPr>
                <w:kern w:val="2"/>
                <w:szCs w:val="24"/>
              </w:rPr>
            </w:pPr>
            <w:r w:rsidRPr="00A05CCB">
              <w:rPr>
                <w:kern w:val="2"/>
                <w:szCs w:val="24"/>
              </w:rPr>
              <w:t xml:space="preserve">5.3.2. </w:t>
            </w:r>
            <w:r w:rsidR="00C71374" w:rsidRPr="00A05CCB">
              <w:rPr>
                <w:kern w:val="2"/>
                <w:szCs w:val="24"/>
              </w:rPr>
              <w:t>netaikoma</w:t>
            </w:r>
            <w:r w:rsidRPr="00A05CCB">
              <w:rPr>
                <w:kern w:val="2"/>
                <w:szCs w:val="24"/>
              </w:rPr>
              <w:t>;</w:t>
            </w:r>
          </w:p>
          <w:p w14:paraId="0A2F966A" w14:textId="0334E23D" w:rsidR="00C942D4" w:rsidRPr="00A05CCB" w:rsidRDefault="00C942D4" w:rsidP="00C942D4">
            <w:pPr>
              <w:rPr>
                <w:kern w:val="2"/>
                <w:szCs w:val="24"/>
              </w:rPr>
            </w:pPr>
            <w:r w:rsidRPr="00A05CCB">
              <w:rPr>
                <w:kern w:val="2"/>
                <w:szCs w:val="24"/>
              </w:rPr>
              <w:t xml:space="preserve">5.3.3. </w:t>
            </w:r>
            <w:r w:rsidR="00C71374" w:rsidRPr="00A05CCB">
              <w:rPr>
                <w:kern w:val="2"/>
                <w:szCs w:val="24"/>
              </w:rPr>
              <w:t>netaikoma</w:t>
            </w:r>
            <w:r w:rsidRPr="00A05CCB">
              <w:rPr>
                <w:kern w:val="2"/>
                <w:szCs w:val="24"/>
              </w:rPr>
              <w:t>;</w:t>
            </w:r>
          </w:p>
          <w:p w14:paraId="5EAA1ACD" w14:textId="53C7CFE3" w:rsidR="00C942D4" w:rsidRDefault="00C942D4" w:rsidP="00C942D4">
            <w:pPr>
              <w:rPr>
                <w:color w:val="FF0000"/>
                <w:kern w:val="2"/>
              </w:rPr>
            </w:pPr>
            <w:r w:rsidRPr="00A05CCB">
              <w:rPr>
                <w:kern w:val="2"/>
              </w:rPr>
              <w:t xml:space="preserve">5.3.4. </w:t>
            </w:r>
            <w:r w:rsidR="00C71374" w:rsidRPr="00A05CCB">
              <w:rPr>
                <w:kern w:val="2"/>
              </w:rPr>
              <w:t>netaikoma</w:t>
            </w:r>
            <w:r w:rsidRPr="00A05CCB">
              <w:rPr>
                <w:kern w:val="2"/>
              </w:rPr>
              <w:t>.</w:t>
            </w:r>
          </w:p>
        </w:tc>
      </w:tr>
      <w:tr w:rsidR="00C942D4" w14:paraId="123E54C2"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22AEDC9" w14:textId="77777777" w:rsidR="00C942D4" w:rsidRDefault="00C942D4" w:rsidP="00C942D4">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03F101FA" w14:textId="77777777" w:rsidR="00C942D4" w:rsidRDefault="00C942D4" w:rsidP="00C942D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E59203" w14:textId="77777777" w:rsidR="00C942D4" w:rsidRDefault="00C942D4" w:rsidP="00C942D4">
            <w:pPr>
              <w:rPr>
                <w:kern w:val="2"/>
                <w:szCs w:val="24"/>
              </w:rPr>
            </w:pPr>
          </w:p>
          <w:p w14:paraId="16FD65FD" w14:textId="77777777" w:rsidR="00C942D4" w:rsidRDefault="00C942D4" w:rsidP="00C942D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C942D4" w14:paraId="26BAC7BC"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4652A4" w14:textId="77777777" w:rsidR="00C942D4" w:rsidRDefault="00C942D4" w:rsidP="00C942D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30DD5850" w14:textId="77777777" w:rsidR="00C942D4" w:rsidRDefault="00C942D4" w:rsidP="00C942D4">
            <w:pPr>
              <w:rPr>
                <w:kern w:val="2"/>
                <w:szCs w:val="24"/>
              </w:rPr>
            </w:pPr>
            <w:r>
              <w:rPr>
                <w:kern w:val="2"/>
                <w:szCs w:val="24"/>
              </w:rPr>
              <w:t>Netaikoma</w:t>
            </w:r>
          </w:p>
          <w:p w14:paraId="3691BCEB" w14:textId="77777777" w:rsidR="00C942D4" w:rsidRDefault="00C942D4" w:rsidP="00C942D4">
            <w:pPr>
              <w:rPr>
                <w:kern w:val="2"/>
                <w:szCs w:val="24"/>
              </w:rPr>
            </w:pPr>
          </w:p>
          <w:p w14:paraId="5E6D6B50" w14:textId="18FF47C7" w:rsidR="00C942D4" w:rsidRDefault="00C942D4" w:rsidP="00C942D4"/>
        </w:tc>
      </w:tr>
      <w:tr w:rsidR="00C942D4" w14:paraId="1E6DFB5F"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46D15F" w14:textId="242BF8D7" w:rsidR="00C942D4" w:rsidRDefault="00C942D4" w:rsidP="00C942D4">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5FDAFB1B" w14:textId="77777777" w:rsidR="00C942D4" w:rsidRDefault="00C942D4" w:rsidP="00C942D4">
            <w:pPr>
              <w:rPr>
                <w:kern w:val="2"/>
                <w:szCs w:val="24"/>
              </w:rPr>
            </w:pPr>
            <w:r>
              <w:rPr>
                <w:kern w:val="2"/>
                <w:szCs w:val="24"/>
              </w:rPr>
              <w:t>Netaikoma</w:t>
            </w:r>
          </w:p>
          <w:p w14:paraId="6EE03397" w14:textId="77777777" w:rsidR="00C942D4" w:rsidRDefault="00C942D4" w:rsidP="00C942D4">
            <w:pPr>
              <w:rPr>
                <w:kern w:val="2"/>
                <w:szCs w:val="24"/>
              </w:rPr>
            </w:pPr>
          </w:p>
          <w:p w14:paraId="5BDBE85C" w14:textId="14715EEF" w:rsidR="00C942D4" w:rsidRDefault="00C942D4" w:rsidP="00C942D4">
            <w:pPr>
              <w:rPr>
                <w:color w:val="4472C4"/>
                <w:kern w:val="2"/>
                <w:szCs w:val="24"/>
              </w:rPr>
            </w:pPr>
          </w:p>
        </w:tc>
      </w:tr>
      <w:tr w:rsidR="00C942D4" w14:paraId="2B38615F"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513F34" w14:textId="77777777" w:rsidR="00C942D4" w:rsidRDefault="00C942D4" w:rsidP="00C942D4">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53F2A9F9" w14:textId="77777777" w:rsidR="00C942D4" w:rsidRDefault="00C942D4" w:rsidP="00C942D4">
            <w:pPr>
              <w:rPr>
                <w:kern w:val="2"/>
                <w:szCs w:val="24"/>
              </w:rPr>
            </w:pPr>
            <w:r>
              <w:rPr>
                <w:kern w:val="2"/>
                <w:szCs w:val="24"/>
              </w:rPr>
              <w:t>Netaikoma</w:t>
            </w:r>
          </w:p>
          <w:p w14:paraId="1F6F8781" w14:textId="77777777" w:rsidR="00C942D4" w:rsidRDefault="00C942D4" w:rsidP="00C942D4">
            <w:pPr>
              <w:rPr>
                <w:kern w:val="2"/>
                <w:szCs w:val="24"/>
              </w:rPr>
            </w:pPr>
          </w:p>
          <w:p w14:paraId="6FF1D2FF" w14:textId="116595E3" w:rsidR="00C942D4" w:rsidRDefault="00C942D4" w:rsidP="00C942D4">
            <w:pPr>
              <w:rPr>
                <w:kern w:val="2"/>
                <w:szCs w:val="24"/>
              </w:rPr>
            </w:pPr>
          </w:p>
        </w:tc>
      </w:tr>
      <w:tr w:rsidR="00C942D4" w14:paraId="25C563BA"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CFC402C" w14:textId="77777777" w:rsidR="00C942D4" w:rsidRDefault="00C942D4" w:rsidP="00C942D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64369679" w14:textId="77777777" w:rsidR="00C942D4" w:rsidRDefault="00C942D4" w:rsidP="00C942D4">
            <w:pPr>
              <w:rPr>
                <w:kern w:val="2"/>
                <w:szCs w:val="24"/>
              </w:rPr>
            </w:pPr>
            <w:r>
              <w:rPr>
                <w:kern w:val="2"/>
                <w:szCs w:val="24"/>
              </w:rPr>
              <w:t>Netaikoma</w:t>
            </w:r>
          </w:p>
          <w:p w14:paraId="1D378C88" w14:textId="77777777" w:rsidR="00C942D4" w:rsidRDefault="00C942D4" w:rsidP="00C942D4">
            <w:pPr>
              <w:rPr>
                <w:kern w:val="2"/>
                <w:szCs w:val="24"/>
              </w:rPr>
            </w:pPr>
          </w:p>
          <w:p w14:paraId="5DF54783" w14:textId="0133EDC6" w:rsidR="00C942D4" w:rsidRDefault="00C942D4" w:rsidP="00C942D4">
            <w:pPr>
              <w:rPr>
                <w:kern w:val="2"/>
                <w:szCs w:val="24"/>
              </w:rPr>
            </w:pPr>
          </w:p>
        </w:tc>
      </w:tr>
      <w:tr w:rsidR="00C942D4" w14:paraId="6BA0465A"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08FA912" w14:textId="77777777" w:rsidR="00C942D4" w:rsidRDefault="00C942D4" w:rsidP="00C942D4">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A2201C8" w14:textId="2C072CD9" w:rsidR="00C942D4" w:rsidRDefault="00FB3CA1" w:rsidP="00FB3CA1">
            <w:pPr>
              <w:jc w:val="both"/>
              <w:rPr>
                <w:kern w:val="2"/>
                <w:szCs w:val="24"/>
              </w:rPr>
            </w:pPr>
            <w:r w:rsidRPr="00FB3CA1">
              <w:rPr>
                <w:kern w:val="2"/>
                <w:szCs w:val="24"/>
              </w:rPr>
              <w:t>Pirkėjas atsiskaito su Tiekėju ne vėliau kaip per 30 (trisdešimt) kalendorinių dienų nuo Sąskaitos gavimo dienos.</w:t>
            </w:r>
          </w:p>
          <w:p w14:paraId="2A504AB7" w14:textId="77777777" w:rsidR="00FB3CA1" w:rsidRDefault="00FB3CA1" w:rsidP="00C942D4">
            <w:pPr>
              <w:rPr>
                <w:kern w:val="2"/>
                <w:szCs w:val="24"/>
              </w:rPr>
            </w:pPr>
          </w:p>
          <w:p w14:paraId="5DDFBE9C" w14:textId="6CEE698C" w:rsidR="00C942D4" w:rsidRPr="00A54B2C" w:rsidRDefault="00C942D4" w:rsidP="00C942D4">
            <w:pPr>
              <w:rPr>
                <w:kern w:val="2"/>
                <w:szCs w:val="24"/>
                <w:shd w:val="clear" w:color="auto" w:fill="FFFFFF"/>
              </w:rPr>
            </w:pPr>
            <w:r w:rsidRPr="00A54B2C">
              <w:rPr>
                <w:kern w:val="2"/>
                <w:szCs w:val="24"/>
                <w:shd w:val="clear" w:color="auto" w:fill="FFFFFF"/>
              </w:rPr>
              <w:lastRenderedPageBreak/>
              <w:t>Apmokėjimo sąlygos: įvykdžius užsakymą, mokama už konkretų kiekį / apimtį pagal nustatytus įkainius</w:t>
            </w:r>
            <w:r w:rsidR="00A54B2C" w:rsidRPr="00A54B2C">
              <w:rPr>
                <w:kern w:val="2"/>
                <w:szCs w:val="24"/>
                <w:shd w:val="clear" w:color="auto" w:fill="FFFFFF"/>
              </w:rPr>
              <w:t>.</w:t>
            </w:r>
          </w:p>
        </w:tc>
      </w:tr>
      <w:tr w:rsidR="00C942D4" w14:paraId="3578269E"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EB7E92C" w14:textId="77777777" w:rsidR="00C942D4" w:rsidRDefault="00C942D4" w:rsidP="00C942D4">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3CDAEB0D" w14:textId="785A38AC" w:rsidR="00C942D4" w:rsidRPr="00FB3CA1" w:rsidRDefault="00C942D4" w:rsidP="00FB3CA1">
            <w:pPr>
              <w:rPr>
                <w:kern w:val="2"/>
                <w:szCs w:val="24"/>
              </w:rPr>
            </w:pPr>
            <w:r>
              <w:rPr>
                <w:kern w:val="2"/>
                <w:szCs w:val="24"/>
              </w:rPr>
              <w:t>Netaikoma</w:t>
            </w:r>
          </w:p>
        </w:tc>
      </w:tr>
      <w:tr w:rsidR="00C942D4" w14:paraId="4DBE1A1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D6E4D85" w14:textId="77777777" w:rsidR="00C942D4" w:rsidRDefault="00C942D4" w:rsidP="00C942D4">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6BA0C426" w14:textId="77777777" w:rsidR="00C942D4" w:rsidRDefault="00C942D4" w:rsidP="00C942D4">
            <w:pPr>
              <w:rPr>
                <w:kern w:val="2"/>
                <w:szCs w:val="24"/>
              </w:rPr>
            </w:pPr>
            <w:r>
              <w:rPr>
                <w:kern w:val="2"/>
                <w:szCs w:val="24"/>
              </w:rPr>
              <w:t>Netaikoma</w:t>
            </w:r>
          </w:p>
          <w:p w14:paraId="56CB3BB3" w14:textId="383D2043" w:rsidR="00C942D4" w:rsidRDefault="00C942D4" w:rsidP="00C942D4">
            <w:pPr>
              <w:rPr>
                <w:kern w:val="2"/>
                <w:szCs w:val="24"/>
              </w:rPr>
            </w:pPr>
          </w:p>
        </w:tc>
      </w:tr>
      <w:tr w:rsidR="00C942D4" w14:paraId="04B366CE" w14:textId="77777777">
        <w:trPr>
          <w:trHeight w:val="300"/>
        </w:trPr>
        <w:tc>
          <w:tcPr>
            <w:tcW w:w="9535" w:type="dxa"/>
            <w:gridSpan w:val="4"/>
          </w:tcPr>
          <w:p w14:paraId="10FAE86D" w14:textId="77777777" w:rsidR="00C942D4" w:rsidRDefault="00C942D4" w:rsidP="00C942D4">
            <w:pPr>
              <w:jc w:val="center"/>
              <w:rPr>
                <w:b/>
                <w:bCs/>
                <w:kern w:val="2"/>
                <w:szCs w:val="24"/>
              </w:rPr>
            </w:pPr>
            <w:r w:rsidRPr="00A84263">
              <w:rPr>
                <w:b/>
                <w:bCs/>
                <w:kern w:val="2"/>
                <w:szCs w:val="24"/>
              </w:rPr>
              <w:t>6. PREKIŲ KOKYBĖ IR GARANTINIAI ĮSIPAREIGOJIMAI</w:t>
            </w:r>
          </w:p>
        </w:tc>
      </w:tr>
      <w:tr w:rsidR="00C942D4" w14:paraId="121A3FD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7BB211" w14:textId="77777777" w:rsidR="00C942D4" w:rsidRDefault="00C942D4" w:rsidP="00C942D4">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85E2EF4" w14:textId="31B5BB13" w:rsidR="00821AE2" w:rsidRPr="000D739B" w:rsidRDefault="00821AE2" w:rsidP="00C942D4">
            <w:pPr>
              <w:rPr>
                <w:color w:val="0070C0"/>
                <w:kern w:val="2"/>
                <w:szCs w:val="24"/>
              </w:rPr>
            </w:pPr>
            <w:r w:rsidRPr="000D739B">
              <w:rPr>
                <w:color w:val="0070C0"/>
                <w:kern w:val="2"/>
                <w:szCs w:val="24"/>
              </w:rPr>
              <w:t>(n</w:t>
            </w:r>
            <w:r w:rsidR="000D739B" w:rsidRPr="000D739B">
              <w:rPr>
                <w:color w:val="0070C0"/>
                <w:kern w:val="2"/>
                <w:szCs w:val="24"/>
              </w:rPr>
              <w:t>e</w:t>
            </w:r>
            <w:r w:rsidRPr="000D739B">
              <w:rPr>
                <w:color w:val="0070C0"/>
                <w:kern w:val="2"/>
                <w:szCs w:val="24"/>
              </w:rPr>
              <w:t xml:space="preserve">reikalingą </w:t>
            </w:r>
            <w:r w:rsidR="000D739B" w:rsidRPr="000D739B">
              <w:rPr>
                <w:color w:val="0070C0"/>
                <w:kern w:val="2"/>
                <w:szCs w:val="24"/>
              </w:rPr>
              <w:t>dalį išbraukti)</w:t>
            </w:r>
          </w:p>
          <w:p w14:paraId="61286E29" w14:textId="6716FFBF" w:rsidR="00821AE2" w:rsidRDefault="00E41E25" w:rsidP="00C942D4">
            <w:pPr>
              <w:rPr>
                <w:kern w:val="2"/>
                <w:szCs w:val="24"/>
              </w:rPr>
            </w:pPr>
            <w:r w:rsidRPr="000D739B">
              <w:rPr>
                <w:b/>
                <w:bCs/>
                <w:kern w:val="2"/>
                <w:szCs w:val="24"/>
              </w:rPr>
              <w:t>Taikoma I</w:t>
            </w:r>
            <w:r w:rsidR="00821AE2" w:rsidRPr="000D739B">
              <w:rPr>
                <w:b/>
                <w:bCs/>
                <w:kern w:val="2"/>
                <w:szCs w:val="24"/>
              </w:rPr>
              <w:t xml:space="preserve">, II, </w:t>
            </w:r>
            <w:r w:rsidRPr="000D739B">
              <w:rPr>
                <w:b/>
                <w:bCs/>
                <w:kern w:val="2"/>
                <w:szCs w:val="24"/>
              </w:rPr>
              <w:t>IV pirkimo dalims</w:t>
            </w:r>
            <w:r>
              <w:rPr>
                <w:kern w:val="2"/>
                <w:szCs w:val="24"/>
              </w:rPr>
              <w:t xml:space="preserve">: </w:t>
            </w:r>
          </w:p>
          <w:p w14:paraId="6D5461E1" w14:textId="35F42ADD" w:rsidR="00C942D4" w:rsidRPr="00FC461B" w:rsidRDefault="00C942D4" w:rsidP="00C942D4">
            <w:pPr>
              <w:rPr>
                <w:kern w:val="2"/>
                <w:szCs w:val="24"/>
              </w:rPr>
            </w:pPr>
            <w:r>
              <w:rPr>
                <w:kern w:val="2"/>
                <w:szCs w:val="24"/>
              </w:rPr>
              <w:t xml:space="preserve">Prekėms nustatomas </w:t>
            </w:r>
            <w:r w:rsidRPr="00A84263">
              <w:rPr>
                <w:kern w:val="2"/>
                <w:szCs w:val="24"/>
              </w:rPr>
              <w:t>Techninėje specifikacijoje n</w:t>
            </w:r>
            <w:r w:rsidR="00A84263">
              <w:rPr>
                <w:kern w:val="2"/>
                <w:szCs w:val="24"/>
              </w:rPr>
              <w:t xml:space="preserve">urodytas </w:t>
            </w:r>
            <w:r w:rsidRPr="00A84263">
              <w:rPr>
                <w:kern w:val="2"/>
                <w:szCs w:val="24"/>
              </w:rPr>
              <w:t xml:space="preserve">garantinis </w:t>
            </w:r>
            <w:r>
              <w:rPr>
                <w:kern w:val="2"/>
                <w:szCs w:val="24"/>
              </w:rPr>
              <w:t xml:space="preserve">terminas, kuris yra </w:t>
            </w:r>
            <w:r w:rsidR="00C776D9" w:rsidRPr="00904D08">
              <w:rPr>
                <w:kern w:val="2"/>
                <w:szCs w:val="24"/>
              </w:rPr>
              <w:t xml:space="preserve">ne </w:t>
            </w:r>
            <w:r w:rsidR="00C776D9" w:rsidRPr="00FC461B">
              <w:rPr>
                <w:kern w:val="2"/>
                <w:szCs w:val="24"/>
              </w:rPr>
              <w:t xml:space="preserve">trumpesnis kaip </w:t>
            </w:r>
            <w:r w:rsidR="00821AE2" w:rsidRPr="00FC461B">
              <w:rPr>
                <w:kern w:val="2"/>
                <w:szCs w:val="24"/>
              </w:rPr>
              <w:t xml:space="preserve">3 </w:t>
            </w:r>
            <w:r w:rsidR="00C776D9" w:rsidRPr="00FC461B">
              <w:rPr>
                <w:kern w:val="2"/>
                <w:szCs w:val="24"/>
              </w:rPr>
              <w:t>(</w:t>
            </w:r>
            <w:r w:rsidR="000D739B" w:rsidRPr="00FC461B">
              <w:rPr>
                <w:kern w:val="2"/>
                <w:szCs w:val="24"/>
              </w:rPr>
              <w:t>treji</w:t>
            </w:r>
            <w:r w:rsidR="00C776D9" w:rsidRPr="00FC461B">
              <w:rPr>
                <w:kern w:val="2"/>
                <w:szCs w:val="24"/>
              </w:rPr>
              <w:t>) metai</w:t>
            </w:r>
            <w:r w:rsidR="00904D08" w:rsidRPr="00FC461B">
              <w:rPr>
                <w:kern w:val="2"/>
                <w:szCs w:val="24"/>
              </w:rPr>
              <w:t>*</w:t>
            </w:r>
            <w:r w:rsidR="00C776D9" w:rsidRPr="00FC461B">
              <w:rPr>
                <w:kern w:val="2"/>
                <w:szCs w:val="24"/>
              </w:rPr>
              <w:t xml:space="preserve">. </w:t>
            </w:r>
            <w:r w:rsidRPr="00FC461B">
              <w:rPr>
                <w:kern w:val="2"/>
                <w:szCs w:val="24"/>
              </w:rPr>
              <w:t xml:space="preserve"> Garantinis terminas, skaičiuojamas nuo Prekių perdavimo–priėmimo akto ar Sąskaitos (kai Prekių perdavimo–priėmimo aktas nėra pasirašomas) pasirašymo dienos.</w:t>
            </w:r>
          </w:p>
          <w:p w14:paraId="18A100F6" w14:textId="2E67CD8D" w:rsidR="00904D08" w:rsidRPr="00FC461B" w:rsidRDefault="00904D08" w:rsidP="00C942D4">
            <w:pPr>
              <w:rPr>
                <w:kern w:val="2"/>
                <w:szCs w:val="24"/>
              </w:rPr>
            </w:pPr>
            <w:r w:rsidRPr="00FC461B">
              <w:rPr>
                <w:kern w:val="2"/>
                <w:szCs w:val="24"/>
              </w:rPr>
              <w:t xml:space="preserve">* vadovaujantis Tvarkos aprašo 4.4.4.4 p. Pirkėjo savarankiškai nustatytas aplinkos apsaugos kriterijus: Tiekėjas turi suteikti ilgesnę nei standartinę garantiją t. y. ne </w:t>
            </w:r>
            <w:r w:rsidR="00821AE2" w:rsidRPr="00FC461B">
              <w:rPr>
                <w:kern w:val="2"/>
                <w:szCs w:val="24"/>
              </w:rPr>
              <w:t>trumpesnę kaip</w:t>
            </w:r>
            <w:r w:rsidRPr="00FC461B">
              <w:rPr>
                <w:kern w:val="2"/>
                <w:szCs w:val="24"/>
              </w:rPr>
              <w:t xml:space="preserve"> </w:t>
            </w:r>
            <w:r w:rsidR="00821AE2" w:rsidRPr="00FC461B">
              <w:rPr>
                <w:kern w:val="2"/>
                <w:szCs w:val="24"/>
              </w:rPr>
              <w:t>3</w:t>
            </w:r>
            <w:r w:rsidRPr="00FC461B">
              <w:rPr>
                <w:kern w:val="2"/>
                <w:szCs w:val="24"/>
              </w:rPr>
              <w:t xml:space="preserve"> </w:t>
            </w:r>
            <w:r w:rsidR="000D739B" w:rsidRPr="00FC461B">
              <w:rPr>
                <w:kern w:val="2"/>
                <w:szCs w:val="24"/>
              </w:rPr>
              <w:t xml:space="preserve">(treji) </w:t>
            </w:r>
            <w:r w:rsidRPr="00FC461B">
              <w:rPr>
                <w:kern w:val="2"/>
                <w:szCs w:val="24"/>
              </w:rPr>
              <w:t>metai.</w:t>
            </w:r>
          </w:p>
          <w:p w14:paraId="2549D719" w14:textId="77777777" w:rsidR="000D739B" w:rsidRPr="00FC461B" w:rsidRDefault="000D739B" w:rsidP="000D739B">
            <w:pPr>
              <w:rPr>
                <w:kern w:val="2"/>
                <w:szCs w:val="24"/>
              </w:rPr>
            </w:pPr>
          </w:p>
          <w:p w14:paraId="73AE9590" w14:textId="472659A5" w:rsidR="000D739B" w:rsidRPr="00FC461B" w:rsidRDefault="000D739B" w:rsidP="000D739B">
            <w:pPr>
              <w:rPr>
                <w:b/>
                <w:bCs/>
                <w:kern w:val="2"/>
                <w:szCs w:val="24"/>
              </w:rPr>
            </w:pPr>
            <w:r w:rsidRPr="00FC461B">
              <w:rPr>
                <w:b/>
                <w:bCs/>
                <w:kern w:val="2"/>
                <w:szCs w:val="24"/>
              </w:rPr>
              <w:t xml:space="preserve">Taikoma </w:t>
            </w:r>
            <w:r w:rsidRPr="00FC461B">
              <w:rPr>
                <w:b/>
                <w:bCs/>
                <w:kern w:val="2"/>
                <w:szCs w:val="24"/>
              </w:rPr>
              <w:t>III</w:t>
            </w:r>
            <w:r w:rsidRPr="00FC461B">
              <w:rPr>
                <w:b/>
                <w:bCs/>
                <w:kern w:val="2"/>
                <w:szCs w:val="24"/>
              </w:rPr>
              <w:t xml:space="preserve"> pirkimo dali</w:t>
            </w:r>
            <w:r w:rsidRPr="00FC461B">
              <w:rPr>
                <w:b/>
                <w:bCs/>
                <w:kern w:val="2"/>
                <w:szCs w:val="24"/>
              </w:rPr>
              <w:t>ai</w:t>
            </w:r>
            <w:r w:rsidRPr="00FC461B">
              <w:rPr>
                <w:b/>
                <w:bCs/>
                <w:kern w:val="2"/>
                <w:szCs w:val="24"/>
              </w:rPr>
              <w:t xml:space="preserve">: </w:t>
            </w:r>
          </w:p>
          <w:p w14:paraId="0BAC97FF" w14:textId="1E83367D" w:rsidR="000D739B" w:rsidRPr="00FC461B" w:rsidRDefault="000D739B" w:rsidP="000D739B">
            <w:pPr>
              <w:rPr>
                <w:kern w:val="2"/>
                <w:szCs w:val="24"/>
              </w:rPr>
            </w:pPr>
            <w:r w:rsidRPr="00FC461B">
              <w:rPr>
                <w:kern w:val="2"/>
                <w:szCs w:val="24"/>
              </w:rPr>
              <w:t xml:space="preserve">Prekėms nustatomas Techninėje specifikacijoje nurodytas garantinis terminas, kuris yra ne trumpesnis kaip </w:t>
            </w:r>
            <w:r w:rsidRPr="00FC461B">
              <w:rPr>
                <w:kern w:val="2"/>
                <w:szCs w:val="24"/>
              </w:rPr>
              <w:t>5</w:t>
            </w:r>
            <w:r w:rsidRPr="00FC461B">
              <w:rPr>
                <w:kern w:val="2"/>
                <w:szCs w:val="24"/>
              </w:rPr>
              <w:t xml:space="preserve"> (</w:t>
            </w:r>
            <w:r w:rsidRPr="00FC461B">
              <w:rPr>
                <w:kern w:val="2"/>
                <w:szCs w:val="24"/>
              </w:rPr>
              <w:t>penkeri</w:t>
            </w:r>
            <w:r w:rsidRPr="00FC461B">
              <w:rPr>
                <w:kern w:val="2"/>
                <w:szCs w:val="24"/>
              </w:rPr>
              <w:t>) metai*.  Garantinis terminas, skaičiuojamas nuo Prekių perdavimo–priėmimo akto ar Sąskaitos (kai Prekių perdavimo–priėmimo aktas nėra pasirašomas) pasirašymo dienos.</w:t>
            </w:r>
          </w:p>
          <w:p w14:paraId="06E81FD7" w14:textId="6E207B4B" w:rsidR="000D739B" w:rsidRDefault="000D739B" w:rsidP="000D739B">
            <w:pPr>
              <w:rPr>
                <w:kern w:val="2"/>
                <w:szCs w:val="24"/>
              </w:rPr>
            </w:pPr>
            <w:r w:rsidRPr="00FC461B">
              <w:rPr>
                <w:kern w:val="2"/>
                <w:szCs w:val="24"/>
              </w:rPr>
              <w:t xml:space="preserve">* vadovaujantis Tvarkos aprašo 4.4.4.4 p. Pirkėjo savarankiškai nustatytas aplinkos apsaugos kriterijus: Tiekėjas turi suteikti ilgesnę nei standartinę garantiją t. y. ne trumpesnę kaip </w:t>
            </w:r>
            <w:r w:rsidRPr="00FC461B">
              <w:rPr>
                <w:kern w:val="2"/>
                <w:szCs w:val="24"/>
              </w:rPr>
              <w:t>5 (penkeri)</w:t>
            </w:r>
            <w:r w:rsidRPr="00FC461B">
              <w:rPr>
                <w:kern w:val="2"/>
                <w:szCs w:val="24"/>
              </w:rPr>
              <w:t xml:space="preserve"> metai.</w:t>
            </w:r>
          </w:p>
        </w:tc>
      </w:tr>
      <w:tr w:rsidR="00C942D4" w14:paraId="4E3E29C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0EFE0F" w14:textId="77777777" w:rsidR="00C942D4" w:rsidRDefault="00C942D4" w:rsidP="00C942D4">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63BC695" w14:textId="1BF0DF1A" w:rsidR="00C942D4" w:rsidRDefault="001670D9" w:rsidP="00C942D4">
            <w:pPr>
              <w:rPr>
                <w:kern w:val="2"/>
                <w:szCs w:val="24"/>
              </w:rPr>
            </w:pPr>
            <w:r>
              <w:rPr>
                <w:kern w:val="2"/>
                <w:szCs w:val="24"/>
              </w:rPr>
              <w:t>Prekių trūkumų nustatymo ir šalinimo tvarka nustatyta Bendrųjų sąlygų 7 skyriuje.</w:t>
            </w:r>
          </w:p>
        </w:tc>
      </w:tr>
      <w:tr w:rsidR="00C942D4" w14:paraId="05379471"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D4B2F8" w14:textId="77777777" w:rsidR="00C942D4" w:rsidRDefault="00C942D4" w:rsidP="00C942D4">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17E2B67A" w14:textId="4D571044" w:rsidR="00E41E25" w:rsidRDefault="00C942D4" w:rsidP="00E41E25">
            <w:pPr>
              <w:rPr>
                <w:kern w:val="2"/>
                <w:szCs w:val="24"/>
              </w:rPr>
            </w:pPr>
            <w:r>
              <w:rPr>
                <w:kern w:val="2"/>
                <w:szCs w:val="24"/>
              </w:rPr>
              <w:t xml:space="preserve">Netaikoma </w:t>
            </w:r>
          </w:p>
          <w:p w14:paraId="65623FD4" w14:textId="33DADA87" w:rsidR="00C942D4" w:rsidRDefault="00C942D4" w:rsidP="00C942D4">
            <w:pPr>
              <w:rPr>
                <w:kern w:val="2"/>
                <w:szCs w:val="24"/>
              </w:rPr>
            </w:pPr>
          </w:p>
        </w:tc>
      </w:tr>
      <w:tr w:rsidR="00C942D4" w14:paraId="66E3C5B5" w14:textId="77777777">
        <w:trPr>
          <w:trHeight w:val="300"/>
        </w:trPr>
        <w:tc>
          <w:tcPr>
            <w:tcW w:w="9535" w:type="dxa"/>
            <w:gridSpan w:val="4"/>
          </w:tcPr>
          <w:p w14:paraId="40466028" w14:textId="77777777" w:rsidR="00C942D4" w:rsidRDefault="00C942D4" w:rsidP="00C942D4">
            <w:pPr>
              <w:jc w:val="center"/>
              <w:rPr>
                <w:b/>
                <w:bCs/>
                <w:kern w:val="2"/>
                <w:szCs w:val="24"/>
              </w:rPr>
            </w:pPr>
            <w:r>
              <w:rPr>
                <w:b/>
                <w:bCs/>
                <w:kern w:val="2"/>
                <w:szCs w:val="24"/>
              </w:rPr>
              <w:t>7. SUTARTIES VYKDYMUI PASITELKIAMI SUBTIEKĖJAI</w:t>
            </w:r>
          </w:p>
        </w:tc>
      </w:tr>
      <w:tr w:rsidR="00C942D4" w14:paraId="16332447"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B248F2A" w14:textId="77777777" w:rsidR="00C942D4" w:rsidRDefault="00C942D4" w:rsidP="00C942D4">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54951300" w14:textId="77777777" w:rsidR="00C942D4" w:rsidRDefault="00C942D4" w:rsidP="00C942D4">
            <w:pPr>
              <w:rPr>
                <w:kern w:val="2"/>
                <w:szCs w:val="24"/>
              </w:rPr>
            </w:pPr>
            <w:r>
              <w:rPr>
                <w:kern w:val="2"/>
                <w:szCs w:val="24"/>
              </w:rPr>
              <w:t>Sutarties vykdymui subtiekėjai ir (ar) specialistai nepasitelkiami.</w:t>
            </w:r>
          </w:p>
          <w:p w14:paraId="7606D18C" w14:textId="77777777" w:rsidR="00C942D4" w:rsidRDefault="00C942D4" w:rsidP="00C942D4">
            <w:pPr>
              <w:rPr>
                <w:kern w:val="2"/>
                <w:szCs w:val="24"/>
              </w:rPr>
            </w:pPr>
          </w:p>
          <w:p w14:paraId="7EA1CCEF" w14:textId="77777777" w:rsidR="00C942D4" w:rsidRPr="00E41E25" w:rsidRDefault="00C942D4" w:rsidP="00C942D4">
            <w:pPr>
              <w:rPr>
                <w:color w:val="0070C0"/>
                <w:kern w:val="2"/>
                <w:szCs w:val="24"/>
              </w:rPr>
            </w:pPr>
            <w:r w:rsidRPr="00E41E25">
              <w:rPr>
                <w:color w:val="0070C0"/>
                <w:kern w:val="2"/>
                <w:szCs w:val="24"/>
              </w:rPr>
              <w:t>arba</w:t>
            </w:r>
          </w:p>
          <w:p w14:paraId="203FEE61" w14:textId="77777777" w:rsidR="00C942D4" w:rsidRDefault="00C942D4" w:rsidP="00C942D4">
            <w:pPr>
              <w:rPr>
                <w:kern w:val="2"/>
                <w:szCs w:val="24"/>
              </w:rPr>
            </w:pPr>
          </w:p>
          <w:p w14:paraId="4FA8B4F6" w14:textId="27DB95F8" w:rsidR="00C942D4" w:rsidRDefault="00C942D4" w:rsidP="00C942D4">
            <w:pPr>
              <w:rPr>
                <w:b/>
                <w:bCs/>
                <w:kern w:val="2"/>
                <w:szCs w:val="24"/>
              </w:rPr>
            </w:pPr>
            <w:r>
              <w:rPr>
                <w:kern w:val="2"/>
                <w:szCs w:val="24"/>
              </w:rPr>
              <w:t xml:space="preserve">Sutarties vykdymui pasitelkiami subtiekėjai ir (ar) specialistai yra nurodyti Sutarties priede Nr. </w:t>
            </w:r>
            <w:r w:rsidR="00E41E25">
              <w:rPr>
                <w:kern w:val="2"/>
                <w:szCs w:val="24"/>
              </w:rPr>
              <w:t xml:space="preserve">3 </w:t>
            </w:r>
            <w:r>
              <w:rPr>
                <w:kern w:val="2"/>
                <w:szCs w:val="24"/>
              </w:rPr>
              <w:t>„Sutarties vykdymui pasitelkiami subtiekėjai ir (ar) specialistai“.</w:t>
            </w:r>
          </w:p>
        </w:tc>
      </w:tr>
      <w:tr w:rsidR="00C942D4" w14:paraId="73DE1741" w14:textId="77777777">
        <w:trPr>
          <w:trHeight w:val="300"/>
        </w:trPr>
        <w:tc>
          <w:tcPr>
            <w:tcW w:w="9535" w:type="dxa"/>
            <w:gridSpan w:val="4"/>
          </w:tcPr>
          <w:p w14:paraId="43036247" w14:textId="77777777" w:rsidR="00C942D4" w:rsidRDefault="00C942D4" w:rsidP="00C942D4">
            <w:pPr>
              <w:jc w:val="center"/>
              <w:rPr>
                <w:b/>
                <w:bCs/>
                <w:kern w:val="2"/>
                <w:szCs w:val="24"/>
              </w:rPr>
            </w:pPr>
            <w:r>
              <w:rPr>
                <w:b/>
                <w:bCs/>
                <w:kern w:val="2"/>
                <w:szCs w:val="24"/>
              </w:rPr>
              <w:t>8. PRIEVOLIŲ PAGAL SUTARTĮ ĮVYKDYMO UŽTIKRINIMAS</w:t>
            </w:r>
          </w:p>
        </w:tc>
      </w:tr>
      <w:tr w:rsidR="00C942D4" w14:paraId="788AFDFC"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2F142C" w14:textId="77777777" w:rsidR="00C942D4" w:rsidRDefault="00C942D4" w:rsidP="00C942D4">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E0590A0" w14:textId="037BC2C1" w:rsidR="00C942D4" w:rsidRDefault="00C942D4" w:rsidP="00C942D4">
            <w:pPr>
              <w:rPr>
                <w:kern w:val="2"/>
                <w:szCs w:val="24"/>
              </w:rPr>
            </w:pPr>
            <w:r>
              <w:rPr>
                <w:kern w:val="2"/>
                <w:szCs w:val="24"/>
              </w:rPr>
              <w:t xml:space="preserve">Prievolių pagal Sutartį įvykdymas užtikrinamas </w:t>
            </w:r>
            <w:r w:rsidR="00E41E25">
              <w:rPr>
                <w:kern w:val="2"/>
                <w:szCs w:val="24"/>
              </w:rPr>
              <w:t>n</w:t>
            </w:r>
            <w:r>
              <w:rPr>
                <w:kern w:val="2"/>
                <w:szCs w:val="24"/>
              </w:rPr>
              <w:t>etesybomis (delspinigiais, bauda)</w:t>
            </w:r>
            <w:r w:rsidR="00E41E25">
              <w:rPr>
                <w:kern w:val="2"/>
                <w:szCs w:val="24"/>
              </w:rPr>
              <w:t>.</w:t>
            </w:r>
          </w:p>
          <w:p w14:paraId="6E1A0DA9" w14:textId="3DEB207C" w:rsidR="00C942D4" w:rsidRDefault="00C942D4" w:rsidP="00C942D4">
            <w:pPr>
              <w:rPr>
                <w:kern w:val="2"/>
                <w:szCs w:val="24"/>
              </w:rPr>
            </w:pPr>
          </w:p>
        </w:tc>
      </w:tr>
      <w:tr w:rsidR="00C942D4" w14:paraId="2C318C13"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73E947A" w14:textId="77777777" w:rsidR="00C942D4" w:rsidRDefault="00C942D4" w:rsidP="00C942D4">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06D2BD67" w14:textId="77777777" w:rsidR="00C942D4" w:rsidRDefault="00C942D4" w:rsidP="00C942D4">
            <w:pPr>
              <w:rPr>
                <w:kern w:val="2"/>
                <w:szCs w:val="24"/>
              </w:rPr>
            </w:pPr>
            <w:r>
              <w:rPr>
                <w:kern w:val="2"/>
                <w:szCs w:val="24"/>
              </w:rPr>
              <w:t>Netaikoma</w:t>
            </w:r>
          </w:p>
          <w:p w14:paraId="5DB8CAEB" w14:textId="77777777" w:rsidR="00C942D4" w:rsidRDefault="00C942D4" w:rsidP="00C942D4">
            <w:pPr>
              <w:rPr>
                <w:kern w:val="2"/>
                <w:szCs w:val="24"/>
              </w:rPr>
            </w:pPr>
          </w:p>
          <w:p w14:paraId="60B8CA30" w14:textId="0049FBA2" w:rsidR="00C942D4" w:rsidRDefault="00C942D4" w:rsidP="00C942D4">
            <w:pPr>
              <w:rPr>
                <w:kern w:val="2"/>
                <w:szCs w:val="24"/>
              </w:rPr>
            </w:pPr>
          </w:p>
        </w:tc>
      </w:tr>
      <w:tr w:rsidR="00C942D4" w14:paraId="446738FA"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3D77951" w14:textId="77777777" w:rsidR="00C942D4" w:rsidRDefault="00C942D4" w:rsidP="00C942D4">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C55C5AE" w14:textId="77777777" w:rsidR="00C942D4" w:rsidRDefault="00C942D4" w:rsidP="00C942D4">
            <w:pPr>
              <w:rPr>
                <w:kern w:val="2"/>
                <w:szCs w:val="24"/>
              </w:rPr>
            </w:pPr>
            <w:r>
              <w:rPr>
                <w:kern w:val="2"/>
                <w:szCs w:val="24"/>
              </w:rPr>
              <w:t>Netaikoma</w:t>
            </w:r>
          </w:p>
          <w:p w14:paraId="07EA590F" w14:textId="31472D60" w:rsidR="00C942D4" w:rsidRDefault="00C942D4" w:rsidP="00C942D4">
            <w:pPr>
              <w:rPr>
                <w:kern w:val="2"/>
                <w:szCs w:val="24"/>
              </w:rPr>
            </w:pPr>
          </w:p>
        </w:tc>
      </w:tr>
      <w:tr w:rsidR="00C942D4" w14:paraId="25F979CF" w14:textId="77777777">
        <w:trPr>
          <w:trHeight w:val="300"/>
        </w:trPr>
        <w:tc>
          <w:tcPr>
            <w:tcW w:w="9535" w:type="dxa"/>
            <w:gridSpan w:val="4"/>
          </w:tcPr>
          <w:p w14:paraId="4701AA92" w14:textId="77777777" w:rsidR="00C942D4" w:rsidRDefault="00C942D4" w:rsidP="00C942D4">
            <w:pPr>
              <w:jc w:val="center"/>
              <w:rPr>
                <w:b/>
                <w:bCs/>
                <w:kern w:val="2"/>
                <w:szCs w:val="24"/>
              </w:rPr>
            </w:pPr>
            <w:r>
              <w:rPr>
                <w:b/>
                <w:bCs/>
                <w:kern w:val="2"/>
                <w:szCs w:val="24"/>
              </w:rPr>
              <w:lastRenderedPageBreak/>
              <w:t>9. ŠALIŲ ATSAKOMYBĖ</w:t>
            </w:r>
            <w:r>
              <w:rPr>
                <w:b/>
                <w:bCs/>
                <w:kern w:val="2"/>
                <w:szCs w:val="24"/>
              </w:rPr>
              <w:tab/>
            </w:r>
          </w:p>
        </w:tc>
      </w:tr>
      <w:tr w:rsidR="00C942D4" w14:paraId="457AFCCC"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EC2BAB6" w14:textId="77777777" w:rsidR="00C942D4" w:rsidRDefault="00C942D4" w:rsidP="00C942D4">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0D3F03A1" w14:textId="2BBA441F" w:rsidR="00C942D4" w:rsidRDefault="00C942D4" w:rsidP="00C942D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00936E83" w:rsidRPr="00936E83">
              <w:rPr>
                <w:color w:val="000000"/>
                <w:kern w:val="2"/>
                <w:szCs w:val="24"/>
              </w:rPr>
              <w:t>Tiekėjas nuo kitos nei nustatytas terminas dienos skaičiuoja Pirkėjui 0,02 (dvi šimtosios) procento dydžio delspinigius nuo neapmokėtos sumos be PVM už kiekvieną vėlavimo dieną.</w:t>
            </w:r>
          </w:p>
        </w:tc>
      </w:tr>
      <w:tr w:rsidR="00C942D4" w14:paraId="2EA91368"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A40F8A0" w14:textId="77777777" w:rsidR="00C942D4" w:rsidRDefault="00C942D4" w:rsidP="00C942D4">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498ED5C9" w14:textId="5A177474" w:rsidR="00C942D4" w:rsidRDefault="00C942D4" w:rsidP="00C942D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36E83">
              <w:rPr>
                <w:kern w:val="2"/>
              </w:rPr>
              <w:t>0,02 (dvi šimtosios) procento  </w:t>
            </w:r>
            <w:r>
              <w:rPr>
                <w:color w:val="000000"/>
                <w:kern w:val="2"/>
              </w:rPr>
              <w:t xml:space="preserve">dydžio delspinigius už kiekvieną uždelstą </w:t>
            </w:r>
            <w:r w:rsidRPr="00936E83">
              <w:rPr>
                <w:kern w:val="2"/>
              </w:rPr>
              <w:t>dieną n</w:t>
            </w:r>
            <w:r>
              <w:rPr>
                <w:color w:val="000000"/>
                <w:kern w:val="2"/>
              </w:rPr>
              <w:t>uo laiku neperduotų Prekių ar Prekių, turinčių trūkumų, kainos be PVM. </w:t>
            </w:r>
          </w:p>
          <w:p w14:paraId="07AC5AB0" w14:textId="0A711832" w:rsidR="00C942D4" w:rsidRDefault="00C942D4" w:rsidP="00C942D4">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36E83">
              <w:rPr>
                <w:szCs w:val="24"/>
                <w:lang w:val="lt"/>
              </w:rPr>
              <w:t>skaičiuoja 0,02 (dvi šimtosios) procento</w:t>
            </w:r>
            <w:r>
              <w:rPr>
                <w:color w:val="FF0000"/>
                <w:szCs w:val="24"/>
                <w:lang w:val="lt"/>
              </w:rPr>
              <w:t xml:space="preserve"> </w:t>
            </w:r>
            <w:r>
              <w:rPr>
                <w:color w:val="000000"/>
                <w:szCs w:val="24"/>
                <w:lang w:val="lt"/>
              </w:rPr>
              <w:t xml:space="preserve">dydžio delspinigius už kiekvieną </w:t>
            </w:r>
            <w:r w:rsidRPr="00936E83">
              <w:rPr>
                <w:szCs w:val="24"/>
                <w:lang w:val="lt"/>
              </w:rPr>
              <w:t xml:space="preserve">uždelstą dieną nuo laiku </w:t>
            </w:r>
            <w:r>
              <w:rPr>
                <w:color w:val="000000"/>
                <w:szCs w:val="24"/>
                <w:lang w:val="lt"/>
              </w:rPr>
              <w:t>negrąžintos permokos, kainos be PVM.</w:t>
            </w:r>
          </w:p>
          <w:p w14:paraId="7A1FBD2B" w14:textId="638CC1F2" w:rsidR="00C942D4" w:rsidRDefault="00C942D4" w:rsidP="00C942D4">
            <w:pPr>
              <w:rPr>
                <w:b/>
                <w:kern w:val="2"/>
              </w:rPr>
            </w:pPr>
            <w:r>
              <w:rPr>
                <w:color w:val="000000"/>
                <w:kern w:val="2"/>
              </w:rPr>
              <w:t xml:space="preserve">9.2.3. Tiekėjas privalo sumokėti Pirkėjui netesybas </w:t>
            </w:r>
            <w:r w:rsidRPr="00936E83">
              <w:rPr>
                <w:kern w:val="2"/>
              </w:rPr>
              <w:t xml:space="preserve">per </w:t>
            </w:r>
            <w:r w:rsidR="00936E83" w:rsidRPr="00936E83">
              <w:rPr>
                <w:kern w:val="2"/>
              </w:rPr>
              <w:t xml:space="preserve">10 (dešimt) dienų </w:t>
            </w:r>
            <w:r w:rsidRPr="00936E83">
              <w:rPr>
                <w:kern w:val="2"/>
              </w:rPr>
              <w:t xml:space="preserve"> nuo Pirkėjo pareikalavimo, jeigu netesybų suma nėra </w:t>
            </w:r>
            <w:r>
              <w:t>išskaitoma iš Tiekėjui mokėtinos sumos.</w:t>
            </w:r>
            <w:r>
              <w:rPr>
                <w:color w:val="000000"/>
                <w:kern w:val="2"/>
              </w:rPr>
              <w:t xml:space="preserve"> </w:t>
            </w:r>
          </w:p>
        </w:tc>
      </w:tr>
      <w:tr w:rsidR="00C942D4" w14:paraId="3EA3C254"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75A4F21" w14:textId="77777777" w:rsidR="00C942D4" w:rsidRDefault="00C942D4" w:rsidP="00C942D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57F0CB4F" w14:textId="77777777" w:rsidR="00936E83" w:rsidRPr="00936E83" w:rsidRDefault="00936E83" w:rsidP="00936E83">
            <w:pPr>
              <w:rPr>
                <w:kern w:val="2"/>
                <w:szCs w:val="24"/>
              </w:rPr>
            </w:pPr>
            <w:r w:rsidRPr="00936E83">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24B49423" w14:textId="4BB47B3A" w:rsidR="00C942D4" w:rsidRDefault="00936E83" w:rsidP="00936E83">
            <w:pPr>
              <w:rPr>
                <w:kern w:val="2"/>
                <w:szCs w:val="24"/>
              </w:rPr>
            </w:pPr>
            <w:r w:rsidRPr="00936E83">
              <w:rPr>
                <w:kern w:val="2"/>
                <w:szCs w:val="24"/>
              </w:rPr>
              <w:t>9.3.2. Nepagrįstai nutraukus Sutarties vykdymą ne Sutartyje nustatyta tvarka, mokama 10 (dešimties) procentų dydžio bauda nuo Pradinės Sutarties vertės be PVM, nurodytos Specialiųjų sąlygų 5.2 punkte.</w:t>
            </w:r>
          </w:p>
        </w:tc>
      </w:tr>
      <w:tr w:rsidR="00C942D4" w14:paraId="63FD18EC"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B62F286" w14:textId="77777777" w:rsidR="00C942D4" w:rsidRDefault="00C942D4" w:rsidP="00C942D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77752443" w14:textId="7378CB9C" w:rsidR="00C942D4" w:rsidRDefault="00936E83" w:rsidP="00C942D4">
            <w:pPr>
              <w:rPr>
                <w:kern w:val="2"/>
                <w:szCs w:val="24"/>
              </w:rPr>
            </w:pPr>
            <w:r w:rsidRPr="00936E83">
              <w:rPr>
                <w:color w:val="000000"/>
                <w:kern w:val="2"/>
                <w:szCs w:val="24"/>
              </w:rPr>
              <w:t>300 Eur (trys šimtai</w:t>
            </w:r>
            <w:r>
              <w:rPr>
                <w:color w:val="000000"/>
                <w:kern w:val="2"/>
                <w:szCs w:val="24"/>
              </w:rPr>
              <w:t>)</w:t>
            </w:r>
            <w:r w:rsidRPr="00936E83">
              <w:rPr>
                <w:color w:val="000000"/>
                <w:kern w:val="2"/>
                <w:szCs w:val="24"/>
              </w:rPr>
              <w:t xml:space="preserve"> eurų</w:t>
            </w:r>
            <w:r>
              <w:rPr>
                <w:color w:val="000000"/>
                <w:kern w:val="2"/>
                <w:szCs w:val="24"/>
              </w:rPr>
              <w:t xml:space="preserve"> </w:t>
            </w:r>
            <w:r w:rsidRPr="00936E83">
              <w:rPr>
                <w:color w:val="000000"/>
                <w:kern w:val="2"/>
                <w:szCs w:val="24"/>
              </w:rPr>
              <w:t>už kiekvieną nustatytą atvejį</w:t>
            </w:r>
            <w:r>
              <w:rPr>
                <w:color w:val="000000"/>
                <w:kern w:val="2"/>
                <w:szCs w:val="24"/>
              </w:rPr>
              <w:t>.</w:t>
            </w:r>
          </w:p>
        </w:tc>
      </w:tr>
      <w:tr w:rsidR="00C942D4" w14:paraId="65D99442"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FB1F5DD" w14:textId="77777777" w:rsidR="00C942D4" w:rsidRDefault="00C942D4" w:rsidP="00C942D4">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35097BB" w14:textId="1B5D02CE" w:rsidR="00C942D4" w:rsidRDefault="00936E83" w:rsidP="00C942D4">
            <w:pPr>
              <w:rPr>
                <w:color w:val="4472C4"/>
                <w:kern w:val="2"/>
                <w:szCs w:val="24"/>
              </w:rPr>
            </w:pPr>
            <w:r w:rsidRPr="00E42667">
              <w:rPr>
                <w:color w:val="000000"/>
                <w:kern w:val="2"/>
                <w:szCs w:val="24"/>
              </w:rPr>
              <w:t>Tiekėjui nesilaikant Specialiųjų sąlygų 13.1.</w:t>
            </w:r>
            <w:r w:rsidR="00E42667" w:rsidRPr="00E42667">
              <w:rPr>
                <w:color w:val="000000"/>
                <w:kern w:val="2"/>
                <w:szCs w:val="24"/>
              </w:rPr>
              <w:t xml:space="preserve"> </w:t>
            </w:r>
            <w:r w:rsidRPr="00E42667">
              <w:rPr>
                <w:color w:val="000000"/>
                <w:kern w:val="2"/>
                <w:szCs w:val="24"/>
              </w:rPr>
              <w:t>p. nurodyt</w:t>
            </w:r>
            <w:r w:rsidR="00E42667" w:rsidRPr="00E42667">
              <w:rPr>
                <w:color w:val="000000"/>
                <w:kern w:val="2"/>
                <w:szCs w:val="24"/>
              </w:rPr>
              <w:t>ų</w:t>
            </w:r>
            <w:r w:rsidRPr="00E42667">
              <w:rPr>
                <w:color w:val="000000"/>
                <w:kern w:val="2"/>
                <w:szCs w:val="24"/>
              </w:rPr>
              <w:t xml:space="preserve"> aplinkos apsaugos reikalavim</w:t>
            </w:r>
            <w:r w:rsidR="00E42667" w:rsidRPr="00E42667">
              <w:rPr>
                <w:color w:val="000000"/>
                <w:kern w:val="2"/>
                <w:szCs w:val="24"/>
              </w:rPr>
              <w:t>ų</w:t>
            </w:r>
            <w:r w:rsidRPr="00E42667">
              <w:rPr>
                <w:color w:val="000000"/>
                <w:kern w:val="2"/>
                <w:szCs w:val="24"/>
              </w:rPr>
              <w:t>, taikoma</w:t>
            </w:r>
            <w:r w:rsidRPr="00936E83">
              <w:rPr>
                <w:color w:val="000000"/>
                <w:kern w:val="2"/>
                <w:szCs w:val="24"/>
              </w:rPr>
              <w:t xml:space="preserve"> 300 (trijų šimtų) Eur bauda už kiekvieną nustatytą atvejį</w:t>
            </w:r>
            <w:r w:rsidR="00E42667">
              <w:rPr>
                <w:color w:val="000000"/>
                <w:kern w:val="2"/>
                <w:szCs w:val="24"/>
              </w:rPr>
              <w:t>.</w:t>
            </w:r>
            <w:r w:rsidRPr="00936E83">
              <w:rPr>
                <w:color w:val="000000"/>
                <w:kern w:val="2"/>
                <w:szCs w:val="24"/>
              </w:rPr>
              <w:t xml:space="preserve"> </w:t>
            </w:r>
          </w:p>
        </w:tc>
      </w:tr>
      <w:tr w:rsidR="00C942D4" w14:paraId="2FE0E6DD"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7199213" w14:textId="77777777" w:rsidR="00C942D4" w:rsidRDefault="00C942D4" w:rsidP="00C942D4">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48F6672C" w14:textId="7610D9BE" w:rsidR="00C942D4" w:rsidRDefault="00936E83" w:rsidP="00C942D4">
            <w:pPr>
              <w:rPr>
                <w:color w:val="4472C4"/>
                <w:kern w:val="2"/>
                <w:szCs w:val="24"/>
              </w:rPr>
            </w:pPr>
            <w:r w:rsidRPr="00936E83">
              <w:rPr>
                <w:kern w:val="2"/>
                <w:szCs w:val="24"/>
              </w:rPr>
              <w:lastRenderedPageBreak/>
              <w:t>100 (vienas šimtas) Eur už kiekvieną nustatytą atvejį.</w:t>
            </w:r>
          </w:p>
        </w:tc>
      </w:tr>
      <w:tr w:rsidR="00C942D4" w14:paraId="57C2F608"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2058AFE" w14:textId="77777777" w:rsidR="00C942D4" w:rsidRDefault="00C942D4" w:rsidP="00C942D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09B222E5" w14:textId="46480A07" w:rsidR="00936E83" w:rsidRDefault="00C942D4" w:rsidP="00936E83">
            <w:pPr>
              <w:rPr>
                <w:color w:val="4472C4"/>
                <w:kern w:val="2"/>
                <w:szCs w:val="24"/>
              </w:rPr>
            </w:pPr>
            <w:r>
              <w:rPr>
                <w:kern w:val="2"/>
                <w:szCs w:val="24"/>
              </w:rPr>
              <w:t>Netaikoma</w:t>
            </w:r>
          </w:p>
          <w:p w14:paraId="2A3BEB69" w14:textId="7F7E333F" w:rsidR="00C942D4" w:rsidRDefault="00C942D4" w:rsidP="00C942D4">
            <w:pPr>
              <w:rPr>
                <w:color w:val="4472C4"/>
                <w:kern w:val="2"/>
                <w:szCs w:val="24"/>
              </w:rPr>
            </w:pPr>
          </w:p>
        </w:tc>
      </w:tr>
      <w:tr w:rsidR="00C942D4" w14:paraId="3204565F"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D657768" w14:textId="77777777" w:rsidR="00C942D4" w:rsidRDefault="00C942D4" w:rsidP="00C942D4">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8A2BD33" w14:textId="77777777" w:rsidR="00C942D4" w:rsidRDefault="00C942D4" w:rsidP="00C942D4">
            <w:pPr>
              <w:rPr>
                <w:kern w:val="2"/>
                <w:szCs w:val="24"/>
              </w:rPr>
            </w:pPr>
            <w:r>
              <w:rPr>
                <w:kern w:val="2"/>
                <w:szCs w:val="24"/>
              </w:rPr>
              <w:t>Netaikoma</w:t>
            </w:r>
          </w:p>
          <w:p w14:paraId="46414770" w14:textId="77777777" w:rsidR="00C942D4" w:rsidRDefault="00C942D4" w:rsidP="00C942D4">
            <w:pPr>
              <w:rPr>
                <w:color w:val="4472C4"/>
                <w:kern w:val="2"/>
                <w:szCs w:val="24"/>
              </w:rPr>
            </w:pPr>
          </w:p>
          <w:p w14:paraId="7A448738" w14:textId="54B58E86" w:rsidR="00C942D4" w:rsidRDefault="00C942D4" w:rsidP="00C942D4">
            <w:pPr>
              <w:rPr>
                <w:color w:val="4472C4"/>
                <w:kern w:val="2"/>
                <w:szCs w:val="24"/>
              </w:rPr>
            </w:pPr>
          </w:p>
        </w:tc>
      </w:tr>
      <w:tr w:rsidR="00C942D4" w14:paraId="173050CA"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B724B0F" w14:textId="77777777" w:rsidR="00C942D4" w:rsidRDefault="00C942D4" w:rsidP="00C942D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1AB66268" w14:textId="77777777" w:rsidR="00C942D4" w:rsidRDefault="00C942D4" w:rsidP="00C942D4">
            <w:pPr>
              <w:spacing w:line="259" w:lineRule="auto"/>
              <w:rPr>
                <w:kern w:val="2"/>
                <w:szCs w:val="24"/>
              </w:rPr>
            </w:pPr>
            <w:r>
              <w:rPr>
                <w:kern w:val="2"/>
                <w:szCs w:val="24"/>
              </w:rPr>
              <w:t>Netaikoma</w:t>
            </w:r>
          </w:p>
          <w:p w14:paraId="61E9EF3E" w14:textId="77777777" w:rsidR="00C942D4" w:rsidRDefault="00C942D4" w:rsidP="00C942D4">
            <w:pPr>
              <w:spacing w:line="259" w:lineRule="auto"/>
              <w:rPr>
                <w:kern w:val="2"/>
                <w:sz w:val="22"/>
                <w:szCs w:val="24"/>
              </w:rPr>
            </w:pPr>
          </w:p>
          <w:p w14:paraId="087D00A0" w14:textId="77777777" w:rsidR="00C942D4" w:rsidRDefault="00C942D4" w:rsidP="00C942D4">
            <w:pPr>
              <w:rPr>
                <w:sz w:val="14"/>
                <w:szCs w:val="14"/>
              </w:rPr>
            </w:pPr>
          </w:p>
          <w:p w14:paraId="3E8DA236" w14:textId="77777777" w:rsidR="00C942D4" w:rsidRDefault="00C942D4" w:rsidP="00C942D4">
            <w:pPr>
              <w:spacing w:line="259" w:lineRule="auto"/>
              <w:rPr>
                <w:kern w:val="2"/>
                <w:sz w:val="22"/>
                <w:szCs w:val="24"/>
              </w:rPr>
            </w:pPr>
          </w:p>
          <w:p w14:paraId="5A94D246" w14:textId="77777777" w:rsidR="00C942D4" w:rsidRDefault="00C942D4" w:rsidP="00C942D4">
            <w:pPr>
              <w:rPr>
                <w:sz w:val="14"/>
                <w:szCs w:val="14"/>
              </w:rPr>
            </w:pPr>
          </w:p>
          <w:p w14:paraId="1A53AD69" w14:textId="77777777" w:rsidR="00C942D4" w:rsidRDefault="00C942D4" w:rsidP="00C942D4">
            <w:pPr>
              <w:rPr>
                <w:color w:val="4472C4"/>
                <w:kern w:val="2"/>
                <w:szCs w:val="24"/>
              </w:rPr>
            </w:pPr>
          </w:p>
        </w:tc>
      </w:tr>
      <w:tr w:rsidR="00C942D4" w14:paraId="396604CF"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3981F57" w14:textId="77777777" w:rsidR="00C942D4" w:rsidRDefault="00C942D4" w:rsidP="00C942D4">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6DF70ACB" w14:textId="730723CA" w:rsidR="00C942D4" w:rsidRPr="007C5F2C" w:rsidRDefault="007C5F2C" w:rsidP="007C5F2C">
            <w:pPr>
              <w:jc w:val="both"/>
              <w:rPr>
                <w:kern w:val="2"/>
                <w:szCs w:val="24"/>
              </w:rPr>
            </w:pPr>
            <w:r w:rsidRPr="00FA578D">
              <w:rPr>
                <w:kern w:val="2"/>
                <w:szCs w:val="24"/>
              </w:rPr>
              <w:t xml:space="preserve">Tiekėjui nustatoma 300 (trijų šimtų) Eur vertės bauda už nekokybiškas Prekes bei kitus Sutarties pažeidimus, nesusijusius su </w:t>
            </w:r>
            <w:r w:rsidR="001670D9">
              <w:rPr>
                <w:kern w:val="2"/>
                <w:szCs w:val="24"/>
              </w:rPr>
              <w:t>Specialiųjų sąlygų 9.2.1 p.</w:t>
            </w:r>
            <w:r w:rsidRPr="00FA578D">
              <w:rPr>
                <w:kern w:val="2"/>
                <w:szCs w:val="24"/>
              </w:rPr>
              <w:t>,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C942D4" w14:paraId="590350E0" w14:textId="77777777">
        <w:trPr>
          <w:trHeight w:val="300"/>
        </w:trPr>
        <w:tc>
          <w:tcPr>
            <w:tcW w:w="9535" w:type="dxa"/>
            <w:gridSpan w:val="4"/>
          </w:tcPr>
          <w:p w14:paraId="19D344CE" w14:textId="77777777" w:rsidR="00C942D4" w:rsidRDefault="00C942D4" w:rsidP="00C942D4">
            <w:pPr>
              <w:jc w:val="center"/>
              <w:rPr>
                <w:b/>
                <w:bCs/>
                <w:kern w:val="2"/>
                <w:szCs w:val="24"/>
              </w:rPr>
            </w:pPr>
            <w:r>
              <w:rPr>
                <w:b/>
                <w:kern w:val="2"/>
                <w:szCs w:val="24"/>
              </w:rPr>
              <w:t>10. ESMINĖS SUTARTIES SĄLYGOS</w:t>
            </w:r>
          </w:p>
        </w:tc>
      </w:tr>
      <w:tr w:rsidR="00C942D4" w14:paraId="06CB8EDE" w14:textId="77777777" w:rsidTr="00D41C3D">
        <w:trPr>
          <w:trHeight w:val="300"/>
        </w:trPr>
        <w:tc>
          <w:tcPr>
            <w:tcW w:w="2700" w:type="dxa"/>
            <w:gridSpan w:val="2"/>
          </w:tcPr>
          <w:p w14:paraId="6F428A7F" w14:textId="77777777" w:rsidR="00C942D4" w:rsidRDefault="00C942D4" w:rsidP="00C942D4">
            <w:pPr>
              <w:rPr>
                <w:b/>
                <w:bCs/>
                <w:kern w:val="2"/>
              </w:rPr>
            </w:pPr>
            <w:r>
              <w:rPr>
                <w:b/>
                <w:bCs/>
              </w:rPr>
              <w:t>10.1. Esminės Sutarties sąlygos</w:t>
            </w:r>
          </w:p>
        </w:tc>
        <w:tc>
          <w:tcPr>
            <w:tcW w:w="6835" w:type="dxa"/>
            <w:gridSpan w:val="2"/>
          </w:tcPr>
          <w:p w14:paraId="66C82445" w14:textId="77777777" w:rsidR="00C942D4" w:rsidRDefault="00C942D4" w:rsidP="00C942D4">
            <w:pPr>
              <w:rPr>
                <w:kern w:val="2"/>
                <w:szCs w:val="24"/>
              </w:rPr>
            </w:pPr>
            <w:r>
              <w:rPr>
                <w:kern w:val="2"/>
                <w:szCs w:val="24"/>
              </w:rPr>
              <w:t>Netaikoma</w:t>
            </w:r>
          </w:p>
          <w:p w14:paraId="1EDC5C3F" w14:textId="73F4ED2F" w:rsidR="00C942D4" w:rsidRDefault="00C942D4" w:rsidP="00C942D4">
            <w:pPr>
              <w:rPr>
                <w:b/>
                <w:bCs/>
                <w:color w:val="4472C4"/>
                <w:kern w:val="2"/>
                <w:szCs w:val="24"/>
              </w:rPr>
            </w:pPr>
          </w:p>
        </w:tc>
      </w:tr>
      <w:tr w:rsidR="00C942D4" w14:paraId="26E359DA" w14:textId="77777777" w:rsidTr="00D41C3D">
        <w:trPr>
          <w:trHeight w:val="300"/>
        </w:trPr>
        <w:tc>
          <w:tcPr>
            <w:tcW w:w="2700" w:type="dxa"/>
            <w:gridSpan w:val="2"/>
          </w:tcPr>
          <w:p w14:paraId="4A34940B" w14:textId="77777777" w:rsidR="00C942D4" w:rsidRDefault="00C942D4" w:rsidP="00C942D4">
            <w:pPr>
              <w:rPr>
                <w:b/>
                <w:bCs/>
                <w:kern w:val="2"/>
                <w:szCs w:val="24"/>
              </w:rPr>
            </w:pPr>
            <w:r>
              <w:rPr>
                <w:b/>
                <w:bCs/>
                <w:kern w:val="2"/>
                <w:szCs w:val="24"/>
              </w:rPr>
              <w:t>10.2. Dideli arba nuolatiniai esminės Sutarties sąlygos vykdymo trūkumai</w:t>
            </w:r>
          </w:p>
        </w:tc>
        <w:tc>
          <w:tcPr>
            <w:tcW w:w="6835" w:type="dxa"/>
            <w:gridSpan w:val="2"/>
          </w:tcPr>
          <w:p w14:paraId="03A9DF2C" w14:textId="4D21FA7C" w:rsidR="00C942D4" w:rsidRDefault="00C942D4" w:rsidP="001670D9">
            <w:pPr>
              <w:rPr>
                <w:kern w:val="2"/>
                <w:szCs w:val="24"/>
              </w:rPr>
            </w:pPr>
            <w:r>
              <w:rPr>
                <w:kern w:val="2"/>
                <w:szCs w:val="24"/>
              </w:rPr>
              <w:t xml:space="preserve">Netaikoma </w:t>
            </w:r>
          </w:p>
        </w:tc>
      </w:tr>
      <w:tr w:rsidR="00C942D4" w14:paraId="011324E8" w14:textId="77777777">
        <w:trPr>
          <w:trHeight w:val="300"/>
        </w:trPr>
        <w:tc>
          <w:tcPr>
            <w:tcW w:w="9535" w:type="dxa"/>
            <w:gridSpan w:val="4"/>
          </w:tcPr>
          <w:p w14:paraId="7AFAC2E1" w14:textId="77777777" w:rsidR="00C942D4" w:rsidRDefault="00C942D4" w:rsidP="00C942D4">
            <w:pPr>
              <w:jc w:val="center"/>
              <w:rPr>
                <w:b/>
                <w:bCs/>
                <w:kern w:val="2"/>
                <w:szCs w:val="24"/>
              </w:rPr>
            </w:pPr>
            <w:r>
              <w:rPr>
                <w:b/>
                <w:bCs/>
                <w:kern w:val="2"/>
                <w:szCs w:val="24"/>
              </w:rPr>
              <w:t>11. SUTARTIES GALIOJIMAS IR KEITIMAS</w:t>
            </w:r>
          </w:p>
        </w:tc>
      </w:tr>
      <w:tr w:rsidR="00C942D4" w14:paraId="1C9BB647"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67B92CD" w14:textId="77777777" w:rsidR="00C942D4" w:rsidRDefault="00C942D4" w:rsidP="00C942D4">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50D0D40A" w14:textId="4CD682FF" w:rsidR="00C942D4" w:rsidRDefault="00C942D4" w:rsidP="001670D9">
            <w:pPr>
              <w:rPr>
                <w:kern w:val="2"/>
                <w:szCs w:val="24"/>
              </w:rPr>
            </w:pPr>
            <w:r>
              <w:rPr>
                <w:kern w:val="2"/>
                <w:szCs w:val="24"/>
              </w:rPr>
              <w:t>Ši Sutartis laikoma sudaryta ir įsigalioja nuo Sutarties pasirašymo dienos (antrosios Šalies pasirašymo dieną).</w:t>
            </w:r>
          </w:p>
          <w:p w14:paraId="5ADAF2A6" w14:textId="40BA782C" w:rsidR="00C942D4" w:rsidRDefault="00C942D4" w:rsidP="00C942D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41C3D">
              <w:rPr>
                <w:color w:val="000000"/>
                <w:kern w:val="2"/>
                <w:szCs w:val="24"/>
              </w:rPr>
              <w:t>5</w:t>
            </w:r>
            <w:r w:rsidR="001670D9">
              <w:rPr>
                <w:color w:val="000000"/>
                <w:kern w:val="2"/>
                <w:szCs w:val="24"/>
              </w:rPr>
              <w:t xml:space="preserve"> (</w:t>
            </w:r>
            <w:r w:rsidR="00D41C3D">
              <w:rPr>
                <w:color w:val="000000"/>
                <w:kern w:val="2"/>
                <w:szCs w:val="24"/>
              </w:rPr>
              <w:t>penki</w:t>
            </w:r>
            <w:r w:rsidR="001670D9">
              <w:rPr>
                <w:color w:val="000000"/>
                <w:kern w:val="2"/>
                <w:szCs w:val="24"/>
              </w:rPr>
              <w:t>) mėnesiai</w:t>
            </w:r>
            <w:r w:rsidR="00E464FE">
              <w:rPr>
                <w:color w:val="000000"/>
                <w:kern w:val="2"/>
                <w:szCs w:val="24"/>
              </w:rPr>
              <w:t>)</w:t>
            </w:r>
            <w:r>
              <w:rPr>
                <w:kern w:val="2"/>
                <w:szCs w:val="24"/>
              </w:rPr>
              <w:t>.</w:t>
            </w:r>
          </w:p>
        </w:tc>
      </w:tr>
      <w:tr w:rsidR="00C942D4" w14:paraId="22202E69" w14:textId="77777777" w:rsidTr="00D41C3D">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AC91D2" w14:textId="77777777" w:rsidR="00C942D4" w:rsidRDefault="00C942D4" w:rsidP="00C942D4">
            <w:pPr>
              <w:rPr>
                <w:b/>
                <w:bCs/>
                <w:kern w:val="2"/>
                <w:szCs w:val="24"/>
              </w:rPr>
            </w:pPr>
            <w:r>
              <w:rPr>
                <w:b/>
                <w:bCs/>
                <w:kern w:val="2"/>
                <w:szCs w:val="24"/>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782DB33" w14:textId="1E499609" w:rsidR="00C942D4" w:rsidRPr="0006127A" w:rsidRDefault="00C942D4" w:rsidP="00C942D4">
            <w:pPr>
              <w:rPr>
                <w:color w:val="4472C4"/>
                <w:kern w:val="2"/>
                <w:szCs w:val="24"/>
              </w:rPr>
            </w:pPr>
            <w:r w:rsidRPr="00E42667">
              <w:rPr>
                <w:kern w:val="2"/>
                <w:szCs w:val="24"/>
              </w:rPr>
              <w:t xml:space="preserve">Šalių abipusiu rašytiniu Susitarimu Sutartis tomis pačiomis </w:t>
            </w:r>
            <w:r w:rsidRPr="005E306F">
              <w:rPr>
                <w:kern w:val="2"/>
                <w:szCs w:val="24"/>
              </w:rPr>
              <w:t>sąlygomis (</w:t>
            </w:r>
            <w:r w:rsidR="005E306F" w:rsidRPr="005E306F">
              <w:rPr>
                <w:kern w:val="2"/>
                <w:szCs w:val="24"/>
              </w:rPr>
              <w:t>neįskaitant</w:t>
            </w:r>
            <w:r w:rsidRPr="005E306F">
              <w:rPr>
                <w:kern w:val="2"/>
                <w:szCs w:val="24"/>
              </w:rPr>
              <w:t xml:space="preserve"> Sutarties kainos padidinim</w:t>
            </w:r>
            <w:r w:rsidR="005E306F">
              <w:rPr>
                <w:kern w:val="2"/>
                <w:szCs w:val="24"/>
              </w:rPr>
              <w:t>o</w:t>
            </w:r>
            <w:r w:rsidRPr="005E306F">
              <w:rPr>
                <w:kern w:val="2"/>
                <w:szCs w:val="24"/>
              </w:rPr>
              <w:t>) gali</w:t>
            </w:r>
            <w:r w:rsidRPr="00E42667">
              <w:rPr>
                <w:kern w:val="2"/>
                <w:szCs w:val="24"/>
              </w:rPr>
              <w:t xml:space="preserve"> būti pratęsta 1 (vieną) kartą </w:t>
            </w:r>
            <w:r w:rsidR="00E464FE" w:rsidRPr="00E42667">
              <w:rPr>
                <w:kern w:val="2"/>
                <w:szCs w:val="24"/>
              </w:rPr>
              <w:t>1</w:t>
            </w:r>
            <w:r w:rsidRPr="00E42667">
              <w:rPr>
                <w:kern w:val="2"/>
                <w:szCs w:val="24"/>
              </w:rPr>
              <w:t> (</w:t>
            </w:r>
            <w:r w:rsidR="00E464FE" w:rsidRPr="00E42667">
              <w:rPr>
                <w:kern w:val="2"/>
                <w:szCs w:val="24"/>
              </w:rPr>
              <w:t>vienam</w:t>
            </w:r>
            <w:r w:rsidRPr="00E42667">
              <w:rPr>
                <w:kern w:val="2"/>
                <w:szCs w:val="24"/>
              </w:rPr>
              <w:t>) mėnesi</w:t>
            </w:r>
            <w:r w:rsidR="00E464FE" w:rsidRPr="00E42667">
              <w:rPr>
                <w:kern w:val="2"/>
                <w:szCs w:val="24"/>
              </w:rPr>
              <w:t>ui</w:t>
            </w:r>
            <w:r w:rsidRPr="00E42667">
              <w:rPr>
                <w:kern w:val="2"/>
                <w:szCs w:val="24"/>
              </w:rPr>
              <w:t xml:space="preserve">, jeigu yra išlikęs poreikis ir </w:t>
            </w:r>
            <w:r w:rsidR="005E306F" w:rsidRPr="005E306F">
              <w:rPr>
                <w:kern w:val="2"/>
                <w:szCs w:val="24"/>
              </w:rPr>
              <w:t>esant Specialiųjų sąlygų 4.2 p. nurodytoms aplinkybėms.</w:t>
            </w:r>
          </w:p>
        </w:tc>
      </w:tr>
      <w:tr w:rsidR="00C942D4" w14:paraId="114BDB77" w14:textId="77777777">
        <w:trPr>
          <w:trHeight w:val="300"/>
        </w:trPr>
        <w:tc>
          <w:tcPr>
            <w:tcW w:w="9535" w:type="dxa"/>
            <w:gridSpan w:val="4"/>
          </w:tcPr>
          <w:p w14:paraId="47A147CA" w14:textId="77777777" w:rsidR="00C942D4" w:rsidRDefault="00C942D4" w:rsidP="00C942D4">
            <w:pPr>
              <w:jc w:val="center"/>
              <w:rPr>
                <w:b/>
                <w:bCs/>
                <w:kern w:val="2"/>
                <w:szCs w:val="24"/>
              </w:rPr>
            </w:pPr>
            <w:r>
              <w:rPr>
                <w:b/>
                <w:bCs/>
                <w:kern w:val="2"/>
                <w:szCs w:val="24"/>
              </w:rPr>
              <w:t>12. SUTARTIES NUTRAUKIMAS</w:t>
            </w:r>
          </w:p>
        </w:tc>
      </w:tr>
      <w:tr w:rsidR="00C942D4" w14:paraId="564F142A" w14:textId="77777777" w:rsidTr="00D41C3D">
        <w:trPr>
          <w:trHeight w:val="300"/>
        </w:trPr>
        <w:tc>
          <w:tcPr>
            <w:tcW w:w="2689" w:type="dxa"/>
          </w:tcPr>
          <w:p w14:paraId="262F17DC" w14:textId="77777777" w:rsidR="00C942D4" w:rsidRDefault="00C942D4" w:rsidP="00C942D4">
            <w:pPr>
              <w:rPr>
                <w:b/>
                <w:bCs/>
                <w:kern w:val="2"/>
                <w:szCs w:val="24"/>
              </w:rPr>
            </w:pPr>
            <w:r>
              <w:rPr>
                <w:b/>
                <w:bCs/>
                <w:kern w:val="2"/>
                <w:szCs w:val="24"/>
              </w:rPr>
              <w:t>12.1. Sutarties nutraukimo pagrindai</w:t>
            </w:r>
          </w:p>
        </w:tc>
        <w:tc>
          <w:tcPr>
            <w:tcW w:w="6846" w:type="dxa"/>
            <w:gridSpan w:val="3"/>
          </w:tcPr>
          <w:p w14:paraId="54EAFF40" w14:textId="34DD3C1E" w:rsidR="00C942D4" w:rsidRPr="00172373" w:rsidRDefault="00C942D4" w:rsidP="00C942D4">
            <w:pPr>
              <w:rPr>
                <w:kern w:val="2"/>
                <w:szCs w:val="24"/>
              </w:rPr>
            </w:pPr>
            <w:r>
              <w:rPr>
                <w:kern w:val="2"/>
                <w:szCs w:val="24"/>
              </w:rPr>
              <w:t>Sutartis gali būti nutraukiama rašytiniu Šalių susitarimu arba vienašališkai, Bendrosiose sąlygose nustatyta tvarka.</w:t>
            </w:r>
          </w:p>
        </w:tc>
      </w:tr>
      <w:tr w:rsidR="00C942D4" w14:paraId="5990F960" w14:textId="77777777" w:rsidTr="00D41C3D">
        <w:trPr>
          <w:trHeight w:val="300"/>
        </w:trPr>
        <w:tc>
          <w:tcPr>
            <w:tcW w:w="2689" w:type="dxa"/>
          </w:tcPr>
          <w:p w14:paraId="32C567E6" w14:textId="77777777" w:rsidR="00C942D4" w:rsidRDefault="00C942D4" w:rsidP="00C942D4">
            <w:pPr>
              <w:rPr>
                <w:b/>
                <w:bCs/>
                <w:kern w:val="2"/>
                <w:szCs w:val="24"/>
              </w:rPr>
            </w:pPr>
            <w:r>
              <w:rPr>
                <w:b/>
                <w:bCs/>
                <w:kern w:val="2"/>
                <w:szCs w:val="24"/>
              </w:rPr>
              <w:t>12.2. Esminiai Sutarties pažeidimai</w:t>
            </w:r>
          </w:p>
          <w:p w14:paraId="5A2FB7D2" w14:textId="77777777" w:rsidR="00C942D4" w:rsidRDefault="00C942D4" w:rsidP="00C942D4">
            <w:pPr>
              <w:rPr>
                <w:b/>
                <w:bCs/>
                <w:kern w:val="2"/>
                <w:szCs w:val="24"/>
              </w:rPr>
            </w:pPr>
          </w:p>
        </w:tc>
        <w:tc>
          <w:tcPr>
            <w:tcW w:w="6846" w:type="dxa"/>
            <w:gridSpan w:val="3"/>
          </w:tcPr>
          <w:p w14:paraId="24F9CDD9" w14:textId="3AB036E3" w:rsidR="00C942D4" w:rsidRPr="0006127A" w:rsidRDefault="00C942D4" w:rsidP="00C942D4">
            <w:pPr>
              <w:rPr>
                <w:kern w:val="2"/>
                <w:szCs w:val="24"/>
              </w:rPr>
            </w:pPr>
            <w:r w:rsidRPr="0006127A">
              <w:rPr>
                <w:kern w:val="2"/>
                <w:szCs w:val="24"/>
              </w:rPr>
              <w:t>12.2.1. jeigu Tiekėjas nevykdo prisiimtų įsipareigojimų už Sutartyje nustatyt</w:t>
            </w:r>
            <w:r w:rsidR="00172373" w:rsidRPr="0006127A">
              <w:rPr>
                <w:kern w:val="2"/>
                <w:szCs w:val="24"/>
              </w:rPr>
              <w:t>us</w:t>
            </w:r>
            <w:r w:rsidRPr="0006127A">
              <w:rPr>
                <w:kern w:val="2"/>
                <w:szCs w:val="24"/>
              </w:rPr>
              <w:t xml:space="preserve"> Sutarties įkainius;</w:t>
            </w:r>
          </w:p>
          <w:p w14:paraId="5B2F9937" w14:textId="0DCCA305" w:rsidR="00C942D4" w:rsidRPr="0006127A" w:rsidRDefault="00C942D4" w:rsidP="00172373">
            <w:pPr>
              <w:rPr>
                <w:rFonts w:eastAsia="Arial"/>
                <w:kern w:val="2"/>
                <w:szCs w:val="24"/>
              </w:rPr>
            </w:pPr>
            <w:r w:rsidRPr="0006127A">
              <w:rPr>
                <w:kern w:val="2"/>
                <w:szCs w:val="24"/>
              </w:rPr>
              <w:t>12.2.2.  </w:t>
            </w:r>
            <w:r w:rsidRPr="0006127A">
              <w:rPr>
                <w:rFonts w:eastAsia="Arial"/>
                <w:kern w:val="2"/>
                <w:szCs w:val="24"/>
              </w:rPr>
              <w:t xml:space="preserve">jeigu Tiekėjas nesilaiko Sutartyje nustatytų Prekių tiekimo terminų </w:t>
            </w:r>
            <w:r w:rsidR="00E12D7B" w:rsidRPr="0006127A">
              <w:rPr>
                <w:rFonts w:eastAsia="Arial"/>
                <w:kern w:val="2"/>
                <w:szCs w:val="24"/>
              </w:rPr>
              <w:t xml:space="preserve">ir </w:t>
            </w:r>
            <w:r w:rsidRPr="0006127A">
              <w:rPr>
                <w:rFonts w:eastAsia="Arial"/>
                <w:kern w:val="2"/>
                <w:szCs w:val="24"/>
              </w:rPr>
              <w:t xml:space="preserve">vėluoja pristatyti Prekes daugiau nei </w:t>
            </w:r>
            <w:r w:rsidR="005E306F">
              <w:rPr>
                <w:rFonts w:eastAsia="Arial"/>
                <w:kern w:val="2"/>
                <w:szCs w:val="24"/>
              </w:rPr>
              <w:t>10 (dešimt)</w:t>
            </w:r>
            <w:r w:rsidR="009A266B">
              <w:rPr>
                <w:rFonts w:eastAsia="Arial"/>
                <w:kern w:val="2"/>
                <w:szCs w:val="24"/>
              </w:rPr>
              <w:t xml:space="preserve"> </w:t>
            </w:r>
            <w:r w:rsidR="005E306F" w:rsidRPr="009A266B">
              <w:rPr>
                <w:rFonts w:eastAsia="Arial"/>
                <w:kern w:val="2"/>
                <w:szCs w:val="24"/>
              </w:rPr>
              <w:t>darbo dienų</w:t>
            </w:r>
            <w:r w:rsidRPr="009A266B">
              <w:rPr>
                <w:rFonts w:eastAsia="Arial"/>
                <w:kern w:val="2"/>
                <w:szCs w:val="24"/>
              </w:rPr>
              <w:t xml:space="preserve"> </w:t>
            </w:r>
            <w:r w:rsidR="00DC41CB" w:rsidRPr="009A266B">
              <w:rPr>
                <w:rFonts w:eastAsia="Arial"/>
                <w:kern w:val="2"/>
                <w:szCs w:val="24"/>
              </w:rPr>
              <w:t xml:space="preserve">nuo </w:t>
            </w:r>
            <w:r w:rsidRPr="0006127A">
              <w:rPr>
                <w:rFonts w:eastAsia="Arial"/>
                <w:kern w:val="2"/>
                <w:szCs w:val="24"/>
              </w:rPr>
              <w:t>Sutartyje nustatyt</w:t>
            </w:r>
            <w:r w:rsidR="00DC41CB">
              <w:rPr>
                <w:rFonts w:eastAsia="Arial"/>
                <w:kern w:val="2"/>
                <w:szCs w:val="24"/>
              </w:rPr>
              <w:t>o</w:t>
            </w:r>
            <w:r w:rsidRPr="0006127A">
              <w:rPr>
                <w:rFonts w:eastAsia="Arial"/>
                <w:kern w:val="2"/>
                <w:szCs w:val="24"/>
              </w:rPr>
              <w:t xml:space="preserve"> Prekių pristatymo termin</w:t>
            </w:r>
            <w:r w:rsidR="00DC41CB">
              <w:rPr>
                <w:rFonts w:eastAsia="Arial"/>
                <w:kern w:val="2"/>
                <w:szCs w:val="24"/>
              </w:rPr>
              <w:t>o</w:t>
            </w:r>
            <w:r w:rsidRPr="0006127A">
              <w:rPr>
                <w:rFonts w:eastAsia="Arial"/>
                <w:kern w:val="2"/>
                <w:szCs w:val="24"/>
              </w:rPr>
              <w:t>;</w:t>
            </w:r>
          </w:p>
          <w:p w14:paraId="4C15B4B0" w14:textId="00298561" w:rsidR="00C942D4" w:rsidRPr="0006127A" w:rsidRDefault="00C942D4" w:rsidP="00C942D4">
            <w:pPr>
              <w:tabs>
                <w:tab w:val="left" w:pos="567"/>
                <w:tab w:val="left" w:pos="851"/>
                <w:tab w:val="left" w:pos="992"/>
                <w:tab w:val="left" w:pos="1134"/>
              </w:tabs>
              <w:spacing w:line="257" w:lineRule="auto"/>
              <w:jc w:val="both"/>
              <w:rPr>
                <w:rFonts w:eastAsia="Arial"/>
                <w:kern w:val="2"/>
                <w:szCs w:val="24"/>
              </w:rPr>
            </w:pPr>
            <w:r w:rsidRPr="0006127A">
              <w:rPr>
                <w:rFonts w:eastAsia="Arial"/>
                <w:kern w:val="2"/>
                <w:szCs w:val="24"/>
              </w:rPr>
              <w:t>12.2.</w:t>
            </w:r>
            <w:r w:rsidR="00E12D7B" w:rsidRPr="0006127A">
              <w:rPr>
                <w:rFonts w:eastAsia="Arial"/>
                <w:kern w:val="2"/>
                <w:szCs w:val="24"/>
              </w:rPr>
              <w:t>3</w:t>
            </w:r>
            <w:r w:rsidRPr="0006127A">
              <w:rPr>
                <w:rFonts w:eastAsia="Arial"/>
                <w:kern w:val="2"/>
                <w:szCs w:val="24"/>
              </w:rPr>
              <w:t>. jeigu Tiekėjas pažeidžia Prekių pristatymo terminus ir priskaičiuotų netesybų už vėlavimą suma viršija 20 (dvidešimt) proc. Pradinės sutarties vertės;</w:t>
            </w:r>
          </w:p>
          <w:p w14:paraId="77C19861" w14:textId="76CE56A7" w:rsidR="00C942D4" w:rsidRPr="0006127A" w:rsidRDefault="00C942D4" w:rsidP="00C942D4">
            <w:pPr>
              <w:tabs>
                <w:tab w:val="left" w:pos="567"/>
                <w:tab w:val="left" w:pos="851"/>
                <w:tab w:val="left" w:pos="992"/>
                <w:tab w:val="left" w:pos="1134"/>
              </w:tabs>
              <w:spacing w:line="257" w:lineRule="auto"/>
              <w:jc w:val="both"/>
              <w:rPr>
                <w:rFonts w:eastAsia="Arial"/>
                <w:kern w:val="2"/>
                <w:szCs w:val="24"/>
              </w:rPr>
            </w:pPr>
            <w:r w:rsidRPr="0006127A">
              <w:rPr>
                <w:rFonts w:eastAsia="Arial"/>
                <w:kern w:val="2"/>
                <w:szCs w:val="24"/>
              </w:rPr>
              <w:t>12.2.</w:t>
            </w:r>
            <w:r w:rsidR="006D76D1" w:rsidRPr="0006127A">
              <w:rPr>
                <w:rFonts w:eastAsia="Arial"/>
                <w:kern w:val="2"/>
                <w:szCs w:val="24"/>
              </w:rPr>
              <w:t>4</w:t>
            </w:r>
            <w:r w:rsidRPr="0006127A">
              <w:rPr>
                <w:rFonts w:eastAsia="Arial"/>
                <w:kern w:val="2"/>
                <w:szCs w:val="24"/>
              </w:rPr>
              <w:t>. Tiekėjas pažeidžia Prekių pristatymo terminus ir dėl Prekių pristatymo vėlavimo Prekės tampa nebereikalingos;</w:t>
            </w:r>
          </w:p>
          <w:p w14:paraId="13A278C4" w14:textId="231C4BF4" w:rsidR="00C942D4" w:rsidRPr="0006127A" w:rsidRDefault="00C942D4" w:rsidP="00C942D4">
            <w:pPr>
              <w:tabs>
                <w:tab w:val="left" w:pos="567"/>
                <w:tab w:val="left" w:pos="851"/>
                <w:tab w:val="left" w:pos="992"/>
                <w:tab w:val="left" w:pos="1134"/>
              </w:tabs>
              <w:spacing w:line="257" w:lineRule="auto"/>
              <w:jc w:val="both"/>
              <w:rPr>
                <w:rFonts w:eastAsia="Arial"/>
                <w:kern w:val="2"/>
                <w:szCs w:val="24"/>
              </w:rPr>
            </w:pPr>
            <w:r w:rsidRPr="0006127A">
              <w:rPr>
                <w:rFonts w:eastAsia="Arial"/>
                <w:kern w:val="2"/>
                <w:szCs w:val="24"/>
              </w:rPr>
              <w:t>12.2.</w:t>
            </w:r>
            <w:r w:rsidR="006D76D1" w:rsidRPr="0006127A">
              <w:rPr>
                <w:rFonts w:eastAsia="Arial"/>
                <w:kern w:val="2"/>
                <w:szCs w:val="24"/>
              </w:rPr>
              <w:t>5</w:t>
            </w:r>
            <w:r w:rsidRPr="0006127A">
              <w:rPr>
                <w:rFonts w:eastAsia="Arial"/>
                <w:kern w:val="2"/>
                <w:szCs w:val="24"/>
              </w:rPr>
              <w:t>. Tiekėjas pristato Prekes, kurios neatitinka Sutartyje ir (ar) Įstatymuose nustatytų reikalavimų Prekėms</w:t>
            </w:r>
            <w:r w:rsidR="006D76D1" w:rsidRPr="0006127A">
              <w:rPr>
                <w:rFonts w:eastAsia="Arial"/>
                <w:kern w:val="2"/>
                <w:szCs w:val="24"/>
              </w:rPr>
              <w:t>.</w:t>
            </w:r>
          </w:p>
          <w:p w14:paraId="2AC3FFAF" w14:textId="4F71BE15" w:rsidR="00510084" w:rsidRDefault="00510084" w:rsidP="00561743">
            <w:pPr>
              <w:tabs>
                <w:tab w:val="left" w:pos="567"/>
                <w:tab w:val="left" w:pos="740"/>
                <w:tab w:val="left" w:pos="882"/>
              </w:tabs>
              <w:spacing w:line="256" w:lineRule="auto"/>
              <w:jc w:val="both"/>
              <w:rPr>
                <w:rFonts w:eastAsia="Arial"/>
                <w:color w:val="000000" w:themeColor="text1"/>
                <w:kern w:val="2"/>
                <w:szCs w:val="24"/>
              </w:rPr>
            </w:pPr>
            <w:r w:rsidRPr="0006127A">
              <w:rPr>
                <w:rFonts w:eastAsia="Arial"/>
                <w:kern w:val="2"/>
                <w:szCs w:val="24"/>
              </w:rPr>
              <w:t xml:space="preserve">12.2.6.Tiekėjas pažeidžia šios Sutarties nuostatas, reglamentuojančias konkurenciją, intelektinės nuosavybės ar konfidencialios </w:t>
            </w:r>
            <w:r>
              <w:rPr>
                <w:rFonts w:eastAsia="Arial"/>
                <w:color w:val="000000" w:themeColor="text1"/>
                <w:kern w:val="2"/>
                <w:szCs w:val="24"/>
              </w:rPr>
              <w:t>informacijos valdymą;</w:t>
            </w:r>
          </w:p>
          <w:p w14:paraId="0F917061" w14:textId="1986E98C" w:rsidR="00510084" w:rsidRDefault="00510084" w:rsidP="0006127A">
            <w:pPr>
              <w:tabs>
                <w:tab w:val="left" w:pos="567"/>
                <w:tab w:val="left" w:pos="851"/>
                <w:tab w:val="left" w:pos="992"/>
                <w:tab w:val="left" w:pos="1134"/>
              </w:tabs>
              <w:spacing w:line="256" w:lineRule="auto"/>
              <w:jc w:val="both"/>
              <w:rPr>
                <w:rFonts w:eastAsia="Arial"/>
                <w:color w:val="FF0000"/>
                <w:kern w:val="2"/>
                <w:szCs w:val="24"/>
              </w:rPr>
            </w:pPr>
            <w:r>
              <w:rPr>
                <w:color w:val="000000" w:themeColor="text1"/>
                <w:kern w:val="2"/>
                <w:szCs w:val="24"/>
              </w:rPr>
              <w:t>12.2.</w:t>
            </w:r>
            <w:r w:rsidR="0006127A">
              <w:rPr>
                <w:color w:val="000000" w:themeColor="text1"/>
                <w:kern w:val="2"/>
                <w:szCs w:val="24"/>
              </w:rPr>
              <w:t>7</w:t>
            </w:r>
            <w:r>
              <w:rPr>
                <w:color w:val="000000" w:themeColor="text1"/>
                <w:kern w:val="2"/>
                <w:szCs w:val="24"/>
              </w:rPr>
              <w:t>. paaiškėja, kad Tiekėjas ir (ar) subtiekėjas tuo atveju, kai ši</w:t>
            </w:r>
            <w:r w:rsidR="00A439EF">
              <w:rPr>
                <w:color w:val="000000" w:themeColor="text1"/>
                <w:kern w:val="2"/>
                <w:szCs w:val="24"/>
              </w:rPr>
              <w:t>o</w:t>
            </w:r>
            <w:r>
              <w:rPr>
                <w:color w:val="000000" w:themeColor="text1"/>
                <w:kern w:val="2"/>
                <w:szCs w:val="24"/>
              </w:rPr>
              <w:t xml:space="preserve"> subjekt</w:t>
            </w:r>
            <w:r w:rsidR="00A439EF">
              <w:rPr>
                <w:color w:val="000000" w:themeColor="text1"/>
                <w:kern w:val="2"/>
                <w:szCs w:val="24"/>
              </w:rPr>
              <w:t>o</w:t>
            </w:r>
            <w:r>
              <w:rPr>
                <w:color w:val="000000" w:themeColor="text1"/>
                <w:kern w:val="2"/>
                <w:szCs w:val="24"/>
              </w:rPr>
              <w:t xml:space="preserve"> vykdomos sutarties dalis yra </w:t>
            </w:r>
            <w:r>
              <w:rPr>
                <w:bCs/>
                <w:color w:val="000000" w:themeColor="text1"/>
                <w:kern w:val="2"/>
                <w:szCs w:val="24"/>
              </w:rPr>
              <w:t>daugiau kaip 10 proc.</w:t>
            </w:r>
            <w:r>
              <w:rPr>
                <w:color w:val="000000" w:themeColor="text1"/>
                <w:kern w:val="2"/>
                <w:szCs w:val="24"/>
              </w:rPr>
              <w:t>, atitinka Tarybos reglamente (ES) 2022/576 nustatytus draudimus.</w:t>
            </w:r>
          </w:p>
        </w:tc>
      </w:tr>
      <w:tr w:rsidR="00C942D4" w14:paraId="23666B15" w14:textId="77777777">
        <w:trPr>
          <w:trHeight w:val="300"/>
        </w:trPr>
        <w:tc>
          <w:tcPr>
            <w:tcW w:w="9535" w:type="dxa"/>
            <w:gridSpan w:val="4"/>
          </w:tcPr>
          <w:p w14:paraId="29BBC44C" w14:textId="171F5A97" w:rsidR="00C942D4" w:rsidRDefault="00C942D4" w:rsidP="00C942D4">
            <w:pPr>
              <w:jc w:val="center"/>
              <w:rPr>
                <w:kern w:val="2"/>
                <w:szCs w:val="24"/>
              </w:rPr>
            </w:pPr>
            <w:r>
              <w:rPr>
                <w:b/>
                <w:bCs/>
                <w:kern w:val="2"/>
                <w:szCs w:val="24"/>
              </w:rPr>
              <w:t>13. APLINKOSAUGINIAI IR SOCIALINIAI KRITERIJAI</w:t>
            </w:r>
          </w:p>
        </w:tc>
      </w:tr>
      <w:tr w:rsidR="00C942D4" w14:paraId="73B61D6A" w14:textId="77777777" w:rsidTr="00D41C3D">
        <w:trPr>
          <w:trHeight w:val="300"/>
        </w:trPr>
        <w:tc>
          <w:tcPr>
            <w:tcW w:w="2689" w:type="dxa"/>
          </w:tcPr>
          <w:p w14:paraId="2B26C572" w14:textId="77777777" w:rsidR="00C942D4" w:rsidRDefault="00C942D4" w:rsidP="00C942D4">
            <w:pPr>
              <w:rPr>
                <w:b/>
                <w:bCs/>
                <w:kern w:val="2"/>
                <w:szCs w:val="24"/>
              </w:rPr>
            </w:pPr>
            <w:r>
              <w:rPr>
                <w:b/>
                <w:bCs/>
                <w:kern w:val="2"/>
                <w:szCs w:val="24"/>
              </w:rPr>
              <w:t>13.1. Aplinkosauginių kriterijų nustatymo teisinis pagrindas</w:t>
            </w:r>
          </w:p>
        </w:tc>
        <w:tc>
          <w:tcPr>
            <w:tcW w:w="6846" w:type="dxa"/>
            <w:gridSpan w:val="3"/>
          </w:tcPr>
          <w:p w14:paraId="06602510" w14:textId="5ADD9A24" w:rsidR="00510084" w:rsidRDefault="00510084" w:rsidP="00C942D4">
            <w:pPr>
              <w:rPr>
                <w:color w:val="0070C0"/>
                <w:kern w:val="2"/>
                <w:szCs w:val="24"/>
                <w:shd w:val="clear" w:color="auto" w:fill="FFFFFF"/>
              </w:rPr>
            </w:pPr>
            <w:r w:rsidRPr="001302B5">
              <w:rPr>
                <w:color w:val="0070C0"/>
                <w:kern w:val="2"/>
                <w:szCs w:val="24"/>
                <w:shd w:val="clear" w:color="auto" w:fill="FFFFFF"/>
              </w:rPr>
              <w:t>(nereikalingą dalį išbraukti)</w:t>
            </w:r>
          </w:p>
          <w:p w14:paraId="575D208F" w14:textId="2886EA77" w:rsidR="001302B5" w:rsidRPr="001302B5" w:rsidRDefault="001302B5" w:rsidP="00C942D4">
            <w:pPr>
              <w:rPr>
                <w:b/>
                <w:bCs/>
                <w:kern w:val="2"/>
                <w:szCs w:val="24"/>
                <w:shd w:val="clear" w:color="auto" w:fill="FFFFFF"/>
              </w:rPr>
            </w:pPr>
            <w:r w:rsidRPr="001302B5">
              <w:rPr>
                <w:b/>
                <w:bCs/>
                <w:kern w:val="2"/>
                <w:szCs w:val="24"/>
                <w:shd w:val="clear" w:color="auto" w:fill="FFFFFF"/>
              </w:rPr>
              <w:t>I pirkimo daliai</w:t>
            </w:r>
          </w:p>
          <w:p w14:paraId="13DCBF5A" w14:textId="077E0780" w:rsidR="00C942D4" w:rsidRDefault="00C942D4" w:rsidP="00C942D4">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10084" w:rsidRPr="00CE1F3A">
              <w:rPr>
                <w:kern w:val="2"/>
                <w:szCs w:val="24"/>
                <w:shd w:val="clear" w:color="auto" w:fill="FFFFFF"/>
              </w:rPr>
              <w:t>4.4.4.1. ir 4.4.4.4.</w:t>
            </w:r>
            <w:r w:rsidRPr="00CE1F3A">
              <w:rPr>
                <w:kern w:val="2"/>
                <w:szCs w:val="24"/>
                <w:shd w:val="clear" w:color="auto" w:fill="FFFFFF"/>
              </w:rPr>
              <w:t xml:space="preserve"> </w:t>
            </w:r>
            <w:r>
              <w:rPr>
                <w:color w:val="000000"/>
                <w:kern w:val="2"/>
                <w:szCs w:val="24"/>
                <w:shd w:val="clear" w:color="auto" w:fill="FFFFFF"/>
              </w:rPr>
              <w:t>papunkči</w:t>
            </w:r>
            <w:r w:rsidR="009B61D7">
              <w:rPr>
                <w:color w:val="000000"/>
                <w:kern w:val="2"/>
                <w:szCs w:val="24"/>
                <w:shd w:val="clear" w:color="auto" w:fill="FFFFFF"/>
              </w:rPr>
              <w:t>ais:</w:t>
            </w:r>
          </w:p>
          <w:p w14:paraId="08F27CB7" w14:textId="6B93B0E1" w:rsidR="009B61D7" w:rsidRDefault="009B61D7" w:rsidP="00C942D4">
            <w:pPr>
              <w:rPr>
                <w:color w:val="000000"/>
                <w:kern w:val="2"/>
                <w:szCs w:val="24"/>
              </w:rPr>
            </w:pPr>
            <w:r>
              <w:rPr>
                <w:color w:val="000000"/>
                <w:kern w:val="2"/>
                <w:szCs w:val="24"/>
              </w:rPr>
              <w:t xml:space="preserve">4.4.4.1. p. </w:t>
            </w:r>
            <w:r w:rsidRPr="009B61D7">
              <w:rPr>
                <w:color w:val="000000"/>
                <w:kern w:val="2"/>
                <w:szCs w:val="24"/>
              </w:rPr>
              <w:t>siekiant sunaudoti mažiau gamtos išteklių Pirkėjas savarankiškai nustatė aplinkos apsaugos kriterijų: prekės turi būti pagamintos iš perdirbtų medžiagų</w:t>
            </w:r>
            <w:r>
              <w:rPr>
                <w:color w:val="000000"/>
                <w:kern w:val="2"/>
                <w:szCs w:val="24"/>
              </w:rPr>
              <w:t>;</w:t>
            </w:r>
          </w:p>
          <w:p w14:paraId="1BF59F40" w14:textId="4C7C4455" w:rsidR="009B61D7" w:rsidRDefault="009B61D7" w:rsidP="00C942D4">
            <w:pPr>
              <w:rPr>
                <w:color w:val="000000"/>
                <w:kern w:val="2"/>
                <w:szCs w:val="24"/>
              </w:rPr>
            </w:pPr>
            <w:r>
              <w:rPr>
                <w:color w:val="000000"/>
                <w:kern w:val="2"/>
                <w:szCs w:val="24"/>
              </w:rPr>
              <w:t xml:space="preserve">4.4.4.4. </w:t>
            </w:r>
            <w:r w:rsidRPr="009B61D7">
              <w:rPr>
                <w:color w:val="000000"/>
                <w:kern w:val="2"/>
                <w:szCs w:val="24"/>
              </w:rPr>
              <w:t xml:space="preserve">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w:t>
            </w:r>
            <w:r w:rsidR="00A439EF">
              <w:rPr>
                <w:color w:val="000000"/>
                <w:kern w:val="2"/>
                <w:szCs w:val="24"/>
              </w:rPr>
              <w:t>trumpesnę kaip</w:t>
            </w:r>
            <w:r w:rsidRPr="009B61D7">
              <w:rPr>
                <w:color w:val="000000"/>
                <w:kern w:val="2"/>
                <w:szCs w:val="24"/>
              </w:rPr>
              <w:t xml:space="preserve"> </w:t>
            </w:r>
            <w:r w:rsidR="002A6418">
              <w:rPr>
                <w:color w:val="000000"/>
                <w:kern w:val="2"/>
                <w:szCs w:val="24"/>
              </w:rPr>
              <w:t>3</w:t>
            </w:r>
            <w:r w:rsidRPr="009B61D7">
              <w:rPr>
                <w:color w:val="000000"/>
                <w:kern w:val="2"/>
                <w:szCs w:val="24"/>
              </w:rPr>
              <w:t xml:space="preserve"> metai.</w:t>
            </w:r>
          </w:p>
          <w:p w14:paraId="2E52BD1D" w14:textId="77777777" w:rsidR="002E5634" w:rsidRDefault="002E5634" w:rsidP="00C942D4">
            <w:pPr>
              <w:rPr>
                <w:color w:val="000000"/>
                <w:kern w:val="2"/>
                <w:szCs w:val="24"/>
              </w:rPr>
            </w:pPr>
          </w:p>
          <w:p w14:paraId="454E2E9D" w14:textId="3D903A19" w:rsidR="002E5634" w:rsidRPr="001302B5" w:rsidRDefault="002E5634" w:rsidP="002E5634">
            <w:pPr>
              <w:rPr>
                <w:b/>
                <w:bCs/>
                <w:kern w:val="2"/>
                <w:szCs w:val="24"/>
                <w:shd w:val="clear" w:color="auto" w:fill="FFFFFF"/>
              </w:rPr>
            </w:pPr>
            <w:r>
              <w:rPr>
                <w:b/>
                <w:bCs/>
                <w:kern w:val="2"/>
                <w:szCs w:val="24"/>
                <w:shd w:val="clear" w:color="auto" w:fill="FFFFFF"/>
              </w:rPr>
              <w:t>I</w:t>
            </w:r>
            <w:r w:rsidRPr="001302B5">
              <w:rPr>
                <w:b/>
                <w:bCs/>
                <w:kern w:val="2"/>
                <w:szCs w:val="24"/>
                <w:shd w:val="clear" w:color="auto" w:fill="FFFFFF"/>
              </w:rPr>
              <w:t>I</w:t>
            </w:r>
            <w:r w:rsidR="002A6418">
              <w:rPr>
                <w:b/>
                <w:bCs/>
                <w:kern w:val="2"/>
                <w:szCs w:val="24"/>
                <w:shd w:val="clear" w:color="auto" w:fill="FFFFFF"/>
              </w:rPr>
              <w:t xml:space="preserve">, </w:t>
            </w:r>
            <w:r>
              <w:rPr>
                <w:b/>
                <w:bCs/>
                <w:kern w:val="2"/>
                <w:szCs w:val="24"/>
                <w:shd w:val="clear" w:color="auto" w:fill="FFFFFF"/>
              </w:rPr>
              <w:t>IV</w:t>
            </w:r>
            <w:r w:rsidRPr="001302B5">
              <w:rPr>
                <w:b/>
                <w:bCs/>
                <w:kern w:val="2"/>
                <w:szCs w:val="24"/>
                <w:shd w:val="clear" w:color="auto" w:fill="FFFFFF"/>
              </w:rPr>
              <w:t xml:space="preserve"> pirkimo daliai</w:t>
            </w:r>
          </w:p>
          <w:p w14:paraId="3A16FEBD" w14:textId="33E3E189" w:rsidR="002E5634" w:rsidRDefault="002E5634" w:rsidP="002E5634">
            <w:pPr>
              <w:rPr>
                <w:color w:val="000000"/>
                <w:kern w:val="2"/>
                <w:szCs w:val="24"/>
              </w:rPr>
            </w:pPr>
            <w:r>
              <w:rPr>
                <w:color w:val="000000"/>
                <w:kern w:val="2"/>
                <w:szCs w:val="24"/>
                <w:shd w:val="clear" w:color="auto" w:fill="FFFFFF"/>
              </w:rPr>
              <w:t>Aplinkosauginiai kriterijai Prekėms nustatomi vadovaujantis</w:t>
            </w:r>
            <w:r w:rsidR="00AD2182">
              <w:rPr>
                <w:color w:val="000000"/>
                <w:kern w:val="2"/>
                <w:szCs w:val="24"/>
                <w:shd w:val="clear" w:color="auto" w:fill="FFFFFF"/>
              </w:rPr>
              <w:t xml:space="preserve"> </w:t>
            </w:r>
            <w:r w:rsidR="00AD2182" w:rsidRPr="00AD2182">
              <w:rPr>
                <w:color w:val="000000"/>
                <w:kern w:val="2"/>
                <w:szCs w:val="24"/>
                <w:shd w:val="clear" w:color="auto" w:fill="FFFFFF"/>
              </w:rPr>
              <w:t xml:space="preserve">Aplinkos apsaugos kriterijų taikymo, vykdant žaliuosius pirkimus, </w:t>
            </w:r>
            <w:r w:rsidR="00AD2182" w:rsidRPr="00AD2182">
              <w:rPr>
                <w:color w:val="000000"/>
                <w:kern w:val="2"/>
                <w:szCs w:val="24"/>
                <w:shd w:val="clear" w:color="auto" w:fill="FFFFFF"/>
              </w:rPr>
              <w:lastRenderedPageBreak/>
              <w:t>tvarkos aprašo, patvirtinto Lietuvos Respublikos aplinkos ministro 2011 m. birželio 28 d. įsakymu Nr. D1-508 „Dėl Aplinkos apsaugos kriterijų taikymo, vykdant žaliuosius pirkimus, tvarkos aprašo patvirtinimo“ (toliau – Tvarkos aprašas)</w:t>
            </w:r>
            <w:r>
              <w:rPr>
                <w:color w:val="000000"/>
                <w:kern w:val="2"/>
                <w:szCs w:val="24"/>
                <w:shd w:val="clear" w:color="auto" w:fill="FFFFFF"/>
              </w:rPr>
              <w:t xml:space="preserve"> </w:t>
            </w:r>
            <w:r>
              <w:rPr>
                <w:color w:val="000000"/>
                <w:kern w:val="2"/>
                <w:szCs w:val="24"/>
              </w:rPr>
              <w:t xml:space="preserve">4.4.4.4. papunkčiu </w:t>
            </w:r>
            <w:r w:rsidRPr="009B61D7">
              <w:rPr>
                <w:color w:val="000000"/>
                <w:kern w:val="2"/>
                <w:szCs w:val="24"/>
              </w:rPr>
              <w:t xml:space="preserve">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w:t>
            </w:r>
            <w:r w:rsidR="00A439EF" w:rsidRPr="00A439EF">
              <w:rPr>
                <w:color w:val="000000"/>
                <w:kern w:val="2"/>
                <w:szCs w:val="24"/>
              </w:rPr>
              <w:t xml:space="preserve">trumpesnę kaip </w:t>
            </w:r>
            <w:r w:rsidR="002A6418">
              <w:rPr>
                <w:color w:val="000000"/>
                <w:kern w:val="2"/>
                <w:szCs w:val="24"/>
              </w:rPr>
              <w:t>3</w:t>
            </w:r>
            <w:r w:rsidRPr="009B61D7">
              <w:rPr>
                <w:color w:val="000000"/>
                <w:kern w:val="2"/>
                <w:szCs w:val="24"/>
              </w:rPr>
              <w:t xml:space="preserve"> metai.</w:t>
            </w:r>
          </w:p>
          <w:p w14:paraId="13137EDE" w14:textId="61706056" w:rsidR="009B61D7" w:rsidRDefault="009B61D7" w:rsidP="00C942D4">
            <w:pPr>
              <w:rPr>
                <w:color w:val="000000"/>
                <w:kern w:val="2"/>
                <w:szCs w:val="24"/>
              </w:rPr>
            </w:pPr>
          </w:p>
          <w:p w14:paraId="5F0B8F5C" w14:textId="4D98080E" w:rsidR="002A6418" w:rsidRPr="001302B5" w:rsidRDefault="002A6418" w:rsidP="002A6418">
            <w:pPr>
              <w:rPr>
                <w:b/>
                <w:bCs/>
                <w:kern w:val="2"/>
                <w:szCs w:val="24"/>
                <w:shd w:val="clear" w:color="auto" w:fill="FFFFFF"/>
              </w:rPr>
            </w:pPr>
            <w:r>
              <w:rPr>
                <w:b/>
                <w:bCs/>
                <w:kern w:val="2"/>
                <w:szCs w:val="24"/>
                <w:shd w:val="clear" w:color="auto" w:fill="FFFFFF"/>
              </w:rPr>
              <w:t>III</w:t>
            </w:r>
            <w:r w:rsidRPr="001302B5">
              <w:rPr>
                <w:b/>
                <w:bCs/>
                <w:kern w:val="2"/>
                <w:szCs w:val="24"/>
                <w:shd w:val="clear" w:color="auto" w:fill="FFFFFF"/>
              </w:rPr>
              <w:t xml:space="preserve"> pirkimo daliai</w:t>
            </w:r>
          </w:p>
          <w:p w14:paraId="5987930A" w14:textId="642386EC" w:rsidR="002A6418" w:rsidRDefault="00AD2182" w:rsidP="002A6418">
            <w:pPr>
              <w:rPr>
                <w:color w:val="000000"/>
                <w:kern w:val="2"/>
                <w:szCs w:val="24"/>
              </w:rPr>
            </w:pPr>
            <w:r w:rsidRPr="00AD21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2A6418">
              <w:rPr>
                <w:color w:val="000000"/>
                <w:kern w:val="2"/>
                <w:szCs w:val="24"/>
              </w:rPr>
              <w:t xml:space="preserve">4.4.4.4. papunkčiu </w:t>
            </w:r>
            <w:r w:rsidR="002A6418" w:rsidRPr="009B61D7">
              <w:rPr>
                <w:color w:val="000000"/>
                <w:kern w:val="2"/>
                <w:szCs w:val="24"/>
              </w:rPr>
              <w:t xml:space="preserve">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w:t>
            </w:r>
            <w:r w:rsidR="00A439EF" w:rsidRPr="00A439EF">
              <w:rPr>
                <w:color w:val="000000"/>
                <w:kern w:val="2"/>
                <w:szCs w:val="24"/>
              </w:rPr>
              <w:t xml:space="preserve">trumpesnę kaip </w:t>
            </w:r>
            <w:r w:rsidR="002A6418" w:rsidRPr="009B61D7">
              <w:rPr>
                <w:color w:val="000000"/>
                <w:kern w:val="2"/>
                <w:szCs w:val="24"/>
              </w:rPr>
              <w:t>5 metai.</w:t>
            </w:r>
          </w:p>
          <w:p w14:paraId="2F2CA6E6" w14:textId="77777777" w:rsidR="002A6418" w:rsidRDefault="002A6418" w:rsidP="00C942D4">
            <w:pPr>
              <w:rPr>
                <w:color w:val="000000"/>
                <w:kern w:val="2"/>
                <w:szCs w:val="24"/>
              </w:rPr>
            </w:pPr>
          </w:p>
          <w:p w14:paraId="6853D8EE" w14:textId="41FBF948" w:rsidR="00C942D4" w:rsidRPr="00AD2182" w:rsidRDefault="00C942D4" w:rsidP="00C942D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942D4" w14:paraId="5B564867" w14:textId="77777777" w:rsidTr="00D41C3D">
        <w:trPr>
          <w:trHeight w:val="300"/>
        </w:trPr>
        <w:tc>
          <w:tcPr>
            <w:tcW w:w="2689" w:type="dxa"/>
          </w:tcPr>
          <w:p w14:paraId="2C936E7C" w14:textId="77777777" w:rsidR="00C942D4" w:rsidRDefault="00C942D4" w:rsidP="00C942D4">
            <w:pPr>
              <w:rPr>
                <w:b/>
                <w:bCs/>
                <w:kern w:val="2"/>
                <w:szCs w:val="24"/>
              </w:rPr>
            </w:pPr>
            <w:r>
              <w:rPr>
                <w:b/>
                <w:bCs/>
                <w:kern w:val="2"/>
                <w:szCs w:val="24"/>
              </w:rPr>
              <w:lastRenderedPageBreak/>
              <w:t>13.2.  Su perkamomis Prekėmis susiję socialiniai kriterijai</w:t>
            </w:r>
          </w:p>
        </w:tc>
        <w:tc>
          <w:tcPr>
            <w:tcW w:w="6846" w:type="dxa"/>
            <w:gridSpan w:val="3"/>
          </w:tcPr>
          <w:p w14:paraId="2F025201" w14:textId="77777777" w:rsidR="00C942D4" w:rsidRDefault="00C942D4" w:rsidP="00C942D4">
            <w:pPr>
              <w:rPr>
                <w:color w:val="000000"/>
                <w:kern w:val="2"/>
                <w:szCs w:val="24"/>
                <w:shd w:val="clear" w:color="auto" w:fill="FFFFFF"/>
              </w:rPr>
            </w:pPr>
            <w:r>
              <w:rPr>
                <w:color w:val="000000"/>
                <w:kern w:val="2"/>
                <w:szCs w:val="24"/>
                <w:shd w:val="clear" w:color="auto" w:fill="FFFFFF"/>
              </w:rPr>
              <w:t>Netaikoma</w:t>
            </w:r>
          </w:p>
          <w:p w14:paraId="0710CABB" w14:textId="77777777" w:rsidR="00C942D4" w:rsidRDefault="00C942D4" w:rsidP="00C942D4">
            <w:pPr>
              <w:rPr>
                <w:color w:val="000000"/>
                <w:kern w:val="2"/>
                <w:szCs w:val="24"/>
                <w:shd w:val="clear" w:color="auto" w:fill="FFFFFF"/>
              </w:rPr>
            </w:pPr>
          </w:p>
          <w:p w14:paraId="5A892B7D" w14:textId="5C255042" w:rsidR="00C942D4" w:rsidRDefault="00C942D4" w:rsidP="00C942D4">
            <w:pPr>
              <w:rPr>
                <w:color w:val="0070C0"/>
                <w:kern w:val="2"/>
                <w:szCs w:val="24"/>
              </w:rPr>
            </w:pPr>
          </w:p>
        </w:tc>
      </w:tr>
      <w:tr w:rsidR="00C942D4" w14:paraId="7F9E8764" w14:textId="77777777">
        <w:trPr>
          <w:trHeight w:val="300"/>
        </w:trPr>
        <w:tc>
          <w:tcPr>
            <w:tcW w:w="9535" w:type="dxa"/>
            <w:gridSpan w:val="4"/>
          </w:tcPr>
          <w:p w14:paraId="18248A23" w14:textId="77777777" w:rsidR="00C942D4" w:rsidRDefault="00C942D4" w:rsidP="00C942D4">
            <w:pPr>
              <w:jc w:val="center"/>
              <w:rPr>
                <w:b/>
                <w:bCs/>
                <w:kern w:val="2"/>
                <w:szCs w:val="24"/>
              </w:rPr>
            </w:pPr>
            <w:r>
              <w:rPr>
                <w:b/>
                <w:bCs/>
                <w:kern w:val="2"/>
                <w:szCs w:val="24"/>
              </w:rPr>
              <w:t xml:space="preserve">14. BENDRŲJŲ SĄLYGŲ PAKEITIMAI IR PAPILDYMAI </w:t>
            </w:r>
          </w:p>
          <w:p w14:paraId="4CD417B6" w14:textId="77777777" w:rsidR="00C942D4" w:rsidRDefault="00C942D4" w:rsidP="00C942D4">
            <w:pPr>
              <w:jc w:val="center"/>
              <w:rPr>
                <w:kern w:val="2"/>
                <w:szCs w:val="24"/>
              </w:rPr>
            </w:pPr>
            <w:r>
              <w:rPr>
                <w:kern w:val="2"/>
                <w:szCs w:val="24"/>
              </w:rPr>
              <w:t xml:space="preserve">(jeigu būtina dėl konkretaus Sutarties dalyko specifikos) </w:t>
            </w:r>
          </w:p>
        </w:tc>
      </w:tr>
      <w:tr w:rsidR="00C942D4" w14:paraId="319DCAD8" w14:textId="77777777" w:rsidTr="00D41C3D">
        <w:trPr>
          <w:trHeight w:val="300"/>
        </w:trPr>
        <w:tc>
          <w:tcPr>
            <w:tcW w:w="2689" w:type="dxa"/>
          </w:tcPr>
          <w:p w14:paraId="7FBD0534" w14:textId="77777777" w:rsidR="00C942D4" w:rsidRDefault="00C942D4" w:rsidP="00C942D4">
            <w:pPr>
              <w:rPr>
                <w:b/>
                <w:bCs/>
                <w:kern w:val="2"/>
                <w:szCs w:val="24"/>
              </w:rPr>
            </w:pPr>
            <w:r>
              <w:rPr>
                <w:b/>
                <w:bCs/>
                <w:kern w:val="2"/>
                <w:szCs w:val="24"/>
              </w:rPr>
              <w:t xml:space="preserve">14.1. </w:t>
            </w:r>
          </w:p>
        </w:tc>
        <w:tc>
          <w:tcPr>
            <w:tcW w:w="6846" w:type="dxa"/>
            <w:gridSpan w:val="3"/>
          </w:tcPr>
          <w:p w14:paraId="1BC00C1F" w14:textId="6F3C506F" w:rsidR="00C942D4" w:rsidRPr="002E5634" w:rsidRDefault="002E5634" w:rsidP="002E5634">
            <w:pPr>
              <w:rPr>
                <w:kern w:val="2"/>
                <w:szCs w:val="24"/>
              </w:rPr>
            </w:pPr>
            <w:r w:rsidRPr="002E5634">
              <w:rPr>
                <w:kern w:val="2"/>
                <w:szCs w:val="24"/>
              </w:rPr>
              <w:t>Netaikoma</w:t>
            </w:r>
          </w:p>
        </w:tc>
      </w:tr>
      <w:tr w:rsidR="00C942D4" w14:paraId="674515DA" w14:textId="77777777" w:rsidTr="00D41C3D">
        <w:trPr>
          <w:trHeight w:val="300"/>
        </w:trPr>
        <w:tc>
          <w:tcPr>
            <w:tcW w:w="2689" w:type="dxa"/>
          </w:tcPr>
          <w:p w14:paraId="0D7B822F" w14:textId="77777777" w:rsidR="00C942D4" w:rsidRDefault="00C942D4" w:rsidP="00C942D4">
            <w:pPr>
              <w:rPr>
                <w:b/>
                <w:bCs/>
                <w:kern w:val="2"/>
                <w:szCs w:val="24"/>
              </w:rPr>
            </w:pPr>
            <w:r>
              <w:rPr>
                <w:b/>
                <w:bCs/>
                <w:kern w:val="2"/>
                <w:szCs w:val="24"/>
              </w:rPr>
              <w:t>14.2.</w:t>
            </w:r>
          </w:p>
        </w:tc>
        <w:tc>
          <w:tcPr>
            <w:tcW w:w="6846" w:type="dxa"/>
            <w:gridSpan w:val="3"/>
          </w:tcPr>
          <w:p w14:paraId="242CD71C" w14:textId="026A2C70" w:rsidR="00C942D4" w:rsidRPr="002E5634" w:rsidRDefault="002E5634" w:rsidP="00C942D4">
            <w:pPr>
              <w:rPr>
                <w:kern w:val="2"/>
                <w:szCs w:val="24"/>
              </w:rPr>
            </w:pPr>
            <w:r w:rsidRPr="002E5634">
              <w:rPr>
                <w:kern w:val="2"/>
                <w:szCs w:val="24"/>
              </w:rPr>
              <w:t>Netaikoma</w:t>
            </w:r>
          </w:p>
        </w:tc>
      </w:tr>
      <w:tr w:rsidR="00C942D4" w14:paraId="7E7AB5B8" w14:textId="77777777" w:rsidTr="00D41C3D">
        <w:trPr>
          <w:trHeight w:val="300"/>
        </w:trPr>
        <w:tc>
          <w:tcPr>
            <w:tcW w:w="2689" w:type="dxa"/>
          </w:tcPr>
          <w:p w14:paraId="60642D60" w14:textId="77777777" w:rsidR="00C942D4" w:rsidRDefault="00C942D4" w:rsidP="00C942D4">
            <w:pPr>
              <w:rPr>
                <w:b/>
                <w:bCs/>
                <w:kern w:val="2"/>
                <w:szCs w:val="24"/>
              </w:rPr>
            </w:pPr>
            <w:r>
              <w:rPr>
                <w:b/>
                <w:bCs/>
                <w:kern w:val="2"/>
                <w:szCs w:val="24"/>
              </w:rPr>
              <w:t>14.3.</w:t>
            </w:r>
          </w:p>
        </w:tc>
        <w:tc>
          <w:tcPr>
            <w:tcW w:w="6846" w:type="dxa"/>
            <w:gridSpan w:val="3"/>
          </w:tcPr>
          <w:p w14:paraId="3936983A" w14:textId="5348357C" w:rsidR="00C942D4" w:rsidRPr="002E5634" w:rsidRDefault="002E5634" w:rsidP="002E5634">
            <w:pPr>
              <w:rPr>
                <w:kern w:val="2"/>
                <w:szCs w:val="24"/>
              </w:rPr>
            </w:pPr>
            <w:r w:rsidRPr="002E5634">
              <w:rPr>
                <w:kern w:val="2"/>
                <w:szCs w:val="24"/>
              </w:rPr>
              <w:t>Netaikoma</w:t>
            </w:r>
          </w:p>
        </w:tc>
      </w:tr>
      <w:tr w:rsidR="00C942D4" w14:paraId="3E91F0E9" w14:textId="77777777" w:rsidTr="00D41C3D">
        <w:trPr>
          <w:trHeight w:val="300"/>
        </w:trPr>
        <w:tc>
          <w:tcPr>
            <w:tcW w:w="2689" w:type="dxa"/>
          </w:tcPr>
          <w:p w14:paraId="449A4D14" w14:textId="77777777" w:rsidR="00C942D4" w:rsidRDefault="00C942D4" w:rsidP="00C942D4">
            <w:pPr>
              <w:rPr>
                <w:b/>
                <w:bCs/>
                <w:kern w:val="2"/>
                <w:szCs w:val="24"/>
              </w:rPr>
            </w:pPr>
            <w:r>
              <w:rPr>
                <w:b/>
                <w:bCs/>
                <w:kern w:val="2"/>
                <w:szCs w:val="24"/>
              </w:rPr>
              <w:t>14.4.</w:t>
            </w:r>
          </w:p>
        </w:tc>
        <w:tc>
          <w:tcPr>
            <w:tcW w:w="6846" w:type="dxa"/>
            <w:gridSpan w:val="3"/>
          </w:tcPr>
          <w:p w14:paraId="0472AE36" w14:textId="51734C91" w:rsidR="00C942D4" w:rsidRPr="002E5634" w:rsidRDefault="002E5634" w:rsidP="00C942D4">
            <w:pPr>
              <w:rPr>
                <w:kern w:val="2"/>
                <w:szCs w:val="24"/>
              </w:rPr>
            </w:pPr>
            <w:r w:rsidRPr="002E5634">
              <w:rPr>
                <w:kern w:val="2"/>
                <w:szCs w:val="24"/>
              </w:rPr>
              <w:t>Netaikoma</w:t>
            </w:r>
          </w:p>
        </w:tc>
      </w:tr>
      <w:tr w:rsidR="00C942D4" w14:paraId="5E465558" w14:textId="77777777" w:rsidTr="00D41C3D">
        <w:trPr>
          <w:trHeight w:val="300"/>
        </w:trPr>
        <w:tc>
          <w:tcPr>
            <w:tcW w:w="2689" w:type="dxa"/>
          </w:tcPr>
          <w:p w14:paraId="7FD3E352" w14:textId="77777777" w:rsidR="00C942D4" w:rsidRDefault="00C942D4" w:rsidP="00C942D4">
            <w:pPr>
              <w:rPr>
                <w:b/>
                <w:bCs/>
                <w:kern w:val="2"/>
                <w:szCs w:val="24"/>
              </w:rPr>
            </w:pPr>
            <w:r>
              <w:rPr>
                <w:b/>
                <w:bCs/>
                <w:kern w:val="2"/>
                <w:szCs w:val="24"/>
              </w:rPr>
              <w:t>14.5.</w:t>
            </w:r>
          </w:p>
        </w:tc>
        <w:tc>
          <w:tcPr>
            <w:tcW w:w="6846" w:type="dxa"/>
            <w:gridSpan w:val="3"/>
          </w:tcPr>
          <w:p w14:paraId="7EC4C855" w14:textId="77777777" w:rsidR="00C942D4" w:rsidRDefault="00C942D4" w:rsidP="00C942D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942D4" w14:paraId="31A56E32" w14:textId="77777777">
        <w:trPr>
          <w:trHeight w:val="300"/>
        </w:trPr>
        <w:tc>
          <w:tcPr>
            <w:tcW w:w="9535" w:type="dxa"/>
            <w:gridSpan w:val="4"/>
          </w:tcPr>
          <w:p w14:paraId="4B450389" w14:textId="77777777" w:rsidR="00C942D4" w:rsidRDefault="00C942D4" w:rsidP="00C942D4">
            <w:pPr>
              <w:jc w:val="center"/>
              <w:rPr>
                <w:b/>
                <w:bCs/>
                <w:kern w:val="2"/>
                <w:szCs w:val="24"/>
              </w:rPr>
            </w:pPr>
            <w:r>
              <w:rPr>
                <w:b/>
                <w:bCs/>
                <w:kern w:val="2"/>
                <w:szCs w:val="24"/>
              </w:rPr>
              <w:t>15. SUTARTIES PRIEDAI</w:t>
            </w:r>
          </w:p>
        </w:tc>
      </w:tr>
      <w:tr w:rsidR="002E5634" w14:paraId="02C6EA77" w14:textId="77777777" w:rsidTr="00D41C3D">
        <w:trPr>
          <w:trHeight w:val="300"/>
        </w:trPr>
        <w:tc>
          <w:tcPr>
            <w:tcW w:w="2689" w:type="dxa"/>
          </w:tcPr>
          <w:p w14:paraId="32813C52" w14:textId="77777777" w:rsidR="002E5634" w:rsidRDefault="002E5634" w:rsidP="002E5634">
            <w:pPr>
              <w:jc w:val="center"/>
              <w:rPr>
                <w:b/>
                <w:bCs/>
                <w:kern w:val="2"/>
                <w:szCs w:val="24"/>
              </w:rPr>
            </w:pPr>
            <w:r>
              <w:rPr>
                <w:b/>
                <w:bCs/>
                <w:kern w:val="2"/>
                <w:szCs w:val="24"/>
              </w:rPr>
              <w:t>15.1. Priedas Nr. 1</w:t>
            </w:r>
          </w:p>
        </w:tc>
        <w:tc>
          <w:tcPr>
            <w:tcW w:w="6846" w:type="dxa"/>
            <w:gridSpan w:val="3"/>
            <w:tcBorders>
              <w:top w:val="single" w:sz="4" w:space="0" w:color="auto"/>
              <w:left w:val="single" w:sz="4" w:space="0" w:color="auto"/>
              <w:bottom w:val="single" w:sz="4" w:space="0" w:color="auto"/>
              <w:right w:val="single" w:sz="4" w:space="0" w:color="auto"/>
            </w:tcBorders>
          </w:tcPr>
          <w:p w14:paraId="22F3EC8F" w14:textId="3D5F9D75" w:rsidR="002E5634" w:rsidRDefault="002E5634" w:rsidP="002E5634">
            <w:pPr>
              <w:rPr>
                <w:b/>
                <w:bCs/>
                <w:kern w:val="2"/>
                <w:szCs w:val="24"/>
              </w:rPr>
            </w:pPr>
            <w:r>
              <w:rPr>
                <w:kern w:val="2"/>
                <w:szCs w:val="24"/>
              </w:rPr>
              <w:t>Tiekėjo pasiūlymas</w:t>
            </w:r>
          </w:p>
        </w:tc>
      </w:tr>
      <w:tr w:rsidR="002E5634" w14:paraId="1BC25104" w14:textId="77777777" w:rsidTr="00D41C3D">
        <w:trPr>
          <w:trHeight w:val="300"/>
        </w:trPr>
        <w:tc>
          <w:tcPr>
            <w:tcW w:w="2689" w:type="dxa"/>
          </w:tcPr>
          <w:p w14:paraId="241D99C5" w14:textId="77777777" w:rsidR="002E5634" w:rsidRDefault="002E5634" w:rsidP="002E5634">
            <w:pPr>
              <w:jc w:val="center"/>
              <w:rPr>
                <w:b/>
                <w:bCs/>
                <w:kern w:val="2"/>
                <w:szCs w:val="24"/>
              </w:rPr>
            </w:pPr>
            <w:r>
              <w:rPr>
                <w:b/>
                <w:bCs/>
                <w:kern w:val="2"/>
                <w:szCs w:val="24"/>
              </w:rPr>
              <w:t>15.2. Priedas Nr. 2</w:t>
            </w:r>
          </w:p>
        </w:tc>
        <w:tc>
          <w:tcPr>
            <w:tcW w:w="6846" w:type="dxa"/>
            <w:gridSpan w:val="3"/>
            <w:tcBorders>
              <w:top w:val="single" w:sz="4" w:space="0" w:color="auto"/>
              <w:left w:val="single" w:sz="4" w:space="0" w:color="auto"/>
              <w:bottom w:val="single" w:sz="4" w:space="0" w:color="auto"/>
              <w:right w:val="single" w:sz="4" w:space="0" w:color="auto"/>
            </w:tcBorders>
          </w:tcPr>
          <w:p w14:paraId="1EA0D970" w14:textId="18286221" w:rsidR="002E5634" w:rsidRDefault="002E5634" w:rsidP="002E5634">
            <w:pPr>
              <w:rPr>
                <w:b/>
                <w:bCs/>
                <w:kern w:val="2"/>
                <w:szCs w:val="24"/>
              </w:rPr>
            </w:pPr>
            <w:r>
              <w:rPr>
                <w:kern w:val="2"/>
                <w:szCs w:val="24"/>
              </w:rPr>
              <w:t>Techninė specifikacija</w:t>
            </w:r>
          </w:p>
        </w:tc>
      </w:tr>
      <w:tr w:rsidR="002E5634" w14:paraId="07670105" w14:textId="77777777" w:rsidTr="00D41C3D">
        <w:trPr>
          <w:trHeight w:val="300"/>
        </w:trPr>
        <w:tc>
          <w:tcPr>
            <w:tcW w:w="2689" w:type="dxa"/>
          </w:tcPr>
          <w:p w14:paraId="08AACA31" w14:textId="77777777" w:rsidR="002E5634" w:rsidRDefault="002E5634" w:rsidP="002E5634">
            <w:pPr>
              <w:jc w:val="center"/>
              <w:rPr>
                <w:b/>
                <w:bCs/>
                <w:kern w:val="2"/>
                <w:szCs w:val="24"/>
              </w:rPr>
            </w:pPr>
            <w:r>
              <w:rPr>
                <w:b/>
                <w:bCs/>
                <w:kern w:val="2"/>
                <w:szCs w:val="24"/>
              </w:rPr>
              <w:t>15.3. Priedas Nr. 3</w:t>
            </w:r>
          </w:p>
        </w:tc>
        <w:tc>
          <w:tcPr>
            <w:tcW w:w="6846" w:type="dxa"/>
            <w:gridSpan w:val="3"/>
            <w:tcBorders>
              <w:top w:val="single" w:sz="4" w:space="0" w:color="auto"/>
              <w:left w:val="single" w:sz="4" w:space="0" w:color="auto"/>
              <w:bottom w:val="single" w:sz="4" w:space="0" w:color="auto"/>
              <w:right w:val="single" w:sz="4" w:space="0" w:color="auto"/>
            </w:tcBorders>
          </w:tcPr>
          <w:p w14:paraId="1B1B7512" w14:textId="6049508C" w:rsidR="002E5634" w:rsidRDefault="002E5634" w:rsidP="002E5634">
            <w:pPr>
              <w:rPr>
                <w:b/>
                <w:bCs/>
                <w:kern w:val="2"/>
                <w:szCs w:val="24"/>
              </w:rPr>
            </w:pPr>
            <w:r w:rsidRPr="00042477">
              <w:rPr>
                <w:color w:val="0070C0"/>
                <w:kern w:val="2"/>
                <w:szCs w:val="24"/>
              </w:rPr>
              <w:t>Sutarties vykdymui pasitelkiami subtiekėjai ir (ar) specialistai (jei bus)</w:t>
            </w:r>
          </w:p>
        </w:tc>
      </w:tr>
      <w:tr w:rsidR="00C942D4" w14:paraId="70679509" w14:textId="77777777" w:rsidTr="00D41C3D">
        <w:trPr>
          <w:trHeight w:val="300"/>
        </w:trPr>
        <w:tc>
          <w:tcPr>
            <w:tcW w:w="2689" w:type="dxa"/>
          </w:tcPr>
          <w:p w14:paraId="159EC940" w14:textId="77777777" w:rsidR="00C942D4" w:rsidRDefault="00C942D4" w:rsidP="00C942D4">
            <w:pPr>
              <w:jc w:val="center"/>
              <w:rPr>
                <w:b/>
                <w:bCs/>
                <w:kern w:val="2"/>
                <w:szCs w:val="24"/>
              </w:rPr>
            </w:pPr>
            <w:r>
              <w:rPr>
                <w:b/>
                <w:bCs/>
                <w:kern w:val="2"/>
                <w:szCs w:val="24"/>
              </w:rPr>
              <w:t>15.4. Priedas Nr. 4</w:t>
            </w:r>
          </w:p>
        </w:tc>
        <w:tc>
          <w:tcPr>
            <w:tcW w:w="6846" w:type="dxa"/>
            <w:gridSpan w:val="3"/>
          </w:tcPr>
          <w:p w14:paraId="079B6B14" w14:textId="77777777" w:rsidR="00C942D4" w:rsidRDefault="00C942D4" w:rsidP="00C942D4">
            <w:pPr>
              <w:jc w:val="center"/>
              <w:rPr>
                <w:b/>
                <w:bCs/>
                <w:kern w:val="2"/>
                <w:szCs w:val="24"/>
              </w:rPr>
            </w:pPr>
          </w:p>
        </w:tc>
      </w:tr>
      <w:tr w:rsidR="00C942D4" w14:paraId="0ACD0CFA" w14:textId="77777777" w:rsidTr="00D41C3D">
        <w:trPr>
          <w:trHeight w:val="300"/>
        </w:trPr>
        <w:tc>
          <w:tcPr>
            <w:tcW w:w="2689" w:type="dxa"/>
          </w:tcPr>
          <w:p w14:paraId="50CD7201" w14:textId="77777777" w:rsidR="00C942D4" w:rsidRDefault="00C942D4" w:rsidP="00C942D4">
            <w:pPr>
              <w:jc w:val="center"/>
              <w:rPr>
                <w:b/>
                <w:bCs/>
                <w:kern w:val="2"/>
                <w:szCs w:val="24"/>
              </w:rPr>
            </w:pPr>
            <w:r>
              <w:rPr>
                <w:b/>
                <w:bCs/>
                <w:kern w:val="2"/>
                <w:szCs w:val="24"/>
              </w:rPr>
              <w:t>15.5. Priedas Nr. 5</w:t>
            </w:r>
          </w:p>
        </w:tc>
        <w:tc>
          <w:tcPr>
            <w:tcW w:w="6846" w:type="dxa"/>
            <w:gridSpan w:val="3"/>
          </w:tcPr>
          <w:p w14:paraId="749B7464" w14:textId="77777777" w:rsidR="00C942D4" w:rsidRDefault="00C942D4" w:rsidP="00C942D4">
            <w:pPr>
              <w:jc w:val="center"/>
              <w:rPr>
                <w:b/>
                <w:bCs/>
                <w:kern w:val="2"/>
                <w:szCs w:val="24"/>
              </w:rPr>
            </w:pPr>
          </w:p>
        </w:tc>
      </w:tr>
      <w:tr w:rsidR="00C942D4" w14:paraId="419B49EF" w14:textId="77777777">
        <w:tc>
          <w:tcPr>
            <w:tcW w:w="9535" w:type="dxa"/>
            <w:gridSpan w:val="4"/>
          </w:tcPr>
          <w:p w14:paraId="777794FB" w14:textId="77777777" w:rsidR="00C942D4" w:rsidRDefault="00C942D4" w:rsidP="00C942D4">
            <w:pPr>
              <w:jc w:val="center"/>
              <w:rPr>
                <w:b/>
                <w:bCs/>
                <w:kern w:val="2"/>
                <w:szCs w:val="24"/>
              </w:rPr>
            </w:pPr>
            <w:r>
              <w:rPr>
                <w:b/>
                <w:bCs/>
                <w:kern w:val="2"/>
                <w:szCs w:val="24"/>
              </w:rPr>
              <w:t>16. ŠALIŲ ATSTOVŲ PARAŠAI</w:t>
            </w:r>
          </w:p>
        </w:tc>
      </w:tr>
      <w:tr w:rsidR="00C942D4" w14:paraId="3F233F00" w14:textId="77777777">
        <w:tc>
          <w:tcPr>
            <w:tcW w:w="4787" w:type="dxa"/>
            <w:gridSpan w:val="3"/>
            <w:tcBorders>
              <w:top w:val="single" w:sz="4" w:space="0" w:color="auto"/>
              <w:left w:val="single" w:sz="4" w:space="0" w:color="auto"/>
              <w:bottom w:val="single" w:sz="4" w:space="0" w:color="auto"/>
              <w:right w:val="single" w:sz="4" w:space="0" w:color="auto"/>
            </w:tcBorders>
          </w:tcPr>
          <w:p w14:paraId="7D702D43" w14:textId="77777777" w:rsidR="00C942D4" w:rsidRDefault="00C942D4" w:rsidP="00C942D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3856291" w14:textId="77777777" w:rsidR="00C942D4" w:rsidRDefault="00C942D4" w:rsidP="00C942D4">
            <w:pPr>
              <w:jc w:val="center"/>
              <w:rPr>
                <w:b/>
                <w:bCs/>
                <w:kern w:val="2"/>
                <w:szCs w:val="24"/>
              </w:rPr>
            </w:pPr>
            <w:r>
              <w:rPr>
                <w:b/>
                <w:bCs/>
                <w:kern w:val="2"/>
                <w:szCs w:val="24"/>
              </w:rPr>
              <w:t>TIEKĖJAS</w:t>
            </w:r>
          </w:p>
        </w:tc>
      </w:tr>
      <w:tr w:rsidR="00C942D4" w14:paraId="6A9530C9" w14:textId="77777777">
        <w:tc>
          <w:tcPr>
            <w:tcW w:w="4787" w:type="dxa"/>
            <w:gridSpan w:val="3"/>
            <w:tcBorders>
              <w:top w:val="single" w:sz="4" w:space="0" w:color="auto"/>
              <w:left w:val="single" w:sz="4" w:space="0" w:color="auto"/>
              <w:bottom w:val="single" w:sz="4" w:space="0" w:color="auto"/>
              <w:right w:val="single" w:sz="4" w:space="0" w:color="auto"/>
            </w:tcBorders>
          </w:tcPr>
          <w:p w14:paraId="4634B32C" w14:textId="77777777" w:rsidR="00C942D4" w:rsidRDefault="00C942D4" w:rsidP="00C942D4">
            <w:pPr>
              <w:jc w:val="center"/>
              <w:rPr>
                <w:color w:val="4472C4"/>
                <w:kern w:val="2"/>
                <w:szCs w:val="24"/>
              </w:rPr>
            </w:pPr>
            <w:r>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CA8675" w14:textId="77777777" w:rsidR="00C942D4" w:rsidRDefault="00C942D4" w:rsidP="00C942D4">
            <w:pPr>
              <w:jc w:val="center"/>
              <w:rPr>
                <w:b/>
                <w:bCs/>
                <w:kern w:val="2"/>
                <w:szCs w:val="24"/>
              </w:rPr>
            </w:pPr>
            <w:r>
              <w:rPr>
                <w:color w:val="4472C4"/>
                <w:kern w:val="2"/>
                <w:szCs w:val="24"/>
              </w:rPr>
              <w:t>(nurodomos atstovo pareigos, vardas, pavardė)</w:t>
            </w:r>
          </w:p>
        </w:tc>
      </w:tr>
      <w:tr w:rsidR="00C942D4" w14:paraId="7E34C537" w14:textId="77777777">
        <w:tc>
          <w:tcPr>
            <w:tcW w:w="4787" w:type="dxa"/>
            <w:gridSpan w:val="3"/>
            <w:tcBorders>
              <w:top w:val="single" w:sz="4" w:space="0" w:color="auto"/>
              <w:left w:val="single" w:sz="4" w:space="0" w:color="auto"/>
              <w:bottom w:val="single" w:sz="4" w:space="0" w:color="auto"/>
              <w:right w:val="single" w:sz="4" w:space="0" w:color="auto"/>
            </w:tcBorders>
          </w:tcPr>
          <w:p w14:paraId="787D79A4" w14:textId="77777777" w:rsidR="00C942D4" w:rsidRDefault="00C942D4" w:rsidP="00C942D4">
            <w:pPr>
              <w:jc w:val="center"/>
              <w:rPr>
                <w:b/>
                <w:bCs/>
                <w:color w:val="4472C4"/>
                <w:kern w:val="2"/>
                <w:szCs w:val="24"/>
              </w:rPr>
            </w:pPr>
          </w:p>
          <w:p w14:paraId="00B074A1" w14:textId="77777777" w:rsidR="00C942D4" w:rsidRDefault="00C942D4" w:rsidP="00C942D4">
            <w:pPr>
              <w:jc w:val="center"/>
              <w:rPr>
                <w:b/>
                <w:bCs/>
                <w:color w:val="4472C4"/>
                <w:kern w:val="2"/>
                <w:szCs w:val="24"/>
              </w:rPr>
            </w:pPr>
            <w:r>
              <w:rPr>
                <w:b/>
                <w:bCs/>
                <w:color w:val="4472C4"/>
                <w:kern w:val="2"/>
                <w:szCs w:val="24"/>
              </w:rPr>
              <w:t>(parašas)</w:t>
            </w:r>
          </w:p>
          <w:p w14:paraId="0C76F545" w14:textId="77777777" w:rsidR="00C942D4" w:rsidRDefault="00C942D4" w:rsidP="00C942D4">
            <w:pPr>
              <w:jc w:val="center"/>
              <w:rPr>
                <w:b/>
                <w:bCs/>
                <w:color w:val="4472C4"/>
                <w:kern w:val="2"/>
                <w:szCs w:val="24"/>
              </w:rPr>
            </w:pPr>
          </w:p>
          <w:p w14:paraId="4AAC150F" w14:textId="77777777" w:rsidR="00C942D4" w:rsidRDefault="00C942D4" w:rsidP="00C942D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B0C03F" w14:textId="77777777" w:rsidR="00C942D4" w:rsidRDefault="00C942D4" w:rsidP="00C942D4">
            <w:pPr>
              <w:jc w:val="center"/>
              <w:rPr>
                <w:b/>
                <w:bCs/>
                <w:color w:val="4472C4"/>
                <w:kern w:val="2"/>
                <w:szCs w:val="24"/>
              </w:rPr>
            </w:pPr>
          </w:p>
          <w:p w14:paraId="05CC0051" w14:textId="77777777" w:rsidR="00C942D4" w:rsidRDefault="00C942D4" w:rsidP="00C942D4">
            <w:pPr>
              <w:jc w:val="center"/>
              <w:rPr>
                <w:b/>
                <w:bCs/>
                <w:color w:val="4472C4"/>
                <w:kern w:val="2"/>
                <w:szCs w:val="24"/>
              </w:rPr>
            </w:pPr>
            <w:r>
              <w:rPr>
                <w:b/>
                <w:bCs/>
                <w:color w:val="4472C4"/>
                <w:kern w:val="2"/>
                <w:szCs w:val="24"/>
              </w:rPr>
              <w:t>(parašas)</w:t>
            </w:r>
          </w:p>
        </w:tc>
      </w:tr>
    </w:tbl>
    <w:p w14:paraId="0F1D1D8A" w14:textId="29CB1A7B" w:rsidR="00AD2182" w:rsidRPr="00A439EF" w:rsidRDefault="00AD2182" w:rsidP="00AD2182">
      <w:pPr>
        <w:jc w:val="center"/>
        <w:rPr>
          <w:szCs w:val="24"/>
        </w:rPr>
      </w:pPr>
      <w:r>
        <w:rPr>
          <w:szCs w:val="24"/>
        </w:rPr>
        <w:t>_________________________</w:t>
      </w:r>
    </w:p>
    <w:sectPr w:rsidR="00AD2182" w:rsidRPr="00A439E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94C9" w14:textId="77777777" w:rsidR="007212AD" w:rsidRDefault="00254EF1">
      <w:r>
        <w:separator/>
      </w:r>
    </w:p>
  </w:endnote>
  <w:endnote w:type="continuationSeparator" w:id="0">
    <w:p w14:paraId="6D4F2837" w14:textId="77777777" w:rsidR="007212AD" w:rsidRDefault="0025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21E5" w14:textId="77777777" w:rsidR="007212AD" w:rsidRDefault="007212A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E7CB" w14:textId="77777777" w:rsidR="007212AD" w:rsidRDefault="007212A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8FF4" w14:textId="77777777" w:rsidR="007212AD" w:rsidRDefault="007212A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7F6D" w14:textId="77777777" w:rsidR="007212AD" w:rsidRDefault="00254EF1">
      <w:r>
        <w:separator/>
      </w:r>
    </w:p>
  </w:footnote>
  <w:footnote w:type="continuationSeparator" w:id="0">
    <w:p w14:paraId="41B69D35" w14:textId="77777777" w:rsidR="007212AD" w:rsidRDefault="0025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AEC6" w14:textId="77777777" w:rsidR="007212AD" w:rsidRDefault="007212A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240A" w14:textId="77777777" w:rsidR="007212AD" w:rsidRDefault="007212A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DB43" w14:textId="77777777" w:rsidR="007212AD" w:rsidRDefault="007212A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2AC"/>
    <w:multiLevelType w:val="hybridMultilevel"/>
    <w:tmpl w:val="A4E4716A"/>
    <w:lvl w:ilvl="0" w:tplc="AA4A495C">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77B2C"/>
    <w:multiLevelType w:val="multilevel"/>
    <w:tmpl w:val="52F8600E"/>
    <w:lvl w:ilvl="0">
      <w:start w:val="4"/>
      <w:numFmt w:val="decimal"/>
      <w:lvlText w:val="%1."/>
      <w:lvlJc w:val="left"/>
      <w:pPr>
        <w:ind w:left="540" w:hanging="540"/>
      </w:pPr>
      <w:rPr>
        <w:rFonts w:hint="default"/>
        <w:color w:val="4472C4"/>
      </w:rPr>
    </w:lvl>
    <w:lvl w:ilvl="1">
      <w:start w:val="5"/>
      <w:numFmt w:val="decimal"/>
      <w:lvlText w:val="%1.%2."/>
      <w:lvlJc w:val="left"/>
      <w:pPr>
        <w:ind w:left="540" w:hanging="540"/>
      </w:pPr>
      <w:rPr>
        <w:rFonts w:hint="default"/>
        <w:color w:val="4472C4"/>
      </w:rPr>
    </w:lvl>
    <w:lvl w:ilvl="2">
      <w:start w:val="1"/>
      <w:numFmt w:val="decimal"/>
      <w:lvlText w:val="%1.%2.%3."/>
      <w:lvlJc w:val="left"/>
      <w:pPr>
        <w:ind w:left="720" w:hanging="720"/>
      </w:pPr>
      <w:rPr>
        <w:rFonts w:hint="default"/>
        <w:color w:val="4472C4"/>
      </w:rPr>
    </w:lvl>
    <w:lvl w:ilvl="3">
      <w:start w:val="1"/>
      <w:numFmt w:val="decimal"/>
      <w:lvlText w:val="%1.%2.%3.%4."/>
      <w:lvlJc w:val="left"/>
      <w:pPr>
        <w:ind w:left="720" w:hanging="720"/>
      </w:pPr>
      <w:rPr>
        <w:rFonts w:hint="default"/>
        <w:color w:val="4472C4"/>
      </w:rPr>
    </w:lvl>
    <w:lvl w:ilvl="4">
      <w:start w:val="1"/>
      <w:numFmt w:val="decimal"/>
      <w:lvlText w:val="%1.%2.%3.%4.%5."/>
      <w:lvlJc w:val="left"/>
      <w:pPr>
        <w:ind w:left="1080" w:hanging="1080"/>
      </w:pPr>
      <w:rPr>
        <w:rFonts w:hint="default"/>
        <w:color w:val="4472C4"/>
      </w:rPr>
    </w:lvl>
    <w:lvl w:ilvl="5">
      <w:start w:val="1"/>
      <w:numFmt w:val="decimal"/>
      <w:lvlText w:val="%1.%2.%3.%4.%5.%6."/>
      <w:lvlJc w:val="left"/>
      <w:pPr>
        <w:ind w:left="1080" w:hanging="1080"/>
      </w:pPr>
      <w:rPr>
        <w:rFonts w:hint="default"/>
        <w:color w:val="4472C4"/>
      </w:rPr>
    </w:lvl>
    <w:lvl w:ilvl="6">
      <w:start w:val="1"/>
      <w:numFmt w:val="decimal"/>
      <w:lvlText w:val="%1.%2.%3.%4.%5.%6.%7."/>
      <w:lvlJc w:val="left"/>
      <w:pPr>
        <w:ind w:left="1440" w:hanging="1440"/>
      </w:pPr>
      <w:rPr>
        <w:rFonts w:hint="default"/>
        <w:color w:val="4472C4"/>
      </w:rPr>
    </w:lvl>
    <w:lvl w:ilvl="7">
      <w:start w:val="1"/>
      <w:numFmt w:val="decimal"/>
      <w:lvlText w:val="%1.%2.%3.%4.%5.%6.%7.%8."/>
      <w:lvlJc w:val="left"/>
      <w:pPr>
        <w:ind w:left="1440" w:hanging="1440"/>
      </w:pPr>
      <w:rPr>
        <w:rFonts w:hint="default"/>
        <w:color w:val="4472C4"/>
      </w:rPr>
    </w:lvl>
    <w:lvl w:ilvl="8">
      <w:start w:val="1"/>
      <w:numFmt w:val="decimal"/>
      <w:lvlText w:val="%1.%2.%3.%4.%5.%6.%7.%8.%9."/>
      <w:lvlJc w:val="left"/>
      <w:pPr>
        <w:ind w:left="1800" w:hanging="1800"/>
      </w:pPr>
      <w:rPr>
        <w:rFonts w:hint="default"/>
        <w:color w:val="4472C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77"/>
    <w:rsid w:val="0006127A"/>
    <w:rsid w:val="000D739B"/>
    <w:rsid w:val="00103446"/>
    <w:rsid w:val="001302B5"/>
    <w:rsid w:val="00142F34"/>
    <w:rsid w:val="001670D9"/>
    <w:rsid w:val="00172373"/>
    <w:rsid w:val="00254EF1"/>
    <w:rsid w:val="002566B8"/>
    <w:rsid w:val="002A6418"/>
    <w:rsid w:val="002E5634"/>
    <w:rsid w:val="002F0B5F"/>
    <w:rsid w:val="00316A5F"/>
    <w:rsid w:val="00322490"/>
    <w:rsid w:val="00345E84"/>
    <w:rsid w:val="00366A2E"/>
    <w:rsid w:val="00433B4B"/>
    <w:rsid w:val="00497E38"/>
    <w:rsid w:val="004E72C5"/>
    <w:rsid w:val="00510084"/>
    <w:rsid w:val="005322BF"/>
    <w:rsid w:val="00554109"/>
    <w:rsid w:val="00561743"/>
    <w:rsid w:val="005A6511"/>
    <w:rsid w:val="005E306F"/>
    <w:rsid w:val="0064780F"/>
    <w:rsid w:val="00661421"/>
    <w:rsid w:val="00667A70"/>
    <w:rsid w:val="00681F1C"/>
    <w:rsid w:val="006D76D1"/>
    <w:rsid w:val="00706687"/>
    <w:rsid w:val="007212AD"/>
    <w:rsid w:val="007C5F2C"/>
    <w:rsid w:val="007C6342"/>
    <w:rsid w:val="00821AE2"/>
    <w:rsid w:val="0082733A"/>
    <w:rsid w:val="008F3667"/>
    <w:rsid w:val="00904D08"/>
    <w:rsid w:val="0090600C"/>
    <w:rsid w:val="00936E83"/>
    <w:rsid w:val="009A266B"/>
    <w:rsid w:val="009B61D7"/>
    <w:rsid w:val="009E4CB9"/>
    <w:rsid w:val="00A05CCB"/>
    <w:rsid w:val="00A1064E"/>
    <w:rsid w:val="00A439EF"/>
    <w:rsid w:val="00A54B2C"/>
    <w:rsid w:val="00A84263"/>
    <w:rsid w:val="00AB633E"/>
    <w:rsid w:val="00AD2182"/>
    <w:rsid w:val="00B07F65"/>
    <w:rsid w:val="00C71374"/>
    <w:rsid w:val="00C776D9"/>
    <w:rsid w:val="00C942D4"/>
    <w:rsid w:val="00CC669C"/>
    <w:rsid w:val="00CE1F3A"/>
    <w:rsid w:val="00D24678"/>
    <w:rsid w:val="00D35F50"/>
    <w:rsid w:val="00D41C3D"/>
    <w:rsid w:val="00D71FEF"/>
    <w:rsid w:val="00DC41CB"/>
    <w:rsid w:val="00E12D7B"/>
    <w:rsid w:val="00E36F2C"/>
    <w:rsid w:val="00E41E25"/>
    <w:rsid w:val="00E42667"/>
    <w:rsid w:val="00E464FE"/>
    <w:rsid w:val="00ED3201"/>
    <w:rsid w:val="00F0082C"/>
    <w:rsid w:val="00F06A14"/>
    <w:rsid w:val="00F555C8"/>
    <w:rsid w:val="00F87F2F"/>
    <w:rsid w:val="00FB3CA1"/>
    <w:rsid w:val="00FC4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2E2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322BF"/>
    <w:rPr>
      <w:sz w:val="16"/>
      <w:szCs w:val="16"/>
    </w:rPr>
  </w:style>
  <w:style w:type="paragraph" w:styleId="Komentarotekstas">
    <w:name w:val="annotation text"/>
    <w:basedOn w:val="prastasis"/>
    <w:link w:val="KomentarotekstasDiagrama"/>
    <w:semiHidden/>
    <w:unhideWhenUsed/>
    <w:rsid w:val="005322BF"/>
    <w:rPr>
      <w:sz w:val="20"/>
    </w:rPr>
  </w:style>
  <w:style w:type="character" w:customStyle="1" w:styleId="KomentarotekstasDiagrama">
    <w:name w:val="Komentaro tekstas Diagrama"/>
    <w:basedOn w:val="Numatytasispastraiposriftas"/>
    <w:link w:val="Komentarotekstas"/>
    <w:semiHidden/>
    <w:rsid w:val="005322BF"/>
    <w:rPr>
      <w:sz w:val="20"/>
    </w:rPr>
  </w:style>
  <w:style w:type="paragraph" w:styleId="Komentarotema">
    <w:name w:val="annotation subject"/>
    <w:basedOn w:val="Komentarotekstas"/>
    <w:next w:val="Komentarotekstas"/>
    <w:link w:val="KomentarotemaDiagrama"/>
    <w:semiHidden/>
    <w:unhideWhenUsed/>
    <w:rsid w:val="005322BF"/>
    <w:rPr>
      <w:b/>
      <w:bCs/>
    </w:rPr>
  </w:style>
  <w:style w:type="character" w:customStyle="1" w:styleId="KomentarotemaDiagrama">
    <w:name w:val="Komentaro tema Diagrama"/>
    <w:basedOn w:val="KomentarotekstasDiagrama"/>
    <w:link w:val="Komentarotema"/>
    <w:semiHidden/>
    <w:rsid w:val="005322BF"/>
    <w:rPr>
      <w:b/>
      <w:bCs/>
      <w:sz w:val="20"/>
    </w:rPr>
  </w:style>
  <w:style w:type="paragraph" w:styleId="Sraopastraipa">
    <w:name w:val="List Paragraph"/>
    <w:basedOn w:val="prastasis"/>
    <w:rsid w:val="00904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1889F-6F46-49A1-8E83-E01C554A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Pages>
  <Words>12417</Words>
  <Characters>7079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Odeta Papolskytė</cp:lastModifiedBy>
  <cp:revision>32</cp:revision>
  <dcterms:created xsi:type="dcterms:W3CDTF">2026-03-03T13:14:00Z</dcterms:created>
  <dcterms:modified xsi:type="dcterms:W3CDTF">2026-03-23T11:22:00Z</dcterms:modified>
</cp:coreProperties>
</file>