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39CD3C32"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DC34EF" w:rsidRPr="00DC34EF">
        <w:rPr>
          <w:rFonts w:ascii="Times New Roman" w:hAnsi="Times New Roman"/>
          <w:b/>
        </w:rPr>
        <w:t xml:space="preserve">Reagentai ir eksploatacinės medžiagos infekcinės </w:t>
      </w:r>
      <w:proofErr w:type="spellStart"/>
      <w:r w:rsidR="00DC34EF" w:rsidRPr="00DC34EF">
        <w:rPr>
          <w:rFonts w:ascii="Times New Roman" w:hAnsi="Times New Roman"/>
          <w:b/>
        </w:rPr>
        <w:t>serologijos</w:t>
      </w:r>
      <w:proofErr w:type="spellEnd"/>
      <w:r w:rsidR="00DC34EF" w:rsidRPr="00DC34EF">
        <w:rPr>
          <w:rFonts w:ascii="Times New Roman" w:hAnsi="Times New Roman"/>
          <w:b/>
        </w:rPr>
        <w:t xml:space="preserve"> tyrimams, analizatorius panaudai</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737F4FF"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laboratorinių tyrimų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5FE5C51" w:rsidR="00A62906" w:rsidRPr="00056C96" w:rsidRDefault="00A62906"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5985" w14:textId="77777777" w:rsidR="00C40095" w:rsidRDefault="00C40095" w:rsidP="00890C17">
      <w:pPr>
        <w:spacing w:after="0" w:line="240" w:lineRule="auto"/>
      </w:pPr>
      <w:r>
        <w:separator/>
      </w:r>
    </w:p>
  </w:endnote>
  <w:endnote w:type="continuationSeparator" w:id="0">
    <w:p w14:paraId="3F9BB769" w14:textId="77777777" w:rsidR="00C40095" w:rsidRDefault="00C40095"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7A1BC3" w:rsidRDefault="00731DA0" w:rsidP="00731DA0">
          <w:pPr>
            <w:pStyle w:val="Pagrindinistekstas"/>
            <w:spacing w:before="40" w:line="276" w:lineRule="auto"/>
            <w:contextualSpacing/>
            <w:jc w:val="left"/>
            <w:rPr>
              <w:sz w:val="16"/>
              <w:szCs w:val="16"/>
              <w:lang w:val="pt-BR"/>
            </w:rPr>
          </w:pPr>
          <w:r w:rsidRPr="007A1BC3">
            <w:rPr>
              <w:sz w:val="16"/>
              <w:szCs w:val="16"/>
              <w:lang w:val="pt-BR"/>
            </w:rPr>
            <w:t xml:space="preserve">L. Asanavičiūtės g. </w:t>
          </w:r>
          <w:smartTag w:uri="urn:schemas-microsoft-com:office:smarttags" w:element="metricconverter">
            <w:smartTagPr>
              <w:attr w:name="ProductID" w:val="27 A"/>
            </w:smartTagPr>
            <w:r w:rsidRPr="007A1BC3">
              <w:rPr>
                <w:sz w:val="16"/>
                <w:szCs w:val="16"/>
                <w:lang w:val="pt-BR"/>
              </w:rPr>
              <w:t>27 A</w:t>
            </w:r>
          </w:smartTag>
          <w:r w:rsidRPr="007A1BC3">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A97E" w14:textId="77777777" w:rsidR="00C40095" w:rsidRDefault="00C40095" w:rsidP="00890C17">
      <w:pPr>
        <w:spacing w:after="0" w:line="240" w:lineRule="auto"/>
      </w:pPr>
      <w:r>
        <w:separator/>
      </w:r>
    </w:p>
  </w:footnote>
  <w:footnote w:type="continuationSeparator" w:id="0">
    <w:p w14:paraId="41F3B16C" w14:textId="77777777" w:rsidR="00C40095" w:rsidRDefault="00C40095"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460A1"/>
    <w:rsid w:val="00186791"/>
    <w:rsid w:val="00253FD8"/>
    <w:rsid w:val="00261878"/>
    <w:rsid w:val="002647E6"/>
    <w:rsid w:val="002861D7"/>
    <w:rsid w:val="00292A57"/>
    <w:rsid w:val="002C33C1"/>
    <w:rsid w:val="002F10F1"/>
    <w:rsid w:val="00305595"/>
    <w:rsid w:val="0032070C"/>
    <w:rsid w:val="0033446F"/>
    <w:rsid w:val="00356CD1"/>
    <w:rsid w:val="00363343"/>
    <w:rsid w:val="00385078"/>
    <w:rsid w:val="00386D7F"/>
    <w:rsid w:val="00396981"/>
    <w:rsid w:val="003D3CB1"/>
    <w:rsid w:val="003E1102"/>
    <w:rsid w:val="00417BC8"/>
    <w:rsid w:val="004228BD"/>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7A1BC3"/>
    <w:rsid w:val="008466BE"/>
    <w:rsid w:val="008650E2"/>
    <w:rsid w:val="0087798F"/>
    <w:rsid w:val="00884634"/>
    <w:rsid w:val="00890C17"/>
    <w:rsid w:val="009F1473"/>
    <w:rsid w:val="009F7D10"/>
    <w:rsid w:val="00A4318E"/>
    <w:rsid w:val="00A600B9"/>
    <w:rsid w:val="00A62906"/>
    <w:rsid w:val="00A72857"/>
    <w:rsid w:val="00A9165D"/>
    <w:rsid w:val="00AB24A7"/>
    <w:rsid w:val="00AB36C6"/>
    <w:rsid w:val="00AF42BD"/>
    <w:rsid w:val="00B074FD"/>
    <w:rsid w:val="00B520D9"/>
    <w:rsid w:val="00B612FB"/>
    <w:rsid w:val="00BF04B1"/>
    <w:rsid w:val="00C03600"/>
    <w:rsid w:val="00C27DD3"/>
    <w:rsid w:val="00C357DF"/>
    <w:rsid w:val="00C40095"/>
    <w:rsid w:val="00C47775"/>
    <w:rsid w:val="00C955B1"/>
    <w:rsid w:val="00CA40F1"/>
    <w:rsid w:val="00CC732A"/>
    <w:rsid w:val="00CD5B4C"/>
    <w:rsid w:val="00D05744"/>
    <w:rsid w:val="00D30D6C"/>
    <w:rsid w:val="00D3295D"/>
    <w:rsid w:val="00D83FC9"/>
    <w:rsid w:val="00D90E50"/>
    <w:rsid w:val="00D913E9"/>
    <w:rsid w:val="00DC34EF"/>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2970</Characters>
  <Application>Microsoft Office Word</Application>
  <DocSecurity>0</DocSecurity>
  <Lines>60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Ingrida Kuncaitė-Juocevičienė</cp:lastModifiedBy>
  <cp:revision>2</cp:revision>
  <cp:lastPrinted>2021-07-16T11:10:00Z</cp:lastPrinted>
  <dcterms:created xsi:type="dcterms:W3CDTF">2026-03-30T10:44:00Z</dcterms:created>
  <dcterms:modified xsi:type="dcterms:W3CDTF">2026-03-30T10:44:00Z</dcterms:modified>
</cp:coreProperties>
</file>