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AAF61" w14:textId="77777777" w:rsidR="00575D8A" w:rsidRDefault="00575D8A" w:rsidP="00CE2037">
      <w:pPr>
        <w:pStyle w:val="Heading10"/>
        <w:keepNext/>
        <w:keepLines/>
        <w:shd w:val="clear" w:color="auto" w:fill="auto"/>
        <w:tabs>
          <w:tab w:val="left" w:pos="9356"/>
        </w:tabs>
        <w:spacing w:after="14" w:line="240" w:lineRule="exact"/>
        <w:jc w:val="center"/>
        <w:rPr>
          <w:color w:val="000000"/>
          <w:sz w:val="24"/>
          <w:szCs w:val="24"/>
          <w:lang w:bidi="lt-LT"/>
        </w:rPr>
      </w:pPr>
      <w:bookmarkStart w:id="0" w:name="bookmark0"/>
    </w:p>
    <w:p w14:paraId="6C451ED0" w14:textId="77777777" w:rsidR="002B3683" w:rsidRDefault="002B3683" w:rsidP="00CE2037">
      <w:pPr>
        <w:pStyle w:val="Heading10"/>
        <w:keepNext/>
        <w:keepLines/>
        <w:shd w:val="clear" w:color="auto" w:fill="auto"/>
        <w:tabs>
          <w:tab w:val="left" w:pos="9356"/>
        </w:tabs>
        <w:spacing w:after="14" w:line="240" w:lineRule="exact"/>
        <w:jc w:val="center"/>
        <w:rPr>
          <w:color w:val="000000"/>
          <w:sz w:val="24"/>
          <w:szCs w:val="24"/>
          <w:lang w:bidi="lt-LT"/>
        </w:rPr>
      </w:pPr>
    </w:p>
    <w:p w14:paraId="73A0A258" w14:textId="77777777" w:rsidR="002B3683" w:rsidRDefault="002B3683" w:rsidP="00CE2037">
      <w:pPr>
        <w:pStyle w:val="Heading10"/>
        <w:keepNext/>
        <w:keepLines/>
        <w:shd w:val="clear" w:color="auto" w:fill="auto"/>
        <w:tabs>
          <w:tab w:val="left" w:pos="9356"/>
        </w:tabs>
        <w:spacing w:after="14" w:line="240" w:lineRule="exact"/>
        <w:jc w:val="center"/>
        <w:rPr>
          <w:color w:val="000000"/>
          <w:sz w:val="24"/>
          <w:szCs w:val="24"/>
          <w:lang w:bidi="lt-LT"/>
        </w:rPr>
      </w:pPr>
    </w:p>
    <w:p w14:paraId="13E04B9B" w14:textId="140BC612" w:rsidR="002B3683" w:rsidRPr="002B3683" w:rsidRDefault="002B3683" w:rsidP="002B3683">
      <w:pPr>
        <w:tabs>
          <w:tab w:val="center" w:pos="4513"/>
          <w:tab w:val="right" w:pos="9026"/>
        </w:tabs>
        <w:spacing w:after="0" w:line="300" w:lineRule="auto"/>
        <w:ind w:firstLine="697"/>
        <w:jc w:val="right"/>
        <w:rPr>
          <w:rFonts w:ascii="Times New Roman" w:eastAsia="Times New Roman" w:hAnsi="Times New Roman"/>
          <w:i/>
          <w:iCs/>
          <w:color w:val="0070C0"/>
          <w:lang w:eastAsia="lt-LT"/>
        </w:rPr>
      </w:pPr>
      <w:r w:rsidRPr="002B3683">
        <w:rPr>
          <w:rFonts w:ascii="Times New Roman" w:eastAsia="Times New Roman" w:hAnsi="Times New Roman"/>
          <w:i/>
          <w:iCs/>
          <w:color w:val="0070C0"/>
          <w:lang w:eastAsia="lt-LT"/>
        </w:rPr>
        <w:t xml:space="preserve">Pirkimo sąlygų </w:t>
      </w:r>
      <w:r>
        <w:rPr>
          <w:rFonts w:ascii="Times New Roman" w:eastAsia="Times New Roman" w:hAnsi="Times New Roman"/>
          <w:i/>
          <w:iCs/>
          <w:color w:val="0070C0"/>
          <w:lang w:eastAsia="lt-LT"/>
        </w:rPr>
        <w:t>2</w:t>
      </w:r>
      <w:r w:rsidRPr="002B3683">
        <w:rPr>
          <w:rFonts w:ascii="Times New Roman" w:eastAsia="Times New Roman" w:hAnsi="Times New Roman"/>
          <w:i/>
          <w:iCs/>
          <w:color w:val="0070C0"/>
          <w:lang w:eastAsia="lt-LT"/>
        </w:rPr>
        <w:t xml:space="preserve"> priedas „</w:t>
      </w:r>
      <w:r>
        <w:rPr>
          <w:rFonts w:ascii="Times New Roman" w:eastAsia="Times New Roman" w:hAnsi="Times New Roman"/>
          <w:i/>
          <w:iCs/>
          <w:color w:val="0070C0"/>
          <w:lang w:eastAsia="lt-LT"/>
        </w:rPr>
        <w:t>Techninė specifikacija</w:t>
      </w:r>
      <w:r w:rsidRPr="002B3683">
        <w:rPr>
          <w:rFonts w:ascii="Times New Roman" w:eastAsia="Times New Roman" w:hAnsi="Times New Roman"/>
          <w:i/>
          <w:iCs/>
          <w:color w:val="0070C0"/>
          <w:lang w:eastAsia="lt-LT"/>
        </w:rPr>
        <w:t>“</w:t>
      </w:r>
    </w:p>
    <w:p w14:paraId="146A776E" w14:textId="77777777" w:rsidR="002B3683" w:rsidRDefault="002B3683" w:rsidP="00CE2037">
      <w:pPr>
        <w:pStyle w:val="Heading10"/>
        <w:keepNext/>
        <w:keepLines/>
        <w:shd w:val="clear" w:color="auto" w:fill="auto"/>
        <w:tabs>
          <w:tab w:val="left" w:pos="9356"/>
        </w:tabs>
        <w:spacing w:after="14" w:line="240" w:lineRule="exact"/>
        <w:jc w:val="center"/>
        <w:rPr>
          <w:color w:val="000000"/>
          <w:sz w:val="24"/>
          <w:szCs w:val="24"/>
          <w:lang w:bidi="lt-LT"/>
        </w:rPr>
      </w:pPr>
    </w:p>
    <w:p w14:paraId="65CB369D" w14:textId="4804FD24" w:rsidR="00CE2037" w:rsidRDefault="00C437AD" w:rsidP="00CE2037">
      <w:pPr>
        <w:pStyle w:val="Heading10"/>
        <w:keepNext/>
        <w:keepLines/>
        <w:shd w:val="clear" w:color="auto" w:fill="auto"/>
        <w:tabs>
          <w:tab w:val="left" w:pos="9356"/>
        </w:tabs>
        <w:spacing w:after="14" w:line="240" w:lineRule="exact"/>
        <w:jc w:val="center"/>
        <w:rPr>
          <w:color w:val="000000"/>
          <w:sz w:val="24"/>
          <w:szCs w:val="24"/>
          <w:lang w:bidi="lt-LT"/>
        </w:rPr>
      </w:pPr>
      <w:r>
        <w:rPr>
          <w:color w:val="000000"/>
          <w:sz w:val="24"/>
          <w:szCs w:val="24"/>
          <w:lang w:bidi="lt-LT"/>
        </w:rPr>
        <w:t>GYVENAMŲJŲ NAMŲ, ESANČIŲ VISAGINO MIESTE,</w:t>
      </w:r>
    </w:p>
    <w:p w14:paraId="2C634E03" w14:textId="0B1E9816" w:rsidR="00CE2037" w:rsidRDefault="00C437AD" w:rsidP="00CE2037">
      <w:pPr>
        <w:pStyle w:val="Heading10"/>
        <w:keepNext/>
        <w:keepLines/>
        <w:shd w:val="clear" w:color="auto" w:fill="auto"/>
        <w:tabs>
          <w:tab w:val="left" w:pos="9356"/>
        </w:tabs>
        <w:spacing w:after="14" w:line="240" w:lineRule="exact"/>
        <w:jc w:val="center"/>
        <w:rPr>
          <w:color w:val="000000"/>
          <w:sz w:val="24"/>
          <w:szCs w:val="24"/>
          <w:lang w:bidi="lt-LT"/>
        </w:rPr>
      </w:pPr>
      <w:r>
        <w:rPr>
          <w:color w:val="000000"/>
          <w:sz w:val="24"/>
          <w:szCs w:val="24"/>
          <w:lang w:bidi="lt-LT"/>
        </w:rPr>
        <w:t>RŪSIŲ VALYMO PASLAUGŲ</w:t>
      </w:r>
      <w:bookmarkStart w:id="1" w:name="bookmark1"/>
      <w:bookmarkEnd w:id="0"/>
      <w:r w:rsidR="00CE2037">
        <w:t xml:space="preserve"> </w:t>
      </w:r>
      <w:r>
        <w:rPr>
          <w:color w:val="000000"/>
          <w:sz w:val="24"/>
          <w:szCs w:val="24"/>
          <w:lang w:bidi="lt-LT"/>
        </w:rPr>
        <w:t>PIRKIMO</w:t>
      </w:r>
    </w:p>
    <w:p w14:paraId="7B088B45" w14:textId="1E7C94C0" w:rsidR="00C437AD" w:rsidRDefault="00C437AD" w:rsidP="00CE2037">
      <w:pPr>
        <w:pStyle w:val="Heading10"/>
        <w:keepNext/>
        <w:keepLines/>
        <w:shd w:val="clear" w:color="auto" w:fill="auto"/>
        <w:tabs>
          <w:tab w:val="left" w:pos="9356"/>
        </w:tabs>
        <w:spacing w:after="14" w:line="240" w:lineRule="exact"/>
        <w:jc w:val="center"/>
        <w:rPr>
          <w:color w:val="000000"/>
          <w:sz w:val="24"/>
          <w:szCs w:val="24"/>
          <w:lang w:bidi="lt-LT"/>
        </w:rPr>
      </w:pPr>
      <w:r>
        <w:rPr>
          <w:color w:val="000000"/>
          <w:sz w:val="24"/>
          <w:szCs w:val="24"/>
          <w:lang w:bidi="lt-LT"/>
        </w:rPr>
        <w:t>TECHNINĖ SPECIFIKACIJA</w:t>
      </w:r>
      <w:bookmarkEnd w:id="1"/>
    </w:p>
    <w:p w14:paraId="1FDC97E1" w14:textId="77777777" w:rsidR="00CE2037" w:rsidRDefault="00CE2037" w:rsidP="00CE2037">
      <w:pPr>
        <w:pStyle w:val="Heading10"/>
        <w:keepNext/>
        <w:keepLines/>
        <w:shd w:val="clear" w:color="auto" w:fill="auto"/>
        <w:tabs>
          <w:tab w:val="left" w:pos="9356"/>
        </w:tabs>
        <w:spacing w:after="14" w:line="240" w:lineRule="exact"/>
        <w:jc w:val="center"/>
      </w:pPr>
    </w:p>
    <w:p w14:paraId="0DE3FC0A" w14:textId="77777777" w:rsidR="00575D8A" w:rsidRPr="00CE2037" w:rsidRDefault="00575D8A" w:rsidP="00CE2037">
      <w:pPr>
        <w:pStyle w:val="Heading10"/>
        <w:keepNext/>
        <w:keepLines/>
        <w:shd w:val="clear" w:color="auto" w:fill="auto"/>
        <w:tabs>
          <w:tab w:val="left" w:pos="9356"/>
        </w:tabs>
        <w:spacing w:after="14" w:line="240" w:lineRule="exact"/>
        <w:jc w:val="center"/>
      </w:pPr>
    </w:p>
    <w:p w14:paraId="38BFF0F8" w14:textId="287BD4F6" w:rsidR="00CE2037" w:rsidRDefault="00C437AD" w:rsidP="00CE2037">
      <w:pPr>
        <w:pStyle w:val="Heading10"/>
        <w:keepNext/>
        <w:keepLines/>
        <w:shd w:val="clear" w:color="auto" w:fill="auto"/>
        <w:tabs>
          <w:tab w:val="left" w:pos="709"/>
        </w:tabs>
        <w:spacing w:after="0" w:line="360" w:lineRule="auto"/>
        <w:ind w:left="23" w:firstLine="686"/>
        <w:jc w:val="both"/>
        <w:rPr>
          <w:b w:val="0"/>
          <w:color w:val="000000"/>
          <w:sz w:val="24"/>
          <w:szCs w:val="24"/>
          <w:lang w:bidi="lt-LT"/>
        </w:rPr>
      </w:pPr>
      <w:r w:rsidRPr="00C437AD">
        <w:rPr>
          <w:b w:val="0"/>
          <w:color w:val="000000"/>
          <w:sz w:val="24"/>
          <w:szCs w:val="24"/>
          <w:lang w:bidi="lt-LT"/>
        </w:rPr>
        <w:t>Perkančioj</w:t>
      </w:r>
      <w:r w:rsidRPr="00C437AD">
        <w:rPr>
          <w:b w:val="0"/>
          <w:sz w:val="24"/>
          <w:szCs w:val="24"/>
        </w:rPr>
        <w:t>i</w:t>
      </w:r>
      <w:r w:rsidRPr="00C437AD">
        <w:rPr>
          <w:b w:val="0"/>
          <w:color w:val="000000"/>
          <w:sz w:val="24"/>
          <w:szCs w:val="24"/>
          <w:lang w:bidi="lt-LT"/>
        </w:rPr>
        <w:t xml:space="preserve"> organizacija ketina įsigyti daugiabučių namų rūsių valymo </w:t>
      </w:r>
      <w:r w:rsidRPr="00C437AD">
        <w:rPr>
          <w:b w:val="0"/>
          <w:sz w:val="24"/>
          <w:szCs w:val="24"/>
        </w:rPr>
        <w:t xml:space="preserve">paslaugas. Valomų objektų sąrašas ir </w:t>
      </w:r>
      <w:r>
        <w:rPr>
          <w:b w:val="0"/>
          <w:sz w:val="24"/>
          <w:szCs w:val="24"/>
        </w:rPr>
        <w:t xml:space="preserve">jų plotas nurodytas šios techninės specifikacijos 1 priede. </w:t>
      </w:r>
      <w:r w:rsidRPr="00C437AD">
        <w:rPr>
          <w:b w:val="0"/>
          <w:color w:val="000000"/>
          <w:sz w:val="24"/>
          <w:szCs w:val="24"/>
          <w:lang w:bidi="lt-LT"/>
        </w:rPr>
        <w:t>Objektų sąrašas ir bendras</w:t>
      </w:r>
      <w:r w:rsidRPr="00C437AD">
        <w:rPr>
          <w:b w:val="0"/>
        </w:rPr>
        <w:t xml:space="preserve"> </w:t>
      </w:r>
      <w:r w:rsidRPr="00C437AD">
        <w:rPr>
          <w:b w:val="0"/>
          <w:color w:val="000000"/>
          <w:sz w:val="24"/>
          <w:szCs w:val="24"/>
          <w:lang w:bidi="lt-LT"/>
        </w:rPr>
        <w:t>plotas yra preliminarus, bendras plotas gali kisti +/- 20 procentų.</w:t>
      </w:r>
    </w:p>
    <w:p w14:paraId="6099F31F" w14:textId="77777777" w:rsidR="00CE2037" w:rsidRDefault="00CE2037" w:rsidP="00CE2037">
      <w:pPr>
        <w:pStyle w:val="Heading10"/>
        <w:keepNext/>
        <w:keepLines/>
        <w:shd w:val="clear" w:color="auto" w:fill="auto"/>
        <w:tabs>
          <w:tab w:val="left" w:pos="709"/>
        </w:tabs>
        <w:spacing w:after="0" w:line="360" w:lineRule="auto"/>
        <w:ind w:left="23" w:firstLine="686"/>
        <w:jc w:val="both"/>
        <w:rPr>
          <w:b w:val="0"/>
          <w:color w:val="000000"/>
          <w:sz w:val="24"/>
          <w:szCs w:val="24"/>
          <w:lang w:bidi="lt-LT"/>
        </w:rPr>
      </w:pPr>
      <w:r w:rsidRPr="00CE2037">
        <w:rPr>
          <w:b w:val="0"/>
          <w:color w:val="000000"/>
          <w:sz w:val="24"/>
          <w:szCs w:val="24"/>
          <w:lang w:bidi="lt-LT"/>
        </w:rPr>
        <w:t xml:space="preserve">Tiekėjas, teikdamas paslaugas, įsipareigoja laikytis šių aplinkosaugos reikalavimų: mažinti popieriaus sunaudojimą, atsisakyti nebūtino dokumentų kopijavimo ir spausdinimo, dokumentus pasirašyti elektroniniu parašu, </w:t>
      </w:r>
      <w:r>
        <w:rPr>
          <w:b w:val="0"/>
          <w:color w:val="000000"/>
          <w:sz w:val="24"/>
          <w:szCs w:val="24"/>
          <w:lang w:bidi="lt-LT"/>
        </w:rPr>
        <w:t>perkančiajai organizacijai</w:t>
      </w:r>
      <w:r w:rsidRPr="00CE2037">
        <w:rPr>
          <w:b w:val="0"/>
          <w:color w:val="000000"/>
          <w:sz w:val="24"/>
          <w:szCs w:val="24"/>
          <w:lang w:bidi="lt-LT"/>
        </w:rPr>
        <w:t xml:space="preserve"> teikti tik elektroninio formato dokumentus, jiems išspausdinti (jeigu būtina) naudoti tik perdirbtą popierių, atitinkantį žaliojo pirkimo reikalavimus, patvirtintus Lietuvos Respublikos aplinkos ministro 2011 m. birželio 28 d. įsakymu Nr. D1-508 „Dėl aplinkos apsaugos kriterijų taikymo, vykdant žaliuosius pirkimus, tvarkos aprašo tvirtinimo“ (aktualios redakcijos)</w:t>
      </w:r>
      <w:r>
        <w:rPr>
          <w:b w:val="0"/>
          <w:color w:val="000000"/>
          <w:sz w:val="24"/>
          <w:szCs w:val="24"/>
          <w:lang w:bidi="lt-LT"/>
        </w:rPr>
        <w:t>.</w:t>
      </w:r>
    </w:p>
    <w:p w14:paraId="61FF90E5" w14:textId="714819AB" w:rsidR="00D6224B" w:rsidRDefault="00D6224B" w:rsidP="00CE2037">
      <w:pPr>
        <w:pStyle w:val="Heading10"/>
        <w:keepNext/>
        <w:keepLines/>
        <w:shd w:val="clear" w:color="auto" w:fill="auto"/>
        <w:tabs>
          <w:tab w:val="left" w:pos="709"/>
        </w:tabs>
        <w:spacing w:after="0" w:line="360" w:lineRule="auto"/>
        <w:ind w:left="23" w:firstLine="686"/>
        <w:jc w:val="both"/>
        <w:rPr>
          <w:b w:val="0"/>
          <w:color w:val="000000"/>
          <w:sz w:val="24"/>
          <w:szCs w:val="24"/>
          <w:lang w:bidi="lt-LT"/>
        </w:rPr>
      </w:pPr>
      <w:r>
        <w:rPr>
          <w:b w:val="0"/>
          <w:color w:val="000000"/>
          <w:sz w:val="24"/>
          <w:szCs w:val="24"/>
          <w:lang w:bidi="lt-LT"/>
        </w:rPr>
        <w:t>P</w:t>
      </w:r>
      <w:r w:rsidRPr="00D6224B">
        <w:rPr>
          <w:b w:val="0"/>
          <w:color w:val="000000"/>
          <w:sz w:val="24"/>
          <w:szCs w:val="24"/>
          <w:lang w:bidi="lt-LT"/>
        </w:rPr>
        <w:t>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Pr>
          <w:b w:val="0"/>
          <w:color w:val="000000"/>
          <w:sz w:val="24"/>
          <w:szCs w:val="24"/>
          <w:lang w:bidi="lt-LT"/>
        </w:rPr>
        <w:t>.</w:t>
      </w:r>
    </w:p>
    <w:p w14:paraId="40E5A321" w14:textId="6E817495" w:rsidR="00CE2037" w:rsidRPr="00CE2037" w:rsidRDefault="00C437AD" w:rsidP="00CE2037">
      <w:pPr>
        <w:pStyle w:val="Heading10"/>
        <w:keepNext/>
        <w:keepLines/>
        <w:shd w:val="clear" w:color="auto" w:fill="auto"/>
        <w:tabs>
          <w:tab w:val="left" w:pos="709"/>
        </w:tabs>
        <w:spacing w:after="0" w:line="360" w:lineRule="auto"/>
        <w:ind w:left="23" w:firstLine="686"/>
        <w:jc w:val="both"/>
        <w:rPr>
          <w:b w:val="0"/>
          <w:bCs w:val="0"/>
          <w:color w:val="000000"/>
          <w:sz w:val="24"/>
          <w:szCs w:val="24"/>
          <w:lang w:bidi="lt-LT"/>
        </w:rPr>
      </w:pPr>
      <w:r w:rsidRPr="00CE2037">
        <w:rPr>
          <w:b w:val="0"/>
          <w:bCs w:val="0"/>
          <w:color w:val="000000"/>
          <w:sz w:val="24"/>
          <w:szCs w:val="24"/>
          <w:lang w:bidi="lt-LT"/>
        </w:rPr>
        <w:t>Kiekvieno daugiabučio namo rūsį paslaugų teikėjas privalo valyti vieną kartą per mėnesį pagal su užsakovu suderintą grafiką</w:t>
      </w:r>
      <w:r w:rsidR="006E6EFB">
        <w:rPr>
          <w:b w:val="0"/>
          <w:bCs w:val="0"/>
          <w:color w:val="000000"/>
          <w:sz w:val="24"/>
          <w:szCs w:val="24"/>
          <w:lang w:bidi="lt-LT"/>
        </w:rPr>
        <w:t>.</w:t>
      </w:r>
    </w:p>
    <w:p w14:paraId="1E48AEE3" w14:textId="4BE23A5B" w:rsidR="00C437AD" w:rsidRDefault="00C437AD" w:rsidP="00CE2037">
      <w:pPr>
        <w:pStyle w:val="Bodytext20"/>
        <w:shd w:val="clear" w:color="auto" w:fill="auto"/>
        <w:tabs>
          <w:tab w:val="left" w:pos="709"/>
        </w:tabs>
        <w:spacing w:before="0" w:after="0" w:line="410" w:lineRule="exact"/>
        <w:ind w:firstLine="709"/>
        <w:jc w:val="both"/>
        <w:rPr>
          <w:color w:val="000000"/>
          <w:sz w:val="24"/>
          <w:szCs w:val="24"/>
          <w:lang w:bidi="lt-LT"/>
        </w:rPr>
      </w:pPr>
      <w:r w:rsidRPr="000F3BBF">
        <w:rPr>
          <w:color w:val="000000"/>
          <w:sz w:val="24"/>
          <w:szCs w:val="24"/>
          <w:lang w:bidi="lt-LT"/>
        </w:rPr>
        <w:t>Rūsių valymas apima šias paslaugas:</w:t>
      </w:r>
    </w:p>
    <w:p w14:paraId="656A0C36" w14:textId="77777777" w:rsidR="00C437AD" w:rsidRPr="000F3BBF" w:rsidRDefault="00C437AD" w:rsidP="00CE2037">
      <w:pPr>
        <w:pStyle w:val="Bodytext20"/>
        <w:numPr>
          <w:ilvl w:val="0"/>
          <w:numId w:val="1"/>
        </w:numPr>
        <w:shd w:val="clear" w:color="auto" w:fill="auto"/>
        <w:tabs>
          <w:tab w:val="left" w:pos="322"/>
          <w:tab w:val="left" w:pos="993"/>
        </w:tabs>
        <w:spacing w:before="0" w:after="0" w:line="410" w:lineRule="exact"/>
        <w:ind w:left="709"/>
        <w:jc w:val="both"/>
      </w:pPr>
      <w:r w:rsidRPr="000F3BBF">
        <w:rPr>
          <w:color w:val="000000"/>
          <w:sz w:val="24"/>
          <w:szCs w:val="24"/>
          <w:lang w:bidi="lt-LT"/>
        </w:rPr>
        <w:t>rūsių šlavimas;</w:t>
      </w:r>
    </w:p>
    <w:p w14:paraId="306353FA" w14:textId="77777777" w:rsidR="00C437AD" w:rsidRPr="000F3BBF" w:rsidRDefault="00C437AD" w:rsidP="00CE2037">
      <w:pPr>
        <w:pStyle w:val="Bodytext20"/>
        <w:numPr>
          <w:ilvl w:val="0"/>
          <w:numId w:val="1"/>
        </w:numPr>
        <w:shd w:val="clear" w:color="auto" w:fill="auto"/>
        <w:tabs>
          <w:tab w:val="left" w:pos="358"/>
          <w:tab w:val="left" w:pos="993"/>
        </w:tabs>
        <w:spacing w:before="0" w:after="0" w:line="410" w:lineRule="exact"/>
        <w:ind w:left="709"/>
        <w:jc w:val="both"/>
      </w:pPr>
      <w:r w:rsidRPr="000F3BBF">
        <w:rPr>
          <w:color w:val="000000"/>
          <w:sz w:val="24"/>
          <w:szCs w:val="24"/>
          <w:lang w:bidi="lt-LT"/>
        </w:rPr>
        <w:t>voratinklių nuėmimas;</w:t>
      </w:r>
    </w:p>
    <w:p w14:paraId="6D9967EC" w14:textId="77777777" w:rsidR="00C437AD" w:rsidRPr="00C437AD" w:rsidRDefault="00C437AD" w:rsidP="00CE2037">
      <w:pPr>
        <w:pStyle w:val="Bodytext20"/>
        <w:numPr>
          <w:ilvl w:val="0"/>
          <w:numId w:val="1"/>
        </w:numPr>
        <w:shd w:val="clear" w:color="auto" w:fill="auto"/>
        <w:tabs>
          <w:tab w:val="left" w:pos="358"/>
          <w:tab w:val="left" w:pos="993"/>
        </w:tabs>
        <w:spacing w:before="0" w:after="0" w:line="410" w:lineRule="exact"/>
        <w:ind w:left="709"/>
        <w:jc w:val="both"/>
      </w:pPr>
      <w:r w:rsidRPr="000F3BBF">
        <w:rPr>
          <w:color w:val="000000"/>
          <w:sz w:val="24"/>
          <w:szCs w:val="24"/>
          <w:lang w:bidi="lt-LT"/>
        </w:rPr>
        <w:t>atliekų surinkimas, įskaitant i</w:t>
      </w:r>
      <w:r>
        <w:rPr>
          <w:color w:val="000000"/>
          <w:sz w:val="24"/>
          <w:szCs w:val="24"/>
          <w:lang w:bidi="lt-LT"/>
        </w:rPr>
        <w:t>r</w:t>
      </w:r>
      <w:r w:rsidRPr="000F3BBF">
        <w:rPr>
          <w:color w:val="000000"/>
          <w:sz w:val="24"/>
          <w:szCs w:val="24"/>
          <w:lang w:bidi="lt-LT"/>
        </w:rPr>
        <w:t xml:space="preserve"> s</w:t>
      </w:r>
      <w:r>
        <w:rPr>
          <w:color w:val="000000"/>
          <w:sz w:val="24"/>
          <w:szCs w:val="24"/>
          <w:lang w:bidi="lt-LT"/>
        </w:rPr>
        <w:t>t</w:t>
      </w:r>
      <w:r w:rsidRPr="000F3BBF">
        <w:rPr>
          <w:color w:val="000000"/>
          <w:sz w:val="24"/>
          <w:szCs w:val="24"/>
          <w:lang w:bidi="lt-LT"/>
        </w:rPr>
        <w:t>ambiagabarites atliekas.</w:t>
      </w:r>
    </w:p>
    <w:p w14:paraId="1739F105" w14:textId="36ACB8DE" w:rsidR="00FF5E4A" w:rsidRDefault="00FF5E4A" w:rsidP="00CE2037">
      <w:pPr>
        <w:pStyle w:val="Bodytext20"/>
        <w:shd w:val="clear" w:color="auto" w:fill="auto"/>
        <w:tabs>
          <w:tab w:val="left" w:pos="709"/>
        </w:tabs>
        <w:spacing w:before="0" w:after="0" w:line="410" w:lineRule="exact"/>
        <w:ind w:firstLine="709"/>
        <w:jc w:val="both"/>
        <w:rPr>
          <w:color w:val="000000"/>
          <w:sz w:val="24"/>
          <w:szCs w:val="24"/>
          <w:lang w:bidi="lt-LT"/>
        </w:rPr>
      </w:pPr>
      <w:r>
        <w:rPr>
          <w:color w:val="000000"/>
          <w:sz w:val="24"/>
          <w:szCs w:val="24"/>
          <w:lang w:bidi="lt-LT"/>
        </w:rPr>
        <w:t xml:space="preserve">Pirkėjas neaprūpina teikėją </w:t>
      </w:r>
      <w:r w:rsidRPr="00FF5E4A">
        <w:rPr>
          <w:color w:val="000000"/>
          <w:sz w:val="24"/>
          <w:szCs w:val="24"/>
          <w:lang w:bidi="lt-LT"/>
        </w:rPr>
        <w:t>asmeninė</w:t>
      </w:r>
      <w:r>
        <w:rPr>
          <w:color w:val="000000"/>
          <w:sz w:val="24"/>
          <w:szCs w:val="24"/>
          <w:lang w:bidi="lt-LT"/>
        </w:rPr>
        <w:t>mis</w:t>
      </w:r>
      <w:r w:rsidRPr="00FF5E4A">
        <w:rPr>
          <w:color w:val="000000"/>
          <w:sz w:val="24"/>
          <w:szCs w:val="24"/>
          <w:lang w:bidi="lt-LT"/>
        </w:rPr>
        <w:t xml:space="preserve"> apsaugos priemonė</w:t>
      </w:r>
      <w:r>
        <w:rPr>
          <w:color w:val="000000"/>
          <w:sz w:val="24"/>
          <w:szCs w:val="24"/>
          <w:lang w:bidi="lt-LT"/>
        </w:rPr>
        <w:t xml:space="preserve">mis, įrankiais, įranga ir kt., </w:t>
      </w:r>
      <w:r w:rsidRPr="00FF5E4A">
        <w:rPr>
          <w:color w:val="000000"/>
          <w:sz w:val="24"/>
          <w:szCs w:val="24"/>
          <w:lang w:bidi="lt-LT"/>
        </w:rPr>
        <w:t>reikaling</w:t>
      </w:r>
      <w:r>
        <w:rPr>
          <w:color w:val="000000"/>
          <w:sz w:val="24"/>
          <w:szCs w:val="24"/>
          <w:lang w:bidi="lt-LT"/>
        </w:rPr>
        <w:t>ų</w:t>
      </w:r>
      <w:r w:rsidRPr="00FF5E4A">
        <w:rPr>
          <w:color w:val="000000"/>
          <w:sz w:val="24"/>
          <w:szCs w:val="24"/>
          <w:lang w:bidi="lt-LT"/>
        </w:rPr>
        <w:t xml:space="preserve"> </w:t>
      </w:r>
      <w:r>
        <w:rPr>
          <w:color w:val="000000"/>
          <w:sz w:val="24"/>
          <w:szCs w:val="24"/>
          <w:lang w:bidi="lt-LT"/>
        </w:rPr>
        <w:t>rūsių valymo paslaugoms teikti.</w:t>
      </w:r>
    </w:p>
    <w:p w14:paraId="7C5B4CD6" w14:textId="3D984FCB" w:rsidR="00CE2037" w:rsidRDefault="00C437AD" w:rsidP="00CE2037">
      <w:pPr>
        <w:pStyle w:val="Bodytext20"/>
        <w:shd w:val="clear" w:color="auto" w:fill="auto"/>
        <w:tabs>
          <w:tab w:val="left" w:pos="709"/>
        </w:tabs>
        <w:spacing w:before="0" w:after="0" w:line="410" w:lineRule="exact"/>
        <w:ind w:firstLine="709"/>
        <w:jc w:val="both"/>
        <w:rPr>
          <w:color w:val="000000"/>
          <w:sz w:val="24"/>
          <w:szCs w:val="24"/>
          <w:lang w:bidi="lt-LT"/>
        </w:rPr>
      </w:pPr>
      <w:r w:rsidRPr="000F3BBF">
        <w:rPr>
          <w:color w:val="000000"/>
          <w:sz w:val="24"/>
          <w:szCs w:val="24"/>
          <w:lang w:bidi="lt-LT"/>
        </w:rPr>
        <w:t>Stam</w:t>
      </w:r>
      <w:r>
        <w:t>b</w:t>
      </w:r>
      <w:r w:rsidRPr="000F3BBF">
        <w:rPr>
          <w:color w:val="000000"/>
          <w:sz w:val="24"/>
          <w:szCs w:val="24"/>
          <w:lang w:bidi="lt-LT"/>
        </w:rPr>
        <w:t xml:space="preserve">iagabaritės atliekos (baldai ir jų dalys, langų rėmai, durys, čiužiniai ir kt.) turi būti </w:t>
      </w:r>
      <w:r w:rsidRPr="000F3BBF">
        <w:rPr>
          <w:color w:val="000000"/>
          <w:sz w:val="24"/>
          <w:szCs w:val="24"/>
          <w:lang w:bidi="lt-LT"/>
        </w:rPr>
        <w:lastRenderedPageBreak/>
        <w:t xml:space="preserve">išnešamos iš rūsių patalpų, sandėliuojamos prie </w:t>
      </w:r>
      <w:r>
        <w:rPr>
          <w:color w:val="000000"/>
          <w:sz w:val="24"/>
          <w:szCs w:val="24"/>
          <w:lang w:bidi="lt-LT"/>
        </w:rPr>
        <w:t>konteinerių</w:t>
      </w:r>
      <w:r w:rsidRPr="000F3BBF">
        <w:rPr>
          <w:color w:val="000000"/>
          <w:sz w:val="24"/>
          <w:szCs w:val="24"/>
          <w:lang w:bidi="lt-LT"/>
        </w:rPr>
        <w:t>, informuojant apie tai UAB „Visagino būstas“ dispečerį telefonu +370 386 71248. Dispečeris turi būti informuojamas ne vėliau kaip kitą darbo dieną po atliekų išnešimo iš rūsio patalpų.</w:t>
      </w:r>
    </w:p>
    <w:p w14:paraId="4EFF6886" w14:textId="2E6F3BF1" w:rsidR="00C437AD" w:rsidRPr="00CE2037" w:rsidRDefault="00C437AD" w:rsidP="00CE2037">
      <w:pPr>
        <w:pStyle w:val="Bodytext20"/>
        <w:shd w:val="clear" w:color="auto" w:fill="auto"/>
        <w:tabs>
          <w:tab w:val="left" w:pos="709"/>
        </w:tabs>
        <w:spacing w:before="0" w:after="0" w:line="410" w:lineRule="exact"/>
        <w:ind w:firstLine="709"/>
        <w:jc w:val="both"/>
        <w:rPr>
          <w:color w:val="000000"/>
          <w:sz w:val="24"/>
          <w:szCs w:val="24"/>
          <w:lang w:bidi="lt-LT"/>
        </w:rPr>
      </w:pPr>
      <w:r w:rsidRPr="000F3BBF">
        <w:rPr>
          <w:color w:val="000000"/>
          <w:sz w:val="24"/>
          <w:szCs w:val="24"/>
          <w:lang w:bidi="lt-LT"/>
        </w:rPr>
        <w:t>Elektros įrenginiai (šaldytuvai, elektrinės viryklės ir kt.) turi būti išnešamos iš rūsių patalpų,</w:t>
      </w:r>
    </w:p>
    <w:p w14:paraId="448D5BBD" w14:textId="34A2C06F" w:rsidR="00CE2037" w:rsidRDefault="00C437AD" w:rsidP="00CE2037">
      <w:pPr>
        <w:pStyle w:val="Bodytext20"/>
        <w:shd w:val="clear" w:color="auto" w:fill="auto"/>
        <w:spacing w:before="0" w:after="0" w:line="410" w:lineRule="exact"/>
        <w:jc w:val="both"/>
        <w:rPr>
          <w:color w:val="000000"/>
          <w:sz w:val="24"/>
          <w:szCs w:val="24"/>
          <w:lang w:bidi="lt-LT"/>
        </w:rPr>
      </w:pPr>
      <w:r w:rsidRPr="000F3BBF">
        <w:rPr>
          <w:color w:val="000000"/>
          <w:sz w:val="24"/>
          <w:szCs w:val="24"/>
          <w:lang w:bidi="lt-LT"/>
        </w:rPr>
        <w:t xml:space="preserve">sandėliuojamos prie </w:t>
      </w:r>
      <w:r>
        <w:rPr>
          <w:color w:val="000000"/>
          <w:sz w:val="24"/>
          <w:szCs w:val="24"/>
          <w:lang w:bidi="lt-LT"/>
        </w:rPr>
        <w:t>konteinerių</w:t>
      </w:r>
      <w:r w:rsidRPr="000F3BBF">
        <w:rPr>
          <w:color w:val="000000"/>
          <w:sz w:val="24"/>
          <w:szCs w:val="24"/>
          <w:lang w:bidi="lt-LT"/>
        </w:rPr>
        <w:t>, informuojant apie tai UAB „Visagino būstas“ dispečerį telefonu +370 386 71248. Dispečeris turi būti informuojamas ne vėliau kaip kitą darbo dieną po atliekų išnešimo iš rūsio patalpų.</w:t>
      </w:r>
    </w:p>
    <w:p w14:paraId="5D4D7E85" w14:textId="77777777" w:rsidR="00CE2037" w:rsidRDefault="00C437AD" w:rsidP="00CE2037">
      <w:pPr>
        <w:pStyle w:val="Bodytext20"/>
        <w:shd w:val="clear" w:color="auto" w:fill="auto"/>
        <w:spacing w:before="0" w:after="0" w:line="410" w:lineRule="exact"/>
        <w:ind w:firstLine="709"/>
        <w:jc w:val="both"/>
        <w:rPr>
          <w:color w:val="000000"/>
          <w:sz w:val="24"/>
          <w:szCs w:val="24"/>
          <w:lang w:bidi="lt-LT"/>
        </w:rPr>
      </w:pPr>
      <w:r w:rsidRPr="000F3BBF">
        <w:rPr>
          <w:color w:val="000000"/>
          <w:sz w:val="24"/>
          <w:szCs w:val="24"/>
          <w:lang w:bidi="lt-LT"/>
        </w:rPr>
        <w:t>Buitinės atliekos surenkamos ir išmetamos į konteinerius, esančius šalia namo.</w:t>
      </w:r>
    </w:p>
    <w:p w14:paraId="0C4226D8" w14:textId="14BACCBF" w:rsidR="00370487" w:rsidRDefault="00C437AD" w:rsidP="00CE2037">
      <w:pPr>
        <w:pStyle w:val="Bodytext20"/>
        <w:shd w:val="clear" w:color="auto" w:fill="auto"/>
        <w:spacing w:before="0" w:after="0" w:line="410" w:lineRule="exact"/>
        <w:ind w:firstLine="709"/>
        <w:jc w:val="both"/>
        <w:rPr>
          <w:color w:val="000000"/>
          <w:sz w:val="24"/>
          <w:szCs w:val="24"/>
          <w:lang w:bidi="lt-LT"/>
        </w:rPr>
      </w:pPr>
      <w:r w:rsidRPr="000F3BBF">
        <w:rPr>
          <w:color w:val="000000"/>
          <w:sz w:val="24"/>
          <w:szCs w:val="24"/>
          <w:lang w:bidi="lt-LT"/>
        </w:rPr>
        <w:t xml:space="preserve">Paslaugų suteikimo terminas </w:t>
      </w:r>
      <w:r>
        <w:rPr>
          <w:color w:val="000000"/>
          <w:sz w:val="24"/>
          <w:szCs w:val="24"/>
          <w:lang w:bidi="lt-LT"/>
        </w:rPr>
        <w:t xml:space="preserve">– </w:t>
      </w:r>
      <w:r w:rsidRPr="000F3BBF">
        <w:rPr>
          <w:color w:val="000000"/>
          <w:sz w:val="24"/>
          <w:szCs w:val="24"/>
          <w:lang w:bidi="lt-LT"/>
        </w:rPr>
        <w:t>3</w:t>
      </w:r>
      <w:r w:rsidR="00746C2B">
        <w:rPr>
          <w:color w:val="000000"/>
          <w:sz w:val="24"/>
          <w:szCs w:val="24"/>
          <w:lang w:bidi="lt-LT"/>
        </w:rPr>
        <w:t>6</w:t>
      </w:r>
      <w:r w:rsidRPr="000F3BBF">
        <w:rPr>
          <w:color w:val="000000"/>
          <w:sz w:val="24"/>
          <w:szCs w:val="24"/>
          <w:lang w:bidi="lt-LT"/>
        </w:rPr>
        <w:t xml:space="preserve"> mėnesiai nuo sutarties įsigaliojimo dienos.</w:t>
      </w:r>
    </w:p>
    <w:p w14:paraId="75726879" w14:textId="052E2FE6" w:rsidR="00755D4B" w:rsidRPr="00CE2037" w:rsidRDefault="00755D4B" w:rsidP="00CE2037">
      <w:pPr>
        <w:pStyle w:val="Bodytext20"/>
        <w:shd w:val="clear" w:color="auto" w:fill="auto"/>
        <w:spacing w:before="0" w:after="0" w:line="410" w:lineRule="exact"/>
        <w:ind w:firstLine="709"/>
        <w:jc w:val="both"/>
        <w:rPr>
          <w:color w:val="000000"/>
          <w:sz w:val="24"/>
          <w:szCs w:val="24"/>
          <w:lang w:bidi="lt-LT"/>
        </w:rPr>
      </w:pPr>
      <w:r>
        <w:rPr>
          <w:color w:val="000000"/>
          <w:sz w:val="24"/>
          <w:szCs w:val="24"/>
          <w:lang w:bidi="lt-LT"/>
        </w:rPr>
        <w:t xml:space="preserve">Kontaktinis asmuo: </w:t>
      </w:r>
      <w:r w:rsidRPr="000F3BBF">
        <w:rPr>
          <w:color w:val="000000"/>
          <w:sz w:val="24"/>
          <w:szCs w:val="24"/>
          <w:lang w:bidi="lt-LT"/>
        </w:rPr>
        <w:t>+370</w:t>
      </w:r>
      <w:r>
        <w:rPr>
          <w:color w:val="000000"/>
          <w:sz w:val="24"/>
          <w:szCs w:val="24"/>
          <w:lang w:bidi="lt-LT"/>
        </w:rPr>
        <w:t> 652 41986.</w:t>
      </w:r>
    </w:p>
    <w:sectPr w:rsidR="00755D4B" w:rsidRPr="00CE2037" w:rsidSect="00D6224B">
      <w:headerReference w:type="even" r:id="rId7"/>
      <w:headerReference w:type="default" r:id="rId8"/>
      <w:footerReference w:type="even" r:id="rId9"/>
      <w:footerReference w:type="default" r:id="rId10"/>
      <w:headerReference w:type="first" r:id="rId11"/>
      <w:footerReference w:type="first" r:id="rId12"/>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08FBE" w14:textId="77777777" w:rsidR="00D00C7E" w:rsidRDefault="00D00C7E" w:rsidP="00D6224B">
      <w:pPr>
        <w:spacing w:after="0" w:line="240" w:lineRule="auto"/>
      </w:pPr>
      <w:r>
        <w:separator/>
      </w:r>
    </w:p>
  </w:endnote>
  <w:endnote w:type="continuationSeparator" w:id="0">
    <w:p w14:paraId="41639F6C" w14:textId="77777777" w:rsidR="00D00C7E" w:rsidRDefault="00D00C7E" w:rsidP="00D62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ED41" w14:textId="77777777" w:rsidR="00D6224B" w:rsidRDefault="00D6224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7621" w14:textId="77777777" w:rsidR="00D6224B" w:rsidRPr="00D6224B" w:rsidRDefault="00D6224B">
    <w:pPr>
      <w:pStyle w:val="Porat"/>
      <w:jc w:val="center"/>
      <w:rPr>
        <w:caps/>
      </w:rPr>
    </w:pPr>
    <w:r w:rsidRPr="00D6224B">
      <w:rPr>
        <w:caps/>
      </w:rPr>
      <w:fldChar w:fldCharType="begin"/>
    </w:r>
    <w:r w:rsidRPr="00D6224B">
      <w:rPr>
        <w:caps/>
      </w:rPr>
      <w:instrText>PAGE   \* MERGEFORMAT</w:instrText>
    </w:r>
    <w:r w:rsidRPr="00D6224B">
      <w:rPr>
        <w:caps/>
      </w:rPr>
      <w:fldChar w:fldCharType="separate"/>
    </w:r>
    <w:r w:rsidRPr="00D6224B">
      <w:rPr>
        <w:caps/>
      </w:rPr>
      <w:t>2</w:t>
    </w:r>
    <w:r w:rsidRPr="00D6224B">
      <w:rPr>
        <w:caps/>
      </w:rPr>
      <w:fldChar w:fldCharType="end"/>
    </w:r>
  </w:p>
  <w:p w14:paraId="0DB2FF7E" w14:textId="77777777" w:rsidR="00D6224B" w:rsidRDefault="00D6224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926A" w14:textId="77777777" w:rsidR="00D6224B" w:rsidRDefault="00D622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31DFB" w14:textId="77777777" w:rsidR="00D00C7E" w:rsidRDefault="00D00C7E" w:rsidP="00D6224B">
      <w:pPr>
        <w:spacing w:after="0" w:line="240" w:lineRule="auto"/>
      </w:pPr>
      <w:r>
        <w:separator/>
      </w:r>
    </w:p>
  </w:footnote>
  <w:footnote w:type="continuationSeparator" w:id="0">
    <w:p w14:paraId="33E0C371" w14:textId="77777777" w:rsidR="00D00C7E" w:rsidRDefault="00D00C7E" w:rsidP="00D62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7C28" w14:textId="77777777" w:rsidR="00D6224B" w:rsidRDefault="00D6224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5F9A" w14:textId="77777777" w:rsidR="00D6224B" w:rsidRDefault="00D6224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84279" w14:textId="77777777" w:rsidR="00D6224B" w:rsidRDefault="00D622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B83"/>
    <w:multiLevelType w:val="multilevel"/>
    <w:tmpl w:val="B194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76777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7AD"/>
    <w:rsid w:val="00147B75"/>
    <w:rsid w:val="001C23D9"/>
    <w:rsid w:val="002B3683"/>
    <w:rsid w:val="00370487"/>
    <w:rsid w:val="00575D8A"/>
    <w:rsid w:val="00662E4D"/>
    <w:rsid w:val="006A4AB4"/>
    <w:rsid w:val="006E6EFB"/>
    <w:rsid w:val="00746C2B"/>
    <w:rsid w:val="00755D4B"/>
    <w:rsid w:val="00A33CDE"/>
    <w:rsid w:val="00C437AD"/>
    <w:rsid w:val="00C66FE2"/>
    <w:rsid w:val="00C939FC"/>
    <w:rsid w:val="00CE2037"/>
    <w:rsid w:val="00D00C7E"/>
    <w:rsid w:val="00D33F9C"/>
    <w:rsid w:val="00D6224B"/>
    <w:rsid w:val="00E60DF0"/>
    <w:rsid w:val="00EE65C4"/>
    <w:rsid w:val="00F36EEC"/>
    <w:rsid w:val="00FF5E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B50A2"/>
  <w15:chartTrackingRefBased/>
  <w15:docId w15:val="{7011AFC4-ABD6-4C01-954F-A9038B02B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
    <w:name w:val="Heading #1_"/>
    <w:link w:val="Heading10"/>
    <w:rsid w:val="00C437AD"/>
    <w:rPr>
      <w:rFonts w:ascii="Times New Roman" w:eastAsia="Times New Roman" w:hAnsi="Times New Roman"/>
      <w:b/>
      <w:bCs/>
      <w:shd w:val="clear" w:color="auto" w:fill="FFFFFF"/>
    </w:rPr>
  </w:style>
  <w:style w:type="paragraph" w:customStyle="1" w:styleId="Heading10">
    <w:name w:val="Heading #1"/>
    <w:basedOn w:val="prastasis"/>
    <w:link w:val="Heading1"/>
    <w:rsid w:val="00C437AD"/>
    <w:pPr>
      <w:widowControl w:val="0"/>
      <w:shd w:val="clear" w:color="auto" w:fill="FFFFFF"/>
      <w:spacing w:after="60" w:line="0" w:lineRule="atLeast"/>
      <w:outlineLvl w:val="0"/>
    </w:pPr>
    <w:rPr>
      <w:rFonts w:ascii="Times New Roman" w:eastAsia="Times New Roman" w:hAnsi="Times New Roman"/>
      <w:b/>
      <w:bCs/>
      <w:sz w:val="20"/>
      <w:szCs w:val="20"/>
      <w:lang w:eastAsia="lt-LT"/>
    </w:rPr>
  </w:style>
  <w:style w:type="character" w:customStyle="1" w:styleId="Bodytext2">
    <w:name w:val="Body text (2)_"/>
    <w:link w:val="Bodytext20"/>
    <w:rsid w:val="00C437AD"/>
    <w:rPr>
      <w:rFonts w:ascii="Times New Roman" w:eastAsia="Times New Roman" w:hAnsi="Times New Roman"/>
      <w:shd w:val="clear" w:color="auto" w:fill="FFFFFF"/>
    </w:rPr>
  </w:style>
  <w:style w:type="paragraph" w:customStyle="1" w:styleId="Bodytext20">
    <w:name w:val="Body text (2)"/>
    <w:basedOn w:val="prastasis"/>
    <w:link w:val="Bodytext2"/>
    <w:rsid w:val="00C437AD"/>
    <w:pPr>
      <w:widowControl w:val="0"/>
      <w:shd w:val="clear" w:color="auto" w:fill="FFFFFF"/>
      <w:spacing w:before="660" w:after="180" w:line="0" w:lineRule="atLeast"/>
      <w:jc w:val="right"/>
    </w:pPr>
    <w:rPr>
      <w:rFonts w:ascii="Times New Roman" w:eastAsia="Times New Roman" w:hAnsi="Times New Roman"/>
      <w:sz w:val="20"/>
      <w:szCs w:val="20"/>
      <w:lang w:eastAsia="lt-LT"/>
    </w:rPr>
  </w:style>
  <w:style w:type="paragraph" w:styleId="Antrats">
    <w:name w:val="header"/>
    <w:basedOn w:val="prastasis"/>
    <w:link w:val="AntratsDiagrama"/>
    <w:uiPriority w:val="99"/>
    <w:unhideWhenUsed/>
    <w:rsid w:val="00D6224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6224B"/>
    <w:rPr>
      <w:sz w:val="22"/>
      <w:szCs w:val="22"/>
      <w:lang w:eastAsia="en-US"/>
    </w:rPr>
  </w:style>
  <w:style w:type="paragraph" w:styleId="Porat">
    <w:name w:val="footer"/>
    <w:basedOn w:val="prastasis"/>
    <w:link w:val="PoratDiagrama"/>
    <w:uiPriority w:val="99"/>
    <w:unhideWhenUsed/>
    <w:rsid w:val="00D6224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6224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2044</Words>
  <Characters>1166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Juršėnienė</dc:creator>
  <cp:keywords/>
  <dc:description/>
  <cp:lastModifiedBy>Irma Daukantienė</cp:lastModifiedBy>
  <cp:revision>13</cp:revision>
  <cp:lastPrinted>2026-03-18T11:01:00Z</cp:lastPrinted>
  <dcterms:created xsi:type="dcterms:W3CDTF">2026-03-13T12:04:00Z</dcterms:created>
  <dcterms:modified xsi:type="dcterms:W3CDTF">2026-03-30T11:54:00Z</dcterms:modified>
</cp:coreProperties>
</file>