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94FE" w14:textId="2E0B425A" w:rsidR="006364D6" w:rsidRPr="009648BD" w:rsidRDefault="00B42609">
      <w:pPr>
        <w:pStyle w:val="SpecTitle"/>
        <w:spacing w:after="240"/>
        <w:jc w:val="center"/>
        <w:rPr>
          <w:rFonts w:ascii="Times New Roman" w:hAnsi="Times New Roman" w:cs="Times New Roman"/>
          <w:sz w:val="22"/>
        </w:rPr>
      </w:pPr>
      <w:r w:rsidRPr="009648BD">
        <w:rPr>
          <w:rFonts w:ascii="Times New Roman" w:hAnsi="Times New Roman" w:cs="Times New Roman"/>
          <w:sz w:val="22"/>
        </w:rPr>
        <w:t>TECHNINĖ SPECIFIKACIJA</w:t>
      </w:r>
    </w:p>
    <w:p w14:paraId="153CC9BB" w14:textId="77777777" w:rsidR="009648BD" w:rsidRPr="00492265" w:rsidRDefault="009648BD" w:rsidP="00B325C6">
      <w:pPr>
        <w:spacing w:after="0"/>
        <w:ind w:firstLine="851"/>
        <w:jc w:val="both"/>
        <w:rPr>
          <w:rFonts w:ascii="Times New Roman" w:hAnsi="Times New Roman" w:cs="Times New Roman"/>
          <w:sz w:val="24"/>
          <w:szCs w:val="24"/>
        </w:rPr>
      </w:pPr>
    </w:p>
    <w:p w14:paraId="4C8EB3DB" w14:textId="77777777" w:rsidR="009648BD" w:rsidRPr="00492265" w:rsidRDefault="009648BD" w:rsidP="009648BD">
      <w:pPr>
        <w:spacing w:after="0" w:line="240" w:lineRule="auto"/>
        <w:ind w:firstLine="851"/>
        <w:jc w:val="both"/>
        <w:rPr>
          <w:rFonts w:ascii="Times New Roman" w:hAnsi="Times New Roman" w:cs="Times New Roman"/>
          <w:sz w:val="24"/>
          <w:szCs w:val="24"/>
        </w:rPr>
      </w:pPr>
      <w:r w:rsidRPr="00492265">
        <w:rPr>
          <w:rFonts w:ascii="Times New Roman" w:hAnsi="Times New Roman" w:cs="Times New Roman"/>
          <w:sz w:val="24"/>
          <w:szCs w:val="24"/>
        </w:rPr>
        <w:t xml:space="preserve">1. Tiekėjo siūlomos prekės turi atitikti techninės specifikacijos reikalaujamas charakteristikas. Įrodymui, kartu su pasiūlymu, pateikiama gamintojų siūlomų prekių katalogo/bukleto/brošiūros/instrukcijos ir/ar prekės gamintojo pasirašytos deklaracijos (jei gamintojo kataloge/buklete/brošiūroje/instrukcijoje neišsamiai atsispindi siūlomos prekės atitikimas techninės specifikacijos reikalavimams) arba </w:t>
      </w:r>
      <w:r w:rsidRPr="00492265">
        <w:rPr>
          <w:rFonts w:ascii="Times New Roman" w:hAnsi="Times New Roman" w:cs="Times New Roman"/>
          <w:i/>
          <w:iCs/>
          <w:sz w:val="24"/>
          <w:szCs w:val="24"/>
        </w:rPr>
        <w:t xml:space="preserve">lygiaverčiai </w:t>
      </w:r>
      <w:r w:rsidRPr="00492265">
        <w:rPr>
          <w:rFonts w:ascii="Times New Roman" w:hAnsi="Times New Roman" w:cs="Times New Roman"/>
          <w:sz w:val="24"/>
          <w:szCs w:val="24"/>
        </w:rPr>
        <w:t xml:space="preserve">dokumentai,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1996B300" w14:textId="77777777" w:rsidR="009648BD" w:rsidRPr="00492265" w:rsidRDefault="009648BD" w:rsidP="009648BD">
      <w:pPr>
        <w:spacing w:after="0" w:line="240" w:lineRule="auto"/>
        <w:ind w:firstLine="851"/>
        <w:jc w:val="both"/>
        <w:rPr>
          <w:rFonts w:ascii="Times New Roman" w:hAnsi="Times New Roman" w:cs="Times New Roman"/>
          <w:sz w:val="24"/>
          <w:szCs w:val="24"/>
        </w:rPr>
      </w:pPr>
      <w:r w:rsidRPr="00492265">
        <w:rPr>
          <w:rFonts w:ascii="Times New Roman" w:hAnsi="Times New Roman" w:cs="Times New Roman"/>
          <w:sz w:val="24"/>
          <w:szCs w:val="24"/>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62AAF38F" w14:textId="77777777" w:rsidR="00492265" w:rsidRPr="00492265" w:rsidRDefault="009648BD" w:rsidP="00492265">
      <w:pPr>
        <w:spacing w:after="0" w:line="240" w:lineRule="auto"/>
        <w:ind w:firstLine="851"/>
        <w:jc w:val="both"/>
        <w:rPr>
          <w:rFonts w:ascii="Times New Roman" w:hAnsi="Times New Roman" w:cs="Times New Roman"/>
          <w:sz w:val="24"/>
          <w:szCs w:val="24"/>
        </w:rPr>
      </w:pPr>
      <w:r w:rsidRPr="00492265">
        <w:rPr>
          <w:rFonts w:ascii="Times New Roman" w:hAnsi="Times New Roman" w:cs="Times New Roman"/>
          <w:sz w:val="24"/>
          <w:szCs w:val="24"/>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39293C16" w14:textId="4544D99F" w:rsidR="009648BD" w:rsidRPr="00492265" w:rsidRDefault="00492265" w:rsidP="00492265">
      <w:pPr>
        <w:spacing w:after="0" w:line="240" w:lineRule="auto"/>
        <w:ind w:firstLine="851"/>
        <w:jc w:val="both"/>
        <w:rPr>
          <w:rFonts w:ascii="Times New Roman" w:hAnsi="Times New Roman" w:cs="Times New Roman"/>
          <w:sz w:val="24"/>
          <w:szCs w:val="24"/>
        </w:rPr>
      </w:pPr>
      <w:r w:rsidRPr="00492265">
        <w:rPr>
          <w:rFonts w:ascii="Times New Roman" w:hAnsi="Times New Roman" w:cs="Times New Roman"/>
          <w:sz w:val="24"/>
          <w:szCs w:val="24"/>
        </w:rPr>
        <w:t xml:space="preserve">4. </w:t>
      </w:r>
      <w:r w:rsidR="009648BD" w:rsidRPr="00492265">
        <w:rPr>
          <w:rFonts w:ascii="Times New Roman" w:hAnsi="Times New Roman" w:cs="Times New Roman"/>
          <w:sz w:val="24"/>
          <w:szCs w:val="24"/>
        </w:rPr>
        <w:t xml:space="preserve">Siūlomos prekės privalo turėti CE sertifikatą arba EB deklaraciją. </w:t>
      </w:r>
      <w:r w:rsidRPr="00B933B9">
        <w:rPr>
          <w:rFonts w:ascii="Times New Roman" w:hAnsi="Times New Roman" w:cs="Times New Roman"/>
          <w:bCs/>
          <w:sz w:val="24"/>
          <w:szCs w:val="24"/>
          <w:lang w:eastAsia="zh-CN"/>
        </w:rPr>
        <w:t xml:space="preserve">Prekės turi atitikti 2017 m. balandžio 5 d. Europos Parlamento ir Tarybos reglamentą (ES) 2017/745 dėl medicinos priemonių, kuriuo iš dalies keičiama Direktyva 2001/83/EB, Reglamentas (EB) Nr. 178/2002 ir Reglamentas (EB) Nr. 1223/2009 ir kuriuo panaikinamos Tarybos direktyvos 90/385/EEB ir 93/42/EEB arba lygiavertės nustatytus reikalavimus. </w:t>
      </w:r>
      <w:r w:rsidR="009648BD" w:rsidRPr="00B933B9">
        <w:rPr>
          <w:rFonts w:ascii="Times New Roman" w:hAnsi="Times New Roman" w:cs="Times New Roman"/>
          <w:sz w:val="24"/>
          <w:szCs w:val="24"/>
        </w:rPr>
        <w:t xml:space="preserve">Tiekėjas </w:t>
      </w:r>
      <w:r w:rsidR="009648BD" w:rsidRPr="00492265">
        <w:rPr>
          <w:rFonts w:ascii="Times New Roman" w:hAnsi="Times New Roman" w:cs="Times New Roman"/>
          <w:b/>
          <w:bCs/>
          <w:i/>
          <w:iCs/>
          <w:sz w:val="24"/>
          <w:szCs w:val="24"/>
        </w:rPr>
        <w:t>kartu su pasiūlymu</w:t>
      </w:r>
      <w:r w:rsidR="009648BD" w:rsidRPr="00492265">
        <w:rPr>
          <w:rFonts w:ascii="Times New Roman" w:hAnsi="Times New Roman" w:cs="Times New Roman"/>
          <w:sz w:val="24"/>
          <w:szCs w:val="24"/>
        </w:rPr>
        <w:t xml:space="preserve"> privalo pateikti CE sertifikato arba EB deklaracijos arba </w:t>
      </w:r>
      <w:r w:rsidR="009648BD" w:rsidRPr="00492265">
        <w:rPr>
          <w:rFonts w:ascii="Times New Roman" w:hAnsi="Times New Roman" w:cs="Times New Roman"/>
          <w:i/>
          <w:iCs/>
          <w:sz w:val="24"/>
          <w:szCs w:val="24"/>
        </w:rPr>
        <w:t xml:space="preserve">lygiaverčio </w:t>
      </w:r>
      <w:r w:rsidR="009648BD" w:rsidRPr="00492265">
        <w:rPr>
          <w:rFonts w:ascii="Times New Roman" w:hAnsi="Times New Roman" w:cs="Times New Roman"/>
          <w:sz w:val="24"/>
          <w:szCs w:val="24"/>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7DF2E936" w14:textId="77777777" w:rsidR="009648BD" w:rsidRPr="00492265" w:rsidRDefault="009648BD" w:rsidP="009648BD">
      <w:pPr>
        <w:spacing w:after="0" w:line="240" w:lineRule="auto"/>
        <w:ind w:firstLine="851"/>
        <w:jc w:val="both"/>
        <w:rPr>
          <w:rFonts w:ascii="Times New Roman" w:hAnsi="Times New Roman" w:cs="Times New Roman"/>
          <w:sz w:val="24"/>
          <w:szCs w:val="24"/>
        </w:rPr>
      </w:pPr>
      <w:r w:rsidRPr="00492265">
        <w:rPr>
          <w:rFonts w:ascii="Times New Roman" w:hAnsi="Times New Roman" w:cs="Times New Roman"/>
          <w:sz w:val="24"/>
          <w:szCs w:val="24"/>
        </w:rPr>
        <w:t xml:space="preserve"> 5. Tiekėjas turi būti siūlomos įrangos gamintojas arba oficialus siūlomos įrangos gamintojo įgaliotasis atstovas, arba turi turėti rašytinį susitarimą su tokiu įgaliotuoju atstovu dėl prekybos šia įranga ir </w:t>
      </w:r>
      <w:r w:rsidRPr="00492265">
        <w:rPr>
          <w:rFonts w:ascii="Times New Roman" w:hAnsi="Times New Roman" w:cs="Times New Roman"/>
          <w:b/>
          <w:bCs/>
          <w:i/>
          <w:iCs/>
          <w:sz w:val="24"/>
          <w:szCs w:val="24"/>
        </w:rPr>
        <w:t>kartu su pasiūlymu</w:t>
      </w:r>
      <w:r w:rsidRPr="00492265">
        <w:rPr>
          <w:rFonts w:ascii="Times New Roman" w:hAnsi="Times New Roman" w:cs="Times New Roman"/>
          <w:sz w:val="24"/>
          <w:szCs w:val="24"/>
        </w:rPr>
        <w:t xml:space="preserve"> turi pateikti tai patvirtinantį dokumentą.</w:t>
      </w:r>
    </w:p>
    <w:p w14:paraId="6AE9B8EC" w14:textId="77777777" w:rsidR="009648BD" w:rsidRPr="00492265" w:rsidRDefault="009648BD" w:rsidP="009648BD">
      <w:pPr>
        <w:spacing w:after="0" w:line="240" w:lineRule="auto"/>
        <w:ind w:firstLine="851"/>
        <w:jc w:val="both"/>
        <w:rPr>
          <w:rFonts w:ascii="Times New Roman" w:hAnsi="Times New Roman" w:cs="Times New Roman"/>
          <w:sz w:val="24"/>
          <w:szCs w:val="24"/>
        </w:rPr>
      </w:pPr>
      <w:r w:rsidRPr="00492265">
        <w:rPr>
          <w:rFonts w:ascii="Times New Roman" w:hAnsi="Times New Roman" w:cs="Times New Roman"/>
          <w:sz w:val="24"/>
          <w:szCs w:val="24"/>
        </w:rPr>
        <w:t xml:space="preserve">6. Tiekėjas turi turėti prekės gamintojo įgaliojimą atlikti siūlomos įrangos instaliavimą ir garantinį aptarnavimą arba turi turėti rašytinį susitarimą su kitu ūkio subjektu, kuris yra gamintojo įgaliotas atlikti šios įrangos instaliavimą ir garantinį aptarnavimą ir </w:t>
      </w:r>
      <w:r w:rsidRPr="00492265">
        <w:rPr>
          <w:rFonts w:ascii="Times New Roman" w:hAnsi="Times New Roman" w:cs="Times New Roman"/>
          <w:b/>
          <w:bCs/>
          <w:i/>
          <w:iCs/>
          <w:sz w:val="24"/>
          <w:szCs w:val="24"/>
        </w:rPr>
        <w:t>kartu su pasiūlymu</w:t>
      </w:r>
      <w:r w:rsidRPr="00492265">
        <w:rPr>
          <w:rFonts w:ascii="Times New Roman" w:hAnsi="Times New Roman" w:cs="Times New Roman"/>
          <w:sz w:val="24"/>
          <w:szCs w:val="24"/>
        </w:rPr>
        <w:t xml:space="preserve"> turi pateikti tai patvirtinantį dokumentą</w:t>
      </w:r>
      <w:r w:rsidRPr="00492265">
        <w:rPr>
          <w:rFonts w:ascii="Times New Roman" w:hAnsi="Times New Roman" w:cs="Times New Roman"/>
          <w:i/>
          <w:iCs/>
          <w:sz w:val="24"/>
          <w:szCs w:val="24"/>
        </w:rPr>
        <w:t>.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(reikalavimas taikomas tik tuo atveju jei pirkimo objektą sudaro minėti įrenginiai, priedai ar priemonės).</w:t>
      </w:r>
    </w:p>
    <w:p w14:paraId="23681CC3" w14:textId="4B14C15D" w:rsidR="009648BD" w:rsidRPr="00492265" w:rsidRDefault="009648BD" w:rsidP="009648BD">
      <w:pPr>
        <w:spacing w:after="0" w:line="240" w:lineRule="auto"/>
        <w:ind w:firstLine="851"/>
        <w:jc w:val="both"/>
        <w:rPr>
          <w:rFonts w:ascii="Times New Roman" w:hAnsi="Times New Roman" w:cs="Times New Roman"/>
          <w:sz w:val="24"/>
          <w:szCs w:val="24"/>
        </w:rPr>
      </w:pPr>
      <w:r w:rsidRPr="00492265">
        <w:rPr>
          <w:rFonts w:ascii="Times New Roman" w:hAnsi="Times New Roman" w:cs="Times New Roman"/>
          <w:sz w:val="24"/>
          <w:szCs w:val="24"/>
        </w:rPr>
        <w:t xml:space="preserve">7. Į pasiūlymo kainą turi būti įskaičiuotas įrangos pristatymas įrangos pristatymas į perkančiąją organizaciją, iškrovimas, sumontavimas kaip to reikalauja įrangos gamintojas, instaliavimas ir išbandymas, įpakavimo medžiagų išvežimas (utilizavimas), personalo apmokymas.  </w:t>
      </w:r>
    </w:p>
    <w:p w14:paraId="6C243563" w14:textId="77777777" w:rsidR="009648BD" w:rsidRPr="00492265" w:rsidRDefault="009648BD" w:rsidP="009648BD">
      <w:pPr>
        <w:spacing w:after="0" w:line="240" w:lineRule="auto"/>
        <w:ind w:firstLine="851"/>
        <w:jc w:val="both"/>
        <w:rPr>
          <w:rFonts w:ascii="Times New Roman" w:hAnsi="Times New Roman" w:cs="Times New Roman"/>
          <w:iCs/>
          <w:sz w:val="24"/>
          <w:szCs w:val="24"/>
        </w:rPr>
      </w:pPr>
      <w:r w:rsidRPr="00492265">
        <w:rPr>
          <w:rFonts w:ascii="Times New Roman" w:hAnsi="Times New Roman" w:cs="Times New Roman"/>
          <w:iCs/>
          <w:sz w:val="24"/>
          <w:szCs w:val="24"/>
        </w:rPr>
        <w:t xml:space="preserve">8. </w:t>
      </w:r>
      <w:r w:rsidRPr="00492265">
        <w:rPr>
          <w:rFonts w:ascii="Times New Roman" w:hAnsi="Times New Roman" w:cs="Times New Roman"/>
          <w:bCs/>
          <w:sz w:val="24"/>
          <w:szCs w:val="24"/>
        </w:rPr>
        <w:t>Siūloma įranga turi būti nauja, neeksploatuota.</w:t>
      </w:r>
    </w:p>
    <w:p w14:paraId="4420FAEB" w14:textId="77777777" w:rsidR="009648BD" w:rsidRPr="00492265" w:rsidRDefault="009648BD" w:rsidP="009648BD">
      <w:pPr>
        <w:spacing w:after="0" w:line="240" w:lineRule="auto"/>
        <w:ind w:firstLine="851"/>
        <w:jc w:val="both"/>
        <w:rPr>
          <w:rFonts w:ascii="Times New Roman" w:hAnsi="Times New Roman" w:cs="Times New Roman"/>
          <w:iCs/>
          <w:sz w:val="24"/>
          <w:szCs w:val="24"/>
        </w:rPr>
      </w:pPr>
      <w:r w:rsidRPr="00492265">
        <w:rPr>
          <w:rFonts w:ascii="Times New Roman" w:hAnsi="Times New Roman" w:cs="Times New Roman"/>
          <w:iCs/>
          <w:sz w:val="24"/>
          <w:szCs w:val="24"/>
        </w:rPr>
        <w:t>9. 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4046EF33" w14:textId="77777777" w:rsidR="009648BD" w:rsidRPr="00492265" w:rsidRDefault="009648BD" w:rsidP="009648BD">
      <w:pPr>
        <w:spacing w:after="0" w:line="240" w:lineRule="auto"/>
        <w:ind w:firstLine="851"/>
        <w:jc w:val="both"/>
        <w:rPr>
          <w:rFonts w:ascii="Times New Roman" w:hAnsi="Times New Roman" w:cs="Times New Roman"/>
          <w:sz w:val="24"/>
          <w:szCs w:val="24"/>
          <w:shd w:val="clear" w:color="auto" w:fill="FEFEFE"/>
        </w:rPr>
      </w:pPr>
      <w:r w:rsidRPr="00492265">
        <w:rPr>
          <w:rFonts w:ascii="Times New Roman" w:hAnsi="Times New Roman" w:cs="Times New Roman"/>
          <w:sz w:val="24"/>
          <w:szCs w:val="24"/>
          <w:shd w:val="clear" w:color="auto" w:fill="FEFEFE"/>
        </w:rPr>
        <w:t>10. Kartu su įranga pateikiama dokumentacija:</w:t>
      </w:r>
    </w:p>
    <w:p w14:paraId="7C534B98" w14:textId="77777777" w:rsidR="009648BD" w:rsidRPr="00492265" w:rsidRDefault="009648BD" w:rsidP="009648BD">
      <w:pPr>
        <w:spacing w:after="0" w:line="240" w:lineRule="auto"/>
        <w:ind w:firstLine="851"/>
        <w:jc w:val="both"/>
        <w:rPr>
          <w:rFonts w:ascii="Times New Roman" w:hAnsi="Times New Roman" w:cs="Times New Roman"/>
          <w:kern w:val="2"/>
          <w:sz w:val="24"/>
          <w:szCs w:val="24"/>
          <w:lang w:val="pt-PT"/>
        </w:rPr>
      </w:pPr>
      <w:r w:rsidRPr="00492265">
        <w:rPr>
          <w:rFonts w:ascii="Times New Roman" w:hAnsi="Times New Roman" w:cs="Times New Roman"/>
          <w:kern w:val="2"/>
          <w:sz w:val="24"/>
          <w:szCs w:val="24"/>
          <w:lang w:val="pt-PT"/>
        </w:rPr>
        <w:t>10.1. Medicinos prietaiso pasas;</w:t>
      </w:r>
    </w:p>
    <w:p w14:paraId="2287FEC8" w14:textId="77777777" w:rsidR="009648BD" w:rsidRPr="00492265" w:rsidRDefault="009648BD" w:rsidP="009648BD">
      <w:pPr>
        <w:spacing w:after="0" w:line="240" w:lineRule="auto"/>
        <w:ind w:firstLine="851"/>
        <w:jc w:val="both"/>
        <w:rPr>
          <w:rFonts w:ascii="Times New Roman" w:hAnsi="Times New Roman" w:cs="Times New Roman"/>
          <w:kern w:val="2"/>
          <w:sz w:val="24"/>
          <w:szCs w:val="24"/>
          <w:lang w:val="pt-PT"/>
        </w:rPr>
      </w:pPr>
      <w:r w:rsidRPr="00492265">
        <w:rPr>
          <w:rFonts w:ascii="Times New Roman" w:hAnsi="Times New Roman" w:cs="Times New Roman"/>
          <w:kern w:val="2"/>
          <w:sz w:val="24"/>
          <w:szCs w:val="24"/>
          <w:lang w:val="pt-PT"/>
        </w:rPr>
        <w:t>10.2.  CE sertifikato arba EB atitikties deklaracijos arba lygiaverčio dokumento kopija</w:t>
      </w:r>
    </w:p>
    <w:p w14:paraId="5645FC2C" w14:textId="77777777" w:rsidR="009648BD" w:rsidRPr="00492265" w:rsidRDefault="009648BD" w:rsidP="009648BD">
      <w:pPr>
        <w:spacing w:after="0" w:line="240" w:lineRule="auto"/>
        <w:ind w:firstLine="851"/>
        <w:jc w:val="both"/>
        <w:rPr>
          <w:rFonts w:ascii="Times New Roman" w:hAnsi="Times New Roman" w:cs="Times New Roman"/>
          <w:kern w:val="2"/>
          <w:sz w:val="24"/>
          <w:szCs w:val="24"/>
          <w:lang w:val="pt-PT"/>
        </w:rPr>
      </w:pPr>
      <w:r w:rsidRPr="00492265">
        <w:rPr>
          <w:rFonts w:ascii="Times New Roman" w:hAnsi="Times New Roman" w:cs="Times New Roman"/>
          <w:kern w:val="2"/>
          <w:sz w:val="24"/>
          <w:szCs w:val="24"/>
          <w:lang w:val="pt-PT"/>
        </w:rPr>
        <w:t>10.3. Naudojimo instrukcija lietuvių kalba;</w:t>
      </w:r>
    </w:p>
    <w:p w14:paraId="55E802B1" w14:textId="77777777" w:rsidR="009648BD" w:rsidRPr="00B933B9" w:rsidRDefault="009648BD" w:rsidP="009648BD">
      <w:pPr>
        <w:spacing w:after="0" w:line="240" w:lineRule="auto"/>
        <w:ind w:firstLine="851"/>
        <w:jc w:val="both"/>
        <w:rPr>
          <w:rFonts w:ascii="Times New Roman" w:hAnsi="Times New Roman" w:cs="Times New Roman"/>
          <w:kern w:val="2"/>
          <w:sz w:val="24"/>
          <w:szCs w:val="24"/>
          <w:lang w:val="pt-PT"/>
        </w:rPr>
      </w:pPr>
      <w:r w:rsidRPr="00B933B9">
        <w:rPr>
          <w:rFonts w:ascii="Times New Roman" w:hAnsi="Times New Roman" w:cs="Times New Roman"/>
          <w:kern w:val="2"/>
          <w:sz w:val="24"/>
          <w:szCs w:val="24"/>
          <w:lang w:val="pt-PT"/>
        </w:rPr>
        <w:lastRenderedPageBreak/>
        <w:t>10.4. Serviso dokumentacija lietuvių arba anglų kalba;</w:t>
      </w:r>
    </w:p>
    <w:p w14:paraId="4B0ED076" w14:textId="662F56A7" w:rsidR="006D7B25" w:rsidRPr="00B933B9" w:rsidRDefault="009648BD" w:rsidP="006D7B25">
      <w:pPr>
        <w:spacing w:after="0" w:line="240" w:lineRule="auto"/>
        <w:ind w:firstLine="851"/>
        <w:jc w:val="both"/>
        <w:rPr>
          <w:rFonts w:ascii="Times New Roman" w:hAnsi="Times New Roman" w:cs="Times New Roman"/>
          <w:iCs/>
          <w:sz w:val="24"/>
          <w:szCs w:val="24"/>
        </w:rPr>
      </w:pPr>
      <w:r w:rsidRPr="00B933B9">
        <w:rPr>
          <w:rFonts w:ascii="Times New Roman" w:hAnsi="Times New Roman" w:cs="Times New Roman"/>
          <w:iCs/>
          <w:sz w:val="24"/>
          <w:szCs w:val="24"/>
          <w:lang w:val="pt-PT"/>
        </w:rPr>
        <w:t xml:space="preserve">10.5. </w:t>
      </w:r>
      <w:r w:rsidR="006D7B25" w:rsidRPr="00B933B9">
        <w:rPr>
          <w:rFonts w:ascii="Times New Roman" w:hAnsi="Times New Roman" w:cs="Times New Roman"/>
          <w:sz w:val="24"/>
          <w:szCs w:val="24"/>
        </w:rPr>
        <w:t>Priežiūros dokumentacija pateikiamas gamintojo rekomenduojamas periodinės priežiūros grafikas, valymo / dezinfekavimo tvarka ir, jeigu taikoma, dažniausių klaidų / gedimų kodų aprašymas. Periodinės patikros rekomendacijos Tiekėjas turi pateikti gamintojo rekomendacijas dėl periodinės greičio, laiko ir saugos funkcijų patikros bei priežiūros intervalų</w:t>
      </w:r>
      <w:r w:rsidR="00AF6275" w:rsidRPr="00B933B9">
        <w:rPr>
          <w:rFonts w:ascii="Times New Roman" w:hAnsi="Times New Roman" w:cs="Times New Roman"/>
          <w:sz w:val="24"/>
          <w:szCs w:val="24"/>
        </w:rPr>
        <w:t>;</w:t>
      </w:r>
    </w:p>
    <w:p w14:paraId="0EAD8170" w14:textId="77777777" w:rsidR="009648BD" w:rsidRPr="00B933B9" w:rsidRDefault="009648BD" w:rsidP="009648BD">
      <w:pPr>
        <w:spacing w:after="0" w:line="240" w:lineRule="auto"/>
        <w:ind w:firstLine="851"/>
        <w:jc w:val="both"/>
        <w:rPr>
          <w:rFonts w:ascii="Times New Roman" w:hAnsi="Times New Roman" w:cs="Times New Roman"/>
          <w:kern w:val="2"/>
          <w:sz w:val="24"/>
          <w:szCs w:val="24"/>
        </w:rPr>
      </w:pPr>
      <w:r w:rsidRPr="00B933B9">
        <w:rPr>
          <w:rFonts w:ascii="Times New Roman" w:hAnsi="Times New Roman" w:cs="Times New Roman"/>
          <w:iCs/>
          <w:sz w:val="24"/>
          <w:szCs w:val="24"/>
        </w:rPr>
        <w:t>10.6.  Prekių perdavimo-priėmimo aktas.</w:t>
      </w:r>
    </w:p>
    <w:p w14:paraId="314B65E7" w14:textId="0C6C0963" w:rsidR="009648BD" w:rsidRPr="00B933B9" w:rsidRDefault="009648BD" w:rsidP="009648BD">
      <w:pPr>
        <w:spacing w:after="0" w:line="240" w:lineRule="auto"/>
        <w:ind w:firstLine="851"/>
        <w:jc w:val="both"/>
        <w:rPr>
          <w:rFonts w:ascii="Times New Roman" w:hAnsi="Times New Roman" w:cs="Times New Roman"/>
          <w:kern w:val="2"/>
          <w:sz w:val="24"/>
          <w:szCs w:val="24"/>
        </w:rPr>
      </w:pPr>
      <w:r w:rsidRPr="00B933B9">
        <w:rPr>
          <w:rFonts w:ascii="Times New Roman" w:hAnsi="Times New Roman" w:cs="Times New Roman"/>
          <w:kern w:val="2"/>
          <w:sz w:val="24"/>
          <w:szCs w:val="24"/>
        </w:rPr>
        <w:t xml:space="preserve">11. Mokymai kontaktiniu būdu </w:t>
      </w:r>
      <w:r w:rsidR="00B933B9" w:rsidRPr="00B933B9">
        <w:rPr>
          <w:rFonts w:ascii="Times New Roman" w:hAnsi="Times New Roman" w:cs="Times New Roman"/>
          <w:kern w:val="2"/>
          <w:sz w:val="24"/>
          <w:szCs w:val="24"/>
        </w:rPr>
        <w:t>- prekių pristatymo metu, medicinos įrangos pristatymo vietose.</w:t>
      </w:r>
    </w:p>
    <w:p w14:paraId="34911BF2" w14:textId="77777777" w:rsidR="009648BD" w:rsidRPr="00B933B9" w:rsidRDefault="009648BD" w:rsidP="009648BD">
      <w:pPr>
        <w:spacing w:after="0" w:line="240" w:lineRule="auto"/>
        <w:ind w:firstLine="851"/>
        <w:jc w:val="both"/>
        <w:rPr>
          <w:rFonts w:ascii="Times New Roman" w:hAnsi="Times New Roman" w:cs="Times New Roman"/>
          <w:bCs/>
          <w:color w:val="000000" w:themeColor="text1"/>
          <w:sz w:val="24"/>
          <w:szCs w:val="24"/>
          <w:lang w:eastAsia="lt-LT"/>
        </w:rPr>
      </w:pPr>
      <w:r w:rsidRPr="00B933B9">
        <w:rPr>
          <w:rFonts w:ascii="Times New Roman" w:hAnsi="Times New Roman" w:cs="Times New Roman"/>
          <w:kern w:val="2"/>
          <w:sz w:val="24"/>
          <w:szCs w:val="24"/>
        </w:rPr>
        <w:t xml:space="preserve">12. Tiekėjas turi užtikrinti galimybę įsigyti siūlomos prekės originalias (arba joms lygiavertes) atsargines dalis (jų tiekimą rinkai) per garantinį įrangos naudojimo laikotarpį ir ne trumpiau kaip 5 metus po garantinio laikotarpio. </w:t>
      </w:r>
      <w:r w:rsidRPr="00B933B9">
        <w:rPr>
          <w:rFonts w:ascii="Times New Roman" w:hAnsi="Times New Roman" w:cs="Times New Roman"/>
          <w:bCs/>
          <w:color w:val="000000" w:themeColor="text1"/>
          <w:sz w:val="24"/>
          <w:szCs w:val="24"/>
        </w:rPr>
        <w:t>Tiekėjas</w:t>
      </w:r>
      <w:r w:rsidRPr="00B933B9">
        <w:rPr>
          <w:rFonts w:ascii="Times New Roman" w:hAnsi="Times New Roman" w:cs="Times New Roman"/>
          <w:b/>
          <w:color w:val="000000" w:themeColor="text1"/>
          <w:sz w:val="24"/>
          <w:szCs w:val="24"/>
        </w:rPr>
        <w:t xml:space="preserve"> </w:t>
      </w:r>
      <w:r w:rsidRPr="00B933B9">
        <w:rPr>
          <w:rFonts w:ascii="Times New Roman" w:hAnsi="Times New Roman" w:cs="Times New Roman"/>
          <w:b/>
          <w:i/>
          <w:iCs/>
          <w:color w:val="000000" w:themeColor="text1"/>
          <w:sz w:val="24"/>
          <w:szCs w:val="24"/>
        </w:rPr>
        <w:t>kartu su pasiūlymu</w:t>
      </w:r>
      <w:r w:rsidRPr="00B933B9">
        <w:rPr>
          <w:rFonts w:ascii="Times New Roman" w:hAnsi="Times New Roman" w:cs="Times New Roman"/>
          <w:b/>
          <w:color w:val="000000" w:themeColor="text1"/>
          <w:sz w:val="24"/>
          <w:szCs w:val="24"/>
        </w:rPr>
        <w:t xml:space="preserve"> </w:t>
      </w:r>
      <w:r w:rsidRPr="00B933B9">
        <w:rPr>
          <w:rFonts w:ascii="Times New Roman" w:hAnsi="Times New Roman" w:cs="Times New Roman"/>
          <w:bCs/>
          <w:color w:val="000000" w:themeColor="text1"/>
          <w:sz w:val="24"/>
          <w:szCs w:val="24"/>
        </w:rPr>
        <w:t xml:space="preserve">turi pateikti gamintojo arba tiekėjo patvirtinimą/deklaraciją </w:t>
      </w:r>
      <w:bookmarkStart w:id="0" w:name="_Hlk214866299"/>
      <w:r w:rsidRPr="00B933B9">
        <w:rPr>
          <w:rFonts w:ascii="Times New Roman" w:hAnsi="Times New Roman" w:cs="Times New Roman"/>
          <w:bCs/>
          <w:color w:val="000000" w:themeColor="text1"/>
          <w:sz w:val="24"/>
          <w:szCs w:val="24"/>
        </w:rPr>
        <w:t xml:space="preserve">arba kitus </w:t>
      </w:r>
      <w:r w:rsidRPr="00B933B9">
        <w:rPr>
          <w:rFonts w:ascii="Times New Roman" w:hAnsi="Times New Roman" w:cs="Times New Roman"/>
          <w:bCs/>
          <w:i/>
          <w:iCs/>
          <w:color w:val="000000" w:themeColor="text1"/>
          <w:sz w:val="24"/>
          <w:szCs w:val="24"/>
        </w:rPr>
        <w:t xml:space="preserve">lygiaverčius </w:t>
      </w:r>
      <w:r w:rsidRPr="00B933B9">
        <w:rPr>
          <w:rFonts w:ascii="Times New Roman" w:hAnsi="Times New Roman" w:cs="Times New Roman"/>
          <w:bCs/>
          <w:color w:val="000000" w:themeColor="text1"/>
          <w:sz w:val="24"/>
          <w:szCs w:val="24"/>
        </w:rPr>
        <w:t>dokumentus</w:t>
      </w:r>
      <w:bookmarkEnd w:id="0"/>
      <w:r w:rsidRPr="00B933B9">
        <w:rPr>
          <w:rFonts w:ascii="Times New Roman" w:hAnsi="Times New Roman" w:cs="Times New Roman"/>
          <w:bCs/>
          <w:color w:val="000000" w:themeColor="text1"/>
          <w:sz w:val="24"/>
          <w:szCs w:val="24"/>
        </w:rPr>
        <w:t>.</w:t>
      </w:r>
    </w:p>
    <w:p w14:paraId="1670404B" w14:textId="65A3AFCF" w:rsidR="004E7A09" w:rsidRPr="00B933B9" w:rsidRDefault="009648BD" w:rsidP="00B325C6">
      <w:pPr>
        <w:spacing w:after="0"/>
        <w:ind w:firstLine="851"/>
        <w:jc w:val="both"/>
        <w:rPr>
          <w:rFonts w:ascii="Times New Roman" w:hAnsi="Times New Roman" w:cs="Times New Roman"/>
          <w:sz w:val="24"/>
          <w:szCs w:val="24"/>
        </w:rPr>
      </w:pPr>
      <w:r w:rsidRPr="00B933B9">
        <w:rPr>
          <w:rFonts w:ascii="Times New Roman" w:hAnsi="Times New Roman" w:cs="Times New Roman"/>
          <w:sz w:val="24"/>
          <w:szCs w:val="24"/>
        </w:rPr>
        <w:t>1</w:t>
      </w:r>
      <w:r w:rsidR="00BE3A8E">
        <w:rPr>
          <w:rFonts w:ascii="Times New Roman" w:hAnsi="Times New Roman" w:cs="Times New Roman"/>
          <w:sz w:val="24"/>
          <w:szCs w:val="24"/>
        </w:rPr>
        <w:t>3</w:t>
      </w:r>
      <w:r w:rsidR="004E7A09" w:rsidRPr="00B933B9">
        <w:rPr>
          <w:rFonts w:ascii="Times New Roman" w:hAnsi="Times New Roman" w:cs="Times New Roman"/>
          <w:sz w:val="24"/>
          <w:szCs w:val="24"/>
        </w:rPr>
        <w:t>. Tiekėjai gali siūlyti geresnių parametrų medicinos įrangą.</w:t>
      </w:r>
    </w:p>
    <w:p w14:paraId="6F31C0F7" w14:textId="342BB72B" w:rsidR="00C55F06" w:rsidRPr="00B933B9" w:rsidRDefault="00AF6275" w:rsidP="00B325C6">
      <w:pPr>
        <w:spacing w:after="0"/>
        <w:ind w:firstLine="851"/>
        <w:jc w:val="both"/>
        <w:rPr>
          <w:rFonts w:ascii="Times New Roman" w:hAnsi="Times New Roman" w:cs="Times New Roman"/>
          <w:sz w:val="24"/>
          <w:szCs w:val="24"/>
        </w:rPr>
      </w:pPr>
      <w:r w:rsidRPr="00B933B9">
        <w:rPr>
          <w:rFonts w:ascii="Times New Roman" w:hAnsi="Times New Roman" w:cs="Times New Roman"/>
          <w:sz w:val="24"/>
          <w:szCs w:val="24"/>
        </w:rPr>
        <w:t>1</w:t>
      </w:r>
      <w:r w:rsidR="00BE3A8E">
        <w:rPr>
          <w:rFonts w:ascii="Times New Roman" w:hAnsi="Times New Roman" w:cs="Times New Roman"/>
          <w:sz w:val="24"/>
          <w:szCs w:val="24"/>
        </w:rPr>
        <w:t>4</w:t>
      </w:r>
      <w:r w:rsidR="008F50CE" w:rsidRPr="00B933B9">
        <w:rPr>
          <w:rFonts w:ascii="Times New Roman" w:hAnsi="Times New Roman" w:cs="Times New Roman"/>
          <w:sz w:val="24"/>
          <w:szCs w:val="24"/>
        </w:rPr>
        <w:t>. Tiekėjas įrangą perkančiajai organizacijai pristato</w:t>
      </w:r>
      <w:r w:rsidR="00F978DE" w:rsidRPr="00B933B9">
        <w:rPr>
          <w:rFonts w:ascii="Times New Roman" w:hAnsi="Times New Roman" w:cs="Times New Roman"/>
          <w:sz w:val="24"/>
          <w:szCs w:val="24"/>
        </w:rPr>
        <w:t xml:space="preserve"> </w:t>
      </w:r>
      <w:r w:rsidR="008F50CE" w:rsidRPr="00B933B9">
        <w:rPr>
          <w:rFonts w:ascii="Times New Roman" w:hAnsi="Times New Roman" w:cs="Times New Roman"/>
          <w:sz w:val="24"/>
          <w:szCs w:val="24"/>
        </w:rPr>
        <w:t>nurodytais adresais</w:t>
      </w:r>
      <w:r w:rsidR="009648BD" w:rsidRPr="00B933B9">
        <w:rPr>
          <w:rFonts w:ascii="Times New Roman" w:hAnsi="Times New Roman" w:cs="Times New Roman"/>
          <w:sz w:val="24"/>
          <w:szCs w:val="24"/>
        </w:rPr>
        <w:t xml:space="preserve"> </w:t>
      </w:r>
      <w:r w:rsidR="008F50CE" w:rsidRPr="00B933B9">
        <w:rPr>
          <w:rFonts w:ascii="Times New Roman" w:hAnsi="Times New Roman" w:cs="Times New Roman"/>
          <w:sz w:val="24"/>
          <w:szCs w:val="24"/>
        </w:rPr>
        <w:t xml:space="preserve"> ne vėliau kaip per 60 kalendorinių dienų po sutarties įsigaliojimo</w:t>
      </w:r>
      <w:r w:rsidR="009648BD" w:rsidRPr="00B933B9">
        <w:rPr>
          <w:rFonts w:ascii="Times New Roman" w:hAnsi="Times New Roman" w:cs="Times New Roman"/>
          <w:sz w:val="24"/>
          <w:szCs w:val="24"/>
        </w:rPr>
        <w:t xml:space="preserve"> (įskaitant 7 punkte išvardintas paslaugas):</w:t>
      </w:r>
    </w:p>
    <w:p w14:paraId="4BEAFB70" w14:textId="6D97BC6F" w:rsidR="008542B4" w:rsidRPr="008542B4" w:rsidRDefault="008542B4" w:rsidP="00B325C6">
      <w:pPr>
        <w:spacing w:after="0"/>
        <w:ind w:firstLine="851"/>
        <w:jc w:val="both"/>
        <w:rPr>
          <w:rFonts w:ascii="Times New Roman" w:hAnsi="Times New Roman" w:cs="Times New Roman"/>
          <w:b/>
          <w:bCs/>
          <w:i/>
          <w:iCs/>
          <w:sz w:val="22"/>
        </w:rPr>
      </w:pPr>
      <w:r w:rsidRPr="008542B4">
        <w:rPr>
          <w:rFonts w:ascii="Times New Roman" w:hAnsi="Times New Roman" w:cs="Times New Roman"/>
          <w:b/>
          <w:bCs/>
          <w:i/>
          <w:iCs/>
          <w:sz w:val="22"/>
        </w:rPr>
        <w:t>1 pirkimo dalyje Laboratorinės centrif</w:t>
      </w:r>
      <w:r>
        <w:rPr>
          <w:rFonts w:ascii="Times New Roman" w:hAnsi="Times New Roman" w:cs="Times New Roman"/>
          <w:b/>
          <w:bCs/>
          <w:i/>
          <w:iCs/>
          <w:sz w:val="22"/>
        </w:rPr>
        <w:t>u</w:t>
      </w:r>
      <w:r w:rsidRPr="008542B4">
        <w:rPr>
          <w:rFonts w:ascii="Times New Roman" w:hAnsi="Times New Roman" w:cs="Times New Roman"/>
          <w:b/>
          <w:bCs/>
          <w:i/>
          <w:iCs/>
          <w:sz w:val="22"/>
        </w:rPr>
        <w:t>gos 1</w:t>
      </w:r>
      <w:r w:rsidR="00B933B9">
        <w:rPr>
          <w:rFonts w:ascii="Times New Roman" w:hAnsi="Times New Roman" w:cs="Times New Roman"/>
          <w:b/>
          <w:bCs/>
          <w:i/>
          <w:iCs/>
          <w:sz w:val="22"/>
        </w:rPr>
        <w:t>0 vnt.</w:t>
      </w:r>
    </w:p>
    <w:tbl>
      <w:tblPr>
        <w:tblW w:w="12186" w:type="dxa"/>
        <w:tblLook w:val="04A0" w:firstRow="1" w:lastRow="0" w:firstColumn="1" w:lastColumn="0" w:noHBand="0" w:noVBand="1"/>
      </w:tblPr>
      <w:tblGrid>
        <w:gridCol w:w="700"/>
        <w:gridCol w:w="3123"/>
        <w:gridCol w:w="1559"/>
        <w:gridCol w:w="6804"/>
      </w:tblGrid>
      <w:tr w:rsidR="00B14716" w:rsidRPr="009648BD" w14:paraId="01739EAF" w14:textId="77777777" w:rsidTr="00B325C6">
        <w:trPr>
          <w:trHeight w:val="288"/>
        </w:trPr>
        <w:tc>
          <w:tcPr>
            <w:tcW w:w="700" w:type="dxa"/>
            <w:tcBorders>
              <w:top w:val="single" w:sz="4" w:space="0" w:color="auto"/>
              <w:left w:val="single" w:sz="4" w:space="0" w:color="auto"/>
              <w:bottom w:val="single" w:sz="4" w:space="0" w:color="auto"/>
              <w:right w:val="single" w:sz="4" w:space="0" w:color="auto"/>
            </w:tcBorders>
            <w:hideMark/>
          </w:tcPr>
          <w:p w14:paraId="1594B3B3" w14:textId="77777777" w:rsidR="00B14716" w:rsidRPr="009648BD" w:rsidRDefault="00B14716" w:rsidP="00B14716">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Eil. Nr.</w:t>
            </w:r>
          </w:p>
        </w:tc>
        <w:tc>
          <w:tcPr>
            <w:tcW w:w="3123" w:type="dxa"/>
            <w:tcBorders>
              <w:top w:val="single" w:sz="4" w:space="0" w:color="auto"/>
              <w:left w:val="nil"/>
              <w:bottom w:val="single" w:sz="4" w:space="0" w:color="auto"/>
              <w:right w:val="single" w:sz="4" w:space="0" w:color="auto"/>
            </w:tcBorders>
            <w:hideMark/>
          </w:tcPr>
          <w:p w14:paraId="04BEA20A" w14:textId="77777777" w:rsidR="00B14716" w:rsidRPr="009648BD" w:rsidRDefault="00B14716" w:rsidP="00B14716">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Padalinys</w:t>
            </w:r>
          </w:p>
        </w:tc>
        <w:tc>
          <w:tcPr>
            <w:tcW w:w="1559" w:type="dxa"/>
            <w:tcBorders>
              <w:top w:val="single" w:sz="4" w:space="0" w:color="auto"/>
              <w:left w:val="nil"/>
              <w:bottom w:val="single" w:sz="4" w:space="0" w:color="auto"/>
              <w:right w:val="single" w:sz="4" w:space="0" w:color="auto"/>
            </w:tcBorders>
            <w:hideMark/>
          </w:tcPr>
          <w:p w14:paraId="205AFC1A" w14:textId="77777777" w:rsidR="00B14716" w:rsidRPr="009648BD" w:rsidRDefault="00B14716" w:rsidP="00B14716">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Centrifuga</w:t>
            </w:r>
          </w:p>
        </w:tc>
        <w:tc>
          <w:tcPr>
            <w:tcW w:w="6804" w:type="dxa"/>
            <w:tcBorders>
              <w:top w:val="single" w:sz="4" w:space="0" w:color="auto"/>
              <w:left w:val="nil"/>
              <w:bottom w:val="single" w:sz="4" w:space="0" w:color="auto"/>
              <w:right w:val="single" w:sz="4" w:space="0" w:color="auto"/>
            </w:tcBorders>
            <w:hideMark/>
          </w:tcPr>
          <w:p w14:paraId="5D863A33" w14:textId="77777777" w:rsidR="00B14716" w:rsidRPr="009648BD" w:rsidRDefault="00B14716" w:rsidP="00B14716">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Adresas</w:t>
            </w:r>
          </w:p>
        </w:tc>
      </w:tr>
      <w:tr w:rsidR="00B14716" w:rsidRPr="009648BD" w14:paraId="7DA2D86D"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4B9B3F1E"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1</w:t>
            </w:r>
          </w:p>
        </w:tc>
        <w:tc>
          <w:tcPr>
            <w:tcW w:w="3123" w:type="dxa"/>
            <w:tcBorders>
              <w:top w:val="single" w:sz="4" w:space="0" w:color="auto"/>
              <w:left w:val="nil"/>
              <w:bottom w:val="single" w:sz="4" w:space="0" w:color="auto"/>
              <w:right w:val="single" w:sz="4" w:space="0" w:color="auto"/>
            </w:tcBorders>
            <w:hideMark/>
          </w:tcPr>
          <w:p w14:paraId="1DD14DCC"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Juodšilių ambulatorija</w:t>
            </w:r>
          </w:p>
        </w:tc>
        <w:tc>
          <w:tcPr>
            <w:tcW w:w="1559" w:type="dxa"/>
            <w:tcBorders>
              <w:top w:val="nil"/>
              <w:left w:val="nil"/>
              <w:bottom w:val="single" w:sz="4" w:space="0" w:color="auto"/>
              <w:right w:val="single" w:sz="4" w:space="0" w:color="auto"/>
            </w:tcBorders>
            <w:hideMark/>
          </w:tcPr>
          <w:p w14:paraId="01A25FA2"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4D3B7921"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Šv. Uršulės g. 25, LT-14100 Juodšilių k., Vilniaus r. sav.</w:t>
            </w:r>
          </w:p>
        </w:tc>
      </w:tr>
      <w:tr w:rsidR="00B14716" w:rsidRPr="009648BD" w14:paraId="17903E8E"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6B55D969"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w:t>
            </w:r>
          </w:p>
        </w:tc>
        <w:tc>
          <w:tcPr>
            <w:tcW w:w="3123" w:type="dxa"/>
            <w:tcBorders>
              <w:top w:val="single" w:sz="4" w:space="0" w:color="auto"/>
              <w:left w:val="nil"/>
              <w:bottom w:val="single" w:sz="4" w:space="0" w:color="auto"/>
              <w:right w:val="single" w:sz="4" w:space="0" w:color="auto"/>
            </w:tcBorders>
            <w:hideMark/>
          </w:tcPr>
          <w:p w14:paraId="57828F3F"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Kalvelių ambulatorija</w:t>
            </w:r>
          </w:p>
        </w:tc>
        <w:tc>
          <w:tcPr>
            <w:tcW w:w="1559" w:type="dxa"/>
            <w:tcBorders>
              <w:top w:val="nil"/>
              <w:left w:val="nil"/>
              <w:bottom w:val="single" w:sz="4" w:space="0" w:color="auto"/>
              <w:right w:val="single" w:sz="4" w:space="0" w:color="auto"/>
            </w:tcBorders>
            <w:hideMark/>
          </w:tcPr>
          <w:p w14:paraId="46BE58B3"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0F5DABB0"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Bažnyčios g. 7 A, LT-13149 Kalvelių k., Vilniaus r. sav.</w:t>
            </w:r>
          </w:p>
        </w:tc>
      </w:tr>
      <w:tr w:rsidR="00B14716" w:rsidRPr="009648BD" w14:paraId="11A2CFFC"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13BC893B"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3</w:t>
            </w:r>
          </w:p>
        </w:tc>
        <w:tc>
          <w:tcPr>
            <w:tcW w:w="3123" w:type="dxa"/>
            <w:tcBorders>
              <w:top w:val="single" w:sz="4" w:space="0" w:color="auto"/>
              <w:left w:val="nil"/>
              <w:bottom w:val="single" w:sz="4" w:space="0" w:color="auto"/>
              <w:right w:val="single" w:sz="4" w:space="0" w:color="auto"/>
            </w:tcBorders>
            <w:hideMark/>
          </w:tcPr>
          <w:p w14:paraId="42E96663"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Maišiagalos ambulatorija</w:t>
            </w:r>
          </w:p>
        </w:tc>
        <w:tc>
          <w:tcPr>
            <w:tcW w:w="1559" w:type="dxa"/>
            <w:tcBorders>
              <w:top w:val="nil"/>
              <w:left w:val="nil"/>
              <w:bottom w:val="single" w:sz="4" w:space="0" w:color="auto"/>
              <w:right w:val="single" w:sz="4" w:space="0" w:color="auto"/>
            </w:tcBorders>
            <w:hideMark/>
          </w:tcPr>
          <w:p w14:paraId="0F09C886"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055E6705"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Vilniaus g. 15, LT-14242 Maišiagala, Vilniaus r. sav.</w:t>
            </w:r>
          </w:p>
        </w:tc>
      </w:tr>
      <w:tr w:rsidR="00B14716" w:rsidRPr="009648BD" w14:paraId="6A13C92D"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2E11AD9F"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4</w:t>
            </w:r>
          </w:p>
        </w:tc>
        <w:tc>
          <w:tcPr>
            <w:tcW w:w="3123" w:type="dxa"/>
            <w:tcBorders>
              <w:top w:val="single" w:sz="4" w:space="0" w:color="auto"/>
              <w:left w:val="nil"/>
              <w:bottom w:val="single" w:sz="4" w:space="0" w:color="auto"/>
              <w:right w:val="single" w:sz="4" w:space="0" w:color="auto"/>
            </w:tcBorders>
            <w:hideMark/>
          </w:tcPr>
          <w:p w14:paraId="773E73A4"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Naujosios Vilnios ambulatorija</w:t>
            </w:r>
          </w:p>
        </w:tc>
        <w:tc>
          <w:tcPr>
            <w:tcW w:w="1559" w:type="dxa"/>
            <w:tcBorders>
              <w:top w:val="nil"/>
              <w:left w:val="nil"/>
              <w:bottom w:val="single" w:sz="4" w:space="0" w:color="auto"/>
              <w:right w:val="single" w:sz="4" w:space="0" w:color="auto"/>
            </w:tcBorders>
            <w:hideMark/>
          </w:tcPr>
          <w:p w14:paraId="31E75456"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129B4787"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A. Kojelavičiaus g. 146, LT-01112 Vilnius, Vilniaus m. sav.</w:t>
            </w:r>
          </w:p>
        </w:tc>
      </w:tr>
      <w:tr w:rsidR="00B14716" w:rsidRPr="009648BD" w14:paraId="06BF0095"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1419B9F6"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5</w:t>
            </w:r>
          </w:p>
        </w:tc>
        <w:tc>
          <w:tcPr>
            <w:tcW w:w="3123" w:type="dxa"/>
            <w:tcBorders>
              <w:top w:val="single" w:sz="4" w:space="0" w:color="auto"/>
              <w:left w:val="nil"/>
              <w:bottom w:val="single" w:sz="4" w:space="0" w:color="auto"/>
              <w:right w:val="single" w:sz="4" w:space="0" w:color="auto"/>
            </w:tcBorders>
            <w:hideMark/>
          </w:tcPr>
          <w:p w14:paraId="39FFDA73"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Nemėžio ambulatorija</w:t>
            </w:r>
          </w:p>
        </w:tc>
        <w:tc>
          <w:tcPr>
            <w:tcW w:w="1559" w:type="dxa"/>
            <w:tcBorders>
              <w:top w:val="nil"/>
              <w:left w:val="nil"/>
              <w:bottom w:val="single" w:sz="4" w:space="0" w:color="auto"/>
              <w:right w:val="single" w:sz="4" w:space="0" w:color="auto"/>
            </w:tcBorders>
            <w:hideMark/>
          </w:tcPr>
          <w:p w14:paraId="276C3D94"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7E831B65"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Kelininkų g. 3, LT-13260 Nemėžio k., Vilniaus r. sav.</w:t>
            </w:r>
          </w:p>
        </w:tc>
      </w:tr>
      <w:tr w:rsidR="00B14716" w:rsidRPr="009648BD" w14:paraId="595B02E9"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68861697"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6</w:t>
            </w:r>
          </w:p>
        </w:tc>
        <w:tc>
          <w:tcPr>
            <w:tcW w:w="3123" w:type="dxa"/>
            <w:tcBorders>
              <w:top w:val="single" w:sz="4" w:space="0" w:color="auto"/>
              <w:left w:val="nil"/>
              <w:bottom w:val="single" w:sz="4" w:space="0" w:color="auto"/>
              <w:right w:val="single" w:sz="4" w:space="0" w:color="auto"/>
            </w:tcBorders>
            <w:hideMark/>
          </w:tcPr>
          <w:p w14:paraId="7B1D7D1D"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Pagirių ambulatorija</w:t>
            </w:r>
          </w:p>
        </w:tc>
        <w:tc>
          <w:tcPr>
            <w:tcW w:w="1559" w:type="dxa"/>
            <w:tcBorders>
              <w:top w:val="nil"/>
              <w:left w:val="nil"/>
              <w:bottom w:val="single" w:sz="4" w:space="0" w:color="auto"/>
              <w:right w:val="single" w:sz="4" w:space="0" w:color="auto"/>
            </w:tcBorders>
            <w:hideMark/>
          </w:tcPr>
          <w:p w14:paraId="3555AEB5"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331C2242"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Šiltnamių g. 29, LT-14117 Pagirių k., Vilniaus r. sav.</w:t>
            </w:r>
          </w:p>
        </w:tc>
      </w:tr>
      <w:tr w:rsidR="00B14716" w:rsidRPr="009648BD" w14:paraId="55C99298"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138B82AF"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7</w:t>
            </w:r>
          </w:p>
        </w:tc>
        <w:tc>
          <w:tcPr>
            <w:tcW w:w="3123" w:type="dxa"/>
            <w:tcBorders>
              <w:top w:val="single" w:sz="4" w:space="0" w:color="auto"/>
              <w:left w:val="nil"/>
              <w:bottom w:val="single" w:sz="4" w:space="0" w:color="auto"/>
              <w:right w:val="single" w:sz="4" w:space="0" w:color="auto"/>
            </w:tcBorders>
            <w:hideMark/>
          </w:tcPr>
          <w:p w14:paraId="6A212579"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Rudaminos ambulatorija</w:t>
            </w:r>
          </w:p>
        </w:tc>
        <w:tc>
          <w:tcPr>
            <w:tcW w:w="1559" w:type="dxa"/>
            <w:tcBorders>
              <w:top w:val="nil"/>
              <w:left w:val="nil"/>
              <w:bottom w:val="single" w:sz="4" w:space="0" w:color="auto"/>
              <w:right w:val="single" w:sz="4" w:space="0" w:color="auto"/>
            </w:tcBorders>
            <w:hideMark/>
          </w:tcPr>
          <w:p w14:paraId="14A7921D"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7B9D1F60"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Taikos g. 10, LT-13247 Rudaminos sen., Vilniaus r. sav.</w:t>
            </w:r>
          </w:p>
        </w:tc>
      </w:tr>
      <w:tr w:rsidR="00B14716" w:rsidRPr="009648BD" w14:paraId="535E4937"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3109C0A3"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8</w:t>
            </w:r>
          </w:p>
        </w:tc>
        <w:tc>
          <w:tcPr>
            <w:tcW w:w="3123" w:type="dxa"/>
            <w:tcBorders>
              <w:top w:val="single" w:sz="4" w:space="0" w:color="auto"/>
              <w:left w:val="nil"/>
              <w:bottom w:val="single" w:sz="4" w:space="0" w:color="auto"/>
              <w:right w:val="single" w:sz="4" w:space="0" w:color="auto"/>
            </w:tcBorders>
            <w:hideMark/>
          </w:tcPr>
          <w:p w14:paraId="5E300AE0"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Rukainių ambulatorija</w:t>
            </w:r>
          </w:p>
        </w:tc>
        <w:tc>
          <w:tcPr>
            <w:tcW w:w="1559" w:type="dxa"/>
            <w:tcBorders>
              <w:top w:val="nil"/>
              <w:left w:val="nil"/>
              <w:bottom w:val="single" w:sz="4" w:space="0" w:color="auto"/>
              <w:right w:val="single" w:sz="4" w:space="0" w:color="auto"/>
            </w:tcBorders>
            <w:hideMark/>
          </w:tcPr>
          <w:p w14:paraId="741E0F29"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4038854A"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Vaikų g. 2, LT-13177 Rukainių k., Rukainių sen., Vilniaus r. sav.</w:t>
            </w:r>
          </w:p>
        </w:tc>
      </w:tr>
      <w:tr w:rsidR="00B14716" w:rsidRPr="009648BD" w14:paraId="3092CBEB"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632B9AF2"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9</w:t>
            </w:r>
          </w:p>
        </w:tc>
        <w:tc>
          <w:tcPr>
            <w:tcW w:w="3123" w:type="dxa"/>
            <w:tcBorders>
              <w:top w:val="single" w:sz="4" w:space="0" w:color="auto"/>
              <w:left w:val="nil"/>
              <w:bottom w:val="single" w:sz="4" w:space="0" w:color="auto"/>
              <w:right w:val="single" w:sz="4" w:space="0" w:color="auto"/>
            </w:tcBorders>
            <w:hideMark/>
          </w:tcPr>
          <w:p w14:paraId="1AE41932"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Skaidiškių ambulatorija</w:t>
            </w:r>
          </w:p>
        </w:tc>
        <w:tc>
          <w:tcPr>
            <w:tcW w:w="1559" w:type="dxa"/>
            <w:tcBorders>
              <w:top w:val="nil"/>
              <w:left w:val="nil"/>
              <w:bottom w:val="single" w:sz="4" w:space="0" w:color="auto"/>
              <w:right w:val="single" w:sz="4" w:space="0" w:color="auto"/>
            </w:tcBorders>
            <w:hideMark/>
          </w:tcPr>
          <w:p w14:paraId="3BA7607E"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1F2D86A3"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Rudaminos g. 12 A, LT-13034 Skaidiškių k., Nemėžio sen., Vilniaus r. sav.</w:t>
            </w:r>
          </w:p>
        </w:tc>
      </w:tr>
      <w:tr w:rsidR="00B14716" w:rsidRPr="009648BD" w14:paraId="1B959F55" w14:textId="77777777" w:rsidTr="00B325C6">
        <w:trPr>
          <w:trHeight w:val="288"/>
        </w:trPr>
        <w:tc>
          <w:tcPr>
            <w:tcW w:w="700" w:type="dxa"/>
            <w:tcBorders>
              <w:top w:val="nil"/>
              <w:left w:val="single" w:sz="4" w:space="0" w:color="auto"/>
              <w:bottom w:val="single" w:sz="4" w:space="0" w:color="auto"/>
              <w:right w:val="single" w:sz="4" w:space="0" w:color="auto"/>
            </w:tcBorders>
            <w:hideMark/>
          </w:tcPr>
          <w:p w14:paraId="0AA5D2C3"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10</w:t>
            </w:r>
          </w:p>
        </w:tc>
        <w:tc>
          <w:tcPr>
            <w:tcW w:w="3123" w:type="dxa"/>
            <w:tcBorders>
              <w:top w:val="single" w:sz="4" w:space="0" w:color="auto"/>
              <w:left w:val="nil"/>
              <w:bottom w:val="single" w:sz="4" w:space="0" w:color="auto"/>
              <w:right w:val="single" w:sz="4" w:space="0" w:color="auto"/>
            </w:tcBorders>
            <w:hideMark/>
          </w:tcPr>
          <w:p w14:paraId="169334E5"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Sudervės ambulatorija</w:t>
            </w:r>
          </w:p>
        </w:tc>
        <w:tc>
          <w:tcPr>
            <w:tcW w:w="1559" w:type="dxa"/>
            <w:tcBorders>
              <w:top w:val="nil"/>
              <w:left w:val="nil"/>
              <w:bottom w:val="single" w:sz="4" w:space="0" w:color="auto"/>
              <w:right w:val="single" w:sz="4" w:space="0" w:color="auto"/>
            </w:tcBorders>
            <w:hideMark/>
          </w:tcPr>
          <w:p w14:paraId="2860F58E"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24-36 vietų</w:t>
            </w:r>
          </w:p>
        </w:tc>
        <w:tc>
          <w:tcPr>
            <w:tcW w:w="6804" w:type="dxa"/>
            <w:tcBorders>
              <w:top w:val="single" w:sz="4" w:space="0" w:color="auto"/>
              <w:left w:val="nil"/>
              <w:bottom w:val="single" w:sz="4" w:space="0" w:color="auto"/>
              <w:right w:val="single" w:sz="4" w:space="0" w:color="auto"/>
            </w:tcBorders>
            <w:hideMark/>
          </w:tcPr>
          <w:p w14:paraId="2AB9238D" w14:textId="77777777" w:rsidR="00B14716" w:rsidRPr="009648BD" w:rsidRDefault="00B14716" w:rsidP="00B14716">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Vilniaus g. 25-2, LT-14201 Sudervės k., Sudervės sen., Vilniaus r. sav.</w:t>
            </w:r>
          </w:p>
        </w:tc>
      </w:tr>
    </w:tbl>
    <w:p w14:paraId="15C55A1D" w14:textId="77777777" w:rsidR="008542B4" w:rsidRDefault="008542B4" w:rsidP="008542B4">
      <w:pPr>
        <w:spacing w:after="0"/>
        <w:ind w:firstLine="851"/>
        <w:jc w:val="both"/>
        <w:rPr>
          <w:rFonts w:ascii="Times New Roman" w:hAnsi="Times New Roman" w:cs="Times New Roman"/>
          <w:b/>
          <w:bCs/>
          <w:i/>
          <w:iCs/>
          <w:sz w:val="22"/>
        </w:rPr>
      </w:pPr>
    </w:p>
    <w:p w14:paraId="74BD30C8" w14:textId="673B6B80" w:rsidR="008542B4" w:rsidRPr="008542B4" w:rsidRDefault="008542B4" w:rsidP="008542B4">
      <w:pPr>
        <w:spacing w:after="0"/>
        <w:ind w:firstLine="851"/>
        <w:jc w:val="both"/>
        <w:rPr>
          <w:rFonts w:ascii="Times New Roman" w:hAnsi="Times New Roman" w:cs="Times New Roman"/>
          <w:b/>
          <w:bCs/>
          <w:i/>
          <w:iCs/>
          <w:sz w:val="22"/>
        </w:rPr>
      </w:pPr>
      <w:r>
        <w:rPr>
          <w:rFonts w:ascii="Times New Roman" w:hAnsi="Times New Roman" w:cs="Times New Roman"/>
          <w:b/>
          <w:bCs/>
          <w:i/>
          <w:iCs/>
          <w:sz w:val="22"/>
        </w:rPr>
        <w:t>2</w:t>
      </w:r>
      <w:r w:rsidRPr="008542B4">
        <w:rPr>
          <w:rFonts w:ascii="Times New Roman" w:hAnsi="Times New Roman" w:cs="Times New Roman"/>
          <w:b/>
          <w:bCs/>
          <w:i/>
          <w:iCs/>
          <w:sz w:val="22"/>
        </w:rPr>
        <w:t xml:space="preserve"> pirkimo dalyje Laboratorinės centrif</w:t>
      </w:r>
      <w:r>
        <w:rPr>
          <w:rFonts w:ascii="Times New Roman" w:hAnsi="Times New Roman" w:cs="Times New Roman"/>
          <w:b/>
          <w:bCs/>
          <w:i/>
          <w:iCs/>
          <w:sz w:val="22"/>
        </w:rPr>
        <w:t>u</w:t>
      </w:r>
      <w:r w:rsidRPr="008542B4">
        <w:rPr>
          <w:rFonts w:ascii="Times New Roman" w:hAnsi="Times New Roman" w:cs="Times New Roman"/>
          <w:b/>
          <w:bCs/>
          <w:i/>
          <w:iCs/>
          <w:sz w:val="22"/>
        </w:rPr>
        <w:t xml:space="preserve">gos </w:t>
      </w:r>
      <w:r w:rsidR="00B933B9">
        <w:rPr>
          <w:rFonts w:ascii="Times New Roman" w:hAnsi="Times New Roman" w:cs="Times New Roman"/>
          <w:b/>
          <w:bCs/>
          <w:i/>
          <w:iCs/>
          <w:sz w:val="22"/>
        </w:rPr>
        <w:t>4 vnt.</w:t>
      </w:r>
    </w:p>
    <w:tbl>
      <w:tblPr>
        <w:tblW w:w="12186" w:type="dxa"/>
        <w:tblLook w:val="04A0" w:firstRow="1" w:lastRow="0" w:firstColumn="1" w:lastColumn="0" w:noHBand="0" w:noVBand="1"/>
      </w:tblPr>
      <w:tblGrid>
        <w:gridCol w:w="700"/>
        <w:gridCol w:w="3123"/>
        <w:gridCol w:w="1559"/>
        <w:gridCol w:w="6804"/>
      </w:tblGrid>
      <w:tr w:rsidR="008542B4" w:rsidRPr="009648BD" w14:paraId="500BC69F" w14:textId="77777777" w:rsidTr="00266C32">
        <w:trPr>
          <w:trHeight w:val="288"/>
        </w:trPr>
        <w:tc>
          <w:tcPr>
            <w:tcW w:w="700" w:type="dxa"/>
            <w:tcBorders>
              <w:top w:val="single" w:sz="4" w:space="0" w:color="auto"/>
              <w:left w:val="single" w:sz="4" w:space="0" w:color="auto"/>
              <w:bottom w:val="single" w:sz="4" w:space="0" w:color="auto"/>
              <w:right w:val="single" w:sz="4" w:space="0" w:color="auto"/>
            </w:tcBorders>
            <w:hideMark/>
          </w:tcPr>
          <w:p w14:paraId="190558AD" w14:textId="77777777" w:rsidR="008542B4" w:rsidRPr="009648BD" w:rsidRDefault="008542B4" w:rsidP="00266C32">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Eil. Nr.</w:t>
            </w:r>
          </w:p>
        </w:tc>
        <w:tc>
          <w:tcPr>
            <w:tcW w:w="3123" w:type="dxa"/>
            <w:tcBorders>
              <w:top w:val="single" w:sz="4" w:space="0" w:color="auto"/>
              <w:left w:val="nil"/>
              <w:bottom w:val="single" w:sz="4" w:space="0" w:color="auto"/>
              <w:right w:val="single" w:sz="4" w:space="0" w:color="auto"/>
            </w:tcBorders>
            <w:hideMark/>
          </w:tcPr>
          <w:p w14:paraId="7D27AD9A" w14:textId="77777777" w:rsidR="008542B4" w:rsidRPr="009648BD" w:rsidRDefault="008542B4" w:rsidP="00266C32">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Padalinys</w:t>
            </w:r>
          </w:p>
        </w:tc>
        <w:tc>
          <w:tcPr>
            <w:tcW w:w="1559" w:type="dxa"/>
            <w:tcBorders>
              <w:top w:val="single" w:sz="4" w:space="0" w:color="auto"/>
              <w:left w:val="nil"/>
              <w:bottom w:val="single" w:sz="4" w:space="0" w:color="auto"/>
              <w:right w:val="single" w:sz="4" w:space="0" w:color="auto"/>
            </w:tcBorders>
            <w:hideMark/>
          </w:tcPr>
          <w:p w14:paraId="763BD518" w14:textId="77777777" w:rsidR="008542B4" w:rsidRPr="009648BD" w:rsidRDefault="008542B4" w:rsidP="00266C32">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Centrifuga</w:t>
            </w:r>
          </w:p>
        </w:tc>
        <w:tc>
          <w:tcPr>
            <w:tcW w:w="6804" w:type="dxa"/>
            <w:tcBorders>
              <w:top w:val="single" w:sz="4" w:space="0" w:color="auto"/>
              <w:left w:val="nil"/>
              <w:bottom w:val="single" w:sz="4" w:space="0" w:color="auto"/>
              <w:right w:val="single" w:sz="4" w:space="0" w:color="auto"/>
            </w:tcBorders>
            <w:hideMark/>
          </w:tcPr>
          <w:p w14:paraId="706AE623" w14:textId="77777777" w:rsidR="008542B4" w:rsidRPr="009648BD" w:rsidRDefault="008542B4" w:rsidP="00266C32">
            <w:pPr>
              <w:spacing w:after="0" w:line="240" w:lineRule="auto"/>
              <w:rPr>
                <w:rFonts w:ascii="Times New Roman" w:eastAsia="Times New Roman" w:hAnsi="Times New Roman" w:cs="Times New Roman"/>
                <w:b/>
                <w:bCs/>
                <w:color w:val="000000"/>
                <w:sz w:val="22"/>
              </w:rPr>
            </w:pPr>
            <w:r w:rsidRPr="009648BD">
              <w:rPr>
                <w:rFonts w:ascii="Times New Roman" w:eastAsia="Times New Roman" w:hAnsi="Times New Roman" w:cs="Times New Roman"/>
                <w:b/>
                <w:bCs/>
                <w:color w:val="000000"/>
                <w:sz w:val="22"/>
              </w:rPr>
              <w:t>Adresas</w:t>
            </w:r>
          </w:p>
        </w:tc>
      </w:tr>
      <w:tr w:rsidR="008542B4" w:rsidRPr="009648BD" w14:paraId="371EF593" w14:textId="77777777" w:rsidTr="00266C32">
        <w:trPr>
          <w:trHeight w:val="288"/>
        </w:trPr>
        <w:tc>
          <w:tcPr>
            <w:tcW w:w="700" w:type="dxa"/>
            <w:tcBorders>
              <w:top w:val="nil"/>
              <w:left w:val="single" w:sz="4" w:space="0" w:color="auto"/>
              <w:bottom w:val="single" w:sz="4" w:space="0" w:color="auto"/>
              <w:right w:val="single" w:sz="4" w:space="0" w:color="auto"/>
            </w:tcBorders>
            <w:hideMark/>
          </w:tcPr>
          <w:p w14:paraId="6ECFAFFB"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1</w:t>
            </w:r>
          </w:p>
        </w:tc>
        <w:tc>
          <w:tcPr>
            <w:tcW w:w="3123" w:type="dxa"/>
            <w:tcBorders>
              <w:top w:val="single" w:sz="4" w:space="0" w:color="auto"/>
              <w:left w:val="nil"/>
              <w:bottom w:val="single" w:sz="4" w:space="0" w:color="auto"/>
              <w:right w:val="single" w:sz="4" w:space="0" w:color="auto"/>
            </w:tcBorders>
            <w:hideMark/>
          </w:tcPr>
          <w:p w14:paraId="309F1171"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Marijampolio ambulatorija</w:t>
            </w:r>
          </w:p>
        </w:tc>
        <w:tc>
          <w:tcPr>
            <w:tcW w:w="1559" w:type="dxa"/>
            <w:tcBorders>
              <w:top w:val="nil"/>
              <w:left w:val="nil"/>
              <w:bottom w:val="single" w:sz="4" w:space="0" w:color="auto"/>
              <w:right w:val="single" w:sz="4" w:space="0" w:color="auto"/>
            </w:tcBorders>
            <w:hideMark/>
          </w:tcPr>
          <w:p w14:paraId="616CED32"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6-8 vietų</w:t>
            </w:r>
          </w:p>
        </w:tc>
        <w:tc>
          <w:tcPr>
            <w:tcW w:w="6804" w:type="dxa"/>
            <w:tcBorders>
              <w:top w:val="single" w:sz="4" w:space="0" w:color="auto"/>
              <w:left w:val="nil"/>
              <w:bottom w:val="single" w:sz="4" w:space="0" w:color="auto"/>
              <w:right w:val="single" w:sz="4" w:space="0" w:color="auto"/>
            </w:tcBorders>
            <w:hideMark/>
          </w:tcPr>
          <w:p w14:paraId="2AD48C81"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Pušų g. 1, LT-13210 Marijampolio k., Vilniaus r. sav.</w:t>
            </w:r>
          </w:p>
        </w:tc>
      </w:tr>
      <w:tr w:rsidR="008542B4" w:rsidRPr="009648BD" w14:paraId="6AA75A07" w14:textId="77777777" w:rsidTr="00266C32">
        <w:trPr>
          <w:trHeight w:val="288"/>
        </w:trPr>
        <w:tc>
          <w:tcPr>
            <w:tcW w:w="700" w:type="dxa"/>
            <w:tcBorders>
              <w:top w:val="nil"/>
              <w:left w:val="single" w:sz="4" w:space="0" w:color="auto"/>
              <w:bottom w:val="single" w:sz="4" w:space="0" w:color="auto"/>
              <w:right w:val="single" w:sz="4" w:space="0" w:color="auto"/>
            </w:tcBorders>
            <w:hideMark/>
          </w:tcPr>
          <w:p w14:paraId="39BFD188"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2</w:t>
            </w:r>
          </w:p>
        </w:tc>
        <w:tc>
          <w:tcPr>
            <w:tcW w:w="3123" w:type="dxa"/>
            <w:tcBorders>
              <w:top w:val="single" w:sz="4" w:space="0" w:color="auto"/>
              <w:left w:val="nil"/>
              <w:bottom w:val="single" w:sz="4" w:space="0" w:color="auto"/>
              <w:right w:val="single" w:sz="4" w:space="0" w:color="auto"/>
            </w:tcBorders>
            <w:hideMark/>
          </w:tcPr>
          <w:p w14:paraId="0ED6330A"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Mickūnų ambulatorija</w:t>
            </w:r>
          </w:p>
        </w:tc>
        <w:tc>
          <w:tcPr>
            <w:tcW w:w="1559" w:type="dxa"/>
            <w:tcBorders>
              <w:top w:val="nil"/>
              <w:left w:val="nil"/>
              <w:bottom w:val="single" w:sz="4" w:space="0" w:color="auto"/>
              <w:right w:val="single" w:sz="4" w:space="0" w:color="auto"/>
            </w:tcBorders>
            <w:hideMark/>
          </w:tcPr>
          <w:p w14:paraId="4A70B7EF"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6-8 vietų</w:t>
            </w:r>
          </w:p>
        </w:tc>
        <w:tc>
          <w:tcPr>
            <w:tcW w:w="6804" w:type="dxa"/>
            <w:tcBorders>
              <w:top w:val="single" w:sz="4" w:space="0" w:color="auto"/>
              <w:left w:val="nil"/>
              <w:bottom w:val="single" w:sz="4" w:space="0" w:color="auto"/>
              <w:right w:val="single" w:sz="4" w:space="0" w:color="auto"/>
            </w:tcBorders>
            <w:hideMark/>
          </w:tcPr>
          <w:p w14:paraId="614D3998"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Mickūnų g. 3, LT-13115 Mickūnai, Vilniaus r. sav.</w:t>
            </w:r>
          </w:p>
        </w:tc>
      </w:tr>
      <w:tr w:rsidR="008542B4" w:rsidRPr="009648BD" w14:paraId="47DA5EE1" w14:textId="77777777" w:rsidTr="00266C32">
        <w:trPr>
          <w:trHeight w:val="288"/>
        </w:trPr>
        <w:tc>
          <w:tcPr>
            <w:tcW w:w="700" w:type="dxa"/>
            <w:tcBorders>
              <w:top w:val="nil"/>
              <w:left w:val="single" w:sz="4" w:space="0" w:color="auto"/>
              <w:bottom w:val="single" w:sz="4" w:space="0" w:color="auto"/>
              <w:right w:val="single" w:sz="4" w:space="0" w:color="auto"/>
            </w:tcBorders>
            <w:hideMark/>
          </w:tcPr>
          <w:p w14:paraId="3135A845"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3</w:t>
            </w:r>
          </w:p>
        </w:tc>
        <w:tc>
          <w:tcPr>
            <w:tcW w:w="3123" w:type="dxa"/>
            <w:tcBorders>
              <w:top w:val="single" w:sz="4" w:space="0" w:color="auto"/>
              <w:left w:val="nil"/>
              <w:bottom w:val="single" w:sz="4" w:space="0" w:color="auto"/>
              <w:right w:val="single" w:sz="4" w:space="0" w:color="auto"/>
            </w:tcBorders>
            <w:hideMark/>
          </w:tcPr>
          <w:p w14:paraId="72851DDB"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Paberžės ambulatorija</w:t>
            </w:r>
          </w:p>
        </w:tc>
        <w:tc>
          <w:tcPr>
            <w:tcW w:w="1559" w:type="dxa"/>
            <w:tcBorders>
              <w:top w:val="nil"/>
              <w:left w:val="nil"/>
              <w:bottom w:val="single" w:sz="4" w:space="0" w:color="auto"/>
              <w:right w:val="single" w:sz="4" w:space="0" w:color="auto"/>
            </w:tcBorders>
            <w:hideMark/>
          </w:tcPr>
          <w:p w14:paraId="77D73CA3"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6-8 vietų</w:t>
            </w:r>
          </w:p>
        </w:tc>
        <w:tc>
          <w:tcPr>
            <w:tcW w:w="6804" w:type="dxa"/>
            <w:tcBorders>
              <w:top w:val="single" w:sz="4" w:space="0" w:color="auto"/>
              <w:left w:val="nil"/>
              <w:bottom w:val="single" w:sz="4" w:space="0" w:color="auto"/>
              <w:right w:val="single" w:sz="4" w:space="0" w:color="auto"/>
            </w:tcBorders>
            <w:hideMark/>
          </w:tcPr>
          <w:p w14:paraId="173E3094"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Vilniaus g. 28A, LT-14273 Paberžės k., Vilniaus r. sav.</w:t>
            </w:r>
          </w:p>
        </w:tc>
      </w:tr>
      <w:tr w:rsidR="008542B4" w:rsidRPr="009648BD" w14:paraId="24FA4461" w14:textId="77777777" w:rsidTr="00266C32">
        <w:trPr>
          <w:trHeight w:val="288"/>
        </w:trPr>
        <w:tc>
          <w:tcPr>
            <w:tcW w:w="700" w:type="dxa"/>
            <w:tcBorders>
              <w:top w:val="nil"/>
              <w:left w:val="single" w:sz="4" w:space="0" w:color="auto"/>
              <w:bottom w:val="single" w:sz="4" w:space="0" w:color="auto"/>
              <w:right w:val="single" w:sz="4" w:space="0" w:color="auto"/>
            </w:tcBorders>
            <w:hideMark/>
          </w:tcPr>
          <w:p w14:paraId="1F76B1A9"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4</w:t>
            </w:r>
          </w:p>
        </w:tc>
        <w:tc>
          <w:tcPr>
            <w:tcW w:w="3123" w:type="dxa"/>
            <w:tcBorders>
              <w:top w:val="single" w:sz="4" w:space="0" w:color="auto"/>
              <w:left w:val="nil"/>
              <w:bottom w:val="single" w:sz="4" w:space="0" w:color="auto"/>
              <w:right w:val="single" w:sz="4" w:space="0" w:color="auto"/>
            </w:tcBorders>
            <w:hideMark/>
          </w:tcPr>
          <w:p w14:paraId="278A64A8"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Vaidotų ambulatorija</w:t>
            </w:r>
          </w:p>
        </w:tc>
        <w:tc>
          <w:tcPr>
            <w:tcW w:w="1559" w:type="dxa"/>
            <w:tcBorders>
              <w:top w:val="nil"/>
              <w:left w:val="nil"/>
              <w:bottom w:val="single" w:sz="4" w:space="0" w:color="auto"/>
              <w:right w:val="single" w:sz="4" w:space="0" w:color="auto"/>
            </w:tcBorders>
            <w:hideMark/>
          </w:tcPr>
          <w:p w14:paraId="034446B8"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6-8 vietų</w:t>
            </w:r>
          </w:p>
        </w:tc>
        <w:tc>
          <w:tcPr>
            <w:tcW w:w="6804" w:type="dxa"/>
            <w:tcBorders>
              <w:top w:val="single" w:sz="4" w:space="0" w:color="auto"/>
              <w:left w:val="nil"/>
              <w:bottom w:val="single" w:sz="4" w:space="0" w:color="auto"/>
              <w:right w:val="single" w:sz="4" w:space="0" w:color="auto"/>
            </w:tcBorders>
            <w:hideMark/>
          </w:tcPr>
          <w:p w14:paraId="6D59B178" w14:textId="77777777" w:rsidR="008542B4" w:rsidRPr="009648BD" w:rsidRDefault="008542B4" w:rsidP="00266C32">
            <w:pPr>
              <w:spacing w:after="0" w:line="240" w:lineRule="auto"/>
              <w:rPr>
                <w:rFonts w:ascii="Times New Roman" w:eastAsia="Times New Roman" w:hAnsi="Times New Roman" w:cs="Times New Roman"/>
                <w:color w:val="000000"/>
                <w:sz w:val="22"/>
              </w:rPr>
            </w:pPr>
            <w:r w:rsidRPr="009648BD">
              <w:rPr>
                <w:rFonts w:ascii="Times New Roman" w:eastAsia="Times New Roman" w:hAnsi="Times New Roman" w:cs="Times New Roman"/>
                <w:color w:val="000000"/>
                <w:sz w:val="22"/>
              </w:rPr>
              <w:t>Statybininkų g. 12, LT-14007 Vaidotų k., Vilniaus r. sav.</w:t>
            </w:r>
          </w:p>
        </w:tc>
      </w:tr>
    </w:tbl>
    <w:p w14:paraId="177E6D4A" w14:textId="3EFC6BB7" w:rsidR="008542B4" w:rsidRPr="008542B4" w:rsidRDefault="008542B4" w:rsidP="00B933B9">
      <w:pPr>
        <w:spacing w:after="0"/>
        <w:jc w:val="both"/>
        <w:rPr>
          <w:rFonts w:ascii="Times New Roman" w:hAnsi="Times New Roman" w:cs="Times New Roman"/>
          <w:b/>
          <w:bCs/>
          <w:i/>
          <w:iCs/>
          <w:sz w:val="22"/>
        </w:rPr>
      </w:pPr>
    </w:p>
    <w:p w14:paraId="3533EE6A" w14:textId="6EA9F811" w:rsidR="006364D6" w:rsidRPr="00B933B9" w:rsidRDefault="00B933B9" w:rsidP="00B933B9">
      <w:pPr>
        <w:ind w:firstLine="851"/>
        <w:jc w:val="both"/>
        <w:rPr>
          <w:rFonts w:ascii="Times New Roman" w:hAnsi="Times New Roman" w:cs="Times New Roman"/>
          <w:b/>
          <w:bCs/>
          <w:sz w:val="22"/>
        </w:rPr>
      </w:pPr>
      <w:r w:rsidRPr="00B933B9">
        <w:rPr>
          <w:rFonts w:ascii="Times New Roman" w:hAnsi="Times New Roman" w:cs="Times New Roman"/>
          <w:b/>
          <w:bCs/>
          <w:sz w:val="22"/>
        </w:rPr>
        <w:lastRenderedPageBreak/>
        <w:t>1 pirkimo dalis. Centrifugos 10 vnt.</w:t>
      </w:r>
    </w:p>
    <w:tbl>
      <w:tblPr>
        <w:tblStyle w:val="Lentelstinklelis"/>
        <w:tblW w:w="15276" w:type="dxa"/>
        <w:tblLayout w:type="fixed"/>
        <w:tblLook w:val="04A0" w:firstRow="1" w:lastRow="0" w:firstColumn="1" w:lastColumn="0" w:noHBand="0" w:noVBand="1"/>
      </w:tblPr>
      <w:tblGrid>
        <w:gridCol w:w="959"/>
        <w:gridCol w:w="3118"/>
        <w:gridCol w:w="4395"/>
        <w:gridCol w:w="3118"/>
        <w:gridCol w:w="3686"/>
      </w:tblGrid>
      <w:tr w:rsidR="006364D6" w:rsidRPr="009648BD" w14:paraId="58CD541D" w14:textId="77777777" w:rsidTr="006D1793">
        <w:tc>
          <w:tcPr>
            <w:tcW w:w="959" w:type="dxa"/>
          </w:tcPr>
          <w:p w14:paraId="244E18F3" w14:textId="77777777"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b/>
                <w:sz w:val="22"/>
              </w:rPr>
              <w:t>Nr.</w:t>
            </w:r>
          </w:p>
        </w:tc>
        <w:tc>
          <w:tcPr>
            <w:tcW w:w="3118" w:type="dxa"/>
          </w:tcPr>
          <w:p w14:paraId="631FDDD8" w14:textId="77777777"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b/>
                <w:sz w:val="22"/>
              </w:rPr>
              <w:t>Parametrai</w:t>
            </w:r>
          </w:p>
        </w:tc>
        <w:tc>
          <w:tcPr>
            <w:tcW w:w="4395" w:type="dxa"/>
          </w:tcPr>
          <w:p w14:paraId="588E90D1" w14:textId="77777777"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b/>
                <w:sz w:val="22"/>
              </w:rPr>
              <w:t>Reikalaujamos parametrų reikšmės</w:t>
            </w:r>
          </w:p>
        </w:tc>
        <w:tc>
          <w:tcPr>
            <w:tcW w:w="3118" w:type="dxa"/>
          </w:tcPr>
          <w:p w14:paraId="70568A99" w14:textId="77777777"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b/>
                <w:sz w:val="22"/>
              </w:rPr>
              <w:t>Tiekėjo siūlomų parametrų reikšmės</w:t>
            </w:r>
            <w:r w:rsidRPr="009648BD">
              <w:rPr>
                <w:rFonts w:ascii="Times New Roman" w:hAnsi="Times New Roman" w:cs="Times New Roman"/>
                <w:b/>
                <w:sz w:val="22"/>
              </w:rPr>
              <w:br/>
              <w:t>(privaloma užpildyti)</w:t>
            </w:r>
          </w:p>
        </w:tc>
        <w:tc>
          <w:tcPr>
            <w:tcW w:w="3686" w:type="dxa"/>
          </w:tcPr>
          <w:p w14:paraId="43100645" w14:textId="77777777"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b/>
                <w:sz w:val="22"/>
              </w:rPr>
              <w:t>Nuoroda į gamintojo dokumento puslapį / vietą,</w:t>
            </w:r>
            <w:r w:rsidRPr="009648BD">
              <w:rPr>
                <w:rFonts w:ascii="Times New Roman" w:hAnsi="Times New Roman" w:cs="Times New Roman"/>
                <w:b/>
                <w:sz w:val="22"/>
              </w:rPr>
              <w:br/>
              <w:t>patvirtinančią atitiktį reikalavimui</w:t>
            </w:r>
            <w:r w:rsidRPr="009648BD">
              <w:rPr>
                <w:rFonts w:ascii="Times New Roman" w:hAnsi="Times New Roman" w:cs="Times New Roman"/>
                <w:b/>
                <w:sz w:val="22"/>
              </w:rPr>
              <w:br/>
              <w:t>(privaloma užpildyti)</w:t>
            </w:r>
          </w:p>
        </w:tc>
      </w:tr>
      <w:tr w:rsidR="006364D6" w:rsidRPr="009648BD" w14:paraId="7DA1C8C5" w14:textId="77777777" w:rsidTr="006D1793">
        <w:tc>
          <w:tcPr>
            <w:tcW w:w="15276" w:type="dxa"/>
            <w:gridSpan w:val="5"/>
          </w:tcPr>
          <w:p w14:paraId="5820CE93"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b/>
                <w:sz w:val="22"/>
              </w:rPr>
              <w:t>1. Komplektacija</w:t>
            </w:r>
          </w:p>
        </w:tc>
      </w:tr>
      <w:tr w:rsidR="006364D6" w:rsidRPr="009648BD" w14:paraId="6C5EE2B4" w14:textId="77777777" w:rsidTr="006D1793">
        <w:tc>
          <w:tcPr>
            <w:tcW w:w="959" w:type="dxa"/>
          </w:tcPr>
          <w:p w14:paraId="39146780" w14:textId="2B065B45"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1.</w:t>
            </w:r>
            <w:r w:rsidR="00BA504A" w:rsidRPr="009648BD">
              <w:rPr>
                <w:rFonts w:ascii="Times New Roman" w:hAnsi="Times New Roman" w:cs="Times New Roman"/>
                <w:sz w:val="22"/>
              </w:rPr>
              <w:t>1</w:t>
            </w:r>
          </w:p>
        </w:tc>
        <w:tc>
          <w:tcPr>
            <w:tcW w:w="3118" w:type="dxa"/>
          </w:tcPr>
          <w:p w14:paraId="5ED35F42"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24–36 vietų laboratorinė centrifuga</w:t>
            </w:r>
          </w:p>
        </w:tc>
        <w:tc>
          <w:tcPr>
            <w:tcW w:w="4395" w:type="dxa"/>
          </w:tcPr>
          <w:p w14:paraId="6DFA44EF" w14:textId="1EBE0BEE" w:rsidR="006364D6" w:rsidRPr="009648BD" w:rsidRDefault="006F3FBA">
            <w:pPr>
              <w:spacing w:line="252" w:lineRule="auto"/>
              <w:rPr>
                <w:rFonts w:ascii="Times New Roman" w:hAnsi="Times New Roman" w:cs="Times New Roman"/>
                <w:sz w:val="22"/>
              </w:rPr>
            </w:pPr>
            <w:r w:rsidRPr="009648BD">
              <w:rPr>
                <w:rFonts w:ascii="Times New Roman" w:hAnsi="Times New Roman" w:cs="Times New Roman"/>
                <w:sz w:val="22"/>
              </w:rPr>
              <w:t>10</w:t>
            </w:r>
            <w:r w:rsidR="00B42609" w:rsidRPr="009648BD">
              <w:rPr>
                <w:rFonts w:ascii="Times New Roman" w:hAnsi="Times New Roman" w:cs="Times New Roman"/>
                <w:sz w:val="22"/>
              </w:rPr>
              <w:t xml:space="preserve"> vnt</w:t>
            </w:r>
            <w:r w:rsidR="009648BD">
              <w:rPr>
                <w:rFonts w:ascii="Times New Roman" w:hAnsi="Times New Roman" w:cs="Times New Roman"/>
                <w:sz w:val="22"/>
              </w:rPr>
              <w:t>.</w:t>
            </w:r>
          </w:p>
        </w:tc>
        <w:tc>
          <w:tcPr>
            <w:tcW w:w="3118" w:type="dxa"/>
          </w:tcPr>
          <w:p w14:paraId="35337C7C" w14:textId="479D343B" w:rsidR="006364D6" w:rsidRPr="009648BD" w:rsidRDefault="009648BD">
            <w:pPr>
              <w:spacing w:line="252" w:lineRule="auto"/>
              <w:rPr>
                <w:rFonts w:ascii="Times New Roman" w:hAnsi="Times New Roman" w:cs="Times New Roman"/>
                <w:sz w:val="22"/>
              </w:rPr>
            </w:pPr>
            <w:r w:rsidRPr="00E37463">
              <w:rPr>
                <w:rFonts w:ascii="Times New Roman" w:hAnsi="Times New Roman" w:cs="Times New Roman"/>
                <w:i/>
                <w:iCs/>
                <w:noProof/>
                <w:sz w:val="24"/>
                <w:szCs w:val="24"/>
              </w:rPr>
              <w:t>Tiekėjas turi nurodyti siūlomos prekės modelį, gamintoją</w:t>
            </w:r>
          </w:p>
        </w:tc>
        <w:tc>
          <w:tcPr>
            <w:tcW w:w="3686" w:type="dxa"/>
          </w:tcPr>
          <w:p w14:paraId="133B7E09" w14:textId="77777777" w:rsidR="006364D6" w:rsidRPr="009648BD" w:rsidRDefault="006364D6">
            <w:pPr>
              <w:spacing w:line="252" w:lineRule="auto"/>
              <w:rPr>
                <w:rFonts w:ascii="Times New Roman" w:hAnsi="Times New Roman" w:cs="Times New Roman"/>
                <w:sz w:val="22"/>
              </w:rPr>
            </w:pPr>
          </w:p>
        </w:tc>
      </w:tr>
      <w:tr w:rsidR="006364D6" w:rsidRPr="009648BD" w14:paraId="5AEEAFF4" w14:textId="77777777" w:rsidTr="006D1793">
        <w:tc>
          <w:tcPr>
            <w:tcW w:w="959" w:type="dxa"/>
          </w:tcPr>
          <w:p w14:paraId="2DC27D9F" w14:textId="3CB874B4"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1.</w:t>
            </w:r>
            <w:r w:rsidR="00BA504A" w:rsidRPr="009648BD">
              <w:rPr>
                <w:rFonts w:ascii="Times New Roman" w:hAnsi="Times New Roman" w:cs="Times New Roman"/>
                <w:sz w:val="22"/>
              </w:rPr>
              <w:t>2</w:t>
            </w:r>
          </w:p>
        </w:tc>
        <w:tc>
          <w:tcPr>
            <w:tcW w:w="3118" w:type="dxa"/>
          </w:tcPr>
          <w:p w14:paraId="195A1002" w14:textId="3E1252BF"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Maitinimo kabeliai</w:t>
            </w:r>
            <w:r w:rsidR="009648BD">
              <w:rPr>
                <w:rFonts w:ascii="Times New Roman" w:hAnsi="Times New Roman" w:cs="Times New Roman"/>
                <w:sz w:val="22"/>
              </w:rPr>
              <w:t xml:space="preserve"> </w:t>
            </w:r>
          </w:p>
        </w:tc>
        <w:tc>
          <w:tcPr>
            <w:tcW w:w="4395" w:type="dxa"/>
          </w:tcPr>
          <w:p w14:paraId="2F24EF00"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Pagal komplektaciją</w:t>
            </w:r>
          </w:p>
        </w:tc>
        <w:tc>
          <w:tcPr>
            <w:tcW w:w="3118" w:type="dxa"/>
          </w:tcPr>
          <w:p w14:paraId="36F19769" w14:textId="77777777" w:rsidR="006364D6" w:rsidRPr="009648BD" w:rsidRDefault="006364D6">
            <w:pPr>
              <w:spacing w:line="252" w:lineRule="auto"/>
              <w:rPr>
                <w:rFonts w:ascii="Times New Roman" w:hAnsi="Times New Roman" w:cs="Times New Roman"/>
                <w:sz w:val="22"/>
              </w:rPr>
            </w:pPr>
          </w:p>
        </w:tc>
        <w:tc>
          <w:tcPr>
            <w:tcW w:w="3686" w:type="dxa"/>
          </w:tcPr>
          <w:p w14:paraId="6D4A6AC3" w14:textId="77777777" w:rsidR="006364D6" w:rsidRPr="009648BD" w:rsidRDefault="006364D6">
            <w:pPr>
              <w:spacing w:line="252" w:lineRule="auto"/>
              <w:rPr>
                <w:rFonts w:ascii="Times New Roman" w:hAnsi="Times New Roman" w:cs="Times New Roman"/>
                <w:sz w:val="22"/>
              </w:rPr>
            </w:pPr>
          </w:p>
        </w:tc>
      </w:tr>
      <w:tr w:rsidR="006364D6" w:rsidRPr="009648BD" w14:paraId="0A40A52F" w14:textId="77777777" w:rsidTr="006D1793">
        <w:tc>
          <w:tcPr>
            <w:tcW w:w="15276" w:type="dxa"/>
            <w:gridSpan w:val="5"/>
          </w:tcPr>
          <w:p w14:paraId="52D32BB5"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b/>
                <w:sz w:val="22"/>
              </w:rPr>
              <w:t>2. Bendrieji reikalavimai</w:t>
            </w:r>
          </w:p>
        </w:tc>
      </w:tr>
      <w:tr w:rsidR="006364D6" w:rsidRPr="009648BD" w14:paraId="57FFD951" w14:textId="77777777" w:rsidTr="006D1793">
        <w:tc>
          <w:tcPr>
            <w:tcW w:w="959" w:type="dxa"/>
          </w:tcPr>
          <w:p w14:paraId="6D0DBB29" w14:textId="77777777"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2.1</w:t>
            </w:r>
          </w:p>
        </w:tc>
        <w:tc>
          <w:tcPr>
            <w:tcW w:w="3118" w:type="dxa"/>
          </w:tcPr>
          <w:p w14:paraId="42D211D9"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Paskirtis</w:t>
            </w:r>
          </w:p>
        </w:tc>
        <w:tc>
          <w:tcPr>
            <w:tcW w:w="4395" w:type="dxa"/>
          </w:tcPr>
          <w:p w14:paraId="100398B6"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Stalinės laboratorinės centrifugos laboratorinių mėginių centrifugavimui</w:t>
            </w:r>
          </w:p>
        </w:tc>
        <w:tc>
          <w:tcPr>
            <w:tcW w:w="3118" w:type="dxa"/>
          </w:tcPr>
          <w:p w14:paraId="750640A7" w14:textId="77777777" w:rsidR="006364D6" w:rsidRPr="009648BD" w:rsidRDefault="006364D6">
            <w:pPr>
              <w:spacing w:line="252" w:lineRule="auto"/>
              <w:rPr>
                <w:rFonts w:ascii="Times New Roman" w:hAnsi="Times New Roman" w:cs="Times New Roman"/>
                <w:sz w:val="22"/>
              </w:rPr>
            </w:pPr>
          </w:p>
        </w:tc>
        <w:tc>
          <w:tcPr>
            <w:tcW w:w="3686" w:type="dxa"/>
          </w:tcPr>
          <w:p w14:paraId="0BEB2BE6" w14:textId="77777777" w:rsidR="006364D6" w:rsidRPr="009648BD" w:rsidRDefault="006364D6">
            <w:pPr>
              <w:spacing w:line="252" w:lineRule="auto"/>
              <w:rPr>
                <w:rFonts w:ascii="Times New Roman" w:hAnsi="Times New Roman" w:cs="Times New Roman"/>
                <w:sz w:val="22"/>
              </w:rPr>
            </w:pPr>
          </w:p>
        </w:tc>
      </w:tr>
      <w:tr w:rsidR="006364D6" w:rsidRPr="009648BD" w14:paraId="02A5628A" w14:textId="77777777" w:rsidTr="006D1793">
        <w:tc>
          <w:tcPr>
            <w:tcW w:w="959" w:type="dxa"/>
          </w:tcPr>
          <w:p w14:paraId="0D40CC33" w14:textId="77777777"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2.2</w:t>
            </w:r>
          </w:p>
        </w:tc>
        <w:tc>
          <w:tcPr>
            <w:tcW w:w="3118" w:type="dxa"/>
          </w:tcPr>
          <w:p w14:paraId="09E676DB"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Atitiktis / ženklinimas</w:t>
            </w:r>
          </w:p>
        </w:tc>
        <w:tc>
          <w:tcPr>
            <w:tcW w:w="4395" w:type="dxa"/>
          </w:tcPr>
          <w:p w14:paraId="696A571E" w14:textId="6DC53782"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 xml:space="preserve">Įranga turi būti paženklinta CE ženklu. </w:t>
            </w:r>
          </w:p>
        </w:tc>
        <w:tc>
          <w:tcPr>
            <w:tcW w:w="3118" w:type="dxa"/>
          </w:tcPr>
          <w:p w14:paraId="2F9D1681" w14:textId="77777777" w:rsidR="006364D6" w:rsidRPr="009648BD" w:rsidRDefault="006364D6">
            <w:pPr>
              <w:spacing w:line="252" w:lineRule="auto"/>
              <w:rPr>
                <w:rFonts w:ascii="Times New Roman" w:hAnsi="Times New Roman" w:cs="Times New Roman"/>
                <w:sz w:val="22"/>
              </w:rPr>
            </w:pPr>
          </w:p>
        </w:tc>
        <w:tc>
          <w:tcPr>
            <w:tcW w:w="3686" w:type="dxa"/>
          </w:tcPr>
          <w:p w14:paraId="38752F53" w14:textId="77777777" w:rsidR="006364D6" w:rsidRPr="009648BD" w:rsidRDefault="006364D6">
            <w:pPr>
              <w:spacing w:line="252" w:lineRule="auto"/>
              <w:rPr>
                <w:rFonts w:ascii="Times New Roman" w:hAnsi="Times New Roman" w:cs="Times New Roman"/>
                <w:sz w:val="22"/>
              </w:rPr>
            </w:pPr>
          </w:p>
        </w:tc>
      </w:tr>
      <w:tr w:rsidR="006364D6" w:rsidRPr="009648BD" w14:paraId="1ECE64B6" w14:textId="77777777" w:rsidTr="006D1793">
        <w:tc>
          <w:tcPr>
            <w:tcW w:w="959" w:type="dxa"/>
          </w:tcPr>
          <w:p w14:paraId="6B9D72D5" w14:textId="1CEE5912"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w:t>
            </w:r>
            <w:r w:rsidR="00E94972" w:rsidRPr="009648BD">
              <w:rPr>
                <w:rFonts w:ascii="Times New Roman" w:hAnsi="Times New Roman" w:cs="Times New Roman"/>
                <w:sz w:val="22"/>
              </w:rPr>
              <w:t>3</w:t>
            </w:r>
          </w:p>
        </w:tc>
        <w:tc>
          <w:tcPr>
            <w:tcW w:w="3118" w:type="dxa"/>
          </w:tcPr>
          <w:p w14:paraId="124B397C"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Maitinimo šaltinis</w:t>
            </w:r>
          </w:p>
        </w:tc>
        <w:tc>
          <w:tcPr>
            <w:tcW w:w="4395" w:type="dxa"/>
          </w:tcPr>
          <w:p w14:paraId="6AE9174C" w14:textId="41EF5DC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220–240 V, 50/60 Hz</w:t>
            </w:r>
          </w:p>
        </w:tc>
        <w:tc>
          <w:tcPr>
            <w:tcW w:w="3118" w:type="dxa"/>
          </w:tcPr>
          <w:p w14:paraId="0B2FA2DE" w14:textId="77777777" w:rsidR="006364D6" w:rsidRPr="009648BD" w:rsidRDefault="006364D6">
            <w:pPr>
              <w:spacing w:line="252" w:lineRule="auto"/>
              <w:rPr>
                <w:rFonts w:ascii="Times New Roman" w:hAnsi="Times New Roman" w:cs="Times New Roman"/>
                <w:sz w:val="22"/>
              </w:rPr>
            </w:pPr>
          </w:p>
        </w:tc>
        <w:tc>
          <w:tcPr>
            <w:tcW w:w="3686" w:type="dxa"/>
          </w:tcPr>
          <w:p w14:paraId="3D87D3A0" w14:textId="77777777" w:rsidR="006364D6" w:rsidRPr="009648BD" w:rsidRDefault="006364D6">
            <w:pPr>
              <w:spacing w:line="252" w:lineRule="auto"/>
              <w:rPr>
                <w:rFonts w:ascii="Times New Roman" w:hAnsi="Times New Roman" w:cs="Times New Roman"/>
                <w:sz w:val="22"/>
              </w:rPr>
            </w:pPr>
          </w:p>
        </w:tc>
      </w:tr>
      <w:tr w:rsidR="006364D6" w:rsidRPr="009648BD" w14:paraId="5D25CC7E" w14:textId="77777777" w:rsidTr="006D1793">
        <w:tc>
          <w:tcPr>
            <w:tcW w:w="959" w:type="dxa"/>
          </w:tcPr>
          <w:p w14:paraId="6EFA6DCF" w14:textId="5381E1FF"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w:t>
            </w:r>
            <w:r w:rsidR="00E94972" w:rsidRPr="009648BD">
              <w:rPr>
                <w:rFonts w:ascii="Times New Roman" w:hAnsi="Times New Roman" w:cs="Times New Roman"/>
                <w:sz w:val="22"/>
              </w:rPr>
              <w:t>4</w:t>
            </w:r>
          </w:p>
        </w:tc>
        <w:tc>
          <w:tcPr>
            <w:tcW w:w="3118" w:type="dxa"/>
          </w:tcPr>
          <w:p w14:paraId="18539A49"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Eksploatacinės sąlygos</w:t>
            </w:r>
          </w:p>
        </w:tc>
        <w:tc>
          <w:tcPr>
            <w:tcW w:w="4395" w:type="dxa"/>
          </w:tcPr>
          <w:p w14:paraId="17750474" w14:textId="77777777" w:rsidR="006D1793"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Ne siauresnės kaip</w:t>
            </w:r>
            <w:r w:rsidR="006D1793" w:rsidRPr="009648BD">
              <w:rPr>
                <w:rFonts w:ascii="Times New Roman" w:hAnsi="Times New Roman" w:cs="Times New Roman"/>
                <w:sz w:val="22"/>
              </w:rPr>
              <w:t>:</w:t>
            </w:r>
          </w:p>
          <w:p w14:paraId="3AF536AD" w14:textId="77777777" w:rsidR="006D1793"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 xml:space="preserve"> +10 °C iki +35 °C aplinkos temperatūra</w:t>
            </w:r>
          </w:p>
          <w:p w14:paraId="5A528E34" w14:textId="7F38A3EA"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 xml:space="preserve"> 20–80 % santykinė oro drėgmė</w:t>
            </w:r>
          </w:p>
        </w:tc>
        <w:tc>
          <w:tcPr>
            <w:tcW w:w="3118" w:type="dxa"/>
          </w:tcPr>
          <w:p w14:paraId="2C2636C3" w14:textId="77777777" w:rsidR="006364D6" w:rsidRPr="009648BD" w:rsidRDefault="006364D6">
            <w:pPr>
              <w:spacing w:line="252" w:lineRule="auto"/>
              <w:rPr>
                <w:rFonts w:ascii="Times New Roman" w:hAnsi="Times New Roman" w:cs="Times New Roman"/>
                <w:sz w:val="22"/>
              </w:rPr>
            </w:pPr>
          </w:p>
        </w:tc>
        <w:tc>
          <w:tcPr>
            <w:tcW w:w="3686" w:type="dxa"/>
          </w:tcPr>
          <w:p w14:paraId="510F9076" w14:textId="77777777" w:rsidR="006364D6" w:rsidRPr="009648BD" w:rsidRDefault="006364D6">
            <w:pPr>
              <w:spacing w:line="252" w:lineRule="auto"/>
              <w:rPr>
                <w:rFonts w:ascii="Times New Roman" w:hAnsi="Times New Roman" w:cs="Times New Roman"/>
                <w:sz w:val="22"/>
              </w:rPr>
            </w:pPr>
          </w:p>
        </w:tc>
      </w:tr>
      <w:tr w:rsidR="006364D6" w:rsidRPr="009648BD" w14:paraId="5278C478" w14:textId="77777777" w:rsidTr="006D1793">
        <w:tc>
          <w:tcPr>
            <w:tcW w:w="959" w:type="dxa"/>
          </w:tcPr>
          <w:p w14:paraId="386FB4CA" w14:textId="663EFAAD"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w:t>
            </w:r>
            <w:r w:rsidR="00E94972" w:rsidRPr="009648BD">
              <w:rPr>
                <w:rFonts w:ascii="Times New Roman" w:hAnsi="Times New Roman" w:cs="Times New Roman"/>
                <w:sz w:val="22"/>
              </w:rPr>
              <w:t>5</w:t>
            </w:r>
          </w:p>
        </w:tc>
        <w:tc>
          <w:tcPr>
            <w:tcW w:w="3118" w:type="dxa"/>
          </w:tcPr>
          <w:p w14:paraId="30777549"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Valdymas ir indikacija</w:t>
            </w:r>
          </w:p>
        </w:tc>
        <w:tc>
          <w:tcPr>
            <w:tcW w:w="4395" w:type="dxa"/>
          </w:tcPr>
          <w:p w14:paraId="71DB4B6E"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Skaitmeninis arba aiškiai suprantamas elektroninis valdymas; turi būti rodoma bent nustatyta / faktinė centrifugavimo trukmė ir greitis (RPM) arba RCF</w:t>
            </w:r>
          </w:p>
        </w:tc>
        <w:tc>
          <w:tcPr>
            <w:tcW w:w="3118" w:type="dxa"/>
          </w:tcPr>
          <w:p w14:paraId="04E9B9F8" w14:textId="77777777" w:rsidR="006364D6" w:rsidRPr="009648BD" w:rsidRDefault="006364D6">
            <w:pPr>
              <w:spacing w:line="252" w:lineRule="auto"/>
              <w:rPr>
                <w:rFonts w:ascii="Times New Roman" w:hAnsi="Times New Roman" w:cs="Times New Roman"/>
                <w:sz w:val="22"/>
              </w:rPr>
            </w:pPr>
          </w:p>
        </w:tc>
        <w:tc>
          <w:tcPr>
            <w:tcW w:w="3686" w:type="dxa"/>
          </w:tcPr>
          <w:p w14:paraId="15900E14" w14:textId="77777777" w:rsidR="006364D6" w:rsidRPr="009648BD" w:rsidRDefault="006364D6">
            <w:pPr>
              <w:spacing w:line="252" w:lineRule="auto"/>
              <w:rPr>
                <w:rFonts w:ascii="Times New Roman" w:hAnsi="Times New Roman" w:cs="Times New Roman"/>
                <w:sz w:val="22"/>
              </w:rPr>
            </w:pPr>
          </w:p>
        </w:tc>
      </w:tr>
      <w:tr w:rsidR="006364D6" w:rsidRPr="009648BD" w14:paraId="27D5F9BD" w14:textId="77777777" w:rsidTr="006D1793">
        <w:tc>
          <w:tcPr>
            <w:tcW w:w="959" w:type="dxa"/>
          </w:tcPr>
          <w:p w14:paraId="7E161A10" w14:textId="0A34751B"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w:t>
            </w:r>
            <w:r w:rsidR="00E94972" w:rsidRPr="009648BD">
              <w:rPr>
                <w:rFonts w:ascii="Times New Roman" w:hAnsi="Times New Roman" w:cs="Times New Roman"/>
                <w:sz w:val="22"/>
              </w:rPr>
              <w:t>6</w:t>
            </w:r>
          </w:p>
        </w:tc>
        <w:tc>
          <w:tcPr>
            <w:tcW w:w="3118" w:type="dxa"/>
          </w:tcPr>
          <w:p w14:paraId="30F2DC49"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Saugos funkcijos</w:t>
            </w:r>
          </w:p>
        </w:tc>
        <w:tc>
          <w:tcPr>
            <w:tcW w:w="4395" w:type="dxa"/>
          </w:tcPr>
          <w:p w14:paraId="3C08CD20" w14:textId="77777777" w:rsidR="006D1793" w:rsidRPr="009648BD" w:rsidRDefault="00B42609" w:rsidP="006D1793">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Automatinis dangčio užrakinimas centrifugavimo metu</w:t>
            </w:r>
          </w:p>
          <w:p w14:paraId="4FF489E0" w14:textId="64BCDA1F" w:rsidR="006D1793" w:rsidRPr="009648BD" w:rsidRDefault="00B42609" w:rsidP="006D1793">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dangčio atidarymas tik visiškai sustojus rotoriui</w:t>
            </w:r>
          </w:p>
          <w:p w14:paraId="75F7BEFD" w14:textId="5DD34F70" w:rsidR="006D1793" w:rsidRPr="009648BD" w:rsidRDefault="00B42609" w:rsidP="006D1793">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avarinis dangčio atidarymas nutrūkus elektros tiekimui</w:t>
            </w:r>
          </w:p>
          <w:p w14:paraId="01AB0004" w14:textId="6440B370" w:rsidR="006D1793" w:rsidRPr="009648BD" w:rsidRDefault="00B42609" w:rsidP="006D1793">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automatinė disbalanso nustatymo ir sustabdymo funkcija</w:t>
            </w:r>
          </w:p>
          <w:p w14:paraId="65E51B3E" w14:textId="65571585" w:rsidR="006D1793" w:rsidRPr="009648BD" w:rsidRDefault="00B42609" w:rsidP="006D1793">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apsauga nuo viršgreičio</w:t>
            </w:r>
          </w:p>
          <w:p w14:paraId="08B90CA8" w14:textId="700E9952" w:rsidR="006D1793" w:rsidRPr="009648BD" w:rsidRDefault="00B42609" w:rsidP="006D1793">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variklio apsauga nuo perkaitimo</w:t>
            </w:r>
          </w:p>
          <w:p w14:paraId="6FF9BBC0" w14:textId="7F43EBB1" w:rsidR="006364D6" w:rsidRPr="009648BD" w:rsidRDefault="00B42609" w:rsidP="006D1793">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klaidos indikacija</w:t>
            </w:r>
          </w:p>
        </w:tc>
        <w:tc>
          <w:tcPr>
            <w:tcW w:w="3118" w:type="dxa"/>
          </w:tcPr>
          <w:p w14:paraId="5AA4AFC8" w14:textId="77777777" w:rsidR="006364D6" w:rsidRPr="009648BD" w:rsidRDefault="006364D6">
            <w:pPr>
              <w:spacing w:line="252" w:lineRule="auto"/>
              <w:rPr>
                <w:rFonts w:ascii="Times New Roman" w:hAnsi="Times New Roman" w:cs="Times New Roman"/>
                <w:sz w:val="22"/>
              </w:rPr>
            </w:pPr>
          </w:p>
        </w:tc>
        <w:tc>
          <w:tcPr>
            <w:tcW w:w="3686" w:type="dxa"/>
          </w:tcPr>
          <w:p w14:paraId="7AF86F62" w14:textId="77777777" w:rsidR="006364D6" w:rsidRPr="009648BD" w:rsidRDefault="006364D6">
            <w:pPr>
              <w:spacing w:line="252" w:lineRule="auto"/>
              <w:rPr>
                <w:rFonts w:ascii="Times New Roman" w:hAnsi="Times New Roman" w:cs="Times New Roman"/>
                <w:sz w:val="22"/>
              </w:rPr>
            </w:pPr>
          </w:p>
        </w:tc>
      </w:tr>
      <w:tr w:rsidR="006364D6" w:rsidRPr="009648BD" w14:paraId="7304617C" w14:textId="77777777" w:rsidTr="006D1793">
        <w:tc>
          <w:tcPr>
            <w:tcW w:w="959" w:type="dxa"/>
          </w:tcPr>
          <w:p w14:paraId="56DA9A4E" w14:textId="113FAC09"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w:t>
            </w:r>
            <w:r w:rsidR="00E94972" w:rsidRPr="009648BD">
              <w:rPr>
                <w:rFonts w:ascii="Times New Roman" w:hAnsi="Times New Roman" w:cs="Times New Roman"/>
                <w:sz w:val="22"/>
              </w:rPr>
              <w:t>7</w:t>
            </w:r>
          </w:p>
        </w:tc>
        <w:tc>
          <w:tcPr>
            <w:tcW w:w="3118" w:type="dxa"/>
          </w:tcPr>
          <w:p w14:paraId="1B5E8997"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Stabdymo sistema</w:t>
            </w:r>
          </w:p>
        </w:tc>
        <w:tc>
          <w:tcPr>
            <w:tcW w:w="4395" w:type="dxa"/>
          </w:tcPr>
          <w:p w14:paraId="14D124E0"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Kontroliuojamas elektrinis stabdymas; automatinis arba pasirenkamas bent vienas saugus stabdymo režimas</w:t>
            </w:r>
          </w:p>
        </w:tc>
        <w:tc>
          <w:tcPr>
            <w:tcW w:w="3118" w:type="dxa"/>
          </w:tcPr>
          <w:p w14:paraId="36804FA3" w14:textId="77777777" w:rsidR="006364D6" w:rsidRPr="009648BD" w:rsidRDefault="006364D6">
            <w:pPr>
              <w:spacing w:line="252" w:lineRule="auto"/>
              <w:rPr>
                <w:rFonts w:ascii="Times New Roman" w:hAnsi="Times New Roman" w:cs="Times New Roman"/>
                <w:sz w:val="22"/>
              </w:rPr>
            </w:pPr>
          </w:p>
        </w:tc>
        <w:tc>
          <w:tcPr>
            <w:tcW w:w="3686" w:type="dxa"/>
          </w:tcPr>
          <w:p w14:paraId="737BE4C5" w14:textId="77777777" w:rsidR="006364D6" w:rsidRPr="009648BD" w:rsidRDefault="006364D6">
            <w:pPr>
              <w:spacing w:line="252" w:lineRule="auto"/>
              <w:rPr>
                <w:rFonts w:ascii="Times New Roman" w:hAnsi="Times New Roman" w:cs="Times New Roman"/>
                <w:sz w:val="22"/>
              </w:rPr>
            </w:pPr>
          </w:p>
        </w:tc>
      </w:tr>
      <w:tr w:rsidR="006364D6" w:rsidRPr="009648BD" w14:paraId="04AEFAE6" w14:textId="77777777" w:rsidTr="006D1793">
        <w:tc>
          <w:tcPr>
            <w:tcW w:w="959" w:type="dxa"/>
          </w:tcPr>
          <w:p w14:paraId="025DABDD" w14:textId="52130D3B"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lastRenderedPageBreak/>
              <w:t>2.</w:t>
            </w:r>
            <w:r w:rsidR="00E94972" w:rsidRPr="009648BD">
              <w:rPr>
                <w:rFonts w:ascii="Times New Roman" w:hAnsi="Times New Roman" w:cs="Times New Roman"/>
                <w:sz w:val="22"/>
              </w:rPr>
              <w:t>8</w:t>
            </w:r>
          </w:p>
        </w:tc>
        <w:tc>
          <w:tcPr>
            <w:tcW w:w="3118" w:type="dxa"/>
          </w:tcPr>
          <w:p w14:paraId="5E97007F"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Cheminis atsparumas</w:t>
            </w:r>
          </w:p>
        </w:tc>
        <w:tc>
          <w:tcPr>
            <w:tcW w:w="4395" w:type="dxa"/>
          </w:tcPr>
          <w:p w14:paraId="61FADF5B"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Išoriniai paviršiai ir kamera turi būti atsparūs laboratorijoje įprastai naudojamoms valymo ir dezinfekavimo priemonėms pagal gamintojo nurodymus</w:t>
            </w:r>
          </w:p>
        </w:tc>
        <w:tc>
          <w:tcPr>
            <w:tcW w:w="3118" w:type="dxa"/>
          </w:tcPr>
          <w:p w14:paraId="70578105" w14:textId="77777777" w:rsidR="006364D6" w:rsidRPr="009648BD" w:rsidRDefault="006364D6">
            <w:pPr>
              <w:spacing w:line="252" w:lineRule="auto"/>
              <w:rPr>
                <w:rFonts w:ascii="Times New Roman" w:hAnsi="Times New Roman" w:cs="Times New Roman"/>
                <w:sz w:val="22"/>
              </w:rPr>
            </w:pPr>
          </w:p>
        </w:tc>
        <w:tc>
          <w:tcPr>
            <w:tcW w:w="3686" w:type="dxa"/>
          </w:tcPr>
          <w:p w14:paraId="67FD8A49" w14:textId="77777777" w:rsidR="006364D6" w:rsidRPr="009648BD" w:rsidRDefault="006364D6">
            <w:pPr>
              <w:spacing w:line="252" w:lineRule="auto"/>
              <w:rPr>
                <w:rFonts w:ascii="Times New Roman" w:hAnsi="Times New Roman" w:cs="Times New Roman"/>
                <w:sz w:val="22"/>
              </w:rPr>
            </w:pPr>
          </w:p>
        </w:tc>
      </w:tr>
      <w:tr w:rsidR="006364D6" w:rsidRPr="009648BD" w14:paraId="22787B32" w14:textId="77777777" w:rsidTr="006D1793">
        <w:tc>
          <w:tcPr>
            <w:tcW w:w="959" w:type="dxa"/>
          </w:tcPr>
          <w:p w14:paraId="47DBFE01" w14:textId="19432BC2"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w:t>
            </w:r>
            <w:r w:rsidR="00E94972" w:rsidRPr="009648BD">
              <w:rPr>
                <w:rFonts w:ascii="Times New Roman" w:hAnsi="Times New Roman" w:cs="Times New Roman"/>
                <w:sz w:val="22"/>
              </w:rPr>
              <w:t>9</w:t>
            </w:r>
          </w:p>
        </w:tc>
        <w:tc>
          <w:tcPr>
            <w:tcW w:w="3118" w:type="dxa"/>
          </w:tcPr>
          <w:p w14:paraId="5DAC4BE5"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Atsekamumas</w:t>
            </w:r>
          </w:p>
        </w:tc>
        <w:tc>
          <w:tcPr>
            <w:tcW w:w="4395" w:type="dxa"/>
          </w:tcPr>
          <w:p w14:paraId="35E880BC"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Įrenginys ir rotorius turi būti paženklinti modeliu / katalogo numeriu ir serijos numeriu, jei gamintojas tokius žymi</w:t>
            </w:r>
          </w:p>
        </w:tc>
        <w:tc>
          <w:tcPr>
            <w:tcW w:w="3118" w:type="dxa"/>
          </w:tcPr>
          <w:p w14:paraId="339F7F65" w14:textId="77777777" w:rsidR="006364D6" w:rsidRPr="009648BD" w:rsidRDefault="006364D6">
            <w:pPr>
              <w:spacing w:line="252" w:lineRule="auto"/>
              <w:rPr>
                <w:rFonts w:ascii="Times New Roman" w:hAnsi="Times New Roman" w:cs="Times New Roman"/>
                <w:sz w:val="22"/>
              </w:rPr>
            </w:pPr>
          </w:p>
        </w:tc>
        <w:tc>
          <w:tcPr>
            <w:tcW w:w="3686" w:type="dxa"/>
          </w:tcPr>
          <w:p w14:paraId="08E70A08" w14:textId="77777777" w:rsidR="006364D6" w:rsidRPr="009648BD" w:rsidRDefault="006364D6">
            <w:pPr>
              <w:spacing w:line="252" w:lineRule="auto"/>
              <w:rPr>
                <w:rFonts w:ascii="Times New Roman" w:hAnsi="Times New Roman" w:cs="Times New Roman"/>
                <w:sz w:val="22"/>
              </w:rPr>
            </w:pPr>
          </w:p>
        </w:tc>
      </w:tr>
      <w:tr w:rsidR="006364D6" w:rsidRPr="009648BD" w14:paraId="0B7EDB12" w14:textId="77777777" w:rsidTr="006D1793">
        <w:tc>
          <w:tcPr>
            <w:tcW w:w="959" w:type="dxa"/>
          </w:tcPr>
          <w:p w14:paraId="031B000A" w14:textId="3572FEF0" w:rsidR="006364D6" w:rsidRPr="009648BD" w:rsidRDefault="00B42609">
            <w:pPr>
              <w:spacing w:line="252" w:lineRule="auto"/>
              <w:jc w:val="center"/>
              <w:rPr>
                <w:rFonts w:ascii="Times New Roman" w:hAnsi="Times New Roman" w:cs="Times New Roman"/>
                <w:sz w:val="22"/>
              </w:rPr>
            </w:pPr>
            <w:r w:rsidRPr="009648BD">
              <w:rPr>
                <w:rFonts w:ascii="Times New Roman" w:hAnsi="Times New Roman" w:cs="Times New Roman"/>
                <w:sz w:val="22"/>
              </w:rPr>
              <w:t>2.</w:t>
            </w:r>
            <w:r w:rsidR="00E94972" w:rsidRPr="009648BD">
              <w:rPr>
                <w:rFonts w:ascii="Times New Roman" w:hAnsi="Times New Roman" w:cs="Times New Roman"/>
                <w:sz w:val="22"/>
              </w:rPr>
              <w:t>10</w:t>
            </w:r>
          </w:p>
        </w:tc>
        <w:tc>
          <w:tcPr>
            <w:tcW w:w="3118" w:type="dxa"/>
          </w:tcPr>
          <w:p w14:paraId="3DDD2F10"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Biosauga (</w:t>
            </w:r>
            <w:r w:rsidRPr="009648BD">
              <w:rPr>
                <w:rFonts w:ascii="Times New Roman" w:hAnsi="Times New Roman" w:cs="Times New Roman"/>
                <w:i/>
                <w:iCs/>
                <w:sz w:val="22"/>
              </w:rPr>
              <w:t>jei taikoma</w:t>
            </w:r>
            <w:r w:rsidRPr="009648BD">
              <w:rPr>
                <w:rFonts w:ascii="Times New Roman" w:hAnsi="Times New Roman" w:cs="Times New Roman"/>
                <w:sz w:val="22"/>
              </w:rPr>
              <w:t>)</w:t>
            </w:r>
          </w:p>
        </w:tc>
        <w:tc>
          <w:tcPr>
            <w:tcW w:w="4395" w:type="dxa"/>
          </w:tcPr>
          <w:p w14:paraId="696351D4"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Jeigu centrifugos bus naudojamos su potencialiai infekciniais mėginiais, tiekėjas turi pasiūlyti biosandarų rotoriaus dangtį ar lygiavertį aerozolių sulaikymo sprendimą</w:t>
            </w:r>
          </w:p>
        </w:tc>
        <w:tc>
          <w:tcPr>
            <w:tcW w:w="3118" w:type="dxa"/>
          </w:tcPr>
          <w:p w14:paraId="22471AC4" w14:textId="77777777" w:rsidR="006364D6" w:rsidRPr="009648BD" w:rsidRDefault="006364D6">
            <w:pPr>
              <w:spacing w:line="252" w:lineRule="auto"/>
              <w:rPr>
                <w:rFonts w:ascii="Times New Roman" w:hAnsi="Times New Roman" w:cs="Times New Roman"/>
                <w:sz w:val="22"/>
              </w:rPr>
            </w:pPr>
          </w:p>
        </w:tc>
        <w:tc>
          <w:tcPr>
            <w:tcW w:w="3686" w:type="dxa"/>
          </w:tcPr>
          <w:p w14:paraId="1CDAA87F" w14:textId="77777777" w:rsidR="006364D6" w:rsidRPr="009648BD" w:rsidRDefault="006364D6">
            <w:pPr>
              <w:spacing w:line="252" w:lineRule="auto"/>
              <w:rPr>
                <w:rFonts w:ascii="Times New Roman" w:hAnsi="Times New Roman" w:cs="Times New Roman"/>
                <w:sz w:val="22"/>
              </w:rPr>
            </w:pPr>
          </w:p>
        </w:tc>
      </w:tr>
      <w:tr w:rsidR="006364D6" w:rsidRPr="009648BD" w14:paraId="7E911D40" w14:textId="77777777" w:rsidTr="006D1793">
        <w:tc>
          <w:tcPr>
            <w:tcW w:w="15276" w:type="dxa"/>
            <w:gridSpan w:val="5"/>
          </w:tcPr>
          <w:p w14:paraId="4EA3D78D" w14:textId="54E3ADF8" w:rsidR="006364D6" w:rsidRPr="009648BD" w:rsidRDefault="00647B85">
            <w:pPr>
              <w:spacing w:line="252" w:lineRule="auto"/>
              <w:rPr>
                <w:rFonts w:ascii="Times New Roman" w:hAnsi="Times New Roman" w:cs="Times New Roman"/>
                <w:sz w:val="22"/>
              </w:rPr>
            </w:pPr>
            <w:r w:rsidRPr="009648BD">
              <w:rPr>
                <w:rFonts w:ascii="Times New Roman" w:hAnsi="Times New Roman" w:cs="Times New Roman"/>
                <w:b/>
                <w:sz w:val="22"/>
              </w:rPr>
              <w:t>3</w:t>
            </w:r>
            <w:r w:rsidR="00B42609" w:rsidRPr="009648BD">
              <w:rPr>
                <w:rFonts w:ascii="Times New Roman" w:hAnsi="Times New Roman" w:cs="Times New Roman"/>
                <w:b/>
                <w:sz w:val="22"/>
              </w:rPr>
              <w:t>. Reikalavimai 24–36 vietų centrifugai</w:t>
            </w:r>
          </w:p>
        </w:tc>
      </w:tr>
      <w:tr w:rsidR="006364D6" w:rsidRPr="009648BD" w14:paraId="31D1C14E" w14:textId="77777777" w:rsidTr="006D1793">
        <w:tc>
          <w:tcPr>
            <w:tcW w:w="959" w:type="dxa"/>
          </w:tcPr>
          <w:p w14:paraId="201C2912" w14:textId="39D0A86B" w:rsidR="006364D6" w:rsidRPr="009648BD" w:rsidRDefault="00647B85">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.1</w:t>
            </w:r>
          </w:p>
        </w:tc>
        <w:tc>
          <w:tcPr>
            <w:tcW w:w="3118" w:type="dxa"/>
          </w:tcPr>
          <w:p w14:paraId="73606516"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Talpa</w:t>
            </w:r>
          </w:p>
        </w:tc>
        <w:tc>
          <w:tcPr>
            <w:tcW w:w="4395" w:type="dxa"/>
          </w:tcPr>
          <w:p w14:paraId="5412FD1E"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24–36 vietos</w:t>
            </w:r>
          </w:p>
        </w:tc>
        <w:tc>
          <w:tcPr>
            <w:tcW w:w="3118" w:type="dxa"/>
          </w:tcPr>
          <w:p w14:paraId="7785591D" w14:textId="77777777" w:rsidR="006364D6" w:rsidRPr="009648BD" w:rsidRDefault="006364D6">
            <w:pPr>
              <w:spacing w:line="252" w:lineRule="auto"/>
              <w:rPr>
                <w:rFonts w:ascii="Times New Roman" w:hAnsi="Times New Roman" w:cs="Times New Roman"/>
                <w:sz w:val="22"/>
              </w:rPr>
            </w:pPr>
          </w:p>
        </w:tc>
        <w:tc>
          <w:tcPr>
            <w:tcW w:w="3686" w:type="dxa"/>
          </w:tcPr>
          <w:p w14:paraId="51B898FB" w14:textId="77777777" w:rsidR="006364D6" w:rsidRPr="009648BD" w:rsidRDefault="006364D6">
            <w:pPr>
              <w:spacing w:line="252" w:lineRule="auto"/>
              <w:rPr>
                <w:rFonts w:ascii="Times New Roman" w:hAnsi="Times New Roman" w:cs="Times New Roman"/>
                <w:sz w:val="22"/>
              </w:rPr>
            </w:pPr>
          </w:p>
        </w:tc>
      </w:tr>
      <w:tr w:rsidR="006364D6" w:rsidRPr="009648BD" w14:paraId="6D6725AB" w14:textId="77777777" w:rsidTr="006D1793">
        <w:tc>
          <w:tcPr>
            <w:tcW w:w="959" w:type="dxa"/>
          </w:tcPr>
          <w:p w14:paraId="56F1AB4C" w14:textId="06B4FDCD" w:rsidR="006364D6" w:rsidRPr="009648BD" w:rsidRDefault="00647B85">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.2</w:t>
            </w:r>
          </w:p>
        </w:tc>
        <w:tc>
          <w:tcPr>
            <w:tcW w:w="3118" w:type="dxa"/>
          </w:tcPr>
          <w:p w14:paraId="104553E9"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Išcentrinė jėga (g, angl. RCF)</w:t>
            </w:r>
          </w:p>
        </w:tc>
        <w:tc>
          <w:tcPr>
            <w:tcW w:w="4395" w:type="dxa"/>
          </w:tcPr>
          <w:p w14:paraId="4EB0C831"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Ne mažesnė nei 2000</w:t>
            </w:r>
          </w:p>
        </w:tc>
        <w:tc>
          <w:tcPr>
            <w:tcW w:w="3118" w:type="dxa"/>
          </w:tcPr>
          <w:p w14:paraId="6EFCE2A1" w14:textId="77777777" w:rsidR="006364D6" w:rsidRPr="009648BD" w:rsidRDefault="006364D6">
            <w:pPr>
              <w:spacing w:line="252" w:lineRule="auto"/>
              <w:rPr>
                <w:rFonts w:ascii="Times New Roman" w:hAnsi="Times New Roman" w:cs="Times New Roman"/>
                <w:sz w:val="22"/>
              </w:rPr>
            </w:pPr>
          </w:p>
        </w:tc>
        <w:tc>
          <w:tcPr>
            <w:tcW w:w="3686" w:type="dxa"/>
          </w:tcPr>
          <w:p w14:paraId="768F2ABA" w14:textId="77777777" w:rsidR="006364D6" w:rsidRPr="009648BD" w:rsidRDefault="006364D6">
            <w:pPr>
              <w:spacing w:line="252" w:lineRule="auto"/>
              <w:rPr>
                <w:rFonts w:ascii="Times New Roman" w:hAnsi="Times New Roman" w:cs="Times New Roman"/>
                <w:sz w:val="22"/>
              </w:rPr>
            </w:pPr>
          </w:p>
        </w:tc>
      </w:tr>
      <w:tr w:rsidR="006364D6" w:rsidRPr="009648BD" w14:paraId="497256E3" w14:textId="77777777" w:rsidTr="006D1793">
        <w:tc>
          <w:tcPr>
            <w:tcW w:w="959" w:type="dxa"/>
          </w:tcPr>
          <w:p w14:paraId="291CF3F4" w14:textId="6897F2C7" w:rsidR="006364D6" w:rsidRPr="009648BD" w:rsidRDefault="0007386A">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.3</w:t>
            </w:r>
          </w:p>
        </w:tc>
        <w:tc>
          <w:tcPr>
            <w:tcW w:w="3118" w:type="dxa"/>
          </w:tcPr>
          <w:p w14:paraId="56C7A198"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Apsukų skaičius (angl. RPM)</w:t>
            </w:r>
          </w:p>
        </w:tc>
        <w:tc>
          <w:tcPr>
            <w:tcW w:w="4395" w:type="dxa"/>
          </w:tcPr>
          <w:p w14:paraId="438F28C6"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Ne mažesnis nei 3500 aps./min.</w:t>
            </w:r>
          </w:p>
        </w:tc>
        <w:tc>
          <w:tcPr>
            <w:tcW w:w="3118" w:type="dxa"/>
          </w:tcPr>
          <w:p w14:paraId="661C04A0" w14:textId="77777777" w:rsidR="006364D6" w:rsidRPr="009648BD" w:rsidRDefault="006364D6">
            <w:pPr>
              <w:spacing w:line="252" w:lineRule="auto"/>
              <w:rPr>
                <w:rFonts w:ascii="Times New Roman" w:hAnsi="Times New Roman" w:cs="Times New Roman"/>
                <w:sz w:val="22"/>
              </w:rPr>
            </w:pPr>
          </w:p>
        </w:tc>
        <w:tc>
          <w:tcPr>
            <w:tcW w:w="3686" w:type="dxa"/>
          </w:tcPr>
          <w:p w14:paraId="5BEA6004" w14:textId="77777777" w:rsidR="006364D6" w:rsidRPr="009648BD" w:rsidRDefault="006364D6">
            <w:pPr>
              <w:spacing w:line="252" w:lineRule="auto"/>
              <w:rPr>
                <w:rFonts w:ascii="Times New Roman" w:hAnsi="Times New Roman" w:cs="Times New Roman"/>
                <w:sz w:val="22"/>
              </w:rPr>
            </w:pPr>
          </w:p>
        </w:tc>
      </w:tr>
      <w:tr w:rsidR="006364D6" w:rsidRPr="009648BD" w14:paraId="59852222" w14:textId="77777777" w:rsidTr="006D1793">
        <w:tc>
          <w:tcPr>
            <w:tcW w:w="959" w:type="dxa"/>
          </w:tcPr>
          <w:p w14:paraId="427C2FB6" w14:textId="2EBD323A" w:rsidR="006364D6" w:rsidRPr="009648BD" w:rsidRDefault="0007386A">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.4</w:t>
            </w:r>
          </w:p>
        </w:tc>
        <w:tc>
          <w:tcPr>
            <w:tcW w:w="3118" w:type="dxa"/>
          </w:tcPr>
          <w:p w14:paraId="313F2C83"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Laiko nustatymas</w:t>
            </w:r>
          </w:p>
        </w:tc>
        <w:tc>
          <w:tcPr>
            <w:tcW w:w="4395" w:type="dxa"/>
          </w:tcPr>
          <w:p w14:paraId="5F9B7DCC"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Privalomas; ne siauresniame intervale nei 2–30 min. Platesnis intervalas ir / ar nepertraukiamo veikimo režimas laikomi tinkamais</w:t>
            </w:r>
          </w:p>
        </w:tc>
        <w:tc>
          <w:tcPr>
            <w:tcW w:w="3118" w:type="dxa"/>
          </w:tcPr>
          <w:p w14:paraId="6B35DDA3" w14:textId="77777777" w:rsidR="006364D6" w:rsidRPr="009648BD" w:rsidRDefault="006364D6">
            <w:pPr>
              <w:spacing w:line="252" w:lineRule="auto"/>
              <w:rPr>
                <w:rFonts w:ascii="Times New Roman" w:hAnsi="Times New Roman" w:cs="Times New Roman"/>
                <w:sz w:val="22"/>
              </w:rPr>
            </w:pPr>
          </w:p>
        </w:tc>
        <w:tc>
          <w:tcPr>
            <w:tcW w:w="3686" w:type="dxa"/>
          </w:tcPr>
          <w:p w14:paraId="0C84B0F3" w14:textId="77777777" w:rsidR="006364D6" w:rsidRPr="009648BD" w:rsidRDefault="006364D6">
            <w:pPr>
              <w:spacing w:line="252" w:lineRule="auto"/>
              <w:rPr>
                <w:rFonts w:ascii="Times New Roman" w:hAnsi="Times New Roman" w:cs="Times New Roman"/>
                <w:sz w:val="22"/>
              </w:rPr>
            </w:pPr>
          </w:p>
        </w:tc>
      </w:tr>
      <w:tr w:rsidR="006364D6" w:rsidRPr="009648BD" w14:paraId="3C523A0D" w14:textId="77777777" w:rsidTr="006D1793">
        <w:tc>
          <w:tcPr>
            <w:tcW w:w="959" w:type="dxa"/>
          </w:tcPr>
          <w:p w14:paraId="637B539B" w14:textId="0B413F3E" w:rsidR="006364D6" w:rsidRPr="009648BD" w:rsidRDefault="0007386A">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.5</w:t>
            </w:r>
          </w:p>
        </w:tc>
        <w:tc>
          <w:tcPr>
            <w:tcW w:w="3118" w:type="dxa"/>
          </w:tcPr>
          <w:p w14:paraId="0D4358AC"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Variklio tipas</w:t>
            </w:r>
          </w:p>
        </w:tc>
        <w:tc>
          <w:tcPr>
            <w:tcW w:w="4395" w:type="dxa"/>
          </w:tcPr>
          <w:p w14:paraId="6BAD7F85" w14:textId="41A285B0"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Bešepetėlinis</w:t>
            </w:r>
          </w:p>
        </w:tc>
        <w:tc>
          <w:tcPr>
            <w:tcW w:w="3118" w:type="dxa"/>
          </w:tcPr>
          <w:p w14:paraId="7A0204A1" w14:textId="77777777" w:rsidR="006364D6" w:rsidRPr="009648BD" w:rsidRDefault="006364D6">
            <w:pPr>
              <w:spacing w:line="252" w:lineRule="auto"/>
              <w:rPr>
                <w:rFonts w:ascii="Times New Roman" w:hAnsi="Times New Roman" w:cs="Times New Roman"/>
                <w:sz w:val="22"/>
              </w:rPr>
            </w:pPr>
          </w:p>
        </w:tc>
        <w:tc>
          <w:tcPr>
            <w:tcW w:w="3686" w:type="dxa"/>
          </w:tcPr>
          <w:p w14:paraId="3A78834F" w14:textId="77777777" w:rsidR="006364D6" w:rsidRPr="009648BD" w:rsidRDefault="006364D6">
            <w:pPr>
              <w:spacing w:line="252" w:lineRule="auto"/>
              <w:rPr>
                <w:rFonts w:ascii="Times New Roman" w:hAnsi="Times New Roman" w:cs="Times New Roman"/>
                <w:sz w:val="22"/>
              </w:rPr>
            </w:pPr>
          </w:p>
        </w:tc>
      </w:tr>
      <w:tr w:rsidR="006364D6" w:rsidRPr="009648BD" w14:paraId="02170913" w14:textId="77777777" w:rsidTr="006D1793">
        <w:tc>
          <w:tcPr>
            <w:tcW w:w="959" w:type="dxa"/>
          </w:tcPr>
          <w:p w14:paraId="3989E216" w14:textId="3ACBB408" w:rsidR="006364D6" w:rsidRPr="009648BD" w:rsidRDefault="0007386A">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.6</w:t>
            </w:r>
          </w:p>
        </w:tc>
        <w:tc>
          <w:tcPr>
            <w:tcW w:w="3118" w:type="dxa"/>
          </w:tcPr>
          <w:p w14:paraId="79B325E7"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Rotorius ir jo talpa</w:t>
            </w:r>
          </w:p>
        </w:tc>
        <w:tc>
          <w:tcPr>
            <w:tcW w:w="4395" w:type="dxa"/>
          </w:tcPr>
          <w:p w14:paraId="68C20CCC"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Laisvo kampo rotorius, kuriame telpa 24–36 vnt. 13x75 ir 13x100 mm dydžio mėgintuvėlių. Siūlomas sprendimas su specialiais adapteriais / įdėklais laikomas lygiaverčiu, jeigu visi reikalingi adapteriai įskaičiuoti į pasiūlymo kainą</w:t>
            </w:r>
          </w:p>
        </w:tc>
        <w:tc>
          <w:tcPr>
            <w:tcW w:w="3118" w:type="dxa"/>
          </w:tcPr>
          <w:p w14:paraId="7771CDF1" w14:textId="77777777" w:rsidR="006364D6" w:rsidRPr="009648BD" w:rsidRDefault="006364D6">
            <w:pPr>
              <w:spacing w:line="252" w:lineRule="auto"/>
              <w:rPr>
                <w:rFonts w:ascii="Times New Roman" w:hAnsi="Times New Roman" w:cs="Times New Roman"/>
                <w:sz w:val="22"/>
              </w:rPr>
            </w:pPr>
          </w:p>
        </w:tc>
        <w:tc>
          <w:tcPr>
            <w:tcW w:w="3686" w:type="dxa"/>
          </w:tcPr>
          <w:p w14:paraId="63F67C9A" w14:textId="77777777" w:rsidR="006364D6" w:rsidRPr="009648BD" w:rsidRDefault="006364D6">
            <w:pPr>
              <w:spacing w:line="252" w:lineRule="auto"/>
              <w:rPr>
                <w:rFonts w:ascii="Times New Roman" w:hAnsi="Times New Roman" w:cs="Times New Roman"/>
                <w:sz w:val="22"/>
              </w:rPr>
            </w:pPr>
          </w:p>
        </w:tc>
      </w:tr>
      <w:tr w:rsidR="006364D6" w:rsidRPr="009648BD" w14:paraId="057F0AA3" w14:textId="77777777" w:rsidTr="006D1793">
        <w:tc>
          <w:tcPr>
            <w:tcW w:w="959" w:type="dxa"/>
          </w:tcPr>
          <w:p w14:paraId="48C3CB4F" w14:textId="2BDD5C21" w:rsidR="006364D6" w:rsidRPr="009648BD" w:rsidRDefault="007D520B">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.7</w:t>
            </w:r>
          </w:p>
        </w:tc>
        <w:tc>
          <w:tcPr>
            <w:tcW w:w="3118" w:type="dxa"/>
          </w:tcPr>
          <w:p w14:paraId="1A5B7264"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Greičio / RCF nurodymas</w:t>
            </w:r>
          </w:p>
        </w:tc>
        <w:tc>
          <w:tcPr>
            <w:tcW w:w="4395" w:type="dxa"/>
          </w:tcPr>
          <w:p w14:paraId="414024E5"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Tiekėjas privalo nurodyti siūlomos komplektacijos rotoriaus maksimalų RPM ir RCF; vertinamas būtent su siūlomu rotoriaus komplektu pasiekiamas parametras</w:t>
            </w:r>
          </w:p>
        </w:tc>
        <w:tc>
          <w:tcPr>
            <w:tcW w:w="3118" w:type="dxa"/>
          </w:tcPr>
          <w:p w14:paraId="54D4325E" w14:textId="77777777" w:rsidR="006364D6" w:rsidRPr="009648BD" w:rsidRDefault="006364D6">
            <w:pPr>
              <w:spacing w:line="252" w:lineRule="auto"/>
              <w:rPr>
                <w:rFonts w:ascii="Times New Roman" w:hAnsi="Times New Roman" w:cs="Times New Roman"/>
                <w:sz w:val="22"/>
              </w:rPr>
            </w:pPr>
          </w:p>
        </w:tc>
        <w:tc>
          <w:tcPr>
            <w:tcW w:w="3686" w:type="dxa"/>
          </w:tcPr>
          <w:p w14:paraId="6B9D1D6F" w14:textId="77777777" w:rsidR="006364D6" w:rsidRPr="009648BD" w:rsidRDefault="006364D6">
            <w:pPr>
              <w:spacing w:line="252" w:lineRule="auto"/>
              <w:rPr>
                <w:rFonts w:ascii="Times New Roman" w:hAnsi="Times New Roman" w:cs="Times New Roman"/>
                <w:sz w:val="22"/>
              </w:rPr>
            </w:pPr>
          </w:p>
        </w:tc>
      </w:tr>
      <w:tr w:rsidR="006364D6" w:rsidRPr="009648BD" w14:paraId="2FC21508" w14:textId="77777777" w:rsidTr="006D1793">
        <w:tc>
          <w:tcPr>
            <w:tcW w:w="959" w:type="dxa"/>
          </w:tcPr>
          <w:p w14:paraId="75C7C47C" w14:textId="16C0AEB7" w:rsidR="006364D6" w:rsidRPr="009648BD" w:rsidRDefault="007D520B">
            <w:pPr>
              <w:spacing w:line="252" w:lineRule="auto"/>
              <w:jc w:val="center"/>
              <w:rPr>
                <w:rFonts w:ascii="Times New Roman" w:hAnsi="Times New Roman" w:cs="Times New Roman"/>
                <w:sz w:val="22"/>
              </w:rPr>
            </w:pPr>
            <w:r w:rsidRPr="009648BD">
              <w:rPr>
                <w:rFonts w:ascii="Times New Roman" w:hAnsi="Times New Roman" w:cs="Times New Roman"/>
                <w:sz w:val="22"/>
              </w:rPr>
              <w:t>3</w:t>
            </w:r>
            <w:r w:rsidR="00B42609" w:rsidRPr="009648BD">
              <w:rPr>
                <w:rFonts w:ascii="Times New Roman" w:hAnsi="Times New Roman" w:cs="Times New Roman"/>
                <w:sz w:val="22"/>
              </w:rPr>
              <w:t>.8</w:t>
            </w:r>
          </w:p>
        </w:tc>
        <w:tc>
          <w:tcPr>
            <w:tcW w:w="3118" w:type="dxa"/>
          </w:tcPr>
          <w:p w14:paraId="0BC9CEDF"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Centrifugos dangtis</w:t>
            </w:r>
          </w:p>
        </w:tc>
        <w:tc>
          <w:tcPr>
            <w:tcW w:w="4395" w:type="dxa"/>
          </w:tcPr>
          <w:p w14:paraId="5812045F" w14:textId="77777777" w:rsidR="006364D6" w:rsidRPr="009648BD" w:rsidRDefault="00B42609">
            <w:pPr>
              <w:spacing w:line="252" w:lineRule="auto"/>
              <w:rPr>
                <w:rFonts w:ascii="Times New Roman" w:hAnsi="Times New Roman" w:cs="Times New Roman"/>
                <w:sz w:val="22"/>
              </w:rPr>
            </w:pPr>
            <w:r w:rsidRPr="009648BD">
              <w:rPr>
                <w:rFonts w:ascii="Times New Roman" w:hAnsi="Times New Roman" w:cs="Times New Roman"/>
                <w:sz w:val="22"/>
              </w:rPr>
              <w:t>Su apsaugine automatinio užrakto centrifugavimo metu funkcija. Galimybė avariniu būdu atidaryti dangtį nutrūkus elektros tiekimui, kai rotorius visiškai sustojęs</w:t>
            </w:r>
          </w:p>
        </w:tc>
        <w:tc>
          <w:tcPr>
            <w:tcW w:w="3118" w:type="dxa"/>
          </w:tcPr>
          <w:p w14:paraId="463E95AA" w14:textId="77777777" w:rsidR="006364D6" w:rsidRPr="009648BD" w:rsidRDefault="006364D6">
            <w:pPr>
              <w:spacing w:line="252" w:lineRule="auto"/>
              <w:rPr>
                <w:rFonts w:ascii="Times New Roman" w:hAnsi="Times New Roman" w:cs="Times New Roman"/>
                <w:sz w:val="22"/>
              </w:rPr>
            </w:pPr>
          </w:p>
        </w:tc>
        <w:tc>
          <w:tcPr>
            <w:tcW w:w="3686" w:type="dxa"/>
          </w:tcPr>
          <w:p w14:paraId="6A007CD6" w14:textId="77777777" w:rsidR="006364D6" w:rsidRPr="009648BD" w:rsidRDefault="006364D6">
            <w:pPr>
              <w:spacing w:line="252" w:lineRule="auto"/>
              <w:rPr>
                <w:rFonts w:ascii="Times New Roman" w:hAnsi="Times New Roman" w:cs="Times New Roman"/>
                <w:sz w:val="22"/>
              </w:rPr>
            </w:pPr>
          </w:p>
        </w:tc>
      </w:tr>
      <w:tr w:rsidR="00AF6275" w:rsidRPr="009648BD" w14:paraId="7C53066E" w14:textId="77777777" w:rsidTr="00A901E9">
        <w:tc>
          <w:tcPr>
            <w:tcW w:w="959" w:type="dxa"/>
          </w:tcPr>
          <w:p w14:paraId="758264B1" w14:textId="6960D69C" w:rsidR="00AF6275" w:rsidRPr="009648BD" w:rsidRDefault="00AF6275" w:rsidP="00AF6275">
            <w:pPr>
              <w:spacing w:line="252" w:lineRule="auto"/>
              <w:jc w:val="center"/>
              <w:rPr>
                <w:rFonts w:ascii="Times New Roman" w:hAnsi="Times New Roman" w:cs="Times New Roman"/>
                <w:sz w:val="22"/>
              </w:rPr>
            </w:pPr>
            <w:r>
              <w:rPr>
                <w:rFonts w:ascii="Times New Roman" w:hAnsi="Times New Roman" w:cs="Times New Roman"/>
                <w:sz w:val="22"/>
              </w:rPr>
              <w:t>4.</w:t>
            </w:r>
          </w:p>
        </w:tc>
        <w:tc>
          <w:tcPr>
            <w:tcW w:w="3118" w:type="dxa"/>
            <w:tcBorders>
              <w:top w:val="single" w:sz="4" w:space="0" w:color="auto"/>
              <w:left w:val="single" w:sz="4" w:space="0" w:color="auto"/>
              <w:bottom w:val="single" w:sz="4" w:space="0" w:color="auto"/>
              <w:right w:val="single" w:sz="4" w:space="0" w:color="auto"/>
            </w:tcBorders>
          </w:tcPr>
          <w:p w14:paraId="265DDACE" w14:textId="054FFD7D" w:rsidR="00AF6275" w:rsidRPr="00B933B9" w:rsidRDefault="00AF6275" w:rsidP="00AF6275">
            <w:pPr>
              <w:spacing w:line="252" w:lineRule="auto"/>
              <w:rPr>
                <w:rFonts w:ascii="Times New Roman" w:hAnsi="Times New Roman" w:cs="Times New Roman"/>
                <w:sz w:val="22"/>
              </w:rPr>
            </w:pPr>
            <w:r w:rsidRPr="00B933B9">
              <w:rPr>
                <w:rFonts w:ascii="Times New Roman" w:hAnsi="Times New Roman" w:cs="Times New Roman"/>
                <w:bCs/>
                <w:lang w:val="pt-PT"/>
              </w:rPr>
              <w:t xml:space="preserve">CE ženklinimas </w:t>
            </w:r>
          </w:p>
        </w:tc>
        <w:tc>
          <w:tcPr>
            <w:tcW w:w="4395" w:type="dxa"/>
            <w:tcBorders>
              <w:top w:val="single" w:sz="4" w:space="0" w:color="auto"/>
              <w:left w:val="single" w:sz="4" w:space="0" w:color="auto"/>
              <w:bottom w:val="single" w:sz="4" w:space="0" w:color="auto"/>
            </w:tcBorders>
          </w:tcPr>
          <w:p w14:paraId="799FD817" w14:textId="68BC5C02" w:rsidR="00AF6275" w:rsidRPr="00B933B9" w:rsidRDefault="00AF6275" w:rsidP="00AF6275">
            <w:pPr>
              <w:spacing w:line="252" w:lineRule="auto"/>
              <w:rPr>
                <w:rFonts w:ascii="Times New Roman" w:hAnsi="Times New Roman" w:cs="Times New Roman"/>
                <w:sz w:val="22"/>
              </w:rPr>
            </w:pPr>
            <w:r w:rsidRPr="00B933B9">
              <w:rPr>
                <w:rFonts w:ascii="Times New Roman" w:hAnsi="Times New Roman" w:cs="Times New Roman"/>
                <w:sz w:val="22"/>
              </w:rPr>
              <w:t>Būtina. Kartu su pasiūlymu privaloma pateikti CE sertifikato arba EB atitikties deklaracijos arba lygiaverčio dokumento kopiją.</w:t>
            </w:r>
          </w:p>
        </w:tc>
        <w:tc>
          <w:tcPr>
            <w:tcW w:w="3118" w:type="dxa"/>
          </w:tcPr>
          <w:p w14:paraId="0431E099" w14:textId="77777777" w:rsidR="00AF6275" w:rsidRPr="009648BD" w:rsidRDefault="00AF6275" w:rsidP="00AF6275">
            <w:pPr>
              <w:spacing w:line="252" w:lineRule="auto"/>
              <w:rPr>
                <w:rFonts w:ascii="Times New Roman" w:hAnsi="Times New Roman" w:cs="Times New Roman"/>
                <w:sz w:val="22"/>
              </w:rPr>
            </w:pPr>
          </w:p>
        </w:tc>
        <w:tc>
          <w:tcPr>
            <w:tcW w:w="3686" w:type="dxa"/>
          </w:tcPr>
          <w:p w14:paraId="0881F2FA" w14:textId="77777777" w:rsidR="00AF6275" w:rsidRPr="009648BD" w:rsidRDefault="00AF6275" w:rsidP="00AF6275">
            <w:pPr>
              <w:spacing w:line="252" w:lineRule="auto"/>
              <w:rPr>
                <w:rFonts w:ascii="Times New Roman" w:hAnsi="Times New Roman" w:cs="Times New Roman"/>
                <w:sz w:val="22"/>
              </w:rPr>
            </w:pPr>
          </w:p>
        </w:tc>
      </w:tr>
      <w:tr w:rsidR="00AF6275" w:rsidRPr="009648BD" w14:paraId="2AF7CF0C" w14:textId="77777777" w:rsidTr="006D1793">
        <w:tc>
          <w:tcPr>
            <w:tcW w:w="959" w:type="dxa"/>
          </w:tcPr>
          <w:p w14:paraId="6A599932" w14:textId="3D60B6C7" w:rsidR="00AF6275" w:rsidRPr="009648BD" w:rsidRDefault="00AF6275" w:rsidP="00AF6275">
            <w:pPr>
              <w:spacing w:line="252" w:lineRule="auto"/>
              <w:jc w:val="center"/>
              <w:rPr>
                <w:rFonts w:ascii="Times New Roman" w:hAnsi="Times New Roman" w:cs="Times New Roman"/>
                <w:sz w:val="22"/>
              </w:rPr>
            </w:pPr>
            <w:r>
              <w:rPr>
                <w:rFonts w:ascii="Times New Roman" w:hAnsi="Times New Roman" w:cs="Times New Roman"/>
                <w:sz w:val="22"/>
              </w:rPr>
              <w:t>5.</w:t>
            </w:r>
          </w:p>
        </w:tc>
        <w:tc>
          <w:tcPr>
            <w:tcW w:w="3118" w:type="dxa"/>
          </w:tcPr>
          <w:p w14:paraId="0A570270" w14:textId="2B6EDDCA" w:rsidR="00AF6275" w:rsidRPr="00B933B9" w:rsidRDefault="00AF6275" w:rsidP="00AF6275">
            <w:pPr>
              <w:spacing w:line="252" w:lineRule="auto"/>
              <w:rPr>
                <w:rFonts w:ascii="Times New Roman" w:hAnsi="Times New Roman" w:cs="Times New Roman"/>
                <w:sz w:val="22"/>
              </w:rPr>
            </w:pPr>
            <w:r w:rsidRPr="00B933B9">
              <w:rPr>
                <w:rFonts w:ascii="Times New Roman" w:hAnsi="Times New Roman" w:cs="Times New Roman"/>
                <w:sz w:val="22"/>
              </w:rPr>
              <w:t>Garantija</w:t>
            </w:r>
          </w:p>
        </w:tc>
        <w:tc>
          <w:tcPr>
            <w:tcW w:w="4395" w:type="dxa"/>
          </w:tcPr>
          <w:p w14:paraId="68B54DEB" w14:textId="407182B8" w:rsidR="00AF6275" w:rsidRPr="00B933B9" w:rsidRDefault="00AF6275" w:rsidP="00AF6275">
            <w:pPr>
              <w:spacing w:line="252" w:lineRule="auto"/>
              <w:rPr>
                <w:rFonts w:ascii="Times New Roman" w:hAnsi="Times New Roman" w:cs="Times New Roman"/>
                <w:sz w:val="22"/>
              </w:rPr>
            </w:pPr>
            <w:r w:rsidRPr="00B933B9">
              <w:rPr>
                <w:rFonts w:ascii="Times New Roman" w:hAnsi="Times New Roman" w:cs="Times New Roman"/>
                <w:noProof/>
                <w:sz w:val="24"/>
                <w:szCs w:val="24"/>
              </w:rPr>
              <w:t xml:space="preserve">≥ </w:t>
            </w:r>
            <w:r w:rsidRPr="00B933B9">
              <w:rPr>
                <w:rFonts w:ascii="Times New Roman" w:hAnsi="Times New Roman" w:cs="Times New Roman"/>
                <w:sz w:val="24"/>
                <w:szCs w:val="24"/>
              </w:rPr>
              <w:t>24 mėnesiai.</w:t>
            </w:r>
          </w:p>
          <w:p w14:paraId="47052C0C" w14:textId="6214EB37" w:rsidR="00AF6275" w:rsidRPr="00B933B9" w:rsidRDefault="00AF6275" w:rsidP="00AF6275">
            <w:pPr>
              <w:spacing w:line="252" w:lineRule="auto"/>
              <w:rPr>
                <w:rFonts w:ascii="Times New Roman" w:hAnsi="Times New Roman" w:cs="Times New Roman"/>
                <w:sz w:val="22"/>
              </w:rPr>
            </w:pPr>
            <w:r w:rsidRPr="00B933B9">
              <w:rPr>
                <w:rFonts w:ascii="Times New Roman" w:hAnsi="Times New Roman" w:cs="Times New Roman"/>
                <w:sz w:val="22"/>
              </w:rPr>
              <w:lastRenderedPageBreak/>
              <w:t>Garantija turi apimti įrenginį, rotorius ir pateiktus adapterius / įdėklus</w:t>
            </w:r>
          </w:p>
        </w:tc>
        <w:tc>
          <w:tcPr>
            <w:tcW w:w="3118" w:type="dxa"/>
          </w:tcPr>
          <w:p w14:paraId="2C77AC64" w14:textId="77777777" w:rsidR="00AF6275" w:rsidRPr="009648BD" w:rsidRDefault="00AF6275" w:rsidP="00AF6275">
            <w:pPr>
              <w:spacing w:line="252" w:lineRule="auto"/>
              <w:rPr>
                <w:rFonts w:ascii="Times New Roman" w:hAnsi="Times New Roman" w:cs="Times New Roman"/>
                <w:sz w:val="22"/>
              </w:rPr>
            </w:pPr>
          </w:p>
        </w:tc>
        <w:tc>
          <w:tcPr>
            <w:tcW w:w="3686" w:type="dxa"/>
          </w:tcPr>
          <w:p w14:paraId="061D3E9D" w14:textId="77777777" w:rsidR="00AF6275" w:rsidRPr="009648BD" w:rsidRDefault="00AF6275" w:rsidP="00AF6275">
            <w:pPr>
              <w:spacing w:line="252" w:lineRule="auto"/>
              <w:rPr>
                <w:rFonts w:ascii="Times New Roman" w:hAnsi="Times New Roman" w:cs="Times New Roman"/>
                <w:sz w:val="22"/>
              </w:rPr>
            </w:pPr>
          </w:p>
        </w:tc>
      </w:tr>
    </w:tbl>
    <w:p w14:paraId="704E0424" w14:textId="77777777" w:rsidR="00AE0C3C" w:rsidRPr="009648BD" w:rsidRDefault="00AE0C3C" w:rsidP="00251CD6">
      <w:pPr>
        <w:spacing w:before="160" w:after="0"/>
        <w:jc w:val="center"/>
        <w:rPr>
          <w:rFonts w:ascii="Times New Roman" w:hAnsi="Times New Roman" w:cs="Times New Roman"/>
          <w:b/>
          <w:bCs/>
          <w:sz w:val="22"/>
        </w:rPr>
      </w:pPr>
    </w:p>
    <w:p w14:paraId="23B42EA5" w14:textId="4C3A2BAA" w:rsidR="00251CD6" w:rsidRPr="00B933B9" w:rsidRDefault="00251CD6" w:rsidP="00B933B9">
      <w:pPr>
        <w:spacing w:before="160" w:after="0"/>
        <w:rPr>
          <w:rFonts w:ascii="Times New Roman" w:hAnsi="Times New Roman" w:cs="Times New Roman"/>
          <w:b/>
          <w:bCs/>
          <w:sz w:val="22"/>
        </w:rPr>
      </w:pPr>
      <w:r w:rsidRPr="009648BD">
        <w:rPr>
          <w:rFonts w:ascii="Times New Roman" w:hAnsi="Times New Roman" w:cs="Times New Roman"/>
          <w:b/>
          <w:bCs/>
          <w:sz w:val="22"/>
        </w:rPr>
        <w:t>2 pirkimo dalis</w:t>
      </w:r>
      <w:r w:rsidR="00B933B9">
        <w:rPr>
          <w:rFonts w:ascii="Times New Roman" w:hAnsi="Times New Roman" w:cs="Times New Roman"/>
          <w:b/>
          <w:bCs/>
          <w:sz w:val="22"/>
        </w:rPr>
        <w:t>. Centrifugos, 4 vnt.</w:t>
      </w:r>
      <w:r w:rsidRPr="009648BD">
        <w:rPr>
          <w:rFonts w:ascii="Times New Roman" w:hAnsi="Times New Roman" w:cs="Times New Roman"/>
          <w:sz w:val="22"/>
        </w:rPr>
        <w:t xml:space="preserve"> </w:t>
      </w:r>
    </w:p>
    <w:tbl>
      <w:tblPr>
        <w:tblStyle w:val="Lentelstinklelis"/>
        <w:tblW w:w="15276" w:type="dxa"/>
        <w:tblLayout w:type="fixed"/>
        <w:tblLook w:val="04A0" w:firstRow="1" w:lastRow="0" w:firstColumn="1" w:lastColumn="0" w:noHBand="0" w:noVBand="1"/>
      </w:tblPr>
      <w:tblGrid>
        <w:gridCol w:w="959"/>
        <w:gridCol w:w="3118"/>
        <w:gridCol w:w="4395"/>
        <w:gridCol w:w="3118"/>
        <w:gridCol w:w="3686"/>
      </w:tblGrid>
      <w:tr w:rsidR="00251CD6" w:rsidRPr="009648BD" w14:paraId="3B5A8CBA" w14:textId="77777777" w:rsidTr="00A20981">
        <w:tc>
          <w:tcPr>
            <w:tcW w:w="959" w:type="dxa"/>
          </w:tcPr>
          <w:p w14:paraId="526E321A"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b/>
                <w:sz w:val="22"/>
              </w:rPr>
              <w:t>Nr.</w:t>
            </w:r>
          </w:p>
        </w:tc>
        <w:tc>
          <w:tcPr>
            <w:tcW w:w="3118" w:type="dxa"/>
          </w:tcPr>
          <w:p w14:paraId="6884F831"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b/>
                <w:sz w:val="22"/>
              </w:rPr>
              <w:t>Parametrai</w:t>
            </w:r>
          </w:p>
        </w:tc>
        <w:tc>
          <w:tcPr>
            <w:tcW w:w="4395" w:type="dxa"/>
          </w:tcPr>
          <w:p w14:paraId="50326D74"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b/>
                <w:sz w:val="22"/>
              </w:rPr>
              <w:t>Reikalaujamos parametrų reikšmės</w:t>
            </w:r>
          </w:p>
        </w:tc>
        <w:tc>
          <w:tcPr>
            <w:tcW w:w="3118" w:type="dxa"/>
          </w:tcPr>
          <w:p w14:paraId="399DEC6F"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b/>
                <w:sz w:val="22"/>
              </w:rPr>
              <w:t>Tiekėjo siūlomų parametrų reikšmės</w:t>
            </w:r>
            <w:r w:rsidRPr="009648BD">
              <w:rPr>
                <w:rFonts w:ascii="Times New Roman" w:hAnsi="Times New Roman" w:cs="Times New Roman"/>
                <w:b/>
                <w:sz w:val="22"/>
              </w:rPr>
              <w:br/>
              <w:t>(privaloma užpildyti)</w:t>
            </w:r>
          </w:p>
        </w:tc>
        <w:tc>
          <w:tcPr>
            <w:tcW w:w="3686" w:type="dxa"/>
          </w:tcPr>
          <w:p w14:paraId="7A842A60"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b/>
                <w:sz w:val="22"/>
              </w:rPr>
              <w:t>Nuoroda į gamintojo dokumento puslapį / vietą,</w:t>
            </w:r>
            <w:r w:rsidRPr="009648BD">
              <w:rPr>
                <w:rFonts w:ascii="Times New Roman" w:hAnsi="Times New Roman" w:cs="Times New Roman"/>
                <w:b/>
                <w:sz w:val="22"/>
              </w:rPr>
              <w:br/>
              <w:t>patvirtinančią atitiktį reikalavimui</w:t>
            </w:r>
            <w:r w:rsidRPr="009648BD">
              <w:rPr>
                <w:rFonts w:ascii="Times New Roman" w:hAnsi="Times New Roman" w:cs="Times New Roman"/>
                <w:b/>
                <w:sz w:val="22"/>
              </w:rPr>
              <w:br/>
              <w:t>(privaloma užpildyti)</w:t>
            </w:r>
          </w:p>
        </w:tc>
      </w:tr>
      <w:tr w:rsidR="00251CD6" w:rsidRPr="009648BD" w14:paraId="6A6D3EDA" w14:textId="77777777" w:rsidTr="00A20981">
        <w:tc>
          <w:tcPr>
            <w:tcW w:w="15276" w:type="dxa"/>
            <w:gridSpan w:val="5"/>
          </w:tcPr>
          <w:p w14:paraId="1BD58C1F"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b/>
                <w:sz w:val="22"/>
              </w:rPr>
              <w:t>1. Komplektacija</w:t>
            </w:r>
          </w:p>
        </w:tc>
      </w:tr>
      <w:tr w:rsidR="00251CD6" w:rsidRPr="009648BD" w14:paraId="3579138E" w14:textId="77777777" w:rsidTr="00A20981">
        <w:tc>
          <w:tcPr>
            <w:tcW w:w="959" w:type="dxa"/>
          </w:tcPr>
          <w:p w14:paraId="7C1116DF"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1.1</w:t>
            </w:r>
          </w:p>
        </w:tc>
        <w:tc>
          <w:tcPr>
            <w:tcW w:w="3118" w:type="dxa"/>
          </w:tcPr>
          <w:p w14:paraId="36A75582"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6–8 vietų laboratorinė centrifuga</w:t>
            </w:r>
          </w:p>
        </w:tc>
        <w:tc>
          <w:tcPr>
            <w:tcW w:w="4395" w:type="dxa"/>
          </w:tcPr>
          <w:p w14:paraId="4C8836AA" w14:textId="70443AF6"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 xml:space="preserve">4 vnt. </w:t>
            </w:r>
          </w:p>
        </w:tc>
        <w:tc>
          <w:tcPr>
            <w:tcW w:w="3118" w:type="dxa"/>
          </w:tcPr>
          <w:p w14:paraId="20A5FAD1" w14:textId="61ECD633" w:rsidR="00251CD6" w:rsidRPr="009648BD" w:rsidRDefault="00B933B9" w:rsidP="00A20981">
            <w:pPr>
              <w:spacing w:line="252" w:lineRule="auto"/>
              <w:rPr>
                <w:rFonts w:ascii="Times New Roman" w:hAnsi="Times New Roman" w:cs="Times New Roman"/>
                <w:sz w:val="22"/>
              </w:rPr>
            </w:pPr>
            <w:r w:rsidRPr="00E37463">
              <w:rPr>
                <w:rFonts w:ascii="Times New Roman" w:hAnsi="Times New Roman" w:cs="Times New Roman"/>
                <w:i/>
                <w:iCs/>
                <w:noProof/>
                <w:sz w:val="24"/>
                <w:szCs w:val="24"/>
              </w:rPr>
              <w:t>Tiekėjas turi nurodyti siūlomos prekės modelį, gamintoją</w:t>
            </w:r>
          </w:p>
        </w:tc>
        <w:tc>
          <w:tcPr>
            <w:tcW w:w="3686" w:type="dxa"/>
          </w:tcPr>
          <w:p w14:paraId="1A93DC59" w14:textId="77777777" w:rsidR="00251CD6" w:rsidRPr="009648BD" w:rsidRDefault="00251CD6" w:rsidP="00A20981">
            <w:pPr>
              <w:spacing w:line="252" w:lineRule="auto"/>
              <w:rPr>
                <w:rFonts w:ascii="Times New Roman" w:hAnsi="Times New Roman" w:cs="Times New Roman"/>
                <w:sz w:val="22"/>
              </w:rPr>
            </w:pPr>
          </w:p>
        </w:tc>
      </w:tr>
      <w:tr w:rsidR="00251CD6" w:rsidRPr="009648BD" w14:paraId="384B5442" w14:textId="77777777" w:rsidTr="00A20981">
        <w:tc>
          <w:tcPr>
            <w:tcW w:w="959" w:type="dxa"/>
          </w:tcPr>
          <w:p w14:paraId="63B2409D" w14:textId="0353F920"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1.</w:t>
            </w:r>
            <w:r w:rsidR="002D6B9F" w:rsidRPr="009648BD">
              <w:rPr>
                <w:rFonts w:ascii="Times New Roman" w:hAnsi="Times New Roman" w:cs="Times New Roman"/>
                <w:sz w:val="22"/>
              </w:rPr>
              <w:t>2</w:t>
            </w:r>
          </w:p>
        </w:tc>
        <w:tc>
          <w:tcPr>
            <w:tcW w:w="3118" w:type="dxa"/>
          </w:tcPr>
          <w:p w14:paraId="4865A106"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Maitinimo kabeliai</w:t>
            </w:r>
          </w:p>
        </w:tc>
        <w:tc>
          <w:tcPr>
            <w:tcW w:w="4395" w:type="dxa"/>
          </w:tcPr>
          <w:p w14:paraId="7DDF42C9"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Pagal komplektaciją</w:t>
            </w:r>
          </w:p>
        </w:tc>
        <w:tc>
          <w:tcPr>
            <w:tcW w:w="3118" w:type="dxa"/>
          </w:tcPr>
          <w:p w14:paraId="79121087" w14:textId="77777777" w:rsidR="00251CD6" w:rsidRPr="009648BD" w:rsidRDefault="00251CD6" w:rsidP="00A20981">
            <w:pPr>
              <w:spacing w:line="252" w:lineRule="auto"/>
              <w:rPr>
                <w:rFonts w:ascii="Times New Roman" w:hAnsi="Times New Roman" w:cs="Times New Roman"/>
                <w:sz w:val="22"/>
              </w:rPr>
            </w:pPr>
          </w:p>
        </w:tc>
        <w:tc>
          <w:tcPr>
            <w:tcW w:w="3686" w:type="dxa"/>
          </w:tcPr>
          <w:p w14:paraId="45110075" w14:textId="77777777" w:rsidR="00251CD6" w:rsidRPr="009648BD" w:rsidRDefault="00251CD6" w:rsidP="00A20981">
            <w:pPr>
              <w:spacing w:line="252" w:lineRule="auto"/>
              <w:rPr>
                <w:rFonts w:ascii="Times New Roman" w:hAnsi="Times New Roman" w:cs="Times New Roman"/>
                <w:sz w:val="22"/>
              </w:rPr>
            </w:pPr>
          </w:p>
        </w:tc>
      </w:tr>
      <w:tr w:rsidR="00251CD6" w:rsidRPr="009648BD" w14:paraId="4E65B917" w14:textId="77777777" w:rsidTr="00A20981">
        <w:tc>
          <w:tcPr>
            <w:tcW w:w="15276" w:type="dxa"/>
            <w:gridSpan w:val="5"/>
          </w:tcPr>
          <w:p w14:paraId="27038DDA"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b/>
                <w:sz w:val="22"/>
              </w:rPr>
              <w:t>2. Bendrieji reikalavimai</w:t>
            </w:r>
          </w:p>
        </w:tc>
      </w:tr>
      <w:tr w:rsidR="00251CD6" w:rsidRPr="009648BD" w14:paraId="297D5CEF" w14:textId="77777777" w:rsidTr="00A20981">
        <w:tc>
          <w:tcPr>
            <w:tcW w:w="959" w:type="dxa"/>
          </w:tcPr>
          <w:p w14:paraId="2F7A797A"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2.1</w:t>
            </w:r>
          </w:p>
        </w:tc>
        <w:tc>
          <w:tcPr>
            <w:tcW w:w="3118" w:type="dxa"/>
          </w:tcPr>
          <w:p w14:paraId="08931A29"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Paskirtis</w:t>
            </w:r>
          </w:p>
        </w:tc>
        <w:tc>
          <w:tcPr>
            <w:tcW w:w="4395" w:type="dxa"/>
          </w:tcPr>
          <w:p w14:paraId="0E5F4C66"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Stalinės laboratorinės centrifugos laboratorinių mėginių centrifugavimui</w:t>
            </w:r>
          </w:p>
        </w:tc>
        <w:tc>
          <w:tcPr>
            <w:tcW w:w="3118" w:type="dxa"/>
          </w:tcPr>
          <w:p w14:paraId="79028CB0" w14:textId="77777777" w:rsidR="00251CD6" w:rsidRPr="009648BD" w:rsidRDefault="00251CD6" w:rsidP="00A20981">
            <w:pPr>
              <w:spacing w:line="252" w:lineRule="auto"/>
              <w:rPr>
                <w:rFonts w:ascii="Times New Roman" w:hAnsi="Times New Roman" w:cs="Times New Roman"/>
                <w:sz w:val="22"/>
              </w:rPr>
            </w:pPr>
          </w:p>
        </w:tc>
        <w:tc>
          <w:tcPr>
            <w:tcW w:w="3686" w:type="dxa"/>
          </w:tcPr>
          <w:p w14:paraId="71DC3F82" w14:textId="77777777" w:rsidR="00251CD6" w:rsidRPr="009648BD" w:rsidRDefault="00251CD6" w:rsidP="00A20981">
            <w:pPr>
              <w:spacing w:line="252" w:lineRule="auto"/>
              <w:rPr>
                <w:rFonts w:ascii="Times New Roman" w:hAnsi="Times New Roman" w:cs="Times New Roman"/>
                <w:sz w:val="22"/>
              </w:rPr>
            </w:pPr>
          </w:p>
        </w:tc>
      </w:tr>
      <w:tr w:rsidR="00251CD6" w:rsidRPr="009648BD" w14:paraId="65FE4AB2" w14:textId="77777777" w:rsidTr="00A20981">
        <w:tc>
          <w:tcPr>
            <w:tcW w:w="959" w:type="dxa"/>
          </w:tcPr>
          <w:p w14:paraId="4962F64B"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2.2</w:t>
            </w:r>
          </w:p>
        </w:tc>
        <w:tc>
          <w:tcPr>
            <w:tcW w:w="3118" w:type="dxa"/>
          </w:tcPr>
          <w:p w14:paraId="748F814C"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Atitiktis / ženklinimas</w:t>
            </w:r>
          </w:p>
        </w:tc>
        <w:tc>
          <w:tcPr>
            <w:tcW w:w="4395" w:type="dxa"/>
          </w:tcPr>
          <w:p w14:paraId="40602996"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 xml:space="preserve">Įranga turi būti paženklinta CE ženklu. </w:t>
            </w:r>
          </w:p>
        </w:tc>
        <w:tc>
          <w:tcPr>
            <w:tcW w:w="3118" w:type="dxa"/>
          </w:tcPr>
          <w:p w14:paraId="44282566" w14:textId="77777777" w:rsidR="00251CD6" w:rsidRPr="009648BD" w:rsidRDefault="00251CD6" w:rsidP="00A20981">
            <w:pPr>
              <w:spacing w:line="252" w:lineRule="auto"/>
              <w:rPr>
                <w:rFonts w:ascii="Times New Roman" w:hAnsi="Times New Roman" w:cs="Times New Roman"/>
                <w:sz w:val="22"/>
              </w:rPr>
            </w:pPr>
          </w:p>
        </w:tc>
        <w:tc>
          <w:tcPr>
            <w:tcW w:w="3686" w:type="dxa"/>
          </w:tcPr>
          <w:p w14:paraId="532FA5F3" w14:textId="77777777" w:rsidR="00251CD6" w:rsidRPr="009648BD" w:rsidRDefault="00251CD6" w:rsidP="00A20981">
            <w:pPr>
              <w:spacing w:line="252" w:lineRule="auto"/>
              <w:rPr>
                <w:rFonts w:ascii="Times New Roman" w:hAnsi="Times New Roman" w:cs="Times New Roman"/>
                <w:sz w:val="22"/>
              </w:rPr>
            </w:pPr>
          </w:p>
        </w:tc>
      </w:tr>
      <w:tr w:rsidR="00251CD6" w:rsidRPr="009648BD" w14:paraId="24BCC4A9" w14:textId="77777777" w:rsidTr="00A20981">
        <w:tc>
          <w:tcPr>
            <w:tcW w:w="959" w:type="dxa"/>
          </w:tcPr>
          <w:p w14:paraId="67846C53"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2.3</w:t>
            </w:r>
          </w:p>
        </w:tc>
        <w:tc>
          <w:tcPr>
            <w:tcW w:w="3118" w:type="dxa"/>
          </w:tcPr>
          <w:p w14:paraId="5E3C87F0"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Maitinimo šaltinis</w:t>
            </w:r>
          </w:p>
        </w:tc>
        <w:tc>
          <w:tcPr>
            <w:tcW w:w="4395" w:type="dxa"/>
          </w:tcPr>
          <w:p w14:paraId="5337EF95"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220–240 V, 50/60 Hz</w:t>
            </w:r>
          </w:p>
        </w:tc>
        <w:tc>
          <w:tcPr>
            <w:tcW w:w="3118" w:type="dxa"/>
          </w:tcPr>
          <w:p w14:paraId="23EF0876" w14:textId="77777777" w:rsidR="00251CD6" w:rsidRPr="009648BD" w:rsidRDefault="00251CD6" w:rsidP="00A20981">
            <w:pPr>
              <w:spacing w:line="252" w:lineRule="auto"/>
              <w:rPr>
                <w:rFonts w:ascii="Times New Roman" w:hAnsi="Times New Roman" w:cs="Times New Roman"/>
                <w:sz w:val="22"/>
              </w:rPr>
            </w:pPr>
          </w:p>
        </w:tc>
        <w:tc>
          <w:tcPr>
            <w:tcW w:w="3686" w:type="dxa"/>
          </w:tcPr>
          <w:p w14:paraId="24246ED6" w14:textId="77777777" w:rsidR="00251CD6" w:rsidRPr="009648BD" w:rsidRDefault="00251CD6" w:rsidP="00A20981">
            <w:pPr>
              <w:spacing w:line="252" w:lineRule="auto"/>
              <w:rPr>
                <w:rFonts w:ascii="Times New Roman" w:hAnsi="Times New Roman" w:cs="Times New Roman"/>
                <w:sz w:val="22"/>
              </w:rPr>
            </w:pPr>
          </w:p>
        </w:tc>
      </w:tr>
      <w:tr w:rsidR="00251CD6" w:rsidRPr="009648BD" w14:paraId="6B4B3714" w14:textId="77777777" w:rsidTr="00A20981">
        <w:tc>
          <w:tcPr>
            <w:tcW w:w="959" w:type="dxa"/>
          </w:tcPr>
          <w:p w14:paraId="78D154B8"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2.4</w:t>
            </w:r>
          </w:p>
        </w:tc>
        <w:tc>
          <w:tcPr>
            <w:tcW w:w="3118" w:type="dxa"/>
          </w:tcPr>
          <w:p w14:paraId="11AC0212"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Eksploatacinės sąlygos</w:t>
            </w:r>
          </w:p>
        </w:tc>
        <w:tc>
          <w:tcPr>
            <w:tcW w:w="4395" w:type="dxa"/>
          </w:tcPr>
          <w:p w14:paraId="0ED81D52"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Ne siauresnės kaip:</w:t>
            </w:r>
          </w:p>
          <w:p w14:paraId="13E98FC9"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 xml:space="preserve"> +10 °C iki +35 °C aplinkos temperatūra</w:t>
            </w:r>
          </w:p>
          <w:p w14:paraId="023DBFF4"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 xml:space="preserve"> 20–80 % santykinė oro drėgmė</w:t>
            </w:r>
          </w:p>
        </w:tc>
        <w:tc>
          <w:tcPr>
            <w:tcW w:w="3118" w:type="dxa"/>
          </w:tcPr>
          <w:p w14:paraId="15F9B462" w14:textId="77777777" w:rsidR="00251CD6" w:rsidRPr="009648BD" w:rsidRDefault="00251CD6" w:rsidP="00A20981">
            <w:pPr>
              <w:spacing w:line="252" w:lineRule="auto"/>
              <w:rPr>
                <w:rFonts w:ascii="Times New Roman" w:hAnsi="Times New Roman" w:cs="Times New Roman"/>
                <w:sz w:val="22"/>
              </w:rPr>
            </w:pPr>
          </w:p>
        </w:tc>
        <w:tc>
          <w:tcPr>
            <w:tcW w:w="3686" w:type="dxa"/>
          </w:tcPr>
          <w:p w14:paraId="2789C4AF" w14:textId="77777777" w:rsidR="00251CD6" w:rsidRPr="009648BD" w:rsidRDefault="00251CD6" w:rsidP="00A20981">
            <w:pPr>
              <w:spacing w:line="252" w:lineRule="auto"/>
              <w:rPr>
                <w:rFonts w:ascii="Times New Roman" w:hAnsi="Times New Roman" w:cs="Times New Roman"/>
                <w:sz w:val="22"/>
              </w:rPr>
            </w:pPr>
          </w:p>
        </w:tc>
      </w:tr>
      <w:tr w:rsidR="00251CD6" w:rsidRPr="009648BD" w14:paraId="12997FEE" w14:textId="77777777" w:rsidTr="00A20981">
        <w:tc>
          <w:tcPr>
            <w:tcW w:w="959" w:type="dxa"/>
          </w:tcPr>
          <w:p w14:paraId="3F8CDB5F"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2.5</w:t>
            </w:r>
          </w:p>
        </w:tc>
        <w:tc>
          <w:tcPr>
            <w:tcW w:w="3118" w:type="dxa"/>
          </w:tcPr>
          <w:p w14:paraId="19C8B4F0"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Valdymas ir indikacija</w:t>
            </w:r>
          </w:p>
        </w:tc>
        <w:tc>
          <w:tcPr>
            <w:tcW w:w="4395" w:type="dxa"/>
          </w:tcPr>
          <w:p w14:paraId="43D22478"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Skaitmeninis arba aiškiai suprantamas elektroninis valdymas; turi būti rodoma bent nustatyta / faktinė centrifugavimo trukmė ir greitis (RPM) arba RCF</w:t>
            </w:r>
          </w:p>
        </w:tc>
        <w:tc>
          <w:tcPr>
            <w:tcW w:w="3118" w:type="dxa"/>
          </w:tcPr>
          <w:p w14:paraId="6FCDDBCB" w14:textId="77777777" w:rsidR="00251CD6" w:rsidRPr="009648BD" w:rsidRDefault="00251CD6" w:rsidP="00A20981">
            <w:pPr>
              <w:spacing w:line="252" w:lineRule="auto"/>
              <w:rPr>
                <w:rFonts w:ascii="Times New Roman" w:hAnsi="Times New Roman" w:cs="Times New Roman"/>
                <w:sz w:val="22"/>
              </w:rPr>
            </w:pPr>
          </w:p>
        </w:tc>
        <w:tc>
          <w:tcPr>
            <w:tcW w:w="3686" w:type="dxa"/>
          </w:tcPr>
          <w:p w14:paraId="4775F089" w14:textId="77777777" w:rsidR="00251CD6" w:rsidRPr="009648BD" w:rsidRDefault="00251CD6" w:rsidP="00A20981">
            <w:pPr>
              <w:spacing w:line="252" w:lineRule="auto"/>
              <w:rPr>
                <w:rFonts w:ascii="Times New Roman" w:hAnsi="Times New Roman" w:cs="Times New Roman"/>
                <w:sz w:val="22"/>
              </w:rPr>
            </w:pPr>
          </w:p>
        </w:tc>
      </w:tr>
      <w:tr w:rsidR="00251CD6" w:rsidRPr="009648BD" w14:paraId="1124ACF5" w14:textId="77777777" w:rsidTr="00A20981">
        <w:tc>
          <w:tcPr>
            <w:tcW w:w="959" w:type="dxa"/>
          </w:tcPr>
          <w:p w14:paraId="25CD7DDE"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2.6</w:t>
            </w:r>
          </w:p>
        </w:tc>
        <w:tc>
          <w:tcPr>
            <w:tcW w:w="3118" w:type="dxa"/>
          </w:tcPr>
          <w:p w14:paraId="57626E29"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Saugos funkcijos</w:t>
            </w:r>
          </w:p>
        </w:tc>
        <w:tc>
          <w:tcPr>
            <w:tcW w:w="4395" w:type="dxa"/>
          </w:tcPr>
          <w:p w14:paraId="1E8367FA" w14:textId="4CD04284" w:rsidR="00251CD6" w:rsidRPr="009648BD" w:rsidRDefault="00251CD6" w:rsidP="00E96DFC">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Automatinis dangčio užrakinimas centrifugavimo metu</w:t>
            </w:r>
          </w:p>
          <w:p w14:paraId="3238A495" w14:textId="77777777" w:rsidR="00251CD6" w:rsidRPr="009648BD" w:rsidRDefault="00251CD6" w:rsidP="00A20981">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avarinis dangčio atidarymas nutrūkus elektros tiekimui</w:t>
            </w:r>
          </w:p>
          <w:p w14:paraId="1C436506" w14:textId="1AE46178" w:rsidR="00251CD6" w:rsidRPr="009648BD" w:rsidRDefault="00251CD6" w:rsidP="00E96DFC">
            <w:pPr>
              <w:pStyle w:val="Sraopastraipa"/>
              <w:numPr>
                <w:ilvl w:val="0"/>
                <w:numId w:val="10"/>
              </w:numPr>
              <w:spacing w:line="252" w:lineRule="auto"/>
              <w:rPr>
                <w:rFonts w:ascii="Times New Roman" w:hAnsi="Times New Roman" w:cs="Times New Roman"/>
                <w:sz w:val="22"/>
              </w:rPr>
            </w:pPr>
            <w:r w:rsidRPr="009648BD">
              <w:rPr>
                <w:rFonts w:ascii="Times New Roman" w:hAnsi="Times New Roman" w:cs="Times New Roman"/>
                <w:sz w:val="22"/>
              </w:rPr>
              <w:t>automatinė disbalanso nustatymo ir sustabdymo funkcija</w:t>
            </w:r>
          </w:p>
        </w:tc>
        <w:tc>
          <w:tcPr>
            <w:tcW w:w="3118" w:type="dxa"/>
          </w:tcPr>
          <w:p w14:paraId="60874D47" w14:textId="77777777" w:rsidR="00251CD6" w:rsidRPr="009648BD" w:rsidRDefault="00251CD6" w:rsidP="00A20981">
            <w:pPr>
              <w:spacing w:line="252" w:lineRule="auto"/>
              <w:rPr>
                <w:rFonts w:ascii="Times New Roman" w:hAnsi="Times New Roman" w:cs="Times New Roman"/>
                <w:sz w:val="22"/>
              </w:rPr>
            </w:pPr>
          </w:p>
        </w:tc>
        <w:tc>
          <w:tcPr>
            <w:tcW w:w="3686" w:type="dxa"/>
          </w:tcPr>
          <w:p w14:paraId="41AC7C2D" w14:textId="77777777" w:rsidR="00251CD6" w:rsidRPr="009648BD" w:rsidRDefault="00251CD6" w:rsidP="00A20981">
            <w:pPr>
              <w:spacing w:line="252" w:lineRule="auto"/>
              <w:rPr>
                <w:rFonts w:ascii="Times New Roman" w:hAnsi="Times New Roman" w:cs="Times New Roman"/>
                <w:sz w:val="22"/>
              </w:rPr>
            </w:pPr>
          </w:p>
        </w:tc>
      </w:tr>
      <w:tr w:rsidR="00251CD6" w:rsidRPr="009648BD" w14:paraId="6B39E301" w14:textId="77777777" w:rsidTr="00A20981">
        <w:tc>
          <w:tcPr>
            <w:tcW w:w="959" w:type="dxa"/>
          </w:tcPr>
          <w:p w14:paraId="470BE7FA"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2.7</w:t>
            </w:r>
          </w:p>
        </w:tc>
        <w:tc>
          <w:tcPr>
            <w:tcW w:w="3118" w:type="dxa"/>
          </w:tcPr>
          <w:p w14:paraId="2ECF4BC5"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Stabdymo sistema</w:t>
            </w:r>
          </w:p>
        </w:tc>
        <w:tc>
          <w:tcPr>
            <w:tcW w:w="4395" w:type="dxa"/>
          </w:tcPr>
          <w:p w14:paraId="619A9842"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Kontroliuojamas elektrinis stabdymas; automatinis arba pasirenkamas bent vienas saugus stabdymo režimas</w:t>
            </w:r>
          </w:p>
        </w:tc>
        <w:tc>
          <w:tcPr>
            <w:tcW w:w="3118" w:type="dxa"/>
          </w:tcPr>
          <w:p w14:paraId="02D01810" w14:textId="77777777" w:rsidR="00251CD6" w:rsidRPr="009648BD" w:rsidRDefault="00251CD6" w:rsidP="00A20981">
            <w:pPr>
              <w:spacing w:line="252" w:lineRule="auto"/>
              <w:rPr>
                <w:rFonts w:ascii="Times New Roman" w:hAnsi="Times New Roman" w:cs="Times New Roman"/>
                <w:sz w:val="22"/>
              </w:rPr>
            </w:pPr>
          </w:p>
        </w:tc>
        <w:tc>
          <w:tcPr>
            <w:tcW w:w="3686" w:type="dxa"/>
          </w:tcPr>
          <w:p w14:paraId="0437C980" w14:textId="77777777" w:rsidR="00251CD6" w:rsidRPr="009648BD" w:rsidRDefault="00251CD6" w:rsidP="00A20981">
            <w:pPr>
              <w:spacing w:line="252" w:lineRule="auto"/>
              <w:rPr>
                <w:rFonts w:ascii="Times New Roman" w:hAnsi="Times New Roman" w:cs="Times New Roman"/>
                <w:sz w:val="22"/>
              </w:rPr>
            </w:pPr>
          </w:p>
        </w:tc>
      </w:tr>
      <w:tr w:rsidR="00251CD6" w:rsidRPr="009648BD" w14:paraId="0116C05E" w14:textId="77777777" w:rsidTr="00A20981">
        <w:tc>
          <w:tcPr>
            <w:tcW w:w="959" w:type="dxa"/>
          </w:tcPr>
          <w:p w14:paraId="26C69458"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2.8</w:t>
            </w:r>
          </w:p>
        </w:tc>
        <w:tc>
          <w:tcPr>
            <w:tcW w:w="3118" w:type="dxa"/>
          </w:tcPr>
          <w:p w14:paraId="2B35A965"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Cheminis atsparumas</w:t>
            </w:r>
          </w:p>
        </w:tc>
        <w:tc>
          <w:tcPr>
            <w:tcW w:w="4395" w:type="dxa"/>
          </w:tcPr>
          <w:p w14:paraId="44B04EB9"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 xml:space="preserve">Išoriniai paviršiai ir kamera turi būti atsparūs laboratorijoje įprastai naudojamoms valymo ir </w:t>
            </w:r>
            <w:r w:rsidRPr="009648BD">
              <w:rPr>
                <w:rFonts w:ascii="Times New Roman" w:hAnsi="Times New Roman" w:cs="Times New Roman"/>
                <w:sz w:val="22"/>
              </w:rPr>
              <w:lastRenderedPageBreak/>
              <w:t>dezinfekavimo priemonėms pagal gamintojo nurodymus</w:t>
            </w:r>
          </w:p>
        </w:tc>
        <w:tc>
          <w:tcPr>
            <w:tcW w:w="3118" w:type="dxa"/>
          </w:tcPr>
          <w:p w14:paraId="3AC8F08A" w14:textId="77777777" w:rsidR="00251CD6" w:rsidRPr="009648BD" w:rsidRDefault="00251CD6" w:rsidP="00A20981">
            <w:pPr>
              <w:spacing w:line="252" w:lineRule="auto"/>
              <w:rPr>
                <w:rFonts w:ascii="Times New Roman" w:hAnsi="Times New Roman" w:cs="Times New Roman"/>
                <w:sz w:val="22"/>
              </w:rPr>
            </w:pPr>
          </w:p>
        </w:tc>
        <w:tc>
          <w:tcPr>
            <w:tcW w:w="3686" w:type="dxa"/>
          </w:tcPr>
          <w:p w14:paraId="49C0B619" w14:textId="77777777" w:rsidR="00251CD6" w:rsidRPr="009648BD" w:rsidRDefault="00251CD6" w:rsidP="00A20981">
            <w:pPr>
              <w:spacing w:line="252" w:lineRule="auto"/>
              <w:rPr>
                <w:rFonts w:ascii="Times New Roman" w:hAnsi="Times New Roman" w:cs="Times New Roman"/>
                <w:sz w:val="22"/>
              </w:rPr>
            </w:pPr>
          </w:p>
        </w:tc>
      </w:tr>
      <w:tr w:rsidR="00251CD6" w:rsidRPr="009648BD" w14:paraId="611927C7" w14:textId="77777777" w:rsidTr="00A20981">
        <w:tc>
          <w:tcPr>
            <w:tcW w:w="959" w:type="dxa"/>
          </w:tcPr>
          <w:p w14:paraId="60DE7D1C"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2.9</w:t>
            </w:r>
          </w:p>
        </w:tc>
        <w:tc>
          <w:tcPr>
            <w:tcW w:w="3118" w:type="dxa"/>
          </w:tcPr>
          <w:p w14:paraId="52728665"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Atsekamumas</w:t>
            </w:r>
          </w:p>
        </w:tc>
        <w:tc>
          <w:tcPr>
            <w:tcW w:w="4395" w:type="dxa"/>
          </w:tcPr>
          <w:p w14:paraId="0E9AB33A"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Įrenginys ir rotorius turi būti paženklinti modeliu / katalogo numeriu ir serijos numeriu, jei gamintojas tokius žymi</w:t>
            </w:r>
          </w:p>
        </w:tc>
        <w:tc>
          <w:tcPr>
            <w:tcW w:w="3118" w:type="dxa"/>
          </w:tcPr>
          <w:p w14:paraId="5FDA6613" w14:textId="77777777" w:rsidR="00251CD6" w:rsidRPr="009648BD" w:rsidRDefault="00251CD6" w:rsidP="00A20981">
            <w:pPr>
              <w:spacing w:line="252" w:lineRule="auto"/>
              <w:rPr>
                <w:rFonts w:ascii="Times New Roman" w:hAnsi="Times New Roman" w:cs="Times New Roman"/>
                <w:sz w:val="22"/>
              </w:rPr>
            </w:pPr>
          </w:p>
        </w:tc>
        <w:tc>
          <w:tcPr>
            <w:tcW w:w="3686" w:type="dxa"/>
          </w:tcPr>
          <w:p w14:paraId="588AD4F9" w14:textId="77777777" w:rsidR="00251CD6" w:rsidRPr="009648BD" w:rsidRDefault="00251CD6" w:rsidP="00A20981">
            <w:pPr>
              <w:spacing w:line="252" w:lineRule="auto"/>
              <w:rPr>
                <w:rFonts w:ascii="Times New Roman" w:hAnsi="Times New Roman" w:cs="Times New Roman"/>
                <w:sz w:val="22"/>
              </w:rPr>
            </w:pPr>
          </w:p>
        </w:tc>
      </w:tr>
      <w:tr w:rsidR="00251CD6" w:rsidRPr="009648BD" w14:paraId="66550BB1" w14:textId="77777777" w:rsidTr="00A20981">
        <w:tc>
          <w:tcPr>
            <w:tcW w:w="959" w:type="dxa"/>
          </w:tcPr>
          <w:p w14:paraId="1D17D689"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2.10</w:t>
            </w:r>
          </w:p>
        </w:tc>
        <w:tc>
          <w:tcPr>
            <w:tcW w:w="3118" w:type="dxa"/>
          </w:tcPr>
          <w:p w14:paraId="368E060F"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Biosauga (jei taikoma)</w:t>
            </w:r>
          </w:p>
        </w:tc>
        <w:tc>
          <w:tcPr>
            <w:tcW w:w="4395" w:type="dxa"/>
          </w:tcPr>
          <w:p w14:paraId="018B4173"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Jeigu centrifugos bus naudojamos su potencialiai infekciniais mėginiais, tiekėjas turi pasiūlyti biosandarų rotoriaus dangtį ar lygiavertį aerozolių sulaikymo sprendimą</w:t>
            </w:r>
          </w:p>
        </w:tc>
        <w:tc>
          <w:tcPr>
            <w:tcW w:w="3118" w:type="dxa"/>
          </w:tcPr>
          <w:p w14:paraId="565A7DA4" w14:textId="77777777" w:rsidR="00251CD6" w:rsidRPr="009648BD" w:rsidRDefault="00251CD6" w:rsidP="00A20981">
            <w:pPr>
              <w:spacing w:line="252" w:lineRule="auto"/>
              <w:rPr>
                <w:rFonts w:ascii="Times New Roman" w:hAnsi="Times New Roman" w:cs="Times New Roman"/>
                <w:sz w:val="22"/>
              </w:rPr>
            </w:pPr>
          </w:p>
        </w:tc>
        <w:tc>
          <w:tcPr>
            <w:tcW w:w="3686" w:type="dxa"/>
          </w:tcPr>
          <w:p w14:paraId="6892E481" w14:textId="77777777" w:rsidR="00251CD6" w:rsidRPr="009648BD" w:rsidRDefault="00251CD6" w:rsidP="00A20981">
            <w:pPr>
              <w:spacing w:line="252" w:lineRule="auto"/>
              <w:rPr>
                <w:rFonts w:ascii="Times New Roman" w:hAnsi="Times New Roman" w:cs="Times New Roman"/>
                <w:sz w:val="22"/>
              </w:rPr>
            </w:pPr>
          </w:p>
        </w:tc>
      </w:tr>
      <w:tr w:rsidR="00251CD6" w:rsidRPr="009648BD" w14:paraId="2AE03315" w14:textId="77777777" w:rsidTr="00A20981">
        <w:tc>
          <w:tcPr>
            <w:tcW w:w="15276" w:type="dxa"/>
            <w:gridSpan w:val="5"/>
          </w:tcPr>
          <w:p w14:paraId="67AE758B"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b/>
                <w:sz w:val="22"/>
              </w:rPr>
              <w:t>3. Reikalavimai 6–8 vietų centrifugai</w:t>
            </w:r>
          </w:p>
        </w:tc>
      </w:tr>
      <w:tr w:rsidR="00251CD6" w:rsidRPr="009648BD" w14:paraId="2F357693" w14:textId="77777777" w:rsidTr="00A20981">
        <w:tc>
          <w:tcPr>
            <w:tcW w:w="959" w:type="dxa"/>
          </w:tcPr>
          <w:p w14:paraId="76148172"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3.1</w:t>
            </w:r>
          </w:p>
        </w:tc>
        <w:tc>
          <w:tcPr>
            <w:tcW w:w="3118" w:type="dxa"/>
          </w:tcPr>
          <w:p w14:paraId="0BB6E3EF"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Talpa</w:t>
            </w:r>
          </w:p>
        </w:tc>
        <w:tc>
          <w:tcPr>
            <w:tcW w:w="4395" w:type="dxa"/>
          </w:tcPr>
          <w:p w14:paraId="0253027F"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6–8 vietos</w:t>
            </w:r>
          </w:p>
        </w:tc>
        <w:tc>
          <w:tcPr>
            <w:tcW w:w="3118" w:type="dxa"/>
          </w:tcPr>
          <w:p w14:paraId="45937E3B" w14:textId="77777777" w:rsidR="00251CD6" w:rsidRPr="009648BD" w:rsidRDefault="00251CD6" w:rsidP="00A20981">
            <w:pPr>
              <w:spacing w:line="252" w:lineRule="auto"/>
              <w:rPr>
                <w:rFonts w:ascii="Times New Roman" w:hAnsi="Times New Roman" w:cs="Times New Roman"/>
                <w:sz w:val="22"/>
              </w:rPr>
            </w:pPr>
          </w:p>
        </w:tc>
        <w:tc>
          <w:tcPr>
            <w:tcW w:w="3686" w:type="dxa"/>
          </w:tcPr>
          <w:p w14:paraId="465E6AD6" w14:textId="77777777" w:rsidR="00251CD6" w:rsidRPr="009648BD" w:rsidRDefault="00251CD6" w:rsidP="00A20981">
            <w:pPr>
              <w:spacing w:line="252" w:lineRule="auto"/>
              <w:rPr>
                <w:rFonts w:ascii="Times New Roman" w:hAnsi="Times New Roman" w:cs="Times New Roman"/>
                <w:sz w:val="22"/>
              </w:rPr>
            </w:pPr>
          </w:p>
        </w:tc>
      </w:tr>
      <w:tr w:rsidR="00251CD6" w:rsidRPr="009648BD" w14:paraId="0D36DE56" w14:textId="77777777" w:rsidTr="00A20981">
        <w:tc>
          <w:tcPr>
            <w:tcW w:w="959" w:type="dxa"/>
          </w:tcPr>
          <w:p w14:paraId="3112AF48"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3.2</w:t>
            </w:r>
          </w:p>
        </w:tc>
        <w:tc>
          <w:tcPr>
            <w:tcW w:w="3118" w:type="dxa"/>
          </w:tcPr>
          <w:p w14:paraId="34DB3ABE"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Išcentrinė jėga (g, angl. RCF)</w:t>
            </w:r>
          </w:p>
        </w:tc>
        <w:tc>
          <w:tcPr>
            <w:tcW w:w="4395" w:type="dxa"/>
          </w:tcPr>
          <w:p w14:paraId="59695FD7"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Ne mažesnė nei 1600</w:t>
            </w:r>
          </w:p>
        </w:tc>
        <w:tc>
          <w:tcPr>
            <w:tcW w:w="3118" w:type="dxa"/>
          </w:tcPr>
          <w:p w14:paraId="3A8EAC9F" w14:textId="77777777" w:rsidR="00251CD6" w:rsidRPr="009648BD" w:rsidRDefault="00251CD6" w:rsidP="00A20981">
            <w:pPr>
              <w:spacing w:line="252" w:lineRule="auto"/>
              <w:rPr>
                <w:rFonts w:ascii="Times New Roman" w:hAnsi="Times New Roman" w:cs="Times New Roman"/>
                <w:sz w:val="22"/>
              </w:rPr>
            </w:pPr>
          </w:p>
        </w:tc>
        <w:tc>
          <w:tcPr>
            <w:tcW w:w="3686" w:type="dxa"/>
          </w:tcPr>
          <w:p w14:paraId="0E8130B9" w14:textId="77777777" w:rsidR="00251CD6" w:rsidRPr="009648BD" w:rsidRDefault="00251CD6" w:rsidP="00A20981">
            <w:pPr>
              <w:spacing w:line="252" w:lineRule="auto"/>
              <w:rPr>
                <w:rFonts w:ascii="Times New Roman" w:hAnsi="Times New Roman" w:cs="Times New Roman"/>
                <w:sz w:val="22"/>
              </w:rPr>
            </w:pPr>
          </w:p>
        </w:tc>
      </w:tr>
      <w:tr w:rsidR="00251CD6" w:rsidRPr="009648BD" w14:paraId="383048BC" w14:textId="77777777" w:rsidTr="00A20981">
        <w:tc>
          <w:tcPr>
            <w:tcW w:w="959" w:type="dxa"/>
          </w:tcPr>
          <w:p w14:paraId="0CFC3468"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3.3</w:t>
            </w:r>
          </w:p>
        </w:tc>
        <w:tc>
          <w:tcPr>
            <w:tcW w:w="3118" w:type="dxa"/>
          </w:tcPr>
          <w:p w14:paraId="42731EDF"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Apsukų skaičius (angl. RPM)</w:t>
            </w:r>
          </w:p>
        </w:tc>
        <w:tc>
          <w:tcPr>
            <w:tcW w:w="4395" w:type="dxa"/>
          </w:tcPr>
          <w:p w14:paraId="5574277A"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Ne mažesnis nei 3400 aps./min.</w:t>
            </w:r>
          </w:p>
        </w:tc>
        <w:tc>
          <w:tcPr>
            <w:tcW w:w="3118" w:type="dxa"/>
          </w:tcPr>
          <w:p w14:paraId="641B64AF" w14:textId="77777777" w:rsidR="00251CD6" w:rsidRPr="009648BD" w:rsidRDefault="00251CD6" w:rsidP="00A20981">
            <w:pPr>
              <w:spacing w:line="252" w:lineRule="auto"/>
              <w:rPr>
                <w:rFonts w:ascii="Times New Roman" w:hAnsi="Times New Roman" w:cs="Times New Roman"/>
                <w:sz w:val="22"/>
              </w:rPr>
            </w:pPr>
          </w:p>
        </w:tc>
        <w:tc>
          <w:tcPr>
            <w:tcW w:w="3686" w:type="dxa"/>
          </w:tcPr>
          <w:p w14:paraId="09F286F6" w14:textId="77777777" w:rsidR="00251CD6" w:rsidRPr="009648BD" w:rsidRDefault="00251CD6" w:rsidP="00A20981">
            <w:pPr>
              <w:spacing w:line="252" w:lineRule="auto"/>
              <w:rPr>
                <w:rFonts w:ascii="Times New Roman" w:hAnsi="Times New Roman" w:cs="Times New Roman"/>
                <w:sz w:val="22"/>
              </w:rPr>
            </w:pPr>
          </w:p>
        </w:tc>
      </w:tr>
      <w:tr w:rsidR="00251CD6" w:rsidRPr="009648BD" w14:paraId="1883BFBB" w14:textId="77777777" w:rsidTr="00A20981">
        <w:tc>
          <w:tcPr>
            <w:tcW w:w="959" w:type="dxa"/>
          </w:tcPr>
          <w:p w14:paraId="2F632512"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3.4</w:t>
            </w:r>
          </w:p>
        </w:tc>
        <w:tc>
          <w:tcPr>
            <w:tcW w:w="3118" w:type="dxa"/>
          </w:tcPr>
          <w:p w14:paraId="0991F60A"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Laiko nustatymas</w:t>
            </w:r>
          </w:p>
        </w:tc>
        <w:tc>
          <w:tcPr>
            <w:tcW w:w="4395" w:type="dxa"/>
          </w:tcPr>
          <w:p w14:paraId="3F989096"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Privalomas; ne siauresniame intervale nei 2–30 min. Platesnis intervalas ir / ar nepertraukiamo veikimo režimas laikomi tinkamais</w:t>
            </w:r>
          </w:p>
        </w:tc>
        <w:tc>
          <w:tcPr>
            <w:tcW w:w="3118" w:type="dxa"/>
          </w:tcPr>
          <w:p w14:paraId="5AEF91BF" w14:textId="77777777" w:rsidR="00251CD6" w:rsidRPr="009648BD" w:rsidRDefault="00251CD6" w:rsidP="00A20981">
            <w:pPr>
              <w:spacing w:line="252" w:lineRule="auto"/>
              <w:rPr>
                <w:rFonts w:ascii="Times New Roman" w:hAnsi="Times New Roman" w:cs="Times New Roman"/>
                <w:sz w:val="22"/>
              </w:rPr>
            </w:pPr>
          </w:p>
        </w:tc>
        <w:tc>
          <w:tcPr>
            <w:tcW w:w="3686" w:type="dxa"/>
          </w:tcPr>
          <w:p w14:paraId="33B742A0" w14:textId="77777777" w:rsidR="00251CD6" w:rsidRPr="009648BD" w:rsidRDefault="00251CD6" w:rsidP="00A20981">
            <w:pPr>
              <w:spacing w:line="252" w:lineRule="auto"/>
              <w:rPr>
                <w:rFonts w:ascii="Times New Roman" w:hAnsi="Times New Roman" w:cs="Times New Roman"/>
                <w:sz w:val="22"/>
              </w:rPr>
            </w:pPr>
          </w:p>
        </w:tc>
      </w:tr>
      <w:tr w:rsidR="00251CD6" w:rsidRPr="009648BD" w14:paraId="23F73806" w14:textId="77777777" w:rsidTr="00A20981">
        <w:tc>
          <w:tcPr>
            <w:tcW w:w="959" w:type="dxa"/>
          </w:tcPr>
          <w:p w14:paraId="115F26FA"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3.5</w:t>
            </w:r>
          </w:p>
        </w:tc>
        <w:tc>
          <w:tcPr>
            <w:tcW w:w="3118" w:type="dxa"/>
          </w:tcPr>
          <w:p w14:paraId="0A670796"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Variklio tipas</w:t>
            </w:r>
          </w:p>
        </w:tc>
        <w:tc>
          <w:tcPr>
            <w:tcW w:w="4395" w:type="dxa"/>
          </w:tcPr>
          <w:p w14:paraId="2D9AB2E6"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Bešepetėlinis</w:t>
            </w:r>
          </w:p>
        </w:tc>
        <w:tc>
          <w:tcPr>
            <w:tcW w:w="3118" w:type="dxa"/>
          </w:tcPr>
          <w:p w14:paraId="22CDFE3E" w14:textId="77777777" w:rsidR="00251CD6" w:rsidRPr="009648BD" w:rsidRDefault="00251CD6" w:rsidP="00A20981">
            <w:pPr>
              <w:spacing w:line="252" w:lineRule="auto"/>
              <w:rPr>
                <w:rFonts w:ascii="Times New Roman" w:hAnsi="Times New Roman" w:cs="Times New Roman"/>
                <w:sz w:val="22"/>
              </w:rPr>
            </w:pPr>
          </w:p>
        </w:tc>
        <w:tc>
          <w:tcPr>
            <w:tcW w:w="3686" w:type="dxa"/>
          </w:tcPr>
          <w:p w14:paraId="539F5E73" w14:textId="77777777" w:rsidR="00251CD6" w:rsidRPr="009648BD" w:rsidRDefault="00251CD6" w:rsidP="00A20981">
            <w:pPr>
              <w:spacing w:line="252" w:lineRule="auto"/>
              <w:rPr>
                <w:rFonts w:ascii="Times New Roman" w:hAnsi="Times New Roman" w:cs="Times New Roman"/>
                <w:sz w:val="22"/>
              </w:rPr>
            </w:pPr>
          </w:p>
        </w:tc>
      </w:tr>
      <w:tr w:rsidR="00251CD6" w:rsidRPr="009648BD" w14:paraId="5C9A3343" w14:textId="77777777" w:rsidTr="00A20981">
        <w:tc>
          <w:tcPr>
            <w:tcW w:w="959" w:type="dxa"/>
          </w:tcPr>
          <w:p w14:paraId="5E2CF447"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3.6</w:t>
            </w:r>
          </w:p>
        </w:tc>
        <w:tc>
          <w:tcPr>
            <w:tcW w:w="3118" w:type="dxa"/>
          </w:tcPr>
          <w:p w14:paraId="7DA4272C"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Rotorius ir jo talpa</w:t>
            </w:r>
          </w:p>
        </w:tc>
        <w:tc>
          <w:tcPr>
            <w:tcW w:w="4395" w:type="dxa"/>
          </w:tcPr>
          <w:p w14:paraId="1D7FCBF5"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Laisvo kampo rotorius, kuriame telpa 6–8 vnt. 13x75 ir 13x100 mm dydžio mėgintuvėlių. Jeigu reikalingi adapteriai / įdėklai, jie turi būti įskaičiuoti į pasiūlymo kainą</w:t>
            </w:r>
          </w:p>
        </w:tc>
        <w:tc>
          <w:tcPr>
            <w:tcW w:w="3118" w:type="dxa"/>
          </w:tcPr>
          <w:p w14:paraId="4AC02AFA" w14:textId="77777777" w:rsidR="00251CD6" w:rsidRPr="009648BD" w:rsidRDefault="00251CD6" w:rsidP="00A20981">
            <w:pPr>
              <w:spacing w:line="252" w:lineRule="auto"/>
              <w:rPr>
                <w:rFonts w:ascii="Times New Roman" w:hAnsi="Times New Roman" w:cs="Times New Roman"/>
                <w:sz w:val="22"/>
              </w:rPr>
            </w:pPr>
          </w:p>
        </w:tc>
        <w:tc>
          <w:tcPr>
            <w:tcW w:w="3686" w:type="dxa"/>
          </w:tcPr>
          <w:p w14:paraId="493DA2C5" w14:textId="77777777" w:rsidR="00251CD6" w:rsidRPr="009648BD" w:rsidRDefault="00251CD6" w:rsidP="00A20981">
            <w:pPr>
              <w:spacing w:line="252" w:lineRule="auto"/>
              <w:rPr>
                <w:rFonts w:ascii="Times New Roman" w:hAnsi="Times New Roman" w:cs="Times New Roman"/>
                <w:sz w:val="22"/>
              </w:rPr>
            </w:pPr>
          </w:p>
        </w:tc>
      </w:tr>
      <w:tr w:rsidR="00251CD6" w:rsidRPr="009648BD" w14:paraId="28766A85" w14:textId="77777777" w:rsidTr="00A20981">
        <w:tc>
          <w:tcPr>
            <w:tcW w:w="959" w:type="dxa"/>
          </w:tcPr>
          <w:p w14:paraId="22AD670F"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3.7</w:t>
            </w:r>
          </w:p>
        </w:tc>
        <w:tc>
          <w:tcPr>
            <w:tcW w:w="3118" w:type="dxa"/>
          </w:tcPr>
          <w:p w14:paraId="71577C7E"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Greičio / RCF nurodymas</w:t>
            </w:r>
          </w:p>
        </w:tc>
        <w:tc>
          <w:tcPr>
            <w:tcW w:w="4395" w:type="dxa"/>
          </w:tcPr>
          <w:p w14:paraId="444FEA01"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Tiekėjas privalo nurodyti siūlomos komplektacijos rotoriaus maksimalų RPM ir RCF; vertinamas būtent su siūlomu rotoriaus komplektu pasiekiamas parametras</w:t>
            </w:r>
          </w:p>
        </w:tc>
        <w:tc>
          <w:tcPr>
            <w:tcW w:w="3118" w:type="dxa"/>
          </w:tcPr>
          <w:p w14:paraId="48D1087F" w14:textId="77777777" w:rsidR="00251CD6" w:rsidRPr="009648BD" w:rsidRDefault="00251CD6" w:rsidP="00A20981">
            <w:pPr>
              <w:spacing w:line="252" w:lineRule="auto"/>
              <w:rPr>
                <w:rFonts w:ascii="Times New Roman" w:hAnsi="Times New Roman" w:cs="Times New Roman"/>
                <w:sz w:val="22"/>
              </w:rPr>
            </w:pPr>
          </w:p>
        </w:tc>
        <w:tc>
          <w:tcPr>
            <w:tcW w:w="3686" w:type="dxa"/>
          </w:tcPr>
          <w:p w14:paraId="163FCBB4" w14:textId="77777777" w:rsidR="00251CD6" w:rsidRPr="009648BD" w:rsidRDefault="00251CD6" w:rsidP="00A20981">
            <w:pPr>
              <w:spacing w:line="252" w:lineRule="auto"/>
              <w:rPr>
                <w:rFonts w:ascii="Times New Roman" w:hAnsi="Times New Roman" w:cs="Times New Roman"/>
                <w:sz w:val="22"/>
              </w:rPr>
            </w:pPr>
          </w:p>
        </w:tc>
      </w:tr>
      <w:tr w:rsidR="00251CD6" w:rsidRPr="009648BD" w14:paraId="21E86E26" w14:textId="77777777" w:rsidTr="00A20981">
        <w:tc>
          <w:tcPr>
            <w:tcW w:w="959" w:type="dxa"/>
          </w:tcPr>
          <w:p w14:paraId="61E137A5" w14:textId="77777777" w:rsidR="00251CD6" w:rsidRPr="009648BD" w:rsidRDefault="00251CD6" w:rsidP="00A20981">
            <w:pPr>
              <w:spacing w:line="252" w:lineRule="auto"/>
              <w:jc w:val="center"/>
              <w:rPr>
                <w:rFonts w:ascii="Times New Roman" w:hAnsi="Times New Roman" w:cs="Times New Roman"/>
                <w:sz w:val="22"/>
              </w:rPr>
            </w:pPr>
            <w:r w:rsidRPr="009648BD">
              <w:rPr>
                <w:rFonts w:ascii="Times New Roman" w:hAnsi="Times New Roman" w:cs="Times New Roman"/>
                <w:sz w:val="22"/>
              </w:rPr>
              <w:t>3.8</w:t>
            </w:r>
          </w:p>
        </w:tc>
        <w:tc>
          <w:tcPr>
            <w:tcW w:w="3118" w:type="dxa"/>
          </w:tcPr>
          <w:p w14:paraId="1820B226"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Centrifugos dangtis</w:t>
            </w:r>
          </w:p>
        </w:tc>
        <w:tc>
          <w:tcPr>
            <w:tcW w:w="4395" w:type="dxa"/>
          </w:tcPr>
          <w:p w14:paraId="395F2349" w14:textId="77777777" w:rsidR="00251CD6" w:rsidRPr="009648BD" w:rsidRDefault="00251CD6" w:rsidP="00A20981">
            <w:pPr>
              <w:spacing w:line="252" w:lineRule="auto"/>
              <w:rPr>
                <w:rFonts w:ascii="Times New Roman" w:hAnsi="Times New Roman" w:cs="Times New Roman"/>
                <w:sz w:val="22"/>
              </w:rPr>
            </w:pPr>
            <w:r w:rsidRPr="009648BD">
              <w:rPr>
                <w:rFonts w:ascii="Times New Roman" w:hAnsi="Times New Roman" w:cs="Times New Roman"/>
                <w:sz w:val="22"/>
              </w:rPr>
              <w:t>Su apsaugine automatinio užrakto centrifugavimo metu funkcija. Galimybė avariniu būdu atidaryti dangtį nutrūkus elektros tiekimui, kai rotorius visiškai sustojęs</w:t>
            </w:r>
          </w:p>
        </w:tc>
        <w:tc>
          <w:tcPr>
            <w:tcW w:w="3118" w:type="dxa"/>
          </w:tcPr>
          <w:p w14:paraId="11D98C4D" w14:textId="77777777" w:rsidR="00251CD6" w:rsidRPr="009648BD" w:rsidRDefault="00251CD6" w:rsidP="00A20981">
            <w:pPr>
              <w:spacing w:line="252" w:lineRule="auto"/>
              <w:rPr>
                <w:rFonts w:ascii="Times New Roman" w:hAnsi="Times New Roman" w:cs="Times New Roman"/>
                <w:sz w:val="22"/>
              </w:rPr>
            </w:pPr>
          </w:p>
        </w:tc>
        <w:tc>
          <w:tcPr>
            <w:tcW w:w="3686" w:type="dxa"/>
          </w:tcPr>
          <w:p w14:paraId="61E82536" w14:textId="77777777" w:rsidR="00251CD6" w:rsidRPr="009648BD" w:rsidRDefault="00251CD6" w:rsidP="00A20981">
            <w:pPr>
              <w:spacing w:line="252" w:lineRule="auto"/>
              <w:rPr>
                <w:rFonts w:ascii="Times New Roman" w:hAnsi="Times New Roman" w:cs="Times New Roman"/>
                <w:sz w:val="22"/>
              </w:rPr>
            </w:pPr>
          </w:p>
        </w:tc>
      </w:tr>
      <w:tr w:rsidR="00B933B9" w:rsidRPr="009648BD" w14:paraId="50FB15D2" w14:textId="77777777" w:rsidTr="0067415A">
        <w:tc>
          <w:tcPr>
            <w:tcW w:w="959" w:type="dxa"/>
          </w:tcPr>
          <w:p w14:paraId="4947FB11" w14:textId="5D12E90D" w:rsidR="00B933B9" w:rsidRPr="009648BD" w:rsidRDefault="00B933B9" w:rsidP="00B933B9">
            <w:pPr>
              <w:spacing w:line="252" w:lineRule="auto"/>
              <w:jc w:val="center"/>
              <w:rPr>
                <w:rFonts w:ascii="Times New Roman" w:hAnsi="Times New Roman" w:cs="Times New Roman"/>
                <w:sz w:val="22"/>
              </w:rPr>
            </w:pPr>
            <w:r>
              <w:rPr>
                <w:rFonts w:ascii="Times New Roman" w:hAnsi="Times New Roman" w:cs="Times New Roman"/>
                <w:sz w:val="22"/>
              </w:rPr>
              <w:t>4.</w:t>
            </w:r>
          </w:p>
        </w:tc>
        <w:tc>
          <w:tcPr>
            <w:tcW w:w="3118" w:type="dxa"/>
            <w:tcBorders>
              <w:top w:val="single" w:sz="4" w:space="0" w:color="auto"/>
              <w:left w:val="single" w:sz="4" w:space="0" w:color="auto"/>
              <w:bottom w:val="single" w:sz="4" w:space="0" w:color="auto"/>
              <w:right w:val="single" w:sz="4" w:space="0" w:color="auto"/>
            </w:tcBorders>
          </w:tcPr>
          <w:p w14:paraId="6977A4D3" w14:textId="3983778F" w:rsidR="00B933B9" w:rsidRPr="009648BD" w:rsidRDefault="00B933B9" w:rsidP="00B933B9">
            <w:pPr>
              <w:spacing w:line="252" w:lineRule="auto"/>
              <w:rPr>
                <w:rFonts w:ascii="Times New Roman" w:hAnsi="Times New Roman" w:cs="Times New Roman"/>
                <w:sz w:val="22"/>
              </w:rPr>
            </w:pPr>
            <w:r w:rsidRPr="00B933B9">
              <w:rPr>
                <w:rFonts w:ascii="Times New Roman" w:hAnsi="Times New Roman" w:cs="Times New Roman"/>
                <w:bCs/>
                <w:lang w:val="pt-PT"/>
              </w:rPr>
              <w:t xml:space="preserve">CE ženklinimas </w:t>
            </w:r>
          </w:p>
        </w:tc>
        <w:tc>
          <w:tcPr>
            <w:tcW w:w="4395" w:type="dxa"/>
            <w:tcBorders>
              <w:top w:val="single" w:sz="4" w:space="0" w:color="auto"/>
              <w:left w:val="single" w:sz="4" w:space="0" w:color="auto"/>
              <w:bottom w:val="single" w:sz="4" w:space="0" w:color="auto"/>
            </w:tcBorders>
          </w:tcPr>
          <w:p w14:paraId="2DFB10D7" w14:textId="038E68A4" w:rsidR="00B933B9" w:rsidRPr="009648BD" w:rsidRDefault="00B933B9" w:rsidP="00B933B9">
            <w:pPr>
              <w:spacing w:line="252" w:lineRule="auto"/>
              <w:rPr>
                <w:rFonts w:ascii="Times New Roman" w:hAnsi="Times New Roman" w:cs="Times New Roman"/>
                <w:sz w:val="22"/>
              </w:rPr>
            </w:pPr>
            <w:r w:rsidRPr="00B933B9">
              <w:rPr>
                <w:rFonts w:ascii="Times New Roman" w:hAnsi="Times New Roman" w:cs="Times New Roman"/>
                <w:sz w:val="22"/>
              </w:rPr>
              <w:t>Būtina. Kartu su pasiūlymu privaloma pateikti CE sertifikato arba EB atitikties deklaracijos arba lygiaverčio dokumento kopiją.</w:t>
            </w:r>
          </w:p>
        </w:tc>
        <w:tc>
          <w:tcPr>
            <w:tcW w:w="3118" w:type="dxa"/>
          </w:tcPr>
          <w:p w14:paraId="13C1C7F3" w14:textId="77777777" w:rsidR="00B933B9" w:rsidRPr="009648BD" w:rsidRDefault="00B933B9" w:rsidP="00B933B9">
            <w:pPr>
              <w:spacing w:line="252" w:lineRule="auto"/>
              <w:rPr>
                <w:rFonts w:ascii="Times New Roman" w:hAnsi="Times New Roman" w:cs="Times New Roman"/>
                <w:sz w:val="22"/>
              </w:rPr>
            </w:pPr>
          </w:p>
        </w:tc>
        <w:tc>
          <w:tcPr>
            <w:tcW w:w="3686" w:type="dxa"/>
          </w:tcPr>
          <w:p w14:paraId="0C205F77" w14:textId="77777777" w:rsidR="00B933B9" w:rsidRPr="009648BD" w:rsidRDefault="00B933B9" w:rsidP="00B933B9">
            <w:pPr>
              <w:spacing w:line="252" w:lineRule="auto"/>
              <w:rPr>
                <w:rFonts w:ascii="Times New Roman" w:hAnsi="Times New Roman" w:cs="Times New Roman"/>
                <w:sz w:val="22"/>
              </w:rPr>
            </w:pPr>
          </w:p>
        </w:tc>
      </w:tr>
      <w:tr w:rsidR="00B933B9" w:rsidRPr="009648BD" w14:paraId="55C1C5A6" w14:textId="77777777" w:rsidTr="00A20981">
        <w:tc>
          <w:tcPr>
            <w:tcW w:w="959" w:type="dxa"/>
          </w:tcPr>
          <w:p w14:paraId="46DA5184" w14:textId="09511E31" w:rsidR="00B933B9" w:rsidRPr="009648BD" w:rsidRDefault="00B933B9" w:rsidP="00B933B9">
            <w:pPr>
              <w:spacing w:line="252" w:lineRule="auto"/>
              <w:jc w:val="center"/>
              <w:rPr>
                <w:rFonts w:ascii="Times New Roman" w:hAnsi="Times New Roman" w:cs="Times New Roman"/>
                <w:sz w:val="22"/>
              </w:rPr>
            </w:pPr>
            <w:r>
              <w:rPr>
                <w:rFonts w:ascii="Times New Roman" w:hAnsi="Times New Roman" w:cs="Times New Roman"/>
                <w:sz w:val="22"/>
              </w:rPr>
              <w:t>5.</w:t>
            </w:r>
          </w:p>
        </w:tc>
        <w:tc>
          <w:tcPr>
            <w:tcW w:w="3118" w:type="dxa"/>
          </w:tcPr>
          <w:p w14:paraId="407602A7" w14:textId="080003A3" w:rsidR="00B933B9" w:rsidRPr="009648BD" w:rsidRDefault="00B933B9" w:rsidP="00B933B9">
            <w:pPr>
              <w:spacing w:line="252" w:lineRule="auto"/>
              <w:rPr>
                <w:rFonts w:ascii="Times New Roman" w:hAnsi="Times New Roman" w:cs="Times New Roman"/>
                <w:sz w:val="22"/>
              </w:rPr>
            </w:pPr>
            <w:r w:rsidRPr="00B933B9">
              <w:rPr>
                <w:rFonts w:ascii="Times New Roman" w:hAnsi="Times New Roman" w:cs="Times New Roman"/>
                <w:sz w:val="22"/>
              </w:rPr>
              <w:t>Garantija</w:t>
            </w:r>
          </w:p>
        </w:tc>
        <w:tc>
          <w:tcPr>
            <w:tcW w:w="4395" w:type="dxa"/>
          </w:tcPr>
          <w:p w14:paraId="039842C9" w14:textId="77777777" w:rsidR="00B933B9" w:rsidRPr="00B933B9" w:rsidRDefault="00B933B9" w:rsidP="00B933B9">
            <w:pPr>
              <w:spacing w:line="252" w:lineRule="auto"/>
              <w:rPr>
                <w:rFonts w:ascii="Times New Roman" w:hAnsi="Times New Roman" w:cs="Times New Roman"/>
                <w:sz w:val="22"/>
              </w:rPr>
            </w:pPr>
            <w:r w:rsidRPr="00B933B9">
              <w:rPr>
                <w:rFonts w:ascii="Times New Roman" w:hAnsi="Times New Roman" w:cs="Times New Roman"/>
                <w:noProof/>
                <w:sz w:val="24"/>
                <w:szCs w:val="24"/>
              </w:rPr>
              <w:t xml:space="preserve">≥ </w:t>
            </w:r>
            <w:r w:rsidRPr="00B933B9">
              <w:rPr>
                <w:rFonts w:ascii="Times New Roman" w:hAnsi="Times New Roman" w:cs="Times New Roman"/>
                <w:sz w:val="24"/>
                <w:szCs w:val="24"/>
              </w:rPr>
              <w:t>24 mėnesiai.</w:t>
            </w:r>
          </w:p>
          <w:p w14:paraId="0A50A85F" w14:textId="0346BFD6" w:rsidR="00B933B9" w:rsidRPr="009648BD" w:rsidRDefault="00B933B9" w:rsidP="00B933B9">
            <w:pPr>
              <w:spacing w:line="252" w:lineRule="auto"/>
              <w:rPr>
                <w:rFonts w:ascii="Times New Roman" w:hAnsi="Times New Roman" w:cs="Times New Roman"/>
                <w:sz w:val="22"/>
              </w:rPr>
            </w:pPr>
            <w:r w:rsidRPr="00B933B9">
              <w:rPr>
                <w:rFonts w:ascii="Times New Roman" w:hAnsi="Times New Roman" w:cs="Times New Roman"/>
                <w:sz w:val="22"/>
              </w:rPr>
              <w:t>Garantija turi apimti įrenginį, rotorius ir pateiktus adapterius / įdėklus</w:t>
            </w:r>
          </w:p>
        </w:tc>
        <w:tc>
          <w:tcPr>
            <w:tcW w:w="3118" w:type="dxa"/>
          </w:tcPr>
          <w:p w14:paraId="535806F9" w14:textId="77777777" w:rsidR="00B933B9" w:rsidRPr="009648BD" w:rsidRDefault="00B933B9" w:rsidP="00B933B9">
            <w:pPr>
              <w:spacing w:line="252" w:lineRule="auto"/>
              <w:rPr>
                <w:rFonts w:ascii="Times New Roman" w:hAnsi="Times New Roman" w:cs="Times New Roman"/>
                <w:sz w:val="22"/>
              </w:rPr>
            </w:pPr>
          </w:p>
        </w:tc>
        <w:tc>
          <w:tcPr>
            <w:tcW w:w="3686" w:type="dxa"/>
          </w:tcPr>
          <w:p w14:paraId="73105CB7" w14:textId="77777777" w:rsidR="00B933B9" w:rsidRPr="009648BD" w:rsidRDefault="00B933B9" w:rsidP="00B933B9">
            <w:pPr>
              <w:spacing w:line="252" w:lineRule="auto"/>
              <w:rPr>
                <w:rFonts w:ascii="Times New Roman" w:hAnsi="Times New Roman" w:cs="Times New Roman"/>
                <w:sz w:val="22"/>
              </w:rPr>
            </w:pPr>
          </w:p>
        </w:tc>
      </w:tr>
    </w:tbl>
    <w:p w14:paraId="6047AFA9" w14:textId="77777777" w:rsidR="00251CD6" w:rsidRPr="009648BD" w:rsidRDefault="00251CD6" w:rsidP="00251CD6">
      <w:pPr>
        <w:spacing w:before="160" w:after="0"/>
        <w:jc w:val="center"/>
        <w:rPr>
          <w:rFonts w:ascii="Times New Roman" w:hAnsi="Times New Roman" w:cs="Times New Roman"/>
          <w:sz w:val="22"/>
        </w:rPr>
      </w:pPr>
    </w:p>
    <w:sectPr w:rsidR="00251CD6" w:rsidRPr="009648BD" w:rsidSect="006D1793">
      <w:pgSz w:w="16838" w:h="11906" w:orient="landscape"/>
      <w:pgMar w:top="850" w:right="964"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5A0A6EC2"/>
    <w:multiLevelType w:val="hybridMultilevel"/>
    <w:tmpl w:val="46127DEE"/>
    <w:lvl w:ilvl="0" w:tplc="B1D6CD5A">
      <w:start w:val="1"/>
      <w:numFmt w:val="bullet"/>
      <w:lvlText w:val=""/>
      <w:lvlJc w:val="left"/>
      <w:pPr>
        <w:ind w:left="360" w:hanging="360"/>
      </w:pPr>
      <w:rPr>
        <w:rFonts w:ascii="Symbol" w:hAnsi="Symbol" w:hint="default"/>
        <w:sz w:val="17"/>
        <w:szCs w:val="17"/>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29E1B7B"/>
    <w:multiLevelType w:val="hybridMultilevel"/>
    <w:tmpl w:val="7C1A56F0"/>
    <w:lvl w:ilvl="0" w:tplc="C1E60642">
      <w:start w:val="1"/>
      <w:numFmt w:val="decimal"/>
      <w:lvlText w:val="%1."/>
      <w:lvlJc w:val="left"/>
      <w:pPr>
        <w:ind w:left="644" w:hanging="360"/>
      </w:pPr>
      <w:rPr>
        <w:rFonts w:ascii="Times New Roman" w:eastAsia="Calibri" w:hAnsi="Times New Roman" w:cs="Times New Roman"/>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210846805">
    <w:abstractNumId w:val="8"/>
  </w:num>
  <w:num w:numId="2" w16cid:durableId="499079745">
    <w:abstractNumId w:val="6"/>
  </w:num>
  <w:num w:numId="3" w16cid:durableId="2105953770">
    <w:abstractNumId w:val="5"/>
  </w:num>
  <w:num w:numId="4" w16cid:durableId="1270774127">
    <w:abstractNumId w:val="4"/>
  </w:num>
  <w:num w:numId="5" w16cid:durableId="776409216">
    <w:abstractNumId w:val="7"/>
  </w:num>
  <w:num w:numId="6" w16cid:durableId="1580752953">
    <w:abstractNumId w:val="3"/>
  </w:num>
  <w:num w:numId="7" w16cid:durableId="905841589">
    <w:abstractNumId w:val="2"/>
  </w:num>
  <w:num w:numId="8" w16cid:durableId="4401597">
    <w:abstractNumId w:val="1"/>
  </w:num>
  <w:num w:numId="9" w16cid:durableId="304552306">
    <w:abstractNumId w:val="0"/>
  </w:num>
  <w:num w:numId="10" w16cid:durableId="397171136">
    <w:abstractNumId w:val="9"/>
  </w:num>
  <w:num w:numId="11" w16cid:durableId="144589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86A"/>
    <w:rsid w:val="0009009E"/>
    <w:rsid w:val="000E153B"/>
    <w:rsid w:val="0015074B"/>
    <w:rsid w:val="00215B97"/>
    <w:rsid w:val="00251CD6"/>
    <w:rsid w:val="00260FCD"/>
    <w:rsid w:val="002757BF"/>
    <w:rsid w:val="0029639D"/>
    <w:rsid w:val="002D6B9F"/>
    <w:rsid w:val="00301F66"/>
    <w:rsid w:val="00326F90"/>
    <w:rsid w:val="00373358"/>
    <w:rsid w:val="003A41BD"/>
    <w:rsid w:val="003B1002"/>
    <w:rsid w:val="004451AA"/>
    <w:rsid w:val="00447DE3"/>
    <w:rsid w:val="00492265"/>
    <w:rsid w:val="004E7A09"/>
    <w:rsid w:val="00525745"/>
    <w:rsid w:val="0055393B"/>
    <w:rsid w:val="00593C18"/>
    <w:rsid w:val="005B60D1"/>
    <w:rsid w:val="006364D6"/>
    <w:rsid w:val="00647B85"/>
    <w:rsid w:val="006B1D95"/>
    <w:rsid w:val="006D1793"/>
    <w:rsid w:val="006D7B25"/>
    <w:rsid w:val="006E60B3"/>
    <w:rsid w:val="006F3FBA"/>
    <w:rsid w:val="00711E3E"/>
    <w:rsid w:val="00720F80"/>
    <w:rsid w:val="00736814"/>
    <w:rsid w:val="0079263F"/>
    <w:rsid w:val="007B1C3E"/>
    <w:rsid w:val="007D174C"/>
    <w:rsid w:val="007D520B"/>
    <w:rsid w:val="008542B4"/>
    <w:rsid w:val="00866B68"/>
    <w:rsid w:val="00882D4E"/>
    <w:rsid w:val="00894906"/>
    <w:rsid w:val="008A3C06"/>
    <w:rsid w:val="008D01F9"/>
    <w:rsid w:val="008D0573"/>
    <w:rsid w:val="008F50CE"/>
    <w:rsid w:val="009648BD"/>
    <w:rsid w:val="00983AD0"/>
    <w:rsid w:val="009C04AE"/>
    <w:rsid w:val="00AA1D8D"/>
    <w:rsid w:val="00AD0E2F"/>
    <w:rsid w:val="00AE0C3C"/>
    <w:rsid w:val="00AE2685"/>
    <w:rsid w:val="00AF6275"/>
    <w:rsid w:val="00B14716"/>
    <w:rsid w:val="00B325C6"/>
    <w:rsid w:val="00B42609"/>
    <w:rsid w:val="00B47730"/>
    <w:rsid w:val="00B933B9"/>
    <w:rsid w:val="00BA504A"/>
    <w:rsid w:val="00BC37D6"/>
    <w:rsid w:val="00BE3A8E"/>
    <w:rsid w:val="00C22E69"/>
    <w:rsid w:val="00C4317A"/>
    <w:rsid w:val="00C528EF"/>
    <w:rsid w:val="00C55F06"/>
    <w:rsid w:val="00CB0664"/>
    <w:rsid w:val="00D21EBF"/>
    <w:rsid w:val="00D360D7"/>
    <w:rsid w:val="00D654DD"/>
    <w:rsid w:val="00DC5955"/>
    <w:rsid w:val="00E75577"/>
    <w:rsid w:val="00E94972"/>
    <w:rsid w:val="00E96DFC"/>
    <w:rsid w:val="00F978DE"/>
    <w:rsid w:val="00FB09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8618D"/>
  <w14:defaultImageDpi w14:val="300"/>
  <w15:docId w15:val="{FA6C7E15-0AD1-4655-B468-DBB33B8A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Calibri" w:eastAsia="Calibri" w:hAnsi="Calibri"/>
      <w:sz w:val="21"/>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pecTitle">
    <w:name w:val="SpecTitle"/>
    <w:basedOn w:val="prastasis"/>
    <w:rPr>
      <w:b/>
      <w:sz w:val="28"/>
    </w:rPr>
  </w:style>
  <w:style w:type="paragraph" w:customStyle="1" w:styleId="SpecNote">
    <w:name w:val="SpecNote"/>
    <w:basedOn w:val="prastasis"/>
    <w:rPr>
      <w:b/>
      <w:sz w:val="20"/>
    </w:rPr>
  </w:style>
  <w:style w:type="paragraph" w:customStyle="1" w:styleId="SpecHeading">
    <w:name w:val="SpecHeading"/>
    <w:basedOn w:val="prastasis"/>
    <w:rPr>
      <w:b/>
      <w:sz w:val="23"/>
    </w:rPr>
  </w:style>
  <w:style w:type="character" w:styleId="Komentaronuoroda">
    <w:name w:val="annotation reference"/>
    <w:basedOn w:val="Numatytasispastraiposriftas"/>
    <w:uiPriority w:val="99"/>
    <w:semiHidden/>
    <w:unhideWhenUsed/>
    <w:rsid w:val="006E60B3"/>
    <w:rPr>
      <w:sz w:val="16"/>
      <w:szCs w:val="16"/>
    </w:rPr>
  </w:style>
  <w:style w:type="paragraph" w:styleId="Komentarotekstas">
    <w:name w:val="annotation text"/>
    <w:basedOn w:val="prastasis"/>
    <w:link w:val="KomentarotekstasDiagrama"/>
    <w:uiPriority w:val="99"/>
    <w:unhideWhenUsed/>
    <w:rsid w:val="006E60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60B3"/>
    <w:rPr>
      <w:rFonts w:ascii="Calibri" w:eastAsia="Calibri" w:hAnsi="Calibri"/>
      <w:sz w:val="20"/>
      <w:szCs w:val="20"/>
    </w:rPr>
  </w:style>
  <w:style w:type="paragraph" w:styleId="Komentarotema">
    <w:name w:val="annotation subject"/>
    <w:basedOn w:val="Komentarotekstas"/>
    <w:next w:val="Komentarotekstas"/>
    <w:link w:val="KomentarotemaDiagrama"/>
    <w:uiPriority w:val="99"/>
    <w:semiHidden/>
    <w:unhideWhenUsed/>
    <w:rsid w:val="006E60B3"/>
    <w:rPr>
      <w:b/>
      <w:bCs/>
    </w:rPr>
  </w:style>
  <w:style w:type="character" w:customStyle="1" w:styleId="KomentarotemaDiagrama">
    <w:name w:val="Komentaro tema Diagrama"/>
    <w:basedOn w:val="KomentarotekstasDiagrama"/>
    <w:link w:val="Komentarotema"/>
    <w:uiPriority w:val="99"/>
    <w:semiHidden/>
    <w:rsid w:val="006E60B3"/>
    <w:rPr>
      <w:rFonts w:ascii="Calibri" w:eastAsia="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8244</Words>
  <Characters>4700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Diana Germanovič</cp:lastModifiedBy>
  <cp:revision>2</cp:revision>
  <dcterms:created xsi:type="dcterms:W3CDTF">2026-03-26T13:06:00Z</dcterms:created>
  <dcterms:modified xsi:type="dcterms:W3CDTF">2026-03-30T13:27:00Z</dcterms:modified>
  <cp:category/>
</cp:coreProperties>
</file>