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92A1D" w14:textId="77777777" w:rsidR="0074506F" w:rsidRDefault="0074506F">
      <w:pPr>
        <w:pStyle w:val="Antrat5"/>
        <w:numPr>
          <w:ilvl w:val="4"/>
          <w:numId w:val="0"/>
        </w:numPr>
        <w:tabs>
          <w:tab w:val="left" w:pos="0"/>
        </w:tabs>
        <w:suppressAutoHyphens/>
        <w:jc w:val="right"/>
        <w:rPr>
          <w:b w:val="0"/>
          <w:sz w:val="22"/>
          <w:szCs w:val="22"/>
        </w:rPr>
      </w:pPr>
    </w:p>
    <w:p w14:paraId="66392A1E" w14:textId="77777777" w:rsidR="0074506F" w:rsidRDefault="0074506F">
      <w:pPr>
        <w:rPr>
          <w:lang w:eastAsia="lt-LT"/>
        </w:rPr>
      </w:pPr>
    </w:p>
    <w:p w14:paraId="20777E44" w14:textId="10B26EAB" w:rsidR="00D9068E" w:rsidRPr="00A82809" w:rsidRDefault="00800F43" w:rsidP="00D9068E">
      <w:pPr>
        <w:tabs>
          <w:tab w:val="right" w:pos="8505"/>
        </w:tabs>
        <w:jc w:val="center"/>
        <w:rPr>
          <w:i/>
          <w:iCs/>
        </w:rPr>
      </w:pPr>
      <w:r>
        <w:rPr>
          <w:b/>
          <w:bCs/>
        </w:rPr>
        <w:t>OPERACINIS STALAS</w:t>
      </w:r>
    </w:p>
    <w:p w14:paraId="2333B917" w14:textId="77777777" w:rsidR="00D9068E" w:rsidRPr="00A82809" w:rsidRDefault="00D9068E" w:rsidP="00D9068E">
      <w:pPr>
        <w:jc w:val="center"/>
        <w:rPr>
          <w:b/>
          <w:bCs/>
        </w:rPr>
      </w:pPr>
    </w:p>
    <w:p w14:paraId="66392A1F" w14:textId="12507EA6" w:rsidR="0074506F" w:rsidRDefault="00D9068E" w:rsidP="00D9068E">
      <w:pPr>
        <w:pStyle w:val="Antrat5"/>
        <w:numPr>
          <w:ilvl w:val="4"/>
          <w:numId w:val="0"/>
        </w:numPr>
        <w:tabs>
          <w:tab w:val="left" w:pos="0"/>
        </w:tabs>
        <w:suppressAutoHyphens/>
        <w:jc w:val="center"/>
        <w:rPr>
          <w:bCs/>
          <w:sz w:val="24"/>
          <w:szCs w:val="24"/>
        </w:rPr>
      </w:pPr>
      <w:r w:rsidRPr="00D9068E">
        <w:rPr>
          <w:bCs/>
          <w:sz w:val="24"/>
          <w:szCs w:val="24"/>
        </w:rPr>
        <w:t>TECHNINĖ SPECIFIKACIJA</w:t>
      </w:r>
    </w:p>
    <w:p w14:paraId="552B658C" w14:textId="77777777" w:rsidR="00D9068E" w:rsidRPr="00D9068E" w:rsidRDefault="00D9068E" w:rsidP="00D9068E">
      <w:pPr>
        <w:rPr>
          <w:lang w:eastAsia="lt-LT"/>
        </w:rPr>
      </w:pPr>
    </w:p>
    <w:p w14:paraId="66392A20" w14:textId="77777777" w:rsidR="0074506F" w:rsidRDefault="0074506F">
      <w:pPr>
        <w:tabs>
          <w:tab w:val="left" w:pos="0"/>
        </w:tabs>
        <w:rPr>
          <w:sz w:val="22"/>
          <w:lang w:eastAsia="lt-LT"/>
        </w:rPr>
      </w:pPr>
    </w:p>
    <w:tbl>
      <w:tblPr>
        <w:tblStyle w:val="Lentelstinklelis"/>
        <w:tblW w:w="0" w:type="auto"/>
        <w:tblLook w:val="04A0" w:firstRow="1" w:lastRow="0" w:firstColumn="1" w:lastColumn="0" w:noHBand="0" w:noVBand="1"/>
      </w:tblPr>
      <w:tblGrid>
        <w:gridCol w:w="809"/>
        <w:gridCol w:w="2276"/>
        <w:gridCol w:w="3289"/>
        <w:gridCol w:w="3119"/>
      </w:tblGrid>
      <w:tr w:rsidR="008A7938" w14:paraId="1FE80215" w14:textId="77777777" w:rsidTr="00D9068E">
        <w:trPr>
          <w:trHeight w:val="143"/>
        </w:trPr>
        <w:tc>
          <w:tcPr>
            <w:tcW w:w="809" w:type="dxa"/>
            <w:vAlign w:val="center"/>
          </w:tcPr>
          <w:p w14:paraId="66392A21" w14:textId="77777777" w:rsidR="008A7938" w:rsidRDefault="008A7938">
            <w:pPr>
              <w:tabs>
                <w:tab w:val="left" w:pos="0"/>
              </w:tabs>
              <w:jc w:val="center"/>
              <w:rPr>
                <w:b/>
                <w:sz w:val="22"/>
                <w:lang w:eastAsia="lt-LT"/>
              </w:rPr>
            </w:pPr>
            <w:r>
              <w:rPr>
                <w:b/>
                <w:sz w:val="22"/>
                <w:lang w:eastAsia="lt-LT"/>
              </w:rPr>
              <w:t>Eil. Nr.</w:t>
            </w:r>
          </w:p>
        </w:tc>
        <w:tc>
          <w:tcPr>
            <w:tcW w:w="2276" w:type="dxa"/>
            <w:vAlign w:val="center"/>
          </w:tcPr>
          <w:p w14:paraId="66392A22" w14:textId="77777777" w:rsidR="008A7938" w:rsidRDefault="008A7938">
            <w:pPr>
              <w:tabs>
                <w:tab w:val="left" w:pos="0"/>
              </w:tabs>
              <w:jc w:val="center"/>
              <w:rPr>
                <w:b/>
                <w:sz w:val="22"/>
                <w:lang w:eastAsia="lt-LT"/>
              </w:rPr>
            </w:pPr>
            <w:r>
              <w:rPr>
                <w:b/>
                <w:sz w:val="22"/>
                <w:lang w:eastAsia="lt-LT"/>
              </w:rPr>
              <w:t>Parametras (specifikacija)</w:t>
            </w:r>
          </w:p>
        </w:tc>
        <w:tc>
          <w:tcPr>
            <w:tcW w:w="3289" w:type="dxa"/>
            <w:vAlign w:val="center"/>
          </w:tcPr>
          <w:p w14:paraId="66392A23" w14:textId="77777777" w:rsidR="008A7938" w:rsidRDefault="008A7938">
            <w:pPr>
              <w:tabs>
                <w:tab w:val="left" w:pos="0"/>
              </w:tabs>
              <w:jc w:val="center"/>
              <w:rPr>
                <w:b/>
                <w:sz w:val="22"/>
                <w:lang w:eastAsia="lt-LT"/>
              </w:rPr>
            </w:pPr>
            <w:r>
              <w:rPr>
                <w:b/>
                <w:sz w:val="22"/>
                <w:lang w:eastAsia="lt-LT"/>
              </w:rPr>
              <w:t>Reikalaujamos parametrų reikšmės</w:t>
            </w:r>
          </w:p>
        </w:tc>
        <w:tc>
          <w:tcPr>
            <w:tcW w:w="3119" w:type="dxa"/>
            <w:vAlign w:val="center"/>
          </w:tcPr>
          <w:p w14:paraId="66392A24" w14:textId="77777777" w:rsidR="008A7938" w:rsidRDefault="008A7938">
            <w:pPr>
              <w:tabs>
                <w:tab w:val="left" w:pos="0"/>
              </w:tabs>
              <w:jc w:val="center"/>
              <w:rPr>
                <w:b/>
                <w:sz w:val="22"/>
                <w:lang w:val="en-US" w:eastAsia="lt-LT"/>
              </w:rPr>
            </w:pPr>
            <w:r>
              <w:rPr>
                <w:b/>
                <w:sz w:val="22"/>
                <w:lang w:eastAsia="lt-LT"/>
              </w:rPr>
              <w:t>Siūlom</w:t>
            </w:r>
            <w:proofErr w:type="spellStart"/>
            <w:r>
              <w:rPr>
                <w:b/>
                <w:sz w:val="22"/>
                <w:lang w:val="en-US" w:eastAsia="lt-LT"/>
              </w:rPr>
              <w:t>i</w:t>
            </w:r>
            <w:proofErr w:type="spellEnd"/>
            <w:r>
              <w:rPr>
                <w:b/>
                <w:sz w:val="22"/>
                <w:lang w:val="en-US" w:eastAsia="lt-LT"/>
              </w:rPr>
              <w:t xml:space="preserve"> </w:t>
            </w:r>
            <w:proofErr w:type="spellStart"/>
            <w:r>
              <w:rPr>
                <w:b/>
                <w:sz w:val="22"/>
                <w:lang w:val="en-US" w:eastAsia="lt-LT"/>
              </w:rPr>
              <w:t>techniniai</w:t>
            </w:r>
            <w:proofErr w:type="spellEnd"/>
            <w:r>
              <w:rPr>
                <w:b/>
                <w:sz w:val="22"/>
                <w:lang w:val="en-US" w:eastAsia="lt-LT"/>
              </w:rPr>
              <w:t xml:space="preserve"> </w:t>
            </w:r>
            <w:proofErr w:type="spellStart"/>
            <w:r>
              <w:rPr>
                <w:b/>
                <w:sz w:val="22"/>
                <w:lang w:val="en-US" w:eastAsia="lt-LT"/>
              </w:rPr>
              <w:t>parametrai</w:t>
            </w:r>
            <w:proofErr w:type="spellEnd"/>
            <w:r>
              <w:rPr>
                <w:b/>
                <w:sz w:val="22"/>
                <w:lang w:val="en-US" w:eastAsia="lt-LT"/>
              </w:rPr>
              <w:t xml:space="preserve">, </w:t>
            </w:r>
            <w:proofErr w:type="spellStart"/>
            <w:r>
              <w:rPr>
                <w:b/>
                <w:sz w:val="22"/>
                <w:lang w:val="en-US" w:eastAsia="lt-LT"/>
              </w:rPr>
              <w:t>siūlomas</w:t>
            </w:r>
            <w:proofErr w:type="spellEnd"/>
            <w:r>
              <w:rPr>
                <w:b/>
                <w:sz w:val="22"/>
                <w:lang w:val="en-US" w:eastAsia="lt-LT"/>
              </w:rPr>
              <w:t xml:space="preserve"> </w:t>
            </w:r>
            <w:proofErr w:type="spellStart"/>
            <w:r>
              <w:rPr>
                <w:b/>
                <w:sz w:val="22"/>
                <w:lang w:val="en-US" w:eastAsia="lt-LT"/>
              </w:rPr>
              <w:t>modelis</w:t>
            </w:r>
            <w:proofErr w:type="spellEnd"/>
            <w:r>
              <w:rPr>
                <w:b/>
                <w:sz w:val="22"/>
                <w:lang w:val="en-US" w:eastAsia="lt-LT"/>
              </w:rPr>
              <w:t xml:space="preserve"> (</w:t>
            </w:r>
            <w:r>
              <w:rPr>
                <w:b/>
                <w:color w:val="B4C6E7" w:themeColor="accent1" w:themeTint="66"/>
                <w:sz w:val="22"/>
                <w:lang w:val="en-US" w:eastAsia="lt-LT"/>
              </w:rPr>
              <w:t xml:space="preserve"> </w:t>
            </w:r>
            <w:proofErr w:type="spellStart"/>
            <w:r w:rsidRPr="008A7938">
              <w:rPr>
                <w:b/>
                <w:sz w:val="22"/>
                <w:lang w:val="en-US" w:eastAsia="lt-LT"/>
              </w:rPr>
              <w:t>tiek</w:t>
            </w:r>
            <w:proofErr w:type="spellEnd"/>
            <w:r w:rsidRPr="008A7938">
              <w:rPr>
                <w:b/>
                <w:sz w:val="22"/>
                <w:lang w:eastAsia="lt-LT"/>
              </w:rPr>
              <w:t>ė</w:t>
            </w:r>
            <w:proofErr w:type="spellStart"/>
            <w:r w:rsidRPr="008A7938">
              <w:rPr>
                <w:b/>
                <w:sz w:val="22"/>
                <w:lang w:val="en-US" w:eastAsia="lt-LT"/>
              </w:rPr>
              <w:t>jas</w:t>
            </w:r>
            <w:proofErr w:type="spellEnd"/>
            <w:r w:rsidRPr="008A7938">
              <w:rPr>
                <w:b/>
                <w:sz w:val="22"/>
                <w:lang w:val="en-US" w:eastAsia="lt-LT"/>
              </w:rPr>
              <w:t xml:space="preserve"> </w:t>
            </w:r>
            <w:proofErr w:type="spellStart"/>
            <w:r w:rsidRPr="008A7938">
              <w:rPr>
                <w:b/>
                <w:sz w:val="22"/>
                <w:lang w:val="en-US" w:eastAsia="lt-LT"/>
              </w:rPr>
              <w:t>turi</w:t>
            </w:r>
            <w:proofErr w:type="spellEnd"/>
            <w:r w:rsidRPr="008A7938">
              <w:rPr>
                <w:b/>
                <w:sz w:val="22"/>
                <w:lang w:val="en-US" w:eastAsia="lt-LT"/>
              </w:rPr>
              <w:t xml:space="preserve"> </w:t>
            </w:r>
            <w:proofErr w:type="spellStart"/>
            <w:r w:rsidRPr="008A7938">
              <w:rPr>
                <w:b/>
                <w:sz w:val="22"/>
                <w:lang w:val="en-US" w:eastAsia="lt-LT"/>
              </w:rPr>
              <w:t>pateikti</w:t>
            </w:r>
            <w:proofErr w:type="spellEnd"/>
            <w:r w:rsidRPr="008A7938">
              <w:rPr>
                <w:b/>
                <w:sz w:val="22"/>
                <w:lang w:val="en-US" w:eastAsia="lt-LT"/>
              </w:rPr>
              <w:t xml:space="preserve"> </w:t>
            </w:r>
            <w:proofErr w:type="spellStart"/>
            <w:r w:rsidRPr="008A7938">
              <w:rPr>
                <w:b/>
                <w:sz w:val="22"/>
                <w:lang w:val="en-US" w:eastAsia="lt-LT"/>
              </w:rPr>
              <w:t>užpildytą</w:t>
            </w:r>
            <w:proofErr w:type="spellEnd"/>
            <w:r w:rsidRPr="008A7938">
              <w:rPr>
                <w:b/>
                <w:sz w:val="22"/>
                <w:lang w:val="en-US" w:eastAsia="lt-LT"/>
              </w:rPr>
              <w:t xml:space="preserve"> </w:t>
            </w:r>
            <w:proofErr w:type="spellStart"/>
            <w:r w:rsidRPr="008A7938">
              <w:rPr>
                <w:b/>
                <w:sz w:val="22"/>
                <w:lang w:val="en-US" w:eastAsia="lt-LT"/>
              </w:rPr>
              <w:t>kartu</w:t>
            </w:r>
            <w:proofErr w:type="spellEnd"/>
            <w:r w:rsidRPr="008A7938">
              <w:rPr>
                <w:b/>
                <w:sz w:val="22"/>
                <w:lang w:val="en-US" w:eastAsia="lt-LT"/>
              </w:rPr>
              <w:t xml:space="preserve"> </w:t>
            </w:r>
            <w:proofErr w:type="spellStart"/>
            <w:r w:rsidRPr="008A7938">
              <w:rPr>
                <w:b/>
                <w:sz w:val="22"/>
                <w:lang w:val="en-US" w:eastAsia="lt-LT"/>
              </w:rPr>
              <w:t>su</w:t>
            </w:r>
            <w:proofErr w:type="spellEnd"/>
            <w:r w:rsidRPr="008A7938">
              <w:rPr>
                <w:b/>
                <w:sz w:val="22"/>
                <w:lang w:val="en-US" w:eastAsia="lt-LT"/>
              </w:rPr>
              <w:t xml:space="preserve"> </w:t>
            </w:r>
            <w:proofErr w:type="spellStart"/>
            <w:r w:rsidRPr="008A7938">
              <w:rPr>
                <w:b/>
                <w:sz w:val="22"/>
                <w:lang w:val="en-US" w:eastAsia="lt-LT"/>
              </w:rPr>
              <w:t>pasiūlymu</w:t>
            </w:r>
            <w:proofErr w:type="spellEnd"/>
            <w:r w:rsidRPr="008A7938">
              <w:rPr>
                <w:b/>
                <w:sz w:val="22"/>
                <w:lang w:val="en-US" w:eastAsia="lt-LT"/>
              </w:rPr>
              <w:t>)</w:t>
            </w:r>
          </w:p>
        </w:tc>
      </w:tr>
      <w:tr w:rsidR="00992450" w14:paraId="4043AF0B" w14:textId="77777777" w:rsidTr="00D9068E">
        <w:trPr>
          <w:trHeight w:val="143"/>
        </w:trPr>
        <w:tc>
          <w:tcPr>
            <w:tcW w:w="809" w:type="dxa"/>
            <w:vAlign w:val="center"/>
          </w:tcPr>
          <w:p w14:paraId="42DE08A9" w14:textId="77777777" w:rsidR="00992450" w:rsidRDefault="00992450" w:rsidP="00992450">
            <w:pPr>
              <w:tabs>
                <w:tab w:val="left" w:pos="0"/>
              </w:tabs>
              <w:jc w:val="center"/>
              <w:rPr>
                <w:b/>
                <w:sz w:val="22"/>
                <w:lang w:eastAsia="lt-LT"/>
              </w:rPr>
            </w:pPr>
          </w:p>
        </w:tc>
        <w:tc>
          <w:tcPr>
            <w:tcW w:w="2276" w:type="dxa"/>
            <w:tcBorders>
              <w:top w:val="single" w:sz="4" w:space="0" w:color="auto"/>
              <w:left w:val="single" w:sz="4" w:space="0" w:color="auto"/>
              <w:bottom w:val="single" w:sz="4" w:space="0" w:color="auto"/>
              <w:right w:val="single" w:sz="4" w:space="0" w:color="auto"/>
            </w:tcBorders>
          </w:tcPr>
          <w:p w14:paraId="5AFF06EC" w14:textId="29345164" w:rsidR="00992450" w:rsidRPr="00992450" w:rsidRDefault="00992450" w:rsidP="00992450">
            <w:pPr>
              <w:tabs>
                <w:tab w:val="left" w:pos="0"/>
              </w:tabs>
              <w:rPr>
                <w:bCs/>
                <w:sz w:val="22"/>
                <w:lang w:eastAsia="lt-LT"/>
              </w:rPr>
            </w:pPr>
            <w:r w:rsidRPr="00992450">
              <w:rPr>
                <w:bCs/>
                <w:sz w:val="22"/>
              </w:rPr>
              <w:t>Paskirtis</w:t>
            </w:r>
          </w:p>
        </w:tc>
        <w:tc>
          <w:tcPr>
            <w:tcW w:w="3289" w:type="dxa"/>
            <w:tcBorders>
              <w:top w:val="single" w:sz="4" w:space="0" w:color="auto"/>
              <w:left w:val="single" w:sz="4" w:space="0" w:color="auto"/>
              <w:bottom w:val="single" w:sz="4" w:space="0" w:color="auto"/>
              <w:right w:val="single" w:sz="4" w:space="0" w:color="auto"/>
            </w:tcBorders>
          </w:tcPr>
          <w:p w14:paraId="5723395A" w14:textId="568DB19F" w:rsidR="00992450" w:rsidRDefault="00992450" w:rsidP="00992450">
            <w:pPr>
              <w:pStyle w:val="Bodytext91"/>
              <w:shd w:val="clear" w:color="auto" w:fill="auto"/>
              <w:tabs>
                <w:tab w:val="left" w:pos="856"/>
              </w:tabs>
              <w:spacing w:line="240" w:lineRule="auto"/>
              <w:ind w:right="-114"/>
              <w:jc w:val="left"/>
              <w:rPr>
                <w:bCs/>
                <w:sz w:val="22"/>
                <w:szCs w:val="22"/>
              </w:rPr>
            </w:pPr>
            <w:r>
              <w:rPr>
                <w:bCs/>
                <w:sz w:val="22"/>
                <w:szCs w:val="22"/>
              </w:rPr>
              <w:t xml:space="preserve">Operacinis stalas skirtas </w:t>
            </w:r>
            <w:r w:rsidR="00447D39" w:rsidRPr="00055AB4">
              <w:rPr>
                <w:b/>
                <w:sz w:val="22"/>
                <w:szCs w:val="22"/>
              </w:rPr>
              <w:t>otorinolaringolog</w:t>
            </w:r>
            <w:r w:rsidR="0023366B" w:rsidRPr="00055AB4">
              <w:rPr>
                <w:b/>
                <w:sz w:val="22"/>
                <w:szCs w:val="22"/>
              </w:rPr>
              <w:t xml:space="preserve">inėms </w:t>
            </w:r>
            <w:r w:rsidR="00447D39" w:rsidRPr="00055AB4">
              <w:rPr>
                <w:b/>
                <w:sz w:val="22"/>
                <w:szCs w:val="22"/>
              </w:rPr>
              <w:t>operacijoms</w:t>
            </w:r>
            <w:r w:rsidR="005D3E54" w:rsidRPr="00055AB4">
              <w:rPr>
                <w:b/>
                <w:sz w:val="22"/>
                <w:szCs w:val="22"/>
              </w:rPr>
              <w:t xml:space="preserve">, </w:t>
            </w:r>
            <w:r w:rsidR="00447D39">
              <w:rPr>
                <w:bCs/>
                <w:sz w:val="22"/>
                <w:szCs w:val="22"/>
              </w:rPr>
              <w:t>bendrajai chirurgijai</w:t>
            </w:r>
            <w:r w:rsidR="005D3E54">
              <w:rPr>
                <w:bCs/>
                <w:sz w:val="22"/>
                <w:szCs w:val="22"/>
              </w:rPr>
              <w:t xml:space="preserve"> ir mažoms ortopedinėms/traumatologinėms operacijoms</w:t>
            </w:r>
          </w:p>
          <w:p w14:paraId="7D5C0B3B" w14:textId="77777777" w:rsidR="00992450" w:rsidRDefault="00992450" w:rsidP="00992450">
            <w:pPr>
              <w:pStyle w:val="Bodytext91"/>
              <w:shd w:val="clear" w:color="auto" w:fill="auto"/>
              <w:tabs>
                <w:tab w:val="left" w:pos="856"/>
              </w:tabs>
              <w:spacing w:line="240" w:lineRule="auto"/>
              <w:ind w:right="145"/>
              <w:jc w:val="left"/>
              <w:rPr>
                <w:bCs/>
                <w:sz w:val="22"/>
                <w:szCs w:val="22"/>
              </w:rPr>
            </w:pPr>
          </w:p>
          <w:p w14:paraId="04B9692D" w14:textId="38FE4A43" w:rsidR="00992450" w:rsidRDefault="00992450" w:rsidP="00992450">
            <w:pPr>
              <w:tabs>
                <w:tab w:val="left" w:pos="0"/>
              </w:tabs>
              <w:jc w:val="center"/>
              <w:rPr>
                <w:b/>
                <w:sz w:val="22"/>
                <w:lang w:eastAsia="lt-LT"/>
              </w:rPr>
            </w:pPr>
            <w:r>
              <w:rPr>
                <w:bCs/>
                <w:i/>
                <w:sz w:val="22"/>
              </w:rPr>
              <w:t xml:space="preserve">Pastaba: </w:t>
            </w:r>
            <w:r w:rsidR="0023366B">
              <w:rPr>
                <w:bCs/>
                <w:i/>
                <w:sz w:val="22"/>
              </w:rPr>
              <w:t>o</w:t>
            </w:r>
            <w:r>
              <w:rPr>
                <w:bCs/>
                <w:i/>
                <w:sz w:val="22"/>
              </w:rPr>
              <w:t xml:space="preserve">peracinis stalas </w:t>
            </w:r>
            <w:r w:rsidR="00447D39">
              <w:rPr>
                <w:bCs/>
                <w:i/>
                <w:sz w:val="22"/>
              </w:rPr>
              <w:t xml:space="preserve">bus </w:t>
            </w:r>
            <w:r>
              <w:rPr>
                <w:bCs/>
                <w:i/>
                <w:sz w:val="22"/>
              </w:rPr>
              <w:t xml:space="preserve">naudojamas </w:t>
            </w:r>
            <w:r w:rsidR="00447D39">
              <w:rPr>
                <w:bCs/>
                <w:i/>
                <w:sz w:val="22"/>
              </w:rPr>
              <w:t>vaikų</w:t>
            </w:r>
            <w:r>
              <w:rPr>
                <w:bCs/>
                <w:i/>
                <w:sz w:val="22"/>
              </w:rPr>
              <w:t xml:space="preserve"> operacinė</w:t>
            </w:r>
            <w:r w:rsidR="00447D39">
              <w:rPr>
                <w:bCs/>
                <w:i/>
                <w:sz w:val="22"/>
              </w:rPr>
              <w:t>se</w:t>
            </w:r>
          </w:p>
        </w:tc>
        <w:tc>
          <w:tcPr>
            <w:tcW w:w="3119" w:type="dxa"/>
            <w:vAlign w:val="center"/>
          </w:tcPr>
          <w:p w14:paraId="580483DE" w14:textId="77777777" w:rsidR="00992450" w:rsidRDefault="00992450" w:rsidP="00992450">
            <w:pPr>
              <w:tabs>
                <w:tab w:val="left" w:pos="0"/>
              </w:tabs>
              <w:jc w:val="center"/>
              <w:rPr>
                <w:b/>
                <w:sz w:val="22"/>
                <w:lang w:eastAsia="lt-LT"/>
              </w:rPr>
            </w:pPr>
          </w:p>
        </w:tc>
      </w:tr>
      <w:tr w:rsidR="00992450" w14:paraId="7604596C" w14:textId="77777777" w:rsidTr="00D9068E">
        <w:trPr>
          <w:trHeight w:val="143"/>
        </w:trPr>
        <w:tc>
          <w:tcPr>
            <w:tcW w:w="809" w:type="dxa"/>
          </w:tcPr>
          <w:p w14:paraId="66392A26" w14:textId="77777777" w:rsidR="00992450" w:rsidRPr="00BA1CC2" w:rsidRDefault="00992450" w:rsidP="00992450">
            <w:pPr>
              <w:tabs>
                <w:tab w:val="left" w:pos="0"/>
              </w:tabs>
              <w:snapToGrid w:val="0"/>
              <w:jc w:val="center"/>
              <w:rPr>
                <w:sz w:val="22"/>
              </w:rPr>
            </w:pPr>
            <w:r w:rsidRPr="00BA1CC2">
              <w:rPr>
                <w:sz w:val="22"/>
              </w:rPr>
              <w:t>1.</w:t>
            </w:r>
          </w:p>
        </w:tc>
        <w:tc>
          <w:tcPr>
            <w:tcW w:w="2276" w:type="dxa"/>
          </w:tcPr>
          <w:p w14:paraId="66392A27" w14:textId="77777777" w:rsidR="00992450" w:rsidRPr="00BA1CC2" w:rsidRDefault="00992450" w:rsidP="00992450">
            <w:pPr>
              <w:tabs>
                <w:tab w:val="left" w:pos="0"/>
              </w:tabs>
              <w:snapToGrid w:val="0"/>
              <w:rPr>
                <w:sz w:val="22"/>
              </w:rPr>
            </w:pPr>
            <w:r w:rsidRPr="00BA1CC2">
              <w:rPr>
                <w:sz w:val="22"/>
              </w:rPr>
              <w:t>Stalo konstrukcija</w:t>
            </w:r>
          </w:p>
        </w:tc>
        <w:tc>
          <w:tcPr>
            <w:tcW w:w="3289" w:type="dxa"/>
          </w:tcPr>
          <w:p w14:paraId="66392A28" w14:textId="0E925998" w:rsidR="00992450" w:rsidRPr="00B53850" w:rsidRDefault="00992450" w:rsidP="00B53850">
            <w:pPr>
              <w:pStyle w:val="Sraopastraipa"/>
              <w:numPr>
                <w:ilvl w:val="0"/>
                <w:numId w:val="18"/>
              </w:numPr>
              <w:tabs>
                <w:tab w:val="left" w:pos="0"/>
              </w:tabs>
              <w:snapToGrid w:val="0"/>
              <w:rPr>
                <w:sz w:val="22"/>
              </w:rPr>
            </w:pPr>
            <w:r w:rsidRPr="00B53850">
              <w:rPr>
                <w:sz w:val="22"/>
              </w:rPr>
              <w:t>Stalas mobilus</w:t>
            </w:r>
            <w:r w:rsidR="00B53850">
              <w:rPr>
                <w:sz w:val="22"/>
              </w:rPr>
              <w:t>;</w:t>
            </w:r>
          </w:p>
          <w:p w14:paraId="42020FA0" w14:textId="77777777" w:rsidR="00B53850" w:rsidRDefault="00B53850" w:rsidP="00992450">
            <w:pPr>
              <w:pStyle w:val="Sraopastraipa"/>
              <w:numPr>
                <w:ilvl w:val="0"/>
                <w:numId w:val="18"/>
              </w:numPr>
              <w:tabs>
                <w:tab w:val="left" w:pos="0"/>
              </w:tabs>
              <w:snapToGrid w:val="0"/>
              <w:rPr>
                <w:sz w:val="22"/>
              </w:rPr>
            </w:pPr>
            <w:r w:rsidRPr="00B53850">
              <w:rPr>
                <w:sz w:val="22"/>
              </w:rPr>
              <w:t>Su ≥ 4 visomis kryptimis besisukiojančiais ratukais;</w:t>
            </w:r>
          </w:p>
          <w:p w14:paraId="66392A29" w14:textId="60FBD01F" w:rsidR="00992450" w:rsidRPr="00B53850" w:rsidRDefault="00992450" w:rsidP="00992450">
            <w:pPr>
              <w:pStyle w:val="Sraopastraipa"/>
              <w:numPr>
                <w:ilvl w:val="0"/>
                <w:numId w:val="18"/>
              </w:numPr>
              <w:tabs>
                <w:tab w:val="left" w:pos="0"/>
              </w:tabs>
              <w:snapToGrid w:val="0"/>
              <w:rPr>
                <w:sz w:val="22"/>
              </w:rPr>
            </w:pPr>
            <w:r w:rsidRPr="00B53850">
              <w:rPr>
                <w:sz w:val="22"/>
              </w:rPr>
              <w:t xml:space="preserve">Stalas stabilizuojamas iš stalo pagrindo nuleidžiamomis </w:t>
            </w:r>
            <w:proofErr w:type="spellStart"/>
            <w:r w:rsidRPr="00B53850">
              <w:rPr>
                <w:sz w:val="22"/>
              </w:rPr>
              <w:t>specialimis</w:t>
            </w:r>
            <w:proofErr w:type="spellEnd"/>
            <w:r w:rsidRPr="00B53850">
              <w:rPr>
                <w:sz w:val="22"/>
              </w:rPr>
              <w:t xml:space="preserve"> atramomis arba stabdžiu blokuojant ratukus</w:t>
            </w:r>
            <w:r w:rsidR="00F13C2E">
              <w:rPr>
                <w:sz w:val="22"/>
              </w:rPr>
              <w:t>;</w:t>
            </w:r>
          </w:p>
        </w:tc>
        <w:tc>
          <w:tcPr>
            <w:tcW w:w="3119" w:type="dxa"/>
          </w:tcPr>
          <w:p w14:paraId="66392A2A" w14:textId="77777777" w:rsidR="00992450" w:rsidRPr="00BA1CC2" w:rsidRDefault="00992450" w:rsidP="00992450">
            <w:pPr>
              <w:tabs>
                <w:tab w:val="left" w:pos="0"/>
              </w:tabs>
              <w:rPr>
                <w:sz w:val="22"/>
                <w:lang w:eastAsia="lt-LT"/>
              </w:rPr>
            </w:pPr>
          </w:p>
        </w:tc>
      </w:tr>
      <w:tr w:rsidR="00992450" w14:paraId="04E2072A" w14:textId="77777777" w:rsidTr="00D9068E">
        <w:trPr>
          <w:trHeight w:val="143"/>
        </w:trPr>
        <w:tc>
          <w:tcPr>
            <w:tcW w:w="809" w:type="dxa"/>
          </w:tcPr>
          <w:p w14:paraId="66392A2C" w14:textId="77777777" w:rsidR="00992450" w:rsidRPr="00BA1CC2" w:rsidRDefault="00992450" w:rsidP="00992450">
            <w:pPr>
              <w:tabs>
                <w:tab w:val="left" w:pos="0"/>
              </w:tabs>
              <w:snapToGrid w:val="0"/>
              <w:jc w:val="center"/>
              <w:rPr>
                <w:sz w:val="22"/>
              </w:rPr>
            </w:pPr>
            <w:r w:rsidRPr="00BA1CC2">
              <w:rPr>
                <w:sz w:val="22"/>
              </w:rPr>
              <w:t>2.</w:t>
            </w:r>
          </w:p>
        </w:tc>
        <w:tc>
          <w:tcPr>
            <w:tcW w:w="2276" w:type="dxa"/>
          </w:tcPr>
          <w:p w14:paraId="66392A2D" w14:textId="77777777" w:rsidR="00992450" w:rsidRPr="00BA1CC2" w:rsidRDefault="00992450" w:rsidP="00992450">
            <w:pPr>
              <w:tabs>
                <w:tab w:val="left" w:pos="0"/>
              </w:tabs>
              <w:snapToGrid w:val="0"/>
              <w:rPr>
                <w:sz w:val="22"/>
              </w:rPr>
            </w:pPr>
            <w:r w:rsidRPr="00BA1CC2">
              <w:rPr>
                <w:sz w:val="22"/>
              </w:rPr>
              <w:t>Stalo aukščio, pasvirimo kampų ir pozicijų reguliavimas</w:t>
            </w:r>
          </w:p>
        </w:tc>
        <w:tc>
          <w:tcPr>
            <w:tcW w:w="3289" w:type="dxa"/>
          </w:tcPr>
          <w:p w14:paraId="66392A2E" w14:textId="66DEE064" w:rsidR="00992450" w:rsidRPr="00BA1CC2" w:rsidRDefault="00992450" w:rsidP="00992450">
            <w:pPr>
              <w:tabs>
                <w:tab w:val="left" w:pos="0"/>
              </w:tabs>
              <w:snapToGrid w:val="0"/>
              <w:rPr>
                <w:sz w:val="22"/>
              </w:rPr>
            </w:pPr>
            <w:r w:rsidRPr="00BA1CC2">
              <w:rPr>
                <w:sz w:val="22"/>
              </w:rPr>
              <w:t xml:space="preserve">Elektromechaninis, </w:t>
            </w:r>
            <w:proofErr w:type="spellStart"/>
            <w:r w:rsidRPr="00BA1CC2">
              <w:rPr>
                <w:sz w:val="22"/>
              </w:rPr>
              <w:t>elektrohidraulinis</w:t>
            </w:r>
            <w:proofErr w:type="spellEnd"/>
            <w:r w:rsidRPr="00BA1CC2">
              <w:rPr>
                <w:sz w:val="22"/>
              </w:rPr>
              <w:t xml:space="preserve"> (arba lygiavertis)</w:t>
            </w:r>
          </w:p>
        </w:tc>
        <w:tc>
          <w:tcPr>
            <w:tcW w:w="3119" w:type="dxa"/>
          </w:tcPr>
          <w:p w14:paraId="66392A2F" w14:textId="77777777" w:rsidR="00992450" w:rsidRPr="00BA1CC2" w:rsidRDefault="00992450" w:rsidP="00992450">
            <w:pPr>
              <w:tabs>
                <w:tab w:val="left" w:pos="0"/>
              </w:tabs>
              <w:rPr>
                <w:sz w:val="22"/>
                <w:lang w:eastAsia="lt-LT"/>
              </w:rPr>
            </w:pPr>
          </w:p>
        </w:tc>
      </w:tr>
      <w:tr w:rsidR="00992450" w14:paraId="2F1F6E5B" w14:textId="77777777" w:rsidTr="00D9068E">
        <w:trPr>
          <w:trHeight w:val="143"/>
        </w:trPr>
        <w:tc>
          <w:tcPr>
            <w:tcW w:w="809" w:type="dxa"/>
          </w:tcPr>
          <w:p w14:paraId="66392A31" w14:textId="77777777" w:rsidR="00992450" w:rsidRPr="00BA1CC2" w:rsidRDefault="00992450" w:rsidP="00992450">
            <w:pPr>
              <w:tabs>
                <w:tab w:val="left" w:pos="0"/>
              </w:tabs>
              <w:snapToGrid w:val="0"/>
              <w:jc w:val="center"/>
              <w:rPr>
                <w:sz w:val="22"/>
              </w:rPr>
            </w:pPr>
            <w:r w:rsidRPr="00BA1CC2">
              <w:rPr>
                <w:sz w:val="22"/>
              </w:rPr>
              <w:t>3.</w:t>
            </w:r>
          </w:p>
        </w:tc>
        <w:tc>
          <w:tcPr>
            <w:tcW w:w="2276" w:type="dxa"/>
          </w:tcPr>
          <w:p w14:paraId="66392A32" w14:textId="77777777" w:rsidR="00992450" w:rsidRPr="00BA1CC2" w:rsidRDefault="00992450" w:rsidP="00992450">
            <w:pPr>
              <w:tabs>
                <w:tab w:val="left" w:pos="0"/>
              </w:tabs>
              <w:snapToGrid w:val="0"/>
              <w:rPr>
                <w:sz w:val="22"/>
                <w:lang w:val="en-US"/>
              </w:rPr>
            </w:pPr>
            <w:proofErr w:type="spellStart"/>
            <w:r w:rsidRPr="00BA1CC2">
              <w:rPr>
                <w:sz w:val="22"/>
                <w:lang w:val="en-US"/>
              </w:rPr>
              <w:t>Saugi</w:t>
            </w:r>
            <w:proofErr w:type="spellEnd"/>
            <w:r w:rsidRPr="00BA1CC2">
              <w:rPr>
                <w:sz w:val="22"/>
                <w:lang w:val="en-US"/>
              </w:rPr>
              <w:t xml:space="preserve"> </w:t>
            </w:r>
            <w:proofErr w:type="spellStart"/>
            <w:r w:rsidRPr="00BA1CC2">
              <w:rPr>
                <w:sz w:val="22"/>
                <w:lang w:val="en-US"/>
              </w:rPr>
              <w:t>leistina</w:t>
            </w:r>
            <w:proofErr w:type="spellEnd"/>
            <w:r w:rsidRPr="00BA1CC2">
              <w:rPr>
                <w:sz w:val="22"/>
                <w:lang w:val="en-US"/>
              </w:rPr>
              <w:t xml:space="preserve"> </w:t>
            </w:r>
            <w:proofErr w:type="spellStart"/>
            <w:r w:rsidRPr="00BA1CC2">
              <w:rPr>
                <w:sz w:val="22"/>
                <w:lang w:val="en-US"/>
              </w:rPr>
              <w:t>stalo</w:t>
            </w:r>
            <w:proofErr w:type="spellEnd"/>
            <w:r w:rsidRPr="00BA1CC2">
              <w:rPr>
                <w:sz w:val="22"/>
                <w:lang w:val="en-US"/>
              </w:rPr>
              <w:t xml:space="preserve"> </w:t>
            </w:r>
            <w:proofErr w:type="spellStart"/>
            <w:r w:rsidRPr="00BA1CC2">
              <w:rPr>
                <w:sz w:val="22"/>
                <w:lang w:val="en-US"/>
              </w:rPr>
              <w:t>darbin</w:t>
            </w:r>
            <w:proofErr w:type="spellEnd"/>
            <w:r w:rsidRPr="00BA1CC2">
              <w:rPr>
                <w:sz w:val="22"/>
              </w:rPr>
              <w:t xml:space="preserve">ė </w:t>
            </w:r>
            <w:proofErr w:type="spellStart"/>
            <w:r w:rsidRPr="00BA1CC2">
              <w:rPr>
                <w:sz w:val="22"/>
                <w:lang w:val="en-US"/>
              </w:rPr>
              <w:t>apkrova</w:t>
            </w:r>
            <w:proofErr w:type="spellEnd"/>
          </w:p>
        </w:tc>
        <w:tc>
          <w:tcPr>
            <w:tcW w:w="3289" w:type="dxa"/>
          </w:tcPr>
          <w:p w14:paraId="66392A33" w14:textId="071DF81D" w:rsidR="00992450" w:rsidRPr="00BA1CC2" w:rsidRDefault="00992450" w:rsidP="00992450">
            <w:pPr>
              <w:tabs>
                <w:tab w:val="left" w:pos="0"/>
              </w:tabs>
              <w:snapToGrid w:val="0"/>
              <w:rPr>
                <w:sz w:val="22"/>
              </w:rPr>
            </w:pPr>
            <w:r w:rsidRPr="00BA1CC2">
              <w:rPr>
                <w:sz w:val="22"/>
              </w:rPr>
              <w:t>Ne mažiau kaip 2</w:t>
            </w:r>
            <w:r w:rsidRPr="00BA1CC2">
              <w:rPr>
                <w:sz w:val="22"/>
                <w:lang w:val="en-US"/>
              </w:rPr>
              <w:t>0</w:t>
            </w:r>
            <w:r w:rsidRPr="00BA1CC2">
              <w:rPr>
                <w:sz w:val="22"/>
              </w:rPr>
              <w:t>0 kg</w:t>
            </w:r>
          </w:p>
        </w:tc>
        <w:tc>
          <w:tcPr>
            <w:tcW w:w="3119" w:type="dxa"/>
          </w:tcPr>
          <w:p w14:paraId="66392A34" w14:textId="77777777" w:rsidR="00992450" w:rsidRPr="00BA1CC2" w:rsidRDefault="00992450" w:rsidP="00992450">
            <w:pPr>
              <w:tabs>
                <w:tab w:val="left" w:pos="0"/>
              </w:tabs>
              <w:rPr>
                <w:sz w:val="22"/>
                <w:lang w:eastAsia="lt-LT"/>
              </w:rPr>
            </w:pPr>
          </w:p>
        </w:tc>
      </w:tr>
      <w:tr w:rsidR="00992450" w14:paraId="15B22B75" w14:textId="77777777" w:rsidTr="00D9068E">
        <w:trPr>
          <w:trHeight w:val="143"/>
        </w:trPr>
        <w:tc>
          <w:tcPr>
            <w:tcW w:w="809" w:type="dxa"/>
          </w:tcPr>
          <w:p w14:paraId="76998558" w14:textId="21093009" w:rsidR="00992450" w:rsidRPr="00BA1CC2" w:rsidRDefault="00992450" w:rsidP="00992450">
            <w:pPr>
              <w:tabs>
                <w:tab w:val="left" w:pos="0"/>
              </w:tabs>
              <w:snapToGrid w:val="0"/>
              <w:jc w:val="center"/>
              <w:rPr>
                <w:sz w:val="22"/>
                <w:lang w:val="en-US"/>
              </w:rPr>
            </w:pPr>
            <w:r>
              <w:rPr>
                <w:sz w:val="22"/>
                <w:lang w:val="en-US"/>
              </w:rPr>
              <w:t>4.</w:t>
            </w:r>
          </w:p>
        </w:tc>
        <w:tc>
          <w:tcPr>
            <w:tcW w:w="2276" w:type="dxa"/>
          </w:tcPr>
          <w:p w14:paraId="4C2D2AA7" w14:textId="77777777" w:rsidR="00992450" w:rsidRPr="00BA1CC2" w:rsidRDefault="00992450" w:rsidP="00992450">
            <w:pPr>
              <w:tabs>
                <w:tab w:val="left" w:pos="0"/>
              </w:tabs>
              <w:snapToGrid w:val="0"/>
              <w:rPr>
                <w:sz w:val="22"/>
              </w:rPr>
            </w:pPr>
            <w:proofErr w:type="spellStart"/>
            <w:r w:rsidRPr="00BA1CC2">
              <w:rPr>
                <w:sz w:val="22"/>
                <w:lang w:val="en-US"/>
              </w:rPr>
              <w:t>Stalo</w:t>
            </w:r>
            <w:proofErr w:type="spellEnd"/>
            <w:r w:rsidRPr="00BA1CC2">
              <w:rPr>
                <w:sz w:val="22"/>
                <w:lang w:val="en-US"/>
              </w:rPr>
              <w:t xml:space="preserve"> </w:t>
            </w:r>
            <w:proofErr w:type="spellStart"/>
            <w:r w:rsidRPr="00BA1CC2">
              <w:rPr>
                <w:sz w:val="22"/>
                <w:lang w:val="en-US"/>
              </w:rPr>
              <w:t>kolonos</w:t>
            </w:r>
            <w:proofErr w:type="spellEnd"/>
            <w:r w:rsidRPr="00BA1CC2">
              <w:rPr>
                <w:sz w:val="22"/>
                <w:lang w:val="en-US"/>
              </w:rPr>
              <w:t xml:space="preserve"> </w:t>
            </w:r>
            <w:proofErr w:type="spellStart"/>
            <w:r w:rsidRPr="00BA1CC2">
              <w:rPr>
                <w:sz w:val="22"/>
                <w:lang w:val="en-US"/>
              </w:rPr>
              <w:t>keliamoji</w:t>
            </w:r>
            <w:proofErr w:type="spellEnd"/>
            <w:r w:rsidRPr="00BA1CC2">
              <w:rPr>
                <w:sz w:val="22"/>
                <w:lang w:val="en-US"/>
              </w:rPr>
              <w:t xml:space="preserve"> </w:t>
            </w:r>
            <w:r w:rsidRPr="00BA1CC2">
              <w:rPr>
                <w:sz w:val="22"/>
              </w:rPr>
              <w:t xml:space="preserve">galia </w:t>
            </w:r>
          </w:p>
        </w:tc>
        <w:tc>
          <w:tcPr>
            <w:tcW w:w="3289" w:type="dxa"/>
          </w:tcPr>
          <w:p w14:paraId="75F50742" w14:textId="79C33D2B" w:rsidR="00992450" w:rsidRPr="00BA1CC2" w:rsidRDefault="00992450" w:rsidP="00992450">
            <w:pPr>
              <w:tabs>
                <w:tab w:val="left" w:pos="0"/>
              </w:tabs>
              <w:snapToGrid w:val="0"/>
              <w:rPr>
                <w:sz w:val="22"/>
                <w:lang w:val="en-US"/>
              </w:rPr>
            </w:pPr>
            <w:r w:rsidRPr="00BA1CC2">
              <w:rPr>
                <w:sz w:val="22"/>
              </w:rPr>
              <w:t xml:space="preserve">Ne mažiau kaip </w:t>
            </w:r>
            <w:r w:rsidRPr="00BA1CC2">
              <w:rPr>
                <w:sz w:val="22"/>
                <w:lang w:val="en-US"/>
              </w:rPr>
              <w:t>350 kg</w:t>
            </w:r>
          </w:p>
        </w:tc>
        <w:tc>
          <w:tcPr>
            <w:tcW w:w="3119" w:type="dxa"/>
          </w:tcPr>
          <w:p w14:paraId="1712327A" w14:textId="77777777" w:rsidR="00992450" w:rsidRPr="00BA1CC2" w:rsidRDefault="00992450" w:rsidP="00992450">
            <w:pPr>
              <w:tabs>
                <w:tab w:val="left" w:pos="0"/>
              </w:tabs>
              <w:rPr>
                <w:sz w:val="22"/>
                <w:lang w:eastAsia="lt-LT"/>
              </w:rPr>
            </w:pPr>
          </w:p>
        </w:tc>
      </w:tr>
      <w:tr w:rsidR="00992450" w14:paraId="727D71DC" w14:textId="77777777" w:rsidTr="00D9068E">
        <w:trPr>
          <w:trHeight w:val="359"/>
        </w:trPr>
        <w:tc>
          <w:tcPr>
            <w:tcW w:w="809" w:type="dxa"/>
          </w:tcPr>
          <w:p w14:paraId="66392A36" w14:textId="0EB5316C" w:rsidR="00992450" w:rsidRPr="00BA1CC2" w:rsidRDefault="00992450" w:rsidP="00992450">
            <w:pPr>
              <w:tabs>
                <w:tab w:val="left" w:pos="0"/>
              </w:tabs>
              <w:jc w:val="center"/>
              <w:rPr>
                <w:sz w:val="22"/>
                <w:lang w:eastAsia="lt-LT"/>
              </w:rPr>
            </w:pPr>
            <w:r>
              <w:rPr>
                <w:sz w:val="22"/>
                <w:lang w:eastAsia="lt-LT"/>
              </w:rPr>
              <w:t>5</w:t>
            </w:r>
            <w:r w:rsidRPr="00BA1CC2">
              <w:rPr>
                <w:sz w:val="22"/>
                <w:lang w:eastAsia="lt-LT"/>
              </w:rPr>
              <w:t>.</w:t>
            </w:r>
          </w:p>
        </w:tc>
        <w:tc>
          <w:tcPr>
            <w:tcW w:w="5565" w:type="dxa"/>
            <w:gridSpan w:val="2"/>
          </w:tcPr>
          <w:p w14:paraId="66392A38" w14:textId="6795D06D" w:rsidR="00992450" w:rsidRPr="00BA1CC2" w:rsidRDefault="00992450" w:rsidP="00992450">
            <w:pPr>
              <w:tabs>
                <w:tab w:val="left" w:pos="0"/>
              </w:tabs>
              <w:rPr>
                <w:sz w:val="22"/>
                <w:lang w:eastAsia="lt-LT"/>
              </w:rPr>
            </w:pPr>
            <w:r w:rsidRPr="00BA1CC2">
              <w:rPr>
                <w:sz w:val="22"/>
                <w:lang w:eastAsia="lt-LT"/>
              </w:rPr>
              <w:t>Reikalavimai stalviršiui:</w:t>
            </w:r>
          </w:p>
        </w:tc>
        <w:tc>
          <w:tcPr>
            <w:tcW w:w="3119" w:type="dxa"/>
          </w:tcPr>
          <w:p w14:paraId="66392A39" w14:textId="77777777" w:rsidR="00992450" w:rsidRPr="00BA1CC2" w:rsidRDefault="00992450" w:rsidP="00992450">
            <w:pPr>
              <w:tabs>
                <w:tab w:val="left" w:pos="0"/>
              </w:tabs>
              <w:rPr>
                <w:sz w:val="22"/>
                <w:lang w:eastAsia="lt-LT"/>
              </w:rPr>
            </w:pPr>
          </w:p>
        </w:tc>
      </w:tr>
      <w:tr w:rsidR="00992450" w14:paraId="4ADCE1CD" w14:textId="77777777" w:rsidTr="00D9068E">
        <w:trPr>
          <w:trHeight w:val="143"/>
        </w:trPr>
        <w:tc>
          <w:tcPr>
            <w:tcW w:w="809" w:type="dxa"/>
          </w:tcPr>
          <w:p w14:paraId="66392A3B" w14:textId="645D2507" w:rsidR="00992450" w:rsidRPr="00BA1CC2" w:rsidRDefault="00992450" w:rsidP="00992450">
            <w:pPr>
              <w:tabs>
                <w:tab w:val="left" w:pos="0"/>
              </w:tabs>
              <w:snapToGrid w:val="0"/>
              <w:jc w:val="center"/>
              <w:rPr>
                <w:sz w:val="22"/>
                <w:lang w:val="en-US"/>
              </w:rPr>
            </w:pPr>
            <w:r>
              <w:rPr>
                <w:sz w:val="22"/>
                <w:lang w:val="en-US"/>
              </w:rPr>
              <w:t>5</w:t>
            </w:r>
            <w:r w:rsidRPr="00BA1CC2">
              <w:rPr>
                <w:sz w:val="22"/>
                <w:lang w:val="en-US"/>
              </w:rPr>
              <w:t>.</w:t>
            </w:r>
            <w:r w:rsidRPr="00BA1CC2">
              <w:rPr>
                <w:sz w:val="22"/>
              </w:rPr>
              <w:t>1.</w:t>
            </w:r>
          </w:p>
        </w:tc>
        <w:tc>
          <w:tcPr>
            <w:tcW w:w="2276" w:type="dxa"/>
          </w:tcPr>
          <w:p w14:paraId="66392A3C" w14:textId="77777777" w:rsidR="00992450" w:rsidRPr="00BA1CC2" w:rsidRDefault="00992450" w:rsidP="00992450">
            <w:pPr>
              <w:tabs>
                <w:tab w:val="left" w:pos="0"/>
              </w:tabs>
              <w:snapToGrid w:val="0"/>
              <w:rPr>
                <w:sz w:val="22"/>
              </w:rPr>
            </w:pPr>
            <w:r w:rsidRPr="00BA1CC2">
              <w:rPr>
                <w:sz w:val="22"/>
              </w:rPr>
              <w:t>Sudarytas iš ne mažiau kaip 4 sekcijų</w:t>
            </w:r>
          </w:p>
        </w:tc>
        <w:tc>
          <w:tcPr>
            <w:tcW w:w="3289" w:type="dxa"/>
          </w:tcPr>
          <w:p w14:paraId="66392A3D" w14:textId="77777777" w:rsidR="00992450" w:rsidRPr="00BA1CC2" w:rsidRDefault="00992450" w:rsidP="00992450">
            <w:pPr>
              <w:pStyle w:val="Sraopastraipa"/>
              <w:numPr>
                <w:ilvl w:val="0"/>
                <w:numId w:val="2"/>
              </w:numPr>
              <w:tabs>
                <w:tab w:val="left" w:pos="0"/>
              </w:tabs>
              <w:snapToGrid w:val="0"/>
              <w:ind w:left="227" w:hanging="227"/>
              <w:rPr>
                <w:sz w:val="22"/>
              </w:rPr>
            </w:pPr>
            <w:r w:rsidRPr="00BA1CC2">
              <w:rPr>
                <w:sz w:val="22"/>
              </w:rPr>
              <w:t>Galvos atrama;</w:t>
            </w:r>
          </w:p>
          <w:p w14:paraId="66392A3E" w14:textId="77777777" w:rsidR="00992450" w:rsidRPr="00BA1CC2" w:rsidRDefault="00992450" w:rsidP="00992450">
            <w:pPr>
              <w:pStyle w:val="Sraopastraipa"/>
              <w:numPr>
                <w:ilvl w:val="0"/>
                <w:numId w:val="2"/>
              </w:numPr>
              <w:tabs>
                <w:tab w:val="left" w:pos="0"/>
              </w:tabs>
              <w:snapToGrid w:val="0"/>
              <w:ind w:left="227" w:hanging="227"/>
              <w:rPr>
                <w:sz w:val="22"/>
              </w:rPr>
            </w:pPr>
            <w:r w:rsidRPr="00BA1CC2">
              <w:rPr>
                <w:sz w:val="22"/>
              </w:rPr>
              <w:t>Nugaros atrama;</w:t>
            </w:r>
          </w:p>
          <w:p w14:paraId="66392A3F" w14:textId="77777777" w:rsidR="00992450" w:rsidRPr="00BA1CC2" w:rsidRDefault="00992450" w:rsidP="00992450">
            <w:pPr>
              <w:pStyle w:val="Sraopastraipa"/>
              <w:numPr>
                <w:ilvl w:val="0"/>
                <w:numId w:val="2"/>
              </w:numPr>
              <w:tabs>
                <w:tab w:val="left" w:pos="0"/>
              </w:tabs>
              <w:snapToGrid w:val="0"/>
              <w:ind w:left="227" w:hanging="227"/>
              <w:rPr>
                <w:sz w:val="22"/>
              </w:rPr>
            </w:pPr>
            <w:r w:rsidRPr="00BA1CC2">
              <w:rPr>
                <w:sz w:val="22"/>
              </w:rPr>
              <w:t>Sėdmenų atrama;</w:t>
            </w:r>
          </w:p>
          <w:p w14:paraId="66392A40" w14:textId="77777777" w:rsidR="00992450" w:rsidRPr="00BA1CC2" w:rsidRDefault="00992450" w:rsidP="00992450">
            <w:pPr>
              <w:pStyle w:val="Sraopastraipa"/>
              <w:numPr>
                <w:ilvl w:val="0"/>
                <w:numId w:val="2"/>
              </w:numPr>
              <w:tabs>
                <w:tab w:val="left" w:pos="0"/>
              </w:tabs>
              <w:snapToGrid w:val="0"/>
              <w:ind w:left="227" w:hanging="227"/>
              <w:rPr>
                <w:sz w:val="22"/>
              </w:rPr>
            </w:pPr>
            <w:r w:rsidRPr="00BA1CC2">
              <w:rPr>
                <w:sz w:val="22"/>
              </w:rPr>
              <w:t>Dviejų dalių kojų atrama.</w:t>
            </w:r>
          </w:p>
        </w:tc>
        <w:tc>
          <w:tcPr>
            <w:tcW w:w="3119" w:type="dxa"/>
          </w:tcPr>
          <w:p w14:paraId="66392A41" w14:textId="77777777" w:rsidR="00992450" w:rsidRPr="00BA1CC2" w:rsidRDefault="00992450" w:rsidP="00992450">
            <w:pPr>
              <w:tabs>
                <w:tab w:val="left" w:pos="0"/>
              </w:tabs>
              <w:rPr>
                <w:sz w:val="22"/>
                <w:lang w:eastAsia="lt-LT"/>
              </w:rPr>
            </w:pPr>
          </w:p>
        </w:tc>
      </w:tr>
      <w:tr w:rsidR="00992450" w14:paraId="426A1B08" w14:textId="77777777" w:rsidTr="00D9068E">
        <w:trPr>
          <w:trHeight w:val="143"/>
        </w:trPr>
        <w:tc>
          <w:tcPr>
            <w:tcW w:w="809" w:type="dxa"/>
          </w:tcPr>
          <w:p w14:paraId="66392A43" w14:textId="2F095662" w:rsidR="00992450" w:rsidRPr="00BA1CC2" w:rsidRDefault="00992450" w:rsidP="00992450">
            <w:pPr>
              <w:tabs>
                <w:tab w:val="left" w:pos="0"/>
              </w:tabs>
              <w:snapToGrid w:val="0"/>
              <w:jc w:val="center"/>
              <w:rPr>
                <w:sz w:val="22"/>
              </w:rPr>
            </w:pPr>
            <w:r>
              <w:rPr>
                <w:sz w:val="22"/>
              </w:rPr>
              <w:t>5</w:t>
            </w:r>
            <w:r w:rsidRPr="00BA1CC2">
              <w:rPr>
                <w:sz w:val="22"/>
              </w:rPr>
              <w:t>.2.</w:t>
            </w:r>
          </w:p>
        </w:tc>
        <w:tc>
          <w:tcPr>
            <w:tcW w:w="2276" w:type="dxa"/>
          </w:tcPr>
          <w:p w14:paraId="66392A44" w14:textId="77777777" w:rsidR="00992450" w:rsidRPr="00BA1CC2" w:rsidRDefault="00992450" w:rsidP="00992450">
            <w:pPr>
              <w:tabs>
                <w:tab w:val="left" w:pos="0"/>
              </w:tabs>
              <w:snapToGrid w:val="0"/>
              <w:rPr>
                <w:sz w:val="22"/>
              </w:rPr>
            </w:pPr>
            <w:r w:rsidRPr="00BA1CC2">
              <w:rPr>
                <w:sz w:val="22"/>
              </w:rPr>
              <w:t>Kojų atramos</w:t>
            </w:r>
          </w:p>
        </w:tc>
        <w:tc>
          <w:tcPr>
            <w:tcW w:w="3289" w:type="dxa"/>
          </w:tcPr>
          <w:p w14:paraId="66392A45" w14:textId="493E3697" w:rsidR="00992450" w:rsidRPr="00BA1CC2" w:rsidRDefault="00992450" w:rsidP="00992450">
            <w:pPr>
              <w:tabs>
                <w:tab w:val="left" w:pos="0"/>
              </w:tabs>
              <w:snapToGrid w:val="0"/>
              <w:rPr>
                <w:sz w:val="22"/>
              </w:rPr>
            </w:pPr>
            <w:r w:rsidRPr="00BA1CC2">
              <w:rPr>
                <w:sz w:val="22"/>
              </w:rPr>
              <w:t>1. Dviejų dalių kojų atramos sekcija nuimama</w:t>
            </w:r>
            <w:r w:rsidR="00F13C2E">
              <w:rPr>
                <w:sz w:val="22"/>
              </w:rPr>
              <w:t>;</w:t>
            </w:r>
            <w:r w:rsidRPr="00BA1CC2">
              <w:rPr>
                <w:sz w:val="22"/>
              </w:rPr>
              <w:t xml:space="preserve"> </w:t>
            </w:r>
          </w:p>
          <w:p w14:paraId="66392A46" w14:textId="6B971A1C" w:rsidR="00992450" w:rsidRPr="00BA1CC2" w:rsidRDefault="00992450" w:rsidP="00992450">
            <w:pPr>
              <w:tabs>
                <w:tab w:val="left" w:pos="0"/>
              </w:tabs>
              <w:snapToGrid w:val="0"/>
              <w:rPr>
                <w:sz w:val="22"/>
              </w:rPr>
            </w:pPr>
            <w:r w:rsidRPr="00BA1CC2">
              <w:rPr>
                <w:sz w:val="22"/>
              </w:rPr>
              <w:t>2. Nuėmimo/uždėjimo metu kojų sekcijos fiksuojamos be sraigtų, užveržimo rankenų ar lygiaverči</w:t>
            </w:r>
            <w:r w:rsidR="00C6327B">
              <w:rPr>
                <w:sz w:val="22"/>
              </w:rPr>
              <w:t>ais</w:t>
            </w:r>
            <w:r w:rsidRPr="00BA1CC2">
              <w:rPr>
                <w:sz w:val="22"/>
              </w:rPr>
              <w:t xml:space="preserve"> tvirtinimo element</w:t>
            </w:r>
            <w:r w:rsidR="00C6327B">
              <w:rPr>
                <w:sz w:val="22"/>
              </w:rPr>
              <w:t>ais</w:t>
            </w:r>
            <w:r w:rsidR="00F13C2E">
              <w:rPr>
                <w:sz w:val="22"/>
              </w:rPr>
              <w:t>;</w:t>
            </w:r>
          </w:p>
        </w:tc>
        <w:tc>
          <w:tcPr>
            <w:tcW w:w="3119" w:type="dxa"/>
          </w:tcPr>
          <w:p w14:paraId="66392A47" w14:textId="77777777" w:rsidR="00992450" w:rsidRPr="00BA1CC2" w:rsidRDefault="00992450" w:rsidP="00992450">
            <w:pPr>
              <w:tabs>
                <w:tab w:val="left" w:pos="0"/>
              </w:tabs>
              <w:rPr>
                <w:sz w:val="22"/>
                <w:lang w:eastAsia="lt-LT"/>
              </w:rPr>
            </w:pPr>
          </w:p>
        </w:tc>
      </w:tr>
      <w:tr w:rsidR="00992450" w14:paraId="17F8ADE8" w14:textId="77777777" w:rsidTr="00D9068E">
        <w:trPr>
          <w:trHeight w:val="143"/>
        </w:trPr>
        <w:tc>
          <w:tcPr>
            <w:tcW w:w="809" w:type="dxa"/>
          </w:tcPr>
          <w:p w14:paraId="66392A49" w14:textId="047B4BEE" w:rsidR="00992450" w:rsidRPr="00BA1CC2" w:rsidRDefault="00992450" w:rsidP="00992450">
            <w:pPr>
              <w:tabs>
                <w:tab w:val="left" w:pos="0"/>
              </w:tabs>
              <w:snapToGrid w:val="0"/>
              <w:jc w:val="center"/>
              <w:rPr>
                <w:sz w:val="22"/>
                <w:lang w:val="en-US"/>
              </w:rPr>
            </w:pPr>
            <w:r>
              <w:rPr>
                <w:sz w:val="22"/>
              </w:rPr>
              <w:t>5</w:t>
            </w:r>
            <w:r w:rsidRPr="00BA1CC2">
              <w:rPr>
                <w:sz w:val="22"/>
              </w:rPr>
              <w:t>.</w:t>
            </w:r>
            <w:r w:rsidRPr="00BA1CC2">
              <w:rPr>
                <w:sz w:val="22"/>
                <w:lang w:val="en-US"/>
              </w:rPr>
              <w:t>3.</w:t>
            </w:r>
          </w:p>
        </w:tc>
        <w:tc>
          <w:tcPr>
            <w:tcW w:w="2276" w:type="dxa"/>
          </w:tcPr>
          <w:p w14:paraId="66392A4A" w14:textId="6EA71781" w:rsidR="00992450" w:rsidRPr="00BA1CC2" w:rsidRDefault="00992450" w:rsidP="00992450">
            <w:pPr>
              <w:tabs>
                <w:tab w:val="left" w:pos="0"/>
              </w:tabs>
              <w:snapToGrid w:val="0"/>
              <w:rPr>
                <w:sz w:val="22"/>
              </w:rPr>
            </w:pPr>
            <w:r w:rsidRPr="00BA1CC2">
              <w:rPr>
                <w:sz w:val="22"/>
              </w:rPr>
              <w:t>Galvos atramos</w:t>
            </w:r>
          </w:p>
        </w:tc>
        <w:tc>
          <w:tcPr>
            <w:tcW w:w="3289" w:type="dxa"/>
          </w:tcPr>
          <w:p w14:paraId="19822E8F" w14:textId="4E54518D" w:rsidR="00992450" w:rsidRPr="00BA1CC2" w:rsidRDefault="00992450" w:rsidP="00992450">
            <w:pPr>
              <w:numPr>
                <w:ilvl w:val="0"/>
                <w:numId w:val="3"/>
              </w:numPr>
              <w:tabs>
                <w:tab w:val="left" w:pos="0"/>
              </w:tabs>
              <w:snapToGrid w:val="0"/>
              <w:rPr>
                <w:sz w:val="22"/>
              </w:rPr>
            </w:pPr>
            <w:proofErr w:type="spellStart"/>
            <w:r w:rsidRPr="00BA1CC2">
              <w:rPr>
                <w:sz w:val="22"/>
                <w:lang w:val="en-US"/>
              </w:rPr>
              <w:t>Plok</w:t>
            </w:r>
            <w:r w:rsidRPr="00BA1CC2">
              <w:rPr>
                <w:sz w:val="22"/>
              </w:rPr>
              <w:t>ščia</w:t>
            </w:r>
            <w:proofErr w:type="spellEnd"/>
            <w:r w:rsidRPr="00BA1CC2">
              <w:rPr>
                <w:sz w:val="22"/>
              </w:rPr>
              <w:t xml:space="preserve"> galvos atrama, bendrajai chirurgijai, nuimama,</w:t>
            </w:r>
            <w:r w:rsidR="0033202D">
              <w:rPr>
                <w:sz w:val="22"/>
                <w:lang w:val="en-US"/>
              </w:rPr>
              <w:t xml:space="preserve"> 1 </w:t>
            </w:r>
            <w:bookmarkStart w:id="0" w:name="_GoBack"/>
            <w:bookmarkEnd w:id="0"/>
            <w:proofErr w:type="spellStart"/>
            <w:r w:rsidRPr="00BA1CC2">
              <w:rPr>
                <w:sz w:val="22"/>
                <w:lang w:val="en-US"/>
              </w:rPr>
              <w:t>vnt</w:t>
            </w:r>
            <w:proofErr w:type="spellEnd"/>
            <w:r w:rsidRPr="00BA1CC2">
              <w:rPr>
                <w:sz w:val="22"/>
                <w:lang w:val="en-US"/>
              </w:rPr>
              <w:t>;</w:t>
            </w:r>
          </w:p>
          <w:p w14:paraId="3BEA5D13" w14:textId="7E31B01D" w:rsidR="00992450" w:rsidRPr="00BA1CC2" w:rsidRDefault="00992450" w:rsidP="00992450">
            <w:pPr>
              <w:numPr>
                <w:ilvl w:val="0"/>
                <w:numId w:val="3"/>
              </w:numPr>
              <w:tabs>
                <w:tab w:val="left" w:pos="0"/>
              </w:tabs>
              <w:snapToGrid w:val="0"/>
              <w:rPr>
                <w:sz w:val="22"/>
              </w:rPr>
            </w:pPr>
            <w:r w:rsidRPr="00BA1CC2">
              <w:rPr>
                <w:sz w:val="22"/>
              </w:rPr>
              <w:t>Galvos atrama balno formos  arba analogiška su įdubimu otorinolaringologinėms/akių operacijoms, dvigubos vertikalios artikuliacijos, nuimama, 1 vnt.</w:t>
            </w:r>
          </w:p>
        </w:tc>
        <w:tc>
          <w:tcPr>
            <w:tcW w:w="3119" w:type="dxa"/>
          </w:tcPr>
          <w:p w14:paraId="66392A4C" w14:textId="77777777" w:rsidR="00992450" w:rsidRPr="00BA1CC2" w:rsidRDefault="00992450" w:rsidP="00992450">
            <w:pPr>
              <w:tabs>
                <w:tab w:val="left" w:pos="0"/>
              </w:tabs>
              <w:rPr>
                <w:sz w:val="22"/>
                <w:lang w:eastAsia="lt-LT"/>
              </w:rPr>
            </w:pPr>
          </w:p>
        </w:tc>
      </w:tr>
      <w:tr w:rsidR="00992450" w14:paraId="2E71D43B" w14:textId="77777777" w:rsidTr="00D9068E">
        <w:trPr>
          <w:trHeight w:val="143"/>
        </w:trPr>
        <w:tc>
          <w:tcPr>
            <w:tcW w:w="809" w:type="dxa"/>
          </w:tcPr>
          <w:p w14:paraId="66392A4E" w14:textId="28396652" w:rsidR="00992450" w:rsidRPr="00BA1CC2" w:rsidRDefault="00992450" w:rsidP="00992450">
            <w:pPr>
              <w:tabs>
                <w:tab w:val="left" w:pos="0"/>
              </w:tabs>
              <w:snapToGrid w:val="0"/>
              <w:jc w:val="center"/>
              <w:rPr>
                <w:sz w:val="22"/>
              </w:rPr>
            </w:pPr>
            <w:r>
              <w:rPr>
                <w:sz w:val="22"/>
              </w:rPr>
              <w:t>5</w:t>
            </w:r>
            <w:r w:rsidRPr="00BA1CC2">
              <w:rPr>
                <w:sz w:val="22"/>
              </w:rPr>
              <w:t>.4.</w:t>
            </w:r>
          </w:p>
        </w:tc>
        <w:tc>
          <w:tcPr>
            <w:tcW w:w="2276" w:type="dxa"/>
          </w:tcPr>
          <w:p w14:paraId="66392A4F" w14:textId="77777777" w:rsidR="00992450" w:rsidRPr="00BA1CC2" w:rsidRDefault="00992450" w:rsidP="00992450">
            <w:pPr>
              <w:tabs>
                <w:tab w:val="left" w:pos="0"/>
              </w:tabs>
              <w:snapToGrid w:val="0"/>
              <w:rPr>
                <w:sz w:val="22"/>
              </w:rPr>
            </w:pPr>
            <w:r w:rsidRPr="00BA1CC2">
              <w:rPr>
                <w:sz w:val="22"/>
              </w:rPr>
              <w:t>Laidumas rentgeno spinduliams</w:t>
            </w:r>
          </w:p>
        </w:tc>
        <w:tc>
          <w:tcPr>
            <w:tcW w:w="3289" w:type="dxa"/>
          </w:tcPr>
          <w:p w14:paraId="66392A50" w14:textId="77777777" w:rsidR="00992450" w:rsidRPr="00BA1CC2" w:rsidRDefault="00992450" w:rsidP="00992450">
            <w:pPr>
              <w:tabs>
                <w:tab w:val="left" w:pos="0"/>
              </w:tabs>
              <w:snapToGrid w:val="0"/>
              <w:rPr>
                <w:sz w:val="22"/>
              </w:rPr>
            </w:pPr>
            <w:r w:rsidRPr="00BA1CC2">
              <w:rPr>
                <w:sz w:val="22"/>
              </w:rPr>
              <w:t>Stalviršis pralaidus rentgeno spinduliams</w:t>
            </w:r>
          </w:p>
        </w:tc>
        <w:tc>
          <w:tcPr>
            <w:tcW w:w="3119" w:type="dxa"/>
          </w:tcPr>
          <w:p w14:paraId="66392A51" w14:textId="77777777" w:rsidR="00992450" w:rsidRPr="00BA1CC2" w:rsidRDefault="00992450" w:rsidP="00992450">
            <w:pPr>
              <w:tabs>
                <w:tab w:val="left" w:pos="0"/>
              </w:tabs>
              <w:rPr>
                <w:sz w:val="22"/>
                <w:lang w:eastAsia="lt-LT"/>
              </w:rPr>
            </w:pPr>
          </w:p>
        </w:tc>
      </w:tr>
      <w:tr w:rsidR="00992450" w14:paraId="752543D3" w14:textId="77777777" w:rsidTr="00D9068E">
        <w:trPr>
          <w:trHeight w:val="143"/>
        </w:trPr>
        <w:tc>
          <w:tcPr>
            <w:tcW w:w="809" w:type="dxa"/>
          </w:tcPr>
          <w:p w14:paraId="66392A53" w14:textId="3AE980EA" w:rsidR="00992450" w:rsidRPr="00BA1CC2" w:rsidRDefault="00992450" w:rsidP="00992450">
            <w:pPr>
              <w:tabs>
                <w:tab w:val="left" w:pos="0"/>
              </w:tabs>
              <w:snapToGrid w:val="0"/>
              <w:jc w:val="center"/>
              <w:rPr>
                <w:sz w:val="22"/>
              </w:rPr>
            </w:pPr>
            <w:r>
              <w:rPr>
                <w:sz w:val="22"/>
              </w:rPr>
              <w:lastRenderedPageBreak/>
              <w:t>5</w:t>
            </w:r>
            <w:r w:rsidRPr="00BA1CC2">
              <w:rPr>
                <w:sz w:val="22"/>
              </w:rPr>
              <w:t>.5.</w:t>
            </w:r>
          </w:p>
        </w:tc>
        <w:tc>
          <w:tcPr>
            <w:tcW w:w="2276" w:type="dxa"/>
          </w:tcPr>
          <w:p w14:paraId="66392A54" w14:textId="77777777" w:rsidR="00992450" w:rsidRPr="00BA1CC2" w:rsidRDefault="00992450" w:rsidP="00992450">
            <w:pPr>
              <w:tabs>
                <w:tab w:val="left" w:pos="0"/>
              </w:tabs>
              <w:snapToGrid w:val="0"/>
              <w:rPr>
                <w:sz w:val="22"/>
              </w:rPr>
            </w:pPr>
            <w:r w:rsidRPr="00BA1CC2">
              <w:rPr>
                <w:color w:val="000000" w:themeColor="text1"/>
                <w:sz w:val="22"/>
              </w:rPr>
              <w:t>Priedų tvirtinimo bėgeliai</w:t>
            </w:r>
          </w:p>
        </w:tc>
        <w:tc>
          <w:tcPr>
            <w:tcW w:w="3289" w:type="dxa"/>
          </w:tcPr>
          <w:p w14:paraId="66392A55" w14:textId="7E5839D5" w:rsidR="00992450" w:rsidRPr="00D709DB" w:rsidRDefault="00992450" w:rsidP="00992450">
            <w:pPr>
              <w:tabs>
                <w:tab w:val="left" w:pos="0"/>
              </w:tabs>
              <w:snapToGrid w:val="0"/>
              <w:rPr>
                <w:sz w:val="22"/>
              </w:rPr>
            </w:pPr>
            <w:r w:rsidRPr="00BA1CC2">
              <w:rPr>
                <w:sz w:val="22"/>
              </w:rPr>
              <w:t xml:space="preserve">Prie šoninių stalviršio sekcijų kraštų </w:t>
            </w:r>
            <w:r w:rsidR="003705BE">
              <w:rPr>
                <w:sz w:val="22"/>
              </w:rPr>
              <w:t xml:space="preserve">iš abiejų pusių </w:t>
            </w:r>
            <w:r w:rsidRPr="00BA1CC2">
              <w:rPr>
                <w:sz w:val="22"/>
              </w:rPr>
              <w:t>sumontuot</w:t>
            </w:r>
            <w:r w:rsidR="003705BE">
              <w:rPr>
                <w:sz w:val="22"/>
              </w:rPr>
              <w:t>i</w:t>
            </w:r>
            <w:r w:rsidRPr="00BA1CC2">
              <w:rPr>
                <w:sz w:val="22"/>
              </w:rPr>
              <w:t xml:space="preserve"> bėgeli</w:t>
            </w:r>
            <w:r w:rsidR="003705BE">
              <w:rPr>
                <w:sz w:val="22"/>
              </w:rPr>
              <w:t xml:space="preserve">ai </w:t>
            </w:r>
            <w:r w:rsidRPr="00BA1CC2">
              <w:rPr>
                <w:sz w:val="22"/>
              </w:rPr>
              <w:t>papildomiems prietaisams tvirtinti</w:t>
            </w:r>
            <w:r w:rsidR="00CB2077">
              <w:rPr>
                <w:sz w:val="22"/>
              </w:rPr>
              <w:t>;</w:t>
            </w:r>
          </w:p>
        </w:tc>
        <w:tc>
          <w:tcPr>
            <w:tcW w:w="3119" w:type="dxa"/>
          </w:tcPr>
          <w:p w14:paraId="66392A56" w14:textId="77777777" w:rsidR="00992450" w:rsidRPr="00BA1CC2" w:rsidRDefault="00992450" w:rsidP="00992450">
            <w:pPr>
              <w:tabs>
                <w:tab w:val="left" w:pos="0"/>
              </w:tabs>
              <w:rPr>
                <w:sz w:val="22"/>
                <w:lang w:eastAsia="lt-LT"/>
              </w:rPr>
            </w:pPr>
          </w:p>
        </w:tc>
      </w:tr>
      <w:tr w:rsidR="00992450" w14:paraId="05455694" w14:textId="77777777" w:rsidTr="00D9068E">
        <w:trPr>
          <w:trHeight w:val="143"/>
        </w:trPr>
        <w:tc>
          <w:tcPr>
            <w:tcW w:w="809" w:type="dxa"/>
          </w:tcPr>
          <w:p w14:paraId="66392A58" w14:textId="3D4C36D3" w:rsidR="00992450" w:rsidRPr="00BA1CC2" w:rsidRDefault="00992450" w:rsidP="00992450">
            <w:pPr>
              <w:tabs>
                <w:tab w:val="left" w:pos="0"/>
              </w:tabs>
              <w:snapToGrid w:val="0"/>
              <w:jc w:val="center"/>
              <w:rPr>
                <w:sz w:val="22"/>
              </w:rPr>
            </w:pPr>
            <w:r>
              <w:rPr>
                <w:sz w:val="22"/>
              </w:rPr>
              <w:t>5</w:t>
            </w:r>
            <w:r w:rsidRPr="00BA1CC2">
              <w:rPr>
                <w:sz w:val="22"/>
              </w:rPr>
              <w:t>.6.</w:t>
            </w:r>
          </w:p>
        </w:tc>
        <w:tc>
          <w:tcPr>
            <w:tcW w:w="2276" w:type="dxa"/>
          </w:tcPr>
          <w:p w14:paraId="66392A59" w14:textId="77777777" w:rsidR="00992450" w:rsidRPr="00BA1CC2" w:rsidRDefault="00992450" w:rsidP="00992450">
            <w:pPr>
              <w:tabs>
                <w:tab w:val="left" w:pos="0"/>
              </w:tabs>
              <w:snapToGrid w:val="0"/>
              <w:rPr>
                <w:sz w:val="22"/>
              </w:rPr>
            </w:pPr>
            <w:proofErr w:type="spellStart"/>
            <w:r w:rsidRPr="00BA1CC2">
              <w:rPr>
                <w:sz w:val="22"/>
              </w:rPr>
              <w:t>Gabaritiniai</w:t>
            </w:r>
            <w:proofErr w:type="spellEnd"/>
            <w:r w:rsidRPr="00BA1CC2">
              <w:rPr>
                <w:sz w:val="22"/>
              </w:rPr>
              <w:t xml:space="preserve"> matmenys</w:t>
            </w:r>
          </w:p>
        </w:tc>
        <w:tc>
          <w:tcPr>
            <w:tcW w:w="3289" w:type="dxa"/>
          </w:tcPr>
          <w:p w14:paraId="66392A5B" w14:textId="65E360BE" w:rsidR="00992450" w:rsidRPr="00BA1CC2" w:rsidRDefault="00992450" w:rsidP="00992450">
            <w:pPr>
              <w:tabs>
                <w:tab w:val="left" w:pos="0"/>
              </w:tabs>
              <w:snapToGrid w:val="0"/>
              <w:rPr>
                <w:sz w:val="22"/>
                <w:lang w:val="en-US"/>
              </w:rPr>
            </w:pPr>
            <w:proofErr w:type="spellStart"/>
            <w:r w:rsidRPr="00BA1CC2">
              <w:rPr>
                <w:sz w:val="22"/>
                <w:lang w:val="en-US"/>
              </w:rPr>
              <w:t>Stalo</w:t>
            </w:r>
            <w:proofErr w:type="spellEnd"/>
            <w:r w:rsidRPr="00BA1CC2">
              <w:rPr>
                <w:sz w:val="22"/>
                <w:lang w:val="en-US"/>
              </w:rPr>
              <w:t xml:space="preserve"> </w:t>
            </w:r>
            <w:proofErr w:type="spellStart"/>
            <w:r w:rsidRPr="00BA1CC2">
              <w:rPr>
                <w:sz w:val="22"/>
                <w:lang w:val="en-US"/>
              </w:rPr>
              <w:t>vir</w:t>
            </w:r>
            <w:proofErr w:type="spellEnd"/>
            <w:r w:rsidRPr="00BA1CC2">
              <w:rPr>
                <w:sz w:val="22"/>
              </w:rPr>
              <w:t xml:space="preserve">šaus plotis (be šoninių bėgelių) ≥ </w:t>
            </w:r>
            <w:r w:rsidRPr="00BA1CC2">
              <w:rPr>
                <w:sz w:val="22"/>
                <w:lang w:val="en-US"/>
              </w:rPr>
              <w:t>50 cm.</w:t>
            </w:r>
          </w:p>
        </w:tc>
        <w:tc>
          <w:tcPr>
            <w:tcW w:w="3119" w:type="dxa"/>
          </w:tcPr>
          <w:p w14:paraId="66392A5C" w14:textId="77777777" w:rsidR="00992450" w:rsidRPr="00BA1CC2" w:rsidRDefault="00992450" w:rsidP="00992450">
            <w:pPr>
              <w:tabs>
                <w:tab w:val="left" w:pos="0"/>
              </w:tabs>
              <w:snapToGrid w:val="0"/>
              <w:rPr>
                <w:sz w:val="22"/>
              </w:rPr>
            </w:pPr>
          </w:p>
        </w:tc>
      </w:tr>
      <w:tr w:rsidR="00992450" w14:paraId="4EC0F560" w14:textId="77777777" w:rsidTr="00D9068E">
        <w:trPr>
          <w:trHeight w:val="143"/>
        </w:trPr>
        <w:tc>
          <w:tcPr>
            <w:tcW w:w="809" w:type="dxa"/>
          </w:tcPr>
          <w:p w14:paraId="66392A5E" w14:textId="1EBE379C" w:rsidR="00992450" w:rsidRPr="00BA1CC2" w:rsidRDefault="00992450" w:rsidP="00992450">
            <w:pPr>
              <w:tabs>
                <w:tab w:val="left" w:pos="0"/>
              </w:tabs>
              <w:snapToGrid w:val="0"/>
              <w:jc w:val="center"/>
              <w:rPr>
                <w:sz w:val="22"/>
              </w:rPr>
            </w:pPr>
            <w:r>
              <w:rPr>
                <w:sz w:val="22"/>
              </w:rPr>
              <w:t>5.7</w:t>
            </w:r>
            <w:r w:rsidRPr="00BA1CC2">
              <w:rPr>
                <w:sz w:val="22"/>
              </w:rPr>
              <w:t>.</w:t>
            </w:r>
          </w:p>
        </w:tc>
        <w:tc>
          <w:tcPr>
            <w:tcW w:w="2276" w:type="dxa"/>
          </w:tcPr>
          <w:p w14:paraId="66392A5F" w14:textId="77777777" w:rsidR="00992450" w:rsidRPr="00BA1CC2" w:rsidRDefault="00992450" w:rsidP="00992450">
            <w:pPr>
              <w:tabs>
                <w:tab w:val="left" w:pos="0"/>
              </w:tabs>
              <w:snapToGrid w:val="0"/>
              <w:rPr>
                <w:sz w:val="22"/>
              </w:rPr>
            </w:pPr>
            <w:r w:rsidRPr="00BA1CC2">
              <w:rPr>
                <w:sz w:val="22"/>
              </w:rPr>
              <w:t>Čiužinys:</w:t>
            </w:r>
          </w:p>
        </w:tc>
        <w:tc>
          <w:tcPr>
            <w:tcW w:w="3289" w:type="dxa"/>
          </w:tcPr>
          <w:p w14:paraId="66392A60" w14:textId="1F5C06A2" w:rsidR="00992450" w:rsidRPr="00BA1CC2" w:rsidRDefault="00992450" w:rsidP="00992450">
            <w:pPr>
              <w:pStyle w:val="Sraopastraipa"/>
              <w:numPr>
                <w:ilvl w:val="0"/>
                <w:numId w:val="4"/>
              </w:numPr>
              <w:tabs>
                <w:tab w:val="left" w:pos="0"/>
              </w:tabs>
              <w:snapToGrid w:val="0"/>
              <w:ind w:left="227" w:hanging="227"/>
              <w:rPr>
                <w:sz w:val="22"/>
                <w:lang w:val="en-US"/>
              </w:rPr>
            </w:pPr>
            <w:r w:rsidRPr="00BA1CC2">
              <w:rPr>
                <w:sz w:val="22"/>
              </w:rPr>
              <w:t xml:space="preserve">Čiužinio storis ≥ 60 </w:t>
            </w:r>
            <w:r w:rsidR="00BC6784">
              <w:rPr>
                <w:sz w:val="22"/>
              </w:rPr>
              <w:t>mm</w:t>
            </w:r>
            <w:r w:rsidRPr="00BA1CC2">
              <w:rPr>
                <w:sz w:val="22"/>
              </w:rPr>
              <w:t>.</w:t>
            </w:r>
            <w:r w:rsidR="00523D4B">
              <w:rPr>
                <w:sz w:val="22"/>
              </w:rPr>
              <w:t>;</w:t>
            </w:r>
            <w:r w:rsidRPr="00BA1CC2">
              <w:rPr>
                <w:sz w:val="22"/>
              </w:rPr>
              <w:t xml:space="preserve"> </w:t>
            </w:r>
          </w:p>
          <w:p w14:paraId="66392A61" w14:textId="77777777" w:rsidR="00992450" w:rsidRPr="00BA1CC2" w:rsidRDefault="00992450" w:rsidP="00992450">
            <w:pPr>
              <w:pStyle w:val="Sraopastraipa"/>
              <w:numPr>
                <w:ilvl w:val="0"/>
                <w:numId w:val="4"/>
              </w:numPr>
              <w:tabs>
                <w:tab w:val="left" w:pos="0"/>
              </w:tabs>
              <w:snapToGrid w:val="0"/>
              <w:ind w:left="227" w:hanging="227"/>
              <w:rPr>
                <w:sz w:val="22"/>
                <w:lang w:val="en-US"/>
              </w:rPr>
            </w:pPr>
            <w:r w:rsidRPr="00BA1CC2">
              <w:rPr>
                <w:sz w:val="22"/>
              </w:rPr>
              <w:t>Pralaidus rentgeno spinduliams;</w:t>
            </w:r>
          </w:p>
          <w:p w14:paraId="66392A62" w14:textId="77777777" w:rsidR="00992450" w:rsidRPr="00BA1CC2" w:rsidRDefault="00992450" w:rsidP="00992450">
            <w:pPr>
              <w:pStyle w:val="Sraopastraipa"/>
              <w:numPr>
                <w:ilvl w:val="0"/>
                <w:numId w:val="4"/>
              </w:numPr>
              <w:tabs>
                <w:tab w:val="left" w:pos="0"/>
              </w:tabs>
              <w:snapToGrid w:val="0"/>
              <w:ind w:left="227" w:hanging="227"/>
              <w:rPr>
                <w:sz w:val="22"/>
                <w:lang w:val="en-US"/>
              </w:rPr>
            </w:pPr>
            <w:proofErr w:type="spellStart"/>
            <w:r w:rsidRPr="00BA1CC2">
              <w:rPr>
                <w:sz w:val="22"/>
                <w:lang w:val="en-US"/>
              </w:rPr>
              <w:t>Fiksuotas</w:t>
            </w:r>
            <w:proofErr w:type="spellEnd"/>
            <w:r w:rsidRPr="00BA1CC2">
              <w:rPr>
                <w:sz w:val="22"/>
                <w:lang w:val="en-US"/>
              </w:rPr>
              <w:t xml:space="preserve"> </w:t>
            </w:r>
            <w:proofErr w:type="spellStart"/>
            <w:r w:rsidRPr="00BA1CC2">
              <w:rPr>
                <w:sz w:val="22"/>
                <w:lang w:val="en-US"/>
              </w:rPr>
              <w:t>prie</w:t>
            </w:r>
            <w:proofErr w:type="spellEnd"/>
            <w:r w:rsidRPr="00BA1CC2">
              <w:rPr>
                <w:sz w:val="22"/>
                <w:lang w:val="en-US"/>
              </w:rPr>
              <w:t xml:space="preserve"> </w:t>
            </w:r>
            <w:proofErr w:type="spellStart"/>
            <w:r w:rsidRPr="00BA1CC2">
              <w:rPr>
                <w:sz w:val="22"/>
                <w:lang w:val="en-US"/>
              </w:rPr>
              <w:t>stalviršio</w:t>
            </w:r>
            <w:proofErr w:type="spellEnd"/>
            <w:r w:rsidRPr="00BA1CC2">
              <w:rPr>
                <w:sz w:val="22"/>
                <w:lang w:val="en-US"/>
              </w:rPr>
              <w:t>;</w:t>
            </w:r>
          </w:p>
          <w:p w14:paraId="5355A792" w14:textId="77777777" w:rsidR="00992450" w:rsidRPr="00BA1CC2" w:rsidRDefault="00992450" w:rsidP="00992450">
            <w:pPr>
              <w:pStyle w:val="Sraopastraipa"/>
              <w:numPr>
                <w:ilvl w:val="0"/>
                <w:numId w:val="4"/>
              </w:numPr>
              <w:tabs>
                <w:tab w:val="left" w:pos="0"/>
              </w:tabs>
              <w:snapToGrid w:val="0"/>
              <w:ind w:left="227" w:hanging="227"/>
              <w:rPr>
                <w:sz w:val="22"/>
                <w:lang w:val="en-US"/>
              </w:rPr>
            </w:pPr>
            <w:r w:rsidRPr="00BA1CC2">
              <w:rPr>
                <w:sz w:val="22"/>
              </w:rPr>
              <w:t xml:space="preserve">Su </w:t>
            </w:r>
            <w:proofErr w:type="spellStart"/>
            <w:r w:rsidRPr="00BA1CC2">
              <w:rPr>
                <w:sz w:val="22"/>
              </w:rPr>
              <w:t>antipraguliniu</w:t>
            </w:r>
            <w:proofErr w:type="spellEnd"/>
            <w:r w:rsidRPr="00BA1CC2">
              <w:rPr>
                <w:sz w:val="22"/>
              </w:rPr>
              <w:t xml:space="preserve"> efektu;</w:t>
            </w:r>
          </w:p>
          <w:p w14:paraId="66392A63" w14:textId="5FEBA2A9" w:rsidR="00992450" w:rsidRPr="00BA1CC2" w:rsidRDefault="00992450" w:rsidP="00992450">
            <w:pPr>
              <w:pStyle w:val="Sraopastraipa"/>
              <w:numPr>
                <w:ilvl w:val="0"/>
                <w:numId w:val="4"/>
              </w:numPr>
              <w:tabs>
                <w:tab w:val="left" w:pos="0"/>
              </w:tabs>
              <w:snapToGrid w:val="0"/>
              <w:ind w:left="227" w:hanging="227"/>
              <w:rPr>
                <w:sz w:val="22"/>
                <w:lang w:val="en-US"/>
              </w:rPr>
            </w:pPr>
            <w:proofErr w:type="spellStart"/>
            <w:r w:rsidRPr="00BA1CC2">
              <w:rPr>
                <w:sz w:val="22"/>
                <w:lang w:val="en-US"/>
              </w:rPr>
              <w:t>Atsparus</w:t>
            </w:r>
            <w:proofErr w:type="spellEnd"/>
            <w:r w:rsidRPr="00BA1CC2">
              <w:rPr>
                <w:sz w:val="22"/>
                <w:lang w:val="en-US"/>
              </w:rPr>
              <w:t xml:space="preserve"> </w:t>
            </w:r>
            <w:proofErr w:type="spellStart"/>
            <w:r w:rsidRPr="00BA1CC2">
              <w:rPr>
                <w:sz w:val="22"/>
                <w:lang w:val="en-US"/>
              </w:rPr>
              <w:t>dezinfekcin</w:t>
            </w:r>
            <w:r w:rsidRPr="00BA1CC2">
              <w:rPr>
                <w:sz w:val="22"/>
              </w:rPr>
              <w:t>ėms</w:t>
            </w:r>
            <w:proofErr w:type="spellEnd"/>
            <w:r w:rsidRPr="00BA1CC2">
              <w:rPr>
                <w:sz w:val="22"/>
              </w:rPr>
              <w:t xml:space="preserve"> medžiagoms;</w:t>
            </w:r>
          </w:p>
        </w:tc>
        <w:tc>
          <w:tcPr>
            <w:tcW w:w="3119" w:type="dxa"/>
          </w:tcPr>
          <w:p w14:paraId="66392A64" w14:textId="77777777" w:rsidR="00992450" w:rsidRPr="00BA1CC2" w:rsidRDefault="00992450" w:rsidP="00992450">
            <w:pPr>
              <w:tabs>
                <w:tab w:val="left" w:pos="0"/>
              </w:tabs>
              <w:rPr>
                <w:sz w:val="22"/>
                <w:lang w:eastAsia="lt-LT"/>
              </w:rPr>
            </w:pPr>
          </w:p>
        </w:tc>
      </w:tr>
      <w:tr w:rsidR="00992450" w14:paraId="06B0CE31" w14:textId="77777777" w:rsidTr="00D9068E">
        <w:trPr>
          <w:trHeight w:val="143"/>
        </w:trPr>
        <w:tc>
          <w:tcPr>
            <w:tcW w:w="809" w:type="dxa"/>
          </w:tcPr>
          <w:p w14:paraId="66392A6B" w14:textId="5524EBDF" w:rsidR="00992450" w:rsidRPr="00BA1CC2" w:rsidRDefault="00992450" w:rsidP="00992450">
            <w:pPr>
              <w:tabs>
                <w:tab w:val="left" w:pos="0"/>
              </w:tabs>
              <w:snapToGrid w:val="0"/>
              <w:jc w:val="center"/>
              <w:rPr>
                <w:sz w:val="22"/>
              </w:rPr>
            </w:pPr>
            <w:r>
              <w:rPr>
                <w:sz w:val="22"/>
              </w:rPr>
              <w:t>5.8.</w:t>
            </w:r>
          </w:p>
        </w:tc>
        <w:tc>
          <w:tcPr>
            <w:tcW w:w="2276" w:type="dxa"/>
            <w:tcBorders>
              <w:top w:val="single" w:sz="4" w:space="0" w:color="auto"/>
              <w:left w:val="single" w:sz="4" w:space="0" w:color="auto"/>
              <w:bottom w:val="single" w:sz="4" w:space="0" w:color="auto"/>
              <w:right w:val="single" w:sz="4" w:space="0" w:color="auto"/>
            </w:tcBorders>
          </w:tcPr>
          <w:p w14:paraId="66392A6C" w14:textId="25270D7F" w:rsidR="00992450" w:rsidRPr="00BA1CC2" w:rsidRDefault="00992450" w:rsidP="00992450">
            <w:pPr>
              <w:tabs>
                <w:tab w:val="left" w:pos="0"/>
              </w:tabs>
              <w:snapToGrid w:val="0"/>
              <w:rPr>
                <w:sz w:val="22"/>
              </w:rPr>
            </w:pPr>
            <w:r w:rsidRPr="00BA1CC2">
              <w:rPr>
                <w:sz w:val="22"/>
              </w:rPr>
              <w:t>Stalviršio padėties reguliavimas</w:t>
            </w:r>
          </w:p>
        </w:tc>
        <w:tc>
          <w:tcPr>
            <w:tcW w:w="3289" w:type="dxa"/>
            <w:tcBorders>
              <w:top w:val="single" w:sz="4" w:space="0" w:color="auto"/>
              <w:left w:val="single" w:sz="4" w:space="0" w:color="auto"/>
              <w:bottom w:val="single" w:sz="4" w:space="0" w:color="auto"/>
              <w:right w:val="single" w:sz="4" w:space="0" w:color="auto"/>
            </w:tcBorders>
          </w:tcPr>
          <w:p w14:paraId="663D81DF" w14:textId="77777777" w:rsidR="00992450" w:rsidRPr="00BA1CC2" w:rsidRDefault="00992450" w:rsidP="00992450">
            <w:pPr>
              <w:pStyle w:val="Bodytext91"/>
              <w:numPr>
                <w:ilvl w:val="0"/>
                <w:numId w:val="15"/>
              </w:numPr>
              <w:shd w:val="clear" w:color="auto" w:fill="auto"/>
              <w:tabs>
                <w:tab w:val="left" w:pos="856"/>
              </w:tabs>
              <w:spacing w:line="240" w:lineRule="auto"/>
              <w:ind w:left="360"/>
              <w:jc w:val="left"/>
              <w:rPr>
                <w:sz w:val="22"/>
                <w:szCs w:val="22"/>
              </w:rPr>
            </w:pPr>
            <w:proofErr w:type="spellStart"/>
            <w:r w:rsidRPr="00BA1CC2">
              <w:rPr>
                <w:sz w:val="22"/>
                <w:szCs w:val="22"/>
              </w:rPr>
              <w:t>Trendelenburgo</w:t>
            </w:r>
            <w:proofErr w:type="spellEnd"/>
            <w:r w:rsidRPr="00BA1CC2">
              <w:rPr>
                <w:sz w:val="22"/>
                <w:szCs w:val="22"/>
              </w:rPr>
              <w:t xml:space="preserve"> padėtis: ≥ 30°;</w:t>
            </w:r>
          </w:p>
          <w:p w14:paraId="60AC45D1" w14:textId="77777777" w:rsidR="00992450" w:rsidRPr="0033202D" w:rsidRDefault="00992450" w:rsidP="00992450">
            <w:pPr>
              <w:pStyle w:val="Bodytext91"/>
              <w:numPr>
                <w:ilvl w:val="0"/>
                <w:numId w:val="15"/>
              </w:numPr>
              <w:shd w:val="clear" w:color="auto" w:fill="auto"/>
              <w:tabs>
                <w:tab w:val="left" w:pos="856"/>
              </w:tabs>
              <w:spacing w:line="240" w:lineRule="auto"/>
              <w:ind w:left="360"/>
              <w:jc w:val="left"/>
              <w:rPr>
                <w:sz w:val="22"/>
                <w:szCs w:val="22"/>
              </w:rPr>
            </w:pPr>
            <w:r w:rsidRPr="0033202D">
              <w:rPr>
                <w:sz w:val="22"/>
                <w:szCs w:val="22"/>
              </w:rPr>
              <w:t xml:space="preserve">Atvirkštinė </w:t>
            </w:r>
            <w:proofErr w:type="spellStart"/>
            <w:r w:rsidRPr="0033202D">
              <w:rPr>
                <w:sz w:val="22"/>
                <w:szCs w:val="22"/>
              </w:rPr>
              <w:t>Trendelenburgo</w:t>
            </w:r>
            <w:proofErr w:type="spellEnd"/>
            <w:r w:rsidRPr="0033202D">
              <w:rPr>
                <w:sz w:val="22"/>
                <w:szCs w:val="22"/>
              </w:rPr>
              <w:t xml:space="preserve"> (</w:t>
            </w:r>
            <w:proofErr w:type="spellStart"/>
            <w:r w:rsidRPr="0033202D">
              <w:rPr>
                <w:sz w:val="22"/>
                <w:szCs w:val="22"/>
              </w:rPr>
              <w:t>antiTrendelenburgo</w:t>
            </w:r>
            <w:proofErr w:type="spellEnd"/>
            <w:r w:rsidRPr="0033202D">
              <w:rPr>
                <w:sz w:val="22"/>
                <w:szCs w:val="22"/>
              </w:rPr>
              <w:t>) padėtis: ≥ 25°;</w:t>
            </w:r>
          </w:p>
          <w:p w14:paraId="4BFF3BCA" w14:textId="39EA942E" w:rsidR="00992450" w:rsidRPr="0033202D" w:rsidRDefault="00992450" w:rsidP="00992450">
            <w:pPr>
              <w:pStyle w:val="Bodytext91"/>
              <w:numPr>
                <w:ilvl w:val="0"/>
                <w:numId w:val="15"/>
              </w:numPr>
              <w:shd w:val="clear" w:color="auto" w:fill="auto"/>
              <w:tabs>
                <w:tab w:val="left" w:pos="856"/>
              </w:tabs>
              <w:spacing w:line="240" w:lineRule="auto"/>
              <w:ind w:left="360"/>
              <w:jc w:val="left"/>
              <w:rPr>
                <w:sz w:val="22"/>
                <w:szCs w:val="22"/>
              </w:rPr>
            </w:pPr>
            <w:r w:rsidRPr="0033202D">
              <w:rPr>
                <w:sz w:val="22"/>
                <w:szCs w:val="22"/>
              </w:rPr>
              <w:t>Pavertimas į šonus (</w:t>
            </w:r>
            <w:proofErr w:type="spellStart"/>
            <w:r w:rsidRPr="0033202D">
              <w:rPr>
                <w:sz w:val="22"/>
                <w:szCs w:val="22"/>
              </w:rPr>
              <w:t>lateralinis</w:t>
            </w:r>
            <w:proofErr w:type="spellEnd"/>
            <w:r w:rsidRPr="0033202D">
              <w:rPr>
                <w:sz w:val="22"/>
                <w:szCs w:val="22"/>
              </w:rPr>
              <w:t xml:space="preserve"> pasvyrimas: </w:t>
            </w:r>
            <w:r w:rsidR="0033202D" w:rsidRPr="0033202D">
              <w:rPr>
                <w:rFonts w:eastAsia="Gungsuh"/>
                <w:sz w:val="22"/>
                <w:szCs w:val="22"/>
              </w:rPr>
              <w:t xml:space="preserve">po </w:t>
            </w:r>
            <w:r w:rsidR="0033202D" w:rsidRPr="0033202D">
              <w:rPr>
                <w:rFonts w:eastAsia="Gungsuh"/>
                <w:sz w:val="22"/>
                <w:szCs w:val="22"/>
              </w:rPr>
              <w:t>20</w:t>
            </w:r>
            <w:r w:rsidR="0033202D" w:rsidRPr="0033202D">
              <w:rPr>
                <w:sz w:val="22"/>
                <w:szCs w:val="22"/>
                <w:vertAlign w:val="superscript"/>
              </w:rPr>
              <w:t>o</w:t>
            </w:r>
            <w:r w:rsidR="0033202D" w:rsidRPr="0033202D">
              <w:rPr>
                <w:sz w:val="22"/>
                <w:szCs w:val="22"/>
              </w:rPr>
              <w:t xml:space="preserve"> į abi puses nuo prietaiso pažymėtos padėties (perkančioji organizacija tinkamu žymėjimu laikys ir žymėjimą </w:t>
            </w:r>
            <w:r w:rsidR="0033202D" w:rsidRPr="0033202D">
              <w:rPr>
                <w:rFonts w:eastAsia="Gungsuh"/>
                <w:sz w:val="22"/>
                <w:szCs w:val="22"/>
              </w:rPr>
              <w:t xml:space="preserve">≥ ± </w:t>
            </w:r>
            <w:r w:rsidR="0033202D" w:rsidRPr="0033202D">
              <w:rPr>
                <w:rFonts w:eastAsia="Gungsuh"/>
                <w:sz w:val="22"/>
                <w:szCs w:val="22"/>
              </w:rPr>
              <w:t>2</w:t>
            </w:r>
            <w:r w:rsidR="0033202D" w:rsidRPr="0033202D">
              <w:rPr>
                <w:rFonts w:eastAsia="Gungsuh"/>
                <w:sz w:val="22"/>
                <w:szCs w:val="22"/>
              </w:rPr>
              <w:t>0</w:t>
            </w:r>
            <w:r w:rsidR="0033202D" w:rsidRPr="0033202D">
              <w:rPr>
                <w:sz w:val="22"/>
                <w:szCs w:val="22"/>
                <w:vertAlign w:val="superscript"/>
              </w:rPr>
              <w:t>o</w:t>
            </w:r>
            <w:r w:rsidR="0033202D" w:rsidRPr="0033202D">
              <w:rPr>
                <w:sz w:val="22"/>
                <w:szCs w:val="22"/>
              </w:rPr>
              <w:t>)</w:t>
            </w:r>
          </w:p>
          <w:p w14:paraId="79A75485" w14:textId="42975712" w:rsidR="00992450" w:rsidRPr="00BA1CC2" w:rsidRDefault="00992450" w:rsidP="00992450">
            <w:pPr>
              <w:pStyle w:val="Bodytext91"/>
              <w:numPr>
                <w:ilvl w:val="0"/>
                <w:numId w:val="15"/>
              </w:numPr>
              <w:shd w:val="clear" w:color="auto" w:fill="auto"/>
              <w:tabs>
                <w:tab w:val="left" w:pos="856"/>
              </w:tabs>
              <w:spacing w:line="240" w:lineRule="auto"/>
              <w:ind w:left="360"/>
              <w:jc w:val="left"/>
              <w:rPr>
                <w:sz w:val="22"/>
                <w:szCs w:val="22"/>
              </w:rPr>
            </w:pPr>
            <w:r w:rsidRPr="0033202D">
              <w:rPr>
                <w:sz w:val="22"/>
                <w:szCs w:val="22"/>
              </w:rPr>
              <w:t xml:space="preserve">Stalviršio (be </w:t>
            </w:r>
            <w:r w:rsidRPr="00BA1CC2">
              <w:rPr>
                <w:sz w:val="22"/>
                <w:szCs w:val="22"/>
              </w:rPr>
              <w:t>čiužinio) aukščio reguliavimas</w:t>
            </w:r>
            <w:r w:rsidR="00E4141A">
              <w:rPr>
                <w:sz w:val="22"/>
                <w:szCs w:val="22"/>
              </w:rPr>
              <w:t>:</w:t>
            </w:r>
            <w:r w:rsidRPr="00BA1CC2">
              <w:rPr>
                <w:sz w:val="22"/>
                <w:szCs w:val="22"/>
              </w:rPr>
              <w:t xml:space="preserve"> </w:t>
            </w:r>
            <w:r w:rsidR="00DC5C0A" w:rsidRPr="00DC5C0A">
              <w:rPr>
                <w:sz w:val="22"/>
                <w:szCs w:val="22"/>
              </w:rPr>
              <w:t xml:space="preserve">minimalus ≤ </w:t>
            </w:r>
            <w:r w:rsidR="00DC5C0A">
              <w:rPr>
                <w:sz w:val="22"/>
                <w:szCs w:val="22"/>
              </w:rPr>
              <w:t>7</w:t>
            </w:r>
            <w:r w:rsidR="00DC5C0A" w:rsidRPr="00DC5C0A">
              <w:rPr>
                <w:sz w:val="22"/>
                <w:szCs w:val="22"/>
              </w:rPr>
              <w:t>00 mm, maksimalus ≥ 1000 mm</w:t>
            </w:r>
            <w:r w:rsidR="00DC5C0A">
              <w:rPr>
                <w:sz w:val="22"/>
                <w:szCs w:val="22"/>
              </w:rPr>
              <w:t>;</w:t>
            </w:r>
          </w:p>
          <w:p w14:paraId="66392A6D" w14:textId="370298A9" w:rsidR="00992450" w:rsidRPr="00BA1CC2" w:rsidRDefault="00992450" w:rsidP="00992450">
            <w:pPr>
              <w:pStyle w:val="Bodytext91"/>
              <w:numPr>
                <w:ilvl w:val="0"/>
                <w:numId w:val="15"/>
              </w:numPr>
              <w:shd w:val="clear" w:color="auto" w:fill="auto"/>
              <w:tabs>
                <w:tab w:val="left" w:pos="856"/>
              </w:tabs>
              <w:spacing w:line="240" w:lineRule="auto"/>
              <w:ind w:left="360"/>
              <w:jc w:val="left"/>
              <w:rPr>
                <w:sz w:val="22"/>
                <w:szCs w:val="22"/>
              </w:rPr>
            </w:pPr>
            <w:r w:rsidRPr="00BA1CC2">
              <w:rPr>
                <w:sz w:val="22"/>
                <w:szCs w:val="22"/>
              </w:rPr>
              <w:t>Motorizuotas išilginis (paralelinis) stalviršio paslinkimas (</w:t>
            </w:r>
            <w:r w:rsidRPr="00BA1CC2">
              <w:rPr>
                <w:i/>
                <w:sz w:val="22"/>
                <w:szCs w:val="22"/>
              </w:rPr>
              <w:t xml:space="preserve">angl. </w:t>
            </w:r>
            <w:proofErr w:type="spellStart"/>
            <w:r w:rsidRPr="00BA1CC2">
              <w:rPr>
                <w:i/>
                <w:sz w:val="22"/>
                <w:szCs w:val="22"/>
              </w:rPr>
              <w:t>sliding</w:t>
            </w:r>
            <w:proofErr w:type="spellEnd"/>
            <w:r w:rsidRPr="00BA1CC2">
              <w:rPr>
                <w:sz w:val="22"/>
                <w:szCs w:val="22"/>
              </w:rPr>
              <w:t>) į abi puses ne mažiau kaip 300 mm.</w:t>
            </w:r>
          </w:p>
        </w:tc>
        <w:tc>
          <w:tcPr>
            <w:tcW w:w="3119" w:type="dxa"/>
          </w:tcPr>
          <w:p w14:paraId="66392A6E" w14:textId="77777777" w:rsidR="00992450" w:rsidRPr="00BA1CC2" w:rsidRDefault="00992450" w:rsidP="00992450">
            <w:pPr>
              <w:tabs>
                <w:tab w:val="left" w:pos="0"/>
              </w:tabs>
              <w:rPr>
                <w:sz w:val="22"/>
                <w:lang w:eastAsia="lt-LT"/>
              </w:rPr>
            </w:pPr>
          </w:p>
        </w:tc>
      </w:tr>
      <w:tr w:rsidR="00992450" w14:paraId="7F122ADA" w14:textId="77777777" w:rsidTr="00D9068E">
        <w:trPr>
          <w:trHeight w:val="143"/>
        </w:trPr>
        <w:tc>
          <w:tcPr>
            <w:tcW w:w="809" w:type="dxa"/>
          </w:tcPr>
          <w:p w14:paraId="66392A75" w14:textId="52D22436" w:rsidR="00992450" w:rsidRPr="00BA1CC2" w:rsidRDefault="00992450" w:rsidP="00992450">
            <w:pPr>
              <w:tabs>
                <w:tab w:val="left" w:pos="0"/>
              </w:tabs>
              <w:snapToGrid w:val="0"/>
              <w:jc w:val="center"/>
              <w:rPr>
                <w:sz w:val="22"/>
                <w:lang w:val="en-US"/>
              </w:rPr>
            </w:pPr>
            <w:r>
              <w:rPr>
                <w:sz w:val="22"/>
                <w:lang w:val="en-US"/>
              </w:rPr>
              <w:t>5.9.</w:t>
            </w:r>
          </w:p>
        </w:tc>
        <w:tc>
          <w:tcPr>
            <w:tcW w:w="2276" w:type="dxa"/>
            <w:tcBorders>
              <w:top w:val="single" w:sz="4" w:space="0" w:color="auto"/>
              <w:left w:val="single" w:sz="4" w:space="0" w:color="auto"/>
              <w:bottom w:val="single" w:sz="4" w:space="0" w:color="auto"/>
              <w:right w:val="single" w:sz="4" w:space="0" w:color="auto"/>
            </w:tcBorders>
          </w:tcPr>
          <w:p w14:paraId="66392A76" w14:textId="544E78CB" w:rsidR="00992450" w:rsidRPr="00BA1CC2" w:rsidRDefault="00992450" w:rsidP="00992450">
            <w:pPr>
              <w:tabs>
                <w:tab w:val="left" w:pos="0"/>
              </w:tabs>
              <w:snapToGrid w:val="0"/>
              <w:rPr>
                <w:sz w:val="22"/>
              </w:rPr>
            </w:pPr>
            <w:r w:rsidRPr="00BA1CC2">
              <w:rPr>
                <w:sz w:val="22"/>
              </w:rPr>
              <w:t>Motorizuotas stalviršio pozicijų keitimas</w:t>
            </w:r>
          </w:p>
        </w:tc>
        <w:tc>
          <w:tcPr>
            <w:tcW w:w="3289" w:type="dxa"/>
            <w:tcBorders>
              <w:top w:val="single" w:sz="4" w:space="0" w:color="auto"/>
              <w:left w:val="single" w:sz="4" w:space="0" w:color="auto"/>
              <w:bottom w:val="single" w:sz="4" w:space="0" w:color="auto"/>
              <w:right w:val="single" w:sz="4" w:space="0" w:color="auto"/>
            </w:tcBorders>
          </w:tcPr>
          <w:p w14:paraId="617CD6EB" w14:textId="77777777" w:rsidR="00992450" w:rsidRPr="00BA1CC2" w:rsidRDefault="00992450" w:rsidP="00992450">
            <w:pPr>
              <w:pStyle w:val="Bodytext91"/>
              <w:numPr>
                <w:ilvl w:val="0"/>
                <w:numId w:val="16"/>
              </w:numPr>
              <w:tabs>
                <w:tab w:val="left" w:pos="856"/>
              </w:tabs>
              <w:spacing w:line="240" w:lineRule="auto"/>
              <w:jc w:val="left"/>
              <w:rPr>
                <w:sz w:val="22"/>
                <w:szCs w:val="22"/>
              </w:rPr>
            </w:pPr>
            <w:r w:rsidRPr="00BA1CC2">
              <w:rPr>
                <w:sz w:val="22"/>
                <w:szCs w:val="22"/>
              </w:rPr>
              <w:t>Nulinės padėties „0“ nustatymas;</w:t>
            </w:r>
          </w:p>
          <w:p w14:paraId="0D4DD7AE" w14:textId="77777777" w:rsidR="00992450" w:rsidRPr="00BA1CC2" w:rsidRDefault="00992450" w:rsidP="00992450">
            <w:pPr>
              <w:pStyle w:val="Bodytext91"/>
              <w:numPr>
                <w:ilvl w:val="0"/>
                <w:numId w:val="16"/>
              </w:numPr>
              <w:tabs>
                <w:tab w:val="left" w:pos="856"/>
              </w:tabs>
              <w:spacing w:line="240" w:lineRule="auto"/>
              <w:jc w:val="left"/>
              <w:rPr>
                <w:sz w:val="22"/>
                <w:szCs w:val="22"/>
              </w:rPr>
            </w:pPr>
            <w:r w:rsidRPr="00BA1CC2">
              <w:rPr>
                <w:sz w:val="22"/>
                <w:szCs w:val="22"/>
              </w:rPr>
              <w:t>Nugaros sekcijos nuleidimo/pakėlimo kampo reguliavimas;</w:t>
            </w:r>
          </w:p>
          <w:p w14:paraId="7E57EDAC" w14:textId="77777777" w:rsidR="00992450" w:rsidRPr="00BA1CC2" w:rsidRDefault="00992450" w:rsidP="00992450">
            <w:pPr>
              <w:pStyle w:val="Bodytext91"/>
              <w:numPr>
                <w:ilvl w:val="0"/>
                <w:numId w:val="16"/>
              </w:numPr>
              <w:tabs>
                <w:tab w:val="left" w:pos="856"/>
              </w:tabs>
              <w:spacing w:line="240" w:lineRule="auto"/>
              <w:jc w:val="left"/>
              <w:rPr>
                <w:sz w:val="22"/>
                <w:szCs w:val="22"/>
              </w:rPr>
            </w:pPr>
            <w:r w:rsidRPr="00BA1CC2">
              <w:rPr>
                <w:sz w:val="22"/>
                <w:szCs w:val="22"/>
              </w:rPr>
              <w:t>Pavertimo į šonus (</w:t>
            </w:r>
            <w:proofErr w:type="spellStart"/>
            <w:r w:rsidRPr="00BA1CC2">
              <w:rPr>
                <w:sz w:val="22"/>
                <w:szCs w:val="22"/>
              </w:rPr>
              <w:t>lateralinio</w:t>
            </w:r>
            <w:proofErr w:type="spellEnd"/>
            <w:r w:rsidRPr="00BA1CC2">
              <w:rPr>
                <w:sz w:val="22"/>
                <w:szCs w:val="22"/>
              </w:rPr>
              <w:t xml:space="preserve"> posvyrio) reguliavimas;</w:t>
            </w:r>
          </w:p>
          <w:p w14:paraId="0E45D9EC" w14:textId="77777777" w:rsidR="00992450" w:rsidRPr="00BA1CC2" w:rsidRDefault="00992450" w:rsidP="00992450">
            <w:pPr>
              <w:pStyle w:val="Bodytext91"/>
              <w:numPr>
                <w:ilvl w:val="0"/>
                <w:numId w:val="16"/>
              </w:numPr>
              <w:tabs>
                <w:tab w:val="left" w:pos="856"/>
              </w:tabs>
              <w:spacing w:line="240" w:lineRule="auto"/>
              <w:jc w:val="left"/>
              <w:rPr>
                <w:sz w:val="22"/>
                <w:szCs w:val="22"/>
              </w:rPr>
            </w:pPr>
            <w:r w:rsidRPr="00BA1CC2">
              <w:rPr>
                <w:sz w:val="22"/>
                <w:szCs w:val="22"/>
              </w:rPr>
              <w:t>Stalviršio aukščio reguliavimas;</w:t>
            </w:r>
          </w:p>
          <w:p w14:paraId="1896F292" w14:textId="77777777" w:rsidR="00992450" w:rsidRPr="00BA1CC2" w:rsidRDefault="00992450" w:rsidP="00992450">
            <w:pPr>
              <w:pStyle w:val="Bodytext91"/>
              <w:numPr>
                <w:ilvl w:val="0"/>
                <w:numId w:val="16"/>
              </w:numPr>
              <w:tabs>
                <w:tab w:val="left" w:pos="856"/>
              </w:tabs>
              <w:spacing w:line="240" w:lineRule="auto"/>
              <w:jc w:val="left"/>
              <w:rPr>
                <w:sz w:val="22"/>
                <w:szCs w:val="22"/>
              </w:rPr>
            </w:pPr>
            <w:proofErr w:type="spellStart"/>
            <w:r w:rsidRPr="00BA1CC2">
              <w:rPr>
                <w:sz w:val="22"/>
                <w:szCs w:val="22"/>
              </w:rPr>
              <w:t>Trendelenburgo</w:t>
            </w:r>
            <w:proofErr w:type="spellEnd"/>
            <w:r w:rsidRPr="00BA1CC2">
              <w:rPr>
                <w:sz w:val="22"/>
                <w:szCs w:val="22"/>
              </w:rPr>
              <w:t xml:space="preserve"> ir </w:t>
            </w:r>
            <w:proofErr w:type="spellStart"/>
            <w:r w:rsidRPr="00BA1CC2">
              <w:rPr>
                <w:sz w:val="22"/>
                <w:szCs w:val="22"/>
              </w:rPr>
              <w:t>antiTrendelenburgo</w:t>
            </w:r>
            <w:proofErr w:type="spellEnd"/>
            <w:r w:rsidRPr="00BA1CC2">
              <w:rPr>
                <w:sz w:val="22"/>
                <w:szCs w:val="22"/>
              </w:rPr>
              <w:t xml:space="preserve"> padėčių reguliavimas;</w:t>
            </w:r>
          </w:p>
          <w:p w14:paraId="66392A77" w14:textId="7102EEFA" w:rsidR="00992450" w:rsidRPr="00BA1CC2" w:rsidRDefault="00992450" w:rsidP="00992450">
            <w:pPr>
              <w:pStyle w:val="Bodytext91"/>
              <w:numPr>
                <w:ilvl w:val="0"/>
                <w:numId w:val="16"/>
              </w:numPr>
              <w:tabs>
                <w:tab w:val="left" w:pos="856"/>
              </w:tabs>
              <w:spacing w:line="240" w:lineRule="auto"/>
              <w:jc w:val="left"/>
              <w:rPr>
                <w:sz w:val="22"/>
                <w:szCs w:val="22"/>
              </w:rPr>
            </w:pPr>
            <w:r w:rsidRPr="00BA1CC2">
              <w:rPr>
                <w:sz w:val="22"/>
                <w:szCs w:val="22"/>
              </w:rPr>
              <w:t>Stalviršio išilginis poslinkis.</w:t>
            </w:r>
          </w:p>
        </w:tc>
        <w:tc>
          <w:tcPr>
            <w:tcW w:w="3119" w:type="dxa"/>
          </w:tcPr>
          <w:p w14:paraId="66392A78" w14:textId="77777777" w:rsidR="00992450" w:rsidRPr="00BA1CC2" w:rsidRDefault="00992450" w:rsidP="00992450">
            <w:pPr>
              <w:tabs>
                <w:tab w:val="left" w:pos="0"/>
              </w:tabs>
              <w:rPr>
                <w:color w:val="FF0000"/>
                <w:sz w:val="22"/>
                <w:lang w:eastAsia="lt-LT"/>
              </w:rPr>
            </w:pPr>
          </w:p>
        </w:tc>
      </w:tr>
      <w:tr w:rsidR="00992450" w14:paraId="064289D0" w14:textId="77777777" w:rsidTr="00D9068E">
        <w:trPr>
          <w:trHeight w:val="143"/>
        </w:trPr>
        <w:tc>
          <w:tcPr>
            <w:tcW w:w="809" w:type="dxa"/>
          </w:tcPr>
          <w:p w14:paraId="677CD88F" w14:textId="7EE1B113" w:rsidR="00992450" w:rsidRPr="00BA1CC2" w:rsidRDefault="00992450" w:rsidP="00992450">
            <w:pPr>
              <w:tabs>
                <w:tab w:val="left" w:pos="0"/>
              </w:tabs>
              <w:snapToGrid w:val="0"/>
              <w:jc w:val="center"/>
              <w:rPr>
                <w:sz w:val="22"/>
                <w:lang w:val="en-US"/>
              </w:rPr>
            </w:pPr>
            <w:r>
              <w:rPr>
                <w:sz w:val="22"/>
                <w:lang w:val="en-US"/>
              </w:rPr>
              <w:t>5.10</w:t>
            </w:r>
          </w:p>
        </w:tc>
        <w:tc>
          <w:tcPr>
            <w:tcW w:w="2276" w:type="dxa"/>
            <w:tcBorders>
              <w:top w:val="single" w:sz="4" w:space="0" w:color="auto"/>
              <w:left w:val="single" w:sz="4" w:space="0" w:color="auto"/>
              <w:bottom w:val="single" w:sz="4" w:space="0" w:color="auto"/>
              <w:right w:val="single" w:sz="4" w:space="0" w:color="auto"/>
            </w:tcBorders>
          </w:tcPr>
          <w:p w14:paraId="3B8CD72B" w14:textId="30F4CE35" w:rsidR="00992450" w:rsidRPr="00BA1CC2" w:rsidRDefault="00992450" w:rsidP="00992450">
            <w:pPr>
              <w:tabs>
                <w:tab w:val="left" w:pos="0"/>
              </w:tabs>
              <w:snapToGrid w:val="0"/>
              <w:rPr>
                <w:sz w:val="22"/>
              </w:rPr>
            </w:pPr>
            <w:r w:rsidRPr="00BA1CC2">
              <w:rPr>
                <w:sz w:val="22"/>
              </w:rPr>
              <w:t>Galvos sekcijos reguliavimas</w:t>
            </w:r>
          </w:p>
        </w:tc>
        <w:tc>
          <w:tcPr>
            <w:tcW w:w="3289" w:type="dxa"/>
            <w:tcBorders>
              <w:top w:val="single" w:sz="4" w:space="0" w:color="auto"/>
              <w:left w:val="single" w:sz="4" w:space="0" w:color="auto"/>
              <w:bottom w:val="single" w:sz="4" w:space="0" w:color="auto"/>
              <w:right w:val="single" w:sz="4" w:space="0" w:color="auto"/>
            </w:tcBorders>
          </w:tcPr>
          <w:p w14:paraId="4094259D" w14:textId="113032E5" w:rsidR="00992450" w:rsidRPr="00BA1CC2" w:rsidRDefault="00992450" w:rsidP="00992450">
            <w:pPr>
              <w:tabs>
                <w:tab w:val="left" w:pos="0"/>
              </w:tabs>
              <w:snapToGrid w:val="0"/>
              <w:rPr>
                <w:sz w:val="22"/>
              </w:rPr>
            </w:pPr>
            <w:r w:rsidRPr="00BA1CC2">
              <w:rPr>
                <w:sz w:val="22"/>
              </w:rPr>
              <w:t>1.Nuleidimo/pakėlimo (žemyn/aukštyn) kampas reguliuojamas ne siauresnėse ribose kaip nuo -45° iki +25°;</w:t>
            </w:r>
          </w:p>
          <w:p w14:paraId="252751B5" w14:textId="56E1EFCF" w:rsidR="00992450" w:rsidRPr="00BA1CC2" w:rsidRDefault="00992450" w:rsidP="00992450">
            <w:pPr>
              <w:tabs>
                <w:tab w:val="left" w:pos="0"/>
              </w:tabs>
              <w:snapToGrid w:val="0"/>
              <w:rPr>
                <w:sz w:val="22"/>
              </w:rPr>
            </w:pPr>
            <w:r w:rsidRPr="00BA1CC2">
              <w:rPr>
                <w:sz w:val="22"/>
              </w:rPr>
              <w:t>2.Galimybė galvos sekcijos nuleidimo/pakilimo kampą reguliuoti rankiniu būdu;</w:t>
            </w:r>
          </w:p>
        </w:tc>
        <w:tc>
          <w:tcPr>
            <w:tcW w:w="3119" w:type="dxa"/>
          </w:tcPr>
          <w:p w14:paraId="7076525C" w14:textId="77777777" w:rsidR="00992450" w:rsidRPr="00BA1CC2" w:rsidRDefault="00992450" w:rsidP="00992450">
            <w:pPr>
              <w:tabs>
                <w:tab w:val="left" w:pos="0"/>
              </w:tabs>
              <w:rPr>
                <w:color w:val="FF0000"/>
                <w:sz w:val="22"/>
                <w:lang w:eastAsia="lt-LT"/>
              </w:rPr>
            </w:pPr>
          </w:p>
        </w:tc>
      </w:tr>
      <w:tr w:rsidR="00992450" w14:paraId="780FCE78" w14:textId="77777777" w:rsidTr="00D9068E">
        <w:trPr>
          <w:trHeight w:val="143"/>
        </w:trPr>
        <w:tc>
          <w:tcPr>
            <w:tcW w:w="809" w:type="dxa"/>
          </w:tcPr>
          <w:p w14:paraId="1BCE85EB" w14:textId="4F336F4F" w:rsidR="00992450" w:rsidRPr="00BA1CC2" w:rsidRDefault="00992450" w:rsidP="00992450">
            <w:pPr>
              <w:tabs>
                <w:tab w:val="left" w:pos="0"/>
              </w:tabs>
              <w:snapToGrid w:val="0"/>
              <w:jc w:val="center"/>
              <w:rPr>
                <w:sz w:val="22"/>
                <w:lang w:val="en-US"/>
              </w:rPr>
            </w:pPr>
            <w:r>
              <w:rPr>
                <w:sz w:val="22"/>
                <w:lang w:val="en-US"/>
              </w:rPr>
              <w:t>5.11</w:t>
            </w:r>
          </w:p>
        </w:tc>
        <w:tc>
          <w:tcPr>
            <w:tcW w:w="2276" w:type="dxa"/>
            <w:tcBorders>
              <w:top w:val="single" w:sz="4" w:space="0" w:color="auto"/>
              <w:left w:val="single" w:sz="4" w:space="0" w:color="auto"/>
              <w:bottom w:val="single" w:sz="4" w:space="0" w:color="auto"/>
              <w:right w:val="single" w:sz="4" w:space="0" w:color="auto"/>
            </w:tcBorders>
          </w:tcPr>
          <w:p w14:paraId="5CF44789" w14:textId="6470D9E2" w:rsidR="00992450" w:rsidRPr="00BA1CC2" w:rsidRDefault="00992450" w:rsidP="00992450">
            <w:pPr>
              <w:tabs>
                <w:tab w:val="left" w:pos="0"/>
              </w:tabs>
              <w:snapToGrid w:val="0"/>
              <w:rPr>
                <w:sz w:val="22"/>
              </w:rPr>
            </w:pPr>
            <w:r w:rsidRPr="00BA1CC2">
              <w:rPr>
                <w:sz w:val="22"/>
              </w:rPr>
              <w:t>Reikalavimai nugaros sekcijos reguliavimui</w:t>
            </w:r>
          </w:p>
        </w:tc>
        <w:tc>
          <w:tcPr>
            <w:tcW w:w="3289" w:type="dxa"/>
            <w:tcBorders>
              <w:top w:val="single" w:sz="4" w:space="0" w:color="auto"/>
              <w:left w:val="single" w:sz="4" w:space="0" w:color="auto"/>
              <w:bottom w:val="single" w:sz="4" w:space="0" w:color="auto"/>
              <w:right w:val="single" w:sz="4" w:space="0" w:color="auto"/>
            </w:tcBorders>
          </w:tcPr>
          <w:p w14:paraId="22693155" w14:textId="58639A5A" w:rsidR="00992450" w:rsidRPr="00BA1CC2" w:rsidRDefault="00992450" w:rsidP="00992450">
            <w:pPr>
              <w:tabs>
                <w:tab w:val="left" w:pos="0"/>
              </w:tabs>
              <w:snapToGrid w:val="0"/>
              <w:rPr>
                <w:sz w:val="22"/>
              </w:rPr>
            </w:pPr>
            <w:r w:rsidRPr="00BA1CC2">
              <w:rPr>
                <w:sz w:val="22"/>
              </w:rPr>
              <w:t>Nuleidimo/pakėlimo (žemyn/aukštyn) kampas reguliuojamas ne siauresnėse ribose kaip nuo -40° iki +70°</w:t>
            </w:r>
          </w:p>
        </w:tc>
        <w:tc>
          <w:tcPr>
            <w:tcW w:w="3119" w:type="dxa"/>
          </w:tcPr>
          <w:p w14:paraId="38964632" w14:textId="77777777" w:rsidR="00992450" w:rsidRPr="00BA1CC2" w:rsidRDefault="00992450" w:rsidP="00992450">
            <w:pPr>
              <w:tabs>
                <w:tab w:val="left" w:pos="0"/>
              </w:tabs>
              <w:rPr>
                <w:color w:val="FF0000"/>
                <w:sz w:val="22"/>
                <w:lang w:eastAsia="lt-LT"/>
              </w:rPr>
            </w:pPr>
          </w:p>
        </w:tc>
      </w:tr>
      <w:tr w:rsidR="00992450" w14:paraId="2160CAA7" w14:textId="77777777" w:rsidTr="00D9068E">
        <w:trPr>
          <w:trHeight w:val="143"/>
        </w:trPr>
        <w:tc>
          <w:tcPr>
            <w:tcW w:w="809" w:type="dxa"/>
          </w:tcPr>
          <w:p w14:paraId="6470B2DC" w14:textId="2B4BF1D4" w:rsidR="00992450" w:rsidRPr="00BA1CC2" w:rsidRDefault="00992450" w:rsidP="00992450">
            <w:pPr>
              <w:tabs>
                <w:tab w:val="left" w:pos="0"/>
              </w:tabs>
              <w:snapToGrid w:val="0"/>
              <w:jc w:val="center"/>
              <w:rPr>
                <w:sz w:val="22"/>
                <w:lang w:val="en-US"/>
              </w:rPr>
            </w:pPr>
            <w:r>
              <w:rPr>
                <w:sz w:val="22"/>
                <w:lang w:val="en-US"/>
              </w:rPr>
              <w:lastRenderedPageBreak/>
              <w:t>5.12</w:t>
            </w:r>
          </w:p>
        </w:tc>
        <w:tc>
          <w:tcPr>
            <w:tcW w:w="2276" w:type="dxa"/>
            <w:tcBorders>
              <w:top w:val="single" w:sz="4" w:space="0" w:color="auto"/>
              <w:left w:val="single" w:sz="4" w:space="0" w:color="auto"/>
              <w:bottom w:val="single" w:sz="4" w:space="0" w:color="auto"/>
              <w:right w:val="single" w:sz="4" w:space="0" w:color="auto"/>
            </w:tcBorders>
          </w:tcPr>
          <w:p w14:paraId="528A97EF" w14:textId="00255414" w:rsidR="00992450" w:rsidRPr="00BA1CC2" w:rsidRDefault="00992450" w:rsidP="00992450">
            <w:pPr>
              <w:tabs>
                <w:tab w:val="left" w:pos="0"/>
              </w:tabs>
              <w:snapToGrid w:val="0"/>
              <w:rPr>
                <w:sz w:val="22"/>
              </w:rPr>
            </w:pPr>
            <w:r w:rsidRPr="00BA1CC2">
              <w:rPr>
                <w:sz w:val="22"/>
              </w:rPr>
              <w:t>Reikalavimai kojų sekcijos reguliavimui</w:t>
            </w:r>
          </w:p>
        </w:tc>
        <w:tc>
          <w:tcPr>
            <w:tcW w:w="3289" w:type="dxa"/>
            <w:tcBorders>
              <w:top w:val="single" w:sz="4" w:space="0" w:color="auto"/>
              <w:left w:val="single" w:sz="4" w:space="0" w:color="auto"/>
              <w:bottom w:val="single" w:sz="4" w:space="0" w:color="auto"/>
              <w:right w:val="single" w:sz="4" w:space="0" w:color="auto"/>
            </w:tcBorders>
          </w:tcPr>
          <w:p w14:paraId="038D8C40" w14:textId="77777777" w:rsidR="00992450" w:rsidRPr="00BA1CC2" w:rsidRDefault="00992450" w:rsidP="00992450">
            <w:pPr>
              <w:pStyle w:val="Bodytext91"/>
              <w:numPr>
                <w:ilvl w:val="0"/>
                <w:numId w:val="17"/>
              </w:numPr>
              <w:shd w:val="clear" w:color="auto" w:fill="auto"/>
              <w:tabs>
                <w:tab w:val="left" w:pos="856"/>
              </w:tabs>
              <w:spacing w:line="240" w:lineRule="auto"/>
              <w:jc w:val="left"/>
              <w:rPr>
                <w:sz w:val="22"/>
                <w:szCs w:val="22"/>
              </w:rPr>
            </w:pPr>
            <w:r w:rsidRPr="00BA1CC2">
              <w:rPr>
                <w:sz w:val="22"/>
                <w:szCs w:val="22"/>
              </w:rPr>
              <w:t>Nuleidimo/pakėlimo kampas reguliuojamas ne siauresnėse ribose kaip nuo -90° iki 0°;</w:t>
            </w:r>
          </w:p>
          <w:p w14:paraId="29F388E3" w14:textId="55644A91" w:rsidR="00992450" w:rsidRPr="00BA1CC2" w:rsidRDefault="00992450" w:rsidP="00992450">
            <w:pPr>
              <w:pStyle w:val="Bodytext91"/>
              <w:numPr>
                <w:ilvl w:val="0"/>
                <w:numId w:val="17"/>
              </w:numPr>
              <w:shd w:val="clear" w:color="auto" w:fill="auto"/>
              <w:tabs>
                <w:tab w:val="left" w:pos="856"/>
              </w:tabs>
              <w:spacing w:line="240" w:lineRule="auto"/>
              <w:jc w:val="left"/>
              <w:rPr>
                <w:sz w:val="22"/>
                <w:szCs w:val="22"/>
              </w:rPr>
            </w:pPr>
            <w:r w:rsidRPr="00BA1CC2">
              <w:rPr>
                <w:sz w:val="22"/>
                <w:szCs w:val="22"/>
              </w:rPr>
              <w:t>Kojų sekcijų padėtis reguliuojama atskirai kiekvienai kojai.</w:t>
            </w:r>
          </w:p>
        </w:tc>
        <w:tc>
          <w:tcPr>
            <w:tcW w:w="3119" w:type="dxa"/>
          </w:tcPr>
          <w:p w14:paraId="7ED736DD" w14:textId="77777777" w:rsidR="00992450" w:rsidRPr="00BA1CC2" w:rsidRDefault="00992450" w:rsidP="00992450">
            <w:pPr>
              <w:tabs>
                <w:tab w:val="left" w:pos="0"/>
              </w:tabs>
              <w:rPr>
                <w:color w:val="FF0000"/>
                <w:sz w:val="22"/>
                <w:lang w:eastAsia="lt-LT"/>
              </w:rPr>
            </w:pPr>
          </w:p>
        </w:tc>
      </w:tr>
      <w:tr w:rsidR="00992450" w14:paraId="5A059D16" w14:textId="77777777" w:rsidTr="00D9068E">
        <w:trPr>
          <w:trHeight w:val="143"/>
        </w:trPr>
        <w:tc>
          <w:tcPr>
            <w:tcW w:w="809" w:type="dxa"/>
          </w:tcPr>
          <w:p w14:paraId="21791151" w14:textId="78672219" w:rsidR="00992450" w:rsidRPr="00BA1CC2" w:rsidRDefault="00992450" w:rsidP="00992450">
            <w:pPr>
              <w:tabs>
                <w:tab w:val="left" w:pos="0"/>
              </w:tabs>
              <w:snapToGrid w:val="0"/>
              <w:jc w:val="center"/>
              <w:rPr>
                <w:sz w:val="22"/>
                <w:lang w:val="en-US"/>
              </w:rPr>
            </w:pPr>
            <w:r>
              <w:rPr>
                <w:sz w:val="22"/>
                <w:lang w:val="en-US"/>
              </w:rPr>
              <w:t>6</w:t>
            </w:r>
            <w:r w:rsidRPr="00BA1CC2">
              <w:rPr>
                <w:sz w:val="22"/>
                <w:lang w:val="en-US"/>
              </w:rPr>
              <w:t xml:space="preserve">. </w:t>
            </w:r>
          </w:p>
        </w:tc>
        <w:tc>
          <w:tcPr>
            <w:tcW w:w="2276" w:type="dxa"/>
            <w:tcBorders>
              <w:top w:val="single" w:sz="4" w:space="0" w:color="auto"/>
              <w:left w:val="single" w:sz="4" w:space="0" w:color="auto"/>
              <w:bottom w:val="single" w:sz="4" w:space="0" w:color="auto"/>
              <w:right w:val="single" w:sz="4" w:space="0" w:color="auto"/>
            </w:tcBorders>
          </w:tcPr>
          <w:p w14:paraId="3C9A23AC" w14:textId="0C953AA7" w:rsidR="00992450" w:rsidRPr="00BA1CC2" w:rsidRDefault="00992450" w:rsidP="00992450">
            <w:pPr>
              <w:tabs>
                <w:tab w:val="left" w:pos="0"/>
              </w:tabs>
              <w:snapToGrid w:val="0"/>
              <w:rPr>
                <w:sz w:val="22"/>
                <w:lang w:val="en-US"/>
              </w:rPr>
            </w:pPr>
            <w:r w:rsidRPr="00BA1CC2">
              <w:rPr>
                <w:sz w:val="22"/>
              </w:rPr>
              <w:t>Operacinio stalo padėčių keitimo valdymas</w:t>
            </w:r>
          </w:p>
        </w:tc>
        <w:tc>
          <w:tcPr>
            <w:tcW w:w="3289" w:type="dxa"/>
            <w:tcBorders>
              <w:top w:val="single" w:sz="4" w:space="0" w:color="auto"/>
              <w:left w:val="single" w:sz="4" w:space="0" w:color="auto"/>
              <w:bottom w:val="single" w:sz="4" w:space="0" w:color="auto"/>
              <w:right w:val="single" w:sz="4" w:space="0" w:color="auto"/>
            </w:tcBorders>
          </w:tcPr>
          <w:p w14:paraId="53F7CA58" w14:textId="77777777" w:rsidR="00992450" w:rsidRPr="00BA1CC2" w:rsidRDefault="00992450" w:rsidP="00992450">
            <w:pPr>
              <w:pStyle w:val="Bodytext91"/>
              <w:numPr>
                <w:ilvl w:val="0"/>
                <w:numId w:val="13"/>
              </w:numPr>
              <w:tabs>
                <w:tab w:val="left" w:pos="856"/>
              </w:tabs>
              <w:spacing w:line="240" w:lineRule="auto"/>
              <w:jc w:val="left"/>
              <w:rPr>
                <w:sz w:val="22"/>
                <w:szCs w:val="22"/>
              </w:rPr>
            </w:pPr>
            <w:r w:rsidRPr="00BA1CC2">
              <w:rPr>
                <w:sz w:val="22"/>
                <w:szCs w:val="22"/>
              </w:rPr>
              <w:t>Laidiniu pultu, kurį esant poreikiui galima atjungti ir naudoti kaip belaidį nuotolinio valdymo pultą arba belaidžiu nuotolinio valdymo pultu;</w:t>
            </w:r>
          </w:p>
          <w:p w14:paraId="6A6ECC73" w14:textId="77777777" w:rsidR="00992450" w:rsidRPr="00BA1CC2" w:rsidRDefault="00992450" w:rsidP="00992450">
            <w:pPr>
              <w:pStyle w:val="Bodytext91"/>
              <w:numPr>
                <w:ilvl w:val="0"/>
                <w:numId w:val="13"/>
              </w:numPr>
              <w:tabs>
                <w:tab w:val="left" w:pos="856"/>
              </w:tabs>
              <w:spacing w:line="240" w:lineRule="auto"/>
              <w:jc w:val="left"/>
              <w:rPr>
                <w:sz w:val="22"/>
                <w:szCs w:val="22"/>
              </w:rPr>
            </w:pPr>
            <w:r w:rsidRPr="00BA1CC2">
              <w:rPr>
                <w:sz w:val="22"/>
                <w:szCs w:val="22"/>
              </w:rPr>
              <w:t>Integruotu į stalą pultu arba pakabinamu ant stalo laidiniu valdymo pultu;</w:t>
            </w:r>
          </w:p>
          <w:p w14:paraId="00574FC3" w14:textId="52F05EB9" w:rsidR="00992450" w:rsidRPr="00BA1CC2" w:rsidRDefault="00992450" w:rsidP="00992450">
            <w:pPr>
              <w:pStyle w:val="Bodytext91"/>
              <w:numPr>
                <w:ilvl w:val="0"/>
                <w:numId w:val="13"/>
              </w:numPr>
              <w:tabs>
                <w:tab w:val="left" w:pos="856"/>
              </w:tabs>
              <w:spacing w:line="240" w:lineRule="auto"/>
              <w:jc w:val="left"/>
              <w:rPr>
                <w:sz w:val="22"/>
                <w:szCs w:val="22"/>
              </w:rPr>
            </w:pPr>
            <w:r w:rsidRPr="00BA1CC2">
              <w:rPr>
                <w:sz w:val="22"/>
                <w:szCs w:val="22"/>
              </w:rPr>
              <w:t>Normalus ir reversinis stalviršio padėčių valdymas.</w:t>
            </w:r>
          </w:p>
        </w:tc>
        <w:tc>
          <w:tcPr>
            <w:tcW w:w="3119" w:type="dxa"/>
          </w:tcPr>
          <w:p w14:paraId="309B89E3" w14:textId="77777777" w:rsidR="00992450" w:rsidRPr="00BA1CC2" w:rsidRDefault="00992450" w:rsidP="00992450">
            <w:pPr>
              <w:tabs>
                <w:tab w:val="left" w:pos="0"/>
              </w:tabs>
              <w:rPr>
                <w:sz w:val="22"/>
                <w:lang w:eastAsia="lt-LT"/>
              </w:rPr>
            </w:pPr>
          </w:p>
        </w:tc>
      </w:tr>
      <w:tr w:rsidR="00992450" w14:paraId="5FDE7284" w14:textId="77777777" w:rsidTr="00D9068E">
        <w:trPr>
          <w:trHeight w:val="143"/>
        </w:trPr>
        <w:tc>
          <w:tcPr>
            <w:tcW w:w="809" w:type="dxa"/>
          </w:tcPr>
          <w:p w14:paraId="66392AA3" w14:textId="76EB7F3A" w:rsidR="00992450" w:rsidRPr="00BA1CC2" w:rsidRDefault="00992450" w:rsidP="00992450">
            <w:pPr>
              <w:tabs>
                <w:tab w:val="left" w:pos="0"/>
              </w:tabs>
              <w:snapToGrid w:val="0"/>
              <w:jc w:val="center"/>
              <w:rPr>
                <w:sz w:val="22"/>
              </w:rPr>
            </w:pPr>
            <w:r>
              <w:rPr>
                <w:sz w:val="22"/>
              </w:rPr>
              <w:t>7</w:t>
            </w:r>
            <w:r w:rsidRPr="00BA1CC2">
              <w:rPr>
                <w:sz w:val="22"/>
              </w:rPr>
              <w:t>.</w:t>
            </w:r>
          </w:p>
        </w:tc>
        <w:tc>
          <w:tcPr>
            <w:tcW w:w="5565" w:type="dxa"/>
            <w:gridSpan w:val="2"/>
          </w:tcPr>
          <w:p w14:paraId="66392AA5" w14:textId="7FB3BC2F" w:rsidR="00992450" w:rsidRPr="00BA1CC2" w:rsidRDefault="00992450" w:rsidP="00992450">
            <w:pPr>
              <w:tabs>
                <w:tab w:val="left" w:pos="0"/>
              </w:tabs>
              <w:snapToGrid w:val="0"/>
              <w:rPr>
                <w:sz w:val="22"/>
              </w:rPr>
            </w:pPr>
            <w:r w:rsidRPr="00BA1CC2">
              <w:rPr>
                <w:sz w:val="22"/>
              </w:rPr>
              <w:t>Prie operacinio stalo komplektuojami priedai su konstrukciniais elementais tvirtinimui prie operacinio stalo:</w:t>
            </w:r>
          </w:p>
        </w:tc>
        <w:tc>
          <w:tcPr>
            <w:tcW w:w="3119" w:type="dxa"/>
          </w:tcPr>
          <w:p w14:paraId="66392AA6" w14:textId="77777777" w:rsidR="00992450" w:rsidRPr="00BA1CC2" w:rsidRDefault="00992450" w:rsidP="00992450">
            <w:pPr>
              <w:tabs>
                <w:tab w:val="left" w:pos="0"/>
              </w:tabs>
              <w:rPr>
                <w:sz w:val="22"/>
                <w:lang w:eastAsia="lt-LT"/>
              </w:rPr>
            </w:pPr>
          </w:p>
        </w:tc>
      </w:tr>
      <w:tr w:rsidR="00992450" w14:paraId="33BCD0A7" w14:textId="77777777" w:rsidTr="00D9068E">
        <w:trPr>
          <w:trHeight w:val="143"/>
        </w:trPr>
        <w:tc>
          <w:tcPr>
            <w:tcW w:w="809" w:type="dxa"/>
          </w:tcPr>
          <w:p w14:paraId="66392AA8" w14:textId="265B7997" w:rsidR="00992450" w:rsidRPr="00BA1CC2" w:rsidRDefault="00992450" w:rsidP="00992450">
            <w:pPr>
              <w:tabs>
                <w:tab w:val="left" w:pos="0"/>
              </w:tabs>
              <w:snapToGrid w:val="0"/>
              <w:jc w:val="center"/>
              <w:rPr>
                <w:sz w:val="22"/>
              </w:rPr>
            </w:pPr>
            <w:r>
              <w:rPr>
                <w:sz w:val="22"/>
              </w:rPr>
              <w:t>7</w:t>
            </w:r>
            <w:r w:rsidRPr="00BA1CC2">
              <w:rPr>
                <w:sz w:val="22"/>
              </w:rPr>
              <w:t>.1.</w:t>
            </w:r>
          </w:p>
        </w:tc>
        <w:tc>
          <w:tcPr>
            <w:tcW w:w="2276" w:type="dxa"/>
          </w:tcPr>
          <w:p w14:paraId="66392AA9" w14:textId="77777777" w:rsidR="00992450" w:rsidRPr="00BA1CC2" w:rsidRDefault="00992450" w:rsidP="00992450">
            <w:pPr>
              <w:tabs>
                <w:tab w:val="left" w:pos="0"/>
              </w:tabs>
              <w:snapToGrid w:val="0"/>
              <w:rPr>
                <w:sz w:val="22"/>
              </w:rPr>
            </w:pPr>
            <w:r w:rsidRPr="00BA1CC2">
              <w:rPr>
                <w:sz w:val="22"/>
              </w:rPr>
              <w:t>Atrama rankai – 2 vnt.</w:t>
            </w:r>
          </w:p>
        </w:tc>
        <w:tc>
          <w:tcPr>
            <w:tcW w:w="3289" w:type="dxa"/>
          </w:tcPr>
          <w:p w14:paraId="6A1BD5FD" w14:textId="5DE85C0D" w:rsidR="00992450" w:rsidRPr="00BA1CC2" w:rsidRDefault="00992450" w:rsidP="00992450">
            <w:pPr>
              <w:snapToGrid w:val="0"/>
              <w:rPr>
                <w:sz w:val="22"/>
              </w:rPr>
            </w:pPr>
            <w:r w:rsidRPr="00BA1CC2">
              <w:rPr>
                <w:sz w:val="22"/>
              </w:rPr>
              <w:t xml:space="preserve">1.Paminkštinta rankos atrama su reguliuojamu aukščiu ir kampu, reguliuojama viena svirtimi. </w:t>
            </w:r>
          </w:p>
          <w:p w14:paraId="7C875713" w14:textId="0D5A7BA9" w:rsidR="00992450" w:rsidRPr="00BA1CC2" w:rsidRDefault="00992450" w:rsidP="00992450">
            <w:pPr>
              <w:snapToGrid w:val="0"/>
              <w:rPr>
                <w:sz w:val="22"/>
              </w:rPr>
            </w:pPr>
            <w:r w:rsidRPr="00BA1CC2">
              <w:rPr>
                <w:sz w:val="22"/>
              </w:rPr>
              <w:t>2.Rankos lenta pasisuka 180°.</w:t>
            </w:r>
          </w:p>
          <w:p w14:paraId="5B142A2B" w14:textId="5B2369D5" w:rsidR="00992450" w:rsidRPr="00BA1CC2" w:rsidRDefault="00992450" w:rsidP="00992450">
            <w:pPr>
              <w:snapToGrid w:val="0"/>
              <w:rPr>
                <w:sz w:val="22"/>
              </w:rPr>
            </w:pPr>
            <w:r w:rsidRPr="00BA1CC2">
              <w:rPr>
                <w:sz w:val="22"/>
              </w:rPr>
              <w:t xml:space="preserve">3.Tvirtinamos prie operacinio stalo šoninio bėgelio naudojant </w:t>
            </w:r>
            <w:proofErr w:type="spellStart"/>
            <w:r w:rsidRPr="00BA1CC2">
              <w:rPr>
                <w:sz w:val="22"/>
              </w:rPr>
              <w:t>radialinį</w:t>
            </w:r>
            <w:proofErr w:type="spellEnd"/>
            <w:r w:rsidRPr="00BA1CC2">
              <w:rPr>
                <w:sz w:val="22"/>
              </w:rPr>
              <w:t xml:space="preserve"> spaustuvą; </w:t>
            </w:r>
          </w:p>
          <w:p w14:paraId="66392AAD" w14:textId="30EA0FDE" w:rsidR="00992450" w:rsidRPr="00BA1CC2" w:rsidRDefault="00992450" w:rsidP="00992450">
            <w:pPr>
              <w:pStyle w:val="Sraopastraipa"/>
              <w:snapToGrid w:val="0"/>
              <w:ind w:left="0"/>
              <w:rPr>
                <w:sz w:val="22"/>
              </w:rPr>
            </w:pPr>
            <w:r w:rsidRPr="00BA1CC2">
              <w:rPr>
                <w:sz w:val="22"/>
              </w:rPr>
              <w:t>4.Su rankos fiksavimo diržais;</w:t>
            </w:r>
          </w:p>
        </w:tc>
        <w:tc>
          <w:tcPr>
            <w:tcW w:w="3119" w:type="dxa"/>
          </w:tcPr>
          <w:p w14:paraId="66392AAE" w14:textId="77777777" w:rsidR="00992450" w:rsidRPr="00BA1CC2" w:rsidRDefault="00992450" w:rsidP="00992450">
            <w:pPr>
              <w:tabs>
                <w:tab w:val="left" w:pos="0"/>
              </w:tabs>
              <w:rPr>
                <w:sz w:val="22"/>
                <w:lang w:eastAsia="lt-LT"/>
              </w:rPr>
            </w:pPr>
          </w:p>
        </w:tc>
      </w:tr>
      <w:tr w:rsidR="00992450" w14:paraId="7773A132" w14:textId="77777777" w:rsidTr="00D9068E">
        <w:trPr>
          <w:trHeight w:val="143"/>
        </w:trPr>
        <w:tc>
          <w:tcPr>
            <w:tcW w:w="809" w:type="dxa"/>
          </w:tcPr>
          <w:p w14:paraId="66392AB0" w14:textId="26178AD1" w:rsidR="00992450" w:rsidRPr="00BA1CC2" w:rsidRDefault="00992450" w:rsidP="00992450">
            <w:pPr>
              <w:tabs>
                <w:tab w:val="left" w:pos="0"/>
              </w:tabs>
              <w:snapToGrid w:val="0"/>
              <w:jc w:val="center"/>
              <w:rPr>
                <w:sz w:val="22"/>
              </w:rPr>
            </w:pPr>
            <w:r>
              <w:rPr>
                <w:sz w:val="22"/>
              </w:rPr>
              <w:t>7</w:t>
            </w:r>
            <w:r w:rsidRPr="00BA1CC2">
              <w:rPr>
                <w:sz w:val="22"/>
              </w:rPr>
              <w:t>.2.</w:t>
            </w:r>
          </w:p>
        </w:tc>
        <w:tc>
          <w:tcPr>
            <w:tcW w:w="2276" w:type="dxa"/>
          </w:tcPr>
          <w:p w14:paraId="66392AB1" w14:textId="77777777" w:rsidR="00992450" w:rsidRPr="00BA1CC2" w:rsidRDefault="00992450" w:rsidP="00992450">
            <w:pPr>
              <w:tabs>
                <w:tab w:val="left" w:pos="0"/>
              </w:tabs>
              <w:snapToGrid w:val="0"/>
              <w:rPr>
                <w:sz w:val="22"/>
              </w:rPr>
            </w:pPr>
            <w:r w:rsidRPr="00BA1CC2">
              <w:rPr>
                <w:sz w:val="22"/>
              </w:rPr>
              <w:t>Lankas anesteziologo zonos atskyrimui – 1 vnt.</w:t>
            </w:r>
            <w:r w:rsidRPr="00BA1CC2">
              <w:rPr>
                <w:sz w:val="22"/>
              </w:rPr>
              <w:tab/>
            </w:r>
          </w:p>
        </w:tc>
        <w:tc>
          <w:tcPr>
            <w:tcW w:w="3289" w:type="dxa"/>
          </w:tcPr>
          <w:p w14:paraId="08E161E0" w14:textId="6BF841AA" w:rsidR="00992450" w:rsidRPr="00BA1CC2" w:rsidRDefault="00992450" w:rsidP="00992450">
            <w:pPr>
              <w:numPr>
                <w:ilvl w:val="0"/>
                <w:numId w:val="7"/>
              </w:numPr>
              <w:snapToGrid w:val="0"/>
              <w:rPr>
                <w:sz w:val="22"/>
              </w:rPr>
            </w:pPr>
            <w:r w:rsidRPr="00BA1CC2">
              <w:rPr>
                <w:rStyle w:val="BodytextExact"/>
                <w:rFonts w:eastAsia="Calibri"/>
                <w:sz w:val="22"/>
                <w:szCs w:val="22"/>
                <w:lang w:eastAsia="lt-LT"/>
              </w:rPr>
              <w:t>Reguliuojamo aukščio;</w:t>
            </w:r>
          </w:p>
          <w:p w14:paraId="7396EFE9" w14:textId="6B463453" w:rsidR="00992450" w:rsidRPr="00BA1CC2" w:rsidRDefault="00992450" w:rsidP="00992450">
            <w:pPr>
              <w:numPr>
                <w:ilvl w:val="0"/>
                <w:numId w:val="7"/>
              </w:numPr>
              <w:snapToGrid w:val="0"/>
              <w:rPr>
                <w:sz w:val="22"/>
              </w:rPr>
            </w:pPr>
            <w:r w:rsidRPr="00BA1CC2">
              <w:rPr>
                <w:sz w:val="22"/>
              </w:rPr>
              <w:t>L formos;</w:t>
            </w:r>
          </w:p>
          <w:p w14:paraId="7F5255DA" w14:textId="5CEA9DC1" w:rsidR="00992450" w:rsidRPr="00BA1CC2" w:rsidRDefault="00992450" w:rsidP="00992450">
            <w:pPr>
              <w:numPr>
                <w:ilvl w:val="0"/>
                <w:numId w:val="7"/>
              </w:numPr>
              <w:snapToGrid w:val="0"/>
              <w:rPr>
                <w:sz w:val="22"/>
              </w:rPr>
            </w:pPr>
            <w:r w:rsidRPr="00BA1CC2">
              <w:rPr>
                <w:sz w:val="22"/>
              </w:rPr>
              <w:t xml:space="preserve">Pagamintas iš </w:t>
            </w:r>
            <w:proofErr w:type="spellStart"/>
            <w:r w:rsidRPr="00BA1CC2">
              <w:rPr>
                <w:sz w:val="22"/>
              </w:rPr>
              <w:t>nerūdyjančio</w:t>
            </w:r>
            <w:proofErr w:type="spellEnd"/>
            <w:r w:rsidRPr="00BA1CC2">
              <w:rPr>
                <w:sz w:val="22"/>
              </w:rPr>
              <w:t xml:space="preserve"> plieno ( arba lygiavertės medžiagos);</w:t>
            </w:r>
          </w:p>
          <w:p w14:paraId="29EFA38C" w14:textId="1FF95042" w:rsidR="00992450" w:rsidRPr="00BA1CC2" w:rsidRDefault="00992450" w:rsidP="00992450">
            <w:pPr>
              <w:numPr>
                <w:ilvl w:val="0"/>
                <w:numId w:val="7"/>
              </w:numPr>
              <w:snapToGrid w:val="0"/>
              <w:rPr>
                <w:sz w:val="22"/>
              </w:rPr>
            </w:pPr>
            <w:r w:rsidRPr="00BA1CC2">
              <w:rPr>
                <w:rStyle w:val="BodytextExact"/>
                <w:rFonts w:eastAsia="Calibri"/>
                <w:sz w:val="22"/>
                <w:szCs w:val="22"/>
                <w:lang w:eastAsia="lt-LT"/>
              </w:rPr>
              <w:t xml:space="preserve">Tvirtinamas prie operacinio stalo šoninio bėgelio </w:t>
            </w:r>
            <w:proofErr w:type="spellStart"/>
            <w:r w:rsidRPr="00BA1CC2">
              <w:rPr>
                <w:rStyle w:val="BodytextExact"/>
                <w:rFonts w:eastAsia="Calibri"/>
                <w:sz w:val="22"/>
                <w:szCs w:val="22"/>
                <w:lang w:eastAsia="lt-LT"/>
              </w:rPr>
              <w:t>radialiniu</w:t>
            </w:r>
            <w:proofErr w:type="spellEnd"/>
            <w:r w:rsidRPr="00BA1CC2">
              <w:rPr>
                <w:rStyle w:val="BodytextExact"/>
                <w:rFonts w:eastAsia="Calibri"/>
                <w:sz w:val="22"/>
                <w:szCs w:val="22"/>
                <w:lang w:eastAsia="lt-LT"/>
              </w:rPr>
              <w:t xml:space="preserve"> spaustuvu</w:t>
            </w:r>
            <w:r w:rsidRPr="00BA1CC2">
              <w:rPr>
                <w:rStyle w:val="BodytextExact"/>
                <w:rFonts w:eastAsia="Calibri"/>
                <w:sz w:val="22"/>
                <w:szCs w:val="22"/>
                <w:lang w:val="en-US" w:eastAsia="lt-LT"/>
              </w:rPr>
              <w:t>;</w:t>
            </w:r>
          </w:p>
        </w:tc>
        <w:tc>
          <w:tcPr>
            <w:tcW w:w="3119" w:type="dxa"/>
          </w:tcPr>
          <w:p w14:paraId="66392AB3" w14:textId="77777777" w:rsidR="00992450" w:rsidRPr="00BA1CC2" w:rsidRDefault="00992450" w:rsidP="00992450">
            <w:pPr>
              <w:tabs>
                <w:tab w:val="left" w:pos="0"/>
              </w:tabs>
              <w:rPr>
                <w:sz w:val="22"/>
                <w:lang w:eastAsia="lt-LT"/>
              </w:rPr>
            </w:pPr>
          </w:p>
        </w:tc>
      </w:tr>
      <w:tr w:rsidR="00992450" w14:paraId="74F6BCC7" w14:textId="77777777" w:rsidTr="00D9068E">
        <w:trPr>
          <w:trHeight w:val="143"/>
        </w:trPr>
        <w:tc>
          <w:tcPr>
            <w:tcW w:w="809" w:type="dxa"/>
          </w:tcPr>
          <w:p w14:paraId="66392AB5" w14:textId="4312C222" w:rsidR="00992450" w:rsidRPr="00BA1CC2" w:rsidRDefault="00992450" w:rsidP="00992450">
            <w:pPr>
              <w:tabs>
                <w:tab w:val="left" w:pos="0"/>
              </w:tabs>
              <w:snapToGrid w:val="0"/>
              <w:jc w:val="center"/>
              <w:rPr>
                <w:sz w:val="22"/>
              </w:rPr>
            </w:pPr>
            <w:r>
              <w:rPr>
                <w:sz w:val="22"/>
              </w:rPr>
              <w:t>7</w:t>
            </w:r>
            <w:r w:rsidRPr="00BA1CC2">
              <w:rPr>
                <w:sz w:val="22"/>
              </w:rPr>
              <w:t>.3.</w:t>
            </w:r>
          </w:p>
        </w:tc>
        <w:tc>
          <w:tcPr>
            <w:tcW w:w="2276" w:type="dxa"/>
          </w:tcPr>
          <w:p w14:paraId="66392AB6" w14:textId="77777777" w:rsidR="00992450" w:rsidRPr="00BA1CC2" w:rsidRDefault="00992450" w:rsidP="00992450">
            <w:pPr>
              <w:tabs>
                <w:tab w:val="left" w:pos="0"/>
              </w:tabs>
              <w:snapToGrid w:val="0"/>
              <w:rPr>
                <w:sz w:val="22"/>
              </w:rPr>
            </w:pPr>
            <w:r w:rsidRPr="00BA1CC2">
              <w:rPr>
                <w:sz w:val="22"/>
              </w:rPr>
              <w:t>Atrama viršutinei paciento rankai padėti, pacientą guldant ant šono – 1 vnt.</w:t>
            </w:r>
          </w:p>
        </w:tc>
        <w:tc>
          <w:tcPr>
            <w:tcW w:w="3289" w:type="dxa"/>
          </w:tcPr>
          <w:p w14:paraId="66392AB7" w14:textId="77777777" w:rsidR="00992450" w:rsidRPr="00BA1CC2" w:rsidRDefault="00992450" w:rsidP="00992450">
            <w:pPr>
              <w:pStyle w:val="Sraopastraipa"/>
              <w:numPr>
                <w:ilvl w:val="0"/>
                <w:numId w:val="8"/>
              </w:numPr>
              <w:snapToGrid w:val="0"/>
              <w:ind w:left="0" w:firstLine="0"/>
              <w:rPr>
                <w:sz w:val="22"/>
              </w:rPr>
            </w:pPr>
            <w:r w:rsidRPr="00BA1CC2">
              <w:rPr>
                <w:sz w:val="22"/>
              </w:rPr>
              <w:t>Tvirtinama prie operacinio stalo šoninio bėgelio;</w:t>
            </w:r>
          </w:p>
          <w:p w14:paraId="66392AB8" w14:textId="50209AEB" w:rsidR="00992450" w:rsidRPr="00BA1CC2" w:rsidRDefault="00992450" w:rsidP="00992450">
            <w:pPr>
              <w:pStyle w:val="Sraopastraipa"/>
              <w:numPr>
                <w:ilvl w:val="0"/>
                <w:numId w:val="8"/>
              </w:numPr>
              <w:snapToGrid w:val="0"/>
              <w:ind w:left="0" w:firstLine="0"/>
              <w:rPr>
                <w:sz w:val="22"/>
              </w:rPr>
            </w:pPr>
            <w:r w:rsidRPr="00BA1CC2">
              <w:rPr>
                <w:sz w:val="22"/>
              </w:rPr>
              <w:t>Su rankos fiksavimo diržais;</w:t>
            </w:r>
          </w:p>
        </w:tc>
        <w:tc>
          <w:tcPr>
            <w:tcW w:w="3119" w:type="dxa"/>
          </w:tcPr>
          <w:p w14:paraId="66392AB9" w14:textId="77777777" w:rsidR="00992450" w:rsidRPr="00BA1CC2" w:rsidRDefault="00992450" w:rsidP="00992450">
            <w:pPr>
              <w:tabs>
                <w:tab w:val="left" w:pos="0"/>
              </w:tabs>
              <w:rPr>
                <w:sz w:val="22"/>
                <w:lang w:eastAsia="lt-LT"/>
              </w:rPr>
            </w:pPr>
          </w:p>
        </w:tc>
      </w:tr>
      <w:tr w:rsidR="00992450" w14:paraId="7766BCFD" w14:textId="77777777" w:rsidTr="00D9068E">
        <w:trPr>
          <w:trHeight w:val="143"/>
        </w:trPr>
        <w:tc>
          <w:tcPr>
            <w:tcW w:w="809" w:type="dxa"/>
          </w:tcPr>
          <w:p w14:paraId="66392AC1" w14:textId="0091835D" w:rsidR="00992450" w:rsidRPr="00BA1CC2" w:rsidRDefault="00992450" w:rsidP="00992450">
            <w:pPr>
              <w:tabs>
                <w:tab w:val="left" w:pos="0"/>
              </w:tabs>
              <w:snapToGrid w:val="0"/>
              <w:jc w:val="center"/>
              <w:rPr>
                <w:sz w:val="22"/>
              </w:rPr>
            </w:pPr>
            <w:r>
              <w:rPr>
                <w:sz w:val="22"/>
              </w:rPr>
              <w:t>7</w:t>
            </w:r>
            <w:r w:rsidRPr="00BA1CC2">
              <w:rPr>
                <w:sz w:val="22"/>
              </w:rPr>
              <w:t>.</w:t>
            </w:r>
            <w:r>
              <w:rPr>
                <w:sz w:val="22"/>
              </w:rPr>
              <w:t>4</w:t>
            </w:r>
            <w:r w:rsidRPr="00BA1CC2">
              <w:rPr>
                <w:sz w:val="22"/>
              </w:rPr>
              <w:t>.</w:t>
            </w:r>
          </w:p>
        </w:tc>
        <w:tc>
          <w:tcPr>
            <w:tcW w:w="2276" w:type="dxa"/>
          </w:tcPr>
          <w:p w14:paraId="66392AC2" w14:textId="6BF75AB3" w:rsidR="00992450" w:rsidRPr="00BA1CC2" w:rsidRDefault="00992450" w:rsidP="00992450">
            <w:pPr>
              <w:tabs>
                <w:tab w:val="left" w:pos="0"/>
              </w:tabs>
              <w:snapToGrid w:val="0"/>
              <w:rPr>
                <w:sz w:val="22"/>
                <w:lang w:val="en-US"/>
              </w:rPr>
            </w:pPr>
            <w:r w:rsidRPr="00BA1CC2">
              <w:rPr>
                <w:rFonts w:eastAsia="Times New Roman"/>
                <w:sz w:val="22"/>
                <w:lang w:eastAsia="lt-LT"/>
              </w:rPr>
              <w:t>Atrama, skirta ant šono paguldyto ligonio prilaikymui iš nugaros bei krūtinės pusių</w:t>
            </w:r>
            <w:r w:rsidRPr="00BA1CC2">
              <w:rPr>
                <w:rFonts w:eastAsia="Times New Roman"/>
                <w:sz w:val="22"/>
                <w:lang w:val="en-US" w:eastAsia="lt-LT"/>
              </w:rPr>
              <w:t xml:space="preserve"> - 1 </w:t>
            </w:r>
            <w:proofErr w:type="spellStart"/>
            <w:r w:rsidRPr="00BA1CC2">
              <w:rPr>
                <w:rFonts w:eastAsia="Times New Roman"/>
                <w:sz w:val="22"/>
                <w:lang w:val="en-US" w:eastAsia="lt-LT"/>
              </w:rPr>
              <w:t>kompl</w:t>
            </w:r>
            <w:proofErr w:type="spellEnd"/>
            <w:r w:rsidRPr="00BA1CC2">
              <w:rPr>
                <w:rFonts w:eastAsia="Times New Roman"/>
                <w:sz w:val="22"/>
                <w:lang w:val="en-US" w:eastAsia="lt-LT"/>
              </w:rPr>
              <w:t>.</w:t>
            </w:r>
          </w:p>
        </w:tc>
        <w:tc>
          <w:tcPr>
            <w:tcW w:w="3289" w:type="dxa"/>
          </w:tcPr>
          <w:p w14:paraId="77B21A03" w14:textId="77777777" w:rsidR="00992450" w:rsidRPr="00BA1CC2" w:rsidRDefault="00992450" w:rsidP="00992450">
            <w:pPr>
              <w:snapToGrid w:val="0"/>
              <w:rPr>
                <w:sz w:val="22"/>
              </w:rPr>
            </w:pPr>
            <w:r w:rsidRPr="00BA1CC2">
              <w:rPr>
                <w:sz w:val="22"/>
              </w:rPr>
              <w:t>2. Plokščios;</w:t>
            </w:r>
          </w:p>
          <w:p w14:paraId="069CEE83" w14:textId="77777777" w:rsidR="00992450" w:rsidRPr="00BA1CC2" w:rsidRDefault="00992450" w:rsidP="00992450">
            <w:pPr>
              <w:snapToGrid w:val="0"/>
              <w:rPr>
                <w:sz w:val="22"/>
              </w:rPr>
            </w:pPr>
            <w:r w:rsidRPr="00BA1CC2">
              <w:rPr>
                <w:sz w:val="22"/>
              </w:rPr>
              <w:t>3. Padengtos minkšta danga;</w:t>
            </w:r>
          </w:p>
          <w:p w14:paraId="6A253E93" w14:textId="77777777" w:rsidR="00992450" w:rsidRPr="00BA1CC2" w:rsidRDefault="00992450" w:rsidP="00992450">
            <w:pPr>
              <w:snapToGrid w:val="0"/>
              <w:rPr>
                <w:sz w:val="22"/>
              </w:rPr>
            </w:pPr>
            <w:r w:rsidRPr="00BA1CC2">
              <w:rPr>
                <w:sz w:val="22"/>
              </w:rPr>
              <w:t>4. Reguliuojamo aukščio, atstumo nuo stalviršio krašto.</w:t>
            </w:r>
          </w:p>
          <w:p w14:paraId="66392AC3" w14:textId="0FB2B8AA" w:rsidR="00992450" w:rsidRPr="00BA1CC2" w:rsidRDefault="00992450" w:rsidP="00992450">
            <w:pPr>
              <w:snapToGrid w:val="0"/>
              <w:rPr>
                <w:sz w:val="22"/>
              </w:rPr>
            </w:pPr>
            <w:r w:rsidRPr="00BA1CC2">
              <w:rPr>
                <w:sz w:val="22"/>
                <w:lang w:val="en-US"/>
              </w:rPr>
              <w:t xml:space="preserve">5. </w:t>
            </w:r>
            <w:r w:rsidRPr="00BA1CC2">
              <w:rPr>
                <w:sz w:val="22"/>
              </w:rPr>
              <w:t>Tvirtinamos prie operacinio stalo šoninio bėgelio.</w:t>
            </w:r>
          </w:p>
        </w:tc>
        <w:tc>
          <w:tcPr>
            <w:tcW w:w="3119" w:type="dxa"/>
          </w:tcPr>
          <w:p w14:paraId="66392AC4" w14:textId="77777777" w:rsidR="00992450" w:rsidRPr="00BA1CC2" w:rsidRDefault="00992450" w:rsidP="00992450">
            <w:pPr>
              <w:tabs>
                <w:tab w:val="left" w:pos="0"/>
              </w:tabs>
              <w:rPr>
                <w:sz w:val="22"/>
                <w:lang w:eastAsia="lt-LT"/>
              </w:rPr>
            </w:pPr>
          </w:p>
        </w:tc>
      </w:tr>
      <w:tr w:rsidR="00992450" w14:paraId="7A50A523" w14:textId="77777777" w:rsidTr="00D9068E">
        <w:trPr>
          <w:trHeight w:val="143"/>
        </w:trPr>
        <w:tc>
          <w:tcPr>
            <w:tcW w:w="809" w:type="dxa"/>
          </w:tcPr>
          <w:p w14:paraId="24CEBF89" w14:textId="515A2B2A" w:rsidR="00992450" w:rsidRPr="00BA1CC2" w:rsidRDefault="00992450" w:rsidP="00992450">
            <w:pPr>
              <w:tabs>
                <w:tab w:val="left" w:pos="0"/>
              </w:tabs>
              <w:snapToGrid w:val="0"/>
              <w:jc w:val="center"/>
              <w:rPr>
                <w:sz w:val="22"/>
                <w:lang w:val="en-US"/>
              </w:rPr>
            </w:pPr>
            <w:r>
              <w:rPr>
                <w:sz w:val="22"/>
                <w:lang w:val="en-US"/>
              </w:rPr>
              <w:t>7.5</w:t>
            </w:r>
            <w:r w:rsidRPr="00BA1CC2">
              <w:rPr>
                <w:sz w:val="22"/>
                <w:lang w:val="en-US"/>
              </w:rPr>
              <w:t>.</w:t>
            </w:r>
          </w:p>
        </w:tc>
        <w:tc>
          <w:tcPr>
            <w:tcW w:w="2276" w:type="dxa"/>
          </w:tcPr>
          <w:p w14:paraId="681D5B5F" w14:textId="77777777" w:rsidR="00992450" w:rsidRPr="00BA1CC2" w:rsidRDefault="00992450" w:rsidP="00992450">
            <w:pPr>
              <w:tabs>
                <w:tab w:val="left" w:pos="0"/>
              </w:tabs>
              <w:snapToGrid w:val="0"/>
              <w:rPr>
                <w:rFonts w:eastAsia="Times New Roman"/>
                <w:sz w:val="22"/>
                <w:lang w:val="en-US" w:eastAsia="lt-LT"/>
              </w:rPr>
            </w:pPr>
            <w:proofErr w:type="spellStart"/>
            <w:r w:rsidRPr="00BA1CC2">
              <w:rPr>
                <w:rFonts w:eastAsia="Times New Roman"/>
                <w:sz w:val="22"/>
                <w:lang w:val="en-US" w:eastAsia="lt-LT"/>
              </w:rPr>
              <w:t>Koj</w:t>
            </w:r>
            <w:proofErr w:type="spellEnd"/>
            <w:r w:rsidRPr="00BA1CC2">
              <w:rPr>
                <w:rFonts w:eastAsia="Times New Roman"/>
                <w:sz w:val="22"/>
                <w:lang w:eastAsia="lt-LT"/>
              </w:rPr>
              <w:t>ų</w:t>
            </w:r>
            <w:r w:rsidRPr="00BA1CC2">
              <w:rPr>
                <w:rFonts w:eastAsia="Times New Roman"/>
                <w:sz w:val="22"/>
                <w:lang w:val="en-US" w:eastAsia="lt-LT"/>
              </w:rPr>
              <w:t xml:space="preserve"> </w:t>
            </w:r>
            <w:proofErr w:type="spellStart"/>
            <w:r w:rsidRPr="00BA1CC2">
              <w:rPr>
                <w:rFonts w:eastAsia="Times New Roman"/>
                <w:sz w:val="22"/>
                <w:lang w:val="en-US" w:eastAsia="lt-LT"/>
              </w:rPr>
              <w:t>laikikliai</w:t>
            </w:r>
            <w:proofErr w:type="spellEnd"/>
            <w:r w:rsidRPr="00BA1CC2">
              <w:rPr>
                <w:rFonts w:eastAsia="Times New Roman"/>
                <w:sz w:val="22"/>
                <w:lang w:val="en-US" w:eastAsia="lt-LT"/>
              </w:rPr>
              <w:t>/</w:t>
            </w:r>
            <w:proofErr w:type="spellStart"/>
            <w:r w:rsidRPr="00BA1CC2">
              <w:rPr>
                <w:rFonts w:eastAsia="Times New Roman"/>
                <w:sz w:val="22"/>
                <w:lang w:val="en-US" w:eastAsia="lt-LT"/>
              </w:rPr>
              <w:t>atramos</w:t>
            </w:r>
            <w:proofErr w:type="spellEnd"/>
            <w:r w:rsidRPr="00BA1CC2">
              <w:rPr>
                <w:rFonts w:eastAsia="Times New Roman"/>
                <w:sz w:val="22"/>
                <w:lang w:val="en-US" w:eastAsia="lt-LT"/>
              </w:rPr>
              <w:t xml:space="preserve"> -  1 </w:t>
            </w:r>
            <w:proofErr w:type="spellStart"/>
            <w:r w:rsidRPr="00BA1CC2">
              <w:rPr>
                <w:rFonts w:eastAsia="Times New Roman"/>
                <w:sz w:val="22"/>
                <w:lang w:val="en-US" w:eastAsia="lt-LT"/>
              </w:rPr>
              <w:t>komplektas</w:t>
            </w:r>
            <w:proofErr w:type="spellEnd"/>
          </w:p>
        </w:tc>
        <w:tc>
          <w:tcPr>
            <w:tcW w:w="3289" w:type="dxa"/>
          </w:tcPr>
          <w:p w14:paraId="1FDEDB90" w14:textId="77777777" w:rsidR="00992450" w:rsidRPr="00BA1CC2" w:rsidRDefault="00992450" w:rsidP="00992450">
            <w:pPr>
              <w:pStyle w:val="HTMLiankstoformatuotas"/>
              <w:rPr>
                <w:rFonts w:ascii="Times New Roman" w:hAnsi="Times New Roman" w:hint="default"/>
                <w:sz w:val="22"/>
                <w:szCs w:val="22"/>
              </w:rPr>
            </w:pPr>
            <w:r w:rsidRPr="00BA1CC2">
              <w:rPr>
                <w:rFonts w:ascii="Times New Roman" w:hAnsi="Times New Roman" w:hint="default"/>
                <w:sz w:val="22"/>
                <w:szCs w:val="22"/>
              </w:rPr>
              <w:t xml:space="preserve">1. </w:t>
            </w:r>
            <w:proofErr w:type="spellStart"/>
            <w:r w:rsidRPr="00BA1CC2">
              <w:rPr>
                <w:rFonts w:ascii="Times New Roman" w:hAnsi="Times New Roman" w:hint="default"/>
                <w:sz w:val="22"/>
                <w:szCs w:val="22"/>
              </w:rPr>
              <w:t>Tvirtinamos</w:t>
            </w:r>
            <w:proofErr w:type="spellEnd"/>
            <w:r w:rsidRPr="00BA1CC2">
              <w:rPr>
                <w:rFonts w:ascii="Times New Roman" w:hAnsi="Times New Roman" w:hint="default"/>
                <w:sz w:val="22"/>
                <w:szCs w:val="22"/>
              </w:rPr>
              <w:t xml:space="preserve"> </w:t>
            </w:r>
            <w:proofErr w:type="spellStart"/>
            <w:r w:rsidRPr="00BA1CC2">
              <w:rPr>
                <w:rFonts w:ascii="Times New Roman" w:hAnsi="Times New Roman" w:hint="default"/>
                <w:sz w:val="22"/>
                <w:szCs w:val="22"/>
              </w:rPr>
              <w:t>prie</w:t>
            </w:r>
            <w:proofErr w:type="spellEnd"/>
            <w:r w:rsidRPr="00BA1CC2">
              <w:rPr>
                <w:rFonts w:ascii="Times New Roman" w:hAnsi="Times New Roman" w:hint="default"/>
                <w:sz w:val="22"/>
                <w:szCs w:val="22"/>
              </w:rPr>
              <w:t xml:space="preserve"> </w:t>
            </w:r>
            <w:proofErr w:type="spellStart"/>
            <w:r w:rsidRPr="00BA1CC2">
              <w:rPr>
                <w:rFonts w:ascii="Times New Roman" w:hAnsi="Times New Roman" w:hint="default"/>
                <w:sz w:val="22"/>
                <w:szCs w:val="22"/>
              </w:rPr>
              <w:t>operacinio</w:t>
            </w:r>
            <w:proofErr w:type="spellEnd"/>
            <w:r w:rsidRPr="00BA1CC2">
              <w:rPr>
                <w:rFonts w:ascii="Times New Roman" w:hAnsi="Times New Roman" w:hint="default"/>
                <w:sz w:val="22"/>
                <w:szCs w:val="22"/>
              </w:rPr>
              <w:t xml:space="preserve"> </w:t>
            </w:r>
            <w:proofErr w:type="spellStart"/>
            <w:r w:rsidRPr="00BA1CC2">
              <w:rPr>
                <w:rFonts w:ascii="Times New Roman" w:hAnsi="Times New Roman" w:hint="default"/>
                <w:sz w:val="22"/>
                <w:szCs w:val="22"/>
              </w:rPr>
              <w:t>stalo</w:t>
            </w:r>
            <w:proofErr w:type="spellEnd"/>
            <w:r w:rsidRPr="00BA1CC2">
              <w:rPr>
                <w:rFonts w:ascii="Times New Roman" w:hAnsi="Times New Roman" w:hint="default"/>
                <w:sz w:val="22"/>
                <w:szCs w:val="22"/>
              </w:rPr>
              <w:t>;</w:t>
            </w:r>
          </w:p>
          <w:p w14:paraId="4399F9B4" w14:textId="77777777" w:rsidR="00992450" w:rsidRPr="00BA1CC2" w:rsidRDefault="00992450" w:rsidP="00992450">
            <w:pPr>
              <w:pStyle w:val="HTMLiankstoformatuotas"/>
              <w:rPr>
                <w:rFonts w:ascii="Times New Roman" w:hAnsi="Times New Roman" w:hint="default"/>
                <w:sz w:val="22"/>
                <w:szCs w:val="22"/>
              </w:rPr>
            </w:pPr>
            <w:r w:rsidRPr="00BA1CC2">
              <w:rPr>
                <w:rFonts w:ascii="Times New Roman" w:hAnsi="Times New Roman" w:hint="default"/>
                <w:sz w:val="22"/>
                <w:szCs w:val="22"/>
              </w:rPr>
              <w:t xml:space="preserve">2. </w:t>
            </w:r>
            <w:proofErr w:type="spellStart"/>
            <w:r w:rsidRPr="00BA1CC2">
              <w:rPr>
                <w:rFonts w:ascii="Times New Roman" w:hAnsi="Times New Roman" w:hint="default"/>
                <w:sz w:val="22"/>
                <w:szCs w:val="22"/>
              </w:rPr>
              <w:t>Padengtos</w:t>
            </w:r>
            <w:proofErr w:type="spellEnd"/>
            <w:r w:rsidRPr="00BA1CC2">
              <w:rPr>
                <w:rFonts w:ascii="Times New Roman" w:hAnsi="Times New Roman" w:hint="default"/>
                <w:sz w:val="22"/>
                <w:szCs w:val="22"/>
              </w:rPr>
              <w:t xml:space="preserve"> </w:t>
            </w:r>
            <w:proofErr w:type="spellStart"/>
            <w:r w:rsidRPr="00BA1CC2">
              <w:rPr>
                <w:rFonts w:ascii="Times New Roman" w:hAnsi="Times New Roman" w:hint="default"/>
                <w:sz w:val="22"/>
                <w:szCs w:val="22"/>
              </w:rPr>
              <w:t>minkšta</w:t>
            </w:r>
            <w:proofErr w:type="spellEnd"/>
            <w:r w:rsidRPr="00BA1CC2">
              <w:rPr>
                <w:rFonts w:ascii="Times New Roman" w:hAnsi="Times New Roman" w:hint="default"/>
                <w:sz w:val="22"/>
                <w:szCs w:val="22"/>
              </w:rPr>
              <w:t xml:space="preserve"> </w:t>
            </w:r>
            <w:proofErr w:type="spellStart"/>
            <w:r w:rsidRPr="00BA1CC2">
              <w:rPr>
                <w:rFonts w:ascii="Times New Roman" w:hAnsi="Times New Roman" w:hint="default"/>
                <w:sz w:val="22"/>
                <w:szCs w:val="22"/>
              </w:rPr>
              <w:t>danga</w:t>
            </w:r>
            <w:proofErr w:type="spellEnd"/>
            <w:r w:rsidRPr="00BA1CC2">
              <w:rPr>
                <w:rFonts w:ascii="Times New Roman" w:hAnsi="Times New Roman" w:hint="default"/>
                <w:sz w:val="22"/>
                <w:szCs w:val="22"/>
              </w:rPr>
              <w:t>;</w:t>
            </w:r>
          </w:p>
          <w:p w14:paraId="050D58CB" w14:textId="77777777" w:rsidR="00992450" w:rsidRPr="00BA1CC2" w:rsidRDefault="00992450" w:rsidP="00992450">
            <w:pPr>
              <w:pStyle w:val="HTMLiankstoformatuotas"/>
              <w:rPr>
                <w:rFonts w:ascii="Times New Roman" w:hAnsi="Times New Roman" w:hint="default"/>
                <w:sz w:val="22"/>
                <w:szCs w:val="22"/>
              </w:rPr>
            </w:pPr>
            <w:r w:rsidRPr="00BA1CC2">
              <w:rPr>
                <w:rFonts w:ascii="Times New Roman" w:hAnsi="Times New Roman" w:hint="default"/>
                <w:sz w:val="22"/>
                <w:szCs w:val="22"/>
              </w:rPr>
              <w:t xml:space="preserve">3. </w:t>
            </w:r>
            <w:proofErr w:type="spellStart"/>
            <w:r w:rsidRPr="00BA1CC2">
              <w:rPr>
                <w:rFonts w:ascii="Times New Roman" w:hAnsi="Times New Roman" w:hint="default"/>
                <w:sz w:val="22"/>
                <w:szCs w:val="22"/>
              </w:rPr>
              <w:t>Reguliuojamo</w:t>
            </w:r>
            <w:proofErr w:type="spellEnd"/>
            <w:r w:rsidRPr="00BA1CC2">
              <w:rPr>
                <w:rFonts w:ascii="Times New Roman" w:hAnsi="Times New Roman" w:hint="default"/>
                <w:sz w:val="22"/>
                <w:szCs w:val="22"/>
              </w:rPr>
              <w:t xml:space="preserve"> </w:t>
            </w:r>
            <w:proofErr w:type="spellStart"/>
            <w:r w:rsidRPr="00BA1CC2">
              <w:rPr>
                <w:rFonts w:ascii="Times New Roman" w:hAnsi="Times New Roman" w:hint="default"/>
                <w:sz w:val="22"/>
                <w:szCs w:val="22"/>
              </w:rPr>
              <w:t>aukščio</w:t>
            </w:r>
            <w:proofErr w:type="spellEnd"/>
            <w:r w:rsidRPr="00BA1CC2">
              <w:rPr>
                <w:rFonts w:ascii="Times New Roman" w:hAnsi="Times New Roman" w:hint="default"/>
                <w:sz w:val="22"/>
                <w:szCs w:val="22"/>
              </w:rPr>
              <w:t>;</w:t>
            </w:r>
          </w:p>
          <w:p w14:paraId="6C141486" w14:textId="77777777" w:rsidR="00992450" w:rsidRPr="00BA1CC2" w:rsidRDefault="00992450" w:rsidP="00992450">
            <w:pPr>
              <w:pStyle w:val="HTMLiankstoformatuotas"/>
              <w:rPr>
                <w:rFonts w:ascii="Times New Roman" w:hAnsi="Times New Roman" w:hint="default"/>
                <w:sz w:val="22"/>
                <w:szCs w:val="22"/>
              </w:rPr>
            </w:pPr>
            <w:r w:rsidRPr="00BA1CC2">
              <w:rPr>
                <w:rFonts w:ascii="Times New Roman" w:hAnsi="Times New Roman" w:hint="default"/>
                <w:sz w:val="22"/>
                <w:szCs w:val="22"/>
              </w:rPr>
              <w:t xml:space="preserve">4. Su </w:t>
            </w:r>
            <w:proofErr w:type="spellStart"/>
            <w:r w:rsidRPr="00BA1CC2">
              <w:rPr>
                <w:rFonts w:ascii="Times New Roman" w:hAnsi="Times New Roman" w:hint="default"/>
                <w:sz w:val="22"/>
                <w:szCs w:val="22"/>
              </w:rPr>
              <w:t>kojų</w:t>
            </w:r>
            <w:proofErr w:type="spellEnd"/>
            <w:r w:rsidRPr="00BA1CC2">
              <w:rPr>
                <w:rFonts w:ascii="Times New Roman" w:hAnsi="Times New Roman" w:hint="default"/>
                <w:sz w:val="22"/>
                <w:szCs w:val="22"/>
              </w:rPr>
              <w:t xml:space="preserve"> </w:t>
            </w:r>
            <w:proofErr w:type="spellStart"/>
            <w:r w:rsidRPr="00BA1CC2">
              <w:rPr>
                <w:rFonts w:ascii="Times New Roman" w:hAnsi="Times New Roman" w:hint="default"/>
                <w:sz w:val="22"/>
                <w:szCs w:val="22"/>
              </w:rPr>
              <w:t>tvirtinimo</w:t>
            </w:r>
            <w:proofErr w:type="spellEnd"/>
            <w:r w:rsidRPr="00BA1CC2">
              <w:rPr>
                <w:rFonts w:ascii="Times New Roman" w:hAnsi="Times New Roman" w:hint="default"/>
                <w:sz w:val="22"/>
                <w:szCs w:val="22"/>
              </w:rPr>
              <w:t xml:space="preserve"> </w:t>
            </w:r>
            <w:proofErr w:type="spellStart"/>
            <w:r w:rsidRPr="00BA1CC2">
              <w:rPr>
                <w:rFonts w:ascii="Times New Roman" w:hAnsi="Times New Roman" w:hint="default"/>
                <w:sz w:val="22"/>
                <w:szCs w:val="22"/>
              </w:rPr>
              <w:t>diržais</w:t>
            </w:r>
            <w:proofErr w:type="spellEnd"/>
            <w:r w:rsidRPr="00BA1CC2">
              <w:rPr>
                <w:rFonts w:ascii="Times New Roman" w:hAnsi="Times New Roman" w:hint="default"/>
                <w:sz w:val="22"/>
                <w:szCs w:val="22"/>
              </w:rPr>
              <w:t>;</w:t>
            </w:r>
          </w:p>
          <w:p w14:paraId="10A9A92E" w14:textId="59643C09" w:rsidR="00992450" w:rsidRPr="00BA1CC2" w:rsidRDefault="00992450" w:rsidP="00992450">
            <w:pPr>
              <w:pStyle w:val="HTMLiankstoformatuotas"/>
              <w:rPr>
                <w:rFonts w:ascii="Times New Roman" w:hAnsi="Times New Roman" w:hint="default"/>
                <w:sz w:val="22"/>
                <w:szCs w:val="22"/>
              </w:rPr>
            </w:pPr>
            <w:r w:rsidRPr="00BA1CC2">
              <w:rPr>
                <w:rFonts w:ascii="Times New Roman" w:hAnsi="Times New Roman" w:hint="default"/>
                <w:sz w:val="22"/>
                <w:szCs w:val="22"/>
              </w:rPr>
              <w:t xml:space="preserve">5. Su </w:t>
            </w:r>
            <w:proofErr w:type="spellStart"/>
            <w:r w:rsidRPr="00BA1CC2">
              <w:rPr>
                <w:rFonts w:ascii="Times New Roman" w:hAnsi="Times New Roman" w:hint="default"/>
                <w:sz w:val="22"/>
                <w:szCs w:val="22"/>
              </w:rPr>
              <w:t>tvirtinimo</w:t>
            </w:r>
            <w:proofErr w:type="spellEnd"/>
            <w:r w:rsidRPr="00BA1CC2">
              <w:rPr>
                <w:rFonts w:ascii="Times New Roman" w:hAnsi="Times New Roman" w:hint="default"/>
                <w:sz w:val="22"/>
                <w:szCs w:val="22"/>
              </w:rPr>
              <w:t xml:space="preserve"> </w:t>
            </w:r>
            <w:proofErr w:type="spellStart"/>
            <w:r w:rsidRPr="00BA1CC2">
              <w:rPr>
                <w:rFonts w:ascii="Times New Roman" w:hAnsi="Times New Roman" w:hint="default"/>
                <w:sz w:val="22"/>
                <w:szCs w:val="22"/>
              </w:rPr>
              <w:t>spaustukais</w:t>
            </w:r>
            <w:proofErr w:type="spellEnd"/>
            <w:r w:rsidRPr="00BA1CC2">
              <w:rPr>
                <w:rFonts w:ascii="Times New Roman" w:hAnsi="Times New Roman" w:hint="default"/>
                <w:sz w:val="22"/>
                <w:szCs w:val="22"/>
              </w:rPr>
              <w:t xml:space="preserve"> </w:t>
            </w:r>
            <w:proofErr w:type="spellStart"/>
            <w:r w:rsidRPr="00BA1CC2">
              <w:rPr>
                <w:rFonts w:ascii="Times New Roman" w:hAnsi="Times New Roman" w:hint="default"/>
                <w:sz w:val="22"/>
                <w:szCs w:val="22"/>
              </w:rPr>
              <w:t>prie</w:t>
            </w:r>
            <w:proofErr w:type="spellEnd"/>
            <w:r w:rsidRPr="00BA1CC2">
              <w:rPr>
                <w:rFonts w:ascii="Times New Roman" w:hAnsi="Times New Roman" w:hint="default"/>
                <w:sz w:val="22"/>
                <w:szCs w:val="22"/>
              </w:rPr>
              <w:t xml:space="preserve"> </w:t>
            </w:r>
            <w:proofErr w:type="spellStart"/>
            <w:r w:rsidRPr="00BA1CC2">
              <w:rPr>
                <w:rFonts w:ascii="Times New Roman" w:hAnsi="Times New Roman" w:hint="default"/>
                <w:sz w:val="22"/>
                <w:szCs w:val="22"/>
              </w:rPr>
              <w:t>bėgelio</w:t>
            </w:r>
            <w:proofErr w:type="spellEnd"/>
            <w:r w:rsidRPr="00BA1CC2">
              <w:rPr>
                <w:rFonts w:ascii="Times New Roman" w:hAnsi="Times New Roman" w:hint="default"/>
                <w:sz w:val="22"/>
                <w:szCs w:val="22"/>
              </w:rPr>
              <w:t>.</w:t>
            </w:r>
          </w:p>
        </w:tc>
        <w:tc>
          <w:tcPr>
            <w:tcW w:w="3119" w:type="dxa"/>
          </w:tcPr>
          <w:p w14:paraId="4FDA27AB" w14:textId="77777777" w:rsidR="00992450" w:rsidRPr="00BA1CC2" w:rsidRDefault="00992450" w:rsidP="00992450">
            <w:pPr>
              <w:tabs>
                <w:tab w:val="left" w:pos="0"/>
              </w:tabs>
              <w:rPr>
                <w:sz w:val="22"/>
                <w:lang w:eastAsia="lt-LT"/>
              </w:rPr>
            </w:pPr>
          </w:p>
        </w:tc>
      </w:tr>
      <w:tr w:rsidR="00992450" w14:paraId="01BE4557" w14:textId="77777777" w:rsidTr="00D9068E">
        <w:trPr>
          <w:trHeight w:val="111"/>
        </w:trPr>
        <w:tc>
          <w:tcPr>
            <w:tcW w:w="809" w:type="dxa"/>
          </w:tcPr>
          <w:p w14:paraId="66392AC6" w14:textId="5B43A041" w:rsidR="00992450" w:rsidRPr="00BA1CC2" w:rsidRDefault="00992450" w:rsidP="00992450">
            <w:pPr>
              <w:snapToGrid w:val="0"/>
              <w:jc w:val="center"/>
              <w:rPr>
                <w:sz w:val="22"/>
              </w:rPr>
            </w:pPr>
            <w:r>
              <w:rPr>
                <w:sz w:val="22"/>
              </w:rPr>
              <w:t>7.6</w:t>
            </w:r>
          </w:p>
        </w:tc>
        <w:tc>
          <w:tcPr>
            <w:tcW w:w="2276" w:type="dxa"/>
          </w:tcPr>
          <w:p w14:paraId="66392AC7" w14:textId="2532ABC2" w:rsidR="00992450" w:rsidRPr="00BA1CC2" w:rsidRDefault="00992450" w:rsidP="00992450">
            <w:pPr>
              <w:tabs>
                <w:tab w:val="left" w:pos="0"/>
              </w:tabs>
              <w:snapToGrid w:val="0"/>
              <w:rPr>
                <w:sz w:val="22"/>
              </w:rPr>
            </w:pPr>
            <w:r w:rsidRPr="00BA1CC2">
              <w:rPr>
                <w:sz w:val="22"/>
              </w:rPr>
              <w:t>Paciento saugos diržai</w:t>
            </w:r>
            <w:r w:rsidRPr="00BA1CC2">
              <w:rPr>
                <w:sz w:val="22"/>
              </w:rPr>
              <w:tab/>
            </w:r>
          </w:p>
        </w:tc>
        <w:tc>
          <w:tcPr>
            <w:tcW w:w="3289" w:type="dxa"/>
          </w:tcPr>
          <w:p w14:paraId="68B469DC" w14:textId="1681AFDB" w:rsidR="00992450" w:rsidRPr="00BA1CC2" w:rsidRDefault="00992450" w:rsidP="00992450">
            <w:pPr>
              <w:tabs>
                <w:tab w:val="left" w:pos="0"/>
              </w:tabs>
              <w:snapToGrid w:val="0"/>
              <w:rPr>
                <w:sz w:val="22"/>
              </w:rPr>
            </w:pPr>
            <w:r w:rsidRPr="00BA1CC2">
              <w:rPr>
                <w:sz w:val="22"/>
              </w:rPr>
              <w:t>1.Platus kojų ir kūno diržas, skirtas saugiam paciento pozicionavimui. Tvirtinamas „</w:t>
            </w:r>
            <w:proofErr w:type="spellStart"/>
            <w:r w:rsidRPr="00BA1CC2">
              <w:rPr>
                <w:sz w:val="22"/>
              </w:rPr>
              <w:t>Velcro</w:t>
            </w:r>
            <w:proofErr w:type="spellEnd"/>
            <w:r w:rsidRPr="00BA1CC2">
              <w:rPr>
                <w:sz w:val="22"/>
              </w:rPr>
              <w:t>“ tipo lipukais. 2 vnt.</w:t>
            </w:r>
          </w:p>
          <w:p w14:paraId="66392AC8" w14:textId="3950E1A0" w:rsidR="00992450" w:rsidRPr="00BA1CC2" w:rsidRDefault="00992450" w:rsidP="00992450">
            <w:pPr>
              <w:tabs>
                <w:tab w:val="left" w:pos="0"/>
              </w:tabs>
              <w:snapToGrid w:val="0"/>
              <w:rPr>
                <w:sz w:val="22"/>
              </w:rPr>
            </w:pPr>
            <w:r w:rsidRPr="00BA1CC2">
              <w:rPr>
                <w:sz w:val="22"/>
              </w:rPr>
              <w:t xml:space="preserve">2.Riešų dirželiai, paciento riešams fiksuoti. Saugos diržo </w:t>
            </w:r>
            <w:proofErr w:type="spellStart"/>
            <w:r w:rsidRPr="00BA1CC2">
              <w:rPr>
                <w:sz w:val="22"/>
              </w:rPr>
              <w:lastRenderedPageBreak/>
              <w:t>tipo.Tvirtinami</w:t>
            </w:r>
            <w:proofErr w:type="spellEnd"/>
            <w:r w:rsidRPr="00BA1CC2">
              <w:rPr>
                <w:sz w:val="22"/>
              </w:rPr>
              <w:t xml:space="preserve"> prie šoninių bėgelių spaustuvais. 2 vnt.</w:t>
            </w:r>
          </w:p>
        </w:tc>
        <w:tc>
          <w:tcPr>
            <w:tcW w:w="3119" w:type="dxa"/>
          </w:tcPr>
          <w:p w14:paraId="66392AC9" w14:textId="77777777" w:rsidR="00992450" w:rsidRPr="00BA1CC2" w:rsidRDefault="00992450" w:rsidP="00992450">
            <w:pPr>
              <w:tabs>
                <w:tab w:val="left" w:pos="0"/>
              </w:tabs>
              <w:rPr>
                <w:sz w:val="22"/>
                <w:lang w:eastAsia="lt-LT"/>
              </w:rPr>
            </w:pPr>
          </w:p>
        </w:tc>
      </w:tr>
      <w:tr w:rsidR="00992450" w14:paraId="4ECE5981" w14:textId="77777777" w:rsidTr="00D9068E">
        <w:trPr>
          <w:trHeight w:val="143"/>
        </w:trPr>
        <w:tc>
          <w:tcPr>
            <w:tcW w:w="809" w:type="dxa"/>
          </w:tcPr>
          <w:p w14:paraId="66392ACB" w14:textId="4EB7FAFE" w:rsidR="00992450" w:rsidRPr="00BA1CC2" w:rsidRDefault="00992450" w:rsidP="00992450">
            <w:pPr>
              <w:snapToGrid w:val="0"/>
              <w:jc w:val="center"/>
              <w:rPr>
                <w:sz w:val="22"/>
              </w:rPr>
            </w:pPr>
            <w:r>
              <w:rPr>
                <w:sz w:val="22"/>
              </w:rPr>
              <w:t>7.7</w:t>
            </w:r>
            <w:r w:rsidRPr="00BA1CC2">
              <w:rPr>
                <w:sz w:val="22"/>
              </w:rPr>
              <w:t>.</w:t>
            </w:r>
          </w:p>
        </w:tc>
        <w:tc>
          <w:tcPr>
            <w:tcW w:w="2276" w:type="dxa"/>
          </w:tcPr>
          <w:p w14:paraId="66392ACC" w14:textId="77777777" w:rsidR="00992450" w:rsidRPr="00BA1CC2" w:rsidRDefault="00992450" w:rsidP="00992450">
            <w:pPr>
              <w:tabs>
                <w:tab w:val="left" w:pos="0"/>
              </w:tabs>
              <w:snapToGrid w:val="0"/>
              <w:rPr>
                <w:sz w:val="22"/>
              </w:rPr>
            </w:pPr>
            <w:r w:rsidRPr="00BA1CC2">
              <w:rPr>
                <w:sz w:val="22"/>
              </w:rPr>
              <w:t>Galvos atrama/paminkštinimas – 1 vnt.</w:t>
            </w:r>
          </w:p>
        </w:tc>
        <w:tc>
          <w:tcPr>
            <w:tcW w:w="3289" w:type="dxa"/>
          </w:tcPr>
          <w:p w14:paraId="66392ACD" w14:textId="77777777" w:rsidR="00992450" w:rsidRPr="00BA1CC2" w:rsidRDefault="00992450" w:rsidP="00992450">
            <w:pPr>
              <w:rPr>
                <w:sz w:val="22"/>
              </w:rPr>
            </w:pPr>
            <w:r w:rsidRPr="00BA1CC2">
              <w:rPr>
                <w:sz w:val="22"/>
              </w:rPr>
              <w:t xml:space="preserve">1. </w:t>
            </w:r>
            <w:proofErr w:type="spellStart"/>
            <w:r w:rsidRPr="00BA1CC2">
              <w:rPr>
                <w:sz w:val="22"/>
              </w:rPr>
              <w:t>Gelinis</w:t>
            </w:r>
            <w:proofErr w:type="spellEnd"/>
            <w:r w:rsidRPr="00BA1CC2">
              <w:rPr>
                <w:sz w:val="22"/>
              </w:rPr>
              <w:t xml:space="preserve"> (arba lygiavertės medžiagos); </w:t>
            </w:r>
          </w:p>
          <w:p w14:paraId="66392ACE" w14:textId="0223B0E1" w:rsidR="00992450" w:rsidRPr="00BA1CC2" w:rsidRDefault="00992450" w:rsidP="00992450">
            <w:pPr>
              <w:rPr>
                <w:sz w:val="22"/>
              </w:rPr>
            </w:pPr>
            <w:r w:rsidRPr="00BA1CC2">
              <w:rPr>
                <w:sz w:val="22"/>
              </w:rPr>
              <w:t>2. Žiedo arba pasagos formos;</w:t>
            </w:r>
          </w:p>
        </w:tc>
        <w:tc>
          <w:tcPr>
            <w:tcW w:w="3119" w:type="dxa"/>
          </w:tcPr>
          <w:p w14:paraId="66392ACF" w14:textId="77777777" w:rsidR="00992450" w:rsidRPr="00BA1CC2" w:rsidRDefault="00992450" w:rsidP="00992450">
            <w:pPr>
              <w:tabs>
                <w:tab w:val="left" w:pos="0"/>
              </w:tabs>
              <w:rPr>
                <w:sz w:val="22"/>
                <w:lang w:eastAsia="lt-LT"/>
              </w:rPr>
            </w:pPr>
          </w:p>
        </w:tc>
      </w:tr>
      <w:tr w:rsidR="00992450" w14:paraId="786E0257" w14:textId="77777777" w:rsidTr="00D9068E">
        <w:trPr>
          <w:trHeight w:val="143"/>
        </w:trPr>
        <w:tc>
          <w:tcPr>
            <w:tcW w:w="809" w:type="dxa"/>
          </w:tcPr>
          <w:p w14:paraId="08240E6C" w14:textId="1340F2D8" w:rsidR="00992450" w:rsidRPr="00BA1CC2" w:rsidRDefault="00992450" w:rsidP="00992450">
            <w:pPr>
              <w:snapToGrid w:val="0"/>
              <w:jc w:val="center"/>
              <w:rPr>
                <w:sz w:val="22"/>
              </w:rPr>
            </w:pPr>
            <w:r>
              <w:rPr>
                <w:sz w:val="22"/>
              </w:rPr>
              <w:t>7.8.</w:t>
            </w:r>
          </w:p>
        </w:tc>
        <w:tc>
          <w:tcPr>
            <w:tcW w:w="2276" w:type="dxa"/>
          </w:tcPr>
          <w:p w14:paraId="6A4A08AB" w14:textId="7294776B" w:rsidR="00992450" w:rsidRPr="00BA1CC2" w:rsidRDefault="00992450" w:rsidP="00992450">
            <w:pPr>
              <w:tabs>
                <w:tab w:val="left" w:pos="0"/>
              </w:tabs>
              <w:snapToGrid w:val="0"/>
              <w:rPr>
                <w:sz w:val="22"/>
              </w:rPr>
            </w:pPr>
            <w:r w:rsidRPr="00BA1CC2">
              <w:rPr>
                <w:sz w:val="22"/>
              </w:rPr>
              <w:t>Infuzijų stovas</w:t>
            </w:r>
          </w:p>
        </w:tc>
        <w:tc>
          <w:tcPr>
            <w:tcW w:w="3289" w:type="dxa"/>
          </w:tcPr>
          <w:p w14:paraId="353B743E" w14:textId="2E454F14" w:rsidR="00992450" w:rsidRPr="00BA1CC2" w:rsidRDefault="00992450" w:rsidP="00992450">
            <w:pPr>
              <w:rPr>
                <w:sz w:val="22"/>
              </w:rPr>
            </w:pPr>
            <w:r w:rsidRPr="00BA1CC2">
              <w:rPr>
                <w:sz w:val="22"/>
              </w:rPr>
              <w:t>Ant šoninio bėgelio tvirtinamas infuzijų stovas su spaustuvu (arba lygiavertis);</w:t>
            </w:r>
          </w:p>
        </w:tc>
        <w:tc>
          <w:tcPr>
            <w:tcW w:w="3119" w:type="dxa"/>
          </w:tcPr>
          <w:p w14:paraId="44E74C7C" w14:textId="77777777" w:rsidR="00992450" w:rsidRPr="00BA1CC2" w:rsidRDefault="00992450" w:rsidP="00992450">
            <w:pPr>
              <w:tabs>
                <w:tab w:val="left" w:pos="0"/>
              </w:tabs>
              <w:rPr>
                <w:sz w:val="22"/>
                <w:lang w:eastAsia="lt-LT"/>
              </w:rPr>
            </w:pPr>
          </w:p>
        </w:tc>
      </w:tr>
      <w:tr w:rsidR="00992450" w14:paraId="591E172C" w14:textId="77777777" w:rsidTr="00D9068E">
        <w:trPr>
          <w:trHeight w:val="507"/>
        </w:trPr>
        <w:tc>
          <w:tcPr>
            <w:tcW w:w="809" w:type="dxa"/>
          </w:tcPr>
          <w:p w14:paraId="66392AD6" w14:textId="6212AA93" w:rsidR="00992450" w:rsidRPr="00BA1CC2" w:rsidRDefault="00992450" w:rsidP="00992450">
            <w:pPr>
              <w:tabs>
                <w:tab w:val="left" w:pos="0"/>
              </w:tabs>
              <w:snapToGrid w:val="0"/>
              <w:jc w:val="center"/>
              <w:rPr>
                <w:sz w:val="22"/>
              </w:rPr>
            </w:pPr>
            <w:r>
              <w:rPr>
                <w:sz w:val="22"/>
              </w:rPr>
              <w:t>8</w:t>
            </w:r>
            <w:r w:rsidRPr="00BA1CC2">
              <w:rPr>
                <w:sz w:val="22"/>
              </w:rPr>
              <w:t>.</w:t>
            </w:r>
          </w:p>
        </w:tc>
        <w:tc>
          <w:tcPr>
            <w:tcW w:w="2276" w:type="dxa"/>
          </w:tcPr>
          <w:p w14:paraId="66392AD7" w14:textId="77777777" w:rsidR="00992450" w:rsidRPr="00BA1CC2" w:rsidRDefault="00992450" w:rsidP="00992450">
            <w:pPr>
              <w:tabs>
                <w:tab w:val="left" w:pos="0"/>
              </w:tabs>
              <w:snapToGrid w:val="0"/>
              <w:rPr>
                <w:sz w:val="22"/>
              </w:rPr>
            </w:pPr>
            <w:r w:rsidRPr="00BA1CC2">
              <w:rPr>
                <w:sz w:val="22"/>
              </w:rPr>
              <w:t>Maitinimo šaltinis</w:t>
            </w:r>
          </w:p>
        </w:tc>
        <w:tc>
          <w:tcPr>
            <w:tcW w:w="3289" w:type="dxa"/>
          </w:tcPr>
          <w:p w14:paraId="66392AD8" w14:textId="77777777" w:rsidR="00992450" w:rsidRPr="00BA1CC2" w:rsidRDefault="00992450" w:rsidP="00992450">
            <w:pPr>
              <w:tabs>
                <w:tab w:val="left" w:pos="0"/>
              </w:tabs>
              <w:snapToGrid w:val="0"/>
              <w:rPr>
                <w:sz w:val="22"/>
              </w:rPr>
            </w:pPr>
            <w:r w:rsidRPr="00BA1CC2">
              <w:rPr>
                <w:sz w:val="22"/>
              </w:rPr>
              <w:t>1. Iš 230 V, 50Hz elektros tinklas;</w:t>
            </w:r>
          </w:p>
          <w:p w14:paraId="66392AD9" w14:textId="77777777" w:rsidR="00992450" w:rsidRPr="00BA1CC2" w:rsidRDefault="00992450" w:rsidP="00992450">
            <w:pPr>
              <w:tabs>
                <w:tab w:val="left" w:pos="0"/>
              </w:tabs>
              <w:snapToGrid w:val="0"/>
              <w:rPr>
                <w:sz w:val="22"/>
              </w:rPr>
            </w:pPr>
            <w:r w:rsidRPr="00BA1CC2">
              <w:rPr>
                <w:sz w:val="22"/>
              </w:rPr>
              <w:t xml:space="preserve">2. Įkraunamas akumuliatorius. </w:t>
            </w:r>
          </w:p>
        </w:tc>
        <w:tc>
          <w:tcPr>
            <w:tcW w:w="3119" w:type="dxa"/>
          </w:tcPr>
          <w:p w14:paraId="66392ADA" w14:textId="77777777" w:rsidR="00992450" w:rsidRPr="00BA1CC2" w:rsidRDefault="00992450" w:rsidP="00992450">
            <w:pPr>
              <w:tabs>
                <w:tab w:val="left" w:pos="0"/>
              </w:tabs>
              <w:rPr>
                <w:sz w:val="22"/>
                <w:lang w:eastAsia="lt-LT"/>
              </w:rPr>
            </w:pPr>
          </w:p>
        </w:tc>
      </w:tr>
      <w:tr w:rsidR="00992450" w14:paraId="70A898D2" w14:textId="77777777" w:rsidTr="00D9068E">
        <w:trPr>
          <w:trHeight w:val="492"/>
        </w:trPr>
        <w:tc>
          <w:tcPr>
            <w:tcW w:w="809" w:type="dxa"/>
          </w:tcPr>
          <w:p w14:paraId="66392ADC" w14:textId="18CE4BC9" w:rsidR="00992450" w:rsidRPr="00BA1CC2" w:rsidRDefault="00992450" w:rsidP="00992450">
            <w:pPr>
              <w:tabs>
                <w:tab w:val="left" w:pos="0"/>
              </w:tabs>
              <w:snapToGrid w:val="0"/>
              <w:jc w:val="center"/>
              <w:rPr>
                <w:sz w:val="22"/>
              </w:rPr>
            </w:pPr>
            <w:r>
              <w:rPr>
                <w:sz w:val="22"/>
              </w:rPr>
              <w:t>9</w:t>
            </w:r>
            <w:r w:rsidRPr="00BA1CC2">
              <w:rPr>
                <w:sz w:val="22"/>
              </w:rPr>
              <w:t>.</w:t>
            </w:r>
          </w:p>
        </w:tc>
        <w:tc>
          <w:tcPr>
            <w:tcW w:w="2276" w:type="dxa"/>
          </w:tcPr>
          <w:p w14:paraId="66392ADD" w14:textId="77777777" w:rsidR="00992450" w:rsidRPr="00BA1CC2" w:rsidRDefault="00992450" w:rsidP="00992450">
            <w:pPr>
              <w:tabs>
                <w:tab w:val="left" w:pos="0"/>
              </w:tabs>
              <w:snapToGrid w:val="0"/>
              <w:rPr>
                <w:sz w:val="22"/>
              </w:rPr>
            </w:pPr>
            <w:r w:rsidRPr="00BA1CC2">
              <w:rPr>
                <w:sz w:val="22"/>
              </w:rPr>
              <w:t>Valymas ir dezinfekcija</w:t>
            </w:r>
          </w:p>
        </w:tc>
        <w:tc>
          <w:tcPr>
            <w:tcW w:w="3289" w:type="dxa"/>
          </w:tcPr>
          <w:p w14:paraId="66392ADE" w14:textId="77777777" w:rsidR="00992450" w:rsidRPr="00BA1CC2" w:rsidRDefault="00992450" w:rsidP="00992450">
            <w:pPr>
              <w:tabs>
                <w:tab w:val="left" w:pos="0"/>
              </w:tabs>
              <w:snapToGrid w:val="0"/>
              <w:rPr>
                <w:sz w:val="22"/>
              </w:rPr>
            </w:pPr>
            <w:r w:rsidRPr="00BA1CC2">
              <w:rPr>
                <w:sz w:val="22"/>
              </w:rPr>
              <w:t>Paviršiai atsparūs valymo ir dezinfekcinių medžiagų poveikiui</w:t>
            </w:r>
          </w:p>
        </w:tc>
        <w:tc>
          <w:tcPr>
            <w:tcW w:w="3119" w:type="dxa"/>
          </w:tcPr>
          <w:p w14:paraId="66392ADF" w14:textId="77777777" w:rsidR="00992450" w:rsidRPr="00BA1CC2" w:rsidRDefault="00992450" w:rsidP="00992450">
            <w:pPr>
              <w:tabs>
                <w:tab w:val="left" w:pos="0"/>
              </w:tabs>
              <w:rPr>
                <w:sz w:val="22"/>
                <w:lang w:eastAsia="lt-LT"/>
              </w:rPr>
            </w:pPr>
          </w:p>
        </w:tc>
      </w:tr>
      <w:tr w:rsidR="00992450" w14:paraId="07028F28" w14:textId="77777777" w:rsidTr="00D9068E">
        <w:trPr>
          <w:trHeight w:val="492"/>
        </w:trPr>
        <w:tc>
          <w:tcPr>
            <w:tcW w:w="809" w:type="dxa"/>
          </w:tcPr>
          <w:p w14:paraId="0647BFC8" w14:textId="6239DCCD" w:rsidR="00992450" w:rsidRPr="00BA1CC2" w:rsidRDefault="00992450" w:rsidP="00992450">
            <w:pPr>
              <w:tabs>
                <w:tab w:val="left" w:pos="0"/>
              </w:tabs>
              <w:snapToGrid w:val="0"/>
              <w:jc w:val="center"/>
              <w:rPr>
                <w:sz w:val="22"/>
              </w:rPr>
            </w:pPr>
            <w:r>
              <w:rPr>
                <w:sz w:val="22"/>
              </w:rPr>
              <w:t>10.</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9950C23" w14:textId="65A6BD6C" w:rsidR="00992450" w:rsidRPr="00BA1CC2" w:rsidRDefault="00992450" w:rsidP="00992450">
            <w:pPr>
              <w:tabs>
                <w:tab w:val="left" w:pos="0"/>
              </w:tabs>
              <w:snapToGrid w:val="0"/>
              <w:rPr>
                <w:sz w:val="22"/>
              </w:rPr>
            </w:pPr>
            <w:r w:rsidRPr="00BA1CC2">
              <w:rPr>
                <w:color w:val="000000"/>
                <w:sz w:val="22"/>
              </w:rPr>
              <w:t>Atsparumo drėgmei klasė</w:t>
            </w:r>
          </w:p>
        </w:tc>
        <w:tc>
          <w:tcPr>
            <w:tcW w:w="3289" w:type="dxa"/>
          </w:tcPr>
          <w:p w14:paraId="35FF6233" w14:textId="12A9B53E" w:rsidR="00992450" w:rsidRPr="00BA1CC2" w:rsidRDefault="00992450" w:rsidP="00992450">
            <w:pPr>
              <w:tabs>
                <w:tab w:val="left" w:pos="0"/>
              </w:tabs>
              <w:snapToGrid w:val="0"/>
              <w:rPr>
                <w:sz w:val="22"/>
              </w:rPr>
            </w:pPr>
            <w:r w:rsidRPr="00BA1CC2">
              <w:rPr>
                <w:color w:val="000000"/>
                <w:sz w:val="22"/>
              </w:rPr>
              <w:t>Ne mažiau kaip IPX4</w:t>
            </w:r>
          </w:p>
        </w:tc>
        <w:tc>
          <w:tcPr>
            <w:tcW w:w="3119" w:type="dxa"/>
          </w:tcPr>
          <w:p w14:paraId="2166FCF2" w14:textId="77777777" w:rsidR="00992450" w:rsidRPr="00BA1CC2" w:rsidRDefault="00992450" w:rsidP="00992450">
            <w:pPr>
              <w:tabs>
                <w:tab w:val="left" w:pos="0"/>
              </w:tabs>
              <w:rPr>
                <w:sz w:val="22"/>
                <w:lang w:eastAsia="lt-LT"/>
              </w:rPr>
            </w:pPr>
          </w:p>
        </w:tc>
      </w:tr>
      <w:tr w:rsidR="00992450" w14:paraId="65EC8B2C" w14:textId="77777777" w:rsidTr="00D9068E">
        <w:trPr>
          <w:trHeight w:val="1296"/>
        </w:trPr>
        <w:tc>
          <w:tcPr>
            <w:tcW w:w="809" w:type="dxa"/>
          </w:tcPr>
          <w:p w14:paraId="66392AE1" w14:textId="77777777" w:rsidR="00992450" w:rsidRPr="00BA1CC2" w:rsidRDefault="00992450" w:rsidP="00992450">
            <w:pPr>
              <w:tabs>
                <w:tab w:val="left" w:pos="0"/>
              </w:tabs>
              <w:snapToGrid w:val="0"/>
              <w:jc w:val="center"/>
              <w:rPr>
                <w:sz w:val="22"/>
              </w:rPr>
            </w:pPr>
            <w:r w:rsidRPr="00BA1CC2">
              <w:rPr>
                <w:sz w:val="22"/>
              </w:rPr>
              <w:t>11.</w:t>
            </w:r>
          </w:p>
        </w:tc>
        <w:tc>
          <w:tcPr>
            <w:tcW w:w="2276" w:type="dxa"/>
          </w:tcPr>
          <w:p w14:paraId="66392AE2" w14:textId="77777777" w:rsidR="00992450" w:rsidRPr="00BA1CC2" w:rsidRDefault="00992450" w:rsidP="00992450">
            <w:pPr>
              <w:rPr>
                <w:sz w:val="22"/>
              </w:rPr>
            </w:pPr>
            <w:r w:rsidRPr="00BA1CC2">
              <w:rPr>
                <w:sz w:val="22"/>
              </w:rPr>
              <w:t>Įrangos pristatymas ir instaliavimas</w:t>
            </w:r>
          </w:p>
          <w:p w14:paraId="66392AE3" w14:textId="77777777" w:rsidR="00992450" w:rsidRPr="00BA1CC2" w:rsidRDefault="00992450" w:rsidP="00992450">
            <w:pPr>
              <w:rPr>
                <w:sz w:val="22"/>
              </w:rPr>
            </w:pPr>
          </w:p>
        </w:tc>
        <w:tc>
          <w:tcPr>
            <w:tcW w:w="3289" w:type="dxa"/>
          </w:tcPr>
          <w:p w14:paraId="66392AE4" w14:textId="77777777" w:rsidR="00992450" w:rsidRPr="00BA1CC2" w:rsidRDefault="00992450" w:rsidP="00992450">
            <w:pPr>
              <w:rPr>
                <w:sz w:val="22"/>
              </w:rPr>
            </w:pPr>
            <w:r w:rsidRPr="00BA1CC2">
              <w:rPr>
                <w:rFonts w:eastAsia="SimSun"/>
                <w:kern w:val="1"/>
                <w:sz w:val="22"/>
                <w:lang w:eastAsia="hi-IN" w:bidi="hi-IN"/>
              </w:rPr>
              <w:t xml:space="preserve">Įrangos pristatymo, iškrovimo, pervežimo į instaliavimo vietą, instaliavimo, po instaliavimo likusių įpakavimo medžiagų išvežimo (utilizavimo) išlaidos </w:t>
            </w:r>
            <w:r w:rsidRPr="00BA1CC2">
              <w:rPr>
                <w:sz w:val="22"/>
              </w:rPr>
              <w:t>įskaičiuotos į pasiūlymo kainą.</w:t>
            </w:r>
          </w:p>
        </w:tc>
        <w:tc>
          <w:tcPr>
            <w:tcW w:w="3119" w:type="dxa"/>
          </w:tcPr>
          <w:p w14:paraId="66392AE5" w14:textId="77777777" w:rsidR="00992450" w:rsidRPr="00BA1CC2" w:rsidRDefault="00992450" w:rsidP="00992450">
            <w:pPr>
              <w:tabs>
                <w:tab w:val="left" w:pos="0"/>
              </w:tabs>
              <w:rPr>
                <w:sz w:val="22"/>
                <w:lang w:eastAsia="lt-LT"/>
              </w:rPr>
            </w:pPr>
          </w:p>
        </w:tc>
      </w:tr>
      <w:tr w:rsidR="00992450" w14:paraId="2C610E67" w14:textId="77777777" w:rsidTr="00D9068E">
        <w:trPr>
          <w:trHeight w:val="492"/>
        </w:trPr>
        <w:tc>
          <w:tcPr>
            <w:tcW w:w="809" w:type="dxa"/>
          </w:tcPr>
          <w:p w14:paraId="66392AE7" w14:textId="77777777" w:rsidR="00992450" w:rsidRPr="00BA1CC2" w:rsidRDefault="00992450" w:rsidP="00992450">
            <w:pPr>
              <w:tabs>
                <w:tab w:val="left" w:pos="0"/>
              </w:tabs>
              <w:snapToGrid w:val="0"/>
              <w:jc w:val="center"/>
              <w:rPr>
                <w:sz w:val="22"/>
              </w:rPr>
            </w:pPr>
            <w:r w:rsidRPr="00BA1CC2">
              <w:rPr>
                <w:sz w:val="22"/>
              </w:rPr>
              <w:t>12.</w:t>
            </w:r>
          </w:p>
        </w:tc>
        <w:tc>
          <w:tcPr>
            <w:tcW w:w="2276" w:type="dxa"/>
          </w:tcPr>
          <w:p w14:paraId="66392AE8" w14:textId="77777777" w:rsidR="00992450" w:rsidRPr="00BA1CC2" w:rsidRDefault="00992450" w:rsidP="00992450">
            <w:pPr>
              <w:rPr>
                <w:sz w:val="22"/>
              </w:rPr>
            </w:pPr>
            <w:r w:rsidRPr="00BA1CC2">
              <w:rPr>
                <w:sz w:val="22"/>
              </w:rPr>
              <w:t>Vartotojų apmokymas</w:t>
            </w:r>
          </w:p>
        </w:tc>
        <w:tc>
          <w:tcPr>
            <w:tcW w:w="3289" w:type="dxa"/>
          </w:tcPr>
          <w:p w14:paraId="66392AE9" w14:textId="77777777" w:rsidR="00992450" w:rsidRPr="00BA1CC2" w:rsidRDefault="00992450" w:rsidP="00992450">
            <w:pPr>
              <w:rPr>
                <w:rFonts w:eastAsia="SimSun"/>
                <w:kern w:val="1"/>
                <w:sz w:val="22"/>
                <w:lang w:eastAsia="hi-IN" w:bidi="hi-IN"/>
              </w:rPr>
            </w:pPr>
            <w:r w:rsidRPr="00BA1CC2">
              <w:rPr>
                <w:sz w:val="22"/>
              </w:rPr>
              <w:t>Vartotojų apmokymas naudoti įrangą įskaičiuotas į pasiūlymo kainą.</w:t>
            </w:r>
          </w:p>
        </w:tc>
        <w:tc>
          <w:tcPr>
            <w:tcW w:w="3119" w:type="dxa"/>
          </w:tcPr>
          <w:p w14:paraId="66392AEA" w14:textId="77777777" w:rsidR="00992450" w:rsidRPr="00BA1CC2" w:rsidRDefault="00992450" w:rsidP="00992450">
            <w:pPr>
              <w:tabs>
                <w:tab w:val="left" w:pos="0"/>
              </w:tabs>
              <w:rPr>
                <w:sz w:val="22"/>
                <w:lang w:eastAsia="lt-LT"/>
              </w:rPr>
            </w:pPr>
          </w:p>
        </w:tc>
      </w:tr>
      <w:tr w:rsidR="00992450" w14:paraId="1F895130" w14:textId="77777777" w:rsidTr="00D9068E">
        <w:trPr>
          <w:trHeight w:val="783"/>
        </w:trPr>
        <w:tc>
          <w:tcPr>
            <w:tcW w:w="809" w:type="dxa"/>
          </w:tcPr>
          <w:p w14:paraId="66392AF1" w14:textId="77777777" w:rsidR="00992450" w:rsidRPr="00BA1CC2" w:rsidRDefault="00992450" w:rsidP="00992450">
            <w:pPr>
              <w:tabs>
                <w:tab w:val="left" w:pos="0"/>
              </w:tabs>
              <w:snapToGrid w:val="0"/>
              <w:jc w:val="center"/>
              <w:rPr>
                <w:sz w:val="22"/>
              </w:rPr>
            </w:pPr>
            <w:r w:rsidRPr="00BA1CC2">
              <w:rPr>
                <w:sz w:val="22"/>
              </w:rPr>
              <w:t>1</w:t>
            </w:r>
            <w:r w:rsidRPr="00BA1CC2">
              <w:rPr>
                <w:sz w:val="22"/>
                <w:lang w:val="en-US"/>
              </w:rPr>
              <w:t>3</w:t>
            </w:r>
            <w:r w:rsidRPr="00BA1CC2">
              <w:rPr>
                <w:sz w:val="22"/>
              </w:rPr>
              <w:t>.</w:t>
            </w:r>
          </w:p>
        </w:tc>
        <w:tc>
          <w:tcPr>
            <w:tcW w:w="2276" w:type="dxa"/>
          </w:tcPr>
          <w:p w14:paraId="66392AF2" w14:textId="77777777" w:rsidR="00992450" w:rsidRPr="00BA1CC2" w:rsidRDefault="00992450" w:rsidP="00992450">
            <w:pPr>
              <w:ind w:left="34" w:right="127"/>
              <w:rPr>
                <w:sz w:val="22"/>
                <w:lang w:val="pl-PL"/>
              </w:rPr>
            </w:pPr>
            <w:r w:rsidRPr="00BA1CC2">
              <w:rPr>
                <w:sz w:val="22"/>
                <w:lang w:val="pl-PL"/>
              </w:rPr>
              <w:t>Kartu su įranga pateikiama dokumentacija</w:t>
            </w:r>
          </w:p>
        </w:tc>
        <w:tc>
          <w:tcPr>
            <w:tcW w:w="3289" w:type="dxa"/>
          </w:tcPr>
          <w:p w14:paraId="66392AFE" w14:textId="474228B6" w:rsidR="00992450" w:rsidRPr="00BA1CC2" w:rsidRDefault="00992450" w:rsidP="00992450">
            <w:pPr>
              <w:pStyle w:val="Sraopastraipa"/>
              <w:ind w:left="0"/>
              <w:rPr>
                <w:sz w:val="22"/>
              </w:rPr>
            </w:pPr>
            <w:r w:rsidRPr="00BA1CC2">
              <w:rPr>
                <w:sz w:val="22"/>
              </w:rPr>
              <w:t>Naudojimo instrukcija lietuvių ir anglų kalba;</w:t>
            </w:r>
          </w:p>
        </w:tc>
        <w:tc>
          <w:tcPr>
            <w:tcW w:w="3119" w:type="dxa"/>
          </w:tcPr>
          <w:p w14:paraId="66392AFF" w14:textId="77777777" w:rsidR="00992450" w:rsidRPr="00BA1CC2" w:rsidRDefault="00992450" w:rsidP="00992450">
            <w:pPr>
              <w:tabs>
                <w:tab w:val="left" w:pos="0"/>
              </w:tabs>
              <w:rPr>
                <w:sz w:val="22"/>
                <w:lang w:eastAsia="lt-LT"/>
              </w:rPr>
            </w:pPr>
          </w:p>
        </w:tc>
      </w:tr>
      <w:tr w:rsidR="00992450" w14:paraId="358D205A" w14:textId="77777777" w:rsidTr="00D9068E">
        <w:trPr>
          <w:trHeight w:val="2759"/>
        </w:trPr>
        <w:tc>
          <w:tcPr>
            <w:tcW w:w="809" w:type="dxa"/>
          </w:tcPr>
          <w:p w14:paraId="66392B01" w14:textId="77777777" w:rsidR="00992450" w:rsidRPr="00BA1CC2" w:rsidRDefault="00992450" w:rsidP="00992450">
            <w:pPr>
              <w:tabs>
                <w:tab w:val="left" w:pos="0"/>
              </w:tabs>
              <w:snapToGrid w:val="0"/>
              <w:jc w:val="center"/>
              <w:rPr>
                <w:sz w:val="22"/>
              </w:rPr>
            </w:pPr>
            <w:r w:rsidRPr="00BA1CC2">
              <w:rPr>
                <w:sz w:val="22"/>
              </w:rPr>
              <w:t>1</w:t>
            </w:r>
            <w:r w:rsidRPr="00BA1CC2">
              <w:rPr>
                <w:sz w:val="22"/>
                <w:lang w:val="en-US"/>
              </w:rPr>
              <w:t>4</w:t>
            </w:r>
            <w:r w:rsidRPr="00BA1CC2">
              <w:rPr>
                <w:sz w:val="22"/>
              </w:rPr>
              <w:t>.</w:t>
            </w:r>
          </w:p>
        </w:tc>
        <w:tc>
          <w:tcPr>
            <w:tcW w:w="2276" w:type="dxa"/>
          </w:tcPr>
          <w:p w14:paraId="66392B02" w14:textId="77777777" w:rsidR="00992450" w:rsidRPr="00BA1CC2" w:rsidRDefault="00992450" w:rsidP="00992450">
            <w:pPr>
              <w:tabs>
                <w:tab w:val="left" w:pos="0"/>
                <w:tab w:val="left" w:pos="1080"/>
              </w:tabs>
              <w:suppressAutoHyphens/>
              <w:snapToGrid w:val="0"/>
              <w:rPr>
                <w:sz w:val="22"/>
              </w:rPr>
            </w:pPr>
            <w:r w:rsidRPr="00BA1CC2">
              <w:rPr>
                <w:sz w:val="22"/>
              </w:rPr>
              <w:t>Garantinis terminas</w:t>
            </w:r>
          </w:p>
        </w:tc>
        <w:tc>
          <w:tcPr>
            <w:tcW w:w="3289" w:type="dxa"/>
            <w:tcBorders>
              <w:top w:val="single" w:sz="4" w:space="0" w:color="auto"/>
              <w:left w:val="single" w:sz="4" w:space="0" w:color="auto"/>
              <w:bottom w:val="single" w:sz="4" w:space="0" w:color="auto"/>
              <w:right w:val="single" w:sz="4" w:space="0" w:color="auto"/>
            </w:tcBorders>
          </w:tcPr>
          <w:p w14:paraId="03B1B27F" w14:textId="77777777" w:rsidR="00992450" w:rsidRPr="00BA1CC2" w:rsidRDefault="00992450" w:rsidP="00992450">
            <w:pPr>
              <w:pStyle w:val="Bodytext91"/>
              <w:numPr>
                <w:ilvl w:val="0"/>
                <w:numId w:val="14"/>
              </w:numPr>
              <w:shd w:val="clear" w:color="auto" w:fill="auto"/>
              <w:tabs>
                <w:tab w:val="left" w:pos="856"/>
              </w:tabs>
              <w:spacing w:line="240" w:lineRule="auto"/>
              <w:rPr>
                <w:sz w:val="22"/>
                <w:szCs w:val="22"/>
              </w:rPr>
            </w:pPr>
            <w:r w:rsidRPr="00BA1CC2">
              <w:rPr>
                <w:sz w:val="22"/>
                <w:szCs w:val="22"/>
              </w:rPr>
              <w:t>≥ 36 mėnesiai operaciniam stalui;</w:t>
            </w:r>
          </w:p>
          <w:p w14:paraId="53197619" w14:textId="77777777" w:rsidR="00992450" w:rsidRPr="00BA1CC2" w:rsidRDefault="00992450" w:rsidP="00992450">
            <w:pPr>
              <w:pStyle w:val="Bodytext91"/>
              <w:numPr>
                <w:ilvl w:val="0"/>
                <w:numId w:val="14"/>
              </w:numPr>
              <w:shd w:val="clear" w:color="auto" w:fill="auto"/>
              <w:tabs>
                <w:tab w:val="left" w:pos="856"/>
              </w:tabs>
              <w:spacing w:line="240" w:lineRule="auto"/>
              <w:rPr>
                <w:sz w:val="22"/>
                <w:szCs w:val="22"/>
              </w:rPr>
            </w:pPr>
            <w:r w:rsidRPr="00BA1CC2">
              <w:rPr>
                <w:sz w:val="22"/>
                <w:szCs w:val="22"/>
              </w:rPr>
              <w:t xml:space="preserve">≥ 12 mėnesių priedams; </w:t>
            </w:r>
          </w:p>
          <w:p w14:paraId="175867EF" w14:textId="12D46D42" w:rsidR="00992450" w:rsidRPr="00BA1CC2" w:rsidRDefault="00992450" w:rsidP="00992450">
            <w:pPr>
              <w:tabs>
                <w:tab w:val="left" w:pos="0"/>
                <w:tab w:val="left" w:pos="1080"/>
              </w:tabs>
              <w:suppressAutoHyphens/>
              <w:snapToGrid w:val="0"/>
              <w:jc w:val="both"/>
              <w:rPr>
                <w:sz w:val="22"/>
              </w:rPr>
            </w:pPr>
            <w:r w:rsidRPr="00BA1CC2">
              <w:rPr>
                <w:color w:val="000000" w:themeColor="text1"/>
                <w:sz w:val="22"/>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Specialisto atvykimo gedimų šalinimui laikas – ne vėliau kaip per 24 val. nuo iškvietimo gavimo.</w:t>
            </w:r>
          </w:p>
        </w:tc>
        <w:tc>
          <w:tcPr>
            <w:tcW w:w="3119" w:type="dxa"/>
          </w:tcPr>
          <w:p w14:paraId="66392B04" w14:textId="77777777" w:rsidR="00992450" w:rsidRPr="00BA1CC2" w:rsidRDefault="00992450" w:rsidP="00992450">
            <w:pPr>
              <w:tabs>
                <w:tab w:val="left" w:pos="0"/>
              </w:tabs>
              <w:rPr>
                <w:sz w:val="22"/>
                <w:lang w:eastAsia="lt-LT"/>
              </w:rPr>
            </w:pPr>
          </w:p>
        </w:tc>
      </w:tr>
      <w:tr w:rsidR="00992450" w14:paraId="438A7873" w14:textId="77777777" w:rsidTr="00D9068E">
        <w:trPr>
          <w:trHeight w:val="1253"/>
        </w:trPr>
        <w:tc>
          <w:tcPr>
            <w:tcW w:w="809" w:type="dxa"/>
          </w:tcPr>
          <w:p w14:paraId="66392B06" w14:textId="77777777" w:rsidR="00992450" w:rsidRPr="00BA1CC2" w:rsidRDefault="00992450" w:rsidP="00992450">
            <w:pPr>
              <w:tabs>
                <w:tab w:val="left" w:pos="0"/>
              </w:tabs>
              <w:snapToGrid w:val="0"/>
              <w:jc w:val="center"/>
              <w:rPr>
                <w:sz w:val="22"/>
              </w:rPr>
            </w:pPr>
            <w:r w:rsidRPr="00BA1CC2">
              <w:rPr>
                <w:sz w:val="22"/>
              </w:rPr>
              <w:t>1</w:t>
            </w:r>
            <w:r w:rsidRPr="00BA1CC2">
              <w:rPr>
                <w:sz w:val="22"/>
                <w:lang w:val="en-US"/>
              </w:rPr>
              <w:t>5</w:t>
            </w:r>
            <w:r w:rsidRPr="00BA1CC2">
              <w:rPr>
                <w:sz w:val="22"/>
              </w:rPr>
              <w:t>.</w:t>
            </w:r>
          </w:p>
        </w:tc>
        <w:tc>
          <w:tcPr>
            <w:tcW w:w="2276" w:type="dxa"/>
          </w:tcPr>
          <w:p w14:paraId="66392B07" w14:textId="77777777" w:rsidR="00992450" w:rsidRPr="00BA1CC2" w:rsidRDefault="00992450" w:rsidP="00992450">
            <w:pPr>
              <w:ind w:left="34" w:right="127"/>
              <w:rPr>
                <w:sz w:val="22"/>
              </w:rPr>
            </w:pPr>
            <w:r w:rsidRPr="00BA1CC2">
              <w:rPr>
                <w:sz w:val="22"/>
              </w:rPr>
              <w:t>Įrangos žymėjimas CE ženklu</w:t>
            </w:r>
          </w:p>
        </w:tc>
        <w:tc>
          <w:tcPr>
            <w:tcW w:w="3289" w:type="dxa"/>
          </w:tcPr>
          <w:p w14:paraId="66392B08" w14:textId="77777777" w:rsidR="00992450" w:rsidRPr="00BA1CC2" w:rsidRDefault="00992450" w:rsidP="00992450">
            <w:pPr>
              <w:ind w:left="34" w:right="112"/>
              <w:rPr>
                <w:sz w:val="22"/>
              </w:rPr>
            </w:pPr>
            <w:r w:rsidRPr="00BA1CC2">
              <w:rPr>
                <w:sz w:val="22"/>
              </w:rPr>
              <w:t>Kartu su pasiūlymu būtina pateikti operacinio stalo žymėjimą CE ženklu liudijančio galiojančio dokumento (CE sertifikato arba EB atitikties deklaracijos) kopiją.</w:t>
            </w:r>
          </w:p>
        </w:tc>
        <w:tc>
          <w:tcPr>
            <w:tcW w:w="3119" w:type="dxa"/>
          </w:tcPr>
          <w:p w14:paraId="66392B09" w14:textId="77777777" w:rsidR="00992450" w:rsidRPr="00BA1CC2" w:rsidRDefault="00992450" w:rsidP="00992450">
            <w:pPr>
              <w:tabs>
                <w:tab w:val="left" w:pos="0"/>
              </w:tabs>
              <w:rPr>
                <w:sz w:val="22"/>
                <w:lang w:eastAsia="lt-LT"/>
              </w:rPr>
            </w:pPr>
          </w:p>
        </w:tc>
      </w:tr>
      <w:tr w:rsidR="00992450" w14:paraId="3216FCA9" w14:textId="77777777" w:rsidTr="00D9068E">
        <w:trPr>
          <w:trHeight w:val="1253"/>
        </w:trPr>
        <w:tc>
          <w:tcPr>
            <w:tcW w:w="809" w:type="dxa"/>
          </w:tcPr>
          <w:p w14:paraId="45334FA8" w14:textId="2B6C2DAC" w:rsidR="00992450" w:rsidRPr="00BA1CC2" w:rsidRDefault="00992450" w:rsidP="00992450">
            <w:pPr>
              <w:tabs>
                <w:tab w:val="left" w:pos="0"/>
              </w:tabs>
              <w:snapToGrid w:val="0"/>
              <w:jc w:val="center"/>
              <w:rPr>
                <w:sz w:val="22"/>
              </w:rPr>
            </w:pPr>
            <w:r>
              <w:rPr>
                <w:sz w:val="22"/>
              </w:rPr>
              <w:t>16.</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14:paraId="5C83BCB7" w14:textId="67457CF5" w:rsidR="00992450" w:rsidRPr="00BA1CC2" w:rsidRDefault="00992450" w:rsidP="00992450">
            <w:pPr>
              <w:ind w:left="34" w:right="127"/>
              <w:rPr>
                <w:sz w:val="22"/>
              </w:rPr>
            </w:pPr>
            <w:r w:rsidRPr="00BA1CC2">
              <w:rPr>
                <w:sz w:val="22"/>
                <w:lang w:val="pl-PL"/>
              </w:rPr>
              <w:t xml:space="preserve">Kartu </w:t>
            </w:r>
            <w:proofErr w:type="spellStart"/>
            <w:r w:rsidRPr="00BA1CC2">
              <w:rPr>
                <w:sz w:val="22"/>
                <w:lang w:val="pl-PL"/>
              </w:rPr>
              <w:t>su</w:t>
            </w:r>
            <w:proofErr w:type="spellEnd"/>
            <w:r w:rsidRPr="00BA1CC2">
              <w:rPr>
                <w:sz w:val="22"/>
                <w:lang w:val="pl-PL"/>
              </w:rPr>
              <w:t xml:space="preserve"> </w:t>
            </w:r>
            <w:proofErr w:type="spellStart"/>
            <w:r w:rsidRPr="00BA1CC2">
              <w:rPr>
                <w:sz w:val="22"/>
                <w:lang w:val="pl-PL"/>
              </w:rPr>
              <w:t>įranga</w:t>
            </w:r>
            <w:proofErr w:type="spellEnd"/>
            <w:r w:rsidRPr="00BA1CC2">
              <w:rPr>
                <w:sz w:val="22"/>
                <w:lang w:val="pl-PL"/>
              </w:rPr>
              <w:t xml:space="preserve"> </w:t>
            </w:r>
            <w:proofErr w:type="spellStart"/>
            <w:r w:rsidRPr="00BA1CC2">
              <w:rPr>
                <w:sz w:val="22"/>
                <w:lang w:val="pl-PL"/>
              </w:rPr>
              <w:t>pateikiama</w:t>
            </w:r>
            <w:proofErr w:type="spellEnd"/>
            <w:r w:rsidRPr="00BA1CC2">
              <w:rPr>
                <w:sz w:val="22"/>
                <w:lang w:val="pl-PL"/>
              </w:rPr>
              <w:t xml:space="preserve"> </w:t>
            </w:r>
            <w:proofErr w:type="spellStart"/>
            <w:r w:rsidRPr="00BA1CC2">
              <w:rPr>
                <w:sz w:val="22"/>
                <w:lang w:val="pl-PL"/>
              </w:rPr>
              <w:t>dokumentacija</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FFFFFF"/>
          </w:tcPr>
          <w:p w14:paraId="6FD7A3BC" w14:textId="77777777" w:rsidR="00992450" w:rsidRPr="00BA1CC2" w:rsidRDefault="00992450" w:rsidP="00992450">
            <w:pPr>
              <w:pStyle w:val="Sraopastraipa"/>
              <w:spacing w:line="256" w:lineRule="auto"/>
              <w:ind w:left="0"/>
              <w:rPr>
                <w:rFonts w:eastAsia="Times New Roman"/>
                <w:noProof/>
                <w:sz w:val="22"/>
              </w:rPr>
            </w:pPr>
            <w:r w:rsidRPr="00BA1CC2">
              <w:rPr>
                <w:noProof/>
                <w:sz w:val="22"/>
              </w:rPr>
              <w:t>1. Naudojimo instrukcija lietuvių ir anglų kalba;</w:t>
            </w:r>
          </w:p>
          <w:p w14:paraId="3EB1503E" w14:textId="77777777" w:rsidR="00992450" w:rsidRPr="00BA1CC2" w:rsidRDefault="00992450" w:rsidP="00992450">
            <w:pPr>
              <w:pStyle w:val="Sraopastraipa"/>
              <w:spacing w:line="256" w:lineRule="auto"/>
              <w:ind w:left="0"/>
              <w:rPr>
                <w:noProof/>
                <w:sz w:val="22"/>
              </w:rPr>
            </w:pPr>
            <w:r w:rsidRPr="00BA1CC2">
              <w:rPr>
                <w:noProof/>
                <w:sz w:val="22"/>
              </w:rPr>
              <w:t>2. Serviso dokumentacija lietuvių arba anglų kalba:</w:t>
            </w:r>
          </w:p>
          <w:p w14:paraId="3360388F" w14:textId="77777777" w:rsidR="00992450" w:rsidRPr="00BA1CC2" w:rsidRDefault="00992450" w:rsidP="00992450">
            <w:pPr>
              <w:pStyle w:val="Sraopastraipa"/>
              <w:numPr>
                <w:ilvl w:val="1"/>
                <w:numId w:val="12"/>
              </w:numPr>
              <w:spacing w:line="256" w:lineRule="auto"/>
              <w:ind w:left="175" w:firstLine="0"/>
              <w:rPr>
                <w:noProof/>
                <w:sz w:val="22"/>
              </w:rPr>
            </w:pPr>
            <w:r w:rsidRPr="00BA1CC2">
              <w:rPr>
                <w:sz w:val="22"/>
              </w:rPr>
              <w:t>Struktūrinė schema ir/arba atskirų blokų funkcijų aprašymas;</w:t>
            </w:r>
          </w:p>
          <w:p w14:paraId="0D669E38" w14:textId="77777777" w:rsidR="00992450" w:rsidRPr="00BA1CC2" w:rsidRDefault="00992450" w:rsidP="00992450">
            <w:pPr>
              <w:pStyle w:val="Sraopastraipa"/>
              <w:numPr>
                <w:ilvl w:val="1"/>
                <w:numId w:val="12"/>
              </w:numPr>
              <w:spacing w:line="256" w:lineRule="auto"/>
              <w:ind w:left="175" w:firstLine="0"/>
              <w:rPr>
                <w:noProof/>
                <w:sz w:val="22"/>
              </w:rPr>
            </w:pPr>
            <w:r w:rsidRPr="00BA1CC2">
              <w:rPr>
                <w:sz w:val="22"/>
              </w:rPr>
              <w:t>Instaliavimo instrukcijos;</w:t>
            </w:r>
          </w:p>
          <w:p w14:paraId="34D07CC6" w14:textId="77777777" w:rsidR="00992450" w:rsidRPr="00BA1CC2" w:rsidRDefault="00992450" w:rsidP="00992450">
            <w:pPr>
              <w:pStyle w:val="Sraopastraipa"/>
              <w:numPr>
                <w:ilvl w:val="1"/>
                <w:numId w:val="12"/>
              </w:numPr>
              <w:spacing w:line="256" w:lineRule="auto"/>
              <w:ind w:left="175" w:firstLine="0"/>
              <w:rPr>
                <w:noProof/>
                <w:sz w:val="22"/>
              </w:rPr>
            </w:pPr>
            <w:r w:rsidRPr="00BA1CC2">
              <w:rPr>
                <w:sz w:val="22"/>
              </w:rPr>
              <w:lastRenderedPageBreak/>
              <w:t>Funkcionalumo patikrinimo instrukcijos;</w:t>
            </w:r>
          </w:p>
          <w:p w14:paraId="3D4F74C6" w14:textId="77777777" w:rsidR="00992450" w:rsidRPr="00BA1CC2" w:rsidRDefault="00992450" w:rsidP="00992450">
            <w:pPr>
              <w:pStyle w:val="Sraopastraipa"/>
              <w:numPr>
                <w:ilvl w:val="1"/>
                <w:numId w:val="12"/>
              </w:numPr>
              <w:spacing w:line="256" w:lineRule="auto"/>
              <w:ind w:left="175" w:firstLine="0"/>
              <w:rPr>
                <w:noProof/>
                <w:sz w:val="22"/>
              </w:rPr>
            </w:pPr>
            <w:r w:rsidRPr="00BA1CC2">
              <w:rPr>
                <w:sz w:val="22"/>
              </w:rPr>
              <w:t>Aptarnavimo instrukcijos;</w:t>
            </w:r>
          </w:p>
          <w:p w14:paraId="2C3F964A" w14:textId="77777777" w:rsidR="00992450" w:rsidRPr="00BA1CC2" w:rsidRDefault="00992450" w:rsidP="00992450">
            <w:pPr>
              <w:pStyle w:val="Sraopastraipa"/>
              <w:numPr>
                <w:ilvl w:val="1"/>
                <w:numId w:val="12"/>
              </w:numPr>
              <w:spacing w:line="256" w:lineRule="auto"/>
              <w:ind w:left="175" w:firstLine="0"/>
              <w:rPr>
                <w:noProof/>
                <w:sz w:val="22"/>
              </w:rPr>
            </w:pPr>
            <w:r w:rsidRPr="00BA1CC2">
              <w:rPr>
                <w:sz w:val="22"/>
              </w:rPr>
              <w:t>Gedimų nustatymo instrukcijos;</w:t>
            </w:r>
          </w:p>
          <w:p w14:paraId="1E755DDE" w14:textId="77777777" w:rsidR="00992450" w:rsidRPr="00BA1CC2" w:rsidRDefault="00992450" w:rsidP="00992450">
            <w:pPr>
              <w:pStyle w:val="Sraopastraipa"/>
              <w:numPr>
                <w:ilvl w:val="1"/>
                <w:numId w:val="12"/>
              </w:numPr>
              <w:spacing w:line="256" w:lineRule="auto"/>
              <w:ind w:left="175" w:firstLine="0"/>
              <w:rPr>
                <w:noProof/>
                <w:sz w:val="22"/>
              </w:rPr>
            </w:pPr>
            <w:r w:rsidRPr="00BA1CC2">
              <w:rPr>
                <w:sz w:val="22"/>
              </w:rPr>
              <w:t>Išardymo-surinkimo instrukcijos;</w:t>
            </w:r>
          </w:p>
          <w:p w14:paraId="179EBDFB" w14:textId="77777777" w:rsidR="00992450" w:rsidRPr="00BA1CC2" w:rsidRDefault="00992450" w:rsidP="00992450">
            <w:pPr>
              <w:pStyle w:val="Sraopastraipa"/>
              <w:numPr>
                <w:ilvl w:val="1"/>
                <w:numId w:val="12"/>
              </w:numPr>
              <w:spacing w:line="256" w:lineRule="auto"/>
              <w:ind w:left="175" w:firstLine="0"/>
              <w:rPr>
                <w:noProof/>
                <w:sz w:val="22"/>
              </w:rPr>
            </w:pPr>
            <w:r w:rsidRPr="00BA1CC2">
              <w:rPr>
                <w:sz w:val="22"/>
              </w:rPr>
              <w:t>Atsarginių dalių katalogas;</w:t>
            </w:r>
          </w:p>
          <w:p w14:paraId="3FEAFFBB" w14:textId="77777777" w:rsidR="00992450" w:rsidRPr="00BA1CC2" w:rsidRDefault="00992450" w:rsidP="00992450">
            <w:pPr>
              <w:pStyle w:val="Sraopastraipa"/>
              <w:numPr>
                <w:ilvl w:val="1"/>
                <w:numId w:val="12"/>
              </w:numPr>
              <w:spacing w:line="256" w:lineRule="auto"/>
              <w:ind w:left="175" w:firstLine="0"/>
              <w:rPr>
                <w:noProof/>
                <w:sz w:val="22"/>
              </w:rPr>
            </w:pPr>
            <w:r w:rsidRPr="00BA1CC2">
              <w:rPr>
                <w:sz w:val="22"/>
              </w:rPr>
              <w:t>Periodinio techninės būklės tikrinimo instrukcijos;</w:t>
            </w:r>
          </w:p>
          <w:p w14:paraId="35616F98" w14:textId="77777777" w:rsidR="00992450" w:rsidRPr="00BA1CC2" w:rsidRDefault="00992450" w:rsidP="00992450">
            <w:pPr>
              <w:pStyle w:val="Sraopastraipa"/>
              <w:numPr>
                <w:ilvl w:val="1"/>
                <w:numId w:val="12"/>
              </w:numPr>
              <w:spacing w:line="256" w:lineRule="auto"/>
              <w:ind w:left="175" w:firstLine="0"/>
              <w:rPr>
                <w:sz w:val="22"/>
                <w:lang w:eastAsia="lt-LT"/>
              </w:rPr>
            </w:pPr>
            <w:r w:rsidRPr="00BA1CC2">
              <w:rPr>
                <w:sz w:val="22"/>
              </w:rPr>
              <w:t>Derinimo/kalibravimo instrukcijos (</w:t>
            </w:r>
            <w:r w:rsidRPr="00BA1CC2">
              <w:rPr>
                <w:i/>
                <w:sz w:val="22"/>
              </w:rPr>
              <w:t>taikoma, jei šios procedūros yra numatytos siūlomos įrangos gamintojo</w:t>
            </w:r>
            <w:r w:rsidRPr="00BA1CC2">
              <w:rPr>
                <w:sz w:val="22"/>
              </w:rPr>
              <w:t>);</w:t>
            </w:r>
          </w:p>
          <w:p w14:paraId="44EBACC5" w14:textId="7602D8B5" w:rsidR="00992450" w:rsidRPr="00BA1CC2" w:rsidRDefault="00992450" w:rsidP="00992450">
            <w:pPr>
              <w:ind w:left="34" w:right="112"/>
              <w:rPr>
                <w:sz w:val="22"/>
              </w:rPr>
            </w:pPr>
            <w:r w:rsidRPr="00BA1CC2">
              <w:rPr>
                <w:sz w:val="22"/>
              </w:rPr>
              <w:t>Programinė įranga, serviso slaptažodžiai bei aparatūriniai „raktai“ b), c), d), e), h) ir i) punktuose nurodytiems darbams atlikti (</w:t>
            </w:r>
            <w:r w:rsidRPr="00BA1CC2">
              <w:rPr>
                <w:i/>
                <w:sz w:val="22"/>
              </w:rPr>
              <w:t>taikoma, jei šios priemonės yra numatytos siūlomos įrangos gamintojo</w:t>
            </w:r>
            <w:r w:rsidRPr="00BA1CC2">
              <w:rPr>
                <w:sz w:val="22"/>
              </w:rPr>
              <w:t>).</w:t>
            </w:r>
          </w:p>
        </w:tc>
        <w:tc>
          <w:tcPr>
            <w:tcW w:w="3119" w:type="dxa"/>
          </w:tcPr>
          <w:p w14:paraId="204FD7D0" w14:textId="77777777" w:rsidR="00992450" w:rsidRPr="00BA1CC2" w:rsidRDefault="00992450" w:rsidP="00992450">
            <w:pPr>
              <w:tabs>
                <w:tab w:val="left" w:pos="0"/>
              </w:tabs>
              <w:rPr>
                <w:sz w:val="22"/>
                <w:lang w:eastAsia="lt-LT"/>
              </w:rPr>
            </w:pPr>
          </w:p>
        </w:tc>
      </w:tr>
      <w:tr w:rsidR="00992450" w14:paraId="514E1D75" w14:textId="77777777" w:rsidTr="00D9068E">
        <w:trPr>
          <w:trHeight w:val="4339"/>
        </w:trPr>
        <w:tc>
          <w:tcPr>
            <w:tcW w:w="809" w:type="dxa"/>
          </w:tcPr>
          <w:p w14:paraId="66392B0B" w14:textId="37DC66EF" w:rsidR="00992450" w:rsidRPr="00BA1CC2" w:rsidRDefault="00992450" w:rsidP="00992450">
            <w:pPr>
              <w:tabs>
                <w:tab w:val="left" w:pos="0"/>
              </w:tabs>
              <w:snapToGrid w:val="0"/>
              <w:jc w:val="center"/>
              <w:rPr>
                <w:sz w:val="22"/>
              </w:rPr>
            </w:pPr>
            <w:r w:rsidRPr="00BA1CC2">
              <w:rPr>
                <w:sz w:val="22"/>
              </w:rPr>
              <w:t>1</w:t>
            </w:r>
            <w:r>
              <w:rPr>
                <w:sz w:val="22"/>
              </w:rPr>
              <w:t>7</w:t>
            </w:r>
            <w:r w:rsidRPr="00BA1CC2">
              <w:rPr>
                <w:sz w:val="22"/>
              </w:rPr>
              <w:t>.</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14:paraId="1B793DC2" w14:textId="77777777" w:rsidR="00992450" w:rsidRPr="00BA1CC2" w:rsidRDefault="00992450" w:rsidP="00992450">
            <w:pPr>
              <w:rPr>
                <w:rFonts w:eastAsiaTheme="minorHAnsi"/>
                <w:sz w:val="22"/>
              </w:rPr>
            </w:pPr>
            <w:r w:rsidRPr="00BA1CC2">
              <w:rPr>
                <w:sz w:val="22"/>
              </w:rPr>
              <w:t>Galimybė įsigyti originalias (arba joms lygiavertes) atsargines dalis</w:t>
            </w:r>
          </w:p>
          <w:p w14:paraId="66392B0D" w14:textId="77777777" w:rsidR="00992450" w:rsidRPr="00BA1CC2" w:rsidRDefault="00992450" w:rsidP="00992450">
            <w:pPr>
              <w:rPr>
                <w:rFonts w:eastAsia="SimSun"/>
                <w:sz w:val="22"/>
              </w:rPr>
            </w:pPr>
          </w:p>
        </w:tc>
        <w:tc>
          <w:tcPr>
            <w:tcW w:w="3289" w:type="dxa"/>
            <w:tcBorders>
              <w:top w:val="single" w:sz="4" w:space="0" w:color="auto"/>
              <w:left w:val="single" w:sz="4" w:space="0" w:color="auto"/>
              <w:bottom w:val="single" w:sz="4" w:space="0" w:color="auto"/>
              <w:right w:val="single" w:sz="4" w:space="0" w:color="auto"/>
            </w:tcBorders>
            <w:shd w:val="clear" w:color="auto" w:fill="FFFFFF"/>
          </w:tcPr>
          <w:p w14:paraId="4403D63E" w14:textId="77777777" w:rsidR="00992450" w:rsidRPr="00BA1CC2" w:rsidRDefault="00992450" w:rsidP="00992450">
            <w:pPr>
              <w:shd w:val="clear" w:color="auto" w:fill="FFFFFF"/>
              <w:rPr>
                <w:rFonts w:eastAsia="Times New Roman"/>
                <w:sz w:val="22"/>
                <w:lang w:eastAsia="lt-LT"/>
              </w:rPr>
            </w:pPr>
            <w:r w:rsidRPr="00BA1CC2">
              <w:rPr>
                <w:rFonts w:eastAsia="Times New Roman"/>
                <w:sz w:val="22"/>
                <w:lang w:eastAsia="lt-LT"/>
              </w:rPr>
              <w:t>Tiekėjas turi užtikrinti galimybę įsigyti siūlomos prekės originalias (arba joms lygiavertes) atsargines dalis (jų tiekimą rinkai) ne trumpiau kaip 5 metus (</w:t>
            </w:r>
            <w:r w:rsidRPr="00BA1CC2">
              <w:rPr>
                <w:rFonts w:eastAsia="Times New Roman"/>
                <w:i/>
                <w:iCs/>
                <w:sz w:val="22"/>
                <w:lang w:eastAsia="lt-LT"/>
              </w:rPr>
              <w:t>prašome nurodyti konkrečią trukmę</w:t>
            </w:r>
            <w:r w:rsidRPr="00BA1CC2">
              <w:rPr>
                <w:rFonts w:eastAsia="Times New Roman"/>
                <w:sz w:val="22"/>
                <w:lang w:eastAsia="lt-LT"/>
              </w:rPr>
              <w:t>) nuo prekės garantinio laikotarpio pabaigos, išskyrus atvejus, kai siūlomos prekės originalios (arba joms lygiavertės) atsarginės dalys dėl objektyvių priežasčių negali būti tiekiamos Lietuvos Respublikos rinkai (</w:t>
            </w:r>
            <w:r w:rsidRPr="00BA1CC2">
              <w:rPr>
                <w:rFonts w:eastAsia="Times New Roman"/>
                <w:i/>
                <w:iCs/>
                <w:sz w:val="22"/>
                <w:lang w:eastAsia="lt-LT"/>
              </w:rPr>
              <w:t>būtinas tiekėjo ir/arba gamintojo atitinkamas patvirtinimas</w:t>
            </w:r>
            <w:r w:rsidRPr="00BA1CC2">
              <w:rPr>
                <w:rFonts w:eastAsia="Times New Roman"/>
                <w:sz w:val="22"/>
                <w:lang w:eastAsia="lt-LT"/>
              </w:rPr>
              <w:t>).</w:t>
            </w:r>
          </w:p>
          <w:p w14:paraId="66392B0F" w14:textId="623EECB3" w:rsidR="00992450" w:rsidRPr="00BA1CC2" w:rsidRDefault="00992450" w:rsidP="00992450">
            <w:pPr>
              <w:shd w:val="clear" w:color="auto" w:fill="FFFFFF"/>
              <w:jc w:val="both"/>
              <w:rPr>
                <w:rFonts w:eastAsia="Times New Roman"/>
                <w:sz w:val="22"/>
                <w:lang w:eastAsia="lt-LT"/>
              </w:rPr>
            </w:pPr>
            <w:r w:rsidRPr="00BA1CC2">
              <w:rPr>
                <w:rFonts w:eastAsia="Times New Roman"/>
                <w:sz w:val="22"/>
                <w:u w:val="single"/>
                <w:lang w:eastAsia="lt-LT"/>
              </w:rPr>
              <w:t>Pastaba:</w:t>
            </w:r>
            <w:r w:rsidRPr="00BA1CC2">
              <w:rPr>
                <w:rFonts w:eastAsia="Times New Roman"/>
                <w:sz w:val="22"/>
                <w:lang w:eastAsia="lt-LT"/>
              </w:rPr>
              <w:t> Reikalavimas taikomas vadovaujantis </w:t>
            </w:r>
            <w:r w:rsidRPr="00BA1CC2">
              <w:rPr>
                <w:rFonts w:eastAsia="Times New Roman"/>
                <w:sz w:val="22"/>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3119" w:type="dxa"/>
          </w:tcPr>
          <w:p w14:paraId="66392B10" w14:textId="77777777" w:rsidR="00992450" w:rsidRPr="00BA1CC2" w:rsidRDefault="00992450" w:rsidP="00992450">
            <w:pPr>
              <w:tabs>
                <w:tab w:val="left" w:pos="0"/>
              </w:tabs>
              <w:rPr>
                <w:sz w:val="22"/>
                <w:lang w:eastAsia="lt-LT"/>
              </w:rPr>
            </w:pPr>
          </w:p>
        </w:tc>
      </w:tr>
    </w:tbl>
    <w:p w14:paraId="66392B12" w14:textId="77777777" w:rsidR="0074506F" w:rsidRDefault="0074506F">
      <w:pPr>
        <w:tabs>
          <w:tab w:val="left" w:pos="0"/>
        </w:tabs>
        <w:rPr>
          <w:sz w:val="22"/>
          <w:lang w:eastAsia="lt-LT"/>
        </w:rPr>
      </w:pPr>
    </w:p>
    <w:p w14:paraId="66392B13" w14:textId="77777777" w:rsidR="0074506F" w:rsidRDefault="0074506F">
      <w:pPr>
        <w:tabs>
          <w:tab w:val="left" w:pos="0"/>
        </w:tabs>
        <w:rPr>
          <w:sz w:val="22"/>
          <w:lang w:eastAsia="lt-LT"/>
        </w:rPr>
      </w:pPr>
    </w:p>
    <w:p w14:paraId="6907E206" w14:textId="76131C69" w:rsidR="00EA02A9" w:rsidRPr="00EA02A9" w:rsidRDefault="00EA02A9" w:rsidP="00EA02A9">
      <w:pPr>
        <w:tabs>
          <w:tab w:val="left" w:pos="0"/>
        </w:tabs>
        <w:rPr>
          <w:sz w:val="22"/>
        </w:rPr>
      </w:pPr>
    </w:p>
    <w:p w14:paraId="2B720D68" w14:textId="71503DA6" w:rsidR="0050702A" w:rsidRDefault="0050702A">
      <w:pPr>
        <w:tabs>
          <w:tab w:val="left" w:pos="0"/>
        </w:tabs>
        <w:rPr>
          <w:sz w:val="22"/>
        </w:rPr>
      </w:pPr>
    </w:p>
    <w:p w14:paraId="6F002149" w14:textId="77777777" w:rsidR="0050702A" w:rsidRPr="0050702A" w:rsidRDefault="0050702A" w:rsidP="0050702A">
      <w:pPr>
        <w:rPr>
          <w:sz w:val="22"/>
        </w:rPr>
      </w:pPr>
    </w:p>
    <w:p w14:paraId="5B374EE3" w14:textId="77777777" w:rsidR="0050702A" w:rsidRPr="0050702A" w:rsidRDefault="0050702A" w:rsidP="0050702A">
      <w:pPr>
        <w:rPr>
          <w:sz w:val="22"/>
        </w:rPr>
      </w:pPr>
    </w:p>
    <w:p w14:paraId="19E3AEA9" w14:textId="77777777" w:rsidR="0050702A" w:rsidRPr="0050702A" w:rsidRDefault="0050702A" w:rsidP="0050702A">
      <w:pPr>
        <w:rPr>
          <w:sz w:val="22"/>
        </w:rPr>
      </w:pPr>
    </w:p>
    <w:p w14:paraId="5A3307A6" w14:textId="77777777" w:rsidR="0050702A" w:rsidRPr="0050702A" w:rsidRDefault="0050702A" w:rsidP="0050702A">
      <w:pPr>
        <w:rPr>
          <w:sz w:val="22"/>
        </w:rPr>
      </w:pPr>
    </w:p>
    <w:p w14:paraId="495C2594" w14:textId="77777777" w:rsidR="0050702A" w:rsidRPr="0050702A" w:rsidRDefault="0050702A" w:rsidP="0050702A">
      <w:pPr>
        <w:rPr>
          <w:sz w:val="22"/>
        </w:rPr>
      </w:pPr>
    </w:p>
    <w:p w14:paraId="64FC2AB4" w14:textId="77777777" w:rsidR="0050702A" w:rsidRPr="0050702A" w:rsidRDefault="0050702A" w:rsidP="0050702A">
      <w:pPr>
        <w:rPr>
          <w:sz w:val="22"/>
        </w:rPr>
      </w:pPr>
    </w:p>
    <w:p w14:paraId="303123D4" w14:textId="77777777" w:rsidR="0050702A" w:rsidRPr="0050702A" w:rsidRDefault="0050702A" w:rsidP="0050702A">
      <w:pPr>
        <w:rPr>
          <w:sz w:val="22"/>
        </w:rPr>
      </w:pPr>
    </w:p>
    <w:p w14:paraId="2E5A0F5A" w14:textId="683836D5" w:rsidR="0050702A" w:rsidRDefault="0050702A" w:rsidP="0050702A">
      <w:pPr>
        <w:rPr>
          <w:sz w:val="22"/>
        </w:rPr>
      </w:pPr>
    </w:p>
    <w:p w14:paraId="4F9C79C5" w14:textId="40F86617" w:rsidR="00EA02A9" w:rsidRDefault="0050702A" w:rsidP="0050702A">
      <w:pPr>
        <w:tabs>
          <w:tab w:val="left" w:pos="4260"/>
        </w:tabs>
        <w:rPr>
          <w:sz w:val="22"/>
        </w:rPr>
      </w:pPr>
      <w:r>
        <w:rPr>
          <w:sz w:val="22"/>
        </w:rPr>
        <w:tab/>
      </w:r>
    </w:p>
    <w:p w14:paraId="216D1B1A" w14:textId="77777777" w:rsidR="0050702A" w:rsidRDefault="0050702A" w:rsidP="0050702A">
      <w:pPr>
        <w:widowControl w:val="0"/>
        <w:shd w:val="clear" w:color="auto" w:fill="FFFFFF"/>
        <w:jc w:val="center"/>
        <w:rPr>
          <w:rFonts w:eastAsiaTheme="minorHAnsi"/>
          <w:b/>
          <w:bCs/>
          <w:sz w:val="22"/>
        </w:rPr>
      </w:pPr>
      <w:r>
        <w:rPr>
          <w:b/>
          <w:bCs/>
        </w:rPr>
        <w:t>EKONOMIŠKAI NAUDINGIAUSIO (KAINOS IR KOKYBĖS SANTYKIO)</w:t>
      </w:r>
    </w:p>
    <w:p w14:paraId="71B58A16" w14:textId="77777777" w:rsidR="0050702A" w:rsidRDefault="0050702A" w:rsidP="0050702A">
      <w:pPr>
        <w:widowControl w:val="0"/>
        <w:shd w:val="clear" w:color="auto" w:fill="FFFFFF"/>
        <w:jc w:val="center"/>
        <w:rPr>
          <w:b/>
          <w:bCs/>
        </w:rPr>
      </w:pPr>
      <w:r>
        <w:rPr>
          <w:b/>
          <w:bCs/>
        </w:rPr>
        <w:t>PASIŪLYMO VERTINIMO KRITERIJAI IR TVARKA</w:t>
      </w:r>
    </w:p>
    <w:p w14:paraId="5C7F5F6F" w14:textId="77777777" w:rsidR="0050702A" w:rsidRDefault="0050702A" w:rsidP="0050702A">
      <w:pPr>
        <w:widowControl w:val="0"/>
        <w:shd w:val="clear" w:color="auto" w:fill="FFFFFF"/>
        <w:jc w:val="center"/>
        <w:rPr>
          <w:b/>
          <w:bCs/>
        </w:rPr>
      </w:pPr>
    </w:p>
    <w:p w14:paraId="1D7CFF77" w14:textId="4820498B" w:rsidR="0050702A" w:rsidRDefault="0050702A" w:rsidP="0050702A">
      <w:pPr>
        <w:widowControl w:val="0"/>
        <w:shd w:val="clear" w:color="auto" w:fill="FFFFFF"/>
        <w:jc w:val="center"/>
        <w:rPr>
          <w:b/>
        </w:rPr>
      </w:pPr>
      <w:r>
        <w:rPr>
          <w:b/>
        </w:rPr>
        <w:t>Operacinis stalas</w:t>
      </w:r>
    </w:p>
    <w:p w14:paraId="5F613F69" w14:textId="77777777" w:rsidR="0050702A" w:rsidRDefault="0050702A" w:rsidP="0050702A">
      <w:pPr>
        <w:widowControl w:val="0"/>
        <w:shd w:val="clear" w:color="auto" w:fill="FFFFFF"/>
        <w:jc w:val="center"/>
        <w:rPr>
          <w:b/>
          <w:bCs/>
        </w:rPr>
      </w:pPr>
      <w:r>
        <w:t xml:space="preserve"> </w:t>
      </w:r>
    </w:p>
    <w:p w14:paraId="30CA8E6A" w14:textId="77777777" w:rsidR="0050702A" w:rsidRDefault="0050702A" w:rsidP="0050702A">
      <w:pPr>
        <w:widowControl w:val="0"/>
        <w:shd w:val="clear" w:color="auto" w:fill="FFFFFF"/>
        <w:ind w:firstLine="709"/>
        <w:jc w:val="both"/>
      </w:pPr>
      <w:r>
        <w:t xml:space="preserve">         Perkančioji organizacija pasiūlymus vertins pagal kainos ir kokybės santykio kriterijų. Numatytų vertinimo kriterijų lyginamieji svoriai:</w:t>
      </w:r>
    </w:p>
    <w:p w14:paraId="65C6483B" w14:textId="3BB2489D" w:rsidR="0050702A" w:rsidRDefault="00635B75" w:rsidP="00635B75">
      <w:pPr>
        <w:widowControl w:val="0"/>
        <w:shd w:val="clear" w:color="auto" w:fill="FFFFFF"/>
        <w:tabs>
          <w:tab w:val="left" w:pos="2055"/>
        </w:tabs>
        <w:ind w:firstLine="709"/>
        <w:jc w:val="both"/>
      </w:pPr>
      <w:r>
        <w:tab/>
      </w:r>
    </w:p>
    <w:p w14:paraId="02CDE378" w14:textId="77777777" w:rsidR="0050702A" w:rsidRDefault="0050702A" w:rsidP="0050702A">
      <w:pPr>
        <w:widowControl w:val="0"/>
        <w:shd w:val="clear" w:color="auto" w:fill="FFFFFF"/>
        <w:ind w:firstLine="709"/>
        <w:jc w:val="both"/>
      </w:pPr>
      <w:r>
        <w:t>1) kaina (C) – 70;</w:t>
      </w:r>
    </w:p>
    <w:p w14:paraId="2F9C1284" w14:textId="77777777" w:rsidR="0050702A" w:rsidRDefault="0050702A" w:rsidP="0050702A">
      <w:pPr>
        <w:widowControl w:val="0"/>
        <w:shd w:val="clear" w:color="auto" w:fill="FFFFFF"/>
        <w:ind w:firstLine="709"/>
        <w:jc w:val="both"/>
      </w:pPr>
      <w:r>
        <w:t>2) techniniai pranašumai (T) – 30;</w:t>
      </w:r>
    </w:p>
    <w:p w14:paraId="117F13F8" w14:textId="77777777" w:rsidR="0050702A" w:rsidRDefault="0050702A" w:rsidP="0050702A">
      <w:pPr>
        <w:widowControl w:val="0"/>
        <w:shd w:val="clear" w:color="auto" w:fill="FFFFFF"/>
        <w:ind w:firstLine="709"/>
        <w:jc w:val="both"/>
      </w:pPr>
    </w:p>
    <w:p w14:paraId="532DDC8C" w14:textId="77777777" w:rsidR="0050702A" w:rsidRDefault="0050702A" w:rsidP="0050702A">
      <w:pPr>
        <w:widowControl w:val="0"/>
        <w:shd w:val="clear" w:color="auto" w:fill="FFFFFF"/>
        <w:ind w:firstLine="709"/>
        <w:jc w:val="both"/>
      </w:pPr>
      <w:r>
        <w:t>Vertinimo kriterijai ir jų parametrų lyginamieji svoriai:</w:t>
      </w:r>
    </w:p>
    <w:p w14:paraId="2172BD54" w14:textId="77777777" w:rsidR="0050702A" w:rsidRDefault="0050702A" w:rsidP="0050702A">
      <w:pPr>
        <w:tabs>
          <w:tab w:val="left" w:pos="567"/>
          <w:tab w:val="left" w:pos="993"/>
        </w:tabs>
        <w:jc w:val="both"/>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608"/>
        <w:gridCol w:w="1629"/>
        <w:gridCol w:w="1418"/>
        <w:gridCol w:w="1559"/>
      </w:tblGrid>
      <w:tr w:rsidR="0050702A" w14:paraId="2825CA3B" w14:textId="77777777" w:rsidTr="0050702A">
        <w:trPr>
          <w:cantSplit/>
          <w:tblHeader/>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D60A85" w14:textId="77777777" w:rsidR="0050702A" w:rsidRDefault="0050702A">
            <w:pPr>
              <w:ind w:right="-456" w:firstLine="851"/>
              <w:jc w:val="center"/>
              <w:rPr>
                <w:b/>
                <w:bCs/>
              </w:rPr>
            </w:pPr>
            <w:r>
              <w:rPr>
                <w:b/>
                <w:bCs/>
              </w:rPr>
              <w:t>Vertinimo kriterijai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5E6357" w14:textId="77777777" w:rsidR="0050702A" w:rsidRDefault="0050702A">
            <w:pPr>
              <w:jc w:val="center"/>
              <w:rPr>
                <w:b/>
                <w:bCs/>
              </w:rPr>
            </w:pPr>
            <w:r>
              <w:rPr>
                <w:b/>
                <w:bCs/>
              </w:rPr>
              <w:t>Parametro lyginamasis svoris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15BDF9" w14:textId="77777777" w:rsidR="0050702A" w:rsidRDefault="0050702A">
            <w:pPr>
              <w:jc w:val="center"/>
              <w:rPr>
                <w:b/>
                <w:bCs/>
              </w:rPr>
            </w:pPr>
            <w:r>
              <w:rPr>
                <w:b/>
                <w:bCs/>
              </w:rPr>
              <w:t>Lyginamasis svoris ekonominio naudingumo įvertinime</w:t>
            </w:r>
          </w:p>
        </w:tc>
      </w:tr>
      <w:tr w:rsidR="0050702A" w14:paraId="548FD38D" w14:textId="77777777" w:rsidTr="0050702A">
        <w:trPr>
          <w:cantSplit/>
          <w:trHeight w:val="374"/>
        </w:trPr>
        <w:tc>
          <w:tcPr>
            <w:tcW w:w="821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CC0BEE" w14:textId="77777777" w:rsidR="0050702A" w:rsidRDefault="0050702A">
            <w:pPr>
              <w:rPr>
                <w:b/>
                <w:bCs/>
              </w:rPr>
            </w:pPr>
            <w:r>
              <w:rPr>
                <w:b/>
                <w:bCs/>
              </w:rPr>
              <w:t>Kaina (C)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F282C6" w14:textId="77777777" w:rsidR="0050702A" w:rsidRDefault="0050702A">
            <w:pPr>
              <w:jc w:val="center"/>
              <w:rPr>
                <w:b/>
                <w:bCs/>
              </w:rPr>
            </w:pPr>
            <w:r>
              <w:rPr>
                <w:b/>
                <w:bCs/>
              </w:rPr>
              <w:t>X=70</w:t>
            </w:r>
          </w:p>
        </w:tc>
      </w:tr>
      <w:tr w:rsidR="0050702A" w14:paraId="7CDF97FA" w14:textId="77777777" w:rsidTr="0050702A">
        <w:trPr>
          <w:cantSplit/>
          <w:trHeight w:val="472"/>
        </w:trPr>
        <w:tc>
          <w:tcPr>
            <w:tcW w:w="821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B39819" w14:textId="642B0C8F" w:rsidR="0050702A" w:rsidRDefault="0050702A">
            <w:pPr>
              <w:ind w:firstLine="34"/>
              <w:rPr>
                <w:b/>
                <w:bCs/>
              </w:rPr>
            </w:pPr>
            <w:r>
              <w:rPr>
                <w:b/>
                <w:bCs/>
              </w:rPr>
              <w:t>Operacinio stalo techniniai pranašumai (T)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DEC2B0" w14:textId="77777777" w:rsidR="0050702A" w:rsidRDefault="0050702A">
            <w:pPr>
              <w:ind w:firstLine="34"/>
              <w:jc w:val="center"/>
              <w:rPr>
                <w:b/>
                <w:bCs/>
              </w:rPr>
            </w:pPr>
            <w:r>
              <w:rPr>
                <w:b/>
                <w:bCs/>
              </w:rPr>
              <w:t>Y=30</w:t>
            </w:r>
          </w:p>
        </w:tc>
      </w:tr>
      <w:tr w:rsidR="0050702A" w14:paraId="3E703392" w14:textId="77777777" w:rsidTr="0050702A">
        <w:trPr>
          <w:trHeight w:val="552"/>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D63AF3" w14:textId="77777777" w:rsidR="0050702A" w:rsidRDefault="0050702A">
            <w:pPr>
              <w:ind w:left="-851" w:firstLine="851"/>
              <w:rPr>
                <w:b/>
                <w:bCs/>
              </w:rPr>
            </w:pPr>
            <w:r>
              <w:rPr>
                <w:b/>
                <w:bCs/>
              </w:rPr>
              <w:t>Nr.</w:t>
            </w:r>
          </w:p>
        </w:tc>
        <w:tc>
          <w:tcPr>
            <w:tcW w:w="46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A0354C" w14:textId="77777777" w:rsidR="0050702A" w:rsidRPr="0050702A" w:rsidRDefault="0050702A">
            <w:pPr>
              <w:tabs>
                <w:tab w:val="center" w:pos="2656"/>
              </w:tabs>
              <w:ind w:firstLine="34"/>
              <w:rPr>
                <w:b/>
                <w:bCs/>
                <w:szCs w:val="24"/>
              </w:rPr>
            </w:pPr>
            <w:r w:rsidRPr="0050702A">
              <w:rPr>
                <w:b/>
                <w:bCs/>
                <w:szCs w:val="24"/>
              </w:rPr>
              <w:t>Parametras</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298737" w14:textId="77777777" w:rsidR="0050702A" w:rsidRDefault="0050702A">
            <w:pPr>
              <w:rPr>
                <w:b/>
                <w:bCs/>
              </w:rPr>
            </w:pPr>
            <w:r>
              <w:rPr>
                <w:b/>
                <w:bCs/>
              </w:rPr>
              <w:t>Palyginamasis / Statinis (Taip/Ne)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52451" w14:textId="77777777" w:rsidR="0050702A" w:rsidRDefault="0050702A">
            <w:pPr>
              <w:ind w:firstLine="34"/>
              <w:jc w:val="center"/>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F2161" w14:textId="77777777" w:rsidR="0050702A" w:rsidRDefault="0050702A">
            <w:pPr>
              <w:ind w:firstLine="34"/>
              <w:jc w:val="center"/>
            </w:pPr>
          </w:p>
        </w:tc>
      </w:tr>
      <w:tr w:rsidR="0050702A" w14:paraId="410FD618" w14:textId="77777777" w:rsidTr="0050702A">
        <w:tc>
          <w:tcPr>
            <w:tcW w:w="562" w:type="dxa"/>
            <w:tcBorders>
              <w:top w:val="single" w:sz="4" w:space="0" w:color="000000"/>
              <w:left w:val="single" w:sz="4" w:space="0" w:color="000000"/>
              <w:bottom w:val="single" w:sz="4" w:space="0" w:color="000000"/>
              <w:right w:val="single" w:sz="4" w:space="0" w:color="000000"/>
            </w:tcBorders>
            <w:hideMark/>
          </w:tcPr>
          <w:p w14:paraId="71773DC1" w14:textId="77777777" w:rsidR="0050702A" w:rsidRPr="006E531D" w:rsidRDefault="0050702A">
            <w:pPr>
              <w:jc w:val="both"/>
              <w:rPr>
                <w:sz w:val="22"/>
              </w:rPr>
            </w:pPr>
            <w:r w:rsidRPr="006E531D">
              <w:rPr>
                <w:sz w:val="22"/>
              </w:rPr>
              <w:t>T1.</w:t>
            </w:r>
          </w:p>
        </w:tc>
        <w:tc>
          <w:tcPr>
            <w:tcW w:w="4608" w:type="dxa"/>
            <w:tcBorders>
              <w:top w:val="single" w:sz="4" w:space="0" w:color="000000"/>
              <w:left w:val="single" w:sz="4" w:space="0" w:color="000000"/>
              <w:bottom w:val="single" w:sz="4" w:space="0" w:color="000000"/>
              <w:right w:val="single" w:sz="4" w:space="0" w:color="000000"/>
            </w:tcBorders>
            <w:hideMark/>
          </w:tcPr>
          <w:p w14:paraId="06890D87" w14:textId="6BE9840D" w:rsidR="0050702A" w:rsidRPr="006E531D" w:rsidRDefault="0050702A">
            <w:pPr>
              <w:tabs>
                <w:tab w:val="left" w:pos="14175"/>
              </w:tabs>
              <w:ind w:right="-86"/>
              <w:rPr>
                <w:sz w:val="22"/>
                <w:lang w:bidi="lt-LT"/>
              </w:rPr>
            </w:pPr>
            <w:r w:rsidRPr="006E531D">
              <w:rPr>
                <w:sz w:val="22"/>
                <w:lang w:bidi="lt-LT"/>
              </w:rPr>
              <w:t xml:space="preserve">Įrangai suteikiama ilgesnė negu 36 mėn. garantija. </w:t>
            </w:r>
          </w:p>
          <w:p w14:paraId="52D8A39F" w14:textId="77777777" w:rsidR="0050702A" w:rsidRPr="006E531D" w:rsidRDefault="0050702A">
            <w:pPr>
              <w:tabs>
                <w:tab w:val="left" w:pos="14175"/>
              </w:tabs>
              <w:ind w:right="55"/>
              <w:rPr>
                <w:i/>
                <w:sz w:val="22"/>
              </w:rPr>
            </w:pPr>
            <w:r w:rsidRPr="006E531D">
              <w:rPr>
                <w:i/>
                <w:sz w:val="22"/>
                <w:lang w:bidi="lt-LT"/>
              </w:rPr>
              <w:t>Pastaba: Balas skiriamas už kiekvienus papildomus 12 mėn.</w:t>
            </w:r>
          </w:p>
        </w:tc>
        <w:tc>
          <w:tcPr>
            <w:tcW w:w="1629" w:type="dxa"/>
            <w:tcBorders>
              <w:top w:val="single" w:sz="4" w:space="0" w:color="000000"/>
              <w:left w:val="single" w:sz="4" w:space="0" w:color="000000"/>
              <w:bottom w:val="single" w:sz="4" w:space="0" w:color="000000"/>
              <w:right w:val="single" w:sz="4" w:space="0" w:color="000000"/>
            </w:tcBorders>
            <w:hideMark/>
          </w:tcPr>
          <w:p w14:paraId="5C09F1B6" w14:textId="77777777" w:rsidR="0050702A" w:rsidRPr="006E531D" w:rsidRDefault="0050702A">
            <w:pPr>
              <w:jc w:val="both"/>
              <w:rPr>
                <w:sz w:val="22"/>
              </w:rPr>
            </w:pPr>
            <w:r w:rsidRPr="006E531D">
              <w:rPr>
                <w:sz w:val="22"/>
              </w:rPr>
              <w:t>Palyginamasis: interpoliacinis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8AC2FD" w14:textId="77777777" w:rsidR="0050702A" w:rsidRPr="006E531D" w:rsidRDefault="0050702A">
            <w:pPr>
              <w:ind w:firstLine="34"/>
              <w:jc w:val="center"/>
              <w:rPr>
                <w:sz w:val="22"/>
              </w:rPr>
            </w:pPr>
            <w:r w:rsidRPr="006E531D">
              <w:rPr>
                <w:sz w:val="22"/>
              </w:rPr>
              <w:t>L</w:t>
            </w:r>
            <w:r w:rsidRPr="006E531D">
              <w:rPr>
                <w:sz w:val="22"/>
                <w:vertAlign w:val="subscript"/>
              </w:rPr>
              <w:t>1</w:t>
            </w:r>
            <w:r w:rsidRPr="006E531D">
              <w:rPr>
                <w:sz w:val="22"/>
              </w:rPr>
              <w:t xml:space="preserve"> = 0,2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71EA7" w14:textId="77777777" w:rsidR="0050702A" w:rsidRPr="006E531D" w:rsidRDefault="0050702A">
            <w:pPr>
              <w:ind w:firstLine="34"/>
              <w:jc w:val="center"/>
              <w:rPr>
                <w:sz w:val="22"/>
              </w:rPr>
            </w:pPr>
          </w:p>
        </w:tc>
      </w:tr>
      <w:tr w:rsidR="006E531D" w14:paraId="2A15E17D" w14:textId="77777777" w:rsidTr="0050702A">
        <w:tc>
          <w:tcPr>
            <w:tcW w:w="562" w:type="dxa"/>
            <w:tcBorders>
              <w:top w:val="single" w:sz="4" w:space="0" w:color="000000"/>
              <w:left w:val="single" w:sz="4" w:space="0" w:color="000000"/>
              <w:bottom w:val="single" w:sz="4" w:space="0" w:color="000000"/>
              <w:right w:val="single" w:sz="4" w:space="0" w:color="000000"/>
            </w:tcBorders>
          </w:tcPr>
          <w:p w14:paraId="3340078E" w14:textId="3271C70B" w:rsidR="006E531D" w:rsidRPr="006E531D" w:rsidRDefault="006E531D">
            <w:pPr>
              <w:jc w:val="both"/>
              <w:rPr>
                <w:sz w:val="22"/>
              </w:rPr>
            </w:pPr>
            <w:r w:rsidRPr="006E531D">
              <w:rPr>
                <w:sz w:val="22"/>
              </w:rPr>
              <w:t>T2.</w:t>
            </w:r>
          </w:p>
        </w:tc>
        <w:tc>
          <w:tcPr>
            <w:tcW w:w="4608" w:type="dxa"/>
            <w:tcBorders>
              <w:top w:val="single" w:sz="4" w:space="0" w:color="000000"/>
              <w:left w:val="single" w:sz="4" w:space="0" w:color="000000"/>
              <w:bottom w:val="single" w:sz="4" w:space="0" w:color="000000"/>
              <w:right w:val="single" w:sz="4" w:space="0" w:color="000000"/>
            </w:tcBorders>
          </w:tcPr>
          <w:p w14:paraId="3A6E9918" w14:textId="611EBE39" w:rsidR="006E531D" w:rsidRPr="006E531D" w:rsidRDefault="006E531D" w:rsidP="006E531D">
            <w:pPr>
              <w:tabs>
                <w:tab w:val="left" w:pos="14175"/>
              </w:tabs>
              <w:ind w:right="-86"/>
              <w:rPr>
                <w:sz w:val="22"/>
                <w:lang w:bidi="lt-LT"/>
              </w:rPr>
            </w:pPr>
            <w:r w:rsidRPr="006E531D">
              <w:rPr>
                <w:sz w:val="22"/>
              </w:rPr>
              <w:t>Stalviršio (be čiužinio) aukščio reguliavimo ribos didesnės negu nuo 700 mm iki 1000 mm</w:t>
            </w:r>
          </w:p>
        </w:tc>
        <w:tc>
          <w:tcPr>
            <w:tcW w:w="1629" w:type="dxa"/>
            <w:tcBorders>
              <w:top w:val="single" w:sz="4" w:space="0" w:color="000000"/>
              <w:left w:val="single" w:sz="4" w:space="0" w:color="000000"/>
              <w:bottom w:val="single" w:sz="4" w:space="0" w:color="000000"/>
              <w:right w:val="single" w:sz="4" w:space="0" w:color="000000"/>
            </w:tcBorders>
          </w:tcPr>
          <w:p w14:paraId="3FF404A3" w14:textId="50384165" w:rsidR="006E531D" w:rsidRPr="006E531D" w:rsidRDefault="006E531D">
            <w:pPr>
              <w:jc w:val="both"/>
              <w:rPr>
                <w:sz w:val="22"/>
              </w:rPr>
            </w:pPr>
            <w:r w:rsidRPr="006E531D">
              <w:rPr>
                <w:sz w:val="22"/>
              </w:rPr>
              <w:t>Palyginamasis: interpoliacinis</w:t>
            </w:r>
          </w:p>
        </w:tc>
        <w:tc>
          <w:tcPr>
            <w:tcW w:w="1418" w:type="dxa"/>
            <w:tcBorders>
              <w:top w:val="single" w:sz="4" w:space="0" w:color="000000"/>
              <w:left w:val="single" w:sz="4" w:space="0" w:color="000000"/>
              <w:bottom w:val="single" w:sz="4" w:space="0" w:color="000000"/>
              <w:right w:val="single" w:sz="4" w:space="0" w:color="000000"/>
            </w:tcBorders>
            <w:vAlign w:val="center"/>
          </w:tcPr>
          <w:p w14:paraId="0F62AFAB" w14:textId="04C7CEF9" w:rsidR="006E531D" w:rsidRPr="006E531D" w:rsidRDefault="006E531D">
            <w:pPr>
              <w:ind w:firstLine="34"/>
              <w:jc w:val="center"/>
              <w:rPr>
                <w:sz w:val="22"/>
              </w:rPr>
            </w:pPr>
            <w:r w:rsidRPr="006E531D">
              <w:rPr>
                <w:sz w:val="22"/>
              </w:rPr>
              <w:t>L</w:t>
            </w:r>
            <w:r>
              <w:rPr>
                <w:sz w:val="22"/>
                <w:vertAlign w:val="subscript"/>
              </w:rPr>
              <w:t>2</w:t>
            </w:r>
            <w:r>
              <w:rPr>
                <w:sz w:val="22"/>
              </w:rPr>
              <w:t xml:space="preserve"> = 0,3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9ED6A" w14:textId="77777777" w:rsidR="006E531D" w:rsidRPr="006E531D" w:rsidRDefault="006E531D">
            <w:pPr>
              <w:ind w:firstLine="34"/>
              <w:jc w:val="center"/>
              <w:rPr>
                <w:sz w:val="22"/>
              </w:rPr>
            </w:pPr>
          </w:p>
        </w:tc>
      </w:tr>
      <w:tr w:rsidR="0050702A" w14:paraId="120D2B12" w14:textId="77777777" w:rsidTr="0050702A">
        <w:tc>
          <w:tcPr>
            <w:tcW w:w="562" w:type="dxa"/>
            <w:tcBorders>
              <w:top w:val="single" w:sz="4" w:space="0" w:color="000000"/>
              <w:left w:val="single" w:sz="4" w:space="0" w:color="000000"/>
              <w:bottom w:val="single" w:sz="4" w:space="0" w:color="000000"/>
              <w:right w:val="single" w:sz="4" w:space="0" w:color="000000"/>
            </w:tcBorders>
            <w:hideMark/>
          </w:tcPr>
          <w:p w14:paraId="17952000" w14:textId="56811380" w:rsidR="0050702A" w:rsidRPr="006E531D" w:rsidRDefault="0050702A" w:rsidP="006E531D">
            <w:pPr>
              <w:jc w:val="both"/>
              <w:rPr>
                <w:sz w:val="22"/>
              </w:rPr>
            </w:pPr>
            <w:r w:rsidRPr="006E531D">
              <w:rPr>
                <w:sz w:val="22"/>
              </w:rPr>
              <w:t>T</w:t>
            </w:r>
            <w:r w:rsidR="006E531D" w:rsidRPr="006E531D">
              <w:rPr>
                <w:sz w:val="22"/>
              </w:rPr>
              <w:t>3</w:t>
            </w:r>
            <w:r w:rsidRPr="006E531D">
              <w:rPr>
                <w:sz w:val="22"/>
              </w:rPr>
              <w:t>.</w:t>
            </w:r>
          </w:p>
        </w:tc>
        <w:tc>
          <w:tcPr>
            <w:tcW w:w="4608" w:type="dxa"/>
            <w:tcBorders>
              <w:top w:val="single" w:sz="4" w:space="0" w:color="000000"/>
              <w:left w:val="single" w:sz="4" w:space="0" w:color="000000"/>
              <w:bottom w:val="single" w:sz="4" w:space="0" w:color="000000"/>
              <w:right w:val="single" w:sz="4" w:space="0" w:color="000000"/>
            </w:tcBorders>
            <w:hideMark/>
          </w:tcPr>
          <w:p w14:paraId="4EF96C34" w14:textId="586FB3BD" w:rsidR="0050702A" w:rsidRPr="006E531D" w:rsidRDefault="0050702A" w:rsidP="0050702A">
            <w:pPr>
              <w:ind w:left="33"/>
              <w:jc w:val="both"/>
              <w:rPr>
                <w:color w:val="000000" w:themeColor="text1"/>
                <w:sz w:val="22"/>
              </w:rPr>
            </w:pPr>
            <w:r w:rsidRPr="006E531D">
              <w:rPr>
                <w:sz w:val="22"/>
                <w:lang w:bidi="lt-LT"/>
              </w:rPr>
              <w:t>Apsaugos nuo susidūrimo su kliūtimi stalo sekcijų pozicijų keitimo metu sistema, apie susidūrimą pranešanti garsiniu ir vaizdiniu perspėjimu ir automatiškai sustabdanti stalo judėjimą, aptikus kliūtį. Jutiklių pagalba stebima ir valdoma visa stalo sistema, įskaitant galvos, kojų sekcijų pozicionavimo ir stalviršio aukščio keitimo kontrolę.</w:t>
            </w:r>
          </w:p>
        </w:tc>
        <w:tc>
          <w:tcPr>
            <w:tcW w:w="1629" w:type="dxa"/>
            <w:tcBorders>
              <w:top w:val="single" w:sz="4" w:space="0" w:color="000000"/>
              <w:left w:val="single" w:sz="4" w:space="0" w:color="000000"/>
              <w:bottom w:val="single" w:sz="4" w:space="0" w:color="000000"/>
              <w:right w:val="single" w:sz="4" w:space="0" w:color="000000"/>
            </w:tcBorders>
            <w:hideMark/>
          </w:tcPr>
          <w:p w14:paraId="51B8D650" w14:textId="431C2971" w:rsidR="0050702A" w:rsidRPr="006E531D" w:rsidRDefault="0050702A" w:rsidP="0050702A">
            <w:pPr>
              <w:jc w:val="both"/>
              <w:rPr>
                <w:sz w:val="22"/>
              </w:rPr>
            </w:pPr>
            <w:r w:rsidRPr="006E531D">
              <w:rPr>
                <w:sz w:val="22"/>
              </w:rPr>
              <w:t>Statinis:</w:t>
            </w:r>
            <w:r w:rsidRPr="006E531D">
              <w:rPr>
                <w:sz w:val="22"/>
              </w:rPr>
              <w:br/>
              <w:t>(yra/nėra)</w:t>
            </w:r>
          </w:p>
        </w:tc>
        <w:tc>
          <w:tcPr>
            <w:tcW w:w="1418" w:type="dxa"/>
            <w:tcBorders>
              <w:top w:val="single" w:sz="4" w:space="0" w:color="000000"/>
              <w:left w:val="single" w:sz="4" w:space="0" w:color="000000"/>
              <w:bottom w:val="single" w:sz="4" w:space="0" w:color="000000"/>
              <w:right w:val="single" w:sz="4" w:space="0" w:color="000000"/>
            </w:tcBorders>
            <w:hideMark/>
          </w:tcPr>
          <w:p w14:paraId="3B02A995" w14:textId="262C9620" w:rsidR="0050702A" w:rsidRPr="006E531D" w:rsidRDefault="0050702A" w:rsidP="0050702A">
            <w:pPr>
              <w:jc w:val="center"/>
              <w:rPr>
                <w:sz w:val="22"/>
              </w:rPr>
            </w:pPr>
            <w:r w:rsidRPr="006E531D">
              <w:rPr>
                <w:sz w:val="22"/>
              </w:rPr>
              <w:t>L</w:t>
            </w:r>
            <w:r w:rsidR="006E531D">
              <w:rPr>
                <w:sz w:val="22"/>
                <w:vertAlign w:val="subscript"/>
              </w:rPr>
              <w:t>3</w:t>
            </w:r>
            <w:r w:rsidRPr="006E531D">
              <w:rPr>
                <w:sz w:val="22"/>
              </w:rPr>
              <w:t xml:space="preserve"> = 0,3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08FE5" w14:textId="77777777" w:rsidR="0050702A" w:rsidRPr="006E531D" w:rsidRDefault="0050702A" w:rsidP="0050702A">
            <w:pPr>
              <w:ind w:firstLine="34"/>
              <w:jc w:val="center"/>
              <w:rPr>
                <w:sz w:val="22"/>
              </w:rPr>
            </w:pPr>
          </w:p>
        </w:tc>
      </w:tr>
      <w:tr w:rsidR="0050702A" w14:paraId="022A54D0" w14:textId="77777777" w:rsidTr="0050702A">
        <w:tc>
          <w:tcPr>
            <w:tcW w:w="562" w:type="dxa"/>
            <w:tcBorders>
              <w:top w:val="single" w:sz="4" w:space="0" w:color="000000"/>
              <w:left w:val="single" w:sz="4" w:space="0" w:color="000000"/>
              <w:bottom w:val="single" w:sz="4" w:space="0" w:color="000000"/>
              <w:right w:val="single" w:sz="4" w:space="0" w:color="000000"/>
            </w:tcBorders>
            <w:hideMark/>
          </w:tcPr>
          <w:p w14:paraId="1E3A1427" w14:textId="1D650A96" w:rsidR="0050702A" w:rsidRPr="006E531D" w:rsidRDefault="0050702A" w:rsidP="006E531D">
            <w:pPr>
              <w:jc w:val="both"/>
              <w:rPr>
                <w:sz w:val="22"/>
              </w:rPr>
            </w:pPr>
            <w:r w:rsidRPr="006E531D">
              <w:rPr>
                <w:sz w:val="22"/>
              </w:rPr>
              <w:t>T</w:t>
            </w:r>
            <w:r w:rsidR="006E531D" w:rsidRPr="006E531D">
              <w:rPr>
                <w:sz w:val="22"/>
              </w:rPr>
              <w:t>4</w:t>
            </w:r>
            <w:r w:rsidRPr="006E531D">
              <w:rPr>
                <w:sz w:val="22"/>
              </w:rPr>
              <w:t>.</w:t>
            </w:r>
          </w:p>
        </w:tc>
        <w:tc>
          <w:tcPr>
            <w:tcW w:w="4608" w:type="dxa"/>
            <w:tcBorders>
              <w:top w:val="single" w:sz="4" w:space="0" w:color="000000"/>
              <w:left w:val="single" w:sz="4" w:space="0" w:color="000000"/>
              <w:bottom w:val="single" w:sz="4" w:space="0" w:color="000000"/>
              <w:right w:val="single" w:sz="4" w:space="0" w:color="000000"/>
            </w:tcBorders>
            <w:hideMark/>
          </w:tcPr>
          <w:p w14:paraId="3523E201" w14:textId="7B84305C" w:rsidR="0050702A" w:rsidRPr="006E531D" w:rsidRDefault="0050702A" w:rsidP="0050702A">
            <w:pPr>
              <w:ind w:left="33"/>
              <w:jc w:val="both"/>
              <w:rPr>
                <w:sz w:val="22"/>
              </w:rPr>
            </w:pPr>
            <w:r w:rsidRPr="006E531D">
              <w:rPr>
                <w:sz w:val="22"/>
                <w:lang w:bidi="lt-LT"/>
              </w:rPr>
              <w:t>Integruotas avarinis stalo valdymo mechanizmas, leidžiantis valdyti visas stalo funkcijas rankiniu - mechaniniu būdu (be elektros).</w:t>
            </w:r>
          </w:p>
        </w:tc>
        <w:tc>
          <w:tcPr>
            <w:tcW w:w="1629" w:type="dxa"/>
            <w:tcBorders>
              <w:top w:val="single" w:sz="4" w:space="0" w:color="000000"/>
              <w:left w:val="single" w:sz="4" w:space="0" w:color="000000"/>
              <w:bottom w:val="single" w:sz="4" w:space="0" w:color="000000"/>
              <w:right w:val="single" w:sz="4" w:space="0" w:color="000000"/>
            </w:tcBorders>
            <w:hideMark/>
          </w:tcPr>
          <w:p w14:paraId="3CA1FEEE" w14:textId="63E0BDF7" w:rsidR="0050702A" w:rsidRPr="006E531D" w:rsidRDefault="0050702A" w:rsidP="0050702A">
            <w:pPr>
              <w:jc w:val="both"/>
              <w:rPr>
                <w:sz w:val="22"/>
              </w:rPr>
            </w:pPr>
            <w:r w:rsidRPr="006E531D">
              <w:rPr>
                <w:sz w:val="22"/>
              </w:rPr>
              <w:t>Statinis:</w:t>
            </w:r>
            <w:r w:rsidRPr="006E531D">
              <w:rPr>
                <w:sz w:val="22"/>
              </w:rPr>
              <w:br/>
              <w:t>(yra/nėra)</w:t>
            </w:r>
          </w:p>
        </w:tc>
        <w:tc>
          <w:tcPr>
            <w:tcW w:w="1418" w:type="dxa"/>
            <w:tcBorders>
              <w:top w:val="single" w:sz="4" w:space="0" w:color="000000"/>
              <w:left w:val="single" w:sz="4" w:space="0" w:color="000000"/>
              <w:bottom w:val="single" w:sz="4" w:space="0" w:color="000000"/>
              <w:right w:val="single" w:sz="4" w:space="0" w:color="000000"/>
            </w:tcBorders>
            <w:hideMark/>
          </w:tcPr>
          <w:p w14:paraId="2DBDBDA3" w14:textId="58E5AA85" w:rsidR="0050702A" w:rsidRPr="006E531D" w:rsidRDefault="0050702A" w:rsidP="0050702A">
            <w:pPr>
              <w:jc w:val="center"/>
              <w:rPr>
                <w:sz w:val="22"/>
              </w:rPr>
            </w:pPr>
            <w:r w:rsidRPr="006E531D">
              <w:rPr>
                <w:sz w:val="22"/>
              </w:rPr>
              <w:t>L</w:t>
            </w:r>
            <w:r w:rsidR="006E531D">
              <w:rPr>
                <w:sz w:val="22"/>
                <w:vertAlign w:val="subscript"/>
              </w:rPr>
              <w:t>4</w:t>
            </w:r>
            <w:r w:rsidRPr="006E531D">
              <w:rPr>
                <w:sz w:val="22"/>
              </w:rPr>
              <w:t xml:space="preserve"> = 0,2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0F380" w14:textId="77777777" w:rsidR="0050702A" w:rsidRPr="006E531D" w:rsidRDefault="0050702A" w:rsidP="0050702A">
            <w:pPr>
              <w:ind w:firstLine="34"/>
              <w:jc w:val="center"/>
              <w:rPr>
                <w:sz w:val="22"/>
              </w:rPr>
            </w:pPr>
          </w:p>
        </w:tc>
      </w:tr>
    </w:tbl>
    <w:p w14:paraId="0ABF1E37" w14:textId="77777777" w:rsidR="0050702A" w:rsidRDefault="0050702A" w:rsidP="0050702A">
      <w:pPr>
        <w:widowControl w:val="0"/>
        <w:shd w:val="clear" w:color="auto" w:fill="FFFFFF"/>
        <w:jc w:val="both"/>
        <w:rPr>
          <w:sz w:val="22"/>
        </w:rPr>
      </w:pPr>
    </w:p>
    <w:p w14:paraId="60F6D5A8" w14:textId="6696A26E" w:rsidR="0050702A" w:rsidRDefault="00635B75" w:rsidP="0050702A">
      <w:pPr>
        <w:widowControl w:val="0"/>
        <w:shd w:val="clear" w:color="auto" w:fill="FFFFFF"/>
        <w:jc w:val="both"/>
      </w:pPr>
      <w:r>
        <w:tab/>
      </w:r>
      <w:r w:rsidR="0050702A">
        <w:t>Pasiūlymo ekonominio naudingumo (kainos ir kokybės santykio) apskaičiavimo tvarka (formulė) yra pateikiama žemiau:</w:t>
      </w:r>
    </w:p>
    <w:p w14:paraId="786F7847" w14:textId="3BE2398B" w:rsidR="0050702A" w:rsidRDefault="00635B75" w:rsidP="0050702A">
      <w:pPr>
        <w:widowControl w:val="0"/>
        <w:shd w:val="clear" w:color="auto" w:fill="FFFFFF"/>
        <w:jc w:val="both"/>
      </w:pPr>
      <w:r>
        <w:tab/>
      </w:r>
      <w:r w:rsidR="0050702A">
        <w:t>1. Pasiūlymo ekonominis naudingumas (S) apskaičiuojamas sudedant tiekėjo pasiūlymo kainos (C) ir techninių pranašumų (T) balus:</w:t>
      </w:r>
    </w:p>
    <w:p w14:paraId="67662B5C" w14:textId="77777777" w:rsidR="0050702A" w:rsidRDefault="0050702A" w:rsidP="0050702A">
      <w:pPr>
        <w:widowControl w:val="0"/>
        <w:shd w:val="clear" w:color="auto" w:fill="FFFFFF"/>
        <w:jc w:val="center"/>
      </w:pPr>
      <w:r>
        <w:rPr>
          <w:i/>
          <w:iCs/>
        </w:rPr>
        <w:t xml:space="preserve">S </w:t>
      </w:r>
      <w:r>
        <w:t xml:space="preserve">= </w:t>
      </w:r>
      <w:r>
        <w:rPr>
          <w:i/>
          <w:iCs/>
        </w:rPr>
        <w:t>C</w:t>
      </w:r>
      <w:r>
        <w:t xml:space="preserve"> </w:t>
      </w:r>
      <w:r>
        <w:rPr>
          <w:i/>
          <w:iCs/>
        </w:rPr>
        <w:t>+ T</w:t>
      </w:r>
    </w:p>
    <w:p w14:paraId="559A5418" w14:textId="70C64C54" w:rsidR="0050702A" w:rsidRPr="006E531D" w:rsidRDefault="00635B75" w:rsidP="0050702A">
      <w:pPr>
        <w:widowControl w:val="0"/>
        <w:shd w:val="clear" w:color="auto" w:fill="FFFFFF"/>
        <w:jc w:val="both"/>
        <w:rPr>
          <w:szCs w:val="24"/>
        </w:rPr>
      </w:pPr>
      <w:r>
        <w:tab/>
      </w:r>
      <w:r w:rsidR="0050702A">
        <w:t xml:space="preserve">2. Pasiūlymo kainos (C) balai </w:t>
      </w:r>
      <w:r w:rsidR="0050702A" w:rsidRPr="006E531D">
        <w:rPr>
          <w:szCs w:val="24"/>
        </w:rPr>
        <w:t>apskaičiuojami mažiausios pasiūlytos kainos (</w:t>
      </w:r>
      <w:proofErr w:type="spellStart"/>
      <w:r w:rsidR="0050702A" w:rsidRPr="006E531D">
        <w:rPr>
          <w:szCs w:val="24"/>
        </w:rPr>
        <w:t>C</w:t>
      </w:r>
      <w:r w:rsidR="0050702A" w:rsidRPr="006E531D">
        <w:rPr>
          <w:szCs w:val="24"/>
          <w:vertAlign w:val="subscript"/>
        </w:rPr>
        <w:t>min</w:t>
      </w:r>
      <w:proofErr w:type="spellEnd"/>
      <w:r w:rsidR="0050702A" w:rsidRPr="006E531D">
        <w:rPr>
          <w:szCs w:val="24"/>
        </w:rPr>
        <w:t>) ir vertinamo pasiūlymo kainos (</w:t>
      </w:r>
      <w:proofErr w:type="spellStart"/>
      <w:r w:rsidR="0050702A" w:rsidRPr="006E531D">
        <w:rPr>
          <w:szCs w:val="24"/>
        </w:rPr>
        <w:t>C</w:t>
      </w:r>
      <w:r w:rsidR="0050702A" w:rsidRPr="006E531D">
        <w:rPr>
          <w:szCs w:val="24"/>
          <w:vertAlign w:val="subscript"/>
        </w:rPr>
        <w:t>v</w:t>
      </w:r>
      <w:proofErr w:type="spellEnd"/>
      <w:r w:rsidR="0050702A" w:rsidRPr="006E531D">
        <w:rPr>
          <w:szCs w:val="24"/>
        </w:rPr>
        <w:t>) santykį padauginant iš kainos lyginamojo svorio (X):</w:t>
      </w:r>
    </w:p>
    <w:p w14:paraId="1C98F73C" w14:textId="77777777" w:rsidR="0050702A" w:rsidRPr="006E531D" w:rsidRDefault="0050702A" w:rsidP="0050702A">
      <w:pPr>
        <w:jc w:val="center"/>
        <w:rPr>
          <w:rFonts w:eastAsia="Cambria Math"/>
          <w:szCs w:val="24"/>
        </w:rPr>
      </w:pPr>
      <m:oMathPara>
        <m:oMath>
          <m:r>
            <w:rPr>
              <w:rFonts w:ascii="Cambria Math" w:eastAsia="Cambria Math" w:hAnsi="Cambria Math"/>
              <w:szCs w:val="24"/>
            </w:rPr>
            <m:t>C=</m:t>
          </m:r>
          <m:f>
            <m:fPr>
              <m:ctrlPr>
                <w:rPr>
                  <w:rFonts w:ascii="Cambria Math" w:eastAsia="Cambria Math" w:hAnsi="Cambria Math"/>
                  <w:szCs w:val="24"/>
                </w:rPr>
              </m:ctrlPr>
            </m:fPr>
            <m:num>
              <m:sSub>
                <m:sSubPr>
                  <m:ctrlPr>
                    <w:rPr>
                      <w:rFonts w:ascii="Cambria Math" w:eastAsia="Cambria Math" w:hAnsi="Cambria Math"/>
                      <w:szCs w:val="24"/>
                    </w:rPr>
                  </m:ctrlPr>
                </m:sSubPr>
                <m:e>
                  <m:r>
                    <w:rPr>
                      <w:rFonts w:ascii="Cambria Math" w:eastAsia="Cambria Math" w:hAnsi="Cambria Math"/>
                      <w:szCs w:val="24"/>
                    </w:rPr>
                    <m:t>C</m:t>
                  </m:r>
                </m:e>
                <m:sub>
                  <m:r>
                    <w:rPr>
                      <w:rFonts w:ascii="Cambria Math" w:eastAsia="Cambria Math" w:hAnsi="Cambria Math"/>
                      <w:szCs w:val="24"/>
                    </w:rPr>
                    <m:t>min</m:t>
                  </m:r>
                </m:sub>
              </m:sSub>
            </m:num>
            <m:den>
              <m:sSub>
                <m:sSubPr>
                  <m:ctrlPr>
                    <w:rPr>
                      <w:rFonts w:ascii="Cambria Math" w:eastAsia="Cambria Math" w:hAnsi="Cambria Math"/>
                      <w:szCs w:val="24"/>
                    </w:rPr>
                  </m:ctrlPr>
                </m:sSubPr>
                <m:e>
                  <m:r>
                    <w:rPr>
                      <w:rFonts w:ascii="Cambria Math" w:eastAsia="Cambria Math" w:hAnsi="Cambria Math"/>
                      <w:szCs w:val="24"/>
                    </w:rPr>
                    <m:t>C</m:t>
                  </m:r>
                </m:e>
                <m:sub>
                  <m:r>
                    <w:rPr>
                      <w:rFonts w:ascii="Cambria Math" w:eastAsia="Cambria Math" w:hAnsi="Cambria Math"/>
                      <w:szCs w:val="24"/>
                    </w:rPr>
                    <m:t>v</m:t>
                  </m:r>
                </m:sub>
              </m:sSub>
            </m:den>
          </m:f>
          <m:r>
            <w:rPr>
              <w:rFonts w:ascii="Cambria Math" w:eastAsia="Cambria Math" w:hAnsi="Cambria Math"/>
              <w:szCs w:val="24"/>
            </w:rPr>
            <m:t xml:space="preserve"> ×X</m:t>
          </m:r>
        </m:oMath>
      </m:oMathPara>
    </w:p>
    <w:p w14:paraId="701D077D" w14:textId="77777777" w:rsidR="006E531D" w:rsidRPr="006E531D" w:rsidRDefault="006E531D" w:rsidP="006E531D">
      <w:pPr>
        <w:tabs>
          <w:tab w:val="left" w:pos="1134"/>
        </w:tabs>
        <w:suppressAutoHyphens/>
        <w:ind w:firstLine="851"/>
        <w:jc w:val="both"/>
        <w:rPr>
          <w:szCs w:val="24"/>
        </w:rPr>
      </w:pPr>
      <w:r w:rsidRPr="006E531D">
        <w:rPr>
          <w:szCs w:val="24"/>
        </w:rPr>
        <w:lastRenderedPageBreak/>
        <w:t>Kadangi siūlomo objekto techniniai pranašumai įvertinami dviem skirtingais vertinimo būdais, todėl parametrų įvertinimas apskaičiuojamas skirtingais metodais:</w:t>
      </w:r>
    </w:p>
    <w:p w14:paraId="24B532AF" w14:textId="465DA8F4" w:rsidR="006E531D" w:rsidRPr="006E531D" w:rsidRDefault="006E531D" w:rsidP="006E531D">
      <w:pPr>
        <w:tabs>
          <w:tab w:val="left" w:pos="1560"/>
        </w:tabs>
        <w:suppressAutoHyphens/>
        <w:ind w:firstLine="851"/>
        <w:jc w:val="both"/>
        <w:rPr>
          <w:szCs w:val="24"/>
        </w:rPr>
      </w:pPr>
      <w:r w:rsidRPr="006E531D">
        <w:rPr>
          <w:szCs w:val="24"/>
        </w:rPr>
        <w:t>Siūlomo objekto T</w:t>
      </w:r>
      <w:r>
        <w:rPr>
          <w:szCs w:val="24"/>
          <w:vertAlign w:val="subscript"/>
        </w:rPr>
        <w:t xml:space="preserve">1, </w:t>
      </w:r>
      <w:r w:rsidRPr="006E531D">
        <w:rPr>
          <w:szCs w:val="24"/>
        </w:rPr>
        <w:t>T</w:t>
      </w:r>
      <w:r>
        <w:rPr>
          <w:szCs w:val="24"/>
          <w:vertAlign w:val="subscript"/>
        </w:rPr>
        <w:t>2</w:t>
      </w:r>
      <w:r w:rsidRPr="006E531D">
        <w:rPr>
          <w:szCs w:val="24"/>
        </w:rPr>
        <w:t xml:space="preserve"> te</w:t>
      </w:r>
      <w:r>
        <w:rPr>
          <w:szCs w:val="24"/>
        </w:rPr>
        <w:t>chniniai</w:t>
      </w:r>
      <w:r w:rsidRPr="006E531D">
        <w:rPr>
          <w:szCs w:val="24"/>
        </w:rPr>
        <w:t xml:space="preserve"> parametra</w:t>
      </w:r>
      <w:r>
        <w:rPr>
          <w:szCs w:val="24"/>
        </w:rPr>
        <w:t>i</w:t>
      </w:r>
      <w:r w:rsidRPr="006E531D">
        <w:rPr>
          <w:szCs w:val="24"/>
        </w:rPr>
        <w:t xml:space="preserve"> aprašom</w:t>
      </w:r>
      <w:r>
        <w:rPr>
          <w:szCs w:val="24"/>
        </w:rPr>
        <w:t>i</w:t>
      </w:r>
      <w:r w:rsidRPr="006E531D">
        <w:rPr>
          <w:szCs w:val="24"/>
        </w:rPr>
        <w:t xml:space="preserve"> palyginamuoju interpoliaciniu vertinimo būdu, todėl parametro įvertinimas apskaičiuojamas pagal metodiką:</w:t>
      </w:r>
    </w:p>
    <w:p w14:paraId="5666292E" w14:textId="1195D252" w:rsidR="006E531D" w:rsidRPr="006E531D" w:rsidRDefault="006E531D" w:rsidP="006E531D">
      <w:pPr>
        <w:pStyle w:val="Sraopastraipa"/>
        <w:numPr>
          <w:ilvl w:val="0"/>
          <w:numId w:val="20"/>
        </w:numPr>
        <w:pBdr>
          <w:top w:val="nil"/>
          <w:left w:val="nil"/>
          <w:bottom w:val="nil"/>
          <w:right w:val="nil"/>
          <w:between w:val="nil"/>
          <w:bar w:val="nil"/>
        </w:pBdr>
        <w:tabs>
          <w:tab w:val="left" w:pos="1134"/>
        </w:tabs>
        <w:suppressAutoHyphens/>
        <w:ind w:left="0" w:firstLine="851"/>
        <w:jc w:val="both"/>
        <w:rPr>
          <w:rFonts w:eastAsia="Arial Unicode MS"/>
          <w:szCs w:val="24"/>
          <w:bdr w:val="nil"/>
        </w:rPr>
      </w:pPr>
      <w:r w:rsidRPr="006E531D">
        <w:rPr>
          <w:rFonts w:eastAsia="Arial Unicode MS"/>
          <w:szCs w:val="24"/>
          <w:bdr w:val="nil"/>
        </w:rPr>
        <w:t>Jei siūlomas objektas turi parametro T</w:t>
      </w:r>
      <w:r>
        <w:rPr>
          <w:rFonts w:eastAsia="Arial Unicode MS"/>
          <w:szCs w:val="24"/>
          <w:bdr w:val="nil"/>
          <w:vertAlign w:val="subscript"/>
        </w:rPr>
        <w:t xml:space="preserve">1, </w:t>
      </w:r>
      <w:r w:rsidRPr="006E531D">
        <w:rPr>
          <w:szCs w:val="24"/>
        </w:rPr>
        <w:t>T</w:t>
      </w:r>
      <w:r>
        <w:rPr>
          <w:szCs w:val="24"/>
          <w:vertAlign w:val="subscript"/>
        </w:rPr>
        <w:t>2</w:t>
      </w:r>
      <w:r w:rsidRPr="006E531D">
        <w:rPr>
          <w:rFonts w:eastAsia="Arial Unicode MS"/>
          <w:szCs w:val="24"/>
          <w:bdr w:val="nil"/>
        </w:rPr>
        <w:t xml:space="preserve"> didžiausią skaitinę vertę (</w:t>
      </w:r>
      <w:proofErr w:type="spellStart"/>
      <w:r w:rsidRPr="006E531D">
        <w:rPr>
          <w:rFonts w:eastAsia="Arial Unicode MS"/>
          <w:szCs w:val="24"/>
          <w:bdr w:val="nil"/>
        </w:rPr>
        <w:t>T</w:t>
      </w:r>
      <w:r w:rsidRPr="006E531D">
        <w:rPr>
          <w:rFonts w:eastAsia="Arial Unicode MS"/>
          <w:szCs w:val="24"/>
          <w:bdr w:val="nil"/>
          <w:vertAlign w:val="subscript"/>
        </w:rPr>
        <w:t>max</w:t>
      </w:r>
      <w:proofErr w:type="spellEnd"/>
      <w:r w:rsidRPr="006E531D">
        <w:rPr>
          <w:rFonts w:eastAsia="Arial Unicode MS"/>
          <w:szCs w:val="24"/>
          <w:bdr w:val="nil"/>
        </w:rPr>
        <w:t xml:space="preserve">) gauna maksimalų balų skaičių pagal lyginamąjį svorį: </w:t>
      </w:r>
      <w:proofErr w:type="spellStart"/>
      <w:r w:rsidRPr="006E531D">
        <w:rPr>
          <w:rFonts w:eastAsia="Arial Unicode MS"/>
          <w:szCs w:val="24"/>
          <w:bdr w:val="nil"/>
        </w:rPr>
        <w:t>T</w:t>
      </w:r>
      <w:r w:rsidR="00635B75">
        <w:rPr>
          <w:rFonts w:eastAsia="Arial Unicode MS"/>
          <w:szCs w:val="24"/>
          <w:bdr w:val="nil"/>
          <w:vertAlign w:val="subscript"/>
        </w:rPr>
        <w:t>i</w:t>
      </w:r>
      <w:proofErr w:type="spellEnd"/>
      <w:r w:rsidRPr="006E531D">
        <w:rPr>
          <w:rFonts w:eastAsia="Arial Unicode MS"/>
          <w:szCs w:val="24"/>
          <w:bdr w:val="nil"/>
        </w:rPr>
        <w:t xml:space="preserve"> = </w:t>
      </w:r>
      <w:proofErr w:type="spellStart"/>
      <w:r w:rsidRPr="006E531D">
        <w:rPr>
          <w:rFonts w:eastAsia="Arial Unicode MS"/>
          <w:szCs w:val="24"/>
          <w:bdr w:val="nil"/>
        </w:rPr>
        <w:t>L</w:t>
      </w:r>
      <w:r w:rsidR="00635B75">
        <w:rPr>
          <w:rFonts w:eastAsia="Arial Unicode MS"/>
          <w:szCs w:val="24"/>
          <w:bdr w:val="nil"/>
          <w:vertAlign w:val="subscript"/>
        </w:rPr>
        <w:t>i</w:t>
      </w:r>
      <w:proofErr w:type="spellEnd"/>
      <w:r w:rsidRPr="006E531D">
        <w:rPr>
          <w:rFonts w:eastAsia="Arial Unicode MS"/>
          <w:szCs w:val="24"/>
          <w:bdr w:val="nil"/>
        </w:rPr>
        <w:t>. Mažiausią parametro T</w:t>
      </w:r>
      <w:r>
        <w:rPr>
          <w:rFonts w:eastAsia="Arial Unicode MS"/>
          <w:szCs w:val="24"/>
          <w:bdr w:val="nil"/>
          <w:vertAlign w:val="subscript"/>
        </w:rPr>
        <w:t xml:space="preserve">1, </w:t>
      </w:r>
      <w:r w:rsidRPr="006E531D">
        <w:rPr>
          <w:szCs w:val="24"/>
        </w:rPr>
        <w:t>T</w:t>
      </w:r>
      <w:r>
        <w:rPr>
          <w:szCs w:val="24"/>
          <w:vertAlign w:val="subscript"/>
        </w:rPr>
        <w:t>2</w:t>
      </w:r>
      <w:r w:rsidRPr="006E531D">
        <w:rPr>
          <w:rFonts w:eastAsia="Arial Unicode MS"/>
          <w:szCs w:val="24"/>
          <w:bdr w:val="nil"/>
        </w:rPr>
        <w:t xml:space="preserve"> skaitinę vertę (</w:t>
      </w:r>
      <w:proofErr w:type="spellStart"/>
      <w:r w:rsidRPr="006E531D">
        <w:rPr>
          <w:rFonts w:eastAsia="Arial Unicode MS"/>
          <w:szCs w:val="24"/>
          <w:bdr w:val="nil"/>
        </w:rPr>
        <w:t>T</w:t>
      </w:r>
      <w:r w:rsidRPr="006E531D">
        <w:rPr>
          <w:rFonts w:eastAsia="Arial Unicode MS"/>
          <w:szCs w:val="24"/>
          <w:bdr w:val="nil"/>
          <w:vertAlign w:val="subscript"/>
        </w:rPr>
        <w:t>min</w:t>
      </w:r>
      <w:proofErr w:type="spellEnd"/>
      <w:r w:rsidRPr="006E531D">
        <w:rPr>
          <w:rFonts w:eastAsia="Arial Unicode MS"/>
          <w:szCs w:val="24"/>
          <w:bdr w:val="nil"/>
        </w:rPr>
        <w:t>) turintis objektas gauna 0 balų: T</w:t>
      </w:r>
      <w:r>
        <w:rPr>
          <w:rFonts w:eastAsia="Arial Unicode MS"/>
          <w:szCs w:val="24"/>
          <w:bdr w:val="nil"/>
          <w:vertAlign w:val="subscript"/>
        </w:rPr>
        <w:t>1</w:t>
      </w:r>
      <w:r w:rsidRPr="006E531D">
        <w:rPr>
          <w:rFonts w:eastAsia="Arial Unicode MS"/>
          <w:szCs w:val="24"/>
          <w:bdr w:val="nil"/>
        </w:rPr>
        <w:t xml:space="preserve"> = L</w:t>
      </w:r>
      <w:r>
        <w:rPr>
          <w:rFonts w:eastAsia="Arial Unicode MS"/>
          <w:szCs w:val="24"/>
          <w:bdr w:val="nil"/>
          <w:vertAlign w:val="subscript"/>
        </w:rPr>
        <w:t>1</w:t>
      </w:r>
      <w:r>
        <w:rPr>
          <w:rFonts w:eastAsia="Arial Unicode MS"/>
          <w:szCs w:val="24"/>
          <w:bdr w:val="nil"/>
        </w:rPr>
        <w:t xml:space="preserve"> = 0, </w:t>
      </w:r>
      <w:r w:rsidRPr="006E531D">
        <w:rPr>
          <w:rFonts w:eastAsia="Arial Unicode MS"/>
          <w:szCs w:val="24"/>
          <w:bdr w:val="nil"/>
        </w:rPr>
        <w:t>T</w:t>
      </w:r>
      <w:r>
        <w:rPr>
          <w:rFonts w:eastAsia="Arial Unicode MS"/>
          <w:szCs w:val="24"/>
          <w:bdr w:val="nil"/>
          <w:vertAlign w:val="subscript"/>
        </w:rPr>
        <w:t>2</w:t>
      </w:r>
      <w:r w:rsidRPr="006E531D">
        <w:rPr>
          <w:rFonts w:eastAsia="Arial Unicode MS"/>
          <w:szCs w:val="24"/>
          <w:bdr w:val="nil"/>
        </w:rPr>
        <w:t xml:space="preserve"> = L</w:t>
      </w:r>
      <w:r>
        <w:rPr>
          <w:rFonts w:eastAsia="Arial Unicode MS"/>
          <w:szCs w:val="24"/>
          <w:bdr w:val="nil"/>
          <w:vertAlign w:val="subscript"/>
        </w:rPr>
        <w:t>2</w:t>
      </w:r>
      <w:r>
        <w:rPr>
          <w:rFonts w:eastAsia="Arial Unicode MS"/>
          <w:szCs w:val="24"/>
          <w:bdr w:val="nil"/>
        </w:rPr>
        <w:t xml:space="preserve"> = 0</w:t>
      </w:r>
      <w:r w:rsidRPr="006E531D">
        <w:rPr>
          <w:rFonts w:eastAsia="Arial Unicode MS"/>
          <w:szCs w:val="24"/>
          <w:bdr w:val="nil"/>
        </w:rPr>
        <w:t xml:space="preserve">. </w:t>
      </w:r>
    </w:p>
    <w:p w14:paraId="2846C019" w14:textId="77777777" w:rsidR="006E531D" w:rsidRPr="006E531D" w:rsidRDefault="006E531D" w:rsidP="006E531D">
      <w:pPr>
        <w:pStyle w:val="Sraopastraipa"/>
        <w:numPr>
          <w:ilvl w:val="0"/>
          <w:numId w:val="20"/>
        </w:numPr>
        <w:pBdr>
          <w:top w:val="nil"/>
          <w:left w:val="nil"/>
          <w:bottom w:val="nil"/>
          <w:right w:val="nil"/>
          <w:between w:val="nil"/>
          <w:bar w:val="nil"/>
        </w:pBdr>
        <w:tabs>
          <w:tab w:val="left" w:pos="1134"/>
        </w:tabs>
        <w:suppressAutoHyphens/>
        <w:ind w:left="0" w:firstLine="851"/>
        <w:jc w:val="both"/>
        <w:rPr>
          <w:rFonts w:eastAsia="Arial Unicode MS"/>
          <w:szCs w:val="24"/>
          <w:bdr w:val="nil"/>
        </w:rPr>
      </w:pPr>
      <w:r w:rsidRPr="006E531D">
        <w:rPr>
          <w:rFonts w:eastAsia="Arial Unicode MS"/>
          <w:szCs w:val="24"/>
          <w:bdr w:val="nil"/>
        </w:rPr>
        <w:t>Visais kitais atvejais vertinamo objekto (T</w:t>
      </w:r>
      <w:r w:rsidRPr="006E531D">
        <w:rPr>
          <w:rFonts w:eastAsia="Arial Unicode MS"/>
          <w:szCs w:val="24"/>
          <w:bdr w:val="nil"/>
          <w:vertAlign w:val="subscript"/>
        </w:rPr>
        <w:t>v</w:t>
      </w:r>
      <w:r w:rsidRPr="006E531D">
        <w:rPr>
          <w:rFonts w:eastAsia="Arial Unicode MS"/>
          <w:szCs w:val="24"/>
          <w:bdr w:val="nil"/>
        </w:rPr>
        <w:t>) parametro įvertinimas skaičiuojamas pagal formulę:</w:t>
      </w:r>
    </w:p>
    <w:p w14:paraId="3D44589F" w14:textId="77777777" w:rsidR="006E531D" w:rsidRPr="006E531D" w:rsidRDefault="006E531D" w:rsidP="006E531D">
      <w:pPr>
        <w:tabs>
          <w:tab w:val="left" w:pos="1134"/>
        </w:tabs>
        <w:suppressAutoHyphens/>
        <w:ind w:firstLine="851"/>
        <w:jc w:val="both"/>
        <w:rPr>
          <w:szCs w:val="24"/>
        </w:rPr>
      </w:pPr>
    </w:p>
    <w:p w14:paraId="0208A7ED" w14:textId="77777777" w:rsidR="006E531D" w:rsidRPr="006E531D" w:rsidRDefault="0033202D" w:rsidP="006E531D">
      <w:pPr>
        <w:tabs>
          <w:tab w:val="left" w:pos="1134"/>
        </w:tabs>
        <w:suppressAutoHyphens/>
        <w:ind w:firstLine="851"/>
        <w:jc w:val="both"/>
        <w:rPr>
          <w:szCs w:val="24"/>
        </w:rPr>
      </w:pPr>
      <m:oMathPara>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i</m:t>
              </m:r>
            </m:sub>
          </m:sSub>
          <m:r>
            <w:rPr>
              <w:rFonts w:ascii="Cambria Math" w:hAnsi="Cambria Math"/>
              <w:szCs w:val="24"/>
            </w:rPr>
            <m:t>=</m:t>
          </m:r>
          <m:f>
            <m:fPr>
              <m:ctrlPr>
                <w:rPr>
                  <w:rFonts w:ascii="Cambria Math" w:hAnsi="Cambria Math"/>
                  <w:szCs w:val="24"/>
                </w:rPr>
              </m:ctrlPr>
            </m:fPr>
            <m:num>
              <m:sSub>
                <m:sSubPr>
                  <m:ctrlPr>
                    <w:rPr>
                      <w:rFonts w:ascii="Cambria Math" w:hAnsi="Cambria Math"/>
                      <w:i/>
                      <w:szCs w:val="24"/>
                    </w:rPr>
                  </m:ctrlPr>
                </m:sSubPr>
                <m:e>
                  <m:r>
                    <w:rPr>
                      <w:rFonts w:ascii="Cambria Math" w:hAnsi="Cambria Math"/>
                      <w:szCs w:val="24"/>
                    </w:rPr>
                    <m:t>T</m:t>
                  </m:r>
                </m:e>
                <m:sub>
                  <m:r>
                    <w:rPr>
                      <w:rFonts w:ascii="Cambria Math" w:hAnsi="Cambria Math"/>
                      <w:szCs w:val="24"/>
                    </w:rPr>
                    <m:t>v</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min</m:t>
                  </m:r>
                </m:sub>
              </m:sSub>
            </m:num>
            <m:den>
              <m:sSub>
                <m:sSubPr>
                  <m:ctrlPr>
                    <w:rPr>
                      <w:rFonts w:ascii="Cambria Math" w:hAnsi="Cambria Math"/>
                      <w:i/>
                      <w:szCs w:val="24"/>
                    </w:rPr>
                  </m:ctrlPr>
                </m:sSubPr>
                <m:e>
                  <m:r>
                    <w:rPr>
                      <w:rFonts w:ascii="Cambria Math" w:hAnsi="Cambria Math"/>
                      <w:szCs w:val="24"/>
                    </w:rPr>
                    <m:t>T</m:t>
                  </m:r>
                </m:e>
                <m:sub>
                  <m:r>
                    <w:rPr>
                      <w:rFonts w:ascii="Cambria Math" w:hAnsi="Cambria Math"/>
                      <w:szCs w:val="24"/>
                    </w:rPr>
                    <m:t>max</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min</m:t>
                  </m:r>
                </m:sub>
              </m:sSub>
            </m:den>
          </m:f>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L</m:t>
              </m:r>
            </m:e>
            <m:sub>
              <m:r>
                <w:rPr>
                  <w:rFonts w:ascii="Cambria Math" w:hAnsi="Cambria Math"/>
                  <w:szCs w:val="24"/>
                </w:rPr>
                <m:t>i</m:t>
              </m:r>
            </m:sub>
          </m:sSub>
          <m:r>
            <w:rPr>
              <w:rFonts w:ascii="Cambria Math" w:hAnsi="Cambria Math"/>
              <w:szCs w:val="24"/>
            </w:rPr>
            <m:t>.</m:t>
          </m:r>
        </m:oMath>
      </m:oMathPara>
    </w:p>
    <w:p w14:paraId="211EF29C" w14:textId="77777777" w:rsidR="006E531D" w:rsidRPr="006E531D" w:rsidRDefault="006E531D" w:rsidP="006E531D">
      <w:pPr>
        <w:tabs>
          <w:tab w:val="left" w:pos="1134"/>
        </w:tabs>
        <w:suppressAutoHyphens/>
        <w:ind w:firstLine="851"/>
        <w:jc w:val="both"/>
        <w:rPr>
          <w:szCs w:val="24"/>
        </w:rPr>
      </w:pPr>
    </w:p>
    <w:p w14:paraId="3B4E1767" w14:textId="298B4FA0" w:rsidR="006E531D" w:rsidRPr="006E531D" w:rsidRDefault="006E531D" w:rsidP="006E531D">
      <w:pPr>
        <w:tabs>
          <w:tab w:val="left" w:pos="1560"/>
        </w:tabs>
        <w:suppressAutoHyphens/>
        <w:ind w:firstLine="851"/>
        <w:jc w:val="both"/>
        <w:rPr>
          <w:szCs w:val="24"/>
        </w:rPr>
      </w:pPr>
      <w:r w:rsidRPr="006E531D">
        <w:rPr>
          <w:color w:val="000000" w:themeColor="text1"/>
          <w:szCs w:val="24"/>
          <w:bdr w:val="none" w:sz="0" w:space="0" w:color="auto" w:frame="1"/>
        </w:rPr>
        <w:t>Siūlomo objekto T</w:t>
      </w:r>
      <w:r w:rsidRPr="006E531D">
        <w:rPr>
          <w:color w:val="000000" w:themeColor="text1"/>
          <w:szCs w:val="24"/>
          <w:bdr w:val="none" w:sz="0" w:space="0" w:color="auto" w:frame="1"/>
          <w:vertAlign w:val="subscript"/>
        </w:rPr>
        <w:t>3</w:t>
      </w:r>
      <w:r w:rsidRPr="006E531D">
        <w:rPr>
          <w:color w:val="000000" w:themeColor="text1"/>
          <w:szCs w:val="24"/>
          <w:bdr w:val="none" w:sz="0" w:space="0" w:color="auto" w:frame="1"/>
        </w:rPr>
        <w:t>, T</w:t>
      </w:r>
      <w:r w:rsidRPr="006E531D">
        <w:rPr>
          <w:color w:val="000000" w:themeColor="text1"/>
          <w:szCs w:val="24"/>
          <w:bdr w:val="none" w:sz="0" w:space="0" w:color="auto" w:frame="1"/>
          <w:vertAlign w:val="subscript"/>
        </w:rPr>
        <w:t>4</w:t>
      </w:r>
      <w:r w:rsidRPr="006E531D">
        <w:rPr>
          <w:color w:val="000000" w:themeColor="text1"/>
          <w:szCs w:val="24"/>
          <w:bdr w:val="none" w:sz="0" w:space="0" w:color="auto" w:frame="1"/>
        </w:rPr>
        <w:t xml:space="preserve"> techniniai parametrai aprašomi statiniu vertinimo būdu ir neturi skaitinių išraiškų (yra arba nėra), todėl parametro įvertinimas apskaičiuojamas pagal formulę:</w:t>
      </w:r>
    </w:p>
    <w:p w14:paraId="3DE494E6" w14:textId="0DDCE480" w:rsidR="006E531D" w:rsidRPr="006E531D" w:rsidRDefault="006E531D" w:rsidP="006E531D">
      <w:pPr>
        <w:pStyle w:val="Sraopastraipa"/>
        <w:numPr>
          <w:ilvl w:val="0"/>
          <w:numId w:val="19"/>
        </w:numPr>
        <w:pBdr>
          <w:top w:val="nil"/>
          <w:left w:val="nil"/>
          <w:bottom w:val="nil"/>
          <w:right w:val="nil"/>
          <w:between w:val="nil"/>
          <w:bar w:val="nil"/>
        </w:pBdr>
        <w:tabs>
          <w:tab w:val="left" w:pos="851"/>
          <w:tab w:val="left" w:pos="1134"/>
          <w:tab w:val="left" w:pos="2268"/>
        </w:tabs>
        <w:suppressAutoHyphens/>
        <w:ind w:left="0" w:firstLine="851"/>
        <w:jc w:val="both"/>
        <w:rPr>
          <w:rFonts w:eastAsia="Arial Unicode MS"/>
          <w:szCs w:val="24"/>
          <w:bdr w:val="nil"/>
        </w:rPr>
      </w:pPr>
      <w:r w:rsidRPr="006E531D">
        <w:rPr>
          <w:color w:val="000000" w:themeColor="text1"/>
          <w:szCs w:val="24"/>
          <w:bdr w:val="none" w:sz="0" w:space="0" w:color="auto" w:frame="1"/>
        </w:rPr>
        <w:t>Jei siūlomas objektas turi nurodytą pranašumą: T</w:t>
      </w:r>
      <w:r w:rsidRPr="006E531D">
        <w:rPr>
          <w:color w:val="000000" w:themeColor="text1"/>
          <w:szCs w:val="24"/>
          <w:bdr w:val="none" w:sz="0" w:space="0" w:color="auto" w:frame="1"/>
          <w:vertAlign w:val="subscript"/>
        </w:rPr>
        <w:t>3</w:t>
      </w:r>
      <w:r w:rsidRPr="006E531D">
        <w:rPr>
          <w:color w:val="000000" w:themeColor="text1"/>
          <w:szCs w:val="24"/>
          <w:bdr w:val="none" w:sz="0" w:space="0" w:color="auto" w:frame="1"/>
        </w:rPr>
        <w:t xml:space="preserve"> = L</w:t>
      </w:r>
      <w:r w:rsidRPr="006E531D">
        <w:rPr>
          <w:color w:val="000000" w:themeColor="text1"/>
          <w:szCs w:val="24"/>
          <w:bdr w:val="none" w:sz="0" w:space="0" w:color="auto" w:frame="1"/>
          <w:vertAlign w:val="subscript"/>
        </w:rPr>
        <w:t xml:space="preserve">3 </w:t>
      </w:r>
      <w:r w:rsidRPr="006E531D">
        <w:rPr>
          <w:color w:val="000000" w:themeColor="text1"/>
          <w:szCs w:val="24"/>
          <w:bdr w:val="none" w:sz="0" w:space="0" w:color="auto" w:frame="1"/>
        </w:rPr>
        <w:t>= 0,</w:t>
      </w:r>
      <w:r>
        <w:rPr>
          <w:color w:val="000000" w:themeColor="text1"/>
          <w:szCs w:val="24"/>
          <w:bdr w:val="none" w:sz="0" w:space="0" w:color="auto" w:frame="1"/>
        </w:rPr>
        <w:t>3</w:t>
      </w:r>
      <w:r w:rsidRPr="006E531D">
        <w:rPr>
          <w:color w:val="000000" w:themeColor="text1"/>
          <w:szCs w:val="24"/>
          <w:bdr w:val="none" w:sz="0" w:space="0" w:color="auto" w:frame="1"/>
        </w:rPr>
        <w:t>;</w:t>
      </w:r>
      <w:r>
        <w:rPr>
          <w:color w:val="000000" w:themeColor="text1"/>
          <w:szCs w:val="24"/>
          <w:bdr w:val="none" w:sz="0" w:space="0" w:color="auto" w:frame="1"/>
        </w:rPr>
        <w:t xml:space="preserve"> </w:t>
      </w:r>
      <w:r w:rsidRPr="006E531D">
        <w:rPr>
          <w:color w:val="000000" w:themeColor="text1"/>
          <w:szCs w:val="24"/>
          <w:bdr w:val="none" w:sz="0" w:space="0" w:color="auto" w:frame="1"/>
        </w:rPr>
        <w:t>T</w:t>
      </w:r>
      <w:r w:rsidRPr="006E531D">
        <w:rPr>
          <w:color w:val="000000" w:themeColor="text1"/>
          <w:szCs w:val="24"/>
          <w:bdr w:val="none" w:sz="0" w:space="0" w:color="auto" w:frame="1"/>
          <w:vertAlign w:val="subscript"/>
        </w:rPr>
        <w:t>4</w:t>
      </w:r>
      <w:r w:rsidRPr="006E531D">
        <w:rPr>
          <w:color w:val="000000" w:themeColor="text1"/>
          <w:szCs w:val="24"/>
          <w:bdr w:val="none" w:sz="0" w:space="0" w:color="auto" w:frame="1"/>
        </w:rPr>
        <w:t xml:space="preserve"> = L</w:t>
      </w:r>
      <w:r w:rsidRPr="006E531D">
        <w:rPr>
          <w:color w:val="000000" w:themeColor="text1"/>
          <w:szCs w:val="24"/>
          <w:bdr w:val="none" w:sz="0" w:space="0" w:color="auto" w:frame="1"/>
          <w:vertAlign w:val="subscript"/>
        </w:rPr>
        <w:t xml:space="preserve">4 </w:t>
      </w:r>
      <w:r w:rsidRPr="006E531D">
        <w:rPr>
          <w:color w:val="000000" w:themeColor="text1"/>
          <w:szCs w:val="24"/>
          <w:bdr w:val="none" w:sz="0" w:space="0" w:color="auto" w:frame="1"/>
        </w:rPr>
        <w:t>= 0,</w:t>
      </w:r>
      <w:r>
        <w:rPr>
          <w:color w:val="000000" w:themeColor="text1"/>
          <w:szCs w:val="24"/>
          <w:bdr w:val="none" w:sz="0" w:space="0" w:color="auto" w:frame="1"/>
        </w:rPr>
        <w:t>2</w:t>
      </w:r>
      <w:r w:rsidRPr="006E531D">
        <w:rPr>
          <w:color w:val="000000" w:themeColor="text1"/>
          <w:szCs w:val="24"/>
          <w:bdr w:val="none" w:sz="0" w:space="0" w:color="auto" w:frame="1"/>
        </w:rPr>
        <w:t>.</w:t>
      </w:r>
    </w:p>
    <w:p w14:paraId="0531042A" w14:textId="3F4C5D3A" w:rsidR="006E531D" w:rsidRPr="006E531D" w:rsidRDefault="006E531D" w:rsidP="006E531D">
      <w:pPr>
        <w:pStyle w:val="Sraopastraipa"/>
        <w:numPr>
          <w:ilvl w:val="0"/>
          <w:numId w:val="19"/>
        </w:numPr>
        <w:pBdr>
          <w:top w:val="nil"/>
          <w:left w:val="nil"/>
          <w:bottom w:val="nil"/>
          <w:right w:val="nil"/>
          <w:between w:val="nil"/>
          <w:bar w:val="nil"/>
        </w:pBdr>
        <w:tabs>
          <w:tab w:val="left" w:pos="851"/>
          <w:tab w:val="left" w:pos="1134"/>
        </w:tabs>
        <w:suppressAutoHyphens/>
        <w:ind w:left="0" w:firstLine="851"/>
        <w:jc w:val="both"/>
        <w:rPr>
          <w:rFonts w:eastAsia="Arial Unicode MS"/>
          <w:szCs w:val="24"/>
          <w:bdr w:val="nil"/>
        </w:rPr>
      </w:pPr>
      <w:r w:rsidRPr="006E531D">
        <w:rPr>
          <w:color w:val="000000" w:themeColor="text1"/>
          <w:szCs w:val="24"/>
          <w:bdr w:val="none" w:sz="0" w:space="0" w:color="auto" w:frame="1"/>
        </w:rPr>
        <w:t>Jei siūlomas objektas neturi nurodyto pranašumo: : T</w:t>
      </w:r>
      <w:r w:rsidRPr="006E531D">
        <w:rPr>
          <w:color w:val="000000" w:themeColor="text1"/>
          <w:szCs w:val="24"/>
          <w:bdr w:val="none" w:sz="0" w:space="0" w:color="auto" w:frame="1"/>
          <w:vertAlign w:val="subscript"/>
        </w:rPr>
        <w:t>3</w:t>
      </w:r>
      <w:r w:rsidRPr="006E531D">
        <w:rPr>
          <w:color w:val="000000" w:themeColor="text1"/>
          <w:szCs w:val="24"/>
          <w:bdr w:val="none" w:sz="0" w:space="0" w:color="auto" w:frame="1"/>
        </w:rPr>
        <w:t xml:space="preserve"> = L</w:t>
      </w:r>
      <w:r w:rsidRPr="006E531D">
        <w:rPr>
          <w:color w:val="000000" w:themeColor="text1"/>
          <w:szCs w:val="24"/>
          <w:bdr w:val="none" w:sz="0" w:space="0" w:color="auto" w:frame="1"/>
          <w:vertAlign w:val="subscript"/>
        </w:rPr>
        <w:t xml:space="preserve">3 </w:t>
      </w:r>
      <w:r w:rsidRPr="006E531D">
        <w:rPr>
          <w:color w:val="000000" w:themeColor="text1"/>
          <w:szCs w:val="24"/>
          <w:bdr w:val="none" w:sz="0" w:space="0" w:color="auto" w:frame="1"/>
        </w:rPr>
        <w:t>= 0;</w:t>
      </w:r>
      <w:r>
        <w:rPr>
          <w:color w:val="000000" w:themeColor="text1"/>
          <w:szCs w:val="24"/>
          <w:bdr w:val="none" w:sz="0" w:space="0" w:color="auto" w:frame="1"/>
        </w:rPr>
        <w:t xml:space="preserve"> </w:t>
      </w:r>
      <w:r w:rsidRPr="006E531D">
        <w:rPr>
          <w:color w:val="000000" w:themeColor="text1"/>
          <w:szCs w:val="24"/>
          <w:bdr w:val="none" w:sz="0" w:space="0" w:color="auto" w:frame="1"/>
        </w:rPr>
        <w:t>T</w:t>
      </w:r>
      <w:r w:rsidRPr="006E531D">
        <w:rPr>
          <w:color w:val="000000" w:themeColor="text1"/>
          <w:szCs w:val="24"/>
          <w:bdr w:val="none" w:sz="0" w:space="0" w:color="auto" w:frame="1"/>
          <w:vertAlign w:val="subscript"/>
        </w:rPr>
        <w:t>4</w:t>
      </w:r>
      <w:r w:rsidRPr="006E531D">
        <w:rPr>
          <w:color w:val="000000" w:themeColor="text1"/>
          <w:szCs w:val="24"/>
          <w:bdr w:val="none" w:sz="0" w:space="0" w:color="auto" w:frame="1"/>
        </w:rPr>
        <w:t xml:space="preserve"> = L</w:t>
      </w:r>
      <w:r w:rsidRPr="006E531D">
        <w:rPr>
          <w:color w:val="000000" w:themeColor="text1"/>
          <w:szCs w:val="24"/>
          <w:bdr w:val="none" w:sz="0" w:space="0" w:color="auto" w:frame="1"/>
          <w:vertAlign w:val="subscript"/>
        </w:rPr>
        <w:t xml:space="preserve">4 </w:t>
      </w:r>
      <w:r w:rsidRPr="006E531D">
        <w:rPr>
          <w:color w:val="000000" w:themeColor="text1"/>
          <w:szCs w:val="24"/>
          <w:bdr w:val="none" w:sz="0" w:space="0" w:color="auto" w:frame="1"/>
        </w:rPr>
        <w:t>= 0.</w:t>
      </w:r>
    </w:p>
    <w:p w14:paraId="4479731C" w14:textId="77777777" w:rsidR="006E531D" w:rsidRPr="006E531D" w:rsidRDefault="006E531D" w:rsidP="006E531D">
      <w:pPr>
        <w:shd w:val="clear" w:color="auto" w:fill="FFFFFF"/>
        <w:ind w:firstLine="851"/>
        <w:jc w:val="both"/>
        <w:rPr>
          <w:color w:val="000000" w:themeColor="text1"/>
          <w:szCs w:val="24"/>
          <w:bdr w:val="none" w:sz="0" w:space="0" w:color="auto" w:frame="1"/>
        </w:rPr>
      </w:pPr>
    </w:p>
    <w:p w14:paraId="0241C754" w14:textId="77777777" w:rsidR="006E531D" w:rsidRPr="006E531D" w:rsidRDefault="006E531D" w:rsidP="006E531D">
      <w:pPr>
        <w:tabs>
          <w:tab w:val="left" w:pos="851"/>
        </w:tabs>
        <w:suppressAutoHyphens/>
        <w:ind w:firstLine="851"/>
        <w:jc w:val="both"/>
        <w:rPr>
          <w:szCs w:val="24"/>
        </w:rPr>
      </w:pPr>
      <w:r w:rsidRPr="006E531D">
        <w:rPr>
          <w:color w:val="000000" w:themeColor="text1"/>
          <w:szCs w:val="24"/>
          <w:bdr w:val="none" w:sz="0" w:space="0" w:color="auto" w:frame="1"/>
        </w:rPr>
        <w:t>Techninių pranašumų (T) balai apskaičiuojami visų techninių kriterijų parametrų įvertinimų sumą padauginant iš techninių pranašumų lyginamojo svorio (Y):</w:t>
      </w:r>
    </w:p>
    <w:p w14:paraId="30887FF0" w14:textId="77777777" w:rsidR="006E531D" w:rsidRPr="006E531D" w:rsidRDefault="006E531D" w:rsidP="006E531D">
      <w:pPr>
        <w:tabs>
          <w:tab w:val="left" w:pos="851"/>
        </w:tabs>
        <w:suppressAutoHyphens/>
        <w:ind w:left="360" w:firstLine="851"/>
        <w:rPr>
          <w:szCs w:val="24"/>
        </w:rPr>
      </w:pPr>
    </w:p>
    <w:p w14:paraId="14714CEF" w14:textId="113F705C" w:rsidR="0050702A" w:rsidRPr="006E531D" w:rsidRDefault="006E531D" w:rsidP="006E531D">
      <w:pPr>
        <w:tabs>
          <w:tab w:val="left" w:pos="4260"/>
        </w:tabs>
        <w:rPr>
          <w:szCs w:val="24"/>
        </w:rPr>
      </w:pPr>
      <m:oMathPara>
        <m:oMath>
          <m:r>
            <w:rPr>
              <w:rFonts w:ascii="Cambria Math" w:eastAsia="Helvetica Neue UltraLight" w:hAnsi="Cambria Math"/>
              <w:color w:val="000000" w:themeColor="text1"/>
              <w:szCs w:val="24"/>
              <w:bdr w:val="none" w:sz="0" w:space="0" w:color="auto" w:frame="1"/>
            </w:rPr>
            <m:t xml:space="preserve">T= </m:t>
          </m:r>
          <m:d>
            <m:dPr>
              <m:ctrlPr>
                <w:rPr>
                  <w:rFonts w:ascii="Cambria Math" w:eastAsia="Helvetica Neue UltraLight" w:hAnsi="Cambria Math"/>
                  <w:i/>
                  <w:color w:val="000000" w:themeColor="text1"/>
                  <w:szCs w:val="24"/>
                  <w:bdr w:val="none" w:sz="0" w:space="0" w:color="auto" w:frame="1"/>
                </w:rPr>
              </m:ctrlPr>
            </m:dPr>
            <m:e>
              <m:nary>
                <m:naryPr>
                  <m:chr m:val="∑"/>
                  <m:grow m:val="1"/>
                  <m:ctrlPr>
                    <w:rPr>
                      <w:rFonts w:ascii="Cambria Math" w:eastAsia="Helvetica Neue UltraLight" w:hAnsi="Cambria Math"/>
                      <w:color w:val="000000" w:themeColor="text1"/>
                      <w:szCs w:val="24"/>
                      <w:bdr w:val="none" w:sz="0" w:space="0" w:color="auto" w:frame="1"/>
                    </w:rPr>
                  </m:ctrlPr>
                </m:naryPr>
                <m:sub>
                  <m:r>
                    <w:rPr>
                      <w:rFonts w:ascii="Cambria Math" w:eastAsia="Cambria Math" w:hAnsi="Cambria Math"/>
                      <w:color w:val="000000" w:themeColor="text1"/>
                      <w:szCs w:val="24"/>
                      <w:bdr w:val="none" w:sz="0" w:space="0" w:color="auto" w:frame="1"/>
                    </w:rPr>
                    <m:t>i=1</m:t>
                  </m:r>
                </m:sub>
                <m:sup>
                  <m:r>
                    <w:rPr>
                      <w:rFonts w:ascii="Cambria Math" w:eastAsia="Helvetica Neue UltraLight" w:hAnsi="Cambria Math"/>
                      <w:color w:val="000000" w:themeColor="text1"/>
                      <w:szCs w:val="24"/>
                      <w:bdr w:val="none" w:sz="0" w:space="0" w:color="auto" w:frame="1"/>
                    </w:rPr>
                    <m:t>4</m:t>
                  </m:r>
                </m:sup>
                <m:e>
                  <m:sSub>
                    <m:sSubPr>
                      <m:ctrlPr>
                        <w:rPr>
                          <w:rFonts w:ascii="Cambria Math" w:eastAsia="Helvetica Neue UltraLight" w:hAnsi="Cambria Math"/>
                          <w:i/>
                          <w:color w:val="000000" w:themeColor="text1"/>
                          <w:szCs w:val="24"/>
                          <w:bdr w:val="none" w:sz="0" w:space="0" w:color="auto" w:frame="1"/>
                        </w:rPr>
                      </m:ctrlPr>
                    </m:sSubPr>
                    <m:e>
                      <m:r>
                        <w:rPr>
                          <w:rFonts w:ascii="Cambria Math" w:eastAsia="Helvetica Neue UltraLight" w:hAnsi="Cambria Math"/>
                          <w:color w:val="000000" w:themeColor="text1"/>
                          <w:szCs w:val="24"/>
                          <w:bdr w:val="none" w:sz="0" w:space="0" w:color="auto" w:frame="1"/>
                        </w:rPr>
                        <m:t>T</m:t>
                      </m:r>
                    </m:e>
                    <m:sub>
                      <m:r>
                        <w:rPr>
                          <w:rFonts w:ascii="Cambria Math" w:eastAsia="Helvetica Neue UltraLight" w:hAnsi="Cambria Math"/>
                          <w:color w:val="000000" w:themeColor="text1"/>
                          <w:szCs w:val="24"/>
                          <w:bdr w:val="none" w:sz="0" w:space="0" w:color="auto" w:frame="1"/>
                        </w:rPr>
                        <m:t>i</m:t>
                      </m:r>
                    </m:sub>
                  </m:sSub>
                </m:e>
              </m:nary>
            </m:e>
          </m:d>
          <m:r>
            <w:rPr>
              <w:rFonts w:ascii="Cambria Math" w:eastAsia="Helvetica Neue UltraLight" w:hAnsi="Cambria Math"/>
              <w:color w:val="000000" w:themeColor="text1"/>
              <w:szCs w:val="24"/>
              <w:bdr w:val="none" w:sz="0" w:space="0" w:color="auto" w:frame="1"/>
            </w:rPr>
            <m:t>×Y.</m:t>
          </m:r>
        </m:oMath>
      </m:oMathPara>
    </w:p>
    <w:sectPr w:rsidR="0050702A" w:rsidRPr="006E531D" w:rsidSect="002D337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ungsuh">
    <w:altName w:val="Times New Roman"/>
    <w:charset w:val="00"/>
    <w:family w:val="auto"/>
    <w:pitch w:val="default"/>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9E9E64"/>
    <w:multiLevelType w:val="singleLevel"/>
    <w:tmpl w:val="D69E9E64"/>
    <w:lvl w:ilvl="0">
      <w:start w:val="1"/>
      <w:numFmt w:val="decimal"/>
      <w:lvlText w:val="%1."/>
      <w:lvlJc w:val="left"/>
      <w:pPr>
        <w:tabs>
          <w:tab w:val="left" w:pos="312"/>
        </w:tabs>
      </w:pPr>
    </w:lvl>
  </w:abstractNum>
  <w:abstractNum w:abstractNumId="1" w15:restartNumberingAfterBreak="0">
    <w:nsid w:val="F3CB9DE2"/>
    <w:multiLevelType w:val="singleLevel"/>
    <w:tmpl w:val="F3CB9DE2"/>
    <w:lvl w:ilvl="0">
      <w:start w:val="1"/>
      <w:numFmt w:val="decimal"/>
      <w:suff w:val="space"/>
      <w:lvlText w:val="%1."/>
      <w:lvlJc w:val="left"/>
    </w:lvl>
  </w:abstractNum>
  <w:abstractNum w:abstractNumId="2" w15:restartNumberingAfterBreak="0">
    <w:nsid w:val="032A7E59"/>
    <w:multiLevelType w:val="hybridMultilevel"/>
    <w:tmpl w:val="D0F016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B46E44"/>
    <w:multiLevelType w:val="multilevel"/>
    <w:tmpl w:val="410E093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64D605"/>
    <w:multiLevelType w:val="singleLevel"/>
    <w:tmpl w:val="1E64D605"/>
    <w:lvl w:ilvl="0">
      <w:start w:val="1"/>
      <w:numFmt w:val="decimal"/>
      <w:suff w:val="space"/>
      <w:lvlText w:val="%1."/>
      <w:lvlJc w:val="left"/>
    </w:lvl>
  </w:abstractNum>
  <w:abstractNum w:abstractNumId="5" w15:restartNumberingAfterBreak="0">
    <w:nsid w:val="2D2B017E"/>
    <w:multiLevelType w:val="hybridMultilevel"/>
    <w:tmpl w:val="4FEEDE9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38A723E3"/>
    <w:multiLevelType w:val="multilevel"/>
    <w:tmpl w:val="6A748036"/>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472584"/>
    <w:multiLevelType w:val="hybridMultilevel"/>
    <w:tmpl w:val="8488D0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00B32B5"/>
    <w:multiLevelType w:val="multilevel"/>
    <w:tmpl w:val="400B32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A00135"/>
    <w:multiLevelType w:val="multilevel"/>
    <w:tmpl w:val="40A00135"/>
    <w:lvl w:ilvl="0">
      <w:start w:val="1"/>
      <w:numFmt w:val="decimal"/>
      <w:suff w:val="space"/>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D029AF"/>
    <w:multiLevelType w:val="hybridMultilevel"/>
    <w:tmpl w:val="8488D0C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410E0938"/>
    <w:multiLevelType w:val="multilevel"/>
    <w:tmpl w:val="410E093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253A47"/>
    <w:multiLevelType w:val="hybridMultilevel"/>
    <w:tmpl w:val="B5CA783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3"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E0F5799"/>
    <w:multiLevelType w:val="multilevel"/>
    <w:tmpl w:val="4E0F5799"/>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5648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355DCB"/>
    <w:multiLevelType w:val="multilevel"/>
    <w:tmpl w:val="410E093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580A39"/>
    <w:multiLevelType w:val="multilevel"/>
    <w:tmpl w:val="1D8283EA"/>
    <w:lvl w:ilvl="0">
      <w:start w:val="1"/>
      <w:numFmt w:val="decimal"/>
      <w:lvlText w:val="%1."/>
      <w:lvlJc w:val="left"/>
      <w:pPr>
        <w:ind w:left="360" w:hanging="360"/>
      </w:pPr>
    </w:lvl>
    <w:lvl w:ilvl="1">
      <w:start w:val="1"/>
      <w:numFmt w:val="lowerLetter"/>
      <w:suff w:val="space"/>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8"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9" w15:restartNumberingAfterBreak="0">
    <w:nsid w:val="796D0B68"/>
    <w:multiLevelType w:val="multilevel"/>
    <w:tmpl w:val="796D0B6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left" w:pos="1584"/>
        </w:tabs>
        <w:ind w:left="1584" w:hanging="864"/>
      </w:pPr>
    </w:lvl>
    <w:lvl w:ilvl="4">
      <w:start w:val="1"/>
      <w:numFmt w:val="decimal"/>
      <w:pStyle w:val="Antrat5"/>
      <w:lvlText w:val="%1.%2.%3.%4.%5"/>
      <w:lvlJc w:val="left"/>
      <w:pPr>
        <w:tabs>
          <w:tab w:val="left" w:pos="1728"/>
        </w:tabs>
        <w:ind w:left="1728" w:hanging="1008"/>
      </w:pPr>
    </w:lvl>
    <w:lvl w:ilvl="5">
      <w:start w:val="1"/>
      <w:numFmt w:val="decimal"/>
      <w:pStyle w:val="Antrat6"/>
      <w:lvlText w:val="%1.%2.%3.%4.%5.%6"/>
      <w:lvlJc w:val="left"/>
      <w:pPr>
        <w:tabs>
          <w:tab w:val="left" w:pos="1872"/>
        </w:tabs>
        <w:ind w:left="1872" w:hanging="1152"/>
      </w:pPr>
    </w:lvl>
    <w:lvl w:ilvl="6">
      <w:start w:val="1"/>
      <w:numFmt w:val="decimal"/>
      <w:pStyle w:val="Antrat7"/>
      <w:lvlText w:val="%1.%2.%3.%4.%5.%6.%7"/>
      <w:lvlJc w:val="left"/>
      <w:pPr>
        <w:tabs>
          <w:tab w:val="left" w:pos="2016"/>
        </w:tabs>
        <w:ind w:left="2016" w:hanging="1296"/>
      </w:pPr>
    </w:lvl>
    <w:lvl w:ilvl="7">
      <w:start w:val="1"/>
      <w:numFmt w:val="decimal"/>
      <w:pStyle w:val="Antrat8"/>
      <w:lvlText w:val="%1.%2.%3.%4.%5.%6.%7.%8"/>
      <w:lvlJc w:val="left"/>
      <w:pPr>
        <w:tabs>
          <w:tab w:val="left" w:pos="2160"/>
        </w:tabs>
        <w:ind w:left="2160" w:hanging="1440"/>
      </w:pPr>
    </w:lvl>
    <w:lvl w:ilvl="8">
      <w:start w:val="1"/>
      <w:numFmt w:val="decimal"/>
      <w:pStyle w:val="Antrat9"/>
      <w:lvlText w:val="%1.%2.%3.%4.%5.%6.%7.%8.%9"/>
      <w:lvlJc w:val="left"/>
      <w:pPr>
        <w:tabs>
          <w:tab w:val="left" w:pos="2304"/>
        </w:tabs>
        <w:ind w:left="2304" w:hanging="1584"/>
      </w:pPr>
    </w:lvl>
  </w:abstractNum>
  <w:num w:numId="1">
    <w:abstractNumId w:val="19"/>
  </w:num>
  <w:num w:numId="2">
    <w:abstractNumId w:val="14"/>
  </w:num>
  <w:num w:numId="3">
    <w:abstractNumId w:val="1"/>
  </w:num>
  <w:num w:numId="4">
    <w:abstractNumId w:val="8"/>
  </w:num>
  <w:num w:numId="5">
    <w:abstractNumId w:val="0"/>
  </w:num>
  <w:num w:numId="6">
    <w:abstractNumId w:val="9"/>
  </w:num>
  <w:num w:numId="7">
    <w:abstractNumId w:val="4"/>
  </w:num>
  <w:num w:numId="8">
    <w:abstractNumId w:val="11"/>
  </w:num>
  <w:num w:numId="9">
    <w:abstractNumId w:val="3"/>
  </w:num>
  <w:num w:numId="10">
    <w:abstractNumId w:val="16"/>
  </w:num>
  <w:num w:numId="11">
    <w:abstractNumId w:val="6"/>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hideGrammaticalErrors/>
  <w:proofState w:spelling="clean" w:grammar="clean"/>
  <w:defaultTabStop w:val="720"/>
  <w:hyphenationZone w:val="396"/>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D6F"/>
    <w:rsid w:val="00001073"/>
    <w:rsid w:val="00005B82"/>
    <w:rsid w:val="0001399A"/>
    <w:rsid w:val="00020CEB"/>
    <w:rsid w:val="0002413A"/>
    <w:rsid w:val="000263A3"/>
    <w:rsid w:val="000306B8"/>
    <w:rsid w:val="0003093B"/>
    <w:rsid w:val="000309F6"/>
    <w:rsid w:val="00034C79"/>
    <w:rsid w:val="00041AB1"/>
    <w:rsid w:val="0004584C"/>
    <w:rsid w:val="000548BC"/>
    <w:rsid w:val="00055AB4"/>
    <w:rsid w:val="00060349"/>
    <w:rsid w:val="00060983"/>
    <w:rsid w:val="00060CF9"/>
    <w:rsid w:val="00062D55"/>
    <w:rsid w:val="00067576"/>
    <w:rsid w:val="0007781E"/>
    <w:rsid w:val="00077D36"/>
    <w:rsid w:val="00080585"/>
    <w:rsid w:val="000873E0"/>
    <w:rsid w:val="0009343E"/>
    <w:rsid w:val="00093819"/>
    <w:rsid w:val="00097107"/>
    <w:rsid w:val="00097DDC"/>
    <w:rsid w:val="000A3E8F"/>
    <w:rsid w:val="000A4961"/>
    <w:rsid w:val="000B2A26"/>
    <w:rsid w:val="000C4843"/>
    <w:rsid w:val="000C4F98"/>
    <w:rsid w:val="000D1F90"/>
    <w:rsid w:val="000E02A6"/>
    <w:rsid w:val="000E1571"/>
    <w:rsid w:val="000E49E2"/>
    <w:rsid w:val="000E78EB"/>
    <w:rsid w:val="000F6F0A"/>
    <w:rsid w:val="0010395F"/>
    <w:rsid w:val="00105280"/>
    <w:rsid w:val="0010684D"/>
    <w:rsid w:val="00112EFB"/>
    <w:rsid w:val="0011491C"/>
    <w:rsid w:val="00127DA4"/>
    <w:rsid w:val="00146A1B"/>
    <w:rsid w:val="001472A1"/>
    <w:rsid w:val="00154AE7"/>
    <w:rsid w:val="0016172F"/>
    <w:rsid w:val="00176D7B"/>
    <w:rsid w:val="00181E5E"/>
    <w:rsid w:val="0018764A"/>
    <w:rsid w:val="00193D2F"/>
    <w:rsid w:val="001A3F4D"/>
    <w:rsid w:val="001B1B16"/>
    <w:rsid w:val="001B49D3"/>
    <w:rsid w:val="001B6AAD"/>
    <w:rsid w:val="001D37F6"/>
    <w:rsid w:val="001F01FB"/>
    <w:rsid w:val="001F398E"/>
    <w:rsid w:val="00205025"/>
    <w:rsid w:val="00212309"/>
    <w:rsid w:val="0023049F"/>
    <w:rsid w:val="00230D34"/>
    <w:rsid w:val="002325D2"/>
    <w:rsid w:val="0023366B"/>
    <w:rsid w:val="00236560"/>
    <w:rsid w:val="00251124"/>
    <w:rsid w:val="00255B93"/>
    <w:rsid w:val="00256F94"/>
    <w:rsid w:val="002704F5"/>
    <w:rsid w:val="002744B3"/>
    <w:rsid w:val="0028039B"/>
    <w:rsid w:val="00286405"/>
    <w:rsid w:val="00287DC7"/>
    <w:rsid w:val="0029132C"/>
    <w:rsid w:val="00297473"/>
    <w:rsid w:val="002A47AD"/>
    <w:rsid w:val="002A4BEB"/>
    <w:rsid w:val="002B57B3"/>
    <w:rsid w:val="002C257D"/>
    <w:rsid w:val="002C6BFD"/>
    <w:rsid w:val="002D337E"/>
    <w:rsid w:val="0030466B"/>
    <w:rsid w:val="00305044"/>
    <w:rsid w:val="0031017E"/>
    <w:rsid w:val="00310333"/>
    <w:rsid w:val="00315D5B"/>
    <w:rsid w:val="00321B71"/>
    <w:rsid w:val="0032208C"/>
    <w:rsid w:val="00323621"/>
    <w:rsid w:val="003263FD"/>
    <w:rsid w:val="00326D6F"/>
    <w:rsid w:val="0033202D"/>
    <w:rsid w:val="003323CD"/>
    <w:rsid w:val="00332F4C"/>
    <w:rsid w:val="00341074"/>
    <w:rsid w:val="00345DBF"/>
    <w:rsid w:val="00350EEA"/>
    <w:rsid w:val="003510B6"/>
    <w:rsid w:val="00353BA9"/>
    <w:rsid w:val="00356385"/>
    <w:rsid w:val="003605C2"/>
    <w:rsid w:val="00360E58"/>
    <w:rsid w:val="003652D4"/>
    <w:rsid w:val="003705BE"/>
    <w:rsid w:val="003827EB"/>
    <w:rsid w:val="003912AC"/>
    <w:rsid w:val="003919B8"/>
    <w:rsid w:val="003A529C"/>
    <w:rsid w:val="003B0535"/>
    <w:rsid w:val="003B1220"/>
    <w:rsid w:val="003B400B"/>
    <w:rsid w:val="003C0508"/>
    <w:rsid w:val="003D0615"/>
    <w:rsid w:val="003D7AA3"/>
    <w:rsid w:val="003E120A"/>
    <w:rsid w:val="003E206E"/>
    <w:rsid w:val="003F098C"/>
    <w:rsid w:val="003F1651"/>
    <w:rsid w:val="003F7464"/>
    <w:rsid w:val="003F774E"/>
    <w:rsid w:val="00402790"/>
    <w:rsid w:val="00411C3C"/>
    <w:rsid w:val="00420F27"/>
    <w:rsid w:val="004234A2"/>
    <w:rsid w:val="00424055"/>
    <w:rsid w:val="00433326"/>
    <w:rsid w:val="00434DA2"/>
    <w:rsid w:val="004357F9"/>
    <w:rsid w:val="00447891"/>
    <w:rsid w:val="00447C00"/>
    <w:rsid w:val="00447D39"/>
    <w:rsid w:val="00454D30"/>
    <w:rsid w:val="0045683E"/>
    <w:rsid w:val="00462472"/>
    <w:rsid w:val="00466A33"/>
    <w:rsid w:val="0047413B"/>
    <w:rsid w:val="004742D0"/>
    <w:rsid w:val="00485B7D"/>
    <w:rsid w:val="004939BC"/>
    <w:rsid w:val="00494017"/>
    <w:rsid w:val="00496DBC"/>
    <w:rsid w:val="00497EFC"/>
    <w:rsid w:val="004A2D5A"/>
    <w:rsid w:val="004E7BC3"/>
    <w:rsid w:val="004F0775"/>
    <w:rsid w:val="004F24FD"/>
    <w:rsid w:val="00504C82"/>
    <w:rsid w:val="0050702A"/>
    <w:rsid w:val="0050706E"/>
    <w:rsid w:val="00523336"/>
    <w:rsid w:val="00523D4B"/>
    <w:rsid w:val="0053099B"/>
    <w:rsid w:val="00532E40"/>
    <w:rsid w:val="0053650B"/>
    <w:rsid w:val="00544591"/>
    <w:rsid w:val="00574837"/>
    <w:rsid w:val="005758EE"/>
    <w:rsid w:val="00576272"/>
    <w:rsid w:val="005767FE"/>
    <w:rsid w:val="00586578"/>
    <w:rsid w:val="00592512"/>
    <w:rsid w:val="00596A76"/>
    <w:rsid w:val="0059702F"/>
    <w:rsid w:val="005A4165"/>
    <w:rsid w:val="005B028B"/>
    <w:rsid w:val="005B180F"/>
    <w:rsid w:val="005B20CA"/>
    <w:rsid w:val="005C12BA"/>
    <w:rsid w:val="005C15C9"/>
    <w:rsid w:val="005C72FB"/>
    <w:rsid w:val="005D3E54"/>
    <w:rsid w:val="005D5225"/>
    <w:rsid w:val="005E070B"/>
    <w:rsid w:val="005E1D4D"/>
    <w:rsid w:val="00601F65"/>
    <w:rsid w:val="00605248"/>
    <w:rsid w:val="00610D06"/>
    <w:rsid w:val="00621989"/>
    <w:rsid w:val="00625AA7"/>
    <w:rsid w:val="00627FCD"/>
    <w:rsid w:val="00635B75"/>
    <w:rsid w:val="00635BEB"/>
    <w:rsid w:val="006402B0"/>
    <w:rsid w:val="00642844"/>
    <w:rsid w:val="00650148"/>
    <w:rsid w:val="006514B1"/>
    <w:rsid w:val="0066223B"/>
    <w:rsid w:val="006623E1"/>
    <w:rsid w:val="0066723F"/>
    <w:rsid w:val="00691D21"/>
    <w:rsid w:val="00697DAD"/>
    <w:rsid w:val="006A23DE"/>
    <w:rsid w:val="006A53BF"/>
    <w:rsid w:val="006A6C4D"/>
    <w:rsid w:val="006B584B"/>
    <w:rsid w:val="006B5E8A"/>
    <w:rsid w:val="006C0626"/>
    <w:rsid w:val="006C457B"/>
    <w:rsid w:val="006C732E"/>
    <w:rsid w:val="006E1BE5"/>
    <w:rsid w:val="006E531D"/>
    <w:rsid w:val="006F04E4"/>
    <w:rsid w:val="006F4C79"/>
    <w:rsid w:val="006F7F95"/>
    <w:rsid w:val="00701F77"/>
    <w:rsid w:val="00703061"/>
    <w:rsid w:val="00704106"/>
    <w:rsid w:val="00711796"/>
    <w:rsid w:val="00720308"/>
    <w:rsid w:val="00720527"/>
    <w:rsid w:val="00726693"/>
    <w:rsid w:val="0073263B"/>
    <w:rsid w:val="00732C50"/>
    <w:rsid w:val="00735E69"/>
    <w:rsid w:val="007412F9"/>
    <w:rsid w:val="0074506F"/>
    <w:rsid w:val="00757989"/>
    <w:rsid w:val="00761E59"/>
    <w:rsid w:val="00771472"/>
    <w:rsid w:val="0079212A"/>
    <w:rsid w:val="007945F0"/>
    <w:rsid w:val="00797871"/>
    <w:rsid w:val="007A4AD1"/>
    <w:rsid w:val="007A5AF5"/>
    <w:rsid w:val="007B06D3"/>
    <w:rsid w:val="007C6CC4"/>
    <w:rsid w:val="007C725B"/>
    <w:rsid w:val="007D124B"/>
    <w:rsid w:val="007D575F"/>
    <w:rsid w:val="007E0DC0"/>
    <w:rsid w:val="007E1894"/>
    <w:rsid w:val="007E30E5"/>
    <w:rsid w:val="007F12D9"/>
    <w:rsid w:val="007F7303"/>
    <w:rsid w:val="00800F43"/>
    <w:rsid w:val="00814609"/>
    <w:rsid w:val="008172FC"/>
    <w:rsid w:val="008201B6"/>
    <w:rsid w:val="00822072"/>
    <w:rsid w:val="00822207"/>
    <w:rsid w:val="00824EBF"/>
    <w:rsid w:val="008275E1"/>
    <w:rsid w:val="00827AD9"/>
    <w:rsid w:val="00833270"/>
    <w:rsid w:val="00837FF9"/>
    <w:rsid w:val="00841015"/>
    <w:rsid w:val="00845AC9"/>
    <w:rsid w:val="008470F3"/>
    <w:rsid w:val="00855E86"/>
    <w:rsid w:val="00864586"/>
    <w:rsid w:val="0086787A"/>
    <w:rsid w:val="0087138C"/>
    <w:rsid w:val="00876504"/>
    <w:rsid w:val="00876921"/>
    <w:rsid w:val="00886DD6"/>
    <w:rsid w:val="00887BB5"/>
    <w:rsid w:val="00893E65"/>
    <w:rsid w:val="00894E51"/>
    <w:rsid w:val="00894E64"/>
    <w:rsid w:val="008A3EAE"/>
    <w:rsid w:val="008A7938"/>
    <w:rsid w:val="008B0494"/>
    <w:rsid w:val="008C1107"/>
    <w:rsid w:val="008C1D0D"/>
    <w:rsid w:val="008C6A53"/>
    <w:rsid w:val="008D5FC6"/>
    <w:rsid w:val="008E23E0"/>
    <w:rsid w:val="008E39B0"/>
    <w:rsid w:val="008F13D0"/>
    <w:rsid w:val="008F16CD"/>
    <w:rsid w:val="008F33A2"/>
    <w:rsid w:val="009005E9"/>
    <w:rsid w:val="00902503"/>
    <w:rsid w:val="00902866"/>
    <w:rsid w:val="00904EA2"/>
    <w:rsid w:val="009051B8"/>
    <w:rsid w:val="00915848"/>
    <w:rsid w:val="00917E6C"/>
    <w:rsid w:val="009356E8"/>
    <w:rsid w:val="0094467E"/>
    <w:rsid w:val="00950D86"/>
    <w:rsid w:val="00956ED5"/>
    <w:rsid w:val="00960C47"/>
    <w:rsid w:val="00966BC5"/>
    <w:rsid w:val="00966D5D"/>
    <w:rsid w:val="00967DB9"/>
    <w:rsid w:val="00973F74"/>
    <w:rsid w:val="00975583"/>
    <w:rsid w:val="00983FC1"/>
    <w:rsid w:val="009878EB"/>
    <w:rsid w:val="0099216D"/>
    <w:rsid w:val="00992450"/>
    <w:rsid w:val="009A11E7"/>
    <w:rsid w:val="009A52C1"/>
    <w:rsid w:val="009A556E"/>
    <w:rsid w:val="009B4A80"/>
    <w:rsid w:val="009C239E"/>
    <w:rsid w:val="009C34DF"/>
    <w:rsid w:val="009E41F8"/>
    <w:rsid w:val="009F54B6"/>
    <w:rsid w:val="009F7120"/>
    <w:rsid w:val="00A070DF"/>
    <w:rsid w:val="00A10117"/>
    <w:rsid w:val="00A109CA"/>
    <w:rsid w:val="00A22E64"/>
    <w:rsid w:val="00A22FC9"/>
    <w:rsid w:val="00A27BEB"/>
    <w:rsid w:val="00A35D31"/>
    <w:rsid w:val="00A5136B"/>
    <w:rsid w:val="00A52FB8"/>
    <w:rsid w:val="00A5405C"/>
    <w:rsid w:val="00A6018A"/>
    <w:rsid w:val="00A83FDA"/>
    <w:rsid w:val="00A84EC3"/>
    <w:rsid w:val="00A96A8F"/>
    <w:rsid w:val="00AA6D33"/>
    <w:rsid w:val="00AB4734"/>
    <w:rsid w:val="00AC637C"/>
    <w:rsid w:val="00AE1BD7"/>
    <w:rsid w:val="00AE3CB2"/>
    <w:rsid w:val="00AE45C9"/>
    <w:rsid w:val="00AE780A"/>
    <w:rsid w:val="00AF182C"/>
    <w:rsid w:val="00B00632"/>
    <w:rsid w:val="00B029A5"/>
    <w:rsid w:val="00B04CE0"/>
    <w:rsid w:val="00B27F9E"/>
    <w:rsid w:val="00B3279A"/>
    <w:rsid w:val="00B33C2D"/>
    <w:rsid w:val="00B35AFF"/>
    <w:rsid w:val="00B4488F"/>
    <w:rsid w:val="00B4580B"/>
    <w:rsid w:val="00B46D2C"/>
    <w:rsid w:val="00B53850"/>
    <w:rsid w:val="00B612EB"/>
    <w:rsid w:val="00B61EC8"/>
    <w:rsid w:val="00B82C23"/>
    <w:rsid w:val="00B93938"/>
    <w:rsid w:val="00BA1CC2"/>
    <w:rsid w:val="00BA6031"/>
    <w:rsid w:val="00BB255C"/>
    <w:rsid w:val="00BB6D3D"/>
    <w:rsid w:val="00BB717D"/>
    <w:rsid w:val="00BB7EAB"/>
    <w:rsid w:val="00BC574C"/>
    <w:rsid w:val="00BC6784"/>
    <w:rsid w:val="00BD2B58"/>
    <w:rsid w:val="00BD6023"/>
    <w:rsid w:val="00BE4222"/>
    <w:rsid w:val="00BF1E70"/>
    <w:rsid w:val="00C05B52"/>
    <w:rsid w:val="00C069E4"/>
    <w:rsid w:val="00C12053"/>
    <w:rsid w:val="00C12C5D"/>
    <w:rsid w:val="00C21E5C"/>
    <w:rsid w:val="00C229CE"/>
    <w:rsid w:val="00C248C5"/>
    <w:rsid w:val="00C24C2E"/>
    <w:rsid w:val="00C34CA6"/>
    <w:rsid w:val="00C37F09"/>
    <w:rsid w:val="00C411E6"/>
    <w:rsid w:val="00C453BD"/>
    <w:rsid w:val="00C45D55"/>
    <w:rsid w:val="00C466C3"/>
    <w:rsid w:val="00C579FD"/>
    <w:rsid w:val="00C57CCB"/>
    <w:rsid w:val="00C60177"/>
    <w:rsid w:val="00C6327B"/>
    <w:rsid w:val="00C6360C"/>
    <w:rsid w:val="00C71C2D"/>
    <w:rsid w:val="00C77B24"/>
    <w:rsid w:val="00C90786"/>
    <w:rsid w:val="00C96D32"/>
    <w:rsid w:val="00CA0AF7"/>
    <w:rsid w:val="00CB2077"/>
    <w:rsid w:val="00CB696C"/>
    <w:rsid w:val="00CB6E38"/>
    <w:rsid w:val="00CC13A0"/>
    <w:rsid w:val="00CC43FF"/>
    <w:rsid w:val="00CD07C7"/>
    <w:rsid w:val="00CE2295"/>
    <w:rsid w:val="00CF0F2C"/>
    <w:rsid w:val="00CF55A0"/>
    <w:rsid w:val="00CF74BC"/>
    <w:rsid w:val="00D03B2F"/>
    <w:rsid w:val="00D13E5E"/>
    <w:rsid w:val="00D16E48"/>
    <w:rsid w:val="00D2189C"/>
    <w:rsid w:val="00D24AA7"/>
    <w:rsid w:val="00D26D53"/>
    <w:rsid w:val="00D35904"/>
    <w:rsid w:val="00D422BB"/>
    <w:rsid w:val="00D50193"/>
    <w:rsid w:val="00D709DB"/>
    <w:rsid w:val="00D71F7D"/>
    <w:rsid w:val="00D83CCA"/>
    <w:rsid w:val="00D9068E"/>
    <w:rsid w:val="00D9339A"/>
    <w:rsid w:val="00DA0952"/>
    <w:rsid w:val="00DB53C5"/>
    <w:rsid w:val="00DC375D"/>
    <w:rsid w:val="00DC4F61"/>
    <w:rsid w:val="00DC5C0A"/>
    <w:rsid w:val="00DC7D89"/>
    <w:rsid w:val="00DD10D1"/>
    <w:rsid w:val="00DD3222"/>
    <w:rsid w:val="00DD5B41"/>
    <w:rsid w:val="00DD65D5"/>
    <w:rsid w:val="00DD7432"/>
    <w:rsid w:val="00DD76DA"/>
    <w:rsid w:val="00DE02B8"/>
    <w:rsid w:val="00DE168C"/>
    <w:rsid w:val="00DF7724"/>
    <w:rsid w:val="00E10485"/>
    <w:rsid w:val="00E209DD"/>
    <w:rsid w:val="00E22C2E"/>
    <w:rsid w:val="00E22F79"/>
    <w:rsid w:val="00E239D3"/>
    <w:rsid w:val="00E36E51"/>
    <w:rsid w:val="00E37B0C"/>
    <w:rsid w:val="00E4141A"/>
    <w:rsid w:val="00E416F1"/>
    <w:rsid w:val="00E441C9"/>
    <w:rsid w:val="00E45F81"/>
    <w:rsid w:val="00E61688"/>
    <w:rsid w:val="00E749C1"/>
    <w:rsid w:val="00E91D21"/>
    <w:rsid w:val="00E91E1F"/>
    <w:rsid w:val="00E95A49"/>
    <w:rsid w:val="00EA02A9"/>
    <w:rsid w:val="00EA0624"/>
    <w:rsid w:val="00EA2583"/>
    <w:rsid w:val="00EC58AE"/>
    <w:rsid w:val="00ED5F09"/>
    <w:rsid w:val="00EE631E"/>
    <w:rsid w:val="00EF7306"/>
    <w:rsid w:val="00F12FE2"/>
    <w:rsid w:val="00F13C2E"/>
    <w:rsid w:val="00F14859"/>
    <w:rsid w:val="00F16AC8"/>
    <w:rsid w:val="00F241B4"/>
    <w:rsid w:val="00F31BAF"/>
    <w:rsid w:val="00F344F8"/>
    <w:rsid w:val="00F35365"/>
    <w:rsid w:val="00F411B3"/>
    <w:rsid w:val="00F42197"/>
    <w:rsid w:val="00F46004"/>
    <w:rsid w:val="00F4738E"/>
    <w:rsid w:val="00F47EE3"/>
    <w:rsid w:val="00F54EC4"/>
    <w:rsid w:val="00F61325"/>
    <w:rsid w:val="00F64B5A"/>
    <w:rsid w:val="00F64E4A"/>
    <w:rsid w:val="00F66E64"/>
    <w:rsid w:val="00F71463"/>
    <w:rsid w:val="00F726F6"/>
    <w:rsid w:val="00F74DFA"/>
    <w:rsid w:val="00F803F6"/>
    <w:rsid w:val="00F82742"/>
    <w:rsid w:val="00F82D84"/>
    <w:rsid w:val="00F90747"/>
    <w:rsid w:val="00F923B6"/>
    <w:rsid w:val="00F96D66"/>
    <w:rsid w:val="00FA1AE1"/>
    <w:rsid w:val="00FA42FD"/>
    <w:rsid w:val="00FB0678"/>
    <w:rsid w:val="00FB2B7C"/>
    <w:rsid w:val="00FB2D50"/>
    <w:rsid w:val="00FB64C6"/>
    <w:rsid w:val="00FC0260"/>
    <w:rsid w:val="00FC543A"/>
    <w:rsid w:val="00FD1914"/>
    <w:rsid w:val="00FD57D8"/>
    <w:rsid w:val="00FE098E"/>
    <w:rsid w:val="00FE1CD1"/>
    <w:rsid w:val="44C14B6C"/>
    <w:rsid w:val="4A552F94"/>
    <w:rsid w:val="5B7B1E25"/>
    <w:rsid w:val="6EE3563E"/>
    <w:rsid w:val="76532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Calibri"/>
      <w:sz w:val="24"/>
      <w:szCs w:val="22"/>
      <w:lang w:eastAsia="en-US"/>
    </w:rPr>
  </w:style>
  <w:style w:type="paragraph" w:styleId="Antrat1">
    <w:name w:val="heading 1"/>
    <w:basedOn w:val="prastasis"/>
    <w:next w:val="prastasis"/>
    <w:link w:val="Antrat1Diagrama"/>
    <w:qFormat/>
    <w:pPr>
      <w:keepNext/>
      <w:numPr>
        <w:numId w:val="1"/>
      </w:numPr>
      <w:spacing w:before="360" w:after="360"/>
      <w:jc w:val="center"/>
      <w:outlineLvl w:val="0"/>
    </w:pPr>
    <w:rPr>
      <w:sz w:val="28"/>
      <w:lang w:eastAsia="lt-LT"/>
    </w:rPr>
  </w:style>
  <w:style w:type="paragraph" w:styleId="Antrat2">
    <w:name w:val="heading 2"/>
    <w:basedOn w:val="prastasis"/>
    <w:next w:val="prastasis"/>
    <w:link w:val="Antrat2Diagrama"/>
    <w:qFormat/>
    <w:pPr>
      <w:numPr>
        <w:ilvl w:val="1"/>
        <w:numId w:val="1"/>
      </w:numPr>
      <w:jc w:val="both"/>
      <w:outlineLvl w:val="1"/>
    </w:pPr>
    <w:rPr>
      <w:rFonts w:eastAsia="Times New Roman"/>
      <w:szCs w:val="20"/>
      <w:lang w:eastAsia="lt-LT"/>
    </w:rPr>
  </w:style>
  <w:style w:type="paragraph" w:styleId="Antrat3">
    <w:name w:val="heading 3"/>
    <w:basedOn w:val="prastasis"/>
    <w:next w:val="prastasis"/>
    <w:link w:val="Antrat3Diagrama"/>
    <w:qFormat/>
    <w:pPr>
      <w:keepNext/>
      <w:numPr>
        <w:ilvl w:val="2"/>
        <w:numId w:val="1"/>
      </w:numPr>
      <w:jc w:val="both"/>
      <w:outlineLvl w:val="2"/>
    </w:pPr>
    <w:rPr>
      <w:rFonts w:eastAsia="Times New Roman"/>
      <w:szCs w:val="20"/>
      <w:lang w:eastAsia="lt-LT"/>
    </w:rPr>
  </w:style>
  <w:style w:type="paragraph" w:styleId="Antrat4">
    <w:name w:val="heading 4"/>
    <w:basedOn w:val="prastasis"/>
    <w:next w:val="prastasis"/>
    <w:link w:val="Antrat4Diagrama"/>
    <w:qFormat/>
    <w:pPr>
      <w:keepNext/>
      <w:numPr>
        <w:ilvl w:val="3"/>
        <w:numId w:val="1"/>
      </w:numPr>
      <w:outlineLvl w:val="3"/>
    </w:pPr>
    <w:rPr>
      <w:rFonts w:eastAsia="Times New Roman"/>
      <w:b/>
      <w:sz w:val="44"/>
      <w:szCs w:val="20"/>
      <w:lang w:eastAsia="lt-LT"/>
    </w:rPr>
  </w:style>
  <w:style w:type="paragraph" w:styleId="Antrat5">
    <w:name w:val="heading 5"/>
    <w:basedOn w:val="prastasis"/>
    <w:next w:val="prastasis"/>
    <w:link w:val="Antrat5Diagrama"/>
    <w:qFormat/>
    <w:pPr>
      <w:keepNext/>
      <w:numPr>
        <w:ilvl w:val="4"/>
        <w:numId w:val="1"/>
      </w:numPr>
      <w:outlineLvl w:val="4"/>
    </w:pPr>
    <w:rPr>
      <w:rFonts w:eastAsia="Times New Roman"/>
      <w:b/>
      <w:sz w:val="40"/>
      <w:szCs w:val="20"/>
      <w:lang w:eastAsia="lt-LT"/>
    </w:rPr>
  </w:style>
  <w:style w:type="paragraph" w:styleId="Antrat6">
    <w:name w:val="heading 6"/>
    <w:basedOn w:val="prastasis"/>
    <w:next w:val="prastasis"/>
    <w:link w:val="Antrat6Diagrama"/>
    <w:qFormat/>
    <w:pPr>
      <w:keepNext/>
      <w:numPr>
        <w:ilvl w:val="5"/>
        <w:numId w:val="1"/>
      </w:numPr>
      <w:outlineLvl w:val="5"/>
    </w:pPr>
    <w:rPr>
      <w:rFonts w:eastAsia="Times New Roman"/>
      <w:b/>
      <w:sz w:val="36"/>
      <w:szCs w:val="20"/>
      <w:lang w:eastAsia="lt-LT"/>
    </w:rPr>
  </w:style>
  <w:style w:type="paragraph" w:styleId="Antrat7">
    <w:name w:val="heading 7"/>
    <w:basedOn w:val="prastasis"/>
    <w:next w:val="prastasis"/>
    <w:link w:val="Antrat7Diagrama"/>
    <w:qFormat/>
    <w:pPr>
      <w:keepNext/>
      <w:numPr>
        <w:ilvl w:val="6"/>
        <w:numId w:val="1"/>
      </w:numPr>
      <w:outlineLvl w:val="6"/>
    </w:pPr>
    <w:rPr>
      <w:rFonts w:eastAsia="Times New Roman"/>
      <w:sz w:val="48"/>
      <w:szCs w:val="20"/>
      <w:lang w:eastAsia="lt-LT"/>
    </w:rPr>
  </w:style>
  <w:style w:type="paragraph" w:styleId="Antrat8">
    <w:name w:val="heading 8"/>
    <w:basedOn w:val="prastasis"/>
    <w:next w:val="prastasis"/>
    <w:link w:val="Antrat8Diagrama"/>
    <w:qFormat/>
    <w:pPr>
      <w:keepNext/>
      <w:numPr>
        <w:ilvl w:val="7"/>
        <w:numId w:val="1"/>
      </w:numPr>
      <w:outlineLvl w:val="7"/>
    </w:pPr>
    <w:rPr>
      <w:rFonts w:eastAsia="Times New Roman"/>
      <w:b/>
      <w:sz w:val="18"/>
      <w:szCs w:val="20"/>
      <w:lang w:eastAsia="lt-LT"/>
    </w:rPr>
  </w:style>
  <w:style w:type="paragraph" w:styleId="Antrat9">
    <w:name w:val="heading 9"/>
    <w:basedOn w:val="prastasis"/>
    <w:next w:val="prastasis"/>
    <w:link w:val="Antrat9Diagrama"/>
    <w:qFormat/>
    <w:pPr>
      <w:keepNext/>
      <w:numPr>
        <w:ilvl w:val="8"/>
        <w:numId w:val="1"/>
      </w:numPr>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sz w:val="18"/>
      <w:szCs w:val="18"/>
    </w:rPr>
  </w:style>
  <w:style w:type="paragraph" w:styleId="Pagrindiniotekstotrauka">
    <w:name w:val="Body Text Indent"/>
    <w:basedOn w:val="prastasis"/>
    <w:link w:val="PagrindiniotekstotraukaDiagrama"/>
    <w:uiPriority w:val="99"/>
    <w:semiHidden/>
    <w:unhideWhenUsed/>
    <w:qFormat/>
    <w:pPr>
      <w:spacing w:after="120"/>
      <w:ind w:left="283"/>
    </w:pPr>
    <w:rPr>
      <w:rFonts w:eastAsia="Times New Roman"/>
      <w:szCs w:val="24"/>
      <w:lang w:val="en-GB"/>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semiHidden/>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986"/>
        <w:tab w:val="right" w:pos="9972"/>
      </w:tabs>
    </w:pPr>
  </w:style>
  <w:style w:type="paragraph" w:styleId="Antrats">
    <w:name w:val="header"/>
    <w:basedOn w:val="prastasis"/>
    <w:link w:val="AntratsDiagrama"/>
    <w:uiPriority w:val="99"/>
    <w:unhideWhenUsed/>
    <w:qFormat/>
    <w:pPr>
      <w:tabs>
        <w:tab w:val="center" w:pos="4986"/>
        <w:tab w:val="right" w:pos="9972"/>
      </w:tabs>
    </w:pPr>
  </w:style>
  <w:style w:type="paragraph" w:styleId="HTMLiankstoformatuotas">
    <w:name w:val="HTML Preformatted"/>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qFormat/>
    <w:rPr>
      <w:rFonts w:ascii="Times New Roman" w:hAnsi="Times New Roman"/>
      <w:sz w:val="28"/>
      <w:szCs w:val="22"/>
      <w:lang w:val="lt-LT" w:eastAsia="lt-LT"/>
    </w:rPr>
  </w:style>
  <w:style w:type="character" w:customStyle="1" w:styleId="Antrat2Diagrama">
    <w:name w:val="Antraštė 2 Diagrama"/>
    <w:link w:val="Antrat2"/>
    <w:qFormat/>
    <w:rPr>
      <w:rFonts w:ascii="Times New Roman" w:eastAsia="Times New Roman" w:hAnsi="Times New Roman"/>
      <w:sz w:val="24"/>
      <w:lang w:val="lt-LT" w:eastAsia="lt-LT"/>
    </w:rPr>
  </w:style>
  <w:style w:type="character" w:customStyle="1" w:styleId="Antrat3Diagrama">
    <w:name w:val="Antraštė 3 Diagrama"/>
    <w:link w:val="Antrat3"/>
    <w:qFormat/>
    <w:rPr>
      <w:rFonts w:ascii="Times New Roman" w:eastAsia="Times New Roman" w:hAnsi="Times New Roman"/>
      <w:sz w:val="24"/>
      <w:lang w:val="lt-LT" w:eastAsia="lt-LT"/>
    </w:rPr>
  </w:style>
  <w:style w:type="character" w:customStyle="1" w:styleId="Antrat4Diagrama">
    <w:name w:val="Antraštė 4 Diagrama"/>
    <w:link w:val="Antrat4"/>
    <w:qFormat/>
    <w:rPr>
      <w:rFonts w:ascii="Times New Roman" w:eastAsia="Times New Roman" w:hAnsi="Times New Roman"/>
      <w:b/>
      <w:sz w:val="44"/>
      <w:lang w:val="lt-LT" w:eastAsia="lt-LT"/>
    </w:rPr>
  </w:style>
  <w:style w:type="character" w:customStyle="1" w:styleId="Antrat5Diagrama">
    <w:name w:val="Antraštė 5 Diagrama"/>
    <w:link w:val="Antrat5"/>
    <w:qFormat/>
    <w:rPr>
      <w:rFonts w:ascii="Times New Roman" w:eastAsia="Times New Roman" w:hAnsi="Times New Roman"/>
      <w:b/>
      <w:sz w:val="40"/>
      <w:lang w:val="lt-LT" w:eastAsia="lt-LT"/>
    </w:rPr>
  </w:style>
  <w:style w:type="character" w:customStyle="1" w:styleId="Antrat6Diagrama">
    <w:name w:val="Antraštė 6 Diagrama"/>
    <w:link w:val="Antrat6"/>
    <w:qFormat/>
    <w:rPr>
      <w:rFonts w:ascii="Times New Roman" w:eastAsia="Times New Roman" w:hAnsi="Times New Roman"/>
      <w:b/>
      <w:sz w:val="36"/>
      <w:lang w:val="lt-LT" w:eastAsia="lt-LT"/>
    </w:rPr>
  </w:style>
  <w:style w:type="character" w:customStyle="1" w:styleId="Antrat7Diagrama">
    <w:name w:val="Antraštė 7 Diagrama"/>
    <w:link w:val="Antrat7"/>
    <w:qFormat/>
    <w:rPr>
      <w:rFonts w:ascii="Times New Roman" w:eastAsia="Times New Roman" w:hAnsi="Times New Roman"/>
      <w:sz w:val="48"/>
      <w:lang w:val="lt-LT" w:eastAsia="lt-LT"/>
    </w:rPr>
  </w:style>
  <w:style w:type="character" w:customStyle="1" w:styleId="Antrat8Diagrama">
    <w:name w:val="Antraštė 8 Diagrama"/>
    <w:link w:val="Antrat8"/>
    <w:qFormat/>
    <w:rPr>
      <w:rFonts w:ascii="Times New Roman" w:eastAsia="Times New Roman" w:hAnsi="Times New Roman"/>
      <w:b/>
      <w:sz w:val="18"/>
      <w:lang w:val="lt-LT" w:eastAsia="lt-LT"/>
    </w:rPr>
  </w:style>
  <w:style w:type="character" w:customStyle="1" w:styleId="Antrat9Diagrama">
    <w:name w:val="Antraštė 9 Diagrama"/>
    <w:link w:val="Antrat9"/>
    <w:rPr>
      <w:rFonts w:ascii="Times New Roman" w:eastAsia="Times New Roman" w:hAnsi="Times New Roman"/>
      <w:sz w:val="40"/>
      <w:lang w:val="lt-LT" w:eastAsia="lt-LT"/>
    </w:r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pPr>
      <w:ind w:left="720"/>
      <w:contextualSpacing/>
    </w:pPr>
  </w:style>
  <w:style w:type="character" w:customStyle="1" w:styleId="PagrindiniotekstotraukaDiagrama">
    <w:name w:val="Pagrindinio teksto įtrauka Diagrama"/>
    <w:link w:val="Pagrindiniotekstotrauka"/>
    <w:uiPriority w:val="99"/>
    <w:semiHidden/>
    <w:qFormat/>
    <w:rPr>
      <w:rFonts w:ascii="Times New Roman" w:eastAsia="Times New Roman" w:hAnsi="Times New Roman"/>
      <w:sz w:val="24"/>
      <w:szCs w:val="24"/>
      <w:lang w:eastAsia="en-US"/>
    </w:rPr>
  </w:style>
  <w:style w:type="character" w:customStyle="1" w:styleId="AntratsDiagrama">
    <w:name w:val="Antraštės Diagrama"/>
    <w:link w:val="Antrats"/>
    <w:uiPriority w:val="99"/>
    <w:qFormat/>
    <w:rPr>
      <w:rFonts w:ascii="Times New Roman" w:hAnsi="Times New Roman"/>
      <w:sz w:val="24"/>
      <w:szCs w:val="22"/>
      <w:lang w:val="lt-LT"/>
    </w:rPr>
  </w:style>
  <w:style w:type="character" w:customStyle="1" w:styleId="PoratDiagrama">
    <w:name w:val="Poraštė Diagrama"/>
    <w:link w:val="Porat"/>
    <w:uiPriority w:val="99"/>
    <w:qFormat/>
    <w:rPr>
      <w:rFonts w:ascii="Times New Roman" w:hAnsi="Times New Roman"/>
      <w:sz w:val="24"/>
      <w:szCs w:val="22"/>
      <w:lang w:val="lt-LT"/>
    </w:rPr>
  </w:style>
  <w:style w:type="paragraph" w:styleId="Betarp">
    <w:name w:val="No Spacing"/>
    <w:uiPriority w:val="99"/>
    <w:qFormat/>
    <w:rPr>
      <w:rFonts w:eastAsia="Times New Roman"/>
      <w:sz w:val="24"/>
      <w:szCs w:val="22"/>
      <w:lang w:eastAsia="en-US"/>
    </w:rPr>
  </w:style>
  <w:style w:type="character" w:customStyle="1" w:styleId="KomentarotekstasDiagrama">
    <w:name w:val="Komentaro tekstas Diagrama"/>
    <w:basedOn w:val="Numatytasispastraiposriftas"/>
    <w:link w:val="Komentarotekstas"/>
    <w:uiPriority w:val="99"/>
    <w:semiHidden/>
    <w:qFormat/>
    <w:rPr>
      <w:rFonts w:ascii="Times New Roman" w:hAnsi="Times New Roman"/>
      <w:lang w:val="lt-LT"/>
    </w:rPr>
  </w:style>
  <w:style w:type="character" w:customStyle="1" w:styleId="KomentarotemaDiagrama">
    <w:name w:val="Komentaro tema Diagrama"/>
    <w:basedOn w:val="KomentarotekstasDiagrama"/>
    <w:link w:val="Komentarotema"/>
    <w:uiPriority w:val="99"/>
    <w:semiHidden/>
    <w:qFormat/>
    <w:rPr>
      <w:rFonts w:ascii="Times New Roman" w:hAnsi="Times New Roman"/>
      <w:b/>
      <w:bCs/>
      <w:lang w:val="lt-LT"/>
    </w:rPr>
  </w:style>
  <w:style w:type="character" w:customStyle="1" w:styleId="DebesliotekstasDiagrama">
    <w:name w:val="Debesėlio tekstas Diagrama"/>
    <w:basedOn w:val="Numatytasispastraiposriftas"/>
    <w:link w:val="Debesliotekstas"/>
    <w:uiPriority w:val="99"/>
    <w:semiHidden/>
    <w:qFormat/>
    <w:rPr>
      <w:rFonts w:ascii="Times New Roman" w:hAnsi="Times New Roman"/>
      <w:sz w:val="18"/>
      <w:szCs w:val="18"/>
      <w:lang w:val="lt-LT"/>
    </w:rPr>
  </w:style>
  <w:style w:type="character" w:customStyle="1" w:styleId="Pagrindinistekstas1">
    <w:name w:val="Pagrindinis tekstas1"/>
    <w:qFormat/>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Pagrindinistekstas2">
    <w:name w:val="Pagrindinis tekstas2"/>
    <w:basedOn w:val="prastasis"/>
    <w:qFormat/>
    <w:pPr>
      <w:widowControl w:val="0"/>
      <w:shd w:val="clear" w:color="auto" w:fill="FFFFFF"/>
      <w:spacing w:line="0" w:lineRule="atLeast"/>
      <w:ind w:hanging="580"/>
    </w:pPr>
    <w:rPr>
      <w:sz w:val="20"/>
      <w:szCs w:val="20"/>
    </w:rPr>
  </w:style>
  <w:style w:type="character" w:customStyle="1" w:styleId="BodytextExact">
    <w:name w:val="Body text Exact"/>
    <w:qFormat/>
    <w:rPr>
      <w:rFonts w:ascii="Times New Roman" w:eastAsia="Times New Roman" w:hAnsi="Times New Roman" w:cs="Times New Roman"/>
      <w:spacing w:val="4"/>
      <w:sz w:val="19"/>
      <w:szCs w:val="19"/>
      <w:u w:val="none"/>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797871"/>
    <w:rPr>
      <w:rFonts w:eastAsia="Calibri"/>
      <w:sz w:val="24"/>
      <w:szCs w:val="22"/>
      <w:lang w:eastAsia="en-US"/>
    </w:rPr>
  </w:style>
  <w:style w:type="paragraph" w:customStyle="1" w:styleId="Bodytext91">
    <w:name w:val="Body text (9)1"/>
    <w:basedOn w:val="prastasis"/>
    <w:rsid w:val="00C77B24"/>
    <w:pPr>
      <w:shd w:val="clear" w:color="auto" w:fill="FFFFFF"/>
      <w:spacing w:line="238" w:lineRule="exact"/>
      <w:jc w:val="both"/>
    </w:pPr>
    <w:rPr>
      <w:rFonts w:eastAsia="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47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5E83D-1EF1-4BAB-BF05-7A05DBC2D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71517F-651F-4A47-80D9-3F85B0BD85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999AC1-C968-4BF3-8D81-C2BD1D47F2EC}">
  <ds:schemaRefs>
    <ds:schemaRef ds:uri="http://schemas.microsoft.com/sharepoint/v3/contenttype/forms"/>
  </ds:schemaRefs>
</ds:datastoreItem>
</file>

<file path=customXml/itemProps4.xml><?xml version="1.0" encoding="utf-8"?>
<ds:datastoreItem xmlns:ds="http://schemas.openxmlformats.org/officeDocument/2006/customXml" ds:itemID="{5F89D4C6-302A-4F99-B74F-43F1AA5D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7229</Words>
  <Characters>4121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2026-03-30T13:44:00Z</dcterms:created>
  <dcterms:modified xsi:type="dcterms:W3CDTF">2026-03-30T13:44:00Z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y fmtid="{D5CDD505-2E9C-101B-9397-08002B2CF9AE}" pid="3" name="KSOProductBuildVer">
    <vt:lpwstr>1033-12.2.0.17542</vt:lpwstr>
  </property>
  <property fmtid="{D5CDD505-2E9C-101B-9397-08002B2CF9AE}" pid="4" name="ICV">
    <vt:lpwstr>9CE725FF59DC445C839FF2588E18C749_12</vt:lpwstr>
  </property>
</Properties>
</file>