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C22D" w14:textId="16679FE1" w:rsidR="00E414E0" w:rsidRPr="000D4B19" w:rsidRDefault="00BC605D" w:rsidP="00E414E0">
      <w:pPr>
        <w:spacing w:after="0" w:line="240" w:lineRule="auto"/>
        <w:ind w:firstLine="567"/>
        <w:jc w:val="center"/>
        <w:rPr>
          <w:rFonts w:ascii="Times New Roman" w:hAnsi="Times New Roman" w:cs="Times New Roman"/>
          <w:b/>
          <w:bCs/>
        </w:rPr>
      </w:pPr>
      <w:r>
        <w:rPr>
          <w:rFonts w:ascii="Times New Roman" w:hAnsi="Times New Roman" w:cs="Times New Roman"/>
          <w:b/>
          <w:bCs/>
        </w:rPr>
        <w:t xml:space="preserve">   </w:t>
      </w:r>
      <w:r w:rsidR="00E414E0" w:rsidRPr="000D4B19">
        <w:rPr>
          <w:rFonts w:ascii="Times New Roman" w:hAnsi="Times New Roman" w:cs="Times New Roman"/>
          <w:b/>
          <w:bCs/>
        </w:rPr>
        <w:t>KVIETIMAS DALYVAUTI RINKOS KONSULTACIJOJE</w:t>
      </w:r>
    </w:p>
    <w:p w14:paraId="0142DFC4" w14:textId="77777777" w:rsidR="00E414E0" w:rsidRPr="000D4B19" w:rsidRDefault="00E414E0" w:rsidP="00E414E0">
      <w:pPr>
        <w:spacing w:after="0" w:line="240" w:lineRule="auto"/>
        <w:ind w:left="-284" w:firstLine="567"/>
        <w:jc w:val="both"/>
        <w:rPr>
          <w:rFonts w:ascii="Times New Roman" w:hAnsi="Times New Roman" w:cs="Times New Roman"/>
          <w:b/>
          <w:bCs/>
        </w:rPr>
      </w:pPr>
    </w:p>
    <w:p w14:paraId="7D8F0425" w14:textId="6F1D8B20" w:rsidR="00E414E0" w:rsidRPr="00AE6451" w:rsidRDefault="00E414E0" w:rsidP="00E414E0">
      <w:pPr>
        <w:spacing w:after="0" w:line="240" w:lineRule="auto"/>
        <w:ind w:left="-284" w:firstLine="567"/>
        <w:jc w:val="both"/>
        <w:rPr>
          <w:rFonts w:ascii="Times New Roman" w:hAnsi="Times New Roman" w:cs="Times New Roman"/>
          <w:bCs/>
        </w:rPr>
      </w:pPr>
      <w:r w:rsidRPr="00AE6451">
        <w:rPr>
          <w:rFonts w:ascii="Times New Roman" w:hAnsi="Times New Roman" w:cs="Times New Roman"/>
          <w:bCs/>
        </w:rPr>
        <w:t xml:space="preserve">Valstybinė maisto ir veterinarijos tarnyba </w:t>
      </w:r>
      <w:r w:rsidR="00F76594" w:rsidRPr="00AE6451">
        <w:rPr>
          <w:rFonts w:ascii="Times New Roman" w:hAnsi="Times New Roman" w:cs="Times New Roman"/>
          <w:bCs/>
        </w:rPr>
        <w:t xml:space="preserve">(toliau – Perkančioji organizacija) </w:t>
      </w:r>
      <w:r w:rsidRPr="00AE6451">
        <w:rPr>
          <w:rFonts w:ascii="Times New Roman" w:hAnsi="Times New Roman" w:cs="Times New Roman"/>
          <w:bCs/>
        </w:rPr>
        <w:t>(toliau – PO)</w:t>
      </w:r>
      <w:r w:rsidR="00F76594" w:rsidRPr="00AE6451">
        <w:rPr>
          <w:rFonts w:ascii="Times New Roman" w:hAnsi="Times New Roman" w:cs="Times New Roman"/>
          <w:bCs/>
        </w:rPr>
        <w:t>,</w:t>
      </w:r>
      <w:r w:rsidRPr="00AE6451">
        <w:rPr>
          <w:rFonts w:ascii="Times New Roman" w:hAnsi="Times New Roman" w:cs="Times New Roman"/>
          <w:bCs/>
        </w:rPr>
        <w:t xml:space="preserve"> vadovaudamasi Lietuvos Respublikos viešųjų pirkimų įstatymo (toliau – VPĮ) 27 str. ir siekdama pasirengti viešajam pirkimui </w:t>
      </w:r>
      <w:r w:rsidRPr="00AE6451">
        <w:rPr>
          <w:rFonts w:ascii="Times New Roman" w:hAnsi="Times New Roman" w:cs="Times New Roman"/>
          <w:b/>
          <w:bCs/>
        </w:rPr>
        <w:t>„</w:t>
      </w:r>
      <w:r w:rsidR="001A2B7C" w:rsidRPr="00AE6451">
        <w:rPr>
          <w:rFonts w:ascii="Times New Roman" w:hAnsi="Times New Roman" w:cs="Times New Roman"/>
          <w:b/>
          <w:bCs/>
        </w:rPr>
        <w:t>OKIS programavimo ir vystymo</w:t>
      </w:r>
      <w:r w:rsidR="00DA5950" w:rsidRPr="00AE6451">
        <w:rPr>
          <w:rFonts w:ascii="Times New Roman" w:hAnsi="Times New Roman" w:cs="Times New Roman"/>
          <w:b/>
          <w:bCs/>
        </w:rPr>
        <w:t xml:space="preserve"> paslaug</w:t>
      </w:r>
      <w:r w:rsidR="0081657A" w:rsidRPr="00AE6451">
        <w:rPr>
          <w:rFonts w:ascii="Times New Roman" w:hAnsi="Times New Roman" w:cs="Times New Roman"/>
          <w:b/>
          <w:bCs/>
        </w:rPr>
        <w:t>os</w:t>
      </w:r>
      <w:r w:rsidRPr="00AE6451">
        <w:rPr>
          <w:rFonts w:ascii="Times New Roman" w:hAnsi="Times New Roman" w:cs="Times New Roman"/>
          <w:b/>
          <w:bCs/>
        </w:rPr>
        <w:t>“</w:t>
      </w:r>
      <w:r w:rsidRPr="00AE6451">
        <w:rPr>
          <w:rFonts w:ascii="Times New Roman" w:hAnsi="Times New Roman" w:cs="Times New Roman"/>
          <w:bCs/>
        </w:rPr>
        <w:t xml:space="preserve"> (toliau – </w:t>
      </w:r>
      <w:r w:rsidRPr="00AE6451">
        <w:rPr>
          <w:rFonts w:ascii="Times New Roman" w:hAnsi="Times New Roman" w:cs="Times New Roman"/>
          <w:b/>
          <w:bCs/>
        </w:rPr>
        <w:t>Pirkimas</w:t>
      </w:r>
      <w:r w:rsidRPr="00AE6451">
        <w:rPr>
          <w:rFonts w:ascii="Times New Roman" w:hAnsi="Times New Roman" w:cs="Times New Roman"/>
          <w:bCs/>
        </w:rPr>
        <w:t>) prašo nepriklausomų ekspertų, institucijų arba rinkos dalyvių suteikti konsultaciją.</w:t>
      </w:r>
    </w:p>
    <w:p w14:paraId="729EFB24" w14:textId="77777777" w:rsidR="00E414E0" w:rsidRPr="00AE6451" w:rsidRDefault="00E414E0" w:rsidP="00E414E0">
      <w:pPr>
        <w:spacing w:after="0" w:line="240" w:lineRule="auto"/>
        <w:ind w:left="-284" w:firstLine="567"/>
        <w:jc w:val="both"/>
        <w:rPr>
          <w:rFonts w:ascii="Times New Roman" w:hAnsi="Times New Roman" w:cs="Times New Roman"/>
          <w:bCs/>
        </w:rPr>
      </w:pPr>
      <w:r w:rsidRPr="00AE6451">
        <w:rPr>
          <w:rFonts w:ascii="Times New Roman" w:hAnsi="Times New Roman" w:cs="Times New Roman"/>
          <w:b/>
          <w:bCs/>
        </w:rPr>
        <w:t xml:space="preserve">Konsultacijos tikslas: </w:t>
      </w:r>
      <w:r w:rsidRPr="00AE6451">
        <w:rPr>
          <w:rFonts w:ascii="Times New Roman" w:hAnsi="Times New Roman" w:cs="Times New Roman"/>
          <w:bCs/>
        </w:rPr>
        <w:t>pristatyti būsimą viešąjį pirkimą galimiems teikėjams, tinkamai pasirengti viešojo pirkimo procedūroms.</w:t>
      </w:r>
    </w:p>
    <w:p w14:paraId="58157CE7" w14:textId="63E62EB4" w:rsidR="00E414E0" w:rsidRPr="00EB1B69" w:rsidRDefault="00E414E0" w:rsidP="00E414E0">
      <w:pPr>
        <w:spacing w:after="0" w:line="240" w:lineRule="auto"/>
        <w:ind w:left="-284" w:firstLine="567"/>
        <w:jc w:val="both"/>
        <w:rPr>
          <w:rFonts w:ascii="Times New Roman" w:hAnsi="Times New Roman" w:cs="Times New Roman"/>
          <w:bCs/>
        </w:rPr>
      </w:pPr>
      <w:r w:rsidRPr="00AE6451">
        <w:rPr>
          <w:rFonts w:ascii="Times New Roman" w:hAnsi="Times New Roman" w:cs="Times New Roman"/>
          <w:b/>
          <w:bCs/>
        </w:rPr>
        <w:t xml:space="preserve">Konsultacijos </w:t>
      </w:r>
      <w:r w:rsidRPr="00EB1B69">
        <w:rPr>
          <w:rFonts w:ascii="Times New Roman" w:hAnsi="Times New Roman" w:cs="Times New Roman"/>
          <w:b/>
          <w:bCs/>
        </w:rPr>
        <w:t>būdas</w:t>
      </w:r>
      <w:r w:rsidRPr="00EB1B69">
        <w:rPr>
          <w:rFonts w:ascii="Times New Roman" w:hAnsi="Times New Roman" w:cs="Times New Roman"/>
          <w:bCs/>
        </w:rPr>
        <w:t xml:space="preserve">: rinkos konsultacija vykdoma Centrinės viešųjų pirkimų informacinės sistemos (toliau – </w:t>
      </w:r>
      <w:r w:rsidRPr="00EB1B69">
        <w:rPr>
          <w:rFonts w:ascii="Times New Roman" w:hAnsi="Times New Roman" w:cs="Times New Roman"/>
          <w:b/>
          <w:bCs/>
        </w:rPr>
        <w:t>CVP IS</w:t>
      </w:r>
      <w:r w:rsidRPr="00EB1B69">
        <w:rPr>
          <w:rFonts w:ascii="Times New Roman" w:hAnsi="Times New Roman" w:cs="Times New Roman"/>
          <w:bCs/>
        </w:rPr>
        <w:t>) priemonėmis</w:t>
      </w:r>
      <w:r w:rsidR="002F7550" w:rsidRPr="00EB1B69">
        <w:rPr>
          <w:rFonts w:ascii="Times New Roman" w:hAnsi="Times New Roman" w:cs="Times New Roman"/>
          <w:bCs/>
        </w:rPr>
        <w:t>, lietuvių kalba.</w:t>
      </w:r>
      <w:r w:rsidRPr="00EB1B69">
        <w:rPr>
          <w:rFonts w:ascii="Times New Roman" w:hAnsi="Times New Roman" w:cs="Times New Roman"/>
          <w:bCs/>
        </w:rPr>
        <w:t xml:space="preserve"> </w:t>
      </w:r>
    </w:p>
    <w:p w14:paraId="4B658841" w14:textId="05688B6E" w:rsidR="00E414E0" w:rsidRPr="00EB1B69" w:rsidRDefault="00E414E0" w:rsidP="00E414E0">
      <w:pPr>
        <w:spacing w:after="0" w:line="240" w:lineRule="auto"/>
        <w:ind w:left="-284" w:firstLine="567"/>
        <w:jc w:val="both"/>
        <w:rPr>
          <w:rFonts w:ascii="Times New Roman" w:hAnsi="Times New Roman" w:cs="Times New Roman"/>
          <w:bCs/>
        </w:rPr>
      </w:pPr>
      <w:r w:rsidRPr="00EB1B69">
        <w:rPr>
          <w:rFonts w:ascii="Times New Roman" w:hAnsi="Times New Roman" w:cs="Times New Roman"/>
          <w:bCs/>
        </w:rPr>
        <w:t>Kviečiame rinkos dalyvius susipažinti su skelbiamu techninės specifikacijos projektu (1 priedas)</w:t>
      </w:r>
      <w:r w:rsidR="00692C7F" w:rsidRPr="00EB1B69">
        <w:rPr>
          <w:rFonts w:ascii="Times New Roman" w:hAnsi="Times New Roman" w:cs="Times New Roman"/>
          <w:bCs/>
        </w:rPr>
        <w:t xml:space="preserve"> </w:t>
      </w:r>
      <w:r w:rsidRPr="00EB1B69">
        <w:rPr>
          <w:rFonts w:ascii="Times New Roman" w:hAnsi="Times New Roman" w:cs="Times New Roman"/>
          <w:bCs/>
        </w:rPr>
        <w:t xml:space="preserve">CVP IS priemonėmis </w:t>
      </w:r>
      <w:r w:rsidRPr="00EB1B69">
        <w:rPr>
          <w:rFonts w:ascii="Times New Roman" w:hAnsi="Times New Roman" w:cs="Times New Roman"/>
          <w:b/>
          <w:bCs/>
        </w:rPr>
        <w:t>iki CVP IS skelbime nurodyto termino</w:t>
      </w:r>
      <w:r w:rsidRPr="00EB1B69">
        <w:rPr>
          <w:rFonts w:ascii="Times New Roman" w:hAnsi="Times New Roman" w:cs="Times New Roman"/>
          <w:bCs/>
        </w:rPr>
        <w:t xml:space="preserve"> aktyviai teikti klausimus, pastabas ir pasiūlymus, bei pateikti atsakymus į pateiktus klausimus. </w:t>
      </w:r>
    </w:p>
    <w:p w14:paraId="1128F364" w14:textId="484F6927" w:rsidR="00E414E0" w:rsidRPr="00EB1B69" w:rsidRDefault="00CE74CC" w:rsidP="00E414E0">
      <w:pPr>
        <w:spacing w:after="0" w:line="240" w:lineRule="auto"/>
        <w:ind w:left="-284" w:firstLine="567"/>
        <w:jc w:val="both"/>
        <w:rPr>
          <w:rFonts w:ascii="Times New Roman" w:hAnsi="Times New Roman" w:cs="Times New Roman"/>
        </w:rPr>
      </w:pPr>
      <w:r w:rsidRPr="00EB1B69">
        <w:rPr>
          <w:rFonts w:ascii="Times New Roman" w:hAnsi="Times New Roman" w:cs="Times New Roman"/>
          <w:bCs/>
        </w:rPr>
        <w:t xml:space="preserve">Siekdami parengti Pirkimo sąlygas atitinkančias naujausias rinkos tendencijas ir galimybes bei užtikrinančias sąžiningą tiekėjų konkurenciją, </w:t>
      </w:r>
      <w:r w:rsidR="00B26AF5" w:rsidRPr="00EB1B69">
        <w:rPr>
          <w:rFonts w:ascii="Times New Roman" w:hAnsi="Times New Roman" w:cs="Times New Roman"/>
          <w:bCs/>
        </w:rPr>
        <w:t>p</w:t>
      </w:r>
      <w:r w:rsidR="00E414E0" w:rsidRPr="00EB1B69">
        <w:rPr>
          <w:rFonts w:ascii="Times New Roman" w:hAnsi="Times New Roman" w:cs="Times New Roman"/>
          <w:bCs/>
        </w:rPr>
        <w:t>rašome atsakyti į šiuos klausimus</w:t>
      </w:r>
      <w:r w:rsidR="00E414E0" w:rsidRPr="00EB1B69">
        <w:rPr>
          <w:rFonts w:ascii="Times New Roman" w:hAnsi="Times New Roman" w:cs="Times New Roman"/>
          <w:b/>
          <w:bCs/>
        </w:rPr>
        <w:t xml:space="preserve"> </w:t>
      </w:r>
      <w:r w:rsidR="00E414E0" w:rsidRPr="00EB1B69">
        <w:rPr>
          <w:rFonts w:ascii="Times New Roman" w:hAnsi="Times New Roman" w:cs="Times New Roman"/>
        </w:rPr>
        <w:t xml:space="preserve">(atsakymai nelaikytini pasiūlymu ir bus naudojami tik rinkos tyrimo tikslais, siekiant tinkamai pasirengti būsimam pirkimui). </w:t>
      </w:r>
    </w:p>
    <w:p w14:paraId="6ECCF4AE" w14:textId="77777777" w:rsidR="0081657A" w:rsidRPr="00EB1B69" w:rsidRDefault="0081657A" w:rsidP="00E414E0">
      <w:pPr>
        <w:spacing w:after="0" w:line="240" w:lineRule="auto"/>
        <w:ind w:left="-284" w:firstLine="567"/>
        <w:jc w:val="both"/>
        <w:rPr>
          <w:rFonts w:ascii="Times New Roman" w:hAnsi="Times New Roman" w:cs="Times New Roman"/>
          <w:bCs/>
        </w:rPr>
      </w:pPr>
    </w:p>
    <w:tbl>
      <w:tblPr>
        <w:tblStyle w:val="TableGrid"/>
        <w:tblW w:w="9924" w:type="dxa"/>
        <w:tblInd w:w="-318" w:type="dxa"/>
        <w:tblLayout w:type="fixed"/>
        <w:tblLook w:val="04A0" w:firstRow="1" w:lastRow="0" w:firstColumn="1" w:lastColumn="0" w:noHBand="0" w:noVBand="1"/>
      </w:tblPr>
      <w:tblGrid>
        <w:gridCol w:w="568"/>
        <w:gridCol w:w="4565"/>
        <w:gridCol w:w="4791"/>
      </w:tblGrid>
      <w:tr w:rsidR="00E414E0" w:rsidRPr="00EB1B69" w14:paraId="7EED15FD" w14:textId="77777777" w:rsidTr="00DE453A">
        <w:trPr>
          <w:trHeight w:val="326"/>
        </w:trPr>
        <w:tc>
          <w:tcPr>
            <w:tcW w:w="568" w:type="dxa"/>
            <w:vAlign w:val="center"/>
          </w:tcPr>
          <w:p w14:paraId="6B0E0BA2" w14:textId="77777777" w:rsidR="00E414E0" w:rsidRPr="00EB1B69" w:rsidRDefault="00E414E0" w:rsidP="00061AC4">
            <w:pPr>
              <w:spacing w:after="0" w:line="240" w:lineRule="auto"/>
              <w:jc w:val="center"/>
              <w:rPr>
                <w:rFonts w:ascii="Times New Roman" w:hAnsi="Times New Roman" w:cs="Times New Roman"/>
                <w:b/>
              </w:rPr>
            </w:pPr>
            <w:r w:rsidRPr="00EB1B69">
              <w:rPr>
                <w:rFonts w:ascii="Times New Roman" w:hAnsi="Times New Roman" w:cs="Times New Roman"/>
                <w:b/>
              </w:rPr>
              <w:t>Eil. Nr.</w:t>
            </w:r>
          </w:p>
        </w:tc>
        <w:tc>
          <w:tcPr>
            <w:tcW w:w="4565" w:type="dxa"/>
            <w:vAlign w:val="center"/>
          </w:tcPr>
          <w:p w14:paraId="14E12A8F" w14:textId="77777777" w:rsidR="00E414E0" w:rsidRPr="00EB1B69" w:rsidRDefault="00E414E0" w:rsidP="00061AC4">
            <w:pPr>
              <w:spacing w:after="0" w:line="240" w:lineRule="auto"/>
              <w:jc w:val="center"/>
              <w:rPr>
                <w:rFonts w:ascii="Times New Roman" w:hAnsi="Times New Roman" w:cs="Times New Roman"/>
                <w:b/>
              </w:rPr>
            </w:pPr>
            <w:r w:rsidRPr="00EB1B69">
              <w:rPr>
                <w:rFonts w:ascii="Times New Roman" w:hAnsi="Times New Roman" w:cs="Times New Roman"/>
                <w:b/>
              </w:rPr>
              <w:t>Klausimas</w:t>
            </w:r>
          </w:p>
        </w:tc>
        <w:tc>
          <w:tcPr>
            <w:tcW w:w="4791" w:type="dxa"/>
            <w:vAlign w:val="center"/>
          </w:tcPr>
          <w:p w14:paraId="1D2A6839" w14:textId="77777777" w:rsidR="00E414E0" w:rsidRPr="00EB1B69" w:rsidRDefault="00E414E0" w:rsidP="00061AC4">
            <w:pPr>
              <w:spacing w:after="0" w:line="240" w:lineRule="auto"/>
              <w:jc w:val="center"/>
              <w:rPr>
                <w:rFonts w:ascii="Times New Roman" w:hAnsi="Times New Roman" w:cs="Times New Roman"/>
                <w:b/>
              </w:rPr>
            </w:pPr>
            <w:r w:rsidRPr="00EB1B69">
              <w:rPr>
                <w:rFonts w:ascii="Times New Roman" w:hAnsi="Times New Roman" w:cs="Times New Roman"/>
                <w:b/>
                <w:bCs/>
              </w:rPr>
              <w:t>Atsakymas/komentaras/pasiūlymas</w:t>
            </w:r>
          </w:p>
        </w:tc>
      </w:tr>
      <w:tr w:rsidR="00E414E0" w:rsidRPr="00EB1B69" w14:paraId="41DCA7FB" w14:textId="77777777" w:rsidTr="00DE453A">
        <w:trPr>
          <w:trHeight w:val="1501"/>
        </w:trPr>
        <w:tc>
          <w:tcPr>
            <w:tcW w:w="568" w:type="dxa"/>
            <w:vAlign w:val="center"/>
          </w:tcPr>
          <w:p w14:paraId="68718F75" w14:textId="77777777" w:rsidR="00E414E0" w:rsidRPr="00EB1B69" w:rsidRDefault="00E414E0" w:rsidP="00061AC4">
            <w:pPr>
              <w:spacing w:after="0" w:line="240" w:lineRule="auto"/>
              <w:jc w:val="center"/>
              <w:rPr>
                <w:rFonts w:ascii="Times New Roman" w:hAnsi="Times New Roman" w:cs="Times New Roman"/>
              </w:rPr>
            </w:pPr>
            <w:r w:rsidRPr="00EB1B69">
              <w:rPr>
                <w:rFonts w:ascii="Times New Roman" w:hAnsi="Times New Roman" w:cs="Times New Roman"/>
              </w:rPr>
              <w:t>1.</w:t>
            </w:r>
          </w:p>
        </w:tc>
        <w:tc>
          <w:tcPr>
            <w:tcW w:w="4565" w:type="dxa"/>
            <w:vAlign w:val="center"/>
          </w:tcPr>
          <w:p w14:paraId="679961C7" w14:textId="763B27CB" w:rsidR="00E414E0" w:rsidRPr="00EB1B69" w:rsidRDefault="00E414E0" w:rsidP="00BC605D">
            <w:pPr>
              <w:spacing w:after="0" w:line="240" w:lineRule="auto"/>
              <w:jc w:val="both"/>
              <w:rPr>
                <w:rFonts w:ascii="Times New Roman" w:hAnsi="Times New Roman" w:cs="Times New Roman"/>
              </w:rPr>
            </w:pPr>
            <w:r w:rsidRPr="00EB1B69">
              <w:rPr>
                <w:rFonts w:ascii="Times New Roman" w:hAnsi="Times New Roman" w:cs="Times New Roman"/>
              </w:rPr>
              <w:t xml:space="preserve">Ar turite pastabų, klausimų dėl techninės specifikacijos projekto? </w:t>
            </w:r>
            <w:r w:rsidR="00BC0BAE" w:rsidRPr="00EB1B69">
              <w:rPr>
                <w:rFonts w:ascii="Times New Roman" w:hAnsi="Times New Roman" w:cs="Times New Roman"/>
              </w:rPr>
              <w:t>Ar, Jūsų vertinimu, pateikiama techninė specifikacija yra pakankamai aiški</w:t>
            </w:r>
            <w:r w:rsidR="006B7C1F" w:rsidRPr="00EB1B69">
              <w:rPr>
                <w:rFonts w:ascii="Times New Roman" w:hAnsi="Times New Roman" w:cs="Times New Roman"/>
              </w:rPr>
              <w:t xml:space="preserve">, </w:t>
            </w:r>
            <w:r w:rsidR="00BC0BAE" w:rsidRPr="00EB1B69">
              <w:rPr>
                <w:rFonts w:ascii="Times New Roman" w:hAnsi="Times New Roman" w:cs="Times New Roman"/>
              </w:rPr>
              <w:t xml:space="preserve"> korektiška</w:t>
            </w:r>
            <w:r w:rsidR="006B7C1F" w:rsidRPr="00EB1B69">
              <w:rPr>
                <w:rFonts w:ascii="Times New Roman" w:hAnsi="Times New Roman" w:cs="Times New Roman"/>
              </w:rPr>
              <w:t xml:space="preserve"> ir </w:t>
            </w:r>
            <w:r w:rsidR="00615ADD" w:rsidRPr="00EB1B69">
              <w:rPr>
                <w:rFonts w:ascii="Times New Roman" w:hAnsi="Times New Roman" w:cs="Times New Roman"/>
              </w:rPr>
              <w:t xml:space="preserve">atitinka </w:t>
            </w:r>
            <w:r w:rsidR="0080351B" w:rsidRPr="00EB1B69">
              <w:rPr>
                <w:rFonts w:ascii="Times New Roman" w:hAnsi="Times New Roman" w:cs="Times New Roman"/>
              </w:rPr>
              <w:t>lygiateisiškumo bei nediskriminavimo prin</w:t>
            </w:r>
            <w:r w:rsidR="002C23CD" w:rsidRPr="00EB1B69">
              <w:rPr>
                <w:rFonts w:ascii="Times New Roman" w:hAnsi="Times New Roman" w:cs="Times New Roman"/>
              </w:rPr>
              <w:t>cipų</w:t>
            </w:r>
            <w:r w:rsidR="00BC0BAE" w:rsidRPr="00EB1B69">
              <w:rPr>
                <w:rFonts w:ascii="Times New Roman" w:hAnsi="Times New Roman" w:cs="Times New Roman"/>
              </w:rPr>
              <w:t>?</w:t>
            </w:r>
          </w:p>
          <w:p w14:paraId="02490D2D" w14:textId="11C24C51" w:rsidR="00E414E0" w:rsidRPr="00EB1B69" w:rsidRDefault="00E414E0" w:rsidP="00BC605D">
            <w:pPr>
              <w:spacing w:after="0" w:line="240" w:lineRule="auto"/>
              <w:jc w:val="both"/>
              <w:rPr>
                <w:rFonts w:ascii="Times New Roman" w:hAnsi="Times New Roman" w:cs="Times New Roman"/>
                <w:i/>
              </w:rPr>
            </w:pPr>
            <w:r w:rsidRPr="00EB1B69">
              <w:rPr>
                <w:rFonts w:ascii="Times New Roman" w:hAnsi="Times New Roman" w:cs="Times New Roman"/>
                <w:i/>
              </w:rPr>
              <w:t>(prašome pateikti argumentuotas pastabas dėl konkrečių techninės specifikacijos punktų  pakeitim</w:t>
            </w:r>
            <w:r w:rsidR="00872DE7" w:rsidRPr="00EB1B69">
              <w:rPr>
                <w:rFonts w:ascii="Times New Roman" w:hAnsi="Times New Roman" w:cs="Times New Roman"/>
                <w:i/>
              </w:rPr>
              <w:t>ų</w:t>
            </w:r>
            <w:r w:rsidRPr="00EB1B69">
              <w:rPr>
                <w:rFonts w:ascii="Times New Roman" w:hAnsi="Times New Roman" w:cs="Times New Roman"/>
                <w:i/>
              </w:rPr>
              <w:t>/patikslinim</w:t>
            </w:r>
            <w:r w:rsidR="00872DE7" w:rsidRPr="00EB1B69">
              <w:rPr>
                <w:rFonts w:ascii="Times New Roman" w:hAnsi="Times New Roman" w:cs="Times New Roman"/>
                <w:i/>
              </w:rPr>
              <w:t>ų</w:t>
            </w:r>
            <w:r w:rsidRPr="00EB1B69">
              <w:rPr>
                <w:rFonts w:ascii="Times New Roman" w:hAnsi="Times New Roman" w:cs="Times New Roman"/>
                <w:i/>
              </w:rPr>
              <w:t>)</w:t>
            </w:r>
          </w:p>
        </w:tc>
        <w:tc>
          <w:tcPr>
            <w:tcW w:w="4791" w:type="dxa"/>
            <w:vAlign w:val="center"/>
          </w:tcPr>
          <w:p w14:paraId="478B30D1" w14:textId="77777777" w:rsidR="00E414E0" w:rsidRPr="00EB1B69" w:rsidRDefault="00E414E0" w:rsidP="00061AC4">
            <w:pPr>
              <w:spacing w:after="0" w:line="240" w:lineRule="auto"/>
              <w:jc w:val="center"/>
              <w:rPr>
                <w:rFonts w:ascii="Times New Roman" w:hAnsi="Times New Roman" w:cs="Times New Roman"/>
              </w:rPr>
            </w:pPr>
          </w:p>
        </w:tc>
      </w:tr>
      <w:tr w:rsidR="00E414E0" w:rsidRPr="00EB1B69" w14:paraId="674CCB20" w14:textId="77777777" w:rsidTr="00DE453A">
        <w:trPr>
          <w:trHeight w:val="654"/>
        </w:trPr>
        <w:tc>
          <w:tcPr>
            <w:tcW w:w="568" w:type="dxa"/>
            <w:vAlign w:val="center"/>
          </w:tcPr>
          <w:p w14:paraId="0832F97E" w14:textId="315FF78C" w:rsidR="00E414E0" w:rsidRPr="00EB1B69" w:rsidRDefault="00F76594" w:rsidP="00061AC4">
            <w:pPr>
              <w:spacing w:after="0" w:line="240" w:lineRule="auto"/>
              <w:jc w:val="center"/>
              <w:rPr>
                <w:rFonts w:ascii="Times New Roman" w:hAnsi="Times New Roman" w:cs="Times New Roman"/>
              </w:rPr>
            </w:pPr>
            <w:r w:rsidRPr="00EB1B69">
              <w:rPr>
                <w:rFonts w:ascii="Times New Roman" w:hAnsi="Times New Roman" w:cs="Times New Roman"/>
              </w:rPr>
              <w:t>2</w:t>
            </w:r>
            <w:r w:rsidR="00E414E0" w:rsidRPr="00EB1B69">
              <w:rPr>
                <w:rFonts w:ascii="Times New Roman" w:hAnsi="Times New Roman" w:cs="Times New Roman"/>
              </w:rPr>
              <w:t>.</w:t>
            </w:r>
          </w:p>
        </w:tc>
        <w:tc>
          <w:tcPr>
            <w:tcW w:w="4565" w:type="dxa"/>
            <w:vAlign w:val="center"/>
          </w:tcPr>
          <w:p w14:paraId="269A13D8" w14:textId="1D0ED558" w:rsidR="00B977C5" w:rsidRPr="00EB1B69" w:rsidRDefault="004A3D9D" w:rsidP="00A650C7">
            <w:pPr>
              <w:spacing w:after="0" w:line="240" w:lineRule="auto"/>
              <w:jc w:val="both"/>
              <w:rPr>
                <w:rFonts w:ascii="Times New Roman" w:hAnsi="Times New Roman" w:cs="Times New Roman"/>
              </w:rPr>
            </w:pPr>
            <w:r w:rsidRPr="00EB1B69">
              <w:rPr>
                <w:rFonts w:ascii="Times New Roman" w:hAnsi="Times New Roman" w:cs="Times New Roman"/>
              </w:rPr>
              <w:t xml:space="preserve">Prašome </w:t>
            </w:r>
            <w:r w:rsidR="005251C8" w:rsidRPr="00EB1B69">
              <w:rPr>
                <w:rFonts w:ascii="Times New Roman" w:hAnsi="Times New Roman" w:cs="Times New Roman"/>
              </w:rPr>
              <w:t xml:space="preserve">preliminariai užpildyti </w:t>
            </w:r>
            <w:r w:rsidR="00DE453A" w:rsidRPr="00EB1B69">
              <w:rPr>
                <w:rFonts w:ascii="Times New Roman" w:hAnsi="Times New Roman" w:cs="Times New Roman"/>
              </w:rPr>
              <w:t xml:space="preserve">žemiau pateiktą lentelę, </w:t>
            </w:r>
            <w:r w:rsidR="00C419D4" w:rsidRPr="00EB1B69">
              <w:rPr>
                <w:rFonts w:ascii="Times New Roman" w:hAnsi="Times New Roman" w:cs="Times New Roman"/>
              </w:rPr>
              <w:t xml:space="preserve">nurodant </w:t>
            </w:r>
            <w:r w:rsidR="000A3E56" w:rsidRPr="00EB1B69">
              <w:rPr>
                <w:rFonts w:ascii="Times New Roman" w:hAnsi="Times New Roman" w:cs="Times New Roman"/>
              </w:rPr>
              <w:t xml:space="preserve">galimą </w:t>
            </w:r>
            <w:r w:rsidR="00595E43" w:rsidRPr="00EB1B69">
              <w:rPr>
                <w:rFonts w:ascii="Times New Roman" w:hAnsi="Times New Roman" w:cs="Times New Roman"/>
              </w:rPr>
              <w:t xml:space="preserve"> </w:t>
            </w:r>
            <w:r w:rsidR="0081657A" w:rsidRPr="00EB1B69">
              <w:rPr>
                <w:rFonts w:ascii="Times New Roman" w:hAnsi="Times New Roman" w:cs="Times New Roman"/>
                <w:b/>
                <w:bCs/>
              </w:rPr>
              <w:t>paslaug</w:t>
            </w:r>
            <w:r w:rsidR="00074222" w:rsidRPr="00EB1B69">
              <w:rPr>
                <w:rFonts w:ascii="Times New Roman" w:hAnsi="Times New Roman" w:cs="Times New Roman"/>
                <w:b/>
                <w:bCs/>
              </w:rPr>
              <w:t>ų</w:t>
            </w:r>
            <w:r w:rsidR="0081657A" w:rsidRPr="00EB1B69">
              <w:rPr>
                <w:rFonts w:ascii="Times New Roman" w:hAnsi="Times New Roman" w:cs="Times New Roman"/>
                <w:b/>
                <w:bCs/>
              </w:rPr>
              <w:t xml:space="preserve"> </w:t>
            </w:r>
            <w:r w:rsidR="00074222" w:rsidRPr="00EB1B69">
              <w:rPr>
                <w:rFonts w:ascii="Times New Roman" w:hAnsi="Times New Roman" w:cs="Times New Roman"/>
                <w:b/>
                <w:bCs/>
              </w:rPr>
              <w:t>kainą</w:t>
            </w:r>
            <w:r w:rsidR="0081657A" w:rsidRPr="00EB1B69">
              <w:rPr>
                <w:rFonts w:ascii="Times New Roman" w:hAnsi="Times New Roman" w:cs="Times New Roman"/>
                <w:b/>
                <w:bCs/>
              </w:rPr>
              <w:t xml:space="preserve"> </w:t>
            </w:r>
            <w:r w:rsidR="00C75B98" w:rsidRPr="00EB1B69">
              <w:rPr>
                <w:rFonts w:ascii="Times New Roman" w:hAnsi="Times New Roman" w:cs="Times New Roman"/>
                <w:b/>
                <w:bCs/>
              </w:rPr>
              <w:t>EUR be PVM</w:t>
            </w:r>
            <w:r w:rsidR="0081657A" w:rsidRPr="00EB1B69">
              <w:rPr>
                <w:rFonts w:ascii="Times New Roman" w:hAnsi="Times New Roman" w:cs="Times New Roman"/>
                <w:b/>
                <w:bCs/>
              </w:rPr>
              <w:t xml:space="preserve"> </w:t>
            </w:r>
            <w:r w:rsidR="0081657A" w:rsidRPr="00EB1B69">
              <w:rPr>
                <w:rFonts w:ascii="Times New Roman" w:hAnsi="Times New Roman" w:cs="Times New Roman"/>
              </w:rPr>
              <w:t>pagal techninės specifikacijos 2</w:t>
            </w:r>
            <w:r w:rsidR="00E4539B" w:rsidRPr="00EB1B69">
              <w:rPr>
                <w:rFonts w:ascii="Times New Roman" w:hAnsi="Times New Roman" w:cs="Times New Roman"/>
              </w:rPr>
              <w:t>.1</w:t>
            </w:r>
            <w:r w:rsidR="009B3A57" w:rsidRPr="00EB1B69">
              <w:rPr>
                <w:rFonts w:ascii="Times New Roman" w:hAnsi="Times New Roman" w:cs="Times New Roman"/>
              </w:rPr>
              <w:t>.1-2.1.5</w:t>
            </w:r>
            <w:r w:rsidR="00E4539B" w:rsidRPr="00EB1B69">
              <w:rPr>
                <w:rFonts w:ascii="Times New Roman" w:hAnsi="Times New Roman" w:cs="Times New Roman"/>
              </w:rPr>
              <w:t xml:space="preserve"> </w:t>
            </w:r>
            <w:r w:rsidR="00C0550F" w:rsidRPr="00EB1B69">
              <w:rPr>
                <w:rFonts w:ascii="Times New Roman" w:hAnsi="Times New Roman" w:cs="Times New Roman"/>
              </w:rPr>
              <w:t>punkt</w:t>
            </w:r>
            <w:r w:rsidR="009B3A57" w:rsidRPr="00EB1B69">
              <w:rPr>
                <w:rFonts w:ascii="Times New Roman" w:hAnsi="Times New Roman" w:cs="Times New Roman"/>
              </w:rPr>
              <w:t>us</w:t>
            </w:r>
            <w:r w:rsidR="0081657A" w:rsidRPr="00EB1B69">
              <w:rPr>
                <w:rFonts w:ascii="Times New Roman" w:hAnsi="Times New Roman" w:cs="Times New Roman"/>
              </w:rPr>
              <w:t xml:space="preserve"> ir </w:t>
            </w:r>
            <w:r w:rsidR="0081657A" w:rsidRPr="00EB1B69">
              <w:rPr>
                <w:rFonts w:ascii="Times New Roman" w:hAnsi="Times New Roman" w:cs="Times New Roman"/>
                <w:b/>
                <w:bCs/>
              </w:rPr>
              <w:t>valandin</w:t>
            </w:r>
            <w:r w:rsidR="00427FDB">
              <w:rPr>
                <w:rFonts w:ascii="Times New Roman" w:hAnsi="Times New Roman" w:cs="Times New Roman"/>
                <w:b/>
                <w:bCs/>
              </w:rPr>
              <w:t>į</w:t>
            </w:r>
            <w:r w:rsidR="0081657A" w:rsidRPr="00EB1B69">
              <w:rPr>
                <w:rFonts w:ascii="Times New Roman" w:hAnsi="Times New Roman" w:cs="Times New Roman"/>
                <w:b/>
                <w:bCs/>
              </w:rPr>
              <w:t xml:space="preserve"> paslaugų įkain</w:t>
            </w:r>
            <w:r w:rsidR="00EB1B69" w:rsidRPr="00EB1B69">
              <w:rPr>
                <w:rFonts w:ascii="Times New Roman" w:hAnsi="Times New Roman" w:cs="Times New Roman"/>
                <w:b/>
                <w:bCs/>
              </w:rPr>
              <w:t>į</w:t>
            </w:r>
            <w:r w:rsidR="0081657A" w:rsidRPr="00EB1B69">
              <w:rPr>
                <w:rFonts w:ascii="Times New Roman" w:hAnsi="Times New Roman" w:cs="Times New Roman"/>
              </w:rPr>
              <w:t xml:space="preserve"> </w:t>
            </w:r>
            <w:r w:rsidR="00E2284A" w:rsidRPr="00EB1B69">
              <w:rPr>
                <w:rFonts w:ascii="Times New Roman" w:hAnsi="Times New Roman" w:cs="Times New Roman"/>
                <w:b/>
                <w:bCs/>
              </w:rPr>
              <w:t xml:space="preserve">EUR be PVM </w:t>
            </w:r>
            <w:r w:rsidR="0081657A" w:rsidRPr="00EB1B69">
              <w:rPr>
                <w:rFonts w:ascii="Times New Roman" w:hAnsi="Times New Roman" w:cs="Times New Roman"/>
              </w:rPr>
              <w:t xml:space="preserve">pagal techninės specifikacijos </w:t>
            </w:r>
            <w:r w:rsidR="00C0550F" w:rsidRPr="00EB1B69">
              <w:rPr>
                <w:rFonts w:ascii="Times New Roman" w:hAnsi="Times New Roman" w:cs="Times New Roman"/>
              </w:rPr>
              <w:t xml:space="preserve">2.2 </w:t>
            </w:r>
            <w:r w:rsidR="0081657A" w:rsidRPr="00EB1B69">
              <w:rPr>
                <w:rFonts w:ascii="Times New Roman" w:hAnsi="Times New Roman" w:cs="Times New Roman"/>
              </w:rPr>
              <w:t>punktą</w:t>
            </w:r>
            <w:r w:rsidR="009B3A57" w:rsidRPr="00EB1B69">
              <w:rPr>
                <w:rFonts w:ascii="Times New Roman" w:hAnsi="Times New Roman" w:cs="Times New Roman"/>
              </w:rPr>
              <w:t>:</w:t>
            </w:r>
          </w:p>
        </w:tc>
        <w:tc>
          <w:tcPr>
            <w:tcW w:w="4791" w:type="dxa"/>
            <w:shd w:val="clear" w:color="auto" w:fill="FFFFFF" w:themeFill="background1"/>
            <w:vAlign w:val="center"/>
          </w:tcPr>
          <w:p w14:paraId="7FF7FA5D" w14:textId="2BD9BC2D" w:rsidR="00E414E0" w:rsidRPr="00EB1B69" w:rsidRDefault="00E414E0" w:rsidP="00061AC4">
            <w:pPr>
              <w:spacing w:after="0" w:line="240" w:lineRule="auto"/>
              <w:jc w:val="center"/>
              <w:rPr>
                <w:rFonts w:ascii="Times New Roman" w:hAnsi="Times New Roman" w:cs="Times New Roman"/>
              </w:rPr>
            </w:pPr>
          </w:p>
        </w:tc>
      </w:tr>
      <w:tr w:rsidR="00C419D4" w:rsidRPr="003B74F4" w14:paraId="24BD6016" w14:textId="77777777" w:rsidTr="00974EF6">
        <w:trPr>
          <w:trHeight w:val="56"/>
        </w:trPr>
        <w:tc>
          <w:tcPr>
            <w:tcW w:w="9924" w:type="dxa"/>
            <w:gridSpan w:val="3"/>
            <w:vAlign w:val="center"/>
          </w:tcPr>
          <w:p w14:paraId="4413CAD0" w14:textId="753851C7" w:rsidR="00C419D4" w:rsidRPr="00EB1B69" w:rsidRDefault="00C419D4" w:rsidP="00BC605D">
            <w:pPr>
              <w:spacing w:after="0" w:line="240" w:lineRule="auto"/>
              <w:jc w:val="both"/>
              <w:rPr>
                <w:rFonts w:ascii="Times New Roman" w:hAnsi="Times New Roman" w:cs="Times New Roman"/>
              </w:rPr>
            </w:pPr>
            <w:r w:rsidRPr="00EB1B69">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0C34BCF2" wp14:editId="6E5E6E54">
                      <wp:simplePos x="0" y="0"/>
                      <wp:positionH relativeFrom="column">
                        <wp:posOffset>133985</wp:posOffset>
                      </wp:positionH>
                      <wp:positionV relativeFrom="paragraph">
                        <wp:posOffset>69850</wp:posOffset>
                      </wp:positionV>
                      <wp:extent cx="5946140" cy="3240405"/>
                      <wp:effectExtent l="0" t="0" r="1651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3240405"/>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5473"/>
                                    <w:gridCol w:w="1104"/>
                                    <w:gridCol w:w="916"/>
                                    <w:gridCol w:w="1559"/>
                                  </w:tblGrid>
                                  <w:tr w:rsidR="004601BD" w14:paraId="79A7302D" w14:textId="77777777" w:rsidTr="004601BD">
                                    <w:tc>
                                      <w:tcPr>
                                        <w:tcW w:w="5473" w:type="dxa"/>
                                      </w:tcPr>
                                      <w:p w14:paraId="0F3FE822" w14:textId="6C9311E5" w:rsidR="00C419D4" w:rsidRPr="00120429" w:rsidRDefault="00C419D4"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b/>
                                            <w:bCs/>
                                            <w:sz w:val="20"/>
                                            <w:szCs w:val="20"/>
                                          </w:rPr>
                                          <w:t>Fiksuota kaina</w:t>
                                        </w:r>
                                      </w:p>
                                    </w:tc>
                                    <w:tc>
                                      <w:tcPr>
                                        <w:tcW w:w="1104" w:type="dxa"/>
                                      </w:tcPr>
                                      <w:p w14:paraId="21B91A46" w14:textId="61227E3E" w:rsidR="00C419D4" w:rsidRPr="00120429" w:rsidRDefault="00C419D4"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b/>
                                            <w:bCs/>
                                            <w:sz w:val="20"/>
                                            <w:szCs w:val="20"/>
                                          </w:rPr>
                                          <w:t>Matavimo vienetas</w:t>
                                        </w:r>
                                      </w:p>
                                    </w:tc>
                                    <w:tc>
                                      <w:tcPr>
                                        <w:tcW w:w="916" w:type="dxa"/>
                                      </w:tcPr>
                                      <w:p w14:paraId="5531B291" w14:textId="0351FAB3" w:rsidR="00C419D4" w:rsidRPr="00120429" w:rsidRDefault="00C419D4"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b/>
                                            <w:bCs/>
                                            <w:sz w:val="20"/>
                                            <w:szCs w:val="20"/>
                                          </w:rPr>
                                          <w:t>Kiekis</w:t>
                                        </w:r>
                                      </w:p>
                                    </w:tc>
                                    <w:tc>
                                      <w:tcPr>
                                        <w:tcW w:w="1559" w:type="dxa"/>
                                      </w:tcPr>
                                      <w:p w14:paraId="6E9C34EC" w14:textId="152D99A7" w:rsidR="00C419D4" w:rsidRPr="00120429" w:rsidRDefault="00C419D4"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b/>
                                            <w:bCs/>
                                            <w:sz w:val="20"/>
                                            <w:szCs w:val="20"/>
                                          </w:rPr>
                                          <w:t xml:space="preserve">Kaina </w:t>
                                        </w:r>
                                        <w:r w:rsidR="00B611BD">
                                          <w:rPr>
                                            <w:rFonts w:ascii="Times New Roman" w:hAnsi="Times New Roman" w:cs="Times New Roman"/>
                                            <w:b/>
                                            <w:bCs/>
                                            <w:sz w:val="20"/>
                                            <w:szCs w:val="20"/>
                                          </w:rPr>
                                          <w:t xml:space="preserve">Eur </w:t>
                                        </w:r>
                                        <w:r w:rsidRPr="00120429">
                                          <w:rPr>
                                            <w:rFonts w:ascii="Times New Roman" w:hAnsi="Times New Roman" w:cs="Times New Roman"/>
                                            <w:b/>
                                            <w:bCs/>
                                            <w:sz w:val="20"/>
                                            <w:szCs w:val="20"/>
                                          </w:rPr>
                                          <w:t>su PVM</w:t>
                                        </w:r>
                                      </w:p>
                                    </w:tc>
                                  </w:tr>
                                  <w:tr w:rsidR="004601BD" w14:paraId="1CA24E4F" w14:textId="77777777" w:rsidTr="004601BD">
                                    <w:trPr>
                                      <w:trHeight w:val="321"/>
                                    </w:trPr>
                                    <w:tc>
                                      <w:tcPr>
                                        <w:tcW w:w="5473" w:type="dxa"/>
                                      </w:tcPr>
                                      <w:p w14:paraId="1DF024A9" w14:textId="28CA8A67" w:rsidR="00C419D4" w:rsidRPr="00120429" w:rsidRDefault="00120429"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sz w:val="20"/>
                                            <w:szCs w:val="20"/>
                                          </w:rPr>
                                          <w:t>1. OKIS vertinimo funkcionalumo vystymas (TS 2.1.1, detaliau TS 26 punktas) </w:t>
                                        </w:r>
                                      </w:p>
                                    </w:tc>
                                    <w:tc>
                                      <w:tcPr>
                                        <w:tcW w:w="1104" w:type="dxa"/>
                                      </w:tcPr>
                                      <w:p w14:paraId="20BB3A0B" w14:textId="00650F35" w:rsidR="00C419D4"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Kompl.</w:t>
                                        </w:r>
                                      </w:p>
                                    </w:tc>
                                    <w:tc>
                                      <w:tcPr>
                                        <w:tcW w:w="916" w:type="dxa"/>
                                      </w:tcPr>
                                      <w:p w14:paraId="49AE78E2" w14:textId="40051316" w:rsidR="00C419D4"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45605B7B" w14:textId="77777777" w:rsidR="00C419D4" w:rsidRPr="00120429" w:rsidRDefault="00C419D4" w:rsidP="004601BD">
                                        <w:pPr>
                                          <w:spacing w:after="0" w:line="240" w:lineRule="auto"/>
                                          <w:jc w:val="both"/>
                                          <w:rPr>
                                            <w:rFonts w:ascii="Times New Roman" w:hAnsi="Times New Roman" w:cs="Times New Roman"/>
                                            <w:sz w:val="20"/>
                                            <w:szCs w:val="20"/>
                                          </w:rPr>
                                        </w:pPr>
                                      </w:p>
                                    </w:tc>
                                  </w:tr>
                                  <w:tr w:rsidR="004601BD" w14:paraId="51DF3E91" w14:textId="77777777" w:rsidTr="004601BD">
                                    <w:tc>
                                      <w:tcPr>
                                        <w:tcW w:w="5473" w:type="dxa"/>
                                      </w:tcPr>
                                      <w:p w14:paraId="19A2F143" w14:textId="7A8DD03C" w:rsidR="00C419D4" w:rsidRPr="00120429" w:rsidRDefault="00120429"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sz w:val="20"/>
                                            <w:szCs w:val="20"/>
                                          </w:rPr>
                                          <w:t>2. OKIS planavimo komponento sukūrimas (procesas, aktualūs duomenys, plano duomenų struktūra, stebėsena, rolės ir kt.) (TS 2.1.2, detaliau TS 27 punktas) </w:t>
                                        </w:r>
                                      </w:p>
                                    </w:tc>
                                    <w:tc>
                                      <w:tcPr>
                                        <w:tcW w:w="1104" w:type="dxa"/>
                                      </w:tcPr>
                                      <w:p w14:paraId="1B0E5289" w14:textId="14CEBF14" w:rsidR="00C419D4"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Kompl.</w:t>
                                        </w:r>
                                      </w:p>
                                    </w:tc>
                                    <w:tc>
                                      <w:tcPr>
                                        <w:tcW w:w="916" w:type="dxa"/>
                                      </w:tcPr>
                                      <w:p w14:paraId="0F811848" w14:textId="5A851E22" w:rsidR="00C419D4"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668D32B5" w14:textId="77777777" w:rsidR="00C419D4" w:rsidRPr="00120429" w:rsidRDefault="00C419D4" w:rsidP="004601BD">
                                        <w:pPr>
                                          <w:spacing w:after="0" w:line="240" w:lineRule="auto"/>
                                          <w:jc w:val="both"/>
                                          <w:rPr>
                                            <w:rFonts w:ascii="Times New Roman" w:hAnsi="Times New Roman" w:cs="Times New Roman"/>
                                            <w:sz w:val="20"/>
                                            <w:szCs w:val="20"/>
                                          </w:rPr>
                                        </w:pPr>
                                      </w:p>
                                    </w:tc>
                                  </w:tr>
                                  <w:tr w:rsidR="004601BD" w14:paraId="0E7AE8CF" w14:textId="77777777" w:rsidTr="004601BD">
                                    <w:tc>
                                      <w:tcPr>
                                        <w:tcW w:w="5473" w:type="dxa"/>
                                      </w:tcPr>
                                      <w:p w14:paraId="7C702154" w14:textId="1226BD5E" w:rsidR="00C419D4" w:rsidRPr="00120429" w:rsidRDefault="00120429"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sz w:val="20"/>
                                            <w:szCs w:val="20"/>
                                          </w:rPr>
                                          <w:t>3. Veterinarinės kontrolės subjektų valstybinės kontrolės (planinių patikrinimų) plano sukūrimas (TS 2.1.3, detaliau TS 28 punktas) </w:t>
                                        </w:r>
                                      </w:p>
                                    </w:tc>
                                    <w:tc>
                                      <w:tcPr>
                                        <w:tcW w:w="1104" w:type="dxa"/>
                                      </w:tcPr>
                                      <w:p w14:paraId="74BB9FDA" w14:textId="3146991A" w:rsidR="00C419D4"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Kompl.</w:t>
                                        </w:r>
                                      </w:p>
                                    </w:tc>
                                    <w:tc>
                                      <w:tcPr>
                                        <w:tcW w:w="916" w:type="dxa"/>
                                      </w:tcPr>
                                      <w:p w14:paraId="5CF076A3" w14:textId="7C6C3F60" w:rsidR="00C419D4"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10044294" w14:textId="77777777" w:rsidR="00C419D4" w:rsidRPr="00120429" w:rsidRDefault="00C419D4" w:rsidP="004601BD">
                                        <w:pPr>
                                          <w:spacing w:after="0" w:line="240" w:lineRule="auto"/>
                                          <w:jc w:val="both"/>
                                          <w:rPr>
                                            <w:rFonts w:ascii="Times New Roman" w:hAnsi="Times New Roman" w:cs="Times New Roman"/>
                                            <w:sz w:val="20"/>
                                            <w:szCs w:val="20"/>
                                          </w:rPr>
                                        </w:pPr>
                                      </w:p>
                                    </w:tc>
                                  </w:tr>
                                  <w:tr w:rsidR="00120429" w14:paraId="0E3A12B5" w14:textId="77777777" w:rsidTr="004601BD">
                                    <w:tc>
                                      <w:tcPr>
                                        <w:tcW w:w="5473" w:type="dxa"/>
                                      </w:tcPr>
                                      <w:p w14:paraId="776A1512" w14:textId="014BD822" w:rsidR="00120429"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00B611BD" w:rsidRPr="00B611BD">
                                          <w:rPr>
                                            <w:color w:val="000000"/>
                                            <w:shd w:val="clear" w:color="auto" w:fill="FFFFFF"/>
                                          </w:rPr>
                                          <w:t xml:space="preserve"> </w:t>
                                        </w:r>
                                        <w:r w:rsidR="00B611BD" w:rsidRPr="00B611BD">
                                          <w:rPr>
                                            <w:rFonts w:ascii="Times New Roman" w:hAnsi="Times New Roman" w:cs="Times New Roman"/>
                                            <w:sz w:val="20"/>
                                            <w:szCs w:val="20"/>
                                          </w:rPr>
                                          <w:t>Maisto, geriamojo vandens ir su maistu besiliečiančių medžiagų bei gaminių valstybinės kontrolės (planinių patikrinimų) plano sukūrimas (TS 2.1.4, detaliau TS 29 punktas) </w:t>
                                        </w:r>
                                      </w:p>
                                    </w:tc>
                                    <w:tc>
                                      <w:tcPr>
                                        <w:tcW w:w="1104" w:type="dxa"/>
                                      </w:tcPr>
                                      <w:p w14:paraId="3BB753F7" w14:textId="4FF5377D" w:rsidR="00120429" w:rsidRDefault="00B611BD"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Kompl.</w:t>
                                        </w:r>
                                      </w:p>
                                    </w:tc>
                                    <w:tc>
                                      <w:tcPr>
                                        <w:tcW w:w="916" w:type="dxa"/>
                                      </w:tcPr>
                                      <w:p w14:paraId="031D1176" w14:textId="0D5E9593" w:rsidR="00120429" w:rsidRDefault="00B611BD"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0D339078" w14:textId="77777777" w:rsidR="00120429" w:rsidRPr="00120429" w:rsidRDefault="00120429" w:rsidP="004601BD">
                                        <w:pPr>
                                          <w:spacing w:after="0" w:line="240" w:lineRule="auto"/>
                                          <w:jc w:val="both"/>
                                          <w:rPr>
                                            <w:rFonts w:ascii="Times New Roman" w:hAnsi="Times New Roman" w:cs="Times New Roman"/>
                                            <w:sz w:val="20"/>
                                            <w:szCs w:val="20"/>
                                          </w:rPr>
                                        </w:pPr>
                                      </w:p>
                                    </w:tc>
                                  </w:tr>
                                  <w:tr w:rsidR="00B611BD" w14:paraId="00555B02" w14:textId="77777777" w:rsidTr="004601BD">
                                    <w:tc>
                                      <w:tcPr>
                                        <w:tcW w:w="5473" w:type="dxa"/>
                                      </w:tcPr>
                                      <w:p w14:paraId="55A74323" w14:textId="1E2F9D72" w:rsidR="00B611BD" w:rsidRDefault="00B611BD"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w:t>
                                        </w:r>
                                        <w:r w:rsidR="004601BD" w:rsidRPr="004601BD">
                                          <w:rPr>
                                            <w:rFonts w:ascii="Times New Roman" w:hAnsi="Times New Roman" w:cs="Times New Roman"/>
                                            <w:sz w:val="20"/>
                                            <w:szCs w:val="20"/>
                                          </w:rPr>
                                          <w:t>Bendri OKIS tobulinimo funkcionalumai (TS 2.1.5, detaliau TS 30 punktas) </w:t>
                                        </w:r>
                                      </w:p>
                                    </w:tc>
                                    <w:tc>
                                      <w:tcPr>
                                        <w:tcW w:w="1104" w:type="dxa"/>
                                      </w:tcPr>
                                      <w:p w14:paraId="0CC77315" w14:textId="16DF6CA6" w:rsidR="00B611BD" w:rsidRDefault="004601BD"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Kompl.</w:t>
                                        </w:r>
                                      </w:p>
                                    </w:tc>
                                    <w:tc>
                                      <w:tcPr>
                                        <w:tcW w:w="916" w:type="dxa"/>
                                      </w:tcPr>
                                      <w:p w14:paraId="5A9693D1" w14:textId="1457D447" w:rsidR="00B611BD" w:rsidRDefault="004601BD"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5DB192B0" w14:textId="77777777" w:rsidR="00B611BD" w:rsidRPr="00120429" w:rsidRDefault="00B611BD" w:rsidP="004601BD">
                                        <w:pPr>
                                          <w:spacing w:after="0" w:line="240" w:lineRule="auto"/>
                                          <w:jc w:val="both"/>
                                          <w:rPr>
                                            <w:rFonts w:ascii="Times New Roman" w:hAnsi="Times New Roman" w:cs="Times New Roman"/>
                                            <w:sz w:val="20"/>
                                            <w:szCs w:val="20"/>
                                          </w:rPr>
                                        </w:pPr>
                                      </w:p>
                                    </w:tc>
                                  </w:tr>
                                  <w:tr w:rsidR="004601BD" w14:paraId="737975DB" w14:textId="77777777" w:rsidTr="004601BD">
                                    <w:tc>
                                      <w:tcPr>
                                        <w:tcW w:w="5473" w:type="dxa"/>
                                      </w:tcPr>
                                      <w:p w14:paraId="2925DF8D" w14:textId="349CF9BC" w:rsidR="004601BD" w:rsidRPr="00C85B45" w:rsidRDefault="004601BD" w:rsidP="00C85B45">
                                        <w:pPr>
                                          <w:spacing w:after="0" w:line="240" w:lineRule="auto"/>
                                          <w:jc w:val="both"/>
                                          <w:rPr>
                                            <w:rFonts w:ascii="Times New Roman" w:hAnsi="Times New Roman" w:cs="Times New Roman"/>
                                            <w:b/>
                                            <w:bCs/>
                                            <w:sz w:val="20"/>
                                            <w:szCs w:val="20"/>
                                          </w:rPr>
                                        </w:pPr>
                                        <w:r w:rsidRPr="00C85B45">
                                          <w:rPr>
                                            <w:rFonts w:ascii="Times New Roman" w:hAnsi="Times New Roman" w:cs="Times New Roman"/>
                                            <w:b/>
                                            <w:bCs/>
                                            <w:sz w:val="20"/>
                                            <w:szCs w:val="20"/>
                                          </w:rPr>
                                          <w:t>Valandinis įkainis</w:t>
                                        </w:r>
                                      </w:p>
                                    </w:tc>
                                    <w:tc>
                                      <w:tcPr>
                                        <w:tcW w:w="1104" w:type="dxa"/>
                                      </w:tcPr>
                                      <w:p w14:paraId="2CFDDC0C" w14:textId="77777777" w:rsidR="004601BD" w:rsidRPr="00C85B45" w:rsidRDefault="004601BD" w:rsidP="00C85B45">
                                        <w:pPr>
                                          <w:spacing w:after="0" w:line="240" w:lineRule="auto"/>
                                          <w:jc w:val="both"/>
                                          <w:rPr>
                                            <w:rFonts w:ascii="Times New Roman" w:hAnsi="Times New Roman" w:cs="Times New Roman"/>
                                            <w:sz w:val="20"/>
                                            <w:szCs w:val="20"/>
                                          </w:rPr>
                                        </w:pPr>
                                      </w:p>
                                    </w:tc>
                                    <w:tc>
                                      <w:tcPr>
                                        <w:tcW w:w="916" w:type="dxa"/>
                                      </w:tcPr>
                                      <w:p w14:paraId="21EF7833" w14:textId="4FB6FCAC" w:rsidR="004601BD" w:rsidRPr="00C85B45" w:rsidRDefault="004601BD" w:rsidP="00C85B45">
                                        <w:pPr>
                                          <w:spacing w:after="0" w:line="240" w:lineRule="auto"/>
                                          <w:jc w:val="both"/>
                                          <w:rPr>
                                            <w:rFonts w:ascii="Times New Roman" w:hAnsi="Times New Roman" w:cs="Times New Roman"/>
                                            <w:b/>
                                            <w:bCs/>
                                            <w:sz w:val="20"/>
                                            <w:szCs w:val="20"/>
                                          </w:rPr>
                                        </w:pPr>
                                        <w:r w:rsidRPr="00C85B45">
                                          <w:rPr>
                                            <w:rFonts w:ascii="Times New Roman" w:hAnsi="Times New Roman" w:cs="Times New Roman"/>
                                            <w:b/>
                                            <w:bCs/>
                                            <w:sz w:val="20"/>
                                            <w:szCs w:val="20"/>
                                          </w:rPr>
                                          <w:t>Prelimi-narus kiekis</w:t>
                                        </w:r>
                                      </w:p>
                                    </w:tc>
                                    <w:tc>
                                      <w:tcPr>
                                        <w:tcW w:w="1559" w:type="dxa"/>
                                      </w:tcPr>
                                      <w:p w14:paraId="7AE30D12" w14:textId="77777777" w:rsidR="004601BD" w:rsidRPr="00C85B45" w:rsidRDefault="004601BD" w:rsidP="00C85B45">
                                        <w:pPr>
                                          <w:spacing w:after="0" w:line="240" w:lineRule="auto"/>
                                          <w:jc w:val="both"/>
                                          <w:rPr>
                                            <w:rFonts w:ascii="Times New Roman" w:hAnsi="Times New Roman" w:cs="Times New Roman"/>
                                            <w:sz w:val="20"/>
                                            <w:szCs w:val="20"/>
                                          </w:rPr>
                                        </w:pPr>
                                      </w:p>
                                    </w:tc>
                                  </w:tr>
                                  <w:tr w:rsidR="004601BD" w14:paraId="457DD59E" w14:textId="77777777" w:rsidTr="004601BD">
                                    <w:tc>
                                      <w:tcPr>
                                        <w:tcW w:w="5473" w:type="dxa"/>
                                      </w:tcPr>
                                      <w:p w14:paraId="5E7FAB29" w14:textId="05393B7A" w:rsidR="004601BD" w:rsidRPr="00C85B45" w:rsidRDefault="00747366" w:rsidP="00C85B45">
                                        <w:pPr>
                                          <w:spacing w:after="0" w:line="240" w:lineRule="auto"/>
                                          <w:jc w:val="both"/>
                                          <w:rPr>
                                            <w:rFonts w:ascii="Times New Roman" w:hAnsi="Times New Roman" w:cs="Times New Roman"/>
                                            <w:sz w:val="20"/>
                                            <w:szCs w:val="20"/>
                                          </w:rPr>
                                        </w:pPr>
                                        <w:r w:rsidRPr="00C85B45">
                                          <w:rPr>
                                            <w:rFonts w:ascii="Times New Roman" w:hAnsi="Times New Roman" w:cs="Times New Roman"/>
                                            <w:sz w:val="20"/>
                                            <w:szCs w:val="20"/>
                                          </w:rPr>
                                          <w:t xml:space="preserve">Kitos OKIS programavimo paslaugos (UX / vartotojo sąsajos kūrimas, detali analizė, testavimas, </w:t>
                                        </w:r>
                                        <w:r w:rsidR="00C85B45" w:rsidRPr="00C85B45">
                                          <w:rPr>
                                            <w:rFonts w:ascii="Times New Roman" w:hAnsi="Times New Roman" w:cs="Times New Roman"/>
                                            <w:sz w:val="20"/>
                                            <w:szCs w:val="20"/>
                                          </w:rPr>
                                          <w:t>programavimas (back-end, front-end) </w:t>
                                        </w:r>
                                        <w:r w:rsidR="0083785D" w:rsidRPr="004601BD">
                                          <w:rPr>
                                            <w:rFonts w:ascii="Times New Roman" w:hAnsi="Times New Roman" w:cs="Times New Roman"/>
                                            <w:sz w:val="20"/>
                                            <w:szCs w:val="20"/>
                                          </w:rPr>
                                          <w:t>(TS 2.</w:t>
                                        </w:r>
                                        <w:r w:rsidR="0083785D">
                                          <w:rPr>
                                            <w:rFonts w:ascii="Times New Roman" w:hAnsi="Times New Roman" w:cs="Times New Roman"/>
                                            <w:sz w:val="20"/>
                                            <w:szCs w:val="20"/>
                                          </w:rPr>
                                          <w:t>2.)</w:t>
                                        </w:r>
                                      </w:p>
                                    </w:tc>
                                    <w:tc>
                                      <w:tcPr>
                                        <w:tcW w:w="1104" w:type="dxa"/>
                                      </w:tcPr>
                                      <w:p w14:paraId="62D6375B" w14:textId="20AC0400" w:rsidR="004601BD" w:rsidRPr="00C85B45" w:rsidRDefault="00CC59E0" w:rsidP="00C85B45">
                                        <w:pPr>
                                          <w:spacing w:after="0" w:line="240" w:lineRule="auto"/>
                                          <w:jc w:val="both"/>
                                          <w:rPr>
                                            <w:rFonts w:ascii="Times New Roman" w:hAnsi="Times New Roman" w:cs="Times New Roman"/>
                                            <w:sz w:val="20"/>
                                            <w:szCs w:val="20"/>
                                          </w:rPr>
                                        </w:pPr>
                                        <w:r w:rsidRPr="00C85B45">
                                          <w:rPr>
                                            <w:rFonts w:ascii="Times New Roman" w:hAnsi="Times New Roman" w:cs="Times New Roman"/>
                                            <w:sz w:val="20"/>
                                            <w:szCs w:val="20"/>
                                          </w:rPr>
                                          <w:t>Val.</w:t>
                                        </w:r>
                                      </w:p>
                                    </w:tc>
                                    <w:tc>
                                      <w:tcPr>
                                        <w:tcW w:w="916" w:type="dxa"/>
                                      </w:tcPr>
                                      <w:p w14:paraId="4F169ABD" w14:textId="22159A26" w:rsidR="004601BD" w:rsidRPr="00C85B45" w:rsidRDefault="00CC59E0" w:rsidP="00C85B45">
                                        <w:pPr>
                                          <w:spacing w:after="0" w:line="240" w:lineRule="auto"/>
                                          <w:jc w:val="both"/>
                                          <w:rPr>
                                            <w:rFonts w:ascii="Times New Roman" w:hAnsi="Times New Roman" w:cs="Times New Roman"/>
                                            <w:sz w:val="20"/>
                                            <w:szCs w:val="20"/>
                                          </w:rPr>
                                        </w:pPr>
                                        <w:r w:rsidRPr="00C85B45">
                                          <w:rPr>
                                            <w:rFonts w:ascii="Times New Roman" w:hAnsi="Times New Roman" w:cs="Times New Roman"/>
                                            <w:sz w:val="20"/>
                                            <w:szCs w:val="20"/>
                                          </w:rPr>
                                          <w:t>3000</w:t>
                                        </w:r>
                                      </w:p>
                                    </w:tc>
                                    <w:tc>
                                      <w:tcPr>
                                        <w:tcW w:w="1559" w:type="dxa"/>
                                      </w:tcPr>
                                      <w:p w14:paraId="313B2817" w14:textId="77777777" w:rsidR="004601BD" w:rsidRPr="00C85B45" w:rsidRDefault="004601BD" w:rsidP="00C85B45">
                                        <w:pPr>
                                          <w:spacing w:after="0" w:line="240" w:lineRule="auto"/>
                                          <w:jc w:val="both"/>
                                          <w:rPr>
                                            <w:rFonts w:ascii="Times New Roman" w:hAnsi="Times New Roman" w:cs="Times New Roman"/>
                                            <w:sz w:val="20"/>
                                            <w:szCs w:val="20"/>
                                          </w:rPr>
                                        </w:pPr>
                                      </w:p>
                                    </w:tc>
                                  </w:tr>
                                  <w:tr w:rsidR="00974EF6" w14:paraId="710F49D2" w14:textId="77777777" w:rsidTr="008C2216">
                                    <w:tc>
                                      <w:tcPr>
                                        <w:tcW w:w="7493" w:type="dxa"/>
                                        <w:gridSpan w:val="3"/>
                                      </w:tcPr>
                                      <w:p w14:paraId="27D4C6E0" w14:textId="21C7F8BC" w:rsidR="00974EF6" w:rsidRPr="00974EF6" w:rsidRDefault="00974EF6" w:rsidP="00974EF6">
                                        <w:pPr>
                                          <w:spacing w:after="0" w:line="240" w:lineRule="auto"/>
                                          <w:jc w:val="right"/>
                                          <w:rPr>
                                            <w:rFonts w:ascii="Times New Roman" w:hAnsi="Times New Roman" w:cs="Times New Roman"/>
                                            <w:b/>
                                            <w:bCs/>
                                            <w:sz w:val="20"/>
                                            <w:szCs w:val="20"/>
                                          </w:rPr>
                                        </w:pPr>
                                        <w:r w:rsidRPr="00974EF6">
                                          <w:rPr>
                                            <w:rFonts w:ascii="Times New Roman" w:hAnsi="Times New Roman" w:cs="Times New Roman"/>
                                            <w:b/>
                                            <w:bCs/>
                                            <w:sz w:val="20"/>
                                            <w:szCs w:val="20"/>
                                          </w:rPr>
                                          <w:t>Bendra pasiūlymo kaina</w:t>
                                        </w:r>
                                      </w:p>
                                    </w:tc>
                                    <w:tc>
                                      <w:tcPr>
                                        <w:tcW w:w="1559" w:type="dxa"/>
                                      </w:tcPr>
                                      <w:p w14:paraId="28DE3E78" w14:textId="77777777" w:rsidR="00974EF6" w:rsidRPr="00C85B45" w:rsidRDefault="00974EF6" w:rsidP="00C85B45">
                                        <w:pPr>
                                          <w:spacing w:after="0" w:line="240" w:lineRule="auto"/>
                                          <w:jc w:val="both"/>
                                          <w:rPr>
                                            <w:rFonts w:ascii="Times New Roman" w:hAnsi="Times New Roman" w:cs="Times New Roman"/>
                                            <w:sz w:val="20"/>
                                            <w:szCs w:val="20"/>
                                          </w:rPr>
                                        </w:pPr>
                                      </w:p>
                                    </w:tc>
                                  </w:tr>
                                </w:tbl>
                                <w:p w14:paraId="5EB7E486" w14:textId="4D4743FC" w:rsidR="00C419D4" w:rsidRDefault="00C41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4BCF2" id="_x0000_t202" coordsize="21600,21600" o:spt="202" path="m,l,21600r21600,l21600,xe">
                      <v:stroke joinstyle="miter"/>
                      <v:path gradientshapeok="t" o:connecttype="rect"/>
                    </v:shapetype>
                    <v:shape id="Text Box 2" o:spid="_x0000_s1026" type="#_x0000_t202" style="position:absolute;left:0;text-align:left;margin-left:10.55pt;margin-top:5.5pt;width:468.2pt;height:25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">
                      <v:textbox>
                        <w:txbxContent>
                          <w:tbl>
                            <w:tblPr>
                              <w:tblStyle w:val="TableGrid"/>
                              <w:tblW w:w="0" w:type="auto"/>
                              <w:tblLook w:val="04A0" w:firstRow="1" w:lastRow="0" w:firstColumn="1" w:lastColumn="0" w:noHBand="0" w:noVBand="1"/>
                            </w:tblPr>
                            <w:tblGrid>
                              <w:gridCol w:w="5473"/>
                              <w:gridCol w:w="1104"/>
                              <w:gridCol w:w="916"/>
                              <w:gridCol w:w="1559"/>
                            </w:tblGrid>
                            <w:tr w:rsidR="004601BD" w14:paraId="79A7302D" w14:textId="77777777" w:rsidTr="004601BD">
                              <w:tc>
                                <w:tcPr>
                                  <w:tcW w:w="5473" w:type="dxa"/>
                                </w:tcPr>
                                <w:p w14:paraId="0F3FE822" w14:textId="6C9311E5" w:rsidR="00C419D4" w:rsidRPr="00120429" w:rsidRDefault="00C419D4"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b/>
                                      <w:bCs/>
                                      <w:sz w:val="20"/>
                                      <w:szCs w:val="20"/>
                                    </w:rPr>
                                    <w:t>Fiksuota kaina</w:t>
                                  </w:r>
                                </w:p>
                              </w:tc>
                              <w:tc>
                                <w:tcPr>
                                  <w:tcW w:w="1104" w:type="dxa"/>
                                </w:tcPr>
                                <w:p w14:paraId="21B91A46" w14:textId="61227E3E" w:rsidR="00C419D4" w:rsidRPr="00120429" w:rsidRDefault="00C419D4"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b/>
                                      <w:bCs/>
                                      <w:sz w:val="20"/>
                                      <w:szCs w:val="20"/>
                                    </w:rPr>
                                    <w:t>Matavimo vienetas</w:t>
                                  </w:r>
                                </w:p>
                              </w:tc>
                              <w:tc>
                                <w:tcPr>
                                  <w:tcW w:w="916" w:type="dxa"/>
                                </w:tcPr>
                                <w:p w14:paraId="5531B291" w14:textId="0351FAB3" w:rsidR="00C419D4" w:rsidRPr="00120429" w:rsidRDefault="00C419D4"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b/>
                                      <w:bCs/>
                                      <w:sz w:val="20"/>
                                      <w:szCs w:val="20"/>
                                    </w:rPr>
                                    <w:t>Kiekis</w:t>
                                  </w:r>
                                </w:p>
                              </w:tc>
                              <w:tc>
                                <w:tcPr>
                                  <w:tcW w:w="1559" w:type="dxa"/>
                                </w:tcPr>
                                <w:p w14:paraId="6E9C34EC" w14:textId="152D99A7" w:rsidR="00C419D4" w:rsidRPr="00120429" w:rsidRDefault="00C419D4"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b/>
                                      <w:bCs/>
                                      <w:sz w:val="20"/>
                                      <w:szCs w:val="20"/>
                                    </w:rPr>
                                    <w:t xml:space="preserve">Kaina </w:t>
                                  </w:r>
                                  <w:r w:rsidR="00B611BD">
                                    <w:rPr>
                                      <w:rFonts w:ascii="Times New Roman" w:hAnsi="Times New Roman" w:cs="Times New Roman"/>
                                      <w:b/>
                                      <w:bCs/>
                                      <w:sz w:val="20"/>
                                      <w:szCs w:val="20"/>
                                    </w:rPr>
                                    <w:t xml:space="preserve">Eur </w:t>
                                  </w:r>
                                  <w:r w:rsidRPr="00120429">
                                    <w:rPr>
                                      <w:rFonts w:ascii="Times New Roman" w:hAnsi="Times New Roman" w:cs="Times New Roman"/>
                                      <w:b/>
                                      <w:bCs/>
                                      <w:sz w:val="20"/>
                                      <w:szCs w:val="20"/>
                                    </w:rPr>
                                    <w:t>su PVM</w:t>
                                  </w:r>
                                </w:p>
                              </w:tc>
                            </w:tr>
                            <w:tr w:rsidR="004601BD" w14:paraId="1CA24E4F" w14:textId="77777777" w:rsidTr="004601BD">
                              <w:trPr>
                                <w:trHeight w:val="321"/>
                              </w:trPr>
                              <w:tc>
                                <w:tcPr>
                                  <w:tcW w:w="5473" w:type="dxa"/>
                                </w:tcPr>
                                <w:p w14:paraId="1DF024A9" w14:textId="28CA8A67" w:rsidR="00C419D4" w:rsidRPr="00120429" w:rsidRDefault="00120429"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sz w:val="20"/>
                                      <w:szCs w:val="20"/>
                                    </w:rPr>
                                    <w:t>1. OKIS vertinimo funkcionalumo vystymas (TS 2.1.1, detaliau TS 26 punktas) </w:t>
                                  </w:r>
                                </w:p>
                              </w:tc>
                              <w:tc>
                                <w:tcPr>
                                  <w:tcW w:w="1104" w:type="dxa"/>
                                </w:tcPr>
                                <w:p w14:paraId="20BB3A0B" w14:textId="00650F35" w:rsidR="00C419D4"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Kompl.</w:t>
                                  </w:r>
                                </w:p>
                              </w:tc>
                              <w:tc>
                                <w:tcPr>
                                  <w:tcW w:w="916" w:type="dxa"/>
                                </w:tcPr>
                                <w:p w14:paraId="49AE78E2" w14:textId="40051316" w:rsidR="00C419D4"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45605B7B" w14:textId="77777777" w:rsidR="00C419D4" w:rsidRPr="00120429" w:rsidRDefault="00C419D4" w:rsidP="004601BD">
                                  <w:pPr>
                                    <w:spacing w:after="0" w:line="240" w:lineRule="auto"/>
                                    <w:jc w:val="both"/>
                                    <w:rPr>
                                      <w:rFonts w:ascii="Times New Roman" w:hAnsi="Times New Roman" w:cs="Times New Roman"/>
                                      <w:sz w:val="20"/>
                                      <w:szCs w:val="20"/>
                                    </w:rPr>
                                  </w:pPr>
                                </w:p>
                              </w:tc>
                            </w:tr>
                            <w:tr w:rsidR="004601BD" w14:paraId="51DF3E91" w14:textId="77777777" w:rsidTr="004601BD">
                              <w:tc>
                                <w:tcPr>
                                  <w:tcW w:w="5473" w:type="dxa"/>
                                </w:tcPr>
                                <w:p w14:paraId="19A2F143" w14:textId="7A8DD03C" w:rsidR="00C419D4" w:rsidRPr="00120429" w:rsidRDefault="00120429"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sz w:val="20"/>
                                      <w:szCs w:val="20"/>
                                    </w:rPr>
                                    <w:t>2. OKIS planavimo komponento sukūrimas (procesas, aktualūs duomenys, plano duomenų struktūra, stebėsena, rolės ir kt.) (TS 2.1.2, detaliau TS 27 punktas) </w:t>
                                  </w:r>
                                </w:p>
                              </w:tc>
                              <w:tc>
                                <w:tcPr>
                                  <w:tcW w:w="1104" w:type="dxa"/>
                                </w:tcPr>
                                <w:p w14:paraId="1B0E5289" w14:textId="14CEBF14" w:rsidR="00C419D4"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Kompl.</w:t>
                                  </w:r>
                                </w:p>
                              </w:tc>
                              <w:tc>
                                <w:tcPr>
                                  <w:tcW w:w="916" w:type="dxa"/>
                                </w:tcPr>
                                <w:p w14:paraId="0F811848" w14:textId="5A851E22" w:rsidR="00C419D4"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668D32B5" w14:textId="77777777" w:rsidR="00C419D4" w:rsidRPr="00120429" w:rsidRDefault="00C419D4" w:rsidP="004601BD">
                                  <w:pPr>
                                    <w:spacing w:after="0" w:line="240" w:lineRule="auto"/>
                                    <w:jc w:val="both"/>
                                    <w:rPr>
                                      <w:rFonts w:ascii="Times New Roman" w:hAnsi="Times New Roman" w:cs="Times New Roman"/>
                                      <w:sz w:val="20"/>
                                      <w:szCs w:val="20"/>
                                    </w:rPr>
                                  </w:pPr>
                                </w:p>
                              </w:tc>
                            </w:tr>
                            <w:tr w:rsidR="004601BD" w14:paraId="0E7AE8CF" w14:textId="77777777" w:rsidTr="004601BD">
                              <w:tc>
                                <w:tcPr>
                                  <w:tcW w:w="5473" w:type="dxa"/>
                                </w:tcPr>
                                <w:p w14:paraId="7C702154" w14:textId="1226BD5E" w:rsidR="00C419D4" w:rsidRPr="00120429" w:rsidRDefault="00120429" w:rsidP="004601BD">
                                  <w:pPr>
                                    <w:spacing w:after="0" w:line="240" w:lineRule="auto"/>
                                    <w:jc w:val="both"/>
                                    <w:rPr>
                                      <w:rFonts w:ascii="Times New Roman" w:hAnsi="Times New Roman" w:cs="Times New Roman"/>
                                      <w:sz w:val="20"/>
                                      <w:szCs w:val="20"/>
                                    </w:rPr>
                                  </w:pPr>
                                  <w:r w:rsidRPr="00120429">
                                    <w:rPr>
                                      <w:rFonts w:ascii="Times New Roman" w:hAnsi="Times New Roman" w:cs="Times New Roman"/>
                                      <w:sz w:val="20"/>
                                      <w:szCs w:val="20"/>
                                    </w:rPr>
                                    <w:t>3. Veterinarinės kontrolės subjektų valstybinės kontrolės (planinių patikrinimų) plano sukūrimas (TS 2.1.3, detaliau TS 28 punktas) </w:t>
                                  </w:r>
                                </w:p>
                              </w:tc>
                              <w:tc>
                                <w:tcPr>
                                  <w:tcW w:w="1104" w:type="dxa"/>
                                </w:tcPr>
                                <w:p w14:paraId="74BB9FDA" w14:textId="3146991A" w:rsidR="00C419D4"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Kompl.</w:t>
                                  </w:r>
                                </w:p>
                              </w:tc>
                              <w:tc>
                                <w:tcPr>
                                  <w:tcW w:w="916" w:type="dxa"/>
                                </w:tcPr>
                                <w:p w14:paraId="5CF076A3" w14:textId="7C6C3F60" w:rsidR="00C419D4"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10044294" w14:textId="77777777" w:rsidR="00C419D4" w:rsidRPr="00120429" w:rsidRDefault="00C419D4" w:rsidP="004601BD">
                                  <w:pPr>
                                    <w:spacing w:after="0" w:line="240" w:lineRule="auto"/>
                                    <w:jc w:val="both"/>
                                    <w:rPr>
                                      <w:rFonts w:ascii="Times New Roman" w:hAnsi="Times New Roman" w:cs="Times New Roman"/>
                                      <w:sz w:val="20"/>
                                      <w:szCs w:val="20"/>
                                    </w:rPr>
                                  </w:pPr>
                                </w:p>
                              </w:tc>
                            </w:tr>
                            <w:tr w:rsidR="00120429" w14:paraId="0E3A12B5" w14:textId="77777777" w:rsidTr="004601BD">
                              <w:tc>
                                <w:tcPr>
                                  <w:tcW w:w="5473" w:type="dxa"/>
                                </w:tcPr>
                                <w:p w14:paraId="776A1512" w14:textId="014BD822" w:rsidR="00120429" w:rsidRPr="00120429" w:rsidRDefault="00120429"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00B611BD" w:rsidRPr="00B611BD">
                                    <w:rPr>
                                      <w:color w:val="000000"/>
                                      <w:shd w:val="clear" w:color="auto" w:fill="FFFFFF"/>
                                    </w:rPr>
                                    <w:t xml:space="preserve"> </w:t>
                                  </w:r>
                                  <w:r w:rsidR="00B611BD" w:rsidRPr="00B611BD">
                                    <w:rPr>
                                      <w:rFonts w:ascii="Times New Roman" w:hAnsi="Times New Roman" w:cs="Times New Roman"/>
                                      <w:sz w:val="20"/>
                                      <w:szCs w:val="20"/>
                                    </w:rPr>
                                    <w:t>Maisto, geriamojo vandens ir su maistu besiliečiančių medžiagų bei gaminių valstybinės kontrolės (planinių patikrinimų) plano sukūrimas (TS 2.1.4, detaliau TS 29 punktas) </w:t>
                                  </w:r>
                                </w:p>
                              </w:tc>
                              <w:tc>
                                <w:tcPr>
                                  <w:tcW w:w="1104" w:type="dxa"/>
                                </w:tcPr>
                                <w:p w14:paraId="3BB753F7" w14:textId="4FF5377D" w:rsidR="00120429" w:rsidRDefault="00B611BD"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Kompl.</w:t>
                                  </w:r>
                                </w:p>
                              </w:tc>
                              <w:tc>
                                <w:tcPr>
                                  <w:tcW w:w="916" w:type="dxa"/>
                                </w:tcPr>
                                <w:p w14:paraId="031D1176" w14:textId="0D5E9593" w:rsidR="00120429" w:rsidRDefault="00B611BD"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0D339078" w14:textId="77777777" w:rsidR="00120429" w:rsidRPr="00120429" w:rsidRDefault="00120429" w:rsidP="004601BD">
                                  <w:pPr>
                                    <w:spacing w:after="0" w:line="240" w:lineRule="auto"/>
                                    <w:jc w:val="both"/>
                                    <w:rPr>
                                      <w:rFonts w:ascii="Times New Roman" w:hAnsi="Times New Roman" w:cs="Times New Roman"/>
                                      <w:sz w:val="20"/>
                                      <w:szCs w:val="20"/>
                                    </w:rPr>
                                  </w:pPr>
                                </w:p>
                              </w:tc>
                            </w:tr>
                            <w:tr w:rsidR="00B611BD" w14:paraId="00555B02" w14:textId="77777777" w:rsidTr="004601BD">
                              <w:tc>
                                <w:tcPr>
                                  <w:tcW w:w="5473" w:type="dxa"/>
                                </w:tcPr>
                                <w:p w14:paraId="55A74323" w14:textId="1E2F9D72" w:rsidR="00B611BD" w:rsidRDefault="00B611BD"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w:t>
                                  </w:r>
                                  <w:r w:rsidR="004601BD" w:rsidRPr="004601BD">
                                    <w:rPr>
                                      <w:rFonts w:ascii="Times New Roman" w:hAnsi="Times New Roman" w:cs="Times New Roman"/>
                                      <w:sz w:val="20"/>
                                      <w:szCs w:val="20"/>
                                    </w:rPr>
                                    <w:t>Bendri OKIS tobulinimo funkcionalumai (TS 2.1.5, detaliau TS 30 punktas) </w:t>
                                  </w:r>
                                </w:p>
                              </w:tc>
                              <w:tc>
                                <w:tcPr>
                                  <w:tcW w:w="1104" w:type="dxa"/>
                                </w:tcPr>
                                <w:p w14:paraId="0CC77315" w14:textId="16DF6CA6" w:rsidR="00B611BD" w:rsidRDefault="004601BD"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Kompl.</w:t>
                                  </w:r>
                                </w:p>
                              </w:tc>
                              <w:tc>
                                <w:tcPr>
                                  <w:tcW w:w="916" w:type="dxa"/>
                                </w:tcPr>
                                <w:p w14:paraId="5A9693D1" w14:textId="1457D447" w:rsidR="00B611BD" w:rsidRDefault="004601BD" w:rsidP="004601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5DB192B0" w14:textId="77777777" w:rsidR="00B611BD" w:rsidRPr="00120429" w:rsidRDefault="00B611BD" w:rsidP="004601BD">
                                  <w:pPr>
                                    <w:spacing w:after="0" w:line="240" w:lineRule="auto"/>
                                    <w:jc w:val="both"/>
                                    <w:rPr>
                                      <w:rFonts w:ascii="Times New Roman" w:hAnsi="Times New Roman" w:cs="Times New Roman"/>
                                      <w:sz w:val="20"/>
                                      <w:szCs w:val="20"/>
                                    </w:rPr>
                                  </w:pPr>
                                </w:p>
                              </w:tc>
                            </w:tr>
                            <w:tr w:rsidR="004601BD" w14:paraId="737975DB" w14:textId="77777777" w:rsidTr="004601BD">
                              <w:tc>
                                <w:tcPr>
                                  <w:tcW w:w="5473" w:type="dxa"/>
                                </w:tcPr>
                                <w:p w14:paraId="2925DF8D" w14:textId="349CF9BC" w:rsidR="004601BD" w:rsidRPr="00C85B45" w:rsidRDefault="004601BD" w:rsidP="00C85B45">
                                  <w:pPr>
                                    <w:spacing w:after="0" w:line="240" w:lineRule="auto"/>
                                    <w:jc w:val="both"/>
                                    <w:rPr>
                                      <w:rFonts w:ascii="Times New Roman" w:hAnsi="Times New Roman" w:cs="Times New Roman"/>
                                      <w:b/>
                                      <w:bCs/>
                                      <w:sz w:val="20"/>
                                      <w:szCs w:val="20"/>
                                    </w:rPr>
                                  </w:pPr>
                                  <w:r w:rsidRPr="00C85B45">
                                    <w:rPr>
                                      <w:rFonts w:ascii="Times New Roman" w:hAnsi="Times New Roman" w:cs="Times New Roman"/>
                                      <w:b/>
                                      <w:bCs/>
                                      <w:sz w:val="20"/>
                                      <w:szCs w:val="20"/>
                                    </w:rPr>
                                    <w:t>Valandinis įkainis</w:t>
                                  </w:r>
                                </w:p>
                              </w:tc>
                              <w:tc>
                                <w:tcPr>
                                  <w:tcW w:w="1104" w:type="dxa"/>
                                </w:tcPr>
                                <w:p w14:paraId="2CFDDC0C" w14:textId="77777777" w:rsidR="004601BD" w:rsidRPr="00C85B45" w:rsidRDefault="004601BD" w:rsidP="00C85B45">
                                  <w:pPr>
                                    <w:spacing w:after="0" w:line="240" w:lineRule="auto"/>
                                    <w:jc w:val="both"/>
                                    <w:rPr>
                                      <w:rFonts w:ascii="Times New Roman" w:hAnsi="Times New Roman" w:cs="Times New Roman"/>
                                      <w:sz w:val="20"/>
                                      <w:szCs w:val="20"/>
                                    </w:rPr>
                                  </w:pPr>
                                </w:p>
                              </w:tc>
                              <w:tc>
                                <w:tcPr>
                                  <w:tcW w:w="916" w:type="dxa"/>
                                </w:tcPr>
                                <w:p w14:paraId="21EF7833" w14:textId="4FB6FCAC" w:rsidR="004601BD" w:rsidRPr="00C85B45" w:rsidRDefault="004601BD" w:rsidP="00C85B45">
                                  <w:pPr>
                                    <w:spacing w:after="0" w:line="240" w:lineRule="auto"/>
                                    <w:jc w:val="both"/>
                                    <w:rPr>
                                      <w:rFonts w:ascii="Times New Roman" w:hAnsi="Times New Roman" w:cs="Times New Roman"/>
                                      <w:b/>
                                      <w:bCs/>
                                      <w:sz w:val="20"/>
                                      <w:szCs w:val="20"/>
                                    </w:rPr>
                                  </w:pPr>
                                  <w:r w:rsidRPr="00C85B45">
                                    <w:rPr>
                                      <w:rFonts w:ascii="Times New Roman" w:hAnsi="Times New Roman" w:cs="Times New Roman"/>
                                      <w:b/>
                                      <w:bCs/>
                                      <w:sz w:val="20"/>
                                      <w:szCs w:val="20"/>
                                    </w:rPr>
                                    <w:t>Prelimi-narus kiekis</w:t>
                                  </w:r>
                                </w:p>
                              </w:tc>
                              <w:tc>
                                <w:tcPr>
                                  <w:tcW w:w="1559" w:type="dxa"/>
                                </w:tcPr>
                                <w:p w14:paraId="7AE30D12" w14:textId="77777777" w:rsidR="004601BD" w:rsidRPr="00C85B45" w:rsidRDefault="004601BD" w:rsidP="00C85B45">
                                  <w:pPr>
                                    <w:spacing w:after="0" w:line="240" w:lineRule="auto"/>
                                    <w:jc w:val="both"/>
                                    <w:rPr>
                                      <w:rFonts w:ascii="Times New Roman" w:hAnsi="Times New Roman" w:cs="Times New Roman"/>
                                      <w:sz w:val="20"/>
                                      <w:szCs w:val="20"/>
                                    </w:rPr>
                                  </w:pPr>
                                </w:p>
                              </w:tc>
                            </w:tr>
                            <w:tr w:rsidR="004601BD" w14:paraId="457DD59E" w14:textId="77777777" w:rsidTr="004601BD">
                              <w:tc>
                                <w:tcPr>
                                  <w:tcW w:w="5473" w:type="dxa"/>
                                </w:tcPr>
                                <w:p w14:paraId="5E7FAB29" w14:textId="05393B7A" w:rsidR="004601BD" w:rsidRPr="00C85B45" w:rsidRDefault="00747366" w:rsidP="00C85B45">
                                  <w:pPr>
                                    <w:spacing w:after="0" w:line="240" w:lineRule="auto"/>
                                    <w:jc w:val="both"/>
                                    <w:rPr>
                                      <w:rFonts w:ascii="Times New Roman" w:hAnsi="Times New Roman" w:cs="Times New Roman"/>
                                      <w:sz w:val="20"/>
                                      <w:szCs w:val="20"/>
                                    </w:rPr>
                                  </w:pPr>
                                  <w:r w:rsidRPr="00C85B45">
                                    <w:rPr>
                                      <w:rFonts w:ascii="Times New Roman" w:hAnsi="Times New Roman" w:cs="Times New Roman"/>
                                      <w:sz w:val="20"/>
                                      <w:szCs w:val="20"/>
                                    </w:rPr>
                                    <w:t xml:space="preserve">Kitos OKIS programavimo paslaugos (UX / vartotojo sąsajos kūrimas, detali analizė, testavimas, </w:t>
                                  </w:r>
                                  <w:r w:rsidR="00C85B45" w:rsidRPr="00C85B45">
                                    <w:rPr>
                                      <w:rFonts w:ascii="Times New Roman" w:hAnsi="Times New Roman" w:cs="Times New Roman"/>
                                      <w:sz w:val="20"/>
                                      <w:szCs w:val="20"/>
                                    </w:rPr>
                                    <w:t>programavimas (back-end, front-end) </w:t>
                                  </w:r>
                                  <w:r w:rsidR="0083785D" w:rsidRPr="004601BD">
                                    <w:rPr>
                                      <w:rFonts w:ascii="Times New Roman" w:hAnsi="Times New Roman" w:cs="Times New Roman"/>
                                      <w:sz w:val="20"/>
                                      <w:szCs w:val="20"/>
                                    </w:rPr>
                                    <w:t>(TS 2.</w:t>
                                  </w:r>
                                  <w:r w:rsidR="0083785D">
                                    <w:rPr>
                                      <w:rFonts w:ascii="Times New Roman" w:hAnsi="Times New Roman" w:cs="Times New Roman"/>
                                      <w:sz w:val="20"/>
                                      <w:szCs w:val="20"/>
                                    </w:rPr>
                                    <w:t>2.)</w:t>
                                  </w:r>
                                </w:p>
                              </w:tc>
                              <w:tc>
                                <w:tcPr>
                                  <w:tcW w:w="1104" w:type="dxa"/>
                                </w:tcPr>
                                <w:p w14:paraId="62D6375B" w14:textId="20AC0400" w:rsidR="004601BD" w:rsidRPr="00C85B45" w:rsidRDefault="00CC59E0" w:rsidP="00C85B45">
                                  <w:pPr>
                                    <w:spacing w:after="0" w:line="240" w:lineRule="auto"/>
                                    <w:jc w:val="both"/>
                                    <w:rPr>
                                      <w:rFonts w:ascii="Times New Roman" w:hAnsi="Times New Roman" w:cs="Times New Roman"/>
                                      <w:sz w:val="20"/>
                                      <w:szCs w:val="20"/>
                                    </w:rPr>
                                  </w:pPr>
                                  <w:r w:rsidRPr="00C85B45">
                                    <w:rPr>
                                      <w:rFonts w:ascii="Times New Roman" w:hAnsi="Times New Roman" w:cs="Times New Roman"/>
                                      <w:sz w:val="20"/>
                                      <w:szCs w:val="20"/>
                                    </w:rPr>
                                    <w:t>Val.</w:t>
                                  </w:r>
                                </w:p>
                              </w:tc>
                              <w:tc>
                                <w:tcPr>
                                  <w:tcW w:w="916" w:type="dxa"/>
                                </w:tcPr>
                                <w:p w14:paraId="4F169ABD" w14:textId="22159A26" w:rsidR="004601BD" w:rsidRPr="00C85B45" w:rsidRDefault="00CC59E0" w:rsidP="00C85B45">
                                  <w:pPr>
                                    <w:spacing w:after="0" w:line="240" w:lineRule="auto"/>
                                    <w:jc w:val="both"/>
                                    <w:rPr>
                                      <w:rFonts w:ascii="Times New Roman" w:hAnsi="Times New Roman" w:cs="Times New Roman"/>
                                      <w:sz w:val="20"/>
                                      <w:szCs w:val="20"/>
                                    </w:rPr>
                                  </w:pPr>
                                  <w:r w:rsidRPr="00C85B45">
                                    <w:rPr>
                                      <w:rFonts w:ascii="Times New Roman" w:hAnsi="Times New Roman" w:cs="Times New Roman"/>
                                      <w:sz w:val="20"/>
                                      <w:szCs w:val="20"/>
                                    </w:rPr>
                                    <w:t>3000</w:t>
                                  </w:r>
                                </w:p>
                              </w:tc>
                              <w:tc>
                                <w:tcPr>
                                  <w:tcW w:w="1559" w:type="dxa"/>
                                </w:tcPr>
                                <w:p w14:paraId="313B2817" w14:textId="77777777" w:rsidR="004601BD" w:rsidRPr="00C85B45" w:rsidRDefault="004601BD" w:rsidP="00C85B45">
                                  <w:pPr>
                                    <w:spacing w:after="0" w:line="240" w:lineRule="auto"/>
                                    <w:jc w:val="both"/>
                                    <w:rPr>
                                      <w:rFonts w:ascii="Times New Roman" w:hAnsi="Times New Roman" w:cs="Times New Roman"/>
                                      <w:sz w:val="20"/>
                                      <w:szCs w:val="20"/>
                                    </w:rPr>
                                  </w:pPr>
                                </w:p>
                              </w:tc>
                            </w:tr>
                            <w:tr w:rsidR="00974EF6" w14:paraId="710F49D2" w14:textId="77777777" w:rsidTr="008C2216">
                              <w:tc>
                                <w:tcPr>
                                  <w:tcW w:w="7493" w:type="dxa"/>
                                  <w:gridSpan w:val="3"/>
                                </w:tcPr>
                                <w:p w14:paraId="27D4C6E0" w14:textId="21C7F8BC" w:rsidR="00974EF6" w:rsidRPr="00974EF6" w:rsidRDefault="00974EF6" w:rsidP="00974EF6">
                                  <w:pPr>
                                    <w:spacing w:after="0" w:line="240" w:lineRule="auto"/>
                                    <w:jc w:val="right"/>
                                    <w:rPr>
                                      <w:rFonts w:ascii="Times New Roman" w:hAnsi="Times New Roman" w:cs="Times New Roman"/>
                                      <w:b/>
                                      <w:bCs/>
                                      <w:sz w:val="20"/>
                                      <w:szCs w:val="20"/>
                                    </w:rPr>
                                  </w:pPr>
                                  <w:r w:rsidRPr="00974EF6">
                                    <w:rPr>
                                      <w:rFonts w:ascii="Times New Roman" w:hAnsi="Times New Roman" w:cs="Times New Roman"/>
                                      <w:b/>
                                      <w:bCs/>
                                      <w:sz w:val="20"/>
                                      <w:szCs w:val="20"/>
                                    </w:rPr>
                                    <w:t>Bendra pasiūlymo kaina</w:t>
                                  </w:r>
                                </w:p>
                              </w:tc>
                              <w:tc>
                                <w:tcPr>
                                  <w:tcW w:w="1559" w:type="dxa"/>
                                </w:tcPr>
                                <w:p w14:paraId="28DE3E78" w14:textId="77777777" w:rsidR="00974EF6" w:rsidRPr="00C85B45" w:rsidRDefault="00974EF6" w:rsidP="00C85B45">
                                  <w:pPr>
                                    <w:spacing w:after="0" w:line="240" w:lineRule="auto"/>
                                    <w:jc w:val="both"/>
                                    <w:rPr>
                                      <w:rFonts w:ascii="Times New Roman" w:hAnsi="Times New Roman" w:cs="Times New Roman"/>
                                      <w:sz w:val="20"/>
                                      <w:szCs w:val="20"/>
                                    </w:rPr>
                                  </w:pPr>
                                </w:p>
                              </w:tc>
                            </w:tr>
                          </w:tbl>
                          <w:p w14:paraId="5EB7E486" w14:textId="4D4743FC" w:rsidR="00C419D4" w:rsidRDefault="00C419D4"/>
                        </w:txbxContent>
                      </v:textbox>
                    </v:shape>
                  </w:pict>
                </mc:Fallback>
              </mc:AlternateContent>
            </w:r>
          </w:p>
          <w:p w14:paraId="4658672D" w14:textId="7FC3C367" w:rsidR="00C419D4" w:rsidRPr="00EB1B69" w:rsidRDefault="00C419D4" w:rsidP="00BC605D">
            <w:pPr>
              <w:spacing w:after="0" w:line="240" w:lineRule="auto"/>
              <w:jc w:val="both"/>
              <w:rPr>
                <w:rFonts w:ascii="Times New Roman" w:hAnsi="Times New Roman" w:cs="Times New Roman"/>
              </w:rPr>
            </w:pPr>
          </w:p>
          <w:p w14:paraId="487B0C7A" w14:textId="12A1370B" w:rsidR="00C419D4" w:rsidRPr="00EB1B69" w:rsidRDefault="00C419D4" w:rsidP="00BC605D">
            <w:pPr>
              <w:spacing w:after="0" w:line="240" w:lineRule="auto"/>
              <w:jc w:val="both"/>
              <w:rPr>
                <w:rFonts w:ascii="Times New Roman" w:hAnsi="Times New Roman" w:cs="Times New Roman"/>
              </w:rPr>
            </w:pPr>
          </w:p>
          <w:p w14:paraId="339A8A13" w14:textId="0A4431D4" w:rsidR="00C419D4" w:rsidRPr="00EB1B69" w:rsidRDefault="00C419D4" w:rsidP="00BC605D">
            <w:pPr>
              <w:spacing w:after="0" w:line="240" w:lineRule="auto"/>
              <w:jc w:val="both"/>
              <w:rPr>
                <w:rFonts w:ascii="Times New Roman" w:hAnsi="Times New Roman" w:cs="Times New Roman"/>
              </w:rPr>
            </w:pPr>
          </w:p>
          <w:p w14:paraId="4AAFC801" w14:textId="77777777" w:rsidR="00C419D4" w:rsidRPr="00EB1B69" w:rsidRDefault="00C419D4" w:rsidP="00BC605D">
            <w:pPr>
              <w:spacing w:after="0" w:line="240" w:lineRule="auto"/>
              <w:jc w:val="both"/>
              <w:rPr>
                <w:rFonts w:ascii="Times New Roman" w:hAnsi="Times New Roman" w:cs="Times New Roman"/>
              </w:rPr>
            </w:pPr>
          </w:p>
          <w:p w14:paraId="5498A4AE" w14:textId="77777777" w:rsidR="00C419D4" w:rsidRPr="00EB1B69" w:rsidRDefault="00C419D4" w:rsidP="00BC605D">
            <w:pPr>
              <w:spacing w:after="0" w:line="240" w:lineRule="auto"/>
              <w:jc w:val="both"/>
              <w:rPr>
                <w:rFonts w:ascii="Times New Roman" w:hAnsi="Times New Roman" w:cs="Times New Roman"/>
              </w:rPr>
            </w:pPr>
          </w:p>
          <w:p w14:paraId="7EF28AA3" w14:textId="77777777" w:rsidR="00C419D4" w:rsidRPr="00EB1B69" w:rsidRDefault="00C419D4" w:rsidP="00BC605D">
            <w:pPr>
              <w:spacing w:after="0" w:line="240" w:lineRule="auto"/>
              <w:jc w:val="both"/>
              <w:rPr>
                <w:rFonts w:ascii="Times New Roman" w:hAnsi="Times New Roman" w:cs="Times New Roman"/>
              </w:rPr>
            </w:pPr>
          </w:p>
          <w:p w14:paraId="39BD90D7" w14:textId="77777777" w:rsidR="00C419D4" w:rsidRPr="00EB1B69" w:rsidRDefault="00C419D4" w:rsidP="00BC605D">
            <w:pPr>
              <w:spacing w:after="0" w:line="240" w:lineRule="auto"/>
              <w:jc w:val="both"/>
              <w:rPr>
                <w:rFonts w:ascii="Times New Roman" w:hAnsi="Times New Roman" w:cs="Times New Roman"/>
              </w:rPr>
            </w:pPr>
          </w:p>
          <w:p w14:paraId="386A6B3D" w14:textId="77777777" w:rsidR="00C419D4" w:rsidRPr="00EB1B69" w:rsidRDefault="00C419D4" w:rsidP="00BC605D">
            <w:pPr>
              <w:spacing w:after="0" w:line="240" w:lineRule="auto"/>
              <w:jc w:val="both"/>
              <w:rPr>
                <w:rFonts w:ascii="Times New Roman" w:hAnsi="Times New Roman" w:cs="Times New Roman"/>
              </w:rPr>
            </w:pPr>
          </w:p>
          <w:p w14:paraId="65A0C28C" w14:textId="77777777" w:rsidR="00C419D4" w:rsidRPr="00EB1B69" w:rsidRDefault="00C419D4" w:rsidP="00BC605D">
            <w:pPr>
              <w:spacing w:after="0" w:line="240" w:lineRule="auto"/>
              <w:jc w:val="both"/>
              <w:rPr>
                <w:rFonts w:ascii="Times New Roman" w:hAnsi="Times New Roman" w:cs="Times New Roman"/>
              </w:rPr>
            </w:pPr>
          </w:p>
          <w:p w14:paraId="63546852" w14:textId="77777777" w:rsidR="00C419D4" w:rsidRPr="00EB1B69" w:rsidRDefault="00C419D4" w:rsidP="00BC605D">
            <w:pPr>
              <w:spacing w:after="0" w:line="240" w:lineRule="auto"/>
              <w:jc w:val="both"/>
              <w:rPr>
                <w:rFonts w:ascii="Times New Roman" w:hAnsi="Times New Roman" w:cs="Times New Roman"/>
              </w:rPr>
            </w:pPr>
          </w:p>
          <w:p w14:paraId="38330E78" w14:textId="77777777" w:rsidR="00C419D4" w:rsidRPr="00EB1B69" w:rsidRDefault="00C419D4" w:rsidP="00BC605D">
            <w:pPr>
              <w:spacing w:after="0" w:line="240" w:lineRule="auto"/>
              <w:jc w:val="both"/>
              <w:rPr>
                <w:rFonts w:ascii="Times New Roman" w:hAnsi="Times New Roman" w:cs="Times New Roman"/>
              </w:rPr>
            </w:pPr>
          </w:p>
          <w:p w14:paraId="19BEF507" w14:textId="77777777" w:rsidR="00C419D4" w:rsidRPr="00EB1B69" w:rsidRDefault="00C419D4" w:rsidP="00BC605D">
            <w:pPr>
              <w:spacing w:after="0" w:line="240" w:lineRule="auto"/>
              <w:jc w:val="both"/>
              <w:rPr>
                <w:rFonts w:ascii="Times New Roman" w:hAnsi="Times New Roman" w:cs="Times New Roman"/>
              </w:rPr>
            </w:pPr>
          </w:p>
          <w:p w14:paraId="4DCAC271" w14:textId="77777777" w:rsidR="00C419D4" w:rsidRPr="00EB1B69" w:rsidRDefault="00C419D4" w:rsidP="00BC605D">
            <w:pPr>
              <w:spacing w:after="0" w:line="240" w:lineRule="auto"/>
              <w:jc w:val="both"/>
              <w:rPr>
                <w:rFonts w:ascii="Times New Roman" w:hAnsi="Times New Roman" w:cs="Times New Roman"/>
              </w:rPr>
            </w:pPr>
          </w:p>
          <w:p w14:paraId="1058D6DF" w14:textId="77777777" w:rsidR="00C419D4" w:rsidRPr="00EB1B69" w:rsidRDefault="00C419D4" w:rsidP="00BC605D">
            <w:pPr>
              <w:spacing w:after="0" w:line="240" w:lineRule="auto"/>
              <w:jc w:val="both"/>
              <w:rPr>
                <w:rFonts w:ascii="Times New Roman" w:hAnsi="Times New Roman" w:cs="Times New Roman"/>
              </w:rPr>
            </w:pPr>
          </w:p>
          <w:p w14:paraId="2EFFF746" w14:textId="77777777" w:rsidR="00C419D4" w:rsidRPr="00EB1B69" w:rsidRDefault="00C419D4" w:rsidP="00BC605D">
            <w:pPr>
              <w:spacing w:after="0" w:line="240" w:lineRule="auto"/>
              <w:jc w:val="both"/>
              <w:rPr>
                <w:rFonts w:ascii="Times New Roman" w:hAnsi="Times New Roman" w:cs="Times New Roman"/>
              </w:rPr>
            </w:pPr>
          </w:p>
          <w:p w14:paraId="116E22A6" w14:textId="77777777" w:rsidR="00C419D4" w:rsidRPr="00EB1B69" w:rsidRDefault="00C419D4" w:rsidP="00BC605D">
            <w:pPr>
              <w:spacing w:after="0" w:line="240" w:lineRule="auto"/>
              <w:jc w:val="both"/>
              <w:rPr>
                <w:rFonts w:ascii="Times New Roman" w:hAnsi="Times New Roman" w:cs="Times New Roman"/>
              </w:rPr>
            </w:pPr>
          </w:p>
          <w:p w14:paraId="695DF601" w14:textId="77777777" w:rsidR="00C419D4" w:rsidRPr="00EB1B69" w:rsidRDefault="00C419D4" w:rsidP="00BC605D">
            <w:pPr>
              <w:spacing w:after="0" w:line="240" w:lineRule="auto"/>
              <w:jc w:val="both"/>
              <w:rPr>
                <w:rFonts w:ascii="Times New Roman" w:hAnsi="Times New Roman" w:cs="Times New Roman"/>
              </w:rPr>
            </w:pPr>
          </w:p>
          <w:p w14:paraId="05816565" w14:textId="77777777" w:rsidR="00C419D4" w:rsidRPr="00EB1B69" w:rsidRDefault="00C419D4" w:rsidP="00BC605D">
            <w:pPr>
              <w:spacing w:after="0" w:line="240" w:lineRule="auto"/>
              <w:jc w:val="both"/>
              <w:rPr>
                <w:rFonts w:ascii="Times New Roman" w:hAnsi="Times New Roman" w:cs="Times New Roman"/>
              </w:rPr>
            </w:pPr>
          </w:p>
          <w:p w14:paraId="4C22E286" w14:textId="77777777" w:rsidR="00C419D4" w:rsidRPr="00EB1B69" w:rsidRDefault="00C419D4" w:rsidP="00BC605D">
            <w:pPr>
              <w:spacing w:after="0" w:line="240" w:lineRule="auto"/>
              <w:jc w:val="both"/>
              <w:rPr>
                <w:rFonts w:ascii="Times New Roman" w:hAnsi="Times New Roman" w:cs="Times New Roman"/>
              </w:rPr>
            </w:pPr>
          </w:p>
          <w:p w14:paraId="43EE36E9" w14:textId="77777777" w:rsidR="00C419D4" w:rsidRPr="00EB1B69" w:rsidRDefault="00C419D4" w:rsidP="00974EF6">
            <w:pPr>
              <w:spacing w:after="0" w:line="240" w:lineRule="auto"/>
              <w:rPr>
                <w:rFonts w:ascii="Times New Roman" w:hAnsi="Times New Roman" w:cs="Times New Roman"/>
              </w:rPr>
            </w:pPr>
          </w:p>
        </w:tc>
      </w:tr>
      <w:tr w:rsidR="0046335C" w:rsidRPr="003B74F4" w14:paraId="323948F3" w14:textId="77777777" w:rsidTr="00DE453A">
        <w:trPr>
          <w:trHeight w:val="654"/>
        </w:trPr>
        <w:tc>
          <w:tcPr>
            <w:tcW w:w="568" w:type="dxa"/>
            <w:vAlign w:val="center"/>
          </w:tcPr>
          <w:p w14:paraId="1BB90A61" w14:textId="3B5C01A7" w:rsidR="0046335C" w:rsidRPr="009C748E" w:rsidRDefault="0046335C" w:rsidP="00061AC4">
            <w:pPr>
              <w:spacing w:after="0" w:line="240" w:lineRule="auto"/>
              <w:jc w:val="center"/>
              <w:rPr>
                <w:rFonts w:ascii="Times New Roman" w:hAnsi="Times New Roman" w:cs="Times New Roman"/>
              </w:rPr>
            </w:pPr>
            <w:r w:rsidRPr="009C748E">
              <w:rPr>
                <w:rFonts w:ascii="Times New Roman" w:hAnsi="Times New Roman" w:cs="Times New Roman"/>
              </w:rPr>
              <w:lastRenderedPageBreak/>
              <w:t>3.</w:t>
            </w:r>
          </w:p>
        </w:tc>
        <w:tc>
          <w:tcPr>
            <w:tcW w:w="4565" w:type="dxa"/>
            <w:vAlign w:val="center"/>
          </w:tcPr>
          <w:p w14:paraId="24CFFD49" w14:textId="7EE51C4F" w:rsidR="0046335C" w:rsidRPr="00EB1B69" w:rsidRDefault="0046335C" w:rsidP="00BC605D">
            <w:pPr>
              <w:spacing w:after="0" w:line="240" w:lineRule="auto"/>
              <w:jc w:val="both"/>
              <w:rPr>
                <w:rFonts w:ascii="Times New Roman" w:hAnsi="Times New Roman" w:cs="Times New Roman"/>
              </w:rPr>
            </w:pPr>
            <w:r w:rsidRPr="00EB1B69">
              <w:rPr>
                <w:rFonts w:ascii="Times New Roman" w:hAnsi="Times New Roman" w:cs="Times New Roman"/>
              </w:rPr>
              <w:t xml:space="preserve">Ar, Jūsų vertinimu, </w:t>
            </w:r>
            <w:r w:rsidR="003C163A" w:rsidRPr="00EB1B69">
              <w:rPr>
                <w:rFonts w:ascii="Times New Roman" w:hAnsi="Times New Roman" w:cs="Times New Roman"/>
              </w:rPr>
              <w:t xml:space="preserve">numatytas </w:t>
            </w:r>
            <w:r w:rsidR="003F6B97" w:rsidRPr="00EB1B69">
              <w:rPr>
                <w:rFonts w:ascii="Times New Roman" w:hAnsi="Times New Roman" w:cs="Times New Roman"/>
              </w:rPr>
              <w:t xml:space="preserve">5 mėnesių </w:t>
            </w:r>
            <w:r w:rsidR="003C163A" w:rsidRPr="00EB1B69">
              <w:rPr>
                <w:rFonts w:ascii="Times New Roman" w:hAnsi="Times New Roman" w:cs="Times New Roman"/>
              </w:rPr>
              <w:t xml:space="preserve">laikotarpis </w:t>
            </w:r>
            <w:r w:rsidR="003F6B97" w:rsidRPr="00EB1B69">
              <w:rPr>
                <w:rFonts w:ascii="Times New Roman" w:hAnsi="Times New Roman" w:cs="Times New Roman"/>
              </w:rPr>
              <w:t>kiekvien</w:t>
            </w:r>
            <w:r w:rsidR="00EB1B69" w:rsidRPr="00EB1B69">
              <w:rPr>
                <w:rFonts w:ascii="Times New Roman" w:hAnsi="Times New Roman" w:cs="Times New Roman"/>
              </w:rPr>
              <w:t>os</w:t>
            </w:r>
            <w:r w:rsidR="003F6B97" w:rsidRPr="00EB1B69">
              <w:rPr>
                <w:rFonts w:ascii="Times New Roman" w:hAnsi="Times New Roman" w:cs="Times New Roman"/>
              </w:rPr>
              <w:t xml:space="preserve"> </w:t>
            </w:r>
            <w:r w:rsidR="009C748E" w:rsidRPr="00EB1B69">
              <w:rPr>
                <w:rFonts w:ascii="Times New Roman" w:hAnsi="Times New Roman" w:cs="Times New Roman"/>
              </w:rPr>
              <w:t>TS 2.1.</w:t>
            </w:r>
            <w:r w:rsidR="009B3A57" w:rsidRPr="00EB1B69">
              <w:rPr>
                <w:rFonts w:ascii="Times New Roman" w:hAnsi="Times New Roman" w:cs="Times New Roman"/>
              </w:rPr>
              <w:t>1-2.1.5</w:t>
            </w:r>
            <w:r w:rsidR="009C748E" w:rsidRPr="00EB1B69">
              <w:rPr>
                <w:rFonts w:ascii="Times New Roman" w:hAnsi="Times New Roman" w:cs="Times New Roman"/>
              </w:rPr>
              <w:t xml:space="preserve"> dali</w:t>
            </w:r>
            <w:r w:rsidR="00EB1B69" w:rsidRPr="00EB1B69">
              <w:rPr>
                <w:rFonts w:ascii="Times New Roman" w:hAnsi="Times New Roman" w:cs="Times New Roman"/>
              </w:rPr>
              <w:t>es įgyvendinimui</w:t>
            </w:r>
            <w:r w:rsidR="009C748E" w:rsidRPr="00EB1B69">
              <w:rPr>
                <w:rFonts w:ascii="Times New Roman" w:hAnsi="Times New Roman" w:cs="Times New Roman"/>
              </w:rPr>
              <w:t xml:space="preserve"> yra pakankamas</w:t>
            </w:r>
            <w:r w:rsidR="003C163A" w:rsidRPr="00EB1B69">
              <w:rPr>
                <w:rFonts w:ascii="Times New Roman" w:hAnsi="Times New Roman" w:cs="Times New Roman"/>
              </w:rPr>
              <w:t>?</w:t>
            </w:r>
          </w:p>
        </w:tc>
        <w:tc>
          <w:tcPr>
            <w:tcW w:w="4791" w:type="dxa"/>
            <w:shd w:val="clear" w:color="auto" w:fill="FFFFFF" w:themeFill="background1"/>
            <w:vAlign w:val="center"/>
          </w:tcPr>
          <w:p w14:paraId="5A34AF63" w14:textId="77777777" w:rsidR="0046335C" w:rsidRPr="009C748E" w:rsidRDefault="0046335C" w:rsidP="00061AC4">
            <w:pPr>
              <w:spacing w:after="0" w:line="240" w:lineRule="auto"/>
              <w:jc w:val="center"/>
              <w:rPr>
                <w:rFonts w:ascii="Times New Roman" w:hAnsi="Times New Roman" w:cs="Times New Roman"/>
              </w:rPr>
            </w:pPr>
          </w:p>
        </w:tc>
      </w:tr>
      <w:tr w:rsidR="00BC605D" w:rsidRPr="003B74F4" w14:paraId="44ACFA28" w14:textId="77777777" w:rsidTr="00DE453A">
        <w:trPr>
          <w:trHeight w:val="555"/>
        </w:trPr>
        <w:tc>
          <w:tcPr>
            <w:tcW w:w="568" w:type="dxa"/>
            <w:vAlign w:val="center"/>
          </w:tcPr>
          <w:p w14:paraId="058913E8" w14:textId="5B39B722" w:rsidR="00BC605D" w:rsidRDefault="0046335C" w:rsidP="00061AC4">
            <w:pPr>
              <w:spacing w:after="0" w:line="240" w:lineRule="auto"/>
              <w:jc w:val="center"/>
              <w:rPr>
                <w:rFonts w:ascii="Times New Roman" w:hAnsi="Times New Roman" w:cs="Times New Roman"/>
              </w:rPr>
            </w:pPr>
            <w:r>
              <w:rPr>
                <w:rFonts w:ascii="Times New Roman" w:hAnsi="Times New Roman" w:cs="Times New Roman"/>
              </w:rPr>
              <w:t>4</w:t>
            </w:r>
            <w:r w:rsidR="00BC605D">
              <w:rPr>
                <w:rFonts w:ascii="Times New Roman" w:hAnsi="Times New Roman" w:cs="Times New Roman"/>
              </w:rPr>
              <w:t>.</w:t>
            </w:r>
            <w:r w:rsidR="00D4155E">
              <w:rPr>
                <w:rFonts w:ascii="Times New Roman" w:hAnsi="Times New Roman" w:cs="Times New Roman"/>
              </w:rPr>
              <w:t xml:space="preserve">      </w:t>
            </w:r>
          </w:p>
        </w:tc>
        <w:tc>
          <w:tcPr>
            <w:tcW w:w="4565" w:type="dxa"/>
            <w:vAlign w:val="center"/>
          </w:tcPr>
          <w:p w14:paraId="76CD5B75" w14:textId="3F06EEFE" w:rsidR="00A064C2" w:rsidRPr="00EB1B69" w:rsidRDefault="00BE4E84" w:rsidP="00A064C2">
            <w:pPr>
              <w:spacing w:after="0" w:line="240" w:lineRule="auto"/>
              <w:jc w:val="both"/>
              <w:rPr>
                <w:rFonts w:ascii="Times New Roman" w:hAnsi="Times New Roman" w:cs="Times New Roman"/>
              </w:rPr>
            </w:pPr>
            <w:r w:rsidRPr="00EB1B69">
              <w:rPr>
                <w:rFonts w:ascii="Times New Roman" w:hAnsi="Times New Roman" w:cs="Times New Roman"/>
              </w:rPr>
              <w:t>Ar turite pastabų, klausimų dėl kvalifikacinių reikalavimų?</w:t>
            </w:r>
            <w:r w:rsidR="009C748E" w:rsidRPr="00EB1B69">
              <w:rPr>
                <w:rFonts w:ascii="Times New Roman" w:hAnsi="Times New Roman" w:cs="Times New Roman"/>
              </w:rPr>
              <w:t xml:space="preserve"> </w:t>
            </w:r>
            <w:r w:rsidR="009C748E" w:rsidRPr="00EB1B69">
              <w:rPr>
                <w:rFonts w:ascii="Times New Roman" w:hAnsi="Times New Roman" w:cs="Times New Roman"/>
                <w:i/>
                <w:iCs/>
              </w:rPr>
              <w:t>(prašome pateikti)</w:t>
            </w:r>
          </w:p>
        </w:tc>
        <w:tc>
          <w:tcPr>
            <w:tcW w:w="4791" w:type="dxa"/>
            <w:vAlign w:val="center"/>
          </w:tcPr>
          <w:p w14:paraId="3F3A8FD7" w14:textId="77777777" w:rsidR="00BC605D" w:rsidRPr="003B74F4" w:rsidRDefault="00BC605D" w:rsidP="00061AC4">
            <w:pPr>
              <w:spacing w:after="0" w:line="240" w:lineRule="auto"/>
              <w:jc w:val="center"/>
              <w:rPr>
                <w:rFonts w:ascii="Times New Roman" w:hAnsi="Times New Roman" w:cs="Times New Roman"/>
              </w:rPr>
            </w:pPr>
          </w:p>
        </w:tc>
      </w:tr>
      <w:tr w:rsidR="009C748E" w:rsidRPr="003B74F4" w14:paraId="527E0AD0" w14:textId="77777777" w:rsidTr="00DE453A">
        <w:trPr>
          <w:trHeight w:val="555"/>
        </w:trPr>
        <w:tc>
          <w:tcPr>
            <w:tcW w:w="568" w:type="dxa"/>
            <w:vAlign w:val="center"/>
          </w:tcPr>
          <w:p w14:paraId="2B3A4FD9" w14:textId="4B6689A2" w:rsidR="009C748E" w:rsidRDefault="009C748E" w:rsidP="00061AC4">
            <w:pPr>
              <w:spacing w:after="0" w:line="240" w:lineRule="auto"/>
              <w:jc w:val="center"/>
              <w:rPr>
                <w:rFonts w:ascii="Times New Roman" w:hAnsi="Times New Roman" w:cs="Times New Roman"/>
              </w:rPr>
            </w:pPr>
            <w:r>
              <w:rPr>
                <w:rFonts w:ascii="Times New Roman" w:hAnsi="Times New Roman" w:cs="Times New Roman"/>
              </w:rPr>
              <w:t>5.</w:t>
            </w:r>
          </w:p>
        </w:tc>
        <w:tc>
          <w:tcPr>
            <w:tcW w:w="4565" w:type="dxa"/>
            <w:vAlign w:val="center"/>
          </w:tcPr>
          <w:p w14:paraId="7715FBDD" w14:textId="45FD543D" w:rsidR="009C748E" w:rsidRPr="00EB1B69" w:rsidRDefault="009C748E" w:rsidP="00A064C2">
            <w:pPr>
              <w:spacing w:after="0" w:line="240" w:lineRule="auto"/>
              <w:jc w:val="both"/>
              <w:rPr>
                <w:rFonts w:ascii="Times New Roman" w:hAnsi="Times New Roman" w:cs="Times New Roman"/>
              </w:rPr>
            </w:pPr>
            <w:r w:rsidRPr="00EB1B69">
              <w:rPr>
                <w:rFonts w:ascii="Times New Roman" w:hAnsi="Times New Roman" w:cs="Times New Roman"/>
              </w:rPr>
              <w:t xml:space="preserve">Ar turite kitų pastebėjimų ar pasiūlymų? </w:t>
            </w:r>
            <w:r w:rsidRPr="00EB1B69">
              <w:rPr>
                <w:rFonts w:ascii="Times New Roman" w:hAnsi="Times New Roman" w:cs="Times New Roman"/>
                <w:i/>
                <w:iCs/>
              </w:rPr>
              <w:t>(prašome pateikti)</w:t>
            </w:r>
          </w:p>
        </w:tc>
        <w:tc>
          <w:tcPr>
            <w:tcW w:w="4791" w:type="dxa"/>
            <w:vAlign w:val="center"/>
          </w:tcPr>
          <w:p w14:paraId="216C4ACB" w14:textId="77777777" w:rsidR="009C748E" w:rsidRPr="003B74F4" w:rsidRDefault="009C748E" w:rsidP="00061AC4">
            <w:pPr>
              <w:spacing w:after="0" w:line="240" w:lineRule="auto"/>
              <w:jc w:val="center"/>
              <w:rPr>
                <w:rFonts w:ascii="Times New Roman" w:hAnsi="Times New Roman" w:cs="Times New Roman"/>
              </w:rPr>
            </w:pPr>
          </w:p>
        </w:tc>
      </w:tr>
    </w:tbl>
    <w:p w14:paraId="580D6DC3" w14:textId="77777777" w:rsidR="00E414E0" w:rsidRDefault="00E414E0" w:rsidP="00A650C7">
      <w:pPr>
        <w:jc w:val="right"/>
      </w:pPr>
    </w:p>
    <w:p w14:paraId="76732F5B" w14:textId="1455FC21" w:rsidR="00B51AF8" w:rsidRPr="00F94706" w:rsidRDefault="003C163A" w:rsidP="00B51AF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P</w:t>
      </w:r>
      <w:r w:rsidR="00B51AF8" w:rsidRPr="00F94706">
        <w:rPr>
          <w:rFonts w:ascii="Times New Roman" w:hAnsi="Times New Roman" w:cs="Times New Roman"/>
          <w:b/>
          <w:bCs/>
          <w:sz w:val="20"/>
          <w:szCs w:val="20"/>
        </w:rPr>
        <w:t>astabos.</w:t>
      </w:r>
    </w:p>
    <w:p w14:paraId="3BECB2E4" w14:textId="77777777" w:rsidR="00B51AF8" w:rsidRPr="00F94706" w:rsidRDefault="00B51AF8" w:rsidP="00B51AF8">
      <w:pPr>
        <w:spacing w:after="0" w:line="240" w:lineRule="auto"/>
        <w:jc w:val="both"/>
        <w:rPr>
          <w:rFonts w:ascii="Times New Roman" w:hAnsi="Times New Roman" w:cs="Times New Roman"/>
          <w:sz w:val="20"/>
          <w:szCs w:val="20"/>
        </w:rPr>
      </w:pPr>
      <w:r w:rsidRPr="00F94706">
        <w:rPr>
          <w:rFonts w:ascii="Times New Roman" w:hAnsi="Times New Roman" w:cs="Times New Roman"/>
          <w:sz w:val="20"/>
          <w:szCs w:val="20"/>
        </w:rPr>
        <w:t>Rinkos konsultacija skelbiama iki pirkimo pradžios. Rinkos konsultacija nėra skelbimas apie pirkimą ar išankstinis skelbimas apie pirkimą. Šios rinkos konsultacijos paskelbimu dalyviai nėra kviečiami varžytis dėl pirkimo sutarties.</w:t>
      </w:r>
    </w:p>
    <w:p w14:paraId="02979FFC" w14:textId="77777777" w:rsidR="00B51AF8" w:rsidRPr="00F94706" w:rsidRDefault="00B51AF8" w:rsidP="00B51AF8">
      <w:pPr>
        <w:spacing w:after="0" w:line="240" w:lineRule="auto"/>
        <w:jc w:val="both"/>
        <w:rPr>
          <w:rFonts w:ascii="Times New Roman" w:hAnsi="Times New Roman" w:cs="Times New Roman"/>
          <w:sz w:val="20"/>
          <w:szCs w:val="20"/>
        </w:rPr>
      </w:pPr>
      <w:r w:rsidRPr="00F94706">
        <w:rPr>
          <w:rFonts w:ascii="Times New Roman" w:hAnsi="Times New Roman" w:cs="Times New Roman"/>
          <w:sz w:val="20"/>
          <w:szCs w:val="20"/>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6424E507" w14:textId="45DC4BF9" w:rsidR="00B51AF8" w:rsidRDefault="00B51AF8" w:rsidP="00914878">
      <w:pPr>
        <w:spacing w:after="0" w:line="240" w:lineRule="auto"/>
        <w:jc w:val="both"/>
      </w:pPr>
      <w:r w:rsidRPr="00F94706">
        <w:rPr>
          <w:rFonts w:ascii="Times New Roman" w:hAnsi="Times New Roman" w:cs="Times New Roman"/>
          <w:sz w:val="20"/>
          <w:szCs w:val="20"/>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Perkančioji organizacija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gali būti naudojama tikslinant/atnaujinant pirkimo dokumentus.</w:t>
      </w:r>
    </w:p>
    <w:sectPr w:rsidR="00B51A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61774"/>
    <w:multiLevelType w:val="hybridMultilevel"/>
    <w:tmpl w:val="F5488278"/>
    <w:lvl w:ilvl="0" w:tplc="D75A5A24">
      <w:numFmt w:val="bullet"/>
      <w:lvlText w:val=""/>
      <w:lvlJc w:val="left"/>
      <w:pPr>
        <w:ind w:left="429" w:hanging="285"/>
      </w:pPr>
      <w:rPr>
        <w:rFonts w:ascii="Symbol" w:eastAsia="Symbol" w:hAnsi="Symbol" w:cs="Symbol" w:hint="default"/>
        <w:b w:val="0"/>
        <w:bCs w:val="0"/>
        <w:i w:val="0"/>
        <w:iCs w:val="0"/>
        <w:w w:val="100"/>
        <w:sz w:val="21"/>
        <w:szCs w:val="21"/>
        <w:lang w:val="lt-LT" w:eastAsia="en-US" w:bidi="ar-SA"/>
      </w:rPr>
    </w:lvl>
    <w:lvl w:ilvl="1" w:tplc="AC526106">
      <w:numFmt w:val="bullet"/>
      <w:lvlText w:val="•"/>
      <w:lvlJc w:val="left"/>
      <w:pPr>
        <w:ind w:left="1580" w:hanging="285"/>
      </w:pPr>
      <w:rPr>
        <w:rFonts w:hint="default"/>
        <w:lang w:val="lt-LT" w:eastAsia="en-US" w:bidi="ar-SA"/>
      </w:rPr>
    </w:lvl>
    <w:lvl w:ilvl="2" w:tplc="8C70071C">
      <w:numFmt w:val="bullet"/>
      <w:lvlText w:val="•"/>
      <w:lvlJc w:val="left"/>
      <w:pPr>
        <w:ind w:left="2741" w:hanging="285"/>
      </w:pPr>
      <w:rPr>
        <w:rFonts w:hint="default"/>
        <w:lang w:val="lt-LT" w:eastAsia="en-US" w:bidi="ar-SA"/>
      </w:rPr>
    </w:lvl>
    <w:lvl w:ilvl="3" w:tplc="F6FCE440">
      <w:numFmt w:val="bullet"/>
      <w:lvlText w:val="•"/>
      <w:lvlJc w:val="left"/>
      <w:pPr>
        <w:ind w:left="3902" w:hanging="285"/>
      </w:pPr>
      <w:rPr>
        <w:rFonts w:hint="default"/>
        <w:lang w:val="lt-LT" w:eastAsia="en-US" w:bidi="ar-SA"/>
      </w:rPr>
    </w:lvl>
    <w:lvl w:ilvl="4" w:tplc="1C427E86">
      <w:numFmt w:val="bullet"/>
      <w:lvlText w:val="•"/>
      <w:lvlJc w:val="left"/>
      <w:pPr>
        <w:ind w:left="5063" w:hanging="285"/>
      </w:pPr>
      <w:rPr>
        <w:rFonts w:hint="default"/>
        <w:lang w:val="lt-LT" w:eastAsia="en-US" w:bidi="ar-SA"/>
      </w:rPr>
    </w:lvl>
    <w:lvl w:ilvl="5" w:tplc="82B4A1CA">
      <w:numFmt w:val="bullet"/>
      <w:lvlText w:val="•"/>
      <w:lvlJc w:val="left"/>
      <w:pPr>
        <w:ind w:left="6224" w:hanging="285"/>
      </w:pPr>
      <w:rPr>
        <w:rFonts w:hint="default"/>
        <w:lang w:val="lt-LT" w:eastAsia="en-US" w:bidi="ar-SA"/>
      </w:rPr>
    </w:lvl>
    <w:lvl w:ilvl="6" w:tplc="6C243638">
      <w:numFmt w:val="bullet"/>
      <w:lvlText w:val="•"/>
      <w:lvlJc w:val="left"/>
      <w:pPr>
        <w:ind w:left="7385" w:hanging="285"/>
      </w:pPr>
      <w:rPr>
        <w:rFonts w:hint="default"/>
        <w:lang w:val="lt-LT" w:eastAsia="en-US" w:bidi="ar-SA"/>
      </w:rPr>
    </w:lvl>
    <w:lvl w:ilvl="7" w:tplc="48F43C1A">
      <w:numFmt w:val="bullet"/>
      <w:lvlText w:val="•"/>
      <w:lvlJc w:val="left"/>
      <w:pPr>
        <w:ind w:left="8546" w:hanging="285"/>
      </w:pPr>
      <w:rPr>
        <w:rFonts w:hint="default"/>
        <w:lang w:val="lt-LT" w:eastAsia="en-US" w:bidi="ar-SA"/>
      </w:rPr>
    </w:lvl>
    <w:lvl w:ilvl="8" w:tplc="31EC7E4C">
      <w:numFmt w:val="bullet"/>
      <w:lvlText w:val="•"/>
      <w:lvlJc w:val="left"/>
      <w:pPr>
        <w:ind w:left="9707" w:hanging="285"/>
      </w:pPr>
      <w:rPr>
        <w:rFonts w:hint="default"/>
        <w:lang w:val="lt-LT" w:eastAsia="en-US" w:bidi="ar-SA"/>
      </w:rPr>
    </w:lvl>
  </w:abstractNum>
  <w:abstractNum w:abstractNumId="1" w15:restartNumberingAfterBreak="0">
    <w:nsid w:val="56606DE8"/>
    <w:multiLevelType w:val="multilevel"/>
    <w:tmpl w:val="6AFA8EB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784837">
    <w:abstractNumId w:val="0"/>
  </w:num>
  <w:num w:numId="2" w16cid:durableId="39197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E0"/>
    <w:rsid w:val="00025160"/>
    <w:rsid w:val="000327AA"/>
    <w:rsid w:val="00074222"/>
    <w:rsid w:val="000760E3"/>
    <w:rsid w:val="000A3E56"/>
    <w:rsid w:val="000A4368"/>
    <w:rsid w:val="00120429"/>
    <w:rsid w:val="001A2B7C"/>
    <w:rsid w:val="001A6212"/>
    <w:rsid w:val="00281B9F"/>
    <w:rsid w:val="002913EC"/>
    <w:rsid w:val="002A7D7B"/>
    <w:rsid w:val="002C23CD"/>
    <w:rsid w:val="002F7550"/>
    <w:rsid w:val="002F76B1"/>
    <w:rsid w:val="00316609"/>
    <w:rsid w:val="003C163A"/>
    <w:rsid w:val="003F6B97"/>
    <w:rsid w:val="00414E2A"/>
    <w:rsid w:val="00427FDB"/>
    <w:rsid w:val="00453F7B"/>
    <w:rsid w:val="004601BD"/>
    <w:rsid w:val="0046335C"/>
    <w:rsid w:val="0047666D"/>
    <w:rsid w:val="004A3D9D"/>
    <w:rsid w:val="004F0CFA"/>
    <w:rsid w:val="005251C8"/>
    <w:rsid w:val="00535DC9"/>
    <w:rsid w:val="00547955"/>
    <w:rsid w:val="00595E43"/>
    <w:rsid w:val="005B675C"/>
    <w:rsid w:val="005B7F17"/>
    <w:rsid w:val="005F75CF"/>
    <w:rsid w:val="00615ADD"/>
    <w:rsid w:val="006354D5"/>
    <w:rsid w:val="00692C7F"/>
    <w:rsid w:val="006B7C1F"/>
    <w:rsid w:val="00747366"/>
    <w:rsid w:val="0080351B"/>
    <w:rsid w:val="0081657A"/>
    <w:rsid w:val="0083785D"/>
    <w:rsid w:val="00855945"/>
    <w:rsid w:val="00872DE7"/>
    <w:rsid w:val="00914878"/>
    <w:rsid w:val="00920F56"/>
    <w:rsid w:val="00937BF1"/>
    <w:rsid w:val="00974EF6"/>
    <w:rsid w:val="009851BD"/>
    <w:rsid w:val="009B3A57"/>
    <w:rsid w:val="009C748E"/>
    <w:rsid w:val="00A064C2"/>
    <w:rsid w:val="00A37BBE"/>
    <w:rsid w:val="00A650C7"/>
    <w:rsid w:val="00AA4EB2"/>
    <w:rsid w:val="00AB19C4"/>
    <w:rsid w:val="00AE6451"/>
    <w:rsid w:val="00B26AF5"/>
    <w:rsid w:val="00B447CC"/>
    <w:rsid w:val="00B51AF8"/>
    <w:rsid w:val="00B611BD"/>
    <w:rsid w:val="00B977C5"/>
    <w:rsid w:val="00BC0BAE"/>
    <w:rsid w:val="00BC605D"/>
    <w:rsid w:val="00BE4E84"/>
    <w:rsid w:val="00C0550F"/>
    <w:rsid w:val="00C419D4"/>
    <w:rsid w:val="00C736A0"/>
    <w:rsid w:val="00C75B98"/>
    <w:rsid w:val="00C85B45"/>
    <w:rsid w:val="00CB5A4F"/>
    <w:rsid w:val="00CC59E0"/>
    <w:rsid w:val="00CE74CC"/>
    <w:rsid w:val="00D11A4A"/>
    <w:rsid w:val="00D4155E"/>
    <w:rsid w:val="00D43F05"/>
    <w:rsid w:val="00D679A1"/>
    <w:rsid w:val="00D9290B"/>
    <w:rsid w:val="00D9502D"/>
    <w:rsid w:val="00DA5950"/>
    <w:rsid w:val="00DC5BA9"/>
    <w:rsid w:val="00DC7F4C"/>
    <w:rsid w:val="00DE453A"/>
    <w:rsid w:val="00DE51CE"/>
    <w:rsid w:val="00E111CE"/>
    <w:rsid w:val="00E2284A"/>
    <w:rsid w:val="00E414E0"/>
    <w:rsid w:val="00E4539B"/>
    <w:rsid w:val="00EB1B69"/>
    <w:rsid w:val="00F71456"/>
    <w:rsid w:val="00F76594"/>
    <w:rsid w:val="00F77530"/>
    <w:rsid w:val="00FA7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3185"/>
  <w15:chartTrackingRefBased/>
  <w15:docId w15:val="{F182A7F3-0C3B-4B2B-92D9-88BF999D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0C7"/>
    <w:pPr>
      <w:spacing w:after="0" w:line="240" w:lineRule="auto"/>
      <w:ind w:left="720"/>
      <w:contextualSpacing/>
      <w:jc w:val="both"/>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2170</Words>
  <Characters>1237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Kavolienė</dc:creator>
  <cp:keywords/>
  <dc:description/>
  <cp:lastModifiedBy>Meda Denopaitė Matuliauskė</cp:lastModifiedBy>
  <cp:revision>3</cp:revision>
  <dcterms:created xsi:type="dcterms:W3CDTF">2026-02-23T11:55:00Z</dcterms:created>
  <dcterms:modified xsi:type="dcterms:W3CDTF">2026-02-23T11:55:00Z</dcterms:modified>
</cp:coreProperties>
</file>