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F4B8" w14:textId="1009A5D6" w:rsidR="0062615F" w:rsidRPr="00FD3541" w:rsidRDefault="00A15903" w:rsidP="00A15903">
      <w:pPr>
        <w:jc w:val="right"/>
        <w:rPr>
          <w:rFonts w:ascii="Times New Roman" w:hAnsi="Times New Roman" w:cs="Times New Roman"/>
          <w:sz w:val="24"/>
          <w:szCs w:val="24"/>
        </w:rPr>
      </w:pPr>
      <w:r w:rsidRPr="00FD3541">
        <w:rPr>
          <w:rFonts w:ascii="Times New Roman" w:hAnsi="Times New Roman" w:cs="Times New Roman"/>
          <w:sz w:val="24"/>
          <w:szCs w:val="24"/>
        </w:rPr>
        <w:t>2025-01-09</w:t>
      </w:r>
    </w:p>
    <w:p w14:paraId="734D593E" w14:textId="695E4D2B" w:rsidR="00A15903" w:rsidRPr="00FD3541" w:rsidRDefault="00A15903" w:rsidP="00A15903">
      <w:pPr>
        <w:jc w:val="center"/>
        <w:rPr>
          <w:rFonts w:ascii="Times New Roman" w:hAnsi="Times New Roman" w:cs="Times New Roman"/>
          <w:b/>
          <w:bCs/>
          <w:sz w:val="24"/>
          <w:szCs w:val="24"/>
        </w:rPr>
      </w:pPr>
      <w:r w:rsidRPr="00FD3541">
        <w:rPr>
          <w:rFonts w:ascii="Times New Roman" w:hAnsi="Times New Roman" w:cs="Times New Roman"/>
          <w:b/>
          <w:bCs/>
          <w:sz w:val="24"/>
          <w:szCs w:val="24"/>
        </w:rPr>
        <w:t>ATSAKYMAS Į TIEKĖJO KLAUSIMĄ</w:t>
      </w:r>
    </w:p>
    <w:p w14:paraId="4C7D584D" w14:textId="77777777" w:rsidR="00A15903" w:rsidRPr="00FD3541" w:rsidRDefault="00A15903" w:rsidP="00A15903">
      <w:pPr>
        <w:jc w:val="center"/>
        <w:rPr>
          <w:rFonts w:ascii="Times New Roman" w:hAnsi="Times New Roman" w:cs="Times New Roman"/>
          <w:b/>
          <w:bCs/>
          <w:sz w:val="24"/>
          <w:szCs w:val="24"/>
        </w:rPr>
      </w:pPr>
    </w:p>
    <w:p w14:paraId="7B117918" w14:textId="793A12AB" w:rsidR="00A15903" w:rsidRPr="00FD3541" w:rsidRDefault="00A15903" w:rsidP="00FD3541">
      <w:pPr>
        <w:ind w:firstLine="567"/>
        <w:jc w:val="both"/>
        <w:rPr>
          <w:rFonts w:ascii="Times New Roman" w:hAnsi="Times New Roman" w:cs="Times New Roman"/>
          <w:sz w:val="24"/>
          <w:szCs w:val="24"/>
        </w:rPr>
      </w:pPr>
      <w:r w:rsidRPr="00FD3541">
        <w:rPr>
          <w:rFonts w:ascii="Times New Roman" w:hAnsi="Times New Roman" w:cs="Times New Roman"/>
          <w:sz w:val="24"/>
          <w:szCs w:val="24"/>
          <w:lang w:val="lt-LT"/>
        </w:rPr>
        <w:t>AB „Regitra“ (toliau – Perkančioji organizacija) teikia atsakymą  į tiekėjo klausimą pirkime Duomenų saugyklų talpos išplėtimo įrenginiai (572070).</w:t>
      </w:r>
    </w:p>
    <w:p w14:paraId="45452818" w14:textId="5E7859A4" w:rsidR="00A15903" w:rsidRPr="00FD3541" w:rsidRDefault="00A15903" w:rsidP="00A15903">
      <w:pPr>
        <w:pStyle w:val="ListParagraph"/>
        <w:numPr>
          <w:ilvl w:val="0"/>
          <w:numId w:val="1"/>
        </w:numPr>
        <w:rPr>
          <w:rFonts w:ascii="Times New Roman" w:hAnsi="Times New Roman" w:cs="Times New Roman"/>
          <w:b/>
          <w:bCs/>
          <w:sz w:val="24"/>
          <w:szCs w:val="24"/>
        </w:rPr>
      </w:pPr>
      <w:r w:rsidRPr="00FD3541">
        <w:rPr>
          <w:rFonts w:ascii="Times New Roman" w:hAnsi="Times New Roman" w:cs="Times New Roman"/>
          <w:b/>
          <w:bCs/>
          <w:sz w:val="24"/>
          <w:szCs w:val="24"/>
        </w:rPr>
        <w:t>KLAUSIMAS</w:t>
      </w:r>
    </w:p>
    <w:p w14:paraId="2F9F8955" w14:textId="77777777" w:rsidR="00D54689" w:rsidRPr="00FD3541" w:rsidRDefault="00D54689" w:rsidP="00A15903">
      <w:pPr>
        <w:spacing w:after="0" w:line="240" w:lineRule="auto"/>
        <w:ind w:firstLine="567"/>
        <w:jc w:val="both"/>
        <w:rPr>
          <w:rFonts w:ascii="Times New Roman" w:eastAsia="Times New Roman" w:hAnsi="Times New Roman" w:cs="Times New Roman"/>
          <w:color w:val="000000"/>
          <w:kern w:val="0"/>
          <w:sz w:val="24"/>
          <w:szCs w:val="24"/>
          <w:lang w:val="lt-LT" w:eastAsia="lt-LT"/>
          <w14:ligatures w14:val="none"/>
        </w:rPr>
      </w:pPr>
      <w:r w:rsidRPr="00FD3541">
        <w:rPr>
          <w:rFonts w:ascii="Times New Roman" w:eastAsia="Times New Roman" w:hAnsi="Times New Roman" w:cs="Times New Roman"/>
          <w:color w:val="000000"/>
          <w:kern w:val="0"/>
          <w:sz w:val="24"/>
          <w:szCs w:val="24"/>
          <w:lang w:val="lt-LT" w:eastAsia="lt-LT"/>
          <w14:ligatures w14:val="none"/>
        </w:rPr>
        <w:t>S</w:t>
      </w:r>
      <w:r w:rsidR="00A15903" w:rsidRPr="00FD3541">
        <w:rPr>
          <w:rFonts w:ascii="Times New Roman" w:eastAsia="Times New Roman" w:hAnsi="Times New Roman" w:cs="Times New Roman"/>
          <w:color w:val="000000"/>
          <w:kern w:val="0"/>
          <w:sz w:val="24"/>
          <w:szCs w:val="24"/>
          <w:lang w:val="lt-LT" w:eastAsia="lt-LT"/>
          <w14:ligatures w14:val="none"/>
        </w:rPr>
        <w:t>usipažinus su Duomenų saugyklos išplėtimo įrenginių pirkimo (Pirkimo Nr. 572070) (toliau – Pirkimas) dokumentais, prašo patikslinti žemiau nurodytą Pirkimo sąlygą.</w:t>
      </w:r>
      <w:r w:rsidR="00A15903" w:rsidRPr="00FD3541">
        <w:rPr>
          <w:rFonts w:ascii="Times New Roman" w:eastAsia="Times New Roman" w:hAnsi="Times New Roman" w:cs="Times New Roman"/>
          <w:color w:val="000000"/>
          <w:kern w:val="0"/>
          <w:sz w:val="24"/>
          <w:szCs w:val="24"/>
          <w:lang w:val="lt-LT" w:eastAsia="lt-LT"/>
          <w14:ligatures w14:val="none"/>
        </w:rPr>
        <w:br/>
      </w:r>
      <w:r w:rsidR="00A15903" w:rsidRPr="00FD3541">
        <w:rPr>
          <w:rFonts w:ascii="Times New Roman" w:eastAsia="Times New Roman" w:hAnsi="Times New Roman" w:cs="Times New Roman"/>
          <w:color w:val="000000"/>
          <w:kern w:val="0"/>
          <w:sz w:val="24"/>
          <w:szCs w:val="24"/>
          <w:lang w:val="lt-LT" w:eastAsia="lt-LT"/>
          <w14:ligatures w14:val="none"/>
        </w:rPr>
        <w:br/>
        <w:t>Pirkimo sąlygų 6.5. punkte nurodyta: „Tiekėjo pasiūlymas bei kita korespondencija pateikiami lietuvių kalba (vadovaujantis Lietuvos Respublikos valstybinės kalbos įstatymu). Jei su pasiūlymu pateikiami dokumentai negali būti pateikti lietuvių kalba, šie dokumentai turi būti pateikti originalo kalba, pridedant jų tikslų vertimą į lietuvių kalbą (vertimas turi būti patvirtintas vertimą atlikusio asmens parašu).“</w:t>
      </w:r>
    </w:p>
    <w:p w14:paraId="48469C88" w14:textId="0FAE5FD8" w:rsidR="00A15903" w:rsidRPr="00FD3541" w:rsidRDefault="00A15903" w:rsidP="00A15903">
      <w:pPr>
        <w:spacing w:after="0" w:line="240" w:lineRule="auto"/>
        <w:ind w:firstLine="567"/>
        <w:jc w:val="both"/>
        <w:rPr>
          <w:rFonts w:ascii="Times New Roman" w:eastAsia="Times New Roman" w:hAnsi="Times New Roman" w:cs="Times New Roman"/>
          <w:color w:val="000000"/>
          <w:kern w:val="0"/>
          <w:sz w:val="24"/>
          <w:szCs w:val="24"/>
          <w:lang w:val="lt-LT" w:eastAsia="lt-LT"/>
          <w14:ligatures w14:val="none"/>
        </w:rPr>
      </w:pPr>
      <w:r w:rsidRPr="00FD3541">
        <w:rPr>
          <w:rFonts w:ascii="Times New Roman" w:eastAsia="Times New Roman" w:hAnsi="Times New Roman" w:cs="Times New Roman"/>
          <w:color w:val="000000"/>
          <w:kern w:val="0"/>
          <w:sz w:val="24"/>
          <w:szCs w:val="24"/>
          <w:lang w:val="lt-LT" w:eastAsia="lt-LT"/>
          <w14:ligatures w14:val="none"/>
        </w:rPr>
        <w:t>Norime atkreipti dėmesį, jog dažniausiai tiekėjai siūlo tarptautinių gamintojų įrangą, kurie, kaip taisyklė, savo produktų aprašymų, techninių dokumentų ar kitų kilmės šalies kompetentingų institucijų išduodamų dokumentų, tame tarpe ir gamintojo atitiktį nacionalinio saugumo reikalavimams patvirtinančių dokumentų, lietuvių kalba nepateikia. Tokių dokumentų vertimas, kurie dažniausiai yra nemažos apimties, yra labai brangus bei ženkliai padidina viešojo pirkimo kainą. Be to, tokioje dokumentacijoje yra vartojama daugybė techninių terminų, kurie tikslaus vertimo į lietuvių kalbą neturi. Atsižvelgiant į tai, kas išdėstyta, prašome Perkančiosios organizacijos patikslinti šį reikalavimą, numatant, kad gamintojo, kompetentingų institucijų išduodami dokumentai bei prekių techninė dokumentacija gali būti pateikti anglų kalba.“</w:t>
      </w:r>
    </w:p>
    <w:p w14:paraId="2C83CB29" w14:textId="61C35FE2" w:rsidR="00A15903" w:rsidRPr="00FD3541" w:rsidRDefault="00A15903" w:rsidP="00A15903">
      <w:pPr>
        <w:spacing w:after="0" w:line="240" w:lineRule="auto"/>
        <w:ind w:firstLine="567"/>
        <w:jc w:val="both"/>
        <w:rPr>
          <w:rFonts w:ascii="Times New Roman" w:eastAsia="Times New Roman" w:hAnsi="Times New Roman" w:cs="Times New Roman"/>
          <w:b/>
          <w:bCs/>
          <w:i/>
          <w:iCs/>
          <w:color w:val="000000"/>
          <w:kern w:val="0"/>
          <w:sz w:val="24"/>
          <w:szCs w:val="24"/>
          <w:lang w:val="lt-LT" w:eastAsia="lt-LT"/>
          <w14:ligatures w14:val="none"/>
        </w:rPr>
      </w:pPr>
    </w:p>
    <w:p w14:paraId="5715A741" w14:textId="41EC7E10" w:rsidR="00A15903" w:rsidRPr="00FD3541" w:rsidRDefault="00D54689" w:rsidP="00D54689">
      <w:pPr>
        <w:pStyle w:val="ListParagraph"/>
        <w:numPr>
          <w:ilvl w:val="0"/>
          <w:numId w:val="2"/>
        </w:numPr>
        <w:spacing w:after="0" w:line="240" w:lineRule="auto"/>
        <w:jc w:val="both"/>
        <w:rPr>
          <w:rFonts w:ascii="Times New Roman" w:eastAsia="Times New Roman" w:hAnsi="Times New Roman" w:cs="Times New Roman"/>
          <w:b/>
          <w:bCs/>
          <w:color w:val="000000"/>
          <w:sz w:val="24"/>
          <w:szCs w:val="24"/>
          <w:lang w:eastAsia="lt-LT"/>
          <w14:ligatures w14:val="none"/>
        </w:rPr>
      </w:pPr>
      <w:r w:rsidRPr="00FD3541">
        <w:rPr>
          <w:rFonts w:ascii="Times New Roman" w:eastAsia="Times New Roman" w:hAnsi="Times New Roman" w:cs="Times New Roman"/>
          <w:b/>
          <w:bCs/>
          <w:color w:val="000000"/>
          <w:sz w:val="24"/>
          <w:szCs w:val="24"/>
          <w:lang w:eastAsia="lt-LT"/>
          <w14:ligatures w14:val="none"/>
        </w:rPr>
        <w:t>ATSAKYMAS</w:t>
      </w:r>
    </w:p>
    <w:p w14:paraId="06229EFD" w14:textId="77777777" w:rsidR="00D54689" w:rsidRPr="00FD3541" w:rsidRDefault="00D54689" w:rsidP="00D54689">
      <w:pPr>
        <w:spacing w:after="0" w:line="240" w:lineRule="auto"/>
        <w:jc w:val="both"/>
        <w:rPr>
          <w:rFonts w:ascii="Times New Roman" w:eastAsia="Times New Roman" w:hAnsi="Times New Roman" w:cs="Times New Roman"/>
          <w:b/>
          <w:bCs/>
          <w:color w:val="000000"/>
          <w:sz w:val="24"/>
          <w:szCs w:val="24"/>
          <w:lang w:eastAsia="lt-LT"/>
          <w14:ligatures w14:val="none"/>
        </w:rPr>
      </w:pPr>
    </w:p>
    <w:p w14:paraId="43BA3A49" w14:textId="0636CD09" w:rsidR="00A15903" w:rsidRPr="00FD3541" w:rsidRDefault="00A15903" w:rsidP="00D54689">
      <w:pPr>
        <w:ind w:firstLine="567"/>
        <w:jc w:val="both"/>
        <w:rPr>
          <w:rFonts w:ascii="Times New Roman" w:hAnsi="Times New Roman" w:cs="Times New Roman"/>
          <w:sz w:val="24"/>
          <w:szCs w:val="24"/>
          <w:lang w:val="lt-LT"/>
        </w:rPr>
      </w:pPr>
      <w:r w:rsidRPr="00FD3541">
        <w:rPr>
          <w:rFonts w:ascii="Times New Roman" w:hAnsi="Times New Roman" w:cs="Times New Roman"/>
          <w:sz w:val="24"/>
          <w:szCs w:val="24"/>
          <w:lang w:val="lt-LT"/>
        </w:rPr>
        <w:t>Pirkimo sąlygų 6.5 p. nustatytas reikalavimas nebus keičiamas.</w:t>
      </w:r>
    </w:p>
    <w:p w14:paraId="5A5AD384" w14:textId="77777777" w:rsidR="00A15903" w:rsidRPr="00FD3541" w:rsidRDefault="00A15903" w:rsidP="00D54689">
      <w:pPr>
        <w:ind w:firstLine="567"/>
        <w:jc w:val="both"/>
        <w:rPr>
          <w:rFonts w:ascii="Times New Roman" w:hAnsi="Times New Roman" w:cs="Times New Roman"/>
          <w:sz w:val="24"/>
          <w:szCs w:val="24"/>
          <w:lang w:val="lt-LT"/>
        </w:rPr>
      </w:pPr>
      <w:r w:rsidRPr="00FD3541">
        <w:rPr>
          <w:rFonts w:ascii="Times New Roman" w:hAnsi="Times New Roman" w:cs="Times New Roman"/>
          <w:sz w:val="24"/>
          <w:szCs w:val="24"/>
          <w:lang w:val="lt-LT"/>
        </w:rPr>
        <w:t xml:space="preserve">Perkančioji organizacija atkreipia dėmesį, kad pirkimo sąlygų 6.5. p. numatyta, kad: &lt;…&gt; „Perkančioji organizacija </w:t>
      </w:r>
      <w:r w:rsidRPr="00FD3541">
        <w:rPr>
          <w:rFonts w:ascii="Times New Roman" w:hAnsi="Times New Roman" w:cs="Times New Roman"/>
          <w:b/>
          <w:bCs/>
          <w:sz w:val="24"/>
          <w:szCs w:val="24"/>
          <w:lang w:val="lt-LT"/>
        </w:rPr>
        <w:t>gali</w:t>
      </w:r>
      <w:r w:rsidRPr="00FD3541">
        <w:rPr>
          <w:rFonts w:ascii="Times New Roman" w:hAnsi="Times New Roman" w:cs="Times New Roman"/>
          <w:sz w:val="24"/>
          <w:szCs w:val="24"/>
          <w:lang w:val="lt-LT"/>
        </w:rPr>
        <w:t xml:space="preserve"> </w:t>
      </w:r>
      <w:r w:rsidRPr="00FD3541">
        <w:rPr>
          <w:rFonts w:ascii="Times New Roman" w:hAnsi="Times New Roman" w:cs="Times New Roman"/>
          <w:b/>
          <w:bCs/>
          <w:sz w:val="24"/>
          <w:szCs w:val="24"/>
          <w:lang w:val="lt-LT"/>
        </w:rPr>
        <w:t>neprašyti tiekėjo pateikto dokumento vertimo į lietuvių kalbą</w:t>
      </w:r>
      <w:r w:rsidRPr="00FD3541">
        <w:rPr>
          <w:rFonts w:ascii="Times New Roman" w:hAnsi="Times New Roman" w:cs="Times New Roman"/>
          <w:sz w:val="24"/>
          <w:szCs w:val="24"/>
          <w:lang w:val="lt-LT"/>
        </w:rPr>
        <w:t xml:space="preserve">, jeigu supranta originalaus dokumento kalbą ir gali įvertinti pateikto dokumento turinį“, taigi, tiekėjui pateikus dokumentus originalo kalba, perkančioji organizacija spręs, ar reikalingas dokumento vertinimas į lietuvių kalbą. </w:t>
      </w:r>
    </w:p>
    <w:p w14:paraId="0BE1615D" w14:textId="77777777" w:rsidR="00FD3541" w:rsidRDefault="00A15903" w:rsidP="00D54689">
      <w:pPr>
        <w:ind w:firstLine="567"/>
        <w:jc w:val="both"/>
        <w:rPr>
          <w:rFonts w:ascii="Times New Roman" w:eastAsia="Helvetica Neue UltraLight" w:hAnsi="Times New Roman" w:cs="Times New Roman"/>
          <w:sz w:val="24"/>
          <w:szCs w:val="24"/>
          <w:lang w:val="lt-LT" w:eastAsia="zh-CN"/>
        </w:rPr>
      </w:pPr>
      <w:r w:rsidRPr="00FD3541">
        <w:rPr>
          <w:rFonts w:ascii="Times New Roman" w:hAnsi="Times New Roman" w:cs="Times New Roman"/>
          <w:sz w:val="24"/>
          <w:szCs w:val="24"/>
          <w:lang w:val="lt-LT"/>
        </w:rPr>
        <w:t xml:space="preserve">Taip pat atkreipiame dėmesį, kad pirkimo sąlygų 6.5 p. numatyta, kad dokumento  </w:t>
      </w:r>
      <w:r w:rsidRPr="00FD3541">
        <w:rPr>
          <w:rFonts w:ascii="Times New Roman" w:eastAsia="Helvetica Neue UltraLight" w:hAnsi="Times New Roman" w:cs="Times New Roman"/>
          <w:sz w:val="24"/>
          <w:szCs w:val="24"/>
          <w:lang w:val="lt-LT" w:eastAsia="zh-CN"/>
        </w:rPr>
        <w:t>vertimą parašu</w:t>
      </w:r>
      <w:r w:rsidRPr="00FD3541">
        <w:rPr>
          <w:rFonts w:ascii="Times New Roman" w:hAnsi="Times New Roman" w:cs="Times New Roman"/>
          <w:sz w:val="24"/>
          <w:szCs w:val="24"/>
          <w:lang w:val="lt-LT"/>
        </w:rPr>
        <w:t xml:space="preserve"> </w:t>
      </w:r>
      <w:r w:rsidRPr="00FD3541">
        <w:rPr>
          <w:rFonts w:ascii="Times New Roman" w:eastAsia="Helvetica Neue UltraLight" w:hAnsi="Times New Roman" w:cs="Times New Roman"/>
          <w:sz w:val="24"/>
          <w:szCs w:val="24"/>
          <w:lang w:val="lt-LT" w:eastAsia="zh-CN"/>
        </w:rPr>
        <w:t xml:space="preserve">patvirtina vertimą atlikęs asmuo, t. y. vertimą gali atlikti ir pats tiekėjas. </w:t>
      </w:r>
    </w:p>
    <w:p w14:paraId="365EE676" w14:textId="77777777" w:rsidR="00FD3541" w:rsidRDefault="00FD3541" w:rsidP="00D54689">
      <w:pPr>
        <w:ind w:firstLine="567"/>
        <w:jc w:val="both"/>
        <w:rPr>
          <w:rFonts w:ascii="Times New Roman" w:eastAsia="Helvetica Neue UltraLight" w:hAnsi="Times New Roman" w:cs="Times New Roman"/>
          <w:sz w:val="24"/>
          <w:szCs w:val="24"/>
          <w:lang w:val="lt-LT" w:eastAsia="zh-CN"/>
        </w:rPr>
      </w:pPr>
    </w:p>
    <w:p w14:paraId="6971565A" w14:textId="6060DACA" w:rsidR="00A15903" w:rsidRPr="00FD3541" w:rsidRDefault="00A15903" w:rsidP="00D54689">
      <w:pPr>
        <w:ind w:firstLine="567"/>
        <w:jc w:val="both"/>
        <w:rPr>
          <w:rFonts w:ascii="Times New Roman" w:eastAsia="Helvetica Neue UltraLight" w:hAnsi="Times New Roman" w:cs="Times New Roman"/>
          <w:sz w:val="24"/>
          <w:szCs w:val="24"/>
          <w:lang w:val="lt-LT" w:eastAsia="zh-CN"/>
        </w:rPr>
      </w:pPr>
      <w:r w:rsidRPr="00FD3541">
        <w:rPr>
          <w:rFonts w:ascii="Times New Roman" w:eastAsia="Helvetica Neue UltraLight" w:hAnsi="Times New Roman" w:cs="Times New Roman"/>
          <w:sz w:val="24"/>
          <w:szCs w:val="24"/>
          <w:lang w:val="lt-LT" w:eastAsia="zh-CN"/>
        </w:rPr>
        <w:t>Viešųjų pirkimų komisija</w:t>
      </w:r>
    </w:p>
    <w:p w14:paraId="285B0E76" w14:textId="77777777" w:rsidR="00A15903" w:rsidRPr="00FD3541" w:rsidRDefault="00A15903">
      <w:pPr>
        <w:rPr>
          <w:rFonts w:ascii="Times New Roman" w:hAnsi="Times New Roman" w:cs="Times New Roman"/>
          <w:sz w:val="24"/>
          <w:szCs w:val="24"/>
        </w:rPr>
      </w:pPr>
    </w:p>
    <w:sectPr w:rsidR="00A15903" w:rsidRPr="00FD3541" w:rsidSect="003B4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UltraLight">
    <w:altName w:val="Arial"/>
    <w:charset w:val="00"/>
    <w:family w:val="auto"/>
    <w:pitch w:val="variable"/>
    <w:sig w:usb0="A00002FF" w:usb1="5000205B" w:usb2="0000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364C"/>
    <w:multiLevelType w:val="hybridMultilevel"/>
    <w:tmpl w:val="3F9EF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824B3F"/>
    <w:multiLevelType w:val="hybridMultilevel"/>
    <w:tmpl w:val="425C2448"/>
    <w:lvl w:ilvl="0" w:tplc="B6A43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20195493">
    <w:abstractNumId w:val="0"/>
  </w:num>
  <w:num w:numId="2" w16cid:durableId="136610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73"/>
    <w:rsid w:val="003B4835"/>
    <w:rsid w:val="004D4C14"/>
    <w:rsid w:val="0062615F"/>
    <w:rsid w:val="00944773"/>
    <w:rsid w:val="00A15903"/>
    <w:rsid w:val="00D21FAB"/>
    <w:rsid w:val="00D54689"/>
    <w:rsid w:val="00FD3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0881"/>
  <w15:chartTrackingRefBased/>
  <w15:docId w15:val="{04460C90-CB4F-4629-B81D-7C731403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03"/>
    <w:rPr>
      <w:kern w:val="2"/>
      <w:lang w:val="en-US"/>
    </w:rPr>
  </w:style>
  <w:style w:type="paragraph" w:styleId="Heading1">
    <w:name w:val="heading 1"/>
    <w:basedOn w:val="Normal"/>
    <w:next w:val="Normal"/>
    <w:link w:val="Heading1Char"/>
    <w:uiPriority w:val="9"/>
    <w:qFormat/>
    <w:rsid w:val="00944773"/>
    <w:pPr>
      <w:keepNext/>
      <w:keepLines/>
      <w:spacing w:before="360" w:after="80"/>
      <w:outlineLvl w:val="0"/>
    </w:pPr>
    <w:rPr>
      <w:rFonts w:asciiTheme="majorHAnsi" w:eastAsiaTheme="majorEastAsia" w:hAnsiTheme="majorHAnsi" w:cstheme="majorBidi"/>
      <w:color w:val="0F4761" w:themeColor="accent1" w:themeShade="BF"/>
      <w:kern w:val="0"/>
      <w:sz w:val="40"/>
      <w:szCs w:val="40"/>
      <w:lang w:val="lt-LT"/>
    </w:rPr>
  </w:style>
  <w:style w:type="paragraph" w:styleId="Heading2">
    <w:name w:val="heading 2"/>
    <w:basedOn w:val="Normal"/>
    <w:next w:val="Normal"/>
    <w:link w:val="Heading2Char"/>
    <w:uiPriority w:val="9"/>
    <w:semiHidden/>
    <w:unhideWhenUsed/>
    <w:qFormat/>
    <w:rsid w:val="00944773"/>
    <w:pPr>
      <w:keepNext/>
      <w:keepLines/>
      <w:spacing w:before="160" w:after="80"/>
      <w:outlineLvl w:val="1"/>
    </w:pPr>
    <w:rPr>
      <w:rFonts w:asciiTheme="majorHAnsi" w:eastAsiaTheme="majorEastAsia" w:hAnsiTheme="majorHAnsi" w:cstheme="majorBidi"/>
      <w:color w:val="0F4761" w:themeColor="accent1" w:themeShade="BF"/>
      <w:kern w:val="0"/>
      <w:sz w:val="32"/>
      <w:szCs w:val="32"/>
      <w:lang w:val="lt-LT"/>
    </w:rPr>
  </w:style>
  <w:style w:type="paragraph" w:styleId="Heading3">
    <w:name w:val="heading 3"/>
    <w:basedOn w:val="Normal"/>
    <w:next w:val="Normal"/>
    <w:link w:val="Heading3Char"/>
    <w:uiPriority w:val="9"/>
    <w:semiHidden/>
    <w:unhideWhenUsed/>
    <w:qFormat/>
    <w:rsid w:val="00944773"/>
    <w:pPr>
      <w:keepNext/>
      <w:keepLines/>
      <w:spacing w:before="160" w:after="80"/>
      <w:outlineLvl w:val="2"/>
    </w:pPr>
    <w:rPr>
      <w:rFonts w:eastAsiaTheme="majorEastAsia" w:cstheme="majorBidi"/>
      <w:color w:val="0F4761" w:themeColor="accent1" w:themeShade="BF"/>
      <w:kern w:val="0"/>
      <w:sz w:val="28"/>
      <w:szCs w:val="28"/>
      <w:lang w:val="lt-LT"/>
    </w:rPr>
  </w:style>
  <w:style w:type="paragraph" w:styleId="Heading4">
    <w:name w:val="heading 4"/>
    <w:basedOn w:val="Normal"/>
    <w:next w:val="Normal"/>
    <w:link w:val="Heading4Char"/>
    <w:uiPriority w:val="9"/>
    <w:semiHidden/>
    <w:unhideWhenUsed/>
    <w:qFormat/>
    <w:rsid w:val="00944773"/>
    <w:pPr>
      <w:keepNext/>
      <w:keepLines/>
      <w:spacing w:before="80" w:after="40"/>
      <w:outlineLvl w:val="3"/>
    </w:pPr>
    <w:rPr>
      <w:rFonts w:eastAsiaTheme="majorEastAsia" w:cstheme="majorBidi"/>
      <w:i/>
      <w:iCs/>
      <w:color w:val="0F4761" w:themeColor="accent1" w:themeShade="BF"/>
      <w:kern w:val="0"/>
      <w:lang w:val="lt-LT"/>
    </w:rPr>
  </w:style>
  <w:style w:type="paragraph" w:styleId="Heading5">
    <w:name w:val="heading 5"/>
    <w:basedOn w:val="Normal"/>
    <w:next w:val="Normal"/>
    <w:link w:val="Heading5Char"/>
    <w:uiPriority w:val="9"/>
    <w:semiHidden/>
    <w:unhideWhenUsed/>
    <w:qFormat/>
    <w:rsid w:val="00944773"/>
    <w:pPr>
      <w:keepNext/>
      <w:keepLines/>
      <w:spacing w:before="80" w:after="40"/>
      <w:outlineLvl w:val="4"/>
    </w:pPr>
    <w:rPr>
      <w:rFonts w:eastAsiaTheme="majorEastAsia" w:cstheme="majorBidi"/>
      <w:color w:val="0F4761" w:themeColor="accent1" w:themeShade="BF"/>
      <w:kern w:val="0"/>
      <w:lang w:val="lt-LT"/>
    </w:rPr>
  </w:style>
  <w:style w:type="paragraph" w:styleId="Heading6">
    <w:name w:val="heading 6"/>
    <w:basedOn w:val="Normal"/>
    <w:next w:val="Normal"/>
    <w:link w:val="Heading6Char"/>
    <w:uiPriority w:val="9"/>
    <w:semiHidden/>
    <w:unhideWhenUsed/>
    <w:qFormat/>
    <w:rsid w:val="00944773"/>
    <w:pPr>
      <w:keepNext/>
      <w:keepLines/>
      <w:spacing w:before="40" w:after="0"/>
      <w:outlineLvl w:val="5"/>
    </w:pPr>
    <w:rPr>
      <w:rFonts w:eastAsiaTheme="majorEastAsia" w:cstheme="majorBidi"/>
      <w:i/>
      <w:iCs/>
      <w:color w:val="595959" w:themeColor="text1" w:themeTint="A6"/>
      <w:kern w:val="0"/>
      <w:lang w:val="lt-LT"/>
    </w:rPr>
  </w:style>
  <w:style w:type="paragraph" w:styleId="Heading7">
    <w:name w:val="heading 7"/>
    <w:basedOn w:val="Normal"/>
    <w:next w:val="Normal"/>
    <w:link w:val="Heading7Char"/>
    <w:uiPriority w:val="9"/>
    <w:semiHidden/>
    <w:unhideWhenUsed/>
    <w:qFormat/>
    <w:rsid w:val="00944773"/>
    <w:pPr>
      <w:keepNext/>
      <w:keepLines/>
      <w:spacing w:before="40" w:after="0"/>
      <w:outlineLvl w:val="6"/>
    </w:pPr>
    <w:rPr>
      <w:rFonts w:eastAsiaTheme="majorEastAsia" w:cstheme="majorBidi"/>
      <w:color w:val="595959" w:themeColor="text1" w:themeTint="A6"/>
      <w:kern w:val="0"/>
      <w:lang w:val="lt-LT"/>
    </w:rPr>
  </w:style>
  <w:style w:type="paragraph" w:styleId="Heading8">
    <w:name w:val="heading 8"/>
    <w:basedOn w:val="Normal"/>
    <w:next w:val="Normal"/>
    <w:link w:val="Heading8Char"/>
    <w:uiPriority w:val="9"/>
    <w:semiHidden/>
    <w:unhideWhenUsed/>
    <w:qFormat/>
    <w:rsid w:val="00944773"/>
    <w:pPr>
      <w:keepNext/>
      <w:keepLines/>
      <w:spacing w:after="0"/>
      <w:outlineLvl w:val="7"/>
    </w:pPr>
    <w:rPr>
      <w:rFonts w:eastAsiaTheme="majorEastAsia" w:cstheme="majorBidi"/>
      <w:i/>
      <w:iCs/>
      <w:color w:val="272727" w:themeColor="text1" w:themeTint="D8"/>
      <w:kern w:val="0"/>
      <w:lang w:val="lt-LT"/>
    </w:rPr>
  </w:style>
  <w:style w:type="paragraph" w:styleId="Heading9">
    <w:name w:val="heading 9"/>
    <w:basedOn w:val="Normal"/>
    <w:next w:val="Normal"/>
    <w:link w:val="Heading9Char"/>
    <w:uiPriority w:val="9"/>
    <w:semiHidden/>
    <w:unhideWhenUsed/>
    <w:qFormat/>
    <w:rsid w:val="00944773"/>
    <w:pPr>
      <w:keepNext/>
      <w:keepLines/>
      <w:spacing w:after="0"/>
      <w:outlineLvl w:val="8"/>
    </w:pPr>
    <w:rPr>
      <w:rFonts w:eastAsiaTheme="majorEastAsia" w:cstheme="majorBidi"/>
      <w:color w:val="272727" w:themeColor="text1" w:themeTint="D8"/>
      <w:kern w:val="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73"/>
    <w:rPr>
      <w:rFonts w:eastAsiaTheme="majorEastAsia" w:cstheme="majorBidi"/>
      <w:color w:val="272727" w:themeColor="text1" w:themeTint="D8"/>
    </w:rPr>
  </w:style>
  <w:style w:type="paragraph" w:styleId="Title">
    <w:name w:val="Title"/>
    <w:basedOn w:val="Normal"/>
    <w:next w:val="Normal"/>
    <w:link w:val="TitleChar"/>
    <w:uiPriority w:val="10"/>
    <w:qFormat/>
    <w:rsid w:val="00944773"/>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94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73"/>
    <w:pPr>
      <w:numPr>
        <w:ilvl w:val="1"/>
      </w:numPr>
    </w:pPr>
    <w:rPr>
      <w:rFonts w:eastAsiaTheme="majorEastAsia" w:cstheme="majorBidi"/>
      <w:color w:val="595959" w:themeColor="text1" w:themeTint="A6"/>
      <w:spacing w:val="15"/>
      <w:kern w:val="0"/>
      <w:sz w:val="28"/>
      <w:szCs w:val="28"/>
      <w:lang w:val="lt-LT"/>
    </w:rPr>
  </w:style>
  <w:style w:type="character" w:customStyle="1" w:styleId="SubtitleChar">
    <w:name w:val="Subtitle Char"/>
    <w:basedOn w:val="DefaultParagraphFont"/>
    <w:link w:val="Subtitle"/>
    <w:uiPriority w:val="11"/>
    <w:rsid w:val="0094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73"/>
    <w:pPr>
      <w:spacing w:before="160"/>
      <w:jc w:val="center"/>
    </w:pPr>
    <w:rPr>
      <w:i/>
      <w:iCs/>
      <w:color w:val="404040" w:themeColor="text1" w:themeTint="BF"/>
      <w:kern w:val="0"/>
      <w:lang w:val="lt-LT"/>
    </w:rPr>
  </w:style>
  <w:style w:type="character" w:customStyle="1" w:styleId="QuoteChar">
    <w:name w:val="Quote Char"/>
    <w:basedOn w:val="DefaultParagraphFont"/>
    <w:link w:val="Quote"/>
    <w:uiPriority w:val="29"/>
    <w:rsid w:val="00944773"/>
    <w:rPr>
      <w:i/>
      <w:iCs/>
      <w:color w:val="404040" w:themeColor="text1" w:themeTint="BF"/>
    </w:rPr>
  </w:style>
  <w:style w:type="paragraph" w:styleId="ListParagraph">
    <w:name w:val="List Paragraph"/>
    <w:basedOn w:val="Normal"/>
    <w:uiPriority w:val="34"/>
    <w:qFormat/>
    <w:rsid w:val="00944773"/>
    <w:pPr>
      <w:ind w:left="720"/>
      <w:contextualSpacing/>
    </w:pPr>
    <w:rPr>
      <w:kern w:val="0"/>
      <w:lang w:val="lt-LT"/>
    </w:rPr>
  </w:style>
  <w:style w:type="character" w:styleId="IntenseEmphasis">
    <w:name w:val="Intense Emphasis"/>
    <w:basedOn w:val="DefaultParagraphFont"/>
    <w:uiPriority w:val="21"/>
    <w:qFormat/>
    <w:rsid w:val="00944773"/>
    <w:rPr>
      <w:i/>
      <w:iCs/>
      <w:color w:val="0F4761" w:themeColor="accent1" w:themeShade="BF"/>
    </w:rPr>
  </w:style>
  <w:style w:type="paragraph" w:styleId="IntenseQuote">
    <w:name w:val="Intense Quote"/>
    <w:basedOn w:val="Normal"/>
    <w:next w:val="Normal"/>
    <w:link w:val="IntenseQuoteChar"/>
    <w:uiPriority w:val="30"/>
    <w:qFormat/>
    <w:rsid w:val="00944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lang w:val="lt-LT"/>
    </w:rPr>
  </w:style>
  <w:style w:type="character" w:customStyle="1" w:styleId="IntenseQuoteChar">
    <w:name w:val="Intense Quote Char"/>
    <w:basedOn w:val="DefaultParagraphFont"/>
    <w:link w:val="IntenseQuote"/>
    <w:uiPriority w:val="30"/>
    <w:rsid w:val="00944773"/>
    <w:rPr>
      <w:i/>
      <w:iCs/>
      <w:color w:val="0F4761" w:themeColor="accent1" w:themeShade="BF"/>
    </w:rPr>
  </w:style>
  <w:style w:type="character" w:styleId="IntenseReference">
    <w:name w:val="Intense Reference"/>
    <w:basedOn w:val="DefaultParagraphFont"/>
    <w:uiPriority w:val="32"/>
    <w:qFormat/>
    <w:rsid w:val="00944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1464</Words>
  <Characters>835</Characters>
  <Application>Microsoft Office Word</Application>
  <DocSecurity>0</DocSecurity>
  <Lines>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4</cp:revision>
  <dcterms:created xsi:type="dcterms:W3CDTF">2025-01-09T08:16:00Z</dcterms:created>
  <dcterms:modified xsi:type="dcterms:W3CDTF">2025-01-09T08:19:00Z</dcterms:modified>
</cp:coreProperties>
</file>