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72958" w:rsidRDefault="00B35CB7" w:rsidP="00B35CB7">
      <w:pPr>
        <w:shd w:val="clear" w:color="auto" w:fill="FFFFFF"/>
        <w:jc w:val="center"/>
        <w:rPr>
          <w:rFonts w:ascii="Arial" w:hAnsi="Arial" w:cs="Arial"/>
          <w:b/>
          <w:sz w:val="22"/>
          <w:szCs w:val="22"/>
        </w:rPr>
      </w:pPr>
      <w:r w:rsidRPr="00B72958">
        <w:rPr>
          <w:rFonts w:ascii="Arial" w:hAnsi="Arial" w:cs="Arial"/>
          <w:b/>
          <w:sz w:val="22"/>
          <w:szCs w:val="22"/>
        </w:rPr>
        <w:t>PASIŪLYMAS PIRKIME</w:t>
      </w:r>
    </w:p>
    <w:p w14:paraId="6F3C4838" w14:textId="77777777" w:rsidR="00B72958" w:rsidRPr="00B72958" w:rsidRDefault="00B72958" w:rsidP="00B72958">
      <w:pPr>
        <w:jc w:val="center"/>
        <w:rPr>
          <w:rFonts w:ascii="Arial" w:eastAsia="Calibri" w:hAnsi="Arial" w:cs="Arial"/>
          <w:b/>
          <w:bCs/>
          <w:sz w:val="22"/>
          <w:szCs w:val="22"/>
          <w:lang w:val="fr-FR"/>
        </w:rPr>
      </w:pPr>
      <w:r w:rsidRPr="00B72958">
        <w:rPr>
          <w:rFonts w:ascii="Arial" w:eastAsia="Calibri" w:hAnsi="Arial" w:cs="Arial"/>
          <w:b/>
          <w:bCs/>
          <w:sz w:val="22"/>
          <w:szCs w:val="22"/>
          <w:lang w:val="fr-FR"/>
        </w:rPr>
        <w:t>33279 LOKOTRAKTORIAUS NUOMA IR TECHNINES PRIEZIUROS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81724B" w:rsidRDefault="00123695" w:rsidP="00123695">
      <w:pPr>
        <w:jc w:val="both"/>
        <w:rPr>
          <w:rFonts w:ascii="Arial" w:hAnsi="Arial" w:cs="Arial"/>
          <w:sz w:val="22"/>
          <w:szCs w:val="22"/>
        </w:rPr>
      </w:pPr>
    </w:p>
    <w:p w14:paraId="2349EC97" w14:textId="13A92AC0" w:rsidR="00123695" w:rsidRPr="0081724B" w:rsidRDefault="0081724B" w:rsidP="00123695">
      <w:pPr>
        <w:spacing w:after="120"/>
        <w:jc w:val="both"/>
        <w:rPr>
          <w:rFonts w:ascii="Arial" w:hAnsi="Arial" w:cs="Arial"/>
          <w:sz w:val="22"/>
          <w:szCs w:val="22"/>
        </w:rPr>
      </w:pPr>
      <w:proofErr w:type="spellStart"/>
      <w:r w:rsidRPr="0081724B">
        <w:rPr>
          <w:rFonts w:ascii="Arial" w:eastAsia="TimesNewRomanPS-BoldMT" w:hAnsi="Arial" w:cs="Arial"/>
          <w:b/>
          <w:bCs/>
          <w:sz w:val="22"/>
          <w:szCs w:val="22"/>
        </w:rPr>
        <w:t>Lokotraktoriaus</w:t>
      </w:r>
      <w:proofErr w:type="spellEnd"/>
      <w:r w:rsidRPr="0081724B">
        <w:rPr>
          <w:rFonts w:ascii="Arial" w:eastAsia="TimesNewRomanPS-BoldMT" w:hAnsi="Arial" w:cs="Arial"/>
          <w:b/>
          <w:bCs/>
          <w:sz w:val="22"/>
          <w:szCs w:val="22"/>
        </w:rPr>
        <w:t xml:space="preserve"> nuoma ir techninės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10BDF079" w14:textId="77777777" w:rsidR="00123695" w:rsidRPr="00123695" w:rsidRDefault="00123695" w:rsidP="00123695">
      <w:pPr>
        <w:widowControl w:val="0"/>
        <w:ind w:right="254"/>
        <w:rPr>
          <w:rFonts w:ascii="Arial" w:eastAsia="Calibri" w:hAnsi="Arial" w:cs="Arial"/>
          <w:sz w:val="22"/>
          <w:szCs w:val="22"/>
        </w:rPr>
      </w:pPr>
      <w:r w:rsidRPr="00DF3E5B">
        <w:rPr>
          <w:rFonts w:ascii="Arial" w:hAnsi="Arial" w:cs="Arial"/>
          <w:i/>
          <w:iCs/>
          <w:sz w:val="22"/>
          <w:szCs w:val="22"/>
        </w:rPr>
        <w:t>*</w:t>
      </w:r>
      <w:r w:rsidRPr="00DF3E5B">
        <w:rPr>
          <w:rFonts w:ascii="Arial" w:eastAsia="Calibri" w:hAnsi="Arial" w:cs="Arial"/>
          <w:i/>
          <w:iCs/>
          <w:sz w:val="22"/>
          <w:szCs w:val="22"/>
        </w:rPr>
        <w:t xml:space="preserve"> Jei „PVM“ laukas nepildomas, nurodykite priežastis, dėl kurių PVM nemokamas</w:t>
      </w:r>
      <w:r w:rsidRPr="00DF3E5B">
        <w:rPr>
          <w:rFonts w:ascii="Arial" w:eastAsia="Calibri" w:hAnsi="Arial" w:cs="Arial"/>
          <w:i/>
          <w:iCs/>
          <w:sz w:val="22"/>
          <w:szCs w:val="22"/>
          <w:vertAlign w:val="superscript"/>
        </w:rPr>
        <w:footnoteReference w:id="7"/>
      </w:r>
      <w:r w:rsidRPr="00DF3E5B">
        <w:rPr>
          <w:rFonts w:ascii="Arial" w:eastAsia="Calibri" w:hAnsi="Arial" w:cs="Arial"/>
          <w:i/>
          <w:iCs/>
          <w:sz w:val="22"/>
          <w:szCs w:val="22"/>
        </w:rPr>
        <w:t>:</w:t>
      </w:r>
      <w:r w:rsidRPr="00123695">
        <w:rPr>
          <w:rFonts w:ascii="Arial" w:eastAsia="Calibri" w:hAnsi="Arial" w:cs="Arial"/>
          <w:sz w:val="22"/>
          <w:szCs w:val="22"/>
        </w:rPr>
        <w:t xml:space="preserve"> 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lastRenderedPageBreak/>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B72958"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B72958">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B72958">
        <w:rPr>
          <w:rFonts w:ascii="Arial" w:eastAsia="Aptos" w:hAnsi="Arial" w:cs="Arial"/>
          <w:noProof/>
          <w:kern w:val="2"/>
          <w:sz w:val="22"/>
          <w:szCs w:val="22"/>
          <w14:ligatures w14:val="standardContextual"/>
        </w:rPr>
        <w:t xml:space="preserve"> su tinklalapyje </w:t>
      </w:r>
      <w:hyperlink r:id="rId15" w:history="1">
        <w:r w:rsidRPr="00B72958">
          <w:rPr>
            <w:rFonts w:ascii="Arial" w:eastAsia="Aptos" w:hAnsi="Arial" w:cs="Arial"/>
            <w:noProof/>
            <w:color w:val="467886"/>
            <w:kern w:val="2"/>
            <w:sz w:val="22"/>
            <w:szCs w:val="22"/>
            <w:u w:val="single"/>
            <w14:ligatures w14:val="standardContextual"/>
          </w:rPr>
          <w:t>www.ltg.lt</w:t>
        </w:r>
      </w:hyperlink>
      <w:r w:rsidRPr="00B72958">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B72958">
          <w:rPr>
            <w:rFonts w:ascii="Arial" w:eastAsia="Aptos" w:hAnsi="Arial" w:cs="Arial"/>
            <w:noProof/>
            <w:color w:val="467886"/>
            <w:kern w:val="2"/>
            <w:sz w:val="22"/>
            <w:szCs w:val="22"/>
            <w:u w:val="single"/>
            <w14:ligatures w14:val="standardContextual"/>
          </w:rPr>
          <w:t>Sankcijų įgyvendinimo ir kontrolės politika</w:t>
        </w:r>
      </w:hyperlink>
      <w:r w:rsidRPr="00B72958">
        <w:rPr>
          <w:rFonts w:ascii="Arial" w:eastAsia="Aptos" w:hAnsi="Arial" w:cs="Arial"/>
          <w:noProof/>
          <w:kern w:val="2"/>
          <w:sz w:val="22"/>
          <w:szCs w:val="22"/>
          <w14:ligatures w14:val="standardContextual"/>
        </w:rPr>
        <w:t xml:space="preserve">, </w:t>
      </w:r>
      <w:hyperlink r:id="rId17" w:tooltip="https://ltg.lt/apie-mus/korupcijos-prevencija/" w:history="1">
        <w:r w:rsidRPr="00B72958">
          <w:rPr>
            <w:rFonts w:ascii="Arial" w:eastAsia="Aptos" w:hAnsi="Arial" w:cs="Arial"/>
            <w:noProof/>
            <w:color w:val="467886"/>
            <w:kern w:val="2"/>
            <w:sz w:val="22"/>
            <w:szCs w:val="22"/>
            <w:u w:val="single"/>
            <w14:ligatures w14:val="standardContextual"/>
          </w:rPr>
          <w:t>Atsparumo korupcijai politika</w:t>
        </w:r>
      </w:hyperlink>
      <w:r w:rsidRPr="00B72958">
        <w:rPr>
          <w:rFonts w:ascii="Arial" w:eastAsia="Aptos" w:hAnsi="Arial" w:cs="Arial"/>
          <w:noProof/>
          <w:kern w:val="2"/>
          <w:sz w:val="22"/>
          <w:szCs w:val="22"/>
          <w14:ligatures w14:val="standardContextual"/>
        </w:rPr>
        <w:t xml:space="preserve">, </w:t>
      </w:r>
      <w:hyperlink r:id="rId18" w:tooltip="https://ltg.lt/apie-mus/valdymas/vidaus-teises-aktai/" w:history="1">
        <w:r w:rsidRPr="00B72958">
          <w:rPr>
            <w:rFonts w:ascii="Arial" w:eastAsia="Aptos" w:hAnsi="Arial" w:cs="Arial"/>
            <w:noProof/>
            <w:color w:val="467886"/>
            <w:kern w:val="2"/>
            <w:sz w:val="22"/>
            <w:szCs w:val="22"/>
            <w:u w:val="single"/>
            <w14:ligatures w14:val="standardContextual"/>
          </w:rPr>
          <w:t>Nacionalinio saugumo atitikties politika</w:t>
        </w:r>
      </w:hyperlink>
      <w:r w:rsidRPr="00B72958">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81724B" w:rsidRDefault="0011633D" w:rsidP="0011633D">
      <w:pPr>
        <w:spacing w:before="60" w:after="60"/>
        <w:jc w:val="center"/>
        <w:rPr>
          <w:rFonts w:ascii="Arial" w:hAnsi="Arial" w:cs="Arial"/>
          <w:sz w:val="22"/>
          <w:szCs w:val="22"/>
        </w:rPr>
      </w:pPr>
      <w:r w:rsidRPr="0081724B">
        <w:rPr>
          <w:rFonts w:ascii="Arial" w:hAnsi="Arial" w:cs="Arial"/>
          <w:sz w:val="22"/>
          <w:szCs w:val="22"/>
        </w:rPr>
        <w:t xml:space="preserve"> </w:t>
      </w:r>
    </w:p>
    <w:p w14:paraId="707E656C" w14:textId="4C354321" w:rsidR="0011633D" w:rsidRPr="0081724B" w:rsidRDefault="0011633D" w:rsidP="0011633D">
      <w:pPr>
        <w:spacing w:before="60" w:after="60"/>
        <w:jc w:val="both"/>
        <w:rPr>
          <w:rFonts w:ascii="Arial" w:hAnsi="Arial" w:cs="Arial"/>
          <w:sz w:val="22"/>
          <w:szCs w:val="22"/>
        </w:rPr>
      </w:pPr>
      <w:r w:rsidRPr="0081724B">
        <w:rPr>
          <w:rFonts w:ascii="Arial" w:hAnsi="Arial" w:cs="Arial"/>
          <w:sz w:val="22"/>
          <w:szCs w:val="22"/>
        </w:rPr>
        <w:t>Priedas Nr. 1 – Pasiūlymo kaina. Informacija apie 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DE055" w14:textId="77777777" w:rsidR="00295BEB" w:rsidRDefault="00295BEB" w:rsidP="0043350F">
      <w:r>
        <w:separator/>
      </w:r>
    </w:p>
  </w:endnote>
  <w:endnote w:type="continuationSeparator" w:id="0">
    <w:p w14:paraId="0F39E8CD" w14:textId="77777777" w:rsidR="00295BEB" w:rsidRDefault="00295BEB" w:rsidP="0043350F">
      <w:r>
        <w:continuationSeparator/>
      </w:r>
    </w:p>
  </w:endnote>
  <w:endnote w:type="continuationNotice" w:id="1">
    <w:p w14:paraId="375C112D"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58F63" w14:textId="77777777" w:rsidR="00295BEB" w:rsidRDefault="00295BEB" w:rsidP="0043350F">
      <w:r>
        <w:separator/>
      </w:r>
    </w:p>
  </w:footnote>
  <w:footnote w:type="continuationSeparator" w:id="0">
    <w:p w14:paraId="23D5E697" w14:textId="77777777" w:rsidR="00295BEB" w:rsidRDefault="00295BEB" w:rsidP="0043350F">
      <w:r>
        <w:continuationSeparator/>
      </w:r>
    </w:p>
  </w:footnote>
  <w:footnote w:type="continuationNotice" w:id="1">
    <w:p w14:paraId="5FDE4941"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3467EE62" w14:textId="77777777" w:rsidR="00123695" w:rsidRDefault="00123695" w:rsidP="00123695">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33DE5"/>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42DE"/>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2C2E"/>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1724B"/>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2958"/>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E37"/>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2F0"/>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7CF05B12-D87D-49AD-B11A-6BD11356EF7D}"/>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837</Words>
  <Characters>4771</Characters>
  <Application>Microsoft Office Word</Application>
  <DocSecurity>0</DocSecurity>
  <Lines>39</Lines>
  <Paragraphs>11</Paragraphs>
  <ScaleCrop>false</ScaleCrop>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