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78FE4B63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113BC2" w:rsidRPr="00113BC2">
        <w:rPr>
          <w:rFonts w:ascii="Arial" w:eastAsia="Calibri" w:hAnsi="Arial" w:cs="Arial"/>
        </w:rPr>
        <w:t>34048</w:t>
      </w:r>
      <w:r w:rsidR="00113BC2">
        <w:rPr>
          <w:rFonts w:ascii="Arial" w:eastAsia="Calibri" w:hAnsi="Arial" w:cs="Arial"/>
          <w:i/>
          <w:iCs/>
          <w:color w:val="FF0000"/>
        </w:rPr>
        <w:t xml:space="preserve"> </w:t>
      </w:r>
      <w:r w:rsidR="00113BC2" w:rsidRPr="00113BC2">
        <w:rPr>
          <w:rFonts w:ascii="Arial" w:eastAsia="Calibri" w:hAnsi="Arial" w:cs="Arial"/>
          <w:color w:val="000000" w:themeColor="text1"/>
        </w:rPr>
        <w:t>Žemės sklypų ir statinių kadastro duomenų bylų parengimo paslaugos</w:t>
      </w:r>
      <w:r w:rsidR="00113BC2" w:rsidRPr="00113BC2">
        <w:rPr>
          <w:rFonts w:ascii="Arial" w:eastAsia="Calibri" w:hAnsi="Arial" w:cs="Arial"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13BC2"/>
    <w:rsid w:val="00120809"/>
    <w:rsid w:val="001A50D9"/>
    <w:rsid w:val="001D7192"/>
    <w:rsid w:val="00265377"/>
    <w:rsid w:val="0028296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167D8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4F39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1D7192"/>
    <w:rsid w:val="00316E48"/>
    <w:rsid w:val="0055626B"/>
    <w:rsid w:val="00694A7C"/>
    <w:rsid w:val="00861570"/>
    <w:rsid w:val="009167D8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2026-03-20T12:05:00Z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