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C239" w14:textId="7AD7A59B" w:rsidR="005A1A46" w:rsidRPr="00F849D9" w:rsidRDefault="005F7FF1" w:rsidP="000176C9">
      <w:pPr>
        <w:spacing w:after="0"/>
        <w:ind w:left="7776"/>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                                                                                         </w:t>
      </w:r>
    </w:p>
    <w:p w14:paraId="49D0E776" w14:textId="77777777" w:rsidR="005A1A46" w:rsidRPr="00F849D9" w:rsidRDefault="005A1A46" w:rsidP="005A1A46">
      <w:pPr>
        <w:spacing w:after="0"/>
        <w:jc w:val="center"/>
        <w:rPr>
          <w:rFonts w:ascii="Times New Roman" w:hAnsi="Times New Roman" w:cs="Times New Roman"/>
          <w:sz w:val="24"/>
          <w:szCs w:val="24"/>
          <w:lang w:val="lt-LT"/>
        </w:rPr>
      </w:pPr>
    </w:p>
    <w:p w14:paraId="6E4C8324" w14:textId="77777777" w:rsidR="005A1A46" w:rsidRPr="00F849D9" w:rsidRDefault="005A1A46" w:rsidP="005A1A46">
      <w:pPr>
        <w:spacing w:after="0"/>
        <w:jc w:val="center"/>
        <w:rPr>
          <w:rFonts w:ascii="Times New Roman" w:hAnsi="Times New Roman" w:cs="Times New Roman"/>
          <w:b/>
          <w:sz w:val="24"/>
          <w:szCs w:val="24"/>
          <w:lang w:val="lt-LT"/>
        </w:rPr>
      </w:pPr>
      <w:r w:rsidRPr="00F849D9">
        <w:rPr>
          <w:rFonts w:ascii="Times New Roman" w:hAnsi="Times New Roman" w:cs="Times New Roman"/>
          <w:b/>
          <w:sz w:val="24"/>
          <w:szCs w:val="24"/>
          <w:lang w:val="lt-LT"/>
        </w:rPr>
        <w:t>TECHNINĖ SPECIFIKACIJA</w:t>
      </w:r>
    </w:p>
    <w:p w14:paraId="084FDDCA" w14:textId="77777777" w:rsidR="005A1A46" w:rsidRPr="00F849D9" w:rsidRDefault="005A1A46" w:rsidP="005A1A46">
      <w:pPr>
        <w:spacing w:after="0"/>
        <w:jc w:val="center"/>
        <w:rPr>
          <w:rFonts w:ascii="Times New Roman" w:hAnsi="Times New Roman" w:cs="Times New Roman"/>
          <w:sz w:val="24"/>
          <w:szCs w:val="24"/>
          <w:lang w:val="lt-LT"/>
        </w:rPr>
      </w:pPr>
    </w:p>
    <w:p w14:paraId="7AFC3C76" w14:textId="0BD46DA9"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Išmokos gavėjams išmokamos ir pristatomos į namus pagal </w:t>
      </w:r>
      <w:r w:rsidR="008B37BE" w:rsidRPr="00F849D9">
        <w:rPr>
          <w:rFonts w:ascii="Times New Roman" w:hAnsi="Times New Roman" w:cs="Times New Roman"/>
          <w:sz w:val="24"/>
          <w:szCs w:val="24"/>
          <w:lang w:val="lt-LT"/>
        </w:rPr>
        <w:t>Užsakovo</w:t>
      </w:r>
      <w:r w:rsidRPr="00F849D9">
        <w:rPr>
          <w:rFonts w:ascii="Times New Roman" w:hAnsi="Times New Roman" w:cs="Times New Roman"/>
          <w:sz w:val="24"/>
          <w:szCs w:val="24"/>
          <w:lang w:val="lt-LT"/>
        </w:rPr>
        <w:t xml:space="preserve"> Paslaugų teikėjui pateiktus elektroninius </w:t>
      </w:r>
      <w:r w:rsidR="008735F5" w:rsidRPr="00F849D9">
        <w:rPr>
          <w:rFonts w:ascii="Times New Roman" w:hAnsi="Times New Roman" w:cs="Times New Roman"/>
          <w:sz w:val="24"/>
          <w:szCs w:val="24"/>
          <w:lang w:val="lt-LT"/>
        </w:rPr>
        <w:t xml:space="preserve">tikslinių </w:t>
      </w:r>
      <w:r w:rsidRPr="00F849D9">
        <w:rPr>
          <w:rFonts w:ascii="Times New Roman" w:hAnsi="Times New Roman" w:cs="Times New Roman"/>
          <w:sz w:val="24"/>
          <w:szCs w:val="24"/>
          <w:lang w:val="lt-LT"/>
        </w:rPr>
        <w:t>kompensacijų ir kitų išmokų mokėjimo duomenis. Elektroninių išmokų duomenų mainų formatas – XML rinkmenos, duomenų keitimasis vyksta pagal techninėje specifikacijoje nurodytą XML rinkmenų struktūrą. Elektroninių išmokų duomenų apsikeitimas vyks per FTP serverį.</w:t>
      </w:r>
      <w:r w:rsidR="00341EFB" w:rsidRPr="00F849D9">
        <w:rPr>
          <w:rFonts w:ascii="Times New Roman" w:hAnsi="Times New Roman" w:cs="Times New Roman"/>
          <w:sz w:val="24"/>
          <w:szCs w:val="24"/>
          <w:lang w:val="lt-LT"/>
        </w:rPr>
        <w:t xml:space="preserve"> Bendras </w:t>
      </w:r>
      <w:r w:rsidR="00F849D9" w:rsidRPr="00F849D9">
        <w:rPr>
          <w:rFonts w:ascii="Times New Roman" w:hAnsi="Times New Roman" w:cs="Times New Roman"/>
          <w:sz w:val="24"/>
          <w:szCs w:val="24"/>
          <w:lang w:val="lt-LT"/>
        </w:rPr>
        <w:t>orientacinis</w:t>
      </w:r>
      <w:r w:rsidR="00341EFB" w:rsidRPr="00F849D9">
        <w:rPr>
          <w:rFonts w:ascii="Times New Roman" w:hAnsi="Times New Roman" w:cs="Times New Roman"/>
          <w:sz w:val="24"/>
          <w:szCs w:val="24"/>
          <w:lang w:val="lt-LT"/>
        </w:rPr>
        <w:t xml:space="preserve"> išmokų gavėjų skaičius Varėnos rajono savivaldybėje per mėnesį – apie </w:t>
      </w:r>
      <w:r w:rsidR="008C73FD">
        <w:rPr>
          <w:rFonts w:ascii="Times New Roman" w:hAnsi="Times New Roman" w:cs="Times New Roman"/>
          <w:sz w:val="24"/>
          <w:szCs w:val="24"/>
          <w:lang w:val="lt-LT"/>
        </w:rPr>
        <w:t>8</w:t>
      </w:r>
      <w:r w:rsidR="00634669" w:rsidRPr="00F849D9">
        <w:rPr>
          <w:rFonts w:ascii="Times New Roman" w:hAnsi="Times New Roman" w:cs="Times New Roman"/>
          <w:sz w:val="24"/>
          <w:szCs w:val="24"/>
          <w:lang w:val="lt-LT"/>
        </w:rPr>
        <w:t>00</w:t>
      </w:r>
      <w:r w:rsidR="00341EFB" w:rsidRPr="00F849D9">
        <w:rPr>
          <w:rFonts w:ascii="Times New Roman" w:hAnsi="Times New Roman" w:cs="Times New Roman"/>
          <w:sz w:val="24"/>
          <w:szCs w:val="24"/>
          <w:lang w:val="lt-LT"/>
        </w:rPr>
        <w:t xml:space="preserve"> asmenų, gavėjų skaičius gali kisti priklausomai nuo faktinio poreikio. Numatoma vidutinė išmokų suma – apie </w:t>
      </w:r>
      <w:r w:rsidR="008C73FD">
        <w:rPr>
          <w:rFonts w:ascii="Times New Roman" w:hAnsi="Times New Roman" w:cs="Times New Roman"/>
          <w:sz w:val="24"/>
          <w:szCs w:val="24"/>
          <w:lang w:val="lt-LT"/>
        </w:rPr>
        <w:t>240</w:t>
      </w:r>
      <w:r w:rsidR="00634669" w:rsidRPr="00F849D9">
        <w:rPr>
          <w:rFonts w:ascii="Times New Roman" w:hAnsi="Times New Roman" w:cs="Times New Roman"/>
          <w:sz w:val="24"/>
          <w:szCs w:val="24"/>
          <w:lang w:val="lt-LT"/>
        </w:rPr>
        <w:t xml:space="preserve"> tūkst. </w:t>
      </w:r>
      <w:r w:rsidR="00341EFB" w:rsidRPr="00F849D9">
        <w:rPr>
          <w:rFonts w:ascii="Times New Roman" w:hAnsi="Times New Roman" w:cs="Times New Roman"/>
          <w:sz w:val="24"/>
          <w:szCs w:val="24"/>
          <w:lang w:val="lt-LT"/>
        </w:rPr>
        <w:t>eurų per mėnesį.</w:t>
      </w:r>
    </w:p>
    <w:p w14:paraId="39A86FE8" w14:textId="77777777" w:rsidR="005A1A46" w:rsidRPr="00F849D9" w:rsidRDefault="008B37BE"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Užsakovas</w:t>
      </w:r>
      <w:r w:rsidR="005A1A46" w:rsidRPr="00F849D9">
        <w:rPr>
          <w:rFonts w:ascii="Times New Roman" w:hAnsi="Times New Roman" w:cs="Times New Roman"/>
          <w:sz w:val="24"/>
          <w:szCs w:val="24"/>
          <w:lang w:val="lt-LT"/>
        </w:rPr>
        <w:t xml:space="preserve"> iki eina</w:t>
      </w:r>
      <w:r w:rsidR="005D2D59" w:rsidRPr="00F849D9">
        <w:rPr>
          <w:rFonts w:ascii="Times New Roman" w:hAnsi="Times New Roman" w:cs="Times New Roman"/>
          <w:sz w:val="24"/>
          <w:szCs w:val="24"/>
          <w:lang w:val="lt-LT"/>
        </w:rPr>
        <w:t>m</w:t>
      </w:r>
      <w:r w:rsidR="005A1A46" w:rsidRPr="00F849D9">
        <w:rPr>
          <w:rFonts w:ascii="Times New Roman" w:hAnsi="Times New Roman" w:cs="Times New Roman"/>
          <w:sz w:val="24"/>
          <w:szCs w:val="24"/>
          <w:lang w:val="lt-LT"/>
        </w:rPr>
        <w:t xml:space="preserve">ojo mėnesio </w:t>
      </w:r>
      <w:r w:rsidRPr="00F849D9">
        <w:rPr>
          <w:rFonts w:ascii="Times New Roman" w:hAnsi="Times New Roman" w:cs="Times New Roman"/>
          <w:sz w:val="24"/>
          <w:szCs w:val="24"/>
          <w:lang w:val="lt-LT"/>
        </w:rPr>
        <w:t>8</w:t>
      </w:r>
      <w:r w:rsidR="005A1A46" w:rsidRPr="00F849D9">
        <w:rPr>
          <w:rFonts w:ascii="Times New Roman" w:hAnsi="Times New Roman" w:cs="Times New Roman"/>
          <w:sz w:val="24"/>
          <w:szCs w:val="24"/>
          <w:lang w:val="lt-LT"/>
        </w:rPr>
        <w:t xml:space="preserve"> dienos (jeigu tai savaitgalis ar švenčių diena – kitą darbo dieną) pateikia Paslaugų tiekėjui elektroninius išmokų mokėjimo duomenis.</w:t>
      </w:r>
    </w:p>
    <w:p w14:paraId="0DD9E6A2" w14:textId="7DBABFB0"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Paslaugų teikėjas, gavęs elektroninius išmokų mokėjimo duomenis, turi atspausdinti išmokų išmokėjimo kvitus atskirai kiekvienam išmokų gavėjui. </w:t>
      </w:r>
    </w:p>
    <w:p w14:paraId="7B719609" w14:textId="7DC78A00"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Išmokų mokėjimo kvite </w:t>
      </w:r>
      <w:r w:rsidR="00530D7A" w:rsidRPr="00F849D9">
        <w:rPr>
          <w:rFonts w:ascii="Times New Roman" w:hAnsi="Times New Roman" w:cs="Times New Roman"/>
          <w:sz w:val="24"/>
          <w:szCs w:val="24"/>
          <w:lang w:val="lt-LT"/>
        </w:rPr>
        <w:t xml:space="preserve">įskaitomai </w:t>
      </w:r>
      <w:r w:rsidRPr="00F849D9">
        <w:rPr>
          <w:rFonts w:ascii="Times New Roman" w:hAnsi="Times New Roman" w:cs="Times New Roman"/>
          <w:sz w:val="24"/>
          <w:szCs w:val="24"/>
          <w:lang w:val="lt-LT"/>
        </w:rPr>
        <w:t>turi būti nurodytas dokumento pavadinimas, Paslaugų teikėjo pavadinimas, kodas, išmokos mokėjimo data, mėnuo, už kurį mokama išmoka, išmokos gavėjo vardas, pavardė, asmens kodo paskutiniai aštuoni simboliai (be trijų pirmųjų), arba gavėjo gimimo data, adresas, išmokamos išmokos dydis ir visų išmokamų išmokų suma, išmoką išmokėjusio Paslaugų teikėjo darbuotojo pareigų pavadinimas, vardas, pavardė ir parašas.</w:t>
      </w:r>
    </w:p>
    <w:p w14:paraId="4F95D885"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Kvituose turi būti nurodyta jų serija ir numeris.</w:t>
      </w:r>
    </w:p>
    <w:p w14:paraId="42A04CE5"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Kvitai turi būti spausdinami dviem egzemplioriais taip, kad abiejų egzempliorių duomenys būtų vienodi, išskyrus asmens kodą / gimimo datą, kurie išmokos gavėjui įteikiamame kvito egzemplioriuje nespausdinamas. Vienas kvito egzempliorius lieka Paslaugų teikėjo darbuotojui, kitas atiduodamas išmokos gavėjui. Taisyti įrašus kvite draudžiama.</w:t>
      </w:r>
    </w:p>
    <w:p w14:paraId="1AB2BA38"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Išmokos mokamos gavėjui pateikus asmens tapatybę patvirtinantį dokumentą.</w:t>
      </w:r>
    </w:p>
    <w:p w14:paraId="559EC5B1"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Išmoką mokant išmokos gavėjo globėjui ar įgaliotam asmeniui, šis pateikia savo asmens tapatybę patvirtinantį dokumentą, teismo nutartį arba teisės aktų nustatyta tvarka patvirtintą įgaliojimą. </w:t>
      </w:r>
    </w:p>
    <w:p w14:paraId="4712FEDA"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Užpildyti išmokų mokėjimo kvitai ir elektroninės duomenų bylos grąžinami </w:t>
      </w:r>
      <w:r w:rsidR="008B37BE" w:rsidRPr="00F849D9">
        <w:rPr>
          <w:rFonts w:ascii="Times New Roman" w:hAnsi="Times New Roman" w:cs="Times New Roman"/>
          <w:sz w:val="24"/>
          <w:szCs w:val="24"/>
          <w:lang w:val="lt-LT"/>
        </w:rPr>
        <w:t>Užsakovui</w:t>
      </w:r>
      <w:r w:rsidRPr="00F849D9">
        <w:rPr>
          <w:rFonts w:ascii="Times New Roman" w:hAnsi="Times New Roman" w:cs="Times New Roman"/>
          <w:sz w:val="24"/>
          <w:szCs w:val="24"/>
          <w:lang w:val="lt-LT"/>
        </w:rPr>
        <w:t xml:space="preserve"> per FTP serverį, bet ne vėliau kaip iki kiekvieno mėnesio 2</w:t>
      </w:r>
      <w:r w:rsidR="008B37BE" w:rsidRPr="00F849D9">
        <w:rPr>
          <w:rFonts w:ascii="Times New Roman" w:hAnsi="Times New Roman" w:cs="Times New Roman"/>
          <w:sz w:val="24"/>
          <w:szCs w:val="24"/>
          <w:lang w:val="lt-LT"/>
        </w:rPr>
        <w:t>7</w:t>
      </w:r>
      <w:r w:rsidRPr="00F849D9">
        <w:rPr>
          <w:rFonts w:ascii="Times New Roman" w:hAnsi="Times New Roman" w:cs="Times New Roman"/>
          <w:sz w:val="24"/>
          <w:szCs w:val="24"/>
          <w:lang w:val="lt-LT"/>
        </w:rPr>
        <w:t xml:space="preserve"> dienos ( imtinai).</w:t>
      </w:r>
    </w:p>
    <w:p w14:paraId="3EC7CC15"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 Išmokų mokėjimo kvitai perduodami pagal Paslaugų teikėjo su </w:t>
      </w:r>
      <w:r w:rsidR="008B37BE" w:rsidRPr="00F849D9">
        <w:rPr>
          <w:rFonts w:ascii="Times New Roman" w:hAnsi="Times New Roman" w:cs="Times New Roman"/>
          <w:sz w:val="24"/>
          <w:szCs w:val="24"/>
          <w:lang w:val="lt-LT"/>
        </w:rPr>
        <w:t>Užsakov</w:t>
      </w:r>
      <w:r w:rsidRPr="00F849D9">
        <w:rPr>
          <w:rFonts w:ascii="Times New Roman" w:hAnsi="Times New Roman" w:cs="Times New Roman"/>
          <w:sz w:val="24"/>
          <w:szCs w:val="24"/>
          <w:lang w:val="lt-LT"/>
        </w:rPr>
        <w:t>u suderintą perdavimo-priėmimo aktą.</w:t>
      </w:r>
    </w:p>
    <w:p w14:paraId="11ED2822"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Neišmokėtų išmokų likutį Paslaugų teikėjas grąžina </w:t>
      </w:r>
      <w:r w:rsidR="008B37BE" w:rsidRPr="00F849D9">
        <w:rPr>
          <w:rFonts w:ascii="Times New Roman" w:hAnsi="Times New Roman" w:cs="Times New Roman"/>
          <w:sz w:val="24"/>
          <w:szCs w:val="24"/>
          <w:lang w:val="lt-LT"/>
        </w:rPr>
        <w:t>Užsakovui</w:t>
      </w:r>
      <w:r w:rsidRPr="00F849D9">
        <w:rPr>
          <w:rFonts w:ascii="Times New Roman" w:hAnsi="Times New Roman" w:cs="Times New Roman"/>
          <w:sz w:val="24"/>
          <w:szCs w:val="24"/>
          <w:lang w:val="lt-LT"/>
        </w:rPr>
        <w:t xml:space="preserve"> ne vėliau kaip iki mokėjimo mėnesio paskutinės darbo dienos.</w:t>
      </w:r>
    </w:p>
    <w:p w14:paraId="52296669" w14:textId="77777777" w:rsidR="005A1A46" w:rsidRPr="00F849D9" w:rsidRDefault="005A1A46" w:rsidP="005A1A46">
      <w:pPr>
        <w:pStyle w:val="Sraopastraipa"/>
        <w:numPr>
          <w:ilvl w:val="0"/>
          <w:numId w:val="4"/>
        </w:num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Elektroninių išmokų duomenų mainų XML rinkmenos privalo būti suformuotos pagal šiuos reikalavimus:</w:t>
      </w:r>
    </w:p>
    <w:p w14:paraId="194A9D9E" w14:textId="77777777" w:rsidR="005A1A46" w:rsidRPr="00F849D9" w:rsidRDefault="005A1A46" w:rsidP="006B1EF0">
      <w:pPr>
        <w:pStyle w:val="Sraopastraipa"/>
        <w:numPr>
          <w:ilvl w:val="1"/>
          <w:numId w:val="4"/>
        </w:numPr>
        <w:tabs>
          <w:tab w:val="left" w:pos="567"/>
        </w:tabs>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rinkmenos pavadinimas turi būti sudarytas pagal tokį šabloną:</w:t>
      </w:r>
    </w:p>
    <w:p w14:paraId="5E8D7736" w14:textId="77777777" w:rsidR="005A1A46" w:rsidRPr="00F849D9" w:rsidRDefault="005A1A46" w:rsidP="005A1A46">
      <w:pPr>
        <w:ind w:left="851"/>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 xml:space="preserve">ps_xx_[POŽYMIS]_YYMMDD_XXX.xml, </w:t>
      </w:r>
    </w:p>
    <w:p w14:paraId="74233106" w14:textId="77777777" w:rsidR="005A1A46" w:rsidRPr="00F849D9" w:rsidRDefault="005A1A46" w:rsidP="005A1A46">
      <w:pPr>
        <w:ind w:firstLine="850"/>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 xml:space="preserve">kur ps – </w:t>
      </w:r>
      <w:r w:rsidRPr="00F849D9">
        <w:rPr>
          <w:rFonts w:ascii="Times New Roman" w:hAnsi="Times New Roman" w:cs="Times New Roman"/>
          <w:sz w:val="24"/>
          <w:szCs w:val="24"/>
          <w:lang w:val="lt-LT"/>
        </w:rPr>
        <w:t xml:space="preserve">konstanta; </w:t>
      </w:r>
    </w:p>
    <w:p w14:paraId="051CAE4A" w14:textId="0AE0FA7F" w:rsidR="005A1A46" w:rsidRPr="00F849D9" w:rsidRDefault="005A1A46" w:rsidP="005A1A46">
      <w:pPr>
        <w:ind w:firstLine="850"/>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xx</w:t>
      </w:r>
      <w:r w:rsidRPr="00F849D9">
        <w:rPr>
          <w:rFonts w:ascii="Times New Roman" w:hAnsi="Times New Roman" w:cs="Times New Roman"/>
          <w:sz w:val="24"/>
          <w:szCs w:val="24"/>
          <w:lang w:val="lt-LT"/>
        </w:rPr>
        <w:t xml:space="preserve"> – </w:t>
      </w:r>
      <w:r w:rsidR="008B37BE" w:rsidRPr="00F849D9">
        <w:rPr>
          <w:rFonts w:ascii="Times New Roman" w:hAnsi="Times New Roman" w:cs="Times New Roman"/>
          <w:sz w:val="24"/>
          <w:szCs w:val="24"/>
          <w:lang w:val="lt-LT"/>
        </w:rPr>
        <w:t>Užsakovui</w:t>
      </w:r>
      <w:r w:rsidRPr="00F849D9">
        <w:rPr>
          <w:rFonts w:ascii="Times New Roman" w:hAnsi="Times New Roman" w:cs="Times New Roman"/>
          <w:sz w:val="24"/>
          <w:szCs w:val="24"/>
          <w:lang w:val="lt-LT"/>
        </w:rPr>
        <w:t xml:space="preserve"> suteiktas rinkmenos identifikatorius, šiuo atveju </w:t>
      </w:r>
      <w:r w:rsidR="00F849D9" w:rsidRPr="00F849D9">
        <w:rPr>
          <w:rFonts w:ascii="Times New Roman" w:hAnsi="Times New Roman" w:cs="Times New Roman"/>
          <w:b/>
          <w:bCs/>
          <w:sz w:val="24"/>
          <w:szCs w:val="24"/>
          <w:lang w:val="lt-LT"/>
        </w:rPr>
        <w:t>64</w:t>
      </w:r>
      <w:r w:rsidRPr="00F849D9">
        <w:rPr>
          <w:rFonts w:ascii="Times New Roman" w:hAnsi="Times New Roman" w:cs="Times New Roman"/>
          <w:sz w:val="24"/>
          <w:szCs w:val="24"/>
          <w:lang w:val="lt-LT"/>
        </w:rPr>
        <w:t>;</w:t>
      </w:r>
    </w:p>
    <w:p w14:paraId="38571125" w14:textId="77777777" w:rsidR="005A1A46" w:rsidRPr="00F849D9" w:rsidRDefault="005A1A46" w:rsidP="005A1A46">
      <w:pPr>
        <w:ind w:left="851" w:hanging="1"/>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[POŽYMIS]</w:t>
      </w:r>
      <w:r w:rsidRPr="00F849D9">
        <w:rPr>
          <w:rFonts w:ascii="Times New Roman" w:hAnsi="Times New Roman" w:cs="Times New Roman"/>
          <w:sz w:val="24"/>
          <w:szCs w:val="24"/>
          <w:lang w:val="lt-LT"/>
        </w:rPr>
        <w:t xml:space="preserve"> – galimos reikšmės </w:t>
      </w:r>
      <w:r w:rsidRPr="00F849D9">
        <w:rPr>
          <w:rFonts w:ascii="Times New Roman" w:hAnsi="Times New Roman" w:cs="Times New Roman"/>
          <w:i/>
          <w:iCs/>
          <w:sz w:val="24"/>
          <w:szCs w:val="24"/>
          <w:lang w:val="lt-LT"/>
        </w:rPr>
        <w:t>sa, si, va, pi;</w:t>
      </w:r>
      <w:r w:rsidRPr="00F849D9">
        <w:rPr>
          <w:rFonts w:ascii="Times New Roman" w:hAnsi="Times New Roman" w:cs="Times New Roman"/>
          <w:sz w:val="24"/>
          <w:szCs w:val="24"/>
          <w:lang w:val="lt-LT"/>
        </w:rPr>
        <w:t xml:space="preserve"> </w:t>
      </w:r>
      <w:r w:rsidRPr="00F849D9">
        <w:rPr>
          <w:rFonts w:ascii="Times New Roman" w:hAnsi="Times New Roman" w:cs="Times New Roman"/>
          <w:i/>
          <w:iCs/>
          <w:sz w:val="24"/>
          <w:szCs w:val="24"/>
          <w:lang w:val="lt-LT"/>
        </w:rPr>
        <w:t>sa</w:t>
      </w:r>
      <w:r w:rsidRPr="00F849D9">
        <w:rPr>
          <w:rFonts w:ascii="Times New Roman" w:hAnsi="Times New Roman" w:cs="Times New Roman"/>
          <w:sz w:val="24"/>
          <w:szCs w:val="24"/>
          <w:lang w:val="lt-LT"/>
        </w:rPr>
        <w:t xml:space="preserve"> yra </w:t>
      </w:r>
      <w:r w:rsidR="005664AD" w:rsidRPr="00F849D9">
        <w:rPr>
          <w:rFonts w:ascii="Times New Roman" w:hAnsi="Times New Roman" w:cs="Times New Roman"/>
          <w:sz w:val="24"/>
          <w:szCs w:val="24"/>
          <w:lang w:val="lt-LT"/>
        </w:rPr>
        <w:t>tikslinės kompensacijos</w:t>
      </w:r>
      <w:r w:rsidRPr="00F849D9">
        <w:rPr>
          <w:rFonts w:ascii="Times New Roman" w:hAnsi="Times New Roman" w:cs="Times New Roman"/>
          <w:sz w:val="24"/>
          <w:szCs w:val="24"/>
          <w:lang w:val="lt-LT"/>
        </w:rPr>
        <w:t xml:space="preserve">, </w:t>
      </w:r>
      <w:r w:rsidRPr="00F849D9">
        <w:rPr>
          <w:rFonts w:ascii="Times New Roman" w:hAnsi="Times New Roman" w:cs="Times New Roman"/>
          <w:i/>
          <w:iCs/>
          <w:sz w:val="24"/>
          <w:szCs w:val="24"/>
          <w:lang w:val="lt-LT"/>
        </w:rPr>
        <w:t>si</w:t>
      </w:r>
      <w:r w:rsidRPr="00F849D9">
        <w:rPr>
          <w:rFonts w:ascii="Times New Roman" w:hAnsi="Times New Roman" w:cs="Times New Roman"/>
          <w:sz w:val="24"/>
          <w:szCs w:val="24"/>
          <w:lang w:val="lt-LT"/>
        </w:rPr>
        <w:t xml:space="preserve"> yra socialinės pašalpos, </w:t>
      </w:r>
      <w:r w:rsidRPr="00F849D9">
        <w:rPr>
          <w:rFonts w:ascii="Times New Roman" w:hAnsi="Times New Roman" w:cs="Times New Roman"/>
          <w:i/>
          <w:iCs/>
          <w:sz w:val="24"/>
          <w:szCs w:val="24"/>
          <w:lang w:val="lt-LT"/>
        </w:rPr>
        <w:t>va</w:t>
      </w:r>
      <w:r w:rsidRPr="00F849D9">
        <w:rPr>
          <w:rFonts w:ascii="Times New Roman" w:hAnsi="Times New Roman" w:cs="Times New Roman"/>
          <w:sz w:val="24"/>
          <w:szCs w:val="24"/>
          <w:lang w:val="lt-LT"/>
        </w:rPr>
        <w:t xml:space="preserve"> yra išmokos vaikams ir </w:t>
      </w:r>
      <w:r w:rsidRPr="00F849D9">
        <w:rPr>
          <w:rFonts w:ascii="Times New Roman" w:hAnsi="Times New Roman" w:cs="Times New Roman"/>
          <w:i/>
          <w:iCs/>
          <w:sz w:val="24"/>
          <w:szCs w:val="24"/>
          <w:lang w:val="lt-LT"/>
        </w:rPr>
        <w:t>pi</w:t>
      </w:r>
      <w:r w:rsidRPr="00F849D9">
        <w:rPr>
          <w:rFonts w:ascii="Times New Roman" w:hAnsi="Times New Roman" w:cs="Times New Roman"/>
          <w:sz w:val="24"/>
          <w:szCs w:val="24"/>
          <w:lang w:val="lt-LT"/>
        </w:rPr>
        <w:t xml:space="preserve"> yra socialinės pašalpos išimties tvarka; </w:t>
      </w:r>
    </w:p>
    <w:p w14:paraId="7F397E1F" w14:textId="77777777" w:rsidR="005A1A46" w:rsidRPr="00F849D9" w:rsidRDefault="005A1A46" w:rsidP="005A1A46">
      <w:pPr>
        <w:ind w:firstLine="850"/>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YYMMDD</w:t>
      </w:r>
      <w:r w:rsidRPr="00F849D9">
        <w:rPr>
          <w:rFonts w:ascii="Times New Roman" w:hAnsi="Times New Roman" w:cs="Times New Roman"/>
          <w:sz w:val="24"/>
          <w:szCs w:val="24"/>
          <w:lang w:val="lt-LT"/>
        </w:rPr>
        <w:t xml:space="preserve"> – formavimo data; </w:t>
      </w:r>
    </w:p>
    <w:p w14:paraId="5BA8689E" w14:textId="77777777" w:rsidR="005A1A46" w:rsidRPr="00F849D9" w:rsidRDefault="005A1A46" w:rsidP="005A1A46">
      <w:pPr>
        <w:ind w:firstLine="850"/>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XXX</w:t>
      </w:r>
      <w:r w:rsidRPr="00F849D9">
        <w:rPr>
          <w:rFonts w:ascii="Times New Roman" w:hAnsi="Times New Roman" w:cs="Times New Roman"/>
          <w:sz w:val="24"/>
          <w:szCs w:val="24"/>
          <w:lang w:val="lt-LT"/>
        </w:rPr>
        <w:t xml:space="preserve"> – porcijos numeris, nuo 1 iki n;</w:t>
      </w:r>
    </w:p>
    <w:p w14:paraId="66C24AE4"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12.2. kiekviena elektroninių išmokų mokėjimo duomenų rinkmena atskirai suspaudžiama ir pateikiama ZIP  arba lygiaverčiu formatu.</w:t>
      </w:r>
    </w:p>
    <w:p w14:paraId="46BFF055"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13. Paslaugų teikėjas laikydamasi Techninėje specifikacijoje nurodytos duomenų pateikimo tvarkos pateikia užpildytą žiniaraštį(-ius) (nurodomos faktinio išmokėjimo datos, neišmokėjimo priežasties </w:t>
      </w:r>
      <w:r w:rsidRPr="00F849D9">
        <w:rPr>
          <w:rFonts w:ascii="Times New Roman" w:hAnsi="Times New Roman" w:cs="Times New Roman"/>
          <w:sz w:val="24"/>
          <w:szCs w:val="24"/>
          <w:lang w:val="lt-LT"/>
        </w:rPr>
        <w:lastRenderedPageBreak/>
        <w:t>kodai ir / arba išmokėjimo pagal įgaliojimą požymis) iki kiekvieno mėnesio 10 d. (jeigu tai savaitgalis ar švenčių diena – kitą darbo dieną) pagal šiuos reikalavimus:</w:t>
      </w:r>
    </w:p>
    <w:p w14:paraId="4C73CF1C"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13.1. rinkmenos pavadinimas turi būti sudarytas pagal tokį šabloną:</w:t>
      </w:r>
    </w:p>
    <w:p w14:paraId="11DD4409"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Fps_xx_[POŽYMIS]_YYMMDD_XXX.xml</w:t>
      </w:r>
      <w:r w:rsidRPr="00F849D9">
        <w:rPr>
          <w:rFonts w:ascii="Times New Roman" w:hAnsi="Times New Roman" w:cs="Times New Roman"/>
          <w:sz w:val="24"/>
          <w:szCs w:val="24"/>
          <w:lang w:val="lt-LT"/>
        </w:rPr>
        <w:t xml:space="preserve">, kur </w:t>
      </w:r>
      <w:r w:rsidRPr="00F849D9">
        <w:rPr>
          <w:rFonts w:ascii="Times New Roman" w:hAnsi="Times New Roman" w:cs="Times New Roman"/>
          <w:b/>
          <w:bCs/>
          <w:sz w:val="24"/>
          <w:szCs w:val="24"/>
          <w:lang w:val="lt-LT"/>
        </w:rPr>
        <w:t>F</w:t>
      </w:r>
      <w:r w:rsidRPr="00F849D9">
        <w:rPr>
          <w:rFonts w:ascii="Times New Roman" w:hAnsi="Times New Roman" w:cs="Times New Roman"/>
          <w:sz w:val="24"/>
          <w:szCs w:val="24"/>
          <w:lang w:val="lt-LT"/>
        </w:rPr>
        <w:t xml:space="preserve"> nurodo, kad tai yra Paslaugų teikėjo grąžinama rinkmena, visos kitos rinkmenos pavadinimo reikšmės atitinka </w:t>
      </w:r>
      <w:r w:rsidR="008B37BE" w:rsidRPr="00F849D9">
        <w:rPr>
          <w:rFonts w:ascii="Times New Roman" w:hAnsi="Times New Roman" w:cs="Times New Roman"/>
          <w:sz w:val="24"/>
          <w:szCs w:val="24"/>
          <w:lang w:val="lt-LT"/>
        </w:rPr>
        <w:t xml:space="preserve">Užsakovo </w:t>
      </w:r>
      <w:r w:rsidRPr="00F849D9">
        <w:rPr>
          <w:rFonts w:ascii="Times New Roman" w:hAnsi="Times New Roman" w:cs="Times New Roman"/>
          <w:sz w:val="24"/>
          <w:szCs w:val="24"/>
          <w:lang w:val="lt-LT"/>
        </w:rPr>
        <w:t xml:space="preserve">perduotos rinkmenos pavadinimo reikšmes; </w:t>
      </w:r>
    </w:p>
    <w:p w14:paraId="7087BF18"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13.2. XML rinkmenų struktūra turi atitikti techninėje specifikacijoje pateiktą duomenų struktūrą;</w:t>
      </w:r>
    </w:p>
    <w:p w14:paraId="22BAF3E8"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13.3. duomenys koduojami naudojant „Win1257“ kodų lentelę;</w:t>
      </w:r>
    </w:p>
    <w:p w14:paraId="792BCC3E"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13.4. kiekviena elektroninių išmokų mokėjimo duomenų rinkmena atskirai suspaudžiama ir pateikiama ZIP arba lygiaverčiu formatu ir užšifruojama.</w:t>
      </w:r>
    </w:p>
    <w:p w14:paraId="204752DF"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14. Paslaugų teikėjas, baigęs mokėti išmokas, </w:t>
      </w:r>
      <w:r w:rsidR="009C7610" w:rsidRPr="00F849D9">
        <w:rPr>
          <w:rFonts w:ascii="Times New Roman" w:hAnsi="Times New Roman" w:cs="Times New Roman"/>
          <w:sz w:val="24"/>
          <w:szCs w:val="24"/>
          <w:lang w:val="lt-LT"/>
        </w:rPr>
        <w:t>Užsakovo</w:t>
      </w:r>
      <w:r w:rsidRPr="00F849D9">
        <w:rPr>
          <w:rFonts w:ascii="Times New Roman" w:hAnsi="Times New Roman" w:cs="Times New Roman"/>
          <w:sz w:val="24"/>
          <w:szCs w:val="24"/>
          <w:lang w:val="lt-LT"/>
        </w:rPr>
        <w:t xml:space="preserve">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6B4301A9"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15. Elektroninių socialinių išmokų mokėjimo XML rinkmenų duomenų struktūra privalo būti sekanti:</w:t>
      </w:r>
    </w:p>
    <w:p w14:paraId="04A3A9A2"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b/>
          <w:bCs/>
          <w:sz w:val="24"/>
          <w:szCs w:val="24"/>
          <w:lang w:val="lt-LT"/>
        </w:rPr>
        <w:t xml:space="preserve">       </w:t>
      </w:r>
      <w:r w:rsidRPr="00F849D9">
        <w:rPr>
          <w:rFonts w:ascii="Times New Roman" w:hAnsi="Times New Roman" w:cs="Times New Roman"/>
          <w:sz w:val="24"/>
          <w:szCs w:val="24"/>
          <w:lang w:val="lt-LT"/>
        </w:rPr>
        <w:t>&lt;!ELEMENT ZinB (Line+)&gt;</w:t>
      </w:r>
    </w:p>
    <w:p w14:paraId="15AF5B6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&lt;!-- </w:t>
      </w:r>
    </w:p>
    <w:p w14:paraId="035371EB"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color w:val="000000"/>
          <w:sz w:val="24"/>
          <w:szCs w:val="24"/>
          <w:lang w:val="lt-LT"/>
        </w:rPr>
        <w:t>vsdfv</w:t>
      </w:r>
      <w:r w:rsidRPr="00F849D9">
        <w:rPr>
          <w:rFonts w:ascii="Times New Roman" w:hAnsi="Times New Roman" w:cs="Times New Roman"/>
          <w:sz w:val="24"/>
          <w:szCs w:val="24"/>
          <w:lang w:val="lt-LT"/>
        </w:rPr>
        <w:t>                                  Kodas XX</w:t>
      </w:r>
    </w:p>
    <w:p w14:paraId="3345E783"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imon_pavad                   Reikšmė „</w:t>
      </w:r>
      <w:r w:rsidRPr="00F849D9">
        <w:rPr>
          <w:rFonts w:ascii="Times New Roman" w:hAnsi="Times New Roman" w:cs="Times New Roman"/>
          <w:i/>
          <w:iCs/>
          <w:sz w:val="24"/>
          <w:szCs w:val="24"/>
          <w:lang w:val="lt-LT"/>
        </w:rPr>
        <w:t>Kliento pavadinimas</w:t>
      </w:r>
      <w:r w:rsidRPr="00F849D9">
        <w:rPr>
          <w:rFonts w:ascii="Times New Roman" w:hAnsi="Times New Roman" w:cs="Times New Roman"/>
          <w:sz w:val="24"/>
          <w:szCs w:val="24"/>
          <w:lang w:val="lt-LT"/>
        </w:rPr>
        <w:t>”</w:t>
      </w:r>
    </w:p>
    <w:p w14:paraId="1BCF6DB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imon_kodas                    Reikšmė „_____________” (</w:t>
      </w:r>
      <w:r w:rsidRPr="00F849D9">
        <w:rPr>
          <w:rFonts w:ascii="Times New Roman" w:hAnsi="Times New Roman" w:cs="Times New Roman"/>
          <w:i/>
          <w:iCs/>
          <w:sz w:val="24"/>
          <w:szCs w:val="24"/>
          <w:lang w:val="lt-LT"/>
        </w:rPr>
        <w:t>Kliento įstaigos kodas</w:t>
      </w:r>
      <w:r w:rsidRPr="00F849D9">
        <w:rPr>
          <w:rFonts w:ascii="Times New Roman" w:hAnsi="Times New Roman" w:cs="Times New Roman"/>
          <w:sz w:val="24"/>
          <w:szCs w:val="24"/>
          <w:lang w:val="lt-LT"/>
        </w:rPr>
        <w:t xml:space="preserve">)  </w:t>
      </w:r>
    </w:p>
    <w:p w14:paraId="7FB0461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z_metai                            Ataskaitiniai metai</w:t>
      </w:r>
    </w:p>
    <w:p w14:paraId="287DC6E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z_menuo                         Ataskaitinis mėnuo</w:t>
      </w:r>
    </w:p>
    <w:p w14:paraId="7C458BEC"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z_suma Bendroji suma</w:t>
      </w:r>
    </w:p>
    <w:p w14:paraId="1315D96B"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z_zin_skc                         Bendras žiniaraščių skaičius</w:t>
      </w:r>
    </w:p>
    <w:p w14:paraId="48429AF0"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z_eil_skc                          Bendras eilučių skaičius</w:t>
      </w:r>
    </w:p>
    <w:p w14:paraId="3E3EC473"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pcv_id                               Tarnybinis laukas (kodas, maksimalus ilgis yra 2 ženklai)</w:t>
      </w:r>
    </w:p>
    <w:p w14:paraId="090352C3"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&gt; </w:t>
      </w:r>
    </w:p>
    <w:p w14:paraId="5F8AB44A"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&lt;!ATTLIST ZinB</w:t>
      </w:r>
    </w:p>
    <w:p w14:paraId="6733769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-vsdfv  CDATA #REQUIRED</w:t>
      </w:r>
    </w:p>
    <w:p w14:paraId="3C59546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imon_pavad CDATA #IMPLIED</w:t>
      </w:r>
    </w:p>
    <w:p w14:paraId="4A089DB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imon_kodas CDATA #REQUIRED</w:t>
      </w:r>
    </w:p>
    <w:p w14:paraId="479706D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z_metai CDATA #REQUIRED</w:t>
      </w:r>
    </w:p>
    <w:p w14:paraId="07EF2B8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z_menuo CDATA #REQUIRED</w:t>
      </w:r>
    </w:p>
    <w:p w14:paraId="7D6561FB"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z_suma CDATA #REQUIRED</w:t>
      </w:r>
    </w:p>
    <w:p w14:paraId="356CE421"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z_zin_skc CDATA #REQUIRED</w:t>
      </w:r>
    </w:p>
    <w:p w14:paraId="2D7888E7"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z_eil_skc CDATA #REQUIRED</w:t>
      </w:r>
    </w:p>
    <w:p w14:paraId="0428C14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lastRenderedPageBreak/>
        <w:t>pvc_id CDATA # REQUIRED &gt;</w:t>
      </w:r>
    </w:p>
    <w:p w14:paraId="2A8AFBC9"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&lt;!ELEMENT Zin (Line+)&gt;</w:t>
      </w:r>
    </w:p>
    <w:p w14:paraId="30EA1CB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&lt;!-- </w:t>
      </w:r>
    </w:p>
    <w:p w14:paraId="205BA7DE"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         zin_num  Žiniaraščio numeris </w:t>
      </w:r>
    </w:p>
    <w:p w14:paraId="7743A2E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eil_suma                          Bendroji žiniaraščio eilučių suma</w:t>
      </w:r>
    </w:p>
    <w:p w14:paraId="78CD34A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eil_num                            Žiniaraščio eilučių skaičius</w:t>
      </w:r>
    </w:p>
    <w:p w14:paraId="736B036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padal_kodas                   </w:t>
      </w:r>
      <w:r w:rsidRPr="00F849D9">
        <w:rPr>
          <w:rFonts w:ascii="Times New Roman" w:hAnsi="Times New Roman" w:cs="Times New Roman"/>
          <w:color w:val="000000"/>
          <w:sz w:val="24"/>
          <w:szCs w:val="24"/>
          <w:lang w:val="lt-LT"/>
        </w:rPr>
        <w:t>Paslaugų teikėjo padalinio kodas arba reikšmė “0”.</w:t>
      </w:r>
      <w:r w:rsidRPr="00F849D9">
        <w:rPr>
          <w:rFonts w:ascii="Times New Roman" w:hAnsi="Times New Roman" w:cs="Times New Roman"/>
          <w:sz w:val="24"/>
          <w:szCs w:val="24"/>
          <w:lang w:val="lt-LT"/>
        </w:rPr>
        <w:t xml:space="preserve"> </w:t>
      </w:r>
    </w:p>
    <w:p w14:paraId="6B6E5A8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imon_diena                    Mokėjimo diena</w:t>
      </w:r>
    </w:p>
    <w:p w14:paraId="03951F8E"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mok_apyl                         Mokėjimo apylinkė (0 – išmokėjimas punkte, &gt;0 – pristatymas į namus)  </w:t>
      </w:r>
    </w:p>
    <w:p w14:paraId="0AE84AF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pasl_proc                         Paslaugos procentas – nepildoma</w:t>
      </w:r>
    </w:p>
    <w:p w14:paraId="0C90273E"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--&gt;</w:t>
      </w:r>
    </w:p>
    <w:p w14:paraId="113E3CA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&lt;!ATTLIST Zin</w:t>
      </w:r>
    </w:p>
    <w:p w14:paraId="1BA8D4CA"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zin_num CDATA #REQUIRED</w:t>
      </w:r>
    </w:p>
    <w:p w14:paraId="36F81D3A"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eil_suma CDATA #REQUIRED</w:t>
      </w:r>
    </w:p>
    <w:p w14:paraId="67861DB9"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eil_num CDATA #REQUIRED</w:t>
      </w:r>
    </w:p>
    <w:p w14:paraId="1F2F3261"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padal_kodas CDATA # IMPLIED</w:t>
      </w:r>
    </w:p>
    <w:p w14:paraId="70AC637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imon_diena CDATA #IMPLIED</w:t>
      </w:r>
    </w:p>
    <w:p w14:paraId="2071B1B7"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mok_apyl CDATA #IMPLIED                  </w:t>
      </w:r>
    </w:p>
    <w:p w14:paraId="44BB845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pasl_proc CDATA #IMPLIED                  </w:t>
      </w:r>
    </w:p>
    <w:p w14:paraId="68D09C53"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          </w:t>
      </w:r>
    </w:p>
    <w:p w14:paraId="260A0820"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&lt;!-- Žiniaraščio eilute --&gt;</w:t>
      </w:r>
    </w:p>
    <w:p w14:paraId="69E683A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&lt;!ELEMENT Line EMPTY&gt;</w:t>
      </w:r>
    </w:p>
    <w:p w14:paraId="4B5550D8"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&lt;!--</w:t>
      </w:r>
    </w:p>
    <w:p w14:paraId="230B4AA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ze_id                                  Žiniaraščio eilutės ID socialinės apskaitos sistemoje „Parama“</w:t>
      </w:r>
    </w:p>
    <w:p w14:paraId="033AEC5E" w14:textId="77777777" w:rsidR="005A1A46" w:rsidRPr="00F849D9" w:rsidRDefault="005A1A46" w:rsidP="005A1A46">
      <w:pPr>
        <w:ind w:left="2587" w:hanging="2020"/>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nr                                    Kvito numeris pppppZZZnn, kur ppppp – padalinio / išmokėjimo </w:t>
      </w:r>
      <w:r w:rsidR="008735F5" w:rsidRPr="00F849D9">
        <w:rPr>
          <w:rFonts w:ascii="Times New Roman" w:hAnsi="Times New Roman" w:cs="Times New Roman"/>
          <w:sz w:val="24"/>
          <w:szCs w:val="24"/>
          <w:lang w:val="lt-LT"/>
        </w:rPr>
        <w:t xml:space="preserve">   </w:t>
      </w:r>
      <w:r w:rsidRPr="00F849D9">
        <w:rPr>
          <w:rFonts w:ascii="Times New Roman" w:hAnsi="Times New Roman" w:cs="Times New Roman"/>
          <w:sz w:val="24"/>
          <w:szCs w:val="24"/>
          <w:lang w:val="lt-LT"/>
        </w:rPr>
        <w:t>punkto numeris, ZZZ – žiniaraščio numeris, nn – eilutės žiniaraštyje numeris</w:t>
      </w:r>
    </w:p>
    <w:p w14:paraId="068A788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asm_k                               Asmens kodo paskutiniai aštuoni simboliai </w:t>
      </w:r>
    </w:p>
    <w:p w14:paraId="093E136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pens_byla                        Bylos Nr. – pildoma tik </w:t>
      </w:r>
      <w:r w:rsidR="005664AD" w:rsidRPr="00F849D9">
        <w:rPr>
          <w:rFonts w:ascii="Times New Roman" w:hAnsi="Times New Roman" w:cs="Times New Roman"/>
          <w:sz w:val="24"/>
          <w:szCs w:val="24"/>
          <w:lang w:val="lt-LT"/>
        </w:rPr>
        <w:t>tikslinėms kompensacijoms</w:t>
      </w:r>
      <w:r w:rsidRPr="00F849D9">
        <w:rPr>
          <w:rFonts w:ascii="Times New Roman" w:hAnsi="Times New Roman" w:cs="Times New Roman"/>
          <w:sz w:val="24"/>
          <w:szCs w:val="24"/>
          <w:lang w:val="lt-LT"/>
        </w:rPr>
        <w:t xml:space="preserve">, jeigu nepildoma, </w:t>
      </w:r>
      <w:r w:rsidR="008735F5" w:rsidRPr="00F849D9">
        <w:rPr>
          <w:rFonts w:ascii="Times New Roman" w:hAnsi="Times New Roman" w:cs="Times New Roman"/>
          <w:sz w:val="24"/>
          <w:szCs w:val="24"/>
          <w:lang w:val="lt-LT"/>
        </w:rPr>
        <w:t xml:space="preserve">                                                </w:t>
      </w:r>
      <w:r w:rsidRPr="00F849D9">
        <w:rPr>
          <w:rFonts w:ascii="Times New Roman" w:hAnsi="Times New Roman" w:cs="Times New Roman"/>
          <w:sz w:val="24"/>
          <w:szCs w:val="24"/>
          <w:lang w:val="lt-LT"/>
        </w:rPr>
        <w:t>reikšmė „0“</w:t>
      </w:r>
    </w:p>
    <w:p w14:paraId="2D7C4BA1"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adr                                      Adresas</w:t>
      </w:r>
    </w:p>
    <w:p w14:paraId="146E208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vardas                               Vardas</w:t>
      </w:r>
    </w:p>
    <w:p w14:paraId="5FE3BBF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pavarde                            Pavardė</w:t>
      </w:r>
    </w:p>
    <w:p w14:paraId="3EAE6DB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ism_ein_suma               Einamojo mėn. suma </w:t>
      </w:r>
    </w:p>
    <w:p w14:paraId="44B3B270"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lastRenderedPageBreak/>
        <w:t xml:space="preserve">ism_pra_suma               Praeito laikotarpio suma – pildoma tik </w:t>
      </w:r>
      <w:r w:rsidR="005664AD" w:rsidRPr="00F849D9">
        <w:rPr>
          <w:rFonts w:ascii="Times New Roman" w:hAnsi="Times New Roman" w:cs="Times New Roman"/>
          <w:sz w:val="24"/>
          <w:szCs w:val="24"/>
          <w:lang w:val="lt-LT"/>
        </w:rPr>
        <w:t>tikslinėms kompensacijoms</w:t>
      </w:r>
      <w:r w:rsidRPr="00F849D9">
        <w:rPr>
          <w:rFonts w:ascii="Times New Roman" w:hAnsi="Times New Roman" w:cs="Times New Roman"/>
          <w:sz w:val="24"/>
          <w:szCs w:val="24"/>
          <w:lang w:val="lt-LT"/>
        </w:rPr>
        <w:t>, kitais atvejais</w:t>
      </w:r>
      <w:r w:rsidRPr="00F849D9">
        <w:rPr>
          <w:rFonts w:ascii="Times New Roman" w:hAnsi="Times New Roman" w:cs="Times New Roman"/>
          <w:color w:val="FF0000"/>
          <w:sz w:val="24"/>
          <w:szCs w:val="24"/>
          <w:lang w:val="lt-LT"/>
        </w:rPr>
        <w:t xml:space="preserve">                                </w:t>
      </w:r>
      <w:r w:rsidRPr="00F849D9">
        <w:rPr>
          <w:rFonts w:ascii="Times New Roman" w:hAnsi="Times New Roman" w:cs="Times New Roman"/>
          <w:sz w:val="24"/>
          <w:szCs w:val="24"/>
          <w:lang w:val="lt-LT"/>
        </w:rPr>
        <w:t>„0.00“</w:t>
      </w:r>
    </w:p>
    <w:p w14:paraId="3CD14BE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ism_data                          Faktinio išmokėjimo data (informacija ateina iš išmokas išmokančios                                                                                            įmonės)</w:t>
      </w:r>
    </w:p>
    <w:p w14:paraId="445AA9C0" w14:textId="77777777" w:rsidR="005A1A46" w:rsidRPr="00F849D9" w:rsidRDefault="005A1A46" w:rsidP="005A1A46">
      <w:pPr>
        <w:ind w:left="2587" w:hanging="2020"/>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neism_pr_k                     Neišmokėjimo priežasties kodas arba išmokėjimo pagal įgaliojimą ar išmokėta globėjui požymis (informacija ateina iš Paslaugų teikėjo):</w:t>
      </w:r>
    </w:p>
    <w:p w14:paraId="652EFEBE" w14:textId="77777777" w:rsidR="005A1A46" w:rsidRPr="00F849D9" w:rsidRDefault="005A1A46" w:rsidP="005A1A46">
      <w:pPr>
        <w:tabs>
          <w:tab w:val="left" w:pos="1843"/>
          <w:tab w:val="left" w:pos="3544"/>
          <w:tab w:val="left" w:pos="4111"/>
        </w:tabs>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                                                                         1 Gavėjas mirė </w:t>
      </w:r>
    </w:p>
    <w:p w14:paraId="56EFB09D" w14:textId="77777777" w:rsidR="005A1A46" w:rsidRPr="00F849D9" w:rsidRDefault="005A1A46" w:rsidP="005A1A46">
      <w:pPr>
        <w:tabs>
          <w:tab w:val="left" w:pos="1843"/>
          <w:tab w:val="left" w:pos="3544"/>
          <w:tab w:val="left" w:pos="4111"/>
        </w:tabs>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2 Gavėjas nerastas</w:t>
      </w:r>
    </w:p>
    <w:p w14:paraId="44575EF6" w14:textId="77777777" w:rsidR="005A1A46" w:rsidRPr="00F849D9" w:rsidRDefault="005A1A46" w:rsidP="005A1A46">
      <w:pPr>
        <w:tabs>
          <w:tab w:val="left" w:pos="1843"/>
          <w:tab w:val="left" w:pos="3544"/>
          <w:tab w:val="left" w:pos="4111"/>
        </w:tabs>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3 Neišmokėta savivaldybės prašymu</w:t>
      </w:r>
    </w:p>
    <w:p w14:paraId="66E2DABB" w14:textId="77777777" w:rsidR="005A1A46" w:rsidRPr="00F849D9" w:rsidRDefault="005A1A46" w:rsidP="005A1A46">
      <w:pPr>
        <w:tabs>
          <w:tab w:val="left" w:pos="1843"/>
          <w:tab w:val="left" w:pos="3544"/>
          <w:tab w:val="left" w:pos="4111"/>
        </w:tabs>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4 Gavėjas nurodytu adresu negyvena</w:t>
      </w:r>
    </w:p>
    <w:p w14:paraId="27EE3032" w14:textId="77777777" w:rsidR="005A1A46" w:rsidRPr="00F849D9" w:rsidRDefault="005A1A46" w:rsidP="005A1A46">
      <w:pPr>
        <w:tabs>
          <w:tab w:val="left" w:pos="1843"/>
          <w:tab w:val="left" w:pos="3544"/>
          <w:tab w:val="left" w:pos="4111"/>
        </w:tabs>
        <w:ind w:left="212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w:t>
      </w:r>
      <w:r w:rsidR="005664AD" w:rsidRPr="00F849D9">
        <w:rPr>
          <w:rFonts w:ascii="Times New Roman" w:hAnsi="Times New Roman" w:cs="Times New Roman"/>
          <w:sz w:val="24"/>
          <w:szCs w:val="24"/>
          <w:lang w:val="lt-LT"/>
        </w:rPr>
        <w:t xml:space="preserve">        </w:t>
      </w:r>
      <w:r w:rsidRPr="00F849D9">
        <w:rPr>
          <w:rFonts w:ascii="Times New Roman" w:hAnsi="Times New Roman" w:cs="Times New Roman"/>
          <w:sz w:val="24"/>
          <w:szCs w:val="24"/>
          <w:lang w:val="lt-LT"/>
        </w:rPr>
        <w:t xml:space="preserve"> 5 Išmokėta pagal įgaliojimą </w:t>
      </w:r>
    </w:p>
    <w:p w14:paraId="77BBB618" w14:textId="77777777" w:rsidR="005A1A46" w:rsidRPr="00F849D9" w:rsidRDefault="005A1A46" w:rsidP="005A1A46">
      <w:pPr>
        <w:tabs>
          <w:tab w:val="left" w:pos="1843"/>
          <w:tab w:val="left" w:pos="3544"/>
          <w:tab w:val="left" w:pos="4111"/>
        </w:tabs>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6 Išmokėta globėjui</w:t>
      </w:r>
    </w:p>
    <w:p w14:paraId="77459EF1"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pasto_marsr                   Pristatymo maršrutas – nepildoma </w:t>
      </w:r>
    </w:p>
    <w:p w14:paraId="44EF76DE"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paso_nr                            Paso numeris – nepildoma</w:t>
      </w:r>
    </w:p>
    <w:p w14:paraId="31AFEB1B"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asm_id                              Gavėjo numeris socialinės apskaitos sistemoje „Parama“</w:t>
      </w:r>
    </w:p>
    <w:p w14:paraId="44DB3716"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ism_isk_suma                Išskaitymo suma – pildoma tik </w:t>
      </w:r>
      <w:r w:rsidR="005664AD" w:rsidRPr="00F849D9">
        <w:rPr>
          <w:rFonts w:ascii="Times New Roman" w:hAnsi="Times New Roman" w:cs="Times New Roman"/>
          <w:sz w:val="24"/>
          <w:szCs w:val="24"/>
          <w:lang w:val="lt-LT"/>
        </w:rPr>
        <w:t>tikslinėms kompensacijoms</w:t>
      </w:r>
      <w:r w:rsidRPr="00F849D9">
        <w:rPr>
          <w:rFonts w:ascii="Times New Roman" w:hAnsi="Times New Roman" w:cs="Times New Roman"/>
          <w:sz w:val="24"/>
          <w:szCs w:val="24"/>
          <w:lang w:val="lt-LT"/>
        </w:rPr>
        <w:t>, kitais atvejais „0.00“</w:t>
      </w:r>
    </w:p>
    <w:p w14:paraId="28DD1D63"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ism_suma                        Visa išmokėjimo suma</w:t>
      </w:r>
    </w:p>
    <w:p w14:paraId="45BD2300" w14:textId="7910AC86" w:rsidR="005A1A46" w:rsidRPr="00F849D9" w:rsidRDefault="005A1A46" w:rsidP="005A1A46">
      <w:pPr>
        <w:ind w:left="2592" w:hanging="2025"/>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ein_menuo                     Mėnuo, už kurį mokama, pvz., 20</w:t>
      </w:r>
      <w:r w:rsidR="000E3486">
        <w:rPr>
          <w:rFonts w:ascii="Times New Roman" w:hAnsi="Times New Roman" w:cs="Times New Roman"/>
          <w:sz w:val="24"/>
          <w:szCs w:val="24"/>
          <w:lang w:val="lt-LT"/>
        </w:rPr>
        <w:t>22</w:t>
      </w:r>
      <w:r w:rsidRPr="00F849D9">
        <w:rPr>
          <w:rFonts w:ascii="Times New Roman" w:hAnsi="Times New Roman" w:cs="Times New Roman"/>
          <w:sz w:val="24"/>
          <w:szCs w:val="24"/>
          <w:lang w:val="lt-LT"/>
        </w:rPr>
        <w:t>02</w:t>
      </w:r>
    </w:p>
    <w:p w14:paraId="03F48E2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fin_slt                                Finansavimo šaltinis (0)</w:t>
      </w:r>
    </w:p>
    <w:p w14:paraId="57FDDE6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1 Savivaldybės biudžeto lėšos</w:t>
      </w:r>
    </w:p>
    <w:p w14:paraId="414B1C9E"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2 Valstybės biudžeto lėšos</w:t>
      </w:r>
    </w:p>
    <w:p w14:paraId="7995C07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3 Specialioji tikslinė dotacija</w:t>
      </w:r>
    </w:p>
    <w:p w14:paraId="0106C5F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poz_mok                          Galimos reikšmės būtų  N – nemokėti, neužpildytas laukas reiškia mokėti</w:t>
      </w:r>
    </w:p>
    <w:p w14:paraId="7BE4877D"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--&gt;</w:t>
      </w:r>
    </w:p>
    <w:p w14:paraId="092EB78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&lt;!ATTLIST Line</w:t>
      </w:r>
    </w:p>
    <w:p w14:paraId="60448C3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ze_id CDATA #REQUIRED</w:t>
      </w:r>
    </w:p>
    <w:p w14:paraId="40C4EF3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nr CDATA #REQUIRED</w:t>
      </w:r>
    </w:p>
    <w:p w14:paraId="5E197F1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asm_k CDATA # IMPLIED</w:t>
      </w:r>
    </w:p>
    <w:p w14:paraId="132CC5EF"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pens_byla CDATA #REQUIRED</w:t>
      </w:r>
    </w:p>
    <w:p w14:paraId="37B226FC"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adr CDATA #REQUIRED</w:t>
      </w:r>
    </w:p>
    <w:p w14:paraId="488E5E20"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vardas CDATA #REQUIRED</w:t>
      </w:r>
    </w:p>
    <w:p w14:paraId="18BDBD88"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pavarde CDATA #REQUIRED</w:t>
      </w:r>
    </w:p>
    <w:p w14:paraId="421CBDF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ism_ein_suma CDATA #REQUIRED</w:t>
      </w:r>
    </w:p>
    <w:p w14:paraId="63B038A4"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ism_pra_suma CDATA #REQUIRED</w:t>
      </w:r>
    </w:p>
    <w:p w14:paraId="7A79E735"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lastRenderedPageBreak/>
        <w:t>ism_data CDATA #IMPLIED</w:t>
      </w:r>
    </w:p>
    <w:p w14:paraId="31A7D138"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neism_pr_k CDATA #IMPLIED</w:t>
      </w:r>
    </w:p>
    <w:p w14:paraId="0E1219A7"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pasto_marsr CDATA # IMPLIED</w:t>
      </w:r>
    </w:p>
    <w:p w14:paraId="676EDA0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paso_nr CDATA #IMPLIED</w:t>
      </w:r>
    </w:p>
    <w:p w14:paraId="22AE5D5D"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asm_id CDATA #REQUIRED</w:t>
      </w:r>
    </w:p>
    <w:p w14:paraId="16407C13"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ism_isk_suma CDATA # IMPLIED</w:t>
      </w:r>
    </w:p>
    <w:p w14:paraId="42E49CB9"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ism_suma CDATA #REQUIRED</w:t>
      </w:r>
    </w:p>
    <w:p w14:paraId="575D4B68"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ein_menuo CDATA #REQUIRED</w:t>
      </w:r>
    </w:p>
    <w:p w14:paraId="3122CBB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fin_slt CDATA # IMPLIED&gt;</w:t>
      </w:r>
    </w:p>
    <w:p w14:paraId="1EED2942" w14:textId="77777777" w:rsidR="005A1A46" w:rsidRPr="00F849D9" w:rsidRDefault="005A1A46" w:rsidP="005A1A46">
      <w:pPr>
        <w:ind w:firstLine="567"/>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poz_mok CDATA # IMPLIED</w:t>
      </w:r>
    </w:p>
    <w:p w14:paraId="0B54884B"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16. </w:t>
      </w:r>
      <w:r w:rsidR="009C7610" w:rsidRPr="00F849D9">
        <w:rPr>
          <w:rFonts w:ascii="Times New Roman" w:hAnsi="Times New Roman" w:cs="Times New Roman"/>
          <w:sz w:val="24"/>
          <w:szCs w:val="24"/>
          <w:lang w:val="lt-LT"/>
        </w:rPr>
        <w:t>Užsakovas</w:t>
      </w:r>
      <w:r w:rsidRPr="00F849D9">
        <w:rPr>
          <w:rFonts w:ascii="Times New Roman" w:hAnsi="Times New Roman" w:cs="Times New Roman"/>
          <w:sz w:val="24"/>
          <w:szCs w:val="24"/>
          <w:lang w:val="lt-LT"/>
        </w:rPr>
        <w:t xml:space="preserve"> su Paslaugų teikėju keičiasi duomenimis per FTP serverį. .</w:t>
      </w:r>
    </w:p>
    <w:p w14:paraId="44FD6B61"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17. 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490D42AD" w14:textId="77777777" w:rsidR="005A1A46" w:rsidRPr="00F849D9" w:rsidRDefault="005A1A46" w:rsidP="005A1A46">
      <w:pPr>
        <w:pStyle w:val="Pagrindiniotekstotrauka"/>
        <w:jc w:val="both"/>
        <w:rPr>
          <w:rFonts w:ascii="Times New Roman" w:hAnsi="Times New Roman" w:cs="Times New Roman"/>
          <w:sz w:val="24"/>
          <w:szCs w:val="24"/>
        </w:rPr>
      </w:pPr>
      <w:r w:rsidRPr="00F849D9">
        <w:rPr>
          <w:rFonts w:ascii="Times New Roman" w:hAnsi="Times New Roman" w:cs="Times New Roman"/>
          <w:sz w:val="24"/>
          <w:szCs w:val="24"/>
        </w:rPr>
        <w:t>18.</w:t>
      </w:r>
      <w:r w:rsidRPr="00F849D9">
        <w:rPr>
          <w:rFonts w:ascii="Times New Roman" w:hAnsi="Times New Roman" w:cs="Times New Roman"/>
          <w:color w:val="3333FF"/>
          <w:sz w:val="24"/>
          <w:szCs w:val="24"/>
        </w:rPr>
        <w:t xml:space="preserve"> </w:t>
      </w:r>
      <w:r w:rsidRPr="00F849D9">
        <w:rPr>
          <w:rFonts w:ascii="Times New Roman" w:hAnsi="Times New Roman" w:cs="Times New Roman"/>
          <w:sz w:val="24"/>
          <w:szCs w:val="24"/>
        </w:rPr>
        <w:t>Raktai sudaromi pagal DH/DSS (Diffie-Hellman/Digital Signature Standart) algoritmą, kurio generuojamo rakto ilgis yra 3072 bitai.</w:t>
      </w:r>
    </w:p>
    <w:p w14:paraId="1CC3C9E8" w14:textId="77777777" w:rsidR="005A1A46" w:rsidRPr="00F849D9" w:rsidRDefault="005A1A46" w:rsidP="005A1A46">
      <w:pPr>
        <w:pStyle w:val="Pagrindiniotekstotrauka"/>
        <w:jc w:val="both"/>
        <w:rPr>
          <w:rFonts w:ascii="Times New Roman" w:hAnsi="Times New Roman" w:cs="Times New Roman"/>
          <w:sz w:val="24"/>
          <w:szCs w:val="24"/>
        </w:rPr>
      </w:pPr>
      <w:r w:rsidRPr="00F849D9">
        <w:rPr>
          <w:rFonts w:ascii="Times New Roman" w:hAnsi="Times New Roman" w:cs="Times New Roman"/>
          <w:sz w:val="24"/>
          <w:szCs w:val="24"/>
        </w:rPr>
        <w:t xml:space="preserve">19. </w:t>
      </w:r>
      <w:r w:rsidR="009C7610" w:rsidRPr="00F849D9">
        <w:rPr>
          <w:rFonts w:ascii="Times New Roman" w:hAnsi="Times New Roman" w:cs="Times New Roman"/>
          <w:sz w:val="24"/>
          <w:szCs w:val="24"/>
        </w:rPr>
        <w:t>Užsakovas</w:t>
      </w:r>
      <w:r w:rsidRPr="00F849D9">
        <w:rPr>
          <w:rFonts w:ascii="Times New Roman" w:hAnsi="Times New Roman" w:cs="Times New Roman"/>
          <w:sz w:val="24"/>
          <w:szCs w:val="24"/>
        </w:rPr>
        <w:t xml:space="preserve"> pasirašo Paslaugų teikėjui siunčiamus duomenis su slaptu raktu, kuris atitinką šį viešąjį raktą:</w:t>
      </w:r>
    </w:p>
    <w:p w14:paraId="1E2581B4" w14:textId="77777777" w:rsidR="005A1A46" w:rsidRPr="00F849D9" w:rsidRDefault="005A1A46" w:rsidP="005A1A46">
      <w:pPr>
        <w:ind w:firstLine="1134"/>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-----BEGIN PGP PUBLIC KEY BLOCK</w:t>
      </w:r>
    </w:p>
    <w:p w14:paraId="1FEDA79D" w14:textId="77777777" w:rsidR="005A1A46" w:rsidRPr="00F849D9" w:rsidRDefault="005A1A46" w:rsidP="005A1A46">
      <w:pPr>
        <w:ind w:firstLine="1134"/>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Apsikeičia IT sistemų administratoriai</w:t>
      </w:r>
    </w:p>
    <w:p w14:paraId="7B4407FA" w14:textId="77777777" w:rsidR="005A1A46" w:rsidRPr="00F849D9" w:rsidRDefault="005A1A46" w:rsidP="005A1A46">
      <w:pPr>
        <w:ind w:firstLine="1134"/>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-----END PGP PUBLIC KEY BLOCK</w:t>
      </w:r>
    </w:p>
    <w:p w14:paraId="7BF2E8C5" w14:textId="77777777" w:rsidR="005A1A46" w:rsidRPr="00F849D9" w:rsidRDefault="005A1A46" w:rsidP="005A1A46">
      <w:pPr>
        <w:pStyle w:val="Pagrindiniotekstotrauka"/>
        <w:jc w:val="both"/>
        <w:rPr>
          <w:rFonts w:ascii="Times New Roman" w:hAnsi="Times New Roman" w:cs="Times New Roman"/>
          <w:sz w:val="24"/>
          <w:szCs w:val="24"/>
        </w:rPr>
      </w:pPr>
      <w:r w:rsidRPr="00F849D9">
        <w:rPr>
          <w:rFonts w:ascii="Times New Roman" w:hAnsi="Times New Roman" w:cs="Times New Roman"/>
          <w:sz w:val="24"/>
          <w:szCs w:val="24"/>
        </w:rPr>
        <w:t xml:space="preserve">20. Paslaugų teikėjas pasirašo </w:t>
      </w:r>
      <w:r w:rsidR="009C7610" w:rsidRPr="00F849D9">
        <w:rPr>
          <w:rFonts w:ascii="Times New Roman" w:hAnsi="Times New Roman" w:cs="Times New Roman"/>
          <w:sz w:val="24"/>
          <w:szCs w:val="24"/>
        </w:rPr>
        <w:t>Užsakovui</w:t>
      </w:r>
      <w:r w:rsidRPr="00F849D9">
        <w:rPr>
          <w:rFonts w:ascii="Times New Roman" w:hAnsi="Times New Roman" w:cs="Times New Roman"/>
          <w:sz w:val="24"/>
          <w:szCs w:val="24"/>
        </w:rPr>
        <w:t xml:space="preserve"> siunčiamus duomenis su slaptu raktu, kuris atitinka šį viešąjį raktą:</w:t>
      </w:r>
    </w:p>
    <w:p w14:paraId="30D8BD96" w14:textId="77777777" w:rsidR="005A1A46" w:rsidRPr="00F849D9" w:rsidRDefault="005A1A46" w:rsidP="005A1A46">
      <w:pPr>
        <w:ind w:firstLine="1134"/>
        <w:rPr>
          <w:rFonts w:ascii="Times New Roman" w:hAnsi="Times New Roman" w:cs="Times New Roman"/>
          <w:sz w:val="24"/>
          <w:szCs w:val="24"/>
          <w:lang w:val="lt-LT"/>
        </w:rPr>
      </w:pPr>
      <w:r w:rsidRPr="00F849D9">
        <w:rPr>
          <w:rFonts w:ascii="Times New Roman" w:hAnsi="Times New Roman" w:cs="Times New Roman"/>
          <w:sz w:val="24"/>
          <w:szCs w:val="24"/>
          <w:lang w:val="lt-LT"/>
        </w:rPr>
        <w:t> </w:t>
      </w:r>
    </w:p>
    <w:p w14:paraId="05EDEC40" w14:textId="77777777" w:rsidR="005A1A46" w:rsidRPr="00F849D9" w:rsidRDefault="005A1A46" w:rsidP="005A1A46">
      <w:pPr>
        <w:ind w:firstLine="1134"/>
        <w:rPr>
          <w:rFonts w:ascii="Times New Roman" w:hAnsi="Times New Roman" w:cs="Times New Roman"/>
          <w:sz w:val="24"/>
          <w:szCs w:val="24"/>
          <w:lang w:val="lt-LT"/>
        </w:rPr>
      </w:pPr>
      <w:r w:rsidRPr="00F849D9">
        <w:rPr>
          <w:rFonts w:ascii="Times New Roman" w:hAnsi="Times New Roman" w:cs="Times New Roman"/>
          <w:sz w:val="24"/>
          <w:szCs w:val="24"/>
          <w:lang w:val="lt-LT"/>
        </w:rPr>
        <w:t>-----BEGIN PGP PUBLIC KEY BLOCK</w:t>
      </w:r>
    </w:p>
    <w:p w14:paraId="138D150A" w14:textId="77777777" w:rsidR="005A1A46" w:rsidRPr="00F849D9" w:rsidRDefault="005A1A46" w:rsidP="005A1A46">
      <w:pPr>
        <w:ind w:firstLine="1134"/>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Apsikeičia IT sistemų administratoriai</w:t>
      </w:r>
    </w:p>
    <w:p w14:paraId="266CE68B" w14:textId="77777777" w:rsidR="005A1A46" w:rsidRPr="00F849D9" w:rsidRDefault="005A1A46" w:rsidP="005A1A46">
      <w:pPr>
        <w:ind w:firstLine="1134"/>
        <w:rPr>
          <w:rFonts w:ascii="Times New Roman" w:hAnsi="Times New Roman" w:cs="Times New Roman"/>
          <w:sz w:val="24"/>
          <w:szCs w:val="24"/>
          <w:lang w:val="lt-LT"/>
        </w:rPr>
      </w:pPr>
      <w:r w:rsidRPr="00F849D9">
        <w:rPr>
          <w:rFonts w:ascii="Times New Roman" w:hAnsi="Times New Roman" w:cs="Times New Roman"/>
          <w:sz w:val="24"/>
          <w:szCs w:val="24"/>
          <w:lang w:val="lt-LT"/>
        </w:rPr>
        <w:t>-----END PGP PUBLIC KEY BLOCK</w:t>
      </w:r>
    </w:p>
    <w:p w14:paraId="3AD52808"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21. Visas užskaitymų sąrašų rinkmenas </w:t>
      </w:r>
      <w:r w:rsidR="009C7610" w:rsidRPr="00F849D9">
        <w:rPr>
          <w:rFonts w:ascii="Times New Roman" w:hAnsi="Times New Roman" w:cs="Times New Roman"/>
          <w:sz w:val="24"/>
          <w:szCs w:val="24"/>
          <w:lang w:val="lt-LT"/>
        </w:rPr>
        <w:t>Užsakovas</w:t>
      </w:r>
      <w:r w:rsidRPr="00F849D9">
        <w:rPr>
          <w:rFonts w:ascii="Times New Roman" w:hAnsi="Times New Roman" w:cs="Times New Roman"/>
          <w:sz w:val="24"/>
          <w:szCs w:val="24"/>
          <w:lang w:val="lt-LT"/>
        </w:rPr>
        <w:t xml:space="preserve"> atsiunčia Paslaugų teikėjui arba per FTP serverį.</w:t>
      </w:r>
    </w:p>
    <w:p w14:paraId="1E6D83F7"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22. Kiekviena Paslaugų teikėjui siunčiama rinkmena prieš užkodavimą suspaudžiama ZIP formatu (*.ZIP).</w:t>
      </w:r>
    </w:p>
    <w:p w14:paraId="6A6C5206"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23. Sėkmingai gautų rinkmenų sąrašą (tekstinė rinkmena – rinkmenos vardas DDMMHHmm.txt, kur DD – diena, MM – mėnuo, HH – valandos, mm - minutės) Paslaugų teikėjas atsiunčia </w:t>
      </w:r>
      <w:r w:rsidR="009C7610" w:rsidRPr="00F849D9">
        <w:rPr>
          <w:rFonts w:ascii="Times New Roman" w:hAnsi="Times New Roman" w:cs="Times New Roman"/>
          <w:sz w:val="24"/>
          <w:szCs w:val="24"/>
          <w:lang w:val="lt-LT"/>
        </w:rPr>
        <w:t>Užsakovui</w:t>
      </w:r>
      <w:r w:rsidRPr="00F849D9">
        <w:rPr>
          <w:rFonts w:ascii="Times New Roman" w:hAnsi="Times New Roman" w:cs="Times New Roman"/>
          <w:sz w:val="24"/>
          <w:szCs w:val="24"/>
          <w:lang w:val="lt-LT"/>
        </w:rPr>
        <w:t xml:space="preserve"> per  FTP serverį . Sąraše Paslaugų teikėjas išvardina visas sėkmingai importuotas duomenų rinkmenas, atskirdamas CR LF simboliu.</w:t>
      </w:r>
    </w:p>
    <w:p w14:paraId="5893B254" w14:textId="77777777" w:rsidR="008B37BE" w:rsidRPr="00F849D9" w:rsidRDefault="008B37BE" w:rsidP="005A1A46">
      <w:pPr>
        <w:jc w:val="both"/>
        <w:rPr>
          <w:rFonts w:ascii="Times New Roman" w:hAnsi="Times New Roman" w:cs="Times New Roman"/>
          <w:sz w:val="24"/>
          <w:szCs w:val="24"/>
          <w:lang w:val="lt-LT"/>
        </w:rPr>
      </w:pPr>
    </w:p>
    <w:p w14:paraId="352D2DE9" w14:textId="77777777" w:rsidR="005A1A46" w:rsidRPr="00F849D9" w:rsidRDefault="005D2D59"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24. </w:t>
      </w:r>
      <w:r w:rsidR="005A1A46" w:rsidRPr="00F849D9">
        <w:rPr>
          <w:rFonts w:ascii="Times New Roman" w:hAnsi="Times New Roman" w:cs="Times New Roman"/>
          <w:sz w:val="24"/>
          <w:szCs w:val="24"/>
          <w:lang w:val="lt-LT"/>
        </w:rPr>
        <w:t>Importo metu Paslaugų teikėjas atlieka šiuos duomenų rinkmenos patikrinimus:</w:t>
      </w:r>
    </w:p>
    <w:tbl>
      <w:tblPr>
        <w:tblW w:w="0" w:type="auto"/>
        <w:tblCellMar>
          <w:left w:w="0" w:type="dxa"/>
          <w:right w:w="0" w:type="dxa"/>
        </w:tblCellMar>
        <w:tblLook w:val="04A0" w:firstRow="1" w:lastRow="0" w:firstColumn="1" w:lastColumn="0" w:noHBand="0" w:noVBand="1"/>
      </w:tblPr>
      <w:tblGrid>
        <w:gridCol w:w="3310"/>
        <w:gridCol w:w="6308"/>
      </w:tblGrid>
      <w:tr w:rsidR="005A1A46" w:rsidRPr="00F849D9" w14:paraId="76749C4C" w14:textId="77777777" w:rsidTr="009B12C5">
        <w:tc>
          <w:tcPr>
            <w:tcW w:w="3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724FB" w14:textId="77777777" w:rsidR="005A1A46" w:rsidRPr="00F849D9" w:rsidRDefault="005A1A46" w:rsidP="009B12C5">
            <w:pPr>
              <w:spacing w:line="276" w:lineRule="auto"/>
              <w:jc w:val="center"/>
              <w:rPr>
                <w:rFonts w:ascii="Times New Roman" w:hAnsi="Times New Roman" w:cs="Times New Roman"/>
                <w:sz w:val="24"/>
                <w:szCs w:val="24"/>
                <w:lang w:val="lt-LT"/>
              </w:rPr>
            </w:pPr>
            <w:r w:rsidRPr="00F849D9">
              <w:rPr>
                <w:rFonts w:ascii="Times New Roman" w:hAnsi="Times New Roman" w:cs="Times New Roman"/>
                <w:sz w:val="24"/>
                <w:szCs w:val="24"/>
                <w:lang w:val="lt-LT"/>
              </w:rPr>
              <w:lastRenderedPageBreak/>
              <w:t>Patikrinimas</w:t>
            </w:r>
          </w:p>
        </w:tc>
        <w:tc>
          <w:tcPr>
            <w:tcW w:w="6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262C9" w14:textId="77777777" w:rsidR="005A1A46" w:rsidRPr="00F849D9" w:rsidRDefault="005A1A46" w:rsidP="009B12C5">
            <w:pPr>
              <w:spacing w:line="276" w:lineRule="auto"/>
              <w:jc w:val="center"/>
              <w:rPr>
                <w:rFonts w:ascii="Times New Roman" w:hAnsi="Times New Roman" w:cs="Times New Roman"/>
                <w:sz w:val="24"/>
                <w:szCs w:val="24"/>
                <w:lang w:val="lt-LT"/>
              </w:rPr>
            </w:pPr>
            <w:r w:rsidRPr="00F849D9">
              <w:rPr>
                <w:rFonts w:ascii="Times New Roman" w:hAnsi="Times New Roman" w:cs="Times New Roman"/>
                <w:sz w:val="24"/>
                <w:szCs w:val="24"/>
                <w:lang w:val="lt-LT"/>
              </w:rPr>
              <w:t>Veiksmas</w:t>
            </w:r>
          </w:p>
        </w:tc>
      </w:tr>
      <w:tr w:rsidR="005A1A46" w:rsidRPr="00F849D9" w14:paraId="6144D2C7"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D034C"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privalomuose laukuose yra pateikta informacija?</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0C9465D6"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informacijos nėra eilutės lygyje – eilutė atmetama ir grąžinama perkančiajai organizacijai. Duomenys importuojami, tačiau eilutė pažymima statusu neišmokėta ir nurodoma neišmokėjimo priežastis – blogas įrašas.</w:t>
            </w:r>
          </w:p>
          <w:p w14:paraId="34137386"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694398AB"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informacijos nėra paketo lygyje – duomenų rinkmena grąžinama perkančiajai organizacijai.</w:t>
            </w:r>
          </w:p>
        </w:tc>
      </w:tr>
      <w:tr w:rsidR="005A1A46" w:rsidRPr="00F849D9" w14:paraId="4DF40E27"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70365"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duomenis galima priskirti perkančiajai organizacijai?</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2D2A1122"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Tikrinama ar duomenis galima susieti su konkrečiu Paslaugų teikėjo sistemoje esančia perkančiąja organizacija. Jei perkančioji organizacija randama – duomenys importuojami. Jei perkančioji organizacija nerandama – duomenų rinkmena neimportuojama, o Paslaugų teikėjo atsakingam darbuotojui suformuojamas pranešimas apie perkančiosios organizacijos neradimą.</w:t>
            </w:r>
          </w:p>
          <w:p w14:paraId="41E01E37"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Importo procedūra kartojama kol importas pavyksta.</w:t>
            </w:r>
          </w:p>
        </w:tc>
      </w:tr>
      <w:tr w:rsidR="005A1A46" w:rsidRPr="00F849D9" w14:paraId="554F8CE7"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FD6C5"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Ar galima nustatyti struktūrinį padalinį, kuriam priklauso žiniaraščiai? </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0E6F0CED"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negalima nustatyti struktūrinio padalinio, arba reikšmė nėra lygi “0”, žiniaraštis atmetamas ir grąžinamas perkančiajai organizacijai. Duomenys importuojami, tačiau visos žiniaraštyje esančios eilutės pažymimos statusu neišmokėta su neišmokėjimo priežasties kodu – blogas įrašas.</w:t>
            </w:r>
          </w:p>
        </w:tc>
      </w:tr>
      <w:tr w:rsidR="005A1A46" w:rsidRPr="00F849D9" w14:paraId="0CA7136E" w14:textId="77777777" w:rsidTr="009B12C5">
        <w:tc>
          <w:tcPr>
            <w:tcW w:w="336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DD6B95"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paketo lygyje nurodytas žiniaraščių skaičius atitinka su faktiškai esančiu duomenų rinkmenoje?</w:t>
            </w:r>
          </w:p>
        </w:tc>
        <w:tc>
          <w:tcPr>
            <w:tcW w:w="6459" w:type="dxa"/>
            <w:tcBorders>
              <w:top w:val="nil"/>
              <w:left w:val="nil"/>
              <w:bottom w:val="single" w:sz="4" w:space="0" w:color="auto"/>
              <w:right w:val="single" w:sz="8" w:space="0" w:color="auto"/>
            </w:tcBorders>
            <w:tcMar>
              <w:top w:w="0" w:type="dxa"/>
              <w:left w:w="108" w:type="dxa"/>
              <w:bottom w:w="0" w:type="dxa"/>
              <w:right w:w="108" w:type="dxa"/>
            </w:tcMar>
            <w:hideMark/>
          </w:tcPr>
          <w:p w14:paraId="34752206"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neatitinka, duomenų rinkmena grąžinama perkančiajai organizacijai.</w:t>
            </w:r>
          </w:p>
        </w:tc>
      </w:tr>
      <w:tr w:rsidR="005A1A46" w:rsidRPr="00F849D9" w14:paraId="2DA813DB" w14:textId="77777777" w:rsidTr="009B12C5">
        <w:tc>
          <w:tcPr>
            <w:tcW w:w="33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10EE0"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paketo lygyje nurodytas eilučių skaičius atitinka su faktiškai esančiu duomenų rinkmenoje?</w:t>
            </w:r>
          </w:p>
        </w:tc>
        <w:tc>
          <w:tcPr>
            <w:tcW w:w="64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C4456C"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neatitinka, duomenų rinkmena grąžinama perkančiajai organizacijai.</w:t>
            </w:r>
          </w:p>
        </w:tc>
      </w:tr>
      <w:tr w:rsidR="005A1A46" w:rsidRPr="00F849D9" w14:paraId="46D4DE6A"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92C6"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paketo lygyje nurodyta suma atitinka su faktiškai esančia duomenų rinkmenoje?</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5E218414"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neatitinka, duomenų rinkmena grąžinama perkančiajai organizacijai.</w:t>
            </w:r>
          </w:p>
        </w:tc>
      </w:tr>
      <w:tr w:rsidR="005A1A46" w:rsidRPr="00F849D9" w14:paraId="43AFB3F7"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5589B"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Ar žiniaraštyje nurodyta eilučių suma atitinka nurodyta eilutėse?</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1E0512D2"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neatitinka, žiniaraštis atmetamas ir grąžinamas perkančiajai organizacijai. Duomenys importuojami, tačiau visos žiniaraštyje esančios eilutės pažymimos statusu neišmokėta su neišmokėjimo priežasties kodu – blogas įrašas.</w:t>
            </w:r>
          </w:p>
        </w:tc>
      </w:tr>
      <w:tr w:rsidR="005A1A46" w:rsidRPr="00F849D9" w14:paraId="20016390" w14:textId="77777777" w:rsidTr="009B12C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7F4FB"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lastRenderedPageBreak/>
              <w:t>Ar žiniaraštyje nurodytas eilučių skaičius atitinka su faktiškai esančiu?</w:t>
            </w:r>
          </w:p>
        </w:tc>
        <w:tc>
          <w:tcPr>
            <w:tcW w:w="6459" w:type="dxa"/>
            <w:tcBorders>
              <w:top w:val="nil"/>
              <w:left w:val="nil"/>
              <w:bottom w:val="single" w:sz="8" w:space="0" w:color="auto"/>
              <w:right w:val="single" w:sz="8" w:space="0" w:color="auto"/>
            </w:tcBorders>
            <w:tcMar>
              <w:top w:w="0" w:type="dxa"/>
              <w:left w:w="108" w:type="dxa"/>
              <w:bottom w:w="0" w:type="dxa"/>
              <w:right w:w="108" w:type="dxa"/>
            </w:tcMar>
            <w:hideMark/>
          </w:tcPr>
          <w:p w14:paraId="4E9E0A63" w14:textId="77777777" w:rsidR="005A1A46" w:rsidRPr="00F849D9" w:rsidRDefault="005A1A46" w:rsidP="009B12C5">
            <w:pPr>
              <w:spacing w:line="276" w:lineRule="auto"/>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Jei neatitinka, žiniaraštis atmetamas ir grąžinamas perkančiajai organizacijai. Duomenys importuojami, tačiau visos žiniaraštyje esančios eilutės pažymimos statusu neišmokėta su neišmokėjimo priežasties kodu – blogas įrašas.</w:t>
            </w:r>
          </w:p>
        </w:tc>
      </w:tr>
    </w:tbl>
    <w:p w14:paraId="70555EDB" w14:textId="77777777" w:rsidR="005A1A46" w:rsidRPr="00F849D9" w:rsidRDefault="005A1A46" w:rsidP="005A1A46">
      <w:pPr>
        <w:jc w:val="both"/>
        <w:rPr>
          <w:rFonts w:ascii="Times New Roman" w:hAnsi="Times New Roman" w:cs="Times New Roman"/>
          <w:sz w:val="24"/>
          <w:szCs w:val="24"/>
          <w:lang w:val="lt-LT"/>
        </w:rPr>
      </w:pPr>
    </w:p>
    <w:p w14:paraId="1624E5B5"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25. Paslaugų teikėjas į </w:t>
      </w:r>
      <w:r w:rsidR="009C7610" w:rsidRPr="00F849D9">
        <w:rPr>
          <w:rFonts w:ascii="Times New Roman" w:hAnsi="Times New Roman" w:cs="Times New Roman"/>
          <w:sz w:val="24"/>
          <w:szCs w:val="24"/>
          <w:lang w:val="lt-LT"/>
        </w:rPr>
        <w:t>Užsakovo</w:t>
      </w:r>
      <w:r w:rsidRPr="00F849D9">
        <w:rPr>
          <w:rFonts w:ascii="Times New Roman" w:hAnsi="Times New Roman" w:cs="Times New Roman"/>
          <w:sz w:val="24"/>
          <w:szCs w:val="24"/>
          <w:lang w:val="lt-LT"/>
        </w:rPr>
        <w:t xml:space="preserve">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208D04D5"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26. Duomenų rinkmeną priėmus su klaidomis Paslaugų teikėjas į </w:t>
      </w:r>
      <w:r w:rsidR="009C7610" w:rsidRPr="00F849D9">
        <w:rPr>
          <w:rFonts w:ascii="Times New Roman" w:hAnsi="Times New Roman" w:cs="Times New Roman"/>
          <w:sz w:val="24"/>
          <w:szCs w:val="24"/>
          <w:lang w:val="lt-LT"/>
        </w:rPr>
        <w:t>Užsakovo</w:t>
      </w:r>
      <w:r w:rsidRPr="00F849D9">
        <w:rPr>
          <w:rFonts w:ascii="Times New Roman" w:hAnsi="Times New Roman" w:cs="Times New Roman"/>
          <w:sz w:val="24"/>
          <w:szCs w:val="24"/>
          <w:lang w:val="lt-LT"/>
        </w:rPr>
        <w:t xml:space="preserve"> FTP serverį atsiunčia duomenų rinkmeną, kurioje bus tik klaidingai priimti įrašai pateikiami ta pačia struktūra kaip ir buvo priimti. Duomenų rinkmenos pavadinimas flp te_[POŽYMIS]_YYMMDD_XXX_err.xml, kur err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5CFF1C12" w14:textId="65E12AF5"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27. Elektroninius išmokų mokėjimo duomenis, papildytus mokėjimo duomenimis, Paslaugų teikėjas grąžina </w:t>
      </w:r>
      <w:r w:rsidR="009C7610" w:rsidRPr="00F849D9">
        <w:rPr>
          <w:rFonts w:ascii="Times New Roman" w:hAnsi="Times New Roman" w:cs="Times New Roman"/>
          <w:sz w:val="24"/>
          <w:szCs w:val="24"/>
          <w:lang w:val="lt-LT"/>
        </w:rPr>
        <w:t>Užsakovui</w:t>
      </w:r>
      <w:r w:rsidRPr="00F849D9">
        <w:rPr>
          <w:rFonts w:ascii="Times New Roman" w:hAnsi="Times New Roman" w:cs="Times New Roman"/>
          <w:sz w:val="24"/>
          <w:szCs w:val="24"/>
          <w:lang w:val="lt-LT"/>
        </w:rPr>
        <w:t xml:space="preserve"> mokėjimo terminui pasibaigus per </w:t>
      </w:r>
      <w:r w:rsidR="00A35F09">
        <w:rPr>
          <w:rFonts w:ascii="Times New Roman" w:hAnsi="Times New Roman" w:cs="Times New Roman"/>
          <w:sz w:val="24"/>
          <w:szCs w:val="24"/>
          <w:lang w:val="lt-LT"/>
        </w:rPr>
        <w:t xml:space="preserve">3 </w:t>
      </w:r>
      <w:r w:rsidRPr="00F849D9">
        <w:rPr>
          <w:rFonts w:ascii="Times New Roman" w:hAnsi="Times New Roman" w:cs="Times New Roman"/>
          <w:sz w:val="24"/>
          <w:szCs w:val="24"/>
          <w:lang w:val="lt-LT"/>
        </w:rPr>
        <w:t xml:space="preserve">darbo dienas nuo išmokų išmokėjimo dienos, bet ne vėliau kaip iki paskutinės kalendorinio mėnesio darbo dienos. </w:t>
      </w:r>
    </w:p>
    <w:p w14:paraId="41E4BD53"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 xml:space="preserve">28. Grąžinamą rinkmeną Paslaugų teikėjas atsiunčia į </w:t>
      </w:r>
      <w:r w:rsidR="009C7610" w:rsidRPr="00F849D9">
        <w:rPr>
          <w:rFonts w:ascii="Times New Roman" w:hAnsi="Times New Roman" w:cs="Times New Roman"/>
          <w:sz w:val="24"/>
          <w:szCs w:val="24"/>
          <w:lang w:val="lt-LT"/>
        </w:rPr>
        <w:t>Užsakovo</w:t>
      </w:r>
      <w:r w:rsidRPr="00F849D9">
        <w:rPr>
          <w:rFonts w:ascii="Times New Roman" w:hAnsi="Times New Roman" w:cs="Times New Roman"/>
          <w:sz w:val="24"/>
          <w:szCs w:val="24"/>
          <w:lang w:val="lt-LT"/>
        </w:rPr>
        <w:t xml:space="preserve"> FTP serverį.</w:t>
      </w:r>
    </w:p>
    <w:p w14:paraId="7F3FEA5F" w14:textId="77777777" w:rsidR="005A1A46" w:rsidRPr="00F849D9" w:rsidRDefault="005A1A46" w:rsidP="005A1A46">
      <w:pPr>
        <w:jc w:val="both"/>
        <w:rPr>
          <w:rFonts w:ascii="Times New Roman" w:hAnsi="Times New Roman" w:cs="Times New Roman"/>
          <w:sz w:val="24"/>
          <w:szCs w:val="24"/>
          <w:lang w:val="lt-LT"/>
        </w:rPr>
      </w:pPr>
      <w:r w:rsidRPr="00F849D9">
        <w:rPr>
          <w:rFonts w:ascii="Times New Roman" w:hAnsi="Times New Roman" w:cs="Times New Roman"/>
          <w:sz w:val="24"/>
          <w:szCs w:val="24"/>
          <w:lang w:val="lt-LT"/>
        </w:rPr>
        <w:t>29. Kiekviena grąžinama elektroninių išmokų mokėjimo duomenų rinkmena prieš užkodavimą suspaudžiama ZIP arba lygiaverčiu formatu.</w:t>
      </w:r>
    </w:p>
    <w:p w14:paraId="520F3AD1" w14:textId="77777777" w:rsidR="005A1A46" w:rsidRPr="00F849D9" w:rsidRDefault="005A1A46" w:rsidP="005A1A46">
      <w:pPr>
        <w:jc w:val="both"/>
        <w:rPr>
          <w:rFonts w:ascii="Times New Roman" w:hAnsi="Times New Roman" w:cs="Times New Roman"/>
          <w:sz w:val="24"/>
          <w:szCs w:val="24"/>
          <w:lang w:val="lt-LT"/>
        </w:rPr>
      </w:pPr>
    </w:p>
    <w:tbl>
      <w:tblPr>
        <w:tblW w:w="9356" w:type="dxa"/>
        <w:jc w:val="center"/>
        <w:tblLayout w:type="fixed"/>
        <w:tblLook w:val="04A0" w:firstRow="1" w:lastRow="0" w:firstColumn="1" w:lastColumn="0" w:noHBand="0" w:noVBand="1"/>
      </w:tblPr>
      <w:tblGrid>
        <w:gridCol w:w="4820"/>
        <w:gridCol w:w="4536"/>
      </w:tblGrid>
      <w:tr w:rsidR="005A1A46" w:rsidRPr="00F849D9" w14:paraId="61138C85" w14:textId="77777777" w:rsidTr="000176C9">
        <w:trPr>
          <w:jc w:val="center"/>
        </w:trPr>
        <w:tc>
          <w:tcPr>
            <w:tcW w:w="4820" w:type="dxa"/>
          </w:tcPr>
          <w:p w14:paraId="2D504AF4" w14:textId="19E79F46" w:rsidR="005A1A46" w:rsidRPr="00F849D9" w:rsidRDefault="005A1A46" w:rsidP="00B65A9E">
            <w:pPr>
              <w:spacing w:after="0" w:line="240" w:lineRule="auto"/>
              <w:jc w:val="both"/>
              <w:rPr>
                <w:rFonts w:ascii="Times New Roman" w:hAnsi="Times New Roman" w:cs="Times New Roman"/>
                <w:b/>
                <w:bCs/>
                <w:sz w:val="24"/>
                <w:szCs w:val="24"/>
                <w:lang w:val="lt-LT"/>
              </w:rPr>
            </w:pPr>
          </w:p>
        </w:tc>
        <w:tc>
          <w:tcPr>
            <w:tcW w:w="4536" w:type="dxa"/>
          </w:tcPr>
          <w:p w14:paraId="7C58431C" w14:textId="3DF92405" w:rsidR="005A1A46" w:rsidRPr="00F849D9" w:rsidRDefault="005A1A46" w:rsidP="009C7610">
            <w:pPr>
              <w:spacing w:after="0" w:line="240" w:lineRule="auto"/>
              <w:jc w:val="both"/>
              <w:rPr>
                <w:rFonts w:ascii="Times New Roman" w:hAnsi="Times New Roman" w:cs="Times New Roman"/>
                <w:b/>
                <w:bCs/>
                <w:sz w:val="24"/>
                <w:szCs w:val="24"/>
                <w:lang w:val="lt-LT"/>
              </w:rPr>
            </w:pPr>
          </w:p>
        </w:tc>
      </w:tr>
      <w:tr w:rsidR="005A1A46" w:rsidRPr="00F849D9" w14:paraId="33AD69A9" w14:textId="77777777" w:rsidTr="009B12C5">
        <w:trPr>
          <w:jc w:val="center"/>
        </w:trPr>
        <w:tc>
          <w:tcPr>
            <w:tcW w:w="4820" w:type="dxa"/>
          </w:tcPr>
          <w:p w14:paraId="4D4DA5E8" w14:textId="5B7982C5" w:rsidR="005A1A46" w:rsidRPr="00F849D9" w:rsidRDefault="005A1A46" w:rsidP="005A1A46">
            <w:pPr>
              <w:spacing w:after="0" w:line="240" w:lineRule="auto"/>
              <w:rPr>
                <w:rFonts w:ascii="Times New Roman" w:eastAsia="Times New Roman" w:hAnsi="Times New Roman" w:cs="Times New Roman"/>
                <w:bCs/>
                <w:color w:val="000000"/>
                <w:sz w:val="24"/>
                <w:szCs w:val="24"/>
                <w:lang w:val="lt-LT"/>
              </w:rPr>
            </w:pPr>
          </w:p>
        </w:tc>
        <w:tc>
          <w:tcPr>
            <w:tcW w:w="4536" w:type="dxa"/>
          </w:tcPr>
          <w:p w14:paraId="22FBDF2C" w14:textId="65D5F088" w:rsidR="005A1A46" w:rsidRPr="00F849D9" w:rsidRDefault="005A1A46" w:rsidP="006B1EF0">
            <w:pPr>
              <w:spacing w:after="0" w:line="240" w:lineRule="auto"/>
              <w:rPr>
                <w:rFonts w:ascii="Times New Roman" w:eastAsia="Times New Roman" w:hAnsi="Times New Roman" w:cs="Times New Roman"/>
                <w:bCs/>
                <w:color w:val="000000"/>
                <w:lang w:val="lt-LT"/>
              </w:rPr>
            </w:pPr>
          </w:p>
        </w:tc>
      </w:tr>
    </w:tbl>
    <w:p w14:paraId="1EBB4799" w14:textId="77777777" w:rsidR="005A1A46" w:rsidRPr="00F849D9" w:rsidRDefault="005A1A46" w:rsidP="006B1EF0">
      <w:pPr>
        <w:tabs>
          <w:tab w:val="left" w:pos="851"/>
        </w:tabs>
        <w:jc w:val="both"/>
        <w:rPr>
          <w:rFonts w:ascii="Times New Roman" w:hAnsi="Times New Roman" w:cs="Times New Roman"/>
          <w:sz w:val="24"/>
          <w:szCs w:val="24"/>
          <w:lang w:val="lt-LT"/>
        </w:rPr>
      </w:pPr>
    </w:p>
    <w:sectPr w:rsidR="005A1A46" w:rsidRPr="00F849D9" w:rsidSect="00512E85">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4AB"/>
    <w:multiLevelType w:val="multilevel"/>
    <w:tmpl w:val="BE766D4C"/>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7E66CE6"/>
    <w:multiLevelType w:val="hybridMultilevel"/>
    <w:tmpl w:val="1AF817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0E13673"/>
    <w:multiLevelType w:val="multilevel"/>
    <w:tmpl w:val="9EA239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9138E8"/>
    <w:multiLevelType w:val="hybridMultilevel"/>
    <w:tmpl w:val="C0168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277723">
    <w:abstractNumId w:val="2"/>
  </w:num>
  <w:num w:numId="2" w16cid:durableId="1756047755">
    <w:abstractNumId w:val="3"/>
  </w:num>
  <w:num w:numId="3" w16cid:durableId="959725407">
    <w:abstractNumId w:val="1"/>
  </w:num>
  <w:num w:numId="4" w16cid:durableId="31839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17"/>
    <w:rsid w:val="000176C9"/>
    <w:rsid w:val="000214A6"/>
    <w:rsid w:val="000908CE"/>
    <w:rsid w:val="000978AB"/>
    <w:rsid w:val="000E3486"/>
    <w:rsid w:val="000F376D"/>
    <w:rsid w:val="00167121"/>
    <w:rsid w:val="00192EFE"/>
    <w:rsid w:val="00297D3C"/>
    <w:rsid w:val="002D4C23"/>
    <w:rsid w:val="002F7457"/>
    <w:rsid w:val="00341EFB"/>
    <w:rsid w:val="003674D9"/>
    <w:rsid w:val="00374FA9"/>
    <w:rsid w:val="003756CE"/>
    <w:rsid w:val="00401DCB"/>
    <w:rsid w:val="004175D0"/>
    <w:rsid w:val="00435212"/>
    <w:rsid w:val="00456BC7"/>
    <w:rsid w:val="00471B57"/>
    <w:rsid w:val="00512E85"/>
    <w:rsid w:val="00530D7A"/>
    <w:rsid w:val="0053217F"/>
    <w:rsid w:val="00535D1E"/>
    <w:rsid w:val="005664AD"/>
    <w:rsid w:val="005A1A46"/>
    <w:rsid w:val="005C19A3"/>
    <w:rsid w:val="005D2D59"/>
    <w:rsid w:val="005F7FF1"/>
    <w:rsid w:val="006021BD"/>
    <w:rsid w:val="006313B7"/>
    <w:rsid w:val="00634669"/>
    <w:rsid w:val="00644C61"/>
    <w:rsid w:val="006659B6"/>
    <w:rsid w:val="00673BF5"/>
    <w:rsid w:val="006B1EF0"/>
    <w:rsid w:val="006C5E5C"/>
    <w:rsid w:val="007132BB"/>
    <w:rsid w:val="00747A86"/>
    <w:rsid w:val="00814F77"/>
    <w:rsid w:val="00816CF1"/>
    <w:rsid w:val="008735F5"/>
    <w:rsid w:val="008B37BE"/>
    <w:rsid w:val="008C73FD"/>
    <w:rsid w:val="008E0461"/>
    <w:rsid w:val="009461A1"/>
    <w:rsid w:val="0098447B"/>
    <w:rsid w:val="009C7610"/>
    <w:rsid w:val="00A35F09"/>
    <w:rsid w:val="00A40993"/>
    <w:rsid w:val="00A5281A"/>
    <w:rsid w:val="00A67226"/>
    <w:rsid w:val="00AE3595"/>
    <w:rsid w:val="00B463D3"/>
    <w:rsid w:val="00B65A9E"/>
    <w:rsid w:val="00BA22C9"/>
    <w:rsid w:val="00BA5417"/>
    <w:rsid w:val="00C366D6"/>
    <w:rsid w:val="00C42241"/>
    <w:rsid w:val="00D470AD"/>
    <w:rsid w:val="00D9493B"/>
    <w:rsid w:val="00E22B80"/>
    <w:rsid w:val="00E41D85"/>
    <w:rsid w:val="00E47AE5"/>
    <w:rsid w:val="00E676C6"/>
    <w:rsid w:val="00F1516B"/>
    <w:rsid w:val="00F35833"/>
    <w:rsid w:val="00F37058"/>
    <w:rsid w:val="00F849D9"/>
    <w:rsid w:val="00F91DA0"/>
    <w:rsid w:val="00FA3B58"/>
    <w:rsid w:val="00FA6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AD83"/>
  <w15:docId w15:val="{C266416E-4460-46D9-A2F8-B2F9102E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417"/>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5417"/>
    <w:pPr>
      <w:ind w:left="720"/>
      <w:contextualSpacing/>
    </w:pPr>
  </w:style>
  <w:style w:type="paragraph" w:styleId="Debesliotekstas">
    <w:name w:val="Balloon Text"/>
    <w:basedOn w:val="prastasis"/>
    <w:link w:val="DebesliotekstasDiagrama"/>
    <w:uiPriority w:val="99"/>
    <w:semiHidden/>
    <w:unhideWhenUsed/>
    <w:rsid w:val="00BA5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417"/>
    <w:rPr>
      <w:rFonts w:ascii="Segoe UI" w:hAnsi="Segoe UI" w:cs="Segoe UI"/>
      <w:sz w:val="18"/>
      <w:szCs w:val="18"/>
      <w:lang w:val="en-GB"/>
    </w:rPr>
  </w:style>
  <w:style w:type="paragraph" w:styleId="Pagrindiniotekstotrauka">
    <w:name w:val="Body Text Indent"/>
    <w:basedOn w:val="prastasis"/>
    <w:link w:val="PagrindiniotekstotraukaDiagrama"/>
    <w:uiPriority w:val="99"/>
    <w:semiHidden/>
    <w:unhideWhenUsed/>
    <w:rsid w:val="005A1A46"/>
    <w:pPr>
      <w:spacing w:after="0" w:line="240" w:lineRule="auto"/>
    </w:pPr>
    <w:rPr>
      <w:rFonts w:ascii="Calibri" w:hAnsi="Calibri" w:cs="Calibri"/>
      <w:lang w:val="lt-LT"/>
    </w:rPr>
  </w:style>
  <w:style w:type="character" w:customStyle="1" w:styleId="PagrindiniotekstotraukaDiagrama">
    <w:name w:val="Pagrindinio teksto įtrauka Diagrama"/>
    <w:basedOn w:val="Numatytasispastraiposriftas"/>
    <w:link w:val="Pagrindiniotekstotrauka"/>
    <w:uiPriority w:val="99"/>
    <w:semiHidden/>
    <w:rsid w:val="005A1A46"/>
    <w:rPr>
      <w:rFonts w:ascii="Calibri" w:hAnsi="Calibri" w:cs="Calibri"/>
    </w:rPr>
  </w:style>
  <w:style w:type="paragraph" w:customStyle="1" w:styleId="SLONormalnospace">
    <w:name w:val="SLO Normal (nospace)"/>
    <w:basedOn w:val="prastasis"/>
    <w:rsid w:val="005A1A46"/>
    <w:pPr>
      <w:overflowPunct w:val="0"/>
      <w:autoSpaceDE w:val="0"/>
      <w:autoSpaceDN w:val="0"/>
      <w:adjustRightInd w:val="0"/>
      <w:spacing w:after="0" w:line="240" w:lineRule="auto"/>
      <w:jc w:val="both"/>
    </w:pPr>
    <w:rPr>
      <w:rFonts w:ascii="Garamond" w:hAnsi="Garamond"/>
      <w:color w:val="000000" w:themeColor="text1"/>
      <w:sz w:val="24"/>
      <w:lang w:val="lt-LT"/>
    </w:rPr>
  </w:style>
  <w:style w:type="character" w:styleId="Komentaronuoroda">
    <w:name w:val="annotation reference"/>
    <w:basedOn w:val="Numatytasispastraiposriftas"/>
    <w:uiPriority w:val="99"/>
    <w:semiHidden/>
    <w:unhideWhenUsed/>
    <w:rsid w:val="00F37058"/>
    <w:rPr>
      <w:sz w:val="16"/>
      <w:szCs w:val="16"/>
    </w:rPr>
  </w:style>
  <w:style w:type="paragraph" w:styleId="Komentarotekstas">
    <w:name w:val="annotation text"/>
    <w:basedOn w:val="prastasis"/>
    <w:link w:val="KomentarotekstasDiagrama"/>
    <w:uiPriority w:val="99"/>
    <w:semiHidden/>
    <w:unhideWhenUsed/>
    <w:rsid w:val="00F370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7058"/>
    <w:rPr>
      <w:sz w:val="20"/>
      <w:szCs w:val="20"/>
      <w:lang w:val="en-GB"/>
    </w:rPr>
  </w:style>
  <w:style w:type="paragraph" w:styleId="Komentarotema">
    <w:name w:val="annotation subject"/>
    <w:basedOn w:val="Komentarotekstas"/>
    <w:next w:val="Komentarotekstas"/>
    <w:link w:val="KomentarotemaDiagrama"/>
    <w:uiPriority w:val="99"/>
    <w:semiHidden/>
    <w:unhideWhenUsed/>
    <w:rsid w:val="00F37058"/>
    <w:rPr>
      <w:b/>
      <w:bCs/>
    </w:rPr>
  </w:style>
  <w:style w:type="character" w:customStyle="1" w:styleId="KomentarotemaDiagrama">
    <w:name w:val="Komentaro tema Diagrama"/>
    <w:basedOn w:val="KomentarotekstasDiagrama"/>
    <w:link w:val="Komentarotema"/>
    <w:uiPriority w:val="99"/>
    <w:semiHidden/>
    <w:rsid w:val="00F37058"/>
    <w:rPr>
      <w:b/>
      <w:bCs/>
      <w:sz w:val="20"/>
      <w:szCs w:val="20"/>
      <w:lang w:val="en-GB"/>
    </w:rPr>
  </w:style>
  <w:style w:type="paragraph" w:styleId="Pataisymai">
    <w:name w:val="Revision"/>
    <w:hidden/>
    <w:uiPriority w:val="99"/>
    <w:semiHidden/>
    <w:rsid w:val="00F3705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0167A-315E-4310-9E11-49B75342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9573</Words>
  <Characters>5457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Gegžnaitė-Iljina</dc:creator>
  <cp:lastModifiedBy>Vartotojas</cp:lastModifiedBy>
  <cp:revision>3</cp:revision>
  <cp:lastPrinted>2019-06-03T10:31:00Z</cp:lastPrinted>
  <dcterms:created xsi:type="dcterms:W3CDTF">2026-03-17T14:47:00Z</dcterms:created>
  <dcterms:modified xsi:type="dcterms:W3CDTF">2026-03-17T14:54:00Z</dcterms:modified>
</cp:coreProperties>
</file>