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CD02" w14:textId="0F7FC4E0" w:rsidR="002818B3" w:rsidRDefault="002818B3" w:rsidP="002818B3">
      <w:pPr>
        <w:spacing w:after="0" w:line="240" w:lineRule="auto"/>
        <w:ind w:left="6490"/>
        <w:jc w:val="both"/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Pirkimo sąlygų 6 priedas „Pasiūlymų vertinimo kriterijai ir sąlygos“</w:t>
      </w:r>
    </w:p>
    <w:p w14:paraId="1754EFA0" w14:textId="77777777" w:rsidR="002818B3" w:rsidRPr="002818B3" w:rsidRDefault="002818B3" w:rsidP="002818B3">
      <w:pPr>
        <w:spacing w:after="0" w:line="240" w:lineRule="auto"/>
        <w:ind w:left="6490"/>
        <w:jc w:val="both"/>
        <w:rPr>
          <w:rFonts w:ascii="Times New Roman" w:hAnsi="Times New Roman" w:cs="Times New Roman"/>
          <w:color w:val="4472C4" w:themeColor="accent5"/>
        </w:rPr>
      </w:pPr>
    </w:p>
    <w:p w14:paraId="7A2DAC20" w14:textId="645A2F77" w:rsidR="0043682A" w:rsidRDefault="0043682A" w:rsidP="0029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PASIŪLYMŲ VERTINIMO KRITERIJAI IR SĄLYGOS </w:t>
      </w:r>
    </w:p>
    <w:p w14:paraId="1F9770BD" w14:textId="77777777" w:rsidR="00907C58" w:rsidRPr="0044155F" w:rsidRDefault="00907C58" w:rsidP="00292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149DA" w14:textId="77777777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1. Pasiūlymų vertinimas atliekamas tiekėjams nedalyvaujant. </w:t>
      </w:r>
    </w:p>
    <w:p w14:paraId="0EEAFE59" w14:textId="77777777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2. Perkančiosios organizacijos neatmesti pasiūlymai vertinami pagal pasiūlymų ekonominį naudingumą. Ekonominis naudingumas nustatomas pagal pasiūlymo kainos ir kokybės kriterijus, vadovaujantis šiame priede nustatyta vertinimo tvarka. </w:t>
      </w:r>
    </w:p>
    <w:p w14:paraId="682C611D" w14:textId="77777777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3. Ekonomiškai naudingiausio pasiūlymo kaina bus laikoma neįprastai maža kaina visais atvejais, kai atitinka VPĮ 57 straipsnyje nustatytas sąlygas. Kitais atvejais sprendimą perkančioji organizacija priima vertinamuoju ir palyginimo būdais. </w:t>
      </w:r>
    </w:p>
    <w:p w14:paraId="09968C00" w14:textId="7DAC8781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4. Perkančioji organizacija atmes tiekėjo pasiūlymą, jei bendra pasiūlymo kaina viršys </w:t>
      </w:r>
      <w:r w:rsidR="00360C84">
        <w:rPr>
          <w:rFonts w:ascii="Times New Roman" w:hAnsi="Times New Roman" w:cs="Times New Roman"/>
          <w:sz w:val="24"/>
          <w:szCs w:val="24"/>
        </w:rPr>
        <w:t xml:space="preserve">76 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44155F">
        <w:rPr>
          <w:rFonts w:ascii="Times New Roman" w:hAnsi="Times New Roman" w:cs="Times New Roman"/>
          <w:sz w:val="24"/>
          <w:szCs w:val="24"/>
        </w:rPr>
        <w:t xml:space="preserve">,00 Eur su PVM. Maksimali priimtina pasiūlymo kaina </w:t>
      </w:r>
      <w:r w:rsidR="00360C84">
        <w:rPr>
          <w:rFonts w:ascii="Times New Roman" w:hAnsi="Times New Roman"/>
          <w:sz w:val="24"/>
          <w:szCs w:val="24"/>
          <w:lang w:eastAsia="zh-CN"/>
        </w:rPr>
        <w:t>76</w:t>
      </w:r>
      <w:r>
        <w:rPr>
          <w:rFonts w:ascii="Times New Roman" w:hAnsi="Times New Roman"/>
          <w:sz w:val="24"/>
          <w:szCs w:val="24"/>
          <w:lang w:eastAsia="zh-CN"/>
        </w:rPr>
        <w:t xml:space="preserve"> 0</w:t>
      </w:r>
      <w:r w:rsidRPr="0044155F">
        <w:rPr>
          <w:rFonts w:ascii="Times New Roman" w:hAnsi="Times New Roman"/>
          <w:sz w:val="24"/>
          <w:szCs w:val="24"/>
          <w:lang w:eastAsia="zh-CN"/>
        </w:rPr>
        <w:t xml:space="preserve">00,00 </w:t>
      </w:r>
      <w:r w:rsidRPr="0044155F">
        <w:rPr>
          <w:rFonts w:ascii="Times New Roman" w:hAnsi="Times New Roman" w:cs="Times New Roman"/>
          <w:sz w:val="24"/>
          <w:szCs w:val="24"/>
        </w:rPr>
        <w:t>Eur su PVM, neįskaitant faktiškai patiriamų išlaidų, tiesiogiai susijusių su sutarties vykdymu, detalių ir remonto medžiagų.</w:t>
      </w:r>
    </w:p>
    <w:p w14:paraId="6F859624" w14:textId="2E96204A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5. Ekonomiškai naudingiausias pasiūlymas bu</w:t>
      </w:r>
      <w:r w:rsidR="00D50C8A" w:rsidRPr="00D50C8A">
        <w:rPr>
          <w:rFonts w:ascii="Times New Roman" w:hAnsi="Times New Roman" w:cs="Times New Roman"/>
          <w:sz w:val="24"/>
          <w:szCs w:val="24"/>
        </w:rPr>
        <w:t>s pripažįstamas pasiūlymas, surinkęs daugiausiai balų</w:t>
      </w:r>
      <w:r w:rsidRPr="0044155F">
        <w:rPr>
          <w:rFonts w:ascii="Times New Roman" w:hAnsi="Times New Roman" w:cs="Times New Roman"/>
          <w:sz w:val="24"/>
          <w:szCs w:val="24"/>
        </w:rPr>
        <w:t xml:space="preserve"> pagal šiuos vertinimo kriterijus: </w:t>
      </w:r>
    </w:p>
    <w:p w14:paraId="581F66CA" w14:textId="4E902E7A" w:rsidR="00622D4E" w:rsidRPr="00622D4E" w:rsidRDefault="00622D4E" w:rsidP="002927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Lentelstinklelis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46"/>
        <w:gridCol w:w="4649"/>
        <w:gridCol w:w="2835"/>
      </w:tblGrid>
      <w:tr w:rsidR="00B56B80" w:rsidRPr="00E160FA" w14:paraId="6D1C918F" w14:textId="77777777" w:rsidTr="007E50E3">
        <w:trPr>
          <w:cantSplit/>
          <w:tblHeader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6A16615" w14:textId="77777777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46" w:type="dxa"/>
            <w:shd w:val="clear" w:color="auto" w:fill="DEEAF6" w:themeFill="accent1" w:themeFillTint="33"/>
            <w:vAlign w:val="center"/>
          </w:tcPr>
          <w:p w14:paraId="1C0EF4B1" w14:textId="3D45A5BC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Kriterijaus žyma</w:t>
            </w:r>
          </w:p>
        </w:tc>
        <w:tc>
          <w:tcPr>
            <w:tcW w:w="4649" w:type="dxa"/>
            <w:shd w:val="clear" w:color="auto" w:fill="DEEAF6" w:themeFill="accent1" w:themeFillTint="33"/>
            <w:vAlign w:val="center"/>
          </w:tcPr>
          <w:p w14:paraId="18D60886" w14:textId="49F84389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3238D62" w14:textId="77777777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Vertinimo kriterijaus </w:t>
            </w:r>
          </w:p>
          <w:p w14:paraId="6611CECD" w14:textId="1450D0F1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lyginamasis svoris</w:t>
            </w:r>
          </w:p>
        </w:tc>
      </w:tr>
      <w:tr w:rsidR="00B56B80" w:rsidRPr="00E160FA" w14:paraId="085E0F56" w14:textId="77777777" w:rsidTr="007E50E3">
        <w:trPr>
          <w:cantSplit/>
          <w:jc w:val="center"/>
        </w:trPr>
        <w:tc>
          <w:tcPr>
            <w:tcW w:w="704" w:type="dxa"/>
          </w:tcPr>
          <w:p w14:paraId="7C090F4F" w14:textId="77777777" w:rsidR="00B56B80" w:rsidRPr="00B56B80" w:rsidRDefault="00B56B80" w:rsidP="00B56B80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7F89A266" w14:textId="33F3E1A2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C</w:t>
            </w:r>
          </w:p>
        </w:tc>
        <w:tc>
          <w:tcPr>
            <w:tcW w:w="4649" w:type="dxa"/>
          </w:tcPr>
          <w:p w14:paraId="029D4D5A" w14:textId="7048FA95" w:rsidR="00B56B80" w:rsidRPr="00B56B80" w:rsidRDefault="00B56B80" w:rsidP="00B56B80">
            <w:pPr>
              <w:tabs>
                <w:tab w:val="left" w:pos="567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Kaina, Eur su PVM</w:t>
            </w:r>
          </w:p>
        </w:tc>
        <w:tc>
          <w:tcPr>
            <w:tcW w:w="2835" w:type="dxa"/>
          </w:tcPr>
          <w:p w14:paraId="67AD2EB7" w14:textId="212379F9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9</w:t>
            </w: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>5</w:t>
            </w:r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>balai</w:t>
            </w:r>
            <w:proofErr w:type="spellEnd"/>
          </w:p>
        </w:tc>
      </w:tr>
      <w:tr w:rsidR="00B56B80" w:rsidRPr="00E160FA" w14:paraId="04CA9543" w14:textId="77777777" w:rsidTr="007E50E3">
        <w:trPr>
          <w:cantSplit/>
          <w:trHeight w:val="599"/>
          <w:jc w:val="center"/>
        </w:trPr>
        <w:tc>
          <w:tcPr>
            <w:tcW w:w="704" w:type="dxa"/>
          </w:tcPr>
          <w:p w14:paraId="1B7F10EA" w14:textId="77777777" w:rsidR="00B56B80" w:rsidRPr="00B56B80" w:rsidRDefault="00B56B80" w:rsidP="00B56B80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2B33EDEE" w14:textId="2E23D081" w:rsidR="00B56B80" w:rsidRPr="00B56B80" w:rsidRDefault="00B56B80" w:rsidP="00B56B80">
            <w:pPr>
              <w:tabs>
                <w:tab w:val="left" w:pos="426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T</w:t>
            </w:r>
          </w:p>
        </w:tc>
        <w:tc>
          <w:tcPr>
            <w:tcW w:w="4649" w:type="dxa"/>
          </w:tcPr>
          <w:p w14:paraId="696FBBD8" w14:textId="11A6ED60" w:rsidR="00B56B80" w:rsidRPr="00B56B80" w:rsidRDefault="00B56B80" w:rsidP="00B56B80">
            <w:pPr>
              <w:tabs>
                <w:tab w:val="left" w:pos="426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Garantinio laikotarpio metu pastebėtų trūkumų šalinimo terminas</w:t>
            </w:r>
          </w:p>
        </w:tc>
        <w:tc>
          <w:tcPr>
            <w:tcW w:w="2835" w:type="dxa"/>
          </w:tcPr>
          <w:p w14:paraId="7E863FBB" w14:textId="386099D6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5</w:t>
            </w:r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 xml:space="preserve"> balai</w:t>
            </w:r>
          </w:p>
        </w:tc>
      </w:tr>
      <w:tr w:rsidR="000C4F6B" w:rsidRPr="00E160FA" w14:paraId="746C2A7B" w14:textId="77777777" w:rsidTr="007E50E3">
        <w:trPr>
          <w:cantSplit/>
          <w:trHeight w:val="281"/>
          <w:jc w:val="center"/>
        </w:trPr>
        <w:tc>
          <w:tcPr>
            <w:tcW w:w="704" w:type="dxa"/>
          </w:tcPr>
          <w:p w14:paraId="4F74A3D6" w14:textId="77777777" w:rsidR="000C4F6B" w:rsidRPr="00B56B80" w:rsidRDefault="000C4F6B" w:rsidP="000C4F6B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48BE3217" w14:textId="0DEAAC23" w:rsidR="000C4F6B" w:rsidRPr="00B56B80" w:rsidRDefault="000C4F6B" w:rsidP="000C4F6B">
            <w:pPr>
              <w:tabs>
                <w:tab w:val="left" w:pos="426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 xml:space="preserve">S </w:t>
            </w:r>
          </w:p>
        </w:tc>
        <w:tc>
          <w:tcPr>
            <w:tcW w:w="4649" w:type="dxa"/>
          </w:tcPr>
          <w:p w14:paraId="43948508" w14:textId="7EDA83FE" w:rsidR="000C4F6B" w:rsidRPr="00B56B80" w:rsidRDefault="000C4F6B" w:rsidP="000C4F6B">
            <w:pPr>
              <w:tabs>
                <w:tab w:val="left" w:pos="426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 xml:space="preserve">Pasiūlymo ekonominis naudingumas </w:t>
            </w:r>
          </w:p>
        </w:tc>
        <w:tc>
          <w:tcPr>
            <w:tcW w:w="2835" w:type="dxa"/>
          </w:tcPr>
          <w:p w14:paraId="33C0543B" w14:textId="2006B0D8" w:rsidR="000C4F6B" w:rsidRPr="00B56B80" w:rsidRDefault="000C4F6B" w:rsidP="000C4F6B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>100 balų</w:t>
            </w:r>
          </w:p>
        </w:tc>
      </w:tr>
    </w:tbl>
    <w:p w14:paraId="3588FB20" w14:textId="77777777" w:rsidR="00CC0D20" w:rsidRDefault="00CC0D20" w:rsidP="002927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815A035" w14:textId="3837470D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6. Kiekvieno vertinimo kriterijaus įvertis apskaičiuojamas vadovaujantis šiomis formulėmis:</w:t>
      </w:r>
    </w:p>
    <w:p w14:paraId="70B00D1C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6.1.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>Pasiūlymo ekonominis naudingumas (S)</w:t>
      </w:r>
      <w:r w:rsidRPr="0044155F">
        <w:rPr>
          <w:rFonts w:ascii="Times New Roman" w:hAnsi="Times New Roman" w:cs="Times New Roman"/>
          <w:sz w:val="24"/>
          <w:szCs w:val="24"/>
        </w:rPr>
        <w:t xml:space="preserve"> apskaičiuojamas pagal formulę:</w:t>
      </w:r>
    </w:p>
    <w:p w14:paraId="2CF3CEC1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F8507" w14:textId="77777777" w:rsidR="00FF4C5F" w:rsidRPr="0044155F" w:rsidRDefault="00FF4C5F" w:rsidP="007E50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S = C+T</w:t>
      </w:r>
    </w:p>
    <w:p w14:paraId="25AF18E3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5A90E9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Ekonomiškai naudingiausiu pasiūlymu bus pripažintas tas pasiūlymas, kurio ekonominio naudingumo (S) reikšmė bus didžiausia. Sudedant balus gaunamos kriterijų reikšmės apvalinamos dviejų skaičių po kablelio tikslumu.</w:t>
      </w:r>
    </w:p>
    <w:p w14:paraId="3D0A0573" w14:textId="77777777" w:rsidR="00FF4C5F" w:rsidRDefault="00FF4C5F" w:rsidP="007E50E3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415CFA31" w14:textId="714FFD94" w:rsidR="00B2298E" w:rsidRPr="0044155F" w:rsidRDefault="00B2298E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6.2.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Pasiūlymo kriterijaus C „Kaina“ </w:t>
      </w:r>
      <w:r w:rsidRPr="0044155F">
        <w:rPr>
          <w:rFonts w:ascii="Times New Roman" w:hAnsi="Times New Roman" w:cs="Times New Roman"/>
          <w:sz w:val="24"/>
          <w:szCs w:val="24"/>
        </w:rPr>
        <w:t>įvertis apskaičiuojamas pagal formulę:</w:t>
      </w:r>
    </w:p>
    <w:p w14:paraId="6CC64693" w14:textId="388552F7" w:rsidR="00B2298E" w:rsidRPr="0044155F" w:rsidRDefault="00960839" w:rsidP="007E50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2E41">
        <w:rPr>
          <w:rFonts w:ascii="Arial" w:eastAsia="Times New Roman" w:hAnsi="Arial" w:cs="Arial"/>
          <w:iCs/>
          <w:position w:val="-32"/>
          <w:sz w:val="20"/>
          <w:szCs w:val="20"/>
        </w:rPr>
        <w:object w:dxaOrig="1320" w:dyaOrig="720" w14:anchorId="42DF1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36.6pt" o:ole="" fillcolor="window">
            <v:imagedata r:id="rId10" o:title=""/>
          </v:shape>
          <o:OLEObject Type="Embed" ProgID="Equation.3" ShapeID="_x0000_i1025" DrawAspect="Content" ObjectID="_1835781013" r:id="rId11"/>
        </w:object>
      </w:r>
    </w:p>
    <w:p w14:paraId="0D8E56D0" w14:textId="509C6B77" w:rsidR="00B2298E" w:rsidRPr="0044155F" w:rsidRDefault="00DB0DAC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B2298E"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Pr="00DB0DAC">
        <w:rPr>
          <w:rFonts w:ascii="Times New Roman" w:hAnsi="Times New Roman" w:cs="Times New Roman"/>
          <w:sz w:val="24"/>
          <w:szCs w:val="24"/>
        </w:rPr>
        <w:t>mažiausi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0DAC">
        <w:rPr>
          <w:rFonts w:ascii="Times New Roman" w:hAnsi="Times New Roman" w:cs="Times New Roman"/>
          <w:sz w:val="24"/>
          <w:szCs w:val="24"/>
        </w:rPr>
        <w:t xml:space="preserve"> pasiūlyt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0DAC">
        <w:rPr>
          <w:rFonts w:ascii="Times New Roman" w:hAnsi="Times New Roman" w:cs="Times New Roman"/>
          <w:sz w:val="24"/>
          <w:szCs w:val="24"/>
        </w:rPr>
        <w:t xml:space="preserve"> kain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5586">
        <w:rPr>
          <w:rFonts w:ascii="Times New Roman" w:hAnsi="Times New Roman" w:cs="Times New Roman"/>
          <w:sz w:val="24"/>
          <w:szCs w:val="24"/>
        </w:rPr>
        <w:t>,</w:t>
      </w:r>
      <w:r w:rsidRPr="00DB0DAC">
        <w:rPr>
          <w:rFonts w:ascii="Times New Roman" w:hAnsi="Times New Roman" w:cs="Times New Roman"/>
          <w:sz w:val="24"/>
          <w:szCs w:val="24"/>
        </w:rPr>
        <w:t xml:space="preserve"> </w:t>
      </w:r>
      <w:r w:rsidR="00B2298E" w:rsidRPr="0044155F">
        <w:rPr>
          <w:rFonts w:ascii="Times New Roman" w:hAnsi="Times New Roman" w:cs="Times New Roman"/>
          <w:sz w:val="24"/>
          <w:szCs w:val="24"/>
        </w:rPr>
        <w:t>Eur su PVM;</w:t>
      </w:r>
    </w:p>
    <w:p w14:paraId="28A52223" w14:textId="61137E11" w:rsidR="00B2298E" w:rsidRPr="0044155F" w:rsidRDefault="00DB0DAC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2298E" w:rsidRPr="0044155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B2298E" w:rsidRPr="0044155F">
        <w:rPr>
          <w:rFonts w:ascii="Times New Roman" w:hAnsi="Times New Roman" w:cs="Times New Roman"/>
          <w:sz w:val="24"/>
          <w:szCs w:val="24"/>
        </w:rPr>
        <w:t xml:space="preserve"> – vertinamo pasiūlymo kaina, Eur su PVM;</w:t>
      </w:r>
    </w:p>
    <w:p w14:paraId="621B5182" w14:textId="0EDA5063" w:rsidR="00B2298E" w:rsidRPr="0044155F" w:rsidRDefault="009C5586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B2298E" w:rsidRPr="0044155F">
        <w:rPr>
          <w:rFonts w:ascii="Times New Roman" w:hAnsi="Times New Roman" w:cs="Times New Roman"/>
          <w:sz w:val="24"/>
          <w:szCs w:val="24"/>
        </w:rPr>
        <w:t>- kainos lyginamasis svoris – 95 balai.</w:t>
      </w:r>
    </w:p>
    <w:p w14:paraId="1B8642DA" w14:textId="14017EE5" w:rsidR="00BD73B1" w:rsidRDefault="009F5A79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2298E" w:rsidRPr="0044155F">
        <w:rPr>
          <w:rFonts w:ascii="Times New Roman" w:hAnsi="Times New Roman" w:cs="Times New Roman"/>
          <w:sz w:val="24"/>
          <w:szCs w:val="24"/>
        </w:rPr>
        <w:t>Kainos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2298E" w:rsidRPr="0044155F">
        <w:rPr>
          <w:rFonts w:ascii="Times New Roman" w:hAnsi="Times New Roman" w:cs="Times New Roman"/>
          <w:sz w:val="24"/>
          <w:szCs w:val="24"/>
        </w:rPr>
        <w:t xml:space="preserve"> (C) lyginamasis svoris sudaro 95 balus, kur didžiausią balų kiekį gauna mažiausią kainą pasiūlęs tiekėjas. Apskaičiuoti balai apvalinami ir nurodomi dviejų skaičių po kablelio tikslumu.</w:t>
      </w:r>
    </w:p>
    <w:p w14:paraId="44E9E112" w14:textId="77777777" w:rsidR="004074C1" w:rsidRDefault="004074C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2434B2" w14:textId="04C90F77" w:rsidR="00BD73B1" w:rsidRDefault="00BD73B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6.3.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>Vertinimo kriterijus T „</w:t>
      </w:r>
      <w:r w:rsidR="009164AB" w:rsidRPr="009164AB">
        <w:rPr>
          <w:rFonts w:ascii="Times New Roman" w:hAnsi="Times New Roman" w:cs="Times New Roman"/>
          <w:b/>
          <w:bCs/>
          <w:sz w:val="24"/>
          <w:szCs w:val="24"/>
        </w:rPr>
        <w:t>Garantinio laikotarpio metu pastebėtų trūkumų šalinimo terminas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44155F">
        <w:rPr>
          <w:rFonts w:ascii="Times New Roman" w:hAnsi="Times New Roman" w:cs="Times New Roman"/>
          <w:sz w:val="24"/>
          <w:szCs w:val="24"/>
        </w:rPr>
        <w:t>įvertis apskaičiuojamas pagal formulę:</w:t>
      </w:r>
    </w:p>
    <w:p w14:paraId="1CC11964" w14:textId="77777777" w:rsidR="00BF2051" w:rsidRPr="0044155F" w:rsidRDefault="00BF205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50EC95" w14:textId="77777777" w:rsidR="009164AB" w:rsidRPr="008D03EC" w:rsidRDefault="009164AB" w:rsidP="007E50E3">
      <w:pPr>
        <w:tabs>
          <w:tab w:val="left" w:pos="284"/>
          <w:tab w:val="left" w:pos="709"/>
        </w:tabs>
        <w:spacing w:after="0" w:line="240" w:lineRule="auto"/>
        <w:ind w:firstLine="567"/>
        <w:jc w:val="center"/>
        <w:rPr>
          <w:rFonts w:ascii="Arial" w:eastAsia="Times New Roman" w:hAnsi="Arial" w:cs="Arial"/>
          <w:iCs/>
          <w:sz w:val="24"/>
          <w:szCs w:val="24"/>
        </w:rPr>
      </w:pPr>
      <m:oMath>
        <m:r>
          <w:rPr>
            <w:rFonts w:ascii="Cambria Math" w:eastAsia="Times New Roman" w:hAnsi="Cambria Math" w:cs="Arial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Arial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eastAsia="Times New Roman" w:hAnsi="Cambria Math" w:cs="Arial"/>
            <w:sz w:val="24"/>
            <w:szCs w:val="24"/>
          </w:rPr>
          <m:t>.</m:t>
        </m:r>
      </m:oMath>
      <w:r w:rsidRPr="008D03EC">
        <w:rPr>
          <w:rFonts w:ascii="Arial" w:eastAsia="Times New Roman" w:hAnsi="Arial" w:cs="Arial"/>
          <w:iCs/>
          <w:sz w:val="24"/>
          <w:szCs w:val="24"/>
        </w:rPr>
        <w:t>Y</w:t>
      </w:r>
    </w:p>
    <w:p w14:paraId="31156082" w14:textId="77777777" w:rsidR="00BD73B1" w:rsidRPr="0044155F" w:rsidRDefault="00BD73B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EE05B8" w14:textId="31C0276C" w:rsidR="000357F1" w:rsidRPr="0044155F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="00785C3C" w:rsidRPr="00785C3C">
        <w:rPr>
          <w:rFonts w:ascii="Times New Roman" w:hAnsi="Times New Roman" w:cs="Times New Roman"/>
          <w:sz w:val="24"/>
          <w:szCs w:val="24"/>
        </w:rPr>
        <w:t>trumpiausi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="00785C3C" w:rsidRPr="00785C3C">
        <w:rPr>
          <w:rFonts w:ascii="Times New Roman" w:hAnsi="Times New Roman" w:cs="Times New Roman"/>
          <w:sz w:val="24"/>
          <w:szCs w:val="24"/>
        </w:rPr>
        <w:t xml:space="preserve"> pasiūlyt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="00785C3C" w:rsidRPr="00785C3C">
        <w:rPr>
          <w:rFonts w:ascii="Times New Roman" w:hAnsi="Times New Roman" w:cs="Times New Roman"/>
          <w:sz w:val="24"/>
          <w:szCs w:val="24"/>
        </w:rPr>
        <w:t xml:space="preserve"> trūkumų šalinimo termin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Pr="0044155F">
        <w:rPr>
          <w:rFonts w:ascii="Times New Roman" w:hAnsi="Times New Roman" w:cs="Times New Roman"/>
          <w:sz w:val="24"/>
          <w:szCs w:val="24"/>
        </w:rPr>
        <w:t>;</w:t>
      </w:r>
    </w:p>
    <w:p w14:paraId="2C5E1C6B" w14:textId="4F126F3C" w:rsidR="000357F1" w:rsidRPr="0044155F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44155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="00C1170A" w:rsidRPr="00C1170A">
        <w:rPr>
          <w:rFonts w:ascii="Times New Roman" w:hAnsi="Times New Roman" w:cs="Times New Roman"/>
          <w:sz w:val="24"/>
          <w:szCs w:val="24"/>
        </w:rPr>
        <w:t>vertinamame Pasiūlyme nurodyt</w:t>
      </w:r>
      <w:r w:rsidR="00C1170A">
        <w:rPr>
          <w:rFonts w:ascii="Times New Roman" w:hAnsi="Times New Roman" w:cs="Times New Roman"/>
          <w:sz w:val="24"/>
          <w:szCs w:val="24"/>
        </w:rPr>
        <w:t>as</w:t>
      </w:r>
      <w:r w:rsidR="00C1170A" w:rsidRPr="00C1170A">
        <w:rPr>
          <w:rFonts w:ascii="Times New Roman" w:hAnsi="Times New Roman" w:cs="Times New Roman"/>
          <w:sz w:val="24"/>
          <w:szCs w:val="24"/>
        </w:rPr>
        <w:t xml:space="preserve"> trūkumų šalinimo termin</w:t>
      </w:r>
      <w:r w:rsidR="00C1170A">
        <w:rPr>
          <w:rFonts w:ascii="Times New Roman" w:hAnsi="Times New Roman" w:cs="Times New Roman"/>
          <w:sz w:val="24"/>
          <w:szCs w:val="24"/>
        </w:rPr>
        <w:t xml:space="preserve">as </w:t>
      </w:r>
      <w:r w:rsidR="00C1170A" w:rsidRPr="00C1170A">
        <w:rPr>
          <w:rFonts w:ascii="Times New Roman" w:hAnsi="Times New Roman" w:cs="Times New Roman"/>
          <w:sz w:val="24"/>
          <w:szCs w:val="24"/>
        </w:rPr>
        <w:t>(pateikiama užpildant Pasiūlymo formą)  (siūlomas terminas turi būti nurodytas darbo dienomis)</w:t>
      </w:r>
      <w:r w:rsidRPr="0044155F">
        <w:rPr>
          <w:rFonts w:ascii="Times New Roman" w:hAnsi="Times New Roman" w:cs="Times New Roman"/>
          <w:sz w:val="24"/>
          <w:szCs w:val="24"/>
        </w:rPr>
        <w:t>;</w:t>
      </w:r>
    </w:p>
    <w:p w14:paraId="3174EDAB" w14:textId="6070481F" w:rsidR="000357F1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4415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termino</w:t>
      </w:r>
      <w:r w:rsidRPr="0044155F">
        <w:rPr>
          <w:rFonts w:ascii="Times New Roman" w:hAnsi="Times New Roman" w:cs="Times New Roman"/>
          <w:sz w:val="24"/>
          <w:szCs w:val="24"/>
        </w:rPr>
        <w:t xml:space="preserve"> lyginamasis svoris –</w:t>
      </w:r>
      <w:r w:rsidR="00D5340F">
        <w:rPr>
          <w:rFonts w:ascii="Times New Roman" w:hAnsi="Times New Roman" w:cs="Times New Roman"/>
          <w:sz w:val="24"/>
          <w:szCs w:val="24"/>
        </w:rPr>
        <w:t xml:space="preserve"> </w:t>
      </w:r>
      <w:r w:rsidRPr="0044155F">
        <w:rPr>
          <w:rFonts w:ascii="Times New Roman" w:hAnsi="Times New Roman" w:cs="Times New Roman"/>
          <w:sz w:val="24"/>
          <w:szCs w:val="24"/>
        </w:rPr>
        <w:t>5 balai.</w:t>
      </w:r>
    </w:p>
    <w:p w14:paraId="3CF27D30" w14:textId="77777777" w:rsidR="00907C58" w:rsidRPr="0044155F" w:rsidRDefault="00907C58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7D0ACB" w14:textId="77777777" w:rsidR="00E160FA" w:rsidRDefault="00E12E41" w:rsidP="007E50E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</w:pPr>
      <w:bookmarkStart w:id="0" w:name="_Hlk140668256"/>
      <w:r w:rsidRPr="00E160FA"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  <w:t xml:space="preserve">Pastaba: </w:t>
      </w:r>
    </w:p>
    <w:p w14:paraId="70962BDC" w14:textId="2EE654FF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</w:pPr>
      <w:r w:rsidRPr="00E160FA">
        <w:rPr>
          <w:rFonts w:ascii="Times New Roman" w:eastAsia="Arial" w:hAnsi="Times New Roman" w:cs="Times New Roman"/>
          <w:iCs/>
          <w:sz w:val="24"/>
          <w:szCs w:val="24"/>
        </w:rPr>
        <w:t xml:space="preserve">Tiekėjų siūlomas </w:t>
      </w:r>
      <w:r w:rsidRPr="00E160FA">
        <w:rPr>
          <w:rFonts w:ascii="Times New Roman" w:hAnsi="Times New Roman" w:cs="Times New Roman"/>
          <w:b/>
          <w:bCs/>
          <w:sz w:val="24"/>
          <w:szCs w:val="24"/>
        </w:rPr>
        <w:t>garantinio laikotarpio metu pastebėtų trūkumų šalinimo</w:t>
      </w:r>
      <w:r w:rsidRPr="00E160FA">
        <w:rPr>
          <w:rFonts w:ascii="Times New Roman" w:hAnsi="Times New Roman" w:cs="Times New Roman"/>
          <w:sz w:val="24"/>
          <w:szCs w:val="24"/>
        </w:rPr>
        <w:t xml:space="preserve"> </w:t>
      </w:r>
      <w:r w:rsidRPr="00E160FA">
        <w:rPr>
          <w:rStyle w:val="Laukeliai"/>
          <w:rFonts w:ascii="Times New Roman" w:eastAsia="Arial" w:hAnsi="Times New Roman" w:cs="Times New Roman"/>
          <w:b/>
          <w:bCs/>
          <w:sz w:val="24"/>
          <w:szCs w:val="24"/>
        </w:rPr>
        <w:t>terminas</w:t>
      </w:r>
      <w:r w:rsidRPr="00E160FA">
        <w:rPr>
          <w:rStyle w:val="Laukeliai"/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negali būti ilgesnis kaip 1</w:t>
      </w:r>
      <w:r w:rsidR="006D6034">
        <w:rPr>
          <w:rFonts w:ascii="Times New Roman" w:eastAsia="Arial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 xml:space="preserve"> (</w:t>
      </w:r>
      <w:r w:rsidR="006D6034">
        <w:rPr>
          <w:rFonts w:ascii="Times New Roman" w:eastAsia="Arial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) darbo dienų</w:t>
      </w:r>
      <w:r w:rsidR="00995EF7">
        <w:rPr>
          <w:rFonts w:ascii="Times New Roman" w:eastAsia="Arial" w:hAnsi="Times New Roman" w:cs="Times New Roman"/>
          <w:iCs/>
          <w:sz w:val="24"/>
          <w:szCs w:val="24"/>
        </w:rPr>
        <w:t xml:space="preserve"> (techninės specifikacijos 8.8. punktas)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.</w:t>
      </w:r>
    </w:p>
    <w:p w14:paraId="4C1D8118" w14:textId="4791EBC9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Jei siūlomas 1</w:t>
      </w:r>
      <w:r w:rsidR="006D6034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="006D6034">
        <w:rPr>
          <w:rFonts w:ascii="Times New Roman" w:eastAsia="Times New Roman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) darbo dienų </w:t>
      </w:r>
      <w:r w:rsidRPr="00E160FA">
        <w:rPr>
          <w:rFonts w:ascii="Times New Roman" w:hAnsi="Times New Roman" w:cs="Times New Roman"/>
          <w:sz w:val="24"/>
          <w:szCs w:val="24"/>
        </w:rPr>
        <w:t>garantinio laikotarpio</w:t>
      </w:r>
      <w:r w:rsidRPr="00E16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metu nustatytų trūkumų šalinimo terminas – už termino kriterijų T skiriama 0 (nulis) balų. </w:t>
      </w:r>
    </w:p>
    <w:p w14:paraId="22EE5E65" w14:textId="1051D02F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Jeigu trūkumų šalinimo terminas visai nenurodytas, už termino kriterijų T skiriama 0 (nulis) balų ir Sutartyje nurodomas 1</w:t>
      </w:r>
      <w:r w:rsidR="006D6034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="006D6034">
        <w:rPr>
          <w:rFonts w:ascii="Times New Roman" w:eastAsia="Times New Roman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) darbo dienų trūkumų pašalinimo terminas.</w:t>
      </w:r>
    </w:p>
    <w:p w14:paraId="24D47D81" w14:textId="1657EF97" w:rsidR="00E12E41" w:rsidRPr="006D6034" w:rsidRDefault="00E12E41" w:rsidP="006D6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160FA">
        <w:rPr>
          <w:rFonts w:ascii="Times New Roman" w:eastAsia="Calibri" w:hAnsi="Times New Roman" w:cs="Times New Roman"/>
          <w:iCs/>
          <w:sz w:val="24"/>
          <w:szCs w:val="24"/>
        </w:rPr>
        <w:t>Jei siūlomas ilgesnis nei 1</w:t>
      </w:r>
      <w:r w:rsidR="006D603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r w:rsidR="006D6034">
        <w:rPr>
          <w:rFonts w:ascii="Times New Roman" w:eastAsia="Calibri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Calibri" w:hAnsi="Times New Roman" w:cs="Times New Roman"/>
          <w:iCs/>
          <w:sz w:val="24"/>
          <w:szCs w:val="24"/>
        </w:rPr>
        <w:t xml:space="preserve">) darbo dienų trūkumų šalinimo terminas, Pasiūlymas yra atmetamas. </w:t>
      </w:r>
      <w:bookmarkEnd w:id="0"/>
    </w:p>
    <w:p w14:paraId="60EFB631" w14:textId="77777777" w:rsidR="002927BA" w:rsidRPr="0044155F" w:rsidRDefault="002927BA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7. Tuo atveju, jei vertinant pasiūlymus daugiausiai balų surinkusio (-</w:t>
      </w:r>
      <w:proofErr w:type="spellStart"/>
      <w:r w:rsidRPr="0044155F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Pr="0044155F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>) pasiūlymas (-ai) atmetamas (-i) arba vienas iš dalyvių pasitraukia, kitų dalyvių surinkti ekonominio naudingumo balai neperskaičiuojami.</w:t>
      </w:r>
    </w:p>
    <w:p w14:paraId="37DD6C1C" w14:textId="36947D46" w:rsidR="00E12E41" w:rsidRPr="007E50E3" w:rsidRDefault="002927BA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8. Tais atvejais, kai kelių dalyvių pasiūlymų ekonominis naudingumas yra vienodas, nustatant pasiūlymų eilę, pirmesnis į šią eilę įrašomas dalyvis, kurio pasiūlymas CVP IS pateiktas anksčiausiai.</w:t>
      </w:r>
    </w:p>
    <w:sectPr w:rsidR="00E12E41" w:rsidRPr="007E50E3" w:rsidSect="007E50E3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ED60" w14:textId="77777777" w:rsidR="000331A6" w:rsidRDefault="000331A6" w:rsidP="00197F1B">
      <w:pPr>
        <w:spacing w:after="0" w:line="240" w:lineRule="auto"/>
      </w:pPr>
      <w:r>
        <w:separator/>
      </w:r>
    </w:p>
  </w:endnote>
  <w:endnote w:type="continuationSeparator" w:id="0">
    <w:p w14:paraId="59AAC537" w14:textId="77777777" w:rsidR="000331A6" w:rsidRDefault="000331A6" w:rsidP="00197F1B">
      <w:pPr>
        <w:spacing w:after="0" w:line="240" w:lineRule="auto"/>
      </w:pPr>
      <w:r>
        <w:continuationSeparator/>
      </w:r>
    </w:p>
  </w:endnote>
  <w:endnote w:type="continuationNotice" w:id="1">
    <w:p w14:paraId="0B185732" w14:textId="77777777" w:rsidR="000331A6" w:rsidRDefault="00033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867B" w14:textId="77777777" w:rsidR="000331A6" w:rsidRDefault="000331A6" w:rsidP="00197F1B">
      <w:pPr>
        <w:spacing w:after="0" w:line="240" w:lineRule="auto"/>
      </w:pPr>
      <w:r>
        <w:separator/>
      </w:r>
    </w:p>
  </w:footnote>
  <w:footnote w:type="continuationSeparator" w:id="0">
    <w:p w14:paraId="40A49137" w14:textId="77777777" w:rsidR="000331A6" w:rsidRDefault="000331A6" w:rsidP="00197F1B">
      <w:pPr>
        <w:spacing w:after="0" w:line="240" w:lineRule="auto"/>
      </w:pPr>
      <w:r>
        <w:continuationSeparator/>
      </w:r>
    </w:p>
  </w:footnote>
  <w:footnote w:type="continuationNotice" w:id="1">
    <w:p w14:paraId="00633668" w14:textId="77777777" w:rsidR="000331A6" w:rsidRDefault="000331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58870161"/>
      <w:docPartObj>
        <w:docPartGallery w:val="Page Numbers (Top of Page)"/>
        <w:docPartUnique/>
      </w:docPartObj>
    </w:sdtPr>
    <w:sdtContent>
      <w:p w14:paraId="28C59EDC" w14:textId="2549ADCF" w:rsidR="007E50E3" w:rsidRPr="007E50E3" w:rsidRDefault="007E50E3">
        <w:pPr>
          <w:pStyle w:val="Antrats"/>
          <w:jc w:val="center"/>
          <w:rPr>
            <w:rFonts w:ascii="Times New Roman" w:hAnsi="Times New Roman" w:cs="Times New Roman"/>
          </w:rPr>
        </w:pPr>
        <w:r w:rsidRPr="007E50E3">
          <w:rPr>
            <w:rFonts w:ascii="Times New Roman" w:hAnsi="Times New Roman" w:cs="Times New Roman"/>
          </w:rPr>
          <w:fldChar w:fldCharType="begin"/>
        </w:r>
        <w:r w:rsidRPr="007E50E3">
          <w:rPr>
            <w:rFonts w:ascii="Times New Roman" w:hAnsi="Times New Roman" w:cs="Times New Roman"/>
          </w:rPr>
          <w:instrText>PAGE   \* MERGEFORMAT</w:instrText>
        </w:r>
        <w:r w:rsidRPr="007E50E3">
          <w:rPr>
            <w:rFonts w:ascii="Times New Roman" w:hAnsi="Times New Roman" w:cs="Times New Roman"/>
          </w:rPr>
          <w:fldChar w:fldCharType="separate"/>
        </w:r>
        <w:r w:rsidRPr="007E50E3">
          <w:rPr>
            <w:rFonts w:ascii="Times New Roman" w:hAnsi="Times New Roman" w:cs="Times New Roman"/>
          </w:rPr>
          <w:t>2</w:t>
        </w:r>
        <w:r w:rsidRPr="007E50E3">
          <w:rPr>
            <w:rFonts w:ascii="Times New Roman" w:hAnsi="Times New Roman" w:cs="Times New Roman"/>
          </w:rPr>
          <w:fldChar w:fldCharType="end"/>
        </w:r>
      </w:p>
    </w:sdtContent>
  </w:sdt>
  <w:p w14:paraId="47356480" w14:textId="2E7C2A95" w:rsidR="00197F1B" w:rsidRDefault="00197F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A69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AA5D8B"/>
    <w:multiLevelType w:val="hybridMultilevel"/>
    <w:tmpl w:val="053C1784"/>
    <w:lvl w:ilvl="0" w:tplc="0427000F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2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C3EB0"/>
    <w:multiLevelType w:val="multilevel"/>
    <w:tmpl w:val="BAE20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DF20FD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FC7C4E"/>
    <w:multiLevelType w:val="hybridMultilevel"/>
    <w:tmpl w:val="2CC25952"/>
    <w:lvl w:ilvl="0" w:tplc="3B2EDE4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477408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51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812041">
    <w:abstractNumId w:val="1"/>
  </w:num>
  <w:num w:numId="4" w16cid:durableId="1933079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456684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5818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21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1B"/>
    <w:rsid w:val="000111A3"/>
    <w:rsid w:val="000331A6"/>
    <w:rsid w:val="000357F1"/>
    <w:rsid w:val="00072C46"/>
    <w:rsid w:val="000C4F6B"/>
    <w:rsid w:val="000C6974"/>
    <w:rsid w:val="000F0F58"/>
    <w:rsid w:val="00172102"/>
    <w:rsid w:val="00197F1B"/>
    <w:rsid w:val="001C76F5"/>
    <w:rsid w:val="001D481C"/>
    <w:rsid w:val="001F0953"/>
    <w:rsid w:val="00225B41"/>
    <w:rsid w:val="00280557"/>
    <w:rsid w:val="002818B3"/>
    <w:rsid w:val="002917C3"/>
    <w:rsid w:val="002927BA"/>
    <w:rsid w:val="0033559C"/>
    <w:rsid w:val="00345206"/>
    <w:rsid w:val="00360C84"/>
    <w:rsid w:val="003B7B42"/>
    <w:rsid w:val="003D585A"/>
    <w:rsid w:val="004074C1"/>
    <w:rsid w:val="0043682A"/>
    <w:rsid w:val="004942B3"/>
    <w:rsid w:val="00514B07"/>
    <w:rsid w:val="00516997"/>
    <w:rsid w:val="00542EB8"/>
    <w:rsid w:val="005A4F7C"/>
    <w:rsid w:val="005D0B5D"/>
    <w:rsid w:val="00600288"/>
    <w:rsid w:val="00622D4E"/>
    <w:rsid w:val="006448D9"/>
    <w:rsid w:val="0065588A"/>
    <w:rsid w:val="006A5C1F"/>
    <w:rsid w:val="006D6034"/>
    <w:rsid w:val="006E7FE8"/>
    <w:rsid w:val="007753D7"/>
    <w:rsid w:val="00785C3C"/>
    <w:rsid w:val="007C0B30"/>
    <w:rsid w:val="007E50E3"/>
    <w:rsid w:val="00832ECE"/>
    <w:rsid w:val="008D03EC"/>
    <w:rsid w:val="00907C58"/>
    <w:rsid w:val="00907D3B"/>
    <w:rsid w:val="009138B7"/>
    <w:rsid w:val="00915DC2"/>
    <w:rsid w:val="009164AB"/>
    <w:rsid w:val="00940A19"/>
    <w:rsid w:val="009546E4"/>
    <w:rsid w:val="00960839"/>
    <w:rsid w:val="00995EF7"/>
    <w:rsid w:val="009C5586"/>
    <w:rsid w:val="009F5A79"/>
    <w:rsid w:val="00A01669"/>
    <w:rsid w:val="00A254AD"/>
    <w:rsid w:val="00A54F37"/>
    <w:rsid w:val="00A55887"/>
    <w:rsid w:val="00A6644C"/>
    <w:rsid w:val="00B2298E"/>
    <w:rsid w:val="00B51E1D"/>
    <w:rsid w:val="00B56B80"/>
    <w:rsid w:val="00B65E9E"/>
    <w:rsid w:val="00BC0565"/>
    <w:rsid w:val="00BD5570"/>
    <w:rsid w:val="00BD73B1"/>
    <w:rsid w:val="00BF2051"/>
    <w:rsid w:val="00BF5BDD"/>
    <w:rsid w:val="00C1170A"/>
    <w:rsid w:val="00CC0D20"/>
    <w:rsid w:val="00D4267D"/>
    <w:rsid w:val="00D50C8A"/>
    <w:rsid w:val="00D5340F"/>
    <w:rsid w:val="00D64D56"/>
    <w:rsid w:val="00D7589E"/>
    <w:rsid w:val="00DB0DAC"/>
    <w:rsid w:val="00E12E41"/>
    <w:rsid w:val="00E14C90"/>
    <w:rsid w:val="00E160FA"/>
    <w:rsid w:val="00E730BB"/>
    <w:rsid w:val="00EA70AB"/>
    <w:rsid w:val="00F163B0"/>
    <w:rsid w:val="00F30091"/>
    <w:rsid w:val="00F32B6B"/>
    <w:rsid w:val="00F40FC4"/>
    <w:rsid w:val="00FB3F9C"/>
    <w:rsid w:val="00FE279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B793"/>
  <w15:chartTrackingRefBased/>
  <w15:docId w15:val="{3BCA3E83-D616-47E2-BC54-0D10D857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197F1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197F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197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197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197F1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7F1B"/>
  </w:style>
  <w:style w:type="paragraph" w:styleId="Porat">
    <w:name w:val="footer"/>
    <w:basedOn w:val="prastasis"/>
    <w:link w:val="PoratDiagrama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7F1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67D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Numatytasispastraiposriftas"/>
    <w:uiPriority w:val="1"/>
    <w:qFormat/>
    <w:rsid w:val="00E12E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70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70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A70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70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7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C886D-C0EB-4044-94AC-8764E70A4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414C4-7D64-41AA-AB57-ACF22FB43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63B67-4EAA-4BE4-99D5-29DDED02A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Kasparavičienė</dc:creator>
  <dc:description>Versija 4 (20191015)</dc:description>
  <cp:lastModifiedBy>Neringa Baltrimaitė</cp:lastModifiedBy>
  <cp:revision>3</cp:revision>
  <dcterms:created xsi:type="dcterms:W3CDTF">2026-03-19T13:18:00Z</dcterms:created>
  <dcterms:modified xsi:type="dcterms:W3CDTF">2026-03-23T12:24:00Z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Zivile.Kasparaviciene@le.lt</vt:lpwstr>
  </property>
  <property fmtid="{D5CDD505-2E9C-101B-9397-08002B2CF9AE}" pid="5" name="MSIP_Label_320c693d-44b7-4e16-b3dd-4fcd87401cf5_SetDate">
    <vt:lpwstr>2019-06-11T07:21:41.3047113Z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d6e37a60-4c53-4274-b2c2-bcad8e9831c8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2022-02-25T09:34:48Z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d6e37a60-4c53-4274-b2c2-bcad8e9831c8</vt:lpwstr>
  </property>
  <property fmtid="{D5CDD505-2E9C-101B-9397-08002B2CF9AE}" pid="16" name="MSIP_Label_190751af-2442-49a7-b7b9-9f0bcce858c9_ContentBits">
    <vt:lpwstr>0</vt:lpwstr>
  </property>
  <property fmtid="{D5CDD505-2E9C-101B-9397-08002B2CF9AE}" pid="17" name="ContentTypeId">
    <vt:lpwstr>0x01010043E8CAB965D8B64B9970BA8E12001CE6</vt:lpwstr>
  </property>
</Properties>
</file>