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6F3F" w14:textId="321C77CD" w:rsidR="00833091" w:rsidRDefault="00833091" w:rsidP="00833091">
      <w:pPr>
        <w:tabs>
          <w:tab w:val="center" w:pos="4680"/>
          <w:tab w:val="right" w:pos="9360"/>
        </w:tabs>
        <w:jc w:val="right"/>
      </w:pPr>
      <w:r>
        <w:t>Taikoma kartu su</w:t>
      </w:r>
      <w:r w:rsidRPr="006F69E1">
        <w:rPr>
          <w:color w:val="000000"/>
          <w:sz w:val="27"/>
          <w:szCs w:val="27"/>
        </w:rPr>
        <w:t xml:space="preserve"> </w:t>
      </w:r>
      <w:r w:rsidRPr="006F69E1">
        <w:t>p</w:t>
      </w:r>
      <w:r>
        <w:t>aslaugų</w:t>
      </w:r>
      <w:r w:rsidRPr="006F69E1">
        <w:t xml:space="preserve"> pirkimo–pardavimo sutarties bendrosio</w:t>
      </w:r>
      <w:r>
        <w:t>mis</w:t>
      </w:r>
      <w:r w:rsidRPr="006F69E1">
        <w:t xml:space="preserve"> sąlygo</w:t>
      </w:r>
      <w:r>
        <w:t>mis</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Pr="000004F3" w:rsidRDefault="00027B83">
      <w:pPr>
        <w:widowControl w:val="0"/>
        <w:pBdr>
          <w:top w:val="nil"/>
          <w:left w:val="nil"/>
          <w:bottom w:val="nil"/>
          <w:right w:val="nil"/>
          <w:between w:val="nil"/>
        </w:pBdr>
        <w:tabs>
          <w:tab w:val="left" w:pos="567"/>
          <w:tab w:val="left" w:pos="851"/>
        </w:tabs>
        <w:jc w:val="center"/>
        <w:rPr>
          <w:caps/>
          <w:strike/>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8DD89A5" w:rsidR="00027B83" w:rsidRDefault="00D64605">
            <w:pPr>
              <w:jc w:val="both"/>
              <w:rPr>
                <w:kern w:val="2"/>
                <w:szCs w:val="24"/>
              </w:rPr>
            </w:pPr>
            <w:r w:rsidRPr="00643C6C">
              <w:rPr>
                <w:sz w:val="22"/>
                <w:szCs w:val="22"/>
              </w:rPr>
              <w:t>Švietimo portalo informacinės sistemos vadovėlių duomenų bazėje  esančių matematikos vadovėlių turinio vertinimo paslaug</w:t>
            </w:r>
            <w:r w:rsidR="000613E7">
              <w:rPr>
                <w:sz w:val="22"/>
                <w:szCs w:val="22"/>
              </w:rPr>
              <w:t>ų pirkimo-pardavimo sutartis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0B004DD0" w:rsidR="0084167F" w:rsidRDefault="00430853" w:rsidP="00121927">
            <w:pPr>
              <w:jc w:val="both"/>
              <w:rPr>
                <w:kern w:val="2"/>
                <w:szCs w:val="24"/>
              </w:rPr>
            </w:pPr>
            <w:r>
              <w:rPr>
                <w:kern w:val="2"/>
                <w:szCs w:val="24"/>
              </w:rPr>
              <w:t>2026 m.</w:t>
            </w: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77777777" w:rsidR="0084167F" w:rsidRDefault="0084167F" w:rsidP="00121927">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4AA06113" w:rsidR="0084167F" w:rsidRDefault="009A7BCD" w:rsidP="00217B67">
            <w:pPr>
              <w:jc w:val="center"/>
              <w:rPr>
                <w:kern w:val="2"/>
                <w:szCs w:val="24"/>
              </w:rPr>
            </w:pPr>
            <w:r>
              <w:rPr>
                <w:rFonts w:cs="Calibri"/>
                <w:color w:val="242424"/>
                <w:shd w:val="clear" w:color="auto" w:fill="FFFFFF"/>
              </w:rPr>
              <w:t>79419000-4</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rsidTr="62BA674A">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rsidTr="62BA674A">
        <w:tc>
          <w:tcPr>
            <w:tcW w:w="2808" w:type="dxa"/>
            <w:vMerge w:val="restart"/>
          </w:tcPr>
          <w:p w14:paraId="79087AD5" w14:textId="77777777" w:rsidR="00027B83" w:rsidRDefault="00027B83">
            <w:pPr>
              <w:jc w:val="cente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1666E8CD" w:rsidR="00027B83" w:rsidRDefault="00FD7770">
            <w:pPr>
              <w:jc w:val="center"/>
              <w:rPr>
                <w:kern w:val="2"/>
                <w:szCs w:val="24"/>
              </w:rPr>
            </w:pPr>
            <w:r w:rsidRPr="00FD7770">
              <w:rPr>
                <w:kern w:val="2"/>
                <w:szCs w:val="24"/>
              </w:rPr>
              <w:t>Nacionalinė švietimo agentūra</w:t>
            </w:r>
          </w:p>
        </w:tc>
      </w:tr>
      <w:tr w:rsidR="00027B83" w14:paraId="46894EEE" w14:textId="77777777" w:rsidTr="62BA674A">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E9E64F4" w:rsidR="00027B83" w:rsidRDefault="00B028E6">
            <w:pPr>
              <w:jc w:val="center"/>
              <w:rPr>
                <w:kern w:val="2"/>
                <w:szCs w:val="24"/>
              </w:rPr>
            </w:pPr>
            <w:r w:rsidRPr="00B028E6">
              <w:rPr>
                <w:kern w:val="2"/>
                <w:szCs w:val="24"/>
              </w:rPr>
              <w:t>305238040</w:t>
            </w:r>
          </w:p>
        </w:tc>
      </w:tr>
      <w:tr w:rsidR="00027B83" w14:paraId="356739C7" w14:textId="77777777" w:rsidTr="62BA674A">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041EB172" w14:textId="77777777" w:rsidR="00481D9C" w:rsidRPr="00481D9C" w:rsidRDefault="00481D9C" w:rsidP="00481D9C">
            <w:pPr>
              <w:jc w:val="center"/>
              <w:rPr>
                <w:kern w:val="2"/>
                <w:szCs w:val="24"/>
              </w:rPr>
            </w:pPr>
            <w:r w:rsidRPr="00481D9C">
              <w:rPr>
                <w:kern w:val="2"/>
                <w:szCs w:val="24"/>
              </w:rPr>
              <w:t>K. Kalinausko g. 7, LT-03107</w:t>
            </w:r>
          </w:p>
          <w:p w14:paraId="4FB387A2" w14:textId="288A160B" w:rsidR="00027B83" w:rsidRDefault="00481D9C" w:rsidP="00481D9C">
            <w:pPr>
              <w:jc w:val="center"/>
              <w:rPr>
                <w:kern w:val="2"/>
                <w:szCs w:val="24"/>
              </w:rPr>
            </w:pPr>
            <w:r w:rsidRPr="00481D9C">
              <w:rPr>
                <w:kern w:val="2"/>
                <w:szCs w:val="24"/>
              </w:rPr>
              <w:t>Vilnius</w:t>
            </w:r>
          </w:p>
        </w:tc>
      </w:tr>
      <w:tr w:rsidR="00027B83" w14:paraId="00E15A94" w14:textId="77777777" w:rsidTr="62BA674A">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43F4CBF0" w:rsidR="00027B83" w:rsidRDefault="00481D9C">
            <w:pPr>
              <w:jc w:val="center"/>
              <w:rPr>
                <w:kern w:val="2"/>
                <w:szCs w:val="24"/>
              </w:rPr>
            </w:pPr>
            <w:r>
              <w:rPr>
                <w:kern w:val="2"/>
                <w:szCs w:val="24"/>
              </w:rPr>
              <w:t>-</w:t>
            </w:r>
          </w:p>
        </w:tc>
      </w:tr>
      <w:tr w:rsidR="00027B83" w14:paraId="164424F3" w14:textId="77777777" w:rsidTr="62BA674A">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1D6E859B" w:rsidR="00027B83" w:rsidRDefault="00B45B65">
            <w:pPr>
              <w:jc w:val="center"/>
              <w:rPr>
                <w:kern w:val="2"/>
                <w:szCs w:val="24"/>
              </w:rPr>
            </w:pPr>
            <w:r w:rsidRPr="00B45B65">
              <w:rPr>
                <w:kern w:val="2"/>
                <w:szCs w:val="24"/>
              </w:rPr>
              <w:t>LT694040063610001631</w:t>
            </w:r>
          </w:p>
        </w:tc>
      </w:tr>
      <w:tr w:rsidR="00027B83" w14:paraId="6B7E848E" w14:textId="77777777" w:rsidTr="62BA674A">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2A3C877F" w14:textId="77777777" w:rsidR="00221669" w:rsidRPr="00221669" w:rsidRDefault="00221669" w:rsidP="00221669">
            <w:pPr>
              <w:jc w:val="center"/>
              <w:rPr>
                <w:kern w:val="2"/>
                <w:szCs w:val="24"/>
              </w:rPr>
            </w:pPr>
            <w:r w:rsidRPr="00221669">
              <w:rPr>
                <w:kern w:val="2"/>
                <w:szCs w:val="24"/>
              </w:rPr>
              <w:t>Lietuvos Respublikos finansų</w:t>
            </w:r>
          </w:p>
          <w:p w14:paraId="7CD0A608" w14:textId="6F26DA9E" w:rsidR="00027B83" w:rsidRDefault="00221669" w:rsidP="00221669">
            <w:pPr>
              <w:jc w:val="center"/>
              <w:rPr>
                <w:kern w:val="2"/>
                <w:szCs w:val="24"/>
              </w:rPr>
            </w:pPr>
            <w:r w:rsidRPr="00221669">
              <w:rPr>
                <w:kern w:val="2"/>
                <w:szCs w:val="24"/>
              </w:rPr>
              <w:t>ministerija</w:t>
            </w:r>
          </w:p>
        </w:tc>
      </w:tr>
      <w:tr w:rsidR="00027B83" w14:paraId="3C8A477F" w14:textId="77777777" w:rsidTr="62BA674A">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6599EE4F" w14:textId="77777777" w:rsidR="000F2C50" w:rsidRPr="000F2C50" w:rsidRDefault="000F2C50" w:rsidP="000F2C50">
            <w:pPr>
              <w:jc w:val="center"/>
              <w:rPr>
                <w:kern w:val="2"/>
                <w:szCs w:val="24"/>
              </w:rPr>
            </w:pPr>
            <w:r w:rsidRPr="000F2C50">
              <w:rPr>
                <w:kern w:val="2"/>
                <w:szCs w:val="24"/>
              </w:rPr>
              <w:t>+370 658 18504</w:t>
            </w:r>
          </w:p>
          <w:p w14:paraId="04975451" w14:textId="46B5F7E2" w:rsidR="00027B83" w:rsidRDefault="00027B83" w:rsidP="00441681">
            <w:pPr>
              <w:rPr>
                <w:kern w:val="2"/>
                <w:szCs w:val="24"/>
              </w:rPr>
            </w:pPr>
          </w:p>
        </w:tc>
      </w:tr>
      <w:tr w:rsidR="00027B83" w14:paraId="7B8191B7" w14:textId="77777777" w:rsidTr="62BA674A">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4DF37E54" w:rsidR="00027B83" w:rsidRDefault="00441681">
            <w:pPr>
              <w:jc w:val="center"/>
              <w:rPr>
                <w:kern w:val="2"/>
                <w:szCs w:val="24"/>
              </w:rPr>
            </w:pPr>
            <w:r w:rsidRPr="000F2C50">
              <w:rPr>
                <w:kern w:val="2"/>
                <w:szCs w:val="24"/>
              </w:rPr>
              <w:t>info@nsa.smsm.lt</w:t>
            </w:r>
          </w:p>
        </w:tc>
      </w:tr>
      <w:tr w:rsidR="00027B83" w14:paraId="1959C3F5" w14:textId="77777777" w:rsidTr="62BA674A">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D726256" w:rsidR="00027B83" w:rsidRDefault="00430853">
            <w:pPr>
              <w:jc w:val="center"/>
              <w:rPr>
                <w:kern w:val="2"/>
                <w:szCs w:val="24"/>
              </w:rPr>
            </w:pPr>
            <w:r>
              <w:rPr>
                <w:kern w:val="2"/>
                <w:szCs w:val="24"/>
              </w:rPr>
              <w:t>Simonas Šabanovas</w:t>
            </w:r>
          </w:p>
        </w:tc>
      </w:tr>
      <w:tr w:rsidR="00027B83" w14:paraId="475D93E9" w14:textId="77777777" w:rsidTr="62BA674A">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48173045" w14:textId="77777777" w:rsidR="00420D62" w:rsidRPr="00420D62" w:rsidRDefault="00420D62" w:rsidP="62BA674A">
            <w:pPr>
              <w:jc w:val="both"/>
            </w:pPr>
            <w:r w:rsidRPr="62BA674A">
              <w:rPr>
                <w:kern w:val="2"/>
              </w:rPr>
              <w:t>Nacionalinės švietimo agentūros</w:t>
            </w:r>
          </w:p>
          <w:p w14:paraId="3CA3B4C3" w14:textId="77777777" w:rsidR="00420D62" w:rsidRPr="00420D62" w:rsidRDefault="00420D62" w:rsidP="62BA674A">
            <w:pPr>
              <w:jc w:val="both"/>
            </w:pPr>
            <w:r w:rsidRPr="62BA674A">
              <w:rPr>
                <w:kern w:val="2"/>
              </w:rPr>
              <w:t>nuostatai, patvirtinti Lietuvos</w:t>
            </w:r>
          </w:p>
          <w:p w14:paraId="6F5A73AE" w14:textId="77777777" w:rsidR="00420D62" w:rsidRPr="00420D62" w:rsidRDefault="00420D62" w:rsidP="62BA674A">
            <w:pPr>
              <w:jc w:val="both"/>
            </w:pPr>
            <w:r w:rsidRPr="62BA674A">
              <w:rPr>
                <w:kern w:val="2"/>
              </w:rPr>
              <w:t>Respublikos švietimo, mokslo ir</w:t>
            </w:r>
          </w:p>
          <w:p w14:paraId="7C14C80D" w14:textId="77777777" w:rsidR="00420D62" w:rsidRPr="00420D62" w:rsidRDefault="00420D62" w:rsidP="62BA674A">
            <w:pPr>
              <w:jc w:val="both"/>
            </w:pPr>
            <w:r w:rsidRPr="62BA674A">
              <w:rPr>
                <w:kern w:val="2"/>
              </w:rPr>
              <w:t>sporto ministro 2023 m.</w:t>
            </w:r>
          </w:p>
          <w:p w14:paraId="444BA604" w14:textId="77777777" w:rsidR="00420D62" w:rsidRPr="00420D62" w:rsidRDefault="00420D62" w:rsidP="62BA674A">
            <w:pPr>
              <w:jc w:val="both"/>
            </w:pPr>
            <w:r w:rsidRPr="62BA674A">
              <w:rPr>
                <w:kern w:val="2"/>
              </w:rPr>
              <w:t>balandžio 20 d. įsakymu Nr. V-</w:t>
            </w:r>
          </w:p>
          <w:p w14:paraId="252CB4B5" w14:textId="77777777" w:rsidR="00420D62" w:rsidRPr="00420D62" w:rsidRDefault="00420D62" w:rsidP="62BA674A">
            <w:pPr>
              <w:jc w:val="both"/>
            </w:pPr>
            <w:r w:rsidRPr="62BA674A">
              <w:rPr>
                <w:kern w:val="2"/>
              </w:rPr>
              <w:t>573 „Dėl Nacionalinės švietimo</w:t>
            </w:r>
          </w:p>
          <w:p w14:paraId="7164E978" w14:textId="6B05ECCF" w:rsidR="00027B83" w:rsidRDefault="00420D62" w:rsidP="62BA674A">
            <w:pPr>
              <w:jc w:val="both"/>
            </w:pPr>
            <w:r w:rsidRPr="62BA674A">
              <w:rPr>
                <w:kern w:val="2"/>
              </w:rPr>
              <w:t>agentūros nuostatų patvirtinimo</w:t>
            </w:r>
            <w:r w:rsidR="006D0BA8">
              <w:rPr>
                <w:kern w:val="2"/>
                <w:szCs w:val="24"/>
              </w:rPr>
              <w:t>“</w:t>
            </w:r>
          </w:p>
        </w:tc>
      </w:tr>
      <w:tr w:rsidR="00027B83" w14:paraId="208DA5AB" w14:textId="77777777" w:rsidTr="62BA674A">
        <w:tc>
          <w:tcPr>
            <w:tcW w:w="2808" w:type="dxa"/>
            <w:vMerge w:val="restart"/>
          </w:tcPr>
          <w:p w14:paraId="6C001A19"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rsidTr="62BA674A">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rsidTr="62BA674A">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rsidTr="62BA674A">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rsidTr="62BA674A">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rsidTr="62BA674A">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rsidTr="62BA674A">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rsidTr="62BA674A">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rsidTr="62BA674A">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rsidTr="62BA674A">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52A34D65">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52A34D65">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2A51AEC1" w14:textId="77777777" w:rsidR="00F6180D" w:rsidRDefault="003509EB" w:rsidP="003509EB">
            <w:pPr>
              <w:rPr>
                <w:kern w:val="2"/>
                <w:szCs w:val="24"/>
              </w:rPr>
            </w:pPr>
            <w:r w:rsidRPr="003509EB">
              <w:rPr>
                <w:kern w:val="2"/>
                <w:szCs w:val="24"/>
              </w:rPr>
              <w:lastRenderedPageBreak/>
              <w:t>Mokymo priemonių ir prevencinių programų</w:t>
            </w:r>
            <w:r w:rsidR="00D56B30">
              <w:rPr>
                <w:kern w:val="2"/>
                <w:szCs w:val="24"/>
              </w:rPr>
              <w:t xml:space="preserve"> </w:t>
            </w:r>
            <w:r w:rsidRPr="003509EB">
              <w:rPr>
                <w:kern w:val="2"/>
                <w:szCs w:val="24"/>
              </w:rPr>
              <w:t>skyriaus vyriausioji specialistė</w:t>
            </w:r>
            <w:r w:rsidR="00D56B30">
              <w:rPr>
                <w:kern w:val="2"/>
                <w:szCs w:val="24"/>
              </w:rPr>
              <w:t xml:space="preserve"> Alma Gedzevičienė</w:t>
            </w:r>
            <w:r w:rsidR="00F6180D">
              <w:rPr>
                <w:kern w:val="2"/>
                <w:szCs w:val="24"/>
              </w:rPr>
              <w:t xml:space="preserve">, </w:t>
            </w:r>
          </w:p>
          <w:p w14:paraId="31507E3D" w14:textId="75D0F95F" w:rsidR="003509EB" w:rsidRPr="003509EB" w:rsidRDefault="00F6180D" w:rsidP="003509EB">
            <w:pPr>
              <w:rPr>
                <w:kern w:val="2"/>
                <w:szCs w:val="24"/>
              </w:rPr>
            </w:pPr>
            <w:r>
              <w:rPr>
                <w:kern w:val="2"/>
                <w:szCs w:val="24"/>
              </w:rPr>
              <w:lastRenderedPageBreak/>
              <w:t>tel.</w:t>
            </w:r>
            <w:r w:rsidR="008B7F37">
              <w:rPr>
                <w:kern w:val="2"/>
                <w:szCs w:val="24"/>
              </w:rPr>
              <w:t xml:space="preserve"> </w:t>
            </w:r>
            <w:r w:rsidRPr="00F6180D">
              <w:rPr>
                <w:kern w:val="2"/>
                <w:szCs w:val="24"/>
              </w:rPr>
              <w:t>+370 655 98748</w:t>
            </w:r>
            <w:r w:rsidRPr="00F6180D">
              <w:rPr>
                <w:kern w:val="2"/>
                <w:szCs w:val="24"/>
              </w:rPr>
              <w:br/>
            </w:r>
            <w:r>
              <w:rPr>
                <w:kern w:val="2"/>
                <w:szCs w:val="24"/>
              </w:rPr>
              <w:t xml:space="preserve">el. paštas </w:t>
            </w:r>
            <w:hyperlink r:id="rId11" w:history="1">
              <w:r w:rsidR="008B7F37" w:rsidRPr="00383C20">
                <w:rPr>
                  <w:rStyle w:val="Hipersaitas"/>
                  <w:kern w:val="2"/>
                  <w:szCs w:val="24"/>
                </w:rPr>
                <w:t>alma.gedzeviciene@nsa.smsm.lt</w:t>
              </w:r>
            </w:hyperlink>
            <w:r w:rsidRPr="00F6180D">
              <w:rPr>
                <w:kern w:val="2"/>
                <w:szCs w:val="24"/>
              </w:rPr>
              <w:t> </w:t>
            </w:r>
          </w:p>
          <w:p w14:paraId="0A73C060" w14:textId="19A4D4BF" w:rsidR="00027B83" w:rsidRDefault="00027B83">
            <w:pPr>
              <w:rPr>
                <w:color w:val="4472C4"/>
                <w:kern w:val="2"/>
                <w:szCs w:val="24"/>
              </w:rPr>
            </w:pPr>
          </w:p>
        </w:tc>
      </w:tr>
      <w:tr w:rsidR="00027B83" w14:paraId="7B08F743" w14:textId="77777777" w:rsidTr="52A34D65">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52A34D65">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52A34D65">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0F00A0F5" w14:textId="7DC8A647" w:rsidR="002144A9" w:rsidRDefault="00556555" w:rsidP="002144A9">
            <w:pPr>
              <w:rPr>
                <w:color w:val="000000"/>
                <w:kern w:val="2"/>
                <w:szCs w:val="24"/>
              </w:rPr>
            </w:pPr>
            <w:r w:rsidRPr="00556555">
              <w:rPr>
                <w:color w:val="2E74B5" w:themeColor="accent5" w:themeShade="BF"/>
                <w:kern w:val="2"/>
                <w:szCs w:val="24"/>
              </w:rPr>
              <w:t>I pirkimo dalis. </w:t>
            </w:r>
            <w:r w:rsidR="00546AFE" w:rsidRPr="0093030F">
              <w:rPr>
                <w:b/>
                <w:bCs/>
              </w:rPr>
              <w:t>Pradinio ugdymo matematikos vadovėlių turinio vertinimas</w:t>
            </w:r>
            <w:r w:rsidR="00546AFE" w:rsidRPr="00051BD2">
              <w:t>.</w:t>
            </w:r>
            <w:r w:rsidR="0093030F">
              <w:t xml:space="preserve"> </w:t>
            </w:r>
            <w:r w:rsidR="002144A9" w:rsidRPr="002144A9">
              <w:rPr>
                <w:color w:val="000000"/>
                <w:kern w:val="2"/>
                <w:szCs w:val="24"/>
              </w:rPr>
              <w:t xml:space="preserve">Tiekėjas įsipareigoja Sutartyje nustatytomis sąlygomis suteikti Pirkėjui paslaugas – atlikti Švietimo portalo informacinės sistemos vadovėlių duomenų bazėje esančių </w:t>
            </w:r>
            <w:bookmarkStart w:id="0" w:name="_Hlk179459797"/>
            <w:r w:rsidR="00713D52">
              <w:rPr>
                <w:color w:val="000000"/>
                <w:kern w:val="2"/>
                <w:szCs w:val="24"/>
              </w:rPr>
              <w:t>p</w:t>
            </w:r>
            <w:r w:rsidR="00A72796">
              <w:rPr>
                <w:szCs w:val="24"/>
              </w:rPr>
              <w:t>radinio ugdymo matematikos vadovėlių</w:t>
            </w:r>
            <w:bookmarkEnd w:id="0"/>
            <w:r w:rsidR="002144A9" w:rsidRPr="002144A9">
              <w:rPr>
                <w:color w:val="000000"/>
                <w:kern w:val="2"/>
                <w:szCs w:val="24"/>
              </w:rPr>
              <w:t xml:space="preserve"> (</w:t>
            </w:r>
            <w:r w:rsidR="008D5C96">
              <w:rPr>
                <w:color w:val="000000"/>
                <w:kern w:val="2"/>
                <w:szCs w:val="24"/>
              </w:rPr>
              <w:t>8</w:t>
            </w:r>
            <w:r w:rsidR="002144A9" w:rsidRPr="002144A9">
              <w:rPr>
                <w:color w:val="000000"/>
                <w:kern w:val="2"/>
                <w:szCs w:val="24"/>
              </w:rPr>
              <w:t xml:space="preserve"> vadovėliai, iš viso </w:t>
            </w:r>
            <w:r w:rsidR="008D5C96">
              <w:rPr>
                <w:color w:val="000000"/>
                <w:kern w:val="2"/>
                <w:szCs w:val="24"/>
              </w:rPr>
              <w:t>23</w:t>
            </w:r>
            <w:r w:rsidR="002144A9" w:rsidRPr="002144A9">
              <w:rPr>
                <w:color w:val="000000"/>
                <w:kern w:val="2"/>
                <w:szCs w:val="24"/>
              </w:rPr>
              <w:t xml:space="preserve"> dal</w:t>
            </w:r>
            <w:r w:rsidR="00557E62">
              <w:rPr>
                <w:color w:val="000000"/>
                <w:kern w:val="2"/>
                <w:szCs w:val="24"/>
              </w:rPr>
              <w:t>y</w:t>
            </w:r>
            <w:r w:rsidR="002144A9" w:rsidRPr="002144A9">
              <w:rPr>
                <w:color w:val="000000"/>
                <w:kern w:val="2"/>
                <w:szCs w:val="24"/>
              </w:rPr>
              <w:t>s) turinio vertinimą pagal techninėje specifikacijoje nustatytus kriterijus (toliau – Paslaugos).</w:t>
            </w:r>
          </w:p>
          <w:p w14:paraId="582EAC0E" w14:textId="5103F979" w:rsidR="00A9711B" w:rsidRDefault="00A9711B" w:rsidP="00A9711B">
            <w:pPr>
              <w:rPr>
                <w:color w:val="000000"/>
                <w:kern w:val="2"/>
                <w:szCs w:val="24"/>
              </w:rPr>
            </w:pPr>
            <w:r>
              <w:rPr>
                <w:color w:val="2E74B5" w:themeColor="accent5" w:themeShade="BF"/>
                <w:kern w:val="2"/>
                <w:szCs w:val="24"/>
              </w:rPr>
              <w:t>II</w:t>
            </w:r>
            <w:r w:rsidRPr="00556555">
              <w:rPr>
                <w:color w:val="2E74B5" w:themeColor="accent5" w:themeShade="BF"/>
                <w:kern w:val="2"/>
                <w:szCs w:val="24"/>
              </w:rPr>
              <w:t xml:space="preserve"> pirkimo dalis. </w:t>
            </w:r>
            <w:r w:rsidR="006453F4" w:rsidRPr="0093030F">
              <w:rPr>
                <w:b/>
                <w:bCs/>
              </w:rPr>
              <w:t>Pagrindinio ugdymo matematikos vadovėlių turinio vertinimas</w:t>
            </w:r>
            <w:r w:rsidR="006453F4">
              <w:t xml:space="preserve">. </w:t>
            </w:r>
            <w:r w:rsidRPr="002144A9">
              <w:rPr>
                <w:color w:val="000000"/>
                <w:kern w:val="2"/>
                <w:szCs w:val="24"/>
              </w:rPr>
              <w:t xml:space="preserve">Tiekėjas įsipareigoja Sutartyje nustatytomis sąlygomis suteikti Pirkėjui paslaugas – atlikti Švietimo portalo informacinės sistemos vadovėlių duomenų bazėje esančių </w:t>
            </w:r>
            <w:r>
              <w:rPr>
                <w:color w:val="000000"/>
                <w:kern w:val="2"/>
                <w:szCs w:val="24"/>
              </w:rPr>
              <w:t>p</w:t>
            </w:r>
            <w:r w:rsidR="003A7336">
              <w:rPr>
                <w:color w:val="000000"/>
                <w:kern w:val="2"/>
                <w:szCs w:val="24"/>
              </w:rPr>
              <w:t>agrindinio</w:t>
            </w:r>
            <w:r>
              <w:rPr>
                <w:szCs w:val="24"/>
              </w:rPr>
              <w:t xml:space="preserve"> ugdymo matematikos vadovėlių</w:t>
            </w:r>
            <w:r w:rsidRPr="002144A9">
              <w:rPr>
                <w:color w:val="000000"/>
                <w:kern w:val="2"/>
                <w:szCs w:val="24"/>
              </w:rPr>
              <w:t xml:space="preserve"> (</w:t>
            </w:r>
            <w:r w:rsidR="003A7336">
              <w:rPr>
                <w:color w:val="000000"/>
                <w:kern w:val="2"/>
                <w:szCs w:val="24"/>
              </w:rPr>
              <w:t>11</w:t>
            </w:r>
            <w:r w:rsidRPr="002144A9">
              <w:rPr>
                <w:color w:val="000000"/>
                <w:kern w:val="2"/>
                <w:szCs w:val="24"/>
              </w:rPr>
              <w:t xml:space="preserve"> vadovėli</w:t>
            </w:r>
            <w:r w:rsidR="003A7336">
              <w:rPr>
                <w:color w:val="000000"/>
                <w:kern w:val="2"/>
                <w:szCs w:val="24"/>
              </w:rPr>
              <w:t>ų</w:t>
            </w:r>
            <w:r w:rsidRPr="002144A9">
              <w:rPr>
                <w:color w:val="000000"/>
                <w:kern w:val="2"/>
                <w:szCs w:val="24"/>
              </w:rPr>
              <w:t xml:space="preserve">, iš viso </w:t>
            </w:r>
            <w:r>
              <w:rPr>
                <w:color w:val="000000"/>
                <w:kern w:val="2"/>
                <w:szCs w:val="24"/>
              </w:rPr>
              <w:t>2</w:t>
            </w:r>
            <w:r w:rsidR="003A7336">
              <w:rPr>
                <w:color w:val="000000"/>
                <w:kern w:val="2"/>
                <w:szCs w:val="24"/>
              </w:rPr>
              <w:t>2</w:t>
            </w:r>
            <w:r w:rsidRPr="002144A9">
              <w:rPr>
                <w:color w:val="000000"/>
                <w:kern w:val="2"/>
                <w:szCs w:val="24"/>
              </w:rPr>
              <w:t xml:space="preserve"> dal</w:t>
            </w:r>
            <w:r>
              <w:rPr>
                <w:color w:val="000000"/>
                <w:kern w:val="2"/>
                <w:szCs w:val="24"/>
              </w:rPr>
              <w:t>y</w:t>
            </w:r>
            <w:r w:rsidRPr="002144A9">
              <w:rPr>
                <w:color w:val="000000"/>
                <w:kern w:val="2"/>
                <w:szCs w:val="24"/>
              </w:rPr>
              <w:t>s) turinio vertinimą pagal techninėje specifikacijoje nustatytus kriterijus (toliau – Paslaugos).</w:t>
            </w:r>
          </w:p>
          <w:p w14:paraId="252A7029" w14:textId="7F4F20F0" w:rsidR="003A7336" w:rsidRDefault="003A7336" w:rsidP="003A7336">
            <w:pPr>
              <w:rPr>
                <w:color w:val="000000"/>
                <w:kern w:val="2"/>
                <w:szCs w:val="24"/>
              </w:rPr>
            </w:pPr>
            <w:r>
              <w:rPr>
                <w:color w:val="2E74B5" w:themeColor="accent5" w:themeShade="BF"/>
                <w:kern w:val="2"/>
                <w:szCs w:val="24"/>
              </w:rPr>
              <w:t>III</w:t>
            </w:r>
            <w:r w:rsidRPr="00556555">
              <w:rPr>
                <w:color w:val="2E74B5" w:themeColor="accent5" w:themeShade="BF"/>
                <w:kern w:val="2"/>
                <w:szCs w:val="24"/>
              </w:rPr>
              <w:t xml:space="preserve"> pirkimo dalis. </w:t>
            </w:r>
            <w:r w:rsidR="005F1C29" w:rsidRPr="0093030F">
              <w:rPr>
                <w:b/>
                <w:bCs/>
              </w:rPr>
              <w:t>Vidurinio ugdymo matematikos vadovėlių  turinio vertinimas</w:t>
            </w:r>
            <w:r w:rsidR="005F1C29">
              <w:t xml:space="preserve">. </w:t>
            </w:r>
            <w:r w:rsidRPr="002144A9">
              <w:rPr>
                <w:color w:val="000000"/>
                <w:kern w:val="2"/>
                <w:szCs w:val="24"/>
              </w:rPr>
              <w:t xml:space="preserve">Tiekėjas įsipareigoja Sutartyje nustatytomis sąlygomis suteikti Pirkėjui paslaugas – atlikti Švietimo portalo informacinės sistemos vadovėlių duomenų bazėje esančių </w:t>
            </w:r>
            <w:r>
              <w:rPr>
                <w:color w:val="000000"/>
                <w:kern w:val="2"/>
                <w:szCs w:val="24"/>
              </w:rPr>
              <w:t>vidurinio</w:t>
            </w:r>
            <w:r>
              <w:rPr>
                <w:szCs w:val="24"/>
              </w:rPr>
              <w:t xml:space="preserve"> ugdymo matematikos vadovėlių</w:t>
            </w:r>
            <w:r w:rsidRPr="002144A9">
              <w:rPr>
                <w:color w:val="000000"/>
                <w:kern w:val="2"/>
                <w:szCs w:val="24"/>
              </w:rPr>
              <w:t xml:space="preserve"> (</w:t>
            </w:r>
            <w:r>
              <w:rPr>
                <w:color w:val="000000"/>
                <w:kern w:val="2"/>
                <w:szCs w:val="24"/>
              </w:rPr>
              <w:t>3</w:t>
            </w:r>
            <w:r w:rsidRPr="002144A9">
              <w:rPr>
                <w:color w:val="000000"/>
                <w:kern w:val="2"/>
                <w:szCs w:val="24"/>
              </w:rPr>
              <w:t xml:space="preserve"> vadovėli</w:t>
            </w:r>
            <w:r>
              <w:rPr>
                <w:color w:val="000000"/>
                <w:kern w:val="2"/>
                <w:szCs w:val="24"/>
              </w:rPr>
              <w:t>ai</w:t>
            </w:r>
            <w:r w:rsidRPr="002144A9">
              <w:rPr>
                <w:color w:val="000000"/>
                <w:kern w:val="2"/>
                <w:szCs w:val="24"/>
              </w:rPr>
              <w:t xml:space="preserve">, iš viso </w:t>
            </w:r>
            <w:r>
              <w:rPr>
                <w:color w:val="000000"/>
                <w:kern w:val="2"/>
                <w:szCs w:val="24"/>
              </w:rPr>
              <w:t>6</w:t>
            </w:r>
            <w:r w:rsidRPr="002144A9">
              <w:rPr>
                <w:color w:val="000000"/>
                <w:kern w:val="2"/>
                <w:szCs w:val="24"/>
              </w:rPr>
              <w:t xml:space="preserve"> dal</w:t>
            </w:r>
            <w:r>
              <w:rPr>
                <w:color w:val="000000"/>
                <w:kern w:val="2"/>
                <w:szCs w:val="24"/>
              </w:rPr>
              <w:t>y</w:t>
            </w:r>
            <w:r w:rsidRPr="002144A9">
              <w:rPr>
                <w:color w:val="000000"/>
                <w:kern w:val="2"/>
                <w:szCs w:val="24"/>
              </w:rPr>
              <w:t>s) turinio vertinimą pagal techninėje specifikacijoje nustatytus kriterijus (toliau – Paslaugos).</w:t>
            </w:r>
          </w:p>
          <w:p w14:paraId="398C20C7" w14:textId="6C201536" w:rsidR="00557E62" w:rsidRPr="002144A9" w:rsidRDefault="00332100" w:rsidP="002144A9">
            <w:pPr>
              <w:rPr>
                <w:color w:val="000000"/>
                <w:kern w:val="2"/>
                <w:szCs w:val="24"/>
              </w:rPr>
            </w:pPr>
            <w:r>
              <w:rPr>
                <w:rStyle w:val="normaltextrun"/>
                <w:color w:val="4472C4"/>
                <w:shd w:val="clear" w:color="auto" w:fill="FFFFFF"/>
              </w:rPr>
              <w:t>(pasirašant sutartį, palikti pirkimo dalį dėl kurios sudaroma sutartis)</w:t>
            </w:r>
            <w:r>
              <w:rPr>
                <w:rStyle w:val="eop"/>
                <w:color w:val="4472C4"/>
                <w:shd w:val="clear" w:color="auto" w:fill="FFFFFF"/>
              </w:rPr>
              <w:t> </w:t>
            </w:r>
          </w:p>
          <w:p w14:paraId="27730B38" w14:textId="00E7BDB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951374">
              <w:rPr>
                <w:color w:val="000000"/>
                <w:kern w:val="2"/>
                <w:szCs w:val="24"/>
              </w:rPr>
              <w:t xml:space="preserve">1 </w:t>
            </w:r>
            <w:r>
              <w:rPr>
                <w:color w:val="000000"/>
                <w:kern w:val="2"/>
                <w:szCs w:val="24"/>
              </w:rPr>
              <w:t xml:space="preserve">„Techninė specifikacija“ (toliau – Techninė specifikacija) ir Sutarties priede Nr. </w:t>
            </w:r>
            <w:r w:rsidRPr="008A1075">
              <w:rPr>
                <w:color w:val="000000"/>
                <w:kern w:val="2"/>
                <w:szCs w:val="24"/>
              </w:rPr>
              <w:t>[_]</w:t>
            </w:r>
            <w:r>
              <w:rPr>
                <w:color w:val="000000"/>
                <w:kern w:val="2"/>
                <w:szCs w:val="24"/>
              </w:rPr>
              <w:t xml:space="preserve"> „Pasiūlymas“</w:t>
            </w:r>
            <w:r w:rsidR="00666777">
              <w:rPr>
                <w:color w:val="000000"/>
                <w:kern w:val="2"/>
                <w:szCs w:val="24"/>
              </w:rPr>
              <w:t xml:space="preserve"> (toliau –Pasi</w:t>
            </w:r>
            <w:r w:rsidR="007C6243">
              <w:rPr>
                <w:color w:val="000000"/>
                <w:kern w:val="2"/>
                <w:szCs w:val="24"/>
              </w:rPr>
              <w:t>ū</w:t>
            </w:r>
            <w:r w:rsidR="00666777">
              <w:rPr>
                <w:color w:val="000000"/>
                <w:kern w:val="2"/>
                <w:szCs w:val="24"/>
              </w:rPr>
              <w:t>lymas)</w:t>
            </w:r>
            <w:r>
              <w:rPr>
                <w:color w:val="000000"/>
                <w:kern w:val="2"/>
                <w:szCs w:val="24"/>
              </w:rPr>
              <w:t>.</w:t>
            </w:r>
          </w:p>
        </w:tc>
      </w:tr>
      <w:tr w:rsidR="00027B83" w14:paraId="20C46499" w14:textId="77777777" w:rsidTr="52A34D65">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36C16EB9" w14:textId="77777777" w:rsidR="00B6238B" w:rsidRPr="00B6238B" w:rsidRDefault="00B6238B" w:rsidP="00B6238B">
            <w:pPr>
              <w:pStyle w:val="paragraph"/>
              <w:spacing w:before="0" w:beforeAutospacing="0" w:after="0" w:afterAutospacing="0"/>
              <w:textAlignment w:val="baseline"/>
              <w:rPr>
                <w:rFonts w:ascii="Segoe UI" w:hAnsi="Segoe UI" w:cs="Segoe UI"/>
                <w:sz w:val="18"/>
                <w:szCs w:val="18"/>
                <w:lang w:val="lt-LT"/>
              </w:rPr>
            </w:pPr>
            <w:r w:rsidRPr="00B6238B">
              <w:rPr>
                <w:rStyle w:val="normaltextrun"/>
                <w:lang w:val="lt-LT"/>
              </w:rPr>
              <w:t>Atviras konkursas</w:t>
            </w:r>
            <w:r w:rsidRPr="00B6238B">
              <w:rPr>
                <w:rStyle w:val="eop"/>
                <w:lang w:val="lt-LT"/>
              </w:rPr>
              <w:t> </w:t>
            </w:r>
          </w:p>
          <w:p w14:paraId="35C17FC2" w14:textId="55647F94" w:rsidR="00B6238B" w:rsidRPr="004F3C78" w:rsidRDefault="00B6238B" w:rsidP="00B6238B">
            <w:pPr>
              <w:pStyle w:val="paragraph"/>
              <w:spacing w:before="0" w:beforeAutospacing="0" w:after="0" w:afterAutospacing="0"/>
              <w:textAlignment w:val="baseline"/>
              <w:rPr>
                <w:rFonts w:ascii="Segoe UI" w:hAnsi="Segoe UI" w:cs="Segoe UI"/>
                <w:sz w:val="18"/>
                <w:szCs w:val="18"/>
                <w:lang w:val="lt-LT"/>
              </w:rPr>
            </w:pPr>
            <w:r w:rsidRPr="00B6238B">
              <w:rPr>
                <w:rStyle w:val="normaltextrun"/>
                <w:color w:val="4472C4"/>
                <w:lang w:val="lt-LT"/>
              </w:rPr>
              <w:t>Pavadinimas „</w:t>
            </w:r>
            <w:r w:rsidR="00DE7A95" w:rsidRPr="004F3C78">
              <w:rPr>
                <w:sz w:val="22"/>
                <w:szCs w:val="22"/>
                <w:lang w:val="lt-LT"/>
              </w:rPr>
              <w:t>Švietimo portalo informacinės sistemos vadovėlių duomenų bazėje  esančių matematikos vadovėlių turinio vertinimo paslaugos</w:t>
            </w:r>
            <w:r w:rsidRPr="004F3C78">
              <w:rPr>
                <w:rStyle w:val="normaltextrun"/>
                <w:color w:val="4472C4"/>
                <w:lang w:val="lt-LT"/>
              </w:rPr>
              <w:t>“</w:t>
            </w:r>
            <w:r w:rsidRPr="004F3C78">
              <w:rPr>
                <w:rStyle w:val="eop"/>
                <w:color w:val="4472C4"/>
                <w:lang w:val="lt-LT"/>
              </w:rPr>
              <w:t> </w:t>
            </w:r>
          </w:p>
          <w:p w14:paraId="5B4EF311" w14:textId="77777777" w:rsidR="00B6238B" w:rsidRPr="00B6238B" w:rsidRDefault="00B6238B" w:rsidP="00B6238B">
            <w:pPr>
              <w:pStyle w:val="paragraph"/>
              <w:spacing w:before="0" w:beforeAutospacing="0" w:after="0" w:afterAutospacing="0"/>
              <w:textAlignment w:val="baseline"/>
              <w:rPr>
                <w:rFonts w:ascii="Segoe UI" w:hAnsi="Segoe UI" w:cs="Segoe UI"/>
                <w:sz w:val="18"/>
                <w:szCs w:val="18"/>
                <w:lang w:val="lt-LT"/>
              </w:rPr>
            </w:pPr>
            <w:r w:rsidRPr="00B6238B">
              <w:rPr>
                <w:rStyle w:val="normaltextrun"/>
                <w:color w:val="4472C4"/>
                <w:lang w:val="lt-LT"/>
              </w:rPr>
              <w:t>Pirkimo Nr. ir pirkimo objekto dalis</w:t>
            </w:r>
            <w:r w:rsidRPr="00B6238B">
              <w:rPr>
                <w:rStyle w:val="eop"/>
                <w:color w:val="4472C4"/>
                <w:lang w:val="lt-LT"/>
              </w:rPr>
              <w:t> </w:t>
            </w:r>
          </w:p>
          <w:p w14:paraId="67D99209" w14:textId="05B8E867" w:rsidR="00027B83" w:rsidRPr="00B6238B" w:rsidRDefault="00B6238B" w:rsidP="00B6238B">
            <w:pPr>
              <w:pStyle w:val="paragraph"/>
              <w:spacing w:before="0" w:beforeAutospacing="0" w:after="0" w:afterAutospacing="0"/>
              <w:textAlignment w:val="baseline"/>
              <w:rPr>
                <w:rFonts w:ascii="Segoe UI" w:hAnsi="Segoe UI" w:cs="Segoe UI"/>
                <w:sz w:val="18"/>
                <w:szCs w:val="18"/>
                <w:lang w:val="lt-LT"/>
              </w:rPr>
            </w:pPr>
            <w:r w:rsidRPr="00B6238B">
              <w:rPr>
                <w:rStyle w:val="normaltextrun"/>
                <w:lang w:val="lt-LT"/>
              </w:rPr>
              <w:t>BVPŽ kodas: </w:t>
            </w:r>
            <w:r w:rsidR="009A7BCD" w:rsidRPr="008D26FC">
              <w:rPr>
                <w:rFonts w:cs="Calibri"/>
                <w:color w:val="242424"/>
                <w:shd w:val="clear" w:color="auto" w:fill="FFFFFF"/>
                <w:lang w:val="lt-LT"/>
              </w:rPr>
              <w:t>79419000-4</w:t>
            </w:r>
          </w:p>
        </w:tc>
      </w:tr>
      <w:tr w:rsidR="00027B83" w14:paraId="5A252299" w14:textId="77777777" w:rsidTr="52A34D65">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154BE66" w:rsidR="00027B83" w:rsidRDefault="00027B83">
            <w:pPr>
              <w:rPr>
                <w:kern w:val="2"/>
                <w:szCs w:val="24"/>
              </w:rPr>
            </w:pPr>
          </w:p>
        </w:tc>
      </w:tr>
      <w:tr w:rsidR="00027B83" w14:paraId="56639858" w14:textId="77777777" w:rsidTr="52A34D65">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52A34D65">
        <w:trPr>
          <w:trHeight w:val="1692"/>
        </w:trPr>
        <w:tc>
          <w:tcPr>
            <w:tcW w:w="3094" w:type="dxa"/>
            <w:gridSpan w:val="2"/>
          </w:tcPr>
          <w:p w14:paraId="45D84FF8" w14:textId="77777777" w:rsidR="00027B83" w:rsidRDefault="000B0897">
            <w:pPr>
              <w:rPr>
                <w:b/>
                <w:kern w:val="2"/>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268839C4" w14:textId="6D88F71B" w:rsidR="00027B83" w:rsidRPr="00316FB7" w:rsidRDefault="00F541A7">
            <w:pPr>
              <w:rPr>
                <w:szCs w:val="24"/>
              </w:rPr>
            </w:pPr>
            <w:r w:rsidRPr="00F541A7">
              <w:rPr>
                <w:color w:val="000000"/>
                <w:kern w:val="2"/>
                <w:szCs w:val="24"/>
              </w:rPr>
              <w:t xml:space="preserve">Tiekėjas įsipareigoja </w:t>
            </w:r>
            <w:r w:rsidRPr="00F541A7">
              <w:rPr>
                <w:color w:val="000000"/>
                <w:szCs w:val="24"/>
              </w:rPr>
              <w:t>suteikti Paslaugas</w:t>
            </w:r>
            <w:r w:rsidR="000B0897" w:rsidRPr="00316FB7">
              <w:rPr>
                <w:szCs w:val="24"/>
              </w:rPr>
              <w:t xml:space="preserve"> </w:t>
            </w:r>
            <w:r w:rsidR="000B0897" w:rsidRPr="009E71EB">
              <w:rPr>
                <w:szCs w:val="24"/>
              </w:rPr>
              <w:t>nuo</w:t>
            </w:r>
            <w:r w:rsidR="000B0897" w:rsidRPr="00316FB7">
              <w:rPr>
                <w:szCs w:val="24"/>
              </w:rPr>
              <w:t xml:space="preserve"> Sutarties įsigaliojimo dienos </w:t>
            </w:r>
            <w:r w:rsidR="009E75E4">
              <w:rPr>
                <w:szCs w:val="24"/>
              </w:rPr>
              <w:t xml:space="preserve">per </w:t>
            </w:r>
            <w:r w:rsidR="00ED44C6">
              <w:rPr>
                <w:szCs w:val="24"/>
              </w:rPr>
              <w:t>5</w:t>
            </w:r>
            <w:r w:rsidR="009E75E4">
              <w:rPr>
                <w:szCs w:val="24"/>
              </w:rPr>
              <w:t xml:space="preserve"> (</w:t>
            </w:r>
            <w:r w:rsidR="00ED44C6">
              <w:rPr>
                <w:szCs w:val="24"/>
              </w:rPr>
              <w:t>penkis</w:t>
            </w:r>
            <w:r w:rsidR="009E75E4">
              <w:rPr>
                <w:szCs w:val="24"/>
              </w:rPr>
              <w:t xml:space="preserve"> mėnesius</w:t>
            </w:r>
            <w:r w:rsidR="009A7BCD">
              <w:rPr>
                <w:szCs w:val="24"/>
              </w:rPr>
              <w:t>).</w:t>
            </w:r>
          </w:p>
          <w:p w14:paraId="531CD192" w14:textId="77777777" w:rsidR="00027B83" w:rsidRPr="00316FB7" w:rsidRDefault="00027B83">
            <w:pPr>
              <w:rPr>
                <w:szCs w:val="24"/>
              </w:rPr>
            </w:pPr>
          </w:p>
          <w:p w14:paraId="13A09ED1" w14:textId="3F6D840A" w:rsidR="00027B83" w:rsidRPr="00316FB7" w:rsidRDefault="00027B83">
            <w:pPr>
              <w:rPr>
                <w:color w:val="FF0000"/>
                <w:szCs w:val="24"/>
              </w:rPr>
            </w:pPr>
          </w:p>
          <w:p w14:paraId="13F96410" w14:textId="77777777" w:rsidR="00027B83" w:rsidRPr="00316FB7" w:rsidRDefault="00027B83">
            <w:pPr>
              <w:rPr>
                <w:szCs w:val="24"/>
              </w:rPr>
            </w:pPr>
          </w:p>
          <w:p w14:paraId="36B51A80" w14:textId="6C16416D" w:rsidR="00027B83" w:rsidRPr="008F4C3E" w:rsidRDefault="00027B83">
            <w:pPr>
              <w:rPr>
                <w:strike/>
                <w:color w:val="4472C4"/>
                <w:szCs w:val="24"/>
              </w:rPr>
            </w:pPr>
          </w:p>
        </w:tc>
      </w:tr>
      <w:tr w:rsidR="007A75C6" w14:paraId="445BEF51" w14:textId="77777777" w:rsidTr="52A34D65">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4699708E" w14:textId="76CA1938" w:rsidR="00274342" w:rsidRDefault="00274342" w:rsidP="00274342">
            <w:pPr>
              <w:jc w:val="both"/>
              <w:rPr>
                <w:szCs w:val="24"/>
              </w:rPr>
            </w:pPr>
          </w:p>
          <w:p w14:paraId="6DCF4A22" w14:textId="57FA169C" w:rsidR="007A75C6" w:rsidRDefault="007A75C6" w:rsidP="007A75C6">
            <w:pPr>
              <w:rPr>
                <w:szCs w:val="24"/>
              </w:rPr>
            </w:pPr>
          </w:p>
        </w:tc>
      </w:tr>
      <w:tr w:rsidR="00027B83" w14:paraId="1B23F72E" w14:textId="77777777" w:rsidTr="52A34D65">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1E7CE13B" w:rsidR="00027B83" w:rsidRDefault="0075083D">
            <w:pPr>
              <w:rPr>
                <w:szCs w:val="24"/>
              </w:rPr>
            </w:pPr>
            <w:r>
              <w:rPr>
                <w:szCs w:val="24"/>
              </w:rPr>
              <w:t>P</w:t>
            </w:r>
            <w:r w:rsidR="008F4C98" w:rsidRPr="00630174">
              <w:rPr>
                <w:szCs w:val="24"/>
              </w:rPr>
              <w:t>er 5 darbo dienas po sutarties pasirašymo Tiekėjas turi susitikti su PO ir aptarti/detalizuoti eigą</w:t>
            </w:r>
            <w:r w:rsidR="008F4C98" w:rsidRPr="008F4C98">
              <w:rPr>
                <w:szCs w:val="24"/>
              </w:rPr>
              <w:t>.</w:t>
            </w:r>
            <w:r w:rsidR="008F4C98">
              <w:rPr>
                <w:szCs w:val="24"/>
              </w:rPr>
              <w:t xml:space="preserve"> Detalesnė informacija </w:t>
            </w:r>
            <w:r w:rsidR="00E75BE1" w:rsidRPr="00E75BE1">
              <w:rPr>
                <w:szCs w:val="24"/>
              </w:rPr>
              <w:t xml:space="preserve"> Techninėje specifikacijoje </w:t>
            </w:r>
            <w:r w:rsidR="00B07939">
              <w:rPr>
                <w:szCs w:val="24"/>
              </w:rPr>
              <w:t>(II skyriuje)</w:t>
            </w:r>
          </w:p>
        </w:tc>
      </w:tr>
      <w:tr w:rsidR="00027B83" w14:paraId="63190814" w14:textId="77777777" w:rsidTr="52A34D65">
        <w:trPr>
          <w:trHeight w:val="104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00762F31" w:rsidR="00027B83" w:rsidRDefault="00027B83">
            <w:pPr>
              <w:rPr>
                <w:szCs w:val="24"/>
              </w:rPr>
            </w:pPr>
          </w:p>
        </w:tc>
      </w:tr>
      <w:tr w:rsidR="00027B83" w14:paraId="6A12AB7F" w14:textId="77777777" w:rsidTr="52A34D65">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1D32D6D4" w14:textId="77777777" w:rsidR="00336D7E" w:rsidRDefault="000B0897">
            <w:pPr>
              <w:rPr>
                <w:kern w:val="2"/>
                <w:szCs w:val="24"/>
              </w:rPr>
            </w:pPr>
            <w:r>
              <w:rPr>
                <w:kern w:val="2"/>
                <w:szCs w:val="24"/>
              </w:rPr>
              <w:t xml:space="preserve">Turi būti pateikiami šie dokumentai: </w:t>
            </w:r>
          </w:p>
          <w:p w14:paraId="41D71A3B" w14:textId="0D620884" w:rsidR="000C712E" w:rsidRDefault="000C712E" w:rsidP="000C712E">
            <w:pPr>
              <w:pStyle w:val="Sraopastraipa"/>
              <w:numPr>
                <w:ilvl w:val="0"/>
                <w:numId w:val="1"/>
              </w:numPr>
              <w:rPr>
                <w:kern w:val="2"/>
                <w:szCs w:val="24"/>
              </w:rPr>
            </w:pPr>
            <w:r w:rsidRPr="000C712E">
              <w:rPr>
                <w:kern w:val="2"/>
                <w:szCs w:val="24"/>
              </w:rPr>
              <w:t>Paslaugų perdavimo-priėmimo aktas;</w:t>
            </w:r>
          </w:p>
          <w:p w14:paraId="4980BD4E" w14:textId="6D2EED73" w:rsidR="000C712E" w:rsidRPr="00630174" w:rsidRDefault="0059748F" w:rsidP="000C712E">
            <w:pPr>
              <w:pStyle w:val="Sraopastraipa"/>
              <w:numPr>
                <w:ilvl w:val="0"/>
                <w:numId w:val="1"/>
              </w:numPr>
              <w:rPr>
                <w:strike/>
                <w:kern w:val="2"/>
                <w:szCs w:val="24"/>
              </w:rPr>
            </w:pPr>
            <w:r w:rsidRPr="00F21BA5">
              <w:rPr>
                <w:szCs w:val="24"/>
              </w:rPr>
              <w:t>Vertinimo ataskait</w:t>
            </w:r>
            <w:r>
              <w:rPr>
                <w:szCs w:val="24"/>
              </w:rPr>
              <w:t>o</w:t>
            </w:r>
            <w:r w:rsidRPr="00F21BA5">
              <w:rPr>
                <w:szCs w:val="24"/>
              </w:rPr>
              <w:t>s</w:t>
            </w:r>
            <w:r w:rsidR="003F002D">
              <w:rPr>
                <w:szCs w:val="24"/>
              </w:rPr>
              <w:t>.</w:t>
            </w:r>
            <w:r w:rsidR="008F4C98">
              <w:rPr>
                <w:szCs w:val="24"/>
              </w:rPr>
              <w:t xml:space="preserve"> </w:t>
            </w:r>
            <w:r w:rsidR="008F4C98" w:rsidRPr="008F4C98">
              <w:rPr>
                <w:szCs w:val="24"/>
              </w:rPr>
              <w:t>Vienam vadovėliui pildoma viena ataskaita, apimanti visas vadovėlio dalis</w:t>
            </w:r>
            <w:r w:rsidR="003F002D">
              <w:rPr>
                <w:szCs w:val="24"/>
              </w:rPr>
              <w:t>.</w:t>
            </w:r>
            <w:r w:rsidRPr="094CE441">
              <w:rPr>
                <w:szCs w:val="24"/>
              </w:rPr>
              <w:t xml:space="preserve"> </w:t>
            </w:r>
          </w:p>
          <w:p w14:paraId="37D91994" w14:textId="1A0E70DC" w:rsidR="00336D7E" w:rsidRDefault="000C712E" w:rsidP="000C712E">
            <w:pPr>
              <w:pStyle w:val="Sraopastraipa"/>
              <w:numPr>
                <w:ilvl w:val="0"/>
                <w:numId w:val="1"/>
              </w:numPr>
              <w:rPr>
                <w:kern w:val="2"/>
                <w:szCs w:val="24"/>
              </w:rPr>
            </w:pPr>
            <w:r w:rsidRPr="0059748F">
              <w:rPr>
                <w:kern w:val="2"/>
                <w:szCs w:val="24"/>
              </w:rPr>
              <w:t>Sąskaita-faktūra.</w:t>
            </w:r>
          </w:p>
          <w:p w14:paraId="0CE28B9D" w14:textId="426856DC" w:rsidR="00027B83" w:rsidRDefault="000B0897">
            <w:pPr>
              <w:rPr>
                <w:szCs w:val="24"/>
              </w:rPr>
            </w:pPr>
            <w:r>
              <w:rPr>
                <w:kern w:val="2"/>
                <w:szCs w:val="24"/>
              </w:rPr>
              <w:t>Tiekėjui nepateikus nurodytų dokumentų, laikoma, kad Paslaugos neatitinka Sutartyje nustatytų reikalavimų.</w:t>
            </w:r>
          </w:p>
        </w:tc>
      </w:tr>
      <w:tr w:rsidR="00027B83" w14:paraId="5BCB922D" w14:textId="77777777" w:rsidTr="52A34D65">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52A34D65">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47D694EC" w:rsidR="00027B83" w:rsidRDefault="000B0897">
            <w:pPr>
              <w:rPr>
                <w:kern w:val="2"/>
                <w:szCs w:val="24"/>
              </w:rPr>
            </w:pPr>
            <w:r>
              <w:rPr>
                <w:kern w:val="2"/>
                <w:szCs w:val="24"/>
              </w:rPr>
              <w:t>Fiksuotos kainos kainodara</w:t>
            </w:r>
            <w:r w:rsidR="0035525F">
              <w:rPr>
                <w:kern w:val="2"/>
                <w:szCs w:val="24"/>
              </w:rPr>
              <w:t>.</w:t>
            </w:r>
          </w:p>
          <w:p w14:paraId="289030FC" w14:textId="77777777" w:rsidR="000D63F5" w:rsidRPr="000D63F5" w:rsidRDefault="000D63F5" w:rsidP="000D63F5">
            <w:pPr>
              <w:rPr>
                <w:kern w:val="2"/>
                <w:szCs w:val="24"/>
              </w:rPr>
            </w:pPr>
            <w:r w:rsidRPr="000D63F5">
              <w:rPr>
                <w:kern w:val="2"/>
                <w:szCs w:val="24"/>
              </w:rPr>
              <w:t>Kainodara nustatoma vadovaujantis Kainodaros taisyklių</w:t>
            </w:r>
          </w:p>
          <w:p w14:paraId="3EB40DB0" w14:textId="77777777" w:rsidR="000D63F5" w:rsidRPr="000D63F5" w:rsidRDefault="000D63F5" w:rsidP="000D63F5">
            <w:pPr>
              <w:rPr>
                <w:kern w:val="2"/>
                <w:szCs w:val="24"/>
              </w:rPr>
            </w:pPr>
            <w:r w:rsidRPr="000D63F5">
              <w:rPr>
                <w:kern w:val="2"/>
                <w:szCs w:val="24"/>
              </w:rPr>
              <w:t>nustatymo metodika, patvirtinta Viešųjų pirkimų tarnybos</w:t>
            </w:r>
          </w:p>
          <w:p w14:paraId="1C7DE01F" w14:textId="77777777" w:rsidR="000D63F5" w:rsidRPr="000D63F5" w:rsidRDefault="000D63F5" w:rsidP="000D63F5">
            <w:pPr>
              <w:rPr>
                <w:kern w:val="2"/>
                <w:szCs w:val="24"/>
              </w:rPr>
            </w:pPr>
            <w:r w:rsidRPr="000D63F5">
              <w:rPr>
                <w:kern w:val="2"/>
                <w:szCs w:val="24"/>
              </w:rPr>
              <w:t>direktoriaus 2017 m. birželio 28 d. įsakymu Nr. 1S- 95 „Dėl</w:t>
            </w:r>
          </w:p>
          <w:p w14:paraId="1199C3A4" w14:textId="149CBC66" w:rsidR="00027B83" w:rsidRPr="00EF64F9" w:rsidRDefault="000D63F5">
            <w:pPr>
              <w:rPr>
                <w:kern w:val="2"/>
                <w:szCs w:val="24"/>
              </w:rPr>
            </w:pPr>
            <w:r w:rsidRPr="000D63F5">
              <w:rPr>
                <w:kern w:val="2"/>
                <w:szCs w:val="24"/>
              </w:rPr>
              <w:t>kainodaros taisyklių nustatymo metodikos patvirtinimo“.</w:t>
            </w:r>
          </w:p>
        </w:tc>
      </w:tr>
      <w:tr w:rsidR="00027B83" w14:paraId="3843FD4C" w14:textId="77777777" w:rsidTr="52A34D65">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2A00E729" w14:textId="7D612317"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78C0D3CB" w14:textId="77777777" w:rsidR="00331D69" w:rsidRPr="00630174" w:rsidRDefault="00331D69" w:rsidP="00630174">
            <w:pPr>
              <w:pStyle w:val="prastasiniatinklio"/>
              <w:spacing w:before="0" w:beforeAutospacing="0" w:after="0" w:afterAutospacing="0"/>
              <w:rPr>
                <w:lang w:val="lt-LT"/>
              </w:rPr>
            </w:pPr>
            <w:r w:rsidRPr="00630174">
              <w:rPr>
                <w:lang w:val="lt-LT"/>
              </w:rPr>
              <w:t>Šios Sutarties kaina nustatoma pagal Tiekėjo pasiūlyme pateiktus įkainius.</w:t>
            </w:r>
            <w:r w:rsidRPr="00630174">
              <w:rPr>
                <w:lang w:val="lt-LT"/>
              </w:rPr>
              <w:br/>
              <w:t>Tiekėjo pasiūlymas yra neatskiriama šios Sutarties dalis.</w:t>
            </w:r>
          </w:p>
          <w:p w14:paraId="1889FECC" w14:textId="77777777" w:rsidR="00331D69" w:rsidRPr="00630174" w:rsidRDefault="00331D69" w:rsidP="00630174">
            <w:pPr>
              <w:pStyle w:val="prastasiniatinklio"/>
              <w:spacing w:before="0" w:beforeAutospacing="0" w:after="0" w:afterAutospacing="0"/>
              <w:rPr>
                <w:lang w:val="lt-LT"/>
              </w:rPr>
            </w:pPr>
            <w:r w:rsidRPr="00630174">
              <w:rPr>
                <w:lang w:val="lt-LT"/>
              </w:rPr>
              <w:t>Maksimali Sutarties vertė negali viršyti:</w:t>
            </w:r>
          </w:p>
          <w:p w14:paraId="3EFE3A3F" w14:textId="0A8CED22" w:rsidR="00027B83" w:rsidRPr="006F048B" w:rsidRDefault="008A2A92">
            <w:pPr>
              <w:rPr>
                <w:szCs w:val="24"/>
              </w:rPr>
            </w:pPr>
            <w:r w:rsidRPr="006F048B">
              <w:rPr>
                <w:color w:val="2E74B5" w:themeColor="accent5" w:themeShade="BF"/>
                <w:kern w:val="2"/>
                <w:szCs w:val="24"/>
              </w:rPr>
              <w:t>I pirkimo dalis. </w:t>
            </w:r>
            <w:r w:rsidR="000B0897" w:rsidRPr="006F048B">
              <w:rPr>
                <w:kern w:val="2"/>
                <w:szCs w:val="24"/>
              </w:rPr>
              <w:t xml:space="preserve">Pradinės Sutarties vertė yra </w:t>
            </w:r>
            <w:r w:rsidR="0081798D" w:rsidRPr="006F048B">
              <w:rPr>
                <w:kern w:val="2"/>
                <w:szCs w:val="24"/>
              </w:rPr>
              <w:t>7</w:t>
            </w:r>
            <w:r w:rsidR="004A2E46" w:rsidRPr="006F048B">
              <w:rPr>
                <w:kern w:val="2"/>
                <w:szCs w:val="24"/>
              </w:rPr>
              <w:t> 438,02</w:t>
            </w:r>
            <w:r w:rsidR="000B0897" w:rsidRPr="006F048B">
              <w:rPr>
                <w:kern w:val="2"/>
                <w:szCs w:val="24"/>
              </w:rPr>
              <w:t xml:space="preserve"> Eur (</w:t>
            </w:r>
            <w:r w:rsidR="004A2E46" w:rsidRPr="006F048B">
              <w:rPr>
                <w:kern w:val="2"/>
                <w:szCs w:val="24"/>
              </w:rPr>
              <w:t>septyni tūkstančiai</w:t>
            </w:r>
            <w:r w:rsidR="00CC3102" w:rsidRPr="006F048B">
              <w:rPr>
                <w:kern w:val="2"/>
                <w:szCs w:val="24"/>
              </w:rPr>
              <w:t xml:space="preserve"> keturi šimtai trisdešimt aštuoni eurai</w:t>
            </w:r>
            <w:r w:rsidR="002F7973" w:rsidRPr="006F048B">
              <w:rPr>
                <w:kern w:val="2"/>
                <w:szCs w:val="24"/>
              </w:rPr>
              <w:t>, du centai</w:t>
            </w:r>
            <w:r w:rsidR="000B0897" w:rsidRPr="006F048B">
              <w:rPr>
                <w:kern w:val="2"/>
                <w:szCs w:val="24"/>
              </w:rPr>
              <w:t>) be PVM.</w:t>
            </w:r>
          </w:p>
          <w:p w14:paraId="3A0D6950" w14:textId="3FD3CA61" w:rsidR="00027B83" w:rsidRPr="006F048B" w:rsidRDefault="000B0897">
            <w:pPr>
              <w:rPr>
                <w:szCs w:val="24"/>
              </w:rPr>
            </w:pPr>
            <w:r w:rsidRPr="006F048B">
              <w:rPr>
                <w:kern w:val="2"/>
                <w:szCs w:val="24"/>
              </w:rPr>
              <w:t xml:space="preserve">PVM sudaro </w:t>
            </w:r>
            <w:r w:rsidR="0016444F" w:rsidRPr="006F048B">
              <w:rPr>
                <w:kern w:val="2"/>
                <w:szCs w:val="24"/>
              </w:rPr>
              <w:t>1561, 98</w:t>
            </w:r>
            <w:r w:rsidRPr="006F048B">
              <w:rPr>
                <w:kern w:val="2"/>
                <w:szCs w:val="24"/>
              </w:rPr>
              <w:t xml:space="preserve"> Eur (</w:t>
            </w:r>
            <w:r w:rsidR="003E2793" w:rsidRPr="006F048B">
              <w:rPr>
                <w:kern w:val="2"/>
                <w:szCs w:val="24"/>
              </w:rPr>
              <w:t>vienas tūkstantis</w:t>
            </w:r>
            <w:r w:rsidR="001F4F35" w:rsidRPr="006F048B">
              <w:rPr>
                <w:kern w:val="2"/>
                <w:szCs w:val="24"/>
              </w:rPr>
              <w:t xml:space="preserve"> penki šimtai šešiasdešimt vienas euras </w:t>
            </w:r>
            <w:r w:rsidR="00EC73DE" w:rsidRPr="006F048B">
              <w:rPr>
                <w:kern w:val="2"/>
                <w:szCs w:val="24"/>
              </w:rPr>
              <w:t>devyniasdešimt aštuoni centai</w:t>
            </w:r>
            <w:r w:rsidRPr="006F048B">
              <w:rPr>
                <w:kern w:val="2"/>
                <w:szCs w:val="24"/>
              </w:rPr>
              <w:t>).</w:t>
            </w:r>
          </w:p>
          <w:p w14:paraId="2F8E0784" w14:textId="25EB5CDA" w:rsidR="00027B83" w:rsidRPr="006F048B" w:rsidRDefault="000B0897">
            <w:pPr>
              <w:rPr>
                <w:kern w:val="2"/>
                <w:szCs w:val="24"/>
              </w:rPr>
            </w:pPr>
            <w:r w:rsidRPr="006F048B">
              <w:rPr>
                <w:kern w:val="2"/>
                <w:szCs w:val="24"/>
              </w:rPr>
              <w:t xml:space="preserve">Sutarties kaina yra </w:t>
            </w:r>
            <w:r w:rsidR="008A2A92" w:rsidRPr="006F048B">
              <w:rPr>
                <w:kern w:val="2"/>
                <w:szCs w:val="24"/>
              </w:rPr>
              <w:t>9 000</w:t>
            </w:r>
            <w:r w:rsidRPr="006F048B">
              <w:rPr>
                <w:kern w:val="2"/>
                <w:szCs w:val="24"/>
              </w:rPr>
              <w:t xml:space="preserve"> Eur (</w:t>
            </w:r>
            <w:r w:rsidR="00AF175C" w:rsidRPr="006F048B">
              <w:rPr>
                <w:kern w:val="2"/>
                <w:szCs w:val="24"/>
              </w:rPr>
              <w:t>devyni tūkstančiai eurų</w:t>
            </w:r>
            <w:r w:rsidRPr="006F048B">
              <w:rPr>
                <w:kern w:val="2"/>
                <w:szCs w:val="24"/>
              </w:rPr>
              <w:t>) su PVM.</w:t>
            </w:r>
          </w:p>
          <w:p w14:paraId="395DD16E" w14:textId="37328A29" w:rsidR="00C42688" w:rsidRPr="006F048B" w:rsidRDefault="00C42688" w:rsidP="00C42688">
            <w:pPr>
              <w:rPr>
                <w:szCs w:val="24"/>
              </w:rPr>
            </w:pPr>
            <w:r w:rsidRPr="006F048B">
              <w:rPr>
                <w:color w:val="2E74B5" w:themeColor="accent5" w:themeShade="BF"/>
                <w:kern w:val="2"/>
                <w:szCs w:val="24"/>
              </w:rPr>
              <w:t>II pirkimo dalis. </w:t>
            </w:r>
            <w:r w:rsidRPr="006F048B">
              <w:rPr>
                <w:kern w:val="2"/>
                <w:szCs w:val="24"/>
              </w:rPr>
              <w:t xml:space="preserve">Pradinės Sutarties vertė yra </w:t>
            </w:r>
            <w:r w:rsidR="00F95F0D" w:rsidRPr="006F048B">
              <w:rPr>
                <w:kern w:val="2"/>
                <w:szCs w:val="24"/>
              </w:rPr>
              <w:t>11</w:t>
            </w:r>
            <w:r w:rsidR="00F86235" w:rsidRPr="006F048B">
              <w:rPr>
                <w:kern w:val="2"/>
                <w:szCs w:val="24"/>
              </w:rPr>
              <w:t> </w:t>
            </w:r>
            <w:r w:rsidR="00F95F0D" w:rsidRPr="006F048B">
              <w:rPr>
                <w:kern w:val="2"/>
                <w:szCs w:val="24"/>
              </w:rPr>
              <w:t>157</w:t>
            </w:r>
            <w:r w:rsidR="00F86235" w:rsidRPr="006F048B">
              <w:rPr>
                <w:kern w:val="2"/>
                <w:szCs w:val="24"/>
              </w:rPr>
              <w:t>,02</w:t>
            </w:r>
            <w:r w:rsidR="00C34F69">
              <w:rPr>
                <w:kern w:val="2"/>
                <w:szCs w:val="24"/>
              </w:rPr>
              <w:t xml:space="preserve"> </w:t>
            </w:r>
            <w:r w:rsidRPr="006F048B">
              <w:rPr>
                <w:kern w:val="2"/>
                <w:szCs w:val="24"/>
              </w:rPr>
              <w:t xml:space="preserve">Eur </w:t>
            </w:r>
            <w:r w:rsidRPr="005E2997">
              <w:rPr>
                <w:kern w:val="2"/>
                <w:szCs w:val="24"/>
              </w:rPr>
              <w:t>(</w:t>
            </w:r>
            <w:r w:rsidR="00A33D28" w:rsidRPr="005E2997">
              <w:rPr>
                <w:kern w:val="2"/>
                <w:szCs w:val="24"/>
              </w:rPr>
              <w:t xml:space="preserve">vienuolika tūkstančių </w:t>
            </w:r>
            <w:r w:rsidR="00A56B3A" w:rsidRPr="005E2997">
              <w:rPr>
                <w:kern w:val="2"/>
                <w:szCs w:val="24"/>
              </w:rPr>
              <w:t>šimtas penkiasdešimt septyni</w:t>
            </w:r>
            <w:r w:rsidR="005E2997" w:rsidRPr="005E2997">
              <w:rPr>
                <w:kern w:val="2"/>
                <w:szCs w:val="24"/>
              </w:rPr>
              <w:t xml:space="preserve"> eurai du centai</w:t>
            </w:r>
            <w:r w:rsidRPr="005E2997">
              <w:rPr>
                <w:kern w:val="2"/>
                <w:szCs w:val="24"/>
              </w:rPr>
              <w:t xml:space="preserve">) </w:t>
            </w:r>
            <w:r w:rsidRPr="006F048B">
              <w:rPr>
                <w:kern w:val="2"/>
                <w:szCs w:val="24"/>
              </w:rPr>
              <w:t>be PVM.</w:t>
            </w:r>
          </w:p>
          <w:p w14:paraId="5F383610" w14:textId="68B0AAE8" w:rsidR="00C42688" w:rsidRPr="006F048B" w:rsidRDefault="00C42688" w:rsidP="00C42688">
            <w:pPr>
              <w:rPr>
                <w:szCs w:val="24"/>
              </w:rPr>
            </w:pPr>
            <w:r w:rsidRPr="006F048B">
              <w:rPr>
                <w:kern w:val="2"/>
                <w:szCs w:val="24"/>
              </w:rPr>
              <w:t xml:space="preserve">PVM </w:t>
            </w:r>
            <w:r w:rsidRPr="00E53984">
              <w:rPr>
                <w:kern w:val="2"/>
                <w:szCs w:val="24"/>
              </w:rPr>
              <w:t xml:space="preserve">sudaro </w:t>
            </w:r>
            <w:r w:rsidR="00F86235" w:rsidRPr="00E53984">
              <w:rPr>
                <w:kern w:val="2"/>
                <w:szCs w:val="24"/>
              </w:rPr>
              <w:t>2 342,9</w:t>
            </w:r>
            <w:r w:rsidR="00491413" w:rsidRPr="00E53984">
              <w:rPr>
                <w:kern w:val="2"/>
                <w:szCs w:val="24"/>
              </w:rPr>
              <w:t>8</w:t>
            </w:r>
            <w:r w:rsidRPr="00E53984">
              <w:rPr>
                <w:kern w:val="2"/>
                <w:szCs w:val="24"/>
              </w:rPr>
              <w:t xml:space="preserve"> Eur (</w:t>
            </w:r>
            <w:r w:rsidR="005E2997" w:rsidRPr="00E53984">
              <w:rPr>
                <w:kern w:val="2"/>
                <w:szCs w:val="24"/>
              </w:rPr>
              <w:t>du tūkstančiai trys šimtai keturiasdešimt du eurai</w:t>
            </w:r>
            <w:r w:rsidR="00520DDC" w:rsidRPr="00E53984">
              <w:rPr>
                <w:kern w:val="2"/>
                <w:szCs w:val="24"/>
              </w:rPr>
              <w:t xml:space="preserve"> devyniasdešimt aštuoni</w:t>
            </w:r>
            <w:r w:rsidR="00555849" w:rsidRPr="00E53984">
              <w:rPr>
                <w:kern w:val="2"/>
                <w:szCs w:val="24"/>
              </w:rPr>
              <w:t xml:space="preserve"> centai</w:t>
            </w:r>
            <w:r w:rsidRPr="00E53984">
              <w:rPr>
                <w:kern w:val="2"/>
                <w:szCs w:val="24"/>
              </w:rPr>
              <w:t>).</w:t>
            </w:r>
          </w:p>
          <w:p w14:paraId="0A7EDA22" w14:textId="4D30563A" w:rsidR="00C42688" w:rsidRPr="0008034D" w:rsidRDefault="00C42688" w:rsidP="00C42688">
            <w:pPr>
              <w:rPr>
                <w:kern w:val="2"/>
                <w:szCs w:val="24"/>
              </w:rPr>
            </w:pPr>
            <w:r w:rsidRPr="006F048B">
              <w:rPr>
                <w:kern w:val="2"/>
                <w:szCs w:val="24"/>
              </w:rPr>
              <w:t xml:space="preserve">Sutarties kaina yra </w:t>
            </w:r>
            <w:r w:rsidR="00491413" w:rsidRPr="0008034D">
              <w:rPr>
                <w:kern w:val="2"/>
                <w:szCs w:val="24"/>
              </w:rPr>
              <w:t>13 500</w:t>
            </w:r>
            <w:r w:rsidRPr="0008034D">
              <w:rPr>
                <w:kern w:val="2"/>
                <w:szCs w:val="24"/>
              </w:rPr>
              <w:t xml:space="preserve"> Eur (</w:t>
            </w:r>
            <w:r w:rsidR="00555849" w:rsidRPr="0008034D">
              <w:rPr>
                <w:kern w:val="2"/>
                <w:szCs w:val="24"/>
              </w:rPr>
              <w:t>trylika tūkstančių</w:t>
            </w:r>
            <w:r w:rsidR="00666614" w:rsidRPr="0008034D">
              <w:rPr>
                <w:kern w:val="2"/>
                <w:szCs w:val="24"/>
              </w:rPr>
              <w:t xml:space="preserve"> </w:t>
            </w:r>
            <w:r w:rsidR="00E53984" w:rsidRPr="0008034D">
              <w:rPr>
                <w:kern w:val="2"/>
                <w:szCs w:val="24"/>
              </w:rPr>
              <w:t>penki šimtai</w:t>
            </w:r>
            <w:r w:rsidR="0008034D" w:rsidRPr="0008034D">
              <w:rPr>
                <w:kern w:val="2"/>
                <w:szCs w:val="24"/>
              </w:rPr>
              <w:t xml:space="preserve"> </w:t>
            </w:r>
            <w:r w:rsidR="00666614" w:rsidRPr="0008034D">
              <w:rPr>
                <w:kern w:val="2"/>
                <w:szCs w:val="24"/>
              </w:rPr>
              <w:t>eurų</w:t>
            </w:r>
            <w:r w:rsidRPr="0008034D">
              <w:rPr>
                <w:kern w:val="2"/>
                <w:szCs w:val="24"/>
              </w:rPr>
              <w:t>) su PVM.</w:t>
            </w:r>
          </w:p>
          <w:p w14:paraId="6942164B" w14:textId="0C7DE8FC" w:rsidR="00C42688" w:rsidRPr="0008034D" w:rsidRDefault="00C42688" w:rsidP="00C42688">
            <w:pPr>
              <w:rPr>
                <w:szCs w:val="24"/>
              </w:rPr>
            </w:pPr>
            <w:r w:rsidRPr="006F048B">
              <w:rPr>
                <w:color w:val="2E74B5" w:themeColor="accent5" w:themeShade="BF"/>
                <w:kern w:val="2"/>
                <w:szCs w:val="24"/>
              </w:rPr>
              <w:lastRenderedPageBreak/>
              <w:t>III pirkimo dalis. </w:t>
            </w:r>
            <w:r w:rsidRPr="006F048B">
              <w:rPr>
                <w:kern w:val="2"/>
                <w:szCs w:val="24"/>
              </w:rPr>
              <w:t xml:space="preserve">Pradinės Sutarties vertė </w:t>
            </w:r>
            <w:r w:rsidRPr="0008034D">
              <w:rPr>
                <w:kern w:val="2"/>
                <w:szCs w:val="24"/>
              </w:rPr>
              <w:t xml:space="preserve">yra </w:t>
            </w:r>
            <w:r w:rsidR="0059027C" w:rsidRPr="0008034D">
              <w:rPr>
                <w:kern w:val="2"/>
                <w:szCs w:val="24"/>
              </w:rPr>
              <w:t>6 198,35</w:t>
            </w:r>
            <w:r w:rsidRPr="0008034D">
              <w:rPr>
                <w:kern w:val="2"/>
                <w:szCs w:val="24"/>
              </w:rPr>
              <w:t xml:space="preserve"> Eur (</w:t>
            </w:r>
            <w:r w:rsidR="00666614" w:rsidRPr="0008034D">
              <w:rPr>
                <w:kern w:val="2"/>
                <w:szCs w:val="24"/>
              </w:rPr>
              <w:t xml:space="preserve">šeši tūkstančiai </w:t>
            </w:r>
            <w:r w:rsidR="00186BF2" w:rsidRPr="0008034D">
              <w:rPr>
                <w:kern w:val="2"/>
                <w:szCs w:val="24"/>
              </w:rPr>
              <w:t xml:space="preserve">šimtas devyniasdešimt aštuoni eurai </w:t>
            </w:r>
            <w:r w:rsidR="001F4DA7" w:rsidRPr="0008034D">
              <w:rPr>
                <w:kern w:val="2"/>
                <w:szCs w:val="24"/>
              </w:rPr>
              <w:t>trisdešimt penki centai</w:t>
            </w:r>
            <w:r w:rsidRPr="0008034D">
              <w:rPr>
                <w:kern w:val="2"/>
                <w:szCs w:val="24"/>
              </w:rPr>
              <w:t>) be PVM.</w:t>
            </w:r>
          </w:p>
          <w:p w14:paraId="275E25B9" w14:textId="39C870C8" w:rsidR="00C42688" w:rsidRPr="006F048B" w:rsidRDefault="00C42688" w:rsidP="00C42688">
            <w:pPr>
              <w:rPr>
                <w:szCs w:val="24"/>
              </w:rPr>
            </w:pPr>
            <w:r w:rsidRPr="006F048B">
              <w:rPr>
                <w:kern w:val="2"/>
                <w:szCs w:val="24"/>
              </w:rPr>
              <w:t xml:space="preserve">PVM sudaro </w:t>
            </w:r>
            <w:r w:rsidR="0059027C" w:rsidRPr="003A3B11">
              <w:rPr>
                <w:kern w:val="2"/>
                <w:szCs w:val="24"/>
              </w:rPr>
              <w:t>1</w:t>
            </w:r>
            <w:r w:rsidR="00C71F83" w:rsidRPr="003A3B11">
              <w:rPr>
                <w:kern w:val="2"/>
                <w:szCs w:val="24"/>
              </w:rPr>
              <w:t>301,65</w:t>
            </w:r>
            <w:r w:rsidRPr="003A3B11">
              <w:rPr>
                <w:kern w:val="2"/>
                <w:szCs w:val="24"/>
              </w:rPr>
              <w:t xml:space="preserve"> Eur (</w:t>
            </w:r>
            <w:r w:rsidR="001F4DA7" w:rsidRPr="003A3B11">
              <w:rPr>
                <w:kern w:val="2"/>
                <w:szCs w:val="24"/>
              </w:rPr>
              <w:t xml:space="preserve">tūkstantis trys šimtai vienas euras </w:t>
            </w:r>
            <w:r w:rsidR="00E6147A" w:rsidRPr="003A3B11">
              <w:rPr>
                <w:kern w:val="2"/>
                <w:szCs w:val="24"/>
              </w:rPr>
              <w:t>šešiasdešimt penki centai</w:t>
            </w:r>
            <w:r w:rsidRPr="003A3B11">
              <w:rPr>
                <w:kern w:val="2"/>
                <w:szCs w:val="24"/>
              </w:rPr>
              <w:t>).</w:t>
            </w:r>
          </w:p>
          <w:p w14:paraId="61D9F8F4" w14:textId="2EA7B818" w:rsidR="00C42688" w:rsidRPr="003A3B11" w:rsidRDefault="00C42688" w:rsidP="00C42688">
            <w:pPr>
              <w:rPr>
                <w:kern w:val="2"/>
                <w:szCs w:val="24"/>
              </w:rPr>
            </w:pPr>
            <w:r w:rsidRPr="006F048B">
              <w:rPr>
                <w:kern w:val="2"/>
                <w:szCs w:val="24"/>
              </w:rPr>
              <w:t xml:space="preserve">Sutarties kaina </w:t>
            </w:r>
            <w:r w:rsidRPr="003A3B11">
              <w:rPr>
                <w:kern w:val="2"/>
                <w:szCs w:val="24"/>
              </w:rPr>
              <w:t xml:space="preserve">yra </w:t>
            </w:r>
            <w:r w:rsidR="00C71F83" w:rsidRPr="003A3B11">
              <w:rPr>
                <w:kern w:val="2"/>
                <w:szCs w:val="24"/>
              </w:rPr>
              <w:t>7 500</w:t>
            </w:r>
            <w:r w:rsidRPr="003A3B11">
              <w:rPr>
                <w:kern w:val="2"/>
                <w:szCs w:val="24"/>
              </w:rPr>
              <w:t xml:space="preserve"> Eur (</w:t>
            </w:r>
            <w:r w:rsidR="004C139B" w:rsidRPr="003A3B11">
              <w:rPr>
                <w:kern w:val="2"/>
                <w:szCs w:val="24"/>
              </w:rPr>
              <w:t>septyni tūkstančiai penki šimtai eurų</w:t>
            </w:r>
            <w:r w:rsidRPr="003A3B11">
              <w:rPr>
                <w:kern w:val="2"/>
                <w:szCs w:val="24"/>
              </w:rPr>
              <w:t>) su PVM.</w:t>
            </w:r>
          </w:p>
          <w:p w14:paraId="76C32A8B" w14:textId="74E00EE7" w:rsidR="00027B83" w:rsidRPr="00BE2407" w:rsidRDefault="00D67AC9" w:rsidP="00BE2407">
            <w:pPr>
              <w:pStyle w:val="paragraph"/>
              <w:spacing w:before="0" w:beforeAutospacing="0" w:after="0" w:afterAutospacing="0"/>
              <w:textAlignment w:val="baseline"/>
              <w:rPr>
                <w:rFonts w:ascii="Segoe UI" w:hAnsi="Segoe UI" w:cs="Segoe UI"/>
                <w:sz w:val="18"/>
                <w:szCs w:val="18"/>
                <w:lang w:val="lt-LT"/>
              </w:rPr>
            </w:pPr>
            <w:r w:rsidRPr="006F048B">
              <w:rPr>
                <w:rStyle w:val="normaltextrun"/>
                <w:color w:val="4472C4"/>
                <w:lang w:val="lt-LT"/>
              </w:rPr>
              <w:t>(pasirašant sutartį, palikti pirkimo objekto dalį dėl kurios sudaroma sutartis)</w:t>
            </w:r>
            <w:r w:rsidRPr="006F048B">
              <w:rPr>
                <w:rStyle w:val="eop"/>
                <w:color w:val="4472C4"/>
                <w:lang w:val="lt-LT"/>
              </w:rPr>
              <w:t> </w:t>
            </w:r>
          </w:p>
        </w:tc>
      </w:tr>
      <w:tr w:rsidR="00027B83" w14:paraId="267D47BF" w14:textId="77777777" w:rsidTr="52A34D65">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662EA503" w14:textId="65FCFB1C" w:rsidR="00027B83" w:rsidRPr="0076732C" w:rsidRDefault="00A15695" w:rsidP="00A15695">
            <w:pPr>
              <w:rPr>
                <w:kern w:val="2"/>
                <w:szCs w:val="24"/>
              </w:rPr>
            </w:pPr>
            <w:r w:rsidRPr="00A15695">
              <w:rPr>
                <w:kern w:val="2"/>
                <w:szCs w:val="24"/>
              </w:rPr>
              <w:t>Sutarties kaina bus perskaičiuojama:</w:t>
            </w:r>
            <w:r w:rsidR="0076732C">
              <w:rPr>
                <w:kern w:val="2"/>
                <w:szCs w:val="24"/>
              </w:rPr>
              <w:t xml:space="preserve"> </w:t>
            </w:r>
            <w:r w:rsidRPr="00A15695">
              <w:rPr>
                <w:kern w:val="2"/>
                <w:szCs w:val="24"/>
              </w:rPr>
              <w:t>dėl PVM tarifo pasikeitimo.</w:t>
            </w:r>
          </w:p>
        </w:tc>
      </w:tr>
      <w:tr w:rsidR="00027B83" w14:paraId="493E8FAB" w14:textId="77777777" w:rsidTr="52A34D65">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BEAE693" w14:textId="77777777" w:rsidR="00FB3445" w:rsidRPr="00FB3445" w:rsidRDefault="00FB3445" w:rsidP="00FB3445">
            <w:pPr>
              <w:rPr>
                <w:szCs w:val="24"/>
              </w:rPr>
            </w:pPr>
            <w:r w:rsidRPr="00FB3445">
              <w:rPr>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 </w:t>
            </w:r>
          </w:p>
          <w:p w14:paraId="1D9C54CB" w14:textId="77777777" w:rsidR="00FB3445" w:rsidRPr="00FB3445" w:rsidRDefault="00FB3445" w:rsidP="00FB3445">
            <w:pPr>
              <w:rPr>
                <w:szCs w:val="24"/>
              </w:rPr>
            </w:pPr>
            <w:r w:rsidRPr="00FB3445">
              <w:rPr>
                <w:szCs w:val="24"/>
              </w:rPr>
              <w:t> </w:t>
            </w:r>
          </w:p>
          <w:p w14:paraId="20571E9F" w14:textId="12DDA1A5" w:rsidR="00027B83" w:rsidRDefault="00FB3445">
            <w:pPr>
              <w:rPr>
                <w:szCs w:val="24"/>
              </w:rPr>
            </w:pPr>
            <w:r w:rsidRPr="00FB3445">
              <w:rPr>
                <w:szCs w:val="24"/>
              </w:rPr>
              <w:t>Perskaičiavimas įforminamas Susitarimu ne vėliau kaip per 10 (dešimt) darbo dienų nuo PVM mokėjimą reglamentuojančių teisės aktų pasikeitimo, kuris tampa neatskiriama Sutarties dalimi. Perskaičiuota (-as) Sutarties kaina / įkainiai taikoma (-i) už tą Paslaugų dalį, kurios bus teikiamos nuo Šalių pasirašyto Susitarimo įsigaliojimo dienos.  </w:t>
            </w:r>
          </w:p>
        </w:tc>
      </w:tr>
      <w:tr w:rsidR="00027B83" w14:paraId="664B1697" w14:textId="77777777" w:rsidTr="52A34D65">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40D7876C" w:rsidR="00027B83" w:rsidRDefault="009B753D">
            <w:pPr>
              <w:rPr>
                <w:szCs w:val="24"/>
              </w:rPr>
            </w:pPr>
            <w:r>
              <w:rPr>
                <w:szCs w:val="24"/>
              </w:rPr>
              <w:t>Netaikoma</w:t>
            </w:r>
          </w:p>
        </w:tc>
      </w:tr>
      <w:tr w:rsidR="006F0803" w14:paraId="022882B0" w14:textId="77777777" w:rsidTr="52A34D65">
        <w:trPr>
          <w:trHeight w:val="300"/>
        </w:trPr>
        <w:tc>
          <w:tcPr>
            <w:tcW w:w="3094" w:type="dxa"/>
            <w:gridSpan w:val="2"/>
          </w:tcPr>
          <w:p w14:paraId="34D2BE09" w14:textId="5E091FB4" w:rsidR="006F0803" w:rsidRPr="00C5350F" w:rsidRDefault="006F0803" w:rsidP="006F0803">
            <w:pPr>
              <w:rPr>
                <w:bCs/>
                <w:kern w:val="2"/>
                <w:szCs w:val="24"/>
              </w:rPr>
            </w:pPr>
            <w:r>
              <w:rPr>
                <w:b/>
                <w:kern w:val="2"/>
                <w:szCs w:val="24"/>
              </w:rPr>
              <w:t>5.3.3. Sutarties kainos / įkainių peržiūra dėl kainų lygio pokyčio</w:t>
            </w:r>
          </w:p>
        </w:tc>
        <w:tc>
          <w:tcPr>
            <w:tcW w:w="6441" w:type="dxa"/>
            <w:gridSpan w:val="2"/>
          </w:tcPr>
          <w:p w14:paraId="6D9B01A0" w14:textId="77777777" w:rsidR="006F0803" w:rsidRPr="000704D0" w:rsidRDefault="006F0803" w:rsidP="006F0803">
            <w:pPr>
              <w:rPr>
                <w:szCs w:val="24"/>
              </w:rPr>
            </w:pPr>
            <w:r w:rsidRPr="000704D0">
              <w:rPr>
                <w:kern w:val="2"/>
                <w:szCs w:val="24"/>
              </w:rPr>
              <w:t>Netaikoma</w:t>
            </w:r>
          </w:p>
          <w:p w14:paraId="6E9A578D" w14:textId="77777777" w:rsidR="006F0803" w:rsidRPr="00722298" w:rsidRDefault="006F0803" w:rsidP="006F0803">
            <w:pPr>
              <w:rPr>
                <w:strike/>
                <w:kern w:val="2"/>
                <w:szCs w:val="24"/>
              </w:rPr>
            </w:pPr>
          </w:p>
          <w:p w14:paraId="473C40DB" w14:textId="77777777" w:rsidR="006F0803" w:rsidRPr="00722298" w:rsidRDefault="006F0803" w:rsidP="006F0803">
            <w:pPr>
              <w:rPr>
                <w:strike/>
                <w:color w:val="000000"/>
                <w:kern w:val="2"/>
                <w:szCs w:val="24"/>
              </w:rPr>
            </w:pPr>
          </w:p>
          <w:p w14:paraId="38752C12" w14:textId="3BB1A344" w:rsidR="006F0803" w:rsidRPr="00722298" w:rsidRDefault="006F0803" w:rsidP="006F0803">
            <w:pPr>
              <w:rPr>
                <w:strike/>
                <w:color w:val="4472C4"/>
                <w:kern w:val="2"/>
                <w:szCs w:val="24"/>
              </w:rPr>
            </w:pPr>
          </w:p>
        </w:tc>
      </w:tr>
      <w:tr w:rsidR="00027B83" w14:paraId="6D143C7C" w14:textId="77777777" w:rsidTr="52A34D65">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EB73526" w:rsidR="00027B83" w:rsidRDefault="00027B83">
            <w:pPr>
              <w:rPr>
                <w:szCs w:val="24"/>
              </w:rPr>
            </w:pPr>
          </w:p>
        </w:tc>
      </w:tr>
      <w:tr w:rsidR="00027B83" w14:paraId="22049506" w14:textId="77777777" w:rsidTr="52A34D65">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4CF9071C" w:rsidR="00027B83" w:rsidRPr="0094285C" w:rsidRDefault="000B0897">
            <w:pPr>
              <w:rPr>
                <w:kern w:val="2"/>
                <w:szCs w:val="24"/>
              </w:rPr>
            </w:pPr>
            <w:r w:rsidRPr="0094285C">
              <w:rPr>
                <w:kern w:val="2"/>
                <w:szCs w:val="24"/>
              </w:rPr>
              <w:t>Netaikoma</w:t>
            </w:r>
          </w:p>
          <w:p w14:paraId="69E30049" w14:textId="77777777" w:rsidR="00027B83" w:rsidRPr="000D0E1B" w:rsidRDefault="00027B83">
            <w:pPr>
              <w:rPr>
                <w:kern w:val="2"/>
                <w:szCs w:val="24"/>
              </w:rPr>
            </w:pPr>
          </w:p>
          <w:p w14:paraId="327A89C8" w14:textId="4A8467FB" w:rsidR="00027B83" w:rsidRPr="000D0E1B" w:rsidRDefault="00027B83" w:rsidP="0094285C">
            <w:pPr>
              <w:rPr>
                <w:szCs w:val="24"/>
              </w:rPr>
            </w:pPr>
          </w:p>
        </w:tc>
      </w:tr>
      <w:tr w:rsidR="00027B83" w14:paraId="64F75697" w14:textId="77777777" w:rsidTr="52A34D65">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761263" w14:textId="6B3BAD44" w:rsidR="00027B83" w:rsidRDefault="003B2B9E" w:rsidP="00022944">
            <w:pPr>
              <w:rPr>
                <w:kern w:val="2"/>
                <w:szCs w:val="24"/>
              </w:rPr>
            </w:pPr>
            <w:r>
              <w:rPr>
                <w:kern w:val="2"/>
                <w:szCs w:val="24"/>
              </w:rPr>
              <w:t xml:space="preserve">5.5.1. </w:t>
            </w:r>
            <w:r w:rsidR="00022944" w:rsidRPr="00022944">
              <w:rPr>
                <w:kern w:val="2"/>
                <w:szCs w:val="24"/>
              </w:rPr>
              <w:t>Pirkėjas atsiskaito su Tiekėju per 30 kalendorinių dienų nuo Paslaugų perdavimo–priėmimo akto pasirašymo ir sąskaitos‑faktūros gavimo dienos, Tiekėjui pateikus sąskaitą‑faktūrą bei vertinimo ataskaitas, parengtas pagal Techninės specifikacijos 6 priedą</w:t>
            </w:r>
            <w:r w:rsidR="004E095D">
              <w:rPr>
                <w:kern w:val="2"/>
                <w:szCs w:val="24"/>
              </w:rPr>
              <w:t>.</w:t>
            </w:r>
          </w:p>
          <w:p w14:paraId="7BAC5334" w14:textId="77777777" w:rsidR="00027B83" w:rsidRDefault="00027B83">
            <w:pPr>
              <w:rPr>
                <w:color w:val="000000"/>
                <w:kern w:val="2"/>
                <w:szCs w:val="24"/>
                <w:shd w:val="clear" w:color="auto" w:fill="FFFFFF"/>
              </w:rPr>
            </w:pPr>
          </w:p>
          <w:p w14:paraId="44B0FE5E" w14:textId="1946F3E0" w:rsidR="00027B83" w:rsidRPr="00755785" w:rsidRDefault="004E095D">
            <w:pPr>
              <w:rPr>
                <w:color w:val="000000"/>
                <w:kern w:val="2"/>
                <w:szCs w:val="24"/>
                <w:shd w:val="clear" w:color="auto" w:fill="FFFFFF"/>
              </w:rPr>
            </w:pPr>
            <w:r>
              <w:rPr>
                <w:color w:val="000000"/>
                <w:kern w:val="2"/>
                <w:szCs w:val="24"/>
                <w:shd w:val="clear" w:color="auto" w:fill="FFFFFF"/>
              </w:rPr>
              <w:t xml:space="preserve">5.5.2. </w:t>
            </w:r>
            <w:r w:rsidR="000B0897">
              <w:rPr>
                <w:color w:val="000000"/>
                <w:kern w:val="2"/>
                <w:szCs w:val="24"/>
                <w:shd w:val="clear" w:color="auto" w:fill="FFFFFF"/>
              </w:rPr>
              <w:t>Apmokėjimo sąlygos</w:t>
            </w:r>
            <w:r w:rsidR="00755785">
              <w:rPr>
                <w:color w:val="000000"/>
                <w:kern w:val="2"/>
                <w:szCs w:val="24"/>
                <w:shd w:val="clear" w:color="auto" w:fill="FFFFFF"/>
              </w:rPr>
              <w:t xml:space="preserve">: </w:t>
            </w:r>
            <w:r w:rsidR="000B0897" w:rsidRPr="00755785">
              <w:rPr>
                <w:kern w:val="2"/>
                <w:szCs w:val="24"/>
                <w:shd w:val="clear" w:color="auto" w:fill="FFFFFF"/>
              </w:rPr>
              <w:t>įvykdžius visus sutartinius įsipareigojimus, sumokama visa Sutarties kaina</w:t>
            </w:r>
            <w:r w:rsidR="00755785">
              <w:rPr>
                <w:kern w:val="2"/>
                <w:szCs w:val="24"/>
                <w:shd w:val="clear" w:color="auto" w:fill="FFFFFF"/>
              </w:rPr>
              <w:t>.</w:t>
            </w:r>
          </w:p>
          <w:p w14:paraId="2E393D74" w14:textId="725C1B24" w:rsidR="00027B83" w:rsidRDefault="00027B83">
            <w:pPr>
              <w:rPr>
                <w:color w:val="4472C4"/>
                <w:kern w:val="2"/>
                <w:szCs w:val="24"/>
                <w:shd w:val="clear" w:color="auto" w:fill="FFFFFF"/>
              </w:rPr>
            </w:pPr>
          </w:p>
        </w:tc>
      </w:tr>
      <w:tr w:rsidR="006F0803" w14:paraId="65C41120" w14:textId="77777777" w:rsidTr="52A34D65">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09A44B57" w:rsidR="006F0803" w:rsidRDefault="006F0803" w:rsidP="006F0803">
            <w:pPr>
              <w:spacing w:line="259" w:lineRule="auto"/>
              <w:rPr>
                <w:color w:val="000000"/>
                <w:kern w:val="2"/>
                <w:szCs w:val="24"/>
                <w:shd w:val="clear" w:color="auto" w:fill="FFFFFF"/>
              </w:rPr>
            </w:pPr>
          </w:p>
        </w:tc>
      </w:tr>
      <w:tr w:rsidR="006F0803" w14:paraId="19884362" w14:textId="77777777" w:rsidTr="52A34D65">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40460A1" w:rsidR="006F0803" w:rsidRDefault="006F0803" w:rsidP="006F0803">
            <w:pPr>
              <w:rPr>
                <w:kern w:val="2"/>
                <w:szCs w:val="24"/>
              </w:rPr>
            </w:pPr>
            <w:r>
              <w:rPr>
                <w:kern w:val="2"/>
                <w:szCs w:val="24"/>
              </w:rPr>
              <w:t>Netaikoma</w:t>
            </w:r>
          </w:p>
        </w:tc>
      </w:tr>
      <w:tr w:rsidR="00027B83" w14:paraId="29366B46" w14:textId="77777777" w:rsidTr="52A34D65">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52A34D65">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6CBBC64C" w:rsidR="006F0803" w:rsidRDefault="006F0803" w:rsidP="006F0803">
            <w:pPr>
              <w:rPr>
                <w:szCs w:val="24"/>
              </w:rPr>
            </w:pPr>
          </w:p>
        </w:tc>
      </w:tr>
      <w:tr w:rsidR="006F0803" w14:paraId="1619DC5D" w14:textId="77777777" w:rsidTr="52A34D65">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1E7E0144" w14:textId="12CCB93C" w:rsidR="00042966" w:rsidRDefault="00042966" w:rsidP="00F57CA7">
            <w:pPr>
              <w:rPr>
                <w:kern w:val="2"/>
                <w:szCs w:val="24"/>
              </w:rPr>
            </w:pPr>
            <w:r w:rsidRPr="00042966">
              <w:rPr>
                <w:kern w:val="2"/>
                <w:szCs w:val="24"/>
              </w:rPr>
              <w:t>Sutarties galiojimo metu nustačius Paslaugų trūkumų, Tiekėjas turi </w:t>
            </w:r>
            <w:r w:rsidRPr="00042966">
              <w:rPr>
                <w:b/>
                <w:bCs/>
                <w:kern w:val="2"/>
                <w:szCs w:val="24"/>
              </w:rPr>
              <w:t>ne vėliau kaip</w:t>
            </w:r>
            <w:r w:rsidRPr="00042966">
              <w:rPr>
                <w:kern w:val="2"/>
                <w:szCs w:val="24"/>
              </w:rPr>
              <w:t> per 5 (penkias) darbo dienas nuo rašytinės pretenzijos gavimo dienos pašalinti Paslaugų trūkumus. </w:t>
            </w:r>
          </w:p>
          <w:p w14:paraId="52EAF795" w14:textId="19F3C8C4" w:rsidR="00A36F32" w:rsidRDefault="00A36F32" w:rsidP="00F57CA7">
            <w:pPr>
              <w:rPr>
                <w:kern w:val="2"/>
                <w:szCs w:val="24"/>
              </w:rPr>
            </w:pPr>
            <w:r>
              <w:t>Paslaugų trūkumais laikomas bet koks Paslaugų ar jų rezultatų neatitikimas Sutarties, Techninės specifikacijos ir jos priedų reikalavimams, įskaitant neatitikimą Techninės specifikacijos 2 priede nustatytiems vertinimo kriterijams, Paslaugų apimčiai, kokybei ar rezultatams.</w:t>
            </w:r>
          </w:p>
          <w:p w14:paraId="6F2F6174" w14:textId="3213039A" w:rsidR="00F57CA7" w:rsidRPr="00F57CA7" w:rsidRDefault="00F57CA7" w:rsidP="00F57CA7">
            <w:pPr>
              <w:rPr>
                <w:kern w:val="2"/>
                <w:szCs w:val="24"/>
              </w:rPr>
            </w:pPr>
            <w:r w:rsidRPr="00F57CA7">
              <w:rPr>
                <w:kern w:val="2"/>
                <w:szCs w:val="24"/>
              </w:rPr>
              <w:t>Paslaugų teikėjas suteikia Paslaugas pagal Techninėje</w:t>
            </w:r>
          </w:p>
          <w:p w14:paraId="4A64BFAB" w14:textId="40CD8695" w:rsidR="006F0803" w:rsidRDefault="00F57CA7" w:rsidP="006F0803">
            <w:pPr>
              <w:rPr>
                <w:kern w:val="2"/>
                <w:szCs w:val="24"/>
              </w:rPr>
            </w:pPr>
            <w:r w:rsidRPr="00F57CA7">
              <w:rPr>
                <w:kern w:val="2"/>
                <w:szCs w:val="24"/>
              </w:rPr>
              <w:t>specifikacijoje nurodytus reikalavimus</w:t>
            </w:r>
            <w:r w:rsidR="0068266F">
              <w:rPr>
                <w:kern w:val="2"/>
                <w:szCs w:val="24"/>
              </w:rPr>
              <w:t>.</w:t>
            </w:r>
          </w:p>
        </w:tc>
      </w:tr>
      <w:tr w:rsidR="006F0803" w14:paraId="37AEF7C6" w14:textId="77777777" w:rsidTr="52A34D65">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3E28CF72" w:rsidR="006F0803" w:rsidRDefault="00E404C5" w:rsidP="00E404C5">
            <w:pPr>
              <w:rPr>
                <w:kern w:val="2"/>
                <w:szCs w:val="24"/>
              </w:rPr>
            </w:pPr>
            <w:r w:rsidRPr="00E404C5">
              <w:rPr>
                <w:kern w:val="2"/>
                <w:szCs w:val="24"/>
              </w:rPr>
              <w:t>Netaikomas</w:t>
            </w:r>
          </w:p>
        </w:tc>
      </w:tr>
      <w:tr w:rsidR="00027B83" w14:paraId="759FE80C" w14:textId="77777777" w:rsidTr="52A34D65">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52A34D65">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0514FEF" w14:textId="41C3E44B" w:rsidR="00027B83" w:rsidRPr="00C065F9" w:rsidRDefault="00C065F9">
            <w:r w:rsidRPr="52A34D65">
              <w:rPr>
                <w:kern w:val="2"/>
              </w:rPr>
              <w:t xml:space="preserve">Sutarties vykdymui pasitelkiami tik Tiekėjo </w:t>
            </w:r>
            <w:r w:rsidR="7DAF502B" w:rsidRPr="52A34D65">
              <w:rPr>
                <w:kern w:val="2"/>
              </w:rPr>
              <w:t>P</w:t>
            </w:r>
            <w:r w:rsidRPr="52A34D65">
              <w:rPr>
                <w:kern w:val="2"/>
              </w:rPr>
              <w:t>asiūlyme nurodyti specialistai. Papildomi specialistai ar subtiekėjai į Sutarties vykdymą neįtraukiami.</w:t>
            </w:r>
          </w:p>
        </w:tc>
      </w:tr>
      <w:tr w:rsidR="00027B83" w14:paraId="4677BEA7" w14:textId="77777777" w:rsidTr="52A34D65">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52A34D65">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3CC749D6" w:rsidR="00027B83" w:rsidRDefault="000B0897">
            <w:pPr>
              <w:rPr>
                <w:kern w:val="2"/>
                <w:szCs w:val="24"/>
              </w:rPr>
            </w:pPr>
            <w:r>
              <w:rPr>
                <w:kern w:val="2"/>
                <w:szCs w:val="24"/>
              </w:rPr>
              <w:t xml:space="preserve">Prievolių pagal Sutartį įvykdymas užtikrinamas </w:t>
            </w:r>
          </w:p>
          <w:p w14:paraId="2D80CD6E" w14:textId="696CA157" w:rsidR="00027B83" w:rsidRDefault="000B0897">
            <w:pPr>
              <w:rPr>
                <w:kern w:val="2"/>
                <w:szCs w:val="24"/>
              </w:rPr>
            </w:pPr>
            <w:r>
              <w:rPr>
                <w:kern w:val="2"/>
                <w:szCs w:val="24"/>
              </w:rPr>
              <w:t>Netesybomis (delspinigiais, bauda)</w:t>
            </w:r>
            <w:r w:rsidR="00BE153B">
              <w:rPr>
                <w:kern w:val="2"/>
                <w:szCs w:val="24"/>
              </w:rPr>
              <w:t>.</w:t>
            </w:r>
          </w:p>
        </w:tc>
      </w:tr>
      <w:tr w:rsidR="006F0803" w14:paraId="25D80381" w14:textId="77777777" w:rsidTr="52A34D65">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1EA322D2" w14:textId="0776640B" w:rsidR="006F0803" w:rsidRPr="00A319E9" w:rsidRDefault="006F0803" w:rsidP="006F0803">
            <w:pPr>
              <w:rPr>
                <w:strike/>
                <w:color w:val="FF0000"/>
                <w:kern w:val="2"/>
                <w:szCs w:val="24"/>
              </w:rPr>
            </w:pPr>
          </w:p>
          <w:p w14:paraId="6A3C4961" w14:textId="2D7402DF" w:rsidR="006F0803" w:rsidRDefault="006F0803" w:rsidP="006F0803">
            <w:pPr>
              <w:rPr>
                <w:kern w:val="2"/>
                <w:szCs w:val="24"/>
              </w:rPr>
            </w:pPr>
          </w:p>
        </w:tc>
      </w:tr>
      <w:tr w:rsidR="00027B83" w14:paraId="2A4E7446" w14:textId="77777777" w:rsidTr="52A34D65">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33C6208F" w:rsidR="00027B83" w:rsidRDefault="00027B83">
            <w:pPr>
              <w:rPr>
                <w:szCs w:val="24"/>
              </w:rPr>
            </w:pPr>
          </w:p>
        </w:tc>
      </w:tr>
      <w:tr w:rsidR="00027B83" w14:paraId="15859C99" w14:textId="77777777" w:rsidTr="52A34D65">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52A34D65">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5AB0E7F7" w:rsidR="00402199" w:rsidRPr="007F2168" w:rsidRDefault="00402199" w:rsidP="007F2168">
            <w:pPr>
              <w:rPr>
                <w:bCs/>
                <w:color w:val="FF0000"/>
                <w:kern w:val="2"/>
                <w:szCs w:val="24"/>
              </w:rPr>
            </w:pPr>
            <w:r w:rsidRPr="007F2168">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rsidTr="52A34D65">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142CEEE1" w:rsidR="00402199" w:rsidRDefault="00402199" w:rsidP="00402199">
            <w:pPr>
              <w:rPr>
                <w:szCs w:val="24"/>
                <w:lang w:val="lt"/>
              </w:rPr>
            </w:pPr>
            <w:r>
              <w:rPr>
                <w:color w:val="000000"/>
                <w:szCs w:val="24"/>
                <w:lang w:val="lt"/>
              </w:rPr>
              <w:t xml:space="preserve">9.2.1. </w:t>
            </w:r>
            <w:r w:rsidRPr="0095303E">
              <w:rPr>
                <w:szCs w:val="24"/>
                <w:lang w:val="lt"/>
              </w:rPr>
              <w:t xml:space="preserve">Jeigu Tiekėjas vėluoja suteikti Paslaugas arba nevykdo kitų sutartinių įsipareigojimų, Pirkėjas nuo kitos nei nustatytas terminas dienos Tiekėjui skaičiuoja 0,02 (dvi šimtosios) procento dydžio delspinigius už kiekvieną uždelstą dieną nuo </w:t>
            </w:r>
            <w:r w:rsidRPr="0095303E">
              <w:rPr>
                <w:szCs w:val="24"/>
                <w:lang w:val="lt"/>
              </w:rPr>
              <w:lastRenderedPageBreak/>
              <w:t>laiku nesuteiktų Paslaugų ar kitų sutartinių įsipareigojimų nevykdymo kainos be PVM.</w:t>
            </w:r>
          </w:p>
          <w:p w14:paraId="437F543C" w14:textId="4D0CE9DC" w:rsidR="00632311" w:rsidRPr="00632311" w:rsidRDefault="00632311" w:rsidP="00632311">
            <w:pPr>
              <w:rPr>
                <w:color w:val="000000"/>
              </w:rPr>
            </w:pPr>
            <w:r w:rsidRPr="00632311">
              <w:rPr>
                <w:color w:val="000000"/>
              </w:rPr>
              <w:t>9.2.2. Specialiųjų sutarties sąlygų 9.2.1. papunktis yra taikomas ir paslaugų teikimo trūkumų / defektų šalinimo atvejais, t. y. pvz., kai Tiekėjas nesilaiko Techninės specifikacijoje nustatytų reikalavimų, Tiekėjui yra surašoma pretenzija ir nustatomas terminas trūkumų pašalinimui. Pirkėjas raštu (el. paštu) informuoja apie tai Tiekėją ir nesumažindamas kitų savo teisių gynimo priemonių, numatytų Sutartyje, skaičiuoja 0,02 (dvi šimtosios) procento dydžio delspinigius už kiekvieną uždelstą trūkumų / defektų šalinimo dieną nuo laiku nesuteiktų Paslaugų ar kitų sutartinių įsipareigojimų nevykdymo kainos be PVM. </w:t>
            </w:r>
          </w:p>
          <w:p w14:paraId="06CF5D23" w14:textId="4920F3E5" w:rsidR="00632311" w:rsidRPr="00632311" w:rsidRDefault="00632311" w:rsidP="00632311">
            <w:pPr>
              <w:rPr>
                <w:color w:val="000000"/>
              </w:rPr>
            </w:pPr>
            <w:r w:rsidRPr="00632311">
              <w:rPr>
                <w:color w:val="000000"/>
              </w:rPr>
              <w:t>Delspinigiai nėra skaičiuojami tuo periodu, kai Pirkėjas yra gavęs galutinius paslaugų teikimo rezultatus ir tikrina paslaugų kokybę. Jeigu paslaugų teikimo trūkumai šalinami pasibaigus paslaugų teikimo terminui – už trūkumų šalinimo laiką yra skaičiuojami 0,02 (dvi šimtosios) procento dydžio delspinigiai nuo laiku nesuteiktų Paslaugų ar kitų sutartinių įsipareigojimų nevykdymo kainos be PVM už kiekvieną uždelstą dieną.  </w:t>
            </w:r>
          </w:p>
          <w:p w14:paraId="0E6DFBC8" w14:textId="500229F6" w:rsidR="00402199" w:rsidRPr="00BF1146" w:rsidRDefault="00632311" w:rsidP="00402199">
            <w:pPr>
              <w:rPr>
                <w:color w:val="000000"/>
              </w:rPr>
            </w:pPr>
            <w:r w:rsidRPr="00632311">
              <w:rPr>
                <w:color w:val="000000"/>
              </w:rPr>
              <w:t>9.2.3. Tiekėjas privalo sumokėti Pirkėjui netesybas per 10 dienų nuo Pirkėjo pareikalavimo. Jei Tiekėjas per nurodytą terminą netesybų nesumoka, Pirkėjas turi teisę netesybas išskaičiuoti iš mokėtin</w:t>
            </w:r>
            <w:r w:rsidR="00DB5025">
              <w:rPr>
                <w:color w:val="000000"/>
              </w:rPr>
              <w:t>os</w:t>
            </w:r>
            <w:r w:rsidRPr="00632311">
              <w:rPr>
                <w:color w:val="000000"/>
              </w:rPr>
              <w:t xml:space="preserve"> sum</w:t>
            </w:r>
            <w:r w:rsidR="00DB5025">
              <w:rPr>
                <w:color w:val="000000"/>
              </w:rPr>
              <w:t>os</w:t>
            </w:r>
            <w:r w:rsidRPr="00632311">
              <w:rPr>
                <w:color w:val="000000"/>
              </w:rPr>
              <w:t>. </w:t>
            </w:r>
          </w:p>
        </w:tc>
      </w:tr>
      <w:tr w:rsidR="00402199" w14:paraId="681F27EE" w14:textId="77777777" w:rsidTr="52A34D65">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60DD0505" w:rsidR="00402199" w:rsidRDefault="00402199" w:rsidP="00402199">
            <w:pPr>
              <w:rPr>
                <w:bCs/>
                <w:szCs w:val="24"/>
              </w:rPr>
            </w:pPr>
            <w:r>
              <w:rPr>
                <w:bCs/>
                <w:kern w:val="2"/>
                <w:szCs w:val="24"/>
              </w:rPr>
              <w:t xml:space="preserve">9.3.1. Nutraukus Sutartį dėl esminio Sutarties pažeidimo, nustatyto Sutarties Specialiosiose sąlygose, mokama </w:t>
            </w:r>
            <w:r w:rsidR="00E36C89" w:rsidRPr="00E36C89">
              <w:rPr>
                <w:bCs/>
                <w:kern w:val="2"/>
                <w:szCs w:val="24"/>
              </w:rPr>
              <w:t>10 (dešimt)</w:t>
            </w:r>
            <w:r>
              <w:rPr>
                <w:bCs/>
                <w:kern w:val="2"/>
                <w:szCs w:val="24"/>
              </w:rPr>
              <w:t xml:space="preserve"> procentų dydžio bauda nuo Pradinės Sutarties vertės, nurodytos Specialiųjų sąlygų 5.2 punkte.</w:t>
            </w:r>
          </w:p>
          <w:p w14:paraId="7CBFE0C7" w14:textId="75DEBC3D" w:rsidR="00402199" w:rsidRDefault="00402199" w:rsidP="00402199">
            <w:pPr>
              <w:rPr>
                <w:kern w:val="2"/>
                <w:szCs w:val="24"/>
              </w:rPr>
            </w:pPr>
          </w:p>
        </w:tc>
      </w:tr>
      <w:tr w:rsidR="00402199" w14:paraId="3A1BC4FA" w14:textId="77777777" w:rsidTr="52A34D65">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D7D2DB0" w:rsidR="00402199" w:rsidRDefault="009118D0" w:rsidP="00402199">
            <w:pPr>
              <w:rPr>
                <w:kern w:val="2"/>
                <w:szCs w:val="24"/>
              </w:rPr>
            </w:pPr>
            <w:r w:rsidRPr="009118D0">
              <w:rPr>
                <w:kern w:val="2"/>
                <w:szCs w:val="24"/>
              </w:rPr>
              <w:t>Tiekėjui pažeidus Bendrosiose sąlygose nurodytą subtiekėjų ir (ar) specialistų keitimo tvarką (nesilaikant jos) už kiekvieną pažeidimo atvejį taikoma 5 procentų dydžio bauda nuo Pradinės Sutarties vertės, nurodytos Specialiųjų sąlygų 5.2 punkte. </w:t>
            </w:r>
          </w:p>
        </w:tc>
      </w:tr>
      <w:tr w:rsidR="00402199" w14:paraId="02A0AD2F" w14:textId="77777777" w:rsidTr="52A34D65">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10961497" w:rsidR="00402199" w:rsidRDefault="00402199" w:rsidP="00402199">
            <w:pPr>
              <w:rPr>
                <w:color w:val="4472C4"/>
                <w:kern w:val="2"/>
                <w:szCs w:val="24"/>
              </w:rPr>
            </w:pPr>
          </w:p>
        </w:tc>
      </w:tr>
      <w:tr w:rsidR="00402199" w14:paraId="7439E02A" w14:textId="77777777" w:rsidTr="52A34D65">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42FE265F" w:rsidR="00402199" w:rsidRDefault="00A07A53" w:rsidP="00402199">
            <w:pPr>
              <w:rPr>
                <w:color w:val="4472C4"/>
                <w:kern w:val="2"/>
                <w:szCs w:val="24"/>
              </w:rPr>
            </w:pPr>
            <w:r w:rsidRPr="00D8241E">
              <w:rPr>
                <w:kern w:val="2"/>
                <w:szCs w:val="24"/>
              </w:rPr>
              <w:t>Tiekėjui / Pirkėjui pažeidus Bendrosiose sąlygose nurodytas konfidencialumo reikalavimų taisykles už kiekvieną pažeidimo atvejį taikoma 5 procentų dydžio bauda nuo Pradinės Sutarties vertės, nurodytos Specialiųjų sąlygų 5.2 punkte, bei turi būti atlyginami patirti tiesioginiai (faktiškai patirtos išlaidos) nuostoliai kurių nepadengia bauda. </w:t>
            </w:r>
          </w:p>
        </w:tc>
      </w:tr>
      <w:tr w:rsidR="00402199" w14:paraId="1E6BA83A" w14:textId="77777777" w:rsidTr="52A34D65">
        <w:trPr>
          <w:trHeight w:val="300"/>
        </w:trPr>
        <w:tc>
          <w:tcPr>
            <w:tcW w:w="3094" w:type="dxa"/>
            <w:gridSpan w:val="2"/>
          </w:tcPr>
          <w:p w14:paraId="6B59AD7B" w14:textId="3DB423A4" w:rsidR="00402199" w:rsidRDefault="00402199" w:rsidP="00402199">
            <w:pPr>
              <w:rPr>
                <w:b/>
                <w:kern w:val="2"/>
                <w:szCs w:val="24"/>
              </w:rPr>
            </w:pPr>
            <w:r>
              <w:rPr>
                <w:b/>
              </w:rPr>
              <w:lastRenderedPageBreak/>
              <w:t>9.7. Tiekėjui taikomos netesybos dėl pirkimo dokumentuose nustatytų Kokybinių kriterijų nepasiekimo Sutarties vykdymo metu</w:t>
            </w:r>
          </w:p>
        </w:tc>
        <w:tc>
          <w:tcPr>
            <w:tcW w:w="6441" w:type="dxa"/>
            <w:gridSpan w:val="2"/>
          </w:tcPr>
          <w:p w14:paraId="17F79592" w14:textId="77777777" w:rsidR="00990434" w:rsidRPr="00990434" w:rsidRDefault="00990434" w:rsidP="00990434">
            <w:pPr>
              <w:rPr>
                <w:kern w:val="2"/>
                <w:szCs w:val="24"/>
              </w:rPr>
            </w:pPr>
            <w:r w:rsidRPr="00990434">
              <w:rPr>
                <w:kern w:val="2"/>
                <w:szCs w:val="24"/>
              </w:rPr>
              <w:t>10 proc. nuo Pradinės sutarties vertės</w:t>
            </w:r>
            <w:r w:rsidRPr="00990434">
              <w:rPr>
                <w:i/>
                <w:iCs/>
                <w:kern w:val="2"/>
                <w:szCs w:val="24"/>
              </w:rPr>
              <w:t> (taikoma už kiekvieną atvejį atskirai)</w:t>
            </w:r>
            <w:r w:rsidRPr="00990434">
              <w:rPr>
                <w:kern w:val="2"/>
                <w:szCs w:val="24"/>
              </w:rPr>
              <w:t> </w:t>
            </w:r>
          </w:p>
          <w:p w14:paraId="1031BA50" w14:textId="77777777" w:rsidR="00990434" w:rsidRPr="00990434" w:rsidRDefault="00990434" w:rsidP="00990434">
            <w:pPr>
              <w:rPr>
                <w:color w:val="4472C4"/>
                <w:kern w:val="2"/>
                <w:szCs w:val="24"/>
              </w:rPr>
            </w:pPr>
            <w:r w:rsidRPr="00990434">
              <w:rPr>
                <w:kern w:val="2"/>
                <w:szCs w:val="24"/>
              </w:rPr>
              <w:t>Atveju suprantamas įvykis, kai tam tikrus paslaugų teikimo veiksmus atlieka kitas nei pirkime deklaruotas arba Šalių sudarytu raštišku susitarimu pasiūlytas specialistas. </w:t>
            </w:r>
          </w:p>
          <w:p w14:paraId="31D0481F" w14:textId="2D0303E2" w:rsidR="00402199" w:rsidRDefault="00402199" w:rsidP="00402199">
            <w:pPr>
              <w:rPr>
                <w:color w:val="4472C4"/>
                <w:kern w:val="2"/>
                <w:szCs w:val="24"/>
              </w:rPr>
            </w:pPr>
          </w:p>
        </w:tc>
      </w:tr>
      <w:tr w:rsidR="00402199" w14:paraId="2E410A63" w14:textId="77777777" w:rsidTr="52A34D6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0D37F289" w:rsidR="00402199" w:rsidRDefault="00402199" w:rsidP="00402199">
            <w:pPr>
              <w:rPr>
                <w:color w:val="4472C4"/>
                <w:kern w:val="2"/>
                <w:szCs w:val="24"/>
              </w:rPr>
            </w:pPr>
          </w:p>
        </w:tc>
      </w:tr>
      <w:tr w:rsidR="00402199" w14:paraId="126A6D36" w14:textId="77777777" w:rsidTr="52A34D65">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395570">
            <w:pPr>
              <w:rPr>
                <w:color w:val="4472C4"/>
                <w:kern w:val="2"/>
                <w:szCs w:val="24"/>
              </w:rPr>
            </w:pPr>
          </w:p>
        </w:tc>
      </w:tr>
      <w:tr w:rsidR="00402199" w14:paraId="77AEF0AE" w14:textId="77777777" w:rsidTr="52A34D65">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A3BBBDC" w14:textId="77777777" w:rsidR="00A36F32" w:rsidRPr="00630174" w:rsidRDefault="00A36F32" w:rsidP="00FD4B0C">
            <w:pPr>
              <w:rPr>
                <w:kern w:val="2"/>
                <w:szCs w:val="24"/>
              </w:rPr>
            </w:pPr>
            <w:r w:rsidRPr="00630174">
              <w:rPr>
                <w:kern w:val="2"/>
                <w:szCs w:val="24"/>
              </w:rPr>
              <w:t>Netaikoma</w:t>
            </w:r>
          </w:p>
          <w:p w14:paraId="61DD08FE" w14:textId="57CDA716" w:rsidR="00402199" w:rsidRPr="00FD4B0C" w:rsidRDefault="00402199" w:rsidP="00D41696">
            <w:pPr>
              <w:rPr>
                <w:kern w:val="2"/>
                <w:szCs w:val="24"/>
              </w:rPr>
            </w:pPr>
          </w:p>
        </w:tc>
      </w:tr>
      <w:tr w:rsidR="00027B83" w14:paraId="7412B22E" w14:textId="77777777" w:rsidTr="52A34D65">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52A34D65">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BA376E">
            <w:pPr>
              <w:rPr>
                <w:color w:val="4472C4"/>
                <w:kern w:val="2"/>
                <w:szCs w:val="24"/>
              </w:rPr>
            </w:pPr>
          </w:p>
        </w:tc>
      </w:tr>
      <w:tr w:rsidR="00402199" w14:paraId="68A8F8F5" w14:textId="77777777" w:rsidTr="52A34D65">
        <w:trPr>
          <w:trHeight w:val="300"/>
        </w:trPr>
        <w:tc>
          <w:tcPr>
            <w:tcW w:w="3094" w:type="dxa"/>
            <w:gridSpan w:val="2"/>
          </w:tcPr>
          <w:p w14:paraId="458F7686" w14:textId="28A3D4D6" w:rsidR="00402199" w:rsidRPr="0082440F" w:rsidRDefault="00402199" w:rsidP="00402199">
            <w:pPr>
              <w:rPr>
                <w:b/>
                <w:kern w:val="2"/>
                <w:szCs w:val="24"/>
              </w:rPr>
            </w:pPr>
            <w:r>
              <w:rPr>
                <w:b/>
                <w:bCs/>
              </w:rPr>
              <w:t>10.2. Dideli arba nuolatiniai esminės Sutarties sąlygos vykdymo trūkumai</w:t>
            </w:r>
          </w:p>
        </w:tc>
        <w:tc>
          <w:tcPr>
            <w:tcW w:w="6441" w:type="dxa"/>
            <w:gridSpan w:val="2"/>
          </w:tcPr>
          <w:p w14:paraId="2BC2BBBD" w14:textId="01FE7631" w:rsidR="00402199" w:rsidRDefault="00402199" w:rsidP="00BA376E">
            <w:pPr>
              <w:spacing w:line="276" w:lineRule="auto"/>
              <w:jc w:val="both"/>
              <w:textAlignment w:val="baseline"/>
              <w:rPr>
                <w:kern w:val="2"/>
                <w:szCs w:val="24"/>
              </w:rPr>
            </w:pPr>
            <w:r>
              <w:rPr>
                <w:rFonts w:eastAsia="Arial"/>
              </w:rPr>
              <w:t xml:space="preserve">Netaikoma </w:t>
            </w:r>
          </w:p>
        </w:tc>
      </w:tr>
      <w:tr w:rsidR="00027B83" w14:paraId="5D5614C8" w14:textId="77777777" w:rsidTr="52A34D65">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52A34D65">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5914B692" w14:textId="4E2C9C79" w:rsidR="007C527C" w:rsidRPr="00316FB7" w:rsidRDefault="000B0897" w:rsidP="007C527C">
            <w:pPr>
              <w:rPr>
                <w:szCs w:val="24"/>
              </w:rPr>
            </w:pPr>
            <w:r>
              <w:rPr>
                <w:color w:val="000000"/>
                <w:kern w:val="2"/>
                <w:szCs w:val="24"/>
              </w:rPr>
              <w:t>Sutartis galioja iki visiško prievolių įvykdymo (kol bus išnaudota Pradinės Sutarties vertė, bet jos terminas negali būti ilgesnis</w:t>
            </w:r>
            <w:r w:rsidR="007C527C">
              <w:rPr>
                <w:szCs w:val="24"/>
              </w:rPr>
              <w:t xml:space="preserve"> kaip</w:t>
            </w:r>
            <w:r w:rsidR="007C527C" w:rsidRPr="00316FB7">
              <w:rPr>
                <w:szCs w:val="24"/>
              </w:rPr>
              <w:t xml:space="preserve"> </w:t>
            </w:r>
            <w:r w:rsidR="009A7BCD">
              <w:rPr>
                <w:bCs/>
                <w:szCs w:val="24"/>
              </w:rPr>
              <w:t>6 mėn.</w:t>
            </w:r>
            <w:r w:rsidR="004839DF">
              <w:rPr>
                <w:bCs/>
                <w:szCs w:val="24"/>
              </w:rPr>
              <w:t>).</w:t>
            </w:r>
          </w:p>
          <w:p w14:paraId="7396F7FD" w14:textId="6A303D23" w:rsidR="00027B83" w:rsidRDefault="00027B83">
            <w:pPr>
              <w:rPr>
                <w:color w:val="4472C4"/>
                <w:kern w:val="2"/>
                <w:szCs w:val="24"/>
              </w:rPr>
            </w:pPr>
          </w:p>
        </w:tc>
      </w:tr>
      <w:tr w:rsidR="00402199" w14:paraId="0D3292E1" w14:textId="77777777" w:rsidTr="52A34D65">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208D347C" w:rsidR="00402199" w:rsidRDefault="00402199" w:rsidP="00402199">
            <w:pPr>
              <w:rPr>
                <w:kern w:val="2"/>
                <w:szCs w:val="24"/>
              </w:rPr>
            </w:pPr>
          </w:p>
        </w:tc>
      </w:tr>
      <w:tr w:rsidR="00027B83" w14:paraId="7FE809EC" w14:textId="77777777" w:rsidTr="52A34D65">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52A34D65">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51C8169" w14:textId="7D824B73" w:rsidR="00027B83" w:rsidRDefault="00027B83">
            <w:pPr>
              <w:rPr>
                <w:color w:val="4472C4"/>
                <w:kern w:val="2"/>
                <w:szCs w:val="24"/>
              </w:rPr>
            </w:pPr>
          </w:p>
        </w:tc>
      </w:tr>
      <w:tr w:rsidR="00402199" w14:paraId="57B2F7FC" w14:textId="77777777" w:rsidTr="52A34D65">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03DBBE6" w14:textId="77777777" w:rsidR="00AA051C" w:rsidRPr="00AA051C" w:rsidRDefault="00AA051C" w:rsidP="00AA051C">
            <w:pPr>
              <w:spacing w:line="257" w:lineRule="auto"/>
              <w:rPr>
                <w:rFonts w:eastAsia="Arial"/>
                <w:kern w:val="2"/>
                <w:szCs w:val="24"/>
              </w:rPr>
            </w:pPr>
            <w:r w:rsidRPr="00AA051C">
              <w:rPr>
                <w:rFonts w:eastAsia="Arial"/>
                <w:kern w:val="2"/>
                <w:szCs w:val="24"/>
              </w:rPr>
              <w:t>12.2.1. jeigu Tiekėjas nevykdo prisiimtų įsipareigojimų už Sutartyje nustatytą Sutarties kainą / įkainius. </w:t>
            </w:r>
          </w:p>
          <w:p w14:paraId="2B5E13D0" w14:textId="77777777" w:rsidR="00AA051C" w:rsidRPr="00AA051C" w:rsidRDefault="00AA051C" w:rsidP="00AA051C">
            <w:pPr>
              <w:spacing w:line="257" w:lineRule="auto"/>
              <w:rPr>
                <w:rFonts w:eastAsia="Arial"/>
                <w:kern w:val="2"/>
                <w:szCs w:val="24"/>
              </w:rPr>
            </w:pPr>
            <w:r w:rsidRPr="00AA051C">
              <w:rPr>
                <w:rFonts w:eastAsia="Arial"/>
                <w:kern w:val="2"/>
                <w:szCs w:val="24"/>
              </w:rPr>
              <w:t>12.2.2. Tiekėjas pažeidžia Paslaugų suteikimo terminus ir dėl Paslaugų suteikimo vėlavimo Paslaugos tampa nebereikalingos. </w:t>
            </w:r>
          </w:p>
          <w:p w14:paraId="532AE150" w14:textId="77777777" w:rsidR="00AA051C" w:rsidRPr="00AA051C" w:rsidRDefault="00AA051C" w:rsidP="00AA051C">
            <w:pPr>
              <w:spacing w:line="257" w:lineRule="auto"/>
              <w:rPr>
                <w:rFonts w:eastAsia="Arial"/>
                <w:kern w:val="2"/>
                <w:szCs w:val="24"/>
              </w:rPr>
            </w:pPr>
            <w:r w:rsidRPr="00AA051C">
              <w:rPr>
                <w:rFonts w:eastAsia="Arial"/>
                <w:kern w:val="2"/>
                <w:szCs w:val="24"/>
              </w:rPr>
              <w:t xml:space="preserve">12.2.3. Tiekėjo kvalifikacija tapo nebeatitinkančia pirkimo dokumentuose nustatytų Sutarties tinkamam vykdymui būtinų </w:t>
            </w:r>
            <w:r w:rsidRPr="00AA051C">
              <w:rPr>
                <w:rFonts w:eastAsia="Arial"/>
                <w:kern w:val="2"/>
                <w:szCs w:val="24"/>
              </w:rPr>
              <w:lastRenderedPageBreak/>
              <w:t>reikalavimų ir šie neatitikimai nebuvo ištaisyti per 14 (keturiolika) kalendorinių dienų nuo kvalifikacijos tapimo neatitinkančia dienos. </w:t>
            </w:r>
          </w:p>
          <w:p w14:paraId="2F12903B" w14:textId="77777777" w:rsidR="00AA051C" w:rsidRPr="00AA051C" w:rsidRDefault="00AA051C" w:rsidP="00AA051C">
            <w:pPr>
              <w:spacing w:line="257" w:lineRule="auto"/>
              <w:rPr>
                <w:rFonts w:eastAsia="Arial"/>
                <w:kern w:val="2"/>
                <w:szCs w:val="24"/>
              </w:rPr>
            </w:pPr>
            <w:r w:rsidRPr="00AA051C">
              <w:rPr>
                <w:rFonts w:eastAsia="Arial"/>
                <w:kern w:val="2"/>
                <w:szCs w:val="24"/>
              </w:rPr>
              <w:t>12.2.4. Tiekėjas pažeidžia šios Sutarties nuostatas, reglamentuojančias konkurenciją, intelektinės nuosavybės ar konfidencialios informacijos valdymą. </w:t>
            </w:r>
          </w:p>
          <w:p w14:paraId="0B019B64" w14:textId="361B10A4" w:rsidR="00402199" w:rsidRPr="00532A65" w:rsidRDefault="00AA051C" w:rsidP="00402199">
            <w:pPr>
              <w:spacing w:line="257" w:lineRule="auto"/>
              <w:rPr>
                <w:rFonts w:eastAsia="Arial"/>
                <w:kern w:val="2"/>
                <w:szCs w:val="24"/>
              </w:rPr>
            </w:pPr>
            <w:r w:rsidRPr="00AA051C">
              <w:rPr>
                <w:rFonts w:eastAsia="Arial"/>
                <w:kern w:val="2"/>
                <w:szCs w:val="24"/>
              </w:rPr>
              <w:t>12.2.5. Tiekėjas pažeidžia Bendrųjų sąlygų nuostatas dėl Sutarties vykdymui pasitelkiamų naujų subtiekėjų ir (ar) specialistų / esamų subtiekėjų ir (ar) specialistų keitimo. </w:t>
            </w:r>
          </w:p>
        </w:tc>
      </w:tr>
      <w:tr w:rsidR="00027B83" w14:paraId="46270E91" w14:textId="77777777" w:rsidTr="52A34D65">
        <w:trPr>
          <w:trHeight w:val="300"/>
        </w:trPr>
        <w:tc>
          <w:tcPr>
            <w:tcW w:w="9535" w:type="dxa"/>
            <w:gridSpan w:val="4"/>
          </w:tcPr>
          <w:p w14:paraId="07E06248" w14:textId="68891276"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rsidTr="52A34D65">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41FFDA57" w:rsidR="00027B83" w:rsidRPr="00FB724F" w:rsidRDefault="001F7644" w:rsidP="00FB724F">
            <w:pPr>
              <w:tabs>
                <w:tab w:val="left" w:pos="702"/>
              </w:tabs>
              <w:suppressAutoHyphens/>
              <w:jc w:val="both"/>
              <w:rPr>
                <w:szCs w:val="24"/>
              </w:rPr>
            </w:pPr>
            <w:r w:rsidRPr="001F7644">
              <w:t xml:space="preserve">13.1.1. </w:t>
            </w:r>
            <w:r w:rsidR="00FB724F" w:rsidRPr="00FB724F">
              <w:rPr>
                <w:szCs w:val="24"/>
              </w:rPr>
              <w:t>Perkama tik nematerialaus pobūdžio (intelektinė) paslauga, nesusijusi su materialaus objekto sukūrimu, kurios teikimo metu nėra numatomas reikšmingas neigiamas poveikis aplinkai, nesukuriamas taršos šaltinis ir negeneruojamos atliekos.</w:t>
            </w:r>
          </w:p>
        </w:tc>
      </w:tr>
      <w:tr w:rsidR="00027B83" w14:paraId="71B127CD" w14:textId="77777777" w:rsidTr="52A34D65">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435D538C" w:rsidR="00027B83" w:rsidRDefault="00027B83">
            <w:pPr>
              <w:rPr>
                <w:color w:val="0070C0"/>
                <w:kern w:val="2"/>
                <w:szCs w:val="24"/>
              </w:rPr>
            </w:pPr>
          </w:p>
        </w:tc>
      </w:tr>
      <w:tr w:rsidR="00027B83" w14:paraId="0E3437C2" w14:textId="77777777" w:rsidTr="52A34D65">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2B53D59B" w:rsidR="00027B83" w:rsidRDefault="000B0897">
            <w:pPr>
              <w:jc w:val="center"/>
              <w:rPr>
                <w:kern w:val="2"/>
                <w:szCs w:val="24"/>
              </w:rPr>
            </w:pPr>
            <w:r>
              <w:rPr>
                <w:color w:val="4472C4"/>
                <w:kern w:val="2"/>
                <w:szCs w:val="24"/>
              </w:rPr>
              <w:t xml:space="preserve"> </w:t>
            </w:r>
          </w:p>
        </w:tc>
      </w:tr>
      <w:tr w:rsidR="00027B83" w14:paraId="00CDF661" w14:textId="77777777" w:rsidTr="52A34D65">
        <w:trPr>
          <w:trHeight w:val="300"/>
        </w:trPr>
        <w:tc>
          <w:tcPr>
            <w:tcW w:w="3058" w:type="dxa"/>
          </w:tcPr>
          <w:p w14:paraId="044BD4E3" w14:textId="3F608FAF" w:rsidR="00027B83" w:rsidRDefault="000B0897">
            <w:pPr>
              <w:rPr>
                <w:b/>
                <w:kern w:val="2"/>
                <w:szCs w:val="24"/>
              </w:rPr>
            </w:pPr>
            <w:r>
              <w:rPr>
                <w:b/>
                <w:kern w:val="2"/>
                <w:szCs w:val="24"/>
              </w:rPr>
              <w:t xml:space="preserve">14.1. </w:t>
            </w:r>
            <w:r w:rsidR="00971AE7" w:rsidRPr="00971AE7">
              <w:rPr>
                <w:b/>
                <w:bCs/>
                <w:kern w:val="2"/>
                <w:szCs w:val="24"/>
              </w:rPr>
              <w:t> Sutarties bendrųjų sąlygų 3 skyrius. Tiekėjas ir kiti sutarties vykdymui pasitelkiami asmenys</w:t>
            </w:r>
          </w:p>
        </w:tc>
        <w:tc>
          <w:tcPr>
            <w:tcW w:w="6477" w:type="dxa"/>
            <w:gridSpan w:val="3"/>
          </w:tcPr>
          <w:p w14:paraId="1A17A544" w14:textId="6C89AA09" w:rsidR="008F4C98" w:rsidRPr="00630174" w:rsidRDefault="008F4C98" w:rsidP="009D4D05">
            <w:pPr>
              <w:rPr>
                <w:kern w:val="2"/>
                <w:szCs w:val="24"/>
              </w:rPr>
            </w:pPr>
            <w:r>
              <w:rPr>
                <w:kern w:val="2"/>
                <w:szCs w:val="24"/>
              </w:rPr>
              <w:t>8.1.2</w:t>
            </w:r>
            <w:r w:rsidR="0068266F">
              <w:rPr>
                <w:kern w:val="2"/>
                <w:szCs w:val="24"/>
              </w:rPr>
              <w:t>.</w:t>
            </w:r>
            <w:r>
              <w:rPr>
                <w:kern w:val="2"/>
                <w:szCs w:val="24"/>
              </w:rPr>
              <w:t xml:space="preserve"> </w:t>
            </w:r>
            <w:r w:rsidR="0068266F">
              <w:rPr>
                <w:kern w:val="2"/>
                <w:szCs w:val="24"/>
              </w:rPr>
              <w:t>I</w:t>
            </w:r>
            <w:r>
              <w:rPr>
                <w:kern w:val="2"/>
                <w:szCs w:val="24"/>
              </w:rPr>
              <w:t xml:space="preserve">šdėstomas nauja redakcija </w:t>
            </w:r>
            <w:r w:rsidRPr="00630174">
              <w:rPr>
                <w:kern w:val="2"/>
                <w:szCs w:val="24"/>
              </w:rPr>
              <w:t>per 5 darbo dienas po sutarties pasirašymo Tiekėjas turi susitikti su PO ir aptarti/detalizuoti eigą</w:t>
            </w:r>
            <w:r w:rsidRPr="008F4C98">
              <w:rPr>
                <w:kern w:val="2"/>
                <w:szCs w:val="24"/>
              </w:rPr>
              <w:t>.</w:t>
            </w:r>
          </w:p>
          <w:p w14:paraId="71F9375E" w14:textId="7DCEA516" w:rsidR="00027B83" w:rsidRDefault="00027B83">
            <w:pPr>
              <w:rPr>
                <w:kern w:val="2"/>
                <w:szCs w:val="24"/>
              </w:rPr>
            </w:pPr>
          </w:p>
        </w:tc>
      </w:tr>
      <w:tr w:rsidR="00027B83" w14:paraId="2CA3CEA0" w14:textId="77777777" w:rsidTr="52A34D65">
        <w:trPr>
          <w:trHeight w:val="300"/>
        </w:trPr>
        <w:tc>
          <w:tcPr>
            <w:tcW w:w="3058" w:type="dxa"/>
          </w:tcPr>
          <w:p w14:paraId="7871A9FF" w14:textId="46085838" w:rsidR="00027B83" w:rsidRDefault="000B0897">
            <w:pPr>
              <w:rPr>
                <w:b/>
                <w:kern w:val="2"/>
                <w:szCs w:val="24"/>
              </w:rPr>
            </w:pPr>
            <w:r>
              <w:rPr>
                <w:b/>
                <w:kern w:val="2"/>
                <w:szCs w:val="24"/>
              </w:rPr>
              <w:t>14.2.</w:t>
            </w:r>
            <w:r w:rsidR="004738A8" w:rsidRPr="004738A8">
              <w:rPr>
                <w:b/>
                <w:bCs/>
                <w:color w:val="000000"/>
                <w:shd w:val="clear" w:color="auto" w:fill="FFFFFF"/>
              </w:rPr>
              <w:t xml:space="preserve"> </w:t>
            </w:r>
            <w:r w:rsidR="004738A8" w:rsidRPr="004738A8">
              <w:rPr>
                <w:b/>
                <w:bCs/>
                <w:kern w:val="2"/>
                <w:szCs w:val="24"/>
              </w:rPr>
              <w:t> Sutarties bendrųjų sąlygų 6 skyrius. Paslaugų teikimo pabaiga ir paslaugų rezultatų priėmimas</w:t>
            </w:r>
          </w:p>
        </w:tc>
        <w:tc>
          <w:tcPr>
            <w:tcW w:w="6477" w:type="dxa"/>
            <w:gridSpan w:val="3"/>
          </w:tcPr>
          <w:p w14:paraId="27E58ECB" w14:textId="444DCDC9" w:rsidR="00027B83" w:rsidRDefault="00027B83">
            <w:pPr>
              <w:rPr>
                <w:kern w:val="2"/>
                <w:szCs w:val="24"/>
              </w:rPr>
            </w:pPr>
          </w:p>
        </w:tc>
      </w:tr>
      <w:tr w:rsidR="00027B83" w14:paraId="7ED2EDF1" w14:textId="77777777" w:rsidTr="52A34D65">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52A34D65">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56E4AA1A" w:rsidR="00027B83" w:rsidRDefault="005D3149" w:rsidP="005D3149">
            <w:pPr>
              <w:rPr>
                <w:b/>
                <w:kern w:val="2"/>
                <w:szCs w:val="24"/>
              </w:rPr>
            </w:pPr>
            <w:r w:rsidRPr="005D3149">
              <w:rPr>
                <w:b/>
                <w:kern w:val="2"/>
                <w:szCs w:val="24"/>
              </w:rPr>
              <w:t>Techninė specifikacija</w:t>
            </w:r>
            <w:r w:rsidRPr="005D3149">
              <w:rPr>
                <w:b/>
                <w:i/>
                <w:iCs/>
                <w:kern w:val="2"/>
                <w:szCs w:val="24"/>
              </w:rPr>
              <w:t> </w:t>
            </w:r>
          </w:p>
        </w:tc>
      </w:tr>
      <w:tr w:rsidR="00027B83" w14:paraId="2CC1D4F0" w14:textId="77777777" w:rsidTr="52A34D65">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5B9B0EE8" w:rsidR="00027B83" w:rsidRDefault="008F4C98" w:rsidP="00630174">
            <w:pPr>
              <w:rPr>
                <w:b/>
                <w:kern w:val="2"/>
                <w:szCs w:val="24"/>
              </w:rPr>
            </w:pPr>
            <w:r>
              <w:rPr>
                <w:b/>
                <w:kern w:val="2"/>
                <w:szCs w:val="24"/>
              </w:rPr>
              <w:t>Pasiūlymas</w:t>
            </w:r>
          </w:p>
        </w:tc>
      </w:tr>
      <w:tr w:rsidR="00027B83" w14:paraId="58745085" w14:textId="77777777" w:rsidTr="52A34D65">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rsidTr="52A34D65">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rsidTr="52A34D65">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rsidTr="52A34D65">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52A34D65">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52A34D65">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52A34D65">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C881E" w14:textId="77777777" w:rsidR="00926647" w:rsidRDefault="00926647">
      <w:pPr>
        <w:rPr>
          <w:sz w:val="20"/>
        </w:rPr>
      </w:pPr>
      <w:r>
        <w:rPr>
          <w:sz w:val="20"/>
        </w:rPr>
        <w:separator/>
      </w:r>
    </w:p>
  </w:endnote>
  <w:endnote w:type="continuationSeparator" w:id="0">
    <w:p w14:paraId="074021AE" w14:textId="77777777" w:rsidR="00926647" w:rsidRDefault="00926647">
      <w:pPr>
        <w:rPr>
          <w:sz w:val="20"/>
        </w:rPr>
      </w:pPr>
      <w:r>
        <w:rPr>
          <w:sz w:val="20"/>
        </w:rPr>
        <w:continuationSeparator/>
      </w:r>
    </w:p>
  </w:endnote>
  <w:endnote w:type="continuationNotice" w:id="1">
    <w:p w14:paraId="60D9B9CF" w14:textId="77777777" w:rsidR="00926647" w:rsidRDefault="00926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CB3C0" w14:textId="77777777" w:rsidR="00926647" w:rsidRDefault="00926647">
      <w:pPr>
        <w:rPr>
          <w:sz w:val="20"/>
        </w:rPr>
      </w:pPr>
      <w:r>
        <w:rPr>
          <w:sz w:val="20"/>
        </w:rPr>
        <w:separator/>
      </w:r>
    </w:p>
  </w:footnote>
  <w:footnote w:type="continuationSeparator" w:id="0">
    <w:p w14:paraId="065E55AF" w14:textId="77777777" w:rsidR="00926647" w:rsidRDefault="00926647">
      <w:pPr>
        <w:rPr>
          <w:sz w:val="20"/>
        </w:rPr>
      </w:pPr>
      <w:r>
        <w:rPr>
          <w:sz w:val="20"/>
        </w:rPr>
        <w:continuationSeparator/>
      </w:r>
    </w:p>
  </w:footnote>
  <w:footnote w:type="continuationNotice" w:id="1">
    <w:p w14:paraId="4FFEB136" w14:textId="77777777" w:rsidR="00926647" w:rsidRDefault="009266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544"/>
    <w:multiLevelType w:val="hybridMultilevel"/>
    <w:tmpl w:val="8F0076E4"/>
    <w:lvl w:ilvl="0" w:tplc="7FB00CB2">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02275D"/>
    <w:multiLevelType w:val="multilevel"/>
    <w:tmpl w:val="BCFE0022"/>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721609F"/>
    <w:multiLevelType w:val="hybridMultilevel"/>
    <w:tmpl w:val="84F403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9870053">
    <w:abstractNumId w:val="0"/>
  </w:num>
  <w:num w:numId="2" w16cid:durableId="2089646716">
    <w:abstractNumId w:val="2"/>
  </w:num>
  <w:num w:numId="3" w16cid:durableId="59887970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4F3"/>
    <w:rsid w:val="00022944"/>
    <w:rsid w:val="00027B83"/>
    <w:rsid w:val="000351E6"/>
    <w:rsid w:val="00042966"/>
    <w:rsid w:val="000448CD"/>
    <w:rsid w:val="00045869"/>
    <w:rsid w:val="00046239"/>
    <w:rsid w:val="000613E7"/>
    <w:rsid w:val="000704D0"/>
    <w:rsid w:val="0008034D"/>
    <w:rsid w:val="00085BD8"/>
    <w:rsid w:val="000B0897"/>
    <w:rsid w:val="000C0CB4"/>
    <w:rsid w:val="000C712E"/>
    <w:rsid w:val="000D0E1B"/>
    <w:rsid w:val="000D63F5"/>
    <w:rsid w:val="000E1BF6"/>
    <w:rsid w:val="000E41AB"/>
    <w:rsid w:val="000E4FA0"/>
    <w:rsid w:val="000F2C50"/>
    <w:rsid w:val="00141C95"/>
    <w:rsid w:val="00161698"/>
    <w:rsid w:val="0016444F"/>
    <w:rsid w:val="0017172C"/>
    <w:rsid w:val="00186BF2"/>
    <w:rsid w:val="00187FF7"/>
    <w:rsid w:val="001A268F"/>
    <w:rsid w:val="001B04B0"/>
    <w:rsid w:val="001B412D"/>
    <w:rsid w:val="001C5BAF"/>
    <w:rsid w:val="001F4DA7"/>
    <w:rsid w:val="001F4F35"/>
    <w:rsid w:val="001F7644"/>
    <w:rsid w:val="002144A9"/>
    <w:rsid w:val="00217B67"/>
    <w:rsid w:val="0022136C"/>
    <w:rsid w:val="00221669"/>
    <w:rsid w:val="00222E69"/>
    <w:rsid w:val="002313E5"/>
    <w:rsid w:val="0023145E"/>
    <w:rsid w:val="002662E3"/>
    <w:rsid w:val="002726F0"/>
    <w:rsid w:val="00274342"/>
    <w:rsid w:val="002A1DA5"/>
    <w:rsid w:val="002B1201"/>
    <w:rsid w:val="002B73C3"/>
    <w:rsid w:val="002C18F0"/>
    <w:rsid w:val="002D1E91"/>
    <w:rsid w:val="002E6352"/>
    <w:rsid w:val="002F435F"/>
    <w:rsid w:val="002F7973"/>
    <w:rsid w:val="0031376C"/>
    <w:rsid w:val="00316FB7"/>
    <w:rsid w:val="00322798"/>
    <w:rsid w:val="00331D69"/>
    <w:rsid w:val="00332100"/>
    <w:rsid w:val="00336D7E"/>
    <w:rsid w:val="003509EB"/>
    <w:rsid w:val="0035525F"/>
    <w:rsid w:val="0036641B"/>
    <w:rsid w:val="003836BC"/>
    <w:rsid w:val="00387175"/>
    <w:rsid w:val="00395570"/>
    <w:rsid w:val="003A3B11"/>
    <w:rsid w:val="003A7336"/>
    <w:rsid w:val="003B2B9E"/>
    <w:rsid w:val="003B444F"/>
    <w:rsid w:val="003B5DBD"/>
    <w:rsid w:val="003D1607"/>
    <w:rsid w:val="003D584C"/>
    <w:rsid w:val="003E2793"/>
    <w:rsid w:val="003F002D"/>
    <w:rsid w:val="00402199"/>
    <w:rsid w:val="0040724C"/>
    <w:rsid w:val="00420D62"/>
    <w:rsid w:val="00430853"/>
    <w:rsid w:val="004410E1"/>
    <w:rsid w:val="00441681"/>
    <w:rsid w:val="0047012D"/>
    <w:rsid w:val="0047260B"/>
    <w:rsid w:val="004738A8"/>
    <w:rsid w:val="0047410F"/>
    <w:rsid w:val="0048141B"/>
    <w:rsid w:val="00481D9C"/>
    <w:rsid w:val="004839DF"/>
    <w:rsid w:val="00491413"/>
    <w:rsid w:val="00496585"/>
    <w:rsid w:val="004A2E46"/>
    <w:rsid w:val="004B18DB"/>
    <w:rsid w:val="004C139B"/>
    <w:rsid w:val="004D6803"/>
    <w:rsid w:val="004E095D"/>
    <w:rsid w:val="004F3C78"/>
    <w:rsid w:val="004F742A"/>
    <w:rsid w:val="00504B82"/>
    <w:rsid w:val="00505D13"/>
    <w:rsid w:val="00511555"/>
    <w:rsid w:val="00514BA1"/>
    <w:rsid w:val="00517129"/>
    <w:rsid w:val="00520DDC"/>
    <w:rsid w:val="005303E2"/>
    <w:rsid w:val="00532A65"/>
    <w:rsid w:val="00532CC2"/>
    <w:rsid w:val="00532FE5"/>
    <w:rsid w:val="00545279"/>
    <w:rsid w:val="00546AFE"/>
    <w:rsid w:val="00554617"/>
    <w:rsid w:val="005555E5"/>
    <w:rsid w:val="00555849"/>
    <w:rsid w:val="00556555"/>
    <w:rsid w:val="00557E62"/>
    <w:rsid w:val="00576192"/>
    <w:rsid w:val="00583390"/>
    <w:rsid w:val="0059027C"/>
    <w:rsid w:val="0059748F"/>
    <w:rsid w:val="005A1BD1"/>
    <w:rsid w:val="005A3028"/>
    <w:rsid w:val="005D3149"/>
    <w:rsid w:val="005E2997"/>
    <w:rsid w:val="005F1C29"/>
    <w:rsid w:val="0062339C"/>
    <w:rsid w:val="00630174"/>
    <w:rsid w:val="00632311"/>
    <w:rsid w:val="00632F26"/>
    <w:rsid w:val="00642865"/>
    <w:rsid w:val="006453F4"/>
    <w:rsid w:val="00666614"/>
    <w:rsid w:val="00666777"/>
    <w:rsid w:val="0068210D"/>
    <w:rsid w:val="0068266F"/>
    <w:rsid w:val="00686EBF"/>
    <w:rsid w:val="006A224B"/>
    <w:rsid w:val="006A3A6B"/>
    <w:rsid w:val="006B08A3"/>
    <w:rsid w:val="006C79AA"/>
    <w:rsid w:val="006D0BA8"/>
    <w:rsid w:val="006E6787"/>
    <w:rsid w:val="006F048B"/>
    <w:rsid w:val="006F0803"/>
    <w:rsid w:val="006F1BC0"/>
    <w:rsid w:val="006F3D48"/>
    <w:rsid w:val="006F43D1"/>
    <w:rsid w:val="006F5143"/>
    <w:rsid w:val="00707508"/>
    <w:rsid w:val="00713D52"/>
    <w:rsid w:val="00722298"/>
    <w:rsid w:val="007222F3"/>
    <w:rsid w:val="00745D97"/>
    <w:rsid w:val="00746468"/>
    <w:rsid w:val="0075083D"/>
    <w:rsid w:val="00755785"/>
    <w:rsid w:val="007621BC"/>
    <w:rsid w:val="0076732C"/>
    <w:rsid w:val="0077788B"/>
    <w:rsid w:val="00791064"/>
    <w:rsid w:val="007A75C6"/>
    <w:rsid w:val="007C527C"/>
    <w:rsid w:val="007C58C2"/>
    <w:rsid w:val="007C6243"/>
    <w:rsid w:val="007C7847"/>
    <w:rsid w:val="007F2168"/>
    <w:rsid w:val="008008CE"/>
    <w:rsid w:val="008018DF"/>
    <w:rsid w:val="008104FE"/>
    <w:rsid w:val="0081346D"/>
    <w:rsid w:val="0081798D"/>
    <w:rsid w:val="0082440F"/>
    <w:rsid w:val="0083118A"/>
    <w:rsid w:val="00833091"/>
    <w:rsid w:val="0084167F"/>
    <w:rsid w:val="008446AC"/>
    <w:rsid w:val="00846214"/>
    <w:rsid w:val="00857F5F"/>
    <w:rsid w:val="00867117"/>
    <w:rsid w:val="00886F70"/>
    <w:rsid w:val="00896F13"/>
    <w:rsid w:val="008A1075"/>
    <w:rsid w:val="008A2A92"/>
    <w:rsid w:val="008B7F37"/>
    <w:rsid w:val="008C43D5"/>
    <w:rsid w:val="008D26FC"/>
    <w:rsid w:val="008D5C96"/>
    <w:rsid w:val="008F4C3E"/>
    <w:rsid w:val="008F4C98"/>
    <w:rsid w:val="009118D0"/>
    <w:rsid w:val="009131F2"/>
    <w:rsid w:val="0092573D"/>
    <w:rsid w:val="00926647"/>
    <w:rsid w:val="0093030F"/>
    <w:rsid w:val="0094285C"/>
    <w:rsid w:val="00951374"/>
    <w:rsid w:val="00951D02"/>
    <w:rsid w:val="0095303E"/>
    <w:rsid w:val="00971AE7"/>
    <w:rsid w:val="009728BC"/>
    <w:rsid w:val="00990434"/>
    <w:rsid w:val="009A7BCD"/>
    <w:rsid w:val="009B753D"/>
    <w:rsid w:val="009C3900"/>
    <w:rsid w:val="009D4D05"/>
    <w:rsid w:val="009E31D4"/>
    <w:rsid w:val="009E71EB"/>
    <w:rsid w:val="009E75E4"/>
    <w:rsid w:val="009F2DC6"/>
    <w:rsid w:val="00A053EF"/>
    <w:rsid w:val="00A07A53"/>
    <w:rsid w:val="00A11E25"/>
    <w:rsid w:val="00A15695"/>
    <w:rsid w:val="00A237E3"/>
    <w:rsid w:val="00A319E9"/>
    <w:rsid w:val="00A33D28"/>
    <w:rsid w:val="00A36F32"/>
    <w:rsid w:val="00A44304"/>
    <w:rsid w:val="00A50CAD"/>
    <w:rsid w:val="00A544AD"/>
    <w:rsid w:val="00A56B3A"/>
    <w:rsid w:val="00A60188"/>
    <w:rsid w:val="00A6754A"/>
    <w:rsid w:val="00A67EBF"/>
    <w:rsid w:val="00A71F64"/>
    <w:rsid w:val="00A72796"/>
    <w:rsid w:val="00A813F4"/>
    <w:rsid w:val="00A9711B"/>
    <w:rsid w:val="00AA051C"/>
    <w:rsid w:val="00AD3DD9"/>
    <w:rsid w:val="00AE6D8E"/>
    <w:rsid w:val="00AF175C"/>
    <w:rsid w:val="00AF5AE8"/>
    <w:rsid w:val="00B021E1"/>
    <w:rsid w:val="00B028E6"/>
    <w:rsid w:val="00B076AF"/>
    <w:rsid w:val="00B07939"/>
    <w:rsid w:val="00B26F56"/>
    <w:rsid w:val="00B41C3B"/>
    <w:rsid w:val="00B45B65"/>
    <w:rsid w:val="00B46F6F"/>
    <w:rsid w:val="00B61D45"/>
    <w:rsid w:val="00B6238B"/>
    <w:rsid w:val="00BA20A0"/>
    <w:rsid w:val="00BA376E"/>
    <w:rsid w:val="00BC32A2"/>
    <w:rsid w:val="00BC709F"/>
    <w:rsid w:val="00BE153B"/>
    <w:rsid w:val="00BE2407"/>
    <w:rsid w:val="00BF0649"/>
    <w:rsid w:val="00BF1146"/>
    <w:rsid w:val="00C046A6"/>
    <w:rsid w:val="00C05B5A"/>
    <w:rsid w:val="00C065F9"/>
    <w:rsid w:val="00C07F07"/>
    <w:rsid w:val="00C15774"/>
    <w:rsid w:val="00C330E9"/>
    <w:rsid w:val="00C34F69"/>
    <w:rsid w:val="00C42688"/>
    <w:rsid w:val="00C42ACC"/>
    <w:rsid w:val="00C51B1F"/>
    <w:rsid w:val="00C53048"/>
    <w:rsid w:val="00C5339E"/>
    <w:rsid w:val="00C5350F"/>
    <w:rsid w:val="00C70927"/>
    <w:rsid w:val="00C7125E"/>
    <w:rsid w:val="00C71F83"/>
    <w:rsid w:val="00C74FA2"/>
    <w:rsid w:val="00C76C4A"/>
    <w:rsid w:val="00C876C1"/>
    <w:rsid w:val="00C92EF0"/>
    <w:rsid w:val="00C93E8E"/>
    <w:rsid w:val="00C9622A"/>
    <w:rsid w:val="00CA2D31"/>
    <w:rsid w:val="00CB23CB"/>
    <w:rsid w:val="00CB281F"/>
    <w:rsid w:val="00CC3102"/>
    <w:rsid w:val="00D22226"/>
    <w:rsid w:val="00D41696"/>
    <w:rsid w:val="00D42C7B"/>
    <w:rsid w:val="00D56B30"/>
    <w:rsid w:val="00D64605"/>
    <w:rsid w:val="00D67AC9"/>
    <w:rsid w:val="00D8241E"/>
    <w:rsid w:val="00D82BB5"/>
    <w:rsid w:val="00DA4E0C"/>
    <w:rsid w:val="00DB5025"/>
    <w:rsid w:val="00DB73F3"/>
    <w:rsid w:val="00DE02B0"/>
    <w:rsid w:val="00DE7A95"/>
    <w:rsid w:val="00DF1139"/>
    <w:rsid w:val="00DF4633"/>
    <w:rsid w:val="00E27C74"/>
    <w:rsid w:val="00E36C89"/>
    <w:rsid w:val="00E404C5"/>
    <w:rsid w:val="00E53984"/>
    <w:rsid w:val="00E54EAC"/>
    <w:rsid w:val="00E6147A"/>
    <w:rsid w:val="00E657C8"/>
    <w:rsid w:val="00E71CCC"/>
    <w:rsid w:val="00E75734"/>
    <w:rsid w:val="00E75BE1"/>
    <w:rsid w:val="00E7799D"/>
    <w:rsid w:val="00E916F9"/>
    <w:rsid w:val="00EC5D81"/>
    <w:rsid w:val="00EC73DE"/>
    <w:rsid w:val="00ED44C6"/>
    <w:rsid w:val="00ED6066"/>
    <w:rsid w:val="00EF64F9"/>
    <w:rsid w:val="00F17D45"/>
    <w:rsid w:val="00F23131"/>
    <w:rsid w:val="00F540FE"/>
    <w:rsid w:val="00F541A7"/>
    <w:rsid w:val="00F57CA7"/>
    <w:rsid w:val="00F60BD9"/>
    <w:rsid w:val="00F6180D"/>
    <w:rsid w:val="00F73D45"/>
    <w:rsid w:val="00F86235"/>
    <w:rsid w:val="00F91851"/>
    <w:rsid w:val="00F95F0D"/>
    <w:rsid w:val="00FA4BA6"/>
    <w:rsid w:val="00FA7759"/>
    <w:rsid w:val="00FB1905"/>
    <w:rsid w:val="00FB3445"/>
    <w:rsid w:val="00FB724F"/>
    <w:rsid w:val="00FC44C6"/>
    <w:rsid w:val="00FD4B0C"/>
    <w:rsid w:val="00FD7770"/>
    <w:rsid w:val="52A34D65"/>
    <w:rsid w:val="62BA674A"/>
    <w:rsid w:val="7DAF502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F6180D"/>
    <w:rPr>
      <w:color w:val="0563C1" w:themeColor="hyperlink"/>
      <w:u w:val="single"/>
    </w:rPr>
  </w:style>
  <w:style w:type="character" w:styleId="Neapdorotaspaminjimas">
    <w:name w:val="Unresolved Mention"/>
    <w:basedOn w:val="Numatytasispastraiposriftas"/>
    <w:uiPriority w:val="99"/>
    <w:semiHidden/>
    <w:unhideWhenUsed/>
    <w:rsid w:val="00F6180D"/>
    <w:rPr>
      <w:color w:val="605E5C"/>
      <w:shd w:val="clear" w:color="auto" w:fill="E1DFDD"/>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0C712E"/>
    <w:pPr>
      <w:ind w:left="720"/>
      <w:contextualSpacing/>
    </w:pPr>
  </w:style>
  <w:style w:type="character" w:customStyle="1" w:styleId="superscript">
    <w:name w:val="superscript"/>
    <w:basedOn w:val="Numatytasispastraiposriftas"/>
    <w:rsid w:val="00D67AC9"/>
  </w:style>
  <w:style w:type="character" w:styleId="Komentaronuoroda">
    <w:name w:val="annotation reference"/>
    <w:basedOn w:val="Numatytasispastraiposriftas"/>
    <w:semiHidden/>
    <w:unhideWhenUsed/>
    <w:rsid w:val="009A7BCD"/>
    <w:rPr>
      <w:sz w:val="16"/>
      <w:szCs w:val="16"/>
    </w:rPr>
  </w:style>
  <w:style w:type="paragraph" w:styleId="Komentarotekstas">
    <w:name w:val="annotation text"/>
    <w:basedOn w:val="prastasis"/>
    <w:link w:val="KomentarotekstasDiagrama"/>
    <w:unhideWhenUsed/>
    <w:rsid w:val="009A7BCD"/>
    <w:rPr>
      <w:sz w:val="20"/>
    </w:rPr>
  </w:style>
  <w:style w:type="character" w:customStyle="1" w:styleId="KomentarotekstasDiagrama">
    <w:name w:val="Komentaro tekstas Diagrama"/>
    <w:basedOn w:val="Numatytasispastraiposriftas"/>
    <w:link w:val="Komentarotekstas"/>
    <w:rsid w:val="009A7BCD"/>
    <w:rPr>
      <w:sz w:val="20"/>
    </w:rPr>
  </w:style>
  <w:style w:type="paragraph" w:styleId="Komentarotema">
    <w:name w:val="annotation subject"/>
    <w:basedOn w:val="Komentarotekstas"/>
    <w:next w:val="Komentarotekstas"/>
    <w:link w:val="KomentarotemaDiagrama"/>
    <w:semiHidden/>
    <w:unhideWhenUsed/>
    <w:rsid w:val="009A7BCD"/>
    <w:rPr>
      <w:b/>
      <w:bCs/>
    </w:rPr>
  </w:style>
  <w:style w:type="character" w:customStyle="1" w:styleId="KomentarotemaDiagrama">
    <w:name w:val="Komentaro tema Diagrama"/>
    <w:basedOn w:val="KomentarotekstasDiagrama"/>
    <w:link w:val="Komentarotema"/>
    <w:semiHidden/>
    <w:rsid w:val="009A7BCD"/>
    <w:rPr>
      <w:b/>
      <w:bCs/>
      <w:sz w:val="20"/>
    </w:rPr>
  </w:style>
  <w:style w:type="paragraph" w:styleId="Debesliotekstas">
    <w:name w:val="Balloon Text"/>
    <w:basedOn w:val="prastasis"/>
    <w:link w:val="DebesliotekstasDiagrama"/>
    <w:semiHidden/>
    <w:unhideWhenUsed/>
    <w:rsid w:val="009A7B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A7BCD"/>
    <w:rPr>
      <w:rFonts w:ascii="Segoe UI" w:hAnsi="Segoe UI" w:cs="Segoe UI"/>
      <w:sz w:val="18"/>
      <w:szCs w:val="18"/>
    </w:rPr>
  </w:style>
  <w:style w:type="paragraph" w:styleId="prastasiniatinklio">
    <w:name w:val="Normal (Web)"/>
    <w:basedOn w:val="prastasis"/>
    <w:uiPriority w:val="99"/>
    <w:unhideWhenUsed/>
    <w:rsid w:val="001F7644"/>
    <w:pPr>
      <w:spacing w:before="100" w:beforeAutospacing="1" w:after="100" w:afterAutospacing="1"/>
    </w:pPr>
    <w:rPr>
      <w:szCs w:val="24"/>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B724F"/>
  </w:style>
  <w:style w:type="paragraph" w:styleId="Pataisymai">
    <w:name w:val="Revision"/>
    <w:hidden/>
    <w:semiHidden/>
    <w:rsid w:val="008F4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30789257">
      <w:bodyDiv w:val="1"/>
      <w:marLeft w:val="0"/>
      <w:marRight w:val="0"/>
      <w:marTop w:val="0"/>
      <w:marBottom w:val="0"/>
      <w:divBdr>
        <w:top w:val="none" w:sz="0" w:space="0" w:color="auto"/>
        <w:left w:val="none" w:sz="0" w:space="0" w:color="auto"/>
        <w:bottom w:val="none" w:sz="0" w:space="0" w:color="auto"/>
        <w:right w:val="none" w:sz="0" w:space="0" w:color="auto"/>
      </w:divBdr>
    </w:div>
    <w:div w:id="1336375940">
      <w:bodyDiv w:val="1"/>
      <w:marLeft w:val="0"/>
      <w:marRight w:val="0"/>
      <w:marTop w:val="0"/>
      <w:marBottom w:val="0"/>
      <w:divBdr>
        <w:top w:val="none" w:sz="0" w:space="0" w:color="auto"/>
        <w:left w:val="none" w:sz="0" w:space="0" w:color="auto"/>
        <w:bottom w:val="none" w:sz="0" w:space="0" w:color="auto"/>
        <w:right w:val="none" w:sz="0" w:space="0" w:color="auto"/>
      </w:divBdr>
    </w:div>
    <w:div w:id="1393843373">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ma.gedzeviciene@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42FF4448-BB6A-4FAE-96D2-677BB3A880A4}">
  <ds:schemaRefs>
    <ds:schemaRef ds:uri="http://schemas.openxmlformats.org/officeDocument/2006/bibliography"/>
  </ds:schemaRefs>
</ds:datastoreItem>
</file>

<file path=customXml/itemProps2.xml><?xml version="1.0" encoding="utf-8"?>
<ds:datastoreItem xmlns:ds="http://schemas.openxmlformats.org/officeDocument/2006/customXml" ds:itemID="{3929776D-60E4-4CC6-8052-A07688879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2005</Words>
  <Characters>14327</Characters>
  <Application>Microsoft Office Word</Application>
  <DocSecurity>0</DocSecurity>
  <Lines>572</Lines>
  <Paragraphs>220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Žydrė Jucevičienė</cp:lastModifiedBy>
  <cp:revision>9</cp:revision>
  <dcterms:created xsi:type="dcterms:W3CDTF">2026-03-20T12:15:00Z</dcterms:created>
  <dcterms:modified xsi:type="dcterms:W3CDTF">2026-03-31T12:39:00Z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