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B64A757" w:rsidR="00027B83" w:rsidRDefault="006C35D6">
            <w:pPr>
              <w:jc w:val="both"/>
              <w:rPr>
                <w:kern w:val="2"/>
                <w:szCs w:val="24"/>
              </w:rPr>
            </w:pPr>
            <w:r>
              <w:rPr>
                <w:kern w:val="2"/>
                <w:szCs w:val="24"/>
              </w:rPr>
              <w:t>KAUNO MBA TERITORIJOS VALYMO</w:t>
            </w:r>
            <w:r w:rsidR="006E3BAA">
              <w:rPr>
                <w:kern w:val="2"/>
                <w:szCs w:val="24"/>
              </w:rPr>
              <w:t xml:space="preserve"> </w:t>
            </w:r>
            <w:r w:rsidR="000B7880">
              <w:rPr>
                <w:kern w:val="2"/>
                <w:szCs w:val="24"/>
              </w:rPr>
              <w:t>PASLAUGŲ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62A6F17" w:rsidR="00027B83" w:rsidRDefault="000B7880">
            <w:pPr>
              <w:jc w:val="both"/>
              <w:rPr>
                <w:kern w:val="2"/>
                <w:szCs w:val="24"/>
              </w:rPr>
            </w:pPr>
            <w:r>
              <w:rPr>
                <w:kern w:val="2"/>
                <w:szCs w:val="24"/>
              </w:rPr>
              <w:t>2026-0</w:t>
            </w:r>
            <w:r w:rsidR="003B40B3">
              <w:rPr>
                <w:kern w:val="2"/>
                <w:szCs w:val="24"/>
              </w:rPr>
              <w:t>4</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A88450C" w:rsidR="00027B83" w:rsidRDefault="000B0897" w:rsidP="00C174D8">
            <w:pPr>
              <w:jc w:val="both"/>
              <w:rPr>
                <w:color w:val="000000"/>
                <w:kern w:val="2"/>
                <w:szCs w:val="24"/>
              </w:rPr>
            </w:pPr>
            <w:r>
              <w:rPr>
                <w:kern w:val="2"/>
                <w:szCs w:val="24"/>
              </w:rPr>
              <w:t xml:space="preserve">Tiekėjas įsipareigoja Sutartyje numatytomis sąlygomis suteikti </w:t>
            </w:r>
            <w:r w:rsidR="00F4181E">
              <w:rPr>
                <w:kern w:val="2"/>
                <w:szCs w:val="24"/>
              </w:rPr>
              <w:t xml:space="preserve">Kauno MBA teritorijos valymo </w:t>
            </w:r>
            <w:r w:rsidR="002139A0">
              <w:rPr>
                <w:kern w:val="2"/>
                <w:szCs w:val="24"/>
              </w:rPr>
              <w:t xml:space="preserve"> </w:t>
            </w:r>
            <w:r w:rsidR="00E37FCC">
              <w:rPr>
                <w:kern w:val="2"/>
                <w:szCs w:val="24"/>
              </w:rPr>
              <w:t>paslaugas</w:t>
            </w:r>
            <w:r w:rsidR="00F4181E">
              <w:rPr>
                <w:kern w:val="2"/>
                <w:szCs w:val="24"/>
              </w:rPr>
              <w:t>, adres</w:t>
            </w:r>
            <w:r w:rsidR="00F83582">
              <w:rPr>
                <w:kern w:val="2"/>
                <w:szCs w:val="24"/>
              </w:rPr>
              <w:t>u Sandraugos g. 12, Kaunas</w:t>
            </w:r>
            <w:r w:rsidR="00E37FCC">
              <w:rPr>
                <w:kern w:val="2"/>
                <w:szCs w:val="24"/>
              </w:rPr>
              <w:t xml:space="preserve"> </w:t>
            </w:r>
            <w:r>
              <w:rPr>
                <w:color w:val="000000"/>
                <w:kern w:val="2"/>
                <w:szCs w:val="24"/>
              </w:rPr>
              <w:t>(toliau – Paslaugos).</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pPr>
              <w:rPr>
                <w:b/>
                <w:color w:val="FF0000"/>
                <w:kern w:val="2"/>
                <w:szCs w:val="24"/>
              </w:rPr>
            </w:pPr>
          </w:p>
        </w:tc>
        <w:tc>
          <w:tcPr>
            <w:tcW w:w="6441" w:type="dxa"/>
            <w:gridSpan w:val="2"/>
          </w:tcPr>
          <w:p w14:paraId="36B51A80" w14:textId="787F33F4" w:rsidR="00027B83" w:rsidRDefault="000B0897" w:rsidP="00C92E86">
            <w:pPr>
              <w:jc w:val="both"/>
              <w:rPr>
                <w:color w:val="4472C4"/>
                <w:szCs w:val="24"/>
              </w:rPr>
            </w:pPr>
            <w:r>
              <w:rPr>
                <w:szCs w:val="24"/>
              </w:rPr>
              <w:t xml:space="preserve">Tiekėjas Paslaugas įsipareigoja teikti </w:t>
            </w:r>
            <w:r w:rsidRPr="00222A98">
              <w:rPr>
                <w:szCs w:val="24"/>
              </w:rPr>
              <w:t xml:space="preserve">nuo </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1CD0C444" w:rsidR="00027B83" w:rsidRDefault="000B0897" w:rsidP="00C174D8">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A015E6">
              <w:rPr>
                <w:color w:val="000000"/>
                <w:kern w:val="2"/>
                <w:szCs w:val="24"/>
              </w:rPr>
              <w:t xml:space="preserve">ne vėliau kaip kitą dieną nuo Užsakymo pateikimo </w:t>
            </w:r>
            <w:r w:rsidR="003576B8">
              <w:rPr>
                <w:color w:val="000000"/>
                <w:kern w:val="2"/>
                <w:szCs w:val="24"/>
              </w:rPr>
              <w:t xml:space="preserve">dienos.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64653D88" w:rsidR="00027B83" w:rsidRDefault="00FD01B2" w:rsidP="00C174D8">
            <w:pPr>
              <w:jc w:val="both"/>
              <w:rPr>
                <w:szCs w:val="24"/>
              </w:rPr>
            </w:pPr>
            <w:r w:rsidRPr="00FD01B2">
              <w:rPr>
                <w:szCs w:val="24"/>
              </w:rPr>
              <w:t>Užsakymai pateikiami dieną prieš Tiekėjo nurodytu el. paštu (nesant galimybės telefono skambučiu).</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ListParagraph"/>
              <w:numPr>
                <w:ilvl w:val="0"/>
                <w:numId w:val="1"/>
              </w:numPr>
              <w:jc w:val="both"/>
              <w:rPr>
                <w:kern w:val="2"/>
                <w:szCs w:val="24"/>
              </w:rPr>
            </w:pPr>
            <w:r>
              <w:rPr>
                <w:kern w:val="2"/>
                <w:szCs w:val="24"/>
              </w:rPr>
              <w:t>s</w:t>
            </w:r>
            <w:r w:rsidRPr="0082010F">
              <w:rPr>
                <w:kern w:val="2"/>
                <w:szCs w:val="24"/>
              </w:rPr>
              <w:t xml:space="preserve">ąskaitos - faktūros, kurias Tiekėjas Pirkėjui pateikia per informacinę sistemą „SABIS“ per Sutartyje numatytą terminą gražinus Tiekėjui priėmimo – perdavimo aktą. Elektroninės sąskaitos faktūros, atitinkančios Europos </w:t>
            </w:r>
            <w:r w:rsidRPr="0082010F">
              <w:rPr>
                <w:kern w:val="2"/>
                <w:szCs w:val="24"/>
              </w:rPr>
              <w:lastRenderedPageBreak/>
              <w:t>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ListParagraph"/>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037B7A00" w:rsidR="00027B83" w:rsidRDefault="00C51604" w:rsidP="0088200D">
            <w:pPr>
              <w:jc w:val="both"/>
              <w:rPr>
                <w:szCs w:val="24"/>
              </w:rPr>
            </w:pPr>
            <w:r>
              <w:rPr>
                <w:kern w:val="2"/>
                <w:szCs w:val="24"/>
              </w:rPr>
              <w:t xml:space="preserve">Pradinė </w:t>
            </w:r>
            <w:r w:rsidR="000B0897">
              <w:rPr>
                <w:kern w:val="2"/>
                <w:szCs w:val="24"/>
              </w:rPr>
              <w:t xml:space="preserve">Sutarties vertė yra </w:t>
            </w:r>
            <w:r w:rsidR="001659DF">
              <w:rPr>
                <w:kern w:val="2"/>
                <w:szCs w:val="24"/>
              </w:rPr>
              <w:t>200.000,00</w:t>
            </w:r>
            <w:r w:rsidR="000B0897">
              <w:rPr>
                <w:kern w:val="2"/>
                <w:szCs w:val="24"/>
              </w:rPr>
              <w:t xml:space="preserve"> Eur </w:t>
            </w:r>
            <w:r w:rsidR="00880C8D">
              <w:rPr>
                <w:kern w:val="2"/>
                <w:szCs w:val="24"/>
              </w:rPr>
              <w:t>(</w:t>
            </w:r>
            <w:r w:rsidR="001659DF">
              <w:rPr>
                <w:kern w:val="2"/>
                <w:szCs w:val="24"/>
              </w:rPr>
              <w:t>du šimtai tūkstančių</w:t>
            </w:r>
            <w:r w:rsidR="00345A96">
              <w:rPr>
                <w:kern w:val="2"/>
                <w:szCs w:val="24"/>
              </w:rPr>
              <w:t xml:space="preserve"> eurų 00 ct)</w:t>
            </w:r>
            <w:r w:rsidR="000B0897">
              <w:rPr>
                <w:kern w:val="2"/>
                <w:szCs w:val="24"/>
              </w:rPr>
              <w:t xml:space="preserve"> be PVM.</w:t>
            </w:r>
          </w:p>
          <w:p w14:paraId="51FCD839" w14:textId="082BDE07" w:rsidR="00027B83" w:rsidRDefault="000B0897" w:rsidP="0088200D">
            <w:pPr>
              <w:jc w:val="both"/>
              <w:rPr>
                <w:szCs w:val="24"/>
              </w:rPr>
            </w:pPr>
            <w:r>
              <w:rPr>
                <w:kern w:val="2"/>
                <w:szCs w:val="24"/>
              </w:rPr>
              <w:t xml:space="preserve">PVM sudaro </w:t>
            </w:r>
            <w:r w:rsidR="00CD0F7D">
              <w:rPr>
                <w:kern w:val="2"/>
                <w:szCs w:val="24"/>
              </w:rPr>
              <w:t xml:space="preserve">                  </w:t>
            </w:r>
            <w:r w:rsidR="00345A96">
              <w:rPr>
                <w:kern w:val="2"/>
                <w:szCs w:val="24"/>
              </w:rPr>
              <w:t xml:space="preserve"> </w:t>
            </w:r>
            <w:r w:rsidR="00C71F80">
              <w:rPr>
                <w:kern w:val="2"/>
                <w:szCs w:val="24"/>
              </w:rPr>
              <w:t>Eur</w:t>
            </w:r>
            <w:r w:rsidR="00CD0F7D">
              <w:rPr>
                <w:kern w:val="2"/>
                <w:szCs w:val="24"/>
              </w:rPr>
              <w:t xml:space="preserve">        </w:t>
            </w:r>
            <w:r w:rsidR="00C71F80">
              <w:rPr>
                <w:kern w:val="2"/>
                <w:szCs w:val="24"/>
              </w:rPr>
              <w:t xml:space="preserve"> (</w:t>
            </w:r>
            <w:r w:rsidR="00293224" w:rsidRPr="00293224">
              <w:rPr>
                <w:i/>
                <w:iCs/>
                <w:kern w:val="2"/>
                <w:szCs w:val="24"/>
              </w:rPr>
              <w:t>suma žodžiais</w:t>
            </w:r>
            <w:r w:rsidR="00CD0F7D">
              <w:rPr>
                <w:kern w:val="2"/>
                <w:szCs w:val="24"/>
              </w:rPr>
              <w:t xml:space="preserve"> </w:t>
            </w:r>
            <w:r w:rsidR="00C71F80">
              <w:rPr>
                <w:kern w:val="2"/>
                <w:szCs w:val="24"/>
              </w:rPr>
              <w:t xml:space="preserve">). </w:t>
            </w:r>
          </w:p>
          <w:p w14:paraId="6BFFE589" w14:textId="0108FC2C" w:rsidR="00027B83" w:rsidRDefault="000B0897" w:rsidP="0088200D">
            <w:pPr>
              <w:jc w:val="both"/>
              <w:rPr>
                <w:szCs w:val="24"/>
              </w:rPr>
            </w:pPr>
            <w:r>
              <w:rPr>
                <w:kern w:val="2"/>
                <w:szCs w:val="24"/>
              </w:rPr>
              <w:t xml:space="preserve">Sutarties kaina yra </w:t>
            </w:r>
            <w:r w:rsidR="00CD0F7D">
              <w:rPr>
                <w:kern w:val="2"/>
                <w:szCs w:val="24"/>
              </w:rPr>
              <w:t xml:space="preserve">      </w:t>
            </w:r>
            <w:r>
              <w:rPr>
                <w:kern w:val="2"/>
                <w:szCs w:val="24"/>
              </w:rPr>
              <w:t xml:space="preserve">Eur </w:t>
            </w:r>
            <w:r w:rsidR="003B7C5F">
              <w:rPr>
                <w:kern w:val="2"/>
                <w:szCs w:val="24"/>
              </w:rPr>
              <w:t>(</w:t>
            </w:r>
            <w:r w:rsidR="00CD0F7D">
              <w:rPr>
                <w:kern w:val="2"/>
                <w:szCs w:val="24"/>
              </w:rPr>
              <w:t xml:space="preserve"> </w:t>
            </w:r>
            <w:r w:rsidR="00293224" w:rsidRPr="00293224">
              <w:rPr>
                <w:i/>
                <w:iCs/>
                <w:kern w:val="2"/>
                <w:szCs w:val="24"/>
              </w:rPr>
              <w:t>suma žodžiais</w:t>
            </w:r>
            <w:r w:rsidR="00293224">
              <w:rPr>
                <w:kern w:val="2"/>
                <w:szCs w:val="24"/>
              </w:rPr>
              <w:t xml:space="preserve"> </w:t>
            </w:r>
            <w:r w:rsidR="00CE413F">
              <w:rPr>
                <w:kern w:val="2"/>
                <w:szCs w:val="24"/>
              </w:rPr>
              <w:t xml:space="preserve">) </w:t>
            </w:r>
            <w:r>
              <w:rPr>
                <w:kern w:val="2"/>
                <w:szCs w:val="24"/>
              </w:rPr>
              <w:t>su PVM.</w:t>
            </w:r>
          </w:p>
          <w:p w14:paraId="5315A903" w14:textId="77777777" w:rsidR="00027B83" w:rsidRDefault="00027B83" w:rsidP="0088200D">
            <w:pPr>
              <w:jc w:val="both"/>
              <w:rPr>
                <w:kern w:val="2"/>
                <w:szCs w:val="24"/>
              </w:rPr>
            </w:pPr>
          </w:p>
          <w:p w14:paraId="33B2E3CD" w14:textId="77777777" w:rsidR="00027B83" w:rsidRDefault="000B0897" w:rsidP="0088200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w:t>
            </w:r>
            <w:r>
              <w:rPr>
                <w:kern w:val="2"/>
                <w:szCs w:val="24"/>
              </w:rPr>
              <w:lastRenderedPageBreak/>
              <w:t>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77777777"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1A2B13B7"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lastRenderedPageBreak/>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3EBF8962" w:rsidR="008E4CC4" w:rsidRDefault="008E4CC4" w:rsidP="008E4CC4">
            <w:pPr>
              <w:rPr>
                <w:color w:val="000000"/>
                <w:kern w:val="2"/>
                <w:szCs w:val="24"/>
                <w:shd w:val="clear" w:color="auto" w:fill="FFFFFF"/>
              </w:rPr>
            </w:pPr>
            <w:r>
              <w:rPr>
                <w:color w:val="4472C4"/>
                <w:kern w:val="2"/>
                <w:szCs w:val="24"/>
                <w:shd w:val="clear" w:color="auto" w:fill="FFFFFF"/>
              </w:rPr>
              <w:t>(</w:t>
            </w: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77777777" w:rsidR="008E4CC4" w:rsidRDefault="008E4CC4" w:rsidP="008E4CC4">
            <w:pPr>
              <w:rPr>
                <w:kern w:val="2"/>
                <w:szCs w:val="24"/>
              </w:rPr>
            </w:pPr>
            <w:r>
              <w:rPr>
                <w:kern w:val="2"/>
                <w:szCs w:val="24"/>
              </w:rPr>
              <w:t>Netaikoma</w:t>
            </w:r>
          </w:p>
          <w:p w14:paraId="3CB514FA" w14:textId="77777777" w:rsidR="008E4CC4" w:rsidRDefault="008E4CC4" w:rsidP="008E4CC4">
            <w:pPr>
              <w:rPr>
                <w:kern w:val="2"/>
                <w:szCs w:val="24"/>
              </w:rPr>
            </w:pP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Pr>
                <w:b/>
                <w:szCs w:val="24"/>
              </w:rPr>
              <w:lastRenderedPageBreak/>
              <w:t>6.2. Terminas Paslaugų trūkumams pašalinti</w:t>
            </w:r>
          </w:p>
        </w:tc>
        <w:tc>
          <w:tcPr>
            <w:tcW w:w="6441" w:type="dxa"/>
            <w:gridSpan w:val="2"/>
          </w:tcPr>
          <w:p w14:paraId="39F835F3" w14:textId="77777777" w:rsidR="008E4CC4" w:rsidRDefault="008E4CC4" w:rsidP="008E4CC4">
            <w:pPr>
              <w:rPr>
                <w:kern w:val="2"/>
                <w:szCs w:val="24"/>
              </w:rPr>
            </w:pPr>
            <w:r>
              <w:rPr>
                <w:kern w:val="2"/>
                <w:szCs w:val="24"/>
              </w:rPr>
              <w:t>Netaikoma</w:t>
            </w:r>
          </w:p>
          <w:p w14:paraId="023A8F50" w14:textId="77777777" w:rsidR="008E4CC4" w:rsidRDefault="008E4CC4" w:rsidP="008E4CC4">
            <w:pPr>
              <w:rPr>
                <w:kern w:val="2"/>
                <w:szCs w:val="24"/>
              </w:rPr>
            </w:pPr>
          </w:p>
          <w:p w14:paraId="4A64BFAB" w14:textId="772AC343" w:rsidR="008E4CC4"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t>6.3. Kokybinių kriterijų įgyvendinimo ir tikrinimo tvarka</w:t>
            </w:r>
          </w:p>
        </w:tc>
        <w:tc>
          <w:tcPr>
            <w:tcW w:w="6441" w:type="dxa"/>
            <w:gridSpan w:val="2"/>
          </w:tcPr>
          <w:p w14:paraId="449C3520" w14:textId="00910152" w:rsidR="008E4CC4" w:rsidRDefault="00E74104" w:rsidP="008E4CC4">
            <w:pPr>
              <w:rPr>
                <w:kern w:val="2"/>
                <w:szCs w:val="24"/>
              </w:rPr>
            </w:pPr>
            <w:r w:rsidRPr="00E74104">
              <w:rPr>
                <w:kern w:val="2"/>
                <w:szCs w:val="24"/>
              </w:rPr>
              <w:t>Atsitiktinių patikrinimų metu.</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A5DA7FD" w14:textId="2205F5C1" w:rsidR="008E4CC4" w:rsidRDefault="008E4CC4" w:rsidP="0071013F">
            <w:pPr>
              <w:jc w:val="both"/>
              <w:rPr>
                <w:color w:val="000000"/>
              </w:rPr>
            </w:pPr>
            <w:r>
              <w:rPr>
                <w:color w:val="000000"/>
                <w:szCs w:val="24"/>
                <w:lang w:val="lt"/>
              </w:rPr>
              <w:t xml:space="preserve">9.2.1. Jeigu Tiekėjas vėluoja suteikti Paslaugas arba nevykdo kitų sutartinių įsipareigojimų, Pirkėjas nuo kitos nei nustatytas terminas dienos </w:t>
            </w:r>
            <w:r w:rsidRPr="00E045A0">
              <w:rPr>
                <w:color w:val="000000" w:themeColor="text1"/>
                <w:szCs w:val="24"/>
                <w:lang w:val="lt"/>
              </w:rPr>
              <w:t xml:space="preserve">Tiekėjui skaičiuoja </w:t>
            </w:r>
            <w:r w:rsidR="00820D69" w:rsidRPr="00E045A0">
              <w:rPr>
                <w:color w:val="000000" w:themeColor="text1"/>
                <w:szCs w:val="24"/>
                <w:lang w:val="lt"/>
              </w:rPr>
              <w:t>100,00 Eur baudą už</w:t>
            </w:r>
            <w:r w:rsidRPr="00E045A0">
              <w:rPr>
                <w:color w:val="000000" w:themeColor="text1"/>
                <w:szCs w:val="24"/>
                <w:lang w:val="lt"/>
              </w:rPr>
              <w:t xml:space="preserve"> kiekvieną uždelstą dieną nuo laiku nesuteiktų Paslaugų ar kitų sutartinių įsipareigojimų nevykdymo kainos be PVM.</w:t>
            </w:r>
          </w:p>
          <w:p w14:paraId="0B370CFA" w14:textId="77777777" w:rsidR="008A0AB0" w:rsidRDefault="008E4CC4" w:rsidP="008A0AB0">
            <w:pPr>
              <w:jc w:val="both"/>
              <w:rPr>
                <w:color w:val="000000" w:themeColor="text1"/>
                <w:szCs w:val="24"/>
                <w:lang w:val="lt"/>
              </w:rPr>
            </w:pPr>
            <w:r>
              <w:rPr>
                <w:color w:val="000000"/>
                <w:szCs w:val="24"/>
                <w:lang w:val="lt"/>
              </w:rPr>
              <w:t xml:space="preserve">9.2.2. Jeigu Tiekėjas vėluoja grąžinti dėl Tiekėjui mokėtinos sumos sumažinimo </w:t>
            </w:r>
            <w:r w:rsidRPr="00E045A0">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Pr>
                <w:color w:val="000000" w:themeColor="text1"/>
                <w:szCs w:val="24"/>
                <w:lang w:val="lt"/>
              </w:rPr>
              <w:t xml:space="preserve">. </w:t>
            </w:r>
          </w:p>
          <w:p w14:paraId="0E6DFBC8" w14:textId="2F668633" w:rsidR="008E4CC4" w:rsidRDefault="008E4CC4" w:rsidP="008A0AB0">
            <w:pPr>
              <w:jc w:val="both"/>
              <w:rPr>
                <w:b/>
                <w:kern w:val="2"/>
                <w:szCs w:val="24"/>
              </w:rPr>
            </w:pPr>
            <w:r>
              <w:rPr>
                <w:color w:val="000000"/>
                <w:kern w:val="2"/>
              </w:rPr>
              <w:t xml:space="preserve">9.2.3. Tiekėjas privalo sumokėti Pirkėjui netesybas per </w:t>
            </w:r>
            <w:r w:rsidR="00AB13C0">
              <w:rPr>
                <w:color w:val="000000"/>
                <w:kern w:val="2"/>
              </w:rPr>
              <w:t>5 darbo</w:t>
            </w:r>
            <w:r>
              <w:rPr>
                <w:bCs/>
                <w:kern w:val="2"/>
                <w:szCs w:val="24"/>
              </w:rPr>
              <w:t xml:space="preserve"> </w:t>
            </w:r>
            <w:r>
              <w:rPr>
                <w:color w:val="000000"/>
                <w:kern w:val="2"/>
              </w:rPr>
              <w:t>dien</w:t>
            </w:r>
            <w:r w:rsidR="00AB13C0">
              <w:rPr>
                <w:color w:val="000000"/>
                <w:kern w:val="2"/>
              </w:rPr>
              <w:t>as</w:t>
            </w:r>
            <w:r>
              <w:rPr>
                <w:color w:val="000000"/>
                <w:kern w:val="2"/>
              </w:rPr>
              <w:t xml:space="preserve"> nuo Pirkėjo pareikalavimo, jeigu netesybų suma nėra </w:t>
            </w:r>
            <w:r>
              <w:t>išskaitoma iš Tiekėjui mokėtinos sumos.</w:t>
            </w: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46C251B5" w:rsidR="008E4CC4" w:rsidRDefault="008E4CC4" w:rsidP="0071013F">
            <w:pPr>
              <w:jc w:val="both"/>
              <w:rPr>
                <w:bCs/>
                <w:szCs w:val="24"/>
              </w:rPr>
            </w:pPr>
            <w:r>
              <w:rPr>
                <w:bCs/>
                <w:kern w:val="2"/>
                <w:szCs w:val="24"/>
              </w:rPr>
              <w:t>9.3.1. Nutraukus Sutartį dėl esminio Sutarties pažeidimo, nustatyto Sutarties Specialiosiose sąlygose, mokama</w:t>
            </w:r>
            <w:r w:rsidR="003C7E5C">
              <w:rPr>
                <w:bCs/>
                <w:kern w:val="2"/>
                <w:szCs w:val="24"/>
              </w:rPr>
              <w:t xml:space="preserve"> 8</w:t>
            </w:r>
            <w:r>
              <w:rPr>
                <w:bCs/>
                <w:kern w:val="2"/>
                <w:szCs w:val="24"/>
              </w:rPr>
              <w:t xml:space="preserve"> procentų dydžio bauda nuo Pradinės Sutarties vertės, nurodytos Specialiųjų sąlygų 5.2 punkte.</w:t>
            </w:r>
          </w:p>
          <w:p w14:paraId="62A01931" w14:textId="77777777" w:rsidR="008E4CC4" w:rsidRDefault="008E4CC4" w:rsidP="0071013F">
            <w:pPr>
              <w:jc w:val="both"/>
              <w:rPr>
                <w:bCs/>
                <w:kern w:val="2"/>
                <w:szCs w:val="24"/>
              </w:rPr>
            </w:pPr>
          </w:p>
          <w:p w14:paraId="5E9B9B87" w14:textId="66F6CF59" w:rsidR="008E4CC4" w:rsidRDefault="008E4CC4" w:rsidP="0071013F">
            <w:pPr>
              <w:jc w:val="both"/>
              <w:rPr>
                <w:bCs/>
                <w:szCs w:val="24"/>
              </w:rPr>
            </w:pPr>
            <w:r>
              <w:rPr>
                <w:bCs/>
                <w:szCs w:val="24"/>
              </w:rPr>
              <w:t>9.3.2. Nepagrįstai nutraukus Sutarties vykdymą ne Sutartyje nustatyta tvarka, mokama</w:t>
            </w:r>
            <w:r w:rsidR="003C7E5C">
              <w:rPr>
                <w:bCs/>
                <w:szCs w:val="24"/>
              </w:rPr>
              <w:t xml:space="preserve"> 8</w:t>
            </w:r>
            <w:r>
              <w:rPr>
                <w:bCs/>
                <w:kern w:val="2"/>
                <w:szCs w:val="24"/>
              </w:rPr>
              <w:t xml:space="preserve"> procentų dydžio bauda nuo Pradinės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8E4CC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F322FF" w14:textId="77777777" w:rsidR="005E1E97" w:rsidRDefault="005E1E97" w:rsidP="008E4CC4">
            <w:pPr>
              <w:rPr>
                <w:color w:val="000000" w:themeColor="text1"/>
                <w:kern w:val="2"/>
                <w:szCs w:val="24"/>
              </w:rPr>
            </w:pPr>
            <w:r>
              <w:rPr>
                <w:color w:val="000000" w:themeColor="text1"/>
                <w:kern w:val="2"/>
                <w:szCs w:val="24"/>
              </w:rPr>
              <w:t xml:space="preserve">Netaikoma </w:t>
            </w:r>
          </w:p>
          <w:p w14:paraId="0236BA0E" w14:textId="77777777" w:rsidR="005E1E97" w:rsidRDefault="005E1E97" w:rsidP="008E4CC4">
            <w:pPr>
              <w:rPr>
                <w:color w:val="000000" w:themeColor="text1"/>
                <w:kern w:val="2"/>
                <w:szCs w:val="24"/>
              </w:rPr>
            </w:pPr>
          </w:p>
          <w:p w14:paraId="39C4A9A1" w14:textId="77777777" w:rsidR="005E1E97" w:rsidRDefault="005E1E97" w:rsidP="008E4CC4">
            <w:pPr>
              <w:rPr>
                <w:color w:val="000000" w:themeColor="text1"/>
                <w:kern w:val="2"/>
                <w:szCs w:val="24"/>
              </w:rPr>
            </w:pPr>
            <w:r>
              <w:rPr>
                <w:color w:val="000000" w:themeColor="text1"/>
                <w:kern w:val="2"/>
                <w:szCs w:val="24"/>
              </w:rPr>
              <w:t xml:space="preserve">Arba </w:t>
            </w:r>
          </w:p>
          <w:p w14:paraId="1853455F" w14:textId="77777777" w:rsidR="005E1E97" w:rsidRDefault="005E1E97" w:rsidP="005E1E97">
            <w:pPr>
              <w:jc w:val="both"/>
              <w:rPr>
                <w:color w:val="000000" w:themeColor="text1"/>
                <w:kern w:val="2"/>
                <w:szCs w:val="24"/>
              </w:rPr>
            </w:pPr>
          </w:p>
          <w:p w14:paraId="07EDB0EF" w14:textId="48AC62B3" w:rsidR="008E4CC4" w:rsidRDefault="0047797A" w:rsidP="005E1E97">
            <w:pPr>
              <w:jc w:val="both"/>
              <w:rPr>
                <w:color w:val="000000" w:themeColor="text1"/>
                <w:kern w:val="2"/>
                <w:szCs w:val="24"/>
              </w:rPr>
            </w:pPr>
            <w:r w:rsidRPr="0047797A">
              <w:rPr>
                <w:color w:val="000000" w:themeColor="text1"/>
                <w:kern w:val="2"/>
                <w:szCs w:val="24"/>
              </w:rPr>
              <w:t>Tiekėjas, nesuteikęs Paslaugų Sutarties priede Nr. 2 „Pasiūlymas“  nurodytomis transporto priemonėmis, moka 100,00 (vieno šimto) Eur dydžio baudą už kiekvieną nustatytą atvejį.</w:t>
            </w:r>
          </w:p>
          <w:p w14:paraId="31D0481F" w14:textId="247D926A" w:rsidR="0047797A" w:rsidRPr="0071013F" w:rsidRDefault="0047797A" w:rsidP="008E4CC4">
            <w:pPr>
              <w:rPr>
                <w:color w:val="000000" w:themeColor="text1"/>
                <w:kern w:val="2"/>
                <w:szCs w:val="24"/>
              </w:rPr>
            </w:pPr>
          </w:p>
        </w:tc>
      </w:tr>
      <w:tr w:rsidR="008E4CC4"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8E4CC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8E4CC4" w:rsidRDefault="008E4CC4" w:rsidP="008E4CC4">
            <w:pPr>
              <w:rPr>
                <w:kern w:val="2"/>
                <w:szCs w:val="24"/>
              </w:rPr>
            </w:pPr>
            <w:r>
              <w:rPr>
                <w:kern w:val="2"/>
                <w:szCs w:val="24"/>
              </w:rPr>
              <w:t>Netaikoma</w:t>
            </w:r>
          </w:p>
          <w:p w14:paraId="1669F42C" w14:textId="77777777" w:rsidR="008E4CC4" w:rsidRDefault="008E4CC4" w:rsidP="008E4CC4">
            <w:pPr>
              <w:rPr>
                <w:kern w:val="2"/>
                <w:szCs w:val="24"/>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Default="008E4CC4" w:rsidP="008E4CC4">
            <w:pPr>
              <w:rPr>
                <w:b/>
                <w:kern w:val="2"/>
                <w:szCs w:val="24"/>
                <w:lang w:val="en-US"/>
              </w:rPr>
            </w:pPr>
            <w:r>
              <w:rPr>
                <w:b/>
                <w:bCs/>
              </w:rPr>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4825C73B" w:rsidR="005227C0" w:rsidRDefault="008E4CC4" w:rsidP="00FB712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227C0">
              <w:rPr>
                <w:color w:val="000000"/>
                <w:kern w:val="2"/>
                <w:szCs w:val="24"/>
              </w:rPr>
              <w:t xml:space="preserve">13 mėnesių (12 mėn. Paslaugų suteikimui + 1 mėn. atsikaitymui).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4B25B21B"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 xml:space="preserve">abipusiu rašytiniu Susitarimu Sutartis tomis pačiomis sąlygomis gali būti pratęsta </w:t>
            </w:r>
            <w:r w:rsidR="004340DE">
              <w:rPr>
                <w:color w:val="000000" w:themeColor="text1"/>
                <w:kern w:val="2"/>
                <w:szCs w:val="24"/>
              </w:rPr>
              <w:t>2</w:t>
            </w:r>
            <w:r w:rsidRPr="006D1F37">
              <w:rPr>
                <w:color w:val="000000" w:themeColor="text1"/>
                <w:kern w:val="2"/>
                <w:szCs w:val="24"/>
              </w:rPr>
              <w:t xml:space="preserve"> (</w:t>
            </w:r>
            <w:r w:rsidR="00924652">
              <w:rPr>
                <w:color w:val="000000" w:themeColor="text1"/>
                <w:kern w:val="2"/>
                <w:szCs w:val="24"/>
              </w:rPr>
              <w:t>du</w:t>
            </w:r>
            <w:r w:rsidRPr="006D1F37">
              <w:rPr>
                <w:color w:val="000000" w:themeColor="text1"/>
                <w:kern w:val="2"/>
                <w:szCs w:val="24"/>
              </w:rPr>
              <w:t>) kart</w:t>
            </w:r>
            <w:r w:rsidR="00924652">
              <w:rPr>
                <w:color w:val="000000" w:themeColor="text1"/>
                <w:kern w:val="2"/>
                <w:szCs w:val="24"/>
              </w:rPr>
              <w:t>us</w:t>
            </w:r>
            <w:r w:rsidRPr="006D1F37">
              <w:rPr>
                <w:color w:val="000000" w:themeColor="text1"/>
                <w:kern w:val="2"/>
                <w:szCs w:val="24"/>
              </w:rPr>
              <w:t xml:space="preserve"> </w:t>
            </w:r>
            <w:r w:rsidR="00924652">
              <w:rPr>
                <w:color w:val="000000" w:themeColor="text1"/>
                <w:kern w:val="2"/>
                <w:szCs w:val="24"/>
              </w:rPr>
              <w:t xml:space="preserve">po </w:t>
            </w:r>
            <w:r w:rsidRPr="006D1F37">
              <w:rPr>
                <w:color w:val="000000" w:themeColor="text1"/>
                <w:kern w:val="2"/>
                <w:szCs w:val="24"/>
              </w:rPr>
              <w:t>12 (dvylika) mėnesių, jeigu yra išlikęs poreikis ir esant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8E4CC4" w:rsidRPr="00FB7122" w:rsidRDefault="008E4CC4" w:rsidP="008E4CC4">
            <w:pPr>
              <w:rPr>
                <w:color w:val="000000" w:themeColor="text1"/>
                <w:kern w:val="2"/>
                <w:szCs w:val="24"/>
              </w:rPr>
            </w:pPr>
            <w:r w:rsidRPr="00FB7122">
              <w:rPr>
                <w:color w:val="000000" w:themeColor="text1"/>
                <w:kern w:val="2"/>
                <w:szCs w:val="24"/>
              </w:rPr>
              <w:t>12.2.1. jeigu Tiekėjas nevykdo prisiimtų įsipareigojimų už Sutartyje nustatytą Sutarties kainą / įkainius;</w:t>
            </w:r>
          </w:p>
          <w:p w14:paraId="69D2DF92" w14:textId="5E2CF8AB" w:rsidR="008E4CC4" w:rsidRPr="00FB7122" w:rsidRDefault="008E4CC4" w:rsidP="008E4CC4">
            <w:pPr>
              <w:rPr>
                <w:color w:val="000000" w:themeColor="text1"/>
                <w:kern w:val="2"/>
                <w:szCs w:val="24"/>
              </w:rPr>
            </w:pPr>
            <w:r w:rsidRPr="00FB7122">
              <w:rPr>
                <w:color w:val="000000" w:themeColor="text1"/>
                <w:kern w:val="2"/>
                <w:szCs w:val="24"/>
              </w:rPr>
              <w:t>12.2.</w:t>
            </w:r>
            <w:r w:rsidR="006D1F37" w:rsidRPr="00FB7122">
              <w:rPr>
                <w:color w:val="000000" w:themeColor="text1"/>
                <w:kern w:val="2"/>
                <w:szCs w:val="24"/>
              </w:rPr>
              <w:t>2</w:t>
            </w:r>
            <w:r w:rsidRPr="00FB712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27954" w:rsidRPr="00FB7122">
              <w:rPr>
                <w:color w:val="000000" w:themeColor="text1"/>
                <w:kern w:val="2"/>
                <w:szCs w:val="24"/>
              </w:rPr>
              <w:t>5</w:t>
            </w:r>
            <w:r w:rsidR="00AD1F00" w:rsidRPr="00FB7122">
              <w:rPr>
                <w:color w:val="000000" w:themeColor="text1"/>
                <w:kern w:val="2"/>
                <w:szCs w:val="24"/>
              </w:rPr>
              <w:t xml:space="preserve"> darbo </w:t>
            </w:r>
            <w:r w:rsidRPr="00FB7122">
              <w:rPr>
                <w:color w:val="000000" w:themeColor="text1"/>
                <w:kern w:val="2"/>
                <w:szCs w:val="24"/>
              </w:rPr>
              <w:t xml:space="preserve"> dien</w:t>
            </w:r>
            <w:r w:rsidR="00AD1F00" w:rsidRPr="00FB7122">
              <w:rPr>
                <w:color w:val="000000" w:themeColor="text1"/>
                <w:kern w:val="2"/>
                <w:szCs w:val="24"/>
              </w:rPr>
              <w:t>as</w:t>
            </w:r>
            <w:r w:rsidRPr="00FB7122">
              <w:rPr>
                <w:color w:val="000000" w:themeColor="text1"/>
                <w:kern w:val="2"/>
                <w:szCs w:val="24"/>
              </w:rPr>
              <w:t xml:space="preserve"> neištaiso pažeidimų;</w:t>
            </w:r>
          </w:p>
          <w:p w14:paraId="59D7E224" w14:textId="2DFC9819" w:rsidR="008E4CC4" w:rsidRPr="00FB7122" w:rsidRDefault="008E4CC4" w:rsidP="008E4CC4">
            <w:pPr>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12.2.4. jeigu Tiekėjas nesilaiko Sutartyje nustatytų Paslaugų teikimo terminų 2 (du) kartus iš eilės</w:t>
            </w:r>
            <w:r w:rsidR="00E27954" w:rsidRPr="00FB7122">
              <w:rPr>
                <w:rFonts w:eastAsia="Arial"/>
                <w:color w:val="000000" w:themeColor="text1"/>
                <w:kern w:val="2"/>
                <w:szCs w:val="24"/>
                <w:lang w:val="lt"/>
              </w:rPr>
              <w:t xml:space="preserve">; </w:t>
            </w:r>
          </w:p>
          <w:p w14:paraId="4A0B73D1"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3466F29E"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lastRenderedPageBreak/>
              <w:t>12.2.6. Tiekėjas pažeidžia Paslaugų suteikimo terminus ir dėl Paslaugų suteikimo vėlavimo Paslaugos tampa nebereikalingos;</w:t>
            </w:r>
          </w:p>
          <w:p w14:paraId="6C765B22"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12.2.7. Tiekėjas daugiau kaip 2 (du) kartus suteikia Paslaugas, kurios neatitinka Sutartyje ir (ar) įstatymuose nustatytų reikalavimų Paslaugoms;</w:t>
            </w:r>
          </w:p>
          <w:p w14:paraId="139308FC"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949CCE2"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12.2.9. Tiekėjas pažeidžia šios Sutarties nuostatas, reglamentuojančias konkurenciją, intelektinės nuosavybės ar konfidencialios informacijos valdymą</w:t>
            </w:r>
            <w:r w:rsidR="005E1F49">
              <w:rPr>
                <w:rFonts w:eastAsia="Arial"/>
                <w:color w:val="000000" w:themeColor="text1"/>
                <w:kern w:val="2"/>
                <w:szCs w:val="24"/>
                <w:lang w:val="lt"/>
              </w:rPr>
              <w:t xml:space="preserve">. </w:t>
            </w:r>
          </w:p>
          <w:p w14:paraId="0B019B64" w14:textId="4E63C4EF" w:rsidR="008E4CC4" w:rsidRPr="00FB7122" w:rsidRDefault="008E4CC4" w:rsidP="005E1F49">
            <w:pPr>
              <w:spacing w:line="257" w:lineRule="auto"/>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lastRenderedPageBreak/>
              <w:t>14.5.</w:t>
            </w:r>
          </w:p>
        </w:tc>
        <w:tc>
          <w:tcPr>
            <w:tcW w:w="6477" w:type="dxa"/>
            <w:gridSpan w:val="3"/>
          </w:tcPr>
          <w:p w14:paraId="71B506CF" w14:textId="77777777" w:rsidR="008E4CC4" w:rsidRDefault="008E4CC4" w:rsidP="008E4CC4">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C110" w14:textId="77777777" w:rsidR="009308EC" w:rsidRDefault="009308EC">
      <w:pPr>
        <w:rPr>
          <w:sz w:val="20"/>
        </w:rPr>
      </w:pPr>
      <w:r>
        <w:rPr>
          <w:sz w:val="20"/>
        </w:rPr>
        <w:separator/>
      </w:r>
    </w:p>
  </w:endnote>
  <w:endnote w:type="continuationSeparator" w:id="0">
    <w:p w14:paraId="479E8DDA" w14:textId="77777777" w:rsidR="009308EC" w:rsidRDefault="009308EC">
      <w:pPr>
        <w:rPr>
          <w:sz w:val="20"/>
        </w:rPr>
      </w:pPr>
      <w:r>
        <w:rPr>
          <w:sz w:val="20"/>
        </w:rPr>
        <w:continuationSeparator/>
      </w:r>
    </w:p>
  </w:endnote>
  <w:endnote w:type="continuationNotice" w:id="1">
    <w:p w14:paraId="3B9FF1C6" w14:textId="77777777" w:rsidR="009308EC" w:rsidRDefault="00930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EB2A" w14:textId="77777777" w:rsidR="009308EC" w:rsidRDefault="009308EC">
      <w:pPr>
        <w:rPr>
          <w:sz w:val="20"/>
        </w:rPr>
      </w:pPr>
      <w:r>
        <w:rPr>
          <w:sz w:val="20"/>
        </w:rPr>
        <w:separator/>
      </w:r>
    </w:p>
  </w:footnote>
  <w:footnote w:type="continuationSeparator" w:id="0">
    <w:p w14:paraId="52566F3C" w14:textId="77777777" w:rsidR="009308EC" w:rsidRDefault="009308EC">
      <w:pPr>
        <w:rPr>
          <w:sz w:val="20"/>
        </w:rPr>
      </w:pPr>
      <w:r>
        <w:rPr>
          <w:sz w:val="20"/>
        </w:rPr>
        <w:continuationSeparator/>
      </w:r>
    </w:p>
  </w:footnote>
  <w:footnote w:type="continuationNotice" w:id="1">
    <w:p w14:paraId="757E3004" w14:textId="77777777" w:rsidR="009308EC" w:rsidRDefault="009308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22AC"/>
    <w:rsid w:val="000942B8"/>
    <w:rsid w:val="000A402B"/>
    <w:rsid w:val="000B0897"/>
    <w:rsid w:val="000B7880"/>
    <w:rsid w:val="00120630"/>
    <w:rsid w:val="00122852"/>
    <w:rsid w:val="001363E4"/>
    <w:rsid w:val="001659DF"/>
    <w:rsid w:val="001B4BD7"/>
    <w:rsid w:val="001B5C2F"/>
    <w:rsid w:val="001E1171"/>
    <w:rsid w:val="002139A0"/>
    <w:rsid w:val="00222A98"/>
    <w:rsid w:val="00251F1B"/>
    <w:rsid w:val="00270579"/>
    <w:rsid w:val="00280962"/>
    <w:rsid w:val="00293224"/>
    <w:rsid w:val="002A5009"/>
    <w:rsid w:val="002B1201"/>
    <w:rsid w:val="002F0004"/>
    <w:rsid w:val="003215EB"/>
    <w:rsid w:val="00345A96"/>
    <w:rsid w:val="003576B8"/>
    <w:rsid w:val="0036279A"/>
    <w:rsid w:val="00390FF1"/>
    <w:rsid w:val="003B40B3"/>
    <w:rsid w:val="003B5F2F"/>
    <w:rsid w:val="003B7C5F"/>
    <w:rsid w:val="003C7E5C"/>
    <w:rsid w:val="003D2ECF"/>
    <w:rsid w:val="00402199"/>
    <w:rsid w:val="00432DAB"/>
    <w:rsid w:val="004340DE"/>
    <w:rsid w:val="00452E46"/>
    <w:rsid w:val="0047797A"/>
    <w:rsid w:val="004D75BC"/>
    <w:rsid w:val="005227C0"/>
    <w:rsid w:val="00545279"/>
    <w:rsid w:val="005E1E97"/>
    <w:rsid w:val="005E1F49"/>
    <w:rsid w:val="006175A5"/>
    <w:rsid w:val="00662F35"/>
    <w:rsid w:val="00686FDD"/>
    <w:rsid w:val="006C35D6"/>
    <w:rsid w:val="006C79AA"/>
    <w:rsid w:val="006D1F37"/>
    <w:rsid w:val="006D5C6F"/>
    <w:rsid w:val="006E3BAA"/>
    <w:rsid w:val="006F0803"/>
    <w:rsid w:val="006F5143"/>
    <w:rsid w:val="0071013F"/>
    <w:rsid w:val="00745D97"/>
    <w:rsid w:val="007621BC"/>
    <w:rsid w:val="0079300D"/>
    <w:rsid w:val="007A75C6"/>
    <w:rsid w:val="0082010F"/>
    <w:rsid w:val="00820D69"/>
    <w:rsid w:val="0083118A"/>
    <w:rsid w:val="008446AC"/>
    <w:rsid w:val="0084707C"/>
    <w:rsid w:val="00874A92"/>
    <w:rsid w:val="00880C8D"/>
    <w:rsid w:val="0088200D"/>
    <w:rsid w:val="008A0AB0"/>
    <w:rsid w:val="008E4CC4"/>
    <w:rsid w:val="00921FDC"/>
    <w:rsid w:val="00924652"/>
    <w:rsid w:val="009308EC"/>
    <w:rsid w:val="00951D02"/>
    <w:rsid w:val="009728BC"/>
    <w:rsid w:val="009C3899"/>
    <w:rsid w:val="009E2E8E"/>
    <w:rsid w:val="009F7C16"/>
    <w:rsid w:val="00A015E6"/>
    <w:rsid w:val="00A04D0F"/>
    <w:rsid w:val="00A27261"/>
    <w:rsid w:val="00A33B64"/>
    <w:rsid w:val="00A63265"/>
    <w:rsid w:val="00AB13C0"/>
    <w:rsid w:val="00AD1F00"/>
    <w:rsid w:val="00AF6EFD"/>
    <w:rsid w:val="00B46F6F"/>
    <w:rsid w:val="00B53F99"/>
    <w:rsid w:val="00C174D8"/>
    <w:rsid w:val="00C51604"/>
    <w:rsid w:val="00C71F80"/>
    <w:rsid w:val="00C74FA2"/>
    <w:rsid w:val="00C92E86"/>
    <w:rsid w:val="00CD0F7D"/>
    <w:rsid w:val="00CE413F"/>
    <w:rsid w:val="00D10F1F"/>
    <w:rsid w:val="00DA4E0C"/>
    <w:rsid w:val="00DC2831"/>
    <w:rsid w:val="00DD532F"/>
    <w:rsid w:val="00E045A0"/>
    <w:rsid w:val="00E10129"/>
    <w:rsid w:val="00E27954"/>
    <w:rsid w:val="00E37FCC"/>
    <w:rsid w:val="00E5237E"/>
    <w:rsid w:val="00E74104"/>
    <w:rsid w:val="00F2701E"/>
    <w:rsid w:val="00F32F0A"/>
    <w:rsid w:val="00F4181E"/>
    <w:rsid w:val="00F60BD9"/>
    <w:rsid w:val="00F83582"/>
    <w:rsid w:val="00FB233A"/>
    <w:rsid w:val="00FB41CB"/>
    <w:rsid w:val="00FB7122"/>
    <w:rsid w:val="00FD01B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87E5C7B-6E58-421F-92D6-96C60169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12454</Words>
  <Characters>7100</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Šerkšnaitė</dc:creator>
  <cp:lastModifiedBy>Brigita Šerkšnaitė</cp:lastModifiedBy>
  <cp:revision>2</cp:revision>
  <dcterms:created xsi:type="dcterms:W3CDTF">2026-03-31T11:31:00Z</dcterms:created>
  <dcterms:modified xsi:type="dcterms:W3CDTF">2026-03-31T11:31:00Z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