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6C13" w14:textId="77777777" w:rsidR="00406776" w:rsidRPr="0038235E" w:rsidRDefault="00406776" w:rsidP="00114209">
      <w:pPr>
        <w:pStyle w:val="Header"/>
        <w:jc w:val="right"/>
        <w:rPr>
          <w:rFonts w:ascii="Arial" w:eastAsia="Calibri" w:hAnsi="Arial" w:cs="Arial"/>
          <w:b/>
          <w:bCs/>
        </w:rPr>
      </w:pPr>
    </w:p>
    <w:p w14:paraId="78E0EEF7" w14:textId="77777777" w:rsidR="00125ED8" w:rsidRDefault="00125ED8" w:rsidP="00125ED8">
      <w:pPr>
        <w:pStyle w:val="Header"/>
        <w:jc w:val="center"/>
        <w:rPr>
          <w:rFonts w:ascii="Arial" w:eastAsia="Calibri" w:hAnsi="Arial" w:cs="Arial"/>
          <w:b/>
          <w:bCs/>
          <w:i/>
        </w:rPr>
      </w:pPr>
    </w:p>
    <w:p w14:paraId="6F4783CC" w14:textId="77777777" w:rsidR="00C71538" w:rsidRPr="0038235E" w:rsidRDefault="00C71538" w:rsidP="00125ED8">
      <w:pPr>
        <w:jc w:val="right"/>
        <w:rPr>
          <w:rFonts w:ascii="Arial" w:eastAsia="Calibri" w:hAnsi="Arial" w:cs="Arial"/>
          <w:b/>
          <w:bCs/>
        </w:rPr>
      </w:pPr>
    </w:p>
    <w:p w14:paraId="259825CB" w14:textId="77777777" w:rsidR="004A5BDE" w:rsidRPr="0038235E" w:rsidRDefault="004A5BDE" w:rsidP="00B86484">
      <w:pPr>
        <w:tabs>
          <w:tab w:val="left" w:pos="8137"/>
        </w:tabs>
        <w:spacing w:after="0" w:line="240" w:lineRule="auto"/>
        <w:jc w:val="center"/>
        <w:rPr>
          <w:rFonts w:ascii="Arial" w:eastAsia="Calibri" w:hAnsi="Arial" w:cs="Arial"/>
          <w:b/>
          <w:bCs/>
        </w:rPr>
      </w:pPr>
    </w:p>
    <w:p w14:paraId="58EE99D0" w14:textId="77777777" w:rsidR="004A0C48" w:rsidRPr="0038235E" w:rsidRDefault="004A0C48" w:rsidP="004A0C48">
      <w:pPr>
        <w:tabs>
          <w:tab w:val="left" w:pos="8137"/>
        </w:tabs>
        <w:spacing w:after="0" w:line="240" w:lineRule="auto"/>
        <w:ind w:firstLine="851"/>
        <w:jc w:val="center"/>
        <w:rPr>
          <w:rFonts w:ascii="Arial" w:eastAsia="Calibri" w:hAnsi="Arial" w:cs="Arial"/>
          <w:b/>
          <w:bCs/>
        </w:rPr>
      </w:pPr>
      <w:r w:rsidRPr="0038235E">
        <w:rPr>
          <w:rFonts w:ascii="Arial" w:eastAsia="Calibri" w:hAnsi="Arial" w:cs="Arial"/>
          <w:b/>
          <w:bCs/>
        </w:rPr>
        <w:t>TECHNINĖ SPECIFIKACIJA</w:t>
      </w:r>
    </w:p>
    <w:p w14:paraId="548F9BD3" w14:textId="77777777" w:rsidR="004A0C48" w:rsidRPr="0038235E" w:rsidRDefault="004A0C48" w:rsidP="004A0C48">
      <w:pPr>
        <w:tabs>
          <w:tab w:val="left" w:pos="284"/>
        </w:tabs>
        <w:spacing w:after="0" w:line="240" w:lineRule="auto"/>
        <w:ind w:firstLine="851"/>
        <w:jc w:val="center"/>
        <w:rPr>
          <w:rFonts w:ascii="Arial" w:eastAsia="Calibri" w:hAnsi="Arial" w:cs="Arial"/>
          <w:b/>
          <w:bCs/>
        </w:rPr>
      </w:pPr>
    </w:p>
    <w:p w14:paraId="2459D0A2" w14:textId="77777777" w:rsidR="004A0C48" w:rsidRPr="0038235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8235E">
        <w:rPr>
          <w:rFonts w:ascii="Arial" w:eastAsia="Calibri" w:hAnsi="Arial" w:cs="Arial"/>
          <w:b/>
        </w:rPr>
        <w:t>SĄVOKOS IR SUTRUMPINIMAI</w:t>
      </w:r>
      <w:r w:rsidR="00B12E41" w:rsidRPr="0038235E">
        <w:rPr>
          <w:rFonts w:ascii="Arial" w:eastAsia="Calibri" w:hAnsi="Arial" w:cs="Arial"/>
          <w:b/>
        </w:rPr>
        <w:t>/ BENDRA INFORMACIJA</w:t>
      </w:r>
    </w:p>
    <w:p w14:paraId="24A5AEAB" w14:textId="77777777" w:rsidR="004A0C48" w:rsidRPr="0038235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8235E">
        <w:rPr>
          <w:rFonts w:ascii="Arial" w:eastAsia="Calibri" w:hAnsi="Arial" w:cs="Arial"/>
          <w:b/>
        </w:rPr>
        <w:t>Pirkėjas / P</w:t>
      </w:r>
      <w:r w:rsidR="00682323" w:rsidRPr="0038235E">
        <w:rPr>
          <w:rFonts w:ascii="Arial" w:eastAsia="Calibri" w:hAnsi="Arial" w:cs="Arial"/>
          <w:b/>
        </w:rPr>
        <w:t>erkančioji organizacija</w:t>
      </w:r>
      <w:r w:rsidR="009148D2">
        <w:rPr>
          <w:rFonts w:ascii="Arial" w:eastAsia="Calibri" w:hAnsi="Arial" w:cs="Arial"/>
          <w:b/>
        </w:rPr>
        <w:t xml:space="preserve"> / VU</w:t>
      </w:r>
      <w:r w:rsidRPr="0038235E">
        <w:rPr>
          <w:rFonts w:ascii="Arial" w:eastAsia="Calibri" w:hAnsi="Arial" w:cs="Arial"/>
          <w:b/>
        </w:rPr>
        <w:t xml:space="preserve"> – </w:t>
      </w:r>
      <w:r w:rsidR="00B06A26" w:rsidRPr="0038235E">
        <w:rPr>
          <w:rFonts w:ascii="Arial" w:eastAsia="Calibri" w:hAnsi="Arial" w:cs="Arial"/>
          <w:b/>
        </w:rPr>
        <w:t>Vilniaus universitetas</w:t>
      </w:r>
      <w:r w:rsidR="00F974A2">
        <w:rPr>
          <w:rFonts w:ascii="Arial" w:eastAsia="Calibri" w:hAnsi="Arial" w:cs="Arial"/>
          <w:b/>
        </w:rPr>
        <w:t>.</w:t>
      </w:r>
    </w:p>
    <w:p w14:paraId="032AAB78" w14:textId="77777777" w:rsidR="004A0C48" w:rsidRPr="0038235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8235E">
        <w:rPr>
          <w:rFonts w:ascii="Arial" w:eastAsia="Calibri" w:hAnsi="Arial" w:cs="Arial"/>
          <w:b/>
          <w:bCs/>
        </w:rPr>
        <w:t>Tiekėjas</w:t>
      </w:r>
      <w:r w:rsidRPr="0038235E">
        <w:rPr>
          <w:rFonts w:ascii="Arial" w:eastAsia="Calibri" w:hAnsi="Arial" w:cs="Arial"/>
          <w:bCs/>
        </w:rPr>
        <w:t xml:space="preserve"> –</w:t>
      </w:r>
      <w:r w:rsidR="00F83FAA" w:rsidRPr="0038235E">
        <w:rPr>
          <w:rFonts w:ascii="Arial" w:eastAsia="Calibri" w:hAnsi="Arial" w:cs="Arial"/>
          <w:bCs/>
        </w:rPr>
        <w:t xml:space="preserve"> </w:t>
      </w:r>
      <w:r w:rsidR="009A4D65" w:rsidRPr="0038235E">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38235E">
        <w:rPr>
          <w:rFonts w:ascii="Arial" w:eastAsia="Calibri" w:hAnsi="Arial" w:cs="Arial"/>
        </w:rPr>
        <w:t>su kuriuo Pirkėjas sudarys šio Pirkimo</w:t>
      </w:r>
      <w:r w:rsidRPr="0038235E">
        <w:rPr>
          <w:rFonts w:ascii="Arial" w:eastAsia="Calibri" w:hAnsi="Arial" w:cs="Arial"/>
        </w:rPr>
        <w:t xml:space="preserve"> sutartį.</w:t>
      </w:r>
      <w:r w:rsidR="009A4D65" w:rsidRPr="0038235E">
        <w:rPr>
          <w:rFonts w:ascii="Arial" w:hAnsi="Arial" w:cs="Arial"/>
          <w:color w:val="000000"/>
        </w:rPr>
        <w:t xml:space="preserve"> </w:t>
      </w:r>
    </w:p>
    <w:p w14:paraId="1700C9CD" w14:textId="77777777" w:rsidR="004A0C48" w:rsidRPr="0038235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38235E">
        <w:rPr>
          <w:rFonts w:ascii="Arial" w:eastAsia="Calibri" w:hAnsi="Arial" w:cs="Arial"/>
          <w:b/>
        </w:rPr>
        <w:t>Sutartis</w:t>
      </w:r>
      <w:r w:rsidRPr="0038235E">
        <w:rPr>
          <w:rFonts w:ascii="Arial" w:eastAsia="Calibri" w:hAnsi="Arial" w:cs="Arial"/>
        </w:rPr>
        <w:t xml:space="preserve"> – </w:t>
      </w:r>
      <w:r w:rsidR="009A4D65" w:rsidRPr="0038235E">
        <w:rPr>
          <w:rFonts w:ascii="Arial" w:eastAsia="Calibri" w:hAnsi="Arial" w:cs="Arial"/>
        </w:rPr>
        <w:t>P</w:t>
      </w:r>
      <w:r w:rsidRPr="0038235E">
        <w:rPr>
          <w:rFonts w:ascii="Arial" w:eastAsia="Calibri" w:hAnsi="Arial" w:cs="Arial"/>
        </w:rPr>
        <w:t>irkimo sutartis, sudaroma tarp Tiekėjo ir Pirkėjo dėl šio Pirkimo objekto.</w:t>
      </w:r>
    </w:p>
    <w:p w14:paraId="144A8196" w14:textId="74188194" w:rsidR="004A0C48" w:rsidRPr="0038235E" w:rsidRDefault="00E223CB" w:rsidP="00E223CB">
      <w:pPr>
        <w:numPr>
          <w:ilvl w:val="1"/>
          <w:numId w:val="1"/>
        </w:numPr>
        <w:tabs>
          <w:tab w:val="left" w:pos="567"/>
          <w:tab w:val="left" w:pos="851"/>
        </w:tabs>
        <w:spacing w:after="0" w:line="240" w:lineRule="auto"/>
        <w:ind w:left="0" w:firstLine="0"/>
        <w:jc w:val="both"/>
        <w:rPr>
          <w:rFonts w:ascii="Arial" w:eastAsia="Calibri" w:hAnsi="Arial" w:cs="Arial"/>
        </w:rPr>
      </w:pPr>
      <w:r w:rsidRPr="0038235E">
        <w:rPr>
          <w:rFonts w:ascii="Arial" w:eastAsia="Calibri" w:hAnsi="Arial" w:cs="Arial"/>
          <w:b/>
        </w:rPr>
        <w:t>Projektas</w:t>
      </w:r>
      <w:r w:rsidRPr="0038235E">
        <w:rPr>
          <w:rFonts w:ascii="Arial" w:eastAsia="Calibri" w:hAnsi="Arial" w:cs="Arial"/>
        </w:rPr>
        <w:t xml:space="preserve"> – </w:t>
      </w:r>
      <w:r w:rsidRPr="0038235E">
        <w:rPr>
          <w:rFonts w:ascii="Arial" w:eastAsia="Calibri" w:hAnsi="Arial" w:cs="Arial"/>
          <w:bCs/>
        </w:rPr>
        <w:t xml:space="preserve">Vilniaus universitetas, siekdamas įgyvendinti </w:t>
      </w:r>
      <w:r w:rsidR="00B25203">
        <w:rPr>
          <w:rFonts w:ascii="Arial" w:eastAsia="Calibri" w:hAnsi="Arial" w:cs="Arial"/>
          <w:bCs/>
        </w:rPr>
        <w:t>projektą</w:t>
      </w:r>
      <w:r w:rsidR="001273F4">
        <w:rPr>
          <w:rFonts w:ascii="Arial" w:eastAsia="Calibri" w:hAnsi="Arial" w:cs="Arial"/>
          <w:bCs/>
        </w:rPr>
        <w:t xml:space="preserve"> pagal kvietimą</w:t>
      </w:r>
      <w:r w:rsidR="00E54808">
        <w:rPr>
          <w:rFonts w:ascii="Arial" w:eastAsia="Calibri" w:hAnsi="Arial" w:cs="Arial"/>
          <w:bCs/>
        </w:rPr>
        <w:t xml:space="preserve"> </w:t>
      </w:r>
      <w:r w:rsidR="00967A37">
        <w:rPr>
          <w:rFonts w:ascii="Arial" w:eastAsia="Calibri" w:hAnsi="Arial" w:cs="Arial"/>
          <w:bCs/>
        </w:rPr>
        <w:t>„</w:t>
      </w:r>
      <w:r w:rsidR="00967A37" w:rsidRPr="00967A37">
        <w:rPr>
          <w:rFonts w:ascii="Arial" w:eastAsia="Calibri" w:hAnsi="Arial" w:cs="Arial"/>
          <w:bCs/>
        </w:rPr>
        <w:t>10-093-K Parama laboratorijų įrangai ir MTEP infrastruktūrai atnaujinti</w:t>
      </w:r>
      <w:r w:rsidR="00967A37">
        <w:rPr>
          <w:rFonts w:ascii="Arial" w:eastAsia="Calibri" w:hAnsi="Arial" w:cs="Arial"/>
          <w:bCs/>
        </w:rPr>
        <w:t>“</w:t>
      </w:r>
      <w:r w:rsidR="0076595E">
        <w:rPr>
          <w:rFonts w:ascii="Arial" w:eastAsia="Calibri" w:hAnsi="Arial" w:cs="Arial"/>
          <w:bCs/>
        </w:rPr>
        <w:t xml:space="preserve"> </w:t>
      </w:r>
      <w:r w:rsidR="00872070">
        <w:rPr>
          <w:rFonts w:ascii="Arial" w:eastAsia="Calibri" w:hAnsi="Arial" w:cs="Arial"/>
          <w:bCs/>
        </w:rPr>
        <w:t>ir</w:t>
      </w:r>
      <w:r w:rsidR="0076595E">
        <w:rPr>
          <w:rFonts w:ascii="Arial" w:eastAsia="Calibri" w:hAnsi="Arial" w:cs="Arial"/>
          <w:bCs/>
        </w:rPr>
        <w:t xml:space="preserve"> paraišką</w:t>
      </w:r>
      <w:r w:rsidR="00B25203">
        <w:rPr>
          <w:rFonts w:ascii="Arial" w:eastAsia="Calibri" w:hAnsi="Arial" w:cs="Arial"/>
          <w:bCs/>
        </w:rPr>
        <w:t xml:space="preserve"> </w:t>
      </w:r>
      <w:r w:rsidR="001705F6">
        <w:rPr>
          <w:rFonts w:ascii="Arial" w:eastAsia="Calibri" w:hAnsi="Arial" w:cs="Arial"/>
          <w:bCs/>
        </w:rPr>
        <w:t>„</w:t>
      </w:r>
      <w:r w:rsidR="00B25203" w:rsidRPr="00B25203">
        <w:rPr>
          <w:rFonts w:ascii="Arial" w:eastAsia="Calibri" w:hAnsi="Arial" w:cs="Arial"/>
          <w:bCs/>
        </w:rPr>
        <w:t>10-093-K-0015 Įrangos skirtos baltymų skysčio-skysčio fazių atsiskyrimo ir agregacijos tyrimams, įsigijimas (AGGREGAID)</w:t>
      </w:r>
      <w:r w:rsidR="00136941" w:rsidRPr="0038235E">
        <w:rPr>
          <w:rFonts w:ascii="Arial" w:eastAsia="Calibri" w:hAnsi="Arial" w:cs="Arial"/>
          <w:bCs/>
        </w:rPr>
        <w:t>“</w:t>
      </w:r>
      <w:r w:rsidR="009559D6" w:rsidRPr="009559D6">
        <w:rPr>
          <w:rFonts w:ascii="Arial" w:eastAsia="Calibri" w:hAnsi="Arial" w:cs="Arial"/>
          <w:bCs/>
        </w:rPr>
        <w:t>,</w:t>
      </w:r>
      <w:r w:rsidRPr="00F974A2">
        <w:rPr>
          <w:rFonts w:ascii="Arial" w:eastAsia="Calibri" w:hAnsi="Arial" w:cs="Arial"/>
          <w:bCs/>
        </w:rPr>
        <w:t xml:space="preserve"> </w:t>
      </w:r>
      <w:r w:rsidRPr="0038235E">
        <w:rPr>
          <w:rFonts w:ascii="Arial" w:eastAsia="Calibri" w:hAnsi="Arial" w:cs="Arial"/>
          <w:bCs/>
        </w:rPr>
        <w:t xml:space="preserve">numato įsigyti </w:t>
      </w:r>
      <w:r w:rsidR="00E51A27" w:rsidRPr="0038235E">
        <w:rPr>
          <w:rFonts w:ascii="Arial" w:eastAsia="Calibri" w:hAnsi="Arial" w:cs="Arial"/>
          <w:bCs/>
        </w:rPr>
        <w:t>toliau</w:t>
      </w:r>
      <w:r w:rsidR="00602D01" w:rsidRPr="0038235E">
        <w:rPr>
          <w:rFonts w:ascii="Arial" w:eastAsia="Calibri" w:hAnsi="Arial" w:cs="Arial"/>
          <w:bCs/>
        </w:rPr>
        <w:t xml:space="preserve"> nurodytą prekę</w:t>
      </w:r>
      <w:r w:rsidR="00E51A27" w:rsidRPr="0038235E">
        <w:rPr>
          <w:rFonts w:ascii="Arial" w:eastAsia="Calibri" w:hAnsi="Arial" w:cs="Arial"/>
          <w:bCs/>
        </w:rPr>
        <w:t>.</w:t>
      </w:r>
    </w:p>
    <w:p w14:paraId="095A263F" w14:textId="77777777" w:rsidR="002C4223" w:rsidRPr="0038235E" w:rsidRDefault="002C4223" w:rsidP="002C4223">
      <w:pPr>
        <w:tabs>
          <w:tab w:val="left" w:pos="567"/>
          <w:tab w:val="left" w:pos="851"/>
        </w:tabs>
        <w:spacing w:after="0" w:line="240" w:lineRule="auto"/>
        <w:jc w:val="both"/>
        <w:rPr>
          <w:rFonts w:ascii="Arial" w:eastAsia="Calibri" w:hAnsi="Arial" w:cs="Arial"/>
        </w:rPr>
      </w:pPr>
    </w:p>
    <w:p w14:paraId="6279EEB0" w14:textId="77777777" w:rsidR="004A0C48" w:rsidRPr="0038235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38235E">
        <w:rPr>
          <w:rFonts w:ascii="Arial" w:eastAsia="Calibri" w:hAnsi="Arial" w:cs="Arial"/>
          <w:b/>
          <w:shd w:val="clear" w:color="auto" w:fill="D9D9D9" w:themeFill="background1" w:themeFillShade="D9"/>
        </w:rPr>
        <w:t>PIRKIMO OBJEKTAS</w:t>
      </w:r>
    </w:p>
    <w:p w14:paraId="7AC6D1CA" w14:textId="56DD3C5C" w:rsidR="004A0C48" w:rsidRPr="0038235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8235E">
        <w:rPr>
          <w:rFonts w:ascii="Arial" w:hAnsi="Arial" w:cs="Arial"/>
        </w:rPr>
        <w:t>Pirkimo objektas</w:t>
      </w:r>
      <w:r w:rsidR="009F1187" w:rsidRPr="0038235E">
        <w:rPr>
          <w:rFonts w:ascii="Arial" w:hAnsi="Arial" w:cs="Arial"/>
        </w:rPr>
        <w:t xml:space="preserve"> </w:t>
      </w:r>
      <w:r w:rsidR="00947F18" w:rsidRPr="0038235E">
        <w:rPr>
          <w:rFonts w:ascii="Arial" w:hAnsi="Arial" w:cs="Arial"/>
        </w:rPr>
        <w:t>–</w:t>
      </w:r>
      <w:r w:rsidRPr="0038235E">
        <w:rPr>
          <w:rFonts w:ascii="Arial" w:hAnsi="Arial" w:cs="Arial"/>
        </w:rPr>
        <w:t xml:space="preserve"> </w:t>
      </w:r>
      <w:r w:rsidR="006E4E4E">
        <w:rPr>
          <w:rFonts w:ascii="Arial" w:hAnsi="Arial" w:cs="Arial"/>
          <w:b/>
        </w:rPr>
        <w:t>fluorimetras</w:t>
      </w:r>
      <w:r w:rsidR="00AF1BFD">
        <w:rPr>
          <w:rFonts w:ascii="Arial" w:hAnsi="Arial" w:cs="Arial"/>
          <w:b/>
        </w:rPr>
        <w:t xml:space="preserve"> </w:t>
      </w:r>
      <w:r w:rsidR="007623FA">
        <w:rPr>
          <w:rFonts w:ascii="Arial" w:hAnsi="Arial" w:cs="Arial"/>
          <w:b/>
        </w:rPr>
        <w:t>su pristatymu</w:t>
      </w:r>
      <w:r w:rsidR="00947F18" w:rsidRPr="0038235E">
        <w:rPr>
          <w:rStyle w:val="FootnoteReference"/>
          <w:rFonts w:ascii="Arial" w:hAnsi="Arial" w:cs="Arial"/>
        </w:rPr>
        <w:t xml:space="preserve"> </w:t>
      </w:r>
      <w:r w:rsidR="00E54E11" w:rsidRPr="0038235E" w:rsidDel="00E54E11">
        <w:rPr>
          <w:rStyle w:val="FootnoteReference"/>
          <w:rFonts w:ascii="Arial" w:hAnsi="Arial" w:cs="Arial"/>
        </w:rPr>
        <w:t xml:space="preserve"> </w:t>
      </w:r>
      <w:r w:rsidRPr="0038235E">
        <w:rPr>
          <w:rFonts w:ascii="Arial" w:hAnsi="Arial" w:cs="Arial"/>
        </w:rPr>
        <w:t xml:space="preserve">(toliau – </w:t>
      </w:r>
      <w:r w:rsidR="00E26046" w:rsidRPr="0038235E">
        <w:rPr>
          <w:rFonts w:ascii="Arial" w:hAnsi="Arial" w:cs="Arial"/>
        </w:rPr>
        <w:t>p</w:t>
      </w:r>
      <w:r w:rsidRPr="0038235E">
        <w:rPr>
          <w:rFonts w:ascii="Arial" w:hAnsi="Arial" w:cs="Arial"/>
        </w:rPr>
        <w:t>rekės).</w:t>
      </w:r>
    </w:p>
    <w:p w14:paraId="386B3C40" w14:textId="19E10369" w:rsidR="004A0C48" w:rsidRPr="0038235E"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38235E">
        <w:rPr>
          <w:rFonts w:ascii="Arial" w:hAnsi="Arial" w:cs="Arial"/>
        </w:rPr>
        <w:t>Pirkimo objektas į pirkimo objekto dalis neskaidomas</w:t>
      </w:r>
      <w:r w:rsidR="00212FAB" w:rsidRPr="0038235E">
        <w:rPr>
          <w:rFonts w:ascii="Arial" w:hAnsi="Arial" w:cs="Arial"/>
        </w:rPr>
        <w:t>, todėl Tiekėjas privalo teikti pasiūlymą visai žemiau nurodytai pirkimo objekto apimčiai</w:t>
      </w:r>
      <w:r w:rsidR="008025E2">
        <w:rPr>
          <w:rFonts w:ascii="Arial" w:hAnsi="Arial" w:cs="Arial"/>
        </w:rPr>
        <w:t xml:space="preserve"> ir (ar) kiekiui</w:t>
      </w:r>
      <w:r w:rsidR="00212FAB" w:rsidRPr="0038235E">
        <w:rPr>
          <w:rFonts w:ascii="Arial" w:hAnsi="Arial" w:cs="Arial"/>
        </w:rPr>
        <w:t>.</w:t>
      </w:r>
    </w:p>
    <w:p w14:paraId="04F3457C" w14:textId="77777777" w:rsidR="00FB1922" w:rsidRPr="0038235E" w:rsidRDefault="009F1187" w:rsidP="009F1187">
      <w:pPr>
        <w:pStyle w:val="ListParagraph"/>
        <w:numPr>
          <w:ilvl w:val="1"/>
          <w:numId w:val="2"/>
        </w:numPr>
        <w:tabs>
          <w:tab w:val="left" w:pos="0"/>
          <w:tab w:val="left" w:pos="540"/>
        </w:tabs>
        <w:suppressAutoHyphens/>
        <w:spacing w:after="0" w:line="240" w:lineRule="auto"/>
        <w:ind w:left="0" w:firstLine="0"/>
        <w:jc w:val="both"/>
        <w:rPr>
          <w:rFonts w:ascii="Arial" w:hAnsi="Arial" w:cs="Arial"/>
        </w:rPr>
      </w:pPr>
      <w:r w:rsidRPr="0038235E">
        <w:rPr>
          <w:rFonts w:ascii="Arial" w:hAnsi="Arial" w:cs="Arial"/>
        </w:rPr>
        <w:t xml:space="preserve"> </w:t>
      </w:r>
      <w:r w:rsidR="00FB1922" w:rsidRPr="0038235E">
        <w:rPr>
          <w:rFonts w:ascii="Arial" w:hAnsi="Arial" w:cs="Arial"/>
        </w:rPr>
        <w:t>Prekių pristatymo vieta –</w:t>
      </w:r>
      <w:r w:rsidR="00E26046" w:rsidRPr="0038235E">
        <w:rPr>
          <w:rFonts w:ascii="Arial" w:hAnsi="Arial" w:cs="Arial"/>
        </w:rPr>
        <w:t xml:space="preserve"> VU Gyvybės mokslų centras,</w:t>
      </w:r>
      <w:r w:rsidR="00FB1922" w:rsidRPr="0038235E">
        <w:rPr>
          <w:rFonts w:ascii="Arial" w:hAnsi="Arial" w:cs="Arial"/>
        </w:rPr>
        <w:t xml:space="preserve"> Saulėtekio al. 7, LT-01257, Vilnius, Lietuva.</w:t>
      </w:r>
    </w:p>
    <w:p w14:paraId="03BD5E8C" w14:textId="1FE17D8C" w:rsidR="006B699B" w:rsidRPr="0038235E" w:rsidRDefault="008800A1" w:rsidP="00212FAB">
      <w:pPr>
        <w:pStyle w:val="ListParagraph"/>
        <w:numPr>
          <w:ilvl w:val="1"/>
          <w:numId w:val="2"/>
        </w:numPr>
        <w:tabs>
          <w:tab w:val="left" w:pos="567"/>
        </w:tabs>
        <w:spacing w:after="0" w:line="240" w:lineRule="auto"/>
        <w:ind w:left="0" w:firstLine="0"/>
        <w:jc w:val="both"/>
        <w:rPr>
          <w:rFonts w:ascii="Arial" w:hAnsi="Arial" w:cs="Arial"/>
        </w:rPr>
      </w:pPr>
      <w:r w:rsidRPr="0038235E">
        <w:rPr>
          <w:rFonts w:ascii="Arial" w:hAnsi="Arial" w:cs="Arial"/>
        </w:rPr>
        <w:t>Prekių</w:t>
      </w:r>
      <w:r w:rsidR="008025E2">
        <w:rPr>
          <w:rFonts w:ascii="Arial" w:hAnsi="Arial" w:cs="Arial"/>
        </w:rPr>
        <w:t xml:space="preserve"> apimtys ir (ar)</w:t>
      </w:r>
      <w:r w:rsidRPr="0038235E">
        <w:rPr>
          <w:rFonts w:ascii="Arial" w:hAnsi="Arial" w:cs="Arial"/>
        </w:rPr>
        <w:t xml:space="preserve"> kiekiai</w:t>
      </w:r>
      <w:r w:rsidR="009309F2" w:rsidRPr="0038235E">
        <w:rPr>
          <w:rFonts w:ascii="Arial" w:hAnsi="Arial" w:cs="Arial"/>
        </w:rPr>
        <w:t>:</w:t>
      </w:r>
    </w:p>
    <w:p w14:paraId="12E0D2B1" w14:textId="77777777" w:rsidR="004A0C48" w:rsidRPr="0038235E" w:rsidRDefault="00CC3B99" w:rsidP="004A0C48">
      <w:pPr>
        <w:spacing w:after="0" w:line="240" w:lineRule="auto"/>
        <w:jc w:val="right"/>
        <w:rPr>
          <w:rFonts w:ascii="Arial" w:hAnsi="Arial" w:cs="Arial"/>
          <w:b/>
        </w:rPr>
      </w:pPr>
      <w:r w:rsidRPr="0038235E">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26"/>
        <w:gridCol w:w="2402"/>
        <w:gridCol w:w="1446"/>
        <w:gridCol w:w="1378"/>
        <w:gridCol w:w="1329"/>
        <w:gridCol w:w="2173"/>
      </w:tblGrid>
      <w:tr w:rsidR="0043073D" w:rsidRPr="007623FA" w14:paraId="7533213E" w14:textId="77777777" w:rsidTr="401A6F51">
        <w:trPr>
          <w:trHeight w:val="20"/>
          <w:jc w:val="center"/>
        </w:trPr>
        <w:tc>
          <w:tcPr>
            <w:tcW w:w="1218" w:type="dxa"/>
            <w:vMerge w:val="restart"/>
            <w:vAlign w:val="center"/>
          </w:tcPr>
          <w:p w14:paraId="55FF7BC2" w14:textId="77777777" w:rsidR="004D7ECA" w:rsidRPr="007623FA" w:rsidRDefault="004D7ECA" w:rsidP="00890D1D">
            <w:pPr>
              <w:jc w:val="center"/>
              <w:rPr>
                <w:rFonts w:ascii="Arial" w:hAnsi="Arial" w:cs="Arial"/>
                <w:b/>
                <w:sz w:val="22"/>
                <w:szCs w:val="22"/>
              </w:rPr>
            </w:pPr>
            <w:r w:rsidRPr="007623FA">
              <w:rPr>
                <w:rFonts w:ascii="Arial" w:hAnsi="Arial" w:cs="Arial"/>
                <w:b/>
                <w:sz w:val="22"/>
                <w:szCs w:val="22"/>
              </w:rPr>
              <w:t>Eil. Nr.</w:t>
            </w:r>
          </w:p>
        </w:tc>
        <w:tc>
          <w:tcPr>
            <w:tcW w:w="2538" w:type="dxa"/>
            <w:vMerge w:val="restart"/>
            <w:vAlign w:val="center"/>
          </w:tcPr>
          <w:p w14:paraId="453BA8CD" w14:textId="77777777" w:rsidR="004D7ECA" w:rsidRPr="007623FA" w:rsidRDefault="004D7ECA" w:rsidP="00890D1D">
            <w:pPr>
              <w:jc w:val="center"/>
              <w:rPr>
                <w:rFonts w:ascii="Arial" w:hAnsi="Arial" w:cs="Arial"/>
                <w:b/>
                <w:sz w:val="22"/>
                <w:szCs w:val="22"/>
              </w:rPr>
            </w:pPr>
            <w:r w:rsidRPr="007623FA">
              <w:rPr>
                <w:rFonts w:ascii="Arial" w:hAnsi="Arial" w:cs="Arial"/>
                <w:b/>
                <w:sz w:val="22"/>
                <w:szCs w:val="22"/>
              </w:rPr>
              <w:t>Prek</w:t>
            </w:r>
            <w:r w:rsidR="00AE6995" w:rsidRPr="007623FA">
              <w:rPr>
                <w:rFonts w:ascii="Arial" w:hAnsi="Arial" w:cs="Arial"/>
                <w:b/>
                <w:sz w:val="22"/>
                <w:szCs w:val="22"/>
              </w:rPr>
              <w:t>ių</w:t>
            </w:r>
            <w:r w:rsidRPr="007623FA">
              <w:rPr>
                <w:rFonts w:ascii="Arial" w:hAnsi="Arial" w:cs="Arial"/>
                <w:b/>
                <w:sz w:val="22"/>
                <w:szCs w:val="22"/>
              </w:rPr>
              <w:t xml:space="preserve"> pavadinimas</w:t>
            </w:r>
          </w:p>
        </w:tc>
        <w:tc>
          <w:tcPr>
            <w:tcW w:w="1535" w:type="dxa"/>
            <w:vMerge w:val="restart"/>
            <w:vAlign w:val="center"/>
          </w:tcPr>
          <w:p w14:paraId="1CC7ACD2" w14:textId="77777777" w:rsidR="004D7ECA" w:rsidRPr="007623FA" w:rsidRDefault="004D7ECA" w:rsidP="00890D1D">
            <w:pPr>
              <w:jc w:val="center"/>
              <w:rPr>
                <w:rFonts w:ascii="Arial" w:hAnsi="Arial" w:cs="Arial"/>
                <w:b/>
                <w:sz w:val="22"/>
                <w:szCs w:val="22"/>
              </w:rPr>
            </w:pPr>
            <w:r w:rsidRPr="007623FA">
              <w:rPr>
                <w:rFonts w:ascii="Arial" w:hAnsi="Arial" w:cs="Arial"/>
                <w:b/>
                <w:sz w:val="22"/>
                <w:szCs w:val="22"/>
              </w:rPr>
              <w:t xml:space="preserve">Prekių </w:t>
            </w:r>
            <w:r w:rsidR="004A5BDE" w:rsidRPr="007623FA">
              <w:rPr>
                <w:rFonts w:ascii="Arial" w:hAnsi="Arial" w:cs="Arial"/>
                <w:b/>
                <w:sz w:val="22"/>
                <w:szCs w:val="22"/>
              </w:rPr>
              <w:t xml:space="preserve">kiekis </w:t>
            </w:r>
            <w:r w:rsidR="00F03619" w:rsidRPr="007623FA">
              <w:rPr>
                <w:rFonts w:ascii="Arial" w:hAnsi="Arial" w:cs="Arial"/>
                <w:b/>
                <w:sz w:val="22"/>
                <w:szCs w:val="22"/>
              </w:rPr>
              <w:t xml:space="preserve">ir mato vnt. </w:t>
            </w:r>
          </w:p>
        </w:tc>
        <w:tc>
          <w:tcPr>
            <w:tcW w:w="2487" w:type="dxa"/>
            <w:gridSpan w:val="2"/>
            <w:tcBorders>
              <w:bottom w:val="single" w:sz="4" w:space="0" w:color="auto"/>
            </w:tcBorders>
            <w:vAlign w:val="center"/>
          </w:tcPr>
          <w:p w14:paraId="333DC0CB" w14:textId="77777777" w:rsidR="004D7ECA" w:rsidRPr="007623FA" w:rsidRDefault="004D7ECA" w:rsidP="00890D1D">
            <w:pPr>
              <w:jc w:val="center"/>
              <w:rPr>
                <w:rFonts w:ascii="Arial" w:hAnsi="Arial" w:cs="Arial"/>
                <w:b/>
                <w:sz w:val="22"/>
                <w:szCs w:val="22"/>
              </w:rPr>
            </w:pPr>
            <w:r w:rsidRPr="007623FA">
              <w:rPr>
                <w:rFonts w:ascii="Arial" w:hAnsi="Arial" w:cs="Arial"/>
                <w:b/>
                <w:sz w:val="22"/>
                <w:szCs w:val="22"/>
              </w:rPr>
              <w:t>Užsakymų teikimas</w:t>
            </w:r>
          </w:p>
        </w:tc>
        <w:tc>
          <w:tcPr>
            <w:tcW w:w="1850" w:type="dxa"/>
            <w:vMerge w:val="restart"/>
            <w:vAlign w:val="center"/>
          </w:tcPr>
          <w:p w14:paraId="6319F0AE" w14:textId="77777777" w:rsidR="004D7ECA" w:rsidRPr="007623FA" w:rsidRDefault="004D7ECA" w:rsidP="009F1187">
            <w:pPr>
              <w:jc w:val="center"/>
              <w:rPr>
                <w:rFonts w:ascii="Arial" w:hAnsi="Arial" w:cs="Arial"/>
                <w:b/>
                <w:sz w:val="22"/>
                <w:szCs w:val="22"/>
              </w:rPr>
            </w:pPr>
            <w:r w:rsidRPr="007623FA">
              <w:rPr>
                <w:rFonts w:ascii="Arial" w:hAnsi="Arial" w:cs="Arial"/>
                <w:b/>
                <w:sz w:val="22"/>
                <w:szCs w:val="22"/>
              </w:rPr>
              <w:t>Prekių pristatymo</w:t>
            </w:r>
            <w:r w:rsidR="005B21AE" w:rsidRPr="007623FA">
              <w:rPr>
                <w:rFonts w:ascii="Arial" w:hAnsi="Arial" w:cs="Arial"/>
                <w:b/>
                <w:sz w:val="22"/>
                <w:szCs w:val="22"/>
              </w:rPr>
              <w:t>/tiekimo</w:t>
            </w:r>
            <w:r w:rsidRPr="007623FA">
              <w:rPr>
                <w:rFonts w:ascii="Arial" w:hAnsi="Arial" w:cs="Arial"/>
                <w:b/>
                <w:sz w:val="22"/>
                <w:szCs w:val="22"/>
              </w:rPr>
              <w:t xml:space="preserve"> terminas nuo Sutarties </w:t>
            </w:r>
            <w:r w:rsidR="009F1187" w:rsidRPr="007623FA">
              <w:rPr>
                <w:rFonts w:ascii="Arial" w:hAnsi="Arial" w:cs="Arial"/>
                <w:b/>
                <w:sz w:val="22"/>
                <w:szCs w:val="22"/>
              </w:rPr>
              <w:t>įsigaliojimo</w:t>
            </w:r>
          </w:p>
        </w:tc>
      </w:tr>
      <w:tr w:rsidR="0043073D" w:rsidRPr="007623FA" w14:paraId="54D2EBFA" w14:textId="77777777" w:rsidTr="401A6F51">
        <w:trPr>
          <w:trHeight w:val="2044"/>
          <w:jc w:val="center"/>
        </w:trPr>
        <w:tc>
          <w:tcPr>
            <w:tcW w:w="1218" w:type="dxa"/>
            <w:vMerge/>
            <w:vAlign w:val="center"/>
          </w:tcPr>
          <w:p w14:paraId="458F4627" w14:textId="77777777" w:rsidR="004D7ECA" w:rsidRPr="007623FA" w:rsidRDefault="004D7ECA" w:rsidP="00890D1D">
            <w:pPr>
              <w:jc w:val="center"/>
              <w:rPr>
                <w:rFonts w:ascii="Arial" w:hAnsi="Arial" w:cs="Arial"/>
                <w:sz w:val="22"/>
                <w:szCs w:val="22"/>
              </w:rPr>
            </w:pPr>
          </w:p>
        </w:tc>
        <w:tc>
          <w:tcPr>
            <w:tcW w:w="2538" w:type="dxa"/>
            <w:vMerge/>
            <w:vAlign w:val="center"/>
          </w:tcPr>
          <w:p w14:paraId="24831F1C" w14:textId="77777777" w:rsidR="004D7ECA" w:rsidRPr="007623FA" w:rsidRDefault="004D7ECA" w:rsidP="00890D1D">
            <w:pPr>
              <w:jc w:val="center"/>
              <w:rPr>
                <w:rFonts w:ascii="Arial" w:hAnsi="Arial" w:cs="Arial"/>
                <w:sz w:val="22"/>
                <w:szCs w:val="22"/>
              </w:rPr>
            </w:pPr>
          </w:p>
        </w:tc>
        <w:tc>
          <w:tcPr>
            <w:tcW w:w="1535" w:type="dxa"/>
            <w:vMerge/>
            <w:vAlign w:val="center"/>
          </w:tcPr>
          <w:p w14:paraId="554D3FF3" w14:textId="77777777" w:rsidR="004D7ECA" w:rsidRPr="007623FA"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0F9B31C2" w14:textId="77777777" w:rsidR="004D7ECA" w:rsidRPr="007623FA" w:rsidRDefault="004D7ECA" w:rsidP="00DC79E6">
            <w:pPr>
              <w:jc w:val="center"/>
              <w:rPr>
                <w:rFonts w:ascii="Arial" w:hAnsi="Arial" w:cs="Arial"/>
                <w:b/>
                <w:sz w:val="22"/>
                <w:szCs w:val="22"/>
              </w:rPr>
            </w:pPr>
            <w:r w:rsidRPr="007623FA">
              <w:rPr>
                <w:rFonts w:ascii="Arial" w:hAnsi="Arial" w:cs="Arial"/>
                <w:b/>
                <w:sz w:val="22"/>
                <w:szCs w:val="22"/>
              </w:rPr>
              <w:t>Taip</w:t>
            </w:r>
            <w:r w:rsidR="00094A35" w:rsidRPr="007623FA">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4FD0A935" w14:textId="77777777" w:rsidR="004D7ECA" w:rsidRPr="007623FA" w:rsidRDefault="004D7ECA" w:rsidP="00094A35">
            <w:pPr>
              <w:jc w:val="center"/>
              <w:rPr>
                <w:rFonts w:ascii="Arial" w:hAnsi="Arial" w:cs="Arial"/>
                <w:b/>
                <w:sz w:val="22"/>
                <w:szCs w:val="22"/>
              </w:rPr>
            </w:pPr>
            <w:r w:rsidRPr="007623FA">
              <w:rPr>
                <w:rFonts w:ascii="Arial" w:hAnsi="Arial" w:cs="Arial"/>
                <w:b/>
                <w:sz w:val="22"/>
                <w:szCs w:val="22"/>
              </w:rPr>
              <w:t>Ne</w:t>
            </w:r>
            <w:r w:rsidR="00094A35" w:rsidRPr="007623FA">
              <w:rPr>
                <w:rFonts w:ascii="Arial" w:hAnsi="Arial" w:cs="Arial"/>
                <w:b/>
                <w:sz w:val="22"/>
                <w:szCs w:val="22"/>
              </w:rPr>
              <w:t xml:space="preserve"> (žymėti, jei </w:t>
            </w:r>
            <w:r w:rsidR="0043073D" w:rsidRPr="007623FA">
              <w:rPr>
                <w:rFonts w:ascii="Arial" w:hAnsi="Arial" w:cs="Arial"/>
                <w:b/>
                <w:sz w:val="22"/>
                <w:szCs w:val="22"/>
              </w:rPr>
              <w:t>nurodytu laiku bus pristatytas visas perkamas prekių kiekis</w:t>
            </w:r>
            <w:r w:rsidR="00094A35" w:rsidRPr="007623FA">
              <w:rPr>
                <w:rFonts w:ascii="Arial" w:hAnsi="Arial" w:cs="Arial"/>
                <w:b/>
                <w:sz w:val="22"/>
                <w:szCs w:val="22"/>
              </w:rPr>
              <w:t>)</w:t>
            </w:r>
          </w:p>
        </w:tc>
        <w:tc>
          <w:tcPr>
            <w:tcW w:w="1850" w:type="dxa"/>
            <w:vMerge/>
            <w:vAlign w:val="center"/>
          </w:tcPr>
          <w:p w14:paraId="12F825E8" w14:textId="77777777" w:rsidR="004D7ECA" w:rsidRPr="007623FA" w:rsidRDefault="004D7ECA" w:rsidP="00890D1D">
            <w:pPr>
              <w:jc w:val="center"/>
              <w:rPr>
                <w:rFonts w:ascii="Arial" w:hAnsi="Arial" w:cs="Arial"/>
                <w:sz w:val="22"/>
                <w:szCs w:val="22"/>
              </w:rPr>
            </w:pPr>
          </w:p>
        </w:tc>
      </w:tr>
      <w:tr w:rsidR="0043073D" w:rsidRPr="007623FA" w14:paraId="73B34603" w14:textId="77777777" w:rsidTr="401A6F51">
        <w:trPr>
          <w:trHeight w:val="20"/>
          <w:jc w:val="center"/>
        </w:trPr>
        <w:tc>
          <w:tcPr>
            <w:tcW w:w="1218" w:type="dxa"/>
          </w:tcPr>
          <w:p w14:paraId="3AB3C697" w14:textId="77777777" w:rsidR="004D7ECA" w:rsidRPr="007623FA" w:rsidRDefault="004D7ECA" w:rsidP="00890D1D">
            <w:pPr>
              <w:ind w:firstLine="313"/>
              <w:rPr>
                <w:rFonts w:ascii="Arial" w:hAnsi="Arial" w:cs="Arial"/>
                <w:sz w:val="22"/>
                <w:szCs w:val="22"/>
              </w:rPr>
            </w:pPr>
            <w:r w:rsidRPr="007623FA">
              <w:rPr>
                <w:rFonts w:ascii="Arial" w:hAnsi="Arial" w:cs="Arial"/>
                <w:sz w:val="22"/>
                <w:szCs w:val="22"/>
              </w:rPr>
              <w:t>1.</w:t>
            </w:r>
          </w:p>
        </w:tc>
        <w:tc>
          <w:tcPr>
            <w:tcW w:w="2538" w:type="dxa"/>
            <w:vAlign w:val="center"/>
          </w:tcPr>
          <w:p w14:paraId="1DD6507F" w14:textId="70059470" w:rsidR="004D7ECA" w:rsidRPr="007623FA" w:rsidRDefault="006E4E4E" w:rsidP="00736515">
            <w:pPr>
              <w:spacing w:after="160" w:line="259" w:lineRule="auto"/>
              <w:ind w:hanging="38"/>
              <w:jc w:val="center"/>
              <w:rPr>
                <w:rFonts w:ascii="Arial" w:hAnsi="Arial" w:cs="Arial"/>
                <w:b/>
                <w:color w:val="FF0000"/>
                <w:sz w:val="22"/>
                <w:szCs w:val="22"/>
              </w:rPr>
            </w:pPr>
            <w:r w:rsidRPr="007623FA">
              <w:rPr>
                <w:rFonts w:ascii="Arial" w:hAnsi="Arial" w:cs="Arial"/>
                <w:b/>
                <w:color w:val="000000"/>
                <w:sz w:val="22"/>
                <w:szCs w:val="22"/>
              </w:rPr>
              <w:t>Fluorimetras</w:t>
            </w:r>
          </w:p>
        </w:tc>
        <w:tc>
          <w:tcPr>
            <w:tcW w:w="1535" w:type="dxa"/>
            <w:vAlign w:val="center"/>
          </w:tcPr>
          <w:p w14:paraId="41DAD01C" w14:textId="77777777" w:rsidR="004D7ECA" w:rsidRPr="007623FA" w:rsidRDefault="009559D6" w:rsidP="00736515">
            <w:pPr>
              <w:spacing w:after="160" w:line="259" w:lineRule="auto"/>
              <w:ind w:hanging="16"/>
              <w:jc w:val="center"/>
              <w:rPr>
                <w:rFonts w:ascii="Arial" w:hAnsi="Arial" w:cs="Arial"/>
                <w:b/>
                <w:color w:val="FF0000"/>
                <w:sz w:val="22"/>
                <w:szCs w:val="22"/>
              </w:rPr>
            </w:pPr>
            <w:r w:rsidRPr="007623FA">
              <w:rPr>
                <w:rFonts w:ascii="Arial" w:hAnsi="Arial" w:cs="Arial"/>
                <w:b/>
                <w:sz w:val="22"/>
                <w:szCs w:val="22"/>
              </w:rPr>
              <w:t xml:space="preserve">1 vnt. </w:t>
            </w:r>
          </w:p>
        </w:tc>
        <w:sdt>
          <w:sdtPr>
            <w:rPr>
              <w:rFonts w:ascii="Arial" w:hAnsi="Arial" w:cs="Arial"/>
            </w:rPr>
            <w:id w:val="-1892409944"/>
          </w:sdtPr>
          <w:sdtEndPr/>
          <w:sdtContent>
            <w:tc>
              <w:tcPr>
                <w:tcW w:w="1268" w:type="dxa"/>
                <w:tcBorders>
                  <w:right w:val="single" w:sz="4" w:space="0" w:color="auto"/>
                </w:tcBorders>
                <w:vAlign w:val="center"/>
              </w:tcPr>
              <w:p w14:paraId="026E8FF4" w14:textId="77777777" w:rsidR="004D7ECA" w:rsidRPr="007623FA" w:rsidRDefault="005F4D06" w:rsidP="004D7ECA">
                <w:pPr>
                  <w:jc w:val="center"/>
                  <w:rPr>
                    <w:rFonts w:ascii="Arial" w:hAnsi="Arial" w:cs="Arial"/>
                    <w:sz w:val="22"/>
                    <w:szCs w:val="22"/>
                  </w:rPr>
                </w:pPr>
                <w:r w:rsidRPr="007623FA">
                  <w:rPr>
                    <w:rFonts w:ascii="Segoe UI Symbol" w:eastAsia="MS Gothic" w:hAnsi="Segoe UI Symbol" w:cs="Segoe UI Symbol"/>
                    <w:sz w:val="22"/>
                    <w:szCs w:val="22"/>
                  </w:rPr>
                  <w:t>☐</w:t>
                </w:r>
              </w:p>
            </w:tc>
          </w:sdtContent>
        </w:sdt>
        <w:sdt>
          <w:sdtPr>
            <w:rPr>
              <w:rFonts w:ascii="Arial" w:hAnsi="Arial" w:cs="Arial"/>
            </w:rPr>
            <w:id w:val="713783549"/>
          </w:sdtPr>
          <w:sdtEndPr/>
          <w:sdtContent>
            <w:sdt>
              <w:sdtPr>
                <w:rPr>
                  <w:rFonts w:ascii="Arial" w:hAnsi="Arial" w:cs="Arial"/>
                </w:rPr>
                <w:id w:val="171997548"/>
              </w:sdtPr>
              <w:sdtEndPr/>
              <w:sdtContent>
                <w:tc>
                  <w:tcPr>
                    <w:tcW w:w="1219" w:type="dxa"/>
                    <w:tcBorders>
                      <w:left w:val="single" w:sz="4" w:space="0" w:color="auto"/>
                    </w:tcBorders>
                    <w:vAlign w:val="center"/>
                  </w:tcPr>
                  <w:p w14:paraId="66952595" w14:textId="77777777" w:rsidR="004D7ECA" w:rsidRPr="007623FA" w:rsidRDefault="009F1187" w:rsidP="009F1187">
                    <w:pPr>
                      <w:jc w:val="center"/>
                      <w:rPr>
                        <w:rFonts w:ascii="Arial" w:hAnsi="Arial" w:cs="Arial"/>
                        <w:sz w:val="22"/>
                        <w:szCs w:val="22"/>
                      </w:rPr>
                    </w:pPr>
                    <w:r w:rsidRPr="007623FA">
                      <w:rPr>
                        <w:rFonts w:ascii="Segoe UI Symbol" w:eastAsia="MS Gothic" w:hAnsi="Segoe UI Symbol" w:cs="Segoe UI Symbol"/>
                        <w:sz w:val="22"/>
                        <w:szCs w:val="22"/>
                      </w:rPr>
                      <w:t>☒</w:t>
                    </w:r>
                  </w:p>
                </w:tc>
              </w:sdtContent>
            </w:sdt>
          </w:sdtContent>
        </w:sdt>
        <w:tc>
          <w:tcPr>
            <w:tcW w:w="1850" w:type="dxa"/>
            <w:vAlign w:val="center"/>
          </w:tcPr>
          <w:p w14:paraId="02CFA9D7" w14:textId="3EEC9714" w:rsidR="004D7ECA" w:rsidRPr="007623FA" w:rsidRDefault="00E26046" w:rsidP="401A6F51">
            <w:pPr>
              <w:ind w:hanging="16"/>
              <w:jc w:val="center"/>
              <w:rPr>
                <w:rFonts w:ascii="Arial" w:hAnsi="Arial" w:cs="Arial"/>
                <w:b/>
                <w:bCs/>
                <w:color w:val="FF0000"/>
                <w:sz w:val="22"/>
                <w:szCs w:val="22"/>
              </w:rPr>
            </w:pPr>
            <w:r w:rsidRPr="007623FA">
              <w:rPr>
                <w:rFonts w:ascii="Arial" w:hAnsi="Arial" w:cs="Arial"/>
                <w:b/>
                <w:bCs/>
                <w:sz w:val="22"/>
                <w:szCs w:val="22"/>
              </w:rPr>
              <w:t xml:space="preserve">Ne vėliau kaip per </w:t>
            </w:r>
            <w:r w:rsidR="006E1D1A" w:rsidRPr="007623FA">
              <w:rPr>
                <w:rFonts w:ascii="Arial" w:hAnsi="Arial" w:cs="Arial"/>
                <w:b/>
                <w:bCs/>
                <w:sz w:val="22"/>
                <w:szCs w:val="22"/>
              </w:rPr>
              <w:t>3</w:t>
            </w:r>
            <w:r w:rsidR="00E23047" w:rsidRPr="007623FA">
              <w:rPr>
                <w:rFonts w:ascii="Arial" w:hAnsi="Arial" w:cs="Arial"/>
                <w:b/>
                <w:bCs/>
                <w:sz w:val="22"/>
                <w:szCs w:val="22"/>
              </w:rPr>
              <w:t xml:space="preserve"> </w:t>
            </w:r>
            <w:r w:rsidR="48CE7503" w:rsidRPr="007623FA">
              <w:rPr>
                <w:rFonts w:ascii="Arial" w:hAnsi="Arial" w:cs="Arial"/>
                <w:b/>
                <w:bCs/>
                <w:sz w:val="22"/>
                <w:szCs w:val="22"/>
              </w:rPr>
              <w:t xml:space="preserve">(tris) </w:t>
            </w:r>
            <w:r w:rsidR="00E23047" w:rsidRPr="007623FA">
              <w:rPr>
                <w:rFonts w:ascii="Arial" w:hAnsi="Arial" w:cs="Arial"/>
                <w:b/>
                <w:bCs/>
                <w:sz w:val="22"/>
                <w:szCs w:val="22"/>
              </w:rPr>
              <w:t>mėn</w:t>
            </w:r>
            <w:r w:rsidRPr="007623FA">
              <w:rPr>
                <w:rFonts w:ascii="Arial" w:hAnsi="Arial" w:cs="Arial"/>
                <w:b/>
                <w:bCs/>
                <w:sz w:val="22"/>
                <w:szCs w:val="22"/>
              </w:rPr>
              <w:t>esius</w:t>
            </w:r>
            <w:r w:rsidR="006E1D1A" w:rsidRPr="007623FA">
              <w:rPr>
                <w:rFonts w:ascii="Arial" w:hAnsi="Arial" w:cs="Arial"/>
                <w:b/>
                <w:bCs/>
                <w:sz w:val="22"/>
                <w:szCs w:val="22"/>
              </w:rPr>
              <w:t xml:space="preserve"> </w:t>
            </w:r>
          </w:p>
        </w:tc>
      </w:tr>
    </w:tbl>
    <w:p w14:paraId="3F91E80A" w14:textId="56EACEA8" w:rsidR="004A0C48" w:rsidRPr="0038235E" w:rsidRDefault="004A0C48" w:rsidP="00F0650F">
      <w:pPr>
        <w:pStyle w:val="ListParagraph"/>
        <w:numPr>
          <w:ilvl w:val="1"/>
          <w:numId w:val="11"/>
        </w:numPr>
        <w:tabs>
          <w:tab w:val="left" w:pos="426"/>
        </w:tabs>
        <w:spacing w:after="0" w:line="240" w:lineRule="auto"/>
        <w:jc w:val="both"/>
        <w:rPr>
          <w:rFonts w:ascii="Arial" w:hAnsi="Arial" w:cs="Arial"/>
        </w:rPr>
      </w:pPr>
      <w:r w:rsidRPr="0038235E">
        <w:rPr>
          <w:rFonts w:ascii="Arial" w:hAnsi="Arial" w:cs="Arial"/>
        </w:rPr>
        <w:t xml:space="preserve">Aukščiau esančioje lentelėje nurodytas prekių </w:t>
      </w:r>
      <w:r w:rsidR="008025E2">
        <w:rPr>
          <w:rFonts w:ascii="Arial" w:hAnsi="Arial" w:cs="Arial"/>
        </w:rPr>
        <w:t xml:space="preserve">apimtys ir (ar) </w:t>
      </w:r>
      <w:r w:rsidRPr="0038235E">
        <w:rPr>
          <w:rFonts w:ascii="Arial" w:hAnsi="Arial" w:cs="Arial"/>
        </w:rPr>
        <w:t>kiekis yra tikslus ir vykdant Sutartį nesikeis.</w:t>
      </w:r>
    </w:p>
    <w:p w14:paraId="5B7F9748" w14:textId="77777777" w:rsidR="004B55FF" w:rsidRPr="0038235E" w:rsidRDefault="004A0C48" w:rsidP="0070330A">
      <w:pPr>
        <w:pStyle w:val="ListParagraph"/>
        <w:numPr>
          <w:ilvl w:val="1"/>
          <w:numId w:val="11"/>
        </w:numPr>
        <w:tabs>
          <w:tab w:val="left" w:pos="567"/>
        </w:tabs>
        <w:spacing w:after="0" w:line="240" w:lineRule="auto"/>
        <w:ind w:left="0" w:firstLine="0"/>
        <w:jc w:val="both"/>
        <w:rPr>
          <w:rFonts w:ascii="Arial" w:hAnsi="Arial" w:cs="Arial"/>
        </w:rPr>
      </w:pPr>
      <w:r w:rsidRPr="0038235E">
        <w:rPr>
          <w:rFonts w:ascii="Arial" w:hAnsi="Arial" w:cs="Arial"/>
        </w:rPr>
        <w:t>Užsakymų teikimo tvarka</w:t>
      </w:r>
      <w:r w:rsidR="004B55FF" w:rsidRPr="0038235E">
        <w:rPr>
          <w:rFonts w:ascii="Arial" w:hAnsi="Arial" w:cs="Arial"/>
        </w:rPr>
        <w:t>:</w:t>
      </w:r>
    </w:p>
    <w:p w14:paraId="48DB8238" w14:textId="77777777" w:rsidR="00046A16" w:rsidRPr="0038235E"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38235E">
        <w:rPr>
          <w:rFonts w:ascii="Arial" w:hAnsi="Arial" w:cs="Arial"/>
        </w:rPr>
        <w:t xml:space="preserve"> </w:t>
      </w:r>
      <w:r w:rsidR="004B55FF" w:rsidRPr="0038235E">
        <w:rPr>
          <w:rFonts w:ascii="Arial" w:hAnsi="Arial" w:cs="Arial"/>
        </w:rPr>
        <w:t>u</w:t>
      </w:r>
      <w:r w:rsidRPr="0038235E">
        <w:rPr>
          <w:rFonts w:ascii="Arial" w:hAnsi="Arial" w:cs="Arial"/>
        </w:rPr>
        <w:t xml:space="preserve">žsakymai </w:t>
      </w:r>
      <w:r w:rsidR="00046A16" w:rsidRPr="0038235E">
        <w:rPr>
          <w:rFonts w:ascii="Arial" w:hAnsi="Arial" w:cs="Arial"/>
        </w:rPr>
        <w:t>Sutarties galiojimo laikotarpi</w:t>
      </w:r>
      <w:r w:rsidR="00E30CF3" w:rsidRPr="0038235E">
        <w:rPr>
          <w:rFonts w:ascii="Arial" w:hAnsi="Arial" w:cs="Arial"/>
        </w:rPr>
        <w:t>u</w:t>
      </w:r>
      <w:r w:rsidR="00046A16" w:rsidRPr="0038235E">
        <w:rPr>
          <w:rFonts w:ascii="Arial" w:hAnsi="Arial" w:cs="Arial"/>
        </w:rPr>
        <w:t xml:space="preserve"> </w:t>
      </w:r>
      <w:r w:rsidRPr="0038235E">
        <w:rPr>
          <w:rFonts w:ascii="Arial" w:hAnsi="Arial" w:cs="Arial"/>
          <w:u w:val="single"/>
        </w:rPr>
        <w:t>neteikiami</w:t>
      </w:r>
      <w:r w:rsidR="00046A16" w:rsidRPr="0038235E">
        <w:rPr>
          <w:rFonts w:ascii="Arial" w:hAnsi="Arial" w:cs="Arial"/>
        </w:rPr>
        <w:t>.</w:t>
      </w:r>
      <w:r w:rsidR="00C044F4">
        <w:rPr>
          <w:rFonts w:ascii="Arial" w:hAnsi="Arial" w:cs="Arial"/>
        </w:rPr>
        <w:t xml:space="preserve"> </w:t>
      </w:r>
      <w:r w:rsidR="004B55FF" w:rsidRPr="0038235E">
        <w:rPr>
          <w:rFonts w:ascii="Arial" w:hAnsi="Arial" w:cs="Arial"/>
        </w:rPr>
        <w:t>Prekės turi būti pristatytos</w:t>
      </w:r>
      <w:r w:rsidR="00F80412" w:rsidRPr="0038235E">
        <w:rPr>
          <w:rFonts w:ascii="Arial" w:hAnsi="Arial" w:cs="Arial"/>
        </w:rPr>
        <w:t xml:space="preserve"> </w:t>
      </w:r>
      <w:r w:rsidR="00C044F4">
        <w:rPr>
          <w:rFonts w:ascii="Arial" w:hAnsi="Arial" w:cs="Arial"/>
        </w:rPr>
        <w:t xml:space="preserve">per </w:t>
      </w:r>
      <w:r w:rsidR="00F80412" w:rsidRPr="0038235E">
        <w:rPr>
          <w:rFonts w:ascii="Arial" w:hAnsi="Arial" w:cs="Arial"/>
        </w:rPr>
        <w:t>1 lentelėje nustatytą terminą.</w:t>
      </w:r>
    </w:p>
    <w:p w14:paraId="281F68C0" w14:textId="77777777" w:rsidR="004A0C48" w:rsidRPr="0038235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8235E">
        <w:rPr>
          <w:rFonts w:ascii="Arial" w:eastAsia="Calibri" w:hAnsi="Arial" w:cs="Arial"/>
          <w:b/>
        </w:rPr>
        <w:t>REIKALAVIMAI PREKĖMS</w:t>
      </w:r>
    </w:p>
    <w:p w14:paraId="3EBBA054" w14:textId="007FBAD1" w:rsidR="008025E2" w:rsidRPr="008025E2" w:rsidRDefault="002D5BBD" w:rsidP="008025E2">
      <w:pPr>
        <w:spacing w:after="0" w:line="240" w:lineRule="auto"/>
        <w:jc w:val="both"/>
        <w:rPr>
          <w:rFonts w:ascii="Arial" w:eastAsia="Calibri" w:hAnsi="Arial" w:cs="Arial"/>
        </w:rPr>
      </w:pPr>
      <w:r w:rsidRPr="0038235E">
        <w:rPr>
          <w:rFonts w:ascii="Arial" w:eastAsia="Calibri" w:hAnsi="Arial" w:cs="Arial"/>
        </w:rPr>
        <w:t>3.1. Jei pirkimo dokumentuose naudojami konkretūs modeliai ar šaltiniai, konkretūs procesai ar prekės ženklai, patentai, tipai, konkreti kilmė ar gamyba</w:t>
      </w:r>
      <w:r w:rsidR="008025E2">
        <w:rPr>
          <w:rFonts w:ascii="Arial" w:eastAsia="Calibri" w:hAnsi="Arial" w:cs="Arial"/>
        </w:rPr>
        <w:t>, standartai</w:t>
      </w:r>
      <w:r w:rsidRPr="0038235E">
        <w:rPr>
          <w:rFonts w:ascii="Arial" w:eastAsia="Calibri" w:hAnsi="Arial" w:cs="Arial"/>
        </w:rPr>
        <w:t xml:space="preserve"> ir pan., jie gali būti pakeisti lygiaverčiais.</w:t>
      </w:r>
      <w:r w:rsidR="00455D3D" w:rsidRPr="0038235E">
        <w:rPr>
          <w:rStyle w:val="FootnoteReference"/>
          <w:rFonts w:ascii="Arial" w:eastAsia="Calibri" w:hAnsi="Arial" w:cs="Arial"/>
        </w:rPr>
        <w:footnoteReference w:id="1"/>
      </w:r>
      <w:r w:rsidR="008025E2">
        <w:rPr>
          <w:rFonts w:ascii="Arial" w:eastAsia="Calibri" w:hAnsi="Arial" w:cs="Arial"/>
        </w:rPr>
        <w:t xml:space="preserve">. </w:t>
      </w:r>
      <w:r w:rsidR="008025E2" w:rsidRPr="008025E2">
        <w:rPr>
          <w:rFonts w:ascii="Arial" w:eastAsia="Calibri" w:hAnsi="Arial" w:cs="Arial"/>
        </w:rPr>
        <w:t>Lygiavertiškumo įrodymas yra Tiekėjo pareiga, o lygiavertiškumo dokumentai privalo būti pateikti kartu su pateikiamu pasiūlymu.</w:t>
      </w:r>
    </w:p>
    <w:p w14:paraId="58024F63" w14:textId="3F028A23" w:rsidR="00C344D3" w:rsidRPr="0038235E" w:rsidRDefault="008025E2" w:rsidP="008025E2">
      <w:pPr>
        <w:spacing w:after="0" w:line="240" w:lineRule="auto"/>
        <w:jc w:val="both"/>
        <w:rPr>
          <w:rFonts w:ascii="Arial" w:eastAsia="Calibri" w:hAnsi="Arial" w:cs="Arial"/>
        </w:rPr>
      </w:pPr>
      <w:r w:rsidRPr="008025E2">
        <w:rPr>
          <w:rFonts w:ascii="Arial" w:eastAsia="Calibri" w:hAnsi="Arial" w:cs="Arial"/>
        </w:rPr>
        <w:lastRenderedPageBreak/>
        <w:t>3.2. Techninėje specifikacijoje yra išdėstyti minimalūs reikalavimai prekėms. Kiekviena prekė turi atitikti minimalius kokybės ir techninius reikalavimus arba juos viršyti.</w:t>
      </w:r>
    </w:p>
    <w:p w14:paraId="6BAC674C" w14:textId="77777777" w:rsidR="00947F18" w:rsidRPr="0038235E" w:rsidRDefault="00947F18" w:rsidP="002D5BBD">
      <w:pPr>
        <w:spacing w:after="0" w:line="240" w:lineRule="auto"/>
        <w:jc w:val="both"/>
        <w:rPr>
          <w:rFonts w:ascii="Arial" w:eastAsia="Calibri" w:hAnsi="Arial" w:cs="Arial"/>
        </w:rPr>
      </w:pPr>
    </w:p>
    <w:p w14:paraId="5003C2BF" w14:textId="77777777" w:rsidR="004A0C48" w:rsidRPr="0038235E" w:rsidRDefault="00CC3B99" w:rsidP="004A0C48">
      <w:pPr>
        <w:spacing w:after="0" w:line="240" w:lineRule="auto"/>
        <w:ind w:firstLine="851"/>
        <w:jc w:val="right"/>
        <w:rPr>
          <w:rFonts w:ascii="Arial" w:eastAsia="Calibri" w:hAnsi="Arial" w:cs="Arial"/>
          <w:b/>
        </w:rPr>
      </w:pPr>
      <w:r w:rsidRPr="0038235E">
        <w:rPr>
          <w:rFonts w:ascii="Arial" w:eastAsia="Calibri" w:hAnsi="Arial" w:cs="Arial"/>
          <w:b/>
        </w:rPr>
        <w:t>2 lentelė</w:t>
      </w:r>
      <w:r w:rsidR="00DB7B5F" w:rsidRPr="0038235E">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2578"/>
        <w:gridCol w:w="3953"/>
        <w:gridCol w:w="8"/>
        <w:gridCol w:w="2767"/>
      </w:tblGrid>
      <w:tr w:rsidR="007249E8" w:rsidRPr="0038235E" w14:paraId="13AC645D" w14:textId="77777777" w:rsidTr="0001578F">
        <w:trPr>
          <w:trHeight w:val="687"/>
        </w:trPr>
        <w:tc>
          <w:tcPr>
            <w:tcW w:w="2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530835" w14:textId="77777777" w:rsidR="007249E8" w:rsidRPr="0038235E" w:rsidRDefault="007249E8" w:rsidP="00890D1D">
            <w:pPr>
              <w:jc w:val="center"/>
              <w:rPr>
                <w:rFonts w:ascii="Arial" w:hAnsi="Arial" w:cs="Arial"/>
                <w:b/>
                <w:color w:val="000000"/>
              </w:rPr>
            </w:pPr>
            <w:r w:rsidRPr="0038235E">
              <w:rPr>
                <w:rFonts w:ascii="Arial" w:hAnsi="Arial" w:cs="Arial"/>
                <w:b/>
                <w:color w:val="000000"/>
              </w:rPr>
              <w:t>Eil.</w:t>
            </w:r>
          </w:p>
          <w:p w14:paraId="7B6EA587" w14:textId="77777777" w:rsidR="007249E8" w:rsidRPr="0038235E" w:rsidRDefault="007249E8" w:rsidP="00890D1D">
            <w:pPr>
              <w:tabs>
                <w:tab w:val="left" w:pos="567"/>
              </w:tabs>
              <w:jc w:val="center"/>
              <w:rPr>
                <w:rFonts w:ascii="Arial" w:hAnsi="Arial" w:cs="Arial"/>
                <w:b/>
                <w:color w:val="000000"/>
              </w:rPr>
            </w:pPr>
            <w:r w:rsidRPr="0038235E">
              <w:rPr>
                <w:rFonts w:ascii="Arial" w:hAnsi="Arial" w:cs="Arial"/>
                <w:b/>
                <w:color w:val="000000"/>
              </w:rPr>
              <w:t>Nr.</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D128CC" w14:textId="77777777" w:rsidR="007249E8" w:rsidRPr="0038235E" w:rsidRDefault="007249E8" w:rsidP="00E26046">
            <w:pPr>
              <w:jc w:val="center"/>
              <w:rPr>
                <w:rFonts w:ascii="Arial" w:hAnsi="Arial" w:cs="Arial"/>
                <w:b/>
              </w:rPr>
            </w:pPr>
            <w:r w:rsidRPr="0038235E">
              <w:rPr>
                <w:rFonts w:ascii="Arial" w:hAnsi="Arial" w:cs="Arial"/>
                <w:b/>
              </w:rPr>
              <w:t>Parametras**</w:t>
            </w:r>
          </w:p>
        </w:tc>
        <w:tc>
          <w:tcPr>
            <w:tcW w:w="201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170496" w14:textId="77777777" w:rsidR="007249E8" w:rsidRPr="0038235E" w:rsidRDefault="007249E8" w:rsidP="00E26046">
            <w:pPr>
              <w:spacing w:after="0" w:line="240" w:lineRule="auto"/>
              <w:jc w:val="center"/>
              <w:rPr>
                <w:rFonts w:ascii="Arial" w:hAnsi="Arial" w:cs="Arial"/>
                <w:b/>
              </w:rPr>
            </w:pPr>
            <w:r w:rsidRPr="0038235E">
              <w:rPr>
                <w:rFonts w:ascii="Arial" w:hAnsi="Arial" w:cs="Arial"/>
                <w:b/>
              </w:rPr>
              <w:t>Reikalaujama reikšmė</w:t>
            </w:r>
            <w:r w:rsidRPr="0038235E">
              <w:rPr>
                <w:rFonts w:ascii="Arial" w:hAnsi="Arial" w:cs="Arial"/>
                <w:bCs/>
                <w:i/>
                <w:iCs/>
              </w:rPr>
              <w:t xml:space="preserve"> </w:t>
            </w:r>
          </w:p>
        </w:tc>
        <w:tc>
          <w:tcPr>
            <w:tcW w:w="1404" w:type="pct"/>
            <w:tcBorders>
              <w:top w:val="single" w:sz="4" w:space="0" w:color="auto"/>
              <w:left w:val="single" w:sz="4" w:space="0" w:color="auto"/>
              <w:bottom w:val="single" w:sz="4" w:space="0" w:color="auto"/>
              <w:right w:val="single" w:sz="4" w:space="0" w:color="auto"/>
            </w:tcBorders>
            <w:shd w:val="clear" w:color="auto" w:fill="FFFFFF"/>
            <w:vAlign w:val="center"/>
          </w:tcPr>
          <w:p w14:paraId="2317A63E" w14:textId="77777777" w:rsidR="007249E8" w:rsidRPr="0038235E" w:rsidRDefault="007249E8" w:rsidP="00F63246">
            <w:pPr>
              <w:spacing w:after="0" w:line="240" w:lineRule="auto"/>
              <w:jc w:val="center"/>
              <w:rPr>
                <w:rFonts w:ascii="Arial" w:hAnsi="Arial" w:cs="Arial"/>
                <w:b/>
                <w:color w:val="000000"/>
              </w:rPr>
            </w:pPr>
            <w:r w:rsidRPr="0038235E">
              <w:rPr>
                <w:rFonts w:ascii="Arial" w:hAnsi="Arial" w:cs="Arial"/>
                <w:b/>
                <w:color w:val="000000"/>
              </w:rPr>
              <w:t>Reikalaujamos reikšmės atitikimas</w:t>
            </w:r>
          </w:p>
          <w:p w14:paraId="5D515164" w14:textId="77777777" w:rsidR="007249E8" w:rsidRPr="007623FA" w:rsidRDefault="007249E8" w:rsidP="00F63246">
            <w:pPr>
              <w:spacing w:after="0" w:line="240" w:lineRule="auto"/>
              <w:jc w:val="center"/>
              <w:rPr>
                <w:rFonts w:ascii="Arial" w:hAnsi="Arial" w:cs="Arial"/>
                <w:bCs/>
                <w:i/>
                <w:iCs/>
                <w:color w:val="4472C4" w:themeColor="accent1"/>
              </w:rPr>
            </w:pPr>
            <w:r w:rsidRPr="007623FA">
              <w:rPr>
                <w:rFonts w:ascii="Arial" w:hAnsi="Arial" w:cs="Arial"/>
                <w:bCs/>
                <w:i/>
                <w:iCs/>
                <w:color w:val="4472C4" w:themeColor="accent1"/>
              </w:rPr>
              <w:t>(pildo tiekėjas)</w:t>
            </w:r>
          </w:p>
        </w:tc>
      </w:tr>
      <w:tr w:rsidR="00E26046" w:rsidRPr="0038235E" w14:paraId="6283ED44" w14:textId="77777777" w:rsidTr="00E26046">
        <w:trPr>
          <w:trHeight w:val="359"/>
        </w:trPr>
        <w:tc>
          <w:tcPr>
            <w:tcW w:w="3592" w:type="pct"/>
            <w:gridSpan w:val="3"/>
            <w:tcBorders>
              <w:top w:val="single" w:sz="4" w:space="0" w:color="auto"/>
              <w:left w:val="single" w:sz="4" w:space="0" w:color="auto"/>
              <w:bottom w:val="single" w:sz="4" w:space="0" w:color="auto"/>
              <w:right w:val="single" w:sz="4" w:space="0" w:color="auto"/>
            </w:tcBorders>
            <w:vAlign w:val="center"/>
          </w:tcPr>
          <w:p w14:paraId="57930100" w14:textId="643C5F79" w:rsidR="00E26046" w:rsidRPr="0038235E" w:rsidRDefault="00E26046" w:rsidP="00E26046">
            <w:pPr>
              <w:rPr>
                <w:rFonts w:ascii="Arial" w:hAnsi="Arial" w:cs="Arial"/>
                <w:color w:val="000000"/>
                <w:lang w:eastAsia="lt-LT"/>
              </w:rPr>
            </w:pPr>
            <w:r w:rsidRPr="0038235E">
              <w:rPr>
                <w:rFonts w:ascii="Arial" w:hAnsi="Arial" w:cs="Arial"/>
                <w:b/>
                <w:bCs/>
              </w:rPr>
              <w:t>Objekto pavadinimas.</w:t>
            </w:r>
            <w:r w:rsidRPr="0038235E">
              <w:rPr>
                <w:rFonts w:ascii="Arial" w:hAnsi="Arial" w:cs="Arial"/>
              </w:rPr>
              <w:t xml:space="preserve">  </w:t>
            </w:r>
            <w:r w:rsidR="006E4E4E">
              <w:rPr>
                <w:rFonts w:ascii="Arial" w:hAnsi="Arial" w:cs="Arial"/>
              </w:rPr>
              <w:t>Fluorimetras</w:t>
            </w:r>
            <w:r w:rsidRPr="0038235E">
              <w:rPr>
                <w:rFonts w:ascii="Arial" w:hAnsi="Arial" w:cs="Arial"/>
              </w:rPr>
              <w:t xml:space="preserve"> </w:t>
            </w:r>
          </w:p>
        </w:tc>
        <w:tc>
          <w:tcPr>
            <w:tcW w:w="1408" w:type="pct"/>
            <w:gridSpan w:val="2"/>
            <w:tcBorders>
              <w:top w:val="single" w:sz="4" w:space="0" w:color="auto"/>
              <w:left w:val="single" w:sz="4" w:space="0" w:color="auto"/>
              <w:bottom w:val="single" w:sz="4" w:space="0" w:color="auto"/>
              <w:right w:val="single" w:sz="4" w:space="0" w:color="auto"/>
            </w:tcBorders>
            <w:vAlign w:val="center"/>
          </w:tcPr>
          <w:p w14:paraId="3D9A4633" w14:textId="0F5946DF" w:rsidR="00E26046" w:rsidRPr="003A482D" w:rsidRDefault="003A482D" w:rsidP="003A482D">
            <w:pPr>
              <w:jc w:val="both"/>
              <w:rPr>
                <w:rFonts w:ascii="Arial" w:hAnsi="Arial" w:cs="Arial"/>
                <w:i/>
                <w:color w:val="4472C4" w:themeColor="accent1"/>
                <w:lang w:eastAsia="lt-LT"/>
              </w:rPr>
            </w:pPr>
            <w:r>
              <w:rPr>
                <w:rFonts w:ascii="Arial" w:hAnsi="Arial" w:cs="Arial"/>
                <w:i/>
                <w:color w:val="4472C4" w:themeColor="accent1"/>
                <w:lang w:eastAsia="lt-LT"/>
              </w:rPr>
              <w:t>(</w:t>
            </w:r>
            <w:r w:rsidR="004E4979" w:rsidRPr="003A482D">
              <w:rPr>
                <w:rFonts w:ascii="Arial" w:hAnsi="Arial" w:cs="Arial"/>
                <w:i/>
                <w:color w:val="4472C4" w:themeColor="accent1"/>
                <w:lang w:eastAsia="lt-LT"/>
              </w:rPr>
              <w:t>Nurodoma siūloma prekė, modelis,</w:t>
            </w:r>
            <w:r w:rsidR="00E26046" w:rsidRPr="003A482D">
              <w:rPr>
                <w:rFonts w:ascii="Arial" w:hAnsi="Arial" w:cs="Arial"/>
                <w:i/>
                <w:color w:val="4472C4" w:themeColor="accent1"/>
                <w:lang w:eastAsia="lt-LT"/>
              </w:rPr>
              <w:t xml:space="preserve"> </w:t>
            </w:r>
            <w:r w:rsidR="004E4979" w:rsidRPr="003A482D">
              <w:rPr>
                <w:rFonts w:ascii="Arial" w:hAnsi="Arial" w:cs="Arial"/>
                <w:i/>
                <w:color w:val="4472C4" w:themeColor="accent1"/>
                <w:lang w:eastAsia="lt-LT"/>
              </w:rPr>
              <w:t xml:space="preserve">gamintojo </w:t>
            </w:r>
            <w:r w:rsidR="00E26046" w:rsidRPr="003A482D">
              <w:rPr>
                <w:rFonts w:ascii="Arial" w:hAnsi="Arial" w:cs="Arial"/>
                <w:i/>
                <w:color w:val="4472C4" w:themeColor="accent1"/>
                <w:lang w:eastAsia="lt-LT"/>
              </w:rPr>
              <w:t>pavadinimas</w:t>
            </w:r>
            <w:r>
              <w:rPr>
                <w:rFonts w:ascii="Arial" w:hAnsi="Arial" w:cs="Arial"/>
                <w:i/>
                <w:color w:val="4472C4" w:themeColor="accent1"/>
                <w:lang w:eastAsia="lt-LT"/>
              </w:rPr>
              <w:t>)</w:t>
            </w:r>
          </w:p>
        </w:tc>
      </w:tr>
      <w:tr w:rsidR="007249E8" w:rsidRPr="0038235E" w14:paraId="4C0B3CAB"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7A322244" w14:textId="77777777" w:rsidR="007249E8" w:rsidRPr="0038235E" w:rsidRDefault="00BA49F7" w:rsidP="00890D1D">
            <w:pPr>
              <w:jc w:val="center"/>
              <w:rPr>
                <w:rFonts w:ascii="Arial" w:hAnsi="Arial" w:cs="Arial"/>
                <w:color w:val="000000"/>
              </w:rPr>
            </w:pPr>
            <w:r w:rsidRPr="0038235E">
              <w:rPr>
                <w:rFonts w:ascii="Arial" w:hAnsi="Arial" w:cs="Arial"/>
                <w:color w:val="000000"/>
              </w:rPr>
              <w:t>1</w:t>
            </w:r>
            <w:r w:rsidR="007249E8" w:rsidRPr="0038235E">
              <w:rPr>
                <w:rFonts w:ascii="Arial" w:hAnsi="Arial" w:cs="Arial"/>
                <w:color w:val="000000"/>
              </w:rPr>
              <w:t>.</w:t>
            </w:r>
          </w:p>
        </w:tc>
        <w:tc>
          <w:tcPr>
            <w:tcW w:w="1308" w:type="pct"/>
            <w:tcBorders>
              <w:top w:val="single" w:sz="4" w:space="0" w:color="auto"/>
              <w:left w:val="single" w:sz="4" w:space="0" w:color="auto"/>
              <w:bottom w:val="single" w:sz="4" w:space="0" w:color="auto"/>
              <w:right w:val="single" w:sz="4" w:space="0" w:color="auto"/>
            </w:tcBorders>
          </w:tcPr>
          <w:p w14:paraId="70597F5D" w14:textId="181D8B81" w:rsidR="007249E8" w:rsidRPr="0038235E" w:rsidRDefault="00DC4253" w:rsidP="00890D1D">
            <w:pPr>
              <w:rPr>
                <w:rFonts w:ascii="Arial" w:hAnsi="Arial" w:cs="Arial"/>
                <w:i/>
                <w:iCs/>
                <w:color w:val="FF0000"/>
                <w:lang w:val="en-US" w:eastAsia="lt-LT"/>
              </w:rPr>
            </w:pPr>
            <w:r>
              <w:rPr>
                <w:rFonts w:ascii="Arial" w:eastAsia="Times New Roman" w:hAnsi="Arial" w:cs="Arial"/>
                <w:noProof/>
              </w:rPr>
              <w:t>Matavimo</w:t>
            </w:r>
            <w:r w:rsidR="00DE77AD" w:rsidRPr="0038235E">
              <w:rPr>
                <w:rFonts w:ascii="Arial" w:eastAsia="Times New Roman" w:hAnsi="Arial" w:cs="Arial"/>
                <w:noProof/>
              </w:rPr>
              <w:t xml:space="preserve"> galimybės</w:t>
            </w:r>
            <w:r w:rsidR="00633928" w:rsidRPr="0038235E">
              <w:rPr>
                <w:rFonts w:ascii="Arial" w:eastAsia="Times New Roman" w:hAnsi="Arial" w:cs="Arial"/>
                <w:noProof/>
                <w:lang w:val="en-US"/>
              </w:rPr>
              <w:t>*</w:t>
            </w:r>
          </w:p>
        </w:tc>
        <w:tc>
          <w:tcPr>
            <w:tcW w:w="2010" w:type="pct"/>
            <w:gridSpan w:val="2"/>
            <w:tcBorders>
              <w:top w:val="single" w:sz="4" w:space="0" w:color="auto"/>
              <w:left w:val="single" w:sz="4" w:space="0" w:color="auto"/>
              <w:bottom w:val="single" w:sz="4" w:space="0" w:color="auto"/>
              <w:right w:val="single" w:sz="4" w:space="0" w:color="auto"/>
            </w:tcBorders>
          </w:tcPr>
          <w:p w14:paraId="34780BF2" w14:textId="7B27A202" w:rsidR="007249E8" w:rsidRPr="0038235E" w:rsidRDefault="00216B1B" w:rsidP="00AB5743">
            <w:pPr>
              <w:jc w:val="both"/>
              <w:rPr>
                <w:rFonts w:ascii="Arial" w:hAnsi="Arial" w:cs="Arial"/>
                <w:i/>
                <w:iCs/>
                <w:color w:val="FF0000"/>
                <w:lang w:eastAsia="lt-LT"/>
              </w:rPr>
            </w:pPr>
            <w:r w:rsidRPr="0038235E">
              <w:rPr>
                <w:rFonts w:ascii="Arial" w:eastAsia="Times New Roman" w:hAnsi="Arial" w:cs="Arial"/>
                <w:noProof/>
              </w:rPr>
              <w:t xml:space="preserve">Galimybė </w:t>
            </w:r>
            <w:r w:rsidR="009A54DB">
              <w:rPr>
                <w:rFonts w:ascii="Arial" w:eastAsia="Times New Roman" w:hAnsi="Arial" w:cs="Arial"/>
                <w:noProof/>
              </w:rPr>
              <w:t xml:space="preserve">matuoti </w:t>
            </w:r>
            <w:r w:rsidR="009A54DB" w:rsidRPr="009A54DB">
              <w:rPr>
                <w:rFonts w:ascii="Arial" w:eastAsia="Times New Roman" w:hAnsi="Arial" w:cs="Arial"/>
                <w:noProof/>
              </w:rPr>
              <w:t>fluorescencij</w:t>
            </w:r>
            <w:r w:rsidR="009A54DB">
              <w:rPr>
                <w:rFonts w:ascii="Arial" w:eastAsia="Times New Roman" w:hAnsi="Arial" w:cs="Arial"/>
                <w:noProof/>
              </w:rPr>
              <w:t>ą</w:t>
            </w:r>
            <w:r w:rsidR="009A54DB" w:rsidRPr="009A54DB">
              <w:rPr>
                <w:rFonts w:ascii="Arial" w:eastAsia="Times New Roman" w:hAnsi="Arial" w:cs="Arial"/>
                <w:noProof/>
              </w:rPr>
              <w:t>, fosforescencij</w:t>
            </w:r>
            <w:r w:rsidR="009A54DB">
              <w:rPr>
                <w:rFonts w:ascii="Arial" w:eastAsia="Times New Roman" w:hAnsi="Arial" w:cs="Arial"/>
                <w:noProof/>
              </w:rPr>
              <w:t>ą</w:t>
            </w:r>
            <w:r w:rsidR="009A54DB" w:rsidRPr="009A54DB">
              <w:rPr>
                <w:rFonts w:ascii="Arial" w:eastAsia="Times New Roman" w:hAnsi="Arial" w:cs="Arial"/>
                <w:noProof/>
              </w:rPr>
              <w:t>, chemiliuminescencij</w:t>
            </w:r>
            <w:r w:rsidR="009A54DB">
              <w:rPr>
                <w:rFonts w:ascii="Arial" w:eastAsia="Times New Roman" w:hAnsi="Arial" w:cs="Arial"/>
                <w:noProof/>
              </w:rPr>
              <w:t>ą</w:t>
            </w:r>
            <w:r w:rsidR="009A54DB" w:rsidRPr="009A54DB">
              <w:rPr>
                <w:rFonts w:ascii="Arial" w:eastAsia="Times New Roman" w:hAnsi="Arial" w:cs="Arial"/>
                <w:noProof/>
              </w:rPr>
              <w:t xml:space="preserve"> ir bioliuminescencij</w:t>
            </w:r>
            <w:r w:rsidR="009A54DB">
              <w:rPr>
                <w:rFonts w:ascii="Arial" w:eastAsia="Times New Roman" w:hAnsi="Arial" w:cs="Arial"/>
                <w:noProof/>
              </w:rPr>
              <w:t>ą</w:t>
            </w:r>
            <w:r w:rsidR="009A54DB" w:rsidRPr="009A54DB">
              <w:rPr>
                <w:rFonts w:ascii="Arial" w:eastAsia="Times New Roman" w:hAnsi="Arial" w:cs="Arial"/>
                <w:noProof/>
              </w:rPr>
              <w:t xml:space="preserve"> </w:t>
            </w:r>
          </w:p>
        </w:tc>
        <w:tc>
          <w:tcPr>
            <w:tcW w:w="1404" w:type="pct"/>
            <w:tcBorders>
              <w:top w:val="single" w:sz="4" w:space="0" w:color="auto"/>
              <w:left w:val="single" w:sz="4" w:space="0" w:color="auto"/>
              <w:bottom w:val="single" w:sz="4" w:space="0" w:color="auto"/>
              <w:right w:val="single" w:sz="4" w:space="0" w:color="auto"/>
            </w:tcBorders>
          </w:tcPr>
          <w:p w14:paraId="7C6F11CF" w14:textId="77777777" w:rsidR="007249E8" w:rsidRPr="0038235E" w:rsidRDefault="007249E8" w:rsidP="00890D1D">
            <w:pPr>
              <w:rPr>
                <w:rFonts w:ascii="Arial" w:hAnsi="Arial" w:cs="Arial"/>
                <w:color w:val="000000"/>
                <w:lang w:eastAsia="lt-LT"/>
              </w:rPr>
            </w:pPr>
          </w:p>
        </w:tc>
      </w:tr>
      <w:tr w:rsidR="007249E8" w:rsidRPr="0038235E" w14:paraId="42C330E0"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6623395F" w14:textId="77777777" w:rsidR="007249E8" w:rsidRPr="0038235E" w:rsidRDefault="00BA49F7" w:rsidP="00890D1D">
            <w:pPr>
              <w:jc w:val="center"/>
              <w:rPr>
                <w:rFonts w:ascii="Arial" w:hAnsi="Arial" w:cs="Arial"/>
                <w:color w:val="000000"/>
              </w:rPr>
            </w:pPr>
            <w:r w:rsidRPr="0038235E">
              <w:rPr>
                <w:rFonts w:ascii="Arial" w:hAnsi="Arial" w:cs="Arial"/>
                <w:color w:val="000000"/>
              </w:rPr>
              <w:t>2</w:t>
            </w:r>
            <w:r w:rsidR="007249E8" w:rsidRPr="0038235E">
              <w:rPr>
                <w:rFonts w:ascii="Arial" w:hAnsi="Arial" w:cs="Arial"/>
                <w:color w:val="000000"/>
              </w:rPr>
              <w:t>.</w:t>
            </w:r>
          </w:p>
        </w:tc>
        <w:tc>
          <w:tcPr>
            <w:tcW w:w="1308" w:type="pct"/>
            <w:tcBorders>
              <w:top w:val="single" w:sz="4" w:space="0" w:color="auto"/>
              <w:left w:val="single" w:sz="4" w:space="0" w:color="auto"/>
              <w:bottom w:val="single" w:sz="4" w:space="0" w:color="auto"/>
              <w:right w:val="single" w:sz="4" w:space="0" w:color="auto"/>
            </w:tcBorders>
          </w:tcPr>
          <w:p w14:paraId="6B33276A" w14:textId="3BEE1FA8" w:rsidR="007249E8" w:rsidRPr="0038235E" w:rsidRDefault="00CE7114" w:rsidP="00890D1D">
            <w:pPr>
              <w:rPr>
                <w:rFonts w:ascii="Arial" w:hAnsi="Arial" w:cs="Arial"/>
                <w:color w:val="FF0000"/>
              </w:rPr>
            </w:pPr>
            <w:r w:rsidRPr="00CE7114">
              <w:rPr>
                <w:rFonts w:ascii="Arial" w:eastAsia="Times New Roman" w:hAnsi="Arial" w:cs="Arial"/>
                <w:noProof/>
              </w:rPr>
              <w:t>Šviesos šaltinis</w:t>
            </w:r>
          </w:p>
        </w:tc>
        <w:tc>
          <w:tcPr>
            <w:tcW w:w="2010" w:type="pct"/>
            <w:gridSpan w:val="2"/>
            <w:tcBorders>
              <w:top w:val="single" w:sz="4" w:space="0" w:color="auto"/>
              <w:left w:val="single" w:sz="4" w:space="0" w:color="auto"/>
              <w:bottom w:val="single" w:sz="4" w:space="0" w:color="auto"/>
              <w:right w:val="single" w:sz="4" w:space="0" w:color="auto"/>
            </w:tcBorders>
          </w:tcPr>
          <w:p w14:paraId="41C2E35B" w14:textId="681D517A" w:rsidR="001415F0" w:rsidRDefault="00CE7114">
            <w:pPr>
              <w:spacing w:after="0" w:line="256" w:lineRule="auto"/>
              <w:jc w:val="both"/>
              <w:rPr>
                <w:rFonts w:ascii="Arial" w:hAnsi="Arial" w:cs="Arial"/>
                <w:i/>
                <w:iCs/>
                <w:color w:val="FF0000"/>
              </w:rPr>
            </w:pPr>
            <w:r w:rsidRPr="00CE7114">
              <w:rPr>
                <w:rFonts w:ascii="Arial" w:eastAsia="Times New Roman" w:hAnsi="Arial" w:cs="Arial"/>
                <w:noProof/>
              </w:rPr>
              <w:t>Ksenono (Xe) impulsinė lempa (arba lygiavertis)</w:t>
            </w:r>
          </w:p>
        </w:tc>
        <w:tc>
          <w:tcPr>
            <w:tcW w:w="1404" w:type="pct"/>
            <w:tcBorders>
              <w:top w:val="single" w:sz="4" w:space="0" w:color="auto"/>
              <w:left w:val="single" w:sz="4" w:space="0" w:color="auto"/>
              <w:bottom w:val="single" w:sz="4" w:space="0" w:color="auto"/>
              <w:right w:val="single" w:sz="4" w:space="0" w:color="auto"/>
            </w:tcBorders>
          </w:tcPr>
          <w:p w14:paraId="6C98F385" w14:textId="77777777" w:rsidR="007249E8" w:rsidRPr="0038235E" w:rsidRDefault="007249E8" w:rsidP="00890D1D">
            <w:pPr>
              <w:rPr>
                <w:rFonts w:ascii="Arial" w:hAnsi="Arial" w:cs="Arial"/>
                <w:color w:val="000000"/>
              </w:rPr>
            </w:pPr>
          </w:p>
        </w:tc>
      </w:tr>
      <w:tr w:rsidR="007249E8" w:rsidRPr="0038235E" w14:paraId="2AA4D04E"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5536C915" w14:textId="77777777" w:rsidR="007249E8" w:rsidRPr="0038235E" w:rsidRDefault="00BA49F7" w:rsidP="00890D1D">
            <w:pPr>
              <w:jc w:val="center"/>
              <w:rPr>
                <w:rFonts w:ascii="Arial" w:hAnsi="Arial" w:cs="Arial"/>
                <w:color w:val="000000"/>
              </w:rPr>
            </w:pPr>
            <w:r w:rsidRPr="0038235E">
              <w:rPr>
                <w:rFonts w:ascii="Arial" w:hAnsi="Arial" w:cs="Arial"/>
                <w:color w:val="000000"/>
              </w:rPr>
              <w:t>3</w:t>
            </w:r>
            <w:r w:rsidR="007249E8" w:rsidRPr="0038235E">
              <w:rPr>
                <w:rFonts w:ascii="Arial" w:hAnsi="Arial" w:cs="Arial"/>
                <w:color w:val="000000"/>
              </w:rPr>
              <w:t>.</w:t>
            </w:r>
          </w:p>
        </w:tc>
        <w:tc>
          <w:tcPr>
            <w:tcW w:w="1308" w:type="pct"/>
            <w:tcBorders>
              <w:top w:val="single" w:sz="4" w:space="0" w:color="auto"/>
              <w:left w:val="single" w:sz="4" w:space="0" w:color="auto"/>
              <w:bottom w:val="single" w:sz="4" w:space="0" w:color="auto"/>
              <w:right w:val="single" w:sz="4" w:space="0" w:color="auto"/>
            </w:tcBorders>
          </w:tcPr>
          <w:p w14:paraId="31CCFDF3" w14:textId="60EBD9E7" w:rsidR="007249E8" w:rsidRPr="0038235E" w:rsidRDefault="00CE7114" w:rsidP="002B2030">
            <w:pPr>
              <w:rPr>
                <w:rFonts w:ascii="Arial" w:hAnsi="Arial" w:cs="Arial"/>
                <w:i/>
                <w:iCs/>
                <w:color w:val="FF0000"/>
              </w:rPr>
            </w:pPr>
            <w:r w:rsidRPr="00CE7114">
              <w:rPr>
                <w:rFonts w:ascii="Arial" w:eastAsia="Times New Roman" w:hAnsi="Arial" w:cs="Arial"/>
                <w:noProof/>
              </w:rPr>
              <w:t>Bangos ilgio darbinis diapazonas (žadinimo ir emisijos)</w:t>
            </w:r>
          </w:p>
        </w:tc>
        <w:tc>
          <w:tcPr>
            <w:tcW w:w="2010" w:type="pct"/>
            <w:gridSpan w:val="2"/>
            <w:tcBorders>
              <w:top w:val="single" w:sz="4" w:space="0" w:color="auto"/>
              <w:left w:val="single" w:sz="4" w:space="0" w:color="auto"/>
              <w:bottom w:val="single" w:sz="4" w:space="0" w:color="auto"/>
              <w:right w:val="single" w:sz="4" w:space="0" w:color="auto"/>
            </w:tcBorders>
          </w:tcPr>
          <w:p w14:paraId="20760DEF" w14:textId="407D8517" w:rsidR="007249E8" w:rsidRDefault="003D4072" w:rsidP="002B2030">
            <w:pPr>
              <w:rPr>
                <w:rFonts w:ascii="Arial" w:eastAsia="Times New Roman" w:hAnsi="Arial" w:cs="Arial"/>
                <w:noProof/>
              </w:rPr>
            </w:pPr>
            <w:r w:rsidRPr="003D4072">
              <w:rPr>
                <w:rFonts w:ascii="Arial" w:eastAsia="Times New Roman" w:hAnsi="Arial" w:cs="Arial"/>
                <w:noProof/>
              </w:rPr>
              <w:t>Turi apimti intervalą ne siauresnį kaip nuo 200 iki 900 nm</w:t>
            </w:r>
          </w:p>
          <w:p w14:paraId="20372C85" w14:textId="38177B2D" w:rsidR="003D4072" w:rsidRPr="0038235E" w:rsidRDefault="003D4072" w:rsidP="002B2030">
            <w:pPr>
              <w:rPr>
                <w:rFonts w:ascii="Arial" w:hAnsi="Arial" w:cs="Arial"/>
                <w:i/>
                <w:iCs/>
                <w:color w:val="FF0000"/>
              </w:rPr>
            </w:pPr>
          </w:p>
        </w:tc>
        <w:tc>
          <w:tcPr>
            <w:tcW w:w="1404" w:type="pct"/>
            <w:tcBorders>
              <w:top w:val="single" w:sz="4" w:space="0" w:color="auto"/>
              <w:left w:val="single" w:sz="4" w:space="0" w:color="auto"/>
              <w:bottom w:val="single" w:sz="4" w:space="0" w:color="auto"/>
              <w:right w:val="single" w:sz="4" w:space="0" w:color="auto"/>
            </w:tcBorders>
          </w:tcPr>
          <w:p w14:paraId="7FB3AA9A" w14:textId="77777777" w:rsidR="007249E8" w:rsidRPr="0038235E" w:rsidRDefault="007249E8" w:rsidP="00890D1D">
            <w:pPr>
              <w:rPr>
                <w:rFonts w:ascii="Arial" w:hAnsi="Arial" w:cs="Arial"/>
                <w:color w:val="000000"/>
              </w:rPr>
            </w:pPr>
          </w:p>
        </w:tc>
      </w:tr>
      <w:tr w:rsidR="001118C6" w:rsidRPr="0038235E" w14:paraId="108972BA"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0FD80BA4" w14:textId="77777777" w:rsidR="001118C6" w:rsidRPr="0038235E" w:rsidRDefault="001118C6" w:rsidP="001118C6">
            <w:pPr>
              <w:jc w:val="center"/>
              <w:rPr>
                <w:rFonts w:ascii="Arial" w:hAnsi="Arial" w:cs="Arial"/>
                <w:color w:val="000000"/>
              </w:rPr>
            </w:pPr>
            <w:r w:rsidRPr="0038235E">
              <w:rPr>
                <w:rFonts w:ascii="Arial" w:hAnsi="Arial" w:cs="Arial"/>
                <w:color w:val="000000"/>
              </w:rPr>
              <w:t>4.</w:t>
            </w:r>
          </w:p>
        </w:tc>
        <w:tc>
          <w:tcPr>
            <w:tcW w:w="1308" w:type="pct"/>
            <w:tcBorders>
              <w:top w:val="single" w:sz="4" w:space="0" w:color="auto"/>
              <w:left w:val="single" w:sz="4" w:space="0" w:color="auto"/>
              <w:bottom w:val="single" w:sz="4" w:space="0" w:color="auto"/>
              <w:right w:val="single" w:sz="4" w:space="0" w:color="auto"/>
            </w:tcBorders>
          </w:tcPr>
          <w:p w14:paraId="6E435B1B" w14:textId="346E1CA9" w:rsidR="001118C6" w:rsidRPr="0038235E" w:rsidRDefault="001118C6" w:rsidP="001118C6">
            <w:pPr>
              <w:rPr>
                <w:rFonts w:ascii="Arial" w:hAnsi="Arial" w:cs="Arial"/>
                <w:i/>
                <w:iCs/>
                <w:color w:val="FF0000"/>
              </w:rPr>
            </w:pPr>
            <w:r w:rsidRPr="00B35D5C">
              <w:rPr>
                <w:rFonts w:ascii="Arial" w:eastAsia="Times New Roman" w:hAnsi="Arial" w:cs="Arial"/>
                <w:noProof/>
              </w:rPr>
              <w:t>Monochromatoriai (žadinimo ir emisijos)</w:t>
            </w:r>
          </w:p>
        </w:tc>
        <w:tc>
          <w:tcPr>
            <w:tcW w:w="2010" w:type="pct"/>
            <w:gridSpan w:val="2"/>
            <w:tcBorders>
              <w:top w:val="single" w:sz="4" w:space="0" w:color="auto"/>
              <w:left w:val="single" w:sz="4" w:space="0" w:color="auto"/>
              <w:bottom w:val="single" w:sz="4" w:space="0" w:color="auto"/>
              <w:right w:val="single" w:sz="4" w:space="0" w:color="auto"/>
            </w:tcBorders>
          </w:tcPr>
          <w:p w14:paraId="290B146B" w14:textId="7F4E60A6" w:rsidR="001118C6" w:rsidRPr="0038235E" w:rsidRDefault="001118C6" w:rsidP="001118C6">
            <w:pPr>
              <w:rPr>
                <w:rFonts w:ascii="Arial" w:hAnsi="Arial" w:cs="Arial"/>
                <w:i/>
                <w:iCs/>
                <w:color w:val="FF0000"/>
              </w:rPr>
            </w:pPr>
            <w:r w:rsidRPr="00BC289A">
              <w:rPr>
                <w:rFonts w:ascii="Arial" w:eastAsia="Times New Roman" w:hAnsi="Arial" w:cs="Arial"/>
                <w:noProof/>
              </w:rPr>
              <w:t>„Czerny-Turner“ (arba lygiavertis)</w:t>
            </w:r>
          </w:p>
        </w:tc>
        <w:tc>
          <w:tcPr>
            <w:tcW w:w="1404" w:type="pct"/>
            <w:tcBorders>
              <w:top w:val="single" w:sz="4" w:space="0" w:color="auto"/>
              <w:left w:val="single" w:sz="4" w:space="0" w:color="auto"/>
              <w:bottom w:val="single" w:sz="4" w:space="0" w:color="auto"/>
              <w:right w:val="single" w:sz="4" w:space="0" w:color="auto"/>
            </w:tcBorders>
          </w:tcPr>
          <w:p w14:paraId="291B1F38" w14:textId="77777777" w:rsidR="001118C6" w:rsidRPr="0038235E" w:rsidRDefault="001118C6" w:rsidP="001118C6">
            <w:pPr>
              <w:rPr>
                <w:rFonts w:ascii="Arial" w:hAnsi="Arial" w:cs="Arial"/>
                <w:color w:val="000000"/>
              </w:rPr>
            </w:pPr>
          </w:p>
        </w:tc>
      </w:tr>
      <w:tr w:rsidR="001118C6" w:rsidRPr="0038235E" w14:paraId="0E032DB5"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4B24DF32" w14:textId="77777777" w:rsidR="001118C6" w:rsidRPr="0038235E" w:rsidRDefault="001118C6" w:rsidP="001118C6">
            <w:pPr>
              <w:jc w:val="center"/>
              <w:rPr>
                <w:rFonts w:ascii="Arial" w:hAnsi="Arial" w:cs="Arial"/>
                <w:color w:val="000000"/>
              </w:rPr>
            </w:pPr>
            <w:r w:rsidRPr="0038235E">
              <w:rPr>
                <w:rFonts w:ascii="Arial" w:hAnsi="Arial" w:cs="Arial"/>
                <w:color w:val="000000"/>
              </w:rPr>
              <w:t>6.</w:t>
            </w:r>
          </w:p>
        </w:tc>
        <w:tc>
          <w:tcPr>
            <w:tcW w:w="1308" w:type="pct"/>
            <w:tcBorders>
              <w:top w:val="single" w:sz="4" w:space="0" w:color="auto"/>
              <w:left w:val="single" w:sz="4" w:space="0" w:color="auto"/>
              <w:bottom w:val="single" w:sz="4" w:space="0" w:color="auto"/>
              <w:right w:val="single" w:sz="4" w:space="0" w:color="auto"/>
            </w:tcBorders>
          </w:tcPr>
          <w:p w14:paraId="1389E58A" w14:textId="67A6439B" w:rsidR="001118C6" w:rsidRPr="0038235E" w:rsidRDefault="001118C6" w:rsidP="001118C6">
            <w:pPr>
              <w:rPr>
                <w:rFonts w:ascii="Arial" w:hAnsi="Arial" w:cs="Arial"/>
                <w:i/>
                <w:iCs/>
                <w:color w:val="FF0000"/>
              </w:rPr>
            </w:pPr>
            <w:r w:rsidRPr="00BC289A">
              <w:rPr>
                <w:rFonts w:ascii="Arial" w:eastAsia="Times New Roman" w:hAnsi="Arial" w:cs="Arial"/>
                <w:noProof/>
              </w:rPr>
              <w:t>Spektrinis pralaidumas (žadinimo ir emisijos plyšiai)</w:t>
            </w:r>
          </w:p>
        </w:tc>
        <w:tc>
          <w:tcPr>
            <w:tcW w:w="2010" w:type="pct"/>
            <w:gridSpan w:val="2"/>
            <w:tcBorders>
              <w:top w:val="single" w:sz="4" w:space="0" w:color="auto"/>
              <w:left w:val="single" w:sz="4" w:space="0" w:color="auto"/>
              <w:bottom w:val="single" w:sz="4" w:space="0" w:color="auto"/>
              <w:right w:val="single" w:sz="4" w:space="0" w:color="auto"/>
            </w:tcBorders>
          </w:tcPr>
          <w:p w14:paraId="701D5B1B" w14:textId="2A67AA29" w:rsidR="001118C6" w:rsidRPr="0038235E" w:rsidRDefault="00687B4F" w:rsidP="009D4FD0">
            <w:pPr>
              <w:jc w:val="both"/>
              <w:rPr>
                <w:rFonts w:ascii="Arial" w:hAnsi="Arial" w:cs="Arial"/>
                <w:i/>
                <w:iCs/>
                <w:color w:val="FF0000"/>
              </w:rPr>
            </w:pPr>
            <w:r w:rsidRPr="00687B4F">
              <w:rPr>
                <w:rFonts w:ascii="Arial" w:eastAsia="Times New Roman" w:hAnsi="Arial" w:cs="Arial"/>
                <w:noProof/>
              </w:rPr>
              <w:t>Turi būti pasirenkamas. Mažiausia pasirenkama reikšmė turi būti ne didesnė kaip 1,5 nm, o didžiausia – ne mažesnė kaip 20 nm.</w:t>
            </w:r>
          </w:p>
        </w:tc>
        <w:tc>
          <w:tcPr>
            <w:tcW w:w="1404" w:type="pct"/>
            <w:tcBorders>
              <w:top w:val="single" w:sz="4" w:space="0" w:color="auto"/>
              <w:left w:val="single" w:sz="4" w:space="0" w:color="auto"/>
              <w:bottom w:val="single" w:sz="4" w:space="0" w:color="auto"/>
              <w:right w:val="single" w:sz="4" w:space="0" w:color="auto"/>
            </w:tcBorders>
          </w:tcPr>
          <w:p w14:paraId="313D0C07" w14:textId="77777777" w:rsidR="001118C6" w:rsidRPr="0038235E" w:rsidRDefault="001118C6" w:rsidP="001118C6">
            <w:pPr>
              <w:rPr>
                <w:rFonts w:ascii="Arial" w:hAnsi="Arial" w:cs="Arial"/>
                <w:color w:val="000000"/>
              </w:rPr>
            </w:pPr>
          </w:p>
        </w:tc>
      </w:tr>
      <w:tr w:rsidR="001118C6" w:rsidRPr="0038235E" w14:paraId="13444FD8"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2AFD1EF8" w14:textId="77777777" w:rsidR="001118C6" w:rsidRPr="0038235E" w:rsidRDefault="001118C6" w:rsidP="001118C6">
            <w:pPr>
              <w:jc w:val="center"/>
              <w:rPr>
                <w:rFonts w:ascii="Arial" w:hAnsi="Arial" w:cs="Arial"/>
                <w:color w:val="000000"/>
              </w:rPr>
            </w:pPr>
            <w:r w:rsidRPr="0038235E">
              <w:rPr>
                <w:rFonts w:ascii="Arial" w:hAnsi="Arial" w:cs="Arial"/>
                <w:color w:val="000000"/>
              </w:rPr>
              <w:t>7.</w:t>
            </w:r>
          </w:p>
        </w:tc>
        <w:tc>
          <w:tcPr>
            <w:tcW w:w="1308" w:type="pct"/>
            <w:tcBorders>
              <w:top w:val="single" w:sz="4" w:space="0" w:color="auto"/>
              <w:left w:val="single" w:sz="4" w:space="0" w:color="auto"/>
              <w:bottom w:val="single" w:sz="4" w:space="0" w:color="auto"/>
              <w:right w:val="single" w:sz="4" w:space="0" w:color="auto"/>
            </w:tcBorders>
          </w:tcPr>
          <w:p w14:paraId="688ABCDC" w14:textId="3B81FA57" w:rsidR="001118C6" w:rsidRPr="0038235E" w:rsidRDefault="001118C6" w:rsidP="001118C6">
            <w:pPr>
              <w:rPr>
                <w:rFonts w:ascii="Arial" w:hAnsi="Arial" w:cs="Arial"/>
                <w:i/>
                <w:iCs/>
                <w:color w:val="FF0000"/>
              </w:rPr>
            </w:pPr>
            <w:r w:rsidRPr="00FA04BE">
              <w:rPr>
                <w:rFonts w:ascii="Arial" w:eastAsia="Times New Roman" w:hAnsi="Arial" w:cs="Arial"/>
                <w:noProof/>
              </w:rPr>
              <w:t>Bangos ilgio tikslumas</w:t>
            </w:r>
          </w:p>
        </w:tc>
        <w:tc>
          <w:tcPr>
            <w:tcW w:w="2010" w:type="pct"/>
            <w:gridSpan w:val="2"/>
            <w:tcBorders>
              <w:top w:val="single" w:sz="4" w:space="0" w:color="auto"/>
              <w:left w:val="single" w:sz="4" w:space="0" w:color="auto"/>
              <w:bottom w:val="single" w:sz="4" w:space="0" w:color="auto"/>
              <w:right w:val="single" w:sz="4" w:space="0" w:color="auto"/>
            </w:tcBorders>
          </w:tcPr>
          <w:p w14:paraId="41DD7B64" w14:textId="3FCA90A8" w:rsidR="001118C6" w:rsidRPr="0038235E" w:rsidRDefault="001118C6" w:rsidP="001118C6">
            <w:pPr>
              <w:rPr>
                <w:rFonts w:ascii="Arial" w:hAnsi="Arial" w:cs="Arial"/>
                <w:i/>
                <w:iCs/>
                <w:color w:val="FF0000"/>
              </w:rPr>
            </w:pPr>
            <w:r w:rsidRPr="00FA04BE">
              <w:rPr>
                <w:rFonts w:ascii="Google Sans Text" w:hAnsi="Google Sans Text"/>
                <w:color w:val="303030"/>
                <w:shd w:val="clear" w:color="auto" w:fill="FFFFFF"/>
              </w:rPr>
              <w:t xml:space="preserve"> </w:t>
            </w:r>
            <w:r w:rsidR="006101B9" w:rsidRPr="006101B9">
              <w:rPr>
                <w:rFonts w:ascii="Arial" w:eastAsia="Times New Roman" w:hAnsi="Arial" w:cs="Arial"/>
                <w:noProof/>
              </w:rPr>
              <w:t>Paklaida ne didesnė kaip ±1,5 nm</w:t>
            </w:r>
          </w:p>
        </w:tc>
        <w:tc>
          <w:tcPr>
            <w:tcW w:w="1404" w:type="pct"/>
            <w:tcBorders>
              <w:top w:val="single" w:sz="4" w:space="0" w:color="auto"/>
              <w:left w:val="single" w:sz="4" w:space="0" w:color="auto"/>
              <w:bottom w:val="single" w:sz="4" w:space="0" w:color="auto"/>
              <w:right w:val="single" w:sz="4" w:space="0" w:color="auto"/>
            </w:tcBorders>
          </w:tcPr>
          <w:p w14:paraId="68D37535" w14:textId="77777777" w:rsidR="001118C6" w:rsidRPr="0038235E" w:rsidRDefault="001118C6" w:rsidP="001118C6">
            <w:pPr>
              <w:rPr>
                <w:rFonts w:ascii="Arial" w:hAnsi="Arial" w:cs="Arial"/>
                <w:color w:val="000000"/>
              </w:rPr>
            </w:pPr>
          </w:p>
        </w:tc>
      </w:tr>
      <w:tr w:rsidR="001118C6" w:rsidRPr="0038235E" w14:paraId="4FC1188B"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3EB7BFED" w14:textId="77777777" w:rsidR="001118C6" w:rsidRPr="0038235E" w:rsidRDefault="001118C6" w:rsidP="001118C6">
            <w:pPr>
              <w:jc w:val="center"/>
              <w:rPr>
                <w:rFonts w:ascii="Arial" w:hAnsi="Arial" w:cs="Arial"/>
                <w:color w:val="000000"/>
              </w:rPr>
            </w:pPr>
            <w:r w:rsidRPr="0038235E">
              <w:rPr>
                <w:rFonts w:ascii="Arial" w:hAnsi="Arial" w:cs="Arial"/>
                <w:color w:val="000000"/>
              </w:rPr>
              <w:t>8.</w:t>
            </w:r>
          </w:p>
        </w:tc>
        <w:tc>
          <w:tcPr>
            <w:tcW w:w="1308" w:type="pct"/>
            <w:tcBorders>
              <w:top w:val="single" w:sz="4" w:space="0" w:color="auto"/>
              <w:left w:val="single" w:sz="4" w:space="0" w:color="auto"/>
              <w:bottom w:val="single" w:sz="4" w:space="0" w:color="auto"/>
              <w:right w:val="single" w:sz="4" w:space="0" w:color="auto"/>
            </w:tcBorders>
          </w:tcPr>
          <w:p w14:paraId="2A4AB241" w14:textId="58FBEAA0" w:rsidR="001118C6" w:rsidRPr="0038235E" w:rsidRDefault="001118C6" w:rsidP="001118C6">
            <w:pPr>
              <w:rPr>
                <w:rFonts w:ascii="Arial" w:hAnsi="Arial" w:cs="Arial"/>
                <w:i/>
                <w:iCs/>
                <w:color w:val="FF0000"/>
              </w:rPr>
            </w:pPr>
            <w:r w:rsidRPr="00CE1BBA">
              <w:rPr>
                <w:rFonts w:ascii="Arial" w:eastAsia="Times New Roman" w:hAnsi="Arial" w:cs="Arial"/>
                <w:noProof/>
              </w:rPr>
              <w:t>Skenavimo greitis</w:t>
            </w:r>
          </w:p>
        </w:tc>
        <w:tc>
          <w:tcPr>
            <w:tcW w:w="2010" w:type="pct"/>
            <w:gridSpan w:val="2"/>
            <w:tcBorders>
              <w:top w:val="single" w:sz="4" w:space="0" w:color="auto"/>
              <w:left w:val="single" w:sz="4" w:space="0" w:color="auto"/>
              <w:bottom w:val="single" w:sz="4" w:space="0" w:color="auto"/>
              <w:right w:val="single" w:sz="4" w:space="0" w:color="auto"/>
            </w:tcBorders>
          </w:tcPr>
          <w:p w14:paraId="0EA52236" w14:textId="0C585E97" w:rsidR="001118C6" w:rsidRPr="0038235E" w:rsidRDefault="001118C6" w:rsidP="009D4FD0">
            <w:pPr>
              <w:jc w:val="both"/>
              <w:rPr>
                <w:rFonts w:ascii="Arial" w:hAnsi="Arial" w:cs="Arial"/>
                <w:i/>
                <w:iCs/>
                <w:color w:val="FF0000"/>
              </w:rPr>
            </w:pPr>
            <w:r w:rsidRPr="006B3F9D">
              <w:rPr>
                <w:rFonts w:ascii="Arial" w:eastAsia="Times New Roman" w:hAnsi="Arial" w:cs="Arial"/>
                <w:noProof/>
              </w:rPr>
              <w:t>Turi apimti intervalą ne siauresnį kaip nuo 0,1 iki 24 000 nm/min</w:t>
            </w:r>
          </w:p>
        </w:tc>
        <w:tc>
          <w:tcPr>
            <w:tcW w:w="1404" w:type="pct"/>
            <w:tcBorders>
              <w:top w:val="single" w:sz="4" w:space="0" w:color="auto"/>
              <w:left w:val="single" w:sz="4" w:space="0" w:color="auto"/>
              <w:bottom w:val="single" w:sz="4" w:space="0" w:color="auto"/>
              <w:right w:val="single" w:sz="4" w:space="0" w:color="auto"/>
            </w:tcBorders>
          </w:tcPr>
          <w:p w14:paraId="701E26BD" w14:textId="77777777" w:rsidR="001118C6" w:rsidRPr="0038235E" w:rsidRDefault="001118C6" w:rsidP="001118C6">
            <w:pPr>
              <w:rPr>
                <w:rFonts w:ascii="Arial" w:hAnsi="Arial" w:cs="Arial"/>
                <w:color w:val="000000"/>
              </w:rPr>
            </w:pPr>
          </w:p>
        </w:tc>
      </w:tr>
      <w:tr w:rsidR="001118C6" w:rsidRPr="0038235E" w14:paraId="63FFF4CC"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3DD77E50" w14:textId="77777777" w:rsidR="001118C6" w:rsidRPr="0038235E" w:rsidRDefault="001118C6" w:rsidP="001118C6">
            <w:pPr>
              <w:jc w:val="center"/>
              <w:rPr>
                <w:rFonts w:ascii="Arial" w:hAnsi="Arial" w:cs="Arial"/>
                <w:color w:val="000000"/>
              </w:rPr>
            </w:pPr>
            <w:r w:rsidRPr="0038235E">
              <w:rPr>
                <w:rFonts w:ascii="Arial" w:hAnsi="Arial" w:cs="Arial"/>
                <w:color w:val="000000"/>
              </w:rPr>
              <w:t>9.</w:t>
            </w:r>
          </w:p>
        </w:tc>
        <w:tc>
          <w:tcPr>
            <w:tcW w:w="1308" w:type="pct"/>
            <w:tcBorders>
              <w:top w:val="single" w:sz="4" w:space="0" w:color="auto"/>
              <w:left w:val="single" w:sz="4" w:space="0" w:color="auto"/>
              <w:bottom w:val="single" w:sz="4" w:space="0" w:color="auto"/>
              <w:right w:val="single" w:sz="4" w:space="0" w:color="auto"/>
            </w:tcBorders>
          </w:tcPr>
          <w:p w14:paraId="539BAC2A" w14:textId="44C4B0D9" w:rsidR="001118C6" w:rsidRPr="0038235E" w:rsidRDefault="001118C6" w:rsidP="001118C6">
            <w:pPr>
              <w:rPr>
                <w:rFonts w:ascii="Arial" w:hAnsi="Arial" w:cs="Arial"/>
                <w:i/>
                <w:iCs/>
                <w:color w:val="FF0000"/>
              </w:rPr>
            </w:pPr>
            <w:r w:rsidRPr="00D82AFC">
              <w:rPr>
                <w:rFonts w:ascii="Arial" w:eastAsia="Times New Roman" w:hAnsi="Arial" w:cs="Arial"/>
                <w:noProof/>
              </w:rPr>
              <w:t>Jautrumas (vandens Ramano juosta)</w:t>
            </w:r>
          </w:p>
        </w:tc>
        <w:tc>
          <w:tcPr>
            <w:tcW w:w="2010" w:type="pct"/>
            <w:gridSpan w:val="2"/>
            <w:tcBorders>
              <w:top w:val="single" w:sz="4" w:space="0" w:color="auto"/>
              <w:left w:val="single" w:sz="4" w:space="0" w:color="auto"/>
              <w:bottom w:val="single" w:sz="4" w:space="0" w:color="auto"/>
              <w:right w:val="single" w:sz="4" w:space="0" w:color="auto"/>
            </w:tcBorders>
          </w:tcPr>
          <w:p w14:paraId="29C843DB" w14:textId="1EE7ACE6" w:rsidR="001118C6" w:rsidRPr="0038235E" w:rsidRDefault="001118C6" w:rsidP="009D4FD0">
            <w:pPr>
              <w:jc w:val="both"/>
              <w:rPr>
                <w:rFonts w:ascii="Arial" w:hAnsi="Arial" w:cs="Arial"/>
                <w:i/>
                <w:iCs/>
                <w:color w:val="FF0000"/>
              </w:rPr>
            </w:pPr>
            <w:r w:rsidRPr="008A078F">
              <w:rPr>
                <w:rFonts w:ascii="Arial" w:eastAsia="Times New Roman" w:hAnsi="Arial" w:cs="Arial"/>
                <w:noProof/>
              </w:rPr>
              <w:t xml:space="preserve">Ne mažiau kaip 500:1 RMS (esant </w:t>
            </w:r>
            <w:r>
              <w:rPr>
                <w:rFonts w:ascii="Arial" w:eastAsia="Times New Roman" w:hAnsi="Arial" w:cs="Arial"/>
                <w:noProof/>
              </w:rPr>
              <w:t>35</w:t>
            </w:r>
            <w:r w:rsidRPr="008A078F">
              <w:rPr>
                <w:rFonts w:ascii="Arial" w:eastAsia="Times New Roman" w:hAnsi="Arial" w:cs="Arial"/>
                <w:noProof/>
              </w:rPr>
              <w:t>0 nm žadinimui</w:t>
            </w:r>
            <w:r>
              <w:rPr>
                <w:rFonts w:ascii="Arial" w:eastAsia="Times New Roman" w:hAnsi="Arial" w:cs="Arial"/>
                <w:noProof/>
              </w:rPr>
              <w:t>)</w:t>
            </w:r>
          </w:p>
        </w:tc>
        <w:tc>
          <w:tcPr>
            <w:tcW w:w="1404" w:type="pct"/>
            <w:tcBorders>
              <w:top w:val="single" w:sz="4" w:space="0" w:color="auto"/>
              <w:left w:val="single" w:sz="4" w:space="0" w:color="auto"/>
              <w:bottom w:val="single" w:sz="4" w:space="0" w:color="auto"/>
              <w:right w:val="single" w:sz="4" w:space="0" w:color="auto"/>
            </w:tcBorders>
          </w:tcPr>
          <w:p w14:paraId="02DFEFD2" w14:textId="77777777" w:rsidR="001118C6" w:rsidRPr="0038235E" w:rsidRDefault="001118C6" w:rsidP="001118C6">
            <w:pPr>
              <w:rPr>
                <w:rFonts w:ascii="Arial" w:hAnsi="Arial" w:cs="Arial"/>
                <w:color w:val="000000"/>
              </w:rPr>
            </w:pPr>
          </w:p>
        </w:tc>
      </w:tr>
      <w:tr w:rsidR="001118C6" w:rsidRPr="0038235E" w14:paraId="235775EA"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6D5F2813" w14:textId="77777777" w:rsidR="001118C6" w:rsidRPr="0038235E" w:rsidRDefault="001118C6" w:rsidP="001118C6">
            <w:pPr>
              <w:jc w:val="center"/>
              <w:rPr>
                <w:rFonts w:ascii="Arial" w:hAnsi="Arial" w:cs="Arial"/>
                <w:color w:val="000000"/>
              </w:rPr>
            </w:pPr>
            <w:r w:rsidRPr="0038235E">
              <w:rPr>
                <w:rFonts w:ascii="Arial" w:hAnsi="Arial" w:cs="Arial"/>
                <w:color w:val="000000"/>
              </w:rPr>
              <w:t>10.</w:t>
            </w:r>
          </w:p>
        </w:tc>
        <w:tc>
          <w:tcPr>
            <w:tcW w:w="1308" w:type="pct"/>
            <w:tcBorders>
              <w:top w:val="single" w:sz="4" w:space="0" w:color="auto"/>
              <w:left w:val="single" w:sz="4" w:space="0" w:color="auto"/>
              <w:bottom w:val="single" w:sz="4" w:space="0" w:color="auto"/>
              <w:right w:val="single" w:sz="4" w:space="0" w:color="auto"/>
            </w:tcBorders>
          </w:tcPr>
          <w:p w14:paraId="76915C4E" w14:textId="35127BD2" w:rsidR="001118C6" w:rsidRPr="0038235E" w:rsidRDefault="001118C6" w:rsidP="001118C6">
            <w:pPr>
              <w:rPr>
                <w:rFonts w:ascii="Arial" w:hAnsi="Arial" w:cs="Arial"/>
                <w:i/>
                <w:iCs/>
                <w:color w:val="FF0000"/>
              </w:rPr>
            </w:pPr>
            <w:r w:rsidRPr="00E90A23">
              <w:rPr>
                <w:rFonts w:ascii="Arial" w:eastAsia="Times New Roman" w:hAnsi="Arial" w:cs="Arial"/>
                <w:noProof/>
              </w:rPr>
              <w:t>Duomenų surinkimo greitis (kinetikos tyrimams)</w:t>
            </w:r>
            <w:r w:rsidR="009E1009">
              <w:rPr>
                <w:rFonts w:ascii="Arial" w:eastAsia="Times New Roman" w:hAnsi="Arial" w:cs="Arial"/>
                <w:noProof/>
              </w:rPr>
              <w:t>*</w:t>
            </w:r>
          </w:p>
        </w:tc>
        <w:tc>
          <w:tcPr>
            <w:tcW w:w="2010" w:type="pct"/>
            <w:gridSpan w:val="2"/>
            <w:tcBorders>
              <w:top w:val="single" w:sz="4" w:space="0" w:color="auto"/>
              <w:left w:val="single" w:sz="4" w:space="0" w:color="auto"/>
              <w:bottom w:val="single" w:sz="4" w:space="0" w:color="auto"/>
              <w:right w:val="single" w:sz="4" w:space="0" w:color="auto"/>
            </w:tcBorders>
          </w:tcPr>
          <w:p w14:paraId="418F22D5" w14:textId="6F132A6C" w:rsidR="001118C6" w:rsidRPr="0038235E" w:rsidRDefault="001118C6" w:rsidP="001118C6">
            <w:pPr>
              <w:rPr>
                <w:rFonts w:ascii="Arial" w:hAnsi="Arial" w:cs="Arial"/>
                <w:i/>
                <w:iCs/>
                <w:color w:val="FF0000"/>
              </w:rPr>
            </w:pPr>
            <w:r w:rsidRPr="00FC1F12">
              <w:rPr>
                <w:rFonts w:ascii="Arial" w:eastAsia="Times New Roman" w:hAnsi="Arial" w:cs="Arial"/>
                <w:noProof/>
              </w:rPr>
              <w:t xml:space="preserve">Ne mažiau kaip </w:t>
            </w:r>
            <w:r>
              <w:rPr>
                <w:rFonts w:ascii="Arial" w:eastAsia="Times New Roman" w:hAnsi="Arial" w:cs="Arial"/>
                <w:noProof/>
              </w:rPr>
              <w:t>36</w:t>
            </w:r>
            <w:r w:rsidRPr="00FC1F12">
              <w:rPr>
                <w:rFonts w:ascii="Arial" w:eastAsia="Times New Roman" w:hAnsi="Arial" w:cs="Arial"/>
                <w:noProof/>
              </w:rPr>
              <w:t>00 taškų/min</w:t>
            </w:r>
          </w:p>
        </w:tc>
        <w:tc>
          <w:tcPr>
            <w:tcW w:w="1404" w:type="pct"/>
            <w:tcBorders>
              <w:top w:val="single" w:sz="4" w:space="0" w:color="auto"/>
              <w:left w:val="single" w:sz="4" w:space="0" w:color="auto"/>
              <w:bottom w:val="single" w:sz="4" w:space="0" w:color="auto"/>
              <w:right w:val="single" w:sz="4" w:space="0" w:color="auto"/>
            </w:tcBorders>
          </w:tcPr>
          <w:p w14:paraId="2B382105" w14:textId="77777777" w:rsidR="001118C6" w:rsidRPr="0038235E" w:rsidRDefault="001118C6" w:rsidP="001118C6">
            <w:pPr>
              <w:rPr>
                <w:rFonts w:ascii="Arial" w:hAnsi="Arial" w:cs="Arial"/>
                <w:color w:val="000000"/>
              </w:rPr>
            </w:pPr>
          </w:p>
        </w:tc>
      </w:tr>
      <w:tr w:rsidR="001118C6" w:rsidRPr="0038235E" w14:paraId="5FB5986B" w14:textId="77777777" w:rsidTr="0001578F">
        <w:trPr>
          <w:trHeight w:val="532"/>
        </w:trPr>
        <w:tc>
          <w:tcPr>
            <w:tcW w:w="278" w:type="pct"/>
            <w:tcBorders>
              <w:top w:val="single" w:sz="4" w:space="0" w:color="auto"/>
              <w:left w:val="single" w:sz="4" w:space="0" w:color="auto"/>
              <w:bottom w:val="single" w:sz="4" w:space="0" w:color="auto"/>
              <w:right w:val="single" w:sz="4" w:space="0" w:color="auto"/>
            </w:tcBorders>
            <w:vAlign w:val="center"/>
          </w:tcPr>
          <w:p w14:paraId="6D535537" w14:textId="77777777" w:rsidR="001118C6" w:rsidRPr="0038235E" w:rsidRDefault="001118C6" w:rsidP="001118C6">
            <w:pPr>
              <w:jc w:val="center"/>
              <w:rPr>
                <w:rFonts w:ascii="Arial" w:hAnsi="Arial" w:cs="Arial"/>
                <w:color w:val="000000"/>
              </w:rPr>
            </w:pPr>
            <w:r w:rsidRPr="0038235E">
              <w:rPr>
                <w:rFonts w:ascii="Arial" w:hAnsi="Arial" w:cs="Arial"/>
                <w:color w:val="000000"/>
              </w:rPr>
              <w:t>11.</w:t>
            </w:r>
          </w:p>
        </w:tc>
        <w:tc>
          <w:tcPr>
            <w:tcW w:w="1308" w:type="pct"/>
            <w:tcBorders>
              <w:top w:val="single" w:sz="4" w:space="0" w:color="auto"/>
              <w:left w:val="single" w:sz="4" w:space="0" w:color="auto"/>
              <w:bottom w:val="single" w:sz="4" w:space="0" w:color="auto"/>
              <w:right w:val="single" w:sz="4" w:space="0" w:color="auto"/>
            </w:tcBorders>
          </w:tcPr>
          <w:p w14:paraId="30F91C90" w14:textId="13290751" w:rsidR="001118C6" w:rsidRPr="0038235E" w:rsidRDefault="001118C6" w:rsidP="001118C6">
            <w:pPr>
              <w:rPr>
                <w:rFonts w:ascii="Arial" w:hAnsi="Arial" w:cs="Arial"/>
                <w:i/>
                <w:iCs/>
                <w:color w:val="FF0000"/>
              </w:rPr>
            </w:pPr>
            <w:r w:rsidRPr="0038235E">
              <w:rPr>
                <w:rFonts w:ascii="Arial" w:eastAsia="Times New Roman" w:hAnsi="Arial" w:cs="Arial"/>
                <w:noProof/>
              </w:rPr>
              <w:t xml:space="preserve">Temperatūros palaikymo galimybės </w:t>
            </w:r>
          </w:p>
        </w:tc>
        <w:tc>
          <w:tcPr>
            <w:tcW w:w="2010" w:type="pct"/>
            <w:gridSpan w:val="2"/>
            <w:tcBorders>
              <w:top w:val="single" w:sz="4" w:space="0" w:color="auto"/>
              <w:left w:val="single" w:sz="4" w:space="0" w:color="auto"/>
              <w:bottom w:val="single" w:sz="4" w:space="0" w:color="auto"/>
              <w:right w:val="single" w:sz="4" w:space="0" w:color="auto"/>
            </w:tcBorders>
          </w:tcPr>
          <w:p w14:paraId="5FC98445" w14:textId="5687B6DD" w:rsidR="001118C6" w:rsidRPr="0038235E" w:rsidRDefault="001118C6" w:rsidP="009D4FD0">
            <w:pPr>
              <w:jc w:val="both"/>
              <w:rPr>
                <w:rFonts w:ascii="Arial" w:hAnsi="Arial" w:cs="Arial"/>
                <w:i/>
                <w:iCs/>
                <w:color w:val="FF0000"/>
              </w:rPr>
            </w:pPr>
            <w:r w:rsidRPr="0038235E">
              <w:rPr>
                <w:rFonts w:ascii="Arial" w:eastAsia="Times New Roman" w:hAnsi="Arial" w:cs="Arial"/>
                <w:noProof/>
              </w:rPr>
              <w:t xml:space="preserve">Ne mažiau kaip </w:t>
            </w:r>
            <w:r>
              <w:rPr>
                <w:rFonts w:ascii="Arial" w:eastAsia="Times New Roman" w:hAnsi="Arial" w:cs="Arial"/>
                <w:noProof/>
              </w:rPr>
              <w:t xml:space="preserve">nuo 4 </w:t>
            </w:r>
            <w:r w:rsidRPr="0038235E">
              <w:rPr>
                <w:rFonts w:ascii="Arial" w:eastAsia="Times New Roman" w:hAnsi="Arial" w:cs="Arial"/>
                <w:noProof/>
              </w:rPr>
              <w:t xml:space="preserve">°C </w:t>
            </w:r>
            <w:r>
              <w:rPr>
                <w:rFonts w:ascii="Arial" w:eastAsia="Times New Roman" w:hAnsi="Arial" w:cs="Arial"/>
                <w:noProof/>
              </w:rPr>
              <w:t xml:space="preserve"> </w:t>
            </w:r>
            <w:r w:rsidRPr="0038235E">
              <w:rPr>
                <w:rFonts w:ascii="Arial" w:eastAsia="Times New Roman" w:hAnsi="Arial" w:cs="Arial"/>
                <w:noProof/>
              </w:rPr>
              <w:t xml:space="preserve">iki </w:t>
            </w:r>
            <w:r>
              <w:rPr>
                <w:rFonts w:ascii="Arial" w:eastAsia="Times New Roman" w:hAnsi="Arial" w:cs="Arial"/>
                <w:noProof/>
              </w:rPr>
              <w:t>99</w:t>
            </w:r>
            <w:r w:rsidRPr="0038235E">
              <w:rPr>
                <w:rFonts w:ascii="Arial" w:eastAsia="Times New Roman" w:hAnsi="Arial" w:cs="Arial"/>
                <w:noProof/>
              </w:rPr>
              <w:t xml:space="preserve"> °C </w:t>
            </w:r>
            <w:r w:rsidR="00C37B43">
              <w:rPr>
                <w:rFonts w:ascii="Arial" w:eastAsia="Times New Roman" w:hAnsi="Arial" w:cs="Arial"/>
                <w:noProof/>
              </w:rPr>
              <w:t>intervale</w:t>
            </w:r>
          </w:p>
        </w:tc>
        <w:tc>
          <w:tcPr>
            <w:tcW w:w="1404" w:type="pct"/>
            <w:tcBorders>
              <w:top w:val="single" w:sz="4" w:space="0" w:color="auto"/>
              <w:left w:val="single" w:sz="4" w:space="0" w:color="auto"/>
              <w:bottom w:val="single" w:sz="4" w:space="0" w:color="auto"/>
              <w:right w:val="single" w:sz="4" w:space="0" w:color="auto"/>
            </w:tcBorders>
          </w:tcPr>
          <w:p w14:paraId="50E4419A" w14:textId="77777777" w:rsidR="001118C6" w:rsidRPr="0038235E" w:rsidRDefault="001118C6" w:rsidP="001118C6">
            <w:pPr>
              <w:rPr>
                <w:rFonts w:ascii="Arial" w:hAnsi="Arial" w:cs="Arial"/>
                <w:color w:val="000000"/>
              </w:rPr>
            </w:pPr>
          </w:p>
        </w:tc>
      </w:tr>
      <w:tr w:rsidR="001118C6" w:rsidRPr="0038235E" w14:paraId="20AA9E10" w14:textId="77777777" w:rsidTr="0001578F">
        <w:trPr>
          <w:trHeight w:val="532"/>
        </w:trPr>
        <w:tc>
          <w:tcPr>
            <w:tcW w:w="278" w:type="pct"/>
            <w:tcBorders>
              <w:top w:val="single" w:sz="4" w:space="0" w:color="auto"/>
              <w:left w:val="single" w:sz="4" w:space="0" w:color="auto"/>
              <w:bottom w:val="single" w:sz="4" w:space="0" w:color="auto"/>
              <w:right w:val="single" w:sz="4" w:space="0" w:color="auto"/>
            </w:tcBorders>
            <w:vAlign w:val="center"/>
          </w:tcPr>
          <w:p w14:paraId="54A53B27" w14:textId="77777777" w:rsidR="001118C6" w:rsidRPr="0038235E" w:rsidRDefault="001118C6" w:rsidP="001118C6">
            <w:pPr>
              <w:jc w:val="center"/>
              <w:rPr>
                <w:rFonts w:ascii="Arial" w:hAnsi="Arial" w:cs="Arial"/>
                <w:color w:val="000000"/>
              </w:rPr>
            </w:pPr>
            <w:r w:rsidRPr="0038235E">
              <w:rPr>
                <w:rFonts w:ascii="Arial" w:hAnsi="Arial" w:cs="Arial"/>
                <w:color w:val="000000"/>
              </w:rPr>
              <w:t>12.</w:t>
            </w:r>
          </w:p>
        </w:tc>
        <w:tc>
          <w:tcPr>
            <w:tcW w:w="1308" w:type="pct"/>
            <w:tcBorders>
              <w:top w:val="single" w:sz="4" w:space="0" w:color="auto"/>
              <w:left w:val="single" w:sz="4" w:space="0" w:color="auto"/>
              <w:bottom w:val="single" w:sz="4" w:space="0" w:color="auto"/>
              <w:right w:val="single" w:sz="4" w:space="0" w:color="auto"/>
            </w:tcBorders>
          </w:tcPr>
          <w:p w14:paraId="61DB31CA" w14:textId="1F388BB2" w:rsidR="001118C6" w:rsidRPr="0038235E" w:rsidRDefault="0024528B" w:rsidP="001118C6">
            <w:pPr>
              <w:rPr>
                <w:rFonts w:ascii="Arial" w:eastAsia="Times New Roman" w:hAnsi="Arial" w:cs="Arial"/>
                <w:noProof/>
                <w:lang w:val="en-US"/>
              </w:rPr>
            </w:pPr>
            <w:r>
              <w:rPr>
                <w:rFonts w:ascii="Arial" w:eastAsia="Times New Roman" w:hAnsi="Arial" w:cs="Arial"/>
                <w:noProof/>
                <w:lang w:val="en-US"/>
              </w:rPr>
              <w:t>Kompiuteris ir programinė įranga</w:t>
            </w:r>
            <w:r w:rsidR="00013A48">
              <w:rPr>
                <w:rFonts w:ascii="Arial" w:eastAsia="Times New Roman" w:hAnsi="Arial" w:cs="Arial"/>
                <w:noProof/>
                <w:lang w:val="en-US"/>
              </w:rPr>
              <w:t>*</w:t>
            </w:r>
          </w:p>
        </w:tc>
        <w:tc>
          <w:tcPr>
            <w:tcW w:w="2010" w:type="pct"/>
            <w:gridSpan w:val="2"/>
            <w:tcBorders>
              <w:top w:val="single" w:sz="4" w:space="0" w:color="auto"/>
              <w:left w:val="single" w:sz="4" w:space="0" w:color="auto"/>
              <w:bottom w:val="single" w:sz="4" w:space="0" w:color="auto"/>
              <w:right w:val="single" w:sz="4" w:space="0" w:color="auto"/>
            </w:tcBorders>
          </w:tcPr>
          <w:p w14:paraId="1D1915E4" w14:textId="18693E70" w:rsidR="001118C6" w:rsidRPr="002A640A" w:rsidRDefault="00E220F6" w:rsidP="009D4FD0">
            <w:pPr>
              <w:jc w:val="both"/>
              <w:rPr>
                <w:rFonts w:ascii="Arial" w:hAnsi="Arial" w:cs="Arial"/>
                <w:color w:val="000000"/>
              </w:rPr>
            </w:pPr>
            <w:r w:rsidRPr="002A640A">
              <w:rPr>
                <w:rFonts w:ascii="Arial" w:hAnsi="Arial" w:cs="Arial"/>
                <w:color w:val="000000"/>
              </w:rPr>
              <w:t>Būtinas s</w:t>
            </w:r>
            <w:r w:rsidR="005F7300" w:rsidRPr="002A640A">
              <w:rPr>
                <w:rFonts w:ascii="Arial" w:hAnsi="Arial" w:cs="Arial"/>
                <w:color w:val="000000"/>
              </w:rPr>
              <w:t>istemos reikalavimus atitinkantis valdymo kompiuteris</w:t>
            </w:r>
            <w:r w:rsidR="00C37B43" w:rsidRPr="002A640A">
              <w:rPr>
                <w:rStyle w:val="FootnoteReference"/>
                <w:rFonts w:ascii="Arial" w:hAnsi="Arial" w:cs="Arial"/>
                <w:color w:val="000000"/>
              </w:rPr>
              <w:footnoteReference w:id="2"/>
            </w:r>
            <w:r w:rsidRPr="002A640A">
              <w:rPr>
                <w:rFonts w:ascii="Arial" w:hAnsi="Arial" w:cs="Arial"/>
                <w:color w:val="000000"/>
              </w:rPr>
              <w:t>.</w:t>
            </w:r>
            <w:r w:rsidR="005F7300" w:rsidRPr="002A640A">
              <w:rPr>
                <w:rFonts w:ascii="Arial" w:hAnsi="Arial" w:cs="Arial"/>
                <w:color w:val="000000"/>
              </w:rPr>
              <w:t xml:space="preserve"> Privaloma komplektuoti visas reikalingas jungtis ir priedus būtinus prietaiso valdymui</w:t>
            </w:r>
            <w:r w:rsidR="0020527C" w:rsidRPr="002A640A">
              <w:rPr>
                <w:rFonts w:ascii="Arial" w:hAnsi="Arial" w:cs="Arial"/>
                <w:color w:val="000000"/>
              </w:rPr>
              <w:t>,</w:t>
            </w:r>
            <w:r w:rsidR="002377B6" w:rsidRPr="002A640A">
              <w:rPr>
                <w:rFonts w:ascii="Arial" w:hAnsi="Arial" w:cs="Arial"/>
                <w:color w:val="000000"/>
              </w:rPr>
              <w:t xml:space="preserve"> </w:t>
            </w:r>
            <w:r w:rsidR="002377B6" w:rsidRPr="002A640A">
              <w:rPr>
                <w:rFonts w:ascii="Arial" w:hAnsi="Arial" w:cs="Arial"/>
              </w:rPr>
              <w:t>pelė ir monitorius su klaviatūra (jei kompiuteris stacionarus)</w:t>
            </w:r>
            <w:r w:rsidRPr="002A640A">
              <w:rPr>
                <w:rFonts w:ascii="Arial" w:hAnsi="Arial" w:cs="Arial"/>
                <w:color w:val="000000"/>
              </w:rPr>
              <w:t xml:space="preserve">. </w:t>
            </w:r>
          </w:p>
          <w:p w14:paraId="050C19D3" w14:textId="591C4D5A" w:rsidR="00C37B43" w:rsidRPr="002A640A" w:rsidRDefault="00C37B43" w:rsidP="008025E2">
            <w:pPr>
              <w:jc w:val="both"/>
              <w:rPr>
                <w:rFonts w:ascii="Arial" w:hAnsi="Arial" w:cs="Arial"/>
                <w:color w:val="000000"/>
              </w:rPr>
            </w:pPr>
            <w:r w:rsidRPr="002A640A">
              <w:rPr>
                <w:rFonts w:ascii="Arial" w:hAnsi="Arial" w:cs="Arial"/>
                <w:color w:val="000000"/>
              </w:rPr>
              <w:t>Valdymo kompiuterio p</w:t>
            </w:r>
            <w:r w:rsidR="007C63FA" w:rsidRPr="002A640A">
              <w:rPr>
                <w:rFonts w:ascii="Arial" w:hAnsi="Arial" w:cs="Arial"/>
                <w:color w:val="000000"/>
              </w:rPr>
              <w:t xml:space="preserve">rograminė </w:t>
            </w:r>
            <w:r w:rsidR="007C63FA" w:rsidRPr="002A640A">
              <w:rPr>
                <w:rFonts w:ascii="Arial" w:hAnsi="Arial" w:cs="Arial"/>
                <w:color w:val="000000"/>
              </w:rPr>
              <w:lastRenderedPageBreak/>
              <w:t xml:space="preserve">įranga </w:t>
            </w:r>
            <w:r w:rsidR="00884731" w:rsidRPr="002A640A">
              <w:rPr>
                <w:rFonts w:ascii="Arial" w:hAnsi="Arial" w:cs="Arial"/>
                <w:color w:val="000000"/>
              </w:rPr>
              <w:t xml:space="preserve">privalo turėti galimybę </w:t>
            </w:r>
            <w:r w:rsidR="00723039" w:rsidRPr="002A640A">
              <w:rPr>
                <w:rFonts w:ascii="Arial" w:hAnsi="Arial" w:cs="Arial"/>
                <w:color w:val="000000"/>
              </w:rPr>
              <w:t xml:space="preserve">skenuoti fluorescencinius spektrus, </w:t>
            </w:r>
            <w:r w:rsidR="00271F8D" w:rsidRPr="002A640A">
              <w:rPr>
                <w:rFonts w:ascii="Arial" w:hAnsi="Arial" w:cs="Arial"/>
                <w:color w:val="000000"/>
              </w:rPr>
              <w:t xml:space="preserve">2D sužadinimo/emisijos matricas, </w:t>
            </w:r>
            <w:r w:rsidR="00F96425" w:rsidRPr="002A640A">
              <w:rPr>
                <w:rFonts w:ascii="Arial" w:hAnsi="Arial" w:cs="Arial"/>
                <w:color w:val="000000"/>
              </w:rPr>
              <w:t>atlikti k</w:t>
            </w:r>
            <w:r w:rsidRPr="002A640A">
              <w:rPr>
                <w:rFonts w:ascii="Arial" w:hAnsi="Arial" w:cs="Arial"/>
                <w:color w:val="000000"/>
              </w:rPr>
              <w:t>i</w:t>
            </w:r>
            <w:r w:rsidR="00F96425" w:rsidRPr="002A640A">
              <w:rPr>
                <w:rFonts w:ascii="Arial" w:hAnsi="Arial" w:cs="Arial"/>
                <w:color w:val="000000"/>
              </w:rPr>
              <w:t xml:space="preserve">netinius matavimus ir </w:t>
            </w:r>
            <w:r w:rsidR="002B7899" w:rsidRPr="002A640A">
              <w:rPr>
                <w:rFonts w:ascii="Arial" w:hAnsi="Arial" w:cs="Arial"/>
                <w:color w:val="000000"/>
              </w:rPr>
              <w:t>temperatūrinius skenavimus.</w:t>
            </w:r>
          </w:p>
          <w:p w14:paraId="3111FE6E" w14:textId="34E3B12E" w:rsidR="00C37B43" w:rsidRPr="002A640A" w:rsidRDefault="007623FA" w:rsidP="009D4FD0">
            <w:pPr>
              <w:jc w:val="both"/>
              <w:rPr>
                <w:rFonts w:ascii="Arial" w:eastAsia="Times New Roman" w:hAnsi="Arial" w:cs="Arial"/>
                <w:noProof/>
              </w:rPr>
            </w:pPr>
            <w:r w:rsidRPr="002A640A">
              <w:rPr>
                <w:rFonts w:ascii="Arial" w:hAnsi="Arial" w:cs="Arial"/>
                <w:i/>
                <w:iCs/>
                <w:color w:val="4472C4" w:themeColor="accent1"/>
              </w:rPr>
              <w:t>(</w:t>
            </w:r>
            <w:r w:rsidR="00C37B43" w:rsidRPr="002A640A">
              <w:rPr>
                <w:rFonts w:ascii="Arial" w:hAnsi="Arial" w:cs="Arial"/>
                <w:i/>
                <w:iCs/>
                <w:color w:val="4472C4" w:themeColor="accent1"/>
              </w:rPr>
              <w:t>Nurodyti kompiuterio ir klaviatūros, pelės gamintoją, modelį (jei taikoma)</w:t>
            </w:r>
            <w:r w:rsidR="00357F66" w:rsidRPr="002A640A">
              <w:rPr>
                <w:rFonts w:ascii="Arial" w:hAnsi="Arial" w:cs="Arial"/>
                <w:i/>
                <w:iCs/>
                <w:color w:val="4472C4" w:themeColor="accent1"/>
              </w:rPr>
              <w:t>)</w:t>
            </w:r>
          </w:p>
        </w:tc>
        <w:tc>
          <w:tcPr>
            <w:tcW w:w="1404" w:type="pct"/>
            <w:tcBorders>
              <w:top w:val="single" w:sz="4" w:space="0" w:color="auto"/>
              <w:left w:val="single" w:sz="4" w:space="0" w:color="auto"/>
              <w:bottom w:val="single" w:sz="4" w:space="0" w:color="auto"/>
              <w:right w:val="single" w:sz="4" w:space="0" w:color="auto"/>
            </w:tcBorders>
          </w:tcPr>
          <w:p w14:paraId="1A5A98F5" w14:textId="77777777" w:rsidR="001118C6" w:rsidRPr="002A640A" w:rsidRDefault="001118C6" w:rsidP="001118C6">
            <w:pPr>
              <w:rPr>
                <w:rFonts w:ascii="Arial" w:hAnsi="Arial" w:cs="Arial"/>
                <w:color w:val="4472C4" w:themeColor="accent1"/>
              </w:rPr>
            </w:pPr>
          </w:p>
        </w:tc>
      </w:tr>
      <w:tr w:rsidR="001118C6" w:rsidRPr="0038235E" w14:paraId="65AF4965" w14:textId="77777777" w:rsidTr="0001578F">
        <w:tc>
          <w:tcPr>
            <w:tcW w:w="278" w:type="pct"/>
            <w:tcBorders>
              <w:top w:val="single" w:sz="4" w:space="0" w:color="auto"/>
              <w:left w:val="single" w:sz="4" w:space="0" w:color="auto"/>
              <w:bottom w:val="single" w:sz="4" w:space="0" w:color="auto"/>
              <w:right w:val="single" w:sz="4" w:space="0" w:color="auto"/>
            </w:tcBorders>
            <w:vAlign w:val="center"/>
          </w:tcPr>
          <w:p w14:paraId="4C7E81FC" w14:textId="77777777" w:rsidR="001118C6" w:rsidRPr="0038235E" w:rsidRDefault="001118C6" w:rsidP="001118C6">
            <w:pPr>
              <w:jc w:val="center"/>
              <w:rPr>
                <w:rFonts w:ascii="Arial" w:hAnsi="Arial" w:cs="Arial"/>
                <w:color w:val="000000"/>
              </w:rPr>
            </w:pPr>
            <w:r w:rsidRPr="0038235E">
              <w:rPr>
                <w:rFonts w:ascii="Arial" w:hAnsi="Arial" w:cs="Arial"/>
                <w:color w:val="000000"/>
              </w:rPr>
              <w:t>13.</w:t>
            </w:r>
          </w:p>
        </w:tc>
        <w:tc>
          <w:tcPr>
            <w:tcW w:w="1308" w:type="pct"/>
            <w:tcBorders>
              <w:top w:val="single" w:sz="4" w:space="0" w:color="auto"/>
              <w:left w:val="single" w:sz="4" w:space="0" w:color="auto"/>
              <w:bottom w:val="single" w:sz="4" w:space="0" w:color="auto"/>
              <w:right w:val="single" w:sz="4" w:space="0" w:color="auto"/>
            </w:tcBorders>
          </w:tcPr>
          <w:p w14:paraId="2C4D86E7" w14:textId="77777777" w:rsidR="001118C6" w:rsidRPr="0038235E" w:rsidRDefault="001118C6" w:rsidP="001118C6">
            <w:pPr>
              <w:rPr>
                <w:rFonts w:ascii="Arial" w:eastAsia="Times New Roman" w:hAnsi="Arial" w:cs="Arial"/>
                <w:noProof/>
                <w:lang w:val="en-US"/>
              </w:rPr>
            </w:pPr>
            <w:r w:rsidRPr="0038235E">
              <w:rPr>
                <w:rFonts w:ascii="Arial" w:eastAsia="Times New Roman" w:hAnsi="Arial" w:cs="Arial"/>
                <w:noProof/>
              </w:rPr>
              <w:t>Garantija</w:t>
            </w:r>
            <w:r w:rsidRPr="0038235E">
              <w:rPr>
                <w:rFonts w:ascii="Arial" w:eastAsia="Times New Roman" w:hAnsi="Arial" w:cs="Arial"/>
                <w:noProof/>
                <w:lang w:val="en-US"/>
              </w:rPr>
              <w:t>*</w:t>
            </w:r>
          </w:p>
        </w:tc>
        <w:tc>
          <w:tcPr>
            <w:tcW w:w="2010" w:type="pct"/>
            <w:gridSpan w:val="2"/>
            <w:tcBorders>
              <w:top w:val="single" w:sz="4" w:space="0" w:color="auto"/>
              <w:left w:val="single" w:sz="4" w:space="0" w:color="auto"/>
              <w:bottom w:val="single" w:sz="4" w:space="0" w:color="auto"/>
              <w:right w:val="single" w:sz="4" w:space="0" w:color="auto"/>
            </w:tcBorders>
          </w:tcPr>
          <w:p w14:paraId="6387F338" w14:textId="46B14C54" w:rsidR="001118C6" w:rsidRDefault="00884441" w:rsidP="009D4FD0">
            <w:pPr>
              <w:jc w:val="both"/>
              <w:rPr>
                <w:rFonts w:ascii="Arial" w:eastAsia="Times New Roman" w:hAnsi="Arial" w:cs="Arial"/>
                <w:color w:val="000000"/>
              </w:rPr>
            </w:pPr>
            <w:r>
              <w:rPr>
                <w:rFonts w:ascii="Arial" w:eastAsia="Times New Roman" w:hAnsi="Arial" w:cs="Arial"/>
                <w:color w:val="000000"/>
              </w:rPr>
              <w:t>Pilna garantija</w:t>
            </w:r>
            <w:r w:rsidR="001118C6" w:rsidRPr="0038235E">
              <w:rPr>
                <w:rFonts w:ascii="Arial" w:eastAsia="Times New Roman" w:hAnsi="Arial" w:cs="Arial"/>
                <w:color w:val="000000"/>
              </w:rPr>
              <w:t xml:space="preserve"> ne trump</w:t>
            </w:r>
            <w:r w:rsidR="008C3913">
              <w:rPr>
                <w:rFonts w:ascii="Arial" w:eastAsia="Times New Roman" w:hAnsi="Arial" w:cs="Arial"/>
                <w:color w:val="000000"/>
              </w:rPr>
              <w:t>esnė</w:t>
            </w:r>
            <w:r w:rsidR="001118C6" w:rsidRPr="0038235E">
              <w:rPr>
                <w:rFonts w:ascii="Arial" w:eastAsia="Times New Roman" w:hAnsi="Arial" w:cs="Arial"/>
                <w:color w:val="000000"/>
              </w:rPr>
              <w:t xml:space="preserve"> nei </w:t>
            </w:r>
            <w:r w:rsidR="001118C6">
              <w:rPr>
                <w:rFonts w:ascii="Arial" w:eastAsia="Times New Roman" w:hAnsi="Arial" w:cs="Arial"/>
                <w:color w:val="000000"/>
              </w:rPr>
              <w:t>12 mėnesių</w:t>
            </w:r>
            <w:r w:rsidR="008C3913">
              <w:rPr>
                <w:rFonts w:ascii="Arial" w:eastAsia="Times New Roman" w:hAnsi="Arial" w:cs="Arial"/>
                <w:color w:val="000000"/>
              </w:rPr>
              <w:t>.</w:t>
            </w:r>
          </w:p>
          <w:p w14:paraId="353D040A" w14:textId="31001BE5" w:rsidR="00972E3C" w:rsidRPr="0038235E" w:rsidRDefault="00972E3C" w:rsidP="009D4FD0">
            <w:pPr>
              <w:jc w:val="both"/>
              <w:rPr>
                <w:rFonts w:ascii="Arial" w:eastAsia="Times New Roman" w:hAnsi="Arial" w:cs="Arial"/>
                <w:noProof/>
              </w:rPr>
            </w:pPr>
          </w:p>
        </w:tc>
        <w:tc>
          <w:tcPr>
            <w:tcW w:w="1404" w:type="pct"/>
            <w:tcBorders>
              <w:top w:val="single" w:sz="4" w:space="0" w:color="auto"/>
              <w:left w:val="single" w:sz="4" w:space="0" w:color="auto"/>
              <w:bottom w:val="single" w:sz="4" w:space="0" w:color="auto"/>
              <w:right w:val="single" w:sz="4" w:space="0" w:color="auto"/>
            </w:tcBorders>
          </w:tcPr>
          <w:p w14:paraId="6D4454B6" w14:textId="77777777" w:rsidR="008025E2" w:rsidRPr="009D4FD0" w:rsidRDefault="008C2794" w:rsidP="009D4FD0">
            <w:pPr>
              <w:spacing w:after="0" w:line="240" w:lineRule="auto"/>
              <w:jc w:val="center"/>
              <w:rPr>
                <w:rFonts w:ascii="Arial" w:hAnsi="Arial" w:cs="Arial"/>
                <w:color w:val="4472C4" w:themeColor="accent1"/>
              </w:rPr>
            </w:pPr>
            <w:sdt>
              <w:sdtPr>
                <w:rPr>
                  <w:rFonts w:ascii="Arial" w:eastAsia="Times New Roman" w:hAnsi="Arial" w:cs="Arial"/>
                  <w:color w:val="4472C4" w:themeColor="accent1"/>
                  <w:sz w:val="20"/>
                  <w:szCs w:val="20"/>
                </w:rPr>
                <w:id w:val="865787310"/>
                <w:placeholder>
                  <w:docPart w:val="B3DCAA31CFCE4C37A4364951B78E9EBC"/>
                </w:placeholder>
                <w:showingPlcHdr/>
                <w:comboBox>
                  <w:listItem w:value="[Pasirinkite]"/>
                  <w:listItem w:displayText="Ne" w:value="Ne"/>
                  <w:listItem w:displayText="Taip" w:value="Taip"/>
                </w:comboBox>
              </w:sdtPr>
              <w:sdtEndPr/>
              <w:sdtContent>
                <w:r w:rsidR="008025E2" w:rsidRPr="009D4FD0">
                  <w:rPr>
                    <w:rFonts w:ascii="Arial" w:eastAsia="Times New Roman" w:hAnsi="Arial" w:cs="Arial"/>
                    <w:i/>
                    <w:iCs/>
                    <w:color w:val="4472C4" w:themeColor="accent1"/>
                  </w:rPr>
                  <w:t>[Pasirinkite]</w:t>
                </w:r>
              </w:sdtContent>
            </w:sdt>
          </w:p>
          <w:p w14:paraId="7172AC45" w14:textId="77777777" w:rsidR="008025E2" w:rsidRPr="009D4FD0" w:rsidRDefault="008025E2" w:rsidP="008025E2">
            <w:pPr>
              <w:spacing w:after="0" w:line="240" w:lineRule="auto"/>
              <w:rPr>
                <w:rFonts w:ascii="Arial" w:hAnsi="Arial" w:cs="Arial"/>
                <w:color w:val="4472C4" w:themeColor="accent1"/>
              </w:rPr>
            </w:pPr>
          </w:p>
          <w:p w14:paraId="5747D178" w14:textId="77777777" w:rsidR="008025E2" w:rsidRPr="009D4FD0" w:rsidRDefault="008C2794" w:rsidP="009D4FD0">
            <w:pPr>
              <w:spacing w:after="0" w:line="240" w:lineRule="auto"/>
              <w:jc w:val="both"/>
              <w:rPr>
                <w:rFonts w:ascii="Arial" w:hAnsi="Arial" w:cs="Arial"/>
                <w:i/>
                <w:noProof/>
                <w:color w:val="4472C4" w:themeColor="accent1"/>
              </w:rPr>
            </w:pPr>
            <w:sdt>
              <w:sdtPr>
                <w:rPr>
                  <w:rFonts w:ascii="Arial" w:hAnsi="Arial" w:cs="Arial"/>
                  <w:i/>
                  <w:noProof/>
                  <w:color w:val="4472C4" w:themeColor="accent1"/>
                </w:rPr>
                <w:id w:val="-1835831378"/>
                <w:placeholder>
                  <w:docPart w:val="8C2D4FDC869D40AD8D3EE8B6B3EC19D2"/>
                </w:placeholder>
                <w:text/>
              </w:sdtPr>
              <w:sdtEndPr/>
              <w:sdtContent>
                <w:r w:rsidR="008025E2" w:rsidRPr="009D4FD0">
                  <w:rPr>
                    <w:rFonts w:ascii="Arial" w:hAnsi="Arial" w:cs="Arial"/>
                    <w:i/>
                    <w:noProof/>
                    <w:color w:val="4472C4" w:themeColor="accent1"/>
                  </w:rPr>
                  <w:t>(Nurodyti tiekėjo siūlomą garantinį laikotarpį mėnesiais)</w:t>
                </w:r>
              </w:sdtContent>
            </w:sdt>
          </w:p>
          <w:p w14:paraId="793BD2EA" w14:textId="77777777" w:rsidR="008025E2" w:rsidRPr="009D4FD0" w:rsidRDefault="008025E2" w:rsidP="008025E2">
            <w:pPr>
              <w:rPr>
                <w:rFonts w:ascii="Arial" w:hAnsi="Arial" w:cs="Arial"/>
                <w:color w:val="4472C4" w:themeColor="accent1"/>
              </w:rPr>
            </w:pPr>
          </w:p>
          <w:p w14:paraId="00D0CF59" w14:textId="0717518C" w:rsidR="001118C6" w:rsidRPr="009D4FD0" w:rsidRDefault="008025E2" w:rsidP="009D4FD0">
            <w:pPr>
              <w:jc w:val="both"/>
              <w:rPr>
                <w:rFonts w:ascii="Arial" w:hAnsi="Arial" w:cs="Arial"/>
                <w:color w:val="4472C4" w:themeColor="accent1"/>
              </w:rPr>
            </w:pPr>
            <w:r w:rsidRPr="009D4FD0">
              <w:rPr>
                <w:rFonts w:ascii="Arial" w:hAnsi="Arial" w:cs="Arial"/>
                <w:i/>
                <w:iCs/>
                <w:color w:val="4472C4" w:themeColor="accent1"/>
              </w:rPr>
              <w:t>Pasiūlymo pateikimo metu deklaruojamas parametro atitikimas, papildomų techninių dokumentų pateikti nereikalaujama</w:t>
            </w:r>
          </w:p>
        </w:tc>
      </w:tr>
    </w:tbl>
    <w:p w14:paraId="109F8D26" w14:textId="5EB73C98" w:rsidR="00F2412D" w:rsidRPr="0038235E" w:rsidRDefault="0001578F" w:rsidP="00F2412D">
      <w:pPr>
        <w:spacing w:after="0"/>
        <w:jc w:val="both"/>
        <w:rPr>
          <w:rFonts w:ascii="Arial" w:hAnsi="Arial" w:cs="Arial"/>
        </w:rPr>
      </w:pPr>
      <w:r w:rsidRPr="0038235E">
        <w:rPr>
          <w:rFonts w:ascii="Arial" w:hAnsi="Arial" w:cs="Arial"/>
          <w:snapToGrid w:val="0"/>
        </w:rPr>
        <w:t>**</w:t>
      </w:r>
      <w:r w:rsidR="00C37B43">
        <w:rPr>
          <w:rFonts w:ascii="Arial" w:hAnsi="Arial" w:cs="Arial"/>
          <w:snapToGrid w:val="0"/>
        </w:rPr>
        <w:t xml:space="preserve"> </w:t>
      </w:r>
      <w:r w:rsidRPr="0038235E">
        <w:rPr>
          <w:rFonts w:ascii="Arial" w:hAnsi="Arial" w:cs="Arial"/>
          <w:snapToGrid w:val="0"/>
        </w:rPr>
        <w:t xml:space="preserve">Tiekėjas kartu su pasiūlymu turi pateikti siūlomos įrangos techninius parametrus, </w:t>
      </w:r>
      <w:r w:rsidRPr="0038235E">
        <w:rPr>
          <w:rFonts w:ascii="Arial" w:hAnsi="Arial" w:cs="Arial"/>
          <w:snapToGrid w:val="0"/>
          <w:u w:val="single"/>
        </w:rPr>
        <w:t>išskyrus pažymėtus *</w:t>
      </w:r>
      <w:r w:rsidR="00C37B43">
        <w:rPr>
          <w:rFonts w:ascii="Arial" w:hAnsi="Arial" w:cs="Arial"/>
          <w:snapToGrid w:val="0"/>
          <w:u w:val="single"/>
        </w:rPr>
        <w:t xml:space="preserve"> simboliu</w:t>
      </w:r>
      <w:r w:rsidRPr="0038235E">
        <w:rPr>
          <w:rFonts w:ascii="Arial" w:hAnsi="Arial" w:cs="Arial"/>
          <w:snapToGrid w:val="0"/>
        </w:rPr>
        <w:t xml:space="preserve">, patikimai patvirtinančius dokumentus. </w:t>
      </w:r>
      <w:r w:rsidRPr="0038235E">
        <w:rPr>
          <w:rFonts w:ascii="Arial" w:hAnsi="Arial" w:cs="Arial"/>
          <w:bCs/>
        </w:rPr>
        <w:t>Patikimais įrodymais bus laikomi</w:t>
      </w:r>
      <w:r w:rsidRPr="0038235E">
        <w:rPr>
          <w:rFonts w:ascii="Arial" w:hAnsi="Arial" w:cs="Arial"/>
        </w:rPr>
        <w:t xml:space="preserve">: gamintojo prekės aprašymas (pvz., brošiūra/bukletas/katalogas), ar kitas gamintojo, arba jo atstovo išduotas dokumentas, internetinė nuoroda arba kitas lygiavertis dokumentas, kur būtų nurodyti visi techninėje specifikacijoje nustatyti prekės techniniai reikalavimai, </w:t>
      </w:r>
      <w:r w:rsidRPr="0038235E">
        <w:rPr>
          <w:rFonts w:ascii="Arial" w:hAnsi="Arial" w:cs="Arial"/>
          <w:u w:val="single"/>
        </w:rPr>
        <w:t>išskyrus *</w:t>
      </w:r>
      <w:r w:rsidRPr="0038235E">
        <w:rPr>
          <w:rFonts w:ascii="Arial" w:hAnsi="Arial" w:cs="Arial"/>
        </w:rPr>
        <w:t xml:space="preserve"> pažymėtus techninės specifikacijos punktus.</w:t>
      </w:r>
    </w:p>
    <w:p w14:paraId="53F6A77F" w14:textId="77777777" w:rsidR="0038235E" w:rsidRPr="0038235E" w:rsidRDefault="0038235E" w:rsidP="0038235E">
      <w:pPr>
        <w:spacing w:after="0"/>
        <w:jc w:val="both"/>
        <w:rPr>
          <w:rFonts w:ascii="Arial" w:hAnsi="Arial" w:cs="Arial"/>
          <w:b/>
          <w:snapToGrid w:val="0"/>
        </w:rPr>
      </w:pPr>
    </w:p>
    <w:p w14:paraId="388491EC" w14:textId="77777777" w:rsidR="0038235E" w:rsidRPr="0038235E" w:rsidRDefault="0038235E" w:rsidP="0038235E">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38235E">
        <w:rPr>
          <w:rFonts w:ascii="Arial" w:eastAsia="Calibri" w:hAnsi="Arial" w:cs="Arial"/>
          <w:b/>
        </w:rPr>
        <w:t>APLINKOSAUGINIAI REIKALAVIMAI</w:t>
      </w:r>
    </w:p>
    <w:p w14:paraId="50DEDBF5" w14:textId="77777777" w:rsidR="0038235E" w:rsidRPr="0038235E" w:rsidRDefault="0038235E" w:rsidP="0038235E">
      <w:pPr>
        <w:jc w:val="both"/>
        <w:rPr>
          <w:rFonts w:ascii="Arial" w:hAnsi="Arial" w:cs="Arial"/>
        </w:rPr>
      </w:pPr>
      <w:r w:rsidRPr="0038235E">
        <w:rPr>
          <w:rFonts w:ascii="Arial" w:hAnsi="Arial" w:cs="Arial"/>
        </w:rPr>
        <w:t xml:space="preserve">4.1. Pirkimui yra taikomi Aplinkos apsaugos kriterijai, </w:t>
      </w:r>
      <w:r w:rsidRPr="0038235E">
        <w:rPr>
          <w:rStyle w:val="normaltextrun"/>
          <w:rFonts w:ascii="Arial" w:hAnsi="Arial" w:cs="Arial"/>
          <w:color w:val="000000"/>
          <w:shd w:val="clear" w:color="auto" w:fill="FFFFFF"/>
        </w:rPr>
        <w:t xml:space="preserve">vadovaujantis </w:t>
      </w:r>
      <w:hyperlink r:id="rId11" w:tgtFrame="_blank" w:history="1">
        <w:r w:rsidRPr="0038235E">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8235E">
        <w:rPr>
          <w:rStyle w:val="normaltextrun"/>
          <w:rFonts w:ascii="Arial" w:hAnsi="Arial" w:cs="Arial"/>
          <w:color w:val="000000"/>
          <w:shd w:val="clear" w:color="auto" w:fill="FFFFFF"/>
        </w:rPr>
        <w:t xml:space="preserve">“ patvirtinto </w:t>
      </w:r>
      <w:hyperlink r:id="rId12" w:tgtFrame="_blank" w:history="1">
        <w:r w:rsidRPr="0038235E">
          <w:rPr>
            <w:rStyle w:val="normaltextrun"/>
            <w:rFonts w:ascii="Arial" w:hAnsi="Arial" w:cs="Arial"/>
            <w:u w:val="single"/>
            <w:shd w:val="clear" w:color="auto" w:fill="FFFFFF"/>
          </w:rPr>
          <w:t>Aplinkos apsaugos kriterijų taikymo, vykdant žaliuosius pirkimus, tvarkos aprašo</w:t>
        </w:r>
      </w:hyperlink>
      <w:r w:rsidRPr="0038235E">
        <w:rPr>
          <w:rStyle w:val="normaltextrun"/>
          <w:rFonts w:ascii="Arial" w:hAnsi="Arial" w:cs="Arial"/>
          <w:color w:val="000000"/>
          <w:shd w:val="clear" w:color="auto" w:fill="FFFFFF"/>
        </w:rPr>
        <w:t xml:space="preserve"> </w:t>
      </w:r>
      <w:r w:rsidRPr="0038235E">
        <w:rPr>
          <w:rFonts w:ascii="Arial" w:hAnsi="Arial" w:cs="Arial"/>
        </w:rPr>
        <w:t xml:space="preserve">II skyriaus </w:t>
      </w:r>
      <w:r w:rsidRPr="009D4FD0">
        <w:rPr>
          <w:rFonts w:ascii="Arial" w:hAnsi="Arial" w:cs="Arial"/>
          <w:bCs/>
        </w:rPr>
        <w:t>4.4.4.</w:t>
      </w:r>
      <w:r w:rsidR="009D58A9" w:rsidRPr="009D4FD0">
        <w:rPr>
          <w:rFonts w:ascii="Arial" w:hAnsi="Arial" w:cs="Arial"/>
          <w:bCs/>
        </w:rPr>
        <w:t>1</w:t>
      </w:r>
      <w:r w:rsidRPr="007D0C27">
        <w:rPr>
          <w:rFonts w:ascii="Arial" w:hAnsi="Arial" w:cs="Arial"/>
          <w:bCs/>
        </w:rPr>
        <w:t xml:space="preserve"> papunkčiu</w:t>
      </w:r>
      <w:r w:rsidRPr="0038235E">
        <w:rPr>
          <w:rFonts w:ascii="Arial" w:hAnsi="Arial" w:cs="Arial"/>
        </w:rPr>
        <w:t xml:space="preserve">. </w:t>
      </w:r>
    </w:p>
    <w:p w14:paraId="4C51529D" w14:textId="77777777" w:rsidR="007D0C27" w:rsidRPr="00795422" w:rsidRDefault="007D0C27" w:rsidP="007D0C27">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795422">
        <w:rPr>
          <w:rFonts w:ascii="Arial" w:eastAsia="Calibri" w:hAnsi="Arial" w:cs="Arial"/>
          <w:b/>
        </w:rPr>
        <w:t>KITA INFORMACIJA</w:t>
      </w:r>
      <w:bookmarkEnd w:id="0"/>
    </w:p>
    <w:bookmarkEnd w:id="1"/>
    <w:p w14:paraId="66DB24E1" w14:textId="77777777" w:rsidR="007D0C27" w:rsidRDefault="007D0C27" w:rsidP="007D0C27">
      <w:pPr>
        <w:pStyle w:val="paragraph"/>
        <w:spacing w:before="0" w:beforeAutospacing="0" w:after="0" w:afterAutospacing="0"/>
        <w:jc w:val="both"/>
        <w:textAlignment w:val="baseline"/>
        <w:rPr>
          <w:rStyle w:val="normaltextrun"/>
          <w:rFonts w:ascii="Arial" w:hAnsi="Arial" w:cs="Arial"/>
          <w:sz w:val="22"/>
          <w:szCs w:val="22"/>
        </w:rPr>
      </w:pPr>
      <w:r w:rsidRPr="00755B54">
        <w:rPr>
          <w:rFonts w:ascii="Arial" w:hAnsi="Arial" w:cs="Arial"/>
          <w:bCs/>
          <w:snapToGrid w:val="0"/>
          <w:sz w:val="22"/>
          <w:szCs w:val="22"/>
        </w:rPr>
        <w:t>5.1</w:t>
      </w:r>
      <w:r w:rsidRPr="00F412B7">
        <w:rPr>
          <w:rFonts w:ascii="Arial" w:hAnsi="Arial" w:cs="Arial"/>
          <w:b/>
          <w:snapToGrid w:val="0"/>
        </w:rPr>
        <w:t xml:space="preserve"> </w:t>
      </w:r>
      <w:r w:rsidRPr="00F412B7">
        <w:rPr>
          <w:rStyle w:val="normaltextrun"/>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w:t>
      </w:r>
      <w:r>
        <w:rPr>
          <w:rStyle w:val="normaltextrun"/>
          <w:rFonts w:ascii="Arial" w:hAnsi="Arial" w:cs="Arial"/>
          <w:sz w:val="22"/>
          <w:szCs w:val="22"/>
        </w:rPr>
        <w:t xml:space="preserve">. </w:t>
      </w:r>
    </w:p>
    <w:p w14:paraId="0022AF66" w14:textId="7053243B" w:rsidR="007D0C27" w:rsidRDefault="007623FA" w:rsidP="007D0C2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color w:val="000000"/>
          <w:sz w:val="22"/>
          <w:szCs w:val="22"/>
          <w:u w:val="single"/>
          <w:shd w:val="clear" w:color="auto" w:fill="FFFFFF"/>
        </w:rPr>
        <w:t xml:space="preserve">5.2. </w:t>
      </w:r>
      <w:r w:rsidR="007D0C27" w:rsidRPr="00755B54">
        <w:rPr>
          <w:rStyle w:val="normaltextrun"/>
          <w:rFonts w:ascii="Arial" w:hAnsi="Arial" w:cs="Arial"/>
          <w:color w:val="000000"/>
          <w:sz w:val="22"/>
          <w:szCs w:val="22"/>
          <w:u w:val="single"/>
          <w:shd w:val="clear" w:color="auto" w:fill="FFFFFF"/>
        </w:rPr>
        <w:t xml:space="preserve">Tiekėjas </w:t>
      </w:r>
      <w:r w:rsidR="007D0C27">
        <w:rPr>
          <w:rStyle w:val="normaltextrun"/>
          <w:rFonts w:ascii="Arial" w:hAnsi="Arial" w:cs="Arial"/>
          <w:color w:val="000000"/>
          <w:sz w:val="22"/>
          <w:szCs w:val="22"/>
          <w:u w:val="single"/>
          <w:shd w:val="clear" w:color="auto" w:fill="FFFFFF"/>
        </w:rPr>
        <w:t xml:space="preserve">sutarties vykdymo metu </w:t>
      </w:r>
      <w:r w:rsidR="007D0C27" w:rsidRPr="00755B54">
        <w:rPr>
          <w:rStyle w:val="normaltextrun"/>
          <w:rFonts w:ascii="Arial" w:hAnsi="Arial" w:cs="Arial"/>
          <w:color w:val="000000"/>
          <w:sz w:val="22"/>
          <w:szCs w:val="22"/>
          <w:u w:val="single"/>
          <w:shd w:val="clear" w:color="auto" w:fill="FFFFFF"/>
        </w:rPr>
        <w:t>kartu su pristatomomis prekėmis privalo pateikti </w:t>
      </w:r>
      <w:r w:rsidR="007D0C27" w:rsidRPr="00755B54">
        <w:rPr>
          <w:rStyle w:val="findhit"/>
          <w:rFonts w:ascii="Arial" w:hAnsi="Arial" w:cs="Arial"/>
          <w:color w:val="000000"/>
          <w:sz w:val="22"/>
          <w:szCs w:val="22"/>
          <w:u w:val="single"/>
        </w:rPr>
        <w:t>CE</w:t>
      </w:r>
      <w:r w:rsidR="007D0C27" w:rsidRPr="00755B54">
        <w:rPr>
          <w:rStyle w:val="normaltextrun"/>
          <w:rFonts w:ascii="Arial" w:hAnsi="Arial" w:cs="Arial"/>
          <w:color w:val="000000"/>
          <w:sz w:val="22"/>
          <w:szCs w:val="22"/>
          <w:u w:val="single"/>
          <w:shd w:val="clear" w:color="auto" w:fill="FFFFFF"/>
        </w:rPr>
        <w:t xml:space="preserve"> sertifikato, </w:t>
      </w:r>
      <w:r w:rsidR="007D0C27" w:rsidRPr="00755B54">
        <w:rPr>
          <w:rFonts w:ascii="Arial" w:eastAsia="Arial" w:hAnsi="Arial" w:cs="Arial"/>
          <w:kern w:val="2"/>
          <w:sz w:val="22"/>
          <w:szCs w:val="22"/>
          <w:u w:val="single"/>
        </w:rPr>
        <w:t>išduoto paskelbtosios (notifikuotos) įstaigos,</w:t>
      </w:r>
      <w:r w:rsidR="007D0C27" w:rsidRPr="00755B54">
        <w:rPr>
          <w:rStyle w:val="normaltextrun"/>
          <w:rFonts w:ascii="Arial" w:hAnsi="Arial" w:cs="Arial"/>
          <w:color w:val="000000"/>
          <w:sz w:val="22"/>
          <w:szCs w:val="22"/>
          <w:u w:val="single"/>
          <w:shd w:val="clear" w:color="auto" w:fill="FFFFFF"/>
        </w:rPr>
        <w:t xml:space="preserve"> arba EB deklaracijos, </w:t>
      </w:r>
      <w:r w:rsidR="007D0C27" w:rsidRPr="00755B54">
        <w:rPr>
          <w:rFonts w:ascii="Arial" w:eastAsia="Arial" w:hAnsi="Arial" w:cs="Arial"/>
          <w:kern w:val="2"/>
          <w:sz w:val="22"/>
          <w:szCs w:val="22"/>
          <w:u w:val="single"/>
        </w:rPr>
        <w:t>arba gamintojo parengtos deklaracijos</w:t>
      </w:r>
      <w:r w:rsidR="007D0C27" w:rsidRPr="00755B54">
        <w:rPr>
          <w:rStyle w:val="normaltextrun"/>
          <w:rFonts w:ascii="Arial" w:hAnsi="Arial" w:cs="Arial"/>
          <w:color w:val="000000"/>
          <w:sz w:val="22"/>
          <w:szCs w:val="22"/>
          <w:u w:val="single"/>
          <w:shd w:val="clear" w:color="auto" w:fill="FFFFFF"/>
        </w:rPr>
        <w:t xml:space="preserve"> kopiją (pateikiama tai, kas taikoma </w:t>
      </w:r>
      <w:r w:rsidR="007D0C27">
        <w:rPr>
          <w:rStyle w:val="normaltextrun"/>
          <w:rFonts w:ascii="Arial" w:hAnsi="Arial" w:cs="Arial"/>
          <w:color w:val="000000"/>
          <w:sz w:val="22"/>
          <w:szCs w:val="22"/>
          <w:u w:val="single"/>
          <w:shd w:val="clear" w:color="auto" w:fill="FFFFFF"/>
        </w:rPr>
        <w:t xml:space="preserve">pirkimo objektui </w:t>
      </w:r>
      <w:r w:rsidR="007D0C27" w:rsidRPr="00755B54">
        <w:rPr>
          <w:rStyle w:val="normaltextrun"/>
          <w:rFonts w:ascii="Arial" w:hAnsi="Arial" w:cs="Arial"/>
          <w:color w:val="000000"/>
          <w:sz w:val="22"/>
          <w:szCs w:val="22"/>
          <w:u w:val="single"/>
          <w:shd w:val="clear" w:color="auto" w:fill="FFFFFF"/>
        </w:rPr>
        <w:t>pagal teisės aktų reikalavimus)</w:t>
      </w:r>
      <w:r w:rsidR="007D0C27">
        <w:rPr>
          <w:rStyle w:val="normaltextrun"/>
          <w:rFonts w:ascii="Arial" w:hAnsi="Arial" w:cs="Arial"/>
          <w:color w:val="000000"/>
          <w:sz w:val="22"/>
          <w:szCs w:val="22"/>
          <w:shd w:val="clear" w:color="auto" w:fill="FFFFFF"/>
        </w:rPr>
        <w:t xml:space="preserve">. Pateikiant EB deklaracijos </w:t>
      </w:r>
      <w:r w:rsidR="007D0C27" w:rsidRPr="00213D57">
        <w:rPr>
          <w:rFonts w:ascii="Arial" w:eastAsia="Arial" w:hAnsi="Arial" w:cs="Arial"/>
          <w:kern w:val="2"/>
          <w:sz w:val="22"/>
          <w:szCs w:val="22"/>
        </w:rPr>
        <w:t>arba gamintojo parengt</w:t>
      </w:r>
      <w:r w:rsidR="007D0C27">
        <w:rPr>
          <w:rFonts w:ascii="Arial" w:eastAsia="Arial" w:hAnsi="Arial" w:cs="Arial"/>
          <w:kern w:val="2"/>
          <w:sz w:val="22"/>
          <w:szCs w:val="22"/>
        </w:rPr>
        <w:t>os</w:t>
      </w:r>
      <w:r w:rsidR="007D0C27" w:rsidRPr="00213D57">
        <w:rPr>
          <w:rFonts w:ascii="Arial" w:eastAsia="Arial" w:hAnsi="Arial" w:cs="Arial"/>
          <w:kern w:val="2"/>
          <w:sz w:val="22"/>
          <w:szCs w:val="22"/>
        </w:rPr>
        <w:t xml:space="preserve"> deklaracij</w:t>
      </w:r>
      <w:r w:rsidR="007D0C27">
        <w:rPr>
          <w:rFonts w:ascii="Arial" w:eastAsia="Arial" w:hAnsi="Arial" w:cs="Arial"/>
          <w:kern w:val="2"/>
          <w:sz w:val="22"/>
          <w:szCs w:val="22"/>
        </w:rPr>
        <w:t>os</w:t>
      </w:r>
      <w:r w:rsidR="007D0C27">
        <w:rPr>
          <w:rStyle w:val="normaltextrun"/>
          <w:rFonts w:ascii="Arial" w:hAnsi="Arial" w:cs="Arial"/>
          <w:color w:val="000000"/>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007D0C27">
        <w:rPr>
          <w:rStyle w:val="normaltextrun"/>
          <w:rFonts w:ascii="Arial" w:hAnsi="Arial" w:cs="Arial"/>
          <w:sz w:val="22"/>
          <w:szCs w:val="22"/>
        </w:rPr>
        <w:t xml:space="preserve">  </w:t>
      </w:r>
    </w:p>
    <w:p w14:paraId="60BB01C1" w14:textId="19AC2DDD" w:rsidR="007D0C27" w:rsidRPr="009D4FD0" w:rsidRDefault="007D0C27" w:rsidP="007D0C27">
      <w:pPr>
        <w:pStyle w:val="paragraph"/>
        <w:spacing w:before="0" w:beforeAutospacing="0" w:after="0" w:afterAutospacing="0"/>
        <w:jc w:val="both"/>
        <w:textAlignment w:val="baseline"/>
        <w:rPr>
          <w:rFonts w:ascii="Arial" w:eastAsia="Arial" w:hAnsi="Arial" w:cs="Arial"/>
          <w:kern w:val="2"/>
          <w:sz w:val="22"/>
          <w:szCs w:val="22"/>
        </w:rPr>
      </w:pPr>
      <w:r>
        <w:rPr>
          <w:rFonts w:ascii="Arial" w:eastAsia="Arial" w:hAnsi="Arial" w:cs="Arial"/>
          <w:kern w:val="2"/>
          <w:sz w:val="22"/>
          <w:szCs w:val="22"/>
        </w:rPr>
        <w:t>J</w:t>
      </w:r>
      <w:r w:rsidRPr="00213D57">
        <w:rPr>
          <w:rFonts w:ascii="Arial" w:eastAsia="Arial" w:hAnsi="Arial" w:cs="Arial"/>
          <w:kern w:val="2"/>
          <w:sz w:val="22"/>
          <w:szCs w:val="22"/>
        </w:rPr>
        <w:t xml:space="preserve">ei </w:t>
      </w:r>
      <w:r>
        <w:rPr>
          <w:rFonts w:ascii="Arial" w:eastAsia="Arial" w:hAnsi="Arial" w:cs="Arial"/>
          <w:kern w:val="2"/>
          <w:sz w:val="22"/>
          <w:szCs w:val="22"/>
        </w:rPr>
        <w:t>p</w:t>
      </w:r>
      <w:r w:rsidRPr="00213D57">
        <w:rPr>
          <w:rFonts w:ascii="Arial" w:eastAsia="Arial" w:hAnsi="Arial" w:cs="Arial"/>
          <w:kern w:val="2"/>
          <w:sz w:val="22"/>
          <w:szCs w:val="22"/>
        </w:rPr>
        <w:t xml:space="preserve">rekėms pagal Europos Sąjungos teisės aktų reikalavimus nėra privalomas CE ženklinimas – </w:t>
      </w:r>
      <w:r>
        <w:rPr>
          <w:rFonts w:ascii="Arial" w:eastAsia="Arial" w:hAnsi="Arial" w:cs="Arial"/>
          <w:kern w:val="2"/>
          <w:sz w:val="22"/>
          <w:szCs w:val="22"/>
        </w:rPr>
        <w:t>t</w:t>
      </w:r>
      <w:r w:rsidRPr="00213D57">
        <w:rPr>
          <w:rFonts w:ascii="Arial" w:eastAsia="Arial" w:hAnsi="Arial" w:cs="Arial"/>
          <w:kern w:val="2"/>
          <w:sz w:val="22"/>
          <w:szCs w:val="22"/>
        </w:rPr>
        <w:t xml:space="preserve">iekėjas laisva rašytine forma turi pagrįsti, kad </w:t>
      </w:r>
      <w:r>
        <w:rPr>
          <w:rFonts w:ascii="Arial" w:eastAsia="Arial" w:hAnsi="Arial" w:cs="Arial"/>
          <w:kern w:val="2"/>
          <w:sz w:val="22"/>
          <w:szCs w:val="22"/>
        </w:rPr>
        <w:t>p</w:t>
      </w:r>
      <w:r w:rsidRPr="00213D57">
        <w:rPr>
          <w:rFonts w:ascii="Arial" w:eastAsia="Arial" w:hAnsi="Arial" w:cs="Arial"/>
          <w:kern w:val="2"/>
          <w:sz w:val="22"/>
          <w:szCs w:val="22"/>
        </w:rPr>
        <w:t>rek</w:t>
      </w:r>
      <w:r>
        <w:rPr>
          <w:rFonts w:ascii="Arial" w:eastAsia="Arial" w:hAnsi="Arial" w:cs="Arial"/>
          <w:kern w:val="2"/>
          <w:sz w:val="22"/>
          <w:szCs w:val="22"/>
        </w:rPr>
        <w:t>ių</w:t>
      </w:r>
      <w:r w:rsidRPr="00213D57">
        <w:rPr>
          <w:rFonts w:ascii="Arial" w:eastAsia="Arial" w:hAnsi="Arial" w:cs="Arial"/>
          <w:kern w:val="2"/>
          <w:sz w:val="22"/>
          <w:szCs w:val="22"/>
        </w:rPr>
        <w:t xml:space="preserve"> neprivaloma ženklinti CE ženklu pagal teisės aktų reikalavimus.</w:t>
      </w:r>
    </w:p>
    <w:p w14:paraId="013F3072" w14:textId="0E700604" w:rsidR="007D0C27" w:rsidRPr="00255195" w:rsidRDefault="007D0C27" w:rsidP="007D0C27">
      <w:pPr>
        <w:jc w:val="both"/>
        <w:rPr>
          <w:rFonts w:ascii="Arial" w:hAnsi="Arial" w:cs="Arial"/>
        </w:rPr>
      </w:pPr>
      <w:r>
        <w:rPr>
          <w:rFonts w:ascii="Arial" w:hAnsi="Arial" w:cs="Arial"/>
        </w:rPr>
        <w:lastRenderedPageBreak/>
        <w:t>5.</w:t>
      </w:r>
      <w:r w:rsidR="007623FA">
        <w:rPr>
          <w:rFonts w:ascii="Arial" w:hAnsi="Arial" w:cs="Arial"/>
        </w:rPr>
        <w:t>3</w:t>
      </w:r>
      <w:r>
        <w:rPr>
          <w:rFonts w:ascii="Arial" w:hAnsi="Arial" w:cs="Arial"/>
        </w:rPr>
        <w:t>.</w:t>
      </w:r>
      <w:r w:rsidRPr="00FE04FE">
        <w:t xml:space="preserve"> </w:t>
      </w:r>
      <w:r w:rsidRPr="00FE04FE">
        <w:rPr>
          <w:rFonts w:ascii="Arial" w:hAnsi="Arial" w:cs="Arial"/>
        </w:rPr>
        <w:t xml:space="preserve">Pirkėjas prie įsigytų prekių turės užtikrinti atvirąją prieigą Pirkėjo nustatytomis sąlygomis ir tvarka </w:t>
      </w:r>
      <w:r w:rsidR="00C16860">
        <w:rPr>
          <w:rFonts w:ascii="Arial" w:eastAsia="Calibri" w:hAnsi="Arial" w:cs="Arial"/>
          <w:bCs/>
        </w:rPr>
        <w:t>pagal kvietimo „</w:t>
      </w:r>
      <w:r w:rsidR="00C16860" w:rsidRPr="00967A37">
        <w:rPr>
          <w:rFonts w:ascii="Arial" w:eastAsia="Calibri" w:hAnsi="Arial" w:cs="Arial"/>
          <w:bCs/>
        </w:rPr>
        <w:t>10-093-K Parama laboratorijų įrangai ir MTEP infrastruktūrai atnaujinti</w:t>
      </w:r>
      <w:r w:rsidR="00C16860">
        <w:rPr>
          <w:rFonts w:ascii="Arial" w:eastAsia="Calibri" w:hAnsi="Arial" w:cs="Arial"/>
          <w:bCs/>
        </w:rPr>
        <w:t xml:space="preserve">“ </w:t>
      </w:r>
      <w:r w:rsidRPr="00FE04FE">
        <w:rPr>
          <w:rFonts w:ascii="Arial" w:hAnsi="Arial" w:cs="Arial"/>
        </w:rPr>
        <w:t>reikalavimus.</w:t>
      </w:r>
    </w:p>
    <w:p w14:paraId="42A1F9DE" w14:textId="6894B5AE" w:rsidR="0038235E" w:rsidRPr="0038235E" w:rsidRDefault="0038235E" w:rsidP="0038235E">
      <w:pPr>
        <w:spacing w:before="60" w:after="60" w:line="240" w:lineRule="auto"/>
        <w:jc w:val="both"/>
        <w:rPr>
          <w:rFonts w:ascii="Arial" w:eastAsia="Calibri" w:hAnsi="Arial" w:cs="Arial"/>
          <w:i/>
          <w:color w:val="FF0000"/>
        </w:rPr>
      </w:pPr>
    </w:p>
    <w:p w14:paraId="5AFB8327" w14:textId="77777777" w:rsidR="0038235E" w:rsidRPr="0038235E" w:rsidRDefault="0038235E" w:rsidP="0038235E">
      <w:pPr>
        <w:spacing w:before="60" w:after="60" w:line="240" w:lineRule="auto"/>
        <w:jc w:val="both"/>
        <w:rPr>
          <w:rFonts w:ascii="Arial" w:eastAsia="Calibri" w:hAnsi="Arial" w:cs="Arial"/>
          <w:i/>
          <w:color w:val="FF0000"/>
        </w:rPr>
      </w:pPr>
    </w:p>
    <w:p w14:paraId="7DE35046" w14:textId="77777777" w:rsidR="0038235E" w:rsidRPr="0038235E" w:rsidRDefault="0038235E" w:rsidP="00F2412D">
      <w:pPr>
        <w:spacing w:after="0"/>
        <w:jc w:val="both"/>
        <w:rPr>
          <w:rFonts w:ascii="Arial" w:hAnsi="Arial" w:cs="Arial"/>
          <w:b/>
          <w:snapToGrid w:val="0"/>
        </w:rPr>
      </w:pPr>
    </w:p>
    <w:sectPr w:rsidR="0038235E" w:rsidRPr="0038235E" w:rsidSect="00736515">
      <w:headerReference w:type="default" r:id="rId13"/>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7652" w14:textId="77777777" w:rsidR="008C2794" w:rsidRDefault="008C2794" w:rsidP="00682323">
      <w:pPr>
        <w:spacing w:after="0" w:line="240" w:lineRule="auto"/>
      </w:pPr>
      <w:r>
        <w:separator/>
      </w:r>
    </w:p>
  </w:endnote>
  <w:endnote w:type="continuationSeparator" w:id="0">
    <w:p w14:paraId="2E1DDD12" w14:textId="77777777" w:rsidR="008C2794" w:rsidRDefault="008C2794"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BF08" w14:textId="77777777" w:rsidR="00682323" w:rsidRDefault="00682323">
    <w:pPr>
      <w:pStyle w:val="Footer"/>
    </w:pPr>
  </w:p>
  <w:p w14:paraId="40DF9643"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1C22" w14:textId="77777777" w:rsidR="008C2794" w:rsidRDefault="008C2794" w:rsidP="00682323">
      <w:pPr>
        <w:spacing w:after="0" w:line="240" w:lineRule="auto"/>
      </w:pPr>
      <w:r>
        <w:separator/>
      </w:r>
    </w:p>
  </w:footnote>
  <w:footnote w:type="continuationSeparator" w:id="0">
    <w:p w14:paraId="6D10F993" w14:textId="77777777" w:rsidR="008C2794" w:rsidRDefault="008C2794" w:rsidP="00682323">
      <w:pPr>
        <w:spacing w:after="0" w:line="240" w:lineRule="auto"/>
      </w:pPr>
      <w:r>
        <w:continuationSeparator/>
      </w:r>
    </w:p>
  </w:footnote>
  <w:footnote w:id="1">
    <w:p w14:paraId="443F73CA" w14:textId="77777777" w:rsidR="00455D3D" w:rsidRPr="008362C8" w:rsidRDefault="009559D6" w:rsidP="0070330A">
      <w:pPr>
        <w:pStyle w:val="FootnoteText"/>
        <w:jc w:val="both"/>
        <w:rPr>
          <w:rFonts w:ascii="Arial" w:hAnsi="Arial" w:cs="Arial"/>
          <w:sz w:val="16"/>
          <w:szCs w:val="16"/>
        </w:rPr>
      </w:pPr>
      <w:r w:rsidRPr="009559D6">
        <w:rPr>
          <w:rStyle w:val="FootnoteReference"/>
          <w:rFonts w:ascii="Arial" w:hAnsi="Arial" w:cs="Arial"/>
          <w:sz w:val="16"/>
          <w:szCs w:val="16"/>
        </w:rPr>
        <w:footnoteRef/>
      </w:r>
      <w:r w:rsidRPr="009559D6">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5149D37D"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neatliekant papildomų sąveikaujančių elementų pakeitimų;</w:t>
      </w:r>
    </w:p>
    <w:p w14:paraId="18434AB7"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panaudojimas neturės įtakos sąveikaujančių elementų greitesniam susidėvėjimui, gedimams ir (ar) garantijos praradimui;</w:t>
      </w:r>
    </w:p>
    <w:p w14:paraId="6895FBF6"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numatytas tarnavimo laikotarpis nėra  trumpesnis;</w:t>
      </w:r>
    </w:p>
    <w:p w14:paraId="5CEFF005" w14:textId="77777777" w:rsidR="00455D3D" w:rsidRPr="008362C8" w:rsidRDefault="009559D6" w:rsidP="0070330A">
      <w:pPr>
        <w:pStyle w:val="FootnoteText"/>
        <w:jc w:val="both"/>
        <w:rPr>
          <w:rFonts w:ascii="Arial" w:hAnsi="Arial" w:cs="Arial"/>
          <w:sz w:val="16"/>
          <w:szCs w:val="16"/>
        </w:rPr>
      </w:pPr>
      <w:r w:rsidRPr="009559D6">
        <w:rPr>
          <w:rFonts w:ascii="Arial" w:hAnsi="Arial" w:cs="Arial"/>
          <w:sz w:val="16"/>
          <w:szCs w:val="16"/>
        </w:rPr>
        <w:t>•     nėra prastesnio techninio pažangumo lygio.</w:t>
      </w:r>
    </w:p>
    <w:p w14:paraId="7BD7DFFB" w14:textId="77777777" w:rsidR="00455D3D" w:rsidRDefault="009559D6" w:rsidP="0070330A">
      <w:pPr>
        <w:pStyle w:val="FootnoteText"/>
        <w:jc w:val="both"/>
      </w:pPr>
      <w:r w:rsidRPr="009559D6">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00455D3D">
        <w:t xml:space="preserve"> </w:t>
      </w:r>
    </w:p>
  </w:footnote>
  <w:footnote w:id="2">
    <w:p w14:paraId="3F1360D5" w14:textId="1C9001D2" w:rsidR="00C37B43" w:rsidRPr="008C3913" w:rsidRDefault="00C37B43" w:rsidP="009D4FD0">
      <w:pPr>
        <w:pStyle w:val="FootnoteText"/>
        <w:jc w:val="both"/>
        <w:rPr>
          <w:rFonts w:ascii="Arial" w:hAnsi="Arial" w:cs="Arial"/>
          <w:sz w:val="16"/>
          <w:szCs w:val="16"/>
        </w:rPr>
      </w:pPr>
      <w:r w:rsidRPr="008C3913">
        <w:rPr>
          <w:rStyle w:val="FootnoteReference"/>
          <w:rFonts w:ascii="Arial" w:hAnsi="Arial" w:cs="Arial"/>
          <w:sz w:val="16"/>
          <w:szCs w:val="16"/>
        </w:rPr>
        <w:footnoteRef/>
      </w:r>
      <w:r w:rsidRPr="008C3913">
        <w:rPr>
          <w:rFonts w:ascii="Arial" w:hAnsi="Arial" w:cs="Arial"/>
          <w:sz w:val="16"/>
          <w:szCs w:val="16"/>
        </w:rPr>
        <w:t xml:space="preserve"> Jei pagal gamintojo rekomendacijas komplektuojamam valdymo kompiuteriui arba atskiroms jo dalims (jei pvz. valdymo kompiuteris ir monitoriui yra komplektuojami atskirai) taikomi reikalavimai pagal Aplinkos apsaugos kriterijų taikymo, vykdant žaliuosius pirkimus, tvarkos aprašo IV skyriaus „Kompiuteriai ir planšetės“, VI skyriaus „Televizoriai ir monitoriai“  ir II skyriaus „Pakuotės“ reikalavimus, pristačius prekes pateikiami dokumentai, įrodantys šių reikalavimų atitikimą. Jei reikalavimai netaikomi, tiekėjas turi pateikti tai pagrindžiančius  dokumentus/paaiškinimus.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3977" w14:textId="3D533040" w:rsidR="00C37B43" w:rsidRDefault="00C37B43" w:rsidP="009D4FD0">
    <w:pPr>
      <w:pStyle w:val="Header"/>
      <w:jc w:val="right"/>
    </w:pPr>
    <w:r>
      <w:rPr>
        <w:rStyle w:val="normaltextrun"/>
        <w:rFonts w:ascii="Arial" w:hAnsi="Arial" w:cs="Arial"/>
        <w:i/>
        <w:iCs/>
        <w:color w:val="000000"/>
        <w:shd w:val="clear" w:color="auto" w:fill="FFFFFF"/>
      </w:rPr>
      <w:t>Konkretaus pirkimo sąlygų 1 priedas „Techninė specifikacija“</w:t>
    </w:r>
    <w:r>
      <w:rPr>
        <w:rStyle w:val="eop"/>
        <w:rFonts w:ascii="Arial" w:hAnsi="Arial" w:cs="Arial"/>
        <w:color w:val="000000"/>
        <w:shd w:val="clear" w:color="auto" w:fill="FFFFFF"/>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7498"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D57E9"/>
    <w:multiLevelType w:val="hybridMultilevel"/>
    <w:tmpl w:val="AE965B42"/>
    <w:lvl w:ilvl="0" w:tplc="13E482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90664"/>
    <w:multiLevelType w:val="multilevel"/>
    <w:tmpl w:val="97FC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B7BC3"/>
    <w:multiLevelType w:val="multilevel"/>
    <w:tmpl w:val="7EEE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61579D"/>
    <w:multiLevelType w:val="hybridMultilevel"/>
    <w:tmpl w:val="BA8E815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BF60D5"/>
    <w:multiLevelType w:val="multilevel"/>
    <w:tmpl w:val="2D2A0524"/>
    <w:lvl w:ilvl="0">
      <w:start w:val="2"/>
      <w:numFmt w:val="decimal"/>
      <w:lvlText w:val="%1."/>
      <w:lvlJc w:val="left"/>
      <w:pPr>
        <w:tabs>
          <w:tab w:val="num" w:pos="0"/>
        </w:tabs>
        <w:ind w:left="720" w:hanging="360"/>
      </w:pPr>
    </w:lvl>
    <w:lvl w:ilvl="1">
      <w:start w:val="2"/>
      <w:numFmt w:val="decimal"/>
      <w:isLgl/>
      <w:lvlText w:val="%1.%2."/>
      <w:lvlJc w:val="left"/>
      <w:pPr>
        <w:tabs>
          <w:tab w:val="num" w:pos="0"/>
        </w:tabs>
        <w:ind w:left="720" w:hanging="360"/>
      </w:pPr>
      <w:rPr>
        <w:i w:val="0"/>
        <w:iCs/>
        <w:color w:val="auto"/>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70B3F31"/>
    <w:multiLevelType w:val="hybridMultilevel"/>
    <w:tmpl w:val="D84EEAD4"/>
    <w:lvl w:ilvl="0" w:tplc="ED4645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AD35A1"/>
    <w:multiLevelType w:val="multilevel"/>
    <w:tmpl w:val="59E6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4"/>
  </w:num>
  <w:num w:numId="4">
    <w:abstractNumId w:val="24"/>
  </w:num>
  <w:num w:numId="5">
    <w:abstractNumId w:val="2"/>
  </w:num>
  <w:num w:numId="6">
    <w:abstractNumId w:val="12"/>
  </w:num>
  <w:num w:numId="7">
    <w:abstractNumId w:val="16"/>
  </w:num>
  <w:num w:numId="8">
    <w:abstractNumId w:val="0"/>
  </w:num>
  <w:num w:numId="9">
    <w:abstractNumId w:val="27"/>
  </w:num>
  <w:num w:numId="10">
    <w:abstractNumId w:val="10"/>
  </w:num>
  <w:num w:numId="11">
    <w:abstractNumId w:val="29"/>
  </w:num>
  <w:num w:numId="12">
    <w:abstractNumId w:val="15"/>
  </w:num>
  <w:num w:numId="13">
    <w:abstractNumId w:val="1"/>
  </w:num>
  <w:num w:numId="14">
    <w:abstractNumId w:val="6"/>
  </w:num>
  <w:num w:numId="15">
    <w:abstractNumId w:val="17"/>
  </w:num>
  <w:num w:numId="16">
    <w:abstractNumId w:val="28"/>
  </w:num>
  <w:num w:numId="17">
    <w:abstractNumId w:val="21"/>
  </w:num>
  <w:num w:numId="18">
    <w:abstractNumId w:val="25"/>
  </w:num>
  <w:num w:numId="19">
    <w:abstractNumId w:val="5"/>
  </w:num>
  <w:num w:numId="20">
    <w:abstractNumId w:val="22"/>
  </w:num>
  <w:num w:numId="21">
    <w:abstractNumId w:val="26"/>
  </w:num>
  <w:num w:numId="22">
    <w:abstractNumId w:val="13"/>
  </w:num>
  <w:num w:numId="23">
    <w:abstractNumId w:val="23"/>
  </w:num>
  <w:num w:numId="24">
    <w:abstractNumId w:val="11"/>
  </w:num>
  <w:num w:numId="25">
    <w:abstractNumId w:val="7"/>
  </w:num>
  <w:num w:numId="26">
    <w:abstractNumId w:val="19"/>
  </w:num>
  <w:num w:numId="27">
    <w:abstractNumId w:val="3"/>
  </w:num>
  <w:num w:numId="28">
    <w:abstractNumId w:val="30"/>
  </w:num>
  <w:num w:numId="29">
    <w:abstractNumId w:val="31"/>
  </w:num>
  <w:num w:numId="30">
    <w:abstractNumId w:val="8"/>
  </w:num>
  <w:num w:numId="31">
    <w:abstractNumId w:val="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C48"/>
    <w:rsid w:val="000001B8"/>
    <w:rsid w:val="00003274"/>
    <w:rsid w:val="00013A48"/>
    <w:rsid w:val="0001578F"/>
    <w:rsid w:val="00022D16"/>
    <w:rsid w:val="000324E1"/>
    <w:rsid w:val="000328C5"/>
    <w:rsid w:val="00033482"/>
    <w:rsid w:val="00036A16"/>
    <w:rsid w:val="0003737F"/>
    <w:rsid w:val="00041A05"/>
    <w:rsid w:val="0004663F"/>
    <w:rsid w:val="00046A16"/>
    <w:rsid w:val="0004728A"/>
    <w:rsid w:val="00061034"/>
    <w:rsid w:val="00063FF7"/>
    <w:rsid w:val="00070A2D"/>
    <w:rsid w:val="00071D9F"/>
    <w:rsid w:val="000749F2"/>
    <w:rsid w:val="0008415F"/>
    <w:rsid w:val="00094A35"/>
    <w:rsid w:val="000A21A7"/>
    <w:rsid w:val="000A41ED"/>
    <w:rsid w:val="000A5370"/>
    <w:rsid w:val="000B2DF2"/>
    <w:rsid w:val="000C6221"/>
    <w:rsid w:val="000E189E"/>
    <w:rsid w:val="000E721C"/>
    <w:rsid w:val="000F405C"/>
    <w:rsid w:val="00104578"/>
    <w:rsid w:val="001118C6"/>
    <w:rsid w:val="00113BDE"/>
    <w:rsid w:val="00114209"/>
    <w:rsid w:val="001163AF"/>
    <w:rsid w:val="001164D5"/>
    <w:rsid w:val="00121DF9"/>
    <w:rsid w:val="00125ED8"/>
    <w:rsid w:val="001273F4"/>
    <w:rsid w:val="00130DCD"/>
    <w:rsid w:val="00134EB3"/>
    <w:rsid w:val="00136718"/>
    <w:rsid w:val="00136941"/>
    <w:rsid w:val="001374E8"/>
    <w:rsid w:val="00137BD2"/>
    <w:rsid w:val="001415F0"/>
    <w:rsid w:val="00141BE1"/>
    <w:rsid w:val="001665B6"/>
    <w:rsid w:val="00167EA2"/>
    <w:rsid w:val="001705F6"/>
    <w:rsid w:val="00172F45"/>
    <w:rsid w:val="001732CC"/>
    <w:rsid w:val="00174977"/>
    <w:rsid w:val="00180E5A"/>
    <w:rsid w:val="00183393"/>
    <w:rsid w:val="00195F82"/>
    <w:rsid w:val="001A7E68"/>
    <w:rsid w:val="001B0D5F"/>
    <w:rsid w:val="001B1455"/>
    <w:rsid w:val="001E36FB"/>
    <w:rsid w:val="001F3DD7"/>
    <w:rsid w:val="0020527C"/>
    <w:rsid w:val="00205386"/>
    <w:rsid w:val="002055A2"/>
    <w:rsid w:val="00206CF9"/>
    <w:rsid w:val="00212FAB"/>
    <w:rsid w:val="00216B1B"/>
    <w:rsid w:val="0022524E"/>
    <w:rsid w:val="00225AA6"/>
    <w:rsid w:val="00232133"/>
    <w:rsid w:val="002354D9"/>
    <w:rsid w:val="002377B6"/>
    <w:rsid w:val="00240808"/>
    <w:rsid w:val="0024528B"/>
    <w:rsid w:val="00245CBF"/>
    <w:rsid w:val="00261A81"/>
    <w:rsid w:val="00263B0F"/>
    <w:rsid w:val="0026404C"/>
    <w:rsid w:val="00265D9F"/>
    <w:rsid w:val="002719FD"/>
    <w:rsid w:val="00271F8D"/>
    <w:rsid w:val="00277AAE"/>
    <w:rsid w:val="00283807"/>
    <w:rsid w:val="00285F0C"/>
    <w:rsid w:val="00290783"/>
    <w:rsid w:val="00291187"/>
    <w:rsid w:val="00292180"/>
    <w:rsid w:val="002933C3"/>
    <w:rsid w:val="0029712C"/>
    <w:rsid w:val="00297258"/>
    <w:rsid w:val="002A067F"/>
    <w:rsid w:val="002A6337"/>
    <w:rsid w:val="002A640A"/>
    <w:rsid w:val="002B2030"/>
    <w:rsid w:val="002B7899"/>
    <w:rsid w:val="002C2DF4"/>
    <w:rsid w:val="002C4223"/>
    <w:rsid w:val="002C6DA9"/>
    <w:rsid w:val="002D1687"/>
    <w:rsid w:val="002D3492"/>
    <w:rsid w:val="002D4370"/>
    <w:rsid w:val="002D47ED"/>
    <w:rsid w:val="002D5BBD"/>
    <w:rsid w:val="002E09D6"/>
    <w:rsid w:val="002E24EE"/>
    <w:rsid w:val="00306503"/>
    <w:rsid w:val="00314040"/>
    <w:rsid w:val="0031729E"/>
    <w:rsid w:val="00324476"/>
    <w:rsid w:val="00325C64"/>
    <w:rsid w:val="003468A3"/>
    <w:rsid w:val="00355B01"/>
    <w:rsid w:val="00357F66"/>
    <w:rsid w:val="003610FF"/>
    <w:rsid w:val="00366554"/>
    <w:rsid w:val="00372AF6"/>
    <w:rsid w:val="00373421"/>
    <w:rsid w:val="003741F5"/>
    <w:rsid w:val="003777E0"/>
    <w:rsid w:val="0038235E"/>
    <w:rsid w:val="0038363F"/>
    <w:rsid w:val="00387BEF"/>
    <w:rsid w:val="003A139E"/>
    <w:rsid w:val="003A2EB7"/>
    <w:rsid w:val="003A482D"/>
    <w:rsid w:val="003B4ED6"/>
    <w:rsid w:val="003B583D"/>
    <w:rsid w:val="003C3362"/>
    <w:rsid w:val="003C43CB"/>
    <w:rsid w:val="003D4072"/>
    <w:rsid w:val="003D4EE1"/>
    <w:rsid w:val="003E1E57"/>
    <w:rsid w:val="003F06DD"/>
    <w:rsid w:val="00406776"/>
    <w:rsid w:val="004147B3"/>
    <w:rsid w:val="00425F0C"/>
    <w:rsid w:val="00427A7B"/>
    <w:rsid w:val="0043073D"/>
    <w:rsid w:val="00431F2E"/>
    <w:rsid w:val="0043726E"/>
    <w:rsid w:val="00437D1E"/>
    <w:rsid w:val="004433E6"/>
    <w:rsid w:val="00455D3D"/>
    <w:rsid w:val="00456585"/>
    <w:rsid w:val="00457A38"/>
    <w:rsid w:val="00482CF9"/>
    <w:rsid w:val="00487A0D"/>
    <w:rsid w:val="00495E2D"/>
    <w:rsid w:val="004A0C48"/>
    <w:rsid w:val="004A125F"/>
    <w:rsid w:val="004A3EB8"/>
    <w:rsid w:val="004A5BDE"/>
    <w:rsid w:val="004A7824"/>
    <w:rsid w:val="004B16AA"/>
    <w:rsid w:val="004B55FF"/>
    <w:rsid w:val="004C0120"/>
    <w:rsid w:val="004C22B2"/>
    <w:rsid w:val="004C2343"/>
    <w:rsid w:val="004D322C"/>
    <w:rsid w:val="004D4F28"/>
    <w:rsid w:val="004D6148"/>
    <w:rsid w:val="004D7ECA"/>
    <w:rsid w:val="004E3DE9"/>
    <w:rsid w:val="004E4979"/>
    <w:rsid w:val="004F23CD"/>
    <w:rsid w:val="004F727E"/>
    <w:rsid w:val="00506481"/>
    <w:rsid w:val="00513D21"/>
    <w:rsid w:val="00515954"/>
    <w:rsid w:val="00542F55"/>
    <w:rsid w:val="00547581"/>
    <w:rsid w:val="00554709"/>
    <w:rsid w:val="00557ED3"/>
    <w:rsid w:val="005610F6"/>
    <w:rsid w:val="00585B88"/>
    <w:rsid w:val="005900D8"/>
    <w:rsid w:val="00593AAB"/>
    <w:rsid w:val="005A0A62"/>
    <w:rsid w:val="005B21AE"/>
    <w:rsid w:val="005B4DA5"/>
    <w:rsid w:val="005B6A34"/>
    <w:rsid w:val="005C460D"/>
    <w:rsid w:val="005E5A69"/>
    <w:rsid w:val="005F4D06"/>
    <w:rsid w:val="005F5ABB"/>
    <w:rsid w:val="005F7300"/>
    <w:rsid w:val="00602D01"/>
    <w:rsid w:val="006101B9"/>
    <w:rsid w:val="00615413"/>
    <w:rsid w:val="00615DF7"/>
    <w:rsid w:val="00616EA8"/>
    <w:rsid w:val="0062173D"/>
    <w:rsid w:val="00631D46"/>
    <w:rsid w:val="00633928"/>
    <w:rsid w:val="00636DF0"/>
    <w:rsid w:val="006402B6"/>
    <w:rsid w:val="0068146F"/>
    <w:rsid w:val="00682323"/>
    <w:rsid w:val="00687B4F"/>
    <w:rsid w:val="006979C0"/>
    <w:rsid w:val="006A442A"/>
    <w:rsid w:val="006A5181"/>
    <w:rsid w:val="006B3F9D"/>
    <w:rsid w:val="006B699B"/>
    <w:rsid w:val="006B726E"/>
    <w:rsid w:val="006B796A"/>
    <w:rsid w:val="006C00A1"/>
    <w:rsid w:val="006C0386"/>
    <w:rsid w:val="006C7068"/>
    <w:rsid w:val="006C7A0E"/>
    <w:rsid w:val="006E1D1A"/>
    <w:rsid w:val="006E302E"/>
    <w:rsid w:val="006E4E4E"/>
    <w:rsid w:val="006E5A26"/>
    <w:rsid w:val="006F032D"/>
    <w:rsid w:val="006F03E1"/>
    <w:rsid w:val="006F7F3C"/>
    <w:rsid w:val="007008CC"/>
    <w:rsid w:val="0070330A"/>
    <w:rsid w:val="00713F4A"/>
    <w:rsid w:val="00723039"/>
    <w:rsid w:val="007249E8"/>
    <w:rsid w:val="00736515"/>
    <w:rsid w:val="007428AD"/>
    <w:rsid w:val="0074770B"/>
    <w:rsid w:val="007623FA"/>
    <w:rsid w:val="0076595E"/>
    <w:rsid w:val="00775924"/>
    <w:rsid w:val="00776382"/>
    <w:rsid w:val="007828EC"/>
    <w:rsid w:val="007830A0"/>
    <w:rsid w:val="0079358B"/>
    <w:rsid w:val="00797CD0"/>
    <w:rsid w:val="007B0B65"/>
    <w:rsid w:val="007B5B1C"/>
    <w:rsid w:val="007C0D15"/>
    <w:rsid w:val="007C19E2"/>
    <w:rsid w:val="007C2358"/>
    <w:rsid w:val="007C63FA"/>
    <w:rsid w:val="007C756E"/>
    <w:rsid w:val="007D0340"/>
    <w:rsid w:val="007D0C27"/>
    <w:rsid w:val="007E4E43"/>
    <w:rsid w:val="007E7C3A"/>
    <w:rsid w:val="007F1BAC"/>
    <w:rsid w:val="007F38C4"/>
    <w:rsid w:val="007F6B86"/>
    <w:rsid w:val="00801F32"/>
    <w:rsid w:val="008025E2"/>
    <w:rsid w:val="00807DDA"/>
    <w:rsid w:val="00810E5A"/>
    <w:rsid w:val="008122B8"/>
    <w:rsid w:val="00814150"/>
    <w:rsid w:val="00814473"/>
    <w:rsid w:val="00817878"/>
    <w:rsid w:val="008213E4"/>
    <w:rsid w:val="00824BB5"/>
    <w:rsid w:val="00827A07"/>
    <w:rsid w:val="00835FD4"/>
    <w:rsid w:val="008362C8"/>
    <w:rsid w:val="00850D57"/>
    <w:rsid w:val="00863FEA"/>
    <w:rsid w:val="00872070"/>
    <w:rsid w:val="008756B0"/>
    <w:rsid w:val="008800A1"/>
    <w:rsid w:val="00883F20"/>
    <w:rsid w:val="00884441"/>
    <w:rsid w:val="00884731"/>
    <w:rsid w:val="00890D83"/>
    <w:rsid w:val="00894279"/>
    <w:rsid w:val="00894FC5"/>
    <w:rsid w:val="008A078F"/>
    <w:rsid w:val="008B5478"/>
    <w:rsid w:val="008B56E2"/>
    <w:rsid w:val="008C2794"/>
    <w:rsid w:val="008C3913"/>
    <w:rsid w:val="008C6628"/>
    <w:rsid w:val="008C73B5"/>
    <w:rsid w:val="008E3D0B"/>
    <w:rsid w:val="008F1161"/>
    <w:rsid w:val="00911D9B"/>
    <w:rsid w:val="0091319D"/>
    <w:rsid w:val="009148D2"/>
    <w:rsid w:val="009206AE"/>
    <w:rsid w:val="00924EF0"/>
    <w:rsid w:val="009309F2"/>
    <w:rsid w:val="00930BFC"/>
    <w:rsid w:val="00936020"/>
    <w:rsid w:val="00936C18"/>
    <w:rsid w:val="00944DAD"/>
    <w:rsid w:val="00947F18"/>
    <w:rsid w:val="0095218E"/>
    <w:rsid w:val="009559D6"/>
    <w:rsid w:val="0096390C"/>
    <w:rsid w:val="00967A37"/>
    <w:rsid w:val="00972E3C"/>
    <w:rsid w:val="0098149B"/>
    <w:rsid w:val="00984F2A"/>
    <w:rsid w:val="00985D12"/>
    <w:rsid w:val="009869E6"/>
    <w:rsid w:val="00991191"/>
    <w:rsid w:val="009A41EF"/>
    <w:rsid w:val="009A4D65"/>
    <w:rsid w:val="009A54DB"/>
    <w:rsid w:val="009B0843"/>
    <w:rsid w:val="009C2418"/>
    <w:rsid w:val="009C7AF5"/>
    <w:rsid w:val="009D12C9"/>
    <w:rsid w:val="009D4FD0"/>
    <w:rsid w:val="009D58A9"/>
    <w:rsid w:val="009E1009"/>
    <w:rsid w:val="009F1187"/>
    <w:rsid w:val="00A0077F"/>
    <w:rsid w:val="00A00C87"/>
    <w:rsid w:val="00A01C6F"/>
    <w:rsid w:val="00A0347D"/>
    <w:rsid w:val="00A03AB8"/>
    <w:rsid w:val="00A077F3"/>
    <w:rsid w:val="00A124FB"/>
    <w:rsid w:val="00A34DC9"/>
    <w:rsid w:val="00A53524"/>
    <w:rsid w:val="00A53860"/>
    <w:rsid w:val="00A72770"/>
    <w:rsid w:val="00A729FB"/>
    <w:rsid w:val="00A73928"/>
    <w:rsid w:val="00A74143"/>
    <w:rsid w:val="00A7651F"/>
    <w:rsid w:val="00A9334D"/>
    <w:rsid w:val="00A9624F"/>
    <w:rsid w:val="00A96589"/>
    <w:rsid w:val="00AA245B"/>
    <w:rsid w:val="00AA6746"/>
    <w:rsid w:val="00AB178B"/>
    <w:rsid w:val="00AB5743"/>
    <w:rsid w:val="00AD3FB5"/>
    <w:rsid w:val="00AE0E28"/>
    <w:rsid w:val="00AE1250"/>
    <w:rsid w:val="00AE6995"/>
    <w:rsid w:val="00AF1BFD"/>
    <w:rsid w:val="00AF6B48"/>
    <w:rsid w:val="00AF6F74"/>
    <w:rsid w:val="00B00883"/>
    <w:rsid w:val="00B01C30"/>
    <w:rsid w:val="00B06A26"/>
    <w:rsid w:val="00B12E41"/>
    <w:rsid w:val="00B1437B"/>
    <w:rsid w:val="00B15405"/>
    <w:rsid w:val="00B25203"/>
    <w:rsid w:val="00B272F5"/>
    <w:rsid w:val="00B3168E"/>
    <w:rsid w:val="00B31E80"/>
    <w:rsid w:val="00B34DC3"/>
    <w:rsid w:val="00B35D5C"/>
    <w:rsid w:val="00B36A16"/>
    <w:rsid w:val="00B50AE0"/>
    <w:rsid w:val="00B56BC8"/>
    <w:rsid w:val="00B56BD0"/>
    <w:rsid w:val="00B62F69"/>
    <w:rsid w:val="00B63953"/>
    <w:rsid w:val="00B66FF7"/>
    <w:rsid w:val="00B676CB"/>
    <w:rsid w:val="00B75F51"/>
    <w:rsid w:val="00B776C0"/>
    <w:rsid w:val="00B86484"/>
    <w:rsid w:val="00B9078E"/>
    <w:rsid w:val="00B91C7D"/>
    <w:rsid w:val="00B93A28"/>
    <w:rsid w:val="00B961AA"/>
    <w:rsid w:val="00B972C1"/>
    <w:rsid w:val="00B97BF5"/>
    <w:rsid w:val="00BA49F7"/>
    <w:rsid w:val="00BC289A"/>
    <w:rsid w:val="00BD40F6"/>
    <w:rsid w:val="00BF270C"/>
    <w:rsid w:val="00BF4D93"/>
    <w:rsid w:val="00C03B65"/>
    <w:rsid w:val="00C03F5B"/>
    <w:rsid w:val="00C044F4"/>
    <w:rsid w:val="00C04C19"/>
    <w:rsid w:val="00C102F3"/>
    <w:rsid w:val="00C15FD0"/>
    <w:rsid w:val="00C16860"/>
    <w:rsid w:val="00C31511"/>
    <w:rsid w:val="00C344D3"/>
    <w:rsid w:val="00C37B43"/>
    <w:rsid w:val="00C438AC"/>
    <w:rsid w:val="00C507E8"/>
    <w:rsid w:val="00C540ED"/>
    <w:rsid w:val="00C55B15"/>
    <w:rsid w:val="00C57735"/>
    <w:rsid w:val="00C71538"/>
    <w:rsid w:val="00C73886"/>
    <w:rsid w:val="00C77055"/>
    <w:rsid w:val="00C81096"/>
    <w:rsid w:val="00C85F7F"/>
    <w:rsid w:val="00C96462"/>
    <w:rsid w:val="00CA4357"/>
    <w:rsid w:val="00CB31A7"/>
    <w:rsid w:val="00CB5B90"/>
    <w:rsid w:val="00CC3414"/>
    <w:rsid w:val="00CC3B99"/>
    <w:rsid w:val="00CC6723"/>
    <w:rsid w:val="00CD63CB"/>
    <w:rsid w:val="00CE1BBA"/>
    <w:rsid w:val="00CE58A1"/>
    <w:rsid w:val="00CE7114"/>
    <w:rsid w:val="00D050D6"/>
    <w:rsid w:val="00D05BDB"/>
    <w:rsid w:val="00D2120E"/>
    <w:rsid w:val="00D23EE5"/>
    <w:rsid w:val="00D276EE"/>
    <w:rsid w:val="00D45724"/>
    <w:rsid w:val="00D636DD"/>
    <w:rsid w:val="00D652C3"/>
    <w:rsid w:val="00D754F7"/>
    <w:rsid w:val="00D82AFC"/>
    <w:rsid w:val="00D942D2"/>
    <w:rsid w:val="00D963BE"/>
    <w:rsid w:val="00D96F06"/>
    <w:rsid w:val="00DB0D52"/>
    <w:rsid w:val="00DB7B5F"/>
    <w:rsid w:val="00DC4253"/>
    <w:rsid w:val="00DC79E6"/>
    <w:rsid w:val="00DD03E9"/>
    <w:rsid w:val="00DD48CA"/>
    <w:rsid w:val="00DE0C61"/>
    <w:rsid w:val="00DE6439"/>
    <w:rsid w:val="00DE77AD"/>
    <w:rsid w:val="00DF1661"/>
    <w:rsid w:val="00DF47C3"/>
    <w:rsid w:val="00DF4815"/>
    <w:rsid w:val="00E15622"/>
    <w:rsid w:val="00E17DA2"/>
    <w:rsid w:val="00E220F6"/>
    <w:rsid w:val="00E223CB"/>
    <w:rsid w:val="00E23047"/>
    <w:rsid w:val="00E231AF"/>
    <w:rsid w:val="00E23AAC"/>
    <w:rsid w:val="00E24E6D"/>
    <w:rsid w:val="00E26046"/>
    <w:rsid w:val="00E30CF3"/>
    <w:rsid w:val="00E35870"/>
    <w:rsid w:val="00E36658"/>
    <w:rsid w:val="00E416AB"/>
    <w:rsid w:val="00E43611"/>
    <w:rsid w:val="00E51A27"/>
    <w:rsid w:val="00E528E8"/>
    <w:rsid w:val="00E53871"/>
    <w:rsid w:val="00E54808"/>
    <w:rsid w:val="00E54E11"/>
    <w:rsid w:val="00E62082"/>
    <w:rsid w:val="00E65B0A"/>
    <w:rsid w:val="00E71818"/>
    <w:rsid w:val="00E741D0"/>
    <w:rsid w:val="00E76182"/>
    <w:rsid w:val="00E80B1A"/>
    <w:rsid w:val="00E862DF"/>
    <w:rsid w:val="00E8735F"/>
    <w:rsid w:val="00E90930"/>
    <w:rsid w:val="00E90A23"/>
    <w:rsid w:val="00EA5CA4"/>
    <w:rsid w:val="00EB0C3C"/>
    <w:rsid w:val="00EB41F9"/>
    <w:rsid w:val="00ED1C61"/>
    <w:rsid w:val="00ED6F1C"/>
    <w:rsid w:val="00ED7885"/>
    <w:rsid w:val="00EE29B1"/>
    <w:rsid w:val="00EF7DF5"/>
    <w:rsid w:val="00F03619"/>
    <w:rsid w:val="00F0650F"/>
    <w:rsid w:val="00F10687"/>
    <w:rsid w:val="00F1225F"/>
    <w:rsid w:val="00F23F4F"/>
    <w:rsid w:val="00F2412D"/>
    <w:rsid w:val="00F4230A"/>
    <w:rsid w:val="00F47659"/>
    <w:rsid w:val="00F51912"/>
    <w:rsid w:val="00F558F0"/>
    <w:rsid w:val="00F56D90"/>
    <w:rsid w:val="00F62A37"/>
    <w:rsid w:val="00F63246"/>
    <w:rsid w:val="00F636D7"/>
    <w:rsid w:val="00F63A4D"/>
    <w:rsid w:val="00F63E50"/>
    <w:rsid w:val="00F674FF"/>
    <w:rsid w:val="00F80412"/>
    <w:rsid w:val="00F83FAA"/>
    <w:rsid w:val="00F96425"/>
    <w:rsid w:val="00F974A2"/>
    <w:rsid w:val="00FA04BE"/>
    <w:rsid w:val="00FA0BA4"/>
    <w:rsid w:val="00FB1922"/>
    <w:rsid w:val="00FB221D"/>
    <w:rsid w:val="00FB5592"/>
    <w:rsid w:val="00FC1F12"/>
    <w:rsid w:val="00FC3EF4"/>
    <w:rsid w:val="00FC6E24"/>
    <w:rsid w:val="00FC71A6"/>
    <w:rsid w:val="00FD3D5C"/>
    <w:rsid w:val="00FD52ED"/>
    <w:rsid w:val="401A6F51"/>
    <w:rsid w:val="48CE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CC84E"/>
  <w15:docId w15:val="{D8BFCE37-37DF-4223-8DF2-0E3C512B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7D0C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2">
    <w:name w:val="heading 2"/>
    <w:basedOn w:val="Normal"/>
    <w:next w:val="Normal"/>
    <w:link w:val="Heading2Char"/>
    <w:uiPriority w:val="9"/>
    <w:semiHidden/>
    <w:unhideWhenUsed/>
    <w:qFormat/>
    <w:rsid w:val="007D0C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883F20"/>
    <w:rPr>
      <w:b/>
      <w:bCs/>
    </w:rPr>
  </w:style>
  <w:style w:type="character" w:styleId="Hyperlink">
    <w:name w:val="Hyperlink"/>
    <w:basedOn w:val="DefaultParagraphFont"/>
    <w:uiPriority w:val="99"/>
    <w:semiHidden/>
    <w:unhideWhenUsed/>
    <w:rsid w:val="00883F20"/>
    <w:rPr>
      <w:color w:val="0000FF"/>
      <w:u w:val="single"/>
    </w:rPr>
  </w:style>
  <w:style w:type="paragraph" w:styleId="Revision">
    <w:name w:val="Revision"/>
    <w:hidden/>
    <w:uiPriority w:val="99"/>
    <w:semiHidden/>
    <w:rsid w:val="008E3D0B"/>
    <w:pPr>
      <w:spacing w:after="0" w:line="240" w:lineRule="auto"/>
    </w:pPr>
  </w:style>
  <w:style w:type="character" w:customStyle="1" w:styleId="contentcontrolboundarysink">
    <w:name w:val="contentcontrolboundarysink"/>
    <w:basedOn w:val="DefaultParagraphFont"/>
    <w:rsid w:val="004D4F28"/>
  </w:style>
  <w:style w:type="character" w:customStyle="1" w:styleId="Heading1Char">
    <w:name w:val="Heading 1 Char"/>
    <w:basedOn w:val="DefaultParagraphFont"/>
    <w:link w:val="Heading1"/>
    <w:uiPriority w:val="9"/>
    <w:rsid w:val="007D0C27"/>
    <w:rPr>
      <w:rFonts w:ascii="Times New Roman" w:eastAsia="Times New Roman" w:hAnsi="Times New Roman" w:cs="Times New Roman"/>
      <w:b/>
      <w:bCs/>
      <w:kern w:val="36"/>
      <w:sz w:val="48"/>
      <w:szCs w:val="48"/>
      <w:lang w:eastAsia="lt-LT"/>
    </w:rPr>
  </w:style>
  <w:style w:type="character" w:customStyle="1" w:styleId="Heading2Char">
    <w:name w:val="Heading 2 Char"/>
    <w:basedOn w:val="DefaultParagraphFont"/>
    <w:link w:val="Heading2"/>
    <w:uiPriority w:val="9"/>
    <w:semiHidden/>
    <w:rsid w:val="007D0C27"/>
    <w:rPr>
      <w:rFonts w:asciiTheme="majorHAnsi" w:eastAsiaTheme="majorEastAsia" w:hAnsiTheme="majorHAnsi" w:cstheme="majorBidi"/>
      <w:color w:val="2F5496" w:themeColor="accent1" w:themeShade="BF"/>
      <w:sz w:val="26"/>
      <w:szCs w:val="26"/>
    </w:rPr>
  </w:style>
  <w:style w:type="character" w:customStyle="1" w:styleId="findhit">
    <w:name w:val="findhit"/>
    <w:basedOn w:val="DefaultParagraphFont"/>
    <w:rsid w:val="007D0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5161">
      <w:bodyDiv w:val="1"/>
      <w:marLeft w:val="0"/>
      <w:marRight w:val="0"/>
      <w:marTop w:val="0"/>
      <w:marBottom w:val="0"/>
      <w:divBdr>
        <w:top w:val="none" w:sz="0" w:space="0" w:color="auto"/>
        <w:left w:val="none" w:sz="0" w:space="0" w:color="auto"/>
        <w:bottom w:val="none" w:sz="0" w:space="0" w:color="auto"/>
        <w:right w:val="none" w:sz="0" w:space="0" w:color="auto"/>
      </w:divBdr>
      <w:divsChild>
        <w:div w:id="713188615">
          <w:marLeft w:val="0"/>
          <w:marRight w:val="0"/>
          <w:marTop w:val="0"/>
          <w:marBottom w:val="0"/>
          <w:divBdr>
            <w:top w:val="none" w:sz="0" w:space="0" w:color="auto"/>
            <w:left w:val="none" w:sz="0" w:space="0" w:color="auto"/>
            <w:bottom w:val="none" w:sz="0" w:space="0" w:color="auto"/>
            <w:right w:val="none" w:sz="0" w:space="0" w:color="auto"/>
          </w:divBdr>
          <w:divsChild>
            <w:div w:id="178931061">
              <w:marLeft w:val="0"/>
              <w:marRight w:val="0"/>
              <w:marTop w:val="0"/>
              <w:marBottom w:val="0"/>
              <w:divBdr>
                <w:top w:val="none" w:sz="0" w:space="0" w:color="auto"/>
                <w:left w:val="none" w:sz="0" w:space="0" w:color="auto"/>
                <w:bottom w:val="none" w:sz="0" w:space="0" w:color="auto"/>
                <w:right w:val="none" w:sz="0" w:space="0" w:color="auto"/>
              </w:divBdr>
            </w:div>
          </w:divsChild>
        </w:div>
        <w:div w:id="1771663800">
          <w:marLeft w:val="0"/>
          <w:marRight w:val="0"/>
          <w:marTop w:val="0"/>
          <w:marBottom w:val="0"/>
          <w:divBdr>
            <w:top w:val="none" w:sz="0" w:space="0" w:color="auto"/>
            <w:left w:val="none" w:sz="0" w:space="0" w:color="auto"/>
            <w:bottom w:val="none" w:sz="0" w:space="0" w:color="auto"/>
            <w:right w:val="none" w:sz="0" w:space="0" w:color="auto"/>
          </w:divBdr>
          <w:divsChild>
            <w:div w:id="1920168634">
              <w:marLeft w:val="0"/>
              <w:marRight w:val="0"/>
              <w:marTop w:val="0"/>
              <w:marBottom w:val="0"/>
              <w:divBdr>
                <w:top w:val="none" w:sz="0" w:space="0" w:color="auto"/>
                <w:left w:val="none" w:sz="0" w:space="0" w:color="auto"/>
                <w:bottom w:val="none" w:sz="0" w:space="0" w:color="auto"/>
                <w:right w:val="none" w:sz="0" w:space="0" w:color="auto"/>
              </w:divBdr>
            </w:div>
          </w:divsChild>
        </w:div>
        <w:div w:id="1937596927">
          <w:marLeft w:val="0"/>
          <w:marRight w:val="0"/>
          <w:marTop w:val="0"/>
          <w:marBottom w:val="0"/>
          <w:divBdr>
            <w:top w:val="none" w:sz="0" w:space="0" w:color="auto"/>
            <w:left w:val="none" w:sz="0" w:space="0" w:color="auto"/>
            <w:bottom w:val="none" w:sz="0" w:space="0" w:color="auto"/>
            <w:right w:val="none" w:sz="0" w:space="0" w:color="auto"/>
          </w:divBdr>
          <w:divsChild>
            <w:div w:id="1233811607">
              <w:marLeft w:val="0"/>
              <w:marRight w:val="0"/>
              <w:marTop w:val="0"/>
              <w:marBottom w:val="0"/>
              <w:divBdr>
                <w:top w:val="none" w:sz="0" w:space="0" w:color="auto"/>
                <w:left w:val="none" w:sz="0" w:space="0" w:color="auto"/>
                <w:bottom w:val="none" w:sz="0" w:space="0" w:color="auto"/>
                <w:right w:val="none" w:sz="0" w:space="0" w:color="auto"/>
              </w:divBdr>
            </w:div>
          </w:divsChild>
        </w:div>
        <w:div w:id="259261815">
          <w:marLeft w:val="0"/>
          <w:marRight w:val="0"/>
          <w:marTop w:val="0"/>
          <w:marBottom w:val="0"/>
          <w:divBdr>
            <w:top w:val="none" w:sz="0" w:space="0" w:color="auto"/>
            <w:left w:val="none" w:sz="0" w:space="0" w:color="auto"/>
            <w:bottom w:val="none" w:sz="0" w:space="0" w:color="auto"/>
            <w:right w:val="none" w:sz="0" w:space="0" w:color="auto"/>
          </w:divBdr>
          <w:divsChild>
            <w:div w:id="557130715">
              <w:marLeft w:val="0"/>
              <w:marRight w:val="0"/>
              <w:marTop w:val="0"/>
              <w:marBottom w:val="0"/>
              <w:divBdr>
                <w:top w:val="none" w:sz="0" w:space="0" w:color="auto"/>
                <w:left w:val="none" w:sz="0" w:space="0" w:color="auto"/>
                <w:bottom w:val="none" w:sz="0" w:space="0" w:color="auto"/>
                <w:right w:val="none" w:sz="0" w:space="0" w:color="auto"/>
              </w:divBdr>
            </w:div>
          </w:divsChild>
        </w:div>
        <w:div w:id="1609266399">
          <w:marLeft w:val="0"/>
          <w:marRight w:val="0"/>
          <w:marTop w:val="0"/>
          <w:marBottom w:val="0"/>
          <w:divBdr>
            <w:top w:val="none" w:sz="0" w:space="0" w:color="auto"/>
            <w:left w:val="none" w:sz="0" w:space="0" w:color="auto"/>
            <w:bottom w:val="none" w:sz="0" w:space="0" w:color="auto"/>
            <w:right w:val="none" w:sz="0" w:space="0" w:color="auto"/>
          </w:divBdr>
          <w:divsChild>
            <w:div w:id="8001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4931">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DCAA31CFCE4C37A4364951B78E9EBC"/>
        <w:category>
          <w:name w:val="General"/>
          <w:gallery w:val="placeholder"/>
        </w:category>
        <w:types>
          <w:type w:val="bbPlcHdr"/>
        </w:types>
        <w:behaviors>
          <w:behavior w:val="content"/>
        </w:behaviors>
        <w:guid w:val="{C53F245F-D2AB-42A9-99D8-06FD96E38061}"/>
      </w:docPartPr>
      <w:docPartBody>
        <w:p w:rsidR="006516D9" w:rsidRDefault="009B0843" w:rsidP="009B0843">
          <w:pPr>
            <w:pStyle w:val="B3DCAA31CFCE4C37A4364951B78E9EBC"/>
          </w:pPr>
          <w:r w:rsidRPr="00576E5E">
            <w:rPr>
              <w:rFonts w:ascii="Arial" w:eastAsia="Times New Roman" w:hAnsi="Arial" w:cs="Arial"/>
              <w:color w:val="00B050"/>
              <w:sz w:val="20"/>
              <w:szCs w:val="20"/>
            </w:rPr>
            <w:t>[Pasirinkite]</w:t>
          </w:r>
        </w:p>
      </w:docPartBody>
    </w:docPart>
    <w:docPart>
      <w:docPartPr>
        <w:name w:val="8C2D4FDC869D40AD8D3EE8B6B3EC19D2"/>
        <w:category>
          <w:name w:val="General"/>
          <w:gallery w:val="placeholder"/>
        </w:category>
        <w:types>
          <w:type w:val="bbPlcHdr"/>
        </w:types>
        <w:behaviors>
          <w:behavior w:val="content"/>
        </w:behaviors>
        <w:guid w:val="{3853DDD1-5038-42A6-B3C1-B4226A9A4AE6}"/>
      </w:docPartPr>
      <w:docPartBody>
        <w:p w:rsidR="006516D9" w:rsidRDefault="009B0843" w:rsidP="009B0843">
          <w:pPr>
            <w:pStyle w:val="8C2D4FDC869D40AD8D3EE8B6B3EC19D2"/>
          </w:pPr>
          <w:r w:rsidRPr="00630563">
            <w:rPr>
              <w:rFonts w:cstheme="minorHAnsi"/>
              <w:b/>
              <w:i/>
              <w:iCs/>
              <w:color w:val="FF0000"/>
              <w:sz w:val="20"/>
              <w:szCs w:val="20"/>
              <w:shd w:val="clear" w:color="auto" w:fill="FFFFFF" w:themeFill="background1"/>
            </w:rPr>
            <w:t>Įrašykite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ogle Sans Tex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43"/>
    <w:rsid w:val="00043C7B"/>
    <w:rsid w:val="000A5370"/>
    <w:rsid w:val="00460897"/>
    <w:rsid w:val="006516D9"/>
    <w:rsid w:val="00885320"/>
    <w:rsid w:val="00916431"/>
    <w:rsid w:val="009B0843"/>
    <w:rsid w:val="00D9369D"/>
    <w:rsid w:val="00E62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DCAA31CFCE4C37A4364951B78E9EBC">
    <w:name w:val="B3DCAA31CFCE4C37A4364951B78E9EBC"/>
    <w:rsid w:val="009B0843"/>
  </w:style>
  <w:style w:type="paragraph" w:customStyle="1" w:styleId="8C2D4FDC869D40AD8D3EE8B6B3EC19D2">
    <w:name w:val="8C2D4FDC869D40AD8D3EE8B6B3EC19D2"/>
    <w:rsid w:val="009B0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54C1AAB-2149-4173-A88D-3E67ABACF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94A12747-05BD-4050-B9A9-20226852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4637</Words>
  <Characters>2644</Characters>
  <Application>Microsoft Office Word</Application>
  <DocSecurity>0</DocSecurity>
  <Lines>22</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Viktorija Uzdilienė</cp:lastModifiedBy>
  <cp:revision>47</cp:revision>
  <dcterms:created xsi:type="dcterms:W3CDTF">2026-03-25T09:56:00Z</dcterms:created>
  <dcterms:modified xsi:type="dcterms:W3CDTF">2026-04-01T08:07:00Z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5fe50525-fe54-4041-a125-6d0685eccaba</vt:lpwstr>
  </property>
</Properties>
</file>