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62C17" w14:textId="60AD1DC6" w:rsidR="00531858" w:rsidRPr="00530AC5" w:rsidRDefault="00531858" w:rsidP="00531858">
      <w:pPr>
        <w:jc w:val="both"/>
        <w:rPr>
          <w:rFonts w:ascii="Times New Roman" w:hAnsi="Times New Roman" w:cs="Times New Roman"/>
          <w:lang w:val="lt-LT"/>
        </w:rPr>
      </w:pPr>
      <w:r w:rsidRPr="00530AC5">
        <w:rPr>
          <w:rFonts w:ascii="Times New Roman" w:hAnsi="Times New Roman" w:cs="Times New Roman"/>
          <w:lang w:val="lt-LT"/>
        </w:rPr>
        <w:t xml:space="preserve">Gerb. Dalyviai, </w:t>
      </w:r>
    </w:p>
    <w:p w14:paraId="34F8AB7C" w14:textId="585F8298" w:rsidR="00530AC5" w:rsidRPr="00530AC5" w:rsidRDefault="00531858" w:rsidP="00530AC5">
      <w:pPr>
        <w:pBdr>
          <w:bottom w:val="dotted" w:sz="6" w:space="0" w:color="DAD8D3"/>
        </w:pBdr>
        <w:shd w:val="clear" w:color="auto" w:fill="FFFFFF"/>
        <w:rPr>
          <w:rFonts w:ascii="Times New Roman" w:eastAsia="Times New Roman" w:hAnsi="Times New Roman" w:cs="Times New Roman"/>
          <w:color w:val="00241A"/>
          <w:kern w:val="0"/>
          <w:lang w:val="lt-LT"/>
          <w14:ligatures w14:val="none"/>
        </w:rPr>
      </w:pPr>
      <w:r w:rsidRPr="00530AC5">
        <w:rPr>
          <w:rFonts w:ascii="Times New Roman" w:hAnsi="Times New Roman" w:cs="Times New Roman"/>
          <w:lang w:val="lt-LT"/>
        </w:rPr>
        <w:t xml:space="preserve">Teikiame atsakymus </w:t>
      </w:r>
      <w:r w:rsidR="00530AC5" w:rsidRPr="00530AC5">
        <w:rPr>
          <w:rFonts w:ascii="Times New Roman" w:hAnsi="Times New Roman" w:cs="Times New Roman"/>
          <w:lang w:val="lt-LT"/>
        </w:rPr>
        <w:t>į</w:t>
      </w:r>
      <w:r w:rsidRPr="00530AC5">
        <w:rPr>
          <w:rFonts w:ascii="Times New Roman" w:hAnsi="Times New Roman" w:cs="Times New Roman"/>
          <w:lang w:val="lt-LT"/>
        </w:rPr>
        <w:t xml:space="preserve"> vieno iš dalyvio paklausimus </w:t>
      </w:r>
      <w:r w:rsidR="00530AC5" w:rsidRPr="00530AC5">
        <w:rPr>
          <w:rFonts w:ascii="Times New Roman" w:hAnsi="Times New Roman" w:cs="Times New Roman"/>
          <w:lang w:val="lt-LT"/>
        </w:rPr>
        <w:t>Konkursui „</w:t>
      </w:r>
      <w:r w:rsidR="00530AC5" w:rsidRPr="00530AC5">
        <w:rPr>
          <w:rFonts w:ascii="Times New Roman" w:eastAsia="Times New Roman" w:hAnsi="Times New Roman" w:cs="Times New Roman"/>
          <w:color w:val="00241A"/>
          <w:kern w:val="0"/>
          <w:lang w:val="lt-LT"/>
          <w14:ligatures w14:val="none"/>
        </w:rPr>
        <w:t>Stambiagabaričių atliekų rūšiavimo įranga-linija“</w:t>
      </w:r>
    </w:p>
    <w:p w14:paraId="755B8447" w14:textId="4A661281" w:rsidR="004A0B6C" w:rsidRPr="00531858" w:rsidRDefault="00531858" w:rsidP="00531858">
      <w:pPr>
        <w:jc w:val="both"/>
        <w:rPr>
          <w:rFonts w:ascii="Times New Roman" w:hAnsi="Times New Roman" w:cs="Times New Roman"/>
          <w:b/>
          <w:bCs/>
          <w:lang w:val="lt-LT"/>
        </w:rPr>
      </w:pPr>
      <w:r w:rsidRPr="00531858">
        <w:rPr>
          <w:rFonts w:ascii="Times New Roman" w:hAnsi="Times New Roman" w:cs="Times New Roman"/>
          <w:b/>
          <w:bCs/>
          <w:lang w:val="lt-LT"/>
        </w:rPr>
        <w:t>KLAUSIMAS</w:t>
      </w:r>
    </w:p>
    <w:p w14:paraId="79761F0A" w14:textId="7EDA28BE" w:rsidR="00531858" w:rsidRDefault="00E85E1A" w:rsidP="00BB6E85">
      <w:pPr>
        <w:spacing w:after="0" w:line="240" w:lineRule="auto"/>
        <w:jc w:val="both"/>
        <w:rPr>
          <w:rFonts w:ascii="Times New Roman" w:eastAsia="Times New Roman" w:hAnsi="Times New Roman" w:cs="Times New Roman"/>
          <w:color w:val="00241A"/>
          <w:kern w:val="0"/>
          <w:lang w:val="lt-LT"/>
          <w14:ligatures w14:val="none"/>
        </w:rPr>
      </w:pPr>
      <w:r w:rsidRPr="00E85E1A">
        <w:rPr>
          <w:rFonts w:ascii="Times New Roman" w:eastAsia="Times New Roman" w:hAnsi="Times New Roman" w:cs="Times New Roman"/>
          <w:color w:val="00241A"/>
          <w:kern w:val="0"/>
          <w:lang w:val="lt-LT"/>
          <w14:ligatures w14:val="none"/>
        </w:rPr>
        <w:t>Prašome patikslinti, ar teisingai suprantame, kad Jūsų atsakyme minima solidarios atsakomybės pareiga taikoma tik tais atvejais, kai tiekėjas remiasi kito ūkio subjekto ekonominiu ir (ar) finansiniu pajėgumu, kaip tai numatyta Lietuvos Respublikos viešųjų pirkimų įstatymo 49 straipsnio 5 dalyje, o ne tais atvejais, kai remiamasi techniniu ir profesiniu pajėgumu.</w:t>
      </w:r>
    </w:p>
    <w:p w14:paraId="2FA9E036" w14:textId="77777777" w:rsidR="00E50616" w:rsidRDefault="00E50616" w:rsidP="00BB6E85">
      <w:pPr>
        <w:spacing w:after="0" w:line="240" w:lineRule="auto"/>
        <w:jc w:val="both"/>
        <w:rPr>
          <w:rFonts w:ascii="Times New Roman" w:eastAsia="Times New Roman" w:hAnsi="Times New Roman" w:cs="Times New Roman"/>
          <w:color w:val="00241A"/>
          <w:kern w:val="0"/>
          <w:lang w:val="lt-LT"/>
          <w14:ligatures w14:val="none"/>
        </w:rPr>
      </w:pPr>
    </w:p>
    <w:p w14:paraId="45D427E0" w14:textId="6DAEC617" w:rsidR="00531858" w:rsidRDefault="00531858" w:rsidP="00531858">
      <w:pPr>
        <w:spacing w:after="100" w:afterAutospacing="1" w:line="240" w:lineRule="auto"/>
        <w:jc w:val="both"/>
        <w:rPr>
          <w:rFonts w:ascii="Times New Roman" w:eastAsia="Times New Roman" w:hAnsi="Times New Roman" w:cs="Times New Roman"/>
          <w:b/>
          <w:bCs/>
          <w:color w:val="00241A"/>
          <w:kern w:val="0"/>
          <w:lang w:val="lt-LT"/>
          <w14:ligatures w14:val="none"/>
        </w:rPr>
      </w:pPr>
      <w:r w:rsidRPr="00531858">
        <w:rPr>
          <w:rFonts w:ascii="Times New Roman" w:eastAsia="Times New Roman" w:hAnsi="Times New Roman" w:cs="Times New Roman"/>
          <w:b/>
          <w:bCs/>
          <w:color w:val="00241A"/>
          <w:kern w:val="0"/>
          <w:lang w:val="lt-LT"/>
          <w14:ligatures w14:val="none"/>
        </w:rPr>
        <w:t>ATSAKYMAS</w:t>
      </w:r>
    </w:p>
    <w:p w14:paraId="38806E47" w14:textId="77777777" w:rsidR="003E6C67" w:rsidRDefault="00E85E1A" w:rsidP="00E50616">
      <w:pPr>
        <w:tabs>
          <w:tab w:val="left" w:pos="426"/>
        </w:tabs>
        <w:spacing w:after="0" w:line="240" w:lineRule="auto"/>
        <w:rPr>
          <w:rFonts w:ascii="Times New Roman" w:eastAsia="Calibri" w:hAnsi="Times New Roman" w:cs="Times New Roman"/>
          <w:color w:val="00241A"/>
          <w:kern w:val="0"/>
          <w:lang w:val="lt-LT"/>
        </w:rPr>
      </w:pPr>
      <w:r>
        <w:rPr>
          <w:rFonts w:ascii="Times New Roman" w:eastAsia="Calibri" w:hAnsi="Times New Roman" w:cs="Times New Roman"/>
          <w:color w:val="00241A"/>
          <w:kern w:val="0"/>
          <w:lang w:val="lt-LT"/>
        </w:rPr>
        <w:t>Patvirtiname, kad reikalavimas ūkio subjektams</w:t>
      </w:r>
      <w:r w:rsidRPr="00E85E1A">
        <w:rPr>
          <w:rFonts w:ascii="Times New Roman" w:eastAsia="Calibri" w:hAnsi="Times New Roman" w:cs="Times New Roman"/>
          <w:color w:val="00241A"/>
          <w:kern w:val="0"/>
          <w:lang w:val="lt-LT"/>
        </w:rPr>
        <w:t xml:space="preserve"> </w:t>
      </w:r>
      <w:r>
        <w:rPr>
          <w:rFonts w:ascii="Times New Roman" w:eastAsia="Calibri" w:hAnsi="Times New Roman" w:cs="Times New Roman"/>
          <w:color w:val="00241A"/>
          <w:kern w:val="0"/>
          <w:lang w:val="lt-LT"/>
        </w:rPr>
        <w:t>prisiimti solidarią atsakomybę</w:t>
      </w:r>
      <w:r>
        <w:rPr>
          <w:rFonts w:ascii="Times New Roman" w:eastAsia="Calibri" w:hAnsi="Times New Roman" w:cs="Times New Roman"/>
          <w:color w:val="00241A"/>
          <w:kern w:val="0"/>
          <w:lang w:val="lt-LT"/>
        </w:rPr>
        <w:t xml:space="preserve"> yra taikomas atvejais kai tiekėjas remiasi tokių ūkio subjektų </w:t>
      </w:r>
      <w:r w:rsidRPr="00E85E1A">
        <w:rPr>
          <w:rFonts w:ascii="Times New Roman" w:eastAsia="Calibri" w:hAnsi="Times New Roman" w:cs="Times New Roman"/>
          <w:color w:val="00241A"/>
          <w:kern w:val="0"/>
          <w:lang w:val="lt-LT"/>
        </w:rPr>
        <w:t>ekonomini</w:t>
      </w:r>
      <w:r>
        <w:rPr>
          <w:rFonts w:ascii="Times New Roman" w:eastAsia="Calibri" w:hAnsi="Times New Roman" w:cs="Times New Roman"/>
          <w:color w:val="00241A"/>
          <w:kern w:val="0"/>
          <w:lang w:val="lt-LT"/>
        </w:rPr>
        <w:t>ais</w:t>
      </w:r>
      <w:r w:rsidRPr="00E85E1A">
        <w:rPr>
          <w:rFonts w:ascii="Times New Roman" w:eastAsia="Calibri" w:hAnsi="Times New Roman" w:cs="Times New Roman"/>
          <w:color w:val="00241A"/>
          <w:kern w:val="0"/>
          <w:lang w:val="lt-LT"/>
        </w:rPr>
        <w:t xml:space="preserve"> ir</w:t>
      </w:r>
      <w:r>
        <w:rPr>
          <w:rFonts w:ascii="Times New Roman" w:eastAsia="Calibri" w:hAnsi="Times New Roman" w:cs="Times New Roman"/>
          <w:color w:val="00241A"/>
          <w:kern w:val="0"/>
          <w:lang w:val="lt-LT"/>
        </w:rPr>
        <w:t>/ar</w:t>
      </w:r>
      <w:r w:rsidRPr="00E85E1A">
        <w:rPr>
          <w:rFonts w:ascii="Times New Roman" w:eastAsia="Calibri" w:hAnsi="Times New Roman" w:cs="Times New Roman"/>
          <w:color w:val="00241A"/>
          <w:kern w:val="0"/>
          <w:lang w:val="lt-LT"/>
        </w:rPr>
        <w:t xml:space="preserve"> finansini</w:t>
      </w:r>
      <w:r>
        <w:rPr>
          <w:rFonts w:ascii="Times New Roman" w:eastAsia="Calibri" w:hAnsi="Times New Roman" w:cs="Times New Roman"/>
          <w:color w:val="00241A"/>
          <w:kern w:val="0"/>
          <w:lang w:val="lt-LT"/>
        </w:rPr>
        <w:t>ais</w:t>
      </w:r>
      <w:r w:rsidRPr="00E85E1A">
        <w:rPr>
          <w:rFonts w:ascii="Times New Roman" w:eastAsia="Calibri" w:hAnsi="Times New Roman" w:cs="Times New Roman"/>
          <w:color w:val="00241A"/>
          <w:kern w:val="0"/>
          <w:lang w:val="lt-LT"/>
        </w:rPr>
        <w:t xml:space="preserve"> pajėgum</w:t>
      </w:r>
      <w:r>
        <w:rPr>
          <w:rFonts w:ascii="Times New Roman" w:eastAsia="Calibri" w:hAnsi="Times New Roman" w:cs="Times New Roman"/>
          <w:color w:val="00241A"/>
          <w:kern w:val="0"/>
          <w:lang w:val="lt-LT"/>
        </w:rPr>
        <w:t xml:space="preserve">ais. </w:t>
      </w:r>
      <w:r w:rsidR="003E6C67">
        <w:rPr>
          <w:rFonts w:ascii="Times New Roman" w:eastAsia="Calibri" w:hAnsi="Times New Roman" w:cs="Times New Roman"/>
          <w:color w:val="00241A"/>
          <w:kern w:val="0"/>
          <w:lang w:val="lt-LT"/>
        </w:rPr>
        <w:t xml:space="preserve">Reikalavimas prisiimti solidarią atsakomybę ūkio subjektams netaikomas, jeigu tiekėjas rėmėsi tokių ūkio subjektų </w:t>
      </w:r>
      <w:r w:rsidR="003E6C67" w:rsidRPr="00E85E1A">
        <w:rPr>
          <w:rFonts w:ascii="Times New Roman" w:eastAsia="Times New Roman" w:hAnsi="Times New Roman" w:cs="Times New Roman"/>
          <w:color w:val="00241A"/>
          <w:kern w:val="0"/>
          <w:lang w:val="lt-LT"/>
          <w14:ligatures w14:val="none"/>
        </w:rPr>
        <w:t>techniniu ir</w:t>
      </w:r>
      <w:r w:rsidR="003E6C67">
        <w:rPr>
          <w:rFonts w:ascii="Times New Roman" w:eastAsia="Times New Roman" w:hAnsi="Times New Roman" w:cs="Times New Roman"/>
          <w:color w:val="00241A"/>
          <w:kern w:val="0"/>
          <w:lang w:val="lt-LT"/>
          <w14:ligatures w14:val="none"/>
        </w:rPr>
        <w:t>/ar</w:t>
      </w:r>
      <w:r w:rsidR="003E6C67" w:rsidRPr="00E85E1A">
        <w:rPr>
          <w:rFonts w:ascii="Times New Roman" w:eastAsia="Times New Roman" w:hAnsi="Times New Roman" w:cs="Times New Roman"/>
          <w:color w:val="00241A"/>
          <w:kern w:val="0"/>
          <w:lang w:val="lt-LT"/>
          <w14:ligatures w14:val="none"/>
        </w:rPr>
        <w:t xml:space="preserve"> profesiniu</w:t>
      </w:r>
      <w:r>
        <w:rPr>
          <w:rFonts w:ascii="Times New Roman" w:eastAsia="Calibri" w:hAnsi="Times New Roman" w:cs="Times New Roman"/>
          <w:color w:val="00241A"/>
          <w:kern w:val="0"/>
          <w:lang w:val="lt-LT"/>
        </w:rPr>
        <w:t xml:space="preserve"> </w:t>
      </w:r>
      <w:r w:rsidR="003E6C67">
        <w:rPr>
          <w:rFonts w:ascii="Times New Roman" w:eastAsia="Calibri" w:hAnsi="Times New Roman" w:cs="Times New Roman"/>
          <w:color w:val="00241A"/>
          <w:kern w:val="0"/>
          <w:lang w:val="lt-LT"/>
        </w:rPr>
        <w:t>pajėgumu.</w:t>
      </w:r>
    </w:p>
    <w:p w14:paraId="4CE4B8F8" w14:textId="5AAA17F6" w:rsidR="003E6C67" w:rsidRDefault="003E6C67" w:rsidP="00E50616">
      <w:pPr>
        <w:tabs>
          <w:tab w:val="left" w:pos="426"/>
        </w:tabs>
        <w:spacing w:after="0" w:line="240" w:lineRule="auto"/>
        <w:rPr>
          <w:rFonts w:ascii="Times New Roman" w:eastAsia="Calibri" w:hAnsi="Times New Roman" w:cs="Times New Roman"/>
          <w:color w:val="00241A"/>
          <w:kern w:val="0"/>
          <w:lang w:val="lt-LT"/>
        </w:rPr>
      </w:pPr>
      <w:r>
        <w:rPr>
          <w:rFonts w:ascii="Times New Roman" w:eastAsia="Calibri" w:hAnsi="Times New Roman" w:cs="Times New Roman"/>
          <w:color w:val="00241A"/>
          <w:kern w:val="0"/>
          <w:lang w:val="lt-LT"/>
        </w:rPr>
        <w:t>Papildomai atkreipiame dėmesį, kad pagal pirkimo dokumentuose nustatytus kvalifikacijos reikalavimus, t</w:t>
      </w:r>
      <w:r w:rsidRPr="003E6C67">
        <w:rPr>
          <w:rFonts w:ascii="Times New Roman" w:eastAsia="Calibri" w:hAnsi="Times New Roman" w:cs="Times New Roman"/>
          <w:color w:val="00241A"/>
          <w:kern w:val="0"/>
          <w:lang w:val="lt-LT"/>
        </w:rPr>
        <w:t>iekėjas gali remtis kitų ūkio subjektų pajėgumais tik tuo atveju, jeigu tie subjektai patys vykdys tą pirkimo sutarties dalį, kuriai reikia jų turimų pajėgumų</w:t>
      </w:r>
      <w:r>
        <w:rPr>
          <w:rFonts w:ascii="Times New Roman" w:eastAsia="Calibri" w:hAnsi="Times New Roman" w:cs="Times New Roman"/>
          <w:color w:val="00241A"/>
          <w:kern w:val="0"/>
          <w:lang w:val="lt-LT"/>
        </w:rPr>
        <w:t>.</w:t>
      </w:r>
    </w:p>
    <w:p w14:paraId="6CA1ACD7" w14:textId="77777777" w:rsidR="003E6C67" w:rsidRDefault="003E6C67" w:rsidP="00E50616">
      <w:pPr>
        <w:tabs>
          <w:tab w:val="left" w:pos="426"/>
        </w:tabs>
        <w:spacing w:after="0" w:line="240" w:lineRule="auto"/>
        <w:rPr>
          <w:rFonts w:ascii="Times New Roman" w:eastAsia="Calibri" w:hAnsi="Times New Roman" w:cs="Times New Roman"/>
          <w:color w:val="00241A"/>
          <w:kern w:val="0"/>
          <w:lang w:val="lt-LT"/>
        </w:rPr>
      </w:pPr>
    </w:p>
    <w:sectPr w:rsidR="003E6C67" w:rsidSect="00196EB8">
      <w:pgSz w:w="11906" w:h="16838" w:code="9"/>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776"/>
    <w:multiLevelType w:val="hybridMultilevel"/>
    <w:tmpl w:val="2FA41CEA"/>
    <w:lvl w:ilvl="0" w:tplc="B88C88D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1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3DBC0302"/>
    <w:multiLevelType w:val="hybridMultilevel"/>
    <w:tmpl w:val="C8AAD2A8"/>
    <w:lvl w:ilvl="0" w:tplc="F2AC367C">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083196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9249649">
    <w:abstractNumId w:val="0"/>
  </w:num>
  <w:num w:numId="3"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58"/>
    <w:rsid w:val="00037608"/>
    <w:rsid w:val="00043315"/>
    <w:rsid w:val="00051962"/>
    <w:rsid w:val="00053B13"/>
    <w:rsid w:val="00075F3D"/>
    <w:rsid w:val="000D173E"/>
    <w:rsid w:val="000E4EB7"/>
    <w:rsid w:val="00124467"/>
    <w:rsid w:val="00166FDC"/>
    <w:rsid w:val="00196EB8"/>
    <w:rsid w:val="001A207C"/>
    <w:rsid w:val="00200FCE"/>
    <w:rsid w:val="002431A1"/>
    <w:rsid w:val="00276C94"/>
    <w:rsid w:val="00294739"/>
    <w:rsid w:val="002D077A"/>
    <w:rsid w:val="002F1B23"/>
    <w:rsid w:val="002F37EA"/>
    <w:rsid w:val="003161F8"/>
    <w:rsid w:val="0035117C"/>
    <w:rsid w:val="003D64B3"/>
    <w:rsid w:val="003E0904"/>
    <w:rsid w:val="003E6C67"/>
    <w:rsid w:val="003F2EBD"/>
    <w:rsid w:val="003F54FB"/>
    <w:rsid w:val="003F603C"/>
    <w:rsid w:val="00432D57"/>
    <w:rsid w:val="00455FE6"/>
    <w:rsid w:val="00463EC5"/>
    <w:rsid w:val="004861C9"/>
    <w:rsid w:val="004A0B6C"/>
    <w:rsid w:val="004C195B"/>
    <w:rsid w:val="004F3283"/>
    <w:rsid w:val="005141BF"/>
    <w:rsid w:val="005145AA"/>
    <w:rsid w:val="00530AC5"/>
    <w:rsid w:val="00531858"/>
    <w:rsid w:val="00594143"/>
    <w:rsid w:val="0059476F"/>
    <w:rsid w:val="005B18DF"/>
    <w:rsid w:val="005C0A07"/>
    <w:rsid w:val="005E7256"/>
    <w:rsid w:val="00605A89"/>
    <w:rsid w:val="00622D4E"/>
    <w:rsid w:val="006431CB"/>
    <w:rsid w:val="00661401"/>
    <w:rsid w:val="006627B8"/>
    <w:rsid w:val="006735B9"/>
    <w:rsid w:val="00673B03"/>
    <w:rsid w:val="00676F7B"/>
    <w:rsid w:val="006C0A30"/>
    <w:rsid w:val="006C42C5"/>
    <w:rsid w:val="006F5DA4"/>
    <w:rsid w:val="00714D58"/>
    <w:rsid w:val="007168F9"/>
    <w:rsid w:val="007423DC"/>
    <w:rsid w:val="00796157"/>
    <w:rsid w:val="007D3C8B"/>
    <w:rsid w:val="00820F17"/>
    <w:rsid w:val="00822252"/>
    <w:rsid w:val="00822C5A"/>
    <w:rsid w:val="00823CD3"/>
    <w:rsid w:val="008716E5"/>
    <w:rsid w:val="00876523"/>
    <w:rsid w:val="00881D95"/>
    <w:rsid w:val="008B2FD3"/>
    <w:rsid w:val="008B49A1"/>
    <w:rsid w:val="008E5F71"/>
    <w:rsid w:val="009076FE"/>
    <w:rsid w:val="00934C1B"/>
    <w:rsid w:val="009516D4"/>
    <w:rsid w:val="00962146"/>
    <w:rsid w:val="00993614"/>
    <w:rsid w:val="00A17E2F"/>
    <w:rsid w:val="00A23F9A"/>
    <w:rsid w:val="00A43D19"/>
    <w:rsid w:val="00A77005"/>
    <w:rsid w:val="00A85589"/>
    <w:rsid w:val="00AA0638"/>
    <w:rsid w:val="00AD17FD"/>
    <w:rsid w:val="00AD595D"/>
    <w:rsid w:val="00B443EC"/>
    <w:rsid w:val="00B512CF"/>
    <w:rsid w:val="00BB6E85"/>
    <w:rsid w:val="00C07655"/>
    <w:rsid w:val="00C21F6E"/>
    <w:rsid w:val="00C72C5E"/>
    <w:rsid w:val="00C96AB0"/>
    <w:rsid w:val="00CA44F0"/>
    <w:rsid w:val="00CB6610"/>
    <w:rsid w:val="00CB73A1"/>
    <w:rsid w:val="00CC4D86"/>
    <w:rsid w:val="00CE5A2E"/>
    <w:rsid w:val="00CF7865"/>
    <w:rsid w:val="00D268F0"/>
    <w:rsid w:val="00D27A73"/>
    <w:rsid w:val="00D46A60"/>
    <w:rsid w:val="00D63836"/>
    <w:rsid w:val="00D665A1"/>
    <w:rsid w:val="00D752D6"/>
    <w:rsid w:val="00D8297A"/>
    <w:rsid w:val="00D94828"/>
    <w:rsid w:val="00DB00B2"/>
    <w:rsid w:val="00E26F6C"/>
    <w:rsid w:val="00E32336"/>
    <w:rsid w:val="00E50616"/>
    <w:rsid w:val="00E6566F"/>
    <w:rsid w:val="00E85E1A"/>
    <w:rsid w:val="00EA5249"/>
    <w:rsid w:val="00EA5B66"/>
    <w:rsid w:val="00EF480C"/>
    <w:rsid w:val="00F10493"/>
    <w:rsid w:val="00F10D7E"/>
    <w:rsid w:val="00F15E94"/>
    <w:rsid w:val="00F47F04"/>
    <w:rsid w:val="00F56152"/>
    <w:rsid w:val="00F82615"/>
    <w:rsid w:val="00F95D16"/>
    <w:rsid w:val="00FB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5A13"/>
  <w15:chartTrackingRefBased/>
  <w15:docId w15:val="{6BA7A7F0-47C2-4F3B-8E4A-AEB9F3A1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8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18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18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18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18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1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8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18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18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18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18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1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858"/>
    <w:rPr>
      <w:rFonts w:eastAsiaTheme="majorEastAsia" w:cstheme="majorBidi"/>
      <w:color w:val="272727" w:themeColor="text1" w:themeTint="D8"/>
    </w:rPr>
  </w:style>
  <w:style w:type="paragraph" w:styleId="Title">
    <w:name w:val="Title"/>
    <w:basedOn w:val="Normal"/>
    <w:next w:val="Normal"/>
    <w:link w:val="TitleChar"/>
    <w:uiPriority w:val="10"/>
    <w:qFormat/>
    <w:rsid w:val="00531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858"/>
    <w:pPr>
      <w:spacing w:before="160"/>
      <w:jc w:val="center"/>
    </w:pPr>
    <w:rPr>
      <w:i/>
      <w:iCs/>
      <w:color w:val="404040" w:themeColor="text1" w:themeTint="BF"/>
    </w:rPr>
  </w:style>
  <w:style w:type="character" w:customStyle="1" w:styleId="QuoteChar">
    <w:name w:val="Quote Char"/>
    <w:basedOn w:val="DefaultParagraphFont"/>
    <w:link w:val="Quote"/>
    <w:uiPriority w:val="29"/>
    <w:rsid w:val="00531858"/>
    <w:rPr>
      <w:i/>
      <w:iCs/>
      <w:color w:val="404040" w:themeColor="text1" w:themeTint="BF"/>
    </w:rPr>
  </w:style>
  <w:style w:type="paragraph" w:styleId="ListParagraph">
    <w:name w:val="List Paragraph"/>
    <w:basedOn w:val="Normal"/>
    <w:uiPriority w:val="34"/>
    <w:qFormat/>
    <w:rsid w:val="00531858"/>
    <w:pPr>
      <w:ind w:left="720"/>
      <w:contextualSpacing/>
    </w:pPr>
  </w:style>
  <w:style w:type="character" w:styleId="IntenseEmphasis">
    <w:name w:val="Intense Emphasis"/>
    <w:basedOn w:val="DefaultParagraphFont"/>
    <w:uiPriority w:val="21"/>
    <w:qFormat/>
    <w:rsid w:val="00531858"/>
    <w:rPr>
      <w:i/>
      <w:iCs/>
      <w:color w:val="2F5496" w:themeColor="accent1" w:themeShade="BF"/>
    </w:rPr>
  </w:style>
  <w:style w:type="paragraph" w:styleId="IntenseQuote">
    <w:name w:val="Intense Quote"/>
    <w:basedOn w:val="Normal"/>
    <w:next w:val="Normal"/>
    <w:link w:val="IntenseQuoteChar"/>
    <w:uiPriority w:val="30"/>
    <w:qFormat/>
    <w:rsid w:val="005318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1858"/>
    <w:rPr>
      <w:i/>
      <w:iCs/>
      <w:color w:val="2F5496" w:themeColor="accent1" w:themeShade="BF"/>
    </w:rPr>
  </w:style>
  <w:style w:type="character" w:styleId="IntenseReference">
    <w:name w:val="Intense Reference"/>
    <w:basedOn w:val="DefaultParagraphFont"/>
    <w:uiPriority w:val="32"/>
    <w:qFormat/>
    <w:rsid w:val="00531858"/>
    <w:rPr>
      <w:b/>
      <w:bCs/>
      <w:smallCaps/>
      <w:color w:val="2F5496" w:themeColor="accent1" w:themeShade="BF"/>
      <w:spacing w:val="5"/>
    </w:rPr>
  </w:style>
  <w:style w:type="paragraph" w:styleId="Revision">
    <w:name w:val="Revision"/>
    <w:hidden/>
    <w:uiPriority w:val="99"/>
    <w:semiHidden/>
    <w:rsid w:val="00200FCE"/>
    <w:pPr>
      <w:spacing w:after="0" w:line="240" w:lineRule="auto"/>
    </w:pPr>
  </w:style>
  <w:style w:type="character" w:styleId="Hyperlink">
    <w:name w:val="Hyperlink"/>
    <w:basedOn w:val="DefaultParagraphFont"/>
    <w:uiPriority w:val="99"/>
    <w:unhideWhenUsed/>
    <w:rsid w:val="006C0A30"/>
    <w:rPr>
      <w:color w:val="0563C1" w:themeColor="hyperlink"/>
      <w:u w:val="single"/>
    </w:rPr>
  </w:style>
  <w:style w:type="character" w:styleId="UnresolvedMention">
    <w:name w:val="Unresolved Mention"/>
    <w:basedOn w:val="DefaultParagraphFont"/>
    <w:uiPriority w:val="99"/>
    <w:semiHidden/>
    <w:unhideWhenUsed/>
    <w:rsid w:val="006C0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07FD3-C43B-4535-B97C-C8A11841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Platakienė</dc:creator>
  <cp:keywords/>
  <dc:description/>
  <cp:lastModifiedBy>Regimantas Vaznys</cp:lastModifiedBy>
  <cp:revision>2</cp:revision>
  <cp:lastPrinted>2026-03-17T12:27:00Z</cp:lastPrinted>
  <dcterms:created xsi:type="dcterms:W3CDTF">2026-04-01T08:43:00Z</dcterms:created>
  <dcterms:modified xsi:type="dcterms:W3CDTF">2026-04-01T08:43:00Z</dcterms:modified>
</cp:coreProperties>
</file>