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76643231" w:rsidR="00613C4D" w:rsidRPr="005F40AD" w:rsidRDefault="00613C4D" w:rsidP="004C0432">
      <w:pPr>
        <w:spacing w:after="0" w:line="240" w:lineRule="auto"/>
        <w:ind w:right="-23"/>
        <w:jc w:val="right"/>
        <w:rPr>
          <w:rFonts w:ascii="Times New Roman" w:eastAsia="Times New Roman" w:hAnsi="Times New Roman" w:cs="Times New Roman"/>
          <w:i/>
          <w:iCs/>
          <w:sz w:val="24"/>
          <w:szCs w:val="24"/>
        </w:rPr>
      </w:pPr>
      <w:r w:rsidRPr="005F40AD">
        <w:rPr>
          <w:rFonts w:ascii="Times New Roman" w:eastAsia="Times New Roman" w:hAnsi="Times New Roman" w:cs="Times New Roman"/>
          <w:i/>
          <w:iCs/>
          <w:sz w:val="24"/>
          <w:szCs w:val="24"/>
        </w:rPr>
        <w:t xml:space="preserve">Pirkimo sąlygų </w:t>
      </w:r>
      <w:r w:rsidR="00B02575" w:rsidRPr="005F40AD">
        <w:rPr>
          <w:rFonts w:ascii="Times New Roman" w:eastAsia="Times New Roman" w:hAnsi="Times New Roman" w:cs="Times New Roman"/>
          <w:i/>
          <w:iCs/>
          <w:sz w:val="24"/>
          <w:szCs w:val="24"/>
        </w:rPr>
        <w:t>1</w:t>
      </w:r>
      <w:r w:rsidRPr="005F40AD">
        <w:rPr>
          <w:rFonts w:ascii="Times New Roman" w:eastAsia="Times New Roman" w:hAnsi="Times New Roman" w:cs="Times New Roman"/>
          <w:i/>
          <w:iCs/>
          <w:sz w:val="24"/>
          <w:szCs w:val="24"/>
        </w:rPr>
        <w:t xml:space="preserve"> priedas</w:t>
      </w:r>
    </w:p>
    <w:p w14:paraId="5CCB0184" w14:textId="77777777" w:rsidR="00685361" w:rsidRPr="005F40AD" w:rsidRDefault="00685361" w:rsidP="004C0432">
      <w:pPr>
        <w:spacing w:after="0" w:line="240" w:lineRule="auto"/>
        <w:ind w:right="-23"/>
        <w:jc w:val="right"/>
        <w:rPr>
          <w:rFonts w:ascii="Times New Roman" w:eastAsia="Times New Roman" w:hAnsi="Times New Roman" w:cs="Times New Roman"/>
          <w:sz w:val="24"/>
          <w:szCs w:val="24"/>
        </w:rPr>
      </w:pPr>
    </w:p>
    <w:p w14:paraId="7AD95B77"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Herbas arba prekių ženklas</w:t>
      </w:r>
    </w:p>
    <w:p w14:paraId="7F96CB07" w14:textId="77777777" w:rsidR="00613C4D" w:rsidRPr="005F40AD" w:rsidRDefault="00613C4D" w:rsidP="004C0432">
      <w:pPr>
        <w:spacing w:after="0" w:line="240" w:lineRule="auto"/>
        <w:ind w:right="-23"/>
        <w:jc w:val="both"/>
        <w:rPr>
          <w:rFonts w:ascii="Times New Roman" w:eastAsia="Times New Roman" w:hAnsi="Times New Roman" w:cs="Times New Roman"/>
          <w:sz w:val="24"/>
          <w:szCs w:val="24"/>
        </w:rPr>
      </w:pPr>
    </w:p>
    <w:p w14:paraId="56F7D3D6"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(Teikėjo pavadinimas)</w:t>
      </w:r>
    </w:p>
    <w:p w14:paraId="7C86A22A" w14:textId="77777777" w:rsidR="00613C4D" w:rsidRPr="005F40AD" w:rsidRDefault="00613C4D"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5F40AD" w:rsidRDefault="000246F2" w:rsidP="004C0432">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5F40AD" w:rsidRDefault="00613C4D" w:rsidP="004C0432">
      <w:pPr>
        <w:spacing w:after="0" w:line="240" w:lineRule="auto"/>
        <w:ind w:right="-23"/>
        <w:rPr>
          <w:rFonts w:ascii="Times New Roman" w:hAnsi="Times New Roman" w:cs="Times New Roman"/>
          <w:color w:val="000000"/>
          <w:sz w:val="24"/>
          <w:szCs w:val="24"/>
        </w:rPr>
      </w:pPr>
      <w:r w:rsidRPr="005F40AD">
        <w:rPr>
          <w:rFonts w:ascii="Times New Roman" w:hAnsi="Times New Roman" w:cs="Times New Roman"/>
          <w:color w:val="000000"/>
          <w:sz w:val="24"/>
          <w:szCs w:val="24"/>
        </w:rPr>
        <w:t xml:space="preserve">Valstybinei energetikos </w:t>
      </w:r>
      <w:bookmarkEnd w:id="0"/>
      <w:r w:rsidRPr="005F40AD">
        <w:rPr>
          <w:rFonts w:ascii="Times New Roman" w:hAnsi="Times New Roman" w:cs="Times New Roman"/>
          <w:color w:val="000000"/>
          <w:sz w:val="24"/>
          <w:szCs w:val="24"/>
        </w:rPr>
        <w:t>reguliavimo tarybai</w:t>
      </w:r>
    </w:p>
    <w:p w14:paraId="4387BDE0" w14:textId="77777777" w:rsidR="00613C4D" w:rsidRPr="005F40AD" w:rsidRDefault="00613C4D" w:rsidP="004C0432">
      <w:pPr>
        <w:spacing w:after="0" w:line="240" w:lineRule="auto"/>
        <w:ind w:right="-23"/>
        <w:rPr>
          <w:rFonts w:ascii="Times New Roman" w:hAnsi="Times New Roman" w:cs="Times New Roman"/>
          <w:color w:val="000000"/>
          <w:sz w:val="24"/>
          <w:szCs w:val="24"/>
        </w:rPr>
      </w:pPr>
    </w:p>
    <w:p w14:paraId="7C0B61DD" w14:textId="77777777" w:rsidR="001C4B7F"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PASIŪLYMAS</w:t>
      </w:r>
      <w:bookmarkStart w:id="1" w:name="_Hlk3292192"/>
    </w:p>
    <w:p w14:paraId="7B7190B2" w14:textId="6142FED8" w:rsidR="00733EE5"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lang w:eastAsia="ar-SA"/>
        </w:rPr>
        <w:t xml:space="preserve">DĖL </w:t>
      </w:r>
      <w:r w:rsidR="00927FCE" w:rsidRPr="00927FCE">
        <w:rPr>
          <w:rFonts w:ascii="Times New Roman" w:eastAsia="Times New Roman" w:hAnsi="Times New Roman" w:cs="Times New Roman"/>
          <w:b/>
          <w:sz w:val="24"/>
          <w:szCs w:val="24"/>
          <w:lang w:eastAsia="x-none"/>
        </w:rPr>
        <w:t xml:space="preserve">ĮMONIŲ TURTO DRAUDIMO </w:t>
      </w:r>
      <w:r w:rsidR="00927FCE">
        <w:rPr>
          <w:rFonts w:ascii="Times New Roman" w:eastAsia="Times New Roman" w:hAnsi="Times New Roman" w:cs="Times New Roman"/>
          <w:b/>
          <w:sz w:val="24"/>
          <w:szCs w:val="24"/>
          <w:lang w:eastAsia="x-none"/>
        </w:rPr>
        <w:t>PASLAUGŲ</w:t>
      </w:r>
      <w:r w:rsidR="00927FCE">
        <w:rPr>
          <w:rFonts w:ascii="Times New Roman" w:eastAsia="Times New Roman" w:hAnsi="Times New Roman" w:cs="Times New Roman"/>
          <w:b/>
          <w:sz w:val="24"/>
          <w:szCs w:val="24"/>
          <w:lang w:eastAsia="ar-SA"/>
        </w:rPr>
        <w:t xml:space="preserve"> </w:t>
      </w:r>
      <w:r w:rsidR="00733EE5" w:rsidRPr="005F40AD">
        <w:rPr>
          <w:rFonts w:ascii="Times New Roman" w:eastAsia="Times New Roman" w:hAnsi="Times New Roman" w:cs="Times New Roman"/>
          <w:b/>
          <w:sz w:val="24"/>
          <w:szCs w:val="24"/>
          <w:lang w:eastAsia="ar-SA"/>
        </w:rPr>
        <w:t>PIRKIMO</w:t>
      </w:r>
    </w:p>
    <w:p w14:paraId="04B8DC2A" w14:textId="77777777" w:rsidR="00613C4D" w:rsidRPr="005F40AD" w:rsidRDefault="00613C4D" w:rsidP="004C0432">
      <w:pPr>
        <w:tabs>
          <w:tab w:val="right" w:leader="underscore" w:pos="8505"/>
        </w:tabs>
        <w:spacing w:after="0" w:line="240" w:lineRule="auto"/>
        <w:ind w:right="-23"/>
        <w:jc w:val="center"/>
        <w:rPr>
          <w:rFonts w:ascii="Times New Roman" w:eastAsia="Times New Roman" w:hAnsi="Times New Roman" w:cs="Times New Roman"/>
          <w:sz w:val="24"/>
          <w:szCs w:val="24"/>
        </w:rPr>
      </w:pPr>
    </w:p>
    <w:bookmarkEnd w:id="1"/>
    <w:p w14:paraId="42E2F5D3" w14:textId="03C64DF1" w:rsidR="00613C4D" w:rsidRPr="005F40AD" w:rsidRDefault="00613C4D" w:rsidP="004C0432">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sz w:val="24"/>
          <w:szCs w:val="24"/>
        </w:rPr>
        <w:t>____________Nr.</w:t>
      </w:r>
    </w:p>
    <w:p w14:paraId="17FD6CD5"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(Data)</w:t>
      </w:r>
    </w:p>
    <w:p w14:paraId="7044DE4C" w14:textId="77777777" w:rsidR="00613C4D" w:rsidRPr="005F40AD" w:rsidRDefault="00613C4D" w:rsidP="004C0432">
      <w:pPr>
        <w:spacing w:after="0" w:line="240" w:lineRule="auto"/>
        <w:ind w:right="-23"/>
        <w:jc w:val="center"/>
        <w:rPr>
          <w:rFonts w:ascii="Times New Roman" w:eastAsia="Times New Roman" w:hAnsi="Times New Roman" w:cs="Times New Roman"/>
          <w:bCs/>
          <w:sz w:val="24"/>
          <w:szCs w:val="24"/>
        </w:rPr>
      </w:pPr>
      <w:r w:rsidRPr="005F40AD">
        <w:rPr>
          <w:rFonts w:ascii="Times New Roman" w:eastAsia="Times New Roman" w:hAnsi="Times New Roman" w:cs="Times New Roman"/>
          <w:bCs/>
          <w:sz w:val="24"/>
          <w:szCs w:val="24"/>
        </w:rPr>
        <w:t>_____________</w:t>
      </w:r>
    </w:p>
    <w:p w14:paraId="1D110F49" w14:textId="77777777" w:rsidR="00613C4D" w:rsidRPr="005F40AD" w:rsidRDefault="00613C4D" w:rsidP="004C0432">
      <w:pPr>
        <w:spacing w:after="0" w:line="240" w:lineRule="auto"/>
        <w:ind w:right="-23"/>
        <w:jc w:val="center"/>
        <w:rPr>
          <w:rFonts w:ascii="Times New Roman" w:eastAsia="Times New Roman" w:hAnsi="Times New Roman" w:cs="Times New Roman"/>
          <w:bCs/>
          <w:sz w:val="20"/>
          <w:szCs w:val="20"/>
        </w:rPr>
      </w:pPr>
      <w:r w:rsidRPr="005F40AD">
        <w:rPr>
          <w:rFonts w:ascii="Times New Roman" w:eastAsia="Times New Roman" w:hAnsi="Times New Roman" w:cs="Times New Roman"/>
          <w:bCs/>
          <w:sz w:val="20"/>
          <w:szCs w:val="20"/>
        </w:rPr>
        <w:t>(Sudarymo vieta)</w:t>
      </w:r>
    </w:p>
    <w:p w14:paraId="328418CB" w14:textId="77777777" w:rsidR="00613C4D" w:rsidRPr="005F40AD" w:rsidRDefault="00613C4D" w:rsidP="004C0432">
      <w:pPr>
        <w:spacing w:after="0" w:line="240" w:lineRule="auto"/>
        <w:ind w:right="-23"/>
        <w:jc w:val="center"/>
        <w:rPr>
          <w:rFonts w:ascii="Times New Roman" w:eastAsia="Times New Roman" w:hAnsi="Times New Roman" w:cs="Times New Roman"/>
          <w:sz w:val="24"/>
          <w:szCs w:val="24"/>
        </w:rPr>
      </w:pPr>
    </w:p>
    <w:p w14:paraId="10B80335" w14:textId="64B656B4" w:rsidR="00613C4D" w:rsidRPr="005F40AD" w:rsidRDefault="00613C4D" w:rsidP="004C0432">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Informacija apie tiekėją:</w:t>
      </w:r>
    </w:p>
    <w:p w14:paraId="4229204A" w14:textId="719DFA84" w:rsidR="00CE799A" w:rsidRPr="005F40AD" w:rsidRDefault="00CE799A" w:rsidP="004C0432">
      <w:pPr>
        <w:tabs>
          <w:tab w:val="left" w:pos="993"/>
        </w:tabs>
        <w:spacing w:after="0" w:line="240" w:lineRule="auto"/>
        <w:ind w:left="567" w:right="-23"/>
        <w:contextualSpacing/>
        <w:jc w:val="right"/>
        <w:rPr>
          <w:rFonts w:ascii="Times New Roman" w:eastAsia="Times New Roman" w:hAnsi="Times New Roman" w:cs="Times New Roman"/>
          <w:b/>
          <w:bCs/>
          <w:i/>
          <w:iCs/>
          <w:sz w:val="24"/>
          <w:szCs w:val="24"/>
        </w:rPr>
      </w:pPr>
      <w:r w:rsidRPr="005F40AD">
        <w:rPr>
          <w:rFonts w:ascii="Times New Roman" w:eastAsia="Times New Roman" w:hAnsi="Times New Roman" w:cs="Times New Roman"/>
          <w:b/>
          <w:bCs/>
          <w:i/>
          <w:iCs/>
          <w:sz w:val="24"/>
          <w:szCs w:val="24"/>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176"/>
      </w:tblGrid>
      <w:tr w:rsidR="00E54D74" w:rsidRPr="005F40AD" w14:paraId="7354FCDD" w14:textId="77777777" w:rsidTr="001C4B7F">
        <w:trPr>
          <w:jc w:val="center"/>
        </w:trPr>
        <w:tc>
          <w:tcPr>
            <w:tcW w:w="6025" w:type="dxa"/>
          </w:tcPr>
          <w:p w14:paraId="10C9630D"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pavadinimas</w:t>
            </w:r>
          </w:p>
          <w:p w14:paraId="18E99662" w14:textId="77777777" w:rsidR="00E54D74" w:rsidRPr="005F40AD" w:rsidRDefault="00E54D74" w:rsidP="004C0432">
            <w:pPr>
              <w:spacing w:after="0" w:line="240" w:lineRule="auto"/>
              <w:ind w:right="-23"/>
              <w:jc w:val="both"/>
              <w:rPr>
                <w:rFonts w:ascii="Times New Roman" w:eastAsia="Times New Roman" w:hAnsi="Times New Roman" w:cs="Times New Roman"/>
                <w:i/>
                <w:sz w:val="24"/>
                <w:szCs w:val="24"/>
              </w:rPr>
            </w:pPr>
            <w:r w:rsidRPr="005F40AD">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176" w:type="dxa"/>
          </w:tcPr>
          <w:p w14:paraId="543AEAF8"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93BF23A" w14:textId="77777777" w:rsidTr="001C4B7F">
        <w:trPr>
          <w:jc w:val="center"/>
        </w:trPr>
        <w:tc>
          <w:tcPr>
            <w:tcW w:w="6025" w:type="dxa"/>
          </w:tcPr>
          <w:p w14:paraId="1E75A326"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dalyvauja asmenų grupė, surašomi visų dalyvių</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b/>
                <w:bCs/>
                <w:sz w:val="24"/>
                <w:szCs w:val="24"/>
              </w:rPr>
              <w:t>valdymo ar priežiūros organai</w:t>
            </w:r>
            <w:r w:rsidRPr="005F40AD">
              <w:rPr>
                <w:rFonts w:ascii="Times New Roman" w:eastAsia="Times New Roman" w:hAnsi="Times New Roman" w:cs="Times New Roman"/>
                <w:sz w:val="24"/>
                <w:szCs w:val="24"/>
                <w:vertAlign w:val="superscript"/>
              </w:rPr>
              <w:footnoteReference w:id="1"/>
            </w:r>
          </w:p>
          <w:p w14:paraId="22009BD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Pildyti privaloma: kai vykdomas tarptautinis atviras konkursas.</w:t>
            </w:r>
          </w:p>
        </w:tc>
        <w:tc>
          <w:tcPr>
            <w:tcW w:w="4176" w:type="dxa"/>
          </w:tcPr>
          <w:p w14:paraId="0C67089C"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2. Jei tiekėjas neturi valdymo ar priežiūros organo, ši eilutė nepildoma (įrašyti „netaikoma“).</w:t>
            </w:r>
          </w:p>
          <w:p w14:paraId="15D6A7CB" w14:textId="77777777" w:rsidR="00E54D74" w:rsidRPr="005F40AD" w:rsidRDefault="00E54D74" w:rsidP="004C0432">
            <w:pPr>
              <w:spacing w:after="0" w:line="240" w:lineRule="auto"/>
              <w:ind w:right="-23"/>
              <w:jc w:val="both"/>
              <w:rPr>
                <w:rFonts w:ascii="Times New Roman" w:hAnsi="Times New Roman" w:cs="Times New Roman"/>
                <w:i/>
                <w:sz w:val="24"/>
                <w:szCs w:val="24"/>
              </w:rPr>
            </w:pPr>
            <w:r w:rsidRPr="005F40AD">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hAnsi="Times New Roman" w:cs="Times New Roman"/>
                <w:i/>
                <w:sz w:val="24"/>
                <w:szCs w:val="24"/>
              </w:rPr>
              <w:t xml:space="preserve">Pastaba Nr. 2 jeigu tiekėjas pasitelkia ūkio subjektą, kurio pajėgumais remiasi kvalifikacijai atitikti – taip pat turi būti nurodoma informacija dėl šio subjekto valdymo ir priežiūros narių </w:t>
            </w:r>
            <w:r w:rsidRPr="005F40AD">
              <w:rPr>
                <w:rFonts w:ascii="Times New Roman" w:hAnsi="Times New Roman" w:cs="Times New Roman"/>
                <w:i/>
                <w:sz w:val="24"/>
                <w:szCs w:val="24"/>
              </w:rPr>
              <w:lastRenderedPageBreak/>
              <w:t>(išvardinamas visas sąrašas asmenų nurodant vardus / pavardes);</w:t>
            </w:r>
          </w:p>
        </w:tc>
      </w:tr>
      <w:tr w:rsidR="00E54D74" w:rsidRPr="005F40AD" w14:paraId="432698FB" w14:textId="77777777" w:rsidTr="001C4B7F">
        <w:trPr>
          <w:jc w:val="center"/>
        </w:trPr>
        <w:tc>
          <w:tcPr>
            <w:tcW w:w="6025" w:type="dxa"/>
          </w:tcPr>
          <w:p w14:paraId="2BC84A5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lastRenderedPageBreak/>
              <w:t>Tiekėjo kodas</w:t>
            </w:r>
            <w:r w:rsidRPr="005F40AD">
              <w:rPr>
                <w:rFonts w:ascii="Times New Roman" w:eastAsia="Times New Roman" w:hAnsi="Times New Roman" w:cs="Times New Roman"/>
                <w:sz w:val="24"/>
                <w:szCs w:val="24"/>
              </w:rPr>
              <w:t xml:space="preserve"> /</w:t>
            </w:r>
            <w:r w:rsidRPr="005F40AD">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sz w:val="24"/>
                <w:szCs w:val="24"/>
              </w:rPr>
              <w:t>/jeigu dalyvauja ūkio subjektų grupė, surašomi visų dalyvių kodai/</w:t>
            </w:r>
          </w:p>
        </w:tc>
        <w:tc>
          <w:tcPr>
            <w:tcW w:w="4176" w:type="dxa"/>
          </w:tcPr>
          <w:p w14:paraId="4F246AEB" w14:textId="77777777" w:rsidR="00E54D74" w:rsidRPr="005F40AD" w:rsidRDefault="00E54D74" w:rsidP="004C0432">
            <w:pPr>
              <w:spacing w:after="0" w:line="240" w:lineRule="auto"/>
              <w:ind w:right="-23"/>
              <w:jc w:val="both"/>
              <w:rPr>
                <w:rFonts w:ascii="Times New Roman" w:hAnsi="Times New Roman" w:cs="Times New Roman"/>
                <w:i/>
                <w:color w:val="FF0000"/>
                <w:sz w:val="24"/>
                <w:szCs w:val="24"/>
              </w:rPr>
            </w:pPr>
          </w:p>
        </w:tc>
      </w:tr>
      <w:tr w:rsidR="00E54D74" w:rsidRPr="005F40AD" w14:paraId="082DFF33" w14:textId="77777777" w:rsidTr="001C4B7F">
        <w:trPr>
          <w:jc w:val="center"/>
        </w:trPr>
        <w:tc>
          <w:tcPr>
            <w:tcW w:w="6025" w:type="dxa"/>
          </w:tcPr>
          <w:p w14:paraId="3AC7A65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b/>
                <w:bCs/>
                <w:sz w:val="24"/>
                <w:szCs w:val="24"/>
              </w:rPr>
              <w:t>Tiekėjo adresas</w:t>
            </w:r>
            <w:r w:rsidRPr="005F40AD">
              <w:rPr>
                <w:rFonts w:ascii="Times New Roman" w:eastAsia="Times New Roman" w:hAnsi="Times New Roman" w:cs="Times New Roman"/>
                <w:i/>
                <w:sz w:val="24"/>
                <w:szCs w:val="24"/>
              </w:rPr>
              <w:t xml:space="preserve"> /jeigu dalyvauja asmenų grupė, surašomi visi dalyvių adresai/</w:t>
            </w:r>
          </w:p>
        </w:tc>
        <w:tc>
          <w:tcPr>
            <w:tcW w:w="4176" w:type="dxa"/>
          </w:tcPr>
          <w:p w14:paraId="1844D9D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p w14:paraId="24666B45"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183EEDEB" w14:textId="77777777" w:rsidTr="001C4B7F">
        <w:trPr>
          <w:jc w:val="center"/>
        </w:trPr>
        <w:tc>
          <w:tcPr>
            <w:tcW w:w="6025" w:type="dxa"/>
          </w:tcPr>
          <w:p w14:paraId="67A405CA"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Asmens, pasirašiusio pasiūlymą, vardas, pavardė, pareigos</w:t>
            </w:r>
          </w:p>
        </w:tc>
        <w:tc>
          <w:tcPr>
            <w:tcW w:w="4176" w:type="dxa"/>
          </w:tcPr>
          <w:p w14:paraId="1A7F14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51B3B375" w14:textId="77777777" w:rsidTr="001C4B7F">
        <w:trPr>
          <w:jc w:val="center"/>
        </w:trPr>
        <w:tc>
          <w:tcPr>
            <w:tcW w:w="6025" w:type="dxa"/>
          </w:tcPr>
          <w:p w14:paraId="413A07D1"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Tiekėjo vadovo vardas ir pavardė</w:t>
            </w:r>
          </w:p>
        </w:tc>
        <w:tc>
          <w:tcPr>
            <w:tcW w:w="4176" w:type="dxa"/>
          </w:tcPr>
          <w:p w14:paraId="6A4AC6A6"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E8EBAF2" w14:textId="77777777" w:rsidTr="001C4B7F">
        <w:trPr>
          <w:jc w:val="center"/>
        </w:trPr>
        <w:tc>
          <w:tcPr>
            <w:tcW w:w="6025" w:type="dxa"/>
          </w:tcPr>
          <w:p w14:paraId="75F87195"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Telefono numeris</w:t>
            </w:r>
          </w:p>
        </w:tc>
        <w:tc>
          <w:tcPr>
            <w:tcW w:w="4176" w:type="dxa"/>
          </w:tcPr>
          <w:p w14:paraId="572A586A"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0F72DB2F" w14:textId="77777777" w:rsidTr="001C4B7F">
        <w:trPr>
          <w:jc w:val="center"/>
        </w:trPr>
        <w:tc>
          <w:tcPr>
            <w:tcW w:w="6025" w:type="dxa"/>
          </w:tcPr>
          <w:p w14:paraId="14A680A0"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Fakso numeris</w:t>
            </w:r>
          </w:p>
        </w:tc>
        <w:tc>
          <w:tcPr>
            <w:tcW w:w="4176" w:type="dxa"/>
          </w:tcPr>
          <w:p w14:paraId="52A14221"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r w:rsidR="00E54D74" w:rsidRPr="005F40AD" w14:paraId="77AA0287" w14:textId="77777777" w:rsidTr="001C4B7F">
        <w:trPr>
          <w:jc w:val="center"/>
        </w:trPr>
        <w:tc>
          <w:tcPr>
            <w:tcW w:w="6025" w:type="dxa"/>
          </w:tcPr>
          <w:p w14:paraId="444F62D4" w14:textId="77777777" w:rsidR="00E54D74" w:rsidRPr="005F40AD" w:rsidRDefault="00E54D74" w:rsidP="004C0432">
            <w:pPr>
              <w:spacing w:after="0" w:line="240" w:lineRule="auto"/>
              <w:ind w:right="-23"/>
              <w:jc w:val="both"/>
              <w:rPr>
                <w:rFonts w:ascii="Times New Roman" w:eastAsia="Times New Roman" w:hAnsi="Times New Roman" w:cs="Times New Roman"/>
                <w:b/>
                <w:bCs/>
                <w:sz w:val="24"/>
                <w:szCs w:val="24"/>
              </w:rPr>
            </w:pPr>
            <w:r w:rsidRPr="005F40AD">
              <w:rPr>
                <w:rFonts w:ascii="Times New Roman" w:eastAsia="Times New Roman" w:hAnsi="Times New Roman" w:cs="Times New Roman"/>
                <w:b/>
                <w:bCs/>
                <w:sz w:val="24"/>
                <w:szCs w:val="24"/>
              </w:rPr>
              <w:t>El. pašto adresas</w:t>
            </w:r>
          </w:p>
        </w:tc>
        <w:tc>
          <w:tcPr>
            <w:tcW w:w="4176" w:type="dxa"/>
          </w:tcPr>
          <w:p w14:paraId="348F472B" w14:textId="77777777" w:rsidR="00E54D74" w:rsidRPr="005F40AD" w:rsidRDefault="00E54D74" w:rsidP="004C0432">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5F40AD" w:rsidRDefault="00D63AFB" w:rsidP="004C0432">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5F40AD" w:rsidRDefault="00613C4D" w:rsidP="004C0432">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77777777" w:rsidR="00613C4D" w:rsidRPr="005F40AD" w:rsidRDefault="00613C4D" w:rsidP="004C0432">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Pasiūlymą sudaro tiekėjo pateiktų rašytinių dokumentų visuma (</w:t>
      </w:r>
      <w:r w:rsidRPr="005F40AD">
        <w:rPr>
          <w:rFonts w:ascii="Times New Roman" w:eastAsia="Times New Roman" w:hAnsi="Times New Roman" w:cs="Times New Roman"/>
          <w:b/>
          <w:sz w:val="24"/>
          <w:szCs w:val="24"/>
        </w:rPr>
        <w:t>Teikiama iš karto su pasiūlymu</w:t>
      </w:r>
      <w:r w:rsidRPr="005F40AD">
        <w:rPr>
          <w:rFonts w:ascii="Times New Roman" w:eastAsia="Times New Roman" w:hAnsi="Times New Roman" w:cs="Times New Roman"/>
          <w:sz w:val="24"/>
          <w:szCs w:val="24"/>
        </w:rPr>
        <w:t>):</w:t>
      </w:r>
    </w:p>
    <w:p w14:paraId="5079666A" w14:textId="77777777"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 xml:space="preserve">užpildyta ir pasirašyta pasiūlymo forma. </w:t>
      </w:r>
      <w:r w:rsidRPr="005F40AD">
        <w:rPr>
          <w:rFonts w:ascii="Times New Roman" w:eastAsia="Times New Roman" w:hAnsi="Times New Roman" w:cs="Times New Roman"/>
          <w:b/>
          <w:sz w:val="24"/>
          <w:szCs w:val="24"/>
          <w:u w:val="single"/>
        </w:rPr>
        <w:t>SVARBU: pasiūlymą pasirašo tiekėjo vadovas arba jo įgaliotas asmuo (pateikiamas skenuotas dokumentas su parašu);</w:t>
      </w:r>
    </w:p>
    <w:p w14:paraId="0ADE98B6" w14:textId="77777777" w:rsidR="00BB3BE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5F40AD">
        <w:rPr>
          <w:rFonts w:ascii="Times New Roman" w:eastAsia="Times New Roman" w:hAnsi="Times New Roman" w:cs="Times New Roman"/>
          <w:b/>
          <w:sz w:val="24"/>
          <w:u w:val="single"/>
          <w:vertAlign w:val="superscript"/>
        </w:rPr>
        <w:footnoteReference w:id="2"/>
      </w:r>
      <w:r w:rsidRPr="005F40AD">
        <w:rPr>
          <w:rFonts w:ascii="Times New Roman" w:eastAsia="Times New Roman" w:hAnsi="Times New Roman" w:cs="Times New Roman"/>
          <w:b/>
          <w:sz w:val="24"/>
          <w:szCs w:val="24"/>
          <w:u w:val="single"/>
        </w:rPr>
        <w:t>.</w:t>
      </w:r>
      <w:r w:rsidRPr="005F40AD">
        <w:rPr>
          <w:rFonts w:ascii="Times New Roman" w:eastAsia="Times New Roman" w:hAnsi="Times New Roman" w:cs="Times New Roman"/>
          <w:sz w:val="24"/>
          <w:szCs w:val="24"/>
        </w:rPr>
        <w:t xml:space="preserve"> Nesant pridėto įgaliojimo arba jei pridėtas įgaliojimas yra netinkamos formos arba 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p>
    <w:p w14:paraId="2CF7A4E8" w14:textId="12CBAC70" w:rsidR="0062542A" w:rsidRDefault="0062542A"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62542A">
        <w:rPr>
          <w:rFonts w:ascii="Times New Roman" w:eastAsia="Times New Roman" w:hAnsi="Times New Roman" w:cs="Times New Roman"/>
          <w:sz w:val="24"/>
          <w:szCs w:val="24"/>
        </w:rPr>
        <w:t>kvalifikacijos reikalavimą pagrindžiantys dokumentai</w:t>
      </w:r>
      <w:r w:rsidR="00004424">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r w:rsidR="00047576">
        <w:rPr>
          <w:rFonts w:ascii="Times New Roman" w:eastAsia="Times New Roman" w:hAnsi="Times New Roman" w:cs="Times New Roman"/>
          <w:sz w:val="24"/>
          <w:szCs w:val="24"/>
        </w:rPr>
        <w:t xml:space="preserve"> </w:t>
      </w:r>
    </w:p>
    <w:p w14:paraId="249E0CA6" w14:textId="081BC8EB"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jungtinės veiklos sutarties skaitmeninė kopija (</w:t>
      </w:r>
      <w:r w:rsidRPr="005F40AD">
        <w:rPr>
          <w:rFonts w:ascii="Times New Roman" w:eastAsia="Times New Roman" w:hAnsi="Times New Roman" w:cs="Times New Roman"/>
          <w:bCs/>
          <w:sz w:val="24"/>
          <w:szCs w:val="24"/>
        </w:rPr>
        <w:t>jeigu pasiūlymą teikia ūkio subjektų grupė)</w:t>
      </w:r>
      <w:r w:rsidRPr="005F40AD">
        <w:rPr>
          <w:rFonts w:ascii="Times New Roman" w:eastAsia="Times New Roman" w:hAnsi="Times New Roman" w:cs="Times New Roman"/>
          <w:sz w:val="24"/>
          <w:szCs w:val="24"/>
        </w:rPr>
        <w:t>;</w:t>
      </w:r>
    </w:p>
    <w:p w14:paraId="5E5806EF" w14:textId="0C63A445" w:rsidR="00613C4D" w:rsidRPr="005F40AD" w:rsidRDefault="00613C4D"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hAnsi="Times New Roman" w:cs="Times New Roman"/>
          <w:sz w:val="24"/>
          <w:szCs w:val="24"/>
        </w:rPr>
        <w:t>įrodymai, kurie patvirtintų, kad tiekėjui ūkio subjektų, kurių pajėgumais tiekėjas remiasi, taip pat subtiekėjų ištekliai bus prieinami vykdant Pirkimo sutartį. Tokiais įrodymais gali būti preliminarios sutartys ar ketinimų protokolai, arba kiti lygiaverčiai dokumentai, patvirtinantys, kad laimėjus Pirkimą, Pirkimo sutarties vykdymo metu tiekėjui bus prieinami ūkio subjektų, kurių pajėgumais tiekėjas remiasi, subtiekėjų ištekliai</w:t>
      </w:r>
      <w:r w:rsidR="001346C5" w:rsidRPr="005F40AD">
        <w:rPr>
          <w:rFonts w:ascii="Times New Roman" w:hAnsi="Times New Roman" w:cs="Times New Roman"/>
          <w:sz w:val="24"/>
          <w:szCs w:val="24"/>
        </w:rPr>
        <w:t>;</w:t>
      </w:r>
    </w:p>
    <w:p w14:paraId="175C0B2C" w14:textId="6381C23F" w:rsidR="001346C5" w:rsidRPr="005F40AD" w:rsidRDefault="001346C5" w:rsidP="004C0432">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w:t>
      </w:r>
      <w:r w:rsidRPr="005F40AD">
        <w:rPr>
          <w:rFonts w:ascii="Times New Roman" w:eastAsia="Times New Roman" w:hAnsi="Times New Roman" w:cs="Times New Roman"/>
          <w:bCs/>
          <w:sz w:val="24"/>
          <w:szCs w:val="24"/>
        </w:rPr>
        <w:lastRenderedPageBreak/>
        <w:t>tiekėjui pateikiant pasiūlymą Perkančiajai organizacijai ir kad Pirkimo laimėjimo ir Sutarties sudarymo atveju kvazisubtiekėjai bus įdarbinti. Pateikiamos tokių susitarimų kopijos</w:t>
      </w:r>
      <w:r w:rsidR="001A3850" w:rsidRPr="005F40AD">
        <w:rPr>
          <w:rFonts w:ascii="Times New Roman" w:eastAsia="Times New Roman" w:hAnsi="Times New Roman" w:cs="Times New Roman"/>
          <w:bCs/>
          <w:sz w:val="24"/>
          <w:szCs w:val="24"/>
        </w:rPr>
        <w:t>.</w:t>
      </w:r>
    </w:p>
    <w:p w14:paraId="364C54C0" w14:textId="2CE3E0DA" w:rsidR="00CE799A" w:rsidRPr="005F40AD" w:rsidRDefault="00BD7A80" w:rsidP="004C0432">
      <w:pPr>
        <w:pStyle w:val="ListParagraph"/>
        <w:tabs>
          <w:tab w:val="left" w:pos="851"/>
          <w:tab w:val="left" w:pos="993"/>
        </w:tabs>
        <w:suppressAutoHyphens/>
        <w:ind w:left="567" w:right="-23"/>
        <w:jc w:val="right"/>
        <w:textAlignment w:val="baseline"/>
        <w:rPr>
          <w:bCs/>
          <w:i/>
          <w:szCs w:val="24"/>
        </w:rPr>
      </w:pPr>
      <w:r w:rsidRPr="005F40AD">
        <w:rPr>
          <w:rFonts w:eastAsia="Calibri"/>
          <w:b/>
          <w:i/>
          <w:iCs/>
          <w:lang w:val="en-US"/>
        </w:rPr>
        <w:t>2</w:t>
      </w:r>
      <w:r w:rsidR="00CE799A" w:rsidRPr="005F40AD">
        <w:rPr>
          <w:rFonts w:eastAsia="Calibri"/>
          <w:b/>
          <w:i/>
          <w:iCs/>
        </w:rPr>
        <w:t xml:space="preserve"> lentelė</w:t>
      </w:r>
      <w:r w:rsidR="00975AAA" w:rsidRPr="005F40AD">
        <w:rPr>
          <w:rFonts w:eastAsia="Calibri"/>
          <w:b/>
          <w:i/>
          <w:iCs/>
        </w:rPr>
        <w:t>.</w:t>
      </w:r>
      <w:r w:rsidR="00CE799A" w:rsidRPr="005F40AD">
        <w:rPr>
          <w:rFonts w:eastAsia="Calibri"/>
          <w:bCs/>
          <w:i/>
          <w:iCs/>
        </w:rPr>
        <w:t xml:space="preserve"> </w:t>
      </w:r>
    </w:p>
    <w:tbl>
      <w:tblPr>
        <w:tblStyle w:val="TableGrid"/>
        <w:tblW w:w="10065" w:type="dxa"/>
        <w:tblInd w:w="-5" w:type="dxa"/>
        <w:tblLook w:val="04A0" w:firstRow="1" w:lastRow="0" w:firstColumn="1" w:lastColumn="0" w:noHBand="0" w:noVBand="1"/>
      </w:tblPr>
      <w:tblGrid>
        <w:gridCol w:w="720"/>
        <w:gridCol w:w="7650"/>
        <w:gridCol w:w="1695"/>
      </w:tblGrid>
      <w:tr w:rsidR="00541E75" w:rsidRPr="005F40AD" w14:paraId="67D58F8A" w14:textId="77777777" w:rsidTr="001C4B7F">
        <w:tc>
          <w:tcPr>
            <w:tcW w:w="720" w:type="dxa"/>
          </w:tcPr>
          <w:p w14:paraId="4B6E64D8" w14:textId="295A55CD"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lang w:val="en-US"/>
              </w:rPr>
            </w:pPr>
            <w:r w:rsidRPr="005F40AD">
              <w:rPr>
                <w:rStyle w:val="cf01"/>
                <w:rFonts w:ascii="Times New Roman" w:hAnsi="Times New Roman" w:cs="Times New Roman"/>
                <w:sz w:val="24"/>
                <w:szCs w:val="24"/>
                <w:lang w:val="en-US"/>
              </w:rPr>
              <w:t>1.</w:t>
            </w:r>
          </w:p>
        </w:tc>
        <w:tc>
          <w:tcPr>
            <w:tcW w:w="7650" w:type="dxa"/>
          </w:tcPr>
          <w:p w14:paraId="295C2384" w14:textId="7FA3F3E8" w:rsidR="00541E75" w:rsidRPr="005F40AD" w:rsidRDefault="00541E75" w:rsidP="004C0432">
            <w:pPr>
              <w:pStyle w:val="ListParagraph"/>
              <w:tabs>
                <w:tab w:val="left" w:pos="993"/>
              </w:tabs>
              <w:ind w:left="0" w:right="-23"/>
              <w:jc w:val="both"/>
              <w:rPr>
                <w:rStyle w:val="cf01"/>
                <w:rFonts w:ascii="Times New Roman" w:hAnsi="Times New Roman" w:cs="Times New Roman"/>
                <w:sz w:val="24"/>
                <w:szCs w:val="24"/>
              </w:rPr>
            </w:pPr>
            <w:bookmarkStart w:id="2" w:name="_Hlk122339308"/>
            <w:r w:rsidRPr="005F40AD">
              <w:rPr>
                <w:rStyle w:val="cf01"/>
                <w:rFonts w:ascii="Times New Roman" w:hAnsi="Times New Roman" w:cs="Times New Roman"/>
                <w:sz w:val="24"/>
                <w:szCs w:val="24"/>
              </w:rPr>
              <w:t>Atitinkame visus Techninėje specifikacijoje (</w:t>
            </w:r>
            <w:r w:rsidRPr="005F40AD">
              <w:rPr>
                <w:rStyle w:val="cf01"/>
                <w:rFonts w:ascii="Times New Roman" w:hAnsi="Times New Roman" w:cs="Times New Roman"/>
                <w:i/>
                <w:iCs/>
                <w:sz w:val="24"/>
                <w:szCs w:val="24"/>
              </w:rPr>
              <w:t xml:space="preserve">Pirkimo sąlygų </w:t>
            </w:r>
            <w:r w:rsidR="00B17442">
              <w:rPr>
                <w:rStyle w:val="cf01"/>
                <w:rFonts w:ascii="Times New Roman" w:hAnsi="Times New Roman" w:cs="Times New Roman"/>
                <w:i/>
                <w:iCs/>
                <w:sz w:val="24"/>
                <w:szCs w:val="24"/>
              </w:rPr>
              <w:t>2</w:t>
            </w:r>
            <w:r w:rsidRPr="005F40AD">
              <w:rPr>
                <w:rStyle w:val="cf01"/>
                <w:rFonts w:ascii="Times New Roman" w:hAnsi="Times New Roman" w:cs="Times New Roman"/>
                <w:i/>
                <w:iCs/>
                <w:sz w:val="24"/>
                <w:szCs w:val="24"/>
              </w:rPr>
              <w:t xml:space="preserve"> priedas</w:t>
            </w:r>
            <w:r w:rsidRPr="005F40AD">
              <w:rPr>
                <w:rStyle w:val="cf01"/>
                <w:rFonts w:ascii="Times New Roman" w:hAnsi="Times New Roman" w:cs="Times New Roman"/>
                <w:sz w:val="24"/>
                <w:szCs w:val="24"/>
              </w:rPr>
              <w:t>) nustatytus reikalavimus Paslaugoms</w:t>
            </w:r>
          </w:p>
        </w:tc>
        <w:tc>
          <w:tcPr>
            <w:tcW w:w="1695" w:type="dxa"/>
            <w:vAlign w:val="center"/>
          </w:tcPr>
          <w:p w14:paraId="4ECB49A8" w14:textId="77777777"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1615657803"/>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2095664524"/>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7B55B1" w:rsidRPr="005F40AD" w14:paraId="155DD176" w14:textId="77777777" w:rsidTr="001C4B7F">
        <w:tc>
          <w:tcPr>
            <w:tcW w:w="10065" w:type="dxa"/>
            <w:gridSpan w:val="3"/>
          </w:tcPr>
          <w:p w14:paraId="2813A997" w14:textId="4E104AF7" w:rsidR="007B55B1" w:rsidRPr="005F40AD" w:rsidRDefault="007B55B1" w:rsidP="004C0432">
            <w:pPr>
              <w:pStyle w:val="ListParagraph"/>
              <w:tabs>
                <w:tab w:val="left" w:pos="993"/>
                <w:tab w:val="left" w:pos="3430"/>
              </w:tabs>
              <w:spacing w:after="0" w:line="240" w:lineRule="auto"/>
              <w:ind w:left="0" w:right="-23"/>
              <w:jc w:val="both"/>
              <w:rPr>
                <w:szCs w:val="24"/>
              </w:rPr>
            </w:pPr>
            <w:r w:rsidRPr="005F40AD">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541E75" w:rsidRPr="005F40AD" w14:paraId="18095C24" w14:textId="77777777" w:rsidTr="001C4B7F">
        <w:tc>
          <w:tcPr>
            <w:tcW w:w="720" w:type="dxa"/>
          </w:tcPr>
          <w:p w14:paraId="0496188D" w14:textId="0D25B45D" w:rsidR="00541E75" w:rsidRPr="005F40AD" w:rsidRDefault="00541E75" w:rsidP="004C0432">
            <w:pPr>
              <w:pStyle w:val="FootnoteText"/>
              <w:tabs>
                <w:tab w:val="left" w:pos="927"/>
              </w:tabs>
              <w:ind w:right="-23"/>
              <w:rPr>
                <w:sz w:val="24"/>
                <w:szCs w:val="24"/>
              </w:rPr>
            </w:pPr>
            <w:r w:rsidRPr="005F40AD">
              <w:rPr>
                <w:sz w:val="24"/>
                <w:szCs w:val="24"/>
              </w:rPr>
              <w:t>2</w:t>
            </w:r>
            <w:r w:rsidRPr="005F40AD">
              <w:t>.</w:t>
            </w:r>
          </w:p>
        </w:tc>
        <w:tc>
          <w:tcPr>
            <w:tcW w:w="7650" w:type="dxa"/>
          </w:tcPr>
          <w:p w14:paraId="38189041" w14:textId="77777777" w:rsidR="00541E75" w:rsidRPr="005F40AD" w:rsidRDefault="00541E75" w:rsidP="004C0432">
            <w:pPr>
              <w:pStyle w:val="FootnoteText"/>
              <w:ind w:right="-23"/>
              <w:jc w:val="both"/>
              <w:rPr>
                <w:sz w:val="24"/>
                <w:szCs w:val="24"/>
              </w:rPr>
            </w:pPr>
            <w:r w:rsidRPr="005F40AD">
              <w:rPr>
                <w:sz w:val="24"/>
                <w:szCs w:val="24"/>
              </w:rPr>
              <w:t>Tiekėjui yra paskirtos baudžiamojo poveikio priemonės – uždraudimas juridiniam asmeniui dalyvauti viešuosiuose pirkimuose.</w:t>
            </w:r>
          </w:p>
          <w:p w14:paraId="1571ADA6" w14:textId="138AC68A" w:rsidR="00541E75" w:rsidRPr="005F40AD" w:rsidRDefault="00541E75"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w:t>
            </w:r>
            <w:r w:rsidRPr="005F40AD">
              <w:rPr>
                <w:rStyle w:val="cf01"/>
                <w:rFonts w:ascii="Times New Roman" w:hAnsi="Times New Roman" w:cs="Times New Roman"/>
              </w:rPr>
              <w:t xml:space="preserve">. </w:t>
            </w:r>
            <w:r w:rsidRPr="005F40AD">
              <w:rPr>
                <w:rStyle w:val="cf01"/>
                <w:rFonts w:ascii="Times New Roman" w:hAnsi="Times New Roman" w:cs="Times New Roman"/>
                <w:sz w:val="20"/>
                <w:szCs w:val="20"/>
              </w:rPr>
              <w:t>Jeigu pa</w:t>
            </w:r>
            <w:r w:rsidR="007B55B1" w:rsidRPr="005F40AD">
              <w:rPr>
                <w:rStyle w:val="cf01"/>
                <w:rFonts w:ascii="Times New Roman" w:hAnsi="Times New Roman" w:cs="Times New Roman"/>
                <w:sz w:val="20"/>
                <w:szCs w:val="20"/>
              </w:rPr>
              <w:t>siū</w:t>
            </w:r>
            <w:r w:rsidRPr="005F40AD">
              <w:rPr>
                <w:rStyle w:val="cf01"/>
                <w:rFonts w:ascii="Times New Roman" w:hAnsi="Times New Roman" w:cs="Times New Roman"/>
                <w:sz w:val="20"/>
                <w:szCs w:val="20"/>
              </w:rPr>
              <w:t xml:space="preserve">lymą teikia </w:t>
            </w:r>
            <w:r w:rsidR="007B55B1" w:rsidRPr="005F40AD">
              <w:rPr>
                <w:rStyle w:val="cf01"/>
                <w:rFonts w:ascii="Times New Roman" w:hAnsi="Times New Roman" w:cs="Times New Roman"/>
                <w:sz w:val="20"/>
                <w:szCs w:val="20"/>
              </w:rPr>
              <w:t>Jungtinės veiklos sutarties partneriai, turi būti pažymima informacija ir paaiškinimai apie visus partnerius:</w:t>
            </w:r>
          </w:p>
          <w:p w14:paraId="339DA341" w14:textId="14F8B76E"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_______________________________________</w:t>
            </w:r>
          </w:p>
          <w:p w14:paraId="6191F026"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462EA9" w14:textId="5D787C61" w:rsidR="007B55B1" w:rsidRPr="005F40AD" w:rsidRDefault="007B55B1" w:rsidP="004C0432">
            <w:pPr>
              <w:pStyle w:val="FootnoteText"/>
              <w:ind w:right="-23"/>
              <w:jc w:val="both"/>
              <w:rPr>
                <w:rStyle w:val="cf01"/>
                <w:rFonts w:ascii="Times New Roman" w:hAnsi="Times New Roman" w:cs="Times New Roman"/>
                <w:sz w:val="24"/>
                <w:szCs w:val="24"/>
              </w:rPr>
            </w:pPr>
          </w:p>
        </w:tc>
        <w:tc>
          <w:tcPr>
            <w:tcW w:w="1695" w:type="dxa"/>
            <w:vAlign w:val="center"/>
          </w:tcPr>
          <w:p w14:paraId="3478C424" w14:textId="45DE5F11"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42143620"/>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575950435"/>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tr w:rsidR="00541E75" w:rsidRPr="005F40AD" w14:paraId="7B688CB2" w14:textId="77777777" w:rsidTr="001C4B7F">
        <w:tc>
          <w:tcPr>
            <w:tcW w:w="720" w:type="dxa"/>
          </w:tcPr>
          <w:p w14:paraId="74FC18BC" w14:textId="5D90FA35" w:rsidR="00541E75" w:rsidRPr="005F40AD" w:rsidRDefault="00541E75" w:rsidP="004C0432">
            <w:pPr>
              <w:pStyle w:val="FootnoteText"/>
              <w:ind w:right="-23"/>
              <w:jc w:val="both"/>
              <w:rPr>
                <w:sz w:val="24"/>
                <w:szCs w:val="24"/>
              </w:rPr>
            </w:pPr>
            <w:r w:rsidRPr="005F40AD">
              <w:rPr>
                <w:sz w:val="24"/>
                <w:szCs w:val="24"/>
              </w:rPr>
              <w:t>3</w:t>
            </w:r>
            <w:r w:rsidRPr="005F40AD">
              <w:t>.</w:t>
            </w:r>
          </w:p>
        </w:tc>
        <w:tc>
          <w:tcPr>
            <w:tcW w:w="7650" w:type="dxa"/>
          </w:tcPr>
          <w:p w14:paraId="740F7FD6" w14:textId="77777777" w:rsidR="00541E75" w:rsidRPr="005F40AD" w:rsidRDefault="00541E75" w:rsidP="004C0432">
            <w:pPr>
              <w:pStyle w:val="FootnoteText"/>
              <w:ind w:right="-23"/>
              <w:jc w:val="both"/>
              <w:rPr>
                <w:sz w:val="24"/>
                <w:szCs w:val="24"/>
              </w:rPr>
            </w:pPr>
            <w:r w:rsidRPr="005F40AD">
              <w:rPr>
                <w:sz w:val="24"/>
                <w:szCs w:val="24"/>
              </w:rPr>
              <w:t>Ūkio subjektui, kurio pajėgumais remiamasi kvalifikacijai pagrįsti yra paskirtos baudžiamojo poveikio priemonės – uždraudimas juridiniam asmeniui dalyvauti viešuosiuose pirkimuose.</w:t>
            </w:r>
          </w:p>
          <w:p w14:paraId="7C128485" w14:textId="77777777" w:rsidR="007B55B1" w:rsidRPr="005F40AD" w:rsidRDefault="007B55B1" w:rsidP="004C0432">
            <w:pPr>
              <w:pStyle w:val="FootnoteText"/>
              <w:ind w:right="-23"/>
              <w:jc w:val="both"/>
              <w:rPr>
                <w:sz w:val="24"/>
                <w:szCs w:val="24"/>
              </w:rPr>
            </w:pPr>
          </w:p>
          <w:p w14:paraId="4477F3FA" w14:textId="6E508AAB" w:rsidR="007B55B1" w:rsidRPr="005F40AD" w:rsidRDefault="007B55B1" w:rsidP="004C0432">
            <w:pPr>
              <w:pStyle w:val="FootnoteText"/>
              <w:ind w:right="-23"/>
              <w:jc w:val="both"/>
              <w:rPr>
                <w:rStyle w:val="cf01"/>
                <w:rFonts w:ascii="Times New Roman" w:hAnsi="Times New Roman" w:cs="Times New Roman"/>
                <w:sz w:val="20"/>
                <w:szCs w:val="20"/>
              </w:rPr>
            </w:pPr>
            <w:r w:rsidRPr="005F40AD">
              <w:rPr>
                <w:rStyle w:val="cf01"/>
                <w:rFonts w:ascii="Times New Roman" w:hAnsi="Times New Roman" w:cs="Times New Roman"/>
                <w:sz w:val="20"/>
                <w:szCs w:val="20"/>
              </w:rPr>
              <w:t>Pastaba. Jeigu tiekėjas pasitelkia kelis ūkio subjektus, kurio pajėgumais remiamasi kvalifikacijai pagrįsti,  turi būti pažymima informacija ir paaiškinimai apie visus ūkio subjektus:</w:t>
            </w:r>
          </w:p>
          <w:p w14:paraId="48D79EB4"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2F033EA" w14:textId="77777777" w:rsidR="007B55B1" w:rsidRPr="005F40AD" w:rsidRDefault="007B55B1" w:rsidP="004C0432">
            <w:pPr>
              <w:pStyle w:val="FootnoteText"/>
              <w:ind w:right="-23"/>
              <w:jc w:val="both"/>
              <w:rPr>
                <w:rStyle w:val="cf01"/>
                <w:rFonts w:ascii="Times New Roman" w:hAnsi="Times New Roman" w:cs="Times New Roman"/>
                <w:sz w:val="24"/>
                <w:szCs w:val="24"/>
              </w:rPr>
            </w:pPr>
            <w:r w:rsidRPr="005F40AD">
              <w:rPr>
                <w:rStyle w:val="cf01"/>
                <w:rFonts w:ascii="Times New Roman" w:hAnsi="Times New Roman" w:cs="Times New Roman"/>
                <w:sz w:val="24"/>
                <w:szCs w:val="24"/>
              </w:rPr>
              <w:t>_______________________________________</w:t>
            </w:r>
          </w:p>
          <w:p w14:paraId="19800BAE" w14:textId="798969EC" w:rsidR="007B55B1" w:rsidRPr="005F40AD" w:rsidRDefault="007B55B1" w:rsidP="004C0432">
            <w:pPr>
              <w:pStyle w:val="FootnoteText"/>
              <w:ind w:right="-23"/>
              <w:jc w:val="both"/>
              <w:rPr>
                <w:sz w:val="24"/>
                <w:szCs w:val="24"/>
              </w:rPr>
            </w:pPr>
          </w:p>
        </w:tc>
        <w:tc>
          <w:tcPr>
            <w:tcW w:w="1695" w:type="dxa"/>
            <w:vAlign w:val="center"/>
          </w:tcPr>
          <w:p w14:paraId="604CBFD7" w14:textId="45AB3AB2" w:rsidR="00541E75" w:rsidRPr="005F40AD" w:rsidRDefault="00541E75" w:rsidP="004C0432">
            <w:pPr>
              <w:pStyle w:val="ListParagraph"/>
              <w:tabs>
                <w:tab w:val="left" w:pos="993"/>
              </w:tabs>
              <w:ind w:left="0" w:right="-23"/>
              <w:jc w:val="center"/>
              <w:rPr>
                <w:szCs w:val="24"/>
              </w:rPr>
            </w:pPr>
            <w:r w:rsidRPr="005F40AD">
              <w:rPr>
                <w:szCs w:val="24"/>
              </w:rPr>
              <w:t xml:space="preserve">Taip </w:t>
            </w:r>
            <w:sdt>
              <w:sdtPr>
                <w:rPr>
                  <w:szCs w:val="24"/>
                </w:rPr>
                <w:id w:val="-2100857481"/>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r w:rsidRPr="005F40AD">
              <w:rPr>
                <w:szCs w:val="24"/>
              </w:rPr>
              <w:t xml:space="preserve"> Ne</w:t>
            </w:r>
            <w:sdt>
              <w:sdtPr>
                <w:rPr>
                  <w:szCs w:val="24"/>
                </w:rPr>
                <w:id w:val="-1038968792"/>
                <w14:checkbox>
                  <w14:checked w14:val="0"/>
                  <w14:checkedState w14:val="2612" w14:font="MS Gothic"/>
                  <w14:uncheckedState w14:val="2610" w14:font="MS Gothic"/>
                </w14:checkbox>
              </w:sdtPr>
              <w:sdtContent>
                <w:r w:rsidRPr="005F40AD">
                  <w:rPr>
                    <w:rFonts w:ascii="Segoe UI Symbol" w:eastAsia="MS Gothic" w:hAnsi="Segoe UI Symbol" w:cs="Segoe UI Symbol"/>
                    <w:szCs w:val="24"/>
                  </w:rPr>
                  <w:t>☐</w:t>
                </w:r>
              </w:sdtContent>
            </w:sdt>
          </w:p>
        </w:tc>
      </w:tr>
      <w:bookmarkEnd w:id="2"/>
    </w:tbl>
    <w:p w14:paraId="363FCF47" w14:textId="77777777" w:rsidR="000D032A" w:rsidRPr="000D032A" w:rsidRDefault="000D032A" w:rsidP="000D032A">
      <w:pPr>
        <w:pStyle w:val="ListParagraph"/>
        <w:tabs>
          <w:tab w:val="left" w:pos="851"/>
          <w:tab w:val="left" w:pos="993"/>
        </w:tabs>
        <w:autoSpaceDN w:val="0"/>
        <w:spacing w:after="0" w:line="240" w:lineRule="auto"/>
        <w:ind w:left="709" w:right="-23"/>
        <w:jc w:val="both"/>
        <w:rPr>
          <w:b/>
          <w:bCs/>
          <w:szCs w:val="28"/>
        </w:rPr>
      </w:pPr>
    </w:p>
    <w:p w14:paraId="3E1C491F" w14:textId="2E9F745D" w:rsidR="00613C4D" w:rsidRPr="005F40AD" w:rsidRDefault="00CE799A" w:rsidP="004C0432">
      <w:pPr>
        <w:pStyle w:val="ListParagraph"/>
        <w:numPr>
          <w:ilvl w:val="0"/>
          <w:numId w:val="3"/>
        </w:numPr>
        <w:tabs>
          <w:tab w:val="left" w:pos="851"/>
          <w:tab w:val="left" w:pos="993"/>
        </w:tabs>
        <w:autoSpaceDN w:val="0"/>
        <w:spacing w:after="0" w:line="240" w:lineRule="auto"/>
        <w:ind w:left="0" w:right="-23" w:firstLine="709"/>
        <w:jc w:val="both"/>
        <w:rPr>
          <w:b/>
          <w:bCs/>
          <w:szCs w:val="28"/>
        </w:rPr>
      </w:pPr>
      <w:r w:rsidRPr="005F40AD">
        <w:rPr>
          <w:szCs w:val="28"/>
        </w:rPr>
        <w:t xml:space="preserve">Mes siūlome šias </w:t>
      </w:r>
      <w:r w:rsidR="00A03D80" w:rsidRPr="005F40AD">
        <w:rPr>
          <w:szCs w:val="28"/>
        </w:rPr>
        <w:t>P</w:t>
      </w:r>
      <w:r w:rsidR="00351A1B" w:rsidRPr="005F40AD">
        <w:rPr>
          <w:szCs w:val="28"/>
        </w:rPr>
        <w:t>aslaugas</w:t>
      </w:r>
      <w:r w:rsidRPr="005F40AD">
        <w:rPr>
          <w:szCs w:val="28"/>
        </w:rPr>
        <w:t xml:space="preserve"> bei patvirtiname, kad mūsų </w:t>
      </w:r>
      <w:r w:rsidRPr="005F40AD">
        <w:rPr>
          <w:b/>
          <w:bCs/>
          <w:szCs w:val="28"/>
        </w:rPr>
        <w:t xml:space="preserve">siūlomos </w:t>
      </w:r>
      <w:r w:rsidR="00351A1B" w:rsidRPr="005F40AD">
        <w:rPr>
          <w:b/>
          <w:bCs/>
          <w:szCs w:val="28"/>
        </w:rPr>
        <w:t>Paslaugos</w:t>
      </w:r>
      <w:r w:rsidRPr="005F40AD">
        <w:rPr>
          <w:b/>
          <w:bCs/>
          <w:szCs w:val="28"/>
        </w:rPr>
        <w:t xml:space="preserve"> atitinka</w:t>
      </w:r>
      <w:r w:rsidR="00A033B3" w:rsidRPr="005F40AD">
        <w:rPr>
          <w:b/>
          <w:bCs/>
          <w:szCs w:val="28"/>
        </w:rPr>
        <w:t xml:space="preserve"> </w:t>
      </w:r>
      <w:r w:rsidRPr="005F40AD">
        <w:rPr>
          <w:b/>
          <w:bCs/>
          <w:szCs w:val="28"/>
        </w:rPr>
        <w:t xml:space="preserve">visus Pirkimo sąlygose </w:t>
      </w:r>
      <w:r w:rsidRPr="005F40AD">
        <w:rPr>
          <w:szCs w:val="28"/>
        </w:rPr>
        <w:t>keliamus reikalavimus:</w:t>
      </w:r>
    </w:p>
    <w:p w14:paraId="5E2DF94F" w14:textId="011686A8" w:rsidR="00613C4D" w:rsidRPr="005F40AD" w:rsidRDefault="00BD7A80" w:rsidP="004C0432">
      <w:pPr>
        <w:spacing w:after="0" w:line="240" w:lineRule="auto"/>
        <w:ind w:right="-23" w:firstLine="567"/>
        <w:jc w:val="right"/>
        <w:rPr>
          <w:rFonts w:ascii="Times New Roman" w:hAnsi="Times New Roman" w:cs="Times New Roman"/>
          <w:b/>
          <w:i/>
          <w:sz w:val="24"/>
          <w:szCs w:val="24"/>
        </w:rPr>
      </w:pPr>
      <w:bookmarkStart w:id="3" w:name="_Hlk526931865"/>
      <w:r w:rsidRPr="005F40AD">
        <w:rPr>
          <w:rFonts w:ascii="Times New Roman" w:hAnsi="Times New Roman" w:cs="Times New Roman"/>
          <w:b/>
          <w:i/>
          <w:sz w:val="24"/>
          <w:szCs w:val="24"/>
        </w:rPr>
        <w:t>3</w:t>
      </w:r>
      <w:r w:rsidR="00975AAA" w:rsidRPr="005F40AD">
        <w:rPr>
          <w:rFonts w:ascii="Times New Roman" w:hAnsi="Times New Roman" w:cs="Times New Roman"/>
          <w:b/>
          <w:i/>
          <w:sz w:val="24"/>
          <w:szCs w:val="24"/>
        </w:rPr>
        <w:t xml:space="preserve"> </w:t>
      </w:r>
      <w:r w:rsidR="00CE799A" w:rsidRPr="005F40AD">
        <w:rPr>
          <w:rFonts w:ascii="Times New Roman" w:hAnsi="Times New Roman" w:cs="Times New Roman"/>
          <w:b/>
          <w:i/>
          <w:sz w:val="24"/>
          <w:szCs w:val="24"/>
        </w:rPr>
        <w:t>lentelė.</w:t>
      </w:r>
      <w:r w:rsidR="00613C4D" w:rsidRPr="005F40AD">
        <w:rPr>
          <w:rFonts w:ascii="Times New Roman" w:eastAsia="Calibri" w:hAnsi="Times New Roman" w:cs="Times New Roman"/>
          <w:b/>
          <w:i/>
          <w:sz w:val="24"/>
          <w:szCs w:val="24"/>
        </w:rPr>
        <w:t xml:space="preserve"> </w:t>
      </w:r>
      <w:r w:rsidR="00CE799A" w:rsidRPr="005F40AD">
        <w:rPr>
          <w:rFonts w:ascii="Times New Roman" w:hAnsi="Times New Roman" w:cs="Times New Roman"/>
          <w:bCs/>
          <w:i/>
          <w:sz w:val="24"/>
          <w:szCs w:val="24"/>
        </w:rPr>
        <w:t>Pasiūlymo kaina</w:t>
      </w:r>
      <w:r w:rsidR="005C4290" w:rsidRPr="005F40AD">
        <w:rPr>
          <w:rFonts w:ascii="Times New Roman" w:hAnsi="Times New Roman" w:cs="Times New Roman"/>
          <w:b/>
          <w:i/>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406"/>
        <w:gridCol w:w="1780"/>
        <w:gridCol w:w="1552"/>
        <w:gridCol w:w="1585"/>
        <w:gridCol w:w="1037"/>
      </w:tblGrid>
      <w:tr w:rsidR="00A044D1" w:rsidRPr="005F40AD" w14:paraId="2A4FD1EB" w14:textId="77777777" w:rsidTr="0042316F">
        <w:trPr>
          <w:trHeight w:val="1407"/>
          <w:tblHeader/>
        </w:trPr>
        <w:tc>
          <w:tcPr>
            <w:tcW w:w="705" w:type="dxa"/>
            <w:vAlign w:val="center"/>
            <w:hideMark/>
          </w:tcPr>
          <w:p w14:paraId="3A5BED4E"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sz w:val="24"/>
                <w:szCs w:val="24"/>
                <w:lang w:eastAsia="lt-LT"/>
              </w:rPr>
              <w:t>Eil. Nr.</w:t>
            </w:r>
          </w:p>
        </w:tc>
        <w:tc>
          <w:tcPr>
            <w:tcW w:w="3406" w:type="dxa"/>
            <w:tcBorders>
              <w:right w:val="single" w:sz="4" w:space="0" w:color="auto"/>
            </w:tcBorders>
            <w:vAlign w:val="center"/>
            <w:hideMark/>
          </w:tcPr>
          <w:p w14:paraId="73AB9E3A" w14:textId="6EDECA92" w:rsidR="00A044D1" w:rsidRPr="005F40AD" w:rsidRDefault="000F6C18" w:rsidP="004C0432">
            <w:pPr>
              <w:spacing w:after="0" w:line="240" w:lineRule="auto"/>
              <w:ind w:right="-23"/>
              <w:jc w:val="center"/>
              <w:rPr>
                <w:rFonts w:ascii="Times New Roman" w:eastAsia="Times New Roman" w:hAnsi="Times New Roman" w:cs="Times New Roman"/>
                <w:color w:val="000000"/>
                <w:sz w:val="24"/>
                <w:szCs w:val="24"/>
                <w:lang w:eastAsia="lt-LT"/>
              </w:rPr>
            </w:pPr>
            <w:r w:rsidRPr="005F40AD">
              <w:rPr>
                <w:rFonts w:ascii="Times New Roman" w:eastAsia="Calibri" w:hAnsi="Times New Roman" w:cs="Times New Roman"/>
                <w:b/>
                <w:sz w:val="24"/>
                <w:szCs w:val="24"/>
              </w:rPr>
              <w:t>Paslaugų</w:t>
            </w:r>
            <w:r w:rsidR="00A044D1" w:rsidRPr="005F40AD">
              <w:rPr>
                <w:rFonts w:ascii="Times New Roman" w:eastAsia="Calibri" w:hAnsi="Times New Roman" w:cs="Times New Roman"/>
                <w:b/>
                <w:sz w:val="24"/>
                <w:szCs w:val="24"/>
              </w:rPr>
              <w:t xml:space="preserve"> pavadinimas</w:t>
            </w:r>
          </w:p>
        </w:tc>
        <w:tc>
          <w:tcPr>
            <w:tcW w:w="1780" w:type="dxa"/>
            <w:tcBorders>
              <w:top w:val="single" w:sz="4" w:space="0" w:color="auto"/>
              <w:left w:val="single" w:sz="4" w:space="0" w:color="auto"/>
              <w:right w:val="single" w:sz="4" w:space="0" w:color="auto"/>
            </w:tcBorders>
            <w:vAlign w:val="center"/>
            <w:hideMark/>
          </w:tcPr>
          <w:p w14:paraId="19E20F8F" w14:textId="30ECF8FB" w:rsidR="00A044D1" w:rsidRPr="005F40AD" w:rsidRDefault="000D46F2" w:rsidP="004C0432">
            <w:pPr>
              <w:spacing w:after="0" w:line="240" w:lineRule="auto"/>
              <w:ind w:right="-23"/>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Paslaugų</w:t>
            </w:r>
            <w:r w:rsidR="00A044D1" w:rsidRPr="005F40AD">
              <w:rPr>
                <w:rFonts w:ascii="Times New Roman" w:eastAsia="Times New Roman" w:hAnsi="Times New Roman" w:cs="Times New Roman"/>
                <w:b/>
                <w:bCs/>
                <w:color w:val="000000"/>
                <w:sz w:val="24"/>
                <w:szCs w:val="24"/>
                <w:lang w:eastAsia="lt-LT"/>
              </w:rPr>
              <w:t xml:space="preserve"> vienetas</w:t>
            </w:r>
          </w:p>
        </w:tc>
        <w:tc>
          <w:tcPr>
            <w:tcW w:w="1552" w:type="dxa"/>
            <w:tcBorders>
              <w:left w:val="single" w:sz="4" w:space="0" w:color="auto"/>
            </w:tcBorders>
            <w:vAlign w:val="center"/>
            <w:hideMark/>
          </w:tcPr>
          <w:p w14:paraId="107B976D" w14:textId="5D4B00D6" w:rsidR="00A044D1" w:rsidRPr="005F40AD" w:rsidRDefault="00A044D1" w:rsidP="004C0432">
            <w:pPr>
              <w:spacing w:after="0" w:line="240" w:lineRule="auto"/>
              <w:ind w:right="-23"/>
              <w:jc w:val="center"/>
              <w:rPr>
                <w:rFonts w:ascii="Times New Roman" w:eastAsia="Times New Roman" w:hAnsi="Times New Roman" w:cs="Times New Roman"/>
                <w:color w:val="000000"/>
                <w:sz w:val="24"/>
                <w:szCs w:val="24"/>
                <w:lang w:eastAsia="lt-LT"/>
              </w:rPr>
            </w:pPr>
            <w:r w:rsidRPr="005F40AD">
              <w:rPr>
                <w:rFonts w:ascii="Times New Roman" w:hAnsi="Times New Roman" w:cs="Times New Roman"/>
                <w:b/>
                <w:bCs/>
                <w:sz w:val="24"/>
                <w:szCs w:val="24"/>
              </w:rPr>
              <w:t>Paslaugų kiekis</w:t>
            </w:r>
            <w:r w:rsidR="00E906E2" w:rsidRPr="005F40AD">
              <w:rPr>
                <w:rFonts w:ascii="Times New Roman" w:hAnsi="Times New Roman" w:cs="Times New Roman"/>
                <w:noProof/>
                <w:sz w:val="24"/>
                <w:szCs w:val="24"/>
              </w:rPr>
              <w:t>**</w:t>
            </w:r>
            <w:r w:rsidRPr="005F40AD">
              <w:rPr>
                <w:rFonts w:ascii="Times New Roman" w:hAnsi="Times New Roman" w:cs="Times New Roman"/>
                <w:b/>
                <w:bCs/>
                <w:sz w:val="24"/>
                <w:szCs w:val="24"/>
              </w:rPr>
              <w:t xml:space="preserve"> </w:t>
            </w:r>
          </w:p>
        </w:tc>
        <w:tc>
          <w:tcPr>
            <w:tcW w:w="1585" w:type="dxa"/>
          </w:tcPr>
          <w:p w14:paraId="706CE618" w14:textId="041DA16D" w:rsidR="00A044D1" w:rsidRPr="005F40AD" w:rsidRDefault="00A044D1" w:rsidP="004C0432">
            <w:pPr>
              <w:spacing w:after="0" w:line="240" w:lineRule="auto"/>
              <w:ind w:right="-23"/>
              <w:jc w:val="center"/>
              <w:rPr>
                <w:rFonts w:ascii="Times New Roman" w:eastAsia="Times New Roman" w:hAnsi="Times New Roman" w:cs="Times New Roman"/>
                <w:color w:val="000000"/>
                <w:sz w:val="24"/>
                <w:szCs w:val="24"/>
                <w:lang w:eastAsia="lt-LT"/>
              </w:rPr>
            </w:pPr>
            <w:r w:rsidRPr="000D46F2">
              <w:rPr>
                <w:rFonts w:ascii="Times New Roman" w:eastAsia="Calibri" w:hAnsi="Times New Roman" w:cs="Times New Roman"/>
                <w:b/>
                <w:sz w:val="24"/>
                <w:szCs w:val="24"/>
                <w:lang w:val="en-US"/>
              </w:rPr>
              <w:t xml:space="preserve">1 </w:t>
            </w:r>
            <w:r w:rsidRPr="000D46F2">
              <w:rPr>
                <w:rFonts w:ascii="Times New Roman" w:eastAsia="Calibri" w:hAnsi="Times New Roman" w:cs="Times New Roman"/>
                <w:b/>
                <w:sz w:val="24"/>
                <w:szCs w:val="24"/>
              </w:rPr>
              <w:t>mato vieneto</w:t>
            </w:r>
            <w:r w:rsidRPr="005F40AD">
              <w:rPr>
                <w:rFonts w:ascii="Times New Roman" w:eastAsia="Calibri" w:hAnsi="Times New Roman" w:cs="Times New Roman"/>
                <w:b/>
                <w:color w:val="FF0000"/>
                <w:sz w:val="24"/>
                <w:szCs w:val="24"/>
              </w:rPr>
              <w:t xml:space="preserve"> </w:t>
            </w:r>
            <w:r w:rsidR="000D46F2" w:rsidRPr="000D46F2">
              <w:rPr>
                <w:rFonts w:ascii="Times New Roman" w:eastAsia="Calibri" w:hAnsi="Times New Roman" w:cs="Times New Roman"/>
                <w:b/>
                <w:sz w:val="24"/>
                <w:szCs w:val="24"/>
              </w:rPr>
              <w:t>įkainis</w:t>
            </w:r>
            <w:r w:rsidR="000D46F2">
              <w:rPr>
                <w:rFonts w:ascii="Times New Roman" w:eastAsia="Calibri" w:hAnsi="Times New Roman" w:cs="Times New Roman"/>
                <w:b/>
                <w:color w:val="FF0000"/>
                <w:sz w:val="24"/>
                <w:szCs w:val="24"/>
                <w:lang w:val="en-US"/>
              </w:rPr>
              <w:t xml:space="preserve"> 12</w:t>
            </w:r>
            <w:r w:rsidR="0062542A">
              <w:rPr>
                <w:rFonts w:ascii="Times New Roman" w:eastAsia="Calibri" w:hAnsi="Times New Roman" w:cs="Times New Roman"/>
                <w:b/>
                <w:color w:val="FF0000"/>
                <w:sz w:val="24"/>
                <w:szCs w:val="24"/>
                <w:lang w:val="en-US"/>
              </w:rPr>
              <w:t> </w:t>
            </w:r>
            <w:r w:rsidR="000D46F2">
              <w:rPr>
                <w:rFonts w:ascii="Times New Roman" w:eastAsia="Calibri" w:hAnsi="Times New Roman" w:cs="Times New Roman"/>
                <w:b/>
                <w:color w:val="FF0000"/>
                <w:sz w:val="24"/>
                <w:szCs w:val="24"/>
                <w:lang w:val="en-US"/>
              </w:rPr>
              <w:t>m</w:t>
            </w:r>
            <w:r w:rsidR="000D46F2">
              <w:rPr>
                <w:rFonts w:ascii="Times New Roman" w:eastAsia="Calibri" w:hAnsi="Times New Roman" w:cs="Times New Roman"/>
                <w:b/>
                <w:color w:val="FF0000"/>
                <w:sz w:val="24"/>
                <w:szCs w:val="24"/>
              </w:rPr>
              <w:t>ėn</w:t>
            </w:r>
            <w:r w:rsidR="0062542A">
              <w:rPr>
                <w:rFonts w:ascii="Times New Roman" w:eastAsia="Calibri" w:hAnsi="Times New Roman" w:cs="Times New Roman"/>
                <w:b/>
                <w:color w:val="FF0000"/>
                <w:sz w:val="24"/>
                <w:szCs w:val="24"/>
              </w:rPr>
              <w:t>.</w:t>
            </w:r>
            <w:r w:rsidR="000D46F2">
              <w:rPr>
                <w:rFonts w:ascii="Times New Roman" w:eastAsia="Calibri" w:hAnsi="Times New Roman" w:cs="Times New Roman"/>
                <w:b/>
                <w:color w:val="FF0000"/>
                <w:sz w:val="24"/>
                <w:szCs w:val="24"/>
              </w:rPr>
              <w:t xml:space="preserve"> </w:t>
            </w:r>
            <w:r w:rsidRPr="005F40AD">
              <w:rPr>
                <w:rFonts w:ascii="Times New Roman" w:eastAsia="Calibri" w:hAnsi="Times New Roman" w:cs="Times New Roman"/>
                <w:b/>
                <w:sz w:val="24"/>
                <w:szCs w:val="24"/>
                <w:lang w:val="en-US"/>
              </w:rPr>
              <w:t>Eur be PVM*</w:t>
            </w:r>
          </w:p>
        </w:tc>
        <w:tc>
          <w:tcPr>
            <w:tcW w:w="1037" w:type="dxa"/>
            <w:vAlign w:val="center"/>
          </w:tcPr>
          <w:p w14:paraId="1CC41B16" w14:textId="77777777" w:rsidR="00A044D1" w:rsidRPr="005F40AD" w:rsidRDefault="00A044D1" w:rsidP="004C0432">
            <w:pPr>
              <w:spacing w:after="0" w:line="240" w:lineRule="auto"/>
              <w:ind w:right="-23"/>
              <w:jc w:val="center"/>
              <w:rPr>
                <w:rFonts w:ascii="Times New Roman" w:eastAsia="Times New Roman" w:hAnsi="Times New Roman" w:cs="Times New Roman"/>
                <w:b/>
                <w:bCs/>
                <w:color w:val="000000"/>
                <w:sz w:val="24"/>
                <w:szCs w:val="24"/>
                <w:lang w:eastAsia="lt-LT"/>
              </w:rPr>
            </w:pPr>
            <w:r w:rsidRPr="005F40AD">
              <w:rPr>
                <w:rFonts w:ascii="Times New Roman" w:eastAsia="Times New Roman" w:hAnsi="Times New Roman" w:cs="Times New Roman"/>
                <w:b/>
                <w:bCs/>
                <w:color w:val="000000"/>
                <w:sz w:val="24"/>
                <w:szCs w:val="24"/>
                <w:lang w:eastAsia="lt-LT"/>
              </w:rPr>
              <w:t>Kaina Eur be PVM*</w:t>
            </w:r>
          </w:p>
        </w:tc>
      </w:tr>
      <w:tr w:rsidR="00597417" w:rsidRPr="005F40AD" w14:paraId="10200349" w14:textId="77777777" w:rsidTr="00927FCE">
        <w:trPr>
          <w:trHeight w:val="570"/>
        </w:trPr>
        <w:tc>
          <w:tcPr>
            <w:tcW w:w="705" w:type="dxa"/>
            <w:vAlign w:val="center"/>
          </w:tcPr>
          <w:p w14:paraId="10DD0878" w14:textId="53C3A6E4" w:rsidR="00597417" w:rsidRPr="00927FCE" w:rsidRDefault="00927FCE" w:rsidP="00927FCE">
            <w:pPr>
              <w:spacing w:after="0" w:line="240" w:lineRule="auto"/>
              <w:ind w:right="-23"/>
              <w:jc w:val="center"/>
              <w:rPr>
                <w:rFonts w:ascii="Times New Roman" w:hAnsi="Times New Roman" w:cs="Times New Roman"/>
                <w:color w:val="000000"/>
                <w:szCs w:val="24"/>
                <w:lang w:eastAsia="lt-LT"/>
              </w:rPr>
            </w:pPr>
            <w:r w:rsidRPr="00927FCE">
              <w:rPr>
                <w:rFonts w:ascii="Times New Roman" w:hAnsi="Times New Roman" w:cs="Times New Roman"/>
                <w:color w:val="000000"/>
                <w:sz w:val="24"/>
                <w:szCs w:val="28"/>
                <w:lang w:eastAsia="lt-LT"/>
              </w:rPr>
              <w:t>1.</w:t>
            </w:r>
          </w:p>
        </w:tc>
        <w:tc>
          <w:tcPr>
            <w:tcW w:w="3406" w:type="dxa"/>
            <w:vAlign w:val="center"/>
          </w:tcPr>
          <w:p w14:paraId="0A9A8D08" w14:textId="717F5E06" w:rsidR="00597417" w:rsidRPr="005F40AD" w:rsidRDefault="00927FCE" w:rsidP="004C0432">
            <w:pPr>
              <w:spacing w:after="0" w:line="240" w:lineRule="auto"/>
              <w:ind w:right="-23"/>
              <w:rPr>
                <w:rFonts w:ascii="Times New Roman" w:eastAsia="Times New Roman" w:hAnsi="Times New Roman" w:cs="Times New Roman"/>
                <w:color w:val="000000"/>
                <w:sz w:val="24"/>
                <w:szCs w:val="24"/>
                <w:lang w:eastAsia="lt-LT"/>
              </w:rPr>
            </w:pPr>
            <w:r w:rsidRPr="00927FCE">
              <w:rPr>
                <w:rFonts w:ascii="Times New Roman" w:eastAsia="Times New Roman" w:hAnsi="Times New Roman"/>
                <w:bCs/>
                <w:sz w:val="24"/>
                <w:szCs w:val="24"/>
                <w:lang w:eastAsia="ar-SA"/>
              </w:rPr>
              <w:t xml:space="preserve">Įmonių turto draudimo </w:t>
            </w:r>
            <w:r w:rsidR="00597417">
              <w:rPr>
                <w:rFonts w:ascii="Times New Roman" w:eastAsia="Times New Roman" w:hAnsi="Times New Roman"/>
                <w:bCs/>
                <w:sz w:val="24"/>
                <w:szCs w:val="24"/>
                <w:lang w:eastAsia="ar-SA"/>
              </w:rPr>
              <w:t>paslaugos</w:t>
            </w:r>
          </w:p>
        </w:tc>
        <w:tc>
          <w:tcPr>
            <w:tcW w:w="1780" w:type="dxa"/>
            <w:vAlign w:val="center"/>
          </w:tcPr>
          <w:p w14:paraId="6621308A" w14:textId="6FAB71A9" w:rsidR="00597417" w:rsidRPr="005F40AD" w:rsidRDefault="00927FCE" w:rsidP="00927FCE">
            <w:pPr>
              <w:spacing w:after="0" w:line="240" w:lineRule="auto"/>
              <w:ind w:right="-23"/>
              <w:jc w:val="center"/>
              <w:rPr>
                <w:rFonts w:ascii="Times New Roman" w:eastAsia="Times New Roman" w:hAnsi="Times New Roman" w:cs="Times New Roman"/>
                <w:color w:val="000000"/>
                <w:sz w:val="24"/>
                <w:szCs w:val="24"/>
                <w:lang w:eastAsia="lt-LT"/>
              </w:rPr>
            </w:pPr>
            <w:r>
              <w:rPr>
                <w:rFonts w:ascii="Times New Roman" w:hAnsi="Times New Roman" w:cs="Times New Roman"/>
                <w:bCs/>
                <w:sz w:val="24"/>
                <w:szCs w:val="24"/>
              </w:rPr>
              <w:t>K</w:t>
            </w:r>
            <w:r w:rsidR="00597417">
              <w:rPr>
                <w:rFonts w:ascii="Times New Roman" w:hAnsi="Times New Roman" w:cs="Times New Roman"/>
                <w:bCs/>
                <w:sz w:val="24"/>
                <w:szCs w:val="24"/>
              </w:rPr>
              <w:t>omplektas</w:t>
            </w:r>
            <w:r>
              <w:rPr>
                <w:rFonts w:ascii="Times New Roman" w:hAnsi="Times New Roman" w:cs="Times New Roman"/>
                <w:bCs/>
                <w:sz w:val="24"/>
                <w:szCs w:val="24"/>
              </w:rPr>
              <w:t xml:space="preserve"> (</w:t>
            </w:r>
            <w:r>
              <w:rPr>
                <w:rFonts w:ascii="Times New Roman" w:hAnsi="Times New Roman"/>
                <w:sz w:val="20"/>
              </w:rPr>
              <w:t>draudžiamo turto sąrašas pridedamas)</w:t>
            </w:r>
          </w:p>
        </w:tc>
        <w:tc>
          <w:tcPr>
            <w:tcW w:w="1552" w:type="dxa"/>
            <w:vAlign w:val="center"/>
          </w:tcPr>
          <w:p w14:paraId="225006A9" w14:textId="1B5F51E5" w:rsidR="00597417" w:rsidRPr="005F40AD" w:rsidRDefault="00597417" w:rsidP="004C0432">
            <w:pPr>
              <w:spacing w:after="0" w:line="240" w:lineRule="auto"/>
              <w:ind w:right="-23"/>
              <w:jc w:val="center"/>
              <w:rPr>
                <w:rFonts w:ascii="Times New Roman" w:eastAsia="Times New Roman" w:hAnsi="Times New Roman" w:cs="Times New Roman"/>
                <w:color w:val="000000"/>
                <w:sz w:val="24"/>
                <w:szCs w:val="24"/>
                <w:highlight w:val="yellow"/>
                <w:lang w:eastAsia="lt-LT"/>
              </w:rPr>
            </w:pPr>
            <w:r>
              <w:rPr>
                <w:rFonts w:ascii="Times New Roman" w:hAnsi="Times New Roman" w:cs="Times New Roman"/>
                <w:color w:val="000000"/>
              </w:rPr>
              <w:t>1 komplektas</w:t>
            </w:r>
          </w:p>
        </w:tc>
        <w:tc>
          <w:tcPr>
            <w:tcW w:w="1585" w:type="dxa"/>
            <w:vAlign w:val="center"/>
          </w:tcPr>
          <w:p w14:paraId="731C43C7" w14:textId="77777777" w:rsidR="00597417" w:rsidRPr="005F40AD" w:rsidRDefault="00597417" w:rsidP="004C0432">
            <w:pPr>
              <w:spacing w:after="0" w:line="240" w:lineRule="auto"/>
              <w:ind w:right="-23"/>
              <w:rPr>
                <w:rFonts w:ascii="Times New Roman" w:hAnsi="Times New Roman" w:cs="Times New Roman"/>
                <w:color w:val="000000"/>
                <w:sz w:val="24"/>
                <w:szCs w:val="24"/>
              </w:rPr>
            </w:pPr>
          </w:p>
        </w:tc>
        <w:tc>
          <w:tcPr>
            <w:tcW w:w="1037" w:type="dxa"/>
            <w:vAlign w:val="center"/>
          </w:tcPr>
          <w:p w14:paraId="1E6126F3" w14:textId="77777777" w:rsidR="00597417" w:rsidRPr="005F40AD" w:rsidRDefault="00597417" w:rsidP="004C0432">
            <w:pPr>
              <w:spacing w:after="0" w:line="240" w:lineRule="auto"/>
              <w:ind w:right="-23"/>
              <w:rPr>
                <w:rFonts w:ascii="Times New Roman" w:hAnsi="Times New Roman" w:cs="Times New Roman"/>
                <w:color w:val="000000"/>
                <w:sz w:val="24"/>
                <w:szCs w:val="24"/>
              </w:rPr>
            </w:pPr>
          </w:p>
        </w:tc>
      </w:tr>
      <w:tr w:rsidR="005F40AD" w:rsidRPr="005F40AD" w14:paraId="7308FEA4" w14:textId="77777777" w:rsidTr="001C4B7F">
        <w:trPr>
          <w:trHeight w:val="390"/>
        </w:trPr>
        <w:tc>
          <w:tcPr>
            <w:tcW w:w="9028" w:type="dxa"/>
            <w:gridSpan w:val="5"/>
            <w:vAlign w:val="center"/>
          </w:tcPr>
          <w:p w14:paraId="09741D3C" w14:textId="2648067B" w:rsidR="005F40AD" w:rsidRPr="005F40AD"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P</w:t>
            </w:r>
            <w:r w:rsidR="005F40AD" w:rsidRPr="005F40AD">
              <w:rPr>
                <w:rFonts w:ascii="Times New Roman" w:hAnsi="Times New Roman" w:cs="Times New Roman"/>
                <w:noProof/>
                <w:sz w:val="24"/>
                <w:szCs w:val="24"/>
              </w:rPr>
              <w:t>asiūlymo kaina EUR be PVM*:</w:t>
            </w:r>
          </w:p>
        </w:tc>
        <w:tc>
          <w:tcPr>
            <w:tcW w:w="1037" w:type="dxa"/>
          </w:tcPr>
          <w:p w14:paraId="46923BB2"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56B24708" w14:textId="77777777" w:rsidTr="001C4B7F">
        <w:trPr>
          <w:trHeight w:val="309"/>
        </w:trPr>
        <w:tc>
          <w:tcPr>
            <w:tcW w:w="9028" w:type="dxa"/>
            <w:gridSpan w:val="5"/>
            <w:vAlign w:val="center"/>
          </w:tcPr>
          <w:p w14:paraId="02EB02D3" w14:textId="77777777" w:rsidR="005F40AD" w:rsidRPr="005F40AD" w:rsidRDefault="005F40AD" w:rsidP="004C0432">
            <w:pPr>
              <w:spacing w:after="0" w:line="240" w:lineRule="auto"/>
              <w:ind w:right="-23"/>
              <w:jc w:val="right"/>
              <w:rPr>
                <w:rFonts w:ascii="Times New Roman" w:eastAsia="Times New Roman" w:hAnsi="Times New Roman" w:cs="Times New Roman"/>
                <w:color w:val="000000"/>
                <w:sz w:val="24"/>
                <w:szCs w:val="24"/>
                <w:lang w:eastAsia="lt-LT"/>
              </w:rPr>
            </w:pPr>
            <w:r w:rsidRPr="005F40AD">
              <w:rPr>
                <w:rFonts w:ascii="Times New Roman" w:hAnsi="Times New Roman" w:cs="Times New Roman"/>
                <w:noProof/>
                <w:sz w:val="24"/>
                <w:szCs w:val="24"/>
              </w:rPr>
              <w:t>PVM (kai taikoma):</w:t>
            </w:r>
          </w:p>
        </w:tc>
        <w:tc>
          <w:tcPr>
            <w:tcW w:w="1037" w:type="dxa"/>
          </w:tcPr>
          <w:p w14:paraId="0CD807DC"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r w:rsidR="005F40AD" w:rsidRPr="005F40AD" w14:paraId="65B0C267" w14:textId="77777777" w:rsidTr="001C4B7F">
        <w:trPr>
          <w:trHeight w:val="399"/>
        </w:trPr>
        <w:tc>
          <w:tcPr>
            <w:tcW w:w="9028" w:type="dxa"/>
            <w:gridSpan w:val="5"/>
            <w:vAlign w:val="center"/>
          </w:tcPr>
          <w:p w14:paraId="328680F9" w14:textId="342D6CC8" w:rsidR="005F40AD" w:rsidRPr="005F40AD" w:rsidRDefault="00B17442" w:rsidP="004C0432">
            <w:pPr>
              <w:spacing w:after="0" w:line="240" w:lineRule="auto"/>
              <w:ind w:right="-23"/>
              <w:jc w:val="right"/>
              <w:rPr>
                <w:rFonts w:ascii="Times New Roman" w:eastAsia="Times New Roman" w:hAnsi="Times New Roman" w:cs="Times New Roman"/>
                <w:color w:val="000000"/>
                <w:sz w:val="24"/>
                <w:szCs w:val="24"/>
                <w:lang w:eastAsia="lt-LT"/>
              </w:rPr>
            </w:pPr>
            <w:r>
              <w:rPr>
                <w:rFonts w:ascii="Times New Roman" w:hAnsi="Times New Roman" w:cs="Times New Roman"/>
                <w:b/>
                <w:bCs/>
                <w:noProof/>
                <w:sz w:val="24"/>
                <w:szCs w:val="24"/>
              </w:rPr>
              <w:t>P</w:t>
            </w:r>
            <w:r w:rsidR="005F40AD" w:rsidRPr="005F40AD">
              <w:rPr>
                <w:rFonts w:ascii="Times New Roman" w:hAnsi="Times New Roman" w:cs="Times New Roman"/>
                <w:b/>
                <w:bCs/>
                <w:noProof/>
                <w:sz w:val="24"/>
                <w:szCs w:val="24"/>
              </w:rPr>
              <w:t>asiūlymo kaina EUR su PVM</w:t>
            </w:r>
            <w:r w:rsidR="005F40AD" w:rsidRPr="005F40AD">
              <w:rPr>
                <w:rFonts w:ascii="Times New Roman" w:hAnsi="Times New Roman" w:cs="Times New Roman"/>
                <w:noProof/>
                <w:sz w:val="24"/>
                <w:szCs w:val="24"/>
              </w:rPr>
              <w:t>*:</w:t>
            </w:r>
          </w:p>
        </w:tc>
        <w:tc>
          <w:tcPr>
            <w:tcW w:w="1037" w:type="dxa"/>
          </w:tcPr>
          <w:p w14:paraId="6D0EA3DA" w14:textId="77777777" w:rsidR="005F40AD" w:rsidRPr="005F40AD" w:rsidRDefault="005F40AD" w:rsidP="004C0432">
            <w:pPr>
              <w:spacing w:line="240" w:lineRule="auto"/>
              <w:ind w:right="-23"/>
              <w:jc w:val="center"/>
              <w:rPr>
                <w:rFonts w:ascii="Times New Roman" w:eastAsia="Times New Roman" w:hAnsi="Times New Roman" w:cs="Times New Roman"/>
                <w:color w:val="000000"/>
                <w:sz w:val="24"/>
                <w:szCs w:val="24"/>
                <w:lang w:eastAsia="lt-LT"/>
              </w:rPr>
            </w:pPr>
          </w:p>
        </w:tc>
      </w:tr>
    </w:tbl>
    <w:p w14:paraId="3D82FDA6" w14:textId="20CA48FF" w:rsidR="00A044D1" w:rsidRPr="00557967" w:rsidRDefault="00A044D1" w:rsidP="004C0432">
      <w:pPr>
        <w:spacing w:after="0" w:line="240" w:lineRule="auto"/>
        <w:ind w:right="-23" w:firstLine="567"/>
        <w:jc w:val="both"/>
        <w:rPr>
          <w:rFonts w:ascii="Times New Roman" w:eastAsia="Times New Roman" w:hAnsi="Times New Roman" w:cs="Times New Roman"/>
          <w:b/>
          <w:bCs/>
          <w:i/>
          <w:color w:val="EE0000"/>
        </w:rPr>
      </w:pPr>
      <w:r w:rsidRPr="005F40AD">
        <w:rPr>
          <w:rFonts w:ascii="Times New Roman" w:eastAsia="Times New Roman" w:hAnsi="Times New Roman" w:cs="Times New Roman"/>
          <w:i/>
        </w:rPr>
        <w:t>*</w:t>
      </w:r>
      <w:bookmarkStart w:id="4" w:name="_Hlk92206535"/>
      <w:r w:rsidRPr="005F40AD">
        <w:rPr>
          <w:rFonts w:ascii="Times New Roman" w:eastAsia="Times New Roman" w:hAnsi="Times New Roman" w:cs="Times New Roman"/>
          <w:i/>
        </w:rPr>
        <w:t>Apvalinama du skaičiai po kablelio</w:t>
      </w:r>
      <w:bookmarkEnd w:id="4"/>
      <w:r w:rsidRPr="005F40AD">
        <w:rPr>
          <w:rFonts w:ascii="Times New Roman" w:eastAsia="Times New Roman" w:hAnsi="Times New Roman" w:cs="Times New Roman"/>
          <w:i/>
        </w:rPr>
        <w:t>.</w:t>
      </w:r>
      <w:r w:rsidR="00C5518F">
        <w:rPr>
          <w:rFonts w:ascii="Times New Roman" w:eastAsia="Times New Roman" w:hAnsi="Times New Roman" w:cs="Times New Roman"/>
          <w:i/>
        </w:rPr>
        <w:t xml:space="preserve"> </w:t>
      </w:r>
      <w:r w:rsidR="00557967" w:rsidRPr="00557967">
        <w:rPr>
          <w:rFonts w:ascii="Times New Roman" w:eastAsia="Times New Roman" w:hAnsi="Times New Roman" w:cs="Times New Roman"/>
          <w:b/>
          <w:bCs/>
          <w:i/>
          <w:color w:val="EE0000"/>
        </w:rPr>
        <w:t xml:space="preserve">SVARBU: </w:t>
      </w:r>
      <w:r w:rsidR="00C5518F" w:rsidRPr="00557967">
        <w:rPr>
          <w:rFonts w:ascii="Times New Roman" w:eastAsia="Times New Roman" w:hAnsi="Times New Roman" w:cs="Times New Roman"/>
          <w:b/>
          <w:bCs/>
          <w:i/>
          <w:color w:val="EE0000"/>
        </w:rPr>
        <w:t xml:space="preserve">Tiekėjas į </w:t>
      </w:r>
      <w:r w:rsidR="00812D26" w:rsidRPr="00557967">
        <w:rPr>
          <w:rFonts w:ascii="Times New Roman" w:eastAsia="Times New Roman" w:hAnsi="Times New Roman" w:cs="Times New Roman"/>
          <w:b/>
          <w:bCs/>
          <w:i/>
          <w:color w:val="EE0000"/>
        </w:rPr>
        <w:t>į</w:t>
      </w:r>
      <w:r w:rsidR="00C5518F" w:rsidRPr="00557967">
        <w:rPr>
          <w:rFonts w:ascii="Times New Roman" w:eastAsia="Times New Roman" w:hAnsi="Times New Roman" w:cs="Times New Roman"/>
          <w:b/>
          <w:bCs/>
          <w:i/>
          <w:color w:val="EE0000"/>
        </w:rPr>
        <w:t xml:space="preserve">monių turto draudimo paslaugų </w:t>
      </w:r>
      <w:r w:rsidR="002F73FF" w:rsidRPr="00557967">
        <w:rPr>
          <w:rFonts w:ascii="Times New Roman" w:eastAsia="Times New Roman" w:hAnsi="Times New Roman" w:cs="Times New Roman"/>
          <w:b/>
          <w:bCs/>
          <w:i/>
          <w:color w:val="EE0000"/>
        </w:rPr>
        <w:t xml:space="preserve">kainą turi įskaičiuoti </w:t>
      </w:r>
      <w:r w:rsidR="002920AF" w:rsidRPr="00557967">
        <w:rPr>
          <w:rFonts w:ascii="Times New Roman" w:eastAsia="Times New Roman" w:hAnsi="Times New Roman" w:cs="Times New Roman"/>
          <w:b/>
          <w:bCs/>
          <w:i/>
          <w:color w:val="EE0000"/>
        </w:rPr>
        <w:t>saugumo įnaš</w:t>
      </w:r>
      <w:r w:rsidR="00D774B6" w:rsidRPr="00557967">
        <w:rPr>
          <w:rFonts w:ascii="Times New Roman" w:eastAsia="Times New Roman" w:hAnsi="Times New Roman" w:cs="Times New Roman"/>
          <w:b/>
          <w:bCs/>
          <w:i/>
          <w:color w:val="EE0000"/>
        </w:rPr>
        <w:t xml:space="preserve">ą, jeigu </w:t>
      </w:r>
      <w:r w:rsidR="00260497">
        <w:rPr>
          <w:rFonts w:ascii="Times New Roman" w:eastAsia="Times New Roman" w:hAnsi="Times New Roman" w:cs="Times New Roman"/>
          <w:b/>
          <w:bCs/>
          <w:i/>
          <w:color w:val="EE0000"/>
        </w:rPr>
        <w:t>įnašas</w:t>
      </w:r>
      <w:r w:rsidR="00812D26" w:rsidRPr="00557967">
        <w:rPr>
          <w:rFonts w:ascii="Times New Roman" w:eastAsia="Times New Roman" w:hAnsi="Times New Roman" w:cs="Times New Roman"/>
          <w:b/>
          <w:bCs/>
          <w:i/>
          <w:color w:val="EE0000"/>
        </w:rPr>
        <w:t>,</w:t>
      </w:r>
      <w:r w:rsidR="00D774B6" w:rsidRPr="00557967">
        <w:rPr>
          <w:rFonts w:ascii="Times New Roman" w:eastAsia="Times New Roman" w:hAnsi="Times New Roman" w:cs="Times New Roman"/>
          <w:b/>
          <w:bCs/>
          <w:i/>
          <w:color w:val="EE0000"/>
        </w:rPr>
        <w:t xml:space="preserve"> vadovaujantis Lietuvos Respublikos </w:t>
      </w:r>
      <w:r w:rsidR="005C4821" w:rsidRPr="00557967">
        <w:rPr>
          <w:rFonts w:ascii="Times New Roman" w:eastAsia="Times New Roman" w:hAnsi="Times New Roman" w:cs="Times New Roman"/>
          <w:b/>
          <w:bCs/>
          <w:i/>
          <w:color w:val="EE0000"/>
        </w:rPr>
        <w:t>Saugumo įnašo įstatymu</w:t>
      </w:r>
      <w:r w:rsidR="00812D26" w:rsidRPr="00557967">
        <w:rPr>
          <w:rFonts w:ascii="Times New Roman" w:eastAsia="Times New Roman" w:hAnsi="Times New Roman" w:cs="Times New Roman"/>
          <w:b/>
          <w:bCs/>
          <w:i/>
          <w:color w:val="EE0000"/>
        </w:rPr>
        <w:t>,</w:t>
      </w:r>
      <w:r w:rsidR="005C4821" w:rsidRPr="00557967">
        <w:rPr>
          <w:rFonts w:ascii="Times New Roman" w:eastAsia="Times New Roman" w:hAnsi="Times New Roman" w:cs="Times New Roman"/>
          <w:b/>
          <w:bCs/>
          <w:i/>
          <w:color w:val="EE0000"/>
        </w:rPr>
        <w:t xml:space="preserve"> turi būti įskaičiuotas į </w:t>
      </w:r>
      <w:r w:rsidR="00812D26" w:rsidRPr="00557967">
        <w:rPr>
          <w:rFonts w:ascii="Times New Roman" w:eastAsia="Times New Roman" w:hAnsi="Times New Roman" w:cs="Times New Roman"/>
          <w:b/>
          <w:bCs/>
          <w:i/>
          <w:color w:val="EE0000"/>
        </w:rPr>
        <w:t xml:space="preserve">paslaugų kainą. </w:t>
      </w:r>
    </w:p>
    <w:p w14:paraId="6A3FC44C" w14:textId="1D9B8C8D" w:rsidR="00255ADD" w:rsidRDefault="00A044D1" w:rsidP="0042316F">
      <w:pPr>
        <w:spacing w:after="0" w:line="240" w:lineRule="auto"/>
        <w:ind w:right="-23" w:firstLine="567"/>
        <w:jc w:val="both"/>
        <w:rPr>
          <w:rFonts w:ascii="Times New Roman" w:eastAsia="Times New Roman" w:hAnsi="Times New Roman" w:cs="Times New Roman"/>
          <w:i/>
        </w:rPr>
      </w:pPr>
      <w:r w:rsidRPr="005F40AD">
        <w:rPr>
          <w:rFonts w:ascii="Times New Roman" w:eastAsia="Times New Roman" w:hAnsi="Times New Roman" w:cs="Times New Roman"/>
          <w:i/>
        </w:rPr>
        <w:lastRenderedPageBreak/>
        <w:t>**Vadovaujantis Viešųjų pirkimų tarnybos direktoriaus patvirtinta Kainodaros taisyklių nustatymo metodika, Pirkime taikomas fiksuoto</w:t>
      </w:r>
      <w:r w:rsidR="00E906E2">
        <w:rPr>
          <w:rFonts w:ascii="Times New Roman" w:eastAsia="Times New Roman" w:hAnsi="Times New Roman" w:cs="Times New Roman"/>
          <w:i/>
        </w:rPr>
        <w:t>s</w:t>
      </w:r>
      <w:r w:rsidRPr="005F40AD">
        <w:rPr>
          <w:rFonts w:ascii="Times New Roman" w:eastAsia="Times New Roman" w:hAnsi="Times New Roman" w:cs="Times New Roman"/>
          <w:i/>
        </w:rPr>
        <w:t xml:space="preserve"> </w:t>
      </w:r>
      <w:r w:rsidR="00E906E2">
        <w:rPr>
          <w:rFonts w:ascii="Times New Roman" w:eastAsia="Times New Roman" w:hAnsi="Times New Roman" w:cs="Times New Roman"/>
          <w:i/>
        </w:rPr>
        <w:t>kainos</w:t>
      </w:r>
      <w:r w:rsidRPr="005F40AD">
        <w:rPr>
          <w:rFonts w:ascii="Times New Roman" w:eastAsia="Times New Roman" w:hAnsi="Times New Roman" w:cs="Times New Roman"/>
          <w:i/>
        </w:rPr>
        <w:t xml:space="preserve"> kainodaros metodas</w:t>
      </w:r>
      <w:r w:rsidR="00E906E2">
        <w:rPr>
          <w:rFonts w:ascii="Times New Roman" w:eastAsia="Times New Roman" w:hAnsi="Times New Roman" w:cs="Times New Roman"/>
          <w:i/>
        </w:rPr>
        <w:t>.</w:t>
      </w:r>
    </w:p>
    <w:p w14:paraId="05CD3A6D" w14:textId="77777777" w:rsidR="0042316F" w:rsidRPr="005F40AD" w:rsidRDefault="0042316F" w:rsidP="0042316F">
      <w:pPr>
        <w:spacing w:after="0" w:line="240" w:lineRule="auto"/>
        <w:ind w:right="-23" w:firstLine="567"/>
        <w:jc w:val="both"/>
        <w:rPr>
          <w:rFonts w:ascii="Times New Roman" w:eastAsia="Times New Roman" w:hAnsi="Times New Roman" w:cs="Times New Roman"/>
          <w:i/>
        </w:rPr>
      </w:pPr>
    </w:p>
    <w:p w14:paraId="2F4380F9" w14:textId="3D2C2D4A" w:rsidR="00613C4D" w:rsidRPr="005F40AD" w:rsidRDefault="00613C4D" w:rsidP="004C0432">
      <w:pPr>
        <w:spacing w:after="0" w:line="240" w:lineRule="auto"/>
        <w:ind w:right="-23" w:firstLine="567"/>
        <w:contextualSpacing/>
        <w:jc w:val="both"/>
        <w:rPr>
          <w:rFonts w:ascii="Times New Roman" w:eastAsia="Times New Roman" w:hAnsi="Times New Roman" w:cs="Times New Roman"/>
          <w:b/>
          <w:i/>
          <w:sz w:val="24"/>
          <w:szCs w:val="24"/>
          <w:u w:val="single"/>
        </w:rPr>
      </w:pPr>
      <w:r w:rsidRPr="005F40AD">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5F40AD">
        <w:rPr>
          <w:rFonts w:ascii="Times New Roman" w:eastAsia="Times New Roman" w:hAnsi="Times New Roman" w:cs="Times New Roman"/>
          <w:b/>
          <w:i/>
          <w:sz w:val="24"/>
          <w:szCs w:val="24"/>
          <w:u w:val="single"/>
        </w:rPr>
        <w:t xml:space="preserve"> </w:t>
      </w:r>
      <w:r w:rsidRPr="005F40AD">
        <w:rPr>
          <w:rFonts w:ascii="Times New Roman" w:eastAsia="Times New Roman" w:hAnsi="Times New Roman" w:cs="Times New Roman"/>
          <w:b/>
          <w:i/>
          <w:color w:val="FF0000"/>
          <w:sz w:val="24"/>
          <w:szCs w:val="24"/>
          <w:u w:val="single"/>
        </w:rPr>
        <w:t>[Nurodyti]</w:t>
      </w:r>
      <w:r w:rsidRPr="005F40AD">
        <w:rPr>
          <w:rFonts w:ascii="Times New Roman" w:eastAsia="Times New Roman" w:hAnsi="Times New Roman" w:cs="Times New Roman"/>
          <w:b/>
          <w:i/>
          <w:sz w:val="24"/>
          <w:szCs w:val="24"/>
          <w:u w:val="single"/>
        </w:rPr>
        <w:t xml:space="preserve"> ir pasiūlymo formos 1 lentelės eilučių PVM ir </w:t>
      </w:r>
      <w:r w:rsidR="00CE4C09" w:rsidRPr="005F40AD">
        <w:rPr>
          <w:rFonts w:ascii="Times New Roman" w:eastAsia="Times New Roman" w:hAnsi="Times New Roman" w:cs="Times New Roman"/>
          <w:b/>
          <w:i/>
          <w:sz w:val="24"/>
          <w:szCs w:val="24"/>
          <w:u w:val="single"/>
        </w:rPr>
        <w:t>P</w:t>
      </w:r>
      <w:r w:rsidRPr="005F40AD">
        <w:rPr>
          <w:rFonts w:ascii="Times New Roman" w:eastAsia="Times New Roman" w:hAnsi="Times New Roman" w:cs="Times New Roman"/>
          <w:b/>
          <w:i/>
          <w:sz w:val="24"/>
          <w:szCs w:val="24"/>
          <w:u w:val="single"/>
        </w:rPr>
        <w:t>asiūlymo kaina EUR su PVM nepildo.</w:t>
      </w:r>
    </w:p>
    <w:p w14:paraId="4BB7A966" w14:textId="77777777" w:rsidR="00613C4D" w:rsidRPr="005F40AD" w:rsidRDefault="00613C4D" w:rsidP="004C0432">
      <w:pPr>
        <w:spacing w:after="0" w:line="240" w:lineRule="auto"/>
        <w:ind w:right="-23" w:firstLine="567"/>
        <w:jc w:val="both"/>
        <w:rPr>
          <w:rFonts w:ascii="Times New Roman" w:eastAsia="Times New Roman" w:hAnsi="Times New Roman" w:cs="Times New Roman"/>
          <w:bCs/>
          <w:iCs/>
          <w:sz w:val="20"/>
          <w:szCs w:val="20"/>
        </w:rPr>
      </w:pPr>
    </w:p>
    <w:p w14:paraId="123CF1F3" w14:textId="6A1B1EF2" w:rsidR="00213079" w:rsidRPr="005F40AD" w:rsidRDefault="00613C4D" w:rsidP="004C0432">
      <w:pPr>
        <w:spacing w:after="0" w:line="240" w:lineRule="auto"/>
        <w:ind w:right="-23" w:firstLine="567"/>
        <w:jc w:val="both"/>
        <w:rPr>
          <w:rFonts w:ascii="Times New Roman" w:eastAsia="Calibri" w:hAnsi="Times New Roman" w:cs="Times New Roman"/>
          <w:color w:val="0000FF"/>
          <w:sz w:val="20"/>
          <w:szCs w:val="20"/>
          <w:u w:val="single"/>
        </w:rPr>
      </w:pPr>
      <w:r w:rsidRPr="005F40AD">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r w:rsidRPr="005F40AD">
        <w:rPr>
          <w:rFonts w:ascii="Times New Roman" w:eastAsia="Calibri" w:hAnsi="Times New Roman" w:cs="Times New Roman"/>
          <w:i/>
          <w:sz w:val="20"/>
          <w:szCs w:val="20"/>
        </w:rPr>
        <w:t xml:space="preserve"> </w:t>
      </w:r>
      <w:hyperlink r:id="rId8" w:history="1">
        <w:r w:rsidRPr="005F40AD">
          <w:rPr>
            <w:rFonts w:ascii="Times New Roman" w:eastAsia="Calibri" w:hAnsi="Times New Roman" w:cs="Times New Roman"/>
            <w:color w:val="0000FF"/>
            <w:sz w:val="20"/>
            <w:szCs w:val="20"/>
            <w:u w:val="single"/>
          </w:rPr>
          <w:t>https://klausk.vpt.lt/hc/lt/articles/115005730785-Kaip-vertinti-pasi%C5%ABlymus-kai-tiek%C4%97j%C5%B3-statusas-pagal-PVM-mok%C4%97jim%C4%85-yra-nevienodas-</w:t>
        </w:r>
      </w:hyperlink>
      <w:bookmarkEnd w:id="3"/>
    </w:p>
    <w:p w14:paraId="0C86A659" w14:textId="77777777" w:rsidR="00752E54" w:rsidRPr="005F40AD" w:rsidRDefault="00752E54" w:rsidP="004C0432">
      <w:pPr>
        <w:pStyle w:val="ListParagraph"/>
        <w:numPr>
          <w:ilvl w:val="0"/>
          <w:numId w:val="12"/>
        </w:numPr>
        <w:tabs>
          <w:tab w:val="left" w:pos="993"/>
        </w:tabs>
        <w:autoSpaceDN w:val="0"/>
        <w:spacing w:after="0" w:line="240" w:lineRule="auto"/>
        <w:ind w:right="-23" w:hanging="3478"/>
        <w:jc w:val="both"/>
        <w:rPr>
          <w:b/>
          <w:bCs/>
          <w:i/>
          <w:iCs/>
          <w:szCs w:val="24"/>
        </w:rPr>
      </w:pPr>
    </w:p>
    <w:p w14:paraId="11294586" w14:textId="07C32A1F" w:rsidR="007F0B05" w:rsidRPr="005F40AD" w:rsidRDefault="00613C4D" w:rsidP="004C0432">
      <w:pPr>
        <w:pStyle w:val="ListParagraph"/>
        <w:numPr>
          <w:ilvl w:val="0"/>
          <w:numId w:val="13"/>
        </w:numPr>
        <w:tabs>
          <w:tab w:val="left" w:pos="993"/>
        </w:tabs>
        <w:autoSpaceDN w:val="0"/>
        <w:spacing w:after="0" w:line="240" w:lineRule="auto"/>
        <w:ind w:left="851" w:right="-23"/>
        <w:jc w:val="both"/>
        <w:rPr>
          <w:szCs w:val="24"/>
        </w:rPr>
      </w:pPr>
      <w:r w:rsidRPr="005F40AD">
        <w:rPr>
          <w:szCs w:val="24"/>
        </w:rPr>
        <w:t>Kartu su pasiūlymu pateikiami šie dokumentai:</w:t>
      </w:r>
    </w:p>
    <w:p w14:paraId="16C0D252" w14:textId="40594194" w:rsidR="00613C4D"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r w:rsidRPr="005F40AD">
        <w:rPr>
          <w:rFonts w:ascii="Times New Roman" w:hAnsi="Times New Roman" w:cs="Times New Roman"/>
          <w:b/>
          <w:i/>
          <w:sz w:val="24"/>
          <w:szCs w:val="24"/>
        </w:rPr>
        <w:t>4</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87"/>
        <w:gridCol w:w="2238"/>
        <w:gridCol w:w="3082"/>
        <w:gridCol w:w="1292"/>
      </w:tblGrid>
      <w:tr w:rsidR="00613C4D" w:rsidRPr="005F40AD" w14:paraId="751B5BE5" w14:textId="77777777" w:rsidTr="001C4B7F">
        <w:tc>
          <w:tcPr>
            <w:tcW w:w="297"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Eil. Nr.</w:t>
            </w:r>
          </w:p>
        </w:tc>
        <w:tc>
          <w:tcPr>
            <w:tcW w:w="1463"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Pateikto dokumento pavadinimas</w:t>
            </w:r>
          </w:p>
        </w:tc>
        <w:tc>
          <w:tcPr>
            <w:tcW w:w="1096"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Ar dokumente yra konfidenciali informacija</w:t>
            </w:r>
          </w:p>
        </w:tc>
        <w:tc>
          <w:tcPr>
            <w:tcW w:w="1510"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Jei dokumentas yra konfidencialus, pateikiamas pagrindimas, kodėl šis dokumentas yra konfidencialus</w:t>
            </w:r>
          </w:p>
        </w:tc>
        <w:tc>
          <w:tcPr>
            <w:tcW w:w="633"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Lapų</w:t>
            </w:r>
          </w:p>
          <w:p w14:paraId="5FA26C23" w14:textId="77777777" w:rsidR="00613C4D" w:rsidRPr="005F40AD" w:rsidRDefault="00613C4D" w:rsidP="004C0432">
            <w:pPr>
              <w:spacing w:after="0" w:line="240" w:lineRule="auto"/>
              <w:ind w:right="-23"/>
              <w:jc w:val="center"/>
              <w:rPr>
                <w:rFonts w:ascii="Times New Roman" w:hAnsi="Times New Roman" w:cs="Times New Roman"/>
                <w:b/>
                <w:color w:val="000000"/>
                <w:sz w:val="24"/>
                <w:szCs w:val="24"/>
              </w:rPr>
            </w:pPr>
            <w:r w:rsidRPr="005F40AD">
              <w:rPr>
                <w:rFonts w:ascii="Times New Roman" w:hAnsi="Times New Roman" w:cs="Times New Roman"/>
                <w:b/>
                <w:color w:val="000000"/>
                <w:sz w:val="24"/>
                <w:szCs w:val="24"/>
              </w:rPr>
              <w:t>skaičius</w:t>
            </w:r>
          </w:p>
        </w:tc>
      </w:tr>
      <w:tr w:rsidR="00613C4D" w:rsidRPr="005F40AD" w14:paraId="03E93941" w14:textId="77777777" w:rsidTr="001C4B7F">
        <w:tc>
          <w:tcPr>
            <w:tcW w:w="297" w:type="pct"/>
            <w:tcBorders>
              <w:top w:val="single" w:sz="4" w:space="0" w:color="auto"/>
              <w:left w:val="single" w:sz="4" w:space="0" w:color="auto"/>
              <w:bottom w:val="single" w:sz="4" w:space="0" w:color="auto"/>
              <w:right w:val="single" w:sz="4" w:space="0" w:color="auto"/>
            </w:tcBorders>
            <w:vAlign w:val="center"/>
            <w:hideMark/>
          </w:tcPr>
          <w:p w14:paraId="35A15096" w14:textId="77777777" w:rsidR="00613C4D" w:rsidRPr="005F40AD" w:rsidRDefault="00613C4D" w:rsidP="004C0432">
            <w:pPr>
              <w:numPr>
                <w:ilvl w:val="0"/>
                <w:numId w:val="1"/>
              </w:numPr>
              <w:spacing w:after="0" w:line="240" w:lineRule="auto"/>
              <w:ind w:left="0" w:right="-23" w:firstLine="0"/>
              <w:contextualSpacing/>
              <w:jc w:val="center"/>
              <w:rPr>
                <w:rFonts w:ascii="Times New Roman" w:eastAsia="Times New Roman" w:hAnsi="Times New Roman" w:cs="Times New Roman"/>
                <w:sz w:val="24"/>
                <w:szCs w:val="24"/>
              </w:rPr>
            </w:pPr>
          </w:p>
        </w:tc>
        <w:tc>
          <w:tcPr>
            <w:tcW w:w="1463" w:type="pct"/>
            <w:tcBorders>
              <w:top w:val="single" w:sz="4" w:space="0" w:color="auto"/>
              <w:left w:val="single" w:sz="4" w:space="0" w:color="auto"/>
              <w:bottom w:val="single" w:sz="4" w:space="0" w:color="auto"/>
              <w:right w:val="single" w:sz="4" w:space="0" w:color="auto"/>
            </w:tcBorders>
          </w:tcPr>
          <w:p w14:paraId="089D4FA8"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1605863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10" w:type="pct"/>
            <w:tcBorders>
              <w:top w:val="single" w:sz="4" w:space="0" w:color="auto"/>
              <w:left w:val="single" w:sz="4" w:space="0" w:color="auto"/>
              <w:bottom w:val="single" w:sz="4" w:space="0" w:color="auto"/>
              <w:right w:val="single" w:sz="4" w:space="0" w:color="auto"/>
            </w:tcBorders>
          </w:tcPr>
          <w:p w14:paraId="6CFBEAC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633" w:type="pct"/>
            <w:tcBorders>
              <w:top w:val="single" w:sz="4" w:space="0" w:color="auto"/>
              <w:left w:val="single" w:sz="4" w:space="0" w:color="auto"/>
              <w:bottom w:val="single" w:sz="4" w:space="0" w:color="auto"/>
              <w:right w:val="single" w:sz="4" w:space="0" w:color="auto"/>
            </w:tcBorders>
          </w:tcPr>
          <w:p w14:paraId="176B214D"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r w:rsidR="00613C4D" w:rsidRPr="005F40AD" w14:paraId="5D8D0AE0" w14:textId="77777777" w:rsidTr="001C4B7F">
        <w:tc>
          <w:tcPr>
            <w:tcW w:w="297" w:type="pct"/>
            <w:tcBorders>
              <w:top w:val="single" w:sz="4" w:space="0" w:color="auto"/>
              <w:left w:val="single" w:sz="4" w:space="0" w:color="auto"/>
              <w:bottom w:val="single" w:sz="4" w:space="0" w:color="auto"/>
              <w:right w:val="single" w:sz="4" w:space="0" w:color="auto"/>
            </w:tcBorders>
            <w:vAlign w:val="center"/>
          </w:tcPr>
          <w:p w14:paraId="25462185" w14:textId="77777777" w:rsidR="00613C4D" w:rsidRPr="005F40AD" w:rsidRDefault="00613C4D" w:rsidP="004C0432">
            <w:pPr>
              <w:spacing w:after="0" w:line="240" w:lineRule="auto"/>
              <w:ind w:right="-23"/>
              <w:contextualSpacing/>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1463" w:type="pct"/>
            <w:tcBorders>
              <w:top w:val="single" w:sz="4" w:space="0" w:color="auto"/>
              <w:left w:val="single" w:sz="4" w:space="0" w:color="auto"/>
              <w:bottom w:val="single" w:sz="4" w:space="0" w:color="auto"/>
              <w:right w:val="single" w:sz="4" w:space="0" w:color="auto"/>
            </w:tcBorders>
          </w:tcPr>
          <w:p w14:paraId="0E80B9EB" w14:textId="77777777" w:rsidR="00613C4D" w:rsidRPr="005F40AD" w:rsidRDefault="00613C4D" w:rsidP="004C0432">
            <w:pPr>
              <w:spacing w:after="0" w:line="240" w:lineRule="auto"/>
              <w:ind w:right="-23"/>
              <w:jc w:val="both"/>
              <w:rPr>
                <w:rFonts w:ascii="Times New Roman" w:hAnsi="Times New Roman" w:cs="Times New Roman"/>
                <w:color w:val="000000"/>
                <w:sz w:val="24"/>
                <w:szCs w:val="24"/>
              </w:rPr>
            </w:pPr>
          </w:p>
        </w:tc>
        <w:tc>
          <w:tcPr>
            <w:tcW w:w="1096" w:type="pct"/>
            <w:tcBorders>
              <w:top w:val="single" w:sz="4" w:space="0" w:color="auto"/>
              <w:left w:val="single" w:sz="4" w:space="0" w:color="auto"/>
              <w:bottom w:val="single" w:sz="4" w:space="0" w:color="auto"/>
              <w:right w:val="single" w:sz="4" w:space="0" w:color="auto"/>
            </w:tcBorders>
          </w:tcPr>
          <w:p w14:paraId="7B693499"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r w:rsidRPr="005F40AD">
              <w:rPr>
                <w:rFonts w:ascii="Times New Roman" w:hAnsi="Times New Roman" w:cs="Times New Roman"/>
                <w:color w:val="000000"/>
                <w:sz w:val="24"/>
                <w:szCs w:val="24"/>
              </w:rPr>
              <w:t>(Taip / Ne)</w:t>
            </w:r>
          </w:p>
        </w:tc>
        <w:tc>
          <w:tcPr>
            <w:tcW w:w="1510" w:type="pct"/>
            <w:tcBorders>
              <w:top w:val="single" w:sz="4" w:space="0" w:color="auto"/>
              <w:left w:val="single" w:sz="4" w:space="0" w:color="auto"/>
              <w:bottom w:val="single" w:sz="4" w:space="0" w:color="auto"/>
              <w:right w:val="single" w:sz="4" w:space="0" w:color="auto"/>
            </w:tcBorders>
          </w:tcPr>
          <w:p w14:paraId="0E13D5AF"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c>
          <w:tcPr>
            <w:tcW w:w="633" w:type="pct"/>
            <w:tcBorders>
              <w:top w:val="single" w:sz="4" w:space="0" w:color="auto"/>
              <w:left w:val="single" w:sz="4" w:space="0" w:color="auto"/>
              <w:bottom w:val="single" w:sz="4" w:space="0" w:color="auto"/>
              <w:right w:val="single" w:sz="4" w:space="0" w:color="auto"/>
            </w:tcBorders>
          </w:tcPr>
          <w:p w14:paraId="29F9570B" w14:textId="77777777" w:rsidR="00613C4D" w:rsidRPr="005F40AD" w:rsidRDefault="00613C4D" w:rsidP="004C0432">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5F40AD" w:rsidRDefault="00613C4D"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bookmarkStart w:id="5" w:name="_Hlk530037161"/>
    </w:p>
    <w:p w14:paraId="6982822F" w14:textId="13325E01" w:rsidR="00613C4D" w:rsidRPr="005F40AD" w:rsidRDefault="00613C4D" w:rsidP="004C0432">
      <w:pPr>
        <w:numPr>
          <w:ilvl w:val="0"/>
          <w:numId w:val="1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5F40AD">
        <w:rPr>
          <w:rFonts w:ascii="Times New Roman" w:eastAsia="Times New Roman" w:hAnsi="Times New Roman" w:cs="Times New Roman"/>
          <w:bCs/>
          <w:sz w:val="24"/>
          <w:szCs w:val="24"/>
        </w:rPr>
        <w:t xml:space="preserve">Vykdant sutartį bus pasitelkti šie ūkio subjektai, kurių pajėgumais </w:t>
      </w:r>
      <w:r w:rsidRPr="005F40AD">
        <w:rPr>
          <w:rFonts w:ascii="Times New Roman" w:eastAsia="Times New Roman" w:hAnsi="Times New Roman" w:cs="Times New Roman"/>
          <w:b/>
          <w:bCs/>
          <w:sz w:val="24"/>
          <w:szCs w:val="24"/>
          <w:u w:val="single"/>
        </w:rPr>
        <w:t>remiamasi,</w:t>
      </w:r>
      <w:r w:rsidRPr="005F40AD">
        <w:rPr>
          <w:rFonts w:ascii="Times New Roman" w:eastAsia="Times New Roman" w:hAnsi="Times New Roman" w:cs="Times New Roman"/>
          <w:bCs/>
          <w:sz w:val="24"/>
          <w:szCs w:val="24"/>
        </w:rPr>
        <w:t xml:space="preserve"> </w:t>
      </w:r>
      <w:r w:rsidRPr="005F40AD">
        <w:rPr>
          <w:rFonts w:ascii="Times New Roman" w:eastAsia="Times New Roman" w:hAnsi="Times New Roman" w:cs="Times New Roman"/>
          <w:b/>
          <w:bCs/>
          <w:sz w:val="24"/>
          <w:szCs w:val="24"/>
          <w:u w:val="single"/>
        </w:rPr>
        <w:t>kvalifikacijai pagrįsti</w:t>
      </w:r>
      <w:r w:rsidRPr="005F40AD">
        <w:rPr>
          <w:rFonts w:ascii="Times New Roman" w:eastAsia="Times New Roman" w:hAnsi="Times New Roman" w:cs="Times New Roman"/>
          <w:bCs/>
          <w:sz w:val="24"/>
          <w:szCs w:val="24"/>
        </w:rPr>
        <w:t xml:space="preserve"> (Tiekėjas privalo šiuos ūkio subjektus nurodyti / išviešinti iš karto pasiūlyme)*</w:t>
      </w:r>
      <w:r w:rsidRPr="005F40AD">
        <w:rPr>
          <w:rFonts w:ascii="Times New Roman" w:eastAsia="Times New Roman" w:hAnsi="Times New Roman" w:cs="Times New Roman"/>
          <w:sz w:val="24"/>
          <w:szCs w:val="24"/>
        </w:rPr>
        <w:t>:</w:t>
      </w:r>
    </w:p>
    <w:p w14:paraId="0E4D17D2" w14:textId="0CE0A05B" w:rsidR="00D14CEF" w:rsidRPr="005F40AD" w:rsidRDefault="00D14CEF" w:rsidP="004C0432">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p>
    <w:p w14:paraId="2B51B796" w14:textId="0A73176D" w:rsidR="00D14CEF"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r w:rsidRPr="005F40AD">
        <w:rPr>
          <w:rFonts w:ascii="Times New Roman" w:hAnsi="Times New Roman" w:cs="Times New Roman"/>
          <w:b/>
          <w:i/>
          <w:sz w:val="24"/>
          <w:szCs w:val="24"/>
        </w:rPr>
        <w:t>5</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722"/>
        <w:gridCol w:w="2694"/>
        <w:gridCol w:w="4110"/>
      </w:tblGrid>
      <w:tr w:rsidR="00476898" w:rsidRPr="005F40AD" w14:paraId="54A24DB4"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bookmarkStart w:id="6" w:name="_Hlk519872665"/>
            <w:r w:rsidRPr="005F40AD">
              <w:rPr>
                <w:rFonts w:ascii="Times New Roman" w:eastAsia="Times New Roman" w:hAnsi="Times New Roman" w:cs="Times New Roman"/>
                <w:b/>
                <w:sz w:val="24"/>
                <w:szCs w:val="24"/>
              </w:rPr>
              <w:t>Eil.</w:t>
            </w:r>
          </w:p>
          <w:p w14:paraId="6F114A0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552A640" w14:textId="31D33B7F" w:rsidR="00476898" w:rsidRPr="005F40AD" w:rsidRDefault="00476898" w:rsidP="004C0432">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rPr>
              <w:t>Ūkio subjekto, kurio pajėgumais yra remiamasi (-ų) pavadinimas (-ai)</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EC08A57" w14:textId="4827F1E5"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rPr>
              <w:t>Ūkio subjekto, kurio pajėgumais yra remiamasi juridinio asmens kodas (-ai) adresas (-ai), kontaktinis asmuo / Ūkio subjekto, kurio pajėgumais remiamasi, kai jis yra fizinis asmuo, kontaktinė informacija, reikalinga Sutarties vykdymui</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Įsipareigojimų dalis (procentais), kuriai ketinama pasitelkti ūkio subjektą (-us), kurio (ių) pajėgumais yra remiamasi ir / paslaugų / prekių / darbų apibūdinimas / pavadinimas / Pildoma kai ūkio subjektai patys suteiks paslaugas, kuriems reikia jų turimų pajėgumų, jeigu reikalaujama:</w:t>
            </w:r>
          </w:p>
          <w:p w14:paraId="3BC45DE8"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476898"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 turėti spec. leidimą / būti t.t. organizacijų nariu (VPĮ 47 str. 2 d.)</w:t>
            </w:r>
          </w:p>
        </w:tc>
      </w:tr>
      <w:tr w:rsidR="00613C4D" w:rsidRPr="005F40AD" w14:paraId="00A9A75F"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722" w:type="dxa"/>
            <w:tcBorders>
              <w:top w:val="single" w:sz="4" w:space="0" w:color="auto"/>
              <w:left w:val="single" w:sz="4" w:space="0" w:color="auto"/>
              <w:bottom w:val="single" w:sz="4" w:space="0" w:color="auto"/>
              <w:right w:val="single" w:sz="4" w:space="0" w:color="auto"/>
            </w:tcBorders>
          </w:tcPr>
          <w:p w14:paraId="19CDD4A1"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862D379"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52577829" w14:textId="77A03289"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CBBA491"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529886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4061A5CA"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D220235"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bookmarkEnd w:id="6"/>
    <w:p w14:paraId="65A50526" w14:textId="77777777" w:rsidR="00613C4D" w:rsidRPr="005F40AD" w:rsidRDefault="00613C4D" w:rsidP="004C0432">
      <w:pPr>
        <w:spacing w:after="0" w:line="240" w:lineRule="auto"/>
        <w:ind w:right="-23" w:firstLine="567"/>
        <w:jc w:val="both"/>
        <w:rPr>
          <w:rFonts w:ascii="Times New Roman" w:hAnsi="Times New Roman" w:cs="Times New Roman"/>
          <w:b/>
          <w:bCs/>
          <w:sz w:val="24"/>
          <w:szCs w:val="24"/>
        </w:rPr>
      </w:pPr>
      <w:r w:rsidRPr="005F40AD">
        <w:rPr>
          <w:rFonts w:ascii="Times New Roman" w:hAnsi="Times New Roman" w:cs="Times New Roman"/>
          <w:bCs/>
          <w:sz w:val="24"/>
          <w:szCs w:val="24"/>
        </w:rPr>
        <w:t xml:space="preserve">*Pildyti tuomet, jei sutarties vykdymui bus pasitelkti ūkio subjektai, kurių pajėgumais tiekėjas </w:t>
      </w:r>
      <w:r w:rsidRPr="005F40AD">
        <w:rPr>
          <w:rFonts w:ascii="Times New Roman" w:hAnsi="Times New Roman" w:cs="Times New Roman"/>
          <w:b/>
          <w:bCs/>
          <w:sz w:val="24"/>
          <w:szCs w:val="24"/>
          <w:u w:val="single"/>
        </w:rPr>
        <w:t>remiasi kvalifikacijai pagrįsti</w:t>
      </w:r>
      <w:r w:rsidRPr="005F40AD">
        <w:rPr>
          <w:rFonts w:ascii="Times New Roman" w:hAnsi="Times New Roman" w:cs="Times New Roman"/>
          <w:b/>
          <w:bCs/>
          <w:sz w:val="24"/>
          <w:szCs w:val="24"/>
        </w:rPr>
        <w:t>.</w:t>
      </w:r>
    </w:p>
    <w:p w14:paraId="06C35EAC" w14:textId="77777777" w:rsidR="00613C4D" w:rsidRPr="005F40AD" w:rsidRDefault="00613C4D" w:rsidP="004C0432">
      <w:pPr>
        <w:spacing w:after="0" w:line="240" w:lineRule="auto"/>
        <w:ind w:right="-23" w:firstLine="567"/>
        <w:jc w:val="both"/>
        <w:rPr>
          <w:rFonts w:ascii="Times New Roman" w:hAnsi="Times New Roman" w:cs="Times New Roman"/>
          <w:sz w:val="24"/>
          <w:szCs w:val="40"/>
        </w:rPr>
      </w:pPr>
    </w:p>
    <w:p w14:paraId="10139420" w14:textId="77777777" w:rsidR="00613C4D" w:rsidRPr="005F40AD" w:rsidRDefault="00613C4D" w:rsidP="004C0432">
      <w:pPr>
        <w:numPr>
          <w:ilvl w:val="0"/>
          <w:numId w:val="13"/>
        </w:numPr>
        <w:tabs>
          <w:tab w:val="left" w:pos="426"/>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7" w:name="_Hlk96007268"/>
      <w:r w:rsidRPr="005F40AD">
        <w:rPr>
          <w:rFonts w:ascii="Times New Roman" w:eastAsia="Times New Roman" w:hAnsi="Times New Roman" w:cs="Times New Roman"/>
          <w:bCs/>
          <w:sz w:val="24"/>
          <w:szCs w:val="24"/>
        </w:rPr>
        <w:t xml:space="preserve">Vykdant Sutartį bus pasitelkti šie subtiekėjai, kurių pajėgumais </w:t>
      </w:r>
      <w:r w:rsidRPr="005F40AD">
        <w:rPr>
          <w:rFonts w:ascii="Times New Roman" w:eastAsia="Times New Roman" w:hAnsi="Times New Roman" w:cs="Times New Roman"/>
          <w:b/>
          <w:bCs/>
          <w:sz w:val="24"/>
          <w:szCs w:val="24"/>
          <w:u w:val="single"/>
        </w:rPr>
        <w:t>nesiremiama kvalifikacijai pagrįsti</w:t>
      </w:r>
      <w:r w:rsidRPr="005F40AD">
        <w:rPr>
          <w:rFonts w:ascii="Times New Roman" w:eastAsia="Times New Roman" w:hAnsi="Times New Roman" w:cs="Times New Roman"/>
          <w:b/>
          <w:bCs/>
          <w:sz w:val="24"/>
          <w:szCs w:val="24"/>
        </w:rPr>
        <w:t xml:space="preserve"> </w:t>
      </w:r>
      <w:r w:rsidRPr="005F40AD">
        <w:rPr>
          <w:rFonts w:ascii="Times New Roman" w:eastAsia="Times New Roman" w:hAnsi="Times New Roman" w:cs="Times New Roman"/>
          <w:bCs/>
          <w:sz w:val="24"/>
          <w:szCs w:val="24"/>
        </w:rPr>
        <w:t>(kurie yra žinomi)</w:t>
      </w:r>
      <w:r w:rsidRPr="005F40AD">
        <w:rPr>
          <w:rFonts w:ascii="Times New Roman" w:eastAsia="Times New Roman" w:hAnsi="Times New Roman" w:cs="Times New Roman"/>
          <w:sz w:val="24"/>
          <w:szCs w:val="24"/>
        </w:rPr>
        <w:t>*:</w:t>
      </w:r>
      <w:bookmarkEnd w:id="7"/>
    </w:p>
    <w:p w14:paraId="5A264679" w14:textId="1B18C9C1" w:rsidR="00613C4D" w:rsidRPr="005F40AD" w:rsidRDefault="00797EF3" w:rsidP="004C0432">
      <w:pPr>
        <w:tabs>
          <w:tab w:val="left" w:pos="851"/>
        </w:tabs>
        <w:autoSpaceDN w:val="0"/>
        <w:spacing w:after="0" w:line="240" w:lineRule="auto"/>
        <w:ind w:right="-23" w:firstLine="567"/>
        <w:jc w:val="right"/>
        <w:rPr>
          <w:rFonts w:ascii="Times New Roman" w:hAnsi="Times New Roman" w:cs="Times New Roman"/>
          <w:b/>
          <w:i/>
          <w:sz w:val="24"/>
          <w:szCs w:val="24"/>
        </w:rPr>
      </w:pPr>
      <w:bookmarkStart w:id="8" w:name="_Hlk96007332"/>
      <w:r w:rsidRPr="005F40AD">
        <w:rPr>
          <w:rFonts w:ascii="Times New Roman" w:hAnsi="Times New Roman" w:cs="Times New Roman"/>
          <w:b/>
          <w:i/>
          <w:sz w:val="24"/>
          <w:szCs w:val="24"/>
        </w:rPr>
        <w:lastRenderedPageBreak/>
        <w:t>6</w:t>
      </w:r>
      <w:r w:rsidR="00613C4D" w:rsidRPr="005F40AD">
        <w:rPr>
          <w:rFonts w:ascii="Times New Roman" w:hAnsi="Times New Roman" w:cs="Times New Roman"/>
          <w:b/>
          <w:i/>
          <w:sz w:val="24"/>
          <w:szCs w:val="24"/>
        </w:rPr>
        <w:t xml:space="preserve"> lentelė</w:t>
      </w:r>
      <w:r w:rsidR="00975AAA" w:rsidRPr="005F40AD">
        <w:rPr>
          <w:rFonts w:ascii="Times New Roman" w:hAnsi="Times New Roman" w:cs="Times New Roman"/>
          <w:b/>
          <w:i/>
          <w:sz w:val="24"/>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36"/>
        <w:gridCol w:w="2585"/>
        <w:gridCol w:w="3969"/>
      </w:tblGrid>
      <w:tr w:rsidR="00613C4D" w:rsidRPr="005F40AD" w14:paraId="473C7CBC"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bookmarkEnd w:id="8"/>
          <w:p w14:paraId="096A684D" w14:textId="1E3074AE"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52300B5E"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sz w:val="24"/>
                <w:szCs w:val="24"/>
              </w:rPr>
              <w:t>Subtiekėjo (-ų) pavadinimas (-ai)</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166888" w14:textId="4AF8F797" w:rsidR="00613C4D" w:rsidRPr="005F40AD" w:rsidRDefault="00476898"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rPr>
              <w:t>Subtiekėjo įmonės kodas (-ai) adresas (-ai), kontaktinis asmuo; subtiekėjo kontaktai, reikalingi Sutarties vykdymui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Prekių / Paslaugų / Darbų apimtis / įsipareigojimų dalis (procentais), kuriai ketinama pasitelkti subtiekėją (-us) ir paslaugų / prekių / darbų apibūdinimas / pavadinimas</w:t>
            </w:r>
          </w:p>
        </w:tc>
      </w:tr>
      <w:tr w:rsidR="00613C4D" w:rsidRPr="005F40AD" w14:paraId="50D25F63"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2B174CAE"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tcPr>
          <w:p w14:paraId="37E579C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797D23C6" w14:textId="52A54518" w:rsidR="00613C4D" w:rsidRPr="005F40AD" w:rsidRDefault="005736EA" w:rsidP="004C0432">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5F40AD" w14:paraId="16B27988"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5F40AD" w:rsidRDefault="00613C4D" w:rsidP="004C0432">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tcPr>
          <w:p w14:paraId="34D4ADE8"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tcPr>
          <w:p w14:paraId="5E207B04"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F1C2B36" w14:textId="77777777" w:rsidR="00613C4D" w:rsidRPr="005F40AD" w:rsidRDefault="00613C4D" w:rsidP="004C0432">
            <w:pPr>
              <w:autoSpaceDN w:val="0"/>
              <w:spacing w:after="0" w:line="240" w:lineRule="auto"/>
              <w:ind w:right="-23"/>
              <w:jc w:val="both"/>
              <w:rPr>
                <w:rFonts w:ascii="Times New Roman" w:eastAsia="Times New Roman" w:hAnsi="Times New Roman" w:cs="Times New Roman"/>
                <w:sz w:val="24"/>
                <w:szCs w:val="24"/>
              </w:rPr>
            </w:pPr>
          </w:p>
        </w:tc>
      </w:tr>
    </w:tbl>
    <w:p w14:paraId="57ED11C0" w14:textId="77777777" w:rsidR="00613C4D" w:rsidRPr="005F40AD" w:rsidRDefault="00613C4D" w:rsidP="004C0432">
      <w:pPr>
        <w:spacing w:after="0" w:line="240" w:lineRule="auto"/>
        <w:ind w:right="-23" w:firstLine="567"/>
        <w:jc w:val="both"/>
        <w:rPr>
          <w:rFonts w:ascii="Times New Roman" w:hAnsi="Times New Roman" w:cs="Times New Roman"/>
          <w:bCs/>
          <w:sz w:val="24"/>
          <w:szCs w:val="24"/>
        </w:rPr>
      </w:pPr>
      <w:bookmarkStart w:id="9" w:name="_Hlk96007402"/>
      <w:r w:rsidRPr="005F40AD">
        <w:rPr>
          <w:rFonts w:ascii="Times New Roman" w:hAnsi="Times New Roman" w:cs="Times New Roman"/>
          <w:bCs/>
          <w:sz w:val="24"/>
          <w:szCs w:val="24"/>
        </w:rPr>
        <w:t xml:space="preserve">*Pildyti tuomet, jei Sutarties vykdymui bus pasitelkti subtiekėjai, kurių pajėgumais tiekėjas </w:t>
      </w:r>
      <w:r w:rsidRPr="005F40AD">
        <w:rPr>
          <w:rFonts w:ascii="Times New Roman" w:hAnsi="Times New Roman" w:cs="Times New Roman"/>
          <w:b/>
          <w:bCs/>
          <w:sz w:val="24"/>
          <w:szCs w:val="24"/>
        </w:rPr>
        <w:t>nesiremia kvalifikacijai pagrįsti</w:t>
      </w:r>
      <w:r w:rsidRPr="005F40AD">
        <w:rPr>
          <w:rFonts w:ascii="Times New Roman" w:hAnsi="Times New Roman" w:cs="Times New Roman"/>
          <w:bCs/>
          <w:sz w:val="24"/>
          <w:szCs w:val="24"/>
        </w:rPr>
        <w:t>.</w:t>
      </w:r>
    </w:p>
    <w:bookmarkEnd w:id="9"/>
    <w:p w14:paraId="3CCEC732" w14:textId="77777777" w:rsidR="00613C4D" w:rsidRPr="005F40AD" w:rsidRDefault="00613C4D" w:rsidP="004C0432">
      <w:pPr>
        <w:spacing w:after="0" w:line="240" w:lineRule="auto"/>
        <w:ind w:right="-23" w:firstLine="567"/>
        <w:jc w:val="both"/>
        <w:rPr>
          <w:rFonts w:ascii="Times New Roman" w:hAnsi="Times New Roman" w:cs="Times New Roman"/>
          <w:bCs/>
          <w:sz w:val="24"/>
          <w:szCs w:val="24"/>
        </w:rPr>
      </w:pPr>
    </w:p>
    <w:p w14:paraId="63BC97D6" w14:textId="12CE1067" w:rsidR="00613C4D" w:rsidRDefault="00613C4D" w:rsidP="006A4682">
      <w:pPr>
        <w:pStyle w:val="ListParagraph"/>
        <w:numPr>
          <w:ilvl w:val="0"/>
          <w:numId w:val="13"/>
        </w:numPr>
        <w:tabs>
          <w:tab w:val="left" w:pos="993"/>
        </w:tabs>
        <w:spacing w:after="0" w:line="240" w:lineRule="auto"/>
        <w:ind w:left="0" w:right="-23" w:firstLine="633"/>
        <w:jc w:val="both"/>
        <w:rPr>
          <w:bCs/>
          <w:szCs w:val="24"/>
        </w:rPr>
      </w:pPr>
      <w:r w:rsidRPr="005F40AD">
        <w:rPr>
          <w:bCs/>
          <w:szCs w:val="24"/>
        </w:rPr>
        <w:t>Vykdant Sutartį bus pasitelkti šie kvazisubtiekėjai, kurių pajėgumais remiamasi kvalifikacijai pagrįsti*:</w:t>
      </w:r>
    </w:p>
    <w:p w14:paraId="4B82E5A0" w14:textId="7D112427" w:rsidR="006A4682" w:rsidRPr="006A4682" w:rsidRDefault="006A4682" w:rsidP="006A4682">
      <w:pPr>
        <w:tabs>
          <w:tab w:val="left" w:pos="851"/>
        </w:tabs>
        <w:autoSpaceDN w:val="0"/>
        <w:spacing w:after="0" w:line="240" w:lineRule="auto"/>
        <w:ind w:right="-23"/>
        <w:jc w:val="right"/>
        <w:rPr>
          <w:rFonts w:ascii="Times New Roman" w:hAnsi="Times New Roman" w:cs="Times New Roman"/>
          <w:b/>
          <w:i/>
          <w:sz w:val="24"/>
          <w:szCs w:val="28"/>
        </w:rPr>
      </w:pPr>
      <w:r w:rsidRPr="006A4682">
        <w:rPr>
          <w:rFonts w:ascii="Times New Roman" w:hAnsi="Times New Roman" w:cs="Times New Roman"/>
          <w:b/>
          <w:i/>
          <w:sz w:val="24"/>
          <w:szCs w:val="28"/>
        </w:rPr>
        <w:t>7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36"/>
        <w:gridCol w:w="2585"/>
        <w:gridCol w:w="3969"/>
      </w:tblGrid>
      <w:tr w:rsidR="006A4682" w:rsidRPr="005F40AD" w14:paraId="6963B434"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4221E311" w14:textId="77777777" w:rsidR="006A4682" w:rsidRPr="005F40AD" w:rsidRDefault="006A4682"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2910DA05" w14:textId="77777777" w:rsidR="006A4682" w:rsidRPr="005F40AD" w:rsidRDefault="006A4682"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688B94D" w14:textId="4BB1B3FC" w:rsidR="006A4682" w:rsidRPr="005F40AD" w:rsidRDefault="006A4682" w:rsidP="00441FDA">
            <w:pPr>
              <w:autoSpaceDN w:val="0"/>
              <w:spacing w:after="0" w:line="240" w:lineRule="auto"/>
              <w:ind w:right="-23"/>
              <w:jc w:val="center"/>
              <w:rPr>
                <w:rFonts w:ascii="Times New Roman" w:eastAsia="Times New Roman" w:hAnsi="Times New Roman" w:cs="Times New Roman"/>
                <w:b/>
                <w:i/>
                <w:sz w:val="24"/>
                <w:szCs w:val="24"/>
              </w:rPr>
            </w:pPr>
            <w:r w:rsidRPr="005F40AD">
              <w:rPr>
                <w:rFonts w:ascii="Times New Roman" w:eastAsia="Times New Roman" w:hAnsi="Times New Roman" w:cs="Times New Roman"/>
                <w:b/>
                <w:sz w:val="24"/>
                <w:szCs w:val="24"/>
              </w:rPr>
              <w:t>Kvazisubtiekėjo (-ų) vardas, pavardė</w:t>
            </w:r>
          </w:p>
        </w:tc>
        <w:tc>
          <w:tcPr>
            <w:tcW w:w="2585" w:type="dxa"/>
            <w:tcBorders>
              <w:top w:val="single" w:sz="4" w:space="0" w:color="auto"/>
              <w:left w:val="single" w:sz="4" w:space="0" w:color="auto"/>
              <w:bottom w:val="single" w:sz="4" w:space="0" w:color="auto"/>
              <w:right w:val="single" w:sz="4" w:space="0" w:color="auto"/>
            </w:tcBorders>
            <w:vAlign w:val="center"/>
            <w:hideMark/>
          </w:tcPr>
          <w:p w14:paraId="46397D63" w14:textId="5EDBEA0B" w:rsidR="006A4682" w:rsidRPr="005F40AD" w:rsidRDefault="006A4682"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rPr>
              <w:t>Kvazisubtiekėjo kontaktai, reikalingi Sutarties vykdymui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8C2492" w14:textId="33346C0B" w:rsidR="006A4682" w:rsidRPr="005F40AD" w:rsidRDefault="006A4682"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Įsipareigojimų dalis (procentais), kuriai ketinama pasitelkti kvazisubtiekėją (-us) ir / paslaugų / prekių / darbų apibūdinimas / pavadinimas.</w:t>
            </w:r>
          </w:p>
        </w:tc>
      </w:tr>
      <w:tr w:rsidR="006A4682" w:rsidRPr="005F40AD" w14:paraId="4A68AC9D"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31050D74" w14:textId="77777777" w:rsidR="006A4682" w:rsidRPr="005F40AD" w:rsidRDefault="006A4682" w:rsidP="00441FDA">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29E1D776"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tcPr>
          <w:p w14:paraId="581385CF"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00013C08"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r w:rsidRPr="005F40AD">
              <w:rPr>
                <w:rFonts w:ascii="Times New Roman" w:eastAsia="Times New Roman" w:hAnsi="Times New Roman" w:cs="Times New Roman"/>
                <w:i/>
                <w:iCs/>
                <w:sz w:val="24"/>
                <w:szCs w:val="24"/>
              </w:rPr>
              <w:t>[</w:t>
            </w:r>
            <w:r w:rsidRPr="005F40AD">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A4682" w:rsidRPr="005F40AD" w14:paraId="5F48E772" w14:textId="77777777" w:rsidTr="00A2792A">
        <w:tc>
          <w:tcPr>
            <w:tcW w:w="675" w:type="dxa"/>
            <w:tcBorders>
              <w:top w:val="single" w:sz="4" w:space="0" w:color="auto"/>
              <w:left w:val="single" w:sz="4" w:space="0" w:color="auto"/>
              <w:bottom w:val="single" w:sz="4" w:space="0" w:color="auto"/>
              <w:right w:val="single" w:sz="4" w:space="0" w:color="auto"/>
            </w:tcBorders>
            <w:vAlign w:val="center"/>
            <w:hideMark/>
          </w:tcPr>
          <w:p w14:paraId="2CB2D53C" w14:textId="77777777" w:rsidR="006A4682" w:rsidRPr="005F40AD" w:rsidRDefault="006A4682" w:rsidP="00441FDA">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tcPr>
          <w:p w14:paraId="63AB2A19"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p>
        </w:tc>
        <w:tc>
          <w:tcPr>
            <w:tcW w:w="2585" w:type="dxa"/>
            <w:tcBorders>
              <w:top w:val="single" w:sz="4" w:space="0" w:color="auto"/>
              <w:left w:val="single" w:sz="4" w:space="0" w:color="auto"/>
              <w:bottom w:val="single" w:sz="4" w:space="0" w:color="auto"/>
              <w:right w:val="single" w:sz="4" w:space="0" w:color="auto"/>
            </w:tcBorders>
          </w:tcPr>
          <w:p w14:paraId="387AEFFA"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5F551D10" w14:textId="77777777" w:rsidR="006A4682" w:rsidRPr="005F40AD" w:rsidRDefault="006A4682" w:rsidP="00441FDA">
            <w:pPr>
              <w:autoSpaceDN w:val="0"/>
              <w:spacing w:after="0" w:line="240" w:lineRule="auto"/>
              <w:ind w:right="-23"/>
              <w:jc w:val="both"/>
              <w:rPr>
                <w:rFonts w:ascii="Times New Roman" w:eastAsia="Times New Roman" w:hAnsi="Times New Roman" w:cs="Times New Roman"/>
                <w:sz w:val="24"/>
                <w:szCs w:val="24"/>
              </w:rPr>
            </w:pPr>
          </w:p>
        </w:tc>
      </w:tr>
    </w:tbl>
    <w:p w14:paraId="101346C5" w14:textId="77777777" w:rsidR="000E7ACD" w:rsidRPr="005F40AD" w:rsidRDefault="000E7ACD" w:rsidP="006A4682">
      <w:pPr>
        <w:spacing w:after="0" w:line="240" w:lineRule="auto"/>
        <w:ind w:right="-23" w:firstLine="567"/>
        <w:jc w:val="both"/>
        <w:rPr>
          <w:rFonts w:ascii="Times New Roman" w:hAnsi="Times New Roman" w:cs="Times New Roman"/>
          <w:bCs/>
          <w:sz w:val="24"/>
          <w:szCs w:val="24"/>
        </w:rPr>
      </w:pPr>
      <w:r w:rsidRPr="005F40AD">
        <w:rPr>
          <w:rFonts w:ascii="Times New Roman" w:hAnsi="Times New Roman" w:cs="Times New Roman"/>
          <w:bCs/>
          <w:sz w:val="24"/>
          <w:szCs w:val="24"/>
        </w:rPr>
        <w:t xml:space="preserve">*Pildyti tuomet, jei Sutarties vykdymui bus pasitelkti kvazisubtiekėjai, kurių pajėgumais tiekėjas </w:t>
      </w:r>
      <w:r w:rsidRPr="005F40AD">
        <w:rPr>
          <w:rFonts w:ascii="Times New Roman" w:hAnsi="Times New Roman" w:cs="Times New Roman"/>
          <w:b/>
          <w:bCs/>
          <w:sz w:val="24"/>
          <w:szCs w:val="24"/>
        </w:rPr>
        <w:t>remiasi kvalifikacijai pagrįsti</w:t>
      </w:r>
      <w:r w:rsidRPr="005F40AD">
        <w:rPr>
          <w:rFonts w:ascii="Times New Roman" w:hAnsi="Times New Roman" w:cs="Times New Roman"/>
          <w:bCs/>
          <w:sz w:val="24"/>
          <w:szCs w:val="24"/>
        </w:rPr>
        <w:t>.</w:t>
      </w:r>
    </w:p>
    <w:p w14:paraId="19A1B3F7" w14:textId="6CF1B756" w:rsidR="000E7ACD" w:rsidRPr="005F40AD" w:rsidRDefault="000E7ACD" w:rsidP="004C0432">
      <w:pPr>
        <w:spacing w:after="0" w:line="240" w:lineRule="auto"/>
        <w:ind w:left="540" w:right="-23" w:firstLine="27"/>
        <w:jc w:val="both"/>
        <w:rPr>
          <w:rFonts w:ascii="Times New Roman" w:hAnsi="Times New Roman" w:cs="Times New Roman"/>
          <w:bCs/>
          <w:sz w:val="24"/>
          <w:szCs w:val="24"/>
        </w:rPr>
      </w:pPr>
    </w:p>
    <w:p w14:paraId="3F77CBF1" w14:textId="38501CE5" w:rsidR="00A03EF0" w:rsidRDefault="00A03EF0" w:rsidP="004C0432">
      <w:pPr>
        <w:pStyle w:val="ListParagraph"/>
        <w:numPr>
          <w:ilvl w:val="0"/>
          <w:numId w:val="13"/>
        </w:numPr>
        <w:tabs>
          <w:tab w:val="left" w:pos="990"/>
        </w:tabs>
        <w:spacing w:after="0" w:line="240" w:lineRule="auto"/>
        <w:ind w:right="-23" w:firstLine="270"/>
        <w:jc w:val="both"/>
        <w:rPr>
          <w:rFonts w:eastAsia="Calibri"/>
          <w:szCs w:val="24"/>
          <w:lang w:eastAsia="lt-LT"/>
        </w:rPr>
      </w:pPr>
      <w:r w:rsidRPr="00A03EF0">
        <w:rPr>
          <w:rFonts w:eastAsia="Calibri"/>
          <w:szCs w:val="24"/>
          <w:lang w:eastAsia="lt-LT"/>
        </w:rPr>
        <w:t xml:space="preserve">Kvalifikacijos reikalavimas: </w:t>
      </w:r>
    </w:p>
    <w:p w14:paraId="3EB92857" w14:textId="2B3C776A" w:rsidR="00FC45A3" w:rsidRPr="00FC45A3" w:rsidRDefault="00096518" w:rsidP="00FC45A3">
      <w:pPr>
        <w:pStyle w:val="ListParagraph"/>
        <w:tabs>
          <w:tab w:val="left" w:pos="851"/>
        </w:tabs>
        <w:autoSpaceDN w:val="0"/>
        <w:spacing w:after="0" w:line="240" w:lineRule="auto"/>
        <w:ind w:left="360" w:right="-23"/>
        <w:jc w:val="right"/>
        <w:rPr>
          <w:b/>
          <w:i/>
          <w:szCs w:val="24"/>
        </w:rPr>
      </w:pPr>
      <w:r>
        <w:rPr>
          <w:b/>
          <w:i/>
          <w:szCs w:val="24"/>
        </w:rPr>
        <w:t>8</w:t>
      </w:r>
      <w:r w:rsidRPr="00096518">
        <w:rPr>
          <w:b/>
          <w:i/>
          <w:szCs w:val="24"/>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36"/>
        <w:gridCol w:w="3293"/>
        <w:gridCol w:w="3261"/>
      </w:tblGrid>
      <w:tr w:rsidR="00FC45A3" w:rsidRPr="005F40AD" w14:paraId="5B20FF3C" w14:textId="77777777" w:rsidTr="00FC45A3">
        <w:tc>
          <w:tcPr>
            <w:tcW w:w="675" w:type="dxa"/>
            <w:tcBorders>
              <w:top w:val="single" w:sz="4" w:space="0" w:color="auto"/>
              <w:left w:val="single" w:sz="4" w:space="0" w:color="auto"/>
              <w:bottom w:val="single" w:sz="4" w:space="0" w:color="auto"/>
              <w:right w:val="single" w:sz="4" w:space="0" w:color="auto"/>
            </w:tcBorders>
            <w:vAlign w:val="center"/>
            <w:hideMark/>
          </w:tcPr>
          <w:p w14:paraId="6189B7CA" w14:textId="77777777" w:rsidR="00FC45A3" w:rsidRPr="005F40AD" w:rsidRDefault="00FC45A3"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Eil.</w:t>
            </w:r>
          </w:p>
          <w:p w14:paraId="7B5CB066" w14:textId="77777777" w:rsidR="00FC45A3" w:rsidRPr="005F40AD" w:rsidRDefault="00FC45A3" w:rsidP="00441FDA">
            <w:pPr>
              <w:autoSpaceDN w:val="0"/>
              <w:spacing w:after="0" w:line="240" w:lineRule="auto"/>
              <w:ind w:right="-23"/>
              <w:jc w:val="center"/>
              <w:rPr>
                <w:rFonts w:ascii="Times New Roman" w:eastAsia="Times New Roman" w:hAnsi="Times New Roman" w:cs="Times New Roman"/>
                <w:b/>
                <w:sz w:val="24"/>
                <w:szCs w:val="24"/>
              </w:rPr>
            </w:pPr>
            <w:r w:rsidRPr="005F40AD">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2DE8281A" w14:textId="71173216" w:rsidR="00FC45A3" w:rsidRPr="005F40AD" w:rsidRDefault="00FC45A3" w:rsidP="00441FDA">
            <w:pPr>
              <w:autoSpaceDN w:val="0"/>
              <w:spacing w:after="0" w:line="240" w:lineRule="auto"/>
              <w:ind w:right="-23"/>
              <w:jc w:val="center"/>
              <w:rPr>
                <w:rFonts w:ascii="Times New Roman" w:eastAsia="Times New Roman" w:hAnsi="Times New Roman" w:cs="Times New Roman"/>
                <w:b/>
                <w:i/>
                <w:sz w:val="24"/>
                <w:szCs w:val="24"/>
              </w:rPr>
            </w:pPr>
            <w:r w:rsidRPr="00FB687D">
              <w:rPr>
                <w:rFonts w:ascii="Times New Roman" w:hAnsi="Times New Roman" w:cs="Times New Roman"/>
                <w:b/>
                <w:sz w:val="24"/>
                <w:szCs w:val="24"/>
              </w:rPr>
              <w:t>Reikalavimas</w:t>
            </w:r>
          </w:p>
        </w:tc>
        <w:tc>
          <w:tcPr>
            <w:tcW w:w="3293" w:type="dxa"/>
            <w:tcBorders>
              <w:top w:val="single" w:sz="4" w:space="0" w:color="auto"/>
              <w:left w:val="single" w:sz="4" w:space="0" w:color="auto"/>
              <w:bottom w:val="single" w:sz="4" w:space="0" w:color="auto"/>
              <w:right w:val="single" w:sz="4" w:space="0" w:color="auto"/>
            </w:tcBorders>
            <w:vAlign w:val="center"/>
            <w:hideMark/>
          </w:tcPr>
          <w:p w14:paraId="3E57286A" w14:textId="3F6E00F7" w:rsidR="00FC45A3" w:rsidRPr="005F40AD" w:rsidRDefault="00FC45A3" w:rsidP="00441FDA">
            <w:pPr>
              <w:autoSpaceDN w:val="0"/>
              <w:spacing w:after="0" w:line="240" w:lineRule="auto"/>
              <w:ind w:right="-23"/>
              <w:jc w:val="center"/>
              <w:rPr>
                <w:rFonts w:ascii="Times New Roman" w:eastAsia="Times New Roman" w:hAnsi="Times New Roman" w:cs="Times New Roman"/>
                <w:b/>
                <w:sz w:val="24"/>
                <w:szCs w:val="24"/>
              </w:rPr>
            </w:pPr>
            <w:r w:rsidRPr="00A03EF0">
              <w:rPr>
                <w:rFonts w:ascii="Times New Roman" w:hAnsi="Times New Roman" w:cs="Times New Roman"/>
                <w:b/>
                <w:sz w:val="24"/>
                <w:szCs w:val="24"/>
              </w:rPr>
              <w:t>Atitiktį reikalavimui įrodantys dokumentai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0B6427A" w14:textId="5AE21102" w:rsidR="00FC45A3" w:rsidRPr="005F40AD" w:rsidRDefault="00FC45A3" w:rsidP="00441FDA">
            <w:pPr>
              <w:autoSpaceDN w:val="0"/>
              <w:spacing w:after="0" w:line="240" w:lineRule="auto"/>
              <w:ind w:right="-23"/>
              <w:jc w:val="center"/>
              <w:rPr>
                <w:rFonts w:ascii="Times New Roman" w:eastAsia="Times New Roman" w:hAnsi="Times New Roman" w:cs="Times New Roman"/>
                <w:b/>
                <w:sz w:val="24"/>
                <w:szCs w:val="24"/>
              </w:rPr>
            </w:pPr>
            <w:r w:rsidRPr="00A03EF0">
              <w:rPr>
                <w:rFonts w:ascii="Times New Roman" w:hAnsi="Times New Roman" w:cs="Times New Roman"/>
                <w:b/>
                <w:sz w:val="24"/>
                <w:szCs w:val="24"/>
              </w:rPr>
              <w:t>Dokumentai, kuriuos pateikia tiekėjas ir / ar nuoroda, kur kvalifikacijos</w:t>
            </w:r>
          </w:p>
        </w:tc>
      </w:tr>
      <w:tr w:rsidR="00FC45A3" w:rsidRPr="005F40AD" w14:paraId="6E5E4113" w14:textId="77777777" w:rsidTr="00FC45A3">
        <w:tc>
          <w:tcPr>
            <w:tcW w:w="675" w:type="dxa"/>
            <w:tcBorders>
              <w:top w:val="single" w:sz="4" w:space="0" w:color="auto"/>
              <w:left w:val="single" w:sz="4" w:space="0" w:color="auto"/>
              <w:bottom w:val="single" w:sz="4" w:space="0" w:color="auto"/>
              <w:right w:val="single" w:sz="4" w:space="0" w:color="auto"/>
            </w:tcBorders>
            <w:vAlign w:val="center"/>
            <w:hideMark/>
          </w:tcPr>
          <w:p w14:paraId="1BEC947D" w14:textId="77777777" w:rsidR="00FC45A3" w:rsidRPr="005F40AD" w:rsidRDefault="00FC45A3" w:rsidP="00441FDA">
            <w:pPr>
              <w:autoSpaceDN w:val="0"/>
              <w:spacing w:after="0" w:line="240" w:lineRule="auto"/>
              <w:ind w:right="-23"/>
              <w:jc w:val="center"/>
              <w:rPr>
                <w:rFonts w:ascii="Times New Roman" w:eastAsia="Times New Roman" w:hAnsi="Times New Roman" w:cs="Times New Roman"/>
                <w:sz w:val="24"/>
                <w:szCs w:val="24"/>
              </w:rPr>
            </w:pPr>
            <w:r w:rsidRPr="005F40AD">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5E094445" w14:textId="19F3FA2F" w:rsidR="00FC45A3" w:rsidRPr="005F40AD" w:rsidRDefault="00FC45A3" w:rsidP="00441FDA">
            <w:pPr>
              <w:autoSpaceDN w:val="0"/>
              <w:spacing w:after="0" w:line="240" w:lineRule="auto"/>
              <w:ind w:right="-23"/>
              <w:jc w:val="both"/>
              <w:rPr>
                <w:rFonts w:ascii="Times New Roman" w:eastAsia="Times New Roman" w:hAnsi="Times New Roman" w:cs="Times New Roman"/>
                <w:sz w:val="24"/>
                <w:szCs w:val="24"/>
              </w:rPr>
            </w:pPr>
            <w:r w:rsidRPr="00597417">
              <w:rPr>
                <w:rFonts w:ascii="Times New Roman" w:hAnsi="Times New Roman" w:cs="Times New Roman"/>
                <w:sz w:val="24"/>
                <w:szCs w:val="24"/>
              </w:rPr>
              <w:t>Tiekėjas turi teisę verstis draudimo veikla Lietuvos Respublikoje. Teisinis pagrindas: Lietuvos Respublikos draudimo įstatymo 12 straipsnio 1 dalis.</w:t>
            </w:r>
          </w:p>
        </w:tc>
        <w:tc>
          <w:tcPr>
            <w:tcW w:w="3293" w:type="dxa"/>
            <w:tcBorders>
              <w:top w:val="single" w:sz="4" w:space="0" w:color="auto"/>
              <w:left w:val="single" w:sz="4" w:space="0" w:color="auto"/>
              <w:bottom w:val="single" w:sz="4" w:space="0" w:color="auto"/>
              <w:right w:val="single" w:sz="4" w:space="0" w:color="auto"/>
            </w:tcBorders>
          </w:tcPr>
          <w:p w14:paraId="2445482F" w14:textId="77777777" w:rsidR="00FC45A3" w:rsidRPr="008519B9" w:rsidRDefault="00FC45A3" w:rsidP="00FC45A3">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rPr>
              <w:t>Pateikiama Lietuvos banko išduota draudimo veiklos licencij</w:t>
            </w:r>
            <w:r>
              <w:rPr>
                <w:rFonts w:ascii="Times New Roman" w:hAnsi="Times New Roman" w:cs="Times New Roman"/>
                <w:sz w:val="24"/>
                <w:szCs w:val="24"/>
              </w:rPr>
              <w:t>os kopija</w:t>
            </w:r>
            <w:r w:rsidRPr="008519B9">
              <w:rPr>
                <w:rFonts w:ascii="Times New Roman" w:hAnsi="Times New Roman" w:cs="Times New Roman"/>
                <w:sz w:val="24"/>
                <w:szCs w:val="24"/>
              </w:rPr>
              <w:t>, leidim</w:t>
            </w:r>
            <w:r>
              <w:rPr>
                <w:rFonts w:ascii="Times New Roman" w:hAnsi="Times New Roman" w:cs="Times New Roman"/>
                <w:sz w:val="24"/>
                <w:szCs w:val="24"/>
              </w:rPr>
              <w:t>o kopija</w:t>
            </w:r>
            <w:r w:rsidRPr="008519B9">
              <w:rPr>
                <w:rFonts w:ascii="Times New Roman" w:hAnsi="Times New Roman" w:cs="Times New Roman"/>
                <w:sz w:val="24"/>
                <w:szCs w:val="24"/>
              </w:rPr>
              <w:t xml:space="preserve"> arba lygiavertis dokumentas</w:t>
            </w:r>
            <w:r>
              <w:rPr>
                <w:rFonts w:ascii="Times New Roman" w:hAnsi="Times New Roman" w:cs="Times New Roman"/>
                <w:sz w:val="24"/>
                <w:szCs w:val="24"/>
              </w:rPr>
              <w:t xml:space="preserve"> (jo kopija)</w:t>
            </w:r>
            <w:r w:rsidRPr="008519B9">
              <w:rPr>
                <w:rFonts w:ascii="Times New Roman" w:hAnsi="Times New Roman" w:cs="Times New Roman"/>
                <w:sz w:val="24"/>
                <w:szCs w:val="24"/>
              </w:rPr>
              <w:t>, suteikiantis teisę vykdyti draudimo veiklą</w:t>
            </w:r>
            <w:r w:rsidRPr="008519B9">
              <w:rPr>
                <w:rFonts w:ascii="Times New Roman" w:hAnsi="Times New Roman" w:cs="Times New Roman"/>
                <w:sz w:val="24"/>
                <w:szCs w:val="24"/>
                <w:bdr w:val="none" w:sz="0" w:space="0" w:color="auto" w:frame="1"/>
              </w:rPr>
              <w:t xml:space="preserve">, kuri reikalinga pirkimo sutarčiai vykdyti, arba atitinkamos užsienio šalies institucijos (profesinių ar veiklos tvarkytojų, valstybės įgaliotų institucijų pažymos, kaip yra nustatyta toje valstybėje, kurioje </w:t>
            </w:r>
            <w:r w:rsidRPr="008519B9">
              <w:rPr>
                <w:rFonts w:ascii="Times New Roman" w:hAnsi="Times New Roman" w:cs="Times New Roman"/>
                <w:sz w:val="24"/>
                <w:szCs w:val="24"/>
                <w:bdr w:val="none" w:sz="0" w:space="0" w:color="auto" w:frame="1"/>
              </w:rPr>
              <w:lastRenderedPageBreak/>
              <w:t>paslaugų teikėjas yra registruotas) išduot</w:t>
            </w:r>
            <w:r>
              <w:rPr>
                <w:rFonts w:ascii="Times New Roman" w:hAnsi="Times New Roman" w:cs="Times New Roman"/>
                <w:sz w:val="24"/>
                <w:szCs w:val="24"/>
                <w:bdr w:val="none" w:sz="0" w:space="0" w:color="auto" w:frame="1"/>
              </w:rPr>
              <w:t>o</w:t>
            </w:r>
            <w:r w:rsidRPr="008519B9">
              <w:rPr>
                <w:rFonts w:ascii="Times New Roman" w:hAnsi="Times New Roman" w:cs="Times New Roman"/>
                <w:sz w:val="24"/>
                <w:szCs w:val="24"/>
                <w:bdr w:val="none" w:sz="0" w:space="0" w:color="auto" w:frame="1"/>
              </w:rPr>
              <w:t xml:space="preserve"> dokument</w:t>
            </w:r>
            <w:r>
              <w:rPr>
                <w:rFonts w:ascii="Times New Roman" w:hAnsi="Times New Roman" w:cs="Times New Roman"/>
                <w:sz w:val="24"/>
                <w:szCs w:val="24"/>
                <w:bdr w:val="none" w:sz="0" w:space="0" w:color="auto" w:frame="1"/>
              </w:rPr>
              <w:t>o  kopiją</w:t>
            </w:r>
            <w:r w:rsidRPr="008519B9">
              <w:rPr>
                <w:rFonts w:ascii="Times New Roman" w:hAnsi="Times New Roman" w:cs="Times New Roman"/>
                <w:sz w:val="24"/>
                <w:szCs w:val="24"/>
                <w:bdr w:val="none" w:sz="0" w:space="0" w:color="auto" w:frame="1"/>
              </w:rPr>
              <w:t>, suteikiantis teisę vykdyti atitinkamą, pirkimo objekte numatytą  draudimo veiklą.</w:t>
            </w:r>
          </w:p>
          <w:p w14:paraId="10EEFB3C" w14:textId="77777777" w:rsidR="00FC45A3" w:rsidRPr="008519B9" w:rsidRDefault="00FC45A3" w:rsidP="00FC45A3">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Pastaba. Jeigu atitiktį nustatytam kvalifikaciniam reikalavimui galima patikrinti neatlygintinai nacionalinėje duomenų bazėje – tiekėjas gali kvalifikacijai pagrįsti pateikti nuorodą duomenų bazės, kurioje Perkančioji organizacija galėtų patikrinti tiekėjo atitikį nustatytam reikalavimui.</w:t>
            </w:r>
          </w:p>
          <w:p w14:paraId="3B28DD34" w14:textId="77777777" w:rsidR="00FC45A3" w:rsidRDefault="00FC45A3" w:rsidP="00FC45A3">
            <w:pPr>
              <w:spacing w:after="0"/>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Jeigu dėl informacinės sistemos techninių trikdžių Perkančioji organizacija neturės galimybės patikrinti neatlygintinai prieinamų duomenų apie tiekėją, ji turės teisę prašyti pateikti licencij</w:t>
            </w:r>
            <w:r>
              <w:rPr>
                <w:rFonts w:ascii="Times New Roman" w:hAnsi="Times New Roman" w:cs="Times New Roman"/>
                <w:sz w:val="24"/>
                <w:szCs w:val="24"/>
                <w:bdr w:val="none" w:sz="0" w:space="0" w:color="auto" w:frame="1"/>
              </w:rPr>
              <w:t>os kopiją, leidimo kopiją ar kito lygiaverčio dokumento kopiją,</w:t>
            </w:r>
            <w:r w:rsidRPr="008519B9">
              <w:rPr>
                <w:rFonts w:ascii="Times New Roman" w:hAnsi="Times New Roman" w:cs="Times New Roman"/>
                <w:sz w:val="24"/>
                <w:szCs w:val="24"/>
                <w:bdr w:val="none" w:sz="0" w:space="0" w:color="auto" w:frame="1"/>
              </w:rPr>
              <w:t>, patvirtinančią atitiktį šiam reikalavimui.</w:t>
            </w:r>
          </w:p>
          <w:p w14:paraId="29BAD468" w14:textId="77777777" w:rsidR="00FC45A3" w:rsidRDefault="00FC45A3" w:rsidP="00FC45A3">
            <w:pPr>
              <w:spacing w:after="0"/>
              <w:jc w:val="both"/>
              <w:rPr>
                <w:rFonts w:ascii="Times New Roman" w:hAnsi="Times New Roman" w:cs="Times New Roman"/>
                <w:sz w:val="24"/>
                <w:szCs w:val="24"/>
                <w:bdr w:val="none" w:sz="0" w:space="0" w:color="auto" w:frame="1"/>
              </w:rPr>
            </w:pPr>
          </w:p>
          <w:p w14:paraId="7F735C50" w14:textId="77777777" w:rsidR="00FC45A3" w:rsidRDefault="00FC45A3" w:rsidP="00FC45A3">
            <w:pPr>
              <w:spacing w:after="0"/>
              <w:jc w:val="both"/>
              <w:rPr>
                <w:rFonts w:ascii="Times New Roman" w:hAnsi="Times New Roman" w:cs="Times New Roman"/>
                <w:bCs/>
                <w:iCs/>
                <w:sz w:val="24"/>
                <w:szCs w:val="24"/>
              </w:rPr>
            </w:pPr>
            <w:r w:rsidRPr="00C46F4F">
              <w:rPr>
                <w:rFonts w:ascii="Times New Roman" w:hAnsi="Times New Roman" w:cs="Times New Roman"/>
                <w:bCs/>
                <w:iCs/>
                <w:sz w:val="24"/>
                <w:szCs w:val="24"/>
              </w:rPr>
              <w:t>Tiekėjo kvalifikacija turi būti įgyta iki pasiūlymų pateikimo termino pabaigos.</w:t>
            </w:r>
          </w:p>
          <w:p w14:paraId="07A974A8" w14:textId="77777777" w:rsidR="00FC45A3" w:rsidRDefault="00FC45A3" w:rsidP="00FC45A3">
            <w:pPr>
              <w:spacing w:after="0"/>
              <w:jc w:val="both"/>
              <w:rPr>
                <w:rFonts w:ascii="Times New Roman" w:hAnsi="Times New Roman" w:cs="Times New Roman"/>
                <w:bCs/>
                <w:iCs/>
                <w:sz w:val="24"/>
                <w:szCs w:val="24"/>
              </w:rPr>
            </w:pPr>
          </w:p>
          <w:p w14:paraId="248CE223" w14:textId="0AED13CC" w:rsidR="00FC45A3" w:rsidRPr="005F40AD" w:rsidRDefault="00FC45A3" w:rsidP="00FC45A3">
            <w:pPr>
              <w:autoSpaceDN w:val="0"/>
              <w:spacing w:after="0" w:line="240" w:lineRule="auto"/>
              <w:ind w:right="-23"/>
              <w:jc w:val="both"/>
              <w:rPr>
                <w:rFonts w:ascii="Times New Roman" w:eastAsia="Times New Roman" w:hAnsi="Times New Roman" w:cs="Times New Roman"/>
                <w:sz w:val="24"/>
                <w:szCs w:val="24"/>
              </w:rPr>
            </w:pPr>
            <w:r w:rsidRPr="00004424">
              <w:rPr>
                <w:rFonts w:ascii="Times New Roman" w:hAnsi="Times New Roman" w:cs="Times New Roman"/>
                <w:bCs/>
                <w:i/>
                <w:sz w:val="24"/>
                <w:szCs w:val="24"/>
              </w:rPr>
              <w:t>Šie dokumentai / duomenys gali būti tikslinami.</w:t>
            </w:r>
          </w:p>
        </w:tc>
        <w:tc>
          <w:tcPr>
            <w:tcW w:w="3261" w:type="dxa"/>
            <w:tcBorders>
              <w:top w:val="single" w:sz="4" w:space="0" w:color="auto"/>
              <w:left w:val="single" w:sz="4" w:space="0" w:color="auto"/>
              <w:bottom w:val="single" w:sz="4" w:space="0" w:color="auto"/>
              <w:right w:val="single" w:sz="4" w:space="0" w:color="auto"/>
            </w:tcBorders>
          </w:tcPr>
          <w:p w14:paraId="4BCC0EBD" w14:textId="031FCE56" w:rsidR="00FC45A3" w:rsidRPr="005F40AD" w:rsidRDefault="00FC45A3" w:rsidP="00441FDA">
            <w:pPr>
              <w:autoSpaceDN w:val="0"/>
              <w:spacing w:after="0" w:line="240" w:lineRule="auto"/>
              <w:ind w:right="-23"/>
              <w:jc w:val="both"/>
              <w:rPr>
                <w:rFonts w:ascii="Times New Roman" w:eastAsia="Times New Roman" w:hAnsi="Times New Roman" w:cs="Times New Roman"/>
                <w:sz w:val="24"/>
                <w:szCs w:val="24"/>
              </w:rPr>
            </w:pPr>
          </w:p>
        </w:tc>
      </w:tr>
    </w:tbl>
    <w:p w14:paraId="19A944DA" w14:textId="77777777" w:rsidR="00A03EF0" w:rsidRDefault="00A03EF0" w:rsidP="004C0432">
      <w:pPr>
        <w:spacing w:after="0" w:line="240" w:lineRule="auto"/>
        <w:ind w:right="-23"/>
        <w:jc w:val="both"/>
        <w:rPr>
          <w:rFonts w:eastAsia="Calibri"/>
          <w:szCs w:val="24"/>
          <w:lang w:eastAsia="lt-LT"/>
        </w:rPr>
      </w:pPr>
    </w:p>
    <w:p w14:paraId="0FDE2017" w14:textId="77777777" w:rsidR="00A03EF0" w:rsidRPr="00A03EF0" w:rsidRDefault="00A03EF0" w:rsidP="004C0432">
      <w:pPr>
        <w:spacing w:after="0" w:line="240" w:lineRule="auto"/>
        <w:ind w:right="-23"/>
        <w:jc w:val="both"/>
        <w:rPr>
          <w:rFonts w:eastAsia="Calibri"/>
          <w:szCs w:val="24"/>
          <w:lang w:eastAsia="lt-LT"/>
        </w:rPr>
      </w:pPr>
    </w:p>
    <w:tbl>
      <w:tblPr>
        <w:tblW w:w="9224" w:type="dxa"/>
        <w:jc w:val="center"/>
        <w:tblLayout w:type="fixed"/>
        <w:tblLook w:val="00A0" w:firstRow="1" w:lastRow="0" w:firstColumn="1" w:lastColumn="0" w:noHBand="0" w:noVBand="0"/>
      </w:tblPr>
      <w:tblGrid>
        <w:gridCol w:w="3284"/>
        <w:gridCol w:w="1980"/>
        <w:gridCol w:w="701"/>
        <w:gridCol w:w="2611"/>
        <w:gridCol w:w="648"/>
      </w:tblGrid>
      <w:tr w:rsidR="00A03EF0" w:rsidRPr="005F40AD" w14:paraId="777EC30D" w14:textId="77777777" w:rsidTr="00FC45A3">
        <w:trPr>
          <w:trHeight w:val="285"/>
          <w:jc w:val="center"/>
        </w:trPr>
        <w:tc>
          <w:tcPr>
            <w:tcW w:w="3284" w:type="dxa"/>
            <w:tcBorders>
              <w:top w:val="nil"/>
              <w:left w:val="nil"/>
              <w:bottom w:val="single" w:sz="4" w:space="0" w:color="auto"/>
              <w:right w:val="nil"/>
            </w:tcBorders>
          </w:tcPr>
          <w:p w14:paraId="1BE636A5" w14:textId="77777777" w:rsidR="00A03EF0" w:rsidRPr="005F40AD" w:rsidRDefault="00A03EF0" w:rsidP="004C0432">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5F40AD" w:rsidRDefault="00A03EF0" w:rsidP="004C0432">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5F40AD" w:rsidRDefault="00A03EF0" w:rsidP="004C0432">
            <w:pPr>
              <w:spacing w:after="0" w:line="240" w:lineRule="auto"/>
              <w:ind w:right="-23"/>
              <w:jc w:val="right"/>
              <w:rPr>
                <w:rFonts w:ascii="Times New Roman" w:eastAsia="Times New Roman" w:hAnsi="Times New Roman" w:cs="Times New Roman"/>
                <w:sz w:val="24"/>
                <w:szCs w:val="24"/>
              </w:rPr>
            </w:pPr>
          </w:p>
        </w:tc>
      </w:tr>
      <w:tr w:rsidR="00A03EF0" w:rsidRPr="005F40AD" w14:paraId="205EDE8A" w14:textId="77777777" w:rsidTr="00FC45A3">
        <w:trPr>
          <w:trHeight w:val="186"/>
          <w:jc w:val="center"/>
        </w:trPr>
        <w:tc>
          <w:tcPr>
            <w:tcW w:w="3284" w:type="dxa"/>
            <w:tcBorders>
              <w:top w:val="single" w:sz="4" w:space="0" w:color="auto"/>
              <w:left w:val="nil"/>
              <w:bottom w:val="nil"/>
              <w:right w:val="nil"/>
            </w:tcBorders>
          </w:tcPr>
          <w:p w14:paraId="550DC0A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r w:rsidRPr="005F40AD">
              <w:rPr>
                <w:rFonts w:ascii="Times New Roman" w:eastAsia="Calibri" w:hAnsi="Times New Roman" w:cs="Times New Roman"/>
                <w:position w:val="6"/>
                <w:sz w:val="20"/>
                <w:szCs w:val="20"/>
              </w:rPr>
              <w:t>(Tiekėjo arba jo įgalioto asmens pareigų pavadinimas)</w:t>
            </w:r>
          </w:p>
          <w:p w14:paraId="0BA3EAE2" w14:textId="77777777" w:rsidR="00A03EF0" w:rsidRPr="005F40AD" w:rsidRDefault="00A03EF0" w:rsidP="004C0432">
            <w:pPr>
              <w:snapToGrid w:val="0"/>
              <w:spacing w:after="0" w:line="240" w:lineRule="auto"/>
              <w:ind w:right="-23"/>
              <w:jc w:val="center"/>
              <w:rPr>
                <w:rFonts w:ascii="Times New Roman" w:eastAsia="Calibri" w:hAnsi="Times New Roman" w:cs="Times New Roman"/>
                <w:position w:val="6"/>
                <w:sz w:val="20"/>
                <w:szCs w:val="20"/>
              </w:rPr>
            </w:pPr>
          </w:p>
        </w:tc>
        <w:tc>
          <w:tcPr>
            <w:tcW w:w="1980" w:type="dxa"/>
            <w:tcBorders>
              <w:top w:val="single" w:sz="4" w:space="0" w:color="auto"/>
              <w:left w:val="nil"/>
              <w:bottom w:val="nil"/>
              <w:right w:val="nil"/>
            </w:tcBorders>
          </w:tcPr>
          <w:p w14:paraId="24D9E5FB"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(Parašas)</w:t>
            </w:r>
          </w:p>
        </w:tc>
        <w:tc>
          <w:tcPr>
            <w:tcW w:w="701" w:type="dxa"/>
          </w:tcPr>
          <w:p w14:paraId="565882A2" w14:textId="788A392D"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r w:rsidRPr="005F40AD">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5F40AD" w:rsidRDefault="00A03EF0" w:rsidP="004C0432">
            <w:pPr>
              <w:spacing w:after="0" w:line="240" w:lineRule="auto"/>
              <w:ind w:right="-23"/>
              <w:jc w:val="center"/>
              <w:rPr>
                <w:rFonts w:ascii="Times New Roman" w:eastAsia="Times New Roman" w:hAnsi="Times New Roman" w:cs="Times New Roman"/>
                <w:sz w:val="20"/>
                <w:szCs w:val="20"/>
              </w:rPr>
            </w:pPr>
          </w:p>
        </w:tc>
      </w:tr>
      <w:bookmarkEnd w:id="5"/>
    </w:tbl>
    <w:p w14:paraId="14F2B956" w14:textId="77777777" w:rsidR="000E1ED9" w:rsidRPr="005F40AD" w:rsidRDefault="000E1ED9" w:rsidP="004C0432">
      <w:pPr>
        <w:ind w:right="-23"/>
        <w:rPr>
          <w:rFonts w:ascii="Times New Roman" w:hAnsi="Times New Roman" w:cs="Times New Roman"/>
        </w:rPr>
      </w:pPr>
    </w:p>
    <w:sectPr w:rsidR="000E1ED9" w:rsidRPr="005F40AD" w:rsidSect="004C0432">
      <w:headerReference w:type="default" r:id="rId9"/>
      <w:pgSz w:w="12240" w:h="15840"/>
      <w:pgMar w:top="851" w:right="90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CBAD" w14:textId="77777777" w:rsidR="00987E09" w:rsidRDefault="00987E09" w:rsidP="00613C4D">
      <w:pPr>
        <w:spacing w:after="0" w:line="240" w:lineRule="auto"/>
      </w:pPr>
      <w:r>
        <w:separator/>
      </w:r>
    </w:p>
  </w:endnote>
  <w:endnote w:type="continuationSeparator" w:id="0">
    <w:p w14:paraId="68F7E027" w14:textId="77777777" w:rsidR="00987E09" w:rsidRDefault="00987E09"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9DEB" w14:textId="77777777" w:rsidR="00987E09" w:rsidRDefault="00987E09" w:rsidP="00613C4D">
      <w:pPr>
        <w:spacing w:after="0" w:line="240" w:lineRule="auto"/>
      </w:pPr>
      <w:r>
        <w:separator/>
      </w:r>
    </w:p>
  </w:footnote>
  <w:footnote w:type="continuationSeparator" w:id="0">
    <w:p w14:paraId="1A3CE658" w14:textId="77777777" w:rsidR="00987E09" w:rsidRDefault="00987E09" w:rsidP="00613C4D">
      <w:pPr>
        <w:spacing w:after="0" w:line="240" w:lineRule="auto"/>
      </w:pPr>
      <w:r>
        <w:continuationSeparator/>
      </w:r>
    </w:p>
  </w:footnote>
  <w:footnote w:id="1">
    <w:p w14:paraId="502FE0F0" w14:textId="77777777" w:rsidR="00E54D74" w:rsidRPr="002A6547" w:rsidRDefault="00E54D74" w:rsidP="004C0432">
      <w:pPr>
        <w:pStyle w:val="FootnoteText"/>
        <w:ind w:right="-164"/>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728C1877" w14:textId="77777777" w:rsidR="00613C4D" w:rsidRPr="00EB5AAD" w:rsidRDefault="00613C4D" w:rsidP="003E0A9F">
      <w:pPr>
        <w:pStyle w:val="FootnoteText"/>
        <w:ind w:right="-22"/>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 w:id="3">
    <w:p w14:paraId="2AA2F0F9" w14:textId="4D0CFB57" w:rsidR="00004424" w:rsidRDefault="00004424" w:rsidP="00004424">
      <w:pPr>
        <w:pStyle w:val="FootnoteText"/>
        <w:jc w:val="both"/>
      </w:pPr>
      <w:r>
        <w:rPr>
          <w:rStyle w:val="FootnoteReference"/>
        </w:rPr>
        <w:footnoteRef/>
      </w:r>
      <w:r>
        <w:t xml:space="preserve"> Š</w:t>
      </w:r>
      <w:r w:rsidRPr="00004424">
        <w:t>ie duomenys gali būti tikslinami pagal VPĮ nustatytas ir Lietuvos Aukščiausiojo teismo suformuotas kvalifikacijos tikslinimo taisykles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7"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4471"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4"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8"/>
  </w:num>
  <w:num w:numId="2" w16cid:durableId="900359671">
    <w:abstractNumId w:val="0"/>
  </w:num>
  <w:num w:numId="3" w16cid:durableId="133186579">
    <w:abstractNumId w:val="13"/>
  </w:num>
  <w:num w:numId="4" w16cid:durableId="1017078812">
    <w:abstractNumId w:val="5"/>
  </w:num>
  <w:num w:numId="5" w16cid:durableId="380792050">
    <w:abstractNumId w:val="10"/>
  </w:num>
  <w:num w:numId="6" w16cid:durableId="73403150">
    <w:abstractNumId w:val="4"/>
  </w:num>
  <w:num w:numId="7" w16cid:durableId="4935708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6"/>
  </w:num>
  <w:num w:numId="9" w16cid:durableId="2072388055">
    <w:abstractNumId w:val="15"/>
  </w:num>
  <w:num w:numId="10" w16cid:durableId="323749221">
    <w:abstractNumId w:val="11"/>
  </w:num>
  <w:num w:numId="11" w16cid:durableId="2134473517">
    <w:abstractNumId w:val="14"/>
  </w:num>
  <w:num w:numId="12" w16cid:durableId="889073519">
    <w:abstractNumId w:val="1"/>
  </w:num>
  <w:num w:numId="13" w16cid:durableId="1846552760">
    <w:abstractNumId w:val="9"/>
  </w:num>
  <w:num w:numId="14" w16cid:durableId="1397701481">
    <w:abstractNumId w:val="2"/>
  </w:num>
  <w:num w:numId="15" w16cid:durableId="781072867">
    <w:abstractNumId w:val="12"/>
  </w:num>
  <w:num w:numId="16" w16cid:durableId="118620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246F2"/>
    <w:rsid w:val="000251A8"/>
    <w:rsid w:val="000257C3"/>
    <w:rsid w:val="00036E63"/>
    <w:rsid w:val="000418DB"/>
    <w:rsid w:val="00047576"/>
    <w:rsid w:val="0006079D"/>
    <w:rsid w:val="0006674A"/>
    <w:rsid w:val="00090242"/>
    <w:rsid w:val="00094835"/>
    <w:rsid w:val="000960DC"/>
    <w:rsid w:val="00096518"/>
    <w:rsid w:val="000A0746"/>
    <w:rsid w:val="000B6150"/>
    <w:rsid w:val="000C2BF3"/>
    <w:rsid w:val="000D032A"/>
    <w:rsid w:val="000D46F2"/>
    <w:rsid w:val="000D4ECA"/>
    <w:rsid w:val="000D6543"/>
    <w:rsid w:val="000E11FE"/>
    <w:rsid w:val="000E1ED9"/>
    <w:rsid w:val="000E7ACD"/>
    <w:rsid w:val="000F6C18"/>
    <w:rsid w:val="00106C85"/>
    <w:rsid w:val="001118E2"/>
    <w:rsid w:val="00120CBF"/>
    <w:rsid w:val="00120D3F"/>
    <w:rsid w:val="0012163D"/>
    <w:rsid w:val="001346C5"/>
    <w:rsid w:val="0013713B"/>
    <w:rsid w:val="001375EF"/>
    <w:rsid w:val="001426EA"/>
    <w:rsid w:val="0016429F"/>
    <w:rsid w:val="00164347"/>
    <w:rsid w:val="00167248"/>
    <w:rsid w:val="00171274"/>
    <w:rsid w:val="001712FF"/>
    <w:rsid w:val="00177D7A"/>
    <w:rsid w:val="00177EBA"/>
    <w:rsid w:val="001A3850"/>
    <w:rsid w:val="001B54F2"/>
    <w:rsid w:val="001C4B7F"/>
    <w:rsid w:val="001D3205"/>
    <w:rsid w:val="001D5127"/>
    <w:rsid w:val="002068DB"/>
    <w:rsid w:val="00213079"/>
    <w:rsid w:val="002135D5"/>
    <w:rsid w:val="002172E3"/>
    <w:rsid w:val="00224A37"/>
    <w:rsid w:val="0024386C"/>
    <w:rsid w:val="00255ADD"/>
    <w:rsid w:val="00260497"/>
    <w:rsid w:val="0026251D"/>
    <w:rsid w:val="00291D0C"/>
    <w:rsid w:val="002920AF"/>
    <w:rsid w:val="0029408D"/>
    <w:rsid w:val="002A0D58"/>
    <w:rsid w:val="002A7C7D"/>
    <w:rsid w:val="002B0D29"/>
    <w:rsid w:val="002C052C"/>
    <w:rsid w:val="002C5814"/>
    <w:rsid w:val="002D165D"/>
    <w:rsid w:val="002D1DF9"/>
    <w:rsid w:val="002E0881"/>
    <w:rsid w:val="002F0605"/>
    <w:rsid w:val="002F152B"/>
    <w:rsid w:val="002F5D8A"/>
    <w:rsid w:val="002F73CD"/>
    <w:rsid w:val="002F73FF"/>
    <w:rsid w:val="00303334"/>
    <w:rsid w:val="00331F61"/>
    <w:rsid w:val="00341D23"/>
    <w:rsid w:val="00351A1B"/>
    <w:rsid w:val="00371509"/>
    <w:rsid w:val="00373956"/>
    <w:rsid w:val="003757C8"/>
    <w:rsid w:val="00386AC6"/>
    <w:rsid w:val="003A1AC6"/>
    <w:rsid w:val="003A2815"/>
    <w:rsid w:val="003A531C"/>
    <w:rsid w:val="003A74DD"/>
    <w:rsid w:val="003B06EF"/>
    <w:rsid w:val="003B568B"/>
    <w:rsid w:val="003B661E"/>
    <w:rsid w:val="003C0AB3"/>
    <w:rsid w:val="003C7ED1"/>
    <w:rsid w:val="003E0A9F"/>
    <w:rsid w:val="003E233F"/>
    <w:rsid w:val="003E51F3"/>
    <w:rsid w:val="003E72BA"/>
    <w:rsid w:val="003F5FD9"/>
    <w:rsid w:val="003F6D59"/>
    <w:rsid w:val="00400586"/>
    <w:rsid w:val="0042316F"/>
    <w:rsid w:val="0043332D"/>
    <w:rsid w:val="00447080"/>
    <w:rsid w:val="00465BD6"/>
    <w:rsid w:val="00473A03"/>
    <w:rsid w:val="00475F89"/>
    <w:rsid w:val="00476898"/>
    <w:rsid w:val="0048323C"/>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22DD4"/>
    <w:rsid w:val="00523733"/>
    <w:rsid w:val="00523890"/>
    <w:rsid w:val="0053394B"/>
    <w:rsid w:val="00535EE5"/>
    <w:rsid w:val="005368C6"/>
    <w:rsid w:val="00541E75"/>
    <w:rsid w:val="005472F1"/>
    <w:rsid w:val="00550366"/>
    <w:rsid w:val="00553074"/>
    <w:rsid w:val="00554E9C"/>
    <w:rsid w:val="00557967"/>
    <w:rsid w:val="00560110"/>
    <w:rsid w:val="0056328D"/>
    <w:rsid w:val="005736EA"/>
    <w:rsid w:val="00573FB1"/>
    <w:rsid w:val="00596E6A"/>
    <w:rsid w:val="00597417"/>
    <w:rsid w:val="005A5300"/>
    <w:rsid w:val="005B0329"/>
    <w:rsid w:val="005B218E"/>
    <w:rsid w:val="005C0C90"/>
    <w:rsid w:val="005C203A"/>
    <w:rsid w:val="005C4290"/>
    <w:rsid w:val="005C4821"/>
    <w:rsid w:val="005E413B"/>
    <w:rsid w:val="005E7DD0"/>
    <w:rsid w:val="005F0481"/>
    <w:rsid w:val="005F40AD"/>
    <w:rsid w:val="00601E1A"/>
    <w:rsid w:val="00612F1C"/>
    <w:rsid w:val="00613C4D"/>
    <w:rsid w:val="00616CC9"/>
    <w:rsid w:val="006172FC"/>
    <w:rsid w:val="00617764"/>
    <w:rsid w:val="00623CCE"/>
    <w:rsid w:val="0062542A"/>
    <w:rsid w:val="00630602"/>
    <w:rsid w:val="0065405F"/>
    <w:rsid w:val="00654F16"/>
    <w:rsid w:val="00655904"/>
    <w:rsid w:val="006635F2"/>
    <w:rsid w:val="00670520"/>
    <w:rsid w:val="00674403"/>
    <w:rsid w:val="00676E3E"/>
    <w:rsid w:val="00680182"/>
    <w:rsid w:val="00685361"/>
    <w:rsid w:val="00687583"/>
    <w:rsid w:val="00696881"/>
    <w:rsid w:val="006A3DAA"/>
    <w:rsid w:val="006A4682"/>
    <w:rsid w:val="006A518A"/>
    <w:rsid w:val="006B761B"/>
    <w:rsid w:val="006B7DCB"/>
    <w:rsid w:val="006E0061"/>
    <w:rsid w:val="006E4046"/>
    <w:rsid w:val="006F0FAB"/>
    <w:rsid w:val="007018A2"/>
    <w:rsid w:val="00702F97"/>
    <w:rsid w:val="00703270"/>
    <w:rsid w:val="00703D42"/>
    <w:rsid w:val="007040E0"/>
    <w:rsid w:val="00733EE5"/>
    <w:rsid w:val="00736287"/>
    <w:rsid w:val="0073632D"/>
    <w:rsid w:val="0073718A"/>
    <w:rsid w:val="007435B4"/>
    <w:rsid w:val="0074478B"/>
    <w:rsid w:val="00752E54"/>
    <w:rsid w:val="00755654"/>
    <w:rsid w:val="00767B71"/>
    <w:rsid w:val="007708B9"/>
    <w:rsid w:val="00777375"/>
    <w:rsid w:val="00784BF2"/>
    <w:rsid w:val="007939BE"/>
    <w:rsid w:val="00797EF3"/>
    <w:rsid w:val="007A2EC6"/>
    <w:rsid w:val="007A34B7"/>
    <w:rsid w:val="007B0939"/>
    <w:rsid w:val="007B55B1"/>
    <w:rsid w:val="007C6DC9"/>
    <w:rsid w:val="007E749E"/>
    <w:rsid w:val="007F0B05"/>
    <w:rsid w:val="007F2E69"/>
    <w:rsid w:val="007F6F32"/>
    <w:rsid w:val="00807624"/>
    <w:rsid w:val="0081239E"/>
    <w:rsid w:val="00812D26"/>
    <w:rsid w:val="008229BC"/>
    <w:rsid w:val="008279C8"/>
    <w:rsid w:val="0083247A"/>
    <w:rsid w:val="00834EB6"/>
    <w:rsid w:val="0084078E"/>
    <w:rsid w:val="00854E73"/>
    <w:rsid w:val="0086511D"/>
    <w:rsid w:val="00870ED5"/>
    <w:rsid w:val="00873A41"/>
    <w:rsid w:val="00873C19"/>
    <w:rsid w:val="00882547"/>
    <w:rsid w:val="00890E29"/>
    <w:rsid w:val="008A0402"/>
    <w:rsid w:val="008B190E"/>
    <w:rsid w:val="008D167C"/>
    <w:rsid w:val="008D4A26"/>
    <w:rsid w:val="008D6B3F"/>
    <w:rsid w:val="008F293A"/>
    <w:rsid w:val="008F40BD"/>
    <w:rsid w:val="0090402B"/>
    <w:rsid w:val="0091144F"/>
    <w:rsid w:val="00911F8A"/>
    <w:rsid w:val="00912E3F"/>
    <w:rsid w:val="00914CA8"/>
    <w:rsid w:val="00927FCE"/>
    <w:rsid w:val="0094181E"/>
    <w:rsid w:val="00943BA2"/>
    <w:rsid w:val="009463E7"/>
    <w:rsid w:val="00956574"/>
    <w:rsid w:val="00966249"/>
    <w:rsid w:val="009728A9"/>
    <w:rsid w:val="00973F5A"/>
    <w:rsid w:val="00975AAA"/>
    <w:rsid w:val="00977418"/>
    <w:rsid w:val="00977A8F"/>
    <w:rsid w:val="00981F11"/>
    <w:rsid w:val="00987E09"/>
    <w:rsid w:val="00990B10"/>
    <w:rsid w:val="0099493B"/>
    <w:rsid w:val="0099673F"/>
    <w:rsid w:val="009E2437"/>
    <w:rsid w:val="009E455F"/>
    <w:rsid w:val="009F73B0"/>
    <w:rsid w:val="00A00F95"/>
    <w:rsid w:val="00A033B3"/>
    <w:rsid w:val="00A03D80"/>
    <w:rsid w:val="00A03E75"/>
    <w:rsid w:val="00A03EF0"/>
    <w:rsid w:val="00A044D1"/>
    <w:rsid w:val="00A05FF2"/>
    <w:rsid w:val="00A0722B"/>
    <w:rsid w:val="00A10F1B"/>
    <w:rsid w:val="00A22630"/>
    <w:rsid w:val="00A24190"/>
    <w:rsid w:val="00A2792A"/>
    <w:rsid w:val="00A308D3"/>
    <w:rsid w:val="00A351F3"/>
    <w:rsid w:val="00A4340A"/>
    <w:rsid w:val="00A444BE"/>
    <w:rsid w:val="00A47E82"/>
    <w:rsid w:val="00A661B2"/>
    <w:rsid w:val="00A66A2A"/>
    <w:rsid w:val="00A82C2B"/>
    <w:rsid w:val="00A921BB"/>
    <w:rsid w:val="00A952E4"/>
    <w:rsid w:val="00AA0B65"/>
    <w:rsid w:val="00AA13D9"/>
    <w:rsid w:val="00AA65D7"/>
    <w:rsid w:val="00AB6B1B"/>
    <w:rsid w:val="00AD0C80"/>
    <w:rsid w:val="00AD1C86"/>
    <w:rsid w:val="00AD1DE9"/>
    <w:rsid w:val="00AE1278"/>
    <w:rsid w:val="00AF3840"/>
    <w:rsid w:val="00B02575"/>
    <w:rsid w:val="00B06A41"/>
    <w:rsid w:val="00B158AF"/>
    <w:rsid w:val="00B15E06"/>
    <w:rsid w:val="00B161E7"/>
    <w:rsid w:val="00B173CA"/>
    <w:rsid w:val="00B17442"/>
    <w:rsid w:val="00B23684"/>
    <w:rsid w:val="00B25413"/>
    <w:rsid w:val="00B30623"/>
    <w:rsid w:val="00B328DF"/>
    <w:rsid w:val="00B3657F"/>
    <w:rsid w:val="00B412EA"/>
    <w:rsid w:val="00B43A09"/>
    <w:rsid w:val="00B44625"/>
    <w:rsid w:val="00B5582C"/>
    <w:rsid w:val="00B56313"/>
    <w:rsid w:val="00B57E3E"/>
    <w:rsid w:val="00B61A1A"/>
    <w:rsid w:val="00B655CE"/>
    <w:rsid w:val="00B70A10"/>
    <w:rsid w:val="00B75EB4"/>
    <w:rsid w:val="00B774F1"/>
    <w:rsid w:val="00B80908"/>
    <w:rsid w:val="00B97322"/>
    <w:rsid w:val="00BA53CE"/>
    <w:rsid w:val="00BA5C45"/>
    <w:rsid w:val="00BB3BED"/>
    <w:rsid w:val="00BB752A"/>
    <w:rsid w:val="00BB7727"/>
    <w:rsid w:val="00BC3CF9"/>
    <w:rsid w:val="00BD02A3"/>
    <w:rsid w:val="00BD7A80"/>
    <w:rsid w:val="00BD7F03"/>
    <w:rsid w:val="00BE0A8F"/>
    <w:rsid w:val="00BE3F27"/>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5518F"/>
    <w:rsid w:val="00C7198D"/>
    <w:rsid w:val="00C73879"/>
    <w:rsid w:val="00C75350"/>
    <w:rsid w:val="00C80737"/>
    <w:rsid w:val="00C81015"/>
    <w:rsid w:val="00C84192"/>
    <w:rsid w:val="00C95540"/>
    <w:rsid w:val="00CB2207"/>
    <w:rsid w:val="00CC51EF"/>
    <w:rsid w:val="00CE1B2C"/>
    <w:rsid w:val="00CE4C09"/>
    <w:rsid w:val="00CE76BC"/>
    <w:rsid w:val="00CE799A"/>
    <w:rsid w:val="00CF02AE"/>
    <w:rsid w:val="00CF6A83"/>
    <w:rsid w:val="00D065FC"/>
    <w:rsid w:val="00D125F1"/>
    <w:rsid w:val="00D12DE6"/>
    <w:rsid w:val="00D14CEF"/>
    <w:rsid w:val="00D308B6"/>
    <w:rsid w:val="00D320BE"/>
    <w:rsid w:val="00D41E08"/>
    <w:rsid w:val="00D4373D"/>
    <w:rsid w:val="00D45947"/>
    <w:rsid w:val="00D465BD"/>
    <w:rsid w:val="00D567C9"/>
    <w:rsid w:val="00D63AFB"/>
    <w:rsid w:val="00D65BDE"/>
    <w:rsid w:val="00D75FBE"/>
    <w:rsid w:val="00D774B6"/>
    <w:rsid w:val="00D809DD"/>
    <w:rsid w:val="00D84FD5"/>
    <w:rsid w:val="00D87517"/>
    <w:rsid w:val="00D942CD"/>
    <w:rsid w:val="00DB11DB"/>
    <w:rsid w:val="00DB315A"/>
    <w:rsid w:val="00DB72F0"/>
    <w:rsid w:val="00DD2D0A"/>
    <w:rsid w:val="00DE6AFB"/>
    <w:rsid w:val="00DF17D5"/>
    <w:rsid w:val="00DF3CFD"/>
    <w:rsid w:val="00DF472B"/>
    <w:rsid w:val="00E03497"/>
    <w:rsid w:val="00E079FA"/>
    <w:rsid w:val="00E12F88"/>
    <w:rsid w:val="00E20F9A"/>
    <w:rsid w:val="00E31150"/>
    <w:rsid w:val="00E43C76"/>
    <w:rsid w:val="00E44479"/>
    <w:rsid w:val="00E45A4F"/>
    <w:rsid w:val="00E46166"/>
    <w:rsid w:val="00E46F2E"/>
    <w:rsid w:val="00E474F9"/>
    <w:rsid w:val="00E54D74"/>
    <w:rsid w:val="00E566AE"/>
    <w:rsid w:val="00E6089D"/>
    <w:rsid w:val="00E826C7"/>
    <w:rsid w:val="00E906E2"/>
    <w:rsid w:val="00EA0431"/>
    <w:rsid w:val="00EA4194"/>
    <w:rsid w:val="00EA433D"/>
    <w:rsid w:val="00EA4751"/>
    <w:rsid w:val="00EB4601"/>
    <w:rsid w:val="00EB5804"/>
    <w:rsid w:val="00EC0AB9"/>
    <w:rsid w:val="00EC660E"/>
    <w:rsid w:val="00EC7B37"/>
    <w:rsid w:val="00ED65C5"/>
    <w:rsid w:val="00ED77BC"/>
    <w:rsid w:val="00EF0868"/>
    <w:rsid w:val="00EF0A2E"/>
    <w:rsid w:val="00EF5EBC"/>
    <w:rsid w:val="00F00F5E"/>
    <w:rsid w:val="00F07ECB"/>
    <w:rsid w:val="00F21791"/>
    <w:rsid w:val="00F2429A"/>
    <w:rsid w:val="00F32FAE"/>
    <w:rsid w:val="00F35C03"/>
    <w:rsid w:val="00F408F3"/>
    <w:rsid w:val="00F41FA9"/>
    <w:rsid w:val="00F55D5A"/>
    <w:rsid w:val="00F57052"/>
    <w:rsid w:val="00F611A2"/>
    <w:rsid w:val="00F64948"/>
    <w:rsid w:val="00F75C37"/>
    <w:rsid w:val="00F93CDF"/>
    <w:rsid w:val="00F9563B"/>
    <w:rsid w:val="00FA0AFC"/>
    <w:rsid w:val="00FA0B54"/>
    <w:rsid w:val="00FB0E94"/>
    <w:rsid w:val="00FB60FD"/>
    <w:rsid w:val="00FB6A8D"/>
    <w:rsid w:val="00FC45A3"/>
    <w:rsid w:val="00FC6365"/>
    <w:rsid w:val="00FC773D"/>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A3"/>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7444</Words>
  <Characters>4244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14</cp:revision>
  <dcterms:created xsi:type="dcterms:W3CDTF">2026-03-31T08:24:00Z</dcterms:created>
  <dcterms:modified xsi:type="dcterms:W3CDTF">2026-04-01T10:52:00Z</dcterms:modified>
</cp:coreProperties>
</file>