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10E52" w14:textId="77777777" w:rsidR="004349CA" w:rsidRPr="00641376" w:rsidRDefault="004349CA" w:rsidP="00641376">
      <w:pPr>
        <w:shd w:val="clear" w:color="auto" w:fill="FFFFFF"/>
        <w:spacing w:after="0" w:line="276" w:lineRule="auto"/>
        <w:jc w:val="right"/>
        <w:rPr>
          <w:rFonts w:ascii="Times New Roman" w:eastAsia="Times New Roman" w:hAnsi="Times New Roman" w:cs="Times New Roman"/>
          <w:color w:val="000000"/>
          <w:lang w:eastAsia="da-DK"/>
        </w:rPr>
      </w:pPr>
    </w:p>
    <w:p w14:paraId="792BAB76" w14:textId="77777777" w:rsidR="00600E54" w:rsidRPr="00641376" w:rsidRDefault="00600E54" w:rsidP="00641376">
      <w:pPr>
        <w:shd w:val="clear" w:color="auto" w:fill="FFFFFF"/>
        <w:spacing w:after="0" w:line="276" w:lineRule="auto"/>
        <w:jc w:val="right"/>
        <w:rPr>
          <w:rFonts w:ascii="Times New Roman" w:eastAsia="Times New Roman" w:hAnsi="Times New Roman" w:cs="Times New Roman"/>
          <w:color w:val="000000"/>
          <w:lang w:eastAsia="da-DK"/>
        </w:rPr>
      </w:pPr>
      <w:r w:rsidRPr="00641376">
        <w:rPr>
          <w:rFonts w:ascii="Times New Roman" w:eastAsia="Times New Roman" w:hAnsi="Times New Roman" w:cs="Times New Roman"/>
          <w:color w:val="000000"/>
          <w:lang w:eastAsia="da-DK"/>
        </w:rPr>
        <w:t>PROJEKTAS</w:t>
      </w:r>
    </w:p>
    <w:p w14:paraId="3A84E82F" w14:textId="047E37B4" w:rsidR="00B35D1D" w:rsidRPr="00641376" w:rsidRDefault="008C37E9" w:rsidP="00641376">
      <w:pPr>
        <w:shd w:val="clear" w:color="auto" w:fill="FFFFFF"/>
        <w:spacing w:after="0" w:line="276" w:lineRule="auto"/>
        <w:jc w:val="right"/>
        <w:rPr>
          <w:rFonts w:ascii="Times New Roman" w:eastAsia="Times New Roman" w:hAnsi="Times New Roman" w:cs="Times New Roman"/>
          <w:color w:val="000000"/>
          <w:lang w:eastAsia="da-DK"/>
        </w:rPr>
      </w:pPr>
      <w:r w:rsidRPr="00641376">
        <w:rPr>
          <w:rFonts w:ascii="Times New Roman" w:eastAsia="Times New Roman" w:hAnsi="Times New Roman" w:cs="Times New Roman"/>
          <w:lang w:eastAsia="da-DK"/>
        </w:rPr>
        <w:t>4</w:t>
      </w:r>
      <w:r w:rsidR="00B35D1D" w:rsidRPr="00641376">
        <w:rPr>
          <w:rFonts w:ascii="Times New Roman" w:eastAsia="Times New Roman" w:hAnsi="Times New Roman" w:cs="Times New Roman"/>
          <w:lang w:eastAsia="da-DK"/>
        </w:rPr>
        <w:t xml:space="preserve"> priedas </w:t>
      </w:r>
      <w:r w:rsidR="00B35D1D" w:rsidRPr="00641376">
        <w:rPr>
          <w:rFonts w:ascii="Times New Roman" w:eastAsia="Times New Roman" w:hAnsi="Times New Roman" w:cs="Times New Roman"/>
          <w:color w:val="000000"/>
          <w:lang w:eastAsia="da-DK"/>
        </w:rPr>
        <w:t xml:space="preserve">prie pirkimo dokumentų </w:t>
      </w:r>
    </w:p>
    <w:p w14:paraId="17CC1FF4" w14:textId="77777777" w:rsidR="00B35D1D" w:rsidRPr="00641376" w:rsidRDefault="00B35D1D" w:rsidP="00641376">
      <w:pPr>
        <w:shd w:val="clear" w:color="auto" w:fill="FFFFFF"/>
        <w:spacing w:after="0" w:line="276" w:lineRule="auto"/>
        <w:ind w:firstLine="1296"/>
        <w:jc w:val="center"/>
        <w:rPr>
          <w:rFonts w:ascii="Times New Roman" w:eastAsia="Times New Roman" w:hAnsi="Times New Roman" w:cs="Times New Roman"/>
          <w:color w:val="000000"/>
          <w:lang w:eastAsia="da-DK"/>
        </w:rPr>
      </w:pPr>
    </w:p>
    <w:p w14:paraId="514D0384" w14:textId="77777777" w:rsidR="00B35D1D" w:rsidRPr="00641376" w:rsidRDefault="00B35D1D" w:rsidP="00641376">
      <w:pPr>
        <w:shd w:val="clear" w:color="auto" w:fill="FFFFFF"/>
        <w:spacing w:after="0" w:line="276" w:lineRule="auto"/>
        <w:rPr>
          <w:rFonts w:ascii="Times New Roman" w:eastAsia="Times New Roman" w:hAnsi="Times New Roman" w:cs="Times New Roman"/>
          <w:color w:val="000000"/>
          <w:lang w:eastAsia="da-DK"/>
        </w:rPr>
      </w:pPr>
    </w:p>
    <w:p w14:paraId="401CD49C" w14:textId="0225A07B" w:rsidR="00927BD2" w:rsidRPr="00641376" w:rsidRDefault="00927BD2" w:rsidP="00641376">
      <w:pPr>
        <w:spacing w:after="0" w:line="276" w:lineRule="auto"/>
        <w:jc w:val="center"/>
        <w:rPr>
          <w:rFonts w:ascii="Times New Roman" w:eastAsia="Times New Roman" w:hAnsi="Times New Roman" w:cs="Times New Roman"/>
          <w:b/>
          <w:lang w:eastAsia="da-DK"/>
        </w:rPr>
      </w:pPr>
      <w:r w:rsidRPr="00641376">
        <w:rPr>
          <w:rFonts w:ascii="Times New Roman" w:eastAsia="Times New Roman" w:hAnsi="Times New Roman" w:cs="Times New Roman"/>
          <w:b/>
          <w:lang w:eastAsia="da-DK"/>
        </w:rPr>
        <w:t xml:space="preserve"> PIRKIMO – PARDAVIMO SUTARTI</w:t>
      </w:r>
      <w:r w:rsidR="00600E54" w:rsidRPr="00641376">
        <w:rPr>
          <w:rFonts w:ascii="Times New Roman" w:eastAsia="Times New Roman" w:hAnsi="Times New Roman" w:cs="Times New Roman"/>
          <w:b/>
          <w:lang w:eastAsia="da-DK"/>
        </w:rPr>
        <w:t>S</w:t>
      </w:r>
    </w:p>
    <w:p w14:paraId="23F4CECA" w14:textId="77777777" w:rsidR="00927BD2" w:rsidRPr="00641376" w:rsidRDefault="00927BD2" w:rsidP="00641376">
      <w:pPr>
        <w:spacing w:after="0" w:line="276" w:lineRule="auto"/>
        <w:rPr>
          <w:rFonts w:ascii="Times New Roman" w:eastAsia="Times New Roman" w:hAnsi="Times New Roman" w:cs="Times New Roman"/>
          <w:b/>
          <w:lang w:eastAsia="da-DK"/>
        </w:rPr>
      </w:pPr>
    </w:p>
    <w:p w14:paraId="3FD31FD6" w14:textId="23BB8B66" w:rsidR="00253AE1" w:rsidRPr="00641376" w:rsidRDefault="00927BD2" w:rsidP="00641376">
      <w:pPr>
        <w:pStyle w:val="Sraopastraipa"/>
        <w:numPr>
          <w:ilvl w:val="0"/>
          <w:numId w:val="24"/>
        </w:numPr>
        <w:spacing w:after="0" w:line="276" w:lineRule="auto"/>
        <w:ind w:left="0"/>
        <w:jc w:val="center"/>
        <w:rPr>
          <w:rFonts w:ascii="Times New Roman" w:eastAsia="Times New Roman" w:hAnsi="Times New Roman" w:cs="Times New Roman"/>
          <w:b/>
          <w:lang w:eastAsia="da-DK"/>
        </w:rPr>
      </w:pPr>
      <w:r w:rsidRPr="00641376">
        <w:rPr>
          <w:rFonts w:ascii="Times New Roman" w:eastAsia="Times New Roman" w:hAnsi="Times New Roman" w:cs="Times New Roman"/>
          <w:b/>
          <w:lang w:eastAsia="da-DK"/>
        </w:rPr>
        <w:t>Sutarties dalykas</w:t>
      </w:r>
    </w:p>
    <w:p w14:paraId="0FE7E59B" w14:textId="77777777" w:rsidR="00253AE1" w:rsidRPr="00641376" w:rsidRDefault="00253AE1" w:rsidP="00641376">
      <w:pPr>
        <w:spacing w:after="0" w:line="276" w:lineRule="auto"/>
        <w:jc w:val="center"/>
        <w:rPr>
          <w:rFonts w:ascii="Times New Roman" w:eastAsia="Times New Roman" w:hAnsi="Times New Roman" w:cs="Times New Roman"/>
          <w:b/>
          <w:lang w:eastAsia="da-DK"/>
        </w:rPr>
      </w:pPr>
    </w:p>
    <w:p w14:paraId="7842E4B3" w14:textId="1E70C8CA" w:rsidR="00253AE1" w:rsidRPr="00641376" w:rsidRDefault="00253AE1" w:rsidP="00641376">
      <w:pPr>
        <w:pStyle w:val="Sraopastraipa"/>
        <w:numPr>
          <w:ilvl w:val="1"/>
          <w:numId w:val="25"/>
        </w:numPr>
        <w:tabs>
          <w:tab w:val="left" w:pos="284"/>
          <w:tab w:val="left" w:pos="900"/>
        </w:tabs>
        <w:spacing w:after="0" w:line="276" w:lineRule="auto"/>
        <w:ind w:left="0"/>
        <w:jc w:val="both"/>
        <w:rPr>
          <w:rFonts w:ascii="Times New Roman" w:hAnsi="Times New Roman" w:cs="Times New Roman"/>
        </w:rPr>
      </w:pPr>
      <w:r w:rsidRPr="00641376">
        <w:rPr>
          <w:rFonts w:ascii="Times New Roman" w:hAnsi="Times New Roman" w:cs="Times New Roman"/>
        </w:rPr>
        <w:t>Sutarties dalykas –</w:t>
      </w:r>
      <w:bookmarkStart w:id="0" w:name="_Hlk155183754"/>
      <w:r w:rsidR="00FE1F32" w:rsidRPr="00641376">
        <w:rPr>
          <w:rFonts w:ascii="Times New Roman" w:hAnsi="Times New Roman" w:cs="Times New Roman"/>
        </w:rPr>
        <w:t xml:space="preserve">2 </w:t>
      </w:r>
      <w:r w:rsidRPr="00641376">
        <w:rPr>
          <w:rFonts w:ascii="Times New Roman" w:hAnsi="Times New Roman" w:cs="Times New Roman"/>
        </w:rPr>
        <w:t>nauj</w:t>
      </w:r>
      <w:r w:rsidR="00FE1F32" w:rsidRPr="00641376">
        <w:rPr>
          <w:rFonts w:ascii="Times New Roman" w:hAnsi="Times New Roman" w:cs="Times New Roman"/>
        </w:rPr>
        <w:t>ų</w:t>
      </w:r>
      <w:r w:rsidRPr="00641376">
        <w:rPr>
          <w:rFonts w:ascii="Times New Roman" w:hAnsi="Times New Roman" w:cs="Times New Roman"/>
        </w:rPr>
        <w:t xml:space="preserve"> </w:t>
      </w:r>
      <w:r w:rsidR="00201516" w:rsidRPr="00641376">
        <w:rPr>
          <w:rFonts w:ascii="Times New Roman" w:hAnsi="Times New Roman" w:cs="Times New Roman"/>
          <w:bCs/>
        </w:rPr>
        <w:t>lengv</w:t>
      </w:r>
      <w:r w:rsidR="00FE1F32" w:rsidRPr="00641376">
        <w:rPr>
          <w:rFonts w:ascii="Times New Roman" w:hAnsi="Times New Roman" w:cs="Times New Roman"/>
          <w:bCs/>
        </w:rPr>
        <w:t>ųjų</w:t>
      </w:r>
      <w:r w:rsidR="00201516" w:rsidRPr="00641376">
        <w:rPr>
          <w:rFonts w:ascii="Times New Roman" w:hAnsi="Times New Roman" w:cs="Times New Roman"/>
          <w:bCs/>
        </w:rPr>
        <w:t xml:space="preserve"> automobili</w:t>
      </w:r>
      <w:r w:rsidR="00FE1F32" w:rsidRPr="00641376">
        <w:rPr>
          <w:rFonts w:ascii="Times New Roman" w:hAnsi="Times New Roman" w:cs="Times New Roman"/>
          <w:bCs/>
        </w:rPr>
        <w:t>ų</w:t>
      </w:r>
      <w:r w:rsidRPr="00641376">
        <w:rPr>
          <w:rFonts w:ascii="Times New Roman" w:hAnsi="Times New Roman" w:cs="Times New Roman"/>
        </w:rPr>
        <w:t xml:space="preserve"> (toliau – Prekė) lizingo būdu pirkimas. </w:t>
      </w:r>
      <w:bookmarkEnd w:id="0"/>
      <w:r w:rsidRPr="00641376">
        <w:rPr>
          <w:rFonts w:ascii="Times New Roman" w:hAnsi="Times New Roman" w:cs="Times New Roman"/>
        </w:rPr>
        <w:t xml:space="preserve">Tiekiamos Prekės sąlygos pateiktos Sutarties 2 priede „Techninė specifikacija Nr. </w:t>
      </w:r>
      <w:r w:rsidRPr="00CD1ABA">
        <w:rPr>
          <w:rFonts w:ascii="Times New Roman" w:hAnsi="Times New Roman" w:cs="Times New Roman"/>
        </w:rPr>
        <w:t>2</w:t>
      </w:r>
      <w:r w:rsidR="00D34156" w:rsidRPr="00CD1ABA">
        <w:rPr>
          <w:rFonts w:ascii="Times New Roman" w:hAnsi="Times New Roman" w:cs="Times New Roman"/>
        </w:rPr>
        <w:t>5</w:t>
      </w:r>
      <w:r w:rsidRPr="00CD1ABA">
        <w:rPr>
          <w:rFonts w:ascii="Times New Roman" w:hAnsi="Times New Roman" w:cs="Times New Roman"/>
        </w:rPr>
        <w:t>-</w:t>
      </w:r>
      <w:r w:rsidR="00D34156" w:rsidRPr="00CD1ABA">
        <w:rPr>
          <w:rFonts w:ascii="Times New Roman" w:hAnsi="Times New Roman" w:cs="Times New Roman"/>
        </w:rPr>
        <w:t>01</w:t>
      </w:r>
      <w:r w:rsidRPr="00CD1ABA">
        <w:rPr>
          <w:rFonts w:ascii="Times New Roman" w:hAnsi="Times New Roman" w:cs="Times New Roman"/>
        </w:rPr>
        <w:t>“.</w:t>
      </w:r>
    </w:p>
    <w:p w14:paraId="394C9566" w14:textId="77777777" w:rsidR="00253AE1" w:rsidRPr="00641376" w:rsidRDefault="00253AE1" w:rsidP="00641376">
      <w:pPr>
        <w:pStyle w:val="Sraopastraipa"/>
        <w:numPr>
          <w:ilvl w:val="1"/>
          <w:numId w:val="25"/>
        </w:numPr>
        <w:tabs>
          <w:tab w:val="left" w:pos="284"/>
          <w:tab w:val="left" w:pos="900"/>
        </w:tabs>
        <w:spacing w:after="0" w:line="276" w:lineRule="auto"/>
        <w:ind w:left="0"/>
        <w:jc w:val="both"/>
        <w:rPr>
          <w:rFonts w:ascii="Times New Roman" w:hAnsi="Times New Roman" w:cs="Times New Roman"/>
        </w:rPr>
      </w:pPr>
      <w:r w:rsidRPr="00641376">
        <w:rPr>
          <w:rFonts w:ascii="Times New Roman" w:hAnsi="Times New Roman" w:cs="Times New Roman"/>
        </w:rPr>
        <w:t xml:space="preserve">Prekės pristatymo vieta – </w:t>
      </w:r>
      <w:r w:rsidRPr="00641376">
        <w:rPr>
          <w:rFonts w:ascii="Times New Roman" w:hAnsi="Times New Roman" w:cs="Times New Roman"/>
          <w:iCs/>
        </w:rPr>
        <w:t>Verslo g. 12, Šilutė</w:t>
      </w:r>
      <w:r w:rsidRPr="00641376">
        <w:rPr>
          <w:rFonts w:ascii="Times New Roman" w:hAnsi="Times New Roman" w:cs="Times New Roman"/>
        </w:rPr>
        <w:t xml:space="preserve"> (Šilutės katilinė).</w:t>
      </w:r>
    </w:p>
    <w:p w14:paraId="63128D77" w14:textId="53E677BA" w:rsidR="00A242CA" w:rsidRPr="00641376" w:rsidRDefault="00253AE1" w:rsidP="00641376">
      <w:pPr>
        <w:pStyle w:val="Sraopastraipa"/>
        <w:numPr>
          <w:ilvl w:val="1"/>
          <w:numId w:val="25"/>
        </w:numPr>
        <w:tabs>
          <w:tab w:val="left" w:pos="284"/>
          <w:tab w:val="left" w:pos="900"/>
        </w:tabs>
        <w:spacing w:after="0" w:line="276" w:lineRule="auto"/>
        <w:ind w:left="0"/>
        <w:jc w:val="both"/>
        <w:rPr>
          <w:rFonts w:ascii="Times New Roman" w:hAnsi="Times New Roman" w:cs="Times New Roman"/>
        </w:rPr>
      </w:pPr>
      <w:r w:rsidRPr="00641376">
        <w:rPr>
          <w:rFonts w:ascii="Times New Roman" w:hAnsi="Times New Roman" w:cs="Times New Roman"/>
        </w:rPr>
        <w:t xml:space="preserve"> </w:t>
      </w:r>
      <w:r w:rsidR="00A242CA" w:rsidRPr="00641376">
        <w:rPr>
          <w:rFonts w:ascii="Times New Roman" w:eastAsia="Times New Roman" w:hAnsi="Times New Roman" w:cs="Times New Roman"/>
          <w:noProof/>
        </w:rPr>
        <w:t>Perkama Prekė yra aplinkosauginė ir aplinkai palanki prekė (vadovaujantis LR aplinkos ministro 2022 m. gruodžio 13 d. įsakymu Nr. D1-401 patvirtinto Aplinkos apsaugos kriterijų taikymo, vykdant žaliuosius pirkimus, tvarkos aprašo  nuostatomis).</w:t>
      </w:r>
    </w:p>
    <w:p w14:paraId="510BD717" w14:textId="4C1CE727" w:rsidR="00253AE1" w:rsidRPr="00641376" w:rsidRDefault="00253AE1" w:rsidP="00641376">
      <w:pPr>
        <w:pStyle w:val="Sraopastraipa"/>
        <w:numPr>
          <w:ilvl w:val="1"/>
          <w:numId w:val="25"/>
        </w:numPr>
        <w:tabs>
          <w:tab w:val="left" w:pos="284"/>
          <w:tab w:val="left" w:pos="900"/>
        </w:tabs>
        <w:spacing w:after="0" w:line="276" w:lineRule="auto"/>
        <w:ind w:left="0"/>
        <w:jc w:val="both"/>
        <w:rPr>
          <w:rFonts w:ascii="Times New Roman" w:hAnsi="Times New Roman" w:cs="Times New Roman"/>
        </w:rPr>
      </w:pPr>
      <w:r w:rsidRPr="00641376">
        <w:rPr>
          <w:rFonts w:ascii="Times New Roman" w:hAnsi="Times New Roman" w:cs="Times New Roman"/>
          <w:color w:val="000000"/>
        </w:rPr>
        <w:t xml:space="preserve">Tiekėjas, prieš pristatant Prekę 1. 2 punktu nurodytu adresu, savo sąskaita įregistruoja </w:t>
      </w:r>
      <w:r w:rsidR="002D6BC7" w:rsidRPr="00641376">
        <w:rPr>
          <w:rFonts w:ascii="Times New Roman" w:hAnsi="Times New Roman" w:cs="Times New Roman"/>
          <w:color w:val="000000"/>
        </w:rPr>
        <w:t>AB</w:t>
      </w:r>
      <w:r w:rsidR="00D109B5" w:rsidRPr="00641376">
        <w:rPr>
          <w:rFonts w:ascii="Times New Roman" w:hAnsi="Times New Roman" w:cs="Times New Roman"/>
          <w:color w:val="000000"/>
        </w:rPr>
        <w:t xml:space="preserve"> </w:t>
      </w:r>
      <w:r w:rsidR="002D6BC7" w:rsidRPr="00641376">
        <w:rPr>
          <w:rFonts w:ascii="Times New Roman" w:hAnsi="Times New Roman" w:cs="Times New Roman"/>
          <w:color w:val="000000"/>
        </w:rPr>
        <w:t>„</w:t>
      </w:r>
      <w:r w:rsidR="00D109B5" w:rsidRPr="00641376">
        <w:rPr>
          <w:rFonts w:ascii="Times New Roman" w:hAnsi="Times New Roman" w:cs="Times New Roman"/>
          <w:color w:val="000000"/>
        </w:rPr>
        <w:t>Regitra</w:t>
      </w:r>
      <w:r w:rsidR="002D6BC7" w:rsidRPr="00641376">
        <w:rPr>
          <w:rFonts w:ascii="Times New Roman" w:hAnsi="Times New Roman" w:cs="Times New Roman"/>
          <w:color w:val="000000"/>
        </w:rPr>
        <w:t>“</w:t>
      </w:r>
      <w:r w:rsidRPr="00641376">
        <w:rPr>
          <w:rFonts w:ascii="Times New Roman" w:hAnsi="Times New Roman" w:cs="Times New Roman"/>
          <w:color w:val="000000"/>
        </w:rPr>
        <w:t xml:space="preserve"> ir 1 mėnesiui apdraudžia privalomuoju civilinės atsakomybės draudimu.</w:t>
      </w:r>
    </w:p>
    <w:p w14:paraId="10CABE44" w14:textId="77777777" w:rsidR="00253AE1" w:rsidRPr="00641376" w:rsidRDefault="00253AE1" w:rsidP="00641376">
      <w:pPr>
        <w:pStyle w:val="Sraopastraipa"/>
        <w:tabs>
          <w:tab w:val="left" w:pos="284"/>
          <w:tab w:val="left" w:pos="900"/>
        </w:tabs>
        <w:spacing w:after="0" w:line="276" w:lineRule="auto"/>
        <w:ind w:left="0"/>
        <w:jc w:val="both"/>
        <w:rPr>
          <w:rFonts w:ascii="Times New Roman" w:hAnsi="Times New Roman" w:cs="Times New Roman"/>
        </w:rPr>
      </w:pPr>
    </w:p>
    <w:p w14:paraId="77D716B3" w14:textId="6233D84F" w:rsidR="00253AE1" w:rsidRPr="00641376" w:rsidRDefault="00253AE1" w:rsidP="00641376">
      <w:pPr>
        <w:spacing w:after="0" w:line="276" w:lineRule="auto"/>
        <w:jc w:val="both"/>
        <w:rPr>
          <w:rFonts w:ascii="Times New Roman" w:hAnsi="Times New Roman" w:cs="Times New Roman"/>
          <w:b/>
          <w:bCs/>
        </w:rPr>
      </w:pPr>
      <w:r w:rsidRPr="00641376">
        <w:rPr>
          <w:rFonts w:ascii="Times New Roman" w:hAnsi="Times New Roman" w:cs="Times New Roman"/>
          <w:b/>
          <w:bCs/>
        </w:rPr>
        <w:t>2. Sutarties galiojimas, vykdymo pradžia, trukmė ir terminai</w:t>
      </w:r>
    </w:p>
    <w:p w14:paraId="118EC193" w14:textId="192EB994" w:rsidR="00253AE1" w:rsidRPr="00641376" w:rsidRDefault="00253AE1" w:rsidP="00641376">
      <w:pPr>
        <w:pStyle w:val="Body2"/>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76" w:lineRule="auto"/>
        <w:ind w:left="0"/>
      </w:pPr>
      <w:r w:rsidRPr="00641376">
        <w:t xml:space="preserve">Bendras sutarties terminas – 60 mėnesių įskaitant galutinį atsiskaitymą: Prekės pristatymo terminas –  </w:t>
      </w:r>
      <w:r w:rsidR="00890F08" w:rsidRPr="00641376">
        <w:t>60</w:t>
      </w:r>
      <w:r w:rsidRPr="00641376">
        <w:t xml:space="preserve"> </w:t>
      </w:r>
      <w:r w:rsidR="00890F08" w:rsidRPr="00641376">
        <w:t>kalendorinių dienų</w:t>
      </w:r>
      <w:r w:rsidRPr="00641376">
        <w:t xml:space="preserve"> nuo Sutarties </w:t>
      </w:r>
      <w:r w:rsidR="00890F08" w:rsidRPr="00641376">
        <w:t>įsigaliojimo</w:t>
      </w:r>
      <w:r w:rsidRPr="00641376">
        <w:t xml:space="preserve"> dienos, apmokėjimo (lizingo) terminas – 60 mėnesių nuo Prekės pristatymo dienos</w:t>
      </w:r>
      <w:r w:rsidR="00890F08" w:rsidRPr="00641376">
        <w:t xml:space="preserve"> ir Prekės priėmimo- perdavimo akto pasirašymo dienos</w:t>
      </w:r>
      <w:r w:rsidRPr="00641376">
        <w:t>, mokant įmokas pagal suderintą grafiką  ne vėliau kaip paskutinę kalendorinio mėnesio darbo dieną.</w:t>
      </w:r>
    </w:p>
    <w:p w14:paraId="2CA4D149" w14:textId="77777777" w:rsidR="00253AE1" w:rsidRPr="00641376" w:rsidRDefault="00253AE1" w:rsidP="00641376">
      <w:pPr>
        <w:pStyle w:val="Body2"/>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76" w:lineRule="auto"/>
        <w:ind w:left="0"/>
      </w:pPr>
      <w:r w:rsidRPr="00641376">
        <w:t xml:space="preserve">Sutartis įsigalioja nuo jos pasirašymo dienos ir galioja iki kol Šalys sutaria ją nutraukti arba kol Sutarties galiojimas pasibaigia (visiškai įvykdomi įsipareigojimai). </w:t>
      </w:r>
    </w:p>
    <w:p w14:paraId="244DC328" w14:textId="05591599" w:rsidR="00253AE1" w:rsidRPr="00641376" w:rsidRDefault="00253AE1" w:rsidP="00641376">
      <w:pPr>
        <w:pStyle w:val="Body2"/>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76" w:lineRule="auto"/>
        <w:ind w:left="0"/>
        <w:rPr>
          <w:color w:val="auto"/>
        </w:rPr>
      </w:pPr>
      <w:r w:rsidRPr="00641376">
        <w:rPr>
          <w:color w:val="auto"/>
        </w:rPr>
        <w:t xml:space="preserve">Sutarties sąlygos Sutarties galiojimo laikotarpiu negali būti keičiamos, išskyrus tokias Sutarties sąlygas, kurias pakeitus nebūtų pažeisti </w:t>
      </w:r>
      <w:r w:rsidRPr="00641376">
        <w:rPr>
          <w:color w:val="auto"/>
          <w:shd w:val="clear" w:color="auto" w:fill="FFFFFF"/>
        </w:rPr>
        <w:t xml:space="preserve">Lietuvos Respublikos pirkimų, atliekamų vandentvarkos, energetikos, transporto ar pašto paslaugų srities perkančiųjų subjektų, įstatymo (toliau- Pirkimų įstatymas) </w:t>
      </w:r>
      <w:r w:rsidRPr="00641376">
        <w:rPr>
          <w:color w:val="auto"/>
        </w:rPr>
        <w:t xml:space="preserve">29 straipsnyje nustatyti principai, tikslai ir atitiktų Pirkimų  įstatymo 97 straipsnį. </w:t>
      </w:r>
    </w:p>
    <w:p w14:paraId="20CF173D" w14:textId="77777777" w:rsidR="007576BF" w:rsidRPr="00641376" w:rsidRDefault="007576BF" w:rsidP="00641376">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76" w:lineRule="auto"/>
        <w:rPr>
          <w:color w:val="auto"/>
        </w:rPr>
      </w:pPr>
    </w:p>
    <w:p w14:paraId="5644A926" w14:textId="77777777" w:rsidR="00253AE1" w:rsidRPr="00641376" w:rsidRDefault="00253AE1" w:rsidP="00641376">
      <w:pPr>
        <w:spacing w:after="0" w:line="276" w:lineRule="auto"/>
        <w:jc w:val="both"/>
        <w:rPr>
          <w:rFonts w:ascii="Times New Roman" w:hAnsi="Times New Roman" w:cs="Times New Roman"/>
          <w:b/>
          <w:bCs/>
        </w:rPr>
      </w:pPr>
      <w:r w:rsidRPr="00641376">
        <w:rPr>
          <w:rFonts w:ascii="Times New Roman" w:hAnsi="Times New Roman" w:cs="Times New Roman"/>
          <w:b/>
          <w:bCs/>
        </w:rPr>
        <w:t>3. Sutarties kaina (kainodaros taisyklės) ir mokėjimo sąlygos</w:t>
      </w:r>
    </w:p>
    <w:p w14:paraId="110D9794" w14:textId="2C938849"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rPr>
        <w:t xml:space="preserve">Sutarties vertė </w:t>
      </w:r>
      <w:r w:rsidR="00A242CA" w:rsidRPr="00641376">
        <w:rPr>
          <w:rFonts w:ascii="Times New Roman" w:hAnsi="Times New Roman" w:cs="Times New Roman"/>
        </w:rPr>
        <w:t>....</w:t>
      </w:r>
      <w:r w:rsidRPr="00641376">
        <w:rPr>
          <w:rFonts w:ascii="Times New Roman" w:hAnsi="Times New Roman" w:cs="Times New Roman"/>
        </w:rPr>
        <w:t xml:space="preserve"> Eur be PVM (</w:t>
      </w:r>
      <w:r w:rsidR="0038179C" w:rsidRPr="00641376">
        <w:rPr>
          <w:rFonts w:ascii="Times New Roman" w:hAnsi="Times New Roman" w:cs="Times New Roman"/>
        </w:rPr>
        <w:t>suma žodžiais</w:t>
      </w:r>
      <w:r w:rsidRPr="00641376">
        <w:rPr>
          <w:rFonts w:ascii="Times New Roman" w:hAnsi="Times New Roman" w:cs="Times New Roman"/>
        </w:rPr>
        <w:t>), PVM suma</w:t>
      </w:r>
      <w:r w:rsidR="0038179C" w:rsidRPr="00641376">
        <w:rPr>
          <w:rFonts w:ascii="Times New Roman" w:hAnsi="Times New Roman" w:cs="Times New Roman"/>
        </w:rPr>
        <w:t xml:space="preserve"> .....</w:t>
      </w:r>
      <w:r w:rsidRPr="00641376">
        <w:rPr>
          <w:rFonts w:ascii="Times New Roman" w:hAnsi="Times New Roman" w:cs="Times New Roman"/>
        </w:rPr>
        <w:t xml:space="preserve"> Eur (</w:t>
      </w:r>
      <w:r w:rsidR="0038179C" w:rsidRPr="00641376">
        <w:rPr>
          <w:rFonts w:ascii="Times New Roman" w:hAnsi="Times New Roman" w:cs="Times New Roman"/>
        </w:rPr>
        <w:t>suma žodžiais</w:t>
      </w:r>
      <w:r w:rsidRPr="00641376">
        <w:rPr>
          <w:rFonts w:ascii="Times New Roman" w:hAnsi="Times New Roman" w:cs="Times New Roman"/>
        </w:rPr>
        <w:t xml:space="preserve">),   su PVM </w:t>
      </w:r>
      <w:r w:rsidR="0038179C" w:rsidRPr="00641376">
        <w:rPr>
          <w:rFonts w:ascii="Times New Roman" w:hAnsi="Times New Roman" w:cs="Times New Roman"/>
        </w:rPr>
        <w:t>............</w:t>
      </w:r>
      <w:r w:rsidR="00287F54" w:rsidRPr="00641376">
        <w:rPr>
          <w:rFonts w:ascii="Times New Roman" w:hAnsi="Times New Roman" w:cs="Times New Roman"/>
        </w:rPr>
        <w:t xml:space="preserve">Eur </w:t>
      </w:r>
      <w:r w:rsidRPr="00641376">
        <w:rPr>
          <w:rFonts w:ascii="Times New Roman" w:hAnsi="Times New Roman" w:cs="Times New Roman"/>
        </w:rPr>
        <w:t>(</w:t>
      </w:r>
      <w:r w:rsidR="0038179C" w:rsidRPr="00641376">
        <w:rPr>
          <w:rFonts w:ascii="Times New Roman" w:hAnsi="Times New Roman" w:cs="Times New Roman"/>
        </w:rPr>
        <w:t>suma žodžiais)</w:t>
      </w:r>
      <w:r w:rsidRPr="00641376">
        <w:rPr>
          <w:rFonts w:ascii="Times New Roman" w:hAnsi="Times New Roman" w:cs="Times New Roman"/>
        </w:rPr>
        <w:t>.</w:t>
      </w:r>
    </w:p>
    <w:p w14:paraId="517CB0B4" w14:textId="3F7D5C8B"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color w:val="000000"/>
        </w:rPr>
        <w:t xml:space="preserve">Į Prekės kainą turi būti įskaityti visi mokesčiai ir visos galimos </w:t>
      </w:r>
      <w:r w:rsidR="002A7C4E" w:rsidRPr="00641376">
        <w:rPr>
          <w:rFonts w:ascii="Times New Roman" w:hAnsi="Times New Roman" w:cs="Times New Roman"/>
          <w:color w:val="000000"/>
        </w:rPr>
        <w:t>T</w:t>
      </w:r>
      <w:r w:rsidRPr="00641376">
        <w:rPr>
          <w:rFonts w:ascii="Times New Roman" w:hAnsi="Times New Roman" w:cs="Times New Roman"/>
          <w:color w:val="000000"/>
        </w:rPr>
        <w:t>iekėjo išlaidos, įskaitant Prekės pristatymą į nurodytą Užsakovo vietą, taip pat įskaitant, bet neapsiribojant Sutarties administravimo, Sutarties keitimo, Sutarties nutraukimo, Sutarties pasirašymo mokesčius.</w:t>
      </w:r>
    </w:p>
    <w:p w14:paraId="3793BC1D" w14:textId="77777777" w:rsidR="00253AE1" w:rsidRPr="00CD1ABA"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CD1ABA">
        <w:rPr>
          <w:rFonts w:ascii="Times New Roman" w:hAnsi="Times New Roman" w:cs="Times New Roman"/>
          <w:color w:val="000000"/>
        </w:rPr>
        <w:t xml:space="preserve">Pradinė įmoka 10 (dešimt) </w:t>
      </w:r>
      <w:r w:rsidRPr="00CD1ABA">
        <w:rPr>
          <w:rFonts w:ascii="Times New Roman" w:hAnsi="Times New Roman" w:cs="Times New Roman"/>
          <w:color w:val="000000"/>
          <w:lang w:val="en-US"/>
        </w:rPr>
        <w:t>%</w:t>
      </w:r>
      <w:r w:rsidRPr="00CD1ABA">
        <w:rPr>
          <w:rFonts w:ascii="Times New Roman" w:hAnsi="Times New Roman" w:cs="Times New Roman"/>
          <w:color w:val="000000"/>
        </w:rPr>
        <w:t xml:space="preserve"> nuo lizinguojamo objekto vertės. Likusios sumos apmokėjimo terminas – 60 mėnesių mokant įmokas kas mėnesį, pradedant sekančiu mėnesiu po Prekės pristatymo. Mokėjimai nurodyti mokėjimų grafike, kuris yra neatsiejama šio Sutarties dalis (1 priedas).</w:t>
      </w:r>
    </w:p>
    <w:p w14:paraId="39A46C64" w14:textId="3BE96EF3"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bCs/>
        </w:rPr>
        <w:t>Užsakovui priėmus prekę iš</w:t>
      </w:r>
      <w:r w:rsidR="00751371" w:rsidRPr="00641376">
        <w:rPr>
          <w:rFonts w:ascii="Times New Roman" w:hAnsi="Times New Roman" w:cs="Times New Roman"/>
          <w:bCs/>
        </w:rPr>
        <w:t xml:space="preserve"> T</w:t>
      </w:r>
      <w:r w:rsidRPr="00641376">
        <w:rPr>
          <w:rFonts w:ascii="Times New Roman" w:hAnsi="Times New Roman" w:cs="Times New Roman"/>
          <w:bCs/>
        </w:rPr>
        <w:t xml:space="preserve">iekėjo, Užsakovas atsiskaito pagal banko grafike numatytą tvarką (Grafikas pridedamas).  </w:t>
      </w:r>
    </w:p>
    <w:p w14:paraId="73DF1995" w14:textId="60CFAB38"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bCs/>
          <w:shd w:val="clear" w:color="auto" w:fill="FFFFFF" w:themeFill="background1"/>
        </w:rPr>
        <w:t xml:space="preserve"> Prekė laikoma patiekta, kai </w:t>
      </w:r>
      <w:r w:rsidR="00751371" w:rsidRPr="00641376">
        <w:rPr>
          <w:rFonts w:ascii="Times New Roman" w:hAnsi="Times New Roman" w:cs="Times New Roman"/>
          <w:bCs/>
          <w:shd w:val="clear" w:color="auto" w:fill="FFFFFF" w:themeFill="background1"/>
        </w:rPr>
        <w:t>T</w:t>
      </w:r>
      <w:r w:rsidRPr="00641376">
        <w:rPr>
          <w:rFonts w:ascii="Times New Roman" w:hAnsi="Times New Roman" w:cs="Times New Roman"/>
          <w:bCs/>
          <w:shd w:val="clear" w:color="auto" w:fill="FFFFFF" w:themeFill="background1"/>
        </w:rPr>
        <w:t>iekėjas ir Užsakovas pasirašo prekės perdavimo – priėmimo aktą.</w:t>
      </w:r>
    </w:p>
    <w:p w14:paraId="50E5607D" w14:textId="2A13EAF0"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rPr>
        <w:t>Sutarčiai taikomas fiksuotos kainos apskaičiavimo būdas</w:t>
      </w:r>
      <w:r w:rsidR="00E47ED4" w:rsidRPr="00641376">
        <w:rPr>
          <w:rFonts w:ascii="Times New Roman" w:hAnsi="Times New Roman" w:cs="Times New Roman"/>
        </w:rPr>
        <w:t>.</w:t>
      </w:r>
    </w:p>
    <w:p w14:paraId="0AB382E4" w14:textId="77777777"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rPr>
        <w:t>Sutarties vykdymo laikotarpiu, pasikeitus PVM tarifui, Sutarties kainoje esantis PVM tarifas nepatiektai Prekei ir/ar lizingo įmokų dalims keičiamas (mažinamas ar didinamas) pagal Lietuvos Respublikos teisės aktus. Sutarties kainos PVM pakeitimas įforminamas papildomu Šalių susitarimu, kuris tampa neatskiriama šios Sutarties dalimi.</w:t>
      </w:r>
    </w:p>
    <w:p w14:paraId="23B11263" w14:textId="77777777"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rPr>
        <w:t xml:space="preserve"> </w:t>
      </w:r>
      <w:r w:rsidRPr="00641376">
        <w:rPr>
          <w:rFonts w:ascii="Times New Roman" w:hAnsi="Times New Roman" w:cs="Times New Roman"/>
          <w:noProof/>
        </w:rPr>
        <w:t>Užsakovas nemokės už Prekę ir/ar Paslaugas suteiktas ne pagal užsakymą</w:t>
      </w:r>
      <w:r w:rsidRPr="00641376">
        <w:rPr>
          <w:rFonts w:ascii="Times New Roman" w:hAnsi="Times New Roman" w:cs="Times New Roman"/>
        </w:rPr>
        <w:t>.</w:t>
      </w:r>
    </w:p>
    <w:p w14:paraId="5B1B2439" w14:textId="77777777" w:rsidR="00253AE1" w:rsidRPr="00641376" w:rsidRDefault="00253AE1" w:rsidP="00641376">
      <w:pPr>
        <w:pStyle w:val="Sraopastraipa"/>
        <w:numPr>
          <w:ilvl w:val="1"/>
          <w:numId w:val="27"/>
        </w:numPr>
        <w:tabs>
          <w:tab w:val="left" w:pos="284"/>
        </w:tabs>
        <w:spacing w:after="0" w:line="276" w:lineRule="auto"/>
        <w:ind w:left="0"/>
        <w:jc w:val="both"/>
        <w:rPr>
          <w:rFonts w:ascii="Times New Roman" w:hAnsi="Times New Roman" w:cs="Times New Roman"/>
        </w:rPr>
      </w:pPr>
      <w:r w:rsidRPr="00641376">
        <w:rPr>
          <w:rFonts w:ascii="Times New Roman" w:hAnsi="Times New Roman" w:cs="Times New Roman"/>
        </w:rPr>
        <w:t>Užsakovas nenumato tiesioginio atsiskaitymo su subtiekėjais galimybę.</w:t>
      </w:r>
    </w:p>
    <w:p w14:paraId="6BE1EC8B" w14:textId="77777777" w:rsidR="00A616F6" w:rsidRPr="00641376" w:rsidRDefault="00A616F6" w:rsidP="00641376">
      <w:pPr>
        <w:pStyle w:val="Sraopastraipa"/>
        <w:tabs>
          <w:tab w:val="left" w:pos="284"/>
        </w:tabs>
        <w:spacing w:after="0" w:line="276" w:lineRule="auto"/>
        <w:ind w:left="0"/>
        <w:jc w:val="both"/>
        <w:rPr>
          <w:rFonts w:ascii="Times New Roman" w:hAnsi="Times New Roman" w:cs="Times New Roman"/>
        </w:rPr>
      </w:pPr>
    </w:p>
    <w:p w14:paraId="2C2FD5E6" w14:textId="69A9F2CC" w:rsidR="00A616F6" w:rsidRPr="00641376" w:rsidRDefault="00A616F6" w:rsidP="00641376">
      <w:pPr>
        <w:pStyle w:val="Sraopastraipa"/>
        <w:widowControl w:val="0"/>
        <w:numPr>
          <w:ilvl w:val="0"/>
          <w:numId w:val="27"/>
        </w:numPr>
        <w:spacing w:after="0" w:line="276" w:lineRule="auto"/>
        <w:ind w:left="0"/>
        <w:outlineLvl w:val="0"/>
        <w:rPr>
          <w:rFonts w:ascii="Times New Roman" w:eastAsia="Times New Roman" w:hAnsi="Times New Roman" w:cs="Times New Roman"/>
          <w:b/>
        </w:rPr>
      </w:pPr>
      <w:r w:rsidRPr="00641376">
        <w:rPr>
          <w:rFonts w:ascii="Times New Roman" w:eastAsia="Times New Roman" w:hAnsi="Times New Roman" w:cs="Times New Roman"/>
          <w:b/>
        </w:rPr>
        <w:t>Pristatymas, perdavimas ir priėmimas</w:t>
      </w:r>
    </w:p>
    <w:p w14:paraId="422DAF2C" w14:textId="77777777" w:rsidR="00A616F6" w:rsidRPr="00641376" w:rsidRDefault="00A616F6" w:rsidP="00641376">
      <w:pPr>
        <w:widowControl w:val="0"/>
        <w:spacing w:after="0" w:line="276" w:lineRule="auto"/>
        <w:jc w:val="center"/>
        <w:outlineLvl w:val="0"/>
        <w:rPr>
          <w:rFonts w:ascii="Times New Roman" w:eastAsia="Times New Roman" w:hAnsi="Times New Roman" w:cs="Times New Roman"/>
          <w:b/>
          <w:i/>
          <w:iCs/>
        </w:rPr>
      </w:pPr>
    </w:p>
    <w:p w14:paraId="6DA603EC" w14:textId="5314AD43" w:rsidR="00A616F6" w:rsidRPr="00641376" w:rsidRDefault="00E00355" w:rsidP="00641376">
      <w:pPr>
        <w:widowControl w:val="0"/>
        <w:spacing w:after="0" w:line="276" w:lineRule="auto"/>
        <w:jc w:val="both"/>
        <w:outlineLvl w:val="0"/>
        <w:rPr>
          <w:rFonts w:ascii="Times New Roman" w:eastAsia="Times New Roman" w:hAnsi="Times New Roman" w:cs="Times New Roman"/>
          <w:iCs/>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 xml:space="preserve">.1. Tiekėjas </w:t>
      </w:r>
      <w:r w:rsidR="00A616F6" w:rsidRPr="00641376">
        <w:rPr>
          <w:rFonts w:ascii="Times New Roman" w:eastAsia="Times New Roman" w:hAnsi="Times New Roman" w:cs="Times New Roman"/>
        </w:rPr>
        <w:t xml:space="preserve">Prekę </w:t>
      </w:r>
      <w:r w:rsidR="00A616F6" w:rsidRPr="00641376">
        <w:rPr>
          <w:rFonts w:ascii="Times New Roman" w:eastAsia="Times New Roman" w:hAnsi="Times New Roman" w:cs="Times New Roman"/>
          <w:iCs/>
        </w:rPr>
        <w:t>savo lėšomis ir jėgomis turi pristatyti ir Pirkėjo nuosavybėn perduoti per</w:t>
      </w:r>
      <w:r w:rsidRPr="00641376">
        <w:rPr>
          <w:rFonts w:ascii="Times New Roman" w:eastAsia="Times New Roman" w:hAnsi="Times New Roman" w:cs="Times New Roman"/>
          <w:iCs/>
        </w:rPr>
        <w:t xml:space="preserve"> 60 </w:t>
      </w:r>
      <w:r w:rsidR="00A616F6" w:rsidRPr="00641376">
        <w:rPr>
          <w:rFonts w:ascii="Times New Roman" w:eastAsia="Times New Roman" w:hAnsi="Times New Roman" w:cs="Times New Roman"/>
          <w:bCs/>
          <w:iCs/>
        </w:rPr>
        <w:t>kalendorinių dienų</w:t>
      </w:r>
      <w:r w:rsidR="00A616F6" w:rsidRPr="00641376">
        <w:rPr>
          <w:rFonts w:ascii="Times New Roman" w:eastAsia="Times New Roman" w:hAnsi="Times New Roman" w:cs="Times New Roman"/>
          <w:iCs/>
        </w:rPr>
        <w:t xml:space="preserve"> nuo </w:t>
      </w:r>
      <w:r w:rsidR="00A616F6" w:rsidRPr="00641376">
        <w:rPr>
          <w:rFonts w:ascii="Times New Roman" w:eastAsia="Times New Roman" w:hAnsi="Times New Roman" w:cs="Times New Roman"/>
          <w:iCs/>
        </w:rPr>
        <w:lastRenderedPageBreak/>
        <w:t xml:space="preserve">Sutarties įsigaliojimo dienos, šios dienos neskaičiuojant. Prekės pristatymo ir perdavimo </w:t>
      </w:r>
      <w:r w:rsidRPr="00641376">
        <w:rPr>
          <w:rFonts w:ascii="Times New Roman" w:eastAsia="Times New Roman" w:hAnsi="Times New Roman" w:cs="Times New Roman"/>
          <w:iCs/>
        </w:rPr>
        <w:t>Užsakovo</w:t>
      </w:r>
      <w:r w:rsidR="00A616F6" w:rsidRPr="00641376">
        <w:rPr>
          <w:rFonts w:ascii="Times New Roman" w:eastAsia="Times New Roman" w:hAnsi="Times New Roman" w:cs="Times New Roman"/>
          <w:iCs/>
        </w:rPr>
        <w:t xml:space="preserve"> nuosavybėn termino pratęsimas nenumatomas.</w:t>
      </w:r>
    </w:p>
    <w:p w14:paraId="14F165E1" w14:textId="7244D96A" w:rsidR="00A616F6" w:rsidRPr="00641376" w:rsidRDefault="00E00355" w:rsidP="00641376">
      <w:pPr>
        <w:widowControl w:val="0"/>
        <w:spacing w:after="0" w:line="276" w:lineRule="auto"/>
        <w:jc w:val="both"/>
        <w:outlineLvl w:val="0"/>
        <w:rPr>
          <w:rFonts w:ascii="Times New Roman" w:eastAsia="Times New Roman" w:hAnsi="Times New Roman" w:cs="Times New Roman"/>
          <w:iCs/>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 xml:space="preserve">.2. Prekės pristatymo ir perdavimo terminas apima  Prekės pristatymą </w:t>
      </w:r>
      <w:r w:rsidR="00B30034" w:rsidRPr="00641376">
        <w:rPr>
          <w:rFonts w:ascii="Times New Roman" w:eastAsia="Times New Roman" w:hAnsi="Times New Roman" w:cs="Times New Roman"/>
          <w:iCs/>
        </w:rPr>
        <w:t>Užsakovui</w:t>
      </w:r>
      <w:r w:rsidR="00A616F6" w:rsidRPr="00641376">
        <w:rPr>
          <w:rFonts w:ascii="Times New Roman" w:eastAsia="Times New Roman" w:hAnsi="Times New Roman" w:cs="Times New Roman"/>
          <w:iCs/>
        </w:rPr>
        <w:t>, jo</w:t>
      </w:r>
      <w:r w:rsidR="00B30034" w:rsidRPr="00641376">
        <w:rPr>
          <w:rFonts w:ascii="Times New Roman" w:eastAsia="Times New Roman" w:hAnsi="Times New Roman" w:cs="Times New Roman"/>
          <w:iCs/>
        </w:rPr>
        <w:t xml:space="preserve">s </w:t>
      </w:r>
      <w:r w:rsidR="00A616F6" w:rsidRPr="00641376">
        <w:rPr>
          <w:rFonts w:ascii="Times New Roman" w:eastAsia="Times New Roman" w:hAnsi="Times New Roman" w:cs="Times New Roman"/>
          <w:iCs/>
        </w:rPr>
        <w:t xml:space="preserve">apžiūrą ir atitikties Specifikacijos reikalavimams įvertinimą, Prekės priėmimo-perdavimo akto pasirašymą ir kitus su Preke pristatymu susijusius Tiekėjo veiksmus, kurių </w:t>
      </w:r>
      <w:r w:rsidR="00B30034" w:rsidRPr="00641376">
        <w:rPr>
          <w:rFonts w:ascii="Times New Roman" w:eastAsia="Times New Roman" w:hAnsi="Times New Roman" w:cs="Times New Roman"/>
          <w:iCs/>
        </w:rPr>
        <w:t>Užsakovas</w:t>
      </w:r>
      <w:r w:rsidR="00A616F6" w:rsidRPr="00641376">
        <w:rPr>
          <w:rFonts w:ascii="Times New Roman" w:eastAsia="Times New Roman" w:hAnsi="Times New Roman" w:cs="Times New Roman"/>
          <w:iCs/>
        </w:rPr>
        <w:t xml:space="preserve"> gali pagrįstai iš Tiekėjo pareikalauti.</w:t>
      </w:r>
    </w:p>
    <w:p w14:paraId="0BDE2702" w14:textId="4BE1A227" w:rsidR="00A616F6" w:rsidRPr="00641376" w:rsidRDefault="00E00355" w:rsidP="00641376">
      <w:pPr>
        <w:widowControl w:val="0"/>
        <w:spacing w:after="0" w:line="276" w:lineRule="auto"/>
        <w:jc w:val="both"/>
        <w:outlineLvl w:val="0"/>
        <w:rPr>
          <w:rFonts w:ascii="Times New Roman" w:eastAsia="Times New Roman" w:hAnsi="Times New Roman" w:cs="Times New Roman"/>
          <w:iCs/>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.3. Tiekėjas privalo užtikrinti tokią pristatomo</w:t>
      </w:r>
      <w:bookmarkStart w:id="1" w:name="_Hlk145422005"/>
      <w:r w:rsidR="00A616F6" w:rsidRPr="00641376">
        <w:rPr>
          <w:rFonts w:ascii="Times New Roman" w:eastAsia="Times New Roman" w:hAnsi="Times New Roman" w:cs="Times New Roman"/>
          <w:iCs/>
        </w:rPr>
        <w:t xml:space="preserve">s Prekės </w:t>
      </w:r>
      <w:bookmarkEnd w:id="1"/>
      <w:r w:rsidR="00A616F6" w:rsidRPr="00641376">
        <w:rPr>
          <w:rFonts w:ascii="Times New Roman" w:eastAsia="Times New Roman" w:hAnsi="Times New Roman" w:cs="Times New Roman"/>
          <w:iCs/>
        </w:rPr>
        <w:t xml:space="preserve">komplektaciją ir techninę specifikaciją, kad Prekė jo perdavimo </w:t>
      </w:r>
      <w:r w:rsidR="00B30034" w:rsidRPr="00641376">
        <w:rPr>
          <w:rFonts w:ascii="Times New Roman" w:eastAsia="Times New Roman" w:hAnsi="Times New Roman" w:cs="Times New Roman"/>
          <w:iCs/>
        </w:rPr>
        <w:t>Užsakovui</w:t>
      </w:r>
      <w:r w:rsidR="00A616F6" w:rsidRPr="00641376">
        <w:rPr>
          <w:rFonts w:ascii="Times New Roman" w:eastAsia="Times New Roman" w:hAnsi="Times New Roman" w:cs="Times New Roman"/>
          <w:iCs/>
        </w:rPr>
        <w:t xml:space="preserve"> metu atitiktų Tiekėjo pasiūlyme ir </w:t>
      </w:r>
      <w:r w:rsidR="00B30034" w:rsidRPr="00641376">
        <w:rPr>
          <w:rFonts w:ascii="Times New Roman" w:eastAsia="Times New Roman" w:hAnsi="Times New Roman" w:cs="Times New Roman"/>
          <w:iCs/>
        </w:rPr>
        <w:t>Užsakovo</w:t>
      </w:r>
      <w:r w:rsidR="00A616F6" w:rsidRPr="00641376">
        <w:rPr>
          <w:rFonts w:ascii="Times New Roman" w:eastAsia="Times New Roman" w:hAnsi="Times New Roman" w:cs="Times New Roman"/>
          <w:iCs/>
        </w:rPr>
        <w:t xml:space="preserve"> reikalavimuose nurodytą techninę specifikaciją.</w:t>
      </w:r>
    </w:p>
    <w:p w14:paraId="648B2907" w14:textId="76152967" w:rsidR="00A616F6" w:rsidRPr="00641376" w:rsidRDefault="00E00355" w:rsidP="00641376">
      <w:pPr>
        <w:widowControl w:val="0"/>
        <w:spacing w:after="0" w:line="276" w:lineRule="auto"/>
        <w:jc w:val="both"/>
        <w:outlineLvl w:val="0"/>
        <w:rPr>
          <w:rFonts w:ascii="Times New Roman" w:eastAsia="Times New Roman" w:hAnsi="Times New Roman" w:cs="Times New Roman"/>
          <w:iCs/>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 xml:space="preserve">.4. Prekės patikros ir jo atitikties Specifikacijoje nustatytiems techniniams ir kokybės reikalavimams įvertinimo metu </w:t>
      </w:r>
      <w:r w:rsidR="00B30034" w:rsidRPr="00641376">
        <w:rPr>
          <w:rFonts w:ascii="Times New Roman" w:eastAsia="Times New Roman" w:hAnsi="Times New Roman" w:cs="Times New Roman"/>
          <w:iCs/>
        </w:rPr>
        <w:t>Užsakovas</w:t>
      </w:r>
      <w:r w:rsidR="00A616F6" w:rsidRPr="00641376">
        <w:rPr>
          <w:rFonts w:ascii="Times New Roman" w:eastAsia="Times New Roman" w:hAnsi="Times New Roman" w:cs="Times New Roman"/>
          <w:iCs/>
        </w:rPr>
        <w:t xml:space="preserve"> privalo patikrinti perduodamą Prekę ar jis atitinka keliamus reikalavimus bei nurodyti vis</w:t>
      </w:r>
      <w:bookmarkStart w:id="2" w:name="_Hlk145489654"/>
      <w:r w:rsidR="00A616F6" w:rsidRPr="00641376">
        <w:rPr>
          <w:rFonts w:ascii="Times New Roman" w:eastAsia="Times New Roman" w:hAnsi="Times New Roman" w:cs="Times New Roman"/>
          <w:iCs/>
        </w:rPr>
        <w:t xml:space="preserve">as Prekės </w:t>
      </w:r>
      <w:bookmarkEnd w:id="2"/>
      <w:r w:rsidR="00A616F6" w:rsidRPr="00641376">
        <w:rPr>
          <w:rFonts w:ascii="Times New Roman" w:eastAsia="Times New Roman" w:hAnsi="Times New Roman" w:cs="Times New Roman"/>
          <w:iCs/>
        </w:rPr>
        <w:t>ar atskirų jos dalių defektus ar trūkumus, neatitiktis Specifikacijoje nustatytiems techniniams arba kokybės reikalavimams, kuriuos jis nustato.</w:t>
      </w:r>
    </w:p>
    <w:p w14:paraId="49B1DF50" w14:textId="3AD1D336" w:rsidR="00A616F6" w:rsidRPr="00641376" w:rsidRDefault="00E00355" w:rsidP="00641376">
      <w:pPr>
        <w:widowControl w:val="0"/>
        <w:spacing w:after="0" w:line="276" w:lineRule="auto"/>
        <w:jc w:val="both"/>
        <w:outlineLvl w:val="0"/>
        <w:rPr>
          <w:rFonts w:ascii="Times New Roman" w:eastAsia="Times New Roman" w:hAnsi="Times New Roman" w:cs="Times New Roman"/>
          <w:iCs/>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 xml:space="preserve">.5. </w:t>
      </w:r>
      <w:r w:rsidR="00B30034" w:rsidRPr="00641376">
        <w:rPr>
          <w:rFonts w:ascii="Times New Roman" w:eastAsia="Times New Roman" w:hAnsi="Times New Roman" w:cs="Times New Roman"/>
          <w:iCs/>
        </w:rPr>
        <w:t>Užsakovo</w:t>
      </w:r>
      <w:r w:rsidR="00A616F6" w:rsidRPr="00641376">
        <w:rPr>
          <w:rFonts w:ascii="Times New Roman" w:eastAsia="Times New Roman" w:hAnsi="Times New Roman" w:cs="Times New Roman"/>
          <w:iCs/>
        </w:rPr>
        <w:t xml:space="preserve"> nurodytus Prekės defektus ar trūkumus, ar neatitiktis Specifikacijoje nustatytiems techniniams arba kokybės reikalavimams Tiekėjas turi pašalinti per įmanomai trumpiausią protingą Šalių sutartą terminą ir pakartotinai pateikti </w:t>
      </w:r>
      <w:r w:rsidR="00B30034" w:rsidRPr="00641376">
        <w:rPr>
          <w:rFonts w:ascii="Times New Roman" w:eastAsia="Times New Roman" w:hAnsi="Times New Roman" w:cs="Times New Roman"/>
          <w:iCs/>
        </w:rPr>
        <w:t>Užsakovui</w:t>
      </w:r>
      <w:r w:rsidR="00A616F6" w:rsidRPr="00641376">
        <w:rPr>
          <w:rFonts w:ascii="Times New Roman" w:eastAsia="Times New Roman" w:hAnsi="Times New Roman" w:cs="Times New Roman"/>
          <w:iCs/>
        </w:rPr>
        <w:t xml:space="preserve"> patikrai, bet neilgiau nei iki numatytos galutinės Prekės pristatymo datos.</w:t>
      </w:r>
    </w:p>
    <w:p w14:paraId="47D0DDDF" w14:textId="2AE89558" w:rsidR="00A616F6" w:rsidRPr="00641376" w:rsidRDefault="00E00355" w:rsidP="00641376">
      <w:pPr>
        <w:widowControl w:val="0"/>
        <w:spacing w:after="0" w:line="276" w:lineRule="auto"/>
        <w:jc w:val="both"/>
        <w:outlineLvl w:val="0"/>
        <w:rPr>
          <w:rFonts w:ascii="Times New Roman" w:eastAsia="Times New Roman" w:hAnsi="Times New Roman" w:cs="Times New Roman"/>
          <w:iCs/>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 xml:space="preserve">.6. </w:t>
      </w:r>
      <w:r w:rsidR="00B30034" w:rsidRPr="00641376">
        <w:rPr>
          <w:rFonts w:ascii="Times New Roman" w:eastAsia="Times New Roman" w:hAnsi="Times New Roman" w:cs="Times New Roman"/>
          <w:iCs/>
        </w:rPr>
        <w:t>Užsakovui</w:t>
      </w:r>
      <w:r w:rsidR="00A616F6" w:rsidRPr="00641376">
        <w:rPr>
          <w:rFonts w:ascii="Times New Roman" w:eastAsia="Times New Roman" w:hAnsi="Times New Roman" w:cs="Times New Roman"/>
          <w:iCs/>
        </w:rPr>
        <w:t xml:space="preserve"> patvirtinus, kad pristatyta Prekė atitinka jam keltus reikalavimus, Tiekėjas parengia Prekės priėmimo-perdavimo aktą ir teikia </w:t>
      </w:r>
      <w:r w:rsidR="00B30034" w:rsidRPr="00641376">
        <w:rPr>
          <w:rFonts w:ascii="Times New Roman" w:eastAsia="Times New Roman" w:hAnsi="Times New Roman" w:cs="Times New Roman"/>
          <w:iCs/>
        </w:rPr>
        <w:t>Užsakovui</w:t>
      </w:r>
      <w:r w:rsidR="00A616F6" w:rsidRPr="00641376">
        <w:rPr>
          <w:rFonts w:ascii="Times New Roman" w:eastAsia="Times New Roman" w:hAnsi="Times New Roman" w:cs="Times New Roman"/>
          <w:iCs/>
        </w:rPr>
        <w:t xml:space="preserve"> pasirašyti.</w:t>
      </w:r>
    </w:p>
    <w:p w14:paraId="32DC9DBD" w14:textId="160C0CA1" w:rsidR="00A616F6" w:rsidRPr="00641376" w:rsidRDefault="00E00355" w:rsidP="00641376">
      <w:pPr>
        <w:widowControl w:val="0"/>
        <w:spacing w:after="0" w:line="276" w:lineRule="auto"/>
        <w:jc w:val="both"/>
        <w:outlineLvl w:val="0"/>
        <w:rPr>
          <w:rFonts w:ascii="Times New Roman" w:eastAsia="Times New Roman" w:hAnsi="Times New Roman" w:cs="Times New Roman"/>
          <w:iCs/>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 xml:space="preserve">.7. Šalims pasirašius Prekės priėmimo-perdavimo aktą, Prekė perduodama </w:t>
      </w:r>
      <w:r w:rsidR="00B30034" w:rsidRPr="00641376">
        <w:rPr>
          <w:rFonts w:ascii="Times New Roman" w:eastAsia="Times New Roman" w:hAnsi="Times New Roman" w:cs="Times New Roman"/>
          <w:iCs/>
        </w:rPr>
        <w:t>Užsakovo</w:t>
      </w:r>
      <w:r w:rsidR="00A616F6" w:rsidRPr="00641376">
        <w:rPr>
          <w:rFonts w:ascii="Times New Roman" w:eastAsia="Times New Roman" w:hAnsi="Times New Roman" w:cs="Times New Roman"/>
          <w:iCs/>
        </w:rPr>
        <w:t xml:space="preserve"> nuosavybėn.</w:t>
      </w:r>
    </w:p>
    <w:p w14:paraId="549C1A73" w14:textId="38E60307" w:rsidR="00A616F6" w:rsidRPr="00641376" w:rsidRDefault="00E00355" w:rsidP="00641376">
      <w:pPr>
        <w:widowControl w:val="0"/>
        <w:spacing w:after="0" w:line="276" w:lineRule="auto"/>
        <w:jc w:val="both"/>
        <w:outlineLvl w:val="0"/>
        <w:rPr>
          <w:rFonts w:ascii="Times New Roman" w:eastAsia="Times New Roman" w:hAnsi="Times New Roman" w:cs="Times New Roman"/>
        </w:rPr>
      </w:pPr>
      <w:r w:rsidRPr="00641376">
        <w:rPr>
          <w:rFonts w:ascii="Times New Roman" w:eastAsia="Times New Roman" w:hAnsi="Times New Roman" w:cs="Times New Roman"/>
          <w:iCs/>
        </w:rPr>
        <w:t>4</w:t>
      </w:r>
      <w:r w:rsidR="00A616F6" w:rsidRPr="00641376">
        <w:rPr>
          <w:rFonts w:ascii="Times New Roman" w:eastAsia="Times New Roman" w:hAnsi="Times New Roman" w:cs="Times New Roman"/>
          <w:iCs/>
        </w:rPr>
        <w:t xml:space="preserve">.8. Iki Prekės priėmimo-perdavimo akto pasirašymo momento visa atsakomybė dėl Prekės atsitiktinio žuvimo ar sugadinimo tenka Tiekėjui, o nuo Prekės priėmimo-perdavimo akto pasirašymo momento visa atsakomybė dėl Prekės atsitiktinio žuvimo ar sugadinimo tenka </w:t>
      </w:r>
      <w:r w:rsidR="00B30034" w:rsidRPr="00641376">
        <w:rPr>
          <w:rFonts w:ascii="Times New Roman" w:eastAsia="Times New Roman" w:hAnsi="Times New Roman" w:cs="Times New Roman"/>
          <w:iCs/>
        </w:rPr>
        <w:t>Užsakovui</w:t>
      </w:r>
      <w:r w:rsidR="00A616F6" w:rsidRPr="00641376">
        <w:rPr>
          <w:rFonts w:ascii="Times New Roman" w:eastAsia="Times New Roman" w:hAnsi="Times New Roman" w:cs="Times New Roman"/>
        </w:rPr>
        <w:t>.</w:t>
      </w:r>
    </w:p>
    <w:p w14:paraId="3B498AC1" w14:textId="77777777" w:rsidR="00253AE1" w:rsidRPr="00641376" w:rsidRDefault="00253AE1" w:rsidP="00641376">
      <w:pPr>
        <w:pStyle w:val="Sraopastraipa"/>
        <w:tabs>
          <w:tab w:val="left" w:pos="284"/>
          <w:tab w:val="left" w:pos="426"/>
          <w:tab w:val="left" w:pos="567"/>
        </w:tabs>
        <w:spacing w:after="0" w:line="276" w:lineRule="auto"/>
        <w:ind w:left="0"/>
        <w:jc w:val="both"/>
        <w:rPr>
          <w:rFonts w:ascii="Times New Roman" w:hAnsi="Times New Roman" w:cs="Times New Roman"/>
        </w:rPr>
      </w:pPr>
    </w:p>
    <w:p w14:paraId="79CE1239" w14:textId="431E12E0" w:rsidR="00253AE1"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b/>
          <w:bCs/>
        </w:rPr>
        <w:t>5</w:t>
      </w:r>
      <w:r w:rsidR="00253AE1" w:rsidRPr="00641376">
        <w:rPr>
          <w:rFonts w:ascii="Times New Roman" w:hAnsi="Times New Roman" w:cs="Times New Roman"/>
          <w:b/>
          <w:bCs/>
        </w:rPr>
        <w:t>. Šalių atsakomybė</w:t>
      </w:r>
    </w:p>
    <w:p w14:paraId="719E179B" w14:textId="56A4C5EF" w:rsidR="00253AE1"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rPr>
        <w:t xml:space="preserve">5.1. </w:t>
      </w:r>
      <w:r w:rsidR="00253AE1" w:rsidRPr="00641376">
        <w:rPr>
          <w:rFonts w:ascii="Times New Roman" w:hAnsi="Times New Roman" w:cs="Times New Roman"/>
        </w:rPr>
        <w:t xml:space="preserve">Neatlikus apmokėjimo nustatytais terminais, </w:t>
      </w:r>
      <w:r w:rsidR="00B24F88" w:rsidRPr="00641376">
        <w:rPr>
          <w:rFonts w:ascii="Times New Roman" w:hAnsi="Times New Roman" w:cs="Times New Roman"/>
        </w:rPr>
        <w:t>T</w:t>
      </w:r>
      <w:r w:rsidR="00253AE1" w:rsidRPr="00641376">
        <w:rPr>
          <w:rFonts w:ascii="Times New Roman" w:hAnsi="Times New Roman" w:cs="Times New Roman"/>
        </w:rPr>
        <w:t xml:space="preserve">iekėjo raštišku pareikalavimu, Užsakovas privalo teisės aktų nustatyta tvarka sumokėti </w:t>
      </w:r>
      <w:r w:rsidR="00B24F88" w:rsidRPr="00641376">
        <w:rPr>
          <w:rFonts w:ascii="Times New Roman" w:hAnsi="Times New Roman" w:cs="Times New Roman"/>
        </w:rPr>
        <w:t>T</w:t>
      </w:r>
      <w:r w:rsidR="00253AE1" w:rsidRPr="00641376">
        <w:rPr>
          <w:rFonts w:ascii="Times New Roman" w:hAnsi="Times New Roman" w:cs="Times New Roman"/>
        </w:rPr>
        <w:t>iekėjui už kiekvieną uždelstą dieną 0,02 %, delspinigių nuo laiku neapmokėtos sumos.</w:t>
      </w:r>
    </w:p>
    <w:p w14:paraId="58FC7BBC" w14:textId="508698E7" w:rsidR="00253AE1"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rPr>
        <w:t xml:space="preserve">5.2. </w:t>
      </w:r>
      <w:r w:rsidR="00253AE1" w:rsidRPr="00641376">
        <w:rPr>
          <w:rFonts w:ascii="Times New Roman" w:hAnsi="Times New Roman" w:cs="Times New Roman"/>
        </w:rPr>
        <w:t xml:space="preserve">Jei </w:t>
      </w:r>
      <w:r w:rsidR="00B24F88" w:rsidRPr="00641376">
        <w:rPr>
          <w:rFonts w:ascii="Times New Roman" w:hAnsi="Times New Roman" w:cs="Times New Roman"/>
        </w:rPr>
        <w:t>T</w:t>
      </w:r>
      <w:r w:rsidR="00253AE1" w:rsidRPr="00641376">
        <w:rPr>
          <w:rFonts w:ascii="Times New Roman" w:hAnsi="Times New Roman" w:cs="Times New Roman"/>
        </w:rPr>
        <w:t xml:space="preserve">iekėjas dėl savo kaltės nepristato Prekės per </w:t>
      </w:r>
      <w:r w:rsidR="00B24F88" w:rsidRPr="00641376">
        <w:rPr>
          <w:rFonts w:ascii="Times New Roman" w:hAnsi="Times New Roman" w:cs="Times New Roman"/>
        </w:rPr>
        <w:t>60 kalendorinių dienų</w:t>
      </w:r>
      <w:r w:rsidR="00253AE1" w:rsidRPr="00641376">
        <w:rPr>
          <w:rFonts w:ascii="Times New Roman" w:hAnsi="Times New Roman" w:cs="Times New Roman"/>
        </w:rPr>
        <w:t xml:space="preserve"> nuo Sutarties įsigaliojimo, Užsakovo raštišku pareikalavimu, </w:t>
      </w:r>
      <w:r w:rsidR="00B24F88" w:rsidRPr="00641376">
        <w:rPr>
          <w:rFonts w:ascii="Times New Roman" w:hAnsi="Times New Roman" w:cs="Times New Roman"/>
        </w:rPr>
        <w:t>T</w:t>
      </w:r>
      <w:r w:rsidR="00253AE1" w:rsidRPr="00641376">
        <w:rPr>
          <w:rFonts w:ascii="Times New Roman" w:hAnsi="Times New Roman" w:cs="Times New Roman"/>
        </w:rPr>
        <w:t>iekėjas privalo teisės aktų nustatyta tvarka sumokėti Užsakovui už kiekvieną uždelstą dieną 0,02 %, delspinigių nuo Prekės sumos, numatytos Sutarties 3.1. punkte.</w:t>
      </w:r>
    </w:p>
    <w:p w14:paraId="6923C0D3" w14:textId="0B63D5AA" w:rsidR="00253AE1"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rPr>
        <w:t>5.3.</w:t>
      </w:r>
      <w:r w:rsidR="00253AE1" w:rsidRPr="00641376">
        <w:rPr>
          <w:rFonts w:ascii="Times New Roman" w:hAnsi="Times New Roman" w:cs="Times New Roman"/>
        </w:rPr>
        <w:t xml:space="preserve"> Užsakovas turi teisę atsisakyti priimti Prekę, jei ji neatitinka Sutarties 2 priede “Techninė specifikacija” nurodytų reikalavimų. </w:t>
      </w:r>
    </w:p>
    <w:p w14:paraId="469E234C" w14:textId="0A4A50DF" w:rsidR="00253AE1"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rPr>
        <w:t xml:space="preserve">5.4. </w:t>
      </w:r>
      <w:r w:rsidR="00253AE1" w:rsidRPr="00641376">
        <w:rPr>
          <w:rFonts w:ascii="Times New Roman" w:hAnsi="Times New Roman" w:cs="Times New Roman"/>
        </w:rPr>
        <w:t xml:space="preserve">Jei Sutarties pažeidimai yra tęstiniai, Užsakovas turi teisę vienašališkai nutraukti Sutartį, įspėjęs </w:t>
      </w:r>
      <w:r w:rsidR="00A47C95" w:rsidRPr="00641376">
        <w:rPr>
          <w:rFonts w:ascii="Times New Roman" w:hAnsi="Times New Roman" w:cs="Times New Roman"/>
        </w:rPr>
        <w:t>T</w:t>
      </w:r>
      <w:r w:rsidR="00253AE1" w:rsidRPr="00641376">
        <w:rPr>
          <w:rFonts w:ascii="Times New Roman" w:hAnsi="Times New Roman" w:cs="Times New Roman"/>
        </w:rPr>
        <w:t xml:space="preserve">iekėją prieš 10 kalendorinių dienų. </w:t>
      </w:r>
    </w:p>
    <w:p w14:paraId="3BBCFCEA" w14:textId="600D35D4" w:rsidR="00253AE1"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rPr>
        <w:t xml:space="preserve">5.5. </w:t>
      </w:r>
      <w:r w:rsidR="00253AE1" w:rsidRPr="00641376">
        <w:rPr>
          <w:rFonts w:ascii="Times New Roman" w:hAnsi="Times New Roman" w:cs="Times New Roman"/>
        </w:rPr>
        <w:t xml:space="preserve">Užsakovas, raštu įspėjęs </w:t>
      </w:r>
      <w:r w:rsidR="00A47C95" w:rsidRPr="00641376">
        <w:rPr>
          <w:rFonts w:ascii="Times New Roman" w:hAnsi="Times New Roman" w:cs="Times New Roman"/>
        </w:rPr>
        <w:t>T</w:t>
      </w:r>
      <w:r w:rsidR="00253AE1" w:rsidRPr="00641376">
        <w:rPr>
          <w:rFonts w:ascii="Times New Roman" w:hAnsi="Times New Roman" w:cs="Times New Roman"/>
        </w:rPr>
        <w:t>iekėją, gali išskaičiuoti netesybų (delspinigių ir pan.) ir nuostolių kompensavimo sumą (-</w:t>
      </w:r>
      <w:proofErr w:type="spellStart"/>
      <w:r w:rsidR="00253AE1" w:rsidRPr="00641376">
        <w:rPr>
          <w:rFonts w:ascii="Times New Roman" w:hAnsi="Times New Roman" w:cs="Times New Roman"/>
        </w:rPr>
        <w:t>as</w:t>
      </w:r>
      <w:proofErr w:type="spellEnd"/>
      <w:r w:rsidR="00253AE1" w:rsidRPr="00641376">
        <w:rPr>
          <w:rFonts w:ascii="Times New Roman" w:hAnsi="Times New Roman" w:cs="Times New Roman"/>
        </w:rPr>
        <w:t xml:space="preserve">) iš </w:t>
      </w:r>
      <w:r w:rsidR="00A47C95" w:rsidRPr="00641376">
        <w:rPr>
          <w:rFonts w:ascii="Times New Roman" w:hAnsi="Times New Roman" w:cs="Times New Roman"/>
        </w:rPr>
        <w:t>T</w:t>
      </w:r>
      <w:r w:rsidR="00253AE1" w:rsidRPr="00641376">
        <w:rPr>
          <w:rFonts w:ascii="Times New Roman" w:hAnsi="Times New Roman" w:cs="Times New Roman"/>
        </w:rPr>
        <w:t>iekėjui mokėtinų sumų.</w:t>
      </w:r>
    </w:p>
    <w:p w14:paraId="5733C614" w14:textId="77777777" w:rsidR="00253AE1" w:rsidRPr="00641376" w:rsidRDefault="00253AE1" w:rsidP="00641376">
      <w:pPr>
        <w:spacing w:after="0" w:line="276" w:lineRule="auto"/>
        <w:rPr>
          <w:rFonts w:ascii="Times New Roman" w:eastAsia="Times New Roman" w:hAnsi="Times New Roman" w:cs="Times New Roman"/>
          <w:b/>
          <w:lang w:eastAsia="da-DK"/>
        </w:rPr>
      </w:pPr>
    </w:p>
    <w:p w14:paraId="080E4994" w14:textId="52B7DF4D" w:rsidR="00363843" w:rsidRPr="00641376" w:rsidRDefault="00280DC7" w:rsidP="00641376">
      <w:pPr>
        <w:tabs>
          <w:tab w:val="left" w:pos="426"/>
        </w:tabs>
        <w:spacing w:after="0" w:line="276" w:lineRule="auto"/>
        <w:jc w:val="both"/>
        <w:rPr>
          <w:rFonts w:ascii="Times New Roman" w:hAnsi="Times New Roman" w:cs="Times New Roman"/>
          <w:lang w:val="en-US"/>
        </w:rPr>
      </w:pPr>
      <w:r w:rsidRPr="00641376">
        <w:rPr>
          <w:rFonts w:ascii="Times New Roman" w:hAnsi="Times New Roman" w:cs="Times New Roman"/>
          <w:b/>
          <w:bCs/>
        </w:rPr>
        <w:t>6</w:t>
      </w:r>
      <w:r w:rsidR="00363843" w:rsidRPr="00641376">
        <w:rPr>
          <w:rFonts w:ascii="Times New Roman" w:hAnsi="Times New Roman" w:cs="Times New Roman"/>
          <w:b/>
          <w:bCs/>
        </w:rPr>
        <w:t>. Susirašinėjimas</w:t>
      </w:r>
    </w:p>
    <w:p w14:paraId="272972E8" w14:textId="585B041E" w:rsidR="00363843"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rPr>
        <w:t xml:space="preserve">6.1. </w:t>
      </w:r>
      <w:r w:rsidR="00363843" w:rsidRPr="00641376">
        <w:rPr>
          <w:rFonts w:ascii="Times New Roman" w:hAnsi="Times New Roman" w:cs="Times New Roman"/>
        </w:rPr>
        <w:t>Visi pagal Sutartį siunčiami pranešimai, užsakymai, sutikimai, informacija ar patvirtinimai įforminami raštu ir siunčiami elektroniniu paštu Sutartyje nurodytais Šalių adresais. Bet koks pranešimas, siunčiamas elektroniniu paštu, laikytinas gautu jo išsiuntimo dieną, o jei siunčiama registruotu paštu po 3 (trijų) darbo dienų. Sutarties Šalys susirašinėja lietuvių kalba.</w:t>
      </w:r>
    </w:p>
    <w:p w14:paraId="7C29F456" w14:textId="2452969C" w:rsidR="00363843" w:rsidRPr="00641376" w:rsidRDefault="00280DC7"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rPr>
        <w:t>6.2.</w:t>
      </w:r>
      <w:r w:rsidR="00363843" w:rsidRPr="00641376">
        <w:rPr>
          <w:rFonts w:ascii="Times New Roman" w:hAnsi="Times New Roman" w:cs="Times New Roman"/>
        </w:rPr>
        <w:t>Sutarties Šalių atstovai atsakingi už Šalių įsipareigojimų vykdymą Sutarties vykdymo laikotarpiu:</w:t>
      </w:r>
    </w:p>
    <w:tbl>
      <w:tblPr>
        <w:tblStyle w:val="Lentelstinklelis"/>
        <w:tblW w:w="0" w:type="auto"/>
        <w:tblLook w:val="04A0" w:firstRow="1" w:lastRow="0" w:firstColumn="1" w:lastColumn="0" w:noHBand="0" w:noVBand="1"/>
      </w:tblPr>
      <w:tblGrid>
        <w:gridCol w:w="3245"/>
        <w:gridCol w:w="3245"/>
        <w:gridCol w:w="3246"/>
      </w:tblGrid>
      <w:tr w:rsidR="00363843" w:rsidRPr="00641376" w14:paraId="69FB033E" w14:textId="77777777" w:rsidTr="0027204A">
        <w:tc>
          <w:tcPr>
            <w:tcW w:w="3245" w:type="dxa"/>
          </w:tcPr>
          <w:p w14:paraId="708F8113" w14:textId="77777777" w:rsidR="00363843" w:rsidRPr="00641376" w:rsidRDefault="00363843" w:rsidP="00641376">
            <w:pPr>
              <w:tabs>
                <w:tab w:val="left" w:pos="426"/>
              </w:tabs>
              <w:spacing w:line="276" w:lineRule="auto"/>
              <w:jc w:val="both"/>
              <w:rPr>
                <w:rFonts w:ascii="Times New Roman" w:hAnsi="Times New Roman" w:cs="Times New Roman"/>
              </w:rPr>
            </w:pPr>
          </w:p>
        </w:tc>
        <w:tc>
          <w:tcPr>
            <w:tcW w:w="3245" w:type="dxa"/>
          </w:tcPr>
          <w:p w14:paraId="4C579D3A" w14:textId="77777777" w:rsidR="00363843" w:rsidRPr="00641376" w:rsidRDefault="00363843" w:rsidP="00641376">
            <w:pPr>
              <w:tabs>
                <w:tab w:val="left" w:pos="426"/>
              </w:tabs>
              <w:spacing w:line="276" w:lineRule="auto"/>
              <w:jc w:val="both"/>
              <w:rPr>
                <w:rFonts w:ascii="Times New Roman" w:hAnsi="Times New Roman" w:cs="Times New Roman"/>
              </w:rPr>
            </w:pPr>
            <w:r w:rsidRPr="00641376">
              <w:rPr>
                <w:rFonts w:ascii="Times New Roman" w:hAnsi="Times New Roman" w:cs="Times New Roman"/>
              </w:rPr>
              <w:t>Užsakovo atstovas</w:t>
            </w:r>
          </w:p>
        </w:tc>
        <w:tc>
          <w:tcPr>
            <w:tcW w:w="3246" w:type="dxa"/>
          </w:tcPr>
          <w:p w14:paraId="5837A67E" w14:textId="57407B91" w:rsidR="00363843" w:rsidRPr="00641376" w:rsidRDefault="001C6929" w:rsidP="00641376">
            <w:pPr>
              <w:tabs>
                <w:tab w:val="left" w:pos="426"/>
              </w:tabs>
              <w:spacing w:line="276" w:lineRule="auto"/>
              <w:jc w:val="both"/>
              <w:rPr>
                <w:rFonts w:ascii="Times New Roman" w:hAnsi="Times New Roman" w:cs="Times New Roman"/>
                <w:highlight w:val="yellow"/>
              </w:rPr>
            </w:pPr>
            <w:r w:rsidRPr="00641376">
              <w:rPr>
                <w:rFonts w:ascii="Times New Roman" w:hAnsi="Times New Roman" w:cs="Times New Roman"/>
              </w:rPr>
              <w:t>T</w:t>
            </w:r>
            <w:r w:rsidR="00363843" w:rsidRPr="00641376">
              <w:rPr>
                <w:rFonts w:ascii="Times New Roman" w:hAnsi="Times New Roman" w:cs="Times New Roman"/>
              </w:rPr>
              <w:t>iekėjo atstovas</w:t>
            </w:r>
          </w:p>
        </w:tc>
      </w:tr>
      <w:tr w:rsidR="00363843" w:rsidRPr="00641376" w14:paraId="2DDDD083" w14:textId="77777777" w:rsidTr="0027204A">
        <w:tc>
          <w:tcPr>
            <w:tcW w:w="3245" w:type="dxa"/>
          </w:tcPr>
          <w:p w14:paraId="5DB848B3" w14:textId="77777777" w:rsidR="00363843" w:rsidRPr="00641376" w:rsidRDefault="00363843" w:rsidP="00641376">
            <w:pPr>
              <w:tabs>
                <w:tab w:val="left" w:pos="426"/>
              </w:tabs>
              <w:spacing w:line="276" w:lineRule="auto"/>
              <w:jc w:val="both"/>
              <w:rPr>
                <w:rFonts w:ascii="Times New Roman" w:hAnsi="Times New Roman" w:cs="Times New Roman"/>
              </w:rPr>
            </w:pPr>
            <w:r w:rsidRPr="00641376">
              <w:rPr>
                <w:rFonts w:ascii="Times New Roman" w:hAnsi="Times New Roman" w:cs="Times New Roman"/>
              </w:rPr>
              <w:t>Vardas, pavardė</w:t>
            </w:r>
          </w:p>
        </w:tc>
        <w:tc>
          <w:tcPr>
            <w:tcW w:w="3245" w:type="dxa"/>
          </w:tcPr>
          <w:p w14:paraId="01C9D971" w14:textId="5F77DED4" w:rsidR="00363843" w:rsidRPr="00641376" w:rsidRDefault="00363843" w:rsidP="00641376">
            <w:pPr>
              <w:tabs>
                <w:tab w:val="left" w:pos="426"/>
              </w:tabs>
              <w:spacing w:line="276" w:lineRule="auto"/>
              <w:jc w:val="both"/>
              <w:rPr>
                <w:rFonts w:ascii="Times New Roman" w:hAnsi="Times New Roman" w:cs="Times New Roman"/>
              </w:rPr>
            </w:pPr>
          </w:p>
        </w:tc>
        <w:tc>
          <w:tcPr>
            <w:tcW w:w="3246" w:type="dxa"/>
          </w:tcPr>
          <w:p w14:paraId="37A7726F" w14:textId="77777777" w:rsidR="00363843" w:rsidRPr="00641376" w:rsidRDefault="00363843" w:rsidP="00641376">
            <w:pPr>
              <w:tabs>
                <w:tab w:val="left" w:pos="426"/>
              </w:tabs>
              <w:spacing w:line="276" w:lineRule="auto"/>
              <w:jc w:val="both"/>
              <w:rPr>
                <w:rFonts w:ascii="Times New Roman" w:hAnsi="Times New Roman" w:cs="Times New Roman"/>
                <w:highlight w:val="yellow"/>
              </w:rPr>
            </w:pPr>
          </w:p>
        </w:tc>
      </w:tr>
      <w:tr w:rsidR="00363843" w:rsidRPr="00641376" w14:paraId="1D492999" w14:textId="77777777" w:rsidTr="0027204A">
        <w:tc>
          <w:tcPr>
            <w:tcW w:w="3245" w:type="dxa"/>
          </w:tcPr>
          <w:p w14:paraId="3195074F" w14:textId="77777777" w:rsidR="00363843" w:rsidRPr="00641376" w:rsidRDefault="00363843" w:rsidP="00641376">
            <w:pPr>
              <w:tabs>
                <w:tab w:val="left" w:pos="426"/>
              </w:tabs>
              <w:spacing w:line="276" w:lineRule="auto"/>
              <w:jc w:val="both"/>
              <w:rPr>
                <w:rFonts w:ascii="Times New Roman" w:hAnsi="Times New Roman" w:cs="Times New Roman"/>
              </w:rPr>
            </w:pPr>
            <w:r w:rsidRPr="00641376">
              <w:rPr>
                <w:rFonts w:ascii="Times New Roman" w:hAnsi="Times New Roman" w:cs="Times New Roman"/>
              </w:rPr>
              <w:t xml:space="preserve">Telefono Nr. </w:t>
            </w:r>
          </w:p>
        </w:tc>
        <w:tc>
          <w:tcPr>
            <w:tcW w:w="3245" w:type="dxa"/>
          </w:tcPr>
          <w:p w14:paraId="3D4633BF" w14:textId="14AC57BD" w:rsidR="00363843" w:rsidRPr="00641376" w:rsidRDefault="00363843" w:rsidP="00641376">
            <w:pPr>
              <w:tabs>
                <w:tab w:val="left" w:pos="426"/>
              </w:tabs>
              <w:spacing w:line="276" w:lineRule="auto"/>
              <w:jc w:val="both"/>
              <w:rPr>
                <w:rFonts w:ascii="Times New Roman" w:hAnsi="Times New Roman" w:cs="Times New Roman"/>
              </w:rPr>
            </w:pPr>
          </w:p>
        </w:tc>
        <w:tc>
          <w:tcPr>
            <w:tcW w:w="3246" w:type="dxa"/>
          </w:tcPr>
          <w:p w14:paraId="493BFC41" w14:textId="77777777" w:rsidR="00363843" w:rsidRPr="00641376" w:rsidRDefault="00363843" w:rsidP="00641376">
            <w:pPr>
              <w:tabs>
                <w:tab w:val="left" w:pos="426"/>
              </w:tabs>
              <w:spacing w:line="276" w:lineRule="auto"/>
              <w:jc w:val="both"/>
              <w:rPr>
                <w:rFonts w:ascii="Times New Roman" w:hAnsi="Times New Roman" w:cs="Times New Roman"/>
                <w:highlight w:val="yellow"/>
              </w:rPr>
            </w:pPr>
          </w:p>
        </w:tc>
      </w:tr>
      <w:tr w:rsidR="00363843" w:rsidRPr="00641376" w14:paraId="1E52E8A9" w14:textId="77777777" w:rsidTr="0027204A">
        <w:tc>
          <w:tcPr>
            <w:tcW w:w="3245" w:type="dxa"/>
          </w:tcPr>
          <w:p w14:paraId="1ACDA036" w14:textId="77777777" w:rsidR="00363843" w:rsidRPr="00641376" w:rsidRDefault="00363843" w:rsidP="00641376">
            <w:pPr>
              <w:tabs>
                <w:tab w:val="left" w:pos="426"/>
              </w:tabs>
              <w:spacing w:line="276" w:lineRule="auto"/>
              <w:jc w:val="both"/>
              <w:rPr>
                <w:rFonts w:ascii="Times New Roman" w:hAnsi="Times New Roman" w:cs="Times New Roman"/>
              </w:rPr>
            </w:pPr>
            <w:r w:rsidRPr="00641376">
              <w:rPr>
                <w:rFonts w:ascii="Times New Roman" w:hAnsi="Times New Roman" w:cs="Times New Roman"/>
              </w:rPr>
              <w:t>El. paštas</w:t>
            </w:r>
          </w:p>
        </w:tc>
        <w:tc>
          <w:tcPr>
            <w:tcW w:w="3245" w:type="dxa"/>
          </w:tcPr>
          <w:p w14:paraId="5D87F1FC" w14:textId="32AEB6A4" w:rsidR="00363843" w:rsidRPr="00641376" w:rsidRDefault="00363843" w:rsidP="00641376">
            <w:pPr>
              <w:tabs>
                <w:tab w:val="left" w:pos="426"/>
              </w:tabs>
              <w:spacing w:line="276" w:lineRule="auto"/>
              <w:jc w:val="both"/>
              <w:rPr>
                <w:rFonts w:ascii="Times New Roman" w:hAnsi="Times New Roman" w:cs="Times New Roman"/>
              </w:rPr>
            </w:pPr>
          </w:p>
        </w:tc>
        <w:tc>
          <w:tcPr>
            <w:tcW w:w="3246" w:type="dxa"/>
          </w:tcPr>
          <w:p w14:paraId="435B3D7E" w14:textId="77777777" w:rsidR="00363843" w:rsidRPr="00641376" w:rsidRDefault="00363843" w:rsidP="00641376">
            <w:pPr>
              <w:tabs>
                <w:tab w:val="left" w:pos="426"/>
              </w:tabs>
              <w:spacing w:line="276" w:lineRule="auto"/>
              <w:jc w:val="both"/>
              <w:rPr>
                <w:rFonts w:ascii="Times New Roman" w:hAnsi="Times New Roman" w:cs="Times New Roman"/>
                <w:highlight w:val="yellow"/>
              </w:rPr>
            </w:pPr>
          </w:p>
        </w:tc>
      </w:tr>
    </w:tbl>
    <w:p w14:paraId="6DB465B9" w14:textId="77777777" w:rsidR="00363843" w:rsidRPr="00641376" w:rsidRDefault="00363843" w:rsidP="00641376">
      <w:pPr>
        <w:tabs>
          <w:tab w:val="left" w:pos="426"/>
        </w:tabs>
        <w:spacing w:after="0" w:line="276" w:lineRule="auto"/>
        <w:jc w:val="both"/>
        <w:rPr>
          <w:rFonts w:ascii="Times New Roman" w:hAnsi="Times New Roman" w:cs="Times New Roman"/>
        </w:rPr>
      </w:pPr>
    </w:p>
    <w:p w14:paraId="3CAF4B3D" w14:textId="1ED437A9" w:rsidR="00363843" w:rsidRPr="00641376" w:rsidRDefault="00280DC7" w:rsidP="00641376">
      <w:pPr>
        <w:tabs>
          <w:tab w:val="left" w:pos="426"/>
        </w:tabs>
        <w:spacing w:after="0" w:line="276" w:lineRule="auto"/>
        <w:jc w:val="both"/>
        <w:rPr>
          <w:rFonts w:ascii="Times New Roman" w:hAnsi="Times New Roman" w:cs="Times New Roman"/>
          <w:b/>
          <w:bCs/>
        </w:rPr>
      </w:pPr>
      <w:r w:rsidRPr="00641376">
        <w:rPr>
          <w:rFonts w:ascii="Times New Roman" w:hAnsi="Times New Roman" w:cs="Times New Roman"/>
        </w:rPr>
        <w:t>6.3.</w:t>
      </w:r>
      <w:r w:rsidR="00363843" w:rsidRPr="00641376">
        <w:rPr>
          <w:rFonts w:ascii="Times New Roman" w:hAnsi="Times New Roman" w:cs="Times New Roman"/>
        </w:rPr>
        <w:t>Jei pasikeičia Šalies adresas ir / ar kiti duomenys, tokia Šalis turi informuoti kitą Šalį pranešdama ne vėliau, kaip per 3 dienas.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6C8C39AE" w14:textId="77777777" w:rsidR="00BA2EDE" w:rsidRPr="00641376" w:rsidRDefault="00BA2EDE" w:rsidP="00641376">
      <w:pPr>
        <w:pStyle w:val="Sraopastraipa"/>
        <w:tabs>
          <w:tab w:val="left" w:pos="426"/>
        </w:tabs>
        <w:spacing w:after="0" w:line="276" w:lineRule="auto"/>
        <w:ind w:left="0"/>
        <w:jc w:val="both"/>
        <w:rPr>
          <w:rFonts w:ascii="Times New Roman" w:hAnsi="Times New Roman" w:cs="Times New Roman"/>
        </w:rPr>
      </w:pPr>
    </w:p>
    <w:p w14:paraId="5A45FB2C" w14:textId="08AF0795" w:rsidR="00BA2EDE" w:rsidRPr="00641376" w:rsidRDefault="00280DC7" w:rsidP="00641376">
      <w:pPr>
        <w:spacing w:after="0" w:line="276" w:lineRule="auto"/>
        <w:rPr>
          <w:rFonts w:ascii="Times New Roman" w:eastAsia="Times New Roman" w:hAnsi="Times New Roman" w:cs="Times New Roman"/>
          <w:b/>
          <w:lang w:eastAsia="da-DK"/>
        </w:rPr>
      </w:pPr>
      <w:r w:rsidRPr="00641376">
        <w:rPr>
          <w:rFonts w:ascii="Times New Roman" w:eastAsia="Times New Roman" w:hAnsi="Times New Roman" w:cs="Times New Roman"/>
          <w:b/>
          <w:lang w:eastAsia="da-DK"/>
        </w:rPr>
        <w:t>7</w:t>
      </w:r>
      <w:r w:rsidR="00BA2EDE" w:rsidRPr="00641376">
        <w:rPr>
          <w:rFonts w:ascii="Times New Roman" w:eastAsia="Times New Roman" w:hAnsi="Times New Roman" w:cs="Times New Roman"/>
          <w:b/>
          <w:lang w:eastAsia="da-DK"/>
        </w:rPr>
        <w:t>. Kokybė ir garantiniai įsipareigojimai</w:t>
      </w:r>
    </w:p>
    <w:p w14:paraId="49C1AEAF" w14:textId="77777777" w:rsidR="00BA2EDE" w:rsidRPr="00641376" w:rsidRDefault="00BA2EDE" w:rsidP="00641376">
      <w:pPr>
        <w:spacing w:after="0" w:line="276" w:lineRule="auto"/>
        <w:rPr>
          <w:rFonts w:ascii="Times New Roman" w:eastAsia="Times New Roman" w:hAnsi="Times New Roman" w:cs="Times New Roman"/>
          <w:lang w:eastAsia="da-DK"/>
        </w:rPr>
      </w:pPr>
    </w:p>
    <w:p w14:paraId="26575867" w14:textId="6C345957" w:rsidR="00BA2EDE" w:rsidRPr="00641376" w:rsidRDefault="00280DC7" w:rsidP="00641376">
      <w:pPr>
        <w:spacing w:after="0" w:line="276" w:lineRule="auto"/>
        <w:jc w:val="both"/>
        <w:rPr>
          <w:rFonts w:ascii="Times New Roman" w:eastAsia="Times New Roman" w:hAnsi="Times New Roman" w:cs="Times New Roman"/>
          <w:lang w:eastAsia="da-DK"/>
        </w:rPr>
      </w:pPr>
      <w:r w:rsidRPr="00641376">
        <w:rPr>
          <w:rFonts w:ascii="Times New Roman" w:eastAsia="Times New Roman" w:hAnsi="Times New Roman" w:cs="Times New Roman"/>
          <w:lang w:eastAsia="da-DK"/>
        </w:rPr>
        <w:t>7</w:t>
      </w:r>
      <w:r w:rsidR="00BA2EDE" w:rsidRPr="00641376">
        <w:rPr>
          <w:rFonts w:ascii="Times New Roman" w:eastAsia="Times New Roman" w:hAnsi="Times New Roman" w:cs="Times New Roman"/>
          <w:lang w:eastAsia="da-DK"/>
        </w:rPr>
        <w:t xml:space="preserve">.1. Tiekėjas garantuoja Prekės kokybę bei paslėptų trūkumų nebuvimą. Prekės kokybė privalo atitikti Sutarties </w:t>
      </w:r>
      <w:r w:rsidR="00E47ED4" w:rsidRPr="00641376">
        <w:rPr>
          <w:rFonts w:ascii="Times New Roman" w:eastAsia="Times New Roman" w:hAnsi="Times New Roman" w:cs="Times New Roman"/>
          <w:lang w:eastAsia="da-DK"/>
        </w:rPr>
        <w:t xml:space="preserve">ir Pirkimo, Techninėje specifikacijoje </w:t>
      </w:r>
      <w:r w:rsidR="00BA2EDE" w:rsidRPr="00641376">
        <w:rPr>
          <w:rFonts w:ascii="Times New Roman" w:eastAsia="Times New Roman" w:hAnsi="Times New Roman" w:cs="Times New Roman"/>
          <w:lang w:eastAsia="da-DK"/>
        </w:rPr>
        <w:t>sąlygose pateiktus reikalavimus, Prekės kokybę nustatančių dokumentų reikalavimus.</w:t>
      </w:r>
    </w:p>
    <w:p w14:paraId="7FE71F50" w14:textId="026520D4" w:rsidR="00BA2EDE" w:rsidRPr="00641376" w:rsidRDefault="00280DC7" w:rsidP="00641376">
      <w:pPr>
        <w:spacing w:after="0" w:line="276" w:lineRule="auto"/>
        <w:jc w:val="both"/>
        <w:rPr>
          <w:rFonts w:ascii="Times New Roman" w:hAnsi="Times New Roman" w:cs="Times New Roman"/>
        </w:rPr>
      </w:pPr>
      <w:r w:rsidRPr="00641376">
        <w:rPr>
          <w:rFonts w:ascii="Times New Roman" w:eastAsia="Times New Roman" w:hAnsi="Times New Roman" w:cs="Times New Roman"/>
          <w:color w:val="000000"/>
          <w:lang w:eastAsia="da-DK"/>
        </w:rPr>
        <w:t>7.</w:t>
      </w:r>
      <w:r w:rsidR="00BA2EDE" w:rsidRPr="00641376">
        <w:rPr>
          <w:rFonts w:ascii="Times New Roman" w:eastAsia="Times New Roman" w:hAnsi="Times New Roman" w:cs="Times New Roman"/>
          <w:color w:val="000000"/>
          <w:lang w:eastAsia="da-DK"/>
        </w:rPr>
        <w:t xml:space="preserve">2. Garantinis laikotarpis pradedamas skaičiuoti nuo </w:t>
      </w:r>
      <w:r w:rsidR="00BA2EDE" w:rsidRPr="00641376">
        <w:rPr>
          <w:rFonts w:ascii="Times New Roman" w:hAnsi="Times New Roman" w:cs="Times New Roman"/>
        </w:rPr>
        <w:t xml:space="preserve">Prekės priėmimo-perdavimo akto pasirašymo dienos. Tiekėjo teikiama Prekės garantija galioja ne </w:t>
      </w:r>
      <w:r w:rsidR="00BA2EDE" w:rsidRPr="00641376">
        <w:rPr>
          <w:rFonts w:ascii="Times New Roman" w:hAnsi="Times New Roman" w:cs="Times New Roman"/>
          <w:bCs/>
          <w:iCs/>
        </w:rPr>
        <w:t xml:space="preserve">mažiau </w:t>
      </w:r>
      <w:r w:rsidR="009D4BA6" w:rsidRPr="00641376">
        <w:rPr>
          <w:rFonts w:ascii="Times New Roman" w:hAnsi="Times New Roman" w:cs="Times New Roman"/>
          <w:bCs/>
          <w:iCs/>
        </w:rPr>
        <w:t>60 mėnesių</w:t>
      </w:r>
      <w:r w:rsidR="00BA2EDE" w:rsidRPr="00641376">
        <w:rPr>
          <w:rFonts w:ascii="Times New Roman" w:hAnsi="Times New Roman" w:cs="Times New Roman"/>
          <w:bCs/>
          <w:iCs/>
        </w:rPr>
        <w:t xml:space="preserve"> arba </w:t>
      </w:r>
      <w:r w:rsidR="00084B23" w:rsidRPr="00641376">
        <w:rPr>
          <w:rFonts w:ascii="Times New Roman" w:hAnsi="Times New Roman" w:cs="Times New Roman"/>
          <w:bCs/>
          <w:iCs/>
        </w:rPr>
        <w:t xml:space="preserve">rida </w:t>
      </w:r>
      <w:r w:rsidR="00BA2EDE" w:rsidRPr="00641376">
        <w:rPr>
          <w:rFonts w:ascii="Times New Roman" w:hAnsi="Times New Roman" w:cs="Times New Roman"/>
          <w:bCs/>
          <w:iCs/>
        </w:rPr>
        <w:t>200 000 km,</w:t>
      </w:r>
      <w:r w:rsidR="00BA2EDE" w:rsidRPr="00641376">
        <w:rPr>
          <w:rFonts w:ascii="Times New Roman" w:hAnsi="Times New Roman" w:cs="Times New Roman"/>
        </w:rPr>
        <w:t xml:space="preserve"> skaičiuojant nuo </w:t>
      </w:r>
      <w:proofErr w:type="spellStart"/>
      <w:r w:rsidR="00BA2EDE" w:rsidRPr="00641376">
        <w:rPr>
          <w:rFonts w:ascii="Times New Roman" w:hAnsi="Times New Roman" w:cs="Times New Roman"/>
        </w:rPr>
        <w:t>priėmino</w:t>
      </w:r>
      <w:proofErr w:type="spellEnd"/>
      <w:r w:rsidR="00BA2EDE" w:rsidRPr="00641376">
        <w:rPr>
          <w:rFonts w:ascii="Times New Roman" w:hAnsi="Times New Roman" w:cs="Times New Roman"/>
        </w:rPr>
        <w:t xml:space="preserve">- perdavimo akto datos. Garantinio laikotarpio metu Tiekėjas įsipareigoja atlikti garantinį remontą savo sąskaita (garantinis remontas atliekamas tik gavus rašytinę pretenziją dėl Prekės gedimo) per 3 darbo  dienas. Pasibaigus garantijos terminui, jokios pretenzijos nebepriimamos, tačiau Tiekėjas gali atlikti Prekės remonto darbus </w:t>
      </w:r>
      <w:r w:rsidR="00C17AED" w:rsidRPr="00641376">
        <w:rPr>
          <w:rFonts w:ascii="Times New Roman" w:hAnsi="Times New Roman" w:cs="Times New Roman"/>
        </w:rPr>
        <w:t>Užsakovo</w:t>
      </w:r>
      <w:r w:rsidR="00BA2EDE" w:rsidRPr="00641376">
        <w:rPr>
          <w:rFonts w:ascii="Times New Roman" w:hAnsi="Times New Roman" w:cs="Times New Roman"/>
        </w:rPr>
        <w:t xml:space="preserve"> sąskaita. Garantinio remonto metu pakeistų detalių, medžiagų garantijos terminas baigiasi kartu su šioje Sutartyje nustatytu Prekės garantijos terminu.  </w:t>
      </w:r>
    </w:p>
    <w:p w14:paraId="60A92D3B" w14:textId="7DAD507D" w:rsidR="00BA2EDE" w:rsidRPr="00641376" w:rsidRDefault="00280DC7" w:rsidP="00641376">
      <w:pPr>
        <w:widowControl w:val="0"/>
        <w:autoSpaceDE w:val="0"/>
        <w:autoSpaceDN w:val="0"/>
        <w:adjustRightInd w:val="0"/>
        <w:spacing w:after="0" w:line="276" w:lineRule="auto"/>
        <w:jc w:val="both"/>
        <w:rPr>
          <w:rFonts w:ascii="Times New Roman" w:eastAsia="Times New Roman" w:hAnsi="Times New Roman" w:cs="Times New Roman"/>
        </w:rPr>
      </w:pPr>
      <w:r w:rsidRPr="00641376">
        <w:rPr>
          <w:rFonts w:ascii="Times New Roman" w:eastAsia="Times New Roman" w:hAnsi="Times New Roman" w:cs="Times New Roman"/>
        </w:rPr>
        <w:t>7</w:t>
      </w:r>
      <w:r w:rsidR="00BA2EDE" w:rsidRPr="00641376">
        <w:rPr>
          <w:rFonts w:ascii="Times New Roman" w:eastAsia="Times New Roman" w:hAnsi="Times New Roman" w:cs="Times New Roman"/>
        </w:rPr>
        <w:t xml:space="preserve">.3. </w:t>
      </w:r>
      <w:r w:rsidR="00BA2EDE" w:rsidRPr="00641376">
        <w:rPr>
          <w:rFonts w:ascii="Times New Roman" w:eastAsia="Times New Roman" w:hAnsi="Times New Roman" w:cs="Times New Roman"/>
          <w:noProof/>
        </w:rPr>
        <w:t xml:space="preserve">Garantinis remontas – tai technologinių priemonių ir operacijų kompleksas, kuriomis siekiama Prekei suteiktų garantijų laikotarpiu sutaisyti ne dėl Pirkėjo ar trečiųjų šalių kaltės sugedusią Prekę, pašalinti Prekės eksploatacijos metu nustatytus techninius, konstrukcinius ar kitokius trūkumus ir neatitikimus Prekės techninei būklei pagal Prekės gamintojo nustatytus reikalavimus ar neatitikimus </w:t>
      </w:r>
      <w:r w:rsidR="00772F79" w:rsidRPr="00641376">
        <w:rPr>
          <w:rFonts w:ascii="Times New Roman" w:eastAsia="Times New Roman" w:hAnsi="Times New Roman" w:cs="Times New Roman"/>
          <w:noProof/>
        </w:rPr>
        <w:t>auto</w:t>
      </w:r>
      <w:r w:rsidR="00BA2EDE" w:rsidRPr="00641376">
        <w:rPr>
          <w:rFonts w:ascii="Times New Roman" w:eastAsia="Times New Roman" w:hAnsi="Times New Roman" w:cs="Times New Roman"/>
          <w:noProof/>
        </w:rPr>
        <w:t>mobilio techninei specifikacijai. Garantinis remontas apima Prekės, jo</w:t>
      </w:r>
      <w:r w:rsidR="00772F79" w:rsidRPr="00641376">
        <w:rPr>
          <w:rFonts w:ascii="Times New Roman" w:eastAsia="Times New Roman" w:hAnsi="Times New Roman" w:cs="Times New Roman"/>
          <w:noProof/>
        </w:rPr>
        <w:t>s</w:t>
      </w:r>
      <w:r w:rsidR="00BA2EDE" w:rsidRPr="00641376">
        <w:rPr>
          <w:rFonts w:ascii="Times New Roman" w:eastAsia="Times New Roman" w:hAnsi="Times New Roman" w:cs="Times New Roman"/>
          <w:noProof/>
        </w:rPr>
        <w:t xml:space="preserve"> dalių ar sistemų taisymą, reguliavimą ir/ar keitimą.</w:t>
      </w:r>
    </w:p>
    <w:p w14:paraId="5539234C" w14:textId="7B496686" w:rsidR="00BA2EDE" w:rsidRPr="00641376" w:rsidRDefault="00280DC7" w:rsidP="00641376">
      <w:pPr>
        <w:widowControl w:val="0"/>
        <w:autoSpaceDE w:val="0"/>
        <w:autoSpaceDN w:val="0"/>
        <w:adjustRightInd w:val="0"/>
        <w:spacing w:after="0" w:line="276" w:lineRule="auto"/>
        <w:jc w:val="both"/>
        <w:rPr>
          <w:rFonts w:ascii="Times New Roman" w:eastAsia="Times New Roman" w:hAnsi="Times New Roman" w:cs="Times New Roman"/>
        </w:rPr>
      </w:pPr>
      <w:r w:rsidRPr="00641376">
        <w:rPr>
          <w:rFonts w:ascii="Times New Roman" w:eastAsia="Times New Roman" w:hAnsi="Times New Roman" w:cs="Times New Roman"/>
        </w:rPr>
        <w:t>7</w:t>
      </w:r>
      <w:r w:rsidR="00BA2EDE" w:rsidRPr="00641376">
        <w:rPr>
          <w:rFonts w:ascii="Times New Roman" w:eastAsia="Times New Roman" w:hAnsi="Times New Roman" w:cs="Times New Roman"/>
        </w:rPr>
        <w:t>.4. Prekės suteiktų garantijų laikotarpiu Prekės garantinį remontą, priklausomai nuo gedimo pobūdžio, Tiekėjas savo lėšomis ir jėgomis atlieka Pirkėjo patalpose, adresu Verslo g. 12, Šilutėje, arba savo servise.</w:t>
      </w:r>
    </w:p>
    <w:p w14:paraId="0C0C05E9" w14:textId="3EFF722E" w:rsidR="00BA2EDE" w:rsidRPr="00641376" w:rsidRDefault="00280DC7" w:rsidP="00641376">
      <w:pPr>
        <w:widowControl w:val="0"/>
        <w:autoSpaceDE w:val="0"/>
        <w:autoSpaceDN w:val="0"/>
        <w:adjustRightInd w:val="0"/>
        <w:spacing w:after="0" w:line="276" w:lineRule="auto"/>
        <w:jc w:val="both"/>
        <w:rPr>
          <w:rFonts w:ascii="Times New Roman" w:eastAsia="Times New Roman" w:hAnsi="Times New Roman" w:cs="Times New Roman"/>
        </w:rPr>
      </w:pPr>
      <w:r w:rsidRPr="00641376">
        <w:rPr>
          <w:rFonts w:ascii="Times New Roman" w:eastAsia="Times New Roman" w:hAnsi="Times New Roman" w:cs="Times New Roman"/>
        </w:rPr>
        <w:t>7</w:t>
      </w:r>
      <w:r w:rsidR="00BA2EDE" w:rsidRPr="00641376">
        <w:rPr>
          <w:rFonts w:ascii="Times New Roman" w:eastAsia="Times New Roman" w:hAnsi="Times New Roman" w:cs="Times New Roman"/>
        </w:rPr>
        <w:t xml:space="preserve">.5. Atlikdamas Prekės garantinį remontą, jei būtina, Tiekėjas privalo savo lėšomis ir jėgomis organizuoti ir vykdyti Prekės transportavimą į servisą ir atgal, t. y. savo lėšomis paimti Prekę iš </w:t>
      </w:r>
      <w:r w:rsidR="00C17AED" w:rsidRPr="00641376">
        <w:rPr>
          <w:rFonts w:ascii="Times New Roman" w:eastAsia="Times New Roman" w:hAnsi="Times New Roman" w:cs="Times New Roman"/>
        </w:rPr>
        <w:t>Užsakovo</w:t>
      </w:r>
      <w:r w:rsidR="00BA2EDE" w:rsidRPr="00641376">
        <w:rPr>
          <w:rFonts w:ascii="Times New Roman" w:eastAsia="Times New Roman" w:hAnsi="Times New Roman" w:cs="Times New Roman"/>
        </w:rPr>
        <w:t>. Atlikus garantinį remontą, Prekę Tiekėjas savo lėšomis ir jėgomis privalo grąžinti Pirkėjui sutarties 1.</w:t>
      </w:r>
      <w:r w:rsidR="004D4F92">
        <w:rPr>
          <w:rFonts w:ascii="Times New Roman" w:eastAsia="Times New Roman" w:hAnsi="Times New Roman" w:cs="Times New Roman"/>
        </w:rPr>
        <w:t>2</w:t>
      </w:r>
      <w:r w:rsidR="00BA2EDE" w:rsidRPr="00641376">
        <w:rPr>
          <w:rFonts w:ascii="Times New Roman" w:eastAsia="Times New Roman" w:hAnsi="Times New Roman" w:cs="Times New Roman"/>
        </w:rPr>
        <w:t>. p. nurodytu adresu.</w:t>
      </w:r>
    </w:p>
    <w:p w14:paraId="2BE645B1" w14:textId="77777777" w:rsidR="00363843" w:rsidRPr="00641376" w:rsidRDefault="00363843" w:rsidP="00641376">
      <w:pPr>
        <w:pStyle w:val="Sraopastraipa"/>
        <w:tabs>
          <w:tab w:val="left" w:pos="426"/>
        </w:tabs>
        <w:spacing w:after="0" w:line="276" w:lineRule="auto"/>
        <w:ind w:left="0"/>
        <w:jc w:val="both"/>
        <w:rPr>
          <w:rFonts w:ascii="Times New Roman" w:hAnsi="Times New Roman" w:cs="Times New Roman"/>
          <w:b/>
          <w:bCs/>
        </w:rPr>
      </w:pPr>
    </w:p>
    <w:p w14:paraId="438B6D31" w14:textId="44904479" w:rsidR="00363843" w:rsidRPr="00641376" w:rsidRDefault="00280DC7" w:rsidP="00641376">
      <w:pPr>
        <w:tabs>
          <w:tab w:val="left" w:pos="426"/>
        </w:tabs>
        <w:autoSpaceDE w:val="0"/>
        <w:spacing w:after="0" w:line="276" w:lineRule="auto"/>
        <w:jc w:val="both"/>
        <w:rPr>
          <w:rFonts w:ascii="Times New Roman" w:hAnsi="Times New Roman" w:cs="Times New Roman"/>
        </w:rPr>
      </w:pPr>
      <w:r w:rsidRPr="00641376">
        <w:rPr>
          <w:rFonts w:ascii="Times New Roman" w:hAnsi="Times New Roman" w:cs="Times New Roman"/>
          <w:b/>
          <w:bCs/>
        </w:rPr>
        <w:t>8</w:t>
      </w:r>
      <w:r w:rsidR="00363843" w:rsidRPr="00641376">
        <w:rPr>
          <w:rFonts w:ascii="Times New Roman" w:hAnsi="Times New Roman" w:cs="Times New Roman"/>
          <w:b/>
          <w:bCs/>
        </w:rPr>
        <w:t xml:space="preserve">. </w:t>
      </w:r>
      <w:r w:rsidR="00A47C95" w:rsidRPr="00641376">
        <w:rPr>
          <w:rFonts w:ascii="Times New Roman" w:hAnsi="Times New Roman" w:cs="Times New Roman"/>
          <w:b/>
          <w:bCs/>
        </w:rPr>
        <w:t>T</w:t>
      </w:r>
      <w:r w:rsidR="00363843" w:rsidRPr="00641376">
        <w:rPr>
          <w:rFonts w:ascii="Times New Roman" w:hAnsi="Times New Roman" w:cs="Times New Roman"/>
          <w:b/>
          <w:bCs/>
        </w:rPr>
        <w:t>iekėjo teisės ir pareigos</w:t>
      </w:r>
    </w:p>
    <w:p w14:paraId="56E8C41F" w14:textId="538B21B4" w:rsidR="00363843" w:rsidRPr="00641376" w:rsidRDefault="00A47C95" w:rsidP="00641376">
      <w:pPr>
        <w:pStyle w:val="Sraopastraipa"/>
        <w:numPr>
          <w:ilvl w:val="1"/>
          <w:numId w:val="35"/>
        </w:numPr>
        <w:autoSpaceDE w:val="0"/>
        <w:spacing w:after="0" w:line="276" w:lineRule="auto"/>
        <w:ind w:left="0"/>
        <w:jc w:val="both"/>
        <w:rPr>
          <w:rFonts w:ascii="Times New Roman" w:hAnsi="Times New Roman" w:cs="Times New Roman"/>
        </w:rPr>
      </w:pPr>
      <w:r w:rsidRPr="00641376">
        <w:rPr>
          <w:rFonts w:ascii="Times New Roman" w:hAnsi="Times New Roman" w:cs="Times New Roman"/>
        </w:rPr>
        <w:t>T</w:t>
      </w:r>
      <w:r w:rsidR="00363843" w:rsidRPr="00641376">
        <w:rPr>
          <w:rFonts w:ascii="Times New Roman" w:hAnsi="Times New Roman" w:cs="Times New Roman"/>
        </w:rPr>
        <w:t>iekėjas įsipareigoja:</w:t>
      </w:r>
    </w:p>
    <w:p w14:paraId="3AB8B281" w14:textId="68085592"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rPr>
        <w:t>8</w:t>
      </w:r>
      <w:r w:rsidR="00363843" w:rsidRPr="00641376">
        <w:rPr>
          <w:rFonts w:ascii="Times New Roman" w:hAnsi="Times New Roman" w:cs="Times New Roman"/>
        </w:rPr>
        <w:t>.1.1.</w:t>
      </w:r>
      <w:r w:rsidR="00363843" w:rsidRPr="00641376">
        <w:rPr>
          <w:rFonts w:ascii="Times New Roman" w:hAnsi="Times New Roman" w:cs="Times New Roman"/>
          <w:bdr w:val="none" w:sz="0" w:space="0" w:color="auto" w:frame="1"/>
        </w:rPr>
        <w:t>patiekti Prekę Užsakovui pagal Sutartį (ar jos priedą) už Prekės kainą, savo rizika bei sąskaita kaip įmanoma kokybiškai, efektyviai, panaudodamas visus reikiamus įgūdžius ir žinias, laikytis visų galiojančių teisės aktų reikalavimų, taikomų tokiai veiklai.</w:t>
      </w:r>
    </w:p>
    <w:p w14:paraId="5AA4BF27" w14:textId="6484D56B" w:rsidR="00363843" w:rsidRPr="00641376" w:rsidRDefault="00280DC7" w:rsidP="00641376">
      <w:pPr>
        <w:pStyle w:val="Sraopastraipa"/>
        <w:autoSpaceDE w:val="0"/>
        <w:spacing w:after="0" w:line="276" w:lineRule="auto"/>
        <w:ind w:left="0"/>
        <w:jc w:val="both"/>
        <w:rPr>
          <w:rFonts w:ascii="Times New Roman" w:hAnsi="Times New Roman" w:cs="Times New Roman"/>
          <w:bCs/>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 xml:space="preserve">.1.2. </w:t>
      </w:r>
      <w:r w:rsidR="00363843" w:rsidRPr="00641376">
        <w:rPr>
          <w:rFonts w:ascii="Times New Roman" w:hAnsi="Times New Roman" w:cs="Times New Roman"/>
          <w:bCs/>
          <w:bdr w:val="none" w:sz="0" w:space="0" w:color="auto" w:frame="1"/>
        </w:rPr>
        <w:t xml:space="preserve">Nedelsdamas raštu informuoti Užsakovą apie bet kurias aplinkybes, kurios trukdo ar gali sutrukdyti </w:t>
      </w:r>
      <w:r w:rsidR="00A47C95" w:rsidRPr="00641376">
        <w:rPr>
          <w:rFonts w:ascii="Times New Roman" w:hAnsi="Times New Roman" w:cs="Times New Roman"/>
          <w:bCs/>
          <w:bdr w:val="none" w:sz="0" w:space="0" w:color="auto" w:frame="1"/>
        </w:rPr>
        <w:t>T</w:t>
      </w:r>
      <w:r w:rsidR="00363843" w:rsidRPr="00641376">
        <w:rPr>
          <w:rFonts w:ascii="Times New Roman" w:hAnsi="Times New Roman" w:cs="Times New Roman"/>
          <w:bCs/>
          <w:bdr w:val="none" w:sz="0" w:space="0" w:color="auto" w:frame="1"/>
        </w:rPr>
        <w:t xml:space="preserve">iekėjui patiekti Prekę ir/ar atlikti Prekės </w:t>
      </w:r>
      <w:r w:rsidR="00A47C95" w:rsidRPr="00641376">
        <w:rPr>
          <w:rFonts w:ascii="Times New Roman" w:hAnsi="Times New Roman" w:cs="Times New Roman"/>
          <w:bCs/>
          <w:bdr w:val="none" w:sz="0" w:space="0" w:color="auto" w:frame="1"/>
        </w:rPr>
        <w:t>garantinį</w:t>
      </w:r>
      <w:r w:rsidR="00363843" w:rsidRPr="00641376">
        <w:rPr>
          <w:rFonts w:ascii="Times New Roman" w:hAnsi="Times New Roman" w:cs="Times New Roman"/>
          <w:bCs/>
          <w:bdr w:val="none" w:sz="0" w:space="0" w:color="auto" w:frame="1"/>
        </w:rPr>
        <w:t xml:space="preserve"> aptarnavimą nustatytais terminais.</w:t>
      </w:r>
    </w:p>
    <w:p w14:paraId="7D460F29" w14:textId="28B85808"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Cs/>
          <w:bdr w:val="none" w:sz="0" w:space="0" w:color="auto" w:frame="1"/>
        </w:rPr>
        <w:t>8</w:t>
      </w:r>
      <w:r w:rsidR="00363843" w:rsidRPr="00641376">
        <w:rPr>
          <w:rFonts w:ascii="Times New Roman" w:hAnsi="Times New Roman" w:cs="Times New Roman"/>
          <w:bCs/>
          <w:bdr w:val="none" w:sz="0" w:space="0" w:color="auto" w:frame="1"/>
        </w:rPr>
        <w:t xml:space="preserve">.1.3. </w:t>
      </w:r>
      <w:r w:rsidR="00363843" w:rsidRPr="00641376">
        <w:rPr>
          <w:rFonts w:ascii="Times New Roman" w:hAnsi="Times New Roman" w:cs="Times New Roman"/>
          <w:bdr w:val="none" w:sz="0" w:space="0" w:color="auto" w:frame="1"/>
        </w:rPr>
        <w:t>Pristatyti</w:t>
      </w:r>
      <w:r w:rsidR="00363843" w:rsidRPr="00641376">
        <w:rPr>
          <w:rFonts w:ascii="Times New Roman" w:hAnsi="Times New Roman" w:cs="Times New Roman"/>
          <w:bdr w:val="none" w:sz="0" w:space="0" w:color="auto" w:frame="1"/>
          <w:lang w:val="af-ZA"/>
        </w:rPr>
        <w:t xml:space="preserve"> Prekę</w:t>
      </w:r>
      <w:r w:rsidR="00363843" w:rsidRPr="00641376">
        <w:rPr>
          <w:rFonts w:ascii="Times New Roman" w:hAnsi="Times New Roman" w:cs="Times New Roman"/>
          <w:bdr w:val="none" w:sz="0" w:space="0" w:color="auto" w:frame="1"/>
        </w:rPr>
        <w:t xml:space="preserve"> Užsakovui per </w:t>
      </w:r>
      <w:r w:rsidR="00D1528E" w:rsidRPr="00641376">
        <w:rPr>
          <w:rFonts w:ascii="Times New Roman" w:hAnsi="Times New Roman" w:cs="Times New Roman"/>
          <w:bdr w:val="none" w:sz="0" w:space="0" w:color="auto" w:frame="1"/>
        </w:rPr>
        <w:t>60 kalendorinių dienų</w:t>
      </w:r>
      <w:r w:rsidR="00363843" w:rsidRPr="00641376">
        <w:rPr>
          <w:rFonts w:ascii="Times New Roman" w:hAnsi="Times New Roman" w:cs="Times New Roman"/>
          <w:bdr w:val="none" w:sz="0" w:space="0" w:color="auto" w:frame="1"/>
        </w:rPr>
        <w:t xml:space="preserve"> terminą nuo Sutarties įsigaliojimo.</w:t>
      </w:r>
    </w:p>
    <w:p w14:paraId="03C0897D" w14:textId="3979E1D8"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 xml:space="preserve">.1.4. </w:t>
      </w:r>
      <w:r w:rsidR="00363843" w:rsidRPr="00641376">
        <w:rPr>
          <w:rFonts w:ascii="Times New Roman" w:hAnsi="Times New Roman" w:cs="Times New Roman"/>
        </w:rPr>
        <w:t xml:space="preserve">Prekę pristatyti adresu </w:t>
      </w:r>
      <w:r w:rsidR="00363843" w:rsidRPr="00641376">
        <w:rPr>
          <w:rFonts w:ascii="Times New Roman" w:hAnsi="Times New Roman" w:cs="Times New Roman"/>
          <w:iCs/>
        </w:rPr>
        <w:t>Verslo g. 12, Šilutė</w:t>
      </w:r>
      <w:r w:rsidR="00363843" w:rsidRPr="00641376">
        <w:rPr>
          <w:rFonts w:ascii="Times New Roman" w:hAnsi="Times New Roman" w:cs="Times New Roman"/>
          <w:bdr w:val="none" w:sz="0" w:space="0" w:color="auto" w:frame="1"/>
        </w:rPr>
        <w:t>.</w:t>
      </w:r>
    </w:p>
    <w:p w14:paraId="0C6741FA" w14:textId="28A24C08" w:rsidR="00363843" w:rsidRPr="00641376" w:rsidRDefault="00280DC7" w:rsidP="00641376">
      <w:pPr>
        <w:tabs>
          <w:tab w:val="left" w:pos="284"/>
          <w:tab w:val="left" w:pos="900"/>
        </w:tabs>
        <w:spacing w:after="0" w:line="276" w:lineRule="auto"/>
        <w:jc w:val="both"/>
        <w:rPr>
          <w:rFonts w:ascii="Times New Roman" w:hAnsi="Times New Roman" w:cs="Times New Roman"/>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 xml:space="preserve">.1.5. </w:t>
      </w:r>
      <w:r w:rsidR="00363843" w:rsidRPr="00641376">
        <w:rPr>
          <w:rFonts w:ascii="Times New Roman" w:hAnsi="Times New Roman" w:cs="Times New Roman"/>
          <w:color w:val="000000"/>
        </w:rPr>
        <w:t>Prieš pristatant Prekę 1.2. punkte nurodytu adresu,</w:t>
      </w:r>
      <w:r w:rsidR="00581FEB" w:rsidRPr="00641376">
        <w:rPr>
          <w:rFonts w:ascii="Times New Roman" w:hAnsi="Times New Roman" w:cs="Times New Roman"/>
          <w:color w:val="000000"/>
        </w:rPr>
        <w:t xml:space="preserve"> savo sąskaita įregistruo</w:t>
      </w:r>
      <w:r w:rsidR="00904BA7" w:rsidRPr="00641376">
        <w:rPr>
          <w:rFonts w:ascii="Times New Roman" w:hAnsi="Times New Roman" w:cs="Times New Roman"/>
          <w:color w:val="000000"/>
        </w:rPr>
        <w:t>ti</w:t>
      </w:r>
      <w:r w:rsidR="00581FEB" w:rsidRPr="00641376">
        <w:rPr>
          <w:rFonts w:ascii="Times New Roman" w:hAnsi="Times New Roman" w:cs="Times New Roman"/>
          <w:color w:val="000000"/>
        </w:rPr>
        <w:t xml:space="preserve"> AB „Regitra“ ir 1 mėnesiui</w:t>
      </w:r>
      <w:r w:rsidR="00175168" w:rsidRPr="00641376">
        <w:rPr>
          <w:rFonts w:ascii="Times New Roman" w:hAnsi="Times New Roman" w:cs="Times New Roman"/>
          <w:color w:val="000000"/>
        </w:rPr>
        <w:t xml:space="preserve"> </w:t>
      </w:r>
      <w:r w:rsidR="00904BA7" w:rsidRPr="00641376">
        <w:rPr>
          <w:rFonts w:ascii="Times New Roman" w:hAnsi="Times New Roman" w:cs="Times New Roman"/>
        </w:rPr>
        <w:t>apdrausti</w:t>
      </w:r>
      <w:r w:rsidR="00581FEB" w:rsidRPr="00641376">
        <w:rPr>
          <w:rFonts w:ascii="Times New Roman" w:hAnsi="Times New Roman" w:cs="Times New Roman"/>
          <w:color w:val="000000"/>
        </w:rPr>
        <w:t xml:space="preserve"> privalomuoju civilinės atsakomybės draudimu.</w:t>
      </w:r>
      <w:r w:rsidR="00363843" w:rsidRPr="00641376">
        <w:rPr>
          <w:rFonts w:ascii="Times New Roman" w:hAnsi="Times New Roman" w:cs="Times New Roman"/>
          <w:color w:val="000000"/>
        </w:rPr>
        <w:t xml:space="preserve"> Pristatymo dieną </w:t>
      </w:r>
      <w:r w:rsidR="00F23F1A" w:rsidRPr="00641376">
        <w:rPr>
          <w:rFonts w:ascii="Times New Roman" w:hAnsi="Times New Roman" w:cs="Times New Roman"/>
          <w:color w:val="000000"/>
        </w:rPr>
        <w:t>Prekė</w:t>
      </w:r>
      <w:r w:rsidR="00363843" w:rsidRPr="00641376">
        <w:rPr>
          <w:rFonts w:ascii="Times New Roman" w:hAnsi="Times New Roman" w:cs="Times New Roman"/>
          <w:color w:val="000000"/>
        </w:rPr>
        <w:t xml:space="preserve"> privalo turėti galiojantį draudimą</w:t>
      </w:r>
      <w:r w:rsidR="00363843" w:rsidRPr="00641376">
        <w:rPr>
          <w:rFonts w:ascii="Times New Roman" w:hAnsi="Times New Roman" w:cs="Times New Roman"/>
          <w:bdr w:val="none" w:sz="0" w:space="0" w:color="auto" w:frame="1"/>
        </w:rPr>
        <w:t xml:space="preserve"> nurodytomis sąlygomis. </w:t>
      </w:r>
    </w:p>
    <w:p w14:paraId="705AC4D2" w14:textId="2C9B717E" w:rsidR="00363843" w:rsidRPr="00641376" w:rsidRDefault="00280DC7" w:rsidP="00641376">
      <w:pPr>
        <w:pStyle w:val="Sraopastraipa"/>
        <w:autoSpaceDE w:val="0"/>
        <w:spacing w:after="0" w:line="276" w:lineRule="auto"/>
        <w:ind w:left="0"/>
        <w:jc w:val="both"/>
        <w:rPr>
          <w:rFonts w:ascii="Times New Roman" w:hAnsi="Times New Roman" w:cs="Times New Roman"/>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.1.6. Suteikti Prekei garantiją</w:t>
      </w:r>
      <w:r w:rsidR="00F23F1A" w:rsidRPr="00641376">
        <w:rPr>
          <w:rFonts w:ascii="Times New Roman" w:hAnsi="Times New Roman" w:cs="Times New Roman"/>
          <w:bdr w:val="none" w:sz="0" w:space="0" w:color="auto" w:frame="1"/>
        </w:rPr>
        <w:t xml:space="preserve">. </w:t>
      </w:r>
      <w:r w:rsidR="00F23F1A" w:rsidRPr="00641376">
        <w:rPr>
          <w:rFonts w:ascii="Times New Roman" w:hAnsi="Times New Roman" w:cs="Times New Roman"/>
        </w:rPr>
        <w:t xml:space="preserve">Tiekėjo teikiama Prekės garantija galioja ne </w:t>
      </w:r>
      <w:r w:rsidR="00F23F1A" w:rsidRPr="00641376">
        <w:rPr>
          <w:rFonts w:ascii="Times New Roman" w:hAnsi="Times New Roman" w:cs="Times New Roman"/>
          <w:bCs/>
          <w:iCs/>
        </w:rPr>
        <w:t>mažiau</w:t>
      </w:r>
      <w:r w:rsidR="00731B1F" w:rsidRPr="00641376">
        <w:rPr>
          <w:rFonts w:ascii="Times New Roman" w:hAnsi="Times New Roman" w:cs="Times New Roman"/>
          <w:bCs/>
          <w:iCs/>
        </w:rPr>
        <w:t xml:space="preserve"> 60 mėnesių</w:t>
      </w:r>
      <w:r w:rsidR="00F23F1A" w:rsidRPr="00641376">
        <w:rPr>
          <w:rFonts w:ascii="Times New Roman" w:hAnsi="Times New Roman" w:cs="Times New Roman"/>
          <w:bCs/>
          <w:iCs/>
        </w:rPr>
        <w:t xml:space="preserve"> arba</w:t>
      </w:r>
      <w:r w:rsidR="001E41F8" w:rsidRPr="00641376">
        <w:rPr>
          <w:rFonts w:ascii="Times New Roman" w:hAnsi="Times New Roman" w:cs="Times New Roman"/>
          <w:bCs/>
          <w:iCs/>
        </w:rPr>
        <w:t xml:space="preserve"> rida</w:t>
      </w:r>
      <w:r w:rsidR="00F23F1A" w:rsidRPr="00641376">
        <w:rPr>
          <w:rFonts w:ascii="Times New Roman" w:hAnsi="Times New Roman" w:cs="Times New Roman"/>
          <w:bCs/>
          <w:iCs/>
        </w:rPr>
        <w:t xml:space="preserve"> 200 000 km</w:t>
      </w:r>
      <w:r w:rsidRPr="00641376">
        <w:rPr>
          <w:rFonts w:ascii="Times New Roman" w:hAnsi="Times New Roman" w:cs="Times New Roman"/>
          <w:bCs/>
          <w:iCs/>
        </w:rPr>
        <w:t xml:space="preserve">, </w:t>
      </w:r>
      <w:r w:rsidR="00F23F1A" w:rsidRPr="00641376">
        <w:rPr>
          <w:rFonts w:ascii="Times New Roman" w:hAnsi="Times New Roman" w:cs="Times New Roman"/>
        </w:rPr>
        <w:t xml:space="preserve">skaičiuojant nuo </w:t>
      </w:r>
      <w:proofErr w:type="spellStart"/>
      <w:r w:rsidR="00F23F1A" w:rsidRPr="00641376">
        <w:rPr>
          <w:rFonts w:ascii="Times New Roman" w:hAnsi="Times New Roman" w:cs="Times New Roman"/>
        </w:rPr>
        <w:t>priėmino</w:t>
      </w:r>
      <w:proofErr w:type="spellEnd"/>
      <w:r w:rsidR="00F23F1A" w:rsidRPr="00641376">
        <w:rPr>
          <w:rFonts w:ascii="Times New Roman" w:hAnsi="Times New Roman" w:cs="Times New Roman"/>
        </w:rPr>
        <w:t>- perdavimo akto datos.</w:t>
      </w:r>
    </w:p>
    <w:p w14:paraId="653DA48C" w14:textId="436FFA80"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 xml:space="preserve">.1.7.Atvykti ne vėliau kaip per 3 darbo dienas, nuo gauto pranešimo apie galimą </w:t>
      </w:r>
      <w:r w:rsidR="001E41F8" w:rsidRPr="00641376">
        <w:rPr>
          <w:rFonts w:ascii="Times New Roman" w:hAnsi="Times New Roman" w:cs="Times New Roman"/>
          <w:bdr w:val="none" w:sz="0" w:space="0" w:color="auto" w:frame="1"/>
        </w:rPr>
        <w:t>automobilio</w:t>
      </w:r>
      <w:r w:rsidR="00363843" w:rsidRPr="00641376">
        <w:rPr>
          <w:rFonts w:ascii="Times New Roman" w:hAnsi="Times New Roman" w:cs="Times New Roman"/>
          <w:bdr w:val="none" w:sz="0" w:space="0" w:color="auto" w:frame="1"/>
        </w:rPr>
        <w:t xml:space="preserve"> gedimą, į technikos eksploatacijos vietą.</w:t>
      </w:r>
    </w:p>
    <w:p w14:paraId="5A770943" w14:textId="5A72D866"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rPr>
        <w:t>8</w:t>
      </w:r>
      <w:r w:rsidR="00363843" w:rsidRPr="00641376">
        <w:rPr>
          <w:rFonts w:ascii="Times New Roman" w:hAnsi="Times New Roman" w:cs="Times New Roman"/>
        </w:rPr>
        <w:t>.1.</w:t>
      </w:r>
      <w:r w:rsidR="008D30C3" w:rsidRPr="00641376">
        <w:rPr>
          <w:rFonts w:ascii="Times New Roman" w:hAnsi="Times New Roman" w:cs="Times New Roman"/>
        </w:rPr>
        <w:t>8</w:t>
      </w:r>
      <w:r w:rsidR="00363843" w:rsidRPr="00641376">
        <w:rPr>
          <w:rFonts w:ascii="Times New Roman" w:hAnsi="Times New Roman" w:cs="Times New Roman"/>
        </w:rPr>
        <w:t>.</w:t>
      </w:r>
      <w:r w:rsidR="00363843" w:rsidRPr="00641376">
        <w:rPr>
          <w:rFonts w:ascii="Times New Roman" w:hAnsi="Times New Roman" w:cs="Times New Roman"/>
          <w:bdr w:val="none" w:sz="0" w:space="0" w:color="auto" w:frame="1"/>
        </w:rPr>
        <w:t xml:space="preserve">Jeigu pirkimo vykdymo metu nebuvo tikrinama </w:t>
      </w:r>
      <w:r w:rsidR="003E4760" w:rsidRPr="00641376">
        <w:rPr>
          <w:rFonts w:ascii="Times New Roman" w:hAnsi="Times New Roman" w:cs="Times New Roman"/>
          <w:bdr w:val="none" w:sz="0" w:space="0" w:color="auto" w:frame="1"/>
        </w:rPr>
        <w:t>T</w:t>
      </w:r>
      <w:r w:rsidR="00363843" w:rsidRPr="00641376">
        <w:rPr>
          <w:rFonts w:ascii="Times New Roman" w:hAnsi="Times New Roman" w:cs="Times New Roman"/>
          <w:bdr w:val="none" w:sz="0" w:space="0" w:color="auto" w:frame="1"/>
        </w:rPr>
        <w:t xml:space="preserve">iekėjo kvalifikacija dėl teisės verstis atitinkama veikla arba buvo tikrinama ne visa apimtimi, </w:t>
      </w:r>
      <w:r w:rsidR="003E4760" w:rsidRPr="00641376">
        <w:rPr>
          <w:rFonts w:ascii="Times New Roman" w:hAnsi="Times New Roman" w:cs="Times New Roman"/>
          <w:bdr w:val="none" w:sz="0" w:space="0" w:color="auto" w:frame="1"/>
        </w:rPr>
        <w:t>T</w:t>
      </w:r>
      <w:r w:rsidR="00363843" w:rsidRPr="00641376">
        <w:rPr>
          <w:rFonts w:ascii="Times New Roman" w:hAnsi="Times New Roman" w:cs="Times New Roman"/>
          <w:bdr w:val="none" w:sz="0" w:space="0" w:color="auto" w:frame="1"/>
        </w:rPr>
        <w:t>iekėjas įsipareigoja Užsakovui, kad Sutartį vykdys tik tokią teisę turintys asmenys.</w:t>
      </w:r>
    </w:p>
    <w:p w14:paraId="23AB3E76" w14:textId="186485DD"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w:t>
      </w:r>
      <w:r w:rsidR="008D30C3" w:rsidRPr="00641376">
        <w:rPr>
          <w:rFonts w:ascii="Times New Roman" w:hAnsi="Times New Roman" w:cs="Times New Roman"/>
          <w:bdr w:val="none" w:sz="0" w:space="0" w:color="auto" w:frame="1"/>
        </w:rPr>
        <w:t>9</w:t>
      </w:r>
      <w:r w:rsidR="00363843" w:rsidRPr="00641376">
        <w:rPr>
          <w:rFonts w:ascii="Times New Roman" w:hAnsi="Times New Roman" w:cs="Times New Roman"/>
          <w:bdr w:val="none" w:sz="0" w:space="0" w:color="auto" w:frame="1"/>
        </w:rPr>
        <w:t xml:space="preserve">.Užtikrinti, kad Sutarties sudarymo momentu ir visą jos galiojimo laikotarpį, </w:t>
      </w:r>
      <w:r w:rsidR="003E4760" w:rsidRPr="00641376">
        <w:rPr>
          <w:rFonts w:ascii="Times New Roman" w:hAnsi="Times New Roman" w:cs="Times New Roman"/>
          <w:bdr w:val="none" w:sz="0" w:space="0" w:color="auto" w:frame="1"/>
        </w:rPr>
        <w:t>T</w:t>
      </w:r>
      <w:r w:rsidR="00363843" w:rsidRPr="00641376">
        <w:rPr>
          <w:rFonts w:ascii="Times New Roman" w:hAnsi="Times New Roman" w:cs="Times New Roman"/>
          <w:bdr w:val="none" w:sz="0" w:space="0" w:color="auto" w:frame="1"/>
        </w:rPr>
        <w:t>iekėjo darbuotojai turėtų reikiamą kvalifikaciją ir patirtį, reikalingą patiekti Prekę.</w:t>
      </w:r>
    </w:p>
    <w:p w14:paraId="7B87F6A7" w14:textId="62FA9898"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.1.1</w:t>
      </w:r>
      <w:r w:rsidR="008D30C3" w:rsidRPr="00641376">
        <w:rPr>
          <w:rFonts w:ascii="Times New Roman" w:hAnsi="Times New Roman" w:cs="Times New Roman"/>
          <w:bdr w:val="none" w:sz="0" w:space="0" w:color="auto" w:frame="1"/>
        </w:rPr>
        <w:t>0</w:t>
      </w:r>
      <w:r w:rsidR="00363843" w:rsidRPr="00641376">
        <w:rPr>
          <w:rFonts w:ascii="Times New Roman" w:hAnsi="Times New Roman" w:cs="Times New Roman"/>
          <w:bdr w:val="none" w:sz="0" w:space="0" w:color="auto" w:frame="1"/>
        </w:rPr>
        <w:t>.Užtikrinti iš Užsakovo Sutarties vykdymo metu gautos ir su Sutarties vykdymu susijusios informacijos konfidencialumą bei apsaugą.</w:t>
      </w:r>
    </w:p>
    <w:p w14:paraId="2A0E50F1" w14:textId="662CD496"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.1.1</w:t>
      </w:r>
      <w:r w:rsidR="008D30C3" w:rsidRPr="00641376">
        <w:rPr>
          <w:rFonts w:ascii="Times New Roman" w:hAnsi="Times New Roman" w:cs="Times New Roman"/>
          <w:bdr w:val="none" w:sz="0" w:space="0" w:color="auto" w:frame="1"/>
        </w:rPr>
        <w:t>1</w:t>
      </w:r>
      <w:r w:rsidR="00363843" w:rsidRPr="00641376">
        <w:rPr>
          <w:rFonts w:ascii="Times New Roman" w:hAnsi="Times New Roman" w:cs="Times New Roman"/>
          <w:bdr w:val="none" w:sz="0" w:space="0" w:color="auto" w:frame="1"/>
        </w:rPr>
        <w:t>.Atlyginti Užsakovui ir tretiesiems asmenims atsiradusius nuostolius dėl netinkamo Sutarties vykdymo ar nevykdymo.</w:t>
      </w:r>
    </w:p>
    <w:p w14:paraId="0243F32A" w14:textId="37FA2E8E"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.1.1</w:t>
      </w:r>
      <w:r w:rsidR="008D30C3" w:rsidRPr="00641376">
        <w:rPr>
          <w:rFonts w:ascii="Times New Roman" w:hAnsi="Times New Roman" w:cs="Times New Roman"/>
          <w:bdr w:val="none" w:sz="0" w:space="0" w:color="auto" w:frame="1"/>
        </w:rPr>
        <w:t>2</w:t>
      </w:r>
      <w:r w:rsidR="00363843" w:rsidRPr="00641376">
        <w:rPr>
          <w:rFonts w:ascii="Times New Roman" w:hAnsi="Times New Roman" w:cs="Times New Roman"/>
          <w:bdr w:val="none" w:sz="0" w:space="0" w:color="auto" w:frame="1"/>
        </w:rPr>
        <w:t>.Vykdant Sutartį laikytis aplinkos apsaugos, socialinės ir darbo teisės įsipareigojimų, nustatytų Europos Sąjungos ir Lietuvos Respublikos teisės aktuose.</w:t>
      </w:r>
    </w:p>
    <w:p w14:paraId="03D43BEC" w14:textId="7DC8050E" w:rsidR="00363843" w:rsidRPr="00641376" w:rsidRDefault="00280DC7"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.1.1</w:t>
      </w:r>
      <w:r w:rsidR="008D30C3" w:rsidRPr="00641376">
        <w:rPr>
          <w:rFonts w:ascii="Times New Roman" w:hAnsi="Times New Roman" w:cs="Times New Roman"/>
          <w:bdr w:val="none" w:sz="0" w:space="0" w:color="auto" w:frame="1"/>
        </w:rPr>
        <w:t>3</w:t>
      </w:r>
      <w:r w:rsidR="00363843" w:rsidRPr="00641376">
        <w:rPr>
          <w:rFonts w:ascii="Times New Roman" w:hAnsi="Times New Roman" w:cs="Times New Roman"/>
          <w:bdr w:val="none" w:sz="0" w:space="0" w:color="auto" w:frame="1"/>
        </w:rPr>
        <w:t xml:space="preserve">. Sudarius Sutartį, tačiau ne vėliau negu Sutartis pradedama vykdyti, </w:t>
      </w:r>
      <w:r w:rsidR="003E4760" w:rsidRPr="00641376">
        <w:rPr>
          <w:rFonts w:ascii="Times New Roman" w:hAnsi="Times New Roman" w:cs="Times New Roman"/>
          <w:bdr w:val="none" w:sz="0" w:space="0" w:color="auto" w:frame="1"/>
        </w:rPr>
        <w:t>T</w:t>
      </w:r>
      <w:r w:rsidR="00363843" w:rsidRPr="00641376">
        <w:rPr>
          <w:rFonts w:ascii="Times New Roman" w:hAnsi="Times New Roman" w:cs="Times New Roman"/>
          <w:bdr w:val="none" w:sz="0" w:space="0" w:color="auto" w:frame="1"/>
        </w:rPr>
        <w:t xml:space="preserve">iekėjas įsipareigoja Užsakovui pranešti tuo metu žinomų subtiekėjų pavadinimus, kontaktinius duomenis ir jų atstovus. Taip pat, turi būti pateikiama informacija apie minėtos informacijos pasikeitimus visu Sutarties vykdymo metu ir apie naujus subtiekėjus, kuriuos jis </w:t>
      </w:r>
      <w:r w:rsidR="00363843" w:rsidRPr="00641376">
        <w:rPr>
          <w:rFonts w:ascii="Times New Roman" w:hAnsi="Times New Roman" w:cs="Times New Roman"/>
          <w:bdr w:val="none" w:sz="0" w:space="0" w:color="auto" w:frame="1"/>
        </w:rPr>
        <w:lastRenderedPageBreak/>
        <w:t>ketina pasitelkti vėliau, kartu su informacija apie naujus subtiekėjus, turi būti pateikta informacija ir kvalifikaciją patvirtinantys dokumentai. Nauji subtiekėjai pasitelkiami arba keičiami šios Sutarties nustatyta tvarka.</w:t>
      </w:r>
    </w:p>
    <w:p w14:paraId="000B7FEB" w14:textId="2A81ADA2" w:rsidR="00363843" w:rsidRPr="00641376" w:rsidRDefault="00415A1E" w:rsidP="00641376">
      <w:pPr>
        <w:pStyle w:val="Sraopastraipa"/>
        <w:autoSpaceDE w:val="0"/>
        <w:spacing w:after="0" w:line="276" w:lineRule="auto"/>
        <w:ind w:left="0"/>
        <w:jc w:val="both"/>
        <w:rPr>
          <w:rFonts w:ascii="Times New Roman" w:hAnsi="Times New Roman" w:cs="Times New Roman"/>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.1.1</w:t>
      </w:r>
      <w:r w:rsidR="008D30C3" w:rsidRPr="00641376">
        <w:rPr>
          <w:rFonts w:ascii="Times New Roman" w:hAnsi="Times New Roman" w:cs="Times New Roman"/>
          <w:bdr w:val="none" w:sz="0" w:space="0" w:color="auto" w:frame="1"/>
        </w:rPr>
        <w:t>4</w:t>
      </w:r>
      <w:r w:rsidR="00363843" w:rsidRPr="00641376">
        <w:rPr>
          <w:rFonts w:ascii="Times New Roman" w:hAnsi="Times New Roman" w:cs="Times New Roman"/>
          <w:bdr w:val="none" w:sz="0" w:space="0" w:color="auto" w:frame="1"/>
        </w:rPr>
        <w:t xml:space="preserve">. </w:t>
      </w:r>
      <w:r w:rsidR="00363843" w:rsidRPr="00641376">
        <w:rPr>
          <w:rFonts w:ascii="Times New Roman" w:hAnsi="Times New Roman" w:cs="Times New Roman"/>
        </w:rPr>
        <w:t xml:space="preserve">Remtis subtiekėjais, kurie nurodyti Pasiūlyme, jeigu vykdant Sutartį jie pasitelkiami: </w:t>
      </w:r>
      <w:r w:rsidR="00363843" w:rsidRPr="00641376">
        <w:rPr>
          <w:rFonts w:ascii="Times New Roman" w:hAnsi="Times New Roman" w:cs="Times New Roman"/>
          <w:i/>
          <w:iCs/>
        </w:rPr>
        <w:t xml:space="preserve">(nurodyti), </w:t>
      </w:r>
      <w:r w:rsidR="00363843" w:rsidRPr="00641376">
        <w:rPr>
          <w:rFonts w:ascii="Times New Roman" w:hAnsi="Times New Roman" w:cs="Times New Roman"/>
        </w:rPr>
        <w:t>taip pat tais subtiekėjais, kurie pakeisti ar pasitelkti naujai Sutarties vykdymo metu, laikančios šios Sutarties reikalavimų.</w:t>
      </w:r>
    </w:p>
    <w:p w14:paraId="543700CD" w14:textId="287DC53D" w:rsidR="00363843" w:rsidRPr="00641376" w:rsidRDefault="00415A1E" w:rsidP="00641376">
      <w:pPr>
        <w:pStyle w:val="Sraopastraipa"/>
        <w:autoSpaceDE w:val="0"/>
        <w:spacing w:after="0" w:line="276" w:lineRule="auto"/>
        <w:ind w:left="0"/>
        <w:jc w:val="both"/>
        <w:rPr>
          <w:rFonts w:ascii="Times New Roman" w:hAnsi="Times New Roman" w:cs="Times New Roman"/>
          <w:bdr w:val="none" w:sz="0" w:space="0" w:color="auto" w:frame="1"/>
        </w:rPr>
      </w:pPr>
      <w:r w:rsidRPr="00641376">
        <w:rPr>
          <w:rFonts w:ascii="Times New Roman" w:hAnsi="Times New Roman" w:cs="Times New Roman"/>
        </w:rPr>
        <w:t>8.</w:t>
      </w:r>
      <w:r w:rsidR="00363843" w:rsidRPr="00641376">
        <w:rPr>
          <w:rFonts w:ascii="Times New Roman" w:hAnsi="Times New Roman" w:cs="Times New Roman"/>
        </w:rPr>
        <w:t>1.1</w:t>
      </w:r>
      <w:r w:rsidR="008D30C3" w:rsidRPr="00641376">
        <w:rPr>
          <w:rFonts w:ascii="Times New Roman" w:hAnsi="Times New Roman" w:cs="Times New Roman"/>
        </w:rPr>
        <w:t>5</w:t>
      </w:r>
      <w:r w:rsidR="00363843" w:rsidRPr="00641376">
        <w:rPr>
          <w:rFonts w:ascii="Times New Roman" w:hAnsi="Times New Roman" w:cs="Times New Roman"/>
        </w:rPr>
        <w:t xml:space="preserve">. </w:t>
      </w:r>
      <w:r w:rsidR="00363843" w:rsidRPr="00641376">
        <w:rPr>
          <w:rFonts w:ascii="Times New Roman" w:hAnsi="Times New Roman" w:cs="Times New Roman"/>
          <w:bdr w:val="none" w:sz="0" w:space="0" w:color="auto" w:frame="1"/>
        </w:rPr>
        <w:t xml:space="preserve">Vykdant Sutartį, </w:t>
      </w:r>
      <w:r w:rsidR="00AC1F3D" w:rsidRPr="00641376">
        <w:rPr>
          <w:rFonts w:ascii="Times New Roman" w:eastAsia="Calibri" w:hAnsi="Times New Roman" w:cs="Times New Roman"/>
          <w:bCs/>
        </w:rPr>
        <w:t xml:space="preserve">Pridėtinės vertės mokesčio sąskaitos faktūros, sąskaitos faktūros turi būti teikiamos naudojantis informacinės sistemos „SABIS“ priemonėmis. </w:t>
      </w:r>
      <w:r w:rsidR="00AC1F3D" w:rsidRPr="00641376">
        <w:rPr>
          <w:rFonts w:ascii="Times New Roman" w:eastAsia="Times New Roman" w:hAnsi="Times New Roman" w:cs="Times New Roman"/>
        </w:rPr>
        <w:t xml:space="preserve">Tiekėjui pateikus </w:t>
      </w:r>
      <w:r w:rsidR="00AC1F3D" w:rsidRPr="00641376">
        <w:rPr>
          <w:rFonts w:ascii="Times New Roman" w:eastAsia="Times New Roman" w:hAnsi="Times New Roman" w:cs="Times New Roman"/>
          <w:lang w:eastAsia="lt-LT"/>
        </w:rPr>
        <w:t xml:space="preserve">PVM sąskaitą faktūrą kitais būdais ar priemonėmis, bus laikoma, kad PVM sąskaita faktūra nepateikta. </w:t>
      </w:r>
    </w:p>
    <w:p w14:paraId="5D268A06" w14:textId="538D6017" w:rsidR="00363843" w:rsidRPr="00641376" w:rsidRDefault="00415A1E" w:rsidP="00641376">
      <w:pPr>
        <w:pStyle w:val="Sraopastraipa"/>
        <w:autoSpaceDE w:val="0"/>
        <w:spacing w:after="0" w:line="276" w:lineRule="auto"/>
        <w:ind w:left="0"/>
        <w:jc w:val="both"/>
        <w:rPr>
          <w:rFonts w:ascii="Times New Roman" w:hAnsi="Times New Roman" w:cs="Times New Roman"/>
        </w:rPr>
      </w:pPr>
      <w:r w:rsidRPr="00641376">
        <w:rPr>
          <w:rFonts w:ascii="Times New Roman" w:hAnsi="Times New Roman" w:cs="Times New Roman"/>
          <w:bdr w:val="none" w:sz="0" w:space="0" w:color="auto" w:frame="1"/>
        </w:rPr>
        <w:t>8</w:t>
      </w:r>
      <w:r w:rsidR="00363843" w:rsidRPr="00641376">
        <w:rPr>
          <w:rFonts w:ascii="Times New Roman" w:hAnsi="Times New Roman" w:cs="Times New Roman"/>
          <w:bdr w:val="none" w:sz="0" w:space="0" w:color="auto" w:frame="1"/>
        </w:rPr>
        <w:t>.1.1</w:t>
      </w:r>
      <w:r w:rsidR="008D30C3" w:rsidRPr="00641376">
        <w:rPr>
          <w:rFonts w:ascii="Times New Roman" w:hAnsi="Times New Roman" w:cs="Times New Roman"/>
          <w:bdr w:val="none" w:sz="0" w:space="0" w:color="auto" w:frame="1"/>
        </w:rPr>
        <w:t>6</w:t>
      </w:r>
      <w:r w:rsidR="00363843" w:rsidRPr="00641376">
        <w:rPr>
          <w:rFonts w:ascii="Times New Roman" w:hAnsi="Times New Roman" w:cs="Times New Roman"/>
          <w:bdr w:val="none" w:sz="0" w:space="0" w:color="auto" w:frame="1"/>
        </w:rPr>
        <w:t xml:space="preserve">. </w:t>
      </w:r>
      <w:r w:rsidR="00363843" w:rsidRPr="00641376">
        <w:rPr>
          <w:rFonts w:ascii="Times New Roman" w:hAnsi="Times New Roman" w:cs="Times New Roman"/>
        </w:rPr>
        <w:t>Tinkamai vykdyti kitus įsipareigojimus, numatytus Sutartyje ir galiojančiuose Lietuvos Respublikos teisės aktuose.</w:t>
      </w:r>
    </w:p>
    <w:p w14:paraId="0F196FBF" w14:textId="73CF5B5A" w:rsidR="00363843" w:rsidRPr="00641376" w:rsidRDefault="00415A1E" w:rsidP="00641376">
      <w:pPr>
        <w:tabs>
          <w:tab w:val="left" w:pos="426"/>
        </w:tabs>
        <w:autoSpaceDE w:val="0"/>
        <w:spacing w:after="0" w:line="276" w:lineRule="auto"/>
        <w:jc w:val="both"/>
        <w:rPr>
          <w:rFonts w:ascii="Times New Roman" w:hAnsi="Times New Roman" w:cs="Times New Roman"/>
        </w:rPr>
      </w:pPr>
      <w:r w:rsidRPr="00641376">
        <w:rPr>
          <w:rFonts w:ascii="Times New Roman" w:hAnsi="Times New Roman" w:cs="Times New Roman"/>
          <w:b/>
          <w:bCs/>
        </w:rPr>
        <w:t>9</w:t>
      </w:r>
      <w:r w:rsidR="00363843" w:rsidRPr="00641376">
        <w:rPr>
          <w:rFonts w:ascii="Times New Roman" w:hAnsi="Times New Roman" w:cs="Times New Roman"/>
          <w:b/>
          <w:bCs/>
        </w:rPr>
        <w:t>. Užsakovo teisės ir pareigos</w:t>
      </w:r>
    </w:p>
    <w:p w14:paraId="5DE0B79E" w14:textId="4A875010" w:rsidR="00363843" w:rsidRPr="00641376" w:rsidRDefault="00415A1E" w:rsidP="00641376">
      <w:pPr>
        <w:autoSpaceDE w:val="0"/>
        <w:spacing w:after="0" w:line="276" w:lineRule="auto"/>
        <w:jc w:val="both"/>
        <w:rPr>
          <w:rFonts w:ascii="Times New Roman" w:hAnsi="Times New Roman" w:cs="Times New Roman"/>
        </w:rPr>
      </w:pPr>
      <w:r w:rsidRPr="00641376">
        <w:rPr>
          <w:rFonts w:ascii="Times New Roman" w:hAnsi="Times New Roman" w:cs="Times New Roman"/>
        </w:rPr>
        <w:t>9</w:t>
      </w:r>
      <w:r w:rsidR="0016538F" w:rsidRPr="00641376">
        <w:rPr>
          <w:rFonts w:ascii="Times New Roman" w:hAnsi="Times New Roman" w:cs="Times New Roman"/>
        </w:rPr>
        <w:t>.1.</w:t>
      </w:r>
      <w:r w:rsidR="00363843" w:rsidRPr="00641376">
        <w:rPr>
          <w:rFonts w:ascii="Times New Roman" w:hAnsi="Times New Roman" w:cs="Times New Roman"/>
        </w:rPr>
        <w:t>Užsakovas įsipareigoja:</w:t>
      </w:r>
    </w:p>
    <w:p w14:paraId="10F1224F" w14:textId="4B2424B0" w:rsidR="00363843" w:rsidRPr="00641376" w:rsidRDefault="00415A1E" w:rsidP="00641376">
      <w:pPr>
        <w:pStyle w:val="Sraopastraipa"/>
        <w:autoSpaceDE w:val="0"/>
        <w:spacing w:after="0" w:line="276" w:lineRule="auto"/>
        <w:ind w:left="0"/>
        <w:jc w:val="both"/>
        <w:rPr>
          <w:rFonts w:ascii="Times New Roman" w:hAnsi="Times New Roman" w:cs="Times New Roman"/>
          <w:color w:val="000000"/>
        </w:rPr>
      </w:pPr>
      <w:r w:rsidRPr="00641376">
        <w:rPr>
          <w:rFonts w:ascii="Times New Roman" w:hAnsi="Times New Roman" w:cs="Times New Roman"/>
        </w:rPr>
        <w:t>9</w:t>
      </w:r>
      <w:r w:rsidR="00363843" w:rsidRPr="00641376">
        <w:rPr>
          <w:rFonts w:ascii="Times New Roman" w:hAnsi="Times New Roman" w:cs="Times New Roman"/>
        </w:rPr>
        <w:t xml:space="preserve">.1.1. Po Sutarties pasirašymo, </w:t>
      </w:r>
      <w:r w:rsidR="003E4760" w:rsidRPr="00641376">
        <w:rPr>
          <w:rFonts w:ascii="Times New Roman" w:hAnsi="Times New Roman" w:cs="Times New Roman"/>
        </w:rPr>
        <w:t>T</w:t>
      </w:r>
      <w:r w:rsidR="00363843" w:rsidRPr="00641376">
        <w:rPr>
          <w:rFonts w:ascii="Times New Roman" w:hAnsi="Times New Roman" w:cs="Times New Roman"/>
        </w:rPr>
        <w:t xml:space="preserve">iekėjui sumokėti pradinę įmoką - </w:t>
      </w:r>
      <w:r w:rsidR="00363843" w:rsidRPr="00641376">
        <w:rPr>
          <w:rFonts w:ascii="Times New Roman" w:hAnsi="Times New Roman" w:cs="Times New Roman"/>
          <w:color w:val="000000"/>
        </w:rPr>
        <w:t xml:space="preserve">10 (dešimt) </w:t>
      </w:r>
      <w:r w:rsidR="00363843" w:rsidRPr="00641376">
        <w:rPr>
          <w:rFonts w:ascii="Times New Roman" w:hAnsi="Times New Roman" w:cs="Times New Roman"/>
          <w:color w:val="000000"/>
          <w:lang w:val="en-US"/>
        </w:rPr>
        <w:t>%</w:t>
      </w:r>
      <w:r w:rsidR="00363843" w:rsidRPr="00641376">
        <w:rPr>
          <w:rFonts w:ascii="Times New Roman" w:hAnsi="Times New Roman" w:cs="Times New Roman"/>
          <w:color w:val="000000"/>
        </w:rPr>
        <w:t xml:space="preserve"> nuo lizinguojamo objekto vertės.</w:t>
      </w:r>
    </w:p>
    <w:p w14:paraId="0DBDF87C" w14:textId="5513DA1E" w:rsidR="00363843" w:rsidRPr="00641376" w:rsidRDefault="00415A1E" w:rsidP="00641376">
      <w:pPr>
        <w:pStyle w:val="Sraopastraipa"/>
        <w:autoSpaceDE w:val="0"/>
        <w:spacing w:after="0" w:line="276" w:lineRule="auto"/>
        <w:ind w:left="0"/>
        <w:jc w:val="both"/>
        <w:rPr>
          <w:rFonts w:ascii="Times New Roman" w:hAnsi="Times New Roman" w:cs="Times New Roman"/>
        </w:rPr>
      </w:pPr>
      <w:r w:rsidRPr="00641376">
        <w:rPr>
          <w:rFonts w:ascii="Times New Roman" w:hAnsi="Times New Roman" w:cs="Times New Roman"/>
          <w:color w:val="000000"/>
        </w:rPr>
        <w:t>9</w:t>
      </w:r>
      <w:r w:rsidR="00363843" w:rsidRPr="00641376">
        <w:rPr>
          <w:rFonts w:ascii="Times New Roman" w:hAnsi="Times New Roman" w:cs="Times New Roman"/>
          <w:color w:val="000000"/>
        </w:rPr>
        <w:t>.1.2.</w:t>
      </w:r>
      <w:r w:rsidR="00363843" w:rsidRPr="00641376">
        <w:rPr>
          <w:rFonts w:ascii="Times New Roman" w:hAnsi="Times New Roman" w:cs="Times New Roman"/>
        </w:rPr>
        <w:t xml:space="preserve"> Priimti iš </w:t>
      </w:r>
      <w:r w:rsidR="003E4760" w:rsidRPr="00641376">
        <w:rPr>
          <w:rFonts w:ascii="Times New Roman" w:hAnsi="Times New Roman" w:cs="Times New Roman"/>
        </w:rPr>
        <w:t>T</w:t>
      </w:r>
      <w:r w:rsidR="00363843" w:rsidRPr="00641376">
        <w:rPr>
          <w:rFonts w:ascii="Times New Roman" w:hAnsi="Times New Roman" w:cs="Times New Roman"/>
        </w:rPr>
        <w:t>iekėjo laiku patiektą Prekę, jei ji atitinka Sutarties 2 priede “Techninė specifikacija” nurodytus reikalavimus.</w:t>
      </w:r>
    </w:p>
    <w:p w14:paraId="4BF260F9" w14:textId="3BF399EB" w:rsidR="00363843" w:rsidRPr="00641376" w:rsidRDefault="00415A1E" w:rsidP="00641376">
      <w:pPr>
        <w:pStyle w:val="Sraopastraipa"/>
        <w:autoSpaceDE w:val="0"/>
        <w:spacing w:after="0" w:line="276" w:lineRule="auto"/>
        <w:ind w:left="0"/>
        <w:jc w:val="both"/>
        <w:rPr>
          <w:rFonts w:ascii="Times New Roman" w:hAnsi="Times New Roman" w:cs="Times New Roman"/>
        </w:rPr>
      </w:pPr>
      <w:r w:rsidRPr="00641376">
        <w:rPr>
          <w:rFonts w:ascii="Times New Roman" w:hAnsi="Times New Roman" w:cs="Times New Roman"/>
          <w:color w:val="000000"/>
        </w:rPr>
        <w:t>9</w:t>
      </w:r>
      <w:r w:rsidR="00363843" w:rsidRPr="00641376">
        <w:rPr>
          <w:rFonts w:ascii="Times New Roman" w:hAnsi="Times New Roman" w:cs="Times New Roman"/>
        </w:rPr>
        <w:t xml:space="preserve">.3. </w:t>
      </w:r>
      <w:r w:rsidR="00363843" w:rsidRPr="00641376">
        <w:rPr>
          <w:rFonts w:ascii="Times New Roman" w:eastAsia="Times New Roman" w:hAnsi="Times New Roman" w:cs="Times New Roman"/>
        </w:rPr>
        <w:t>Laiku apmokėti lizingo įmokas, pagal mokėjimų grafiką</w:t>
      </w:r>
      <w:r w:rsidR="00363843" w:rsidRPr="00641376">
        <w:rPr>
          <w:rFonts w:ascii="Times New Roman" w:hAnsi="Times New Roman" w:cs="Times New Roman"/>
        </w:rPr>
        <w:t>.</w:t>
      </w:r>
    </w:p>
    <w:p w14:paraId="2C7F0594" w14:textId="2F8E3430" w:rsidR="00363843" w:rsidRPr="00641376" w:rsidRDefault="00415A1E" w:rsidP="00641376">
      <w:pPr>
        <w:pStyle w:val="Sraopastraipa"/>
        <w:autoSpaceDE w:val="0"/>
        <w:spacing w:after="0" w:line="276" w:lineRule="auto"/>
        <w:ind w:left="0"/>
        <w:jc w:val="both"/>
        <w:rPr>
          <w:rFonts w:ascii="Times New Roman" w:hAnsi="Times New Roman" w:cs="Times New Roman"/>
        </w:rPr>
      </w:pPr>
      <w:r w:rsidRPr="00641376">
        <w:rPr>
          <w:rFonts w:ascii="Times New Roman" w:hAnsi="Times New Roman" w:cs="Times New Roman"/>
          <w:color w:val="000000"/>
        </w:rPr>
        <w:t>9</w:t>
      </w:r>
      <w:r w:rsidR="00363843" w:rsidRPr="00641376">
        <w:rPr>
          <w:rFonts w:ascii="Times New Roman" w:hAnsi="Times New Roman" w:cs="Times New Roman"/>
          <w:color w:val="000000"/>
        </w:rPr>
        <w:t>.</w:t>
      </w:r>
      <w:r w:rsidR="00363843" w:rsidRPr="00641376">
        <w:rPr>
          <w:rFonts w:ascii="Times New Roman" w:hAnsi="Times New Roman" w:cs="Times New Roman"/>
        </w:rPr>
        <w:t>2. Užsakovo teisės:</w:t>
      </w:r>
    </w:p>
    <w:p w14:paraId="2005BF6E" w14:textId="06A82F86" w:rsidR="00363843" w:rsidRPr="00641376" w:rsidRDefault="00415A1E" w:rsidP="00641376">
      <w:pPr>
        <w:autoSpaceDE w:val="0"/>
        <w:spacing w:after="0" w:line="276" w:lineRule="auto"/>
        <w:jc w:val="both"/>
        <w:rPr>
          <w:rFonts w:ascii="Times New Roman" w:hAnsi="Times New Roman" w:cs="Times New Roman"/>
        </w:rPr>
      </w:pPr>
      <w:r w:rsidRPr="00641376">
        <w:rPr>
          <w:rFonts w:ascii="Times New Roman" w:hAnsi="Times New Roman" w:cs="Times New Roman"/>
        </w:rPr>
        <w:t>9</w:t>
      </w:r>
      <w:r w:rsidR="00363843" w:rsidRPr="00641376">
        <w:rPr>
          <w:rFonts w:ascii="Times New Roman" w:hAnsi="Times New Roman" w:cs="Times New Roman"/>
        </w:rPr>
        <w:t>.2.1. Užsakovas turi teisę atsisakyti priimti Prekę, jei ji neatitinka Sutarties 2 priede “Techninė specifikacija” nurodytų    reikalavimų.</w:t>
      </w:r>
    </w:p>
    <w:p w14:paraId="178DAF70" w14:textId="4BE3C2C0" w:rsidR="00363843" w:rsidRPr="00641376" w:rsidRDefault="00415A1E" w:rsidP="00641376">
      <w:pPr>
        <w:autoSpaceDE w:val="0"/>
        <w:spacing w:after="0" w:line="276" w:lineRule="auto"/>
        <w:jc w:val="both"/>
        <w:rPr>
          <w:rFonts w:ascii="Times New Roman" w:hAnsi="Times New Roman" w:cs="Times New Roman"/>
          <w:bdr w:val="none" w:sz="0" w:space="0" w:color="auto" w:frame="1"/>
        </w:rPr>
      </w:pPr>
      <w:r w:rsidRPr="00641376">
        <w:rPr>
          <w:rFonts w:ascii="Times New Roman" w:hAnsi="Times New Roman" w:cs="Times New Roman"/>
        </w:rPr>
        <w:t>9</w:t>
      </w:r>
      <w:r w:rsidR="00363843" w:rsidRPr="00641376">
        <w:rPr>
          <w:rFonts w:ascii="Times New Roman" w:hAnsi="Times New Roman" w:cs="Times New Roman"/>
        </w:rPr>
        <w:t>.2.2. Garantijos galiojimo laikotarpiu,</w:t>
      </w:r>
      <w:r w:rsidR="00363843" w:rsidRPr="00641376">
        <w:rPr>
          <w:rFonts w:ascii="Times New Roman" w:hAnsi="Times New Roman" w:cs="Times New Roman"/>
          <w:bdr w:val="none" w:sz="0" w:space="0" w:color="auto" w:frame="1"/>
        </w:rPr>
        <w:t xml:space="preserve"> įtarus galimą technikos gedimą, apie tai pranešti </w:t>
      </w:r>
      <w:r w:rsidR="006B1EF1" w:rsidRPr="00641376">
        <w:rPr>
          <w:rFonts w:ascii="Times New Roman" w:hAnsi="Times New Roman" w:cs="Times New Roman"/>
          <w:bdr w:val="none" w:sz="0" w:space="0" w:color="auto" w:frame="1"/>
        </w:rPr>
        <w:t>T</w:t>
      </w:r>
      <w:r w:rsidR="00363843" w:rsidRPr="00641376">
        <w:rPr>
          <w:rFonts w:ascii="Times New Roman" w:hAnsi="Times New Roman" w:cs="Times New Roman"/>
          <w:bdr w:val="none" w:sz="0" w:space="0" w:color="auto" w:frame="1"/>
        </w:rPr>
        <w:t>iekėjui elektroniniu paštu, kuris privalo atvykti ne vėliau kaip per 3 darbo dienas į technikos eksploatacijos vietą – Šilutės katilinę, adresu Verslo g. 12, Šilutė.</w:t>
      </w:r>
    </w:p>
    <w:p w14:paraId="0C2F212C" w14:textId="77777777" w:rsidR="00A304B0" w:rsidRPr="00641376" w:rsidRDefault="00A304B0" w:rsidP="00641376">
      <w:pPr>
        <w:autoSpaceDE w:val="0"/>
        <w:spacing w:after="0" w:line="276" w:lineRule="auto"/>
        <w:jc w:val="both"/>
        <w:rPr>
          <w:rFonts w:ascii="Times New Roman" w:hAnsi="Times New Roman" w:cs="Times New Roman"/>
        </w:rPr>
      </w:pPr>
    </w:p>
    <w:p w14:paraId="5BF98003" w14:textId="214D29F0" w:rsidR="00363843" w:rsidRPr="00641376" w:rsidRDefault="004E2B0D" w:rsidP="00641376">
      <w:pPr>
        <w:tabs>
          <w:tab w:val="left" w:pos="426"/>
        </w:tabs>
        <w:autoSpaceDE w:val="0"/>
        <w:spacing w:after="0" w:line="276" w:lineRule="auto"/>
        <w:jc w:val="both"/>
        <w:rPr>
          <w:rFonts w:ascii="Times New Roman" w:hAnsi="Times New Roman" w:cs="Times New Roman"/>
          <w:b/>
          <w:bCs/>
        </w:rPr>
      </w:pPr>
      <w:r w:rsidRPr="00641376">
        <w:rPr>
          <w:rFonts w:ascii="Times New Roman" w:hAnsi="Times New Roman" w:cs="Times New Roman"/>
          <w:b/>
          <w:bCs/>
        </w:rPr>
        <w:t>10</w:t>
      </w:r>
      <w:r w:rsidR="00363843" w:rsidRPr="00641376">
        <w:rPr>
          <w:rFonts w:ascii="Times New Roman" w:hAnsi="Times New Roman" w:cs="Times New Roman"/>
          <w:b/>
          <w:bCs/>
        </w:rPr>
        <w:t>. Sutarties keitimas</w:t>
      </w:r>
    </w:p>
    <w:p w14:paraId="0DB0CB5C" w14:textId="1CB1E820" w:rsidR="00363843" w:rsidRPr="00641376" w:rsidRDefault="004E2B0D" w:rsidP="00641376">
      <w:pPr>
        <w:autoSpaceDE w:val="0"/>
        <w:spacing w:after="0" w:line="276" w:lineRule="auto"/>
        <w:jc w:val="both"/>
        <w:rPr>
          <w:rFonts w:ascii="Times New Roman" w:hAnsi="Times New Roman" w:cs="Times New Roman"/>
          <w:bCs/>
        </w:rPr>
      </w:pPr>
      <w:r w:rsidRPr="00641376">
        <w:rPr>
          <w:rFonts w:ascii="Times New Roman" w:hAnsi="Times New Roman" w:cs="Times New Roman"/>
          <w:bCs/>
        </w:rPr>
        <w:t>10</w:t>
      </w:r>
      <w:r w:rsidR="00D32FEA" w:rsidRPr="00641376">
        <w:rPr>
          <w:rFonts w:ascii="Times New Roman" w:hAnsi="Times New Roman" w:cs="Times New Roman"/>
          <w:bCs/>
        </w:rPr>
        <w:t>.1.</w:t>
      </w:r>
      <w:r w:rsidR="001D5ACB" w:rsidRPr="00641376">
        <w:rPr>
          <w:rFonts w:ascii="Times New Roman" w:hAnsi="Times New Roman" w:cs="Times New Roman"/>
          <w:bCs/>
        </w:rPr>
        <w:t xml:space="preserve"> </w:t>
      </w:r>
      <w:r w:rsidR="00363843" w:rsidRPr="00641376">
        <w:rPr>
          <w:rFonts w:ascii="Times New Roman" w:hAnsi="Times New Roman" w:cs="Times New Roman"/>
          <w:bCs/>
        </w:rPr>
        <w:t xml:space="preserve">Sutarties vykdymo laikotarpiu pasikeitus PVM tarifui, fiksuota prekės kaina ar atskirų išrašomų lizingo įmokų sąskaitų suma perskaičiuojama nekeičiant pasiūlyme nurodyta kainos be PVM dalies ir atitinkamai perskaičiuojant PVM dalį. Pasikeitus PVM dydžiui jis turi būti įformintas Šalių sudarytu raštišku Sutarties priedu, kuris tampa Sutarties neatskiriama dalimi. </w:t>
      </w:r>
    </w:p>
    <w:p w14:paraId="52763AD9" w14:textId="67796D11" w:rsidR="00363843" w:rsidRPr="00641376" w:rsidRDefault="004E2B0D" w:rsidP="00641376">
      <w:pPr>
        <w:autoSpaceDE w:val="0"/>
        <w:spacing w:after="0" w:line="276" w:lineRule="auto"/>
        <w:jc w:val="both"/>
        <w:rPr>
          <w:rFonts w:ascii="Times New Roman" w:hAnsi="Times New Roman" w:cs="Times New Roman"/>
          <w:bCs/>
        </w:rPr>
      </w:pPr>
      <w:r w:rsidRPr="00641376">
        <w:rPr>
          <w:rFonts w:ascii="Times New Roman" w:hAnsi="Times New Roman" w:cs="Times New Roman"/>
          <w:bCs/>
        </w:rPr>
        <w:t>10</w:t>
      </w:r>
      <w:r w:rsidR="00D32FEA" w:rsidRPr="00641376">
        <w:rPr>
          <w:rFonts w:ascii="Times New Roman" w:hAnsi="Times New Roman" w:cs="Times New Roman"/>
          <w:bCs/>
        </w:rPr>
        <w:t>.2.</w:t>
      </w:r>
      <w:r w:rsidR="007B2895" w:rsidRPr="00641376">
        <w:rPr>
          <w:rFonts w:ascii="Times New Roman" w:hAnsi="Times New Roman" w:cs="Times New Roman"/>
          <w:bCs/>
        </w:rPr>
        <w:t xml:space="preserve"> </w:t>
      </w:r>
      <w:r w:rsidR="00363843" w:rsidRPr="00641376">
        <w:rPr>
          <w:rFonts w:ascii="Times New Roman" w:hAnsi="Times New Roman" w:cs="Times New Roman"/>
          <w:bCs/>
        </w:rPr>
        <w:t xml:space="preserve">Sutarties sąlygos, Sutarties galiojimo laikotarpiu, negali būti keičiamos, išskyrus vadovaujantis Pirkimų įstatymo 97 straipsniu ir tokias Sutarties sąlygas, kurias pakeitus nebūtų pažeisti Pirkimų įstatymo nustatyti principai ir tikslai. </w:t>
      </w:r>
    </w:p>
    <w:p w14:paraId="1CBC7A0A" w14:textId="1E64F817" w:rsidR="00363843" w:rsidRPr="00641376" w:rsidRDefault="004E2B0D" w:rsidP="00641376">
      <w:pPr>
        <w:autoSpaceDE w:val="0"/>
        <w:spacing w:after="0" w:line="276" w:lineRule="auto"/>
        <w:jc w:val="both"/>
        <w:rPr>
          <w:rFonts w:ascii="Times New Roman" w:eastAsia="Times New Roman" w:hAnsi="Times New Roman" w:cs="Times New Roman"/>
        </w:rPr>
      </w:pPr>
      <w:r w:rsidRPr="00641376">
        <w:rPr>
          <w:rFonts w:ascii="Times New Roman" w:hAnsi="Times New Roman" w:cs="Times New Roman"/>
          <w:bCs/>
        </w:rPr>
        <w:t>10</w:t>
      </w:r>
      <w:r w:rsidR="00476CE1" w:rsidRPr="00641376">
        <w:rPr>
          <w:rFonts w:ascii="Times New Roman" w:hAnsi="Times New Roman" w:cs="Times New Roman"/>
          <w:bCs/>
        </w:rPr>
        <w:t>.3.</w:t>
      </w:r>
      <w:r w:rsidR="00363843" w:rsidRPr="00641376">
        <w:rPr>
          <w:rFonts w:ascii="Times New Roman" w:eastAsia="Times New Roman" w:hAnsi="Times New Roman" w:cs="Times New Roman"/>
        </w:rPr>
        <w:t>Sutarties sąlygų keitimu nebus laikomas Sutarties sąlygų koregavimas joje numatytomis aplinkybėmis, jei šios aplinkybės nustatytos aiškiai ir nedviprasmiškai. Tais atvejais, kai Sutarties sąlygų keitimo būtinybės nebuvo įmanoma numatyti rengiant pirkimo sąlygas ir (ar) Sutarties sudarymo metu, Sutarties Šalys gali keisti tik neesmines Sutarties sąlygas.</w:t>
      </w:r>
    </w:p>
    <w:p w14:paraId="05A297FF" w14:textId="42ECC31F" w:rsidR="00363843" w:rsidRPr="00641376" w:rsidRDefault="004E2B0D" w:rsidP="00641376">
      <w:pPr>
        <w:autoSpaceDE w:val="0"/>
        <w:spacing w:after="0" w:line="276" w:lineRule="auto"/>
        <w:jc w:val="both"/>
        <w:rPr>
          <w:rFonts w:ascii="Times New Roman" w:eastAsia="Times New Roman" w:hAnsi="Times New Roman" w:cs="Times New Roman"/>
          <w:bCs/>
        </w:rPr>
      </w:pPr>
      <w:r w:rsidRPr="00641376">
        <w:rPr>
          <w:rFonts w:ascii="Times New Roman" w:eastAsia="Times New Roman" w:hAnsi="Times New Roman" w:cs="Times New Roman"/>
        </w:rPr>
        <w:t>10.</w:t>
      </w:r>
      <w:r w:rsidR="00FD7253" w:rsidRPr="00641376">
        <w:rPr>
          <w:rFonts w:ascii="Times New Roman" w:eastAsia="Times New Roman" w:hAnsi="Times New Roman" w:cs="Times New Roman"/>
        </w:rPr>
        <w:t>4.</w:t>
      </w:r>
      <w:r w:rsidR="00BA4211" w:rsidRPr="00641376">
        <w:rPr>
          <w:rFonts w:ascii="Times New Roman" w:eastAsia="Times New Roman" w:hAnsi="Times New Roman" w:cs="Times New Roman"/>
        </w:rPr>
        <w:t xml:space="preserve"> </w:t>
      </w:r>
      <w:r w:rsidR="00363843" w:rsidRPr="00641376">
        <w:rPr>
          <w:rFonts w:ascii="Times New Roman" w:eastAsia="Times New Roman" w:hAnsi="Times New Roman" w:cs="Times New Roman"/>
          <w:bCs/>
        </w:rPr>
        <w:t xml:space="preserve">Jeigu </w:t>
      </w:r>
      <w:r w:rsidR="008D30C3" w:rsidRPr="00641376">
        <w:rPr>
          <w:rFonts w:ascii="Times New Roman" w:eastAsia="Times New Roman" w:hAnsi="Times New Roman" w:cs="Times New Roman"/>
          <w:bCs/>
        </w:rPr>
        <w:t>T</w:t>
      </w:r>
      <w:r w:rsidR="00363843" w:rsidRPr="00641376">
        <w:rPr>
          <w:rFonts w:ascii="Times New Roman" w:eastAsia="Times New Roman" w:hAnsi="Times New Roman" w:cs="Times New Roman"/>
          <w:bCs/>
        </w:rPr>
        <w:t xml:space="preserve">iekėjas Sutarčiai vykdyti pasitelkia subtiekėjus, jie gali būti keičiami tik esant raštiškam </w:t>
      </w:r>
      <w:r w:rsidR="00363843" w:rsidRPr="00641376">
        <w:rPr>
          <w:rFonts w:ascii="Times New Roman" w:eastAsia="Times New Roman" w:hAnsi="Times New Roman" w:cs="Times New Roman"/>
        </w:rPr>
        <w:t>Užsakovo</w:t>
      </w:r>
      <w:r w:rsidR="00363843" w:rsidRPr="00641376">
        <w:rPr>
          <w:rFonts w:ascii="Times New Roman" w:eastAsia="Times New Roman" w:hAnsi="Times New Roman" w:cs="Times New Roman"/>
          <w:bCs/>
        </w:rPr>
        <w:t xml:space="preserve"> sutikimui.</w:t>
      </w:r>
    </w:p>
    <w:p w14:paraId="49ADB441" w14:textId="18D7E86E" w:rsidR="00363843" w:rsidRPr="00641376" w:rsidRDefault="004E2B0D" w:rsidP="00641376">
      <w:pPr>
        <w:autoSpaceDE w:val="0"/>
        <w:spacing w:after="0" w:line="276" w:lineRule="auto"/>
        <w:jc w:val="both"/>
        <w:rPr>
          <w:rFonts w:ascii="Times New Roman" w:hAnsi="Times New Roman" w:cs="Times New Roman"/>
        </w:rPr>
      </w:pPr>
      <w:r w:rsidRPr="00641376">
        <w:rPr>
          <w:rFonts w:ascii="Times New Roman" w:eastAsia="Times New Roman" w:hAnsi="Times New Roman" w:cs="Times New Roman"/>
          <w:bCs/>
        </w:rPr>
        <w:t>10</w:t>
      </w:r>
      <w:r w:rsidR="00FD7253" w:rsidRPr="00641376">
        <w:rPr>
          <w:rFonts w:ascii="Times New Roman" w:eastAsia="Times New Roman" w:hAnsi="Times New Roman" w:cs="Times New Roman"/>
          <w:bCs/>
        </w:rPr>
        <w:t>.4.</w:t>
      </w:r>
      <w:r w:rsidR="00BA4211" w:rsidRPr="00641376">
        <w:rPr>
          <w:rFonts w:ascii="Times New Roman" w:eastAsia="Times New Roman" w:hAnsi="Times New Roman" w:cs="Times New Roman"/>
          <w:bCs/>
        </w:rPr>
        <w:t xml:space="preserve"> </w:t>
      </w:r>
      <w:r w:rsidR="00363843" w:rsidRPr="00641376">
        <w:rPr>
          <w:rFonts w:ascii="Times New Roman" w:hAnsi="Times New Roman" w:cs="Times New Roman"/>
          <w:bCs/>
        </w:rPr>
        <w:t>Sutarties keitimas įforminamas raštu, Šalių susitarimu.</w:t>
      </w:r>
    </w:p>
    <w:p w14:paraId="27E8F84F" w14:textId="77777777" w:rsidR="00363843" w:rsidRPr="00641376" w:rsidRDefault="00363843" w:rsidP="00641376">
      <w:pPr>
        <w:pStyle w:val="Sraopastraipa"/>
        <w:autoSpaceDE w:val="0"/>
        <w:spacing w:after="0" w:line="276" w:lineRule="auto"/>
        <w:ind w:left="0"/>
        <w:jc w:val="both"/>
        <w:rPr>
          <w:rFonts w:ascii="Times New Roman" w:hAnsi="Times New Roman" w:cs="Times New Roman"/>
        </w:rPr>
      </w:pPr>
    </w:p>
    <w:p w14:paraId="75653F8B" w14:textId="4ADD8595" w:rsidR="00363843" w:rsidRPr="00641376" w:rsidRDefault="00410819" w:rsidP="00641376">
      <w:pPr>
        <w:tabs>
          <w:tab w:val="left" w:pos="0"/>
        </w:tabs>
        <w:snapToGrid w:val="0"/>
        <w:spacing w:after="0" w:line="276" w:lineRule="auto"/>
        <w:jc w:val="both"/>
        <w:rPr>
          <w:rFonts w:ascii="Times New Roman" w:hAnsi="Times New Roman" w:cs="Times New Roman"/>
          <w:b/>
        </w:rPr>
      </w:pPr>
      <w:r w:rsidRPr="00641376">
        <w:rPr>
          <w:rFonts w:ascii="Times New Roman" w:hAnsi="Times New Roman" w:cs="Times New Roman"/>
          <w:b/>
        </w:rPr>
        <w:t>1</w:t>
      </w:r>
      <w:r w:rsidR="004E2B0D" w:rsidRPr="00641376">
        <w:rPr>
          <w:rFonts w:ascii="Times New Roman" w:hAnsi="Times New Roman" w:cs="Times New Roman"/>
          <w:b/>
        </w:rPr>
        <w:t>1</w:t>
      </w:r>
      <w:r w:rsidR="00363843" w:rsidRPr="00641376">
        <w:rPr>
          <w:rFonts w:ascii="Times New Roman" w:hAnsi="Times New Roman" w:cs="Times New Roman"/>
          <w:b/>
        </w:rPr>
        <w:t>. Konfidencialumas</w:t>
      </w:r>
    </w:p>
    <w:p w14:paraId="48439C59" w14:textId="5B93AECE" w:rsidR="00363843" w:rsidRPr="00641376" w:rsidRDefault="000A1215" w:rsidP="00641376">
      <w:pPr>
        <w:spacing w:after="0" w:line="276" w:lineRule="auto"/>
        <w:jc w:val="both"/>
        <w:outlineLvl w:val="0"/>
        <w:rPr>
          <w:rFonts w:ascii="Times New Roman" w:hAnsi="Times New Roman" w:cs="Times New Roman"/>
          <w:b/>
        </w:rPr>
      </w:pPr>
      <w:r w:rsidRPr="00641376">
        <w:rPr>
          <w:rFonts w:ascii="Times New Roman" w:hAnsi="Times New Roman" w:cs="Times New Roman"/>
          <w:lang w:eastAsia="ar-SA"/>
        </w:rPr>
        <w:t>1</w:t>
      </w:r>
      <w:r w:rsidR="003C031F" w:rsidRPr="00641376">
        <w:rPr>
          <w:rFonts w:ascii="Times New Roman" w:hAnsi="Times New Roman" w:cs="Times New Roman"/>
          <w:lang w:eastAsia="ar-SA"/>
        </w:rPr>
        <w:t>1</w:t>
      </w:r>
      <w:r w:rsidRPr="00641376">
        <w:rPr>
          <w:rFonts w:ascii="Times New Roman" w:hAnsi="Times New Roman" w:cs="Times New Roman"/>
          <w:lang w:eastAsia="ar-SA"/>
        </w:rPr>
        <w:t>.1.</w:t>
      </w:r>
      <w:r w:rsidR="00843EDC" w:rsidRPr="00641376">
        <w:rPr>
          <w:rFonts w:ascii="Times New Roman" w:hAnsi="Times New Roman" w:cs="Times New Roman"/>
          <w:lang w:eastAsia="ar-SA"/>
        </w:rPr>
        <w:t>T</w:t>
      </w:r>
      <w:r w:rsidR="00363843" w:rsidRPr="00641376">
        <w:rPr>
          <w:rFonts w:ascii="Times New Roman" w:hAnsi="Times New Roman" w:cs="Times New Roman"/>
          <w:lang w:eastAsia="ar-SA"/>
        </w:rPr>
        <w:t>iekėjas</w:t>
      </w:r>
      <w:r w:rsidR="00363843" w:rsidRPr="00641376">
        <w:rPr>
          <w:rFonts w:ascii="Times New Roman" w:hAnsi="Times New Roman" w:cs="Times New Roman"/>
        </w:rPr>
        <w:t xml:space="preserve">, Sutarties galiojimo laikotarpiu ir Sutarčiai pasibaigus ar ją nutraukus, be aiškaus raštiško Užsakovo sutikimo, neatskleidžia tretiesiems asmenims jokios su Sutartimi, Užsakovo veikla susijusios ir Užsakovui priklausančios ar konfidencialios informacijos, išskyrus, jeigu tokia informacija jau yra viešai žinoma kitais būdais nei </w:t>
      </w:r>
      <w:r w:rsidR="003D6461" w:rsidRPr="00641376">
        <w:rPr>
          <w:rFonts w:ascii="Times New Roman" w:hAnsi="Times New Roman" w:cs="Times New Roman"/>
        </w:rPr>
        <w:t>T</w:t>
      </w:r>
      <w:r w:rsidR="00363843" w:rsidRPr="00641376">
        <w:rPr>
          <w:rFonts w:ascii="Times New Roman" w:hAnsi="Times New Roman" w:cs="Times New Roman"/>
        </w:rPr>
        <w:t xml:space="preserve">iekėjo neteisėtas atskleidimas, arba jeigu to reikalauja taikytini įstatymai, teismas arba valstybinės valdžios institucijos, apie ką </w:t>
      </w:r>
      <w:r w:rsidR="00843EDC" w:rsidRPr="00641376">
        <w:rPr>
          <w:rFonts w:ascii="Times New Roman" w:hAnsi="Times New Roman" w:cs="Times New Roman"/>
          <w:lang w:eastAsia="ar-SA"/>
        </w:rPr>
        <w:t>T</w:t>
      </w:r>
      <w:r w:rsidR="00363843" w:rsidRPr="00641376">
        <w:rPr>
          <w:rFonts w:ascii="Times New Roman" w:hAnsi="Times New Roman" w:cs="Times New Roman"/>
          <w:lang w:eastAsia="ar-SA"/>
        </w:rPr>
        <w:t>iekėjas</w:t>
      </w:r>
      <w:r w:rsidR="00363843" w:rsidRPr="00641376">
        <w:rPr>
          <w:rFonts w:ascii="Times New Roman" w:hAnsi="Times New Roman" w:cs="Times New Roman"/>
        </w:rPr>
        <w:t xml:space="preserve"> iš anksto, kaip galima išsamiau, privalo informuoti Užsakovą. </w:t>
      </w:r>
    </w:p>
    <w:p w14:paraId="64D1EF0D" w14:textId="3920E4BE" w:rsidR="00363843" w:rsidRPr="00641376" w:rsidRDefault="000A1215" w:rsidP="00641376">
      <w:pPr>
        <w:spacing w:after="0" w:line="276" w:lineRule="auto"/>
        <w:jc w:val="both"/>
        <w:outlineLvl w:val="0"/>
        <w:rPr>
          <w:rFonts w:ascii="Times New Roman" w:hAnsi="Times New Roman" w:cs="Times New Roman"/>
          <w:b/>
        </w:rPr>
      </w:pPr>
      <w:r w:rsidRPr="00641376">
        <w:rPr>
          <w:rFonts w:ascii="Times New Roman" w:hAnsi="Times New Roman" w:cs="Times New Roman"/>
        </w:rPr>
        <w:t>1</w:t>
      </w:r>
      <w:r w:rsidR="003C031F" w:rsidRPr="00641376">
        <w:rPr>
          <w:rFonts w:ascii="Times New Roman" w:hAnsi="Times New Roman" w:cs="Times New Roman"/>
        </w:rPr>
        <w:t>1</w:t>
      </w:r>
      <w:r w:rsidRPr="00641376">
        <w:rPr>
          <w:rFonts w:ascii="Times New Roman" w:hAnsi="Times New Roman" w:cs="Times New Roman"/>
        </w:rPr>
        <w:t>.2.</w:t>
      </w:r>
      <w:r w:rsidR="00363843" w:rsidRPr="00641376">
        <w:rPr>
          <w:rFonts w:ascii="Times New Roman" w:hAnsi="Times New Roman" w:cs="Times New Roman"/>
        </w:rPr>
        <w:t>Informacija reiškia teisinius, statistinius, finansinius ir kitus duomenis spausdintose arba kompiuterinėse laikmenose, kurie priklauso ar yra naudojami Užsakovo arba kuriais Užsakovas disponuoja, įskaitant (bet neapsiribojant): (a) teisinio patikrinimo medžiagą ir dokumentaciją; (b) auditorių ataskaitas ir išvadas; (c) teisines išvadas.</w:t>
      </w:r>
    </w:p>
    <w:p w14:paraId="64CCB510" w14:textId="77777777" w:rsidR="00363843" w:rsidRPr="00641376" w:rsidRDefault="00363843" w:rsidP="00641376">
      <w:pPr>
        <w:pStyle w:val="Sraopastraipa"/>
        <w:spacing w:after="0" w:line="276" w:lineRule="auto"/>
        <w:ind w:left="0"/>
        <w:jc w:val="both"/>
        <w:outlineLvl w:val="0"/>
        <w:rPr>
          <w:rFonts w:ascii="Times New Roman" w:hAnsi="Times New Roman" w:cs="Times New Roman"/>
          <w:b/>
        </w:rPr>
      </w:pPr>
    </w:p>
    <w:p w14:paraId="1C4B23DF" w14:textId="59D745B7" w:rsidR="00363843" w:rsidRPr="00641376" w:rsidRDefault="00063ADE" w:rsidP="00641376">
      <w:pPr>
        <w:tabs>
          <w:tab w:val="left" w:pos="426"/>
        </w:tabs>
        <w:autoSpaceDE w:val="0"/>
        <w:spacing w:after="0" w:line="276" w:lineRule="auto"/>
        <w:jc w:val="both"/>
        <w:rPr>
          <w:rFonts w:ascii="Times New Roman" w:hAnsi="Times New Roman" w:cs="Times New Roman"/>
          <w:b/>
          <w:bCs/>
        </w:rPr>
      </w:pPr>
      <w:r w:rsidRPr="00641376">
        <w:rPr>
          <w:rFonts w:ascii="Times New Roman" w:hAnsi="Times New Roman" w:cs="Times New Roman"/>
          <w:b/>
          <w:bCs/>
        </w:rPr>
        <w:t>1</w:t>
      </w:r>
      <w:r w:rsidR="003C031F" w:rsidRPr="00641376">
        <w:rPr>
          <w:rFonts w:ascii="Times New Roman" w:hAnsi="Times New Roman" w:cs="Times New Roman"/>
          <w:b/>
          <w:bCs/>
        </w:rPr>
        <w:t>2</w:t>
      </w:r>
      <w:r w:rsidRPr="00641376">
        <w:rPr>
          <w:rFonts w:ascii="Times New Roman" w:hAnsi="Times New Roman" w:cs="Times New Roman"/>
          <w:b/>
          <w:bCs/>
        </w:rPr>
        <w:t xml:space="preserve">. </w:t>
      </w:r>
      <w:r w:rsidR="00363843" w:rsidRPr="00641376">
        <w:rPr>
          <w:rFonts w:ascii="Times New Roman" w:hAnsi="Times New Roman" w:cs="Times New Roman"/>
          <w:b/>
          <w:bCs/>
        </w:rPr>
        <w:t>Subtiekėjų keitimas</w:t>
      </w:r>
    </w:p>
    <w:p w14:paraId="09ABDB8F" w14:textId="40C28728" w:rsidR="00363843" w:rsidRPr="00641376" w:rsidRDefault="003C031F" w:rsidP="00641376">
      <w:pPr>
        <w:tabs>
          <w:tab w:val="left" w:pos="426"/>
        </w:tabs>
        <w:autoSpaceDE w:val="0"/>
        <w:spacing w:after="0" w:line="276" w:lineRule="auto"/>
        <w:ind w:hanging="218"/>
        <w:jc w:val="both"/>
        <w:rPr>
          <w:rFonts w:ascii="Times New Roman" w:hAnsi="Times New Roman" w:cs="Times New Roman"/>
        </w:rPr>
      </w:pPr>
      <w:r w:rsidRPr="00641376">
        <w:rPr>
          <w:rFonts w:ascii="Times New Roman" w:hAnsi="Times New Roman" w:cs="Times New Roman"/>
        </w:rPr>
        <w:t xml:space="preserve"> 12</w:t>
      </w:r>
      <w:r w:rsidR="00363843" w:rsidRPr="00641376">
        <w:rPr>
          <w:rFonts w:ascii="Times New Roman" w:hAnsi="Times New Roman" w:cs="Times New Roman"/>
        </w:rPr>
        <w:t>.</w:t>
      </w:r>
      <w:r w:rsidRPr="00641376">
        <w:rPr>
          <w:rFonts w:ascii="Times New Roman" w:hAnsi="Times New Roman" w:cs="Times New Roman"/>
        </w:rPr>
        <w:t>1.</w:t>
      </w:r>
      <w:r w:rsidR="00363843" w:rsidRPr="00641376">
        <w:rPr>
          <w:rFonts w:ascii="Times New Roman" w:hAnsi="Times New Roman" w:cs="Times New Roman"/>
        </w:rPr>
        <w:t>Sutarčiai vykdyti bus pasitelkiami subtiekėjai.....................</w:t>
      </w:r>
    </w:p>
    <w:p w14:paraId="2112C39C" w14:textId="37B8406B" w:rsidR="00363843" w:rsidRPr="00641376" w:rsidRDefault="003C031F" w:rsidP="00641376">
      <w:pPr>
        <w:tabs>
          <w:tab w:val="left" w:pos="426"/>
        </w:tabs>
        <w:autoSpaceDE w:val="0"/>
        <w:spacing w:after="0" w:line="276" w:lineRule="auto"/>
        <w:ind w:hanging="218"/>
        <w:jc w:val="both"/>
        <w:rPr>
          <w:rFonts w:ascii="Times New Roman" w:hAnsi="Times New Roman" w:cs="Times New Roman"/>
          <w:color w:val="000000"/>
          <w:lang w:eastAsia="ar-SA"/>
        </w:rPr>
      </w:pPr>
      <w:r w:rsidRPr="00641376">
        <w:rPr>
          <w:rFonts w:ascii="Times New Roman" w:hAnsi="Times New Roman" w:cs="Times New Roman"/>
        </w:rPr>
        <w:lastRenderedPageBreak/>
        <w:t>12</w:t>
      </w:r>
      <w:r w:rsidR="00363843" w:rsidRPr="00641376">
        <w:rPr>
          <w:rFonts w:ascii="Times New Roman" w:hAnsi="Times New Roman" w:cs="Times New Roman"/>
        </w:rPr>
        <w:t>.2.</w:t>
      </w:r>
      <w:r w:rsidR="00A10DB5" w:rsidRPr="00641376">
        <w:rPr>
          <w:rFonts w:ascii="Times New Roman" w:hAnsi="Times New Roman" w:cs="Times New Roman"/>
          <w:color w:val="000000"/>
          <w:lang w:eastAsia="ar-SA"/>
        </w:rPr>
        <w:t>T</w:t>
      </w:r>
      <w:r w:rsidR="00363843" w:rsidRPr="00641376">
        <w:rPr>
          <w:rFonts w:ascii="Times New Roman" w:hAnsi="Times New Roman" w:cs="Times New Roman"/>
          <w:color w:val="000000"/>
          <w:lang w:eastAsia="ar-SA"/>
        </w:rPr>
        <w:t xml:space="preserve">iekėjas negali keisti Sutarties 3 priede „Pasiūlymas“ nurodyto (-ų) subtiekėjo (-ų) visą Sutarties galiojimo laikotarpį be raštiško Užsakovo sutikimo. Keičiamas (-i) subtiekėjas (-ai) turi neturėti pašalinimo pagrindų ir turėti ne žemesnę, nei nurodyta </w:t>
      </w:r>
      <w:proofErr w:type="spellStart"/>
      <w:r w:rsidR="00A10DB5" w:rsidRPr="00641376">
        <w:rPr>
          <w:rFonts w:ascii="Times New Roman" w:hAnsi="Times New Roman" w:cs="Times New Roman"/>
          <w:color w:val="000000"/>
          <w:lang w:eastAsia="ar-SA"/>
        </w:rPr>
        <w:t>Pitkimo</w:t>
      </w:r>
      <w:proofErr w:type="spellEnd"/>
      <w:r w:rsidR="00363843" w:rsidRPr="00641376">
        <w:rPr>
          <w:rFonts w:ascii="Times New Roman" w:hAnsi="Times New Roman" w:cs="Times New Roman"/>
          <w:color w:val="000000"/>
          <w:lang w:eastAsia="ar-SA"/>
        </w:rPr>
        <w:t xml:space="preserve"> sąlygose, kvalifikaciją </w:t>
      </w:r>
      <w:r w:rsidR="00363843" w:rsidRPr="00641376">
        <w:rPr>
          <w:rFonts w:ascii="Times New Roman" w:hAnsi="Times New Roman" w:cs="Times New Roman"/>
          <w:iCs/>
          <w:lang w:eastAsia="ar-SA"/>
        </w:rPr>
        <w:t xml:space="preserve">bei pateikti tai įrodančius dokumentus, </w:t>
      </w:r>
      <w:r w:rsidR="00363843" w:rsidRPr="00641376">
        <w:rPr>
          <w:rFonts w:ascii="Times New Roman" w:eastAsia="Lucida Sans Unicode" w:hAnsi="Times New Roman" w:cs="Times New Roman"/>
          <w:lang w:eastAsia="ar-SA"/>
        </w:rPr>
        <w:t>taip pat užtikrinti sklandų darbų perdavimą ir perėmimą</w:t>
      </w:r>
      <w:r w:rsidR="00363843" w:rsidRPr="00641376">
        <w:rPr>
          <w:rFonts w:ascii="Times New Roman" w:hAnsi="Times New Roman" w:cs="Times New Roman"/>
          <w:color w:val="000000"/>
          <w:lang w:eastAsia="ar-SA"/>
        </w:rPr>
        <w:t>. Subtiekėjas (-ai) gali būti keičiamas (-i) tik šiais atvejais:</w:t>
      </w:r>
    </w:p>
    <w:p w14:paraId="67E6F629" w14:textId="45D189A4" w:rsidR="00363843" w:rsidRPr="00641376" w:rsidRDefault="00363843" w:rsidP="00641376">
      <w:pPr>
        <w:tabs>
          <w:tab w:val="left" w:pos="426"/>
        </w:tabs>
        <w:autoSpaceDE w:val="0"/>
        <w:spacing w:after="0" w:line="276" w:lineRule="auto"/>
        <w:ind w:hanging="218"/>
        <w:jc w:val="both"/>
        <w:rPr>
          <w:rFonts w:ascii="Times New Roman" w:hAnsi="Times New Roman" w:cs="Times New Roman"/>
          <w:color w:val="000000"/>
          <w:lang w:eastAsia="ar-SA"/>
        </w:rPr>
      </w:pPr>
      <w:r w:rsidRPr="00641376">
        <w:rPr>
          <w:rFonts w:ascii="Times New Roman" w:hAnsi="Times New Roman" w:cs="Times New Roman"/>
          <w:color w:val="000000"/>
          <w:lang w:eastAsia="ar-SA"/>
        </w:rPr>
        <w:tab/>
        <w:t>1</w:t>
      </w:r>
      <w:r w:rsidR="003C031F" w:rsidRPr="00641376">
        <w:rPr>
          <w:rFonts w:ascii="Times New Roman" w:hAnsi="Times New Roman" w:cs="Times New Roman"/>
          <w:color w:val="000000"/>
          <w:lang w:eastAsia="ar-SA"/>
        </w:rPr>
        <w:t>2</w:t>
      </w:r>
      <w:r w:rsidRPr="00641376">
        <w:rPr>
          <w:rFonts w:ascii="Times New Roman" w:hAnsi="Times New Roman" w:cs="Times New Roman"/>
          <w:color w:val="000000"/>
          <w:lang w:eastAsia="ar-SA"/>
        </w:rPr>
        <w:t>.2.1.kai subtiekėjas (-ai) bankrutuoja, yra likviduojamas ar susidaro analogiška situacija;</w:t>
      </w:r>
    </w:p>
    <w:p w14:paraId="227E6F78" w14:textId="41D1D5EE" w:rsidR="00363843" w:rsidRPr="00641376" w:rsidRDefault="00363843" w:rsidP="00641376">
      <w:pPr>
        <w:tabs>
          <w:tab w:val="left" w:pos="426"/>
        </w:tabs>
        <w:autoSpaceDE w:val="0"/>
        <w:spacing w:after="0" w:line="276" w:lineRule="auto"/>
        <w:ind w:hanging="218"/>
        <w:jc w:val="both"/>
        <w:rPr>
          <w:rFonts w:ascii="Times New Roman" w:hAnsi="Times New Roman" w:cs="Times New Roman"/>
          <w:lang w:eastAsia="ar-SA"/>
        </w:rPr>
      </w:pPr>
      <w:r w:rsidRPr="00641376">
        <w:rPr>
          <w:rFonts w:ascii="Times New Roman" w:hAnsi="Times New Roman" w:cs="Times New Roman"/>
          <w:color w:val="000000"/>
          <w:lang w:eastAsia="ar-SA"/>
        </w:rPr>
        <w:tab/>
        <w:t>1</w:t>
      </w:r>
      <w:r w:rsidR="003C031F" w:rsidRPr="00641376">
        <w:rPr>
          <w:rFonts w:ascii="Times New Roman" w:hAnsi="Times New Roman" w:cs="Times New Roman"/>
          <w:color w:val="000000"/>
          <w:lang w:eastAsia="ar-SA"/>
        </w:rPr>
        <w:t>2</w:t>
      </w:r>
      <w:r w:rsidRPr="00641376">
        <w:rPr>
          <w:rFonts w:ascii="Times New Roman" w:hAnsi="Times New Roman" w:cs="Times New Roman"/>
          <w:color w:val="000000"/>
          <w:lang w:eastAsia="ar-SA"/>
        </w:rPr>
        <w:t xml:space="preserve">.2.2.kai subtiekėjas (-ai) dėl objektyvių priežasčių (nutrūkus teisiniams santykiams su </w:t>
      </w:r>
      <w:r w:rsidR="00B10529" w:rsidRPr="00641376">
        <w:rPr>
          <w:rFonts w:ascii="Times New Roman" w:hAnsi="Times New Roman" w:cs="Times New Roman"/>
          <w:color w:val="000000"/>
          <w:lang w:eastAsia="ar-SA"/>
        </w:rPr>
        <w:t>T</w:t>
      </w:r>
      <w:r w:rsidRPr="00641376">
        <w:rPr>
          <w:rFonts w:ascii="Times New Roman" w:hAnsi="Times New Roman" w:cs="Times New Roman"/>
          <w:color w:val="000000"/>
          <w:lang w:eastAsia="ar-SA"/>
        </w:rPr>
        <w:t>iekėju, subtiekėjui atsisakius patiekti Prekę) nebegali Sutartyje nurodytų Prekių ir Paslaugų.</w:t>
      </w:r>
      <w:r w:rsidRPr="00641376">
        <w:rPr>
          <w:rFonts w:ascii="Times New Roman" w:hAnsi="Times New Roman" w:cs="Times New Roman"/>
          <w:lang w:eastAsia="ar-SA"/>
        </w:rPr>
        <w:t xml:space="preserve"> </w:t>
      </w:r>
    </w:p>
    <w:p w14:paraId="678709A3" w14:textId="3174369B" w:rsidR="00363843" w:rsidRPr="00641376" w:rsidRDefault="00363843" w:rsidP="00641376">
      <w:pPr>
        <w:tabs>
          <w:tab w:val="left" w:pos="426"/>
        </w:tabs>
        <w:autoSpaceDE w:val="0"/>
        <w:spacing w:after="0" w:line="276" w:lineRule="auto"/>
        <w:ind w:hanging="502"/>
        <w:jc w:val="both"/>
        <w:rPr>
          <w:rFonts w:ascii="Times New Roman" w:hAnsi="Times New Roman" w:cs="Times New Roman"/>
          <w:color w:val="000000"/>
          <w:lang w:eastAsia="ar-SA"/>
        </w:rPr>
      </w:pPr>
      <w:r w:rsidRPr="00641376">
        <w:rPr>
          <w:rFonts w:ascii="Times New Roman" w:hAnsi="Times New Roman" w:cs="Times New Roman"/>
          <w:lang w:eastAsia="ar-SA"/>
        </w:rPr>
        <w:t>1</w:t>
      </w:r>
      <w:r w:rsidR="003C031F" w:rsidRPr="00641376">
        <w:rPr>
          <w:rFonts w:ascii="Times New Roman" w:hAnsi="Times New Roman" w:cs="Times New Roman"/>
          <w:lang w:eastAsia="ar-SA"/>
        </w:rPr>
        <w:t>2</w:t>
      </w:r>
      <w:r w:rsidRPr="00641376">
        <w:rPr>
          <w:rFonts w:ascii="Times New Roman" w:hAnsi="Times New Roman" w:cs="Times New Roman"/>
          <w:lang w:eastAsia="ar-SA"/>
        </w:rPr>
        <w:t>.3.</w:t>
      </w:r>
      <w:r w:rsidR="00B10529" w:rsidRPr="00641376">
        <w:rPr>
          <w:rFonts w:ascii="Times New Roman" w:hAnsi="Times New Roman" w:cs="Times New Roman"/>
          <w:color w:val="000000"/>
          <w:lang w:eastAsia="ar-SA"/>
        </w:rPr>
        <w:t xml:space="preserve"> T</w:t>
      </w:r>
      <w:r w:rsidRPr="00641376">
        <w:rPr>
          <w:rFonts w:ascii="Times New Roman" w:hAnsi="Times New Roman" w:cs="Times New Roman"/>
          <w:color w:val="000000"/>
          <w:lang w:eastAsia="ar-SA"/>
        </w:rPr>
        <w:t>iekėjas, siekdamas pakeisti subtiekėją (-</w:t>
      </w:r>
      <w:proofErr w:type="spellStart"/>
      <w:r w:rsidRPr="00641376">
        <w:rPr>
          <w:rFonts w:ascii="Times New Roman" w:hAnsi="Times New Roman" w:cs="Times New Roman"/>
          <w:color w:val="000000"/>
          <w:lang w:eastAsia="ar-SA"/>
        </w:rPr>
        <w:t>us</w:t>
      </w:r>
      <w:proofErr w:type="spellEnd"/>
      <w:r w:rsidRPr="00641376">
        <w:rPr>
          <w:rFonts w:ascii="Times New Roman" w:hAnsi="Times New Roman" w:cs="Times New Roman"/>
          <w:color w:val="000000"/>
          <w:lang w:eastAsia="ar-SA"/>
        </w:rPr>
        <w:t xml:space="preserve">), turi raštu informuoti Užsakovą prieš 3 (tris) darbo dienas ir gauti Užsakovo raštišką sutikimą. Užsakovui sutikus su subtiekėjo (-ų) pakeitimu, </w:t>
      </w:r>
      <w:r w:rsidRPr="00641376">
        <w:rPr>
          <w:rFonts w:ascii="Times New Roman" w:hAnsi="Times New Roman" w:cs="Times New Roman"/>
        </w:rPr>
        <w:t>Užsakovas</w:t>
      </w:r>
      <w:r w:rsidRPr="00641376">
        <w:rPr>
          <w:rFonts w:ascii="Times New Roman" w:hAnsi="Times New Roman" w:cs="Times New Roman"/>
          <w:color w:val="000000"/>
          <w:lang w:eastAsia="ar-SA"/>
        </w:rPr>
        <w:t xml:space="preserve"> su </w:t>
      </w:r>
      <w:r w:rsidR="00B10529" w:rsidRPr="00641376">
        <w:rPr>
          <w:rFonts w:ascii="Times New Roman" w:hAnsi="Times New Roman" w:cs="Times New Roman"/>
          <w:color w:val="000000"/>
          <w:lang w:eastAsia="ar-SA"/>
        </w:rPr>
        <w:t>T</w:t>
      </w:r>
      <w:r w:rsidRPr="00641376">
        <w:rPr>
          <w:rFonts w:ascii="Times New Roman" w:hAnsi="Times New Roman" w:cs="Times New Roman"/>
          <w:color w:val="000000"/>
          <w:lang w:eastAsia="ar-SA"/>
        </w:rPr>
        <w:t>iekėju raštu sudaro susitarimą dėl subtiekėjo (ų) pakeitimo. Šis susitarimas yra neatskiriama Sutarties dalis.</w:t>
      </w:r>
    </w:p>
    <w:p w14:paraId="42899126" w14:textId="3800BE7E" w:rsidR="00363843" w:rsidRPr="00641376" w:rsidRDefault="00363843" w:rsidP="00641376">
      <w:pPr>
        <w:tabs>
          <w:tab w:val="left" w:pos="426"/>
        </w:tabs>
        <w:autoSpaceDE w:val="0"/>
        <w:spacing w:after="0" w:line="276" w:lineRule="auto"/>
        <w:ind w:hanging="502"/>
        <w:jc w:val="both"/>
        <w:rPr>
          <w:rFonts w:ascii="Times New Roman" w:hAnsi="Times New Roman" w:cs="Times New Roman"/>
          <w:lang w:eastAsia="ar-SA"/>
        </w:rPr>
      </w:pPr>
      <w:r w:rsidRPr="00641376">
        <w:rPr>
          <w:rFonts w:ascii="Times New Roman" w:hAnsi="Times New Roman" w:cs="Times New Roman"/>
          <w:color w:val="000000"/>
          <w:lang w:eastAsia="ar-SA"/>
        </w:rPr>
        <w:t>1</w:t>
      </w:r>
      <w:r w:rsidR="003C031F" w:rsidRPr="00641376">
        <w:rPr>
          <w:rFonts w:ascii="Times New Roman" w:hAnsi="Times New Roman" w:cs="Times New Roman"/>
          <w:color w:val="000000"/>
          <w:lang w:eastAsia="ar-SA"/>
        </w:rPr>
        <w:t>2</w:t>
      </w:r>
      <w:r w:rsidRPr="00641376">
        <w:rPr>
          <w:rFonts w:ascii="Times New Roman" w:hAnsi="Times New Roman" w:cs="Times New Roman"/>
          <w:color w:val="000000"/>
          <w:lang w:eastAsia="ar-SA"/>
        </w:rPr>
        <w:t>.4.</w:t>
      </w:r>
      <w:r w:rsidRPr="00641376">
        <w:rPr>
          <w:rFonts w:ascii="Times New Roman" w:hAnsi="Times New Roman" w:cs="Times New Roman"/>
          <w:lang w:eastAsia="ar-SA"/>
        </w:rPr>
        <w:t xml:space="preserve">Jeigu </w:t>
      </w:r>
      <w:r w:rsidR="00B10529" w:rsidRPr="00641376">
        <w:rPr>
          <w:rFonts w:ascii="Times New Roman" w:hAnsi="Times New Roman" w:cs="Times New Roman"/>
          <w:lang w:eastAsia="ar-SA"/>
        </w:rPr>
        <w:t>T</w:t>
      </w:r>
      <w:r w:rsidRPr="00641376">
        <w:rPr>
          <w:rFonts w:ascii="Times New Roman" w:hAnsi="Times New Roman" w:cs="Times New Roman"/>
          <w:lang w:eastAsia="ar-SA"/>
        </w:rPr>
        <w:t>iekėjas sutarties vykdymo metu nori pasitelkti naujus subt</w:t>
      </w:r>
      <w:r w:rsidRPr="00641376">
        <w:rPr>
          <w:rFonts w:ascii="Times New Roman" w:hAnsi="Times New Roman" w:cs="Times New Roman"/>
          <w:color w:val="000000"/>
          <w:lang w:eastAsia="ar-SA"/>
        </w:rPr>
        <w:t>ie</w:t>
      </w:r>
      <w:r w:rsidRPr="00641376">
        <w:rPr>
          <w:rFonts w:ascii="Times New Roman" w:hAnsi="Times New Roman" w:cs="Times New Roman"/>
          <w:lang w:eastAsia="ar-SA"/>
        </w:rPr>
        <w:t>kėjus, kurie nebuvo nurodyti Prekės tiekėjo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p>
    <w:p w14:paraId="2F5FFA6F" w14:textId="7090A97E" w:rsidR="00363843" w:rsidRPr="00641376" w:rsidRDefault="00363843" w:rsidP="00641376">
      <w:pPr>
        <w:tabs>
          <w:tab w:val="left" w:pos="426"/>
        </w:tabs>
        <w:autoSpaceDE w:val="0"/>
        <w:spacing w:after="0" w:line="276" w:lineRule="auto"/>
        <w:ind w:hanging="502"/>
        <w:jc w:val="both"/>
        <w:rPr>
          <w:rFonts w:ascii="Times New Roman" w:eastAsia="Arial Unicode MS" w:hAnsi="Times New Roman" w:cs="Times New Roman"/>
          <w:color w:val="000000"/>
          <w:bdr w:val="none" w:sz="0" w:space="0" w:color="auto" w:frame="1"/>
        </w:rPr>
      </w:pPr>
      <w:r w:rsidRPr="00641376">
        <w:rPr>
          <w:rFonts w:ascii="Times New Roman" w:hAnsi="Times New Roman" w:cs="Times New Roman"/>
          <w:lang w:eastAsia="ar-SA"/>
        </w:rPr>
        <w:t>1</w:t>
      </w:r>
      <w:r w:rsidR="003C031F" w:rsidRPr="00641376">
        <w:rPr>
          <w:rFonts w:ascii="Times New Roman" w:hAnsi="Times New Roman" w:cs="Times New Roman"/>
          <w:lang w:eastAsia="ar-SA"/>
        </w:rPr>
        <w:t>2</w:t>
      </w:r>
      <w:r w:rsidRPr="00641376">
        <w:rPr>
          <w:rFonts w:ascii="Times New Roman" w:hAnsi="Times New Roman" w:cs="Times New Roman"/>
          <w:lang w:eastAsia="ar-SA"/>
        </w:rPr>
        <w:t>.5.</w:t>
      </w:r>
      <w:r w:rsidRPr="00641376">
        <w:rPr>
          <w:rFonts w:ascii="Times New Roman" w:eastAsia="Arial Unicode MS" w:hAnsi="Times New Roman" w:cs="Times New Roman"/>
          <w:color w:val="000000"/>
          <w:bdr w:val="none" w:sz="0" w:space="0" w:color="auto" w:frame="1"/>
        </w:rPr>
        <w:t>Subt</w:t>
      </w:r>
      <w:r w:rsidRPr="00641376">
        <w:rPr>
          <w:rFonts w:ascii="Times New Roman" w:hAnsi="Times New Roman" w:cs="Times New Roman"/>
          <w:color w:val="000000"/>
          <w:lang w:eastAsia="ar-SA"/>
        </w:rPr>
        <w:t>ie</w:t>
      </w:r>
      <w:r w:rsidRPr="00641376">
        <w:rPr>
          <w:rFonts w:ascii="Times New Roman" w:eastAsia="Arial Unicode MS" w:hAnsi="Times New Roman" w:cs="Times New Roman"/>
          <w:color w:val="000000"/>
          <w:bdr w:val="none" w:sz="0" w:space="0" w:color="auto" w:frame="1"/>
        </w:rPr>
        <w:t>kėjo (-ų) keitimo tvarkos pažeidimas laikomas esminiu Sutarties pažeidimu.</w:t>
      </w:r>
    </w:p>
    <w:p w14:paraId="12B9F913" w14:textId="77777777" w:rsidR="008723C1" w:rsidRPr="00641376" w:rsidRDefault="008723C1" w:rsidP="00641376">
      <w:pPr>
        <w:tabs>
          <w:tab w:val="left" w:pos="426"/>
        </w:tabs>
        <w:autoSpaceDE w:val="0"/>
        <w:spacing w:after="0" w:line="276" w:lineRule="auto"/>
        <w:ind w:hanging="502"/>
        <w:jc w:val="both"/>
        <w:rPr>
          <w:rFonts w:ascii="Times New Roman" w:hAnsi="Times New Roman" w:cs="Times New Roman"/>
          <w:color w:val="000000"/>
          <w:lang w:eastAsia="ar-SA"/>
        </w:rPr>
      </w:pPr>
    </w:p>
    <w:p w14:paraId="65727D38" w14:textId="7336BCA4" w:rsidR="00363843" w:rsidRPr="00641376" w:rsidRDefault="007F7932" w:rsidP="00641376">
      <w:pPr>
        <w:tabs>
          <w:tab w:val="left" w:pos="426"/>
        </w:tabs>
        <w:spacing w:after="0" w:line="276" w:lineRule="auto"/>
        <w:jc w:val="both"/>
        <w:rPr>
          <w:rFonts w:ascii="Times New Roman" w:hAnsi="Times New Roman" w:cs="Times New Roman"/>
          <w:b/>
          <w:bCs/>
        </w:rPr>
      </w:pPr>
      <w:r w:rsidRPr="00641376">
        <w:rPr>
          <w:rFonts w:ascii="Times New Roman" w:hAnsi="Times New Roman" w:cs="Times New Roman"/>
          <w:b/>
          <w:bCs/>
        </w:rPr>
        <w:t>1</w:t>
      </w:r>
      <w:r w:rsidR="003C031F" w:rsidRPr="00641376">
        <w:rPr>
          <w:rFonts w:ascii="Times New Roman" w:hAnsi="Times New Roman" w:cs="Times New Roman"/>
          <w:b/>
          <w:bCs/>
        </w:rPr>
        <w:t>3</w:t>
      </w:r>
      <w:r w:rsidRPr="00641376">
        <w:rPr>
          <w:rFonts w:ascii="Times New Roman" w:hAnsi="Times New Roman" w:cs="Times New Roman"/>
          <w:b/>
          <w:bCs/>
        </w:rPr>
        <w:t>.</w:t>
      </w:r>
      <w:r w:rsidR="00363843" w:rsidRPr="00641376">
        <w:rPr>
          <w:rFonts w:ascii="Times New Roman" w:hAnsi="Times New Roman" w:cs="Times New Roman"/>
          <w:b/>
          <w:bCs/>
        </w:rPr>
        <w:t xml:space="preserve"> Sutarties įvykdymo užtikrinimas </w:t>
      </w:r>
    </w:p>
    <w:p w14:paraId="09D6201F" w14:textId="2C91629D" w:rsidR="00363843" w:rsidRPr="00641376" w:rsidRDefault="00363843" w:rsidP="00641376">
      <w:pPr>
        <w:pStyle w:val="Sraopastraipa"/>
        <w:spacing w:after="0" w:line="276" w:lineRule="auto"/>
        <w:ind w:left="0"/>
        <w:jc w:val="both"/>
        <w:outlineLvl w:val="0"/>
        <w:rPr>
          <w:rFonts w:ascii="Times New Roman" w:hAnsi="Times New Roman" w:cs="Times New Roman"/>
        </w:rPr>
      </w:pPr>
      <w:r w:rsidRPr="00641376">
        <w:rPr>
          <w:rFonts w:ascii="Times New Roman" w:hAnsi="Times New Roman" w:cs="Times New Roman"/>
          <w:lang w:val="en-US"/>
        </w:rPr>
        <w:t>1</w:t>
      </w:r>
      <w:r w:rsidR="003C031F" w:rsidRPr="00641376">
        <w:rPr>
          <w:rFonts w:ascii="Times New Roman" w:hAnsi="Times New Roman" w:cs="Times New Roman"/>
          <w:lang w:val="en-US"/>
        </w:rPr>
        <w:t>3</w:t>
      </w:r>
      <w:r w:rsidRPr="00641376">
        <w:rPr>
          <w:rFonts w:ascii="Times New Roman" w:hAnsi="Times New Roman" w:cs="Times New Roman"/>
          <w:lang w:val="en-US"/>
        </w:rPr>
        <w:t xml:space="preserve">.1. </w:t>
      </w:r>
      <w:r w:rsidRPr="00641376">
        <w:rPr>
          <w:rFonts w:ascii="Times New Roman" w:hAnsi="Times New Roman" w:cs="Times New Roman"/>
        </w:rPr>
        <w:t>Sutarties įvykdymo užtikrinimas nereikalaujamas.</w:t>
      </w:r>
    </w:p>
    <w:p w14:paraId="433BB767" w14:textId="77777777" w:rsidR="00114C80" w:rsidRPr="00641376" w:rsidRDefault="00114C80" w:rsidP="00641376">
      <w:pPr>
        <w:pStyle w:val="Sraopastraipa"/>
        <w:spacing w:after="0" w:line="276" w:lineRule="auto"/>
        <w:ind w:left="0"/>
        <w:jc w:val="both"/>
        <w:outlineLvl w:val="0"/>
        <w:rPr>
          <w:rFonts w:ascii="Times New Roman" w:hAnsi="Times New Roman" w:cs="Times New Roman"/>
          <w:b/>
        </w:rPr>
      </w:pPr>
    </w:p>
    <w:p w14:paraId="3045935A" w14:textId="4DEBE325" w:rsidR="00363843" w:rsidRPr="00641376" w:rsidRDefault="007F7932" w:rsidP="00641376">
      <w:pPr>
        <w:tabs>
          <w:tab w:val="left" w:pos="426"/>
        </w:tabs>
        <w:spacing w:after="0" w:line="276" w:lineRule="auto"/>
        <w:jc w:val="both"/>
        <w:rPr>
          <w:rFonts w:ascii="Times New Roman" w:hAnsi="Times New Roman" w:cs="Times New Roman"/>
          <w:b/>
          <w:bCs/>
        </w:rPr>
      </w:pPr>
      <w:r w:rsidRPr="00641376">
        <w:rPr>
          <w:rFonts w:ascii="Times New Roman" w:hAnsi="Times New Roman" w:cs="Times New Roman"/>
          <w:b/>
          <w:bCs/>
        </w:rPr>
        <w:t>1</w:t>
      </w:r>
      <w:r w:rsidR="003C031F" w:rsidRPr="00641376">
        <w:rPr>
          <w:rFonts w:ascii="Times New Roman" w:hAnsi="Times New Roman" w:cs="Times New Roman"/>
          <w:b/>
          <w:bCs/>
        </w:rPr>
        <w:t>4</w:t>
      </w:r>
      <w:r w:rsidRPr="00641376">
        <w:rPr>
          <w:rFonts w:ascii="Times New Roman" w:hAnsi="Times New Roman" w:cs="Times New Roman"/>
          <w:b/>
          <w:bCs/>
        </w:rPr>
        <w:t xml:space="preserve">. </w:t>
      </w:r>
      <w:r w:rsidR="00363843" w:rsidRPr="00641376">
        <w:rPr>
          <w:rFonts w:ascii="Times New Roman" w:hAnsi="Times New Roman" w:cs="Times New Roman"/>
          <w:b/>
          <w:bCs/>
        </w:rPr>
        <w:t>Kitos nuostatos</w:t>
      </w:r>
    </w:p>
    <w:p w14:paraId="7832C1BA" w14:textId="5BD2FBDF"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3C031F" w:rsidRPr="00641376">
        <w:rPr>
          <w:rFonts w:ascii="Times New Roman" w:hAnsi="Times New Roman" w:cs="Times New Roman"/>
          <w:lang w:val="en-US"/>
        </w:rPr>
        <w:t>4</w:t>
      </w:r>
      <w:r w:rsidRPr="00641376">
        <w:rPr>
          <w:rFonts w:ascii="Times New Roman" w:hAnsi="Times New Roman" w:cs="Times New Roman"/>
          <w:lang w:val="en-US"/>
        </w:rPr>
        <w:t xml:space="preserve">.1. </w:t>
      </w:r>
      <w:r w:rsidRPr="00641376">
        <w:rPr>
          <w:rFonts w:ascii="Times New Roman" w:hAnsi="Times New Roman" w:cs="Times New Roman"/>
        </w:rPr>
        <w:t>Bet kuri iš Šalių turi teisę vienašališkai nutraukti sutartį įspėjus kitą šalį raštu prieš 60 kalendorinių dienų.</w:t>
      </w:r>
    </w:p>
    <w:p w14:paraId="4E3EFB33" w14:textId="7DB91972"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3C031F" w:rsidRPr="00641376">
        <w:rPr>
          <w:rFonts w:ascii="Times New Roman" w:hAnsi="Times New Roman" w:cs="Times New Roman"/>
          <w:lang w:val="en-US"/>
        </w:rPr>
        <w:t>4</w:t>
      </w:r>
      <w:r w:rsidRPr="00641376">
        <w:rPr>
          <w:rFonts w:ascii="Times New Roman" w:hAnsi="Times New Roman" w:cs="Times New Roman"/>
          <w:lang w:val="en-US"/>
        </w:rPr>
        <w:t xml:space="preserve">.2. </w:t>
      </w:r>
      <w:r w:rsidR="00533C3C" w:rsidRPr="00641376">
        <w:rPr>
          <w:rFonts w:ascii="Times New Roman" w:hAnsi="Times New Roman" w:cs="Times New Roman"/>
        </w:rPr>
        <w:t>T</w:t>
      </w:r>
      <w:r w:rsidRPr="00641376">
        <w:rPr>
          <w:rFonts w:ascii="Times New Roman" w:hAnsi="Times New Roman" w:cs="Times New Roman"/>
        </w:rPr>
        <w:t>iekėjas be raštiško Užsakovo sutikimo gali vienašališkai nutraukti Sutartį, jeigu Užsakovas ilgiau kaip 60 (šešiasdešimt) kalendorinių dienų vėluoja sumokėti už suteiktas paslaugas.</w:t>
      </w:r>
    </w:p>
    <w:p w14:paraId="6137AC77" w14:textId="6F8F9170"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3C031F" w:rsidRPr="00641376">
        <w:rPr>
          <w:rFonts w:ascii="Times New Roman" w:hAnsi="Times New Roman" w:cs="Times New Roman"/>
          <w:lang w:val="en-US"/>
        </w:rPr>
        <w:t>4</w:t>
      </w:r>
      <w:r w:rsidRPr="00641376">
        <w:rPr>
          <w:rFonts w:ascii="Times New Roman" w:hAnsi="Times New Roman" w:cs="Times New Roman"/>
          <w:lang w:val="en-US"/>
        </w:rPr>
        <w:t xml:space="preserve">.3. </w:t>
      </w:r>
      <w:r w:rsidRPr="00641376">
        <w:rPr>
          <w:rFonts w:ascii="Times New Roman" w:hAnsi="Times New Roman" w:cs="Times New Roman"/>
        </w:rPr>
        <w:t>Sutartis gali būti nutraukiama Šalių susitarimu.</w:t>
      </w:r>
    </w:p>
    <w:p w14:paraId="2FE04260" w14:textId="23C47108"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3C031F" w:rsidRPr="00641376">
        <w:rPr>
          <w:rFonts w:ascii="Times New Roman" w:hAnsi="Times New Roman" w:cs="Times New Roman"/>
          <w:lang w:val="en-US"/>
        </w:rPr>
        <w:t>4</w:t>
      </w:r>
      <w:r w:rsidRPr="00641376">
        <w:rPr>
          <w:rFonts w:ascii="Times New Roman" w:hAnsi="Times New Roman" w:cs="Times New Roman"/>
          <w:lang w:val="en-US"/>
        </w:rPr>
        <w:t xml:space="preserve">.4. </w:t>
      </w:r>
      <w:r w:rsidRPr="00641376">
        <w:rPr>
          <w:rFonts w:ascii="Times New Roman" w:hAnsi="Times New Roman" w:cs="Times New Roman"/>
        </w:rPr>
        <w:t>Sutartis gali būti nutraukiama vadovaujantis Pirkimų įstatymo 98 straipsniu.</w:t>
      </w:r>
    </w:p>
    <w:p w14:paraId="495F1AFE" w14:textId="6C2C3A4E"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3C031F" w:rsidRPr="00641376">
        <w:rPr>
          <w:rFonts w:ascii="Times New Roman" w:hAnsi="Times New Roman" w:cs="Times New Roman"/>
          <w:lang w:val="en-US"/>
        </w:rPr>
        <w:t>4</w:t>
      </w:r>
      <w:r w:rsidRPr="00641376">
        <w:rPr>
          <w:rFonts w:ascii="Times New Roman" w:hAnsi="Times New Roman" w:cs="Times New Roman"/>
          <w:lang w:val="en-US"/>
        </w:rPr>
        <w:t xml:space="preserve">.5. </w:t>
      </w:r>
      <w:r w:rsidRPr="00641376">
        <w:rPr>
          <w:rFonts w:ascii="Times New Roman" w:hAnsi="Times New Roman" w:cs="Times New Roman"/>
        </w:rPr>
        <w:t xml:space="preserve">Užsakovas turi teisę vienašališkai nutraukti Sutartį, įspėjęs apie tai </w:t>
      </w:r>
      <w:r w:rsidR="00533C3C" w:rsidRPr="00641376">
        <w:rPr>
          <w:rFonts w:ascii="Times New Roman" w:hAnsi="Times New Roman" w:cs="Times New Roman"/>
        </w:rPr>
        <w:t>T</w:t>
      </w:r>
      <w:r w:rsidRPr="00641376">
        <w:rPr>
          <w:rFonts w:ascii="Times New Roman" w:hAnsi="Times New Roman" w:cs="Times New Roman"/>
        </w:rPr>
        <w:t xml:space="preserve">iekėją prieš 30 kalendorinių dienų, jei </w:t>
      </w:r>
      <w:r w:rsidR="00533C3C" w:rsidRPr="00641376">
        <w:rPr>
          <w:rFonts w:ascii="Times New Roman" w:hAnsi="Times New Roman" w:cs="Times New Roman"/>
        </w:rPr>
        <w:t>T</w:t>
      </w:r>
      <w:r w:rsidRPr="00641376">
        <w:rPr>
          <w:rFonts w:ascii="Times New Roman" w:hAnsi="Times New Roman" w:cs="Times New Roman"/>
        </w:rPr>
        <w:t xml:space="preserve">iekėjas </w:t>
      </w:r>
      <w:r w:rsidRPr="00641376">
        <w:rPr>
          <w:rFonts w:ascii="Times New Roman" w:hAnsi="Times New Roman" w:cs="Times New Roman"/>
          <w:iCs/>
        </w:rPr>
        <w:t xml:space="preserve">sistemingai </w:t>
      </w:r>
      <w:r w:rsidRPr="00641376">
        <w:rPr>
          <w:rFonts w:ascii="Times New Roman" w:hAnsi="Times New Roman" w:cs="Times New Roman"/>
        </w:rPr>
        <w:t xml:space="preserve">netinkamai vykdo sutartį ir tai laikoma esminiu Sutarties pažeidimu, kuris  atitinka Lietuvos Respublikos civilinio kodekso 6.217 straipsnio 2 dalyje įtvirtintus kriterijus arba kitais konkrečiai pirkimo dokumentuose įtvirtintais atvejais. Jei iki Užsakovo pretenzijoje apie Sutarties nutraukimą nurodytos Sutarties nutraukimo datos Sutartį pažeidęs </w:t>
      </w:r>
      <w:r w:rsidR="00533C3C" w:rsidRPr="00641376">
        <w:rPr>
          <w:rFonts w:ascii="Times New Roman" w:hAnsi="Times New Roman" w:cs="Times New Roman"/>
        </w:rPr>
        <w:t>T</w:t>
      </w:r>
      <w:r w:rsidRPr="00641376">
        <w:rPr>
          <w:rFonts w:ascii="Times New Roman" w:hAnsi="Times New Roman" w:cs="Times New Roman"/>
        </w:rPr>
        <w:t>iekėjas pažeidimą ištaiso, Sutartis lieka galioti. Padarius esminį Sutarties pažeidimą ir nepašalinus trūkumų per Užsakovo pretenzijoje nurodytą terminą, Sutartis nutraukiama vienašališkai ne teismo tvarka</w:t>
      </w:r>
      <w:r w:rsidR="00533C3C" w:rsidRPr="00641376">
        <w:rPr>
          <w:rFonts w:ascii="Times New Roman" w:hAnsi="Times New Roman" w:cs="Times New Roman"/>
        </w:rPr>
        <w:t>.</w:t>
      </w:r>
    </w:p>
    <w:p w14:paraId="609B4C00" w14:textId="6BE4F7DC"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641376">
        <w:rPr>
          <w:rFonts w:ascii="Times New Roman" w:hAnsi="Times New Roman" w:cs="Times New Roman"/>
          <w:lang w:val="en-US"/>
        </w:rPr>
        <w:t>4</w:t>
      </w:r>
      <w:r w:rsidRPr="00641376">
        <w:rPr>
          <w:rFonts w:ascii="Times New Roman" w:hAnsi="Times New Roman" w:cs="Times New Roman"/>
          <w:lang w:val="en-US"/>
        </w:rPr>
        <w:t xml:space="preserve">.6. </w:t>
      </w:r>
      <w:r w:rsidRPr="00641376">
        <w:rPr>
          <w:rFonts w:ascii="Times New Roman" w:hAnsi="Times New Roman" w:cs="Times New Roman"/>
        </w:rPr>
        <w:t xml:space="preserve">Abi Šalys turi teisę vienašališkai nutraukti Sutartį, jeigu dėl nenugalimos jėgos, negali vykdyti savo įsipareigojimų. </w:t>
      </w:r>
    </w:p>
    <w:p w14:paraId="40BF9203" w14:textId="54E704B4"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641376">
        <w:rPr>
          <w:rFonts w:ascii="Times New Roman" w:hAnsi="Times New Roman" w:cs="Times New Roman"/>
          <w:lang w:val="en-US"/>
        </w:rPr>
        <w:t>4</w:t>
      </w:r>
      <w:r w:rsidRPr="00641376">
        <w:rPr>
          <w:rFonts w:ascii="Times New Roman" w:hAnsi="Times New Roman" w:cs="Times New Roman"/>
          <w:lang w:val="en-US"/>
        </w:rPr>
        <w:t xml:space="preserve">.7. </w:t>
      </w:r>
      <w:r w:rsidRPr="00641376">
        <w:rPr>
          <w:rFonts w:ascii="Times New Roman" w:hAnsi="Times New Roman" w:cs="Times New Roman"/>
        </w:rPr>
        <w:t>Nenugalimos jėgos aplinkybėmis laikomos aplinkybės, nurodytos Lietuvos Respublikos civilinio kodekso 6.212 str. ir Atleidimo nuo atsakomybės esant nenugalimos jėgos (</w:t>
      </w:r>
      <w:r w:rsidRPr="00641376">
        <w:rPr>
          <w:rFonts w:ascii="Times New Roman" w:hAnsi="Times New Roman" w:cs="Times New Roman"/>
          <w:i/>
          <w:iCs/>
        </w:rPr>
        <w:t>force majeure</w:t>
      </w:r>
      <w:r w:rsidRPr="00641376">
        <w:rPr>
          <w:rFonts w:ascii="Times New Roman" w:hAnsi="Times New Roman" w:cs="Times New Roman"/>
        </w:rPr>
        <w:t>) aplinkybėms taisyklėse, patvirtintose Lietuvos Respublikos Vyriausybės 1996 m. liepos 15 d. nutarimu Nr. 840 „Dėl Atleidimo nuo atsakomybės esant nenugalimos jėgos (force majeure) aplinkybėms taisyklių patvirtinimo“.</w:t>
      </w:r>
    </w:p>
    <w:p w14:paraId="10515A27" w14:textId="155AD26D"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641376">
        <w:rPr>
          <w:rFonts w:ascii="Times New Roman" w:hAnsi="Times New Roman" w:cs="Times New Roman"/>
          <w:lang w:val="en-US"/>
        </w:rPr>
        <w:t>4</w:t>
      </w:r>
      <w:r w:rsidRPr="00641376">
        <w:rPr>
          <w:rFonts w:ascii="Times New Roman" w:hAnsi="Times New Roman" w:cs="Times New Roman"/>
          <w:lang w:val="en-US"/>
        </w:rPr>
        <w:t xml:space="preserve">.8. </w:t>
      </w:r>
      <w:r w:rsidRPr="00641376">
        <w:rPr>
          <w:rFonts w:ascii="Times New Roman" w:hAnsi="Times New Roman" w:cs="Times New Roman"/>
        </w:rPr>
        <w:t>Nustatydamos nenugalimos jėgos aplinkybes, Šalys vadovaujasi Lietuvos Respublikos Vyriausybės 1997 m. kovo 13 d. nutarimu Nr. 222 „Dėl nenugalimos jėgos (</w:t>
      </w:r>
      <w:r w:rsidRPr="00641376">
        <w:rPr>
          <w:rFonts w:ascii="Times New Roman" w:hAnsi="Times New Roman" w:cs="Times New Roman"/>
          <w:i/>
          <w:iCs/>
        </w:rPr>
        <w:t>force majeure</w:t>
      </w:r>
      <w:r w:rsidRPr="00641376">
        <w:rPr>
          <w:rFonts w:ascii="Times New Roman" w:hAnsi="Times New Roman" w:cs="Times New Roman"/>
        </w:rPr>
        <w:t xml:space="preserve">) aplinkybes liudijančių pažymų išdavimo tvarkos patvirtinimo“. </w:t>
      </w:r>
    </w:p>
    <w:p w14:paraId="1BFC5493" w14:textId="46B1CA63"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lang w:val="en-US"/>
        </w:rPr>
        <w:t>1</w:t>
      </w:r>
      <w:r w:rsidR="00641376">
        <w:rPr>
          <w:rFonts w:ascii="Times New Roman" w:hAnsi="Times New Roman" w:cs="Times New Roman"/>
          <w:lang w:val="en-US"/>
        </w:rPr>
        <w:t>4</w:t>
      </w:r>
      <w:r w:rsidRPr="00641376">
        <w:rPr>
          <w:rFonts w:ascii="Times New Roman" w:hAnsi="Times New Roman" w:cs="Times New Roman"/>
          <w:lang w:val="en-US"/>
        </w:rPr>
        <w:t xml:space="preserve">.9. </w:t>
      </w:r>
      <w:r w:rsidRPr="00641376">
        <w:rPr>
          <w:rFonts w:ascii="Times New Roman" w:hAnsi="Times New Roman" w:cs="Times New Roman"/>
        </w:rPr>
        <w:t>Šiai Sutarčiai ir visoms iš šios Sutarties atsirandančioms teisėms ir pareigoms taikomi Lietuvos Respublikos įstatymai bei kiti norminiai teisės aktai. Sutartis sudaryta ir turi būti aiškinama pagal Lietuvos Respublikos teisę.</w:t>
      </w:r>
    </w:p>
    <w:p w14:paraId="3A454D0A" w14:textId="0C74A06A"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hAnsi="Times New Roman" w:cs="Times New Roman"/>
        </w:rPr>
        <w:t>1</w:t>
      </w:r>
      <w:r w:rsidR="00641376">
        <w:rPr>
          <w:rFonts w:ascii="Times New Roman" w:hAnsi="Times New Roman" w:cs="Times New Roman"/>
        </w:rPr>
        <w:t>4</w:t>
      </w:r>
      <w:r w:rsidRPr="00641376">
        <w:rPr>
          <w:rFonts w:ascii="Times New Roman" w:hAnsi="Times New Roman" w:cs="Times New Roman"/>
        </w:rPr>
        <w:t>.10. Nė viena Šalis neturi teisės perleisti visų arba dalies teisių ir pareigų pagal šią Sutartį jokiai trečiajai šaliai be išankstinio raštiško kitos Šalies sutikimo.</w:t>
      </w:r>
    </w:p>
    <w:p w14:paraId="0FA956F9" w14:textId="7359023E"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lang w:eastAsia="ar-SA"/>
        </w:rPr>
      </w:pPr>
      <w:r w:rsidRPr="00641376">
        <w:rPr>
          <w:rFonts w:ascii="Times New Roman" w:hAnsi="Times New Roman" w:cs="Times New Roman"/>
          <w:lang w:val="en-US"/>
        </w:rPr>
        <w:t>1</w:t>
      </w:r>
      <w:r w:rsidR="00641376">
        <w:rPr>
          <w:rFonts w:ascii="Times New Roman" w:hAnsi="Times New Roman" w:cs="Times New Roman"/>
          <w:lang w:val="en-US"/>
        </w:rPr>
        <w:t>4</w:t>
      </w:r>
      <w:r w:rsidRPr="00641376">
        <w:rPr>
          <w:rFonts w:ascii="Times New Roman" w:hAnsi="Times New Roman" w:cs="Times New Roman"/>
          <w:lang w:val="en-US"/>
        </w:rPr>
        <w:t xml:space="preserve">.11. </w:t>
      </w:r>
      <w:r w:rsidRPr="00641376">
        <w:rPr>
          <w:rFonts w:ascii="Times New Roman" w:hAnsi="Times New Roman" w:cs="Times New Roman"/>
          <w:lang w:eastAsia="ar-SA"/>
        </w:rPr>
        <w:t xml:space="preserve">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w:t>
      </w:r>
      <w:r w:rsidRPr="00641376">
        <w:rPr>
          <w:rFonts w:ascii="Times New Roman" w:hAnsi="Times New Roman" w:cs="Times New Roman"/>
        </w:rPr>
        <w:t>Užsakovo</w:t>
      </w:r>
      <w:r w:rsidRPr="00641376">
        <w:rPr>
          <w:rFonts w:ascii="Times New Roman" w:hAnsi="Times New Roman" w:cs="Times New Roman"/>
          <w:lang w:eastAsia="ar-SA"/>
        </w:rPr>
        <w:t xml:space="preserve"> buveinės vietą.</w:t>
      </w:r>
    </w:p>
    <w:p w14:paraId="6E7A35DE" w14:textId="067D669D" w:rsidR="00363843" w:rsidRPr="00641376" w:rsidRDefault="00363843" w:rsidP="00641376">
      <w:pPr>
        <w:pStyle w:val="Sraopastraipa"/>
        <w:tabs>
          <w:tab w:val="left" w:pos="426"/>
        </w:tabs>
        <w:spacing w:after="0" w:line="276" w:lineRule="auto"/>
        <w:ind w:left="0" w:hanging="426"/>
        <w:jc w:val="both"/>
        <w:rPr>
          <w:rFonts w:ascii="Times New Roman" w:eastAsia="Arial Unicode MS" w:hAnsi="Times New Roman" w:cs="Times New Roman"/>
          <w:bdr w:val="none" w:sz="0" w:space="0" w:color="auto" w:frame="1"/>
        </w:rPr>
      </w:pPr>
      <w:r w:rsidRPr="00641376">
        <w:rPr>
          <w:rFonts w:ascii="Times New Roman" w:hAnsi="Times New Roman" w:cs="Times New Roman"/>
          <w:lang w:val="en-US" w:eastAsia="ar-SA"/>
        </w:rPr>
        <w:t>1</w:t>
      </w:r>
      <w:r w:rsidR="00641376">
        <w:rPr>
          <w:rFonts w:ascii="Times New Roman" w:hAnsi="Times New Roman" w:cs="Times New Roman"/>
          <w:lang w:val="en-US" w:eastAsia="ar-SA"/>
        </w:rPr>
        <w:t>4</w:t>
      </w:r>
      <w:r w:rsidRPr="00641376">
        <w:rPr>
          <w:rFonts w:ascii="Times New Roman" w:hAnsi="Times New Roman" w:cs="Times New Roman"/>
          <w:lang w:val="en-US" w:eastAsia="ar-SA"/>
        </w:rPr>
        <w:t xml:space="preserve">.12. </w:t>
      </w:r>
      <w:r w:rsidRPr="00641376">
        <w:rPr>
          <w:rFonts w:ascii="Times New Roman" w:eastAsia="Arial Unicode MS" w:hAnsi="Times New Roman" w:cs="Times New Roman"/>
          <w:bdr w:val="none" w:sz="0" w:space="0" w:color="auto" w:frame="1"/>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717451" w14:textId="200FEB19"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rPr>
      </w:pPr>
      <w:r w:rsidRPr="00641376">
        <w:rPr>
          <w:rFonts w:ascii="Times New Roman" w:eastAsia="Arial Unicode MS" w:hAnsi="Times New Roman" w:cs="Times New Roman"/>
          <w:bdr w:val="none" w:sz="0" w:space="0" w:color="auto" w:frame="1"/>
          <w:lang w:val="en-US"/>
        </w:rPr>
        <w:lastRenderedPageBreak/>
        <w:t>1</w:t>
      </w:r>
      <w:r w:rsidR="00641376">
        <w:rPr>
          <w:rFonts w:ascii="Times New Roman" w:eastAsia="Arial Unicode MS" w:hAnsi="Times New Roman" w:cs="Times New Roman"/>
          <w:bdr w:val="none" w:sz="0" w:space="0" w:color="auto" w:frame="1"/>
          <w:lang w:val="en-US"/>
        </w:rPr>
        <w:t>4</w:t>
      </w:r>
      <w:r w:rsidRPr="00641376">
        <w:rPr>
          <w:rFonts w:ascii="Times New Roman" w:eastAsia="Arial Unicode MS" w:hAnsi="Times New Roman" w:cs="Times New Roman"/>
          <w:bdr w:val="none" w:sz="0" w:space="0" w:color="auto" w:frame="1"/>
          <w:lang w:val="en-US"/>
        </w:rPr>
        <w:t xml:space="preserve">.13. </w:t>
      </w:r>
      <w:r w:rsidRPr="00641376">
        <w:rPr>
          <w:rFonts w:ascii="Times New Roman" w:hAnsi="Times New Roman" w:cs="Times New Roman"/>
        </w:rPr>
        <w:t xml:space="preserve">Sutartis sudaryta lietuvių kalba, 2 (dviem) egzemplioriais, turinčiais vienodą teisinę galią – po vieną kiekvienai Šaliai. Jei Sutartis pasirašyta saugiais Šalių kvalifikuotais elektroniniais parašais, sudaromas vienas </w:t>
      </w:r>
      <w:r w:rsidR="00533C3C" w:rsidRPr="00641376">
        <w:rPr>
          <w:rFonts w:ascii="Times New Roman" w:hAnsi="Times New Roman" w:cs="Times New Roman"/>
        </w:rPr>
        <w:t>S</w:t>
      </w:r>
      <w:r w:rsidRPr="00641376">
        <w:rPr>
          <w:rFonts w:ascii="Times New Roman" w:hAnsi="Times New Roman" w:cs="Times New Roman"/>
        </w:rPr>
        <w:t>utarties egzempliorius.</w:t>
      </w:r>
    </w:p>
    <w:p w14:paraId="58882C34" w14:textId="263F2782" w:rsidR="00363843" w:rsidRPr="00641376" w:rsidRDefault="00363843" w:rsidP="00641376">
      <w:pPr>
        <w:pStyle w:val="Sraopastraipa"/>
        <w:tabs>
          <w:tab w:val="left" w:pos="426"/>
        </w:tabs>
        <w:spacing w:after="0" w:line="276" w:lineRule="auto"/>
        <w:ind w:left="0" w:hanging="426"/>
        <w:jc w:val="both"/>
        <w:rPr>
          <w:rFonts w:ascii="Times New Roman" w:hAnsi="Times New Roman" w:cs="Times New Roman"/>
          <w:lang w:val="en-US"/>
        </w:rPr>
      </w:pPr>
      <w:r w:rsidRPr="00641376">
        <w:rPr>
          <w:rFonts w:ascii="Times New Roman" w:hAnsi="Times New Roman" w:cs="Times New Roman"/>
          <w:lang w:val="en-US"/>
        </w:rPr>
        <w:t>1</w:t>
      </w:r>
      <w:r w:rsidR="00641376">
        <w:rPr>
          <w:rFonts w:ascii="Times New Roman" w:hAnsi="Times New Roman" w:cs="Times New Roman"/>
          <w:lang w:val="en-US"/>
        </w:rPr>
        <w:t>4</w:t>
      </w:r>
      <w:r w:rsidRPr="00641376">
        <w:rPr>
          <w:rFonts w:ascii="Times New Roman" w:hAnsi="Times New Roman" w:cs="Times New Roman"/>
          <w:lang w:val="en-US"/>
        </w:rPr>
        <w:t xml:space="preserve">.14. </w:t>
      </w:r>
      <w:r w:rsidRPr="00641376">
        <w:rPr>
          <w:rFonts w:ascii="Times New Roman" w:hAnsi="Times New Roman" w:cs="Times New Roman"/>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7B14AC7D" w14:textId="6A4EF55B" w:rsidR="00363843" w:rsidRPr="00641376" w:rsidRDefault="00363843" w:rsidP="00641376">
      <w:pPr>
        <w:spacing w:after="0" w:line="276" w:lineRule="auto"/>
        <w:jc w:val="both"/>
        <w:rPr>
          <w:rFonts w:ascii="Times New Roman" w:hAnsi="Times New Roman" w:cs="Times New Roman"/>
        </w:rPr>
      </w:pPr>
      <w:r w:rsidRPr="00641376">
        <w:rPr>
          <w:rFonts w:ascii="Times New Roman" w:hAnsi="Times New Roman" w:cs="Times New Roman"/>
        </w:rPr>
        <w:t>1</w:t>
      </w:r>
      <w:r w:rsidR="00641376">
        <w:rPr>
          <w:rFonts w:ascii="Times New Roman" w:hAnsi="Times New Roman" w:cs="Times New Roman"/>
        </w:rPr>
        <w:t>4</w:t>
      </w:r>
      <w:r w:rsidRPr="00641376">
        <w:rPr>
          <w:rFonts w:ascii="Times New Roman" w:hAnsi="Times New Roman" w:cs="Times New Roman"/>
        </w:rPr>
        <w:t>.15.</w:t>
      </w:r>
      <w:r w:rsidR="00A020E5">
        <w:rPr>
          <w:rFonts w:ascii="Times New Roman" w:hAnsi="Times New Roman" w:cs="Times New Roman"/>
        </w:rPr>
        <w:t xml:space="preserve"> </w:t>
      </w:r>
      <w:r w:rsidRPr="00641376">
        <w:rPr>
          <w:rFonts w:ascii="Times New Roman" w:hAnsi="Times New Roman" w:cs="Times New Roman"/>
        </w:rPr>
        <w:t>Šios Sutarties neatskiriama dalis yra ją sudarantys dokumentai:</w:t>
      </w:r>
      <w:r w:rsidRPr="00641376">
        <w:rPr>
          <w:rFonts w:ascii="Times New Roman" w:hAnsi="Times New Roman" w:cs="Times New Roman"/>
          <w:b/>
          <w:bCs/>
        </w:rPr>
        <w:t xml:space="preserve"> </w:t>
      </w:r>
    </w:p>
    <w:p w14:paraId="632A434D" w14:textId="1E6F39FD" w:rsidR="00363843" w:rsidRPr="00641376" w:rsidRDefault="00363843" w:rsidP="00641376">
      <w:pPr>
        <w:spacing w:after="0" w:line="276" w:lineRule="auto"/>
        <w:jc w:val="both"/>
        <w:rPr>
          <w:rFonts w:ascii="Times New Roman" w:hAnsi="Times New Roman" w:cs="Times New Roman"/>
        </w:rPr>
      </w:pPr>
      <w:r w:rsidRPr="00641376">
        <w:rPr>
          <w:rFonts w:ascii="Times New Roman" w:hAnsi="Times New Roman" w:cs="Times New Roman"/>
        </w:rPr>
        <w:t>1</w:t>
      </w:r>
      <w:r w:rsidR="00641376">
        <w:rPr>
          <w:rFonts w:ascii="Times New Roman" w:hAnsi="Times New Roman" w:cs="Times New Roman"/>
        </w:rPr>
        <w:t>4</w:t>
      </w:r>
      <w:r w:rsidRPr="00641376">
        <w:rPr>
          <w:rFonts w:ascii="Times New Roman" w:hAnsi="Times New Roman" w:cs="Times New Roman"/>
        </w:rPr>
        <w:t>.15.1.</w:t>
      </w:r>
      <w:r w:rsidR="00A020E5">
        <w:rPr>
          <w:rFonts w:ascii="Times New Roman" w:hAnsi="Times New Roman" w:cs="Times New Roman"/>
        </w:rPr>
        <w:t xml:space="preserve"> </w:t>
      </w:r>
      <w:r w:rsidRPr="00641376">
        <w:rPr>
          <w:rFonts w:ascii="Times New Roman" w:hAnsi="Times New Roman" w:cs="Times New Roman"/>
        </w:rPr>
        <w:t>Lizingo įmokų mokėjimų grafikas (1 priedas);</w:t>
      </w:r>
    </w:p>
    <w:p w14:paraId="6764BF9B" w14:textId="7660D280" w:rsidR="00363843" w:rsidRPr="00641376" w:rsidRDefault="00363843" w:rsidP="00641376">
      <w:pPr>
        <w:spacing w:after="0" w:line="276" w:lineRule="auto"/>
        <w:jc w:val="both"/>
        <w:rPr>
          <w:rFonts w:ascii="Times New Roman" w:hAnsi="Times New Roman" w:cs="Times New Roman"/>
        </w:rPr>
      </w:pPr>
      <w:r w:rsidRPr="00641376">
        <w:rPr>
          <w:rFonts w:ascii="Times New Roman" w:hAnsi="Times New Roman" w:cs="Times New Roman"/>
        </w:rPr>
        <w:t>1</w:t>
      </w:r>
      <w:r w:rsidR="00641376">
        <w:rPr>
          <w:rFonts w:ascii="Times New Roman" w:hAnsi="Times New Roman" w:cs="Times New Roman"/>
        </w:rPr>
        <w:t>4</w:t>
      </w:r>
      <w:r w:rsidRPr="00641376">
        <w:rPr>
          <w:rFonts w:ascii="Times New Roman" w:hAnsi="Times New Roman" w:cs="Times New Roman"/>
        </w:rPr>
        <w:t>.15.2.</w:t>
      </w:r>
      <w:r w:rsidR="00A020E5">
        <w:rPr>
          <w:rFonts w:ascii="Times New Roman" w:hAnsi="Times New Roman" w:cs="Times New Roman"/>
        </w:rPr>
        <w:t xml:space="preserve"> </w:t>
      </w:r>
      <w:r w:rsidRPr="00641376">
        <w:rPr>
          <w:rFonts w:ascii="Times New Roman" w:hAnsi="Times New Roman" w:cs="Times New Roman"/>
        </w:rPr>
        <w:t xml:space="preserve">Techninė specifikacija Nr. </w:t>
      </w:r>
      <w:r w:rsidRPr="0010463C">
        <w:rPr>
          <w:rFonts w:ascii="Times New Roman" w:hAnsi="Times New Roman" w:cs="Times New Roman"/>
        </w:rPr>
        <w:t>2</w:t>
      </w:r>
      <w:r w:rsidR="00095B4C" w:rsidRPr="0010463C">
        <w:rPr>
          <w:rFonts w:ascii="Times New Roman" w:hAnsi="Times New Roman" w:cs="Times New Roman"/>
        </w:rPr>
        <w:t>5</w:t>
      </w:r>
      <w:r w:rsidRPr="0010463C">
        <w:rPr>
          <w:rFonts w:ascii="Times New Roman" w:hAnsi="Times New Roman" w:cs="Times New Roman"/>
        </w:rPr>
        <w:t>-</w:t>
      </w:r>
      <w:r w:rsidR="00095B4C" w:rsidRPr="0010463C">
        <w:rPr>
          <w:rFonts w:ascii="Times New Roman" w:hAnsi="Times New Roman" w:cs="Times New Roman"/>
        </w:rPr>
        <w:t>01</w:t>
      </w:r>
      <w:r w:rsidRPr="0010463C">
        <w:rPr>
          <w:rFonts w:ascii="Times New Roman" w:hAnsi="Times New Roman" w:cs="Times New Roman"/>
        </w:rPr>
        <w:t xml:space="preserve"> (2 priedas);</w:t>
      </w:r>
    </w:p>
    <w:p w14:paraId="64A14330" w14:textId="32089759" w:rsidR="00363843" w:rsidRPr="00641376" w:rsidRDefault="00363843" w:rsidP="00641376">
      <w:pPr>
        <w:spacing w:after="0" w:line="276" w:lineRule="auto"/>
        <w:jc w:val="both"/>
        <w:rPr>
          <w:rFonts w:ascii="Times New Roman" w:hAnsi="Times New Roman" w:cs="Times New Roman"/>
        </w:rPr>
      </w:pPr>
      <w:r w:rsidRPr="00641376">
        <w:rPr>
          <w:rFonts w:ascii="Times New Roman" w:hAnsi="Times New Roman" w:cs="Times New Roman"/>
        </w:rPr>
        <w:t>1</w:t>
      </w:r>
      <w:r w:rsidR="00641376">
        <w:rPr>
          <w:rFonts w:ascii="Times New Roman" w:hAnsi="Times New Roman" w:cs="Times New Roman"/>
        </w:rPr>
        <w:t>4</w:t>
      </w:r>
      <w:r w:rsidRPr="00641376">
        <w:rPr>
          <w:rFonts w:ascii="Times New Roman" w:hAnsi="Times New Roman" w:cs="Times New Roman"/>
        </w:rPr>
        <w:t>.15.3.</w:t>
      </w:r>
      <w:r w:rsidR="00A020E5">
        <w:rPr>
          <w:rFonts w:ascii="Times New Roman" w:hAnsi="Times New Roman" w:cs="Times New Roman"/>
        </w:rPr>
        <w:t xml:space="preserve"> </w:t>
      </w:r>
      <w:r w:rsidRPr="00641376">
        <w:rPr>
          <w:rFonts w:ascii="Times New Roman" w:hAnsi="Times New Roman" w:cs="Times New Roman"/>
        </w:rPr>
        <w:t>Pasiūlymas (3 priedas)</w:t>
      </w:r>
    </w:p>
    <w:p w14:paraId="1C5924CE" w14:textId="77777777" w:rsidR="00CE1C84" w:rsidRPr="00641376" w:rsidRDefault="00CE1C84" w:rsidP="00641376">
      <w:pPr>
        <w:spacing w:after="0" w:line="276" w:lineRule="auto"/>
        <w:jc w:val="both"/>
        <w:rPr>
          <w:rFonts w:ascii="Times New Roman" w:hAnsi="Times New Roman" w:cs="Times New Roman"/>
        </w:rPr>
      </w:pPr>
    </w:p>
    <w:p w14:paraId="199B6EA4" w14:textId="4B2EE31F" w:rsidR="00363843" w:rsidRPr="00641376" w:rsidRDefault="00363843" w:rsidP="00641376">
      <w:pPr>
        <w:tabs>
          <w:tab w:val="left" w:pos="426"/>
        </w:tabs>
        <w:spacing w:after="0" w:line="276" w:lineRule="auto"/>
        <w:jc w:val="both"/>
        <w:rPr>
          <w:rFonts w:ascii="Times New Roman" w:hAnsi="Times New Roman" w:cs="Times New Roman"/>
        </w:rPr>
      </w:pPr>
      <w:r w:rsidRPr="00641376">
        <w:rPr>
          <w:rFonts w:ascii="Times New Roman" w:hAnsi="Times New Roman" w:cs="Times New Roman"/>
          <w:b/>
          <w:bCs/>
        </w:rPr>
        <w:t>1</w:t>
      </w:r>
      <w:r w:rsidR="00641376">
        <w:rPr>
          <w:rFonts w:ascii="Times New Roman" w:hAnsi="Times New Roman" w:cs="Times New Roman"/>
          <w:b/>
          <w:bCs/>
        </w:rPr>
        <w:t>5</w:t>
      </w:r>
      <w:r w:rsidRPr="00641376">
        <w:rPr>
          <w:rFonts w:ascii="Times New Roman" w:hAnsi="Times New Roman" w:cs="Times New Roman"/>
          <w:b/>
          <w:bCs/>
        </w:rPr>
        <w:t>. Šalių rekvizitai:</w:t>
      </w:r>
    </w:p>
    <w:p w14:paraId="7AF05A1F" w14:textId="77777777" w:rsidR="00363843" w:rsidRPr="00641376" w:rsidRDefault="00363843" w:rsidP="00641376">
      <w:pPr>
        <w:tabs>
          <w:tab w:val="left" w:pos="426"/>
        </w:tabs>
        <w:spacing w:after="0" w:line="276" w:lineRule="auto"/>
        <w:jc w:val="both"/>
        <w:rPr>
          <w:rFonts w:ascii="Times New Roman" w:hAnsi="Times New Roman" w:cs="Times New Roman"/>
        </w:rPr>
      </w:pPr>
    </w:p>
    <w:p w14:paraId="71BE6194" w14:textId="6B03975B" w:rsidR="00363843" w:rsidRPr="00641376" w:rsidRDefault="00363843" w:rsidP="00641376">
      <w:pPr>
        <w:tabs>
          <w:tab w:val="left" w:pos="426"/>
        </w:tabs>
        <w:spacing w:after="0" w:line="276" w:lineRule="auto"/>
        <w:jc w:val="both"/>
        <w:rPr>
          <w:rFonts w:ascii="Times New Roman" w:hAnsi="Times New Roman" w:cs="Times New Roman"/>
          <w:b/>
          <w:bCs/>
        </w:rPr>
      </w:pPr>
      <w:r w:rsidRPr="00641376">
        <w:rPr>
          <w:rFonts w:ascii="Times New Roman" w:hAnsi="Times New Roman" w:cs="Times New Roman"/>
          <w:b/>
          <w:bCs/>
        </w:rPr>
        <w:t xml:space="preserve">Užsakovas </w:t>
      </w:r>
      <w:r w:rsidRPr="00641376">
        <w:rPr>
          <w:rFonts w:ascii="Times New Roman" w:hAnsi="Times New Roman" w:cs="Times New Roman"/>
          <w:b/>
          <w:bCs/>
        </w:rPr>
        <w:tab/>
      </w:r>
      <w:r w:rsidRPr="00641376">
        <w:rPr>
          <w:rFonts w:ascii="Times New Roman" w:hAnsi="Times New Roman" w:cs="Times New Roman"/>
          <w:b/>
          <w:bCs/>
        </w:rPr>
        <w:tab/>
      </w:r>
      <w:r w:rsidRPr="00641376">
        <w:rPr>
          <w:rFonts w:ascii="Times New Roman" w:hAnsi="Times New Roman" w:cs="Times New Roman"/>
          <w:b/>
          <w:bCs/>
        </w:rPr>
        <w:tab/>
      </w:r>
      <w:r w:rsidRPr="00641376">
        <w:rPr>
          <w:rFonts w:ascii="Times New Roman" w:hAnsi="Times New Roman" w:cs="Times New Roman"/>
          <w:b/>
          <w:bCs/>
        </w:rPr>
        <w:tab/>
      </w:r>
      <w:r w:rsidR="00EC7ACF" w:rsidRPr="00641376">
        <w:rPr>
          <w:rFonts w:ascii="Times New Roman" w:hAnsi="Times New Roman" w:cs="Times New Roman"/>
          <w:b/>
          <w:bCs/>
        </w:rPr>
        <w:t>T</w:t>
      </w:r>
      <w:r w:rsidRPr="00641376">
        <w:rPr>
          <w:rFonts w:ascii="Times New Roman" w:hAnsi="Times New Roman" w:cs="Times New Roman"/>
          <w:b/>
          <w:bCs/>
        </w:rPr>
        <w:t>iekėjas</w:t>
      </w:r>
    </w:p>
    <w:p w14:paraId="3C8B8E39" w14:textId="77777777" w:rsidR="00363843" w:rsidRPr="00641376" w:rsidRDefault="00363843" w:rsidP="00641376">
      <w:pPr>
        <w:spacing w:after="0" w:line="276" w:lineRule="auto"/>
        <w:rPr>
          <w:rFonts w:ascii="Times New Roman" w:hAnsi="Times New Roman" w:cs="Times New Roman"/>
          <w14:ligatures w14:val="standardContextual"/>
        </w:rPr>
      </w:pPr>
    </w:p>
    <w:p w14:paraId="50DBFCF1" w14:textId="77777777" w:rsidR="00363843" w:rsidRPr="00641376" w:rsidRDefault="00363843" w:rsidP="00641376">
      <w:pPr>
        <w:tabs>
          <w:tab w:val="left" w:pos="-142"/>
          <w:tab w:val="left" w:pos="5103"/>
        </w:tabs>
        <w:spacing w:after="0" w:line="276" w:lineRule="auto"/>
        <w:rPr>
          <w:rFonts w:ascii="Times New Roman" w:hAnsi="Times New Roman" w:cs="Times New Roman"/>
          <w:bCs/>
        </w:rPr>
      </w:pPr>
      <w:r w:rsidRPr="00641376">
        <w:rPr>
          <w:rFonts w:ascii="Times New Roman" w:hAnsi="Times New Roman" w:cs="Times New Roman"/>
          <w:bCs/>
        </w:rPr>
        <w:tab/>
      </w:r>
      <w:r w:rsidRPr="00641376">
        <w:rPr>
          <w:rFonts w:ascii="Times New Roman" w:hAnsi="Times New Roman" w:cs="Times New Roman"/>
          <w:bCs/>
        </w:rPr>
        <w:tab/>
      </w:r>
      <w:r w:rsidRPr="00641376">
        <w:rPr>
          <w:rFonts w:ascii="Times New Roman" w:hAnsi="Times New Roman" w:cs="Times New Roman"/>
          <w:bCs/>
        </w:rPr>
        <w:tab/>
      </w:r>
    </w:p>
    <w:p w14:paraId="26F737D2" w14:textId="77777777" w:rsidR="005E2670" w:rsidRPr="00641376" w:rsidRDefault="005E2670" w:rsidP="00641376">
      <w:pPr>
        <w:spacing w:after="0" w:line="276" w:lineRule="auto"/>
        <w:rPr>
          <w:rFonts w:ascii="Times New Roman" w:hAnsi="Times New Roman" w:cs="Times New Roman"/>
        </w:rPr>
      </w:pPr>
    </w:p>
    <w:sectPr w:rsidR="005E2670" w:rsidRPr="00641376" w:rsidSect="00D34F84">
      <w:footerReference w:type="default" r:id="rId8"/>
      <w:pgSz w:w="11906" w:h="16838"/>
      <w:pgMar w:top="851" w:right="567" w:bottom="56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1A337" w14:textId="77777777" w:rsidR="001D1826" w:rsidRDefault="001D1826" w:rsidP="006A1DCC">
      <w:pPr>
        <w:spacing w:after="0" w:line="240" w:lineRule="auto"/>
      </w:pPr>
      <w:r>
        <w:separator/>
      </w:r>
    </w:p>
  </w:endnote>
  <w:endnote w:type="continuationSeparator" w:id="0">
    <w:p w14:paraId="3E56331A" w14:textId="77777777" w:rsidR="001D1826" w:rsidRDefault="001D1826"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517763"/>
      <w:docPartObj>
        <w:docPartGallery w:val="Page Numbers (Bottom of Page)"/>
        <w:docPartUnique/>
      </w:docPartObj>
    </w:sdtPr>
    <w:sdtContent>
      <w:p w14:paraId="59ECD34C" w14:textId="7E425BA5" w:rsidR="0047753C" w:rsidRDefault="0047753C">
        <w:pPr>
          <w:pStyle w:val="Porat"/>
          <w:jc w:val="right"/>
        </w:pPr>
        <w:r>
          <w:fldChar w:fldCharType="begin"/>
        </w:r>
        <w:r>
          <w:instrText>PAGE   \* MERGEFORMAT</w:instrText>
        </w:r>
        <w:r>
          <w:fldChar w:fldCharType="separate"/>
        </w:r>
        <w:r>
          <w:t>2</w:t>
        </w:r>
        <w:r>
          <w:fldChar w:fldCharType="end"/>
        </w:r>
      </w:p>
    </w:sdtContent>
  </w:sdt>
  <w:p w14:paraId="52F8C254" w14:textId="77777777" w:rsidR="0047753C" w:rsidRDefault="00477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9AEA2" w14:textId="77777777" w:rsidR="001D1826" w:rsidRDefault="001D1826" w:rsidP="006A1DCC">
      <w:pPr>
        <w:spacing w:after="0" w:line="240" w:lineRule="auto"/>
      </w:pPr>
      <w:r>
        <w:separator/>
      </w:r>
    </w:p>
  </w:footnote>
  <w:footnote w:type="continuationSeparator" w:id="0">
    <w:p w14:paraId="3F96A15B" w14:textId="77777777" w:rsidR="001D1826" w:rsidRDefault="001D1826" w:rsidP="006A1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C4982"/>
    <w:multiLevelType w:val="multilevel"/>
    <w:tmpl w:val="75BC3D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881266"/>
    <w:multiLevelType w:val="hybridMultilevel"/>
    <w:tmpl w:val="56C0639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9792B0C"/>
    <w:multiLevelType w:val="multilevel"/>
    <w:tmpl w:val="F17CE64C"/>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0F89321C"/>
    <w:multiLevelType w:val="multilevel"/>
    <w:tmpl w:val="58D69A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29D4554"/>
    <w:multiLevelType w:val="multilevel"/>
    <w:tmpl w:val="5D0890B6"/>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8" w15:restartNumberingAfterBreak="0">
    <w:nsid w:val="1DD77C34"/>
    <w:multiLevelType w:val="hybridMultilevel"/>
    <w:tmpl w:val="E4007C72"/>
    <w:lvl w:ilvl="0" w:tplc="0427000F">
      <w:start w:val="1"/>
      <w:numFmt w:val="decimal"/>
      <w:lvlText w:val="%1."/>
      <w:lvlJc w:val="left"/>
      <w:pPr>
        <w:ind w:left="107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416AC0"/>
    <w:multiLevelType w:val="multilevel"/>
    <w:tmpl w:val="056EA886"/>
    <w:lvl w:ilvl="0">
      <w:start w:val="9"/>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044ED"/>
    <w:multiLevelType w:val="hybridMultilevel"/>
    <w:tmpl w:val="9B942DAC"/>
    <w:lvl w:ilvl="0" w:tplc="4768E37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240822"/>
    <w:multiLevelType w:val="hybridMultilevel"/>
    <w:tmpl w:val="80EC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7B3306"/>
    <w:multiLevelType w:val="multilevel"/>
    <w:tmpl w:val="3304B222"/>
    <w:lvl w:ilvl="0">
      <w:start w:val="1"/>
      <w:numFmt w:val="decimal"/>
      <w:lvlText w:val="%1."/>
      <w:lvlJc w:val="left"/>
      <w:pPr>
        <w:ind w:left="375" w:hanging="375"/>
      </w:pPr>
      <w:rPr>
        <w:rFonts w:hint="default"/>
      </w:rPr>
    </w:lvl>
    <w:lvl w:ilvl="1">
      <w:start w:val="1"/>
      <w:numFmt w:val="decimal"/>
      <w:lvlText w:val="%1.%2)"/>
      <w:lvlJc w:val="left"/>
      <w:pPr>
        <w:ind w:left="518" w:hanging="375"/>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6" w15:restartNumberingAfterBreak="0">
    <w:nsid w:val="3F58654C"/>
    <w:multiLevelType w:val="multilevel"/>
    <w:tmpl w:val="8EBC6746"/>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C5100D3"/>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335731"/>
    <w:multiLevelType w:val="multilevel"/>
    <w:tmpl w:val="5D32CB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1" w15:restartNumberingAfterBreak="0">
    <w:nsid w:val="511B39E7"/>
    <w:multiLevelType w:val="multilevel"/>
    <w:tmpl w:val="3C12D6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03EF"/>
    <w:multiLevelType w:val="hybridMultilevel"/>
    <w:tmpl w:val="2C5AF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34250B"/>
    <w:multiLevelType w:val="multilevel"/>
    <w:tmpl w:val="83C23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DD2774"/>
    <w:multiLevelType w:val="multilevel"/>
    <w:tmpl w:val="83E45F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942D83"/>
    <w:multiLevelType w:val="multilevel"/>
    <w:tmpl w:val="4A3A26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3025E50"/>
    <w:multiLevelType w:val="multilevel"/>
    <w:tmpl w:val="83C23C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3" w15:restartNumberingAfterBreak="0">
    <w:nsid w:val="751861B6"/>
    <w:multiLevelType w:val="multilevel"/>
    <w:tmpl w:val="7A2A3E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B8006E"/>
    <w:multiLevelType w:val="multilevel"/>
    <w:tmpl w:val="5DDC43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3669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56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010552">
    <w:abstractNumId w:val="2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149158">
    <w:abstractNumId w:val="32"/>
  </w:num>
  <w:num w:numId="5" w16cid:durableId="1615743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4495207">
    <w:abstractNumId w:val="22"/>
  </w:num>
  <w:num w:numId="7" w16cid:durableId="2016682967">
    <w:abstractNumId w:val="7"/>
  </w:num>
  <w:num w:numId="8" w16cid:durableId="1052536988">
    <w:abstractNumId w:val="12"/>
  </w:num>
  <w:num w:numId="9" w16cid:durableId="968242432">
    <w:abstractNumId w:val="29"/>
  </w:num>
  <w:num w:numId="10" w16cid:durableId="2088770430">
    <w:abstractNumId w:val="0"/>
  </w:num>
  <w:num w:numId="11" w16cid:durableId="1116218792">
    <w:abstractNumId w:val="11"/>
  </w:num>
  <w:num w:numId="12" w16cid:durableId="850682014">
    <w:abstractNumId w:val="18"/>
  </w:num>
  <w:num w:numId="13" w16cid:durableId="22021817">
    <w:abstractNumId w:val="15"/>
  </w:num>
  <w:num w:numId="14" w16cid:durableId="254675077">
    <w:abstractNumId w:val="13"/>
  </w:num>
  <w:num w:numId="15" w16cid:durableId="711229402">
    <w:abstractNumId w:val="27"/>
  </w:num>
  <w:num w:numId="16" w16cid:durableId="1977560150">
    <w:abstractNumId w:val="25"/>
  </w:num>
  <w:num w:numId="17" w16cid:durableId="1005546935">
    <w:abstractNumId w:val="30"/>
  </w:num>
  <w:num w:numId="18" w16cid:durableId="2121141292">
    <w:abstractNumId w:val="26"/>
  </w:num>
  <w:num w:numId="19" w16cid:durableId="327904084">
    <w:abstractNumId w:val="1"/>
  </w:num>
  <w:num w:numId="20" w16cid:durableId="1841654576">
    <w:abstractNumId w:val="8"/>
  </w:num>
  <w:num w:numId="21" w16cid:durableId="357973866">
    <w:abstractNumId w:val="3"/>
  </w:num>
  <w:num w:numId="22" w16cid:durableId="267196689">
    <w:abstractNumId w:val="4"/>
  </w:num>
  <w:num w:numId="23" w16cid:durableId="1368408852">
    <w:abstractNumId w:val="16"/>
  </w:num>
  <w:num w:numId="24" w16cid:durableId="228923718">
    <w:abstractNumId w:val="14"/>
  </w:num>
  <w:num w:numId="25" w16cid:durableId="894706908">
    <w:abstractNumId w:val="23"/>
  </w:num>
  <w:num w:numId="26" w16cid:durableId="1493566718">
    <w:abstractNumId w:val="33"/>
  </w:num>
  <w:num w:numId="27" w16cid:durableId="901404379">
    <w:abstractNumId w:val="19"/>
  </w:num>
  <w:num w:numId="28" w16cid:durableId="1882402099">
    <w:abstractNumId w:val="2"/>
  </w:num>
  <w:num w:numId="29" w16cid:durableId="2119830587">
    <w:abstractNumId w:val="24"/>
  </w:num>
  <w:num w:numId="30" w16cid:durableId="249699291">
    <w:abstractNumId w:val="28"/>
  </w:num>
  <w:num w:numId="31" w16cid:durableId="425424245">
    <w:abstractNumId w:val="21"/>
  </w:num>
  <w:num w:numId="32" w16cid:durableId="726299657">
    <w:abstractNumId w:val="5"/>
  </w:num>
  <w:num w:numId="33" w16cid:durableId="684095350">
    <w:abstractNumId w:val="9"/>
  </w:num>
  <w:num w:numId="34" w16cid:durableId="1962614694">
    <w:abstractNumId w:val="31"/>
  </w:num>
  <w:num w:numId="35" w16cid:durableId="17577474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3FAC"/>
    <w:rsid w:val="00010E6D"/>
    <w:rsid w:val="00012D35"/>
    <w:rsid w:val="00013B0B"/>
    <w:rsid w:val="00013FCA"/>
    <w:rsid w:val="00015709"/>
    <w:rsid w:val="0001764E"/>
    <w:rsid w:val="00030D3C"/>
    <w:rsid w:val="000346B0"/>
    <w:rsid w:val="00035FF3"/>
    <w:rsid w:val="00037759"/>
    <w:rsid w:val="00040EA2"/>
    <w:rsid w:val="00040ECA"/>
    <w:rsid w:val="000414C5"/>
    <w:rsid w:val="00041C39"/>
    <w:rsid w:val="0004530B"/>
    <w:rsid w:val="00045906"/>
    <w:rsid w:val="0005050A"/>
    <w:rsid w:val="00050961"/>
    <w:rsid w:val="0005324A"/>
    <w:rsid w:val="000559FB"/>
    <w:rsid w:val="00060A3D"/>
    <w:rsid w:val="000612C3"/>
    <w:rsid w:val="00063ADE"/>
    <w:rsid w:val="00065776"/>
    <w:rsid w:val="00072CD5"/>
    <w:rsid w:val="00076354"/>
    <w:rsid w:val="000773F4"/>
    <w:rsid w:val="00080510"/>
    <w:rsid w:val="00081219"/>
    <w:rsid w:val="00084B23"/>
    <w:rsid w:val="000855DA"/>
    <w:rsid w:val="00090F24"/>
    <w:rsid w:val="00095B4C"/>
    <w:rsid w:val="000A1215"/>
    <w:rsid w:val="000A359E"/>
    <w:rsid w:val="000B40EA"/>
    <w:rsid w:val="000B5F40"/>
    <w:rsid w:val="000B710E"/>
    <w:rsid w:val="000C320B"/>
    <w:rsid w:val="000C58CE"/>
    <w:rsid w:val="000D698A"/>
    <w:rsid w:val="000E4C37"/>
    <w:rsid w:val="000E54DC"/>
    <w:rsid w:val="000E591C"/>
    <w:rsid w:val="000F09DA"/>
    <w:rsid w:val="000F6C86"/>
    <w:rsid w:val="0010463C"/>
    <w:rsid w:val="00111F89"/>
    <w:rsid w:val="00114C80"/>
    <w:rsid w:val="001167ED"/>
    <w:rsid w:val="00122B8D"/>
    <w:rsid w:val="00122E2B"/>
    <w:rsid w:val="00122FF9"/>
    <w:rsid w:val="00124BCB"/>
    <w:rsid w:val="0012626A"/>
    <w:rsid w:val="00127816"/>
    <w:rsid w:val="0013086C"/>
    <w:rsid w:val="0013595B"/>
    <w:rsid w:val="00136EF9"/>
    <w:rsid w:val="001402D4"/>
    <w:rsid w:val="00143738"/>
    <w:rsid w:val="00145EB3"/>
    <w:rsid w:val="0015049A"/>
    <w:rsid w:val="0015189D"/>
    <w:rsid w:val="001524B1"/>
    <w:rsid w:val="00153B9D"/>
    <w:rsid w:val="00160263"/>
    <w:rsid w:val="0016052B"/>
    <w:rsid w:val="00165287"/>
    <w:rsid w:val="0016538F"/>
    <w:rsid w:val="00174392"/>
    <w:rsid w:val="00175168"/>
    <w:rsid w:val="00175A7E"/>
    <w:rsid w:val="00182F6D"/>
    <w:rsid w:val="00186216"/>
    <w:rsid w:val="00191FD9"/>
    <w:rsid w:val="00193F77"/>
    <w:rsid w:val="0019566A"/>
    <w:rsid w:val="001A2DBD"/>
    <w:rsid w:val="001A56EB"/>
    <w:rsid w:val="001A7E7B"/>
    <w:rsid w:val="001B12DC"/>
    <w:rsid w:val="001B2545"/>
    <w:rsid w:val="001C0FDF"/>
    <w:rsid w:val="001C51E3"/>
    <w:rsid w:val="001C5E9B"/>
    <w:rsid w:val="001C6929"/>
    <w:rsid w:val="001D1826"/>
    <w:rsid w:val="001D240D"/>
    <w:rsid w:val="001D3395"/>
    <w:rsid w:val="001D3B9D"/>
    <w:rsid w:val="001D5ACB"/>
    <w:rsid w:val="001D5AF0"/>
    <w:rsid w:val="001D69D4"/>
    <w:rsid w:val="001E0437"/>
    <w:rsid w:val="001E0716"/>
    <w:rsid w:val="001E1792"/>
    <w:rsid w:val="001E34E4"/>
    <w:rsid w:val="001E41F8"/>
    <w:rsid w:val="001E695B"/>
    <w:rsid w:val="001E6F16"/>
    <w:rsid w:val="001F1471"/>
    <w:rsid w:val="001F2514"/>
    <w:rsid w:val="001F2F6C"/>
    <w:rsid w:val="001F4A0D"/>
    <w:rsid w:val="001F5585"/>
    <w:rsid w:val="001F5E2F"/>
    <w:rsid w:val="00201516"/>
    <w:rsid w:val="00201B95"/>
    <w:rsid w:val="0020264C"/>
    <w:rsid w:val="0021034E"/>
    <w:rsid w:val="00210CCE"/>
    <w:rsid w:val="00212D83"/>
    <w:rsid w:val="002159B2"/>
    <w:rsid w:val="00221497"/>
    <w:rsid w:val="002236E9"/>
    <w:rsid w:val="00230E20"/>
    <w:rsid w:val="00231CF0"/>
    <w:rsid w:val="00232459"/>
    <w:rsid w:val="00235B4A"/>
    <w:rsid w:val="00237315"/>
    <w:rsid w:val="00244F77"/>
    <w:rsid w:val="0025065E"/>
    <w:rsid w:val="00252CAE"/>
    <w:rsid w:val="00253AE1"/>
    <w:rsid w:val="0025435F"/>
    <w:rsid w:val="00256DB5"/>
    <w:rsid w:val="00256E9F"/>
    <w:rsid w:val="00260B82"/>
    <w:rsid w:val="0026134B"/>
    <w:rsid w:val="00261F5A"/>
    <w:rsid w:val="002620AA"/>
    <w:rsid w:val="00265A24"/>
    <w:rsid w:val="0027041D"/>
    <w:rsid w:val="00270425"/>
    <w:rsid w:val="00270F53"/>
    <w:rsid w:val="00272077"/>
    <w:rsid w:val="00273DCA"/>
    <w:rsid w:val="0027494D"/>
    <w:rsid w:val="00274CCC"/>
    <w:rsid w:val="00275579"/>
    <w:rsid w:val="00276D0E"/>
    <w:rsid w:val="00280DC7"/>
    <w:rsid w:val="00280F1E"/>
    <w:rsid w:val="00287F54"/>
    <w:rsid w:val="00295524"/>
    <w:rsid w:val="002A4CB8"/>
    <w:rsid w:val="002A7737"/>
    <w:rsid w:val="002A7C4E"/>
    <w:rsid w:val="002B1631"/>
    <w:rsid w:val="002B235B"/>
    <w:rsid w:val="002B5E5E"/>
    <w:rsid w:val="002C22D3"/>
    <w:rsid w:val="002C3F88"/>
    <w:rsid w:val="002D0217"/>
    <w:rsid w:val="002D244E"/>
    <w:rsid w:val="002D3890"/>
    <w:rsid w:val="002D6BC7"/>
    <w:rsid w:val="002D6F0F"/>
    <w:rsid w:val="002E2448"/>
    <w:rsid w:val="002E2EA2"/>
    <w:rsid w:val="002E4C0A"/>
    <w:rsid w:val="002E5A5D"/>
    <w:rsid w:val="002F3914"/>
    <w:rsid w:val="002F4411"/>
    <w:rsid w:val="002F6588"/>
    <w:rsid w:val="00304ABC"/>
    <w:rsid w:val="003131D3"/>
    <w:rsid w:val="00320F5E"/>
    <w:rsid w:val="00322B02"/>
    <w:rsid w:val="00322FF3"/>
    <w:rsid w:val="00324D83"/>
    <w:rsid w:val="003304FE"/>
    <w:rsid w:val="00331A6E"/>
    <w:rsid w:val="00334586"/>
    <w:rsid w:val="003367B2"/>
    <w:rsid w:val="00337E95"/>
    <w:rsid w:val="00341B82"/>
    <w:rsid w:val="00341C3E"/>
    <w:rsid w:val="00343C7C"/>
    <w:rsid w:val="0035076B"/>
    <w:rsid w:val="00350AF3"/>
    <w:rsid w:val="003513C3"/>
    <w:rsid w:val="003547E7"/>
    <w:rsid w:val="003557BB"/>
    <w:rsid w:val="003617B9"/>
    <w:rsid w:val="0036366C"/>
    <w:rsid w:val="00363843"/>
    <w:rsid w:val="00372CF1"/>
    <w:rsid w:val="0037648C"/>
    <w:rsid w:val="00376D6E"/>
    <w:rsid w:val="00377563"/>
    <w:rsid w:val="0038179C"/>
    <w:rsid w:val="003867D2"/>
    <w:rsid w:val="00386CC4"/>
    <w:rsid w:val="003916C1"/>
    <w:rsid w:val="00392E29"/>
    <w:rsid w:val="00395361"/>
    <w:rsid w:val="003A04EF"/>
    <w:rsid w:val="003A3388"/>
    <w:rsid w:val="003A4F2F"/>
    <w:rsid w:val="003A541D"/>
    <w:rsid w:val="003B2589"/>
    <w:rsid w:val="003B282A"/>
    <w:rsid w:val="003B48F7"/>
    <w:rsid w:val="003C031F"/>
    <w:rsid w:val="003C1AB9"/>
    <w:rsid w:val="003C4587"/>
    <w:rsid w:val="003D03EB"/>
    <w:rsid w:val="003D0C6F"/>
    <w:rsid w:val="003D5529"/>
    <w:rsid w:val="003D6461"/>
    <w:rsid w:val="003E13E3"/>
    <w:rsid w:val="003E439C"/>
    <w:rsid w:val="003E4760"/>
    <w:rsid w:val="003F29AB"/>
    <w:rsid w:val="003F406B"/>
    <w:rsid w:val="003F54A2"/>
    <w:rsid w:val="003F56D5"/>
    <w:rsid w:val="003F7F41"/>
    <w:rsid w:val="00402186"/>
    <w:rsid w:val="00402CE8"/>
    <w:rsid w:val="00410390"/>
    <w:rsid w:val="004105F6"/>
    <w:rsid w:val="00410819"/>
    <w:rsid w:val="00410BC2"/>
    <w:rsid w:val="00412287"/>
    <w:rsid w:val="00415A1E"/>
    <w:rsid w:val="00424491"/>
    <w:rsid w:val="00425CB2"/>
    <w:rsid w:val="004278C9"/>
    <w:rsid w:val="0043122F"/>
    <w:rsid w:val="004329B8"/>
    <w:rsid w:val="004349CA"/>
    <w:rsid w:val="00437807"/>
    <w:rsid w:val="00440A13"/>
    <w:rsid w:val="0044573F"/>
    <w:rsid w:val="00452950"/>
    <w:rsid w:val="00453F67"/>
    <w:rsid w:val="00454404"/>
    <w:rsid w:val="00454A95"/>
    <w:rsid w:val="00456109"/>
    <w:rsid w:val="00462A2A"/>
    <w:rsid w:val="00463590"/>
    <w:rsid w:val="00476CE1"/>
    <w:rsid w:val="00477433"/>
    <w:rsid w:val="0047753C"/>
    <w:rsid w:val="00482E70"/>
    <w:rsid w:val="004841AE"/>
    <w:rsid w:val="00485F83"/>
    <w:rsid w:val="00492ED3"/>
    <w:rsid w:val="00493228"/>
    <w:rsid w:val="00493A9A"/>
    <w:rsid w:val="00494FEC"/>
    <w:rsid w:val="004A24CB"/>
    <w:rsid w:val="004A404A"/>
    <w:rsid w:val="004A663F"/>
    <w:rsid w:val="004A7068"/>
    <w:rsid w:val="004B10E6"/>
    <w:rsid w:val="004B2E65"/>
    <w:rsid w:val="004B46EE"/>
    <w:rsid w:val="004B7301"/>
    <w:rsid w:val="004C02D2"/>
    <w:rsid w:val="004C0FC7"/>
    <w:rsid w:val="004C1172"/>
    <w:rsid w:val="004C61E8"/>
    <w:rsid w:val="004C7F50"/>
    <w:rsid w:val="004D1027"/>
    <w:rsid w:val="004D1964"/>
    <w:rsid w:val="004D4C45"/>
    <w:rsid w:val="004D4F92"/>
    <w:rsid w:val="004D55CE"/>
    <w:rsid w:val="004E18E7"/>
    <w:rsid w:val="004E2B0D"/>
    <w:rsid w:val="004E2DE0"/>
    <w:rsid w:val="004E53DA"/>
    <w:rsid w:val="004E7B74"/>
    <w:rsid w:val="004F14A2"/>
    <w:rsid w:val="004F1F48"/>
    <w:rsid w:val="004F5484"/>
    <w:rsid w:val="00505F2E"/>
    <w:rsid w:val="00511D48"/>
    <w:rsid w:val="005120E0"/>
    <w:rsid w:val="005159AA"/>
    <w:rsid w:val="00516430"/>
    <w:rsid w:val="00517A78"/>
    <w:rsid w:val="00523357"/>
    <w:rsid w:val="00523458"/>
    <w:rsid w:val="00524C2F"/>
    <w:rsid w:val="00525E57"/>
    <w:rsid w:val="005275DF"/>
    <w:rsid w:val="00527EC2"/>
    <w:rsid w:val="00531795"/>
    <w:rsid w:val="005318F8"/>
    <w:rsid w:val="00532D9A"/>
    <w:rsid w:val="00533C3C"/>
    <w:rsid w:val="00534AE8"/>
    <w:rsid w:val="00545862"/>
    <w:rsid w:val="00545B7F"/>
    <w:rsid w:val="00545ECC"/>
    <w:rsid w:val="005466B4"/>
    <w:rsid w:val="0055005C"/>
    <w:rsid w:val="0055448D"/>
    <w:rsid w:val="00556C46"/>
    <w:rsid w:val="005607CB"/>
    <w:rsid w:val="005642C2"/>
    <w:rsid w:val="005651CD"/>
    <w:rsid w:val="00565924"/>
    <w:rsid w:val="005707E4"/>
    <w:rsid w:val="00570C71"/>
    <w:rsid w:val="00573C3E"/>
    <w:rsid w:val="00573E53"/>
    <w:rsid w:val="0057529F"/>
    <w:rsid w:val="00575419"/>
    <w:rsid w:val="00577C21"/>
    <w:rsid w:val="00581FEB"/>
    <w:rsid w:val="005847F8"/>
    <w:rsid w:val="00585578"/>
    <w:rsid w:val="00587BA8"/>
    <w:rsid w:val="005907E8"/>
    <w:rsid w:val="005918A4"/>
    <w:rsid w:val="00591AAF"/>
    <w:rsid w:val="005933EF"/>
    <w:rsid w:val="00594E58"/>
    <w:rsid w:val="0059679D"/>
    <w:rsid w:val="005A0382"/>
    <w:rsid w:val="005A1909"/>
    <w:rsid w:val="005A3F7D"/>
    <w:rsid w:val="005B28D6"/>
    <w:rsid w:val="005B3D32"/>
    <w:rsid w:val="005B6227"/>
    <w:rsid w:val="005C27AD"/>
    <w:rsid w:val="005C304E"/>
    <w:rsid w:val="005C64FB"/>
    <w:rsid w:val="005C7224"/>
    <w:rsid w:val="005D0C9A"/>
    <w:rsid w:val="005D2723"/>
    <w:rsid w:val="005D631C"/>
    <w:rsid w:val="005D6945"/>
    <w:rsid w:val="005E040E"/>
    <w:rsid w:val="005E2670"/>
    <w:rsid w:val="005E3992"/>
    <w:rsid w:val="005E5942"/>
    <w:rsid w:val="005E5A73"/>
    <w:rsid w:val="005E74AD"/>
    <w:rsid w:val="005F10A1"/>
    <w:rsid w:val="005F1754"/>
    <w:rsid w:val="005F318E"/>
    <w:rsid w:val="005F491D"/>
    <w:rsid w:val="00600E54"/>
    <w:rsid w:val="006024C6"/>
    <w:rsid w:val="0060763D"/>
    <w:rsid w:val="006121C2"/>
    <w:rsid w:val="00615EF1"/>
    <w:rsid w:val="00616140"/>
    <w:rsid w:val="00616813"/>
    <w:rsid w:val="00622308"/>
    <w:rsid w:val="006300CC"/>
    <w:rsid w:val="0063082A"/>
    <w:rsid w:val="00635A99"/>
    <w:rsid w:val="00640CF5"/>
    <w:rsid w:val="00641376"/>
    <w:rsid w:val="00641DE6"/>
    <w:rsid w:val="0064233F"/>
    <w:rsid w:val="006426A0"/>
    <w:rsid w:val="0064654B"/>
    <w:rsid w:val="00654FB0"/>
    <w:rsid w:val="00661B18"/>
    <w:rsid w:val="006644ED"/>
    <w:rsid w:val="00667DCE"/>
    <w:rsid w:val="00670374"/>
    <w:rsid w:val="00672B0E"/>
    <w:rsid w:val="00676AB1"/>
    <w:rsid w:val="0067740C"/>
    <w:rsid w:val="00677AA8"/>
    <w:rsid w:val="006810DC"/>
    <w:rsid w:val="00683046"/>
    <w:rsid w:val="00686F9C"/>
    <w:rsid w:val="006900B2"/>
    <w:rsid w:val="006A1DCC"/>
    <w:rsid w:val="006A4C03"/>
    <w:rsid w:val="006A5377"/>
    <w:rsid w:val="006B1EF1"/>
    <w:rsid w:val="006B27BD"/>
    <w:rsid w:val="006B6C72"/>
    <w:rsid w:val="006C33B0"/>
    <w:rsid w:val="006C5D96"/>
    <w:rsid w:val="006D1649"/>
    <w:rsid w:val="006D1755"/>
    <w:rsid w:val="006D5E90"/>
    <w:rsid w:val="006E1CD9"/>
    <w:rsid w:val="006E6102"/>
    <w:rsid w:val="006F767E"/>
    <w:rsid w:val="006F7AF5"/>
    <w:rsid w:val="00700B98"/>
    <w:rsid w:val="0070615A"/>
    <w:rsid w:val="00712EF2"/>
    <w:rsid w:val="007149F7"/>
    <w:rsid w:val="00716E51"/>
    <w:rsid w:val="0072041A"/>
    <w:rsid w:val="00722FD8"/>
    <w:rsid w:val="00723EBC"/>
    <w:rsid w:val="00724306"/>
    <w:rsid w:val="007243F6"/>
    <w:rsid w:val="00725AE1"/>
    <w:rsid w:val="00726A6C"/>
    <w:rsid w:val="00731B1F"/>
    <w:rsid w:val="00731F14"/>
    <w:rsid w:val="00735DD8"/>
    <w:rsid w:val="00736740"/>
    <w:rsid w:val="00737064"/>
    <w:rsid w:val="007417A1"/>
    <w:rsid w:val="00742224"/>
    <w:rsid w:val="00742FE1"/>
    <w:rsid w:val="00745B14"/>
    <w:rsid w:val="00745B37"/>
    <w:rsid w:val="00751371"/>
    <w:rsid w:val="00753C95"/>
    <w:rsid w:val="007545EF"/>
    <w:rsid w:val="007576BF"/>
    <w:rsid w:val="00762959"/>
    <w:rsid w:val="00762DFC"/>
    <w:rsid w:val="00772F79"/>
    <w:rsid w:val="00772FAC"/>
    <w:rsid w:val="00773094"/>
    <w:rsid w:val="007752FF"/>
    <w:rsid w:val="00780EC6"/>
    <w:rsid w:val="00786991"/>
    <w:rsid w:val="00791676"/>
    <w:rsid w:val="007B0CBF"/>
    <w:rsid w:val="007B2895"/>
    <w:rsid w:val="007B2987"/>
    <w:rsid w:val="007B4420"/>
    <w:rsid w:val="007B6A98"/>
    <w:rsid w:val="007B7A1D"/>
    <w:rsid w:val="007C6EE0"/>
    <w:rsid w:val="007C7191"/>
    <w:rsid w:val="007C771E"/>
    <w:rsid w:val="007D1C6B"/>
    <w:rsid w:val="007D49EA"/>
    <w:rsid w:val="007E081E"/>
    <w:rsid w:val="007E5982"/>
    <w:rsid w:val="007E736F"/>
    <w:rsid w:val="007F2E56"/>
    <w:rsid w:val="007F7932"/>
    <w:rsid w:val="00800151"/>
    <w:rsid w:val="0080635D"/>
    <w:rsid w:val="00807318"/>
    <w:rsid w:val="0081750E"/>
    <w:rsid w:val="00824B1F"/>
    <w:rsid w:val="00825290"/>
    <w:rsid w:val="00833329"/>
    <w:rsid w:val="00833B81"/>
    <w:rsid w:val="00835BFF"/>
    <w:rsid w:val="0083796D"/>
    <w:rsid w:val="00837D53"/>
    <w:rsid w:val="00843602"/>
    <w:rsid w:val="00843887"/>
    <w:rsid w:val="00843EDC"/>
    <w:rsid w:val="00845370"/>
    <w:rsid w:val="00846DB0"/>
    <w:rsid w:val="00855BE3"/>
    <w:rsid w:val="00860207"/>
    <w:rsid w:val="008610E6"/>
    <w:rsid w:val="00862F7F"/>
    <w:rsid w:val="00863BEE"/>
    <w:rsid w:val="00867C83"/>
    <w:rsid w:val="008723C1"/>
    <w:rsid w:val="00872908"/>
    <w:rsid w:val="00874BCD"/>
    <w:rsid w:val="00876C55"/>
    <w:rsid w:val="00884669"/>
    <w:rsid w:val="00884FAB"/>
    <w:rsid w:val="00887B9D"/>
    <w:rsid w:val="00890213"/>
    <w:rsid w:val="00890F08"/>
    <w:rsid w:val="00894198"/>
    <w:rsid w:val="00894C19"/>
    <w:rsid w:val="008A1BAD"/>
    <w:rsid w:val="008A2951"/>
    <w:rsid w:val="008A4197"/>
    <w:rsid w:val="008B352C"/>
    <w:rsid w:val="008B3F56"/>
    <w:rsid w:val="008B5521"/>
    <w:rsid w:val="008B7824"/>
    <w:rsid w:val="008C23E4"/>
    <w:rsid w:val="008C37E9"/>
    <w:rsid w:val="008C761C"/>
    <w:rsid w:val="008C7D0E"/>
    <w:rsid w:val="008D170E"/>
    <w:rsid w:val="008D1B9D"/>
    <w:rsid w:val="008D26F4"/>
    <w:rsid w:val="008D30C3"/>
    <w:rsid w:val="008D6F3B"/>
    <w:rsid w:val="008E0669"/>
    <w:rsid w:val="008E5279"/>
    <w:rsid w:val="008E5A80"/>
    <w:rsid w:val="008E5CFD"/>
    <w:rsid w:val="008F361F"/>
    <w:rsid w:val="008F3CD9"/>
    <w:rsid w:val="009000AA"/>
    <w:rsid w:val="00901568"/>
    <w:rsid w:val="00901875"/>
    <w:rsid w:val="00904BA7"/>
    <w:rsid w:val="0090509B"/>
    <w:rsid w:val="00905D35"/>
    <w:rsid w:val="00907C17"/>
    <w:rsid w:val="0091289C"/>
    <w:rsid w:val="00913287"/>
    <w:rsid w:val="009135C4"/>
    <w:rsid w:val="0092446C"/>
    <w:rsid w:val="009255EF"/>
    <w:rsid w:val="00927BD2"/>
    <w:rsid w:val="00931E1E"/>
    <w:rsid w:val="00935587"/>
    <w:rsid w:val="0093799C"/>
    <w:rsid w:val="0094266A"/>
    <w:rsid w:val="0094488F"/>
    <w:rsid w:val="00946BE1"/>
    <w:rsid w:val="009471DC"/>
    <w:rsid w:val="00950217"/>
    <w:rsid w:val="00950B62"/>
    <w:rsid w:val="00951E28"/>
    <w:rsid w:val="0095360D"/>
    <w:rsid w:val="009551CF"/>
    <w:rsid w:val="0095527C"/>
    <w:rsid w:val="0095541F"/>
    <w:rsid w:val="009605AA"/>
    <w:rsid w:val="00965F45"/>
    <w:rsid w:val="00966917"/>
    <w:rsid w:val="009701B9"/>
    <w:rsid w:val="009703F2"/>
    <w:rsid w:val="0097202A"/>
    <w:rsid w:val="009731D6"/>
    <w:rsid w:val="00984E58"/>
    <w:rsid w:val="00984EC2"/>
    <w:rsid w:val="00987851"/>
    <w:rsid w:val="00987BF9"/>
    <w:rsid w:val="009909C8"/>
    <w:rsid w:val="00991BFB"/>
    <w:rsid w:val="00996BCB"/>
    <w:rsid w:val="00997834"/>
    <w:rsid w:val="009A1029"/>
    <w:rsid w:val="009B1F76"/>
    <w:rsid w:val="009B266F"/>
    <w:rsid w:val="009B5467"/>
    <w:rsid w:val="009C0921"/>
    <w:rsid w:val="009C5844"/>
    <w:rsid w:val="009C7F43"/>
    <w:rsid w:val="009D0999"/>
    <w:rsid w:val="009D11AF"/>
    <w:rsid w:val="009D4BA6"/>
    <w:rsid w:val="009D7A43"/>
    <w:rsid w:val="009E303F"/>
    <w:rsid w:val="009E6A90"/>
    <w:rsid w:val="009F2516"/>
    <w:rsid w:val="009F3780"/>
    <w:rsid w:val="009F5216"/>
    <w:rsid w:val="00A018A0"/>
    <w:rsid w:val="00A020E5"/>
    <w:rsid w:val="00A10A48"/>
    <w:rsid w:val="00A10DB5"/>
    <w:rsid w:val="00A15723"/>
    <w:rsid w:val="00A21BFA"/>
    <w:rsid w:val="00A22CDC"/>
    <w:rsid w:val="00A242CA"/>
    <w:rsid w:val="00A24684"/>
    <w:rsid w:val="00A258D8"/>
    <w:rsid w:val="00A26FAE"/>
    <w:rsid w:val="00A27051"/>
    <w:rsid w:val="00A304B0"/>
    <w:rsid w:val="00A326EA"/>
    <w:rsid w:val="00A3395C"/>
    <w:rsid w:val="00A37ABF"/>
    <w:rsid w:val="00A43183"/>
    <w:rsid w:val="00A43D7F"/>
    <w:rsid w:val="00A45D13"/>
    <w:rsid w:val="00A47C95"/>
    <w:rsid w:val="00A5595D"/>
    <w:rsid w:val="00A564D0"/>
    <w:rsid w:val="00A569CE"/>
    <w:rsid w:val="00A56E9F"/>
    <w:rsid w:val="00A616F6"/>
    <w:rsid w:val="00A63895"/>
    <w:rsid w:val="00A64429"/>
    <w:rsid w:val="00A65209"/>
    <w:rsid w:val="00A7354B"/>
    <w:rsid w:val="00A75266"/>
    <w:rsid w:val="00A77848"/>
    <w:rsid w:val="00A86D85"/>
    <w:rsid w:val="00A9108F"/>
    <w:rsid w:val="00A921FD"/>
    <w:rsid w:val="00A96AB8"/>
    <w:rsid w:val="00AA091C"/>
    <w:rsid w:val="00AB3D62"/>
    <w:rsid w:val="00AB6ACE"/>
    <w:rsid w:val="00AC1F3D"/>
    <w:rsid w:val="00AC4180"/>
    <w:rsid w:val="00AC422B"/>
    <w:rsid w:val="00AC4E4A"/>
    <w:rsid w:val="00AC59C7"/>
    <w:rsid w:val="00AD0967"/>
    <w:rsid w:val="00AD54A7"/>
    <w:rsid w:val="00AE2A78"/>
    <w:rsid w:val="00AF1BAD"/>
    <w:rsid w:val="00AF1C83"/>
    <w:rsid w:val="00AF2028"/>
    <w:rsid w:val="00AF3860"/>
    <w:rsid w:val="00AF7602"/>
    <w:rsid w:val="00AF7B9C"/>
    <w:rsid w:val="00AF7DD3"/>
    <w:rsid w:val="00B00FEB"/>
    <w:rsid w:val="00B04B7B"/>
    <w:rsid w:val="00B07939"/>
    <w:rsid w:val="00B10529"/>
    <w:rsid w:val="00B129D1"/>
    <w:rsid w:val="00B1621F"/>
    <w:rsid w:val="00B21C1D"/>
    <w:rsid w:val="00B24F88"/>
    <w:rsid w:val="00B30034"/>
    <w:rsid w:val="00B30B72"/>
    <w:rsid w:val="00B32A13"/>
    <w:rsid w:val="00B33179"/>
    <w:rsid w:val="00B34D3B"/>
    <w:rsid w:val="00B35D1D"/>
    <w:rsid w:val="00B47112"/>
    <w:rsid w:val="00B548B6"/>
    <w:rsid w:val="00B54A70"/>
    <w:rsid w:val="00B6560B"/>
    <w:rsid w:val="00B660A6"/>
    <w:rsid w:val="00B74268"/>
    <w:rsid w:val="00B80551"/>
    <w:rsid w:val="00B81A02"/>
    <w:rsid w:val="00B82B19"/>
    <w:rsid w:val="00B859E7"/>
    <w:rsid w:val="00B87B10"/>
    <w:rsid w:val="00B90BC2"/>
    <w:rsid w:val="00B93484"/>
    <w:rsid w:val="00BA0A8A"/>
    <w:rsid w:val="00BA0E63"/>
    <w:rsid w:val="00BA2EDE"/>
    <w:rsid w:val="00BA3107"/>
    <w:rsid w:val="00BA4211"/>
    <w:rsid w:val="00BA64CC"/>
    <w:rsid w:val="00BB25C2"/>
    <w:rsid w:val="00BB7378"/>
    <w:rsid w:val="00BC0EA0"/>
    <w:rsid w:val="00BC280B"/>
    <w:rsid w:val="00BC59CD"/>
    <w:rsid w:val="00BC5AD9"/>
    <w:rsid w:val="00BD552B"/>
    <w:rsid w:val="00BD69FB"/>
    <w:rsid w:val="00BE7B95"/>
    <w:rsid w:val="00BF0C3C"/>
    <w:rsid w:val="00BF2E03"/>
    <w:rsid w:val="00C033C4"/>
    <w:rsid w:val="00C050F1"/>
    <w:rsid w:val="00C05416"/>
    <w:rsid w:val="00C06155"/>
    <w:rsid w:val="00C10195"/>
    <w:rsid w:val="00C14AE9"/>
    <w:rsid w:val="00C17AED"/>
    <w:rsid w:val="00C17DF7"/>
    <w:rsid w:val="00C2201F"/>
    <w:rsid w:val="00C25CF6"/>
    <w:rsid w:val="00C26418"/>
    <w:rsid w:val="00C27379"/>
    <w:rsid w:val="00C275DF"/>
    <w:rsid w:val="00C3493F"/>
    <w:rsid w:val="00C34C8B"/>
    <w:rsid w:val="00C35771"/>
    <w:rsid w:val="00C36DFA"/>
    <w:rsid w:val="00C41158"/>
    <w:rsid w:val="00C411C0"/>
    <w:rsid w:val="00C43A07"/>
    <w:rsid w:val="00C44522"/>
    <w:rsid w:val="00C4709D"/>
    <w:rsid w:val="00C509FC"/>
    <w:rsid w:val="00C5389F"/>
    <w:rsid w:val="00C6034D"/>
    <w:rsid w:val="00C60F1E"/>
    <w:rsid w:val="00C613DA"/>
    <w:rsid w:val="00C62574"/>
    <w:rsid w:val="00C62B13"/>
    <w:rsid w:val="00C62DD8"/>
    <w:rsid w:val="00C66113"/>
    <w:rsid w:val="00C72530"/>
    <w:rsid w:val="00C80D33"/>
    <w:rsid w:val="00C8104A"/>
    <w:rsid w:val="00C90E80"/>
    <w:rsid w:val="00C95557"/>
    <w:rsid w:val="00CA070A"/>
    <w:rsid w:val="00CA1CE8"/>
    <w:rsid w:val="00CA6FB8"/>
    <w:rsid w:val="00CB137D"/>
    <w:rsid w:val="00CB2445"/>
    <w:rsid w:val="00CB5D3B"/>
    <w:rsid w:val="00CB7130"/>
    <w:rsid w:val="00CC79AE"/>
    <w:rsid w:val="00CD009C"/>
    <w:rsid w:val="00CD1ABA"/>
    <w:rsid w:val="00CD1E40"/>
    <w:rsid w:val="00CD5B59"/>
    <w:rsid w:val="00CD6A0C"/>
    <w:rsid w:val="00CE14C6"/>
    <w:rsid w:val="00CE1935"/>
    <w:rsid w:val="00CE1C84"/>
    <w:rsid w:val="00CE2739"/>
    <w:rsid w:val="00CE5968"/>
    <w:rsid w:val="00CF4513"/>
    <w:rsid w:val="00CF4709"/>
    <w:rsid w:val="00CF7029"/>
    <w:rsid w:val="00D04E5C"/>
    <w:rsid w:val="00D05E32"/>
    <w:rsid w:val="00D0647E"/>
    <w:rsid w:val="00D065DB"/>
    <w:rsid w:val="00D109B5"/>
    <w:rsid w:val="00D1528E"/>
    <w:rsid w:val="00D20907"/>
    <w:rsid w:val="00D2104A"/>
    <w:rsid w:val="00D24DD1"/>
    <w:rsid w:val="00D27151"/>
    <w:rsid w:val="00D3094C"/>
    <w:rsid w:val="00D30E57"/>
    <w:rsid w:val="00D3154B"/>
    <w:rsid w:val="00D325D1"/>
    <w:rsid w:val="00D32E2C"/>
    <w:rsid w:val="00D32FEA"/>
    <w:rsid w:val="00D34156"/>
    <w:rsid w:val="00D34F84"/>
    <w:rsid w:val="00D352F2"/>
    <w:rsid w:val="00D359E2"/>
    <w:rsid w:val="00D37421"/>
    <w:rsid w:val="00D374D0"/>
    <w:rsid w:val="00D406CF"/>
    <w:rsid w:val="00D43251"/>
    <w:rsid w:val="00D46B69"/>
    <w:rsid w:val="00D46D99"/>
    <w:rsid w:val="00D4738B"/>
    <w:rsid w:val="00D55A27"/>
    <w:rsid w:val="00D56763"/>
    <w:rsid w:val="00D57C5E"/>
    <w:rsid w:val="00D618DB"/>
    <w:rsid w:val="00D648D2"/>
    <w:rsid w:val="00D7030D"/>
    <w:rsid w:val="00D76711"/>
    <w:rsid w:val="00D77C46"/>
    <w:rsid w:val="00D81AE7"/>
    <w:rsid w:val="00D84DE7"/>
    <w:rsid w:val="00D85D42"/>
    <w:rsid w:val="00D94699"/>
    <w:rsid w:val="00DA0650"/>
    <w:rsid w:val="00DA1443"/>
    <w:rsid w:val="00DA22F1"/>
    <w:rsid w:val="00DA4E75"/>
    <w:rsid w:val="00DA62D4"/>
    <w:rsid w:val="00DA6A23"/>
    <w:rsid w:val="00DB5F1E"/>
    <w:rsid w:val="00DB60CF"/>
    <w:rsid w:val="00DC26D4"/>
    <w:rsid w:val="00DC32BE"/>
    <w:rsid w:val="00DC510E"/>
    <w:rsid w:val="00DC5C5A"/>
    <w:rsid w:val="00DC6B96"/>
    <w:rsid w:val="00DD0BF6"/>
    <w:rsid w:val="00DD572C"/>
    <w:rsid w:val="00DE176D"/>
    <w:rsid w:val="00DE1B36"/>
    <w:rsid w:val="00DF0175"/>
    <w:rsid w:val="00DF17BE"/>
    <w:rsid w:val="00DF3191"/>
    <w:rsid w:val="00DF539A"/>
    <w:rsid w:val="00DF5BFE"/>
    <w:rsid w:val="00E00355"/>
    <w:rsid w:val="00E00FC0"/>
    <w:rsid w:val="00E0222A"/>
    <w:rsid w:val="00E10548"/>
    <w:rsid w:val="00E110D5"/>
    <w:rsid w:val="00E11CBF"/>
    <w:rsid w:val="00E13B57"/>
    <w:rsid w:val="00E218B1"/>
    <w:rsid w:val="00E24F8D"/>
    <w:rsid w:val="00E27812"/>
    <w:rsid w:val="00E34951"/>
    <w:rsid w:val="00E3550B"/>
    <w:rsid w:val="00E374FD"/>
    <w:rsid w:val="00E42562"/>
    <w:rsid w:val="00E43A01"/>
    <w:rsid w:val="00E44248"/>
    <w:rsid w:val="00E4481F"/>
    <w:rsid w:val="00E44F06"/>
    <w:rsid w:val="00E45A24"/>
    <w:rsid w:val="00E47ED4"/>
    <w:rsid w:val="00E503A5"/>
    <w:rsid w:val="00E50836"/>
    <w:rsid w:val="00E528CB"/>
    <w:rsid w:val="00E5450F"/>
    <w:rsid w:val="00E546C9"/>
    <w:rsid w:val="00E566FF"/>
    <w:rsid w:val="00E5750E"/>
    <w:rsid w:val="00E57950"/>
    <w:rsid w:val="00E6253C"/>
    <w:rsid w:val="00E627BB"/>
    <w:rsid w:val="00E64082"/>
    <w:rsid w:val="00E66711"/>
    <w:rsid w:val="00E70FBA"/>
    <w:rsid w:val="00E740CF"/>
    <w:rsid w:val="00E76523"/>
    <w:rsid w:val="00E7754D"/>
    <w:rsid w:val="00E8072D"/>
    <w:rsid w:val="00E85A69"/>
    <w:rsid w:val="00E90A69"/>
    <w:rsid w:val="00E92CAE"/>
    <w:rsid w:val="00E93957"/>
    <w:rsid w:val="00E9614B"/>
    <w:rsid w:val="00E96D5D"/>
    <w:rsid w:val="00EA0DD6"/>
    <w:rsid w:val="00EA4B71"/>
    <w:rsid w:val="00EA50F3"/>
    <w:rsid w:val="00EA5109"/>
    <w:rsid w:val="00EB134E"/>
    <w:rsid w:val="00EB216F"/>
    <w:rsid w:val="00EB24D0"/>
    <w:rsid w:val="00EB5FE8"/>
    <w:rsid w:val="00EC11A9"/>
    <w:rsid w:val="00EC1891"/>
    <w:rsid w:val="00EC2298"/>
    <w:rsid w:val="00EC7796"/>
    <w:rsid w:val="00EC794C"/>
    <w:rsid w:val="00EC7ACF"/>
    <w:rsid w:val="00EC7F22"/>
    <w:rsid w:val="00ED19A8"/>
    <w:rsid w:val="00EF1A93"/>
    <w:rsid w:val="00EF263B"/>
    <w:rsid w:val="00EF4462"/>
    <w:rsid w:val="00F01BC4"/>
    <w:rsid w:val="00F01CAF"/>
    <w:rsid w:val="00F11288"/>
    <w:rsid w:val="00F12A7A"/>
    <w:rsid w:val="00F1370A"/>
    <w:rsid w:val="00F172AC"/>
    <w:rsid w:val="00F23F1A"/>
    <w:rsid w:val="00F36EC7"/>
    <w:rsid w:val="00F40AE2"/>
    <w:rsid w:val="00F46364"/>
    <w:rsid w:val="00F4708A"/>
    <w:rsid w:val="00F52CC8"/>
    <w:rsid w:val="00F620E1"/>
    <w:rsid w:val="00F63692"/>
    <w:rsid w:val="00F63D3B"/>
    <w:rsid w:val="00F75E99"/>
    <w:rsid w:val="00F81F1F"/>
    <w:rsid w:val="00F857E2"/>
    <w:rsid w:val="00F9109D"/>
    <w:rsid w:val="00F9154C"/>
    <w:rsid w:val="00F9363B"/>
    <w:rsid w:val="00F94525"/>
    <w:rsid w:val="00F950EC"/>
    <w:rsid w:val="00F9630F"/>
    <w:rsid w:val="00FA01A5"/>
    <w:rsid w:val="00FA2A32"/>
    <w:rsid w:val="00FA2CDB"/>
    <w:rsid w:val="00FA4C98"/>
    <w:rsid w:val="00FA51A2"/>
    <w:rsid w:val="00FB0952"/>
    <w:rsid w:val="00FC05E7"/>
    <w:rsid w:val="00FD0729"/>
    <w:rsid w:val="00FD13F9"/>
    <w:rsid w:val="00FD536E"/>
    <w:rsid w:val="00FD6050"/>
    <w:rsid w:val="00FD7253"/>
    <w:rsid w:val="00FE1F32"/>
    <w:rsid w:val="00FE2DF3"/>
    <w:rsid w:val="00FE38EE"/>
    <w:rsid w:val="00FE491E"/>
    <w:rsid w:val="00FE5D58"/>
    <w:rsid w:val="00FE7DBB"/>
    <w:rsid w:val="00FF0DE5"/>
    <w:rsid w:val="00FF1843"/>
    <w:rsid w:val="00FF6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9527"/>
  <w15:docId w15:val="{B4089F1F-7E0A-478E-8E55-3E15F287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Table of contents numbered,List Paragraph21,List Paragraph2,Numbering,ERP-List Paragraph,List Paragraph11,Bullet EY,List Paragraph Red,Buletai,List Paragraph111,Paragraph,TES_tekst-punktais,SĄRAŠAS"/>
    <w:basedOn w:val="prastasis"/>
    <w:link w:val="SraopastraipaDiagrama"/>
    <w:uiPriority w:val="34"/>
    <w:qFormat/>
    <w:rsid w:val="00E7754D"/>
    <w:pPr>
      <w:ind w:left="720"/>
      <w:contextualSpacing/>
    </w:pPr>
  </w:style>
  <w:style w:type="paragraph" w:styleId="Antrats">
    <w:name w:val="header"/>
    <w:basedOn w:val="prastasis"/>
    <w:link w:val="AntratsDiagrama"/>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character" w:styleId="Hipersaitas">
    <w:name w:val="Hyperlink"/>
    <w:basedOn w:val="Numatytasispastraiposriftas"/>
    <w:uiPriority w:val="99"/>
    <w:unhideWhenUsed/>
    <w:rsid w:val="002E5A5D"/>
    <w:rPr>
      <w:color w:val="0563C1" w:themeColor="hyperlink"/>
      <w:u w:val="single"/>
    </w:rPr>
  </w:style>
  <w:style w:type="table" w:styleId="Lentelstinklelis">
    <w:name w:val="Table Grid"/>
    <w:basedOn w:val="prastojilentel"/>
    <w:uiPriority w:val="39"/>
    <w:rsid w:val="00720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B2545"/>
    <w:pPr>
      <w:spacing w:after="0" w:line="240" w:lineRule="auto"/>
    </w:p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9255EF"/>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9255EF"/>
    <w:rPr>
      <w:rFonts w:ascii="Times New Roman" w:eastAsia="Times New Roman" w:hAnsi="Times New Roman" w:cs="Times New Roman"/>
      <w:sz w:val="24"/>
      <w:szCs w:val="20"/>
    </w:rPr>
  </w:style>
  <w:style w:type="character" w:customStyle="1" w:styleId="SraopastraipaDiagrama">
    <w:name w:val="Sąrašo pastraipa Diagrama"/>
    <w:aliases w:val="lp1 Diagrama,Bullet 1 Diagrama,Use Case List Paragraph Diagrama,Table of contents numbered Diagrama,List Paragraph21 Diagrama,List Paragraph2 Diagrama,Numbering Diagrama,ERP-List Paragraph Diagrama,List Paragraph11 Diagrama"/>
    <w:link w:val="Sraopastraipa"/>
    <w:uiPriority w:val="34"/>
    <w:locked/>
    <w:rsid w:val="00D24DD1"/>
  </w:style>
  <w:style w:type="character" w:customStyle="1" w:styleId="BetarpDiagrama">
    <w:name w:val="Be tarpų Diagrama"/>
    <w:basedOn w:val="Numatytasispastraiposriftas"/>
    <w:link w:val="Betarp"/>
    <w:uiPriority w:val="1"/>
    <w:rsid w:val="00D24DD1"/>
  </w:style>
  <w:style w:type="paragraph" w:styleId="Puslapioinaostekstas">
    <w:name w:val="footnote text"/>
    <w:basedOn w:val="prastasis"/>
    <w:link w:val="PuslapioinaostekstasDiagrama"/>
    <w:uiPriority w:val="99"/>
    <w:unhideWhenUsed/>
    <w:rsid w:val="00D24DD1"/>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DD1"/>
    <w:rPr>
      <w:rFonts w:eastAsiaTheme="minorEastAsia"/>
      <w:sz w:val="20"/>
      <w:szCs w:val="20"/>
      <w:lang w:eastAsia="lt-LT"/>
    </w:rPr>
  </w:style>
  <w:style w:type="character" w:styleId="Puslapioinaosnuoroda">
    <w:name w:val="footnote reference"/>
    <w:basedOn w:val="Numatytasispastraiposriftas"/>
    <w:uiPriority w:val="99"/>
    <w:semiHidden/>
    <w:unhideWhenUsed/>
    <w:rsid w:val="00D24DD1"/>
    <w:rPr>
      <w:vertAlign w:val="superscript"/>
    </w:rPr>
  </w:style>
  <w:style w:type="character" w:styleId="Perirtashipersaitas">
    <w:name w:val="FollowedHyperlink"/>
    <w:basedOn w:val="Numatytasispastraiposriftas"/>
    <w:uiPriority w:val="99"/>
    <w:semiHidden/>
    <w:unhideWhenUsed/>
    <w:rsid w:val="00037759"/>
    <w:rPr>
      <w:color w:val="954F72" w:themeColor="followedHyperlink"/>
      <w:u w:val="single"/>
    </w:rPr>
  </w:style>
  <w:style w:type="table" w:customStyle="1" w:styleId="Lentelstinklelis4">
    <w:name w:val="Lentelės tinklelis4"/>
    <w:basedOn w:val="prastojilentel"/>
    <w:next w:val="Lentelstinklelis"/>
    <w:rsid w:val="008F361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D34F8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B32A1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Emfaz">
    <w:name w:val="Emphasis"/>
    <w:basedOn w:val="Numatytasispastraiposriftas"/>
    <w:uiPriority w:val="20"/>
    <w:qFormat/>
    <w:rsid w:val="00B32A13"/>
    <w:rPr>
      <w:i/>
      <w:iCs/>
    </w:rPr>
  </w:style>
  <w:style w:type="table" w:customStyle="1" w:styleId="Lentelstinklelis2">
    <w:name w:val="Lentelės tinklelis2"/>
    <w:basedOn w:val="prastojilentel"/>
    <w:next w:val="Lentelstinklelis"/>
    <w:uiPriority w:val="39"/>
    <w:rsid w:val="005E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26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703F2"/>
    <w:rPr>
      <w:color w:val="605E5C"/>
      <w:shd w:val="clear" w:color="auto" w:fill="E1DFDD"/>
    </w:rPr>
  </w:style>
  <w:style w:type="paragraph" w:customStyle="1" w:styleId="bodytext">
    <w:name w:val="bodytext"/>
    <w:basedOn w:val="prastasis"/>
    <w:rsid w:val="00F950EC"/>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statja">
    <w:name w:val="statja"/>
    <w:basedOn w:val="prastasis"/>
    <w:rsid w:val="00F950EC"/>
    <w:pPr>
      <w:autoSpaceDE w:val="0"/>
      <w:autoSpaceDN w:val="0"/>
      <w:spacing w:before="113" w:after="0" w:line="240" w:lineRule="auto"/>
      <w:ind w:left="312"/>
    </w:pPr>
    <w:rPr>
      <w:rFonts w:ascii="TimesLT" w:eastAsia="Times New Roman" w:hAnsi="TimesLT"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2FD6-3148-4E7E-A46A-5D1BC7EA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6</Pages>
  <Words>13472</Words>
  <Characters>7680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Aristidas Lideikis</dc:creator>
  <cp:keywords/>
  <dc:description/>
  <cp:lastModifiedBy>Birutė Ačienė</cp:lastModifiedBy>
  <cp:revision>218</cp:revision>
  <cp:lastPrinted>2024-12-23T09:00:00Z</cp:lastPrinted>
  <dcterms:created xsi:type="dcterms:W3CDTF">2024-12-16T07:37:00Z</dcterms:created>
  <dcterms:modified xsi:type="dcterms:W3CDTF">2025-01-07T10:48:00Z</dcterms:modified>
</cp:coreProperties>
</file>