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6F363" w14:textId="77777777" w:rsidR="0021795F" w:rsidRPr="00C13C10" w:rsidRDefault="0021795F" w:rsidP="00371E31">
      <w:pPr>
        <w:pStyle w:val="NoSpacing"/>
        <w:jc w:val="both"/>
        <w:rPr>
          <w:rFonts w:ascii="Times New Roman" w:hAnsi="Times New Roman"/>
          <w:sz w:val="24"/>
          <w:szCs w:val="24"/>
        </w:rPr>
      </w:pPr>
    </w:p>
    <w:p w14:paraId="74F0A197" w14:textId="5D28B1AC" w:rsidR="00507846" w:rsidRPr="00005590" w:rsidRDefault="002F7B4A" w:rsidP="0074330E">
      <w:pPr>
        <w:pStyle w:val="NoSpacing"/>
        <w:jc w:val="center"/>
        <w:rPr>
          <w:rFonts w:ascii="Times New Roman" w:hAnsi="Times New Roman"/>
          <w:b/>
          <w:bCs/>
          <w:sz w:val="24"/>
          <w:szCs w:val="24"/>
        </w:rPr>
      </w:pPr>
      <w:r w:rsidRPr="002F7B4A">
        <w:rPr>
          <w:rFonts w:ascii="Times New Roman" w:hAnsi="Times New Roman"/>
          <w:b/>
          <w:bCs/>
          <w:sz w:val="24"/>
          <w:szCs w:val="24"/>
        </w:rPr>
        <w:t>LIETUVOS KARIUOMEN</w:t>
      </w:r>
      <w:r w:rsidRPr="002F7B4A">
        <w:rPr>
          <w:rFonts w:ascii="Times New Roman" w:hAnsi="Times New Roman" w:hint="eastAsia"/>
          <w:b/>
          <w:bCs/>
          <w:sz w:val="24"/>
          <w:szCs w:val="24"/>
        </w:rPr>
        <w:t>Ė</w:t>
      </w:r>
      <w:r w:rsidRPr="002F7B4A">
        <w:rPr>
          <w:rFonts w:ascii="Times New Roman" w:hAnsi="Times New Roman"/>
          <w:b/>
          <w:bCs/>
          <w:sz w:val="24"/>
          <w:szCs w:val="24"/>
        </w:rPr>
        <w:t>S KARINI</w:t>
      </w:r>
      <w:r w:rsidRPr="002F7B4A">
        <w:rPr>
          <w:rFonts w:ascii="Times New Roman" w:hAnsi="Times New Roman" w:hint="eastAsia"/>
          <w:b/>
          <w:bCs/>
          <w:sz w:val="24"/>
          <w:szCs w:val="24"/>
        </w:rPr>
        <w:t>Ų</w:t>
      </w:r>
      <w:r w:rsidRPr="002F7B4A">
        <w:rPr>
          <w:rFonts w:ascii="Times New Roman" w:hAnsi="Times New Roman"/>
          <w:b/>
          <w:bCs/>
          <w:sz w:val="24"/>
          <w:szCs w:val="24"/>
        </w:rPr>
        <w:t xml:space="preserve"> J</w:t>
      </w:r>
      <w:r w:rsidRPr="002F7B4A">
        <w:rPr>
          <w:rFonts w:ascii="Times New Roman" w:hAnsi="Times New Roman" w:hint="eastAsia"/>
          <w:b/>
          <w:bCs/>
          <w:sz w:val="24"/>
          <w:szCs w:val="24"/>
        </w:rPr>
        <w:t>Ū</w:t>
      </w:r>
      <w:r w:rsidRPr="002F7B4A">
        <w:rPr>
          <w:rFonts w:ascii="Times New Roman" w:hAnsi="Times New Roman"/>
          <w:b/>
          <w:bCs/>
          <w:sz w:val="24"/>
          <w:szCs w:val="24"/>
        </w:rPr>
        <w:t>R</w:t>
      </w:r>
      <w:r w:rsidRPr="002F7B4A">
        <w:rPr>
          <w:rFonts w:ascii="Times New Roman" w:hAnsi="Times New Roman" w:hint="eastAsia"/>
          <w:b/>
          <w:bCs/>
          <w:sz w:val="24"/>
          <w:szCs w:val="24"/>
        </w:rPr>
        <w:t>Ų</w:t>
      </w:r>
      <w:r w:rsidRPr="002F7B4A">
        <w:rPr>
          <w:rFonts w:ascii="Times New Roman" w:hAnsi="Times New Roman"/>
          <w:b/>
          <w:bCs/>
          <w:sz w:val="24"/>
          <w:szCs w:val="24"/>
        </w:rPr>
        <w:t xml:space="preserve"> PAJ</w:t>
      </w:r>
      <w:r w:rsidRPr="002F7B4A">
        <w:rPr>
          <w:rFonts w:ascii="Times New Roman" w:hAnsi="Times New Roman" w:hint="eastAsia"/>
          <w:b/>
          <w:bCs/>
          <w:sz w:val="24"/>
          <w:szCs w:val="24"/>
        </w:rPr>
        <w:t>Ė</w:t>
      </w:r>
      <w:r w:rsidRPr="002F7B4A">
        <w:rPr>
          <w:rFonts w:ascii="Times New Roman" w:hAnsi="Times New Roman"/>
          <w:b/>
          <w:bCs/>
          <w:sz w:val="24"/>
          <w:szCs w:val="24"/>
        </w:rPr>
        <w:t>G</w:t>
      </w:r>
      <w:r w:rsidRPr="002F7B4A">
        <w:rPr>
          <w:rFonts w:ascii="Times New Roman" w:hAnsi="Times New Roman" w:hint="eastAsia"/>
          <w:b/>
          <w:bCs/>
          <w:sz w:val="24"/>
          <w:szCs w:val="24"/>
        </w:rPr>
        <w:t>Ų</w:t>
      </w:r>
      <w:r w:rsidRPr="002F7B4A">
        <w:rPr>
          <w:rFonts w:ascii="Times New Roman" w:hAnsi="Times New Roman"/>
          <w:b/>
          <w:bCs/>
          <w:sz w:val="24"/>
          <w:szCs w:val="24"/>
        </w:rPr>
        <w:t xml:space="preserve"> LOGISTIKOS TARNYBA</w:t>
      </w:r>
    </w:p>
    <w:p w14:paraId="7CD8DBC2" w14:textId="51A714A5" w:rsidR="0074330E" w:rsidRPr="00005590" w:rsidRDefault="0074330E" w:rsidP="00C13C10">
      <w:pPr>
        <w:jc w:val="center"/>
        <w:rPr>
          <w:rFonts w:ascii="Times New Roman" w:eastAsia="Calibri" w:hAnsi="Times New Roman"/>
          <w:b/>
          <w:sz w:val="24"/>
          <w:szCs w:val="24"/>
        </w:rPr>
      </w:pPr>
    </w:p>
    <w:p w14:paraId="11CFD742" w14:textId="77777777" w:rsidR="0074330E" w:rsidRPr="00005590" w:rsidRDefault="0074330E" w:rsidP="00C13C10">
      <w:pPr>
        <w:jc w:val="center"/>
        <w:rPr>
          <w:rFonts w:ascii="Times New Roman" w:eastAsia="Calibri" w:hAnsi="Times New Roman"/>
          <w:b/>
          <w:sz w:val="24"/>
          <w:szCs w:val="24"/>
        </w:rPr>
      </w:pPr>
    </w:p>
    <w:p w14:paraId="545F1D7A" w14:textId="395A3364" w:rsidR="00247098" w:rsidRDefault="00412665" w:rsidP="00C13C10">
      <w:pPr>
        <w:jc w:val="center"/>
        <w:rPr>
          <w:rFonts w:ascii="Times New Roman" w:eastAsia="Calibri" w:hAnsi="Times New Roman"/>
          <w:b/>
          <w:sz w:val="24"/>
          <w:szCs w:val="24"/>
        </w:rPr>
      </w:pPr>
      <w:r w:rsidRPr="00412665">
        <w:rPr>
          <w:rFonts w:ascii="Times New Roman" w:eastAsia="Calibri" w:hAnsi="Times New Roman"/>
          <w:b/>
          <w:sz w:val="24"/>
          <w:szCs w:val="24"/>
        </w:rPr>
        <w:t xml:space="preserve">TARPUKARIO LIETUVOS KARINIO LAIVYNO </w:t>
      </w:r>
      <w:r w:rsidR="002577AD" w:rsidRPr="002577AD">
        <w:rPr>
          <w:rFonts w:ascii="Times New Roman" w:eastAsia="Calibri" w:hAnsi="Times New Roman"/>
          <w:b/>
          <w:sz w:val="24"/>
          <w:szCs w:val="24"/>
        </w:rPr>
        <w:t>J</w:t>
      </w:r>
      <w:r w:rsidR="002577AD" w:rsidRPr="002577AD">
        <w:rPr>
          <w:rFonts w:ascii="Times New Roman" w:eastAsia="Calibri" w:hAnsi="Times New Roman" w:hint="eastAsia"/>
          <w:b/>
          <w:sz w:val="24"/>
          <w:szCs w:val="24"/>
        </w:rPr>
        <w:t>Ū</w:t>
      </w:r>
      <w:r w:rsidR="002577AD" w:rsidRPr="002577AD">
        <w:rPr>
          <w:rFonts w:ascii="Times New Roman" w:eastAsia="Calibri" w:hAnsi="Times New Roman"/>
          <w:b/>
          <w:sz w:val="24"/>
          <w:szCs w:val="24"/>
        </w:rPr>
        <w:t>REIVIO SKULPT</w:t>
      </w:r>
      <w:r w:rsidR="002577AD" w:rsidRPr="002577AD">
        <w:rPr>
          <w:rFonts w:ascii="Times New Roman" w:eastAsia="Calibri" w:hAnsi="Times New Roman" w:hint="eastAsia"/>
          <w:b/>
          <w:sz w:val="24"/>
          <w:szCs w:val="24"/>
        </w:rPr>
        <w:t>Ū</w:t>
      </w:r>
      <w:r w:rsidR="002577AD" w:rsidRPr="002577AD">
        <w:rPr>
          <w:rFonts w:ascii="Times New Roman" w:eastAsia="Calibri" w:hAnsi="Times New Roman"/>
          <w:b/>
          <w:sz w:val="24"/>
          <w:szCs w:val="24"/>
        </w:rPr>
        <w:t>ROS SUK</w:t>
      </w:r>
      <w:r w:rsidR="002577AD" w:rsidRPr="002577AD">
        <w:rPr>
          <w:rFonts w:ascii="Times New Roman" w:eastAsia="Calibri" w:hAnsi="Times New Roman" w:hint="eastAsia"/>
          <w:b/>
          <w:sz w:val="24"/>
          <w:szCs w:val="24"/>
        </w:rPr>
        <w:t>Ū</w:t>
      </w:r>
      <w:r w:rsidR="002577AD" w:rsidRPr="002577AD">
        <w:rPr>
          <w:rFonts w:ascii="Times New Roman" w:eastAsia="Calibri" w:hAnsi="Times New Roman"/>
          <w:b/>
          <w:sz w:val="24"/>
          <w:szCs w:val="24"/>
        </w:rPr>
        <w:t>RIMO IR PASTATYMO DAN</w:t>
      </w:r>
      <w:r w:rsidR="002577AD" w:rsidRPr="002577AD">
        <w:rPr>
          <w:rFonts w:ascii="Times New Roman" w:eastAsia="Calibri" w:hAnsi="Times New Roman" w:hint="eastAsia"/>
          <w:b/>
          <w:sz w:val="24"/>
          <w:szCs w:val="24"/>
        </w:rPr>
        <w:t>Ė</w:t>
      </w:r>
      <w:r w:rsidR="002577AD" w:rsidRPr="002577AD">
        <w:rPr>
          <w:rFonts w:ascii="Times New Roman" w:eastAsia="Calibri" w:hAnsi="Times New Roman"/>
          <w:b/>
          <w:sz w:val="24"/>
          <w:szCs w:val="24"/>
        </w:rPr>
        <w:t>S G.</w:t>
      </w:r>
      <w:r w:rsidR="00255835">
        <w:rPr>
          <w:rFonts w:ascii="Times New Roman" w:eastAsia="Calibri" w:hAnsi="Times New Roman"/>
          <w:b/>
          <w:sz w:val="24"/>
          <w:szCs w:val="24"/>
        </w:rPr>
        <w:t>, KLAIPĖDOJE</w:t>
      </w:r>
      <w:r w:rsidR="008D78EE">
        <w:rPr>
          <w:rFonts w:ascii="Times New Roman" w:eastAsia="Calibri" w:hAnsi="Times New Roman"/>
          <w:b/>
          <w:sz w:val="24"/>
          <w:szCs w:val="24"/>
        </w:rPr>
        <w:t xml:space="preserve"> </w:t>
      </w:r>
      <w:r w:rsidR="002577AD">
        <w:rPr>
          <w:rFonts w:ascii="Times New Roman" w:eastAsia="Calibri" w:hAnsi="Times New Roman"/>
          <w:b/>
          <w:sz w:val="24"/>
          <w:szCs w:val="24"/>
        </w:rPr>
        <w:br/>
      </w:r>
      <w:r w:rsidR="002577AD" w:rsidRPr="002577AD">
        <w:rPr>
          <w:rFonts w:ascii="Times New Roman" w:eastAsia="Calibri" w:hAnsi="Times New Roman"/>
          <w:b/>
          <w:sz w:val="24"/>
          <w:szCs w:val="24"/>
        </w:rPr>
        <w:t>MENIN</w:t>
      </w:r>
      <w:r w:rsidR="002577AD" w:rsidRPr="002577AD">
        <w:rPr>
          <w:rFonts w:ascii="Times New Roman" w:eastAsia="Calibri" w:hAnsi="Times New Roman" w:hint="eastAsia"/>
          <w:b/>
          <w:sz w:val="24"/>
          <w:szCs w:val="24"/>
        </w:rPr>
        <w:t>Ė</w:t>
      </w:r>
      <w:r w:rsidR="002577AD" w:rsidRPr="002577AD">
        <w:rPr>
          <w:rFonts w:ascii="Times New Roman" w:eastAsia="Calibri" w:hAnsi="Times New Roman"/>
          <w:b/>
          <w:sz w:val="24"/>
          <w:szCs w:val="24"/>
        </w:rPr>
        <w:t>S ID</w:t>
      </w:r>
      <w:r w:rsidR="002577AD" w:rsidRPr="002577AD">
        <w:rPr>
          <w:rFonts w:ascii="Times New Roman" w:eastAsia="Calibri" w:hAnsi="Times New Roman" w:hint="eastAsia"/>
          <w:b/>
          <w:sz w:val="24"/>
          <w:szCs w:val="24"/>
        </w:rPr>
        <w:t>Ė</w:t>
      </w:r>
      <w:r w:rsidR="002577AD" w:rsidRPr="002577AD">
        <w:rPr>
          <w:rFonts w:ascii="Times New Roman" w:eastAsia="Calibri" w:hAnsi="Times New Roman"/>
          <w:b/>
          <w:sz w:val="24"/>
          <w:szCs w:val="24"/>
        </w:rPr>
        <w:t xml:space="preserve">JOS </w:t>
      </w:r>
      <w:r w:rsidR="00255835">
        <w:rPr>
          <w:rFonts w:ascii="Times New Roman" w:eastAsia="Calibri" w:hAnsi="Times New Roman"/>
          <w:b/>
          <w:sz w:val="24"/>
          <w:szCs w:val="24"/>
        </w:rPr>
        <w:t xml:space="preserve">PROJEKTO </w:t>
      </w:r>
      <w:r w:rsidR="002577AD" w:rsidRPr="002577AD">
        <w:rPr>
          <w:rFonts w:ascii="Times New Roman" w:eastAsia="Calibri" w:hAnsi="Times New Roman"/>
          <w:b/>
          <w:sz w:val="24"/>
          <w:szCs w:val="24"/>
        </w:rPr>
        <w:t>KONKURSAS</w:t>
      </w:r>
    </w:p>
    <w:p w14:paraId="612B2062" w14:textId="599B8E6C" w:rsidR="002577AD" w:rsidRPr="00005590" w:rsidRDefault="00AE4CF3" w:rsidP="00C13C10">
      <w:pPr>
        <w:jc w:val="center"/>
        <w:rPr>
          <w:rFonts w:ascii="Times New Roman" w:eastAsia="Calibri" w:hAnsi="Times New Roman"/>
          <w:b/>
          <w:sz w:val="24"/>
          <w:szCs w:val="24"/>
        </w:rPr>
      </w:pPr>
      <w:r>
        <w:rPr>
          <w:rFonts w:ascii="Times New Roman" w:eastAsia="Calibri" w:hAnsi="Times New Roman"/>
          <w:b/>
          <w:sz w:val="24"/>
          <w:szCs w:val="24"/>
        </w:rPr>
        <w:t>MAŽOS VERTĖS</w:t>
      </w:r>
      <w:r w:rsidR="002577AD">
        <w:rPr>
          <w:rFonts w:ascii="Times New Roman" w:eastAsia="Calibri" w:hAnsi="Times New Roman"/>
          <w:b/>
          <w:sz w:val="24"/>
          <w:szCs w:val="24"/>
        </w:rPr>
        <w:t xml:space="preserve"> PIRKIMAS</w:t>
      </w:r>
    </w:p>
    <w:p w14:paraId="5FFAA9E2" w14:textId="77777777" w:rsidR="00507846" w:rsidRPr="00005590" w:rsidRDefault="00507846" w:rsidP="001871BB">
      <w:pPr>
        <w:pStyle w:val="NoSpacing"/>
        <w:jc w:val="center"/>
        <w:rPr>
          <w:rFonts w:ascii="Times New Roman" w:hAnsi="Times New Roman"/>
          <w:b/>
          <w:color w:val="FF0000"/>
          <w:sz w:val="24"/>
          <w:szCs w:val="24"/>
        </w:rPr>
      </w:pPr>
    </w:p>
    <w:p w14:paraId="528447F4" w14:textId="77777777" w:rsidR="00247098" w:rsidRPr="00005590" w:rsidRDefault="00247098" w:rsidP="001871BB">
      <w:pPr>
        <w:pStyle w:val="NoSpacing"/>
        <w:jc w:val="center"/>
        <w:rPr>
          <w:rFonts w:ascii="Times New Roman" w:hAnsi="Times New Roman"/>
          <w:b/>
          <w:sz w:val="24"/>
          <w:szCs w:val="24"/>
        </w:rPr>
      </w:pPr>
      <w:r w:rsidRPr="00005590">
        <w:rPr>
          <w:rFonts w:ascii="Times New Roman" w:hAnsi="Times New Roman"/>
          <w:b/>
          <w:sz w:val="24"/>
          <w:szCs w:val="24"/>
        </w:rPr>
        <w:t>TURINYS</w:t>
      </w:r>
    </w:p>
    <w:p w14:paraId="37C93CF9" w14:textId="77777777" w:rsidR="00875351" w:rsidRPr="00005590" w:rsidRDefault="00875351" w:rsidP="001871BB">
      <w:pPr>
        <w:pStyle w:val="NoSpacing"/>
        <w:jc w:val="center"/>
        <w:rPr>
          <w:rFonts w:ascii="Times New Roman" w:hAnsi="Times New Roman"/>
          <w:b/>
          <w:sz w:val="24"/>
          <w:szCs w:val="24"/>
        </w:rPr>
      </w:pPr>
    </w:p>
    <w:p w14:paraId="7B3A82B1" w14:textId="3DCA7967" w:rsidR="006804AE" w:rsidRPr="005A1A76" w:rsidRDefault="00875351" w:rsidP="00DE542B">
      <w:pPr>
        <w:pStyle w:val="NoSpacing"/>
        <w:spacing w:before="120"/>
        <w:jc w:val="both"/>
        <w:rPr>
          <w:rFonts w:ascii="Times New Roman" w:hAnsi="Times New Roman"/>
          <w:bCs/>
          <w:sz w:val="24"/>
          <w:szCs w:val="24"/>
        </w:rPr>
      </w:pPr>
      <w:r w:rsidRPr="00005590">
        <w:rPr>
          <w:rFonts w:ascii="Times New Roman" w:hAnsi="Times New Roman"/>
          <w:bCs/>
          <w:sz w:val="24"/>
          <w:szCs w:val="24"/>
        </w:rPr>
        <w:t>I</w:t>
      </w:r>
      <w:r w:rsidR="006804AE" w:rsidRPr="00005590">
        <w:rPr>
          <w:rFonts w:ascii="Times New Roman" w:hAnsi="Times New Roman"/>
          <w:bCs/>
          <w:sz w:val="24"/>
          <w:szCs w:val="24"/>
        </w:rPr>
        <w:t>.</w:t>
      </w:r>
      <w:r w:rsidRPr="00005590">
        <w:rPr>
          <w:rFonts w:ascii="Times New Roman" w:hAnsi="Times New Roman"/>
          <w:bCs/>
          <w:sz w:val="24"/>
          <w:szCs w:val="24"/>
        </w:rPr>
        <w:t xml:space="preserve"> BENDROSIOS NUOSTATOS </w:t>
      </w:r>
    </w:p>
    <w:p w14:paraId="4113B348" w14:textId="1BA03FD5" w:rsidR="00875351" w:rsidRPr="005A1A76" w:rsidRDefault="00875351" w:rsidP="00DE542B">
      <w:pPr>
        <w:pStyle w:val="NoSpacing"/>
        <w:spacing w:before="120"/>
        <w:jc w:val="both"/>
        <w:rPr>
          <w:rFonts w:ascii="Times New Roman" w:hAnsi="Times New Roman"/>
          <w:bCs/>
          <w:sz w:val="24"/>
          <w:szCs w:val="24"/>
        </w:rPr>
      </w:pPr>
      <w:r w:rsidRPr="00005590">
        <w:rPr>
          <w:rFonts w:ascii="Times New Roman" w:hAnsi="Times New Roman"/>
          <w:bCs/>
          <w:sz w:val="24"/>
          <w:szCs w:val="24"/>
        </w:rPr>
        <w:t>II</w:t>
      </w:r>
      <w:r w:rsidR="006804AE" w:rsidRPr="00005590">
        <w:rPr>
          <w:rFonts w:ascii="Times New Roman" w:hAnsi="Times New Roman"/>
          <w:bCs/>
          <w:sz w:val="24"/>
          <w:szCs w:val="24"/>
        </w:rPr>
        <w:t>.</w:t>
      </w:r>
      <w:r w:rsidRPr="00005590">
        <w:rPr>
          <w:rFonts w:ascii="Times New Roman" w:hAnsi="Times New Roman"/>
          <w:bCs/>
          <w:sz w:val="24"/>
          <w:szCs w:val="24"/>
        </w:rPr>
        <w:t xml:space="preserve"> </w:t>
      </w:r>
      <w:r w:rsidR="001613C8" w:rsidRPr="00005590">
        <w:rPr>
          <w:rFonts w:ascii="Times New Roman" w:hAnsi="Times New Roman"/>
          <w:bCs/>
          <w:sz w:val="24"/>
          <w:szCs w:val="24"/>
        </w:rPr>
        <w:t xml:space="preserve">KONKURSO OBJEKTAS, TIKSLAS </w:t>
      </w:r>
    </w:p>
    <w:p w14:paraId="2274EE86" w14:textId="2C014090" w:rsidR="00875351" w:rsidRPr="00005590" w:rsidRDefault="00875351" w:rsidP="00DE542B">
      <w:pPr>
        <w:pStyle w:val="NoSpacing"/>
        <w:spacing w:before="120"/>
        <w:jc w:val="both"/>
        <w:rPr>
          <w:rFonts w:ascii="Times New Roman" w:hAnsi="Times New Roman"/>
          <w:bCs/>
          <w:sz w:val="24"/>
          <w:szCs w:val="24"/>
        </w:rPr>
      </w:pPr>
      <w:r w:rsidRPr="00005590">
        <w:rPr>
          <w:rFonts w:ascii="Times New Roman" w:hAnsi="Times New Roman"/>
          <w:bCs/>
          <w:sz w:val="24"/>
          <w:szCs w:val="24"/>
        </w:rPr>
        <w:t>III</w:t>
      </w:r>
      <w:r w:rsidR="006804AE" w:rsidRPr="00005590">
        <w:rPr>
          <w:rFonts w:ascii="Times New Roman" w:hAnsi="Times New Roman"/>
          <w:bCs/>
          <w:sz w:val="24"/>
          <w:szCs w:val="24"/>
        </w:rPr>
        <w:t>.</w:t>
      </w:r>
      <w:r w:rsidRPr="00005590">
        <w:rPr>
          <w:rFonts w:ascii="Times New Roman" w:hAnsi="Times New Roman"/>
          <w:bCs/>
          <w:sz w:val="24"/>
          <w:szCs w:val="24"/>
        </w:rPr>
        <w:t xml:space="preserve"> </w:t>
      </w:r>
      <w:r w:rsidR="006804AE" w:rsidRPr="00005590">
        <w:rPr>
          <w:rFonts w:ascii="Times New Roman" w:hAnsi="Times New Roman"/>
          <w:bCs/>
          <w:sz w:val="24"/>
          <w:szCs w:val="24"/>
        </w:rPr>
        <w:t>TIEK</w:t>
      </w:r>
      <w:r w:rsidR="006804AE" w:rsidRPr="00005590">
        <w:rPr>
          <w:rFonts w:ascii="Times New Roman" w:hAnsi="Times New Roman" w:hint="eastAsia"/>
          <w:bCs/>
          <w:sz w:val="24"/>
          <w:szCs w:val="24"/>
        </w:rPr>
        <w:t>Ė</w:t>
      </w:r>
      <w:r w:rsidR="006804AE" w:rsidRPr="00005590">
        <w:rPr>
          <w:rFonts w:ascii="Times New Roman" w:hAnsi="Times New Roman"/>
          <w:bCs/>
          <w:sz w:val="24"/>
          <w:szCs w:val="24"/>
        </w:rPr>
        <w:t>J</w:t>
      </w:r>
      <w:r w:rsidR="006804AE" w:rsidRPr="00005590">
        <w:rPr>
          <w:rFonts w:ascii="Times New Roman" w:hAnsi="Times New Roman" w:hint="eastAsia"/>
          <w:bCs/>
          <w:sz w:val="24"/>
          <w:szCs w:val="24"/>
        </w:rPr>
        <w:t>Ų</w:t>
      </w:r>
      <w:r w:rsidR="006804AE" w:rsidRPr="00005590">
        <w:rPr>
          <w:rFonts w:ascii="Times New Roman" w:hAnsi="Times New Roman"/>
          <w:bCs/>
          <w:sz w:val="24"/>
          <w:szCs w:val="24"/>
        </w:rPr>
        <w:t xml:space="preserve"> PAŠALINIMO PAGRINDAI</w:t>
      </w:r>
      <w:r w:rsidR="00206DBC" w:rsidRPr="00005590">
        <w:rPr>
          <w:rFonts w:ascii="Times New Roman" w:hAnsi="Times New Roman"/>
          <w:bCs/>
          <w:sz w:val="24"/>
          <w:szCs w:val="24"/>
        </w:rPr>
        <w:t>,</w:t>
      </w:r>
      <w:r w:rsidR="006804AE" w:rsidRPr="00005590">
        <w:rPr>
          <w:rFonts w:ascii="Times New Roman" w:hAnsi="Times New Roman"/>
          <w:bCs/>
          <w:sz w:val="24"/>
          <w:szCs w:val="24"/>
        </w:rPr>
        <w:t xml:space="preserve"> KVALIFIKACIJOS</w:t>
      </w:r>
      <w:r w:rsidR="00206DBC" w:rsidRPr="00005590">
        <w:rPr>
          <w:rFonts w:ascii="Times New Roman" w:hAnsi="Times New Roman"/>
          <w:bCs/>
          <w:sz w:val="24"/>
          <w:szCs w:val="24"/>
        </w:rPr>
        <w:t xml:space="preserve"> IR APLINKOS APSAUGOS VADYBOS SISTEM</w:t>
      </w:r>
      <w:r w:rsidR="00206DBC" w:rsidRPr="00005590">
        <w:rPr>
          <w:rFonts w:ascii="Times New Roman" w:hAnsi="Times New Roman" w:hint="eastAsia"/>
          <w:bCs/>
          <w:sz w:val="24"/>
          <w:szCs w:val="24"/>
        </w:rPr>
        <w:t>Ų</w:t>
      </w:r>
      <w:r w:rsidR="00206DBC" w:rsidRPr="00005590">
        <w:rPr>
          <w:rFonts w:ascii="Times New Roman" w:hAnsi="Times New Roman"/>
          <w:bCs/>
          <w:sz w:val="24"/>
          <w:szCs w:val="24"/>
        </w:rPr>
        <w:t xml:space="preserve"> STANDART</w:t>
      </w:r>
      <w:r w:rsidR="00206DBC" w:rsidRPr="00005590">
        <w:rPr>
          <w:rFonts w:ascii="Times New Roman" w:hAnsi="Times New Roman" w:hint="eastAsia"/>
          <w:bCs/>
          <w:sz w:val="24"/>
          <w:szCs w:val="24"/>
        </w:rPr>
        <w:t>Ų</w:t>
      </w:r>
      <w:r w:rsidR="006804AE" w:rsidRPr="00005590">
        <w:rPr>
          <w:rFonts w:ascii="Times New Roman" w:hAnsi="Times New Roman"/>
          <w:bCs/>
          <w:sz w:val="24"/>
          <w:szCs w:val="24"/>
        </w:rPr>
        <w:t xml:space="preserve"> REIKALAVIMAI</w:t>
      </w:r>
    </w:p>
    <w:p w14:paraId="479211CE" w14:textId="6AE91362" w:rsidR="00875351" w:rsidRPr="005A1A76" w:rsidRDefault="00875351" w:rsidP="00DE542B">
      <w:pPr>
        <w:pStyle w:val="NoSpacing"/>
        <w:spacing w:before="120"/>
        <w:jc w:val="both"/>
        <w:rPr>
          <w:rFonts w:ascii="Times New Roman" w:hAnsi="Times New Roman"/>
          <w:bCs/>
          <w:sz w:val="24"/>
          <w:szCs w:val="24"/>
        </w:rPr>
      </w:pPr>
      <w:r w:rsidRPr="00005590">
        <w:rPr>
          <w:rFonts w:ascii="Times New Roman" w:hAnsi="Times New Roman"/>
          <w:bCs/>
          <w:sz w:val="24"/>
          <w:szCs w:val="24"/>
        </w:rPr>
        <w:t>IV</w:t>
      </w:r>
      <w:r w:rsidR="006804AE" w:rsidRPr="00005590">
        <w:rPr>
          <w:rFonts w:ascii="Times New Roman" w:hAnsi="Times New Roman"/>
          <w:bCs/>
          <w:sz w:val="24"/>
          <w:szCs w:val="24"/>
        </w:rPr>
        <w:t>.</w:t>
      </w:r>
      <w:r w:rsidRPr="00005590">
        <w:rPr>
          <w:rFonts w:ascii="Times New Roman" w:hAnsi="Times New Roman"/>
          <w:bCs/>
          <w:sz w:val="24"/>
          <w:szCs w:val="24"/>
        </w:rPr>
        <w:t xml:space="preserve"> </w:t>
      </w:r>
      <w:r w:rsidR="006804AE" w:rsidRPr="00005590">
        <w:rPr>
          <w:rFonts w:ascii="Times New Roman" w:hAnsi="Times New Roman"/>
          <w:bCs/>
          <w:sz w:val="24"/>
          <w:szCs w:val="24"/>
        </w:rPr>
        <w:t>PIRKIMO DOKUMENT</w:t>
      </w:r>
      <w:r w:rsidR="006804AE" w:rsidRPr="00005590">
        <w:rPr>
          <w:rFonts w:ascii="Times New Roman" w:hAnsi="Times New Roman" w:hint="eastAsia"/>
          <w:bCs/>
          <w:sz w:val="24"/>
          <w:szCs w:val="24"/>
        </w:rPr>
        <w:t>Ų</w:t>
      </w:r>
      <w:r w:rsidR="006804AE" w:rsidRPr="00005590">
        <w:rPr>
          <w:rFonts w:ascii="Times New Roman" w:hAnsi="Times New Roman"/>
          <w:bCs/>
          <w:sz w:val="24"/>
          <w:szCs w:val="24"/>
        </w:rPr>
        <w:t xml:space="preserve"> PAAIŠKINIMAS, PAPILDYMAS IR PATIKSLINIMAS</w:t>
      </w:r>
    </w:p>
    <w:p w14:paraId="30835947" w14:textId="3AE5F596" w:rsidR="00875351" w:rsidRPr="00005590" w:rsidRDefault="00875351" w:rsidP="00DE542B">
      <w:pPr>
        <w:pStyle w:val="NoSpacing"/>
        <w:spacing w:before="120"/>
        <w:jc w:val="both"/>
        <w:rPr>
          <w:rFonts w:ascii="Times New Roman" w:hAnsi="Times New Roman"/>
          <w:bCs/>
          <w:sz w:val="24"/>
          <w:szCs w:val="24"/>
        </w:rPr>
      </w:pPr>
      <w:r w:rsidRPr="00005590">
        <w:rPr>
          <w:rFonts w:ascii="Times New Roman" w:hAnsi="Times New Roman"/>
          <w:bCs/>
          <w:sz w:val="24"/>
          <w:szCs w:val="24"/>
        </w:rPr>
        <w:t>V</w:t>
      </w:r>
      <w:r w:rsidR="00FD4774" w:rsidRPr="00005590">
        <w:rPr>
          <w:rFonts w:ascii="Times New Roman" w:hAnsi="Times New Roman"/>
          <w:bCs/>
          <w:sz w:val="24"/>
          <w:szCs w:val="24"/>
        </w:rPr>
        <w:t>.</w:t>
      </w:r>
      <w:r w:rsidR="009F3AB3" w:rsidRPr="00005590">
        <w:rPr>
          <w:rFonts w:ascii="Times New Roman" w:hAnsi="Times New Roman"/>
          <w:bCs/>
          <w:sz w:val="24"/>
          <w:szCs w:val="24"/>
        </w:rPr>
        <w:t xml:space="preserve"> </w:t>
      </w:r>
      <w:r w:rsidR="001613C8" w:rsidRPr="00005590">
        <w:rPr>
          <w:rFonts w:ascii="Times New Roman" w:hAnsi="Times New Roman"/>
          <w:bCs/>
          <w:sz w:val="24"/>
          <w:szCs w:val="24"/>
        </w:rPr>
        <w:t>PROJEKTŲ RENGIMAS, PATEIKIMAS</w:t>
      </w:r>
    </w:p>
    <w:p w14:paraId="6342C2DA" w14:textId="72D4F556" w:rsidR="00875351" w:rsidRPr="00005590" w:rsidRDefault="00875351" w:rsidP="00DE542B">
      <w:pPr>
        <w:pStyle w:val="NoSpacing"/>
        <w:spacing w:before="120"/>
        <w:jc w:val="both"/>
        <w:rPr>
          <w:rFonts w:ascii="Times New Roman" w:hAnsi="Times New Roman"/>
          <w:bCs/>
          <w:sz w:val="24"/>
          <w:szCs w:val="24"/>
        </w:rPr>
      </w:pPr>
      <w:r w:rsidRPr="00005590">
        <w:rPr>
          <w:rFonts w:ascii="Times New Roman" w:hAnsi="Times New Roman"/>
          <w:bCs/>
          <w:sz w:val="24"/>
          <w:szCs w:val="24"/>
        </w:rPr>
        <w:t>VI</w:t>
      </w:r>
      <w:r w:rsidR="00FD4774" w:rsidRPr="00005590">
        <w:rPr>
          <w:rFonts w:ascii="Times New Roman" w:hAnsi="Times New Roman"/>
          <w:bCs/>
          <w:sz w:val="24"/>
          <w:szCs w:val="24"/>
        </w:rPr>
        <w:t xml:space="preserve">. </w:t>
      </w:r>
      <w:r w:rsidR="008F182D" w:rsidRPr="00005590">
        <w:rPr>
          <w:rFonts w:ascii="Times New Roman" w:hAnsi="Times New Roman"/>
          <w:bCs/>
          <w:sz w:val="24"/>
          <w:szCs w:val="24"/>
        </w:rPr>
        <w:t>PROJEKTŲ NAGRINĖJIMAS, APT</w:t>
      </w:r>
      <w:r w:rsidR="00FC50EA" w:rsidRPr="00005590">
        <w:rPr>
          <w:rFonts w:ascii="Times New Roman" w:hAnsi="Times New Roman"/>
          <w:bCs/>
          <w:sz w:val="24"/>
          <w:szCs w:val="24"/>
        </w:rPr>
        <w:t>ARIMAS, ĮVERTINIMAS</w:t>
      </w:r>
    </w:p>
    <w:p w14:paraId="37D39613" w14:textId="35BFCC54" w:rsidR="00875351" w:rsidRPr="005A1A76" w:rsidRDefault="00875351" w:rsidP="00DE542B">
      <w:pPr>
        <w:pStyle w:val="NoSpacing"/>
        <w:spacing w:before="120"/>
        <w:jc w:val="both"/>
        <w:rPr>
          <w:rFonts w:ascii="Times New Roman" w:hAnsi="Times New Roman"/>
          <w:bCs/>
          <w:sz w:val="24"/>
          <w:szCs w:val="24"/>
        </w:rPr>
      </w:pPr>
      <w:r w:rsidRPr="00005590">
        <w:rPr>
          <w:rFonts w:ascii="Times New Roman" w:hAnsi="Times New Roman"/>
          <w:bCs/>
          <w:sz w:val="24"/>
          <w:szCs w:val="24"/>
        </w:rPr>
        <w:t>VII</w:t>
      </w:r>
      <w:r w:rsidR="00FD4774" w:rsidRPr="00005590">
        <w:rPr>
          <w:rFonts w:ascii="Times New Roman" w:hAnsi="Times New Roman"/>
          <w:bCs/>
          <w:sz w:val="24"/>
          <w:szCs w:val="24"/>
        </w:rPr>
        <w:t>.</w:t>
      </w:r>
      <w:r w:rsidR="00963D77" w:rsidRPr="00005590">
        <w:rPr>
          <w:rFonts w:ascii="Times New Roman" w:hAnsi="Times New Roman"/>
          <w:bCs/>
          <w:sz w:val="24"/>
          <w:szCs w:val="24"/>
        </w:rPr>
        <w:t xml:space="preserve"> GINČŲ NAGRINĖJIMO TVARK</w:t>
      </w:r>
      <w:r w:rsidR="00206DBC" w:rsidRPr="00005590">
        <w:rPr>
          <w:rFonts w:ascii="Times New Roman" w:hAnsi="Times New Roman"/>
          <w:bCs/>
          <w:sz w:val="24"/>
          <w:szCs w:val="24"/>
        </w:rPr>
        <w:t>A</w:t>
      </w:r>
      <w:r w:rsidR="00963D77" w:rsidRPr="00005590">
        <w:rPr>
          <w:rFonts w:ascii="Times New Roman" w:hAnsi="Times New Roman"/>
          <w:bCs/>
          <w:sz w:val="24"/>
          <w:szCs w:val="24"/>
        </w:rPr>
        <w:t xml:space="preserve"> </w:t>
      </w:r>
    </w:p>
    <w:p w14:paraId="36C0965F" w14:textId="16560A60" w:rsidR="00875351" w:rsidRPr="005A1A76" w:rsidRDefault="00875351" w:rsidP="00DE542B">
      <w:pPr>
        <w:pStyle w:val="NoSpacing"/>
        <w:spacing w:before="120"/>
        <w:jc w:val="both"/>
        <w:rPr>
          <w:rFonts w:ascii="Times New Roman" w:hAnsi="Times New Roman"/>
          <w:bCs/>
          <w:sz w:val="24"/>
          <w:szCs w:val="24"/>
        </w:rPr>
      </w:pPr>
      <w:r w:rsidRPr="00005590">
        <w:rPr>
          <w:rFonts w:ascii="Times New Roman" w:hAnsi="Times New Roman"/>
          <w:bCs/>
          <w:sz w:val="24"/>
          <w:szCs w:val="24"/>
        </w:rPr>
        <w:t>VIII</w:t>
      </w:r>
      <w:r w:rsidR="00206DBC" w:rsidRPr="00005590">
        <w:rPr>
          <w:rFonts w:ascii="Times New Roman" w:hAnsi="Times New Roman"/>
          <w:bCs/>
          <w:sz w:val="24"/>
          <w:szCs w:val="24"/>
        </w:rPr>
        <w:t>.</w:t>
      </w:r>
      <w:r w:rsidRPr="00005590">
        <w:rPr>
          <w:rFonts w:ascii="Times New Roman" w:hAnsi="Times New Roman"/>
          <w:bCs/>
          <w:sz w:val="24"/>
          <w:szCs w:val="24"/>
        </w:rPr>
        <w:t xml:space="preserve"> </w:t>
      </w:r>
      <w:r w:rsidR="00206DBC" w:rsidRPr="00005590">
        <w:rPr>
          <w:rFonts w:ascii="Times New Roman" w:hAnsi="Times New Roman"/>
          <w:bCs/>
          <w:sz w:val="24"/>
          <w:szCs w:val="24"/>
        </w:rPr>
        <w:t>PIRKIMO SUTARTIES S</w:t>
      </w:r>
      <w:r w:rsidR="00206DBC" w:rsidRPr="00005590">
        <w:rPr>
          <w:rFonts w:ascii="Times New Roman" w:hAnsi="Times New Roman" w:hint="eastAsia"/>
          <w:bCs/>
          <w:sz w:val="24"/>
          <w:szCs w:val="24"/>
        </w:rPr>
        <w:t>Ą</w:t>
      </w:r>
      <w:r w:rsidR="00206DBC" w:rsidRPr="00005590">
        <w:rPr>
          <w:rFonts w:ascii="Times New Roman" w:hAnsi="Times New Roman"/>
          <w:bCs/>
          <w:sz w:val="24"/>
          <w:szCs w:val="24"/>
        </w:rPr>
        <w:t>LYGOS</w:t>
      </w:r>
    </w:p>
    <w:p w14:paraId="0F0693EC" w14:textId="72F8C0C8" w:rsidR="00875351" w:rsidRPr="00005590" w:rsidRDefault="00875351" w:rsidP="00DE542B">
      <w:pPr>
        <w:pStyle w:val="NoSpacing"/>
        <w:spacing w:before="120"/>
        <w:jc w:val="both"/>
        <w:rPr>
          <w:rFonts w:ascii="Times New Roman" w:hAnsi="Times New Roman"/>
          <w:bCs/>
          <w:sz w:val="24"/>
          <w:szCs w:val="24"/>
        </w:rPr>
      </w:pPr>
      <w:r w:rsidRPr="00005590">
        <w:rPr>
          <w:rFonts w:ascii="Times New Roman" w:hAnsi="Times New Roman"/>
          <w:bCs/>
          <w:sz w:val="24"/>
          <w:szCs w:val="24"/>
        </w:rPr>
        <w:t xml:space="preserve">IX. </w:t>
      </w:r>
      <w:r w:rsidR="005E1B91" w:rsidRPr="00005590">
        <w:rPr>
          <w:rFonts w:ascii="Times New Roman" w:hAnsi="Times New Roman"/>
          <w:bCs/>
          <w:sz w:val="24"/>
          <w:szCs w:val="24"/>
        </w:rPr>
        <w:t xml:space="preserve">BAIGIAMOSIOS NUOSTATOS </w:t>
      </w:r>
    </w:p>
    <w:p w14:paraId="0A6582DB" w14:textId="77777777" w:rsidR="00507846" w:rsidRPr="00005590" w:rsidRDefault="00507846" w:rsidP="001871BB">
      <w:pPr>
        <w:pStyle w:val="NoSpacing"/>
        <w:jc w:val="center"/>
        <w:rPr>
          <w:rFonts w:ascii="Times New Roman" w:hAnsi="Times New Roman"/>
          <w:b/>
          <w:sz w:val="24"/>
          <w:szCs w:val="24"/>
        </w:rPr>
      </w:pPr>
    </w:p>
    <w:p w14:paraId="529889BF" w14:textId="77777777" w:rsidR="00C13C10" w:rsidRPr="00005590" w:rsidRDefault="00C13C10" w:rsidP="001871BB">
      <w:pPr>
        <w:pStyle w:val="NoSpacing"/>
        <w:jc w:val="center"/>
        <w:rPr>
          <w:rFonts w:ascii="Times New Roman" w:hAnsi="Times New Roman"/>
          <w:b/>
          <w:sz w:val="24"/>
          <w:szCs w:val="24"/>
        </w:rPr>
      </w:pPr>
    </w:p>
    <w:p w14:paraId="40E94186" w14:textId="77777777" w:rsidR="00507846" w:rsidRPr="00005590" w:rsidRDefault="005F1F6F" w:rsidP="005F1F6F">
      <w:pPr>
        <w:pStyle w:val="NoSpacing"/>
        <w:jc w:val="both"/>
        <w:rPr>
          <w:rFonts w:ascii="Times New Roman" w:hAnsi="Times New Roman"/>
          <w:b/>
          <w:sz w:val="24"/>
          <w:szCs w:val="24"/>
        </w:rPr>
      </w:pPr>
      <w:r w:rsidRPr="00005590">
        <w:rPr>
          <w:rFonts w:ascii="Times New Roman" w:hAnsi="Times New Roman"/>
          <w:b/>
          <w:sz w:val="24"/>
          <w:szCs w:val="24"/>
        </w:rPr>
        <w:t>PRIEDAI (pateikiami atskirais dokumentais):</w:t>
      </w:r>
    </w:p>
    <w:p w14:paraId="4F83830D" w14:textId="77777777" w:rsidR="005F1F6F" w:rsidRPr="00005590" w:rsidRDefault="005F1F6F" w:rsidP="005F1F6F">
      <w:pPr>
        <w:pStyle w:val="NoSpacing"/>
        <w:jc w:val="both"/>
        <w:rPr>
          <w:rFonts w:ascii="Times New Roman" w:hAnsi="Times New Roman"/>
          <w:sz w:val="24"/>
          <w:szCs w:val="24"/>
        </w:rPr>
      </w:pPr>
    </w:p>
    <w:p w14:paraId="03476D9B" w14:textId="1AD9DB9E" w:rsidR="005F1F6F" w:rsidRPr="00005590" w:rsidRDefault="005F1F6F" w:rsidP="0073655D">
      <w:pPr>
        <w:pStyle w:val="NoSpacing"/>
        <w:numPr>
          <w:ilvl w:val="0"/>
          <w:numId w:val="1"/>
        </w:numPr>
        <w:jc w:val="both"/>
        <w:rPr>
          <w:rFonts w:ascii="Times New Roman" w:hAnsi="Times New Roman"/>
          <w:sz w:val="24"/>
          <w:szCs w:val="24"/>
        </w:rPr>
      </w:pPr>
      <w:r w:rsidRPr="00005590">
        <w:rPr>
          <w:rFonts w:ascii="Times New Roman" w:hAnsi="Times New Roman"/>
          <w:sz w:val="24"/>
          <w:szCs w:val="24"/>
        </w:rPr>
        <w:t>priedas</w:t>
      </w:r>
      <w:r w:rsidRPr="00005590">
        <w:rPr>
          <w:rFonts w:ascii="Times New Roman" w:hAnsi="Times New Roman"/>
          <w:sz w:val="24"/>
          <w:szCs w:val="24"/>
        </w:rPr>
        <w:tab/>
        <w:t>Kainos pasiūlymo forma;</w:t>
      </w:r>
    </w:p>
    <w:p w14:paraId="66448BA7" w14:textId="32CAF425" w:rsidR="005F1F6F" w:rsidRDefault="00716482" w:rsidP="0073655D">
      <w:pPr>
        <w:pStyle w:val="NoSpacing"/>
        <w:numPr>
          <w:ilvl w:val="0"/>
          <w:numId w:val="1"/>
        </w:numPr>
        <w:jc w:val="both"/>
        <w:rPr>
          <w:rFonts w:ascii="Times New Roman" w:hAnsi="Times New Roman"/>
          <w:sz w:val="24"/>
          <w:szCs w:val="24"/>
        </w:rPr>
      </w:pPr>
      <w:r w:rsidRPr="00005590">
        <w:rPr>
          <w:rFonts w:ascii="Times New Roman" w:hAnsi="Times New Roman"/>
          <w:sz w:val="24"/>
          <w:szCs w:val="24"/>
        </w:rPr>
        <w:t>priedas</w:t>
      </w:r>
      <w:r w:rsidRPr="00005590">
        <w:rPr>
          <w:rFonts w:ascii="Times New Roman" w:hAnsi="Times New Roman"/>
          <w:sz w:val="24"/>
          <w:szCs w:val="24"/>
        </w:rPr>
        <w:tab/>
        <w:t>Dalyvi</w:t>
      </w:r>
      <w:r w:rsidR="005F1F6F" w:rsidRPr="00005590">
        <w:rPr>
          <w:rFonts w:ascii="Times New Roman" w:hAnsi="Times New Roman"/>
          <w:sz w:val="24"/>
          <w:szCs w:val="24"/>
        </w:rPr>
        <w:t>o devizo šifro forma;</w:t>
      </w:r>
    </w:p>
    <w:p w14:paraId="53469D0A" w14:textId="628F07C4" w:rsidR="00F91A3D" w:rsidRDefault="00F91A3D" w:rsidP="0073655D">
      <w:pPr>
        <w:pStyle w:val="NoSpacing"/>
        <w:numPr>
          <w:ilvl w:val="0"/>
          <w:numId w:val="1"/>
        </w:numPr>
        <w:jc w:val="both"/>
        <w:rPr>
          <w:rFonts w:ascii="Times New Roman" w:hAnsi="Times New Roman"/>
          <w:sz w:val="24"/>
          <w:szCs w:val="24"/>
        </w:rPr>
      </w:pPr>
      <w:r>
        <w:rPr>
          <w:rFonts w:ascii="Times New Roman" w:hAnsi="Times New Roman"/>
          <w:sz w:val="24"/>
          <w:szCs w:val="24"/>
        </w:rPr>
        <w:t>priedas</w:t>
      </w:r>
      <w:r>
        <w:rPr>
          <w:rFonts w:ascii="Times New Roman" w:hAnsi="Times New Roman"/>
          <w:sz w:val="24"/>
          <w:szCs w:val="24"/>
        </w:rPr>
        <w:tab/>
      </w:r>
      <w:r w:rsidR="00F14A17" w:rsidRPr="00F14A17">
        <w:rPr>
          <w:rFonts w:ascii="Times New Roman" w:hAnsi="Times New Roman"/>
          <w:sz w:val="24"/>
          <w:szCs w:val="24"/>
        </w:rPr>
        <w:t>Tiek</w:t>
      </w:r>
      <w:r w:rsidR="00F14A17" w:rsidRPr="00F14A17">
        <w:rPr>
          <w:rFonts w:ascii="Times New Roman" w:hAnsi="Times New Roman" w:hint="eastAsia"/>
          <w:sz w:val="24"/>
          <w:szCs w:val="24"/>
        </w:rPr>
        <w:t>ė</w:t>
      </w:r>
      <w:r w:rsidR="00F14A17" w:rsidRPr="00F14A17">
        <w:rPr>
          <w:rFonts w:ascii="Times New Roman" w:hAnsi="Times New Roman"/>
          <w:sz w:val="24"/>
          <w:szCs w:val="24"/>
        </w:rPr>
        <w:t>j</w:t>
      </w:r>
      <w:r w:rsidR="00F14A17" w:rsidRPr="00F14A17">
        <w:rPr>
          <w:rFonts w:ascii="Times New Roman" w:hAnsi="Times New Roman" w:hint="eastAsia"/>
          <w:sz w:val="24"/>
          <w:szCs w:val="24"/>
        </w:rPr>
        <w:t>ų</w:t>
      </w:r>
      <w:r w:rsidR="00F14A17" w:rsidRPr="00F14A17">
        <w:rPr>
          <w:rFonts w:ascii="Times New Roman" w:hAnsi="Times New Roman"/>
          <w:sz w:val="24"/>
          <w:szCs w:val="24"/>
        </w:rPr>
        <w:t xml:space="preserve"> pašalinimo pagrindai</w:t>
      </w:r>
    </w:p>
    <w:p w14:paraId="755D7D1C" w14:textId="02B41728" w:rsidR="00F14A17" w:rsidRPr="00005590" w:rsidRDefault="00F14A17" w:rsidP="0073655D">
      <w:pPr>
        <w:pStyle w:val="NoSpacing"/>
        <w:numPr>
          <w:ilvl w:val="0"/>
          <w:numId w:val="1"/>
        </w:numPr>
        <w:jc w:val="both"/>
        <w:rPr>
          <w:rFonts w:ascii="Times New Roman" w:hAnsi="Times New Roman"/>
          <w:sz w:val="24"/>
          <w:szCs w:val="24"/>
        </w:rPr>
      </w:pPr>
      <w:r>
        <w:rPr>
          <w:rFonts w:ascii="Times New Roman" w:hAnsi="Times New Roman"/>
          <w:sz w:val="24"/>
          <w:szCs w:val="24"/>
        </w:rPr>
        <w:t xml:space="preserve">priedas </w:t>
      </w:r>
      <w:r w:rsidR="00983E58" w:rsidRPr="00983E58">
        <w:rPr>
          <w:rFonts w:ascii="Times New Roman" w:hAnsi="Times New Roman"/>
          <w:sz w:val="24"/>
          <w:szCs w:val="24"/>
        </w:rPr>
        <w:t>Tiek</w:t>
      </w:r>
      <w:r w:rsidR="00983E58" w:rsidRPr="00983E58">
        <w:rPr>
          <w:rFonts w:ascii="Times New Roman" w:hAnsi="Times New Roman" w:hint="eastAsia"/>
          <w:sz w:val="24"/>
          <w:szCs w:val="24"/>
        </w:rPr>
        <w:t>ė</w:t>
      </w:r>
      <w:r w:rsidR="00983E58" w:rsidRPr="00983E58">
        <w:rPr>
          <w:rFonts w:ascii="Times New Roman" w:hAnsi="Times New Roman"/>
          <w:sz w:val="24"/>
          <w:szCs w:val="24"/>
        </w:rPr>
        <w:t>j</w:t>
      </w:r>
      <w:r w:rsidR="00983E58" w:rsidRPr="00983E58">
        <w:rPr>
          <w:rFonts w:ascii="Times New Roman" w:hAnsi="Times New Roman" w:hint="eastAsia"/>
          <w:sz w:val="24"/>
          <w:szCs w:val="24"/>
        </w:rPr>
        <w:t>ų</w:t>
      </w:r>
      <w:r w:rsidR="00983E58" w:rsidRPr="00983E58">
        <w:rPr>
          <w:rFonts w:ascii="Times New Roman" w:hAnsi="Times New Roman"/>
          <w:sz w:val="24"/>
          <w:szCs w:val="24"/>
        </w:rPr>
        <w:t xml:space="preserve"> kvalifikacijos reikalavimai ir reikalaujami kokyb</w:t>
      </w:r>
      <w:r w:rsidR="00983E58" w:rsidRPr="00983E58">
        <w:rPr>
          <w:rFonts w:ascii="Times New Roman" w:hAnsi="Times New Roman" w:hint="eastAsia"/>
          <w:sz w:val="24"/>
          <w:szCs w:val="24"/>
        </w:rPr>
        <w:t>ė</w:t>
      </w:r>
      <w:r w:rsidR="00983E58" w:rsidRPr="00983E58">
        <w:rPr>
          <w:rFonts w:ascii="Times New Roman" w:hAnsi="Times New Roman"/>
          <w:sz w:val="24"/>
          <w:szCs w:val="24"/>
        </w:rPr>
        <w:t>s bei aplinkos apsaugos vadybos sistem</w:t>
      </w:r>
      <w:r w:rsidR="00983E58" w:rsidRPr="00983E58">
        <w:rPr>
          <w:rFonts w:ascii="Times New Roman" w:hAnsi="Times New Roman" w:hint="eastAsia"/>
          <w:sz w:val="24"/>
          <w:szCs w:val="24"/>
        </w:rPr>
        <w:t>ų</w:t>
      </w:r>
      <w:r w:rsidR="00983E58" w:rsidRPr="00983E58">
        <w:rPr>
          <w:rFonts w:ascii="Times New Roman" w:hAnsi="Times New Roman"/>
          <w:sz w:val="24"/>
          <w:szCs w:val="24"/>
        </w:rPr>
        <w:t xml:space="preserve"> standartai</w:t>
      </w:r>
    </w:p>
    <w:p w14:paraId="6EAE7649" w14:textId="51E91A58" w:rsidR="005F1F6F" w:rsidRPr="00005590" w:rsidRDefault="005F1F6F" w:rsidP="0073655D">
      <w:pPr>
        <w:pStyle w:val="NoSpacing"/>
        <w:numPr>
          <w:ilvl w:val="0"/>
          <w:numId w:val="1"/>
        </w:numPr>
        <w:jc w:val="both"/>
        <w:rPr>
          <w:rFonts w:ascii="Times New Roman" w:hAnsi="Times New Roman"/>
          <w:sz w:val="24"/>
          <w:szCs w:val="24"/>
        </w:rPr>
      </w:pPr>
      <w:r w:rsidRPr="00005590">
        <w:rPr>
          <w:rFonts w:ascii="Times New Roman" w:hAnsi="Times New Roman"/>
          <w:sz w:val="24"/>
          <w:szCs w:val="24"/>
        </w:rPr>
        <w:t>priedas</w:t>
      </w:r>
      <w:r w:rsidRPr="00005590">
        <w:rPr>
          <w:rFonts w:ascii="Times New Roman" w:hAnsi="Times New Roman"/>
          <w:sz w:val="24"/>
          <w:szCs w:val="24"/>
        </w:rPr>
        <w:tab/>
      </w:r>
      <w:r w:rsidR="00DE542B" w:rsidRPr="00005590">
        <w:rPr>
          <w:rFonts w:ascii="Times New Roman" w:hAnsi="Times New Roman"/>
          <w:sz w:val="24"/>
          <w:szCs w:val="24"/>
        </w:rPr>
        <w:t>Europos bendrojo vieš</w:t>
      </w:r>
      <w:r w:rsidR="00DE542B" w:rsidRPr="00005590">
        <w:rPr>
          <w:rFonts w:ascii="Times New Roman" w:hAnsi="Times New Roman" w:hint="eastAsia"/>
          <w:sz w:val="24"/>
          <w:szCs w:val="24"/>
        </w:rPr>
        <w:t>ų</w:t>
      </w:r>
      <w:r w:rsidR="00DE542B" w:rsidRPr="00005590">
        <w:rPr>
          <w:rFonts w:ascii="Times New Roman" w:hAnsi="Times New Roman"/>
          <w:sz w:val="24"/>
          <w:szCs w:val="24"/>
        </w:rPr>
        <w:t>j</w:t>
      </w:r>
      <w:r w:rsidR="00DE542B" w:rsidRPr="00005590">
        <w:rPr>
          <w:rFonts w:ascii="Times New Roman" w:hAnsi="Times New Roman" w:hint="eastAsia"/>
          <w:sz w:val="24"/>
          <w:szCs w:val="24"/>
        </w:rPr>
        <w:t>ų</w:t>
      </w:r>
      <w:r w:rsidR="00DE542B" w:rsidRPr="00005590">
        <w:rPr>
          <w:rFonts w:ascii="Times New Roman" w:hAnsi="Times New Roman"/>
          <w:sz w:val="24"/>
          <w:szCs w:val="24"/>
        </w:rPr>
        <w:t xml:space="preserve"> pirkim</w:t>
      </w:r>
      <w:r w:rsidR="00DE542B" w:rsidRPr="00005590">
        <w:rPr>
          <w:rFonts w:ascii="Times New Roman" w:hAnsi="Times New Roman" w:hint="eastAsia"/>
          <w:sz w:val="24"/>
          <w:szCs w:val="24"/>
        </w:rPr>
        <w:t>ų</w:t>
      </w:r>
      <w:r w:rsidR="00DE542B" w:rsidRPr="00005590">
        <w:rPr>
          <w:rFonts w:ascii="Times New Roman" w:hAnsi="Times New Roman"/>
          <w:sz w:val="24"/>
          <w:szCs w:val="24"/>
        </w:rPr>
        <w:t xml:space="preserve"> dokumento (EBVPD) forma</w:t>
      </w:r>
      <w:r w:rsidRPr="00005590">
        <w:rPr>
          <w:rFonts w:ascii="Times New Roman" w:hAnsi="Times New Roman"/>
          <w:sz w:val="24"/>
          <w:szCs w:val="24"/>
        </w:rPr>
        <w:t>;</w:t>
      </w:r>
    </w:p>
    <w:p w14:paraId="35FCBF96" w14:textId="76A48061" w:rsidR="005F1F6F" w:rsidRPr="00005590" w:rsidRDefault="005F1F6F" w:rsidP="0073655D">
      <w:pPr>
        <w:pStyle w:val="NoSpacing"/>
        <w:numPr>
          <w:ilvl w:val="0"/>
          <w:numId w:val="1"/>
        </w:numPr>
        <w:jc w:val="both"/>
        <w:rPr>
          <w:rFonts w:ascii="Times New Roman" w:hAnsi="Times New Roman"/>
          <w:sz w:val="24"/>
          <w:szCs w:val="24"/>
        </w:rPr>
      </w:pPr>
      <w:r w:rsidRPr="00005590">
        <w:rPr>
          <w:rFonts w:ascii="Times New Roman" w:hAnsi="Times New Roman"/>
          <w:sz w:val="24"/>
          <w:szCs w:val="24"/>
        </w:rPr>
        <w:t>priedas</w:t>
      </w:r>
      <w:r w:rsidRPr="00005590">
        <w:rPr>
          <w:rFonts w:ascii="Times New Roman" w:hAnsi="Times New Roman"/>
          <w:sz w:val="24"/>
          <w:szCs w:val="24"/>
        </w:rPr>
        <w:tab/>
      </w:r>
      <w:r w:rsidR="00DE542B" w:rsidRPr="00005590">
        <w:rPr>
          <w:rFonts w:ascii="Times New Roman" w:hAnsi="Times New Roman"/>
          <w:sz w:val="24"/>
          <w:szCs w:val="24"/>
        </w:rPr>
        <w:t>Viešojo pirkimo sutarties projektas</w:t>
      </w:r>
      <w:r w:rsidRPr="00005590">
        <w:rPr>
          <w:rFonts w:ascii="Times New Roman" w:hAnsi="Times New Roman"/>
          <w:sz w:val="24"/>
          <w:szCs w:val="24"/>
        </w:rPr>
        <w:t>;</w:t>
      </w:r>
    </w:p>
    <w:p w14:paraId="3C4EBB14" w14:textId="1FDDF4FD" w:rsidR="005F1F6F" w:rsidRPr="00005590" w:rsidRDefault="005F1F6F" w:rsidP="0073655D">
      <w:pPr>
        <w:pStyle w:val="ListParagraph"/>
        <w:numPr>
          <w:ilvl w:val="0"/>
          <w:numId w:val="1"/>
        </w:numPr>
        <w:jc w:val="both"/>
        <w:rPr>
          <w:rFonts w:ascii="Times New Roman" w:eastAsia="Calibri" w:hAnsi="Times New Roman"/>
          <w:sz w:val="24"/>
          <w:szCs w:val="24"/>
        </w:rPr>
      </w:pPr>
      <w:r w:rsidRPr="00005590">
        <w:rPr>
          <w:rFonts w:ascii="Times New Roman" w:hAnsi="Times New Roman"/>
          <w:sz w:val="24"/>
          <w:szCs w:val="24"/>
        </w:rPr>
        <w:t>priedas</w:t>
      </w:r>
      <w:r w:rsidRPr="00005590">
        <w:rPr>
          <w:rFonts w:ascii="Times New Roman" w:hAnsi="Times New Roman"/>
          <w:sz w:val="24"/>
          <w:szCs w:val="24"/>
        </w:rPr>
        <w:tab/>
      </w:r>
      <w:r w:rsidRPr="00005590">
        <w:rPr>
          <w:rFonts w:ascii="Times New Roman" w:eastAsia="Calibri" w:hAnsi="Times New Roman"/>
          <w:sz w:val="24"/>
          <w:szCs w:val="24"/>
        </w:rPr>
        <w:t>Tiekėjo personalo (specialistų), atsakingo už pirkimo sutarties vykdymą, sąrašas;</w:t>
      </w:r>
    </w:p>
    <w:p w14:paraId="336BC316" w14:textId="210C492E" w:rsidR="005F1F6F" w:rsidRPr="00005590" w:rsidRDefault="005F1F6F" w:rsidP="0073655D">
      <w:pPr>
        <w:pStyle w:val="NoSpacing"/>
        <w:numPr>
          <w:ilvl w:val="0"/>
          <w:numId w:val="1"/>
        </w:numPr>
        <w:jc w:val="both"/>
        <w:rPr>
          <w:rFonts w:ascii="Times New Roman" w:hAnsi="Times New Roman"/>
          <w:sz w:val="24"/>
          <w:szCs w:val="24"/>
        </w:rPr>
      </w:pPr>
      <w:r w:rsidRPr="00005590">
        <w:rPr>
          <w:rFonts w:ascii="Times New Roman" w:hAnsi="Times New Roman"/>
          <w:sz w:val="24"/>
          <w:szCs w:val="24"/>
        </w:rPr>
        <w:t>priedas</w:t>
      </w:r>
      <w:r w:rsidRPr="00005590">
        <w:rPr>
          <w:rFonts w:ascii="Times New Roman" w:hAnsi="Times New Roman"/>
          <w:sz w:val="24"/>
          <w:szCs w:val="24"/>
        </w:rPr>
        <w:tab/>
      </w:r>
      <w:r w:rsidR="00B404A3">
        <w:rPr>
          <w:rFonts w:ascii="Times New Roman" w:hAnsi="Times New Roman"/>
          <w:sz w:val="24"/>
          <w:szCs w:val="24"/>
        </w:rPr>
        <w:t>Techninė specifikacija</w:t>
      </w:r>
      <w:r w:rsidR="004F7B82" w:rsidRPr="00005590">
        <w:rPr>
          <w:rFonts w:ascii="Times New Roman" w:hAnsi="Times New Roman"/>
          <w:sz w:val="24"/>
          <w:szCs w:val="24"/>
        </w:rPr>
        <w:t xml:space="preserve"> su priedais</w:t>
      </w:r>
      <w:r w:rsidRPr="00005590">
        <w:rPr>
          <w:rFonts w:ascii="Times New Roman" w:hAnsi="Times New Roman"/>
          <w:sz w:val="24"/>
          <w:szCs w:val="24"/>
        </w:rPr>
        <w:t>;</w:t>
      </w:r>
    </w:p>
    <w:p w14:paraId="4827EE25" w14:textId="665007C6" w:rsidR="005F1F6F" w:rsidRPr="00005590" w:rsidRDefault="005F1F6F" w:rsidP="0073655D">
      <w:pPr>
        <w:pStyle w:val="ListParagraph"/>
        <w:numPr>
          <w:ilvl w:val="0"/>
          <w:numId w:val="1"/>
        </w:numPr>
        <w:jc w:val="both"/>
        <w:rPr>
          <w:rFonts w:ascii="Times New Roman" w:eastAsia="Calibri" w:hAnsi="Times New Roman"/>
          <w:sz w:val="24"/>
          <w:szCs w:val="24"/>
        </w:rPr>
      </w:pPr>
      <w:r w:rsidRPr="00005590">
        <w:rPr>
          <w:rFonts w:ascii="Times New Roman" w:hAnsi="Times New Roman"/>
          <w:sz w:val="24"/>
          <w:szCs w:val="24"/>
        </w:rPr>
        <w:t>prieda</w:t>
      </w:r>
      <w:r w:rsidR="00F3797D" w:rsidRPr="00005590">
        <w:rPr>
          <w:rFonts w:ascii="Times New Roman" w:hAnsi="Times New Roman"/>
          <w:sz w:val="24"/>
          <w:szCs w:val="24"/>
        </w:rPr>
        <w:t>s</w:t>
      </w:r>
      <w:r w:rsidRPr="00005590">
        <w:rPr>
          <w:rFonts w:ascii="Times New Roman" w:hAnsi="Times New Roman"/>
          <w:sz w:val="24"/>
          <w:szCs w:val="24"/>
        </w:rPr>
        <w:tab/>
      </w:r>
      <w:r w:rsidR="00DE542B" w:rsidRPr="00005590">
        <w:rPr>
          <w:rFonts w:ascii="Times New Roman" w:eastAsia="Calibri" w:hAnsi="Times New Roman"/>
          <w:sz w:val="24"/>
          <w:szCs w:val="24"/>
        </w:rPr>
        <w:t>Reikalavimai projektų pateikimui</w:t>
      </w:r>
      <w:r w:rsidR="00003EB4">
        <w:rPr>
          <w:rFonts w:ascii="Times New Roman" w:eastAsia="Calibri" w:hAnsi="Times New Roman"/>
          <w:sz w:val="24"/>
          <w:szCs w:val="24"/>
        </w:rPr>
        <w:t>.</w:t>
      </w:r>
    </w:p>
    <w:p w14:paraId="3863B97B" w14:textId="77777777" w:rsidR="005E74E5" w:rsidRPr="00005590" w:rsidRDefault="005E74E5" w:rsidP="005E74E5">
      <w:pPr>
        <w:pStyle w:val="NoSpacing"/>
        <w:jc w:val="both"/>
        <w:rPr>
          <w:rFonts w:ascii="Times New Roman" w:hAnsi="Times New Roman"/>
          <w:sz w:val="24"/>
          <w:szCs w:val="24"/>
        </w:rPr>
      </w:pPr>
    </w:p>
    <w:p w14:paraId="030A3DA7" w14:textId="3C93A700" w:rsidR="00991907" w:rsidRPr="00005590" w:rsidRDefault="00991907" w:rsidP="00D94E59">
      <w:pPr>
        <w:pStyle w:val="NoSpacing"/>
        <w:numPr>
          <w:ilvl w:val="0"/>
          <w:numId w:val="6"/>
        </w:numPr>
        <w:jc w:val="center"/>
        <w:rPr>
          <w:rFonts w:ascii="Times New Roman" w:hAnsi="Times New Roman"/>
          <w:b/>
          <w:sz w:val="24"/>
          <w:szCs w:val="24"/>
        </w:rPr>
      </w:pPr>
      <w:r w:rsidRPr="00005590">
        <w:rPr>
          <w:rFonts w:ascii="Times New Roman" w:hAnsi="Times New Roman"/>
          <w:b/>
          <w:sz w:val="24"/>
          <w:szCs w:val="24"/>
        </w:rPr>
        <w:t>BENDROSIOS NUOSTATOS</w:t>
      </w:r>
    </w:p>
    <w:p w14:paraId="3AEBF43A" w14:textId="77777777" w:rsidR="00F06C32" w:rsidRPr="00005590" w:rsidRDefault="00F06C32" w:rsidP="00F06C32">
      <w:pPr>
        <w:pStyle w:val="NoSpacing"/>
        <w:jc w:val="both"/>
        <w:rPr>
          <w:rFonts w:ascii="Times New Roman" w:hAnsi="Times New Roman"/>
          <w:sz w:val="24"/>
          <w:szCs w:val="24"/>
        </w:rPr>
      </w:pPr>
    </w:p>
    <w:p w14:paraId="090536A2" w14:textId="0E5549C1" w:rsidR="00F06C32" w:rsidRPr="00005590" w:rsidRDefault="0074330E" w:rsidP="001105EB">
      <w:pPr>
        <w:pStyle w:val="ListParagraph"/>
        <w:numPr>
          <w:ilvl w:val="0"/>
          <w:numId w:val="2"/>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Perkan</w:t>
      </w:r>
      <w:r w:rsidRPr="00005590">
        <w:rPr>
          <w:rFonts w:ascii="Times New Roman" w:eastAsia="Calibri" w:hAnsi="Times New Roman" w:hint="eastAsia"/>
          <w:sz w:val="24"/>
          <w:szCs w:val="24"/>
        </w:rPr>
        <w:t>č</w:t>
      </w:r>
      <w:r w:rsidRPr="00005590">
        <w:rPr>
          <w:rFonts w:ascii="Times New Roman" w:eastAsia="Calibri" w:hAnsi="Times New Roman"/>
          <w:sz w:val="24"/>
          <w:szCs w:val="24"/>
        </w:rPr>
        <w:t xml:space="preserve">ioji organizacija - </w:t>
      </w:r>
      <w:r w:rsidR="00AB293E" w:rsidRPr="00AB293E">
        <w:rPr>
          <w:rFonts w:ascii="Times New Roman" w:eastAsia="Calibri" w:hAnsi="Times New Roman"/>
          <w:sz w:val="24"/>
          <w:szCs w:val="24"/>
        </w:rPr>
        <w:t>Lietuvos kariuomen</w:t>
      </w:r>
      <w:r w:rsidR="00AB293E" w:rsidRPr="00AB293E">
        <w:rPr>
          <w:rFonts w:ascii="Times New Roman" w:eastAsia="Calibri" w:hAnsi="Times New Roman" w:hint="eastAsia"/>
          <w:sz w:val="24"/>
          <w:szCs w:val="24"/>
        </w:rPr>
        <w:t>ė</w:t>
      </w:r>
      <w:r w:rsidR="00AB293E" w:rsidRPr="00AB293E">
        <w:rPr>
          <w:rFonts w:ascii="Times New Roman" w:eastAsia="Calibri" w:hAnsi="Times New Roman"/>
          <w:sz w:val="24"/>
          <w:szCs w:val="24"/>
        </w:rPr>
        <w:t>s Karin</w:t>
      </w:r>
      <w:r w:rsidR="00AB293E" w:rsidRPr="00AB293E">
        <w:rPr>
          <w:rFonts w:ascii="Times New Roman" w:eastAsia="Calibri" w:hAnsi="Times New Roman" w:hint="eastAsia"/>
          <w:sz w:val="24"/>
          <w:szCs w:val="24"/>
        </w:rPr>
        <w:t>ė</w:t>
      </w:r>
      <w:r w:rsidR="00AB293E" w:rsidRPr="00AB293E">
        <w:rPr>
          <w:rFonts w:ascii="Times New Roman" w:eastAsia="Calibri" w:hAnsi="Times New Roman"/>
          <w:sz w:val="24"/>
          <w:szCs w:val="24"/>
        </w:rPr>
        <w:t>s j</w:t>
      </w:r>
      <w:r w:rsidR="00AB293E" w:rsidRPr="00AB293E">
        <w:rPr>
          <w:rFonts w:ascii="Times New Roman" w:eastAsia="Calibri" w:hAnsi="Times New Roman" w:hint="eastAsia"/>
          <w:sz w:val="24"/>
          <w:szCs w:val="24"/>
        </w:rPr>
        <w:t>ū</w:t>
      </w:r>
      <w:r w:rsidR="00AB293E" w:rsidRPr="00AB293E">
        <w:rPr>
          <w:rFonts w:ascii="Times New Roman" w:eastAsia="Calibri" w:hAnsi="Times New Roman"/>
          <w:sz w:val="24"/>
          <w:szCs w:val="24"/>
        </w:rPr>
        <w:t>r</w:t>
      </w:r>
      <w:r w:rsidR="00AB293E" w:rsidRPr="00AB293E">
        <w:rPr>
          <w:rFonts w:ascii="Times New Roman" w:eastAsia="Calibri" w:hAnsi="Times New Roman" w:hint="eastAsia"/>
          <w:sz w:val="24"/>
          <w:szCs w:val="24"/>
        </w:rPr>
        <w:t>ų</w:t>
      </w:r>
      <w:r w:rsidR="00AB293E" w:rsidRPr="00AB293E">
        <w:rPr>
          <w:rFonts w:ascii="Times New Roman" w:eastAsia="Calibri" w:hAnsi="Times New Roman"/>
          <w:sz w:val="24"/>
          <w:szCs w:val="24"/>
        </w:rPr>
        <w:t xml:space="preserve"> paj</w:t>
      </w:r>
      <w:r w:rsidR="00AB293E" w:rsidRPr="00AB293E">
        <w:rPr>
          <w:rFonts w:ascii="Times New Roman" w:eastAsia="Calibri" w:hAnsi="Times New Roman" w:hint="eastAsia"/>
          <w:sz w:val="24"/>
          <w:szCs w:val="24"/>
        </w:rPr>
        <w:t>ė</w:t>
      </w:r>
      <w:r w:rsidR="00AB293E" w:rsidRPr="00AB293E">
        <w:rPr>
          <w:rFonts w:ascii="Times New Roman" w:eastAsia="Calibri" w:hAnsi="Times New Roman"/>
          <w:sz w:val="24"/>
          <w:szCs w:val="24"/>
        </w:rPr>
        <w:t>g</w:t>
      </w:r>
      <w:r w:rsidR="00AB293E" w:rsidRPr="00AB293E">
        <w:rPr>
          <w:rFonts w:ascii="Times New Roman" w:eastAsia="Calibri" w:hAnsi="Times New Roman" w:hint="eastAsia"/>
          <w:sz w:val="24"/>
          <w:szCs w:val="24"/>
        </w:rPr>
        <w:t>ų</w:t>
      </w:r>
      <w:r w:rsidR="00AB293E" w:rsidRPr="00AB293E">
        <w:rPr>
          <w:rFonts w:ascii="Times New Roman" w:eastAsia="Calibri" w:hAnsi="Times New Roman"/>
          <w:sz w:val="24"/>
          <w:szCs w:val="24"/>
        </w:rPr>
        <w:t xml:space="preserve"> Logistikos tarnyba</w:t>
      </w:r>
      <w:r w:rsidRPr="00005590">
        <w:rPr>
          <w:rFonts w:ascii="Times New Roman" w:eastAsia="Calibri" w:hAnsi="Times New Roman"/>
          <w:sz w:val="24"/>
          <w:szCs w:val="24"/>
        </w:rPr>
        <w:t xml:space="preserve">, juridinio asmens kodas </w:t>
      </w:r>
      <w:r w:rsidR="00EA462B" w:rsidRPr="00EA462B">
        <w:rPr>
          <w:rFonts w:ascii="Times New Roman" w:eastAsia="Calibri" w:hAnsi="Times New Roman"/>
          <w:sz w:val="24"/>
          <w:szCs w:val="24"/>
        </w:rPr>
        <w:t>304216991</w:t>
      </w:r>
      <w:r w:rsidRPr="00005590">
        <w:rPr>
          <w:rFonts w:ascii="Times New Roman" w:eastAsia="Calibri" w:hAnsi="Times New Roman"/>
          <w:sz w:val="24"/>
          <w:szCs w:val="24"/>
        </w:rPr>
        <w:t>, buvein</w:t>
      </w:r>
      <w:r w:rsidRPr="00005590">
        <w:rPr>
          <w:rFonts w:ascii="Times New Roman" w:eastAsia="Calibri" w:hAnsi="Times New Roman" w:hint="eastAsia"/>
          <w:sz w:val="24"/>
          <w:szCs w:val="24"/>
        </w:rPr>
        <w:t>ė</w:t>
      </w:r>
      <w:r w:rsidRPr="00005590">
        <w:rPr>
          <w:rFonts w:ascii="Times New Roman" w:eastAsia="Calibri" w:hAnsi="Times New Roman"/>
          <w:sz w:val="24"/>
          <w:szCs w:val="24"/>
        </w:rPr>
        <w:t xml:space="preserve">s adresas </w:t>
      </w:r>
      <w:r w:rsidR="00F1490C" w:rsidRPr="00F1490C">
        <w:rPr>
          <w:rFonts w:ascii="Times New Roman" w:eastAsia="Calibri" w:hAnsi="Times New Roman"/>
          <w:sz w:val="24"/>
          <w:szCs w:val="24"/>
        </w:rPr>
        <w:t>Naujoji Uosto g. 24, Klaip</w:t>
      </w:r>
      <w:r w:rsidR="00F1490C" w:rsidRPr="00F1490C">
        <w:rPr>
          <w:rFonts w:ascii="Times New Roman" w:eastAsia="Calibri" w:hAnsi="Times New Roman" w:hint="eastAsia"/>
          <w:sz w:val="24"/>
          <w:szCs w:val="24"/>
        </w:rPr>
        <w:t>ė</w:t>
      </w:r>
      <w:r w:rsidR="00F1490C" w:rsidRPr="00F1490C">
        <w:rPr>
          <w:rFonts w:ascii="Times New Roman" w:eastAsia="Calibri" w:hAnsi="Times New Roman"/>
          <w:sz w:val="24"/>
          <w:szCs w:val="24"/>
        </w:rPr>
        <w:t xml:space="preserve">da </w:t>
      </w:r>
      <w:r w:rsidRPr="00005590">
        <w:rPr>
          <w:rFonts w:ascii="Times New Roman" w:eastAsia="Calibri" w:hAnsi="Times New Roman"/>
          <w:sz w:val="24"/>
          <w:szCs w:val="24"/>
        </w:rPr>
        <w:t>(toliau – Perkan</w:t>
      </w:r>
      <w:r w:rsidRPr="00005590">
        <w:rPr>
          <w:rFonts w:ascii="Times New Roman" w:eastAsia="Calibri" w:hAnsi="Times New Roman" w:hint="eastAsia"/>
          <w:sz w:val="24"/>
          <w:szCs w:val="24"/>
        </w:rPr>
        <w:t>č</w:t>
      </w:r>
      <w:r w:rsidRPr="00005590">
        <w:rPr>
          <w:rFonts w:ascii="Times New Roman" w:eastAsia="Calibri" w:hAnsi="Times New Roman"/>
          <w:sz w:val="24"/>
          <w:szCs w:val="24"/>
        </w:rPr>
        <w:t>ioji organizacija)</w:t>
      </w:r>
      <w:r w:rsidR="003D0383" w:rsidRPr="00005590">
        <w:rPr>
          <w:rFonts w:ascii="Times New Roman" w:eastAsia="Calibri" w:hAnsi="Times New Roman"/>
          <w:sz w:val="24"/>
          <w:szCs w:val="24"/>
        </w:rPr>
        <w:t>.</w:t>
      </w:r>
    </w:p>
    <w:p w14:paraId="280D9C00" w14:textId="77777777" w:rsidR="00991907" w:rsidRPr="00005590" w:rsidRDefault="00991907" w:rsidP="001105EB">
      <w:pPr>
        <w:pStyle w:val="ListParagraph"/>
        <w:numPr>
          <w:ilvl w:val="0"/>
          <w:numId w:val="2"/>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 xml:space="preserve">Perkančiosios organizacijos ir tiekėjų bendravimas ir keitimasis informacija, atliekant šį pirkimą, vyksta naudojantis Centrinės viešųjų pirkimų </w:t>
      </w:r>
      <w:r w:rsidR="004C7CB2" w:rsidRPr="00005590">
        <w:rPr>
          <w:rFonts w:ascii="Times New Roman" w:eastAsia="Calibri" w:hAnsi="Times New Roman"/>
          <w:sz w:val="24"/>
          <w:szCs w:val="24"/>
        </w:rPr>
        <w:t xml:space="preserve">informacinės sistemos (toliau - </w:t>
      </w:r>
      <w:r w:rsidRPr="00005590">
        <w:rPr>
          <w:rFonts w:ascii="Times New Roman" w:eastAsia="Calibri" w:hAnsi="Times New Roman"/>
          <w:sz w:val="24"/>
          <w:szCs w:val="24"/>
        </w:rPr>
        <w:t>CVP IS) priemonėmis. Šiame punkte nustatytų reikalavimų gali būti nesilaikoma tik išimtinais Lietuvos Respublikos vie</w:t>
      </w:r>
      <w:r w:rsidR="004C7CB2" w:rsidRPr="00005590">
        <w:rPr>
          <w:rFonts w:ascii="Times New Roman" w:eastAsia="Calibri" w:hAnsi="Times New Roman"/>
          <w:sz w:val="24"/>
          <w:szCs w:val="24"/>
        </w:rPr>
        <w:t xml:space="preserve">šųjų pirkimų įstatyme (toliau - </w:t>
      </w:r>
      <w:r w:rsidRPr="00005590">
        <w:rPr>
          <w:rFonts w:ascii="Times New Roman" w:eastAsia="Calibri" w:hAnsi="Times New Roman"/>
          <w:sz w:val="24"/>
          <w:szCs w:val="24"/>
        </w:rPr>
        <w:t>Viešųjų pirkimų įstatymas) nurodytais atvejais.</w:t>
      </w:r>
    </w:p>
    <w:p w14:paraId="2D2679DA" w14:textId="60B31FC4" w:rsidR="00991907" w:rsidRPr="00255835" w:rsidRDefault="00991907" w:rsidP="00F84C18">
      <w:pPr>
        <w:pStyle w:val="ListParagraph"/>
        <w:numPr>
          <w:ilvl w:val="0"/>
          <w:numId w:val="2"/>
        </w:numPr>
        <w:spacing w:before="120"/>
        <w:ind w:left="0" w:firstLine="0"/>
        <w:contextualSpacing w:val="0"/>
        <w:jc w:val="both"/>
        <w:rPr>
          <w:rFonts w:ascii="Times New Roman" w:eastAsia="Calibri" w:hAnsi="Times New Roman"/>
          <w:sz w:val="24"/>
          <w:szCs w:val="24"/>
        </w:rPr>
      </w:pPr>
      <w:r w:rsidRPr="00255835">
        <w:rPr>
          <w:rFonts w:ascii="Times New Roman" w:eastAsia="Calibri" w:hAnsi="Times New Roman"/>
          <w:sz w:val="24"/>
          <w:szCs w:val="24"/>
        </w:rPr>
        <w:t xml:space="preserve">Šis </w:t>
      </w:r>
      <w:r w:rsidR="00F84C18">
        <w:rPr>
          <w:rFonts w:ascii="Times New Roman" w:eastAsia="Calibri" w:hAnsi="Times New Roman"/>
          <w:bCs/>
          <w:sz w:val="24"/>
          <w:szCs w:val="24"/>
        </w:rPr>
        <w:t>L</w:t>
      </w:r>
      <w:r w:rsidR="00255835" w:rsidRPr="00255835">
        <w:rPr>
          <w:rFonts w:ascii="Times New Roman" w:eastAsia="Calibri" w:hAnsi="Times New Roman"/>
          <w:bCs/>
          <w:sz w:val="24"/>
          <w:szCs w:val="24"/>
        </w:rPr>
        <w:t>ietuvos j</w:t>
      </w:r>
      <w:r w:rsidR="00255835" w:rsidRPr="00255835">
        <w:rPr>
          <w:rFonts w:ascii="Times New Roman" w:eastAsia="Calibri" w:hAnsi="Times New Roman" w:hint="eastAsia"/>
          <w:bCs/>
          <w:sz w:val="24"/>
          <w:szCs w:val="24"/>
        </w:rPr>
        <w:t>ū</w:t>
      </w:r>
      <w:r w:rsidR="00255835" w:rsidRPr="00255835">
        <w:rPr>
          <w:rFonts w:ascii="Times New Roman" w:eastAsia="Calibri" w:hAnsi="Times New Roman"/>
          <w:bCs/>
          <w:sz w:val="24"/>
          <w:szCs w:val="24"/>
        </w:rPr>
        <w:t>reivio skulpt</w:t>
      </w:r>
      <w:r w:rsidR="00255835" w:rsidRPr="00255835">
        <w:rPr>
          <w:rFonts w:ascii="Times New Roman" w:eastAsia="Calibri" w:hAnsi="Times New Roman" w:hint="eastAsia"/>
          <w:bCs/>
          <w:sz w:val="24"/>
          <w:szCs w:val="24"/>
        </w:rPr>
        <w:t>ū</w:t>
      </w:r>
      <w:r w:rsidR="00255835" w:rsidRPr="00255835">
        <w:rPr>
          <w:rFonts w:ascii="Times New Roman" w:eastAsia="Calibri" w:hAnsi="Times New Roman"/>
          <w:bCs/>
          <w:sz w:val="24"/>
          <w:szCs w:val="24"/>
        </w:rPr>
        <w:t>ros suk</w:t>
      </w:r>
      <w:r w:rsidR="00255835" w:rsidRPr="00255835">
        <w:rPr>
          <w:rFonts w:ascii="Times New Roman" w:eastAsia="Calibri" w:hAnsi="Times New Roman" w:hint="eastAsia"/>
          <w:bCs/>
          <w:sz w:val="24"/>
          <w:szCs w:val="24"/>
        </w:rPr>
        <w:t>ū</w:t>
      </w:r>
      <w:r w:rsidR="00255835" w:rsidRPr="00255835">
        <w:rPr>
          <w:rFonts w:ascii="Times New Roman" w:eastAsia="Calibri" w:hAnsi="Times New Roman"/>
          <w:bCs/>
          <w:sz w:val="24"/>
          <w:szCs w:val="24"/>
        </w:rPr>
        <w:t xml:space="preserve">rimo ir pastatymo </w:t>
      </w:r>
      <w:r w:rsidR="00F84C18">
        <w:rPr>
          <w:rFonts w:ascii="Times New Roman" w:eastAsia="Calibri" w:hAnsi="Times New Roman"/>
          <w:bCs/>
          <w:sz w:val="24"/>
          <w:szCs w:val="24"/>
        </w:rPr>
        <w:t>D</w:t>
      </w:r>
      <w:r w:rsidR="00255835" w:rsidRPr="00255835">
        <w:rPr>
          <w:rFonts w:ascii="Times New Roman" w:eastAsia="Calibri" w:hAnsi="Times New Roman"/>
          <w:bCs/>
          <w:sz w:val="24"/>
          <w:szCs w:val="24"/>
        </w:rPr>
        <w:t>an</w:t>
      </w:r>
      <w:r w:rsidR="00255835" w:rsidRPr="00255835">
        <w:rPr>
          <w:rFonts w:ascii="Times New Roman" w:eastAsia="Calibri" w:hAnsi="Times New Roman" w:hint="eastAsia"/>
          <w:bCs/>
          <w:sz w:val="24"/>
          <w:szCs w:val="24"/>
        </w:rPr>
        <w:t>ė</w:t>
      </w:r>
      <w:r w:rsidR="00255835" w:rsidRPr="00255835">
        <w:rPr>
          <w:rFonts w:ascii="Times New Roman" w:eastAsia="Calibri" w:hAnsi="Times New Roman"/>
          <w:bCs/>
          <w:sz w:val="24"/>
          <w:szCs w:val="24"/>
        </w:rPr>
        <w:t>s g.</w:t>
      </w:r>
      <w:r w:rsidR="00F84C18">
        <w:rPr>
          <w:rFonts w:ascii="Times New Roman" w:eastAsia="Calibri" w:hAnsi="Times New Roman"/>
          <w:bCs/>
          <w:sz w:val="24"/>
          <w:szCs w:val="24"/>
        </w:rPr>
        <w:t>, Klaipėdoje,</w:t>
      </w:r>
      <w:r w:rsidR="00255835" w:rsidRPr="00255835">
        <w:rPr>
          <w:rFonts w:ascii="Times New Roman" w:eastAsia="Calibri" w:hAnsi="Times New Roman"/>
          <w:bCs/>
          <w:sz w:val="24"/>
          <w:szCs w:val="24"/>
        </w:rPr>
        <w:t xml:space="preserve"> menin</w:t>
      </w:r>
      <w:r w:rsidR="00255835" w:rsidRPr="00255835">
        <w:rPr>
          <w:rFonts w:ascii="Times New Roman" w:eastAsia="Calibri" w:hAnsi="Times New Roman" w:hint="eastAsia"/>
          <w:bCs/>
          <w:sz w:val="24"/>
          <w:szCs w:val="24"/>
        </w:rPr>
        <w:t>ė</w:t>
      </w:r>
      <w:r w:rsidR="00255835" w:rsidRPr="00255835">
        <w:rPr>
          <w:rFonts w:ascii="Times New Roman" w:eastAsia="Calibri" w:hAnsi="Times New Roman"/>
          <w:bCs/>
          <w:sz w:val="24"/>
          <w:szCs w:val="24"/>
        </w:rPr>
        <w:t>s id</w:t>
      </w:r>
      <w:r w:rsidR="00255835" w:rsidRPr="00255835">
        <w:rPr>
          <w:rFonts w:ascii="Times New Roman" w:eastAsia="Calibri" w:hAnsi="Times New Roman" w:hint="eastAsia"/>
          <w:bCs/>
          <w:sz w:val="24"/>
          <w:szCs w:val="24"/>
        </w:rPr>
        <w:t>ė</w:t>
      </w:r>
      <w:r w:rsidR="00255835" w:rsidRPr="00255835">
        <w:rPr>
          <w:rFonts w:ascii="Times New Roman" w:eastAsia="Calibri" w:hAnsi="Times New Roman"/>
          <w:bCs/>
          <w:sz w:val="24"/>
          <w:szCs w:val="24"/>
        </w:rPr>
        <w:t xml:space="preserve">jos </w:t>
      </w:r>
      <w:r w:rsidR="004C7CB2" w:rsidRPr="00255835">
        <w:rPr>
          <w:rFonts w:ascii="Times New Roman" w:eastAsia="Calibri" w:hAnsi="Times New Roman"/>
          <w:bCs/>
          <w:sz w:val="24"/>
          <w:szCs w:val="24"/>
        </w:rPr>
        <w:t xml:space="preserve">projekto konkursas (toliau </w:t>
      </w:r>
      <w:r w:rsidR="006B20E0" w:rsidRPr="00255835">
        <w:rPr>
          <w:rFonts w:ascii="Times New Roman" w:eastAsia="Calibri" w:hAnsi="Times New Roman"/>
          <w:bCs/>
          <w:sz w:val="24"/>
          <w:szCs w:val="24"/>
        </w:rPr>
        <w:t>–</w:t>
      </w:r>
      <w:r w:rsidR="004C7CB2" w:rsidRPr="00255835">
        <w:rPr>
          <w:rFonts w:ascii="Times New Roman" w:eastAsia="Calibri" w:hAnsi="Times New Roman"/>
          <w:sz w:val="24"/>
          <w:szCs w:val="24"/>
        </w:rPr>
        <w:t xml:space="preserve"> </w:t>
      </w:r>
      <w:r w:rsidRPr="00255835">
        <w:rPr>
          <w:rFonts w:ascii="Times New Roman" w:eastAsia="Calibri" w:hAnsi="Times New Roman"/>
          <w:sz w:val="24"/>
          <w:szCs w:val="24"/>
        </w:rPr>
        <w:t>konkursas</w:t>
      </w:r>
      <w:r w:rsidR="006B20E0" w:rsidRPr="00255835">
        <w:rPr>
          <w:rFonts w:ascii="Times New Roman" w:eastAsia="Calibri" w:hAnsi="Times New Roman"/>
          <w:sz w:val="24"/>
          <w:szCs w:val="24"/>
        </w:rPr>
        <w:t>, pirkimas</w:t>
      </w:r>
      <w:r w:rsidRPr="00255835">
        <w:rPr>
          <w:rFonts w:ascii="Times New Roman" w:eastAsia="Calibri" w:hAnsi="Times New Roman"/>
          <w:sz w:val="24"/>
          <w:szCs w:val="24"/>
        </w:rPr>
        <w:t>) vykdomas vadovaujantis Viešųjų pirkimų įstatymu</w:t>
      </w:r>
      <w:r w:rsidR="00732A0C">
        <w:rPr>
          <w:rFonts w:ascii="Times New Roman" w:eastAsia="Calibri" w:hAnsi="Times New Roman"/>
          <w:sz w:val="24"/>
          <w:szCs w:val="24"/>
        </w:rPr>
        <w:t xml:space="preserve">, </w:t>
      </w:r>
      <w:r w:rsidR="00757E95" w:rsidRPr="00757E95">
        <w:rPr>
          <w:rFonts w:ascii="Times New Roman" w:eastAsia="Calibri" w:hAnsi="Times New Roman"/>
          <w:sz w:val="24"/>
          <w:szCs w:val="24"/>
        </w:rPr>
        <w:lastRenderedPageBreak/>
        <w:t>Mažos vert</w:t>
      </w:r>
      <w:r w:rsidR="00757E95" w:rsidRPr="00757E95">
        <w:rPr>
          <w:rFonts w:ascii="Times New Roman" w:eastAsia="Calibri" w:hAnsi="Times New Roman" w:hint="eastAsia"/>
          <w:sz w:val="24"/>
          <w:szCs w:val="24"/>
        </w:rPr>
        <w:t>ė</w:t>
      </w:r>
      <w:r w:rsidR="00757E95" w:rsidRPr="00757E95">
        <w:rPr>
          <w:rFonts w:ascii="Times New Roman" w:eastAsia="Calibri" w:hAnsi="Times New Roman"/>
          <w:sz w:val="24"/>
          <w:szCs w:val="24"/>
        </w:rPr>
        <w:t>s pirkim</w:t>
      </w:r>
      <w:r w:rsidR="00757E95" w:rsidRPr="00757E95">
        <w:rPr>
          <w:rFonts w:ascii="Times New Roman" w:eastAsia="Calibri" w:hAnsi="Times New Roman" w:hint="eastAsia"/>
          <w:sz w:val="24"/>
          <w:szCs w:val="24"/>
        </w:rPr>
        <w:t>ų</w:t>
      </w:r>
      <w:r w:rsidR="00757E95" w:rsidRPr="00757E95">
        <w:rPr>
          <w:rFonts w:ascii="Times New Roman" w:eastAsia="Calibri" w:hAnsi="Times New Roman"/>
          <w:sz w:val="24"/>
          <w:szCs w:val="24"/>
        </w:rPr>
        <w:t xml:space="preserve"> tvarkos apraš</w:t>
      </w:r>
      <w:r w:rsidR="00757E95">
        <w:rPr>
          <w:rFonts w:ascii="Times New Roman" w:eastAsia="Calibri" w:hAnsi="Times New Roman"/>
          <w:sz w:val="24"/>
          <w:szCs w:val="24"/>
        </w:rPr>
        <w:t>u</w:t>
      </w:r>
      <w:r w:rsidRPr="00255835">
        <w:rPr>
          <w:rFonts w:ascii="Times New Roman" w:eastAsia="Calibri" w:hAnsi="Times New Roman"/>
          <w:sz w:val="24"/>
          <w:szCs w:val="24"/>
        </w:rPr>
        <w:t xml:space="preserve"> bei Lietuvos Respublikos aplinkos ministro 2017 m. rugpjūčio 22 d. įsakymu Nr. D1-671 patvirtintomis Projekto konkurso org</w:t>
      </w:r>
      <w:r w:rsidR="004C7CB2" w:rsidRPr="00255835">
        <w:rPr>
          <w:rFonts w:ascii="Times New Roman" w:eastAsia="Calibri" w:hAnsi="Times New Roman"/>
          <w:sz w:val="24"/>
          <w:szCs w:val="24"/>
        </w:rPr>
        <w:t xml:space="preserve">anizavimo taisyklėmis (toliau - </w:t>
      </w:r>
      <w:r w:rsidRPr="00255835">
        <w:rPr>
          <w:rFonts w:ascii="Times New Roman" w:eastAsia="Calibri" w:hAnsi="Times New Roman"/>
          <w:sz w:val="24"/>
          <w:szCs w:val="24"/>
        </w:rPr>
        <w:t>Taisyklės), kitais viešuosius pirkimus reglamentuojančiais teisės aktais bei šiais pirkimo dokumentais</w:t>
      </w:r>
      <w:r w:rsidR="007658A1" w:rsidRPr="00255835">
        <w:rPr>
          <w:rFonts w:ascii="Times New Roman" w:eastAsia="Calibri" w:hAnsi="Times New Roman"/>
          <w:sz w:val="24"/>
          <w:szCs w:val="24"/>
        </w:rPr>
        <w:t xml:space="preserve"> ir jų galiojančiomis redakcijomis</w:t>
      </w:r>
      <w:r w:rsidRPr="00255835">
        <w:rPr>
          <w:rFonts w:ascii="Times New Roman" w:eastAsia="Calibri" w:hAnsi="Times New Roman"/>
          <w:sz w:val="24"/>
          <w:szCs w:val="24"/>
        </w:rPr>
        <w:t>. Vartojamos pagrindinės sąvokos yra apibrėžtos aukščiau nurodytuose teisės aktuose ir pirkimo dokumentuose.</w:t>
      </w:r>
    </w:p>
    <w:p w14:paraId="381D6F78" w14:textId="77777777" w:rsidR="00991907" w:rsidRPr="005A1A76" w:rsidRDefault="00991907" w:rsidP="001105EB">
      <w:pPr>
        <w:pStyle w:val="ListParagraph"/>
        <w:numPr>
          <w:ilvl w:val="0"/>
          <w:numId w:val="2"/>
        </w:numPr>
        <w:spacing w:before="120"/>
        <w:ind w:left="0" w:firstLine="0"/>
        <w:contextualSpacing w:val="0"/>
        <w:jc w:val="both"/>
        <w:rPr>
          <w:rFonts w:ascii="Times New Roman" w:eastAsia="Calibri" w:hAnsi="Times New Roman"/>
          <w:sz w:val="24"/>
          <w:szCs w:val="24"/>
        </w:rPr>
      </w:pPr>
      <w:r w:rsidRPr="005A1A76">
        <w:rPr>
          <w:rFonts w:ascii="Times New Roman" w:eastAsia="Calibri" w:hAnsi="Times New Roman"/>
          <w:sz w:val="24"/>
          <w:szCs w:val="24"/>
        </w:rPr>
        <w:t>Konkursas vykdomas laikantis lygiateisiškumo, nediskriminavimo, abipusio pripažinimo, proporcingumo, skaidrumo principų ir konfidencialumo reikalavimų.</w:t>
      </w:r>
    </w:p>
    <w:p w14:paraId="5C4A2F2D" w14:textId="77777777" w:rsidR="00A808C8" w:rsidRPr="005A1A76" w:rsidRDefault="00991907" w:rsidP="001105EB">
      <w:pPr>
        <w:pStyle w:val="ListParagraph"/>
        <w:numPr>
          <w:ilvl w:val="0"/>
          <w:numId w:val="2"/>
        </w:numPr>
        <w:spacing w:before="120"/>
        <w:ind w:left="0" w:firstLine="0"/>
        <w:contextualSpacing w:val="0"/>
        <w:jc w:val="both"/>
        <w:rPr>
          <w:rFonts w:ascii="Times New Roman" w:eastAsia="Calibri" w:hAnsi="Times New Roman"/>
          <w:sz w:val="24"/>
          <w:szCs w:val="24"/>
        </w:rPr>
      </w:pPr>
      <w:r w:rsidRPr="005A1A76">
        <w:rPr>
          <w:rFonts w:ascii="Times New Roman" w:eastAsia="Calibri" w:hAnsi="Times New Roman"/>
          <w:sz w:val="24"/>
          <w:szCs w:val="24"/>
        </w:rPr>
        <w:t>Išankstinio informacinio skelbimo apie šį konkursą nebuvo.</w:t>
      </w:r>
    </w:p>
    <w:p w14:paraId="2500B05C" w14:textId="77777777" w:rsidR="00991907" w:rsidRPr="005A1A76" w:rsidRDefault="00991907" w:rsidP="001105EB">
      <w:pPr>
        <w:pStyle w:val="ListParagraph"/>
        <w:numPr>
          <w:ilvl w:val="0"/>
          <w:numId w:val="2"/>
        </w:numPr>
        <w:spacing w:before="120"/>
        <w:ind w:left="0" w:firstLine="0"/>
        <w:contextualSpacing w:val="0"/>
        <w:jc w:val="both"/>
        <w:rPr>
          <w:rFonts w:ascii="Times New Roman" w:eastAsia="Calibri" w:hAnsi="Times New Roman"/>
          <w:sz w:val="24"/>
          <w:szCs w:val="24"/>
        </w:rPr>
      </w:pPr>
      <w:r w:rsidRPr="005A1A76">
        <w:rPr>
          <w:rFonts w:ascii="Times New Roman" w:eastAsia="Calibri" w:hAnsi="Times New Roman"/>
          <w:sz w:val="24"/>
          <w:szCs w:val="24"/>
        </w:rPr>
        <w:t xml:space="preserve">Šiame konkurse perkančioji organizacija nenumato skelbti savanoriško </w:t>
      </w:r>
      <w:r w:rsidRPr="005A1A76">
        <w:rPr>
          <w:rFonts w:ascii="Times New Roman" w:eastAsia="Calibri" w:hAnsi="Times New Roman"/>
          <w:i/>
          <w:sz w:val="24"/>
          <w:szCs w:val="24"/>
        </w:rPr>
        <w:t>ex ante</w:t>
      </w:r>
      <w:r w:rsidRPr="005A1A76">
        <w:rPr>
          <w:rFonts w:ascii="Times New Roman" w:eastAsia="Calibri" w:hAnsi="Times New Roman"/>
          <w:sz w:val="24"/>
          <w:szCs w:val="24"/>
        </w:rPr>
        <w:t xml:space="preserve"> skaidrumo skelbimo.</w:t>
      </w:r>
    </w:p>
    <w:p w14:paraId="267A7930" w14:textId="7BB1CDBF" w:rsidR="00991907" w:rsidRPr="005A1A76" w:rsidRDefault="00991907" w:rsidP="001105EB">
      <w:pPr>
        <w:pStyle w:val="ListParagraph"/>
        <w:numPr>
          <w:ilvl w:val="0"/>
          <w:numId w:val="2"/>
        </w:numPr>
        <w:spacing w:before="120"/>
        <w:ind w:left="0" w:firstLine="0"/>
        <w:contextualSpacing w:val="0"/>
        <w:jc w:val="both"/>
        <w:rPr>
          <w:rFonts w:ascii="Times New Roman" w:eastAsia="Calibri" w:hAnsi="Times New Roman"/>
          <w:sz w:val="24"/>
          <w:szCs w:val="24"/>
        </w:rPr>
      </w:pPr>
      <w:r w:rsidRPr="005A1A76">
        <w:rPr>
          <w:rFonts w:ascii="Times New Roman" w:eastAsia="Calibri" w:hAnsi="Times New Roman"/>
          <w:sz w:val="24"/>
          <w:szCs w:val="24"/>
        </w:rPr>
        <w:t>Skelbimas apie konkursą paskelbtas CVP IS.</w:t>
      </w:r>
    </w:p>
    <w:p w14:paraId="4387F004" w14:textId="467B41D2" w:rsidR="00991907" w:rsidRPr="005A1A76" w:rsidRDefault="00991907" w:rsidP="001105EB">
      <w:pPr>
        <w:pStyle w:val="ListParagraph"/>
        <w:numPr>
          <w:ilvl w:val="0"/>
          <w:numId w:val="2"/>
        </w:numPr>
        <w:spacing w:before="120"/>
        <w:ind w:left="0" w:firstLine="0"/>
        <w:contextualSpacing w:val="0"/>
        <w:jc w:val="both"/>
        <w:rPr>
          <w:rFonts w:ascii="Times New Roman" w:eastAsia="Calibri" w:hAnsi="Times New Roman"/>
          <w:sz w:val="24"/>
          <w:szCs w:val="24"/>
        </w:rPr>
      </w:pPr>
      <w:r w:rsidRPr="005A1A76">
        <w:rPr>
          <w:rFonts w:ascii="Times New Roman" w:eastAsia="Calibri" w:hAnsi="Times New Roman"/>
          <w:sz w:val="24"/>
          <w:szCs w:val="24"/>
        </w:rPr>
        <w:t>Pirkimo dokumentai (taip pat ir paaiškinimai, patikslinimai) skelbiami kartu su skelbimu CVP IS adresu (</w:t>
      </w:r>
      <w:hyperlink r:id="rId8" w:history="1">
        <w:r w:rsidR="00FC6997" w:rsidRPr="00F649C7">
          <w:rPr>
            <w:rStyle w:val="Hyperlink"/>
            <w:rFonts w:ascii="Times New Roman" w:eastAsia="Calibri" w:hAnsi="Times New Roman"/>
            <w:i/>
            <w:sz w:val="24"/>
            <w:szCs w:val="24"/>
          </w:rPr>
          <w:t>https://viesiejipirkimai.lt/</w:t>
        </w:r>
      </w:hyperlink>
      <w:r w:rsidRPr="005A1A76">
        <w:rPr>
          <w:rFonts w:ascii="Times New Roman" w:eastAsia="Calibri" w:hAnsi="Times New Roman"/>
          <w:sz w:val="24"/>
          <w:szCs w:val="24"/>
        </w:rPr>
        <w:t>). Ten pat bus skelbiami pirkimo dokumentų paaiškinimai, patik</w:t>
      </w:r>
      <w:r w:rsidR="00357596" w:rsidRPr="005A1A76">
        <w:rPr>
          <w:rFonts w:ascii="Times New Roman" w:eastAsia="Calibri" w:hAnsi="Times New Roman"/>
          <w:sz w:val="24"/>
          <w:szCs w:val="24"/>
        </w:rPr>
        <w:t>s</w:t>
      </w:r>
      <w:r w:rsidR="00F35CCC" w:rsidRPr="005A1A76">
        <w:rPr>
          <w:rFonts w:ascii="Times New Roman" w:eastAsia="Calibri" w:hAnsi="Times New Roman"/>
          <w:sz w:val="24"/>
          <w:szCs w:val="24"/>
        </w:rPr>
        <w:t xml:space="preserve">linimai, informacija apie data, </w:t>
      </w:r>
      <w:r w:rsidR="00357596" w:rsidRPr="005A1A76">
        <w:rPr>
          <w:rFonts w:ascii="Times New Roman" w:eastAsia="Calibri" w:hAnsi="Times New Roman"/>
          <w:sz w:val="24"/>
          <w:szCs w:val="24"/>
        </w:rPr>
        <w:t>kada bus susipažįstama su elektroninėmis priemonėmis gautais projektų devizo šifrais</w:t>
      </w:r>
      <w:r w:rsidRPr="005A1A76">
        <w:rPr>
          <w:rFonts w:ascii="Times New Roman" w:eastAsia="Calibri" w:hAnsi="Times New Roman"/>
          <w:sz w:val="24"/>
          <w:szCs w:val="24"/>
        </w:rPr>
        <w:t>. Tiekėjai privalo registru</w:t>
      </w:r>
      <w:r w:rsidR="00F35CCC" w:rsidRPr="005A1A76">
        <w:rPr>
          <w:rFonts w:ascii="Times New Roman" w:eastAsia="Calibri" w:hAnsi="Times New Roman"/>
          <w:sz w:val="24"/>
          <w:szCs w:val="24"/>
        </w:rPr>
        <w:t xml:space="preserve">otis priimdami kvietimą CVP IS. </w:t>
      </w:r>
      <w:r w:rsidRPr="005A1A76">
        <w:rPr>
          <w:rFonts w:ascii="Times New Roman" w:eastAsia="Calibri" w:hAnsi="Times New Roman"/>
          <w:sz w:val="24"/>
          <w:szCs w:val="24"/>
        </w:rPr>
        <w:t xml:space="preserve">Registracija nemokama adresu </w:t>
      </w:r>
      <w:r w:rsidRPr="005A1A76">
        <w:rPr>
          <w:rFonts w:ascii="Times New Roman" w:eastAsia="Calibri" w:hAnsi="Times New Roman"/>
          <w:i/>
          <w:sz w:val="24"/>
          <w:szCs w:val="24"/>
        </w:rPr>
        <w:t>https://viesiejipirkimai.lt</w:t>
      </w:r>
      <w:r w:rsidRPr="005A1A76">
        <w:rPr>
          <w:rFonts w:ascii="Times New Roman" w:eastAsia="Calibri" w:hAnsi="Times New Roman"/>
          <w:sz w:val="24"/>
          <w:szCs w:val="24"/>
        </w:rPr>
        <w:t>. Užsiregistravę CVP IS tiekėjai gaus su pirkimu susijusius pranešimus (pirkimo dokumentų paaiškinimus, patikslinimus, informaciją apie vokų su devizų šifrais atplėšimo datą). Neužsiregistravę CVP IS tiekėjai negaus perkančiosios organizacijos pranešimų ir turės patys savo iniciatyva sekti informaciją, skelbiamą CVP IS adresu (</w:t>
      </w:r>
      <w:r w:rsidRPr="005A1A76">
        <w:rPr>
          <w:rFonts w:ascii="Times New Roman" w:eastAsia="Calibri" w:hAnsi="Times New Roman"/>
          <w:i/>
          <w:sz w:val="24"/>
          <w:szCs w:val="24"/>
        </w:rPr>
        <w:t>https://viesiejipirkimai.lt/</w:t>
      </w:r>
      <w:r w:rsidRPr="005A1A76">
        <w:rPr>
          <w:rFonts w:ascii="Times New Roman" w:eastAsia="Calibri" w:hAnsi="Times New Roman"/>
          <w:sz w:val="24"/>
          <w:szCs w:val="24"/>
        </w:rPr>
        <w:t>).</w:t>
      </w:r>
    </w:p>
    <w:p w14:paraId="510FB187" w14:textId="77777777" w:rsidR="00991907" w:rsidRPr="005A1A76" w:rsidRDefault="00991907" w:rsidP="001105EB">
      <w:pPr>
        <w:pStyle w:val="ListParagraph"/>
        <w:numPr>
          <w:ilvl w:val="0"/>
          <w:numId w:val="2"/>
        </w:numPr>
        <w:spacing w:before="120"/>
        <w:ind w:left="0" w:firstLine="0"/>
        <w:contextualSpacing w:val="0"/>
        <w:jc w:val="both"/>
        <w:rPr>
          <w:rFonts w:ascii="Times New Roman" w:eastAsia="Calibri" w:hAnsi="Times New Roman"/>
          <w:sz w:val="24"/>
          <w:szCs w:val="24"/>
        </w:rPr>
      </w:pPr>
      <w:r w:rsidRPr="005A1A76">
        <w:rPr>
          <w:rFonts w:ascii="Times New Roman" w:eastAsia="Calibri" w:hAnsi="Times New Roman"/>
          <w:sz w:val="24"/>
          <w:szCs w:val="24"/>
        </w:rPr>
        <w:t>Pagrindinės su konkurso procedūromis susijusios sąvokos:</w:t>
      </w:r>
    </w:p>
    <w:p w14:paraId="621A6D58" w14:textId="6E83DE4B" w:rsidR="009924E5" w:rsidRPr="005A1A76" w:rsidRDefault="007D2264" w:rsidP="001105EB">
      <w:pPr>
        <w:pStyle w:val="ListParagraph"/>
        <w:numPr>
          <w:ilvl w:val="1"/>
          <w:numId w:val="2"/>
        </w:numPr>
        <w:spacing w:before="120"/>
        <w:ind w:left="0" w:firstLine="0"/>
        <w:contextualSpacing w:val="0"/>
        <w:jc w:val="both"/>
        <w:rPr>
          <w:rFonts w:ascii="Times New Roman" w:eastAsia="Calibri" w:hAnsi="Times New Roman"/>
          <w:sz w:val="24"/>
          <w:szCs w:val="24"/>
        </w:rPr>
      </w:pPr>
      <w:r w:rsidRPr="005A1A76">
        <w:rPr>
          <w:rFonts w:ascii="Times New Roman" w:eastAsia="Calibri" w:hAnsi="Times New Roman"/>
          <w:sz w:val="24"/>
          <w:szCs w:val="24"/>
        </w:rPr>
        <w:t>Devizas</w:t>
      </w:r>
      <w:r w:rsidR="009924E5" w:rsidRPr="005A1A76">
        <w:rPr>
          <w:rFonts w:ascii="Times New Roman" w:eastAsia="Calibri" w:hAnsi="Times New Roman"/>
          <w:sz w:val="24"/>
          <w:szCs w:val="24"/>
        </w:rPr>
        <w:t xml:space="preserve"> - dalyvio pasirinktas žodinis devizas (trumpas projekto idėjos apibūdinimas), kuris rašomas visų </w:t>
      </w:r>
      <w:r w:rsidR="009924E5" w:rsidRPr="00005590">
        <w:rPr>
          <w:rFonts w:ascii="Times New Roman" w:eastAsia="Calibri" w:hAnsi="Times New Roman"/>
          <w:sz w:val="24"/>
          <w:szCs w:val="24"/>
        </w:rPr>
        <w:t>„Vokas 1“, „Vokas 2“ elektronin</w:t>
      </w:r>
      <w:r w:rsidR="009924E5" w:rsidRPr="00005590">
        <w:rPr>
          <w:rFonts w:ascii="Times New Roman" w:eastAsia="Calibri" w:hAnsi="Times New Roman" w:hint="eastAsia"/>
          <w:sz w:val="24"/>
          <w:szCs w:val="24"/>
        </w:rPr>
        <w:t>ė</w:t>
      </w:r>
      <w:r w:rsidR="009924E5" w:rsidRPr="00005590">
        <w:rPr>
          <w:rFonts w:ascii="Times New Roman" w:eastAsia="Calibri" w:hAnsi="Times New Roman"/>
          <w:sz w:val="24"/>
          <w:szCs w:val="24"/>
        </w:rPr>
        <w:t>mis (CVP IS) priemon</w:t>
      </w:r>
      <w:r w:rsidR="009924E5" w:rsidRPr="00005590">
        <w:rPr>
          <w:rFonts w:ascii="Times New Roman" w:eastAsia="Calibri" w:hAnsi="Times New Roman" w:hint="eastAsia"/>
          <w:sz w:val="24"/>
          <w:szCs w:val="24"/>
        </w:rPr>
        <w:t>ė</w:t>
      </w:r>
      <w:r w:rsidR="009924E5" w:rsidRPr="00005590">
        <w:rPr>
          <w:rFonts w:ascii="Times New Roman" w:eastAsia="Calibri" w:hAnsi="Times New Roman"/>
          <w:sz w:val="24"/>
          <w:szCs w:val="24"/>
        </w:rPr>
        <w:t xml:space="preserve">mis pateikiamų </w:t>
      </w:r>
      <w:r w:rsidR="009924E5" w:rsidRPr="005A1A76">
        <w:rPr>
          <w:rFonts w:ascii="Times New Roman" w:eastAsia="Calibri" w:hAnsi="Times New Roman"/>
          <w:sz w:val="24"/>
          <w:szCs w:val="24"/>
        </w:rPr>
        <w:t>dokumentų</w:t>
      </w:r>
      <w:r w:rsidR="009924E5" w:rsidRPr="00005590">
        <w:rPr>
          <w:rFonts w:ascii="Times New Roman" w:eastAsia="Calibri" w:hAnsi="Times New Roman"/>
          <w:sz w:val="24"/>
          <w:szCs w:val="24"/>
        </w:rPr>
        <w:t xml:space="preserve"> pavadinimuose ir ant visų dokumentų lapų</w:t>
      </w:r>
      <w:r w:rsidR="00055BD1" w:rsidRPr="00005590">
        <w:rPr>
          <w:rFonts w:ascii="Times New Roman" w:eastAsia="Calibri" w:hAnsi="Times New Roman"/>
          <w:sz w:val="24"/>
          <w:szCs w:val="24"/>
        </w:rPr>
        <w:t>.</w:t>
      </w:r>
      <w:r w:rsidR="009924E5" w:rsidRPr="005A1A76">
        <w:rPr>
          <w:rFonts w:ascii="Times New Roman" w:eastAsia="Calibri" w:hAnsi="Times New Roman"/>
          <w:sz w:val="24"/>
          <w:szCs w:val="24"/>
        </w:rPr>
        <w:t xml:space="preserve"> Dalyvis privalo visur rašyti tą patį devizą. Devizas neleidžia perkančiajai organizacijai identifikuoti dalyvio, jo pavadinimo ir kontaktinės informacijos, kol projektas nėra įvertintas. Pageidautina, kad skaitmeniniu formatu pateikiamose planšetėse devizas būtų parašytas 1,00 cm dydžio „Times“ šriftu dešiniajame viršutiniame planšetės kampe (atitraukiant nuo planšetės kraštų po 2,00 cm)</w:t>
      </w:r>
      <w:r w:rsidR="00055BD1" w:rsidRPr="005A1A76">
        <w:rPr>
          <w:rFonts w:ascii="Times New Roman" w:eastAsia="Calibri" w:hAnsi="Times New Roman"/>
          <w:sz w:val="24"/>
          <w:szCs w:val="24"/>
        </w:rPr>
        <w:t>.</w:t>
      </w:r>
    </w:p>
    <w:p w14:paraId="2AE1B8FD" w14:textId="77777777" w:rsidR="007F6D9F" w:rsidRPr="005A1A76" w:rsidRDefault="007F6D9F" w:rsidP="001105EB">
      <w:pPr>
        <w:pStyle w:val="ListParagraph"/>
        <w:numPr>
          <w:ilvl w:val="1"/>
          <w:numId w:val="2"/>
        </w:numPr>
        <w:spacing w:before="120"/>
        <w:ind w:left="0" w:firstLine="0"/>
        <w:contextualSpacing w:val="0"/>
        <w:jc w:val="both"/>
        <w:rPr>
          <w:rFonts w:ascii="Times New Roman" w:eastAsia="Calibri" w:hAnsi="Times New Roman"/>
          <w:sz w:val="24"/>
          <w:szCs w:val="24"/>
        </w:rPr>
      </w:pPr>
      <w:r w:rsidRPr="005A1A76">
        <w:rPr>
          <w:rFonts w:ascii="Times New Roman" w:eastAsia="Calibri" w:hAnsi="Times New Roman"/>
          <w:sz w:val="24"/>
          <w:szCs w:val="24"/>
        </w:rPr>
        <w:t>Devizo šifras</w:t>
      </w:r>
      <w:r w:rsidR="00F06D9C" w:rsidRPr="005A1A76">
        <w:rPr>
          <w:rFonts w:ascii="Times New Roman" w:eastAsia="Calibri" w:hAnsi="Times New Roman"/>
          <w:sz w:val="24"/>
          <w:szCs w:val="24"/>
        </w:rPr>
        <w:t xml:space="preserve"> - </w:t>
      </w:r>
      <w:r w:rsidR="00882CDF" w:rsidRPr="00005590">
        <w:rPr>
          <w:rFonts w:ascii="Times New Roman" w:eastAsia="Calibri" w:hAnsi="Times New Roman"/>
          <w:sz w:val="24"/>
          <w:szCs w:val="24"/>
        </w:rPr>
        <w:t xml:space="preserve">dalyvio rekvizitai (dalyvio pavadinimas, kodas, </w:t>
      </w:r>
      <w:r w:rsidR="009900F9" w:rsidRPr="00005590">
        <w:rPr>
          <w:rFonts w:ascii="Times New Roman" w:eastAsia="Calibri" w:hAnsi="Times New Roman"/>
          <w:sz w:val="24"/>
          <w:szCs w:val="24"/>
        </w:rPr>
        <w:t>adresas, telefono numeris ir kita</w:t>
      </w:r>
      <w:r w:rsidR="00882CDF" w:rsidRPr="00005590">
        <w:rPr>
          <w:rFonts w:ascii="Times New Roman" w:eastAsia="Calibri" w:hAnsi="Times New Roman"/>
          <w:sz w:val="24"/>
          <w:szCs w:val="24"/>
        </w:rPr>
        <w:t xml:space="preserve"> informacija pagal konkurso sąlygų 2 priedą). Devizo šifras turi būti pateikiamas </w:t>
      </w:r>
      <w:r w:rsidR="00F06D9C" w:rsidRPr="00005590">
        <w:rPr>
          <w:rFonts w:ascii="Times New Roman" w:eastAsia="Calibri" w:hAnsi="Times New Roman"/>
          <w:sz w:val="24"/>
          <w:szCs w:val="24"/>
        </w:rPr>
        <w:t xml:space="preserve">CVP IS pasiūlymo lango </w:t>
      </w:r>
      <w:r w:rsidR="00882CDF" w:rsidRPr="00005590">
        <w:rPr>
          <w:rFonts w:ascii="Times New Roman" w:eastAsia="Calibri" w:hAnsi="Times New Roman"/>
          <w:sz w:val="24"/>
          <w:szCs w:val="24"/>
        </w:rPr>
        <w:t>antrame voke;</w:t>
      </w:r>
    </w:p>
    <w:p w14:paraId="30828A98" w14:textId="39848664" w:rsidR="007F6D9F" w:rsidRPr="005A1A76" w:rsidRDefault="00057EE2" w:rsidP="001105EB">
      <w:pPr>
        <w:pStyle w:val="ListParagraph"/>
        <w:numPr>
          <w:ilvl w:val="1"/>
          <w:numId w:val="2"/>
        </w:numPr>
        <w:spacing w:before="120"/>
        <w:ind w:left="0" w:firstLine="0"/>
        <w:contextualSpacing w:val="0"/>
        <w:jc w:val="both"/>
        <w:rPr>
          <w:rFonts w:ascii="Times New Roman" w:eastAsia="Calibri" w:hAnsi="Times New Roman"/>
          <w:sz w:val="24"/>
          <w:szCs w:val="24"/>
        </w:rPr>
      </w:pPr>
      <w:r>
        <w:rPr>
          <w:rFonts w:ascii="Times New Roman" w:eastAsia="Calibri" w:hAnsi="Times New Roman"/>
          <w:sz w:val="24"/>
          <w:szCs w:val="24"/>
        </w:rPr>
        <w:t>P</w:t>
      </w:r>
      <w:r w:rsidR="007F6D9F" w:rsidRPr="005A1A76">
        <w:rPr>
          <w:rFonts w:ascii="Times New Roman" w:eastAsia="Calibri" w:hAnsi="Times New Roman"/>
          <w:sz w:val="24"/>
          <w:szCs w:val="24"/>
        </w:rPr>
        <w:t>rojekto konkursas</w:t>
      </w:r>
      <w:r w:rsidR="00923B7E" w:rsidRPr="005A1A76">
        <w:rPr>
          <w:rFonts w:ascii="Times New Roman" w:eastAsia="Calibri" w:hAnsi="Times New Roman"/>
          <w:sz w:val="24"/>
          <w:szCs w:val="24"/>
        </w:rPr>
        <w:t xml:space="preserve"> - </w:t>
      </w:r>
      <w:r w:rsidR="007F6D9F" w:rsidRPr="005A1A76">
        <w:rPr>
          <w:rFonts w:ascii="Times New Roman" w:eastAsia="Calibri" w:hAnsi="Times New Roman"/>
          <w:sz w:val="24"/>
          <w:szCs w:val="24"/>
        </w:rPr>
        <w:t>tai pirkimo procedūra, kurioje gali dalyvauti ir pateikti projektus visi suinteresuoti tiekėjai;</w:t>
      </w:r>
    </w:p>
    <w:p w14:paraId="1B0BA40A" w14:textId="77777777" w:rsidR="00991907" w:rsidRPr="005A1A76" w:rsidRDefault="007F6D9F" w:rsidP="001105EB">
      <w:pPr>
        <w:pStyle w:val="ListParagraph"/>
        <w:numPr>
          <w:ilvl w:val="1"/>
          <w:numId w:val="2"/>
        </w:numPr>
        <w:spacing w:before="120"/>
        <w:ind w:left="0" w:firstLine="0"/>
        <w:contextualSpacing w:val="0"/>
        <w:jc w:val="both"/>
        <w:rPr>
          <w:rFonts w:ascii="Times New Roman" w:eastAsia="Calibri" w:hAnsi="Times New Roman"/>
          <w:sz w:val="24"/>
          <w:szCs w:val="24"/>
        </w:rPr>
      </w:pPr>
      <w:r w:rsidRPr="005A1A76">
        <w:rPr>
          <w:rFonts w:ascii="Times New Roman" w:eastAsia="Calibri" w:hAnsi="Times New Roman"/>
          <w:sz w:val="24"/>
          <w:szCs w:val="24"/>
        </w:rPr>
        <w:t>Europos bendrasis viešųjų pirkimų dokumentas</w:t>
      </w:r>
      <w:r w:rsidR="00224DD0" w:rsidRPr="005A1A76">
        <w:rPr>
          <w:rFonts w:ascii="Times New Roman" w:eastAsia="Calibri" w:hAnsi="Times New Roman"/>
          <w:sz w:val="24"/>
          <w:szCs w:val="24"/>
        </w:rPr>
        <w:t xml:space="preserve"> (toliau - EBVPD) - </w:t>
      </w:r>
      <w:r w:rsidRPr="005A1A76">
        <w:rPr>
          <w:rFonts w:ascii="Times New Roman" w:eastAsia="Calibri" w:hAnsi="Times New Roman"/>
          <w:sz w:val="24"/>
          <w:szCs w:val="24"/>
        </w:rPr>
        <w:t xml:space="preserve">aktuali deklaracija, pakeičianti kompetentingų institucijų išduodamus dokumentus ir preliminariai patvirtinanti, kad tiekėjas ir subjektai, kurių pajėgumais jis remiasi pagal Viešųjų pirkimų įstatymo 49 straipsnį, atitinka pirkimo dokumentuose pagal Viešųjų pirkimų įstatymo 46, 47 straipsnius nustatytus reikalavimus ir, jeigu taikytina, 54 straipsnyje nustatytus reikalavimus. </w:t>
      </w:r>
    </w:p>
    <w:p w14:paraId="28A0DDAA" w14:textId="77777777" w:rsidR="00991907" w:rsidRPr="005A1A76" w:rsidRDefault="00991907" w:rsidP="00991907">
      <w:pPr>
        <w:pStyle w:val="NoSpacing"/>
        <w:jc w:val="both"/>
        <w:rPr>
          <w:rFonts w:ascii="Times New Roman" w:hAnsi="Times New Roman"/>
          <w:sz w:val="24"/>
          <w:szCs w:val="24"/>
        </w:rPr>
      </w:pPr>
    </w:p>
    <w:p w14:paraId="31BF0EF3" w14:textId="1A9ECAB8" w:rsidR="00C634B1" w:rsidRPr="00005590" w:rsidRDefault="00C634B1" w:rsidP="00971970">
      <w:pPr>
        <w:pStyle w:val="NoSpacing"/>
        <w:numPr>
          <w:ilvl w:val="0"/>
          <w:numId w:val="6"/>
        </w:numPr>
        <w:jc w:val="center"/>
        <w:rPr>
          <w:rFonts w:ascii="Times New Roman" w:hAnsi="Times New Roman"/>
          <w:b/>
          <w:sz w:val="24"/>
          <w:szCs w:val="24"/>
          <w:lang w:val="en-US"/>
        </w:rPr>
      </w:pPr>
      <w:r w:rsidRPr="00005590">
        <w:rPr>
          <w:rFonts w:ascii="Times New Roman" w:hAnsi="Times New Roman"/>
          <w:b/>
          <w:sz w:val="24"/>
          <w:szCs w:val="24"/>
          <w:lang w:val="en-US"/>
        </w:rPr>
        <w:t>KONKURSO OBJEKTAS, TIKSLAS</w:t>
      </w:r>
    </w:p>
    <w:p w14:paraId="09AD4C2F" w14:textId="77777777" w:rsidR="00C634B1" w:rsidRPr="00005590" w:rsidRDefault="00C634B1" w:rsidP="00C86D3C">
      <w:pPr>
        <w:pStyle w:val="NoSpacing"/>
        <w:jc w:val="center"/>
        <w:rPr>
          <w:rFonts w:ascii="Times New Roman" w:hAnsi="Times New Roman"/>
          <w:b/>
          <w:sz w:val="24"/>
          <w:szCs w:val="24"/>
          <w:lang w:val="en-US"/>
        </w:rPr>
      </w:pPr>
    </w:p>
    <w:p w14:paraId="3E3F2879" w14:textId="3FBB2B55" w:rsidR="000A024F" w:rsidRPr="00194B7C" w:rsidRDefault="000A024F" w:rsidP="00194B7C">
      <w:pPr>
        <w:pStyle w:val="ListParagraph"/>
        <w:numPr>
          <w:ilvl w:val="0"/>
          <w:numId w:val="2"/>
        </w:numPr>
        <w:spacing w:before="120"/>
        <w:ind w:left="0" w:firstLine="0"/>
        <w:contextualSpacing w:val="0"/>
        <w:jc w:val="both"/>
        <w:rPr>
          <w:rFonts w:ascii="Times New Roman" w:eastAsia="Calibri" w:hAnsi="Times New Roman"/>
          <w:bCs/>
          <w:sz w:val="24"/>
          <w:szCs w:val="24"/>
          <w:lang w:val="en-US"/>
        </w:rPr>
      </w:pPr>
      <w:r w:rsidRPr="00005590">
        <w:rPr>
          <w:rFonts w:ascii="Times New Roman" w:eastAsia="Calibri" w:hAnsi="Times New Roman"/>
          <w:bCs/>
          <w:sz w:val="24"/>
          <w:szCs w:val="24"/>
          <w:lang w:val="en-US"/>
        </w:rPr>
        <w:t>Konkurso objektas:</w:t>
      </w:r>
      <w:r w:rsidR="00CD270E" w:rsidRPr="00005590">
        <w:rPr>
          <w:rFonts w:ascii="Times New Roman" w:eastAsia="Calibri" w:hAnsi="Times New Roman"/>
          <w:bCs/>
          <w:sz w:val="24"/>
          <w:szCs w:val="24"/>
          <w:lang w:val="en-US"/>
        </w:rPr>
        <w:t xml:space="preserve"> </w:t>
      </w:r>
      <w:r w:rsidR="00412665" w:rsidRPr="00412665">
        <w:rPr>
          <w:rFonts w:ascii="Times New Roman" w:eastAsia="Calibri" w:hAnsi="Times New Roman"/>
          <w:bCs/>
          <w:sz w:val="24"/>
          <w:szCs w:val="24"/>
          <w:lang w:val="en-US"/>
        </w:rPr>
        <w:t>Tarpukario Lietuvos karinio laivyno</w:t>
      </w:r>
      <w:r w:rsidR="00FC7220" w:rsidRPr="00FC7220">
        <w:rPr>
          <w:rFonts w:ascii="Times New Roman" w:eastAsia="Calibri" w:hAnsi="Times New Roman"/>
          <w:bCs/>
          <w:sz w:val="24"/>
          <w:szCs w:val="24"/>
          <w:lang w:val="en-US"/>
        </w:rPr>
        <w:t xml:space="preserve"> j</w:t>
      </w:r>
      <w:r w:rsidR="00FC7220" w:rsidRPr="00FC7220">
        <w:rPr>
          <w:rFonts w:ascii="Times New Roman" w:eastAsia="Calibri" w:hAnsi="Times New Roman" w:hint="eastAsia"/>
          <w:bCs/>
          <w:sz w:val="24"/>
          <w:szCs w:val="24"/>
          <w:lang w:val="en-US"/>
        </w:rPr>
        <w:t>ū</w:t>
      </w:r>
      <w:r w:rsidR="00FC7220" w:rsidRPr="00FC7220">
        <w:rPr>
          <w:rFonts w:ascii="Times New Roman" w:eastAsia="Calibri" w:hAnsi="Times New Roman"/>
          <w:bCs/>
          <w:sz w:val="24"/>
          <w:szCs w:val="24"/>
          <w:lang w:val="en-US"/>
        </w:rPr>
        <w:t>reivio skulpt</w:t>
      </w:r>
      <w:r w:rsidR="00FC7220" w:rsidRPr="00FC7220">
        <w:rPr>
          <w:rFonts w:ascii="Times New Roman" w:eastAsia="Calibri" w:hAnsi="Times New Roman" w:hint="eastAsia"/>
          <w:bCs/>
          <w:sz w:val="24"/>
          <w:szCs w:val="24"/>
          <w:lang w:val="en-US"/>
        </w:rPr>
        <w:t>ū</w:t>
      </w:r>
      <w:r w:rsidR="00FC7220" w:rsidRPr="00FC7220">
        <w:rPr>
          <w:rFonts w:ascii="Times New Roman" w:eastAsia="Calibri" w:hAnsi="Times New Roman"/>
          <w:bCs/>
          <w:sz w:val="24"/>
          <w:szCs w:val="24"/>
          <w:lang w:val="en-US"/>
        </w:rPr>
        <w:t>ros suk</w:t>
      </w:r>
      <w:r w:rsidR="00FC7220" w:rsidRPr="00FC7220">
        <w:rPr>
          <w:rFonts w:ascii="Times New Roman" w:eastAsia="Calibri" w:hAnsi="Times New Roman" w:hint="eastAsia"/>
          <w:bCs/>
          <w:sz w:val="24"/>
          <w:szCs w:val="24"/>
          <w:lang w:val="en-US"/>
        </w:rPr>
        <w:t>ū</w:t>
      </w:r>
      <w:r w:rsidR="00FC7220" w:rsidRPr="00FC7220">
        <w:rPr>
          <w:rFonts w:ascii="Times New Roman" w:eastAsia="Calibri" w:hAnsi="Times New Roman"/>
          <w:bCs/>
          <w:sz w:val="24"/>
          <w:szCs w:val="24"/>
          <w:lang w:val="en-US"/>
        </w:rPr>
        <w:t xml:space="preserve">rimo ir pastatymo </w:t>
      </w:r>
      <w:r w:rsidR="00FC7220" w:rsidRPr="00194B7C">
        <w:rPr>
          <w:rFonts w:ascii="Times New Roman" w:eastAsia="Calibri" w:hAnsi="Times New Roman"/>
          <w:bCs/>
          <w:sz w:val="24"/>
          <w:szCs w:val="24"/>
          <w:lang w:val="en-US"/>
        </w:rPr>
        <w:t>Dan</w:t>
      </w:r>
      <w:r w:rsidR="00FC7220" w:rsidRPr="00194B7C">
        <w:rPr>
          <w:rFonts w:ascii="Times New Roman" w:eastAsia="Calibri" w:hAnsi="Times New Roman" w:hint="eastAsia"/>
          <w:bCs/>
          <w:sz w:val="24"/>
          <w:szCs w:val="24"/>
          <w:lang w:val="en-US"/>
        </w:rPr>
        <w:t>ė</w:t>
      </w:r>
      <w:r w:rsidR="00FC7220" w:rsidRPr="00194B7C">
        <w:rPr>
          <w:rFonts w:ascii="Times New Roman" w:eastAsia="Calibri" w:hAnsi="Times New Roman"/>
          <w:bCs/>
          <w:sz w:val="24"/>
          <w:szCs w:val="24"/>
          <w:lang w:val="en-US"/>
        </w:rPr>
        <w:t>s g., Klaip</w:t>
      </w:r>
      <w:r w:rsidR="00FC7220" w:rsidRPr="00194B7C">
        <w:rPr>
          <w:rFonts w:ascii="Times New Roman" w:eastAsia="Calibri" w:hAnsi="Times New Roman" w:hint="eastAsia"/>
          <w:bCs/>
          <w:sz w:val="24"/>
          <w:szCs w:val="24"/>
          <w:lang w:val="en-US"/>
        </w:rPr>
        <w:t>ė</w:t>
      </w:r>
      <w:r w:rsidR="00FC7220" w:rsidRPr="00194B7C">
        <w:rPr>
          <w:rFonts w:ascii="Times New Roman" w:eastAsia="Calibri" w:hAnsi="Times New Roman"/>
          <w:bCs/>
          <w:sz w:val="24"/>
          <w:szCs w:val="24"/>
          <w:lang w:val="en-US"/>
        </w:rPr>
        <w:t>doje, paslaugos</w:t>
      </w:r>
      <w:r w:rsidR="00C50DAA" w:rsidRPr="00194B7C">
        <w:rPr>
          <w:rFonts w:ascii="Times New Roman" w:eastAsia="Calibri" w:hAnsi="Times New Roman"/>
          <w:bCs/>
          <w:sz w:val="24"/>
          <w:szCs w:val="24"/>
          <w:lang w:val="en-US"/>
        </w:rPr>
        <w:t>.</w:t>
      </w:r>
      <w:r w:rsidR="00F379E7" w:rsidRPr="00194B7C">
        <w:rPr>
          <w:rFonts w:ascii="Times New Roman" w:eastAsia="Calibri" w:hAnsi="Times New Roman"/>
          <w:bCs/>
          <w:sz w:val="24"/>
          <w:szCs w:val="24"/>
          <w:lang w:val="en-US"/>
        </w:rPr>
        <w:t xml:space="preserve"> BVPŽ kodas: </w:t>
      </w:r>
      <w:r w:rsidR="0050777C" w:rsidRPr="00194B7C">
        <w:rPr>
          <w:rFonts w:ascii="Times New Roman" w:eastAsia="Calibri" w:hAnsi="Times New Roman"/>
          <w:bCs/>
          <w:sz w:val="24"/>
          <w:szCs w:val="24"/>
          <w:lang w:val="en-US"/>
        </w:rPr>
        <w:t>92312230-2 Skulptori</w:t>
      </w:r>
      <w:r w:rsidR="0050777C" w:rsidRPr="00194B7C">
        <w:rPr>
          <w:rFonts w:ascii="Times New Roman" w:eastAsia="Calibri" w:hAnsi="Times New Roman" w:hint="eastAsia"/>
          <w:bCs/>
          <w:sz w:val="24"/>
          <w:szCs w:val="24"/>
          <w:lang w:val="en-US"/>
        </w:rPr>
        <w:t>ų</w:t>
      </w:r>
      <w:r w:rsidR="0050777C" w:rsidRPr="00194B7C">
        <w:rPr>
          <w:rFonts w:ascii="Times New Roman" w:eastAsia="Calibri" w:hAnsi="Times New Roman"/>
          <w:bCs/>
          <w:sz w:val="24"/>
          <w:szCs w:val="24"/>
          <w:lang w:val="en-US"/>
        </w:rPr>
        <w:t xml:space="preserve"> teikiamos paslaugos</w:t>
      </w:r>
      <w:r w:rsidR="00050177" w:rsidRPr="00194B7C">
        <w:rPr>
          <w:rFonts w:ascii="Times New Roman" w:eastAsia="Calibri" w:hAnsi="Times New Roman"/>
          <w:bCs/>
          <w:sz w:val="24"/>
          <w:szCs w:val="24"/>
          <w:lang w:val="en-US"/>
        </w:rPr>
        <w:t>.</w:t>
      </w:r>
    </w:p>
    <w:p w14:paraId="1800788F" w14:textId="0CC32B4B" w:rsidR="000A024F" w:rsidRPr="00194B7C" w:rsidRDefault="000A024F" w:rsidP="00A9427B">
      <w:pPr>
        <w:pStyle w:val="ListParagraph"/>
        <w:numPr>
          <w:ilvl w:val="0"/>
          <w:numId w:val="2"/>
        </w:numPr>
        <w:spacing w:before="120"/>
        <w:ind w:left="0" w:firstLine="0"/>
        <w:contextualSpacing w:val="0"/>
        <w:jc w:val="both"/>
        <w:rPr>
          <w:rFonts w:ascii="Times New Roman" w:hAnsi="Times New Roman"/>
          <w:sz w:val="24"/>
          <w:szCs w:val="24"/>
          <w:lang w:eastAsia="lt-LT"/>
        </w:rPr>
      </w:pPr>
      <w:r w:rsidRPr="00194B7C">
        <w:rPr>
          <w:rFonts w:ascii="Times New Roman" w:eastAsia="Calibri" w:hAnsi="Times New Roman"/>
          <w:bCs/>
          <w:sz w:val="24"/>
          <w:szCs w:val="24"/>
          <w:lang w:val="en-US"/>
        </w:rPr>
        <w:t xml:space="preserve">Konkurso tikslas: </w:t>
      </w:r>
      <w:r w:rsidR="00D94745" w:rsidRPr="00194B7C">
        <w:rPr>
          <w:rFonts w:ascii="Times New Roman" w:eastAsia="Calibri" w:hAnsi="Times New Roman"/>
          <w:bCs/>
          <w:sz w:val="24"/>
          <w:szCs w:val="24"/>
          <w:lang w:val="en-US"/>
        </w:rPr>
        <w:t xml:space="preserve">išrinkti geriausiai </w:t>
      </w:r>
      <w:r w:rsidR="00313DFD" w:rsidRPr="00194B7C">
        <w:rPr>
          <w:rFonts w:ascii="Times New Roman" w:eastAsia="Calibri" w:hAnsi="Times New Roman"/>
          <w:bCs/>
          <w:sz w:val="24"/>
          <w:szCs w:val="24"/>
          <w:lang w:val="en-US"/>
        </w:rPr>
        <w:t>autentiškumo</w:t>
      </w:r>
      <w:r w:rsidR="0050777C" w:rsidRPr="00194B7C">
        <w:rPr>
          <w:rFonts w:ascii="Times New Roman" w:eastAsia="Calibri" w:hAnsi="Times New Roman"/>
          <w:bCs/>
          <w:sz w:val="24"/>
          <w:szCs w:val="24"/>
          <w:lang w:val="en-US"/>
        </w:rPr>
        <w:t>, meninius, estetinius</w:t>
      </w:r>
      <w:r w:rsidR="00D94745" w:rsidRPr="00194B7C">
        <w:rPr>
          <w:rFonts w:ascii="Times New Roman" w:eastAsia="Calibri" w:hAnsi="Times New Roman"/>
          <w:bCs/>
          <w:sz w:val="24"/>
          <w:szCs w:val="24"/>
          <w:lang w:val="en-US"/>
        </w:rPr>
        <w:t xml:space="preserve">, architektūros aspektus bei kitus reikalavimus, išvardintus šiose konkurso sąlygose ir jų prieduose, atitinkančią </w:t>
      </w:r>
      <w:r w:rsidR="0050777C" w:rsidRPr="00194B7C">
        <w:rPr>
          <w:rFonts w:ascii="Times New Roman" w:eastAsia="Calibri" w:hAnsi="Times New Roman"/>
          <w:bCs/>
          <w:sz w:val="24"/>
          <w:szCs w:val="24"/>
          <w:lang w:val="en-US"/>
        </w:rPr>
        <w:t>Lietuvos j</w:t>
      </w:r>
      <w:r w:rsidR="0050777C" w:rsidRPr="00194B7C">
        <w:rPr>
          <w:rFonts w:ascii="Times New Roman" w:eastAsia="Calibri" w:hAnsi="Times New Roman" w:hint="eastAsia"/>
          <w:bCs/>
          <w:sz w:val="24"/>
          <w:szCs w:val="24"/>
          <w:lang w:val="en-US"/>
        </w:rPr>
        <w:t>ū</w:t>
      </w:r>
      <w:r w:rsidR="0050777C" w:rsidRPr="00194B7C">
        <w:rPr>
          <w:rFonts w:ascii="Times New Roman" w:eastAsia="Calibri" w:hAnsi="Times New Roman"/>
          <w:bCs/>
          <w:sz w:val="24"/>
          <w:szCs w:val="24"/>
          <w:lang w:val="en-US"/>
        </w:rPr>
        <w:t>reivio skulpt</w:t>
      </w:r>
      <w:r w:rsidR="0050777C" w:rsidRPr="00194B7C">
        <w:rPr>
          <w:rFonts w:ascii="Times New Roman" w:eastAsia="Calibri" w:hAnsi="Times New Roman" w:hint="eastAsia"/>
          <w:bCs/>
          <w:sz w:val="24"/>
          <w:szCs w:val="24"/>
          <w:lang w:val="en-US"/>
        </w:rPr>
        <w:t>ū</w:t>
      </w:r>
      <w:r w:rsidR="0050777C" w:rsidRPr="00194B7C">
        <w:rPr>
          <w:rFonts w:ascii="Times New Roman" w:eastAsia="Calibri" w:hAnsi="Times New Roman"/>
          <w:bCs/>
          <w:sz w:val="24"/>
          <w:szCs w:val="24"/>
          <w:lang w:val="en-US"/>
        </w:rPr>
        <w:t>ros suk</w:t>
      </w:r>
      <w:r w:rsidR="0050777C" w:rsidRPr="00194B7C">
        <w:rPr>
          <w:rFonts w:ascii="Times New Roman" w:eastAsia="Calibri" w:hAnsi="Times New Roman" w:hint="eastAsia"/>
          <w:bCs/>
          <w:sz w:val="24"/>
          <w:szCs w:val="24"/>
          <w:lang w:val="en-US"/>
        </w:rPr>
        <w:t>ū</w:t>
      </w:r>
      <w:r w:rsidR="0050777C" w:rsidRPr="00194B7C">
        <w:rPr>
          <w:rFonts w:ascii="Times New Roman" w:eastAsia="Calibri" w:hAnsi="Times New Roman"/>
          <w:bCs/>
          <w:sz w:val="24"/>
          <w:szCs w:val="24"/>
          <w:lang w:val="en-US"/>
        </w:rPr>
        <w:t>rimo ir pastatymo Dan</w:t>
      </w:r>
      <w:r w:rsidR="0050777C" w:rsidRPr="00194B7C">
        <w:rPr>
          <w:rFonts w:ascii="Times New Roman" w:eastAsia="Calibri" w:hAnsi="Times New Roman" w:hint="eastAsia"/>
          <w:bCs/>
          <w:sz w:val="24"/>
          <w:szCs w:val="24"/>
          <w:lang w:val="en-US"/>
        </w:rPr>
        <w:t>ė</w:t>
      </w:r>
      <w:r w:rsidR="0050777C" w:rsidRPr="00194B7C">
        <w:rPr>
          <w:rFonts w:ascii="Times New Roman" w:eastAsia="Calibri" w:hAnsi="Times New Roman"/>
          <w:bCs/>
          <w:sz w:val="24"/>
          <w:szCs w:val="24"/>
          <w:lang w:val="en-US"/>
        </w:rPr>
        <w:t>s g., Klaip</w:t>
      </w:r>
      <w:r w:rsidR="0050777C" w:rsidRPr="00194B7C">
        <w:rPr>
          <w:rFonts w:ascii="Times New Roman" w:eastAsia="Calibri" w:hAnsi="Times New Roman" w:hint="eastAsia"/>
          <w:bCs/>
          <w:sz w:val="24"/>
          <w:szCs w:val="24"/>
          <w:lang w:val="en-US"/>
        </w:rPr>
        <w:t>ė</w:t>
      </w:r>
      <w:r w:rsidR="0050777C" w:rsidRPr="00194B7C">
        <w:rPr>
          <w:rFonts w:ascii="Times New Roman" w:eastAsia="Calibri" w:hAnsi="Times New Roman"/>
          <w:bCs/>
          <w:sz w:val="24"/>
          <w:szCs w:val="24"/>
          <w:lang w:val="en-US"/>
        </w:rPr>
        <w:t>doje</w:t>
      </w:r>
      <w:r w:rsidR="00C0091D" w:rsidRPr="00194B7C">
        <w:rPr>
          <w:rFonts w:ascii="Times New Roman" w:eastAsia="Calibri" w:hAnsi="Times New Roman"/>
          <w:bCs/>
          <w:sz w:val="24"/>
          <w:szCs w:val="24"/>
          <w:lang w:val="en-US"/>
        </w:rPr>
        <w:t>, meninę</w:t>
      </w:r>
      <w:r w:rsidR="0050777C" w:rsidRPr="00194B7C">
        <w:rPr>
          <w:rFonts w:ascii="Times New Roman" w:eastAsia="Calibri" w:hAnsi="Times New Roman"/>
          <w:bCs/>
          <w:sz w:val="24"/>
          <w:szCs w:val="24"/>
          <w:lang w:val="en-US"/>
        </w:rPr>
        <w:t xml:space="preserve"> </w:t>
      </w:r>
      <w:r w:rsidR="00D94745" w:rsidRPr="00194B7C">
        <w:rPr>
          <w:rFonts w:ascii="Times New Roman" w:eastAsia="Calibri" w:hAnsi="Times New Roman"/>
          <w:bCs/>
          <w:sz w:val="24"/>
          <w:szCs w:val="24"/>
          <w:lang w:val="en-US"/>
        </w:rPr>
        <w:t xml:space="preserve">idėją. Šio konkurso I-ą, II-ą ir III-ą užėmusiems dalyviams bus įteiktos šios premijos: I-os vietos laimėtojui skiriama </w:t>
      </w:r>
      <w:r w:rsidR="00A23127">
        <w:rPr>
          <w:rFonts w:ascii="Times New Roman" w:eastAsia="Calibri" w:hAnsi="Times New Roman"/>
          <w:bCs/>
          <w:sz w:val="24"/>
          <w:szCs w:val="24"/>
          <w:lang w:val="en-US"/>
        </w:rPr>
        <w:t>3</w:t>
      </w:r>
      <w:r w:rsidR="00B04085" w:rsidRPr="00194B7C">
        <w:rPr>
          <w:rFonts w:ascii="Times New Roman" w:eastAsia="Calibri" w:hAnsi="Times New Roman"/>
          <w:bCs/>
          <w:sz w:val="24"/>
          <w:szCs w:val="24"/>
          <w:lang w:val="en-US"/>
        </w:rPr>
        <w:t>0</w:t>
      </w:r>
      <w:r w:rsidR="00D94745" w:rsidRPr="00194B7C">
        <w:rPr>
          <w:rFonts w:ascii="Times New Roman" w:eastAsia="Calibri" w:hAnsi="Times New Roman"/>
          <w:bCs/>
          <w:sz w:val="24"/>
          <w:szCs w:val="24"/>
          <w:lang w:val="en-US"/>
        </w:rPr>
        <w:t xml:space="preserve">00 </w:t>
      </w:r>
      <w:r w:rsidR="00D94745" w:rsidRPr="00194B7C">
        <w:rPr>
          <w:rFonts w:ascii="Times New Roman" w:eastAsia="Calibri" w:hAnsi="Times New Roman"/>
          <w:bCs/>
          <w:sz w:val="24"/>
          <w:szCs w:val="24"/>
        </w:rPr>
        <w:t>Eur, II-os -</w:t>
      </w:r>
      <w:r w:rsidR="00B04085" w:rsidRPr="00194B7C">
        <w:rPr>
          <w:rFonts w:ascii="Times New Roman" w:eastAsia="Calibri" w:hAnsi="Times New Roman"/>
          <w:bCs/>
          <w:sz w:val="24"/>
          <w:szCs w:val="24"/>
        </w:rPr>
        <w:t>20</w:t>
      </w:r>
      <w:r w:rsidR="00D94745" w:rsidRPr="00194B7C">
        <w:rPr>
          <w:rFonts w:ascii="Times New Roman" w:eastAsia="Calibri" w:hAnsi="Times New Roman"/>
          <w:bCs/>
          <w:sz w:val="24"/>
          <w:szCs w:val="24"/>
          <w:lang w:val="en-US"/>
        </w:rPr>
        <w:t xml:space="preserve">00 Eur, III-ios - </w:t>
      </w:r>
      <w:r w:rsidR="00B04085" w:rsidRPr="00194B7C">
        <w:rPr>
          <w:rFonts w:ascii="Times New Roman" w:eastAsia="Calibri" w:hAnsi="Times New Roman"/>
          <w:bCs/>
          <w:sz w:val="24"/>
          <w:szCs w:val="24"/>
          <w:lang w:val="en-US"/>
        </w:rPr>
        <w:t>1</w:t>
      </w:r>
      <w:r w:rsidR="00BB50AB" w:rsidRPr="00194B7C">
        <w:rPr>
          <w:rFonts w:ascii="Times New Roman" w:eastAsia="Calibri" w:hAnsi="Times New Roman"/>
          <w:bCs/>
          <w:sz w:val="24"/>
          <w:szCs w:val="24"/>
          <w:lang w:val="en-US"/>
        </w:rPr>
        <w:t>0</w:t>
      </w:r>
      <w:r w:rsidR="00D94745" w:rsidRPr="00194B7C">
        <w:rPr>
          <w:rFonts w:ascii="Times New Roman" w:eastAsia="Calibri" w:hAnsi="Times New Roman"/>
          <w:bCs/>
          <w:sz w:val="24"/>
          <w:szCs w:val="24"/>
          <w:lang w:val="en-US"/>
        </w:rPr>
        <w:t>00</w:t>
      </w:r>
      <w:r w:rsidR="00D94745" w:rsidRPr="00194B7C">
        <w:rPr>
          <w:rFonts w:ascii="Times New Roman" w:eastAsia="Calibri" w:hAnsi="Times New Roman"/>
          <w:bCs/>
          <w:sz w:val="24"/>
          <w:szCs w:val="24"/>
        </w:rPr>
        <w:t xml:space="preserve"> Eur.</w:t>
      </w:r>
      <w:r w:rsidR="00CF224B" w:rsidRPr="00194B7C">
        <w:rPr>
          <w:rFonts w:ascii="Times New Roman" w:hAnsi="Times New Roman"/>
          <w:bCs/>
          <w:sz w:val="24"/>
          <w:szCs w:val="24"/>
          <w:lang w:val="en-GB" w:eastAsia="lt-LT"/>
        </w:rPr>
        <w:t xml:space="preserve"> </w:t>
      </w:r>
      <w:r w:rsidR="00C25604" w:rsidRPr="00194B7C">
        <w:rPr>
          <w:rFonts w:ascii="Times New Roman" w:eastAsia="Calibri" w:hAnsi="Times New Roman"/>
          <w:bCs/>
          <w:sz w:val="24"/>
          <w:szCs w:val="24"/>
        </w:rPr>
        <w:t>Perkančioji organizacija,</w:t>
      </w:r>
      <w:r w:rsidR="00C25604" w:rsidRPr="00194B7C">
        <w:rPr>
          <w:rFonts w:ascii="Times New Roman" w:eastAsia="Calibri" w:hAnsi="Times New Roman"/>
          <w:sz w:val="24"/>
          <w:szCs w:val="24"/>
        </w:rPr>
        <w:t xml:space="preserve"> vadovaudamasi Taisyklių </w:t>
      </w:r>
      <w:r w:rsidR="00C25604" w:rsidRPr="00194B7C">
        <w:rPr>
          <w:rFonts w:ascii="Times New Roman" w:eastAsia="Calibri" w:hAnsi="Times New Roman"/>
          <w:sz w:val="24"/>
          <w:szCs w:val="24"/>
          <w:lang w:val="en-US"/>
        </w:rPr>
        <w:t xml:space="preserve">83 </w:t>
      </w:r>
      <w:r w:rsidR="00C25604" w:rsidRPr="00194B7C">
        <w:rPr>
          <w:rFonts w:ascii="Times New Roman" w:eastAsia="Calibri" w:hAnsi="Times New Roman"/>
          <w:sz w:val="24"/>
          <w:szCs w:val="24"/>
        </w:rPr>
        <w:t>punkto nuostatomis, turi teisę</w:t>
      </w:r>
      <w:r w:rsidR="00C50DAA" w:rsidRPr="00194B7C">
        <w:rPr>
          <w:rFonts w:ascii="Times New Roman" w:eastAsia="Calibri" w:hAnsi="Times New Roman"/>
          <w:sz w:val="24"/>
          <w:szCs w:val="24"/>
        </w:rPr>
        <w:t>, bet neprivalo</w:t>
      </w:r>
      <w:r w:rsidR="00C25604" w:rsidRPr="00194B7C">
        <w:rPr>
          <w:rFonts w:ascii="Times New Roman" w:eastAsia="Calibri" w:hAnsi="Times New Roman"/>
          <w:sz w:val="24"/>
          <w:szCs w:val="24"/>
        </w:rPr>
        <w:t xml:space="preserve"> </w:t>
      </w:r>
      <w:r w:rsidR="00B04085" w:rsidRPr="00194B7C">
        <w:rPr>
          <w:rFonts w:ascii="Times New Roman" w:eastAsia="Calibri" w:hAnsi="Times New Roman"/>
          <w:sz w:val="24"/>
          <w:szCs w:val="24"/>
        </w:rPr>
        <w:t>meninės</w:t>
      </w:r>
      <w:r w:rsidR="00C25604" w:rsidRPr="00194B7C">
        <w:rPr>
          <w:rFonts w:ascii="Times New Roman" w:eastAsia="Calibri" w:hAnsi="Times New Roman"/>
          <w:sz w:val="24"/>
          <w:szCs w:val="24"/>
        </w:rPr>
        <w:t xml:space="preserve"> idėjos įgyvendinimo paslaugas pirkti neskelbiam</w:t>
      </w:r>
      <w:r w:rsidR="00032192">
        <w:rPr>
          <w:rFonts w:ascii="Times New Roman" w:eastAsia="Calibri" w:hAnsi="Times New Roman"/>
          <w:sz w:val="24"/>
          <w:szCs w:val="24"/>
        </w:rPr>
        <w:t>os</w:t>
      </w:r>
      <w:r w:rsidR="00C25604" w:rsidRPr="00194B7C">
        <w:rPr>
          <w:rFonts w:ascii="Times New Roman" w:eastAsia="Calibri" w:hAnsi="Times New Roman"/>
          <w:sz w:val="24"/>
          <w:szCs w:val="24"/>
        </w:rPr>
        <w:t xml:space="preserve"> </w:t>
      </w:r>
      <w:r w:rsidR="00032192">
        <w:rPr>
          <w:rFonts w:ascii="Times New Roman" w:eastAsia="Calibri" w:hAnsi="Times New Roman"/>
          <w:sz w:val="24"/>
          <w:szCs w:val="24"/>
        </w:rPr>
        <w:t>apklausos</w:t>
      </w:r>
      <w:r w:rsidR="00C25604" w:rsidRPr="00194B7C">
        <w:rPr>
          <w:rFonts w:ascii="Times New Roman" w:eastAsia="Calibri" w:hAnsi="Times New Roman"/>
          <w:sz w:val="24"/>
          <w:szCs w:val="24"/>
        </w:rPr>
        <w:t xml:space="preserve"> būdu, derėtis </w:t>
      </w:r>
      <w:r w:rsidR="00C25604" w:rsidRPr="00194B7C">
        <w:rPr>
          <w:rFonts w:ascii="Times New Roman" w:eastAsia="Calibri" w:hAnsi="Times New Roman"/>
          <w:sz w:val="24"/>
          <w:szCs w:val="24"/>
        </w:rPr>
        <w:lastRenderedPageBreak/>
        <w:t xml:space="preserve">kviečiant I-os, II-os ir III-ios vietų laimėtojus. </w:t>
      </w:r>
      <w:r w:rsidR="00BA135C" w:rsidRPr="00194B7C">
        <w:rPr>
          <w:rFonts w:ascii="Times New Roman" w:eastAsia="Calibri" w:hAnsi="Times New Roman"/>
          <w:sz w:val="24"/>
          <w:szCs w:val="24"/>
        </w:rPr>
        <w:t>Neskelbiamos</w:t>
      </w:r>
      <w:r w:rsidR="00D9197D">
        <w:rPr>
          <w:rFonts w:ascii="Times New Roman" w:eastAsia="Calibri" w:hAnsi="Times New Roman"/>
          <w:sz w:val="24"/>
          <w:szCs w:val="24"/>
        </w:rPr>
        <w:t xml:space="preserve"> apklausos metu</w:t>
      </w:r>
      <w:r w:rsidR="00BA135C" w:rsidRPr="00194B7C">
        <w:rPr>
          <w:rFonts w:ascii="Times New Roman" w:eastAsia="Calibri" w:hAnsi="Times New Roman"/>
          <w:sz w:val="24"/>
          <w:szCs w:val="24"/>
        </w:rPr>
        <w:t xml:space="preserve"> derybos bus vykdomos su I-os vietos laimėtoju. Nepavykus deryboms su I-os vietos laimėtoju, neskelbiamos </w:t>
      </w:r>
      <w:r w:rsidR="00761906">
        <w:rPr>
          <w:rFonts w:ascii="Times New Roman" w:eastAsia="Calibri" w:hAnsi="Times New Roman"/>
          <w:sz w:val="24"/>
          <w:szCs w:val="24"/>
        </w:rPr>
        <w:t xml:space="preserve">apklausos metu </w:t>
      </w:r>
      <w:r w:rsidR="00BA135C" w:rsidRPr="00194B7C">
        <w:rPr>
          <w:rFonts w:ascii="Times New Roman" w:eastAsia="Calibri" w:hAnsi="Times New Roman"/>
          <w:sz w:val="24"/>
          <w:szCs w:val="24"/>
        </w:rPr>
        <w:t xml:space="preserve">derybos bus vykdomos su II-os vietos laimėtoju. Nepavykus deryboms su II-os vietos laimėtoju, neskelbiamos </w:t>
      </w:r>
      <w:r w:rsidR="00761906">
        <w:rPr>
          <w:rFonts w:ascii="Times New Roman" w:eastAsia="Calibri" w:hAnsi="Times New Roman"/>
          <w:sz w:val="24"/>
          <w:szCs w:val="24"/>
        </w:rPr>
        <w:t xml:space="preserve">apklausos metu </w:t>
      </w:r>
      <w:r w:rsidR="00BA135C" w:rsidRPr="00194B7C">
        <w:rPr>
          <w:rFonts w:ascii="Times New Roman" w:eastAsia="Calibri" w:hAnsi="Times New Roman"/>
          <w:sz w:val="24"/>
          <w:szCs w:val="24"/>
        </w:rPr>
        <w:t xml:space="preserve">derybos bus vykdomos su III-os vietos laimėtoju. </w:t>
      </w:r>
      <w:r w:rsidR="00C25604" w:rsidRPr="00194B7C">
        <w:rPr>
          <w:rFonts w:ascii="Times New Roman" w:eastAsia="Calibri" w:hAnsi="Times New Roman"/>
          <w:sz w:val="24"/>
          <w:szCs w:val="24"/>
        </w:rPr>
        <w:t xml:space="preserve">Šios </w:t>
      </w:r>
      <w:r w:rsidR="00C23274">
        <w:rPr>
          <w:rFonts w:ascii="Times New Roman" w:eastAsia="Calibri" w:hAnsi="Times New Roman"/>
          <w:sz w:val="24"/>
          <w:szCs w:val="24"/>
        </w:rPr>
        <w:t>ma</w:t>
      </w:r>
      <w:r w:rsidR="00705E90">
        <w:rPr>
          <w:rFonts w:ascii="Times New Roman" w:eastAsia="Calibri" w:hAnsi="Times New Roman"/>
          <w:sz w:val="24"/>
          <w:szCs w:val="24"/>
        </w:rPr>
        <w:t>ž</w:t>
      </w:r>
      <w:r w:rsidR="00C23274">
        <w:rPr>
          <w:rFonts w:ascii="Times New Roman" w:eastAsia="Calibri" w:hAnsi="Times New Roman"/>
          <w:sz w:val="24"/>
          <w:szCs w:val="24"/>
        </w:rPr>
        <w:t>os vert</w:t>
      </w:r>
      <w:r w:rsidR="00705E90">
        <w:rPr>
          <w:rFonts w:ascii="Times New Roman" w:eastAsia="Calibri" w:hAnsi="Times New Roman"/>
          <w:sz w:val="24"/>
          <w:szCs w:val="24"/>
        </w:rPr>
        <w:t>ė</w:t>
      </w:r>
      <w:r w:rsidR="00C23274">
        <w:rPr>
          <w:rFonts w:ascii="Times New Roman" w:eastAsia="Calibri" w:hAnsi="Times New Roman"/>
          <w:sz w:val="24"/>
          <w:szCs w:val="24"/>
        </w:rPr>
        <w:t xml:space="preserve">s </w:t>
      </w:r>
      <w:r w:rsidR="00C25604" w:rsidRPr="00194B7C">
        <w:rPr>
          <w:rFonts w:ascii="Times New Roman" w:eastAsia="Calibri" w:hAnsi="Times New Roman"/>
          <w:sz w:val="24"/>
          <w:szCs w:val="24"/>
        </w:rPr>
        <w:t xml:space="preserve">neskelbiamos </w:t>
      </w:r>
      <w:r w:rsidR="00705E90">
        <w:rPr>
          <w:rFonts w:ascii="Times New Roman" w:eastAsia="Calibri" w:hAnsi="Times New Roman"/>
          <w:sz w:val="24"/>
          <w:szCs w:val="24"/>
        </w:rPr>
        <w:t>apklausos preocdūros</w:t>
      </w:r>
      <w:r w:rsidR="00C25604" w:rsidRPr="00194B7C">
        <w:rPr>
          <w:rFonts w:ascii="Times New Roman" w:eastAsia="Calibri" w:hAnsi="Times New Roman"/>
          <w:sz w:val="24"/>
          <w:szCs w:val="24"/>
        </w:rPr>
        <w:t xml:space="preserve"> bus vykdomos vadovaujantis </w:t>
      </w:r>
      <w:r w:rsidR="00705E90" w:rsidRPr="00705E90">
        <w:rPr>
          <w:rFonts w:ascii="Times New Roman" w:eastAsia="Calibri" w:hAnsi="Times New Roman"/>
          <w:sz w:val="24"/>
          <w:szCs w:val="24"/>
        </w:rPr>
        <w:t>Mažos vert</w:t>
      </w:r>
      <w:r w:rsidR="00705E90" w:rsidRPr="00705E90">
        <w:rPr>
          <w:rFonts w:ascii="Times New Roman" w:eastAsia="Calibri" w:hAnsi="Times New Roman" w:hint="eastAsia"/>
          <w:sz w:val="24"/>
          <w:szCs w:val="24"/>
        </w:rPr>
        <w:t>ė</w:t>
      </w:r>
      <w:r w:rsidR="00705E90" w:rsidRPr="00705E90">
        <w:rPr>
          <w:rFonts w:ascii="Times New Roman" w:eastAsia="Calibri" w:hAnsi="Times New Roman"/>
          <w:sz w:val="24"/>
          <w:szCs w:val="24"/>
        </w:rPr>
        <w:t>s pirkim</w:t>
      </w:r>
      <w:r w:rsidR="00705E90" w:rsidRPr="00705E90">
        <w:rPr>
          <w:rFonts w:ascii="Times New Roman" w:eastAsia="Calibri" w:hAnsi="Times New Roman" w:hint="eastAsia"/>
          <w:sz w:val="24"/>
          <w:szCs w:val="24"/>
        </w:rPr>
        <w:t>ų</w:t>
      </w:r>
      <w:r w:rsidR="00705E90" w:rsidRPr="00705E90">
        <w:rPr>
          <w:rFonts w:ascii="Times New Roman" w:eastAsia="Calibri" w:hAnsi="Times New Roman"/>
          <w:sz w:val="24"/>
          <w:szCs w:val="24"/>
        </w:rPr>
        <w:t xml:space="preserve"> tvarkos apraš</w:t>
      </w:r>
      <w:r w:rsidR="00705E90">
        <w:rPr>
          <w:rFonts w:ascii="Times New Roman" w:eastAsia="Calibri" w:hAnsi="Times New Roman"/>
          <w:sz w:val="24"/>
          <w:szCs w:val="24"/>
        </w:rPr>
        <w:t xml:space="preserve">o ir </w:t>
      </w:r>
      <w:r w:rsidR="00C25604" w:rsidRPr="00194B7C">
        <w:rPr>
          <w:rFonts w:ascii="Times New Roman" w:eastAsia="Calibri" w:hAnsi="Times New Roman"/>
          <w:sz w:val="24"/>
          <w:szCs w:val="24"/>
        </w:rPr>
        <w:t>Viešųjų pirkimų įstatymo nuostatomis.</w:t>
      </w:r>
    </w:p>
    <w:p w14:paraId="651DCE2E" w14:textId="279C63AC" w:rsidR="00320EA7" w:rsidRPr="00194B7C" w:rsidRDefault="00320EA7" w:rsidP="00A9427B">
      <w:pPr>
        <w:pStyle w:val="ListParagraph"/>
        <w:numPr>
          <w:ilvl w:val="0"/>
          <w:numId w:val="2"/>
        </w:numPr>
        <w:spacing w:before="120"/>
        <w:ind w:left="0" w:firstLine="0"/>
        <w:contextualSpacing w:val="0"/>
        <w:jc w:val="both"/>
        <w:rPr>
          <w:rFonts w:ascii="Times New Roman" w:eastAsia="Calibri" w:hAnsi="Times New Roman"/>
          <w:sz w:val="24"/>
          <w:szCs w:val="24"/>
        </w:rPr>
      </w:pPr>
      <w:r w:rsidRPr="00194B7C">
        <w:rPr>
          <w:rFonts w:ascii="Times New Roman" w:eastAsia="Calibri" w:hAnsi="Times New Roman"/>
          <w:bCs/>
          <w:sz w:val="24"/>
          <w:szCs w:val="24"/>
        </w:rPr>
        <w:t xml:space="preserve">Konkurso uždaviniai, </w:t>
      </w:r>
      <w:r w:rsidRPr="00194B7C">
        <w:rPr>
          <w:rFonts w:ascii="Times New Roman" w:eastAsia="Calibri" w:hAnsi="Times New Roman"/>
          <w:sz w:val="24"/>
          <w:szCs w:val="24"/>
        </w:rPr>
        <w:t>susij</w:t>
      </w:r>
      <w:r w:rsidR="00BB0823" w:rsidRPr="00194B7C">
        <w:rPr>
          <w:rFonts w:ascii="Times New Roman" w:eastAsia="Calibri" w:hAnsi="Times New Roman"/>
          <w:sz w:val="24"/>
          <w:szCs w:val="24"/>
        </w:rPr>
        <w:t xml:space="preserve">ę su </w:t>
      </w:r>
      <w:r w:rsidR="005E386A" w:rsidRPr="00194B7C">
        <w:rPr>
          <w:rFonts w:ascii="Times New Roman" w:eastAsia="Calibri" w:hAnsi="Times New Roman"/>
          <w:sz w:val="24"/>
          <w:szCs w:val="24"/>
        </w:rPr>
        <w:t>autentiškumo</w:t>
      </w:r>
      <w:r w:rsidR="00F75DB2" w:rsidRPr="00194B7C">
        <w:rPr>
          <w:rFonts w:ascii="Times New Roman" w:eastAsia="Calibri" w:hAnsi="Times New Roman"/>
          <w:sz w:val="24"/>
          <w:szCs w:val="24"/>
        </w:rPr>
        <w:t xml:space="preserve">, meniniais, </w:t>
      </w:r>
      <w:r w:rsidR="008F761A" w:rsidRPr="00194B7C">
        <w:rPr>
          <w:rFonts w:ascii="Times New Roman" w:eastAsia="Calibri" w:hAnsi="Times New Roman"/>
          <w:sz w:val="24"/>
          <w:szCs w:val="24"/>
        </w:rPr>
        <w:t>estetiniais</w:t>
      </w:r>
      <w:r w:rsidR="00BB0823" w:rsidRPr="00194B7C">
        <w:rPr>
          <w:rFonts w:ascii="Times New Roman" w:eastAsia="Calibri" w:hAnsi="Times New Roman"/>
          <w:sz w:val="24"/>
          <w:szCs w:val="24"/>
        </w:rPr>
        <w:t>, architektūr</w:t>
      </w:r>
      <w:r w:rsidRPr="00194B7C">
        <w:rPr>
          <w:rFonts w:ascii="Times New Roman" w:eastAsia="Calibri" w:hAnsi="Times New Roman"/>
          <w:sz w:val="24"/>
          <w:szCs w:val="24"/>
        </w:rPr>
        <w:t>iniais aspektais</w:t>
      </w:r>
      <w:r w:rsidR="008958A2" w:rsidRPr="00194B7C">
        <w:rPr>
          <w:rFonts w:ascii="Times New Roman" w:eastAsia="Calibri" w:hAnsi="Times New Roman"/>
          <w:sz w:val="24"/>
          <w:szCs w:val="24"/>
        </w:rPr>
        <w:t xml:space="preserve">, paslaugų teikimo terminai nurodyti </w:t>
      </w:r>
      <w:r w:rsidR="008958A2" w:rsidRPr="00375DBE">
        <w:rPr>
          <w:rFonts w:ascii="Times New Roman" w:eastAsia="Calibri" w:hAnsi="Times New Roman"/>
          <w:sz w:val="24"/>
          <w:szCs w:val="24"/>
        </w:rPr>
        <w:t xml:space="preserve">konkurso sąlygų </w:t>
      </w:r>
      <w:r w:rsidR="00546C57" w:rsidRPr="00375DBE">
        <w:rPr>
          <w:rFonts w:ascii="Times New Roman" w:eastAsia="Calibri" w:hAnsi="Times New Roman"/>
          <w:bCs/>
          <w:sz w:val="24"/>
          <w:szCs w:val="24"/>
        </w:rPr>
        <w:t>8</w:t>
      </w:r>
      <w:r w:rsidR="00546C57" w:rsidRPr="00375DBE">
        <w:rPr>
          <w:rFonts w:ascii="Times New Roman" w:eastAsia="Calibri" w:hAnsi="Times New Roman"/>
          <w:sz w:val="24"/>
          <w:szCs w:val="24"/>
        </w:rPr>
        <w:t xml:space="preserve"> </w:t>
      </w:r>
      <w:r w:rsidR="008958A2" w:rsidRPr="00375DBE">
        <w:rPr>
          <w:rFonts w:ascii="Times New Roman" w:eastAsia="Calibri" w:hAnsi="Times New Roman"/>
          <w:sz w:val="24"/>
          <w:szCs w:val="24"/>
        </w:rPr>
        <w:t xml:space="preserve">priede ”Techninė </w:t>
      </w:r>
      <w:r w:rsidR="00973DE4" w:rsidRPr="00375DBE">
        <w:rPr>
          <w:rFonts w:ascii="Times New Roman" w:eastAsia="Calibri" w:hAnsi="Times New Roman"/>
          <w:sz w:val="24"/>
          <w:szCs w:val="24"/>
        </w:rPr>
        <w:t xml:space="preserve">specifikacija/ </w:t>
      </w:r>
      <w:r w:rsidR="008958A2" w:rsidRPr="00375DBE">
        <w:rPr>
          <w:rFonts w:ascii="Times New Roman" w:eastAsia="Calibri" w:hAnsi="Times New Roman"/>
          <w:sz w:val="24"/>
          <w:szCs w:val="24"/>
        </w:rPr>
        <w:t>užduotis</w:t>
      </w:r>
      <w:r w:rsidR="008958A2" w:rsidRPr="00194B7C">
        <w:rPr>
          <w:rFonts w:ascii="Times New Roman" w:eastAsia="Calibri" w:hAnsi="Times New Roman"/>
          <w:sz w:val="24"/>
          <w:szCs w:val="24"/>
        </w:rPr>
        <w:t>“.</w:t>
      </w:r>
    </w:p>
    <w:p w14:paraId="59CBEFDE" w14:textId="1CD99E52" w:rsidR="00320EA7" w:rsidRPr="00194B7C" w:rsidRDefault="00DB535E" w:rsidP="00A9427B">
      <w:pPr>
        <w:pStyle w:val="ListParagraph"/>
        <w:numPr>
          <w:ilvl w:val="0"/>
          <w:numId w:val="2"/>
        </w:numPr>
        <w:spacing w:before="120"/>
        <w:ind w:left="0" w:firstLine="0"/>
        <w:contextualSpacing w:val="0"/>
        <w:jc w:val="both"/>
        <w:rPr>
          <w:rFonts w:ascii="Times New Roman" w:eastAsia="Calibri" w:hAnsi="Times New Roman"/>
          <w:sz w:val="24"/>
          <w:szCs w:val="24"/>
        </w:rPr>
      </w:pPr>
      <w:r w:rsidRPr="00194B7C">
        <w:rPr>
          <w:rFonts w:ascii="Times New Roman" w:eastAsia="Calibri" w:hAnsi="Times New Roman"/>
          <w:sz w:val="24"/>
          <w:szCs w:val="24"/>
        </w:rPr>
        <w:t>P</w:t>
      </w:r>
      <w:r w:rsidR="00320EA7" w:rsidRPr="00194B7C">
        <w:rPr>
          <w:rFonts w:ascii="Times New Roman" w:eastAsia="Calibri" w:hAnsi="Times New Roman"/>
          <w:sz w:val="24"/>
          <w:szCs w:val="24"/>
        </w:rPr>
        <w:t>rojektiniai pasiūlymai turi b</w:t>
      </w:r>
      <w:r w:rsidR="00F75AEC" w:rsidRPr="00194B7C">
        <w:rPr>
          <w:rFonts w:ascii="Times New Roman" w:eastAsia="Calibri" w:hAnsi="Times New Roman"/>
          <w:sz w:val="24"/>
          <w:szCs w:val="24"/>
        </w:rPr>
        <w:t xml:space="preserve">ūti pateikti </w:t>
      </w:r>
      <w:r w:rsidR="00584F19" w:rsidRPr="00194B7C">
        <w:rPr>
          <w:rFonts w:ascii="Times New Roman" w:eastAsia="Calibri" w:hAnsi="Times New Roman"/>
          <w:sz w:val="24"/>
          <w:szCs w:val="24"/>
        </w:rPr>
        <w:t xml:space="preserve">pagal </w:t>
      </w:r>
      <w:r w:rsidR="00584F19" w:rsidRPr="00375DBE">
        <w:rPr>
          <w:rFonts w:ascii="Times New Roman" w:eastAsia="Calibri" w:hAnsi="Times New Roman"/>
          <w:sz w:val="24"/>
          <w:szCs w:val="24"/>
        </w:rPr>
        <w:t xml:space="preserve">konkurso sąlygų </w:t>
      </w:r>
      <w:r w:rsidR="00546C57" w:rsidRPr="00375DBE">
        <w:rPr>
          <w:rFonts w:ascii="Times New Roman" w:eastAsia="Calibri" w:hAnsi="Times New Roman"/>
          <w:sz w:val="24"/>
          <w:szCs w:val="24"/>
        </w:rPr>
        <w:t xml:space="preserve">9 </w:t>
      </w:r>
      <w:r w:rsidR="00584F19" w:rsidRPr="00375DBE">
        <w:rPr>
          <w:rFonts w:ascii="Times New Roman" w:eastAsia="Calibri" w:hAnsi="Times New Roman"/>
          <w:sz w:val="24"/>
          <w:szCs w:val="24"/>
        </w:rPr>
        <w:t>priede “Reikalavimai</w:t>
      </w:r>
      <w:r w:rsidR="00584F19" w:rsidRPr="00194B7C">
        <w:rPr>
          <w:rFonts w:ascii="Times New Roman" w:eastAsia="Calibri" w:hAnsi="Times New Roman"/>
          <w:sz w:val="24"/>
          <w:szCs w:val="24"/>
        </w:rPr>
        <w:t xml:space="preserve"> projektų pateikimui”</w:t>
      </w:r>
      <w:r w:rsidR="008958A2" w:rsidRPr="00194B7C">
        <w:rPr>
          <w:rFonts w:ascii="Times New Roman" w:eastAsia="Calibri" w:hAnsi="Times New Roman"/>
          <w:sz w:val="24"/>
          <w:szCs w:val="24"/>
        </w:rPr>
        <w:t xml:space="preserve"> nustatytus reikalavimus</w:t>
      </w:r>
      <w:r w:rsidR="00320EA7" w:rsidRPr="00194B7C">
        <w:rPr>
          <w:rFonts w:ascii="Times New Roman" w:eastAsia="Calibri" w:hAnsi="Times New Roman"/>
          <w:sz w:val="24"/>
          <w:szCs w:val="24"/>
        </w:rPr>
        <w:t xml:space="preserve">. </w:t>
      </w:r>
    </w:p>
    <w:p w14:paraId="257DDF98" w14:textId="77777777" w:rsidR="002545E0" w:rsidRPr="00005590" w:rsidRDefault="002545E0" w:rsidP="00A9427B">
      <w:pPr>
        <w:pStyle w:val="ListParagraph"/>
        <w:numPr>
          <w:ilvl w:val="0"/>
          <w:numId w:val="2"/>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Perkančioji organizacija neleidžia pateikti alternatyvių projektų. Tiekėjui pateikus alternatyvų projektą (alternatyvius projektus), jo projektas ir alternatyvūs projektai bus atmesti.</w:t>
      </w:r>
    </w:p>
    <w:p w14:paraId="68F7A016" w14:textId="77777777" w:rsidR="002545E0" w:rsidRPr="00005590" w:rsidRDefault="002545E0" w:rsidP="002545E0">
      <w:pPr>
        <w:pStyle w:val="ListParagraph"/>
        <w:ind w:left="0"/>
        <w:jc w:val="both"/>
        <w:rPr>
          <w:rFonts w:ascii="Times New Roman" w:eastAsia="Calibri" w:hAnsi="Times New Roman"/>
          <w:sz w:val="24"/>
          <w:szCs w:val="24"/>
        </w:rPr>
      </w:pPr>
    </w:p>
    <w:p w14:paraId="7EC54BF9" w14:textId="70F0B9BA" w:rsidR="002545E0" w:rsidRPr="00005590" w:rsidRDefault="00D85952" w:rsidP="00D85952">
      <w:pPr>
        <w:pStyle w:val="ListParagraph"/>
        <w:numPr>
          <w:ilvl w:val="0"/>
          <w:numId w:val="6"/>
        </w:numPr>
        <w:jc w:val="center"/>
        <w:rPr>
          <w:rFonts w:ascii="Times New Roman" w:eastAsia="Calibri" w:hAnsi="Times New Roman"/>
          <w:b/>
          <w:sz w:val="24"/>
          <w:szCs w:val="24"/>
        </w:rPr>
      </w:pPr>
      <w:r w:rsidRPr="00005590">
        <w:rPr>
          <w:rFonts w:ascii="Times New Roman" w:eastAsia="Calibri" w:hAnsi="Times New Roman"/>
          <w:b/>
          <w:sz w:val="24"/>
          <w:szCs w:val="24"/>
        </w:rPr>
        <w:t>TIEKĖJŲ PAŠALINIMO PAGRINDAI, KVALIFIKACIJOS IR APLINKOS APSAUGOS VADYBOS SISTEMŲ STANDARTŲ REIKALAVIMAI</w:t>
      </w:r>
    </w:p>
    <w:p w14:paraId="0796B177" w14:textId="77777777" w:rsidR="002545E0" w:rsidRPr="00005590" w:rsidRDefault="002545E0" w:rsidP="002545E0">
      <w:pPr>
        <w:pStyle w:val="ListParagraph"/>
        <w:ind w:left="0"/>
        <w:jc w:val="both"/>
        <w:rPr>
          <w:rFonts w:ascii="Times New Roman" w:eastAsia="Calibri" w:hAnsi="Times New Roman"/>
          <w:sz w:val="24"/>
          <w:szCs w:val="24"/>
        </w:rPr>
      </w:pPr>
    </w:p>
    <w:p w14:paraId="3B22E0B9" w14:textId="77777777" w:rsidR="00CF494D" w:rsidRPr="00005590" w:rsidRDefault="00CF494D" w:rsidP="00A9427B">
      <w:pPr>
        <w:pStyle w:val="ListParagraph"/>
        <w:numPr>
          <w:ilvl w:val="0"/>
          <w:numId w:val="2"/>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Projekto konkurse turi teisę dalyvauti fiziniai asmenys, juridiniai asmenys, kitos organizacijos, jų padaliniai ar tokių asmenų grupė, sudariusi jungtinės veiklos (partnerystės) sutartį. Projektui pateikti ūkio subjektų grupė neprivalo įsteigti juridinio asmens.</w:t>
      </w:r>
    </w:p>
    <w:p w14:paraId="1ABDA050" w14:textId="41A307A6" w:rsidR="00396843" w:rsidRPr="00005590" w:rsidRDefault="008E76BF" w:rsidP="00A9427B">
      <w:pPr>
        <w:pStyle w:val="ListParagraph"/>
        <w:numPr>
          <w:ilvl w:val="0"/>
          <w:numId w:val="2"/>
        </w:numPr>
        <w:spacing w:before="120"/>
        <w:ind w:left="0" w:firstLine="0"/>
        <w:contextualSpacing w:val="0"/>
        <w:jc w:val="both"/>
        <w:rPr>
          <w:rFonts w:ascii="Times New Roman" w:eastAsia="Calibri" w:hAnsi="Times New Roman"/>
          <w:sz w:val="24"/>
          <w:szCs w:val="24"/>
        </w:rPr>
      </w:pPr>
      <w:r w:rsidRPr="008E76BF">
        <w:rPr>
          <w:rFonts w:ascii="Times New Roman" w:eastAsia="Calibri" w:hAnsi="Times New Roman"/>
          <w:sz w:val="24"/>
          <w:szCs w:val="24"/>
        </w:rPr>
        <w:t>Reikalavimai d</w:t>
      </w:r>
      <w:r w:rsidRPr="008E76BF">
        <w:rPr>
          <w:rFonts w:ascii="Times New Roman" w:eastAsia="Calibri" w:hAnsi="Times New Roman" w:hint="eastAsia"/>
          <w:sz w:val="24"/>
          <w:szCs w:val="24"/>
        </w:rPr>
        <w:t>ė</w:t>
      </w:r>
      <w:r w:rsidRPr="008E76BF">
        <w:rPr>
          <w:rFonts w:ascii="Times New Roman" w:eastAsia="Calibri" w:hAnsi="Times New Roman"/>
          <w:sz w:val="24"/>
          <w:szCs w:val="24"/>
        </w:rPr>
        <w:t>l tiek</w:t>
      </w:r>
      <w:r w:rsidRPr="008E76BF">
        <w:rPr>
          <w:rFonts w:ascii="Times New Roman" w:eastAsia="Calibri" w:hAnsi="Times New Roman" w:hint="eastAsia"/>
          <w:sz w:val="24"/>
          <w:szCs w:val="24"/>
        </w:rPr>
        <w:t>ė</w:t>
      </w:r>
      <w:r w:rsidRPr="008E76BF">
        <w:rPr>
          <w:rFonts w:ascii="Times New Roman" w:eastAsia="Calibri" w:hAnsi="Times New Roman"/>
          <w:sz w:val="24"/>
          <w:szCs w:val="24"/>
        </w:rPr>
        <w:t>jo ir subtiek</w:t>
      </w:r>
      <w:r w:rsidRPr="008E76BF">
        <w:rPr>
          <w:rFonts w:ascii="Times New Roman" w:eastAsia="Calibri" w:hAnsi="Times New Roman" w:hint="eastAsia"/>
          <w:sz w:val="24"/>
          <w:szCs w:val="24"/>
        </w:rPr>
        <w:t>ė</w:t>
      </w:r>
      <w:r w:rsidRPr="008E76BF">
        <w:rPr>
          <w:rFonts w:ascii="Times New Roman" w:eastAsia="Calibri" w:hAnsi="Times New Roman"/>
          <w:sz w:val="24"/>
          <w:szCs w:val="24"/>
        </w:rPr>
        <w:t>j</w:t>
      </w:r>
      <w:r w:rsidRPr="008E76BF">
        <w:rPr>
          <w:rFonts w:ascii="Times New Roman" w:eastAsia="Calibri" w:hAnsi="Times New Roman" w:hint="eastAsia"/>
          <w:sz w:val="24"/>
          <w:szCs w:val="24"/>
        </w:rPr>
        <w:t>ų</w:t>
      </w:r>
      <w:r w:rsidRPr="008E76BF">
        <w:rPr>
          <w:rFonts w:ascii="Times New Roman" w:eastAsia="Calibri" w:hAnsi="Times New Roman"/>
          <w:sz w:val="24"/>
          <w:szCs w:val="24"/>
        </w:rPr>
        <w:t xml:space="preserve"> (jei taikoma), </w:t>
      </w:r>
      <w:r w:rsidRPr="008E76BF">
        <w:rPr>
          <w:rFonts w:ascii="Times New Roman" w:eastAsia="Calibri" w:hAnsi="Times New Roman" w:hint="eastAsia"/>
          <w:sz w:val="24"/>
          <w:szCs w:val="24"/>
        </w:rPr>
        <w:t>ū</w:t>
      </w:r>
      <w:r w:rsidRPr="008E76BF">
        <w:rPr>
          <w:rFonts w:ascii="Times New Roman" w:eastAsia="Calibri" w:hAnsi="Times New Roman"/>
          <w:sz w:val="24"/>
          <w:szCs w:val="24"/>
        </w:rPr>
        <w:t>kio subjekt</w:t>
      </w:r>
      <w:r w:rsidRPr="008E76BF">
        <w:rPr>
          <w:rFonts w:ascii="Times New Roman" w:eastAsia="Calibri" w:hAnsi="Times New Roman" w:hint="eastAsia"/>
          <w:sz w:val="24"/>
          <w:szCs w:val="24"/>
        </w:rPr>
        <w:t>ų</w:t>
      </w:r>
      <w:r w:rsidRPr="008E76BF">
        <w:rPr>
          <w:rFonts w:ascii="Times New Roman" w:eastAsia="Calibri" w:hAnsi="Times New Roman"/>
          <w:sz w:val="24"/>
          <w:szCs w:val="24"/>
        </w:rPr>
        <w:t>, kuri</w:t>
      </w:r>
      <w:r w:rsidRPr="008E76BF">
        <w:rPr>
          <w:rFonts w:ascii="Times New Roman" w:eastAsia="Calibri" w:hAnsi="Times New Roman" w:hint="eastAsia"/>
          <w:sz w:val="24"/>
          <w:szCs w:val="24"/>
        </w:rPr>
        <w:t>ų</w:t>
      </w:r>
      <w:r w:rsidRPr="008E76BF">
        <w:rPr>
          <w:rFonts w:ascii="Times New Roman" w:eastAsia="Calibri" w:hAnsi="Times New Roman"/>
          <w:sz w:val="24"/>
          <w:szCs w:val="24"/>
        </w:rPr>
        <w:t xml:space="preserve"> paj</w:t>
      </w:r>
      <w:r w:rsidRPr="008E76BF">
        <w:rPr>
          <w:rFonts w:ascii="Times New Roman" w:eastAsia="Calibri" w:hAnsi="Times New Roman" w:hint="eastAsia"/>
          <w:sz w:val="24"/>
          <w:szCs w:val="24"/>
        </w:rPr>
        <w:t>ė</w:t>
      </w:r>
      <w:r w:rsidRPr="008E76BF">
        <w:rPr>
          <w:rFonts w:ascii="Times New Roman" w:eastAsia="Calibri" w:hAnsi="Times New Roman"/>
          <w:sz w:val="24"/>
          <w:szCs w:val="24"/>
        </w:rPr>
        <w:t>gumais tiek</w:t>
      </w:r>
      <w:r w:rsidRPr="008E76BF">
        <w:rPr>
          <w:rFonts w:ascii="Times New Roman" w:eastAsia="Calibri" w:hAnsi="Times New Roman" w:hint="eastAsia"/>
          <w:sz w:val="24"/>
          <w:szCs w:val="24"/>
        </w:rPr>
        <w:t>ė</w:t>
      </w:r>
      <w:r w:rsidRPr="008E76BF">
        <w:rPr>
          <w:rFonts w:ascii="Times New Roman" w:eastAsia="Calibri" w:hAnsi="Times New Roman"/>
          <w:sz w:val="24"/>
          <w:szCs w:val="24"/>
        </w:rPr>
        <w:t>jas remiasi, pašalinimo pagrind</w:t>
      </w:r>
      <w:r w:rsidRPr="008E76BF">
        <w:rPr>
          <w:rFonts w:ascii="Times New Roman" w:eastAsia="Calibri" w:hAnsi="Times New Roman" w:hint="eastAsia"/>
          <w:sz w:val="24"/>
          <w:szCs w:val="24"/>
        </w:rPr>
        <w:t>ų</w:t>
      </w:r>
      <w:r w:rsidRPr="008E76BF">
        <w:rPr>
          <w:rFonts w:ascii="Times New Roman" w:eastAsia="Calibri" w:hAnsi="Times New Roman"/>
          <w:sz w:val="24"/>
          <w:szCs w:val="24"/>
        </w:rPr>
        <w:t xml:space="preserve"> nebuvimo bei j</w:t>
      </w:r>
      <w:r w:rsidRPr="008E76BF">
        <w:rPr>
          <w:rFonts w:ascii="Times New Roman" w:eastAsia="Calibri" w:hAnsi="Times New Roman" w:hint="eastAsia"/>
          <w:sz w:val="24"/>
          <w:szCs w:val="24"/>
        </w:rPr>
        <w:t>ų</w:t>
      </w:r>
      <w:r w:rsidRPr="008E76BF">
        <w:rPr>
          <w:rFonts w:ascii="Times New Roman" w:eastAsia="Calibri" w:hAnsi="Times New Roman"/>
          <w:sz w:val="24"/>
          <w:szCs w:val="24"/>
        </w:rPr>
        <w:t xml:space="preserve"> nebuvim</w:t>
      </w:r>
      <w:r w:rsidRPr="008E76BF">
        <w:rPr>
          <w:rFonts w:ascii="Times New Roman" w:eastAsia="Calibri" w:hAnsi="Times New Roman" w:hint="eastAsia"/>
          <w:sz w:val="24"/>
          <w:szCs w:val="24"/>
        </w:rPr>
        <w:t>ą</w:t>
      </w:r>
      <w:r w:rsidRPr="008E76BF">
        <w:rPr>
          <w:rFonts w:ascii="Times New Roman" w:eastAsia="Calibri" w:hAnsi="Times New Roman"/>
          <w:sz w:val="24"/>
          <w:szCs w:val="24"/>
        </w:rPr>
        <w:t xml:space="preserve"> patvirtinantys dokumentai nurodyti pirkimo s</w:t>
      </w:r>
      <w:r w:rsidRPr="008E76BF">
        <w:rPr>
          <w:rFonts w:ascii="Times New Roman" w:eastAsia="Calibri" w:hAnsi="Times New Roman" w:hint="eastAsia"/>
          <w:sz w:val="24"/>
          <w:szCs w:val="24"/>
        </w:rPr>
        <w:t>ą</w:t>
      </w:r>
      <w:r w:rsidRPr="008E76BF">
        <w:rPr>
          <w:rFonts w:ascii="Times New Roman" w:eastAsia="Calibri" w:hAnsi="Times New Roman"/>
          <w:sz w:val="24"/>
          <w:szCs w:val="24"/>
        </w:rPr>
        <w:t>lyg</w:t>
      </w:r>
      <w:r w:rsidRPr="008E76BF">
        <w:rPr>
          <w:rFonts w:ascii="Times New Roman" w:eastAsia="Calibri" w:hAnsi="Times New Roman" w:hint="eastAsia"/>
          <w:sz w:val="24"/>
          <w:szCs w:val="24"/>
        </w:rPr>
        <w:t>ų</w:t>
      </w:r>
      <w:r w:rsidRPr="008E76BF">
        <w:rPr>
          <w:rFonts w:ascii="Times New Roman" w:eastAsia="Calibri" w:hAnsi="Times New Roman"/>
          <w:sz w:val="24"/>
          <w:szCs w:val="24"/>
        </w:rPr>
        <w:t xml:space="preserve"> 3 priede „</w:t>
      </w:r>
      <w:r w:rsidR="00D221B2">
        <w:rPr>
          <w:rFonts w:ascii="Times New Roman" w:eastAsia="Calibri" w:hAnsi="Times New Roman"/>
          <w:sz w:val="24"/>
          <w:szCs w:val="24"/>
        </w:rPr>
        <w:t>Tiekėjų p</w:t>
      </w:r>
      <w:r w:rsidRPr="008E76BF">
        <w:rPr>
          <w:rFonts w:ascii="Times New Roman" w:eastAsia="Calibri" w:hAnsi="Times New Roman"/>
          <w:sz w:val="24"/>
          <w:szCs w:val="24"/>
        </w:rPr>
        <w:t>ašalinimo pagrindai“.</w:t>
      </w:r>
    </w:p>
    <w:p w14:paraId="088B6D1C" w14:textId="71193136" w:rsidR="00396843" w:rsidRPr="00005590" w:rsidRDefault="00533A7F" w:rsidP="008E522A">
      <w:pPr>
        <w:pStyle w:val="ListParagraph"/>
        <w:numPr>
          <w:ilvl w:val="0"/>
          <w:numId w:val="2"/>
        </w:numPr>
        <w:spacing w:before="120"/>
        <w:ind w:left="0" w:firstLine="0"/>
        <w:contextualSpacing w:val="0"/>
        <w:jc w:val="both"/>
        <w:rPr>
          <w:rFonts w:ascii="Times New Roman" w:eastAsia="Calibri" w:hAnsi="Times New Roman"/>
          <w:sz w:val="24"/>
          <w:szCs w:val="24"/>
        </w:rPr>
      </w:pPr>
      <w:r w:rsidRPr="00533A7F">
        <w:rPr>
          <w:rFonts w:ascii="Times New Roman" w:eastAsia="Calibri" w:hAnsi="Times New Roman"/>
          <w:sz w:val="24"/>
          <w:szCs w:val="24"/>
        </w:rPr>
        <w:t>Perkan</w:t>
      </w:r>
      <w:r w:rsidRPr="00533A7F">
        <w:rPr>
          <w:rFonts w:ascii="Times New Roman" w:eastAsia="Calibri" w:hAnsi="Times New Roman" w:hint="eastAsia"/>
          <w:sz w:val="24"/>
          <w:szCs w:val="24"/>
        </w:rPr>
        <w:t>č</w:t>
      </w:r>
      <w:r w:rsidRPr="00533A7F">
        <w:rPr>
          <w:rFonts w:ascii="Times New Roman" w:eastAsia="Calibri" w:hAnsi="Times New Roman"/>
          <w:sz w:val="24"/>
          <w:szCs w:val="24"/>
        </w:rPr>
        <w:t xml:space="preserve">ioji organizacija, </w:t>
      </w:r>
      <w:r w:rsidRPr="00533A7F">
        <w:rPr>
          <w:rFonts w:ascii="Times New Roman" w:eastAsia="Calibri" w:hAnsi="Times New Roman" w:hint="eastAsia"/>
          <w:sz w:val="24"/>
          <w:szCs w:val="24"/>
        </w:rPr>
        <w:t>į</w:t>
      </w:r>
      <w:r w:rsidRPr="00533A7F">
        <w:rPr>
          <w:rFonts w:ascii="Times New Roman" w:eastAsia="Calibri" w:hAnsi="Times New Roman"/>
          <w:sz w:val="24"/>
          <w:szCs w:val="24"/>
        </w:rPr>
        <w:t>vertinusi visus galin</w:t>
      </w:r>
      <w:r w:rsidRPr="00533A7F">
        <w:rPr>
          <w:rFonts w:ascii="Times New Roman" w:eastAsia="Calibri" w:hAnsi="Times New Roman" w:hint="eastAsia"/>
          <w:sz w:val="24"/>
          <w:szCs w:val="24"/>
        </w:rPr>
        <w:t>č</w:t>
      </w:r>
      <w:r w:rsidRPr="00533A7F">
        <w:rPr>
          <w:rFonts w:ascii="Times New Roman" w:eastAsia="Calibri" w:hAnsi="Times New Roman"/>
          <w:sz w:val="24"/>
          <w:szCs w:val="24"/>
        </w:rPr>
        <w:t>ius kelti gr</w:t>
      </w:r>
      <w:r w:rsidRPr="00533A7F">
        <w:rPr>
          <w:rFonts w:ascii="Times New Roman" w:eastAsia="Calibri" w:hAnsi="Times New Roman" w:hint="eastAsia"/>
          <w:sz w:val="24"/>
          <w:szCs w:val="24"/>
        </w:rPr>
        <w:t>ė</w:t>
      </w:r>
      <w:r w:rsidRPr="00533A7F">
        <w:rPr>
          <w:rFonts w:ascii="Times New Roman" w:eastAsia="Calibri" w:hAnsi="Times New Roman"/>
          <w:sz w:val="24"/>
          <w:szCs w:val="24"/>
        </w:rPr>
        <w:t>sm</w:t>
      </w:r>
      <w:r w:rsidRPr="00533A7F">
        <w:rPr>
          <w:rFonts w:ascii="Times New Roman" w:eastAsia="Calibri" w:hAnsi="Times New Roman" w:hint="eastAsia"/>
          <w:sz w:val="24"/>
          <w:szCs w:val="24"/>
        </w:rPr>
        <w:t>ę</w:t>
      </w:r>
      <w:r w:rsidRPr="00533A7F">
        <w:rPr>
          <w:rFonts w:ascii="Times New Roman" w:eastAsia="Calibri" w:hAnsi="Times New Roman"/>
          <w:sz w:val="24"/>
          <w:szCs w:val="24"/>
        </w:rPr>
        <w:t xml:space="preserve"> nacionalinio saugumo interesams rizikos veiksnius numato, kad šiame pirkime negali dalyvauti tiek</w:t>
      </w:r>
      <w:r w:rsidRPr="00533A7F">
        <w:rPr>
          <w:rFonts w:ascii="Times New Roman" w:eastAsia="Calibri" w:hAnsi="Times New Roman" w:hint="eastAsia"/>
          <w:sz w:val="24"/>
          <w:szCs w:val="24"/>
        </w:rPr>
        <w:t>ė</w:t>
      </w:r>
      <w:r w:rsidRPr="00533A7F">
        <w:rPr>
          <w:rFonts w:ascii="Times New Roman" w:eastAsia="Calibri" w:hAnsi="Times New Roman"/>
          <w:sz w:val="24"/>
          <w:szCs w:val="24"/>
        </w:rPr>
        <w:t>jai, j</w:t>
      </w:r>
      <w:r w:rsidRPr="00533A7F">
        <w:rPr>
          <w:rFonts w:ascii="Times New Roman" w:eastAsia="Calibri" w:hAnsi="Times New Roman" w:hint="eastAsia"/>
          <w:sz w:val="24"/>
          <w:szCs w:val="24"/>
        </w:rPr>
        <w:t>ų</w:t>
      </w:r>
      <w:r w:rsidRPr="00533A7F">
        <w:rPr>
          <w:rFonts w:ascii="Times New Roman" w:eastAsia="Calibri" w:hAnsi="Times New Roman"/>
          <w:sz w:val="24"/>
          <w:szCs w:val="24"/>
        </w:rPr>
        <w:t xml:space="preserve"> subtiek</w:t>
      </w:r>
      <w:r w:rsidRPr="00533A7F">
        <w:rPr>
          <w:rFonts w:ascii="Times New Roman" w:eastAsia="Calibri" w:hAnsi="Times New Roman" w:hint="eastAsia"/>
          <w:sz w:val="24"/>
          <w:szCs w:val="24"/>
        </w:rPr>
        <w:t>ė</w:t>
      </w:r>
      <w:r w:rsidRPr="00533A7F">
        <w:rPr>
          <w:rFonts w:ascii="Times New Roman" w:eastAsia="Calibri" w:hAnsi="Times New Roman"/>
          <w:sz w:val="24"/>
          <w:szCs w:val="24"/>
        </w:rPr>
        <w:t xml:space="preserve">jai ir </w:t>
      </w:r>
      <w:r w:rsidRPr="00533A7F">
        <w:rPr>
          <w:rFonts w:ascii="Times New Roman" w:eastAsia="Calibri" w:hAnsi="Times New Roman" w:hint="eastAsia"/>
          <w:sz w:val="24"/>
          <w:szCs w:val="24"/>
        </w:rPr>
        <w:t>ū</w:t>
      </w:r>
      <w:r w:rsidRPr="00533A7F">
        <w:rPr>
          <w:rFonts w:ascii="Times New Roman" w:eastAsia="Calibri" w:hAnsi="Times New Roman"/>
          <w:sz w:val="24"/>
          <w:szCs w:val="24"/>
        </w:rPr>
        <w:t>kio subjektai, kuri</w:t>
      </w:r>
      <w:r w:rsidRPr="00533A7F">
        <w:rPr>
          <w:rFonts w:ascii="Times New Roman" w:eastAsia="Calibri" w:hAnsi="Times New Roman" w:hint="eastAsia"/>
          <w:sz w:val="24"/>
          <w:szCs w:val="24"/>
        </w:rPr>
        <w:t>ų</w:t>
      </w:r>
      <w:r w:rsidRPr="00533A7F">
        <w:rPr>
          <w:rFonts w:ascii="Times New Roman" w:eastAsia="Calibri" w:hAnsi="Times New Roman"/>
          <w:sz w:val="24"/>
          <w:szCs w:val="24"/>
        </w:rPr>
        <w:t xml:space="preserve"> paj</w:t>
      </w:r>
      <w:r w:rsidRPr="00533A7F">
        <w:rPr>
          <w:rFonts w:ascii="Times New Roman" w:eastAsia="Calibri" w:hAnsi="Times New Roman" w:hint="eastAsia"/>
          <w:sz w:val="24"/>
          <w:szCs w:val="24"/>
        </w:rPr>
        <w:t>ė</w:t>
      </w:r>
      <w:r w:rsidRPr="00533A7F">
        <w:rPr>
          <w:rFonts w:ascii="Times New Roman" w:eastAsia="Calibri" w:hAnsi="Times New Roman"/>
          <w:sz w:val="24"/>
          <w:szCs w:val="24"/>
        </w:rPr>
        <w:t>gumais remiamasi, kurie n</w:t>
      </w:r>
      <w:r w:rsidRPr="00533A7F">
        <w:rPr>
          <w:rFonts w:ascii="Times New Roman" w:eastAsia="Calibri" w:hAnsi="Times New Roman" w:hint="eastAsia"/>
          <w:sz w:val="24"/>
          <w:szCs w:val="24"/>
        </w:rPr>
        <w:t>ė</w:t>
      </w:r>
      <w:r w:rsidRPr="00533A7F">
        <w:rPr>
          <w:rFonts w:ascii="Times New Roman" w:eastAsia="Calibri" w:hAnsi="Times New Roman"/>
          <w:sz w:val="24"/>
          <w:szCs w:val="24"/>
        </w:rPr>
        <w:t>ra registruoti (jeigu tiek</w:t>
      </w:r>
      <w:r w:rsidRPr="00533A7F">
        <w:rPr>
          <w:rFonts w:ascii="Times New Roman" w:eastAsia="Calibri" w:hAnsi="Times New Roman" w:hint="eastAsia"/>
          <w:sz w:val="24"/>
          <w:szCs w:val="24"/>
        </w:rPr>
        <w:t>ė</w:t>
      </w:r>
      <w:r w:rsidRPr="00533A7F">
        <w:rPr>
          <w:rFonts w:ascii="Times New Roman" w:eastAsia="Calibri" w:hAnsi="Times New Roman"/>
          <w:sz w:val="24"/>
          <w:szCs w:val="24"/>
        </w:rPr>
        <w:t>jas, j</w:t>
      </w:r>
      <w:r w:rsidRPr="00533A7F">
        <w:rPr>
          <w:rFonts w:ascii="Times New Roman" w:eastAsia="Calibri" w:hAnsi="Times New Roman" w:hint="eastAsia"/>
          <w:sz w:val="24"/>
          <w:szCs w:val="24"/>
        </w:rPr>
        <w:t>ų</w:t>
      </w:r>
      <w:r w:rsidRPr="00533A7F">
        <w:rPr>
          <w:rFonts w:ascii="Times New Roman" w:eastAsia="Calibri" w:hAnsi="Times New Roman"/>
          <w:sz w:val="24"/>
          <w:szCs w:val="24"/>
        </w:rPr>
        <w:t xml:space="preserve"> subtiek</w:t>
      </w:r>
      <w:r w:rsidRPr="00533A7F">
        <w:rPr>
          <w:rFonts w:ascii="Times New Roman" w:eastAsia="Calibri" w:hAnsi="Times New Roman" w:hint="eastAsia"/>
          <w:sz w:val="24"/>
          <w:szCs w:val="24"/>
        </w:rPr>
        <w:t>ė</w:t>
      </w:r>
      <w:r w:rsidRPr="00533A7F">
        <w:rPr>
          <w:rFonts w:ascii="Times New Roman" w:eastAsia="Calibri" w:hAnsi="Times New Roman"/>
          <w:sz w:val="24"/>
          <w:szCs w:val="24"/>
        </w:rPr>
        <w:t xml:space="preserve">jas ar </w:t>
      </w:r>
      <w:r w:rsidRPr="00533A7F">
        <w:rPr>
          <w:rFonts w:ascii="Times New Roman" w:eastAsia="Calibri" w:hAnsi="Times New Roman" w:hint="eastAsia"/>
          <w:sz w:val="24"/>
          <w:szCs w:val="24"/>
        </w:rPr>
        <w:t>ū</w:t>
      </w:r>
      <w:r w:rsidRPr="00533A7F">
        <w:rPr>
          <w:rFonts w:ascii="Times New Roman" w:eastAsia="Calibri" w:hAnsi="Times New Roman"/>
          <w:sz w:val="24"/>
          <w:szCs w:val="24"/>
        </w:rPr>
        <w:t>kio subjektas, kurio paj</w:t>
      </w:r>
      <w:r w:rsidRPr="00533A7F">
        <w:rPr>
          <w:rFonts w:ascii="Times New Roman" w:eastAsia="Calibri" w:hAnsi="Times New Roman" w:hint="eastAsia"/>
          <w:sz w:val="24"/>
          <w:szCs w:val="24"/>
        </w:rPr>
        <w:t>ė</w:t>
      </w:r>
      <w:r w:rsidRPr="00533A7F">
        <w:rPr>
          <w:rFonts w:ascii="Times New Roman" w:eastAsia="Calibri" w:hAnsi="Times New Roman"/>
          <w:sz w:val="24"/>
          <w:szCs w:val="24"/>
        </w:rPr>
        <w:t>gumais remiamasi, yra fizinis asmuo – nuolat gyvenantis ar turintis pilietyb</w:t>
      </w:r>
      <w:r w:rsidRPr="00533A7F">
        <w:rPr>
          <w:rFonts w:ascii="Times New Roman" w:eastAsia="Calibri" w:hAnsi="Times New Roman" w:hint="eastAsia"/>
          <w:sz w:val="24"/>
          <w:szCs w:val="24"/>
        </w:rPr>
        <w:t>ę</w:t>
      </w:r>
      <w:r w:rsidRPr="00533A7F">
        <w:rPr>
          <w:rFonts w:ascii="Times New Roman" w:eastAsia="Calibri" w:hAnsi="Times New Roman"/>
          <w:sz w:val="24"/>
          <w:szCs w:val="24"/>
        </w:rPr>
        <w:t>) Europos S</w:t>
      </w:r>
      <w:r w:rsidRPr="00533A7F">
        <w:rPr>
          <w:rFonts w:ascii="Times New Roman" w:eastAsia="Calibri" w:hAnsi="Times New Roman" w:hint="eastAsia"/>
          <w:sz w:val="24"/>
          <w:szCs w:val="24"/>
        </w:rPr>
        <w:t>ą</w:t>
      </w:r>
      <w:r w:rsidRPr="00533A7F">
        <w:rPr>
          <w:rFonts w:ascii="Times New Roman" w:eastAsia="Calibri" w:hAnsi="Times New Roman"/>
          <w:sz w:val="24"/>
          <w:szCs w:val="24"/>
        </w:rPr>
        <w:t>jungos valstyb</w:t>
      </w:r>
      <w:r w:rsidRPr="00533A7F">
        <w:rPr>
          <w:rFonts w:ascii="Times New Roman" w:eastAsia="Calibri" w:hAnsi="Times New Roman" w:hint="eastAsia"/>
          <w:sz w:val="24"/>
          <w:szCs w:val="24"/>
        </w:rPr>
        <w:t>ė</w:t>
      </w:r>
      <w:r w:rsidRPr="00533A7F">
        <w:rPr>
          <w:rFonts w:ascii="Times New Roman" w:eastAsia="Calibri" w:hAnsi="Times New Roman"/>
          <w:sz w:val="24"/>
          <w:szCs w:val="24"/>
        </w:rPr>
        <w:t>je nar</w:t>
      </w:r>
      <w:r w:rsidRPr="00533A7F">
        <w:rPr>
          <w:rFonts w:ascii="Times New Roman" w:eastAsia="Calibri" w:hAnsi="Times New Roman" w:hint="eastAsia"/>
          <w:sz w:val="24"/>
          <w:szCs w:val="24"/>
        </w:rPr>
        <w:t>ė</w:t>
      </w:r>
      <w:r w:rsidRPr="00533A7F">
        <w:rPr>
          <w:rFonts w:ascii="Times New Roman" w:eastAsia="Calibri" w:hAnsi="Times New Roman"/>
          <w:sz w:val="24"/>
          <w:szCs w:val="24"/>
        </w:rPr>
        <w:t>je, Šiaur</w:t>
      </w:r>
      <w:r w:rsidRPr="00533A7F">
        <w:rPr>
          <w:rFonts w:ascii="Times New Roman" w:eastAsia="Calibri" w:hAnsi="Times New Roman" w:hint="eastAsia"/>
          <w:sz w:val="24"/>
          <w:szCs w:val="24"/>
        </w:rPr>
        <w:t>ė</w:t>
      </w:r>
      <w:r w:rsidRPr="00533A7F">
        <w:rPr>
          <w:rFonts w:ascii="Times New Roman" w:eastAsia="Calibri" w:hAnsi="Times New Roman"/>
          <w:sz w:val="24"/>
          <w:szCs w:val="24"/>
        </w:rPr>
        <w:t>s Atlanto sutarties organizacijos valstyb</w:t>
      </w:r>
      <w:r w:rsidRPr="00533A7F">
        <w:rPr>
          <w:rFonts w:ascii="Times New Roman" w:eastAsia="Calibri" w:hAnsi="Times New Roman" w:hint="eastAsia"/>
          <w:sz w:val="24"/>
          <w:szCs w:val="24"/>
        </w:rPr>
        <w:t>ė</w:t>
      </w:r>
      <w:r w:rsidRPr="00533A7F">
        <w:rPr>
          <w:rFonts w:ascii="Times New Roman" w:eastAsia="Calibri" w:hAnsi="Times New Roman"/>
          <w:sz w:val="24"/>
          <w:szCs w:val="24"/>
        </w:rPr>
        <w:t>je nar</w:t>
      </w:r>
      <w:r w:rsidRPr="00533A7F">
        <w:rPr>
          <w:rFonts w:ascii="Times New Roman" w:eastAsia="Calibri" w:hAnsi="Times New Roman" w:hint="eastAsia"/>
          <w:sz w:val="24"/>
          <w:szCs w:val="24"/>
        </w:rPr>
        <w:t>ė</w:t>
      </w:r>
      <w:r w:rsidRPr="00533A7F">
        <w:rPr>
          <w:rFonts w:ascii="Times New Roman" w:eastAsia="Calibri" w:hAnsi="Times New Roman"/>
          <w:sz w:val="24"/>
          <w:szCs w:val="24"/>
        </w:rPr>
        <w:t>je ar tre</w:t>
      </w:r>
      <w:r w:rsidRPr="00533A7F">
        <w:rPr>
          <w:rFonts w:ascii="Times New Roman" w:eastAsia="Calibri" w:hAnsi="Times New Roman" w:hint="eastAsia"/>
          <w:sz w:val="24"/>
          <w:szCs w:val="24"/>
        </w:rPr>
        <w:t>č</w:t>
      </w:r>
      <w:r w:rsidRPr="00533A7F">
        <w:rPr>
          <w:rFonts w:ascii="Times New Roman" w:eastAsia="Calibri" w:hAnsi="Times New Roman"/>
          <w:sz w:val="24"/>
          <w:szCs w:val="24"/>
        </w:rPr>
        <w:t xml:space="preserve">iojoje </w:t>
      </w:r>
      <w:r w:rsidRPr="00533A7F">
        <w:rPr>
          <w:rFonts w:ascii="Times New Roman" w:eastAsia="Calibri" w:hAnsi="Times New Roman" w:hint="eastAsia"/>
          <w:sz w:val="24"/>
          <w:szCs w:val="24"/>
        </w:rPr>
        <w:t>š</w:t>
      </w:r>
      <w:r w:rsidRPr="00533A7F">
        <w:rPr>
          <w:rFonts w:ascii="Times New Roman" w:eastAsia="Calibri" w:hAnsi="Times New Roman"/>
          <w:sz w:val="24"/>
          <w:szCs w:val="24"/>
        </w:rPr>
        <w:t>alyje, pasirašiusioje VP</w:t>
      </w:r>
      <w:r w:rsidRPr="00533A7F">
        <w:rPr>
          <w:rFonts w:ascii="Times New Roman" w:eastAsia="Calibri" w:hAnsi="Times New Roman" w:hint="eastAsia"/>
          <w:sz w:val="24"/>
          <w:szCs w:val="24"/>
        </w:rPr>
        <w:t>Į</w:t>
      </w:r>
      <w:r w:rsidRPr="00533A7F">
        <w:rPr>
          <w:rFonts w:ascii="Times New Roman" w:eastAsia="Calibri" w:hAnsi="Times New Roman"/>
          <w:sz w:val="24"/>
          <w:szCs w:val="24"/>
        </w:rPr>
        <w:t xml:space="preserve"> 17 straipsnio 4 dalyje nurodytus tarptautinius susitarimus.</w:t>
      </w:r>
    </w:p>
    <w:p w14:paraId="6B07F646" w14:textId="483FFC31" w:rsidR="00A7050A" w:rsidRDefault="0069619A" w:rsidP="00A9427B">
      <w:pPr>
        <w:pStyle w:val="ListParagraph"/>
        <w:numPr>
          <w:ilvl w:val="0"/>
          <w:numId w:val="2"/>
        </w:numPr>
        <w:spacing w:before="120"/>
        <w:ind w:left="0" w:firstLine="0"/>
        <w:contextualSpacing w:val="0"/>
        <w:jc w:val="both"/>
        <w:rPr>
          <w:rFonts w:ascii="Times New Roman" w:eastAsia="Calibri" w:hAnsi="Times New Roman"/>
          <w:sz w:val="24"/>
          <w:szCs w:val="24"/>
        </w:rPr>
      </w:pPr>
      <w:r w:rsidRPr="0069619A">
        <w:rPr>
          <w:rFonts w:ascii="Times New Roman" w:eastAsia="Calibri" w:hAnsi="Times New Roman"/>
          <w:sz w:val="24"/>
          <w:szCs w:val="24"/>
        </w:rPr>
        <w:t>Tiek</w:t>
      </w:r>
      <w:r w:rsidRPr="0069619A">
        <w:rPr>
          <w:rFonts w:ascii="Times New Roman" w:eastAsia="Calibri" w:hAnsi="Times New Roman" w:hint="eastAsia"/>
          <w:sz w:val="24"/>
          <w:szCs w:val="24"/>
        </w:rPr>
        <w:t>ė</w:t>
      </w:r>
      <w:r w:rsidRPr="0069619A">
        <w:rPr>
          <w:rFonts w:ascii="Times New Roman" w:eastAsia="Calibri" w:hAnsi="Times New Roman"/>
          <w:sz w:val="24"/>
          <w:szCs w:val="24"/>
        </w:rPr>
        <w:t>jams nustatomi kvalifikacijos reikalavimai ir (arba) reikalavimai d</w:t>
      </w:r>
      <w:r w:rsidRPr="0069619A">
        <w:rPr>
          <w:rFonts w:ascii="Times New Roman" w:eastAsia="Calibri" w:hAnsi="Times New Roman" w:hint="eastAsia"/>
          <w:sz w:val="24"/>
          <w:szCs w:val="24"/>
        </w:rPr>
        <w:t>ė</w:t>
      </w:r>
      <w:r w:rsidRPr="0069619A">
        <w:rPr>
          <w:rFonts w:ascii="Times New Roman" w:eastAsia="Calibri" w:hAnsi="Times New Roman"/>
          <w:sz w:val="24"/>
          <w:szCs w:val="24"/>
        </w:rPr>
        <w:t>l kokyb</w:t>
      </w:r>
      <w:r w:rsidRPr="0069619A">
        <w:rPr>
          <w:rFonts w:ascii="Times New Roman" w:eastAsia="Calibri" w:hAnsi="Times New Roman" w:hint="eastAsia"/>
          <w:sz w:val="24"/>
          <w:szCs w:val="24"/>
        </w:rPr>
        <w:t>ė</w:t>
      </w:r>
      <w:r w:rsidRPr="0069619A">
        <w:rPr>
          <w:rFonts w:ascii="Times New Roman" w:eastAsia="Calibri" w:hAnsi="Times New Roman"/>
          <w:sz w:val="24"/>
          <w:szCs w:val="24"/>
        </w:rPr>
        <w:t>s vadybos sistemos ir (arba) aplinkos apsaugos vadybos sistemos standart</w:t>
      </w:r>
      <w:r w:rsidRPr="0069619A">
        <w:rPr>
          <w:rFonts w:ascii="Times New Roman" w:eastAsia="Calibri" w:hAnsi="Times New Roman" w:hint="eastAsia"/>
          <w:sz w:val="24"/>
          <w:szCs w:val="24"/>
        </w:rPr>
        <w:t>ų</w:t>
      </w:r>
      <w:r w:rsidRPr="0069619A">
        <w:rPr>
          <w:rFonts w:ascii="Times New Roman" w:eastAsia="Calibri" w:hAnsi="Times New Roman"/>
          <w:sz w:val="24"/>
          <w:szCs w:val="24"/>
        </w:rPr>
        <w:t xml:space="preserve"> laikymosi ir j</w:t>
      </w:r>
      <w:r w:rsidRPr="0069619A">
        <w:rPr>
          <w:rFonts w:ascii="Times New Roman" w:eastAsia="Calibri" w:hAnsi="Times New Roman" w:hint="eastAsia"/>
          <w:sz w:val="24"/>
          <w:szCs w:val="24"/>
        </w:rPr>
        <w:t>ų</w:t>
      </w:r>
      <w:r w:rsidRPr="0069619A">
        <w:rPr>
          <w:rFonts w:ascii="Times New Roman" w:eastAsia="Calibri" w:hAnsi="Times New Roman"/>
          <w:sz w:val="24"/>
          <w:szCs w:val="24"/>
        </w:rPr>
        <w:t xml:space="preserve"> atitikt</w:t>
      </w:r>
      <w:r w:rsidRPr="0069619A">
        <w:rPr>
          <w:rFonts w:ascii="Times New Roman" w:eastAsia="Calibri" w:hAnsi="Times New Roman" w:hint="eastAsia"/>
          <w:sz w:val="24"/>
          <w:szCs w:val="24"/>
        </w:rPr>
        <w:t>į</w:t>
      </w:r>
      <w:r w:rsidRPr="0069619A">
        <w:rPr>
          <w:rFonts w:ascii="Times New Roman" w:eastAsia="Calibri" w:hAnsi="Times New Roman"/>
          <w:sz w:val="24"/>
          <w:szCs w:val="24"/>
        </w:rPr>
        <w:t xml:space="preserve"> patvirtinantys dokumentai nurodyti Pirkimo s</w:t>
      </w:r>
      <w:r w:rsidRPr="0069619A">
        <w:rPr>
          <w:rFonts w:ascii="Times New Roman" w:eastAsia="Calibri" w:hAnsi="Times New Roman" w:hint="eastAsia"/>
          <w:sz w:val="24"/>
          <w:szCs w:val="24"/>
        </w:rPr>
        <w:t>ą</w:t>
      </w:r>
      <w:r w:rsidRPr="0069619A">
        <w:rPr>
          <w:rFonts w:ascii="Times New Roman" w:eastAsia="Calibri" w:hAnsi="Times New Roman"/>
          <w:sz w:val="24"/>
          <w:szCs w:val="24"/>
        </w:rPr>
        <w:t>lyg</w:t>
      </w:r>
      <w:r w:rsidRPr="0069619A">
        <w:rPr>
          <w:rFonts w:ascii="Times New Roman" w:eastAsia="Calibri" w:hAnsi="Times New Roman" w:hint="eastAsia"/>
          <w:sz w:val="24"/>
          <w:szCs w:val="24"/>
        </w:rPr>
        <w:t>ų</w:t>
      </w:r>
      <w:r w:rsidRPr="0069619A">
        <w:rPr>
          <w:rFonts w:ascii="Times New Roman" w:eastAsia="Calibri" w:hAnsi="Times New Roman"/>
          <w:sz w:val="24"/>
          <w:szCs w:val="24"/>
        </w:rPr>
        <w:t xml:space="preserve"> 4 priede „</w:t>
      </w:r>
      <w:r w:rsidR="00AA5343" w:rsidRPr="00AA5343">
        <w:rPr>
          <w:rFonts w:ascii="Times New Roman" w:eastAsia="Calibri" w:hAnsi="Times New Roman"/>
          <w:sz w:val="24"/>
          <w:szCs w:val="24"/>
        </w:rPr>
        <w:t>Tiek</w:t>
      </w:r>
      <w:r w:rsidR="00AA5343" w:rsidRPr="00AA5343">
        <w:rPr>
          <w:rFonts w:ascii="Times New Roman" w:eastAsia="Calibri" w:hAnsi="Times New Roman" w:hint="eastAsia"/>
          <w:sz w:val="24"/>
          <w:szCs w:val="24"/>
        </w:rPr>
        <w:t>ė</w:t>
      </w:r>
      <w:r w:rsidR="00AA5343" w:rsidRPr="00AA5343">
        <w:rPr>
          <w:rFonts w:ascii="Times New Roman" w:eastAsia="Calibri" w:hAnsi="Times New Roman"/>
          <w:sz w:val="24"/>
          <w:szCs w:val="24"/>
        </w:rPr>
        <w:t>j</w:t>
      </w:r>
      <w:r w:rsidR="00AA5343" w:rsidRPr="00AA5343">
        <w:rPr>
          <w:rFonts w:ascii="Times New Roman" w:eastAsia="Calibri" w:hAnsi="Times New Roman" w:hint="eastAsia"/>
          <w:sz w:val="24"/>
          <w:szCs w:val="24"/>
        </w:rPr>
        <w:t>ų</w:t>
      </w:r>
      <w:r w:rsidR="00AA5343" w:rsidRPr="00AA5343">
        <w:rPr>
          <w:rFonts w:ascii="Times New Roman" w:eastAsia="Calibri" w:hAnsi="Times New Roman"/>
          <w:sz w:val="24"/>
          <w:szCs w:val="24"/>
        </w:rPr>
        <w:t xml:space="preserve"> kvalifikacijos reikalavimai ir reikalaujami kokyb</w:t>
      </w:r>
      <w:r w:rsidR="00AA5343" w:rsidRPr="00AA5343">
        <w:rPr>
          <w:rFonts w:ascii="Times New Roman" w:eastAsia="Calibri" w:hAnsi="Times New Roman" w:hint="eastAsia"/>
          <w:sz w:val="24"/>
          <w:szCs w:val="24"/>
        </w:rPr>
        <w:t>ė</w:t>
      </w:r>
      <w:r w:rsidR="00AA5343" w:rsidRPr="00AA5343">
        <w:rPr>
          <w:rFonts w:ascii="Times New Roman" w:eastAsia="Calibri" w:hAnsi="Times New Roman"/>
          <w:sz w:val="24"/>
          <w:szCs w:val="24"/>
        </w:rPr>
        <w:t>s bei aplinkos apsaugos vadybos sistem</w:t>
      </w:r>
      <w:r w:rsidR="00AA5343" w:rsidRPr="00AA5343">
        <w:rPr>
          <w:rFonts w:ascii="Times New Roman" w:eastAsia="Calibri" w:hAnsi="Times New Roman" w:hint="eastAsia"/>
          <w:sz w:val="24"/>
          <w:szCs w:val="24"/>
        </w:rPr>
        <w:t>ų</w:t>
      </w:r>
      <w:r w:rsidR="00AA5343" w:rsidRPr="00AA5343">
        <w:rPr>
          <w:rFonts w:ascii="Times New Roman" w:eastAsia="Calibri" w:hAnsi="Times New Roman"/>
          <w:sz w:val="24"/>
          <w:szCs w:val="24"/>
        </w:rPr>
        <w:t xml:space="preserve"> standartai</w:t>
      </w:r>
      <w:r w:rsidRPr="0069619A">
        <w:rPr>
          <w:rFonts w:ascii="Times New Roman" w:eastAsia="Calibri" w:hAnsi="Times New Roman"/>
          <w:sz w:val="24"/>
          <w:szCs w:val="24"/>
        </w:rPr>
        <w:t>“.</w:t>
      </w:r>
    </w:p>
    <w:p w14:paraId="4413DF6A" w14:textId="772F421B" w:rsidR="00CF494D" w:rsidRPr="00005590" w:rsidRDefault="00CF494D" w:rsidP="00A9427B">
      <w:pPr>
        <w:pStyle w:val="ListParagraph"/>
        <w:numPr>
          <w:ilvl w:val="0"/>
          <w:numId w:val="2"/>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Šiame projekto konkurse bus taikoma Viešųjų pirkimų įstatymo 59 straipsnio 4 dalyje nurodyta galimybė pirmiausia vertinti dalyvių pateiktus projektus, o įvertinus projektus bus tikrinama, ar nėra ekonomiškai naudingiausius projektus pateikusių dalyvių (I, II, III vietų) pašalinimo pagrindų, ar šių dalyvių kvalifikacija</w:t>
      </w:r>
      <w:r w:rsidR="00D85952" w:rsidRPr="00005590">
        <w:rPr>
          <w:rFonts w:ascii="Times New Roman" w:eastAsia="Calibri" w:hAnsi="Times New Roman"/>
          <w:sz w:val="24"/>
          <w:szCs w:val="24"/>
        </w:rPr>
        <w:t xml:space="preserve"> ir atitiktis aplinkos apsaugos vadybos sistemų standartams </w:t>
      </w:r>
      <w:r w:rsidRPr="00005590">
        <w:rPr>
          <w:rFonts w:ascii="Times New Roman" w:eastAsia="Calibri" w:hAnsi="Times New Roman"/>
          <w:sz w:val="24"/>
          <w:szCs w:val="24"/>
        </w:rPr>
        <w:t xml:space="preserve"> atitinka nustatytus reikalavimus.</w:t>
      </w:r>
    </w:p>
    <w:p w14:paraId="759607BE" w14:textId="77777777" w:rsidR="00D113DB" w:rsidRPr="00005590" w:rsidRDefault="00D113DB" w:rsidP="00FA136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Projektą gali pateikti tiekėjų grupė. Tiekėjų grupė, teikianti bendrą projektą, privalo pateikti jungtinės veiklos sutartį.</w:t>
      </w:r>
    </w:p>
    <w:p w14:paraId="17B400EF" w14:textId="77777777" w:rsidR="00D113DB" w:rsidRPr="00005590" w:rsidRDefault="00D113DB"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Jungtinės veiklos sutartyje turi būti:</w:t>
      </w:r>
    </w:p>
    <w:p w14:paraId="6F947C81" w14:textId="77777777" w:rsidR="00A16A8A" w:rsidRPr="00005590" w:rsidRDefault="00A16A8A" w:rsidP="006F134D">
      <w:pPr>
        <w:pStyle w:val="ListParagraph"/>
        <w:numPr>
          <w:ilvl w:val="1"/>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nurodyti kiekvienos šios sutarties šalies (partnerio) įsipareigojimai vykdant su perkančiąja organizacija numatomą sudaryti pirkimo sutartį, šių įsipareigojimų vertės dalis (apimtis eurais) bendroje pirkimo sutarties vertėje;</w:t>
      </w:r>
    </w:p>
    <w:p w14:paraId="2E795D19" w14:textId="77777777" w:rsidR="00A16A8A" w:rsidRPr="00005590" w:rsidRDefault="00A16A8A" w:rsidP="006F134D">
      <w:pPr>
        <w:pStyle w:val="ListParagraph"/>
        <w:numPr>
          <w:ilvl w:val="1"/>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00F541DB" w14:textId="77777777" w:rsidR="00A16A8A" w:rsidRPr="00005590" w:rsidRDefault="00A16A8A" w:rsidP="006F134D">
      <w:pPr>
        <w:pStyle w:val="ListParagraph"/>
        <w:numPr>
          <w:ilvl w:val="1"/>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 xml:space="preserve">numatyta, kuris partneris </w:t>
      </w:r>
      <w:r w:rsidR="00AE7C72" w:rsidRPr="00005590">
        <w:rPr>
          <w:rFonts w:ascii="Times New Roman" w:eastAsia="Calibri" w:hAnsi="Times New Roman"/>
          <w:sz w:val="24"/>
          <w:szCs w:val="24"/>
        </w:rPr>
        <w:t xml:space="preserve">(toliau - </w:t>
      </w:r>
      <w:r w:rsidRPr="00005590">
        <w:rPr>
          <w:rFonts w:ascii="Times New Roman" w:eastAsia="Calibri" w:hAnsi="Times New Roman"/>
          <w:sz w:val="24"/>
          <w:szCs w:val="24"/>
        </w:rPr>
        <w:t>atsakingas partneris) atstovauja tiekėjų grupei (su kuo perkančioji organizacija turėtų bendrauti kvalifikacijos nagrinėjimo ir projekto vertinimo metu kylančiais klausimais ir kam teikti su šiais klausimais susijusią informaciją).</w:t>
      </w:r>
    </w:p>
    <w:p w14:paraId="5BEC23C2" w14:textId="77777777" w:rsidR="00A16A8A" w:rsidRPr="00005590" w:rsidRDefault="00A16A8A"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Tuo atveju, jei tiekėjų grupės projektas bus pripažintas laimėjusiu šį konkursą, perkančioji organizacija palaikys ryšius tik su jungtinės veiklos sutartyje nurodytu atsakingu partneriu, su juo bus sudaroma pirkimo sutartis ir jam bus atliekami mokėjimai.</w:t>
      </w:r>
    </w:p>
    <w:p w14:paraId="0D24A1F9" w14:textId="77777777" w:rsidR="00A16A8A" w:rsidRPr="00005590" w:rsidRDefault="00A16A8A"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Perkančioji organizacija nereikalauja, kad, tiekėjų grupės pateiktą projektą nustačius laimėjusiu ir jai pasiūlius sudaryti pirkimo sutartį, ši tiekėjų grupė įgytų tam tikrą teisinę formą.</w:t>
      </w:r>
    </w:p>
    <w:p w14:paraId="516679E4" w14:textId="77777777" w:rsidR="00D113DB" w:rsidRPr="00005590" w:rsidRDefault="00D113DB" w:rsidP="00A16A8A">
      <w:pPr>
        <w:pStyle w:val="ListParagraph"/>
        <w:ind w:left="0"/>
        <w:jc w:val="both"/>
        <w:rPr>
          <w:rFonts w:ascii="Times New Roman" w:eastAsia="Calibri" w:hAnsi="Times New Roman"/>
          <w:sz w:val="24"/>
          <w:szCs w:val="24"/>
        </w:rPr>
      </w:pPr>
    </w:p>
    <w:p w14:paraId="434DA1B5" w14:textId="18AFD699" w:rsidR="009F3AB3" w:rsidRPr="00005590" w:rsidRDefault="009F3AB3" w:rsidP="009F3AB3">
      <w:pPr>
        <w:pStyle w:val="ListParagraph"/>
        <w:numPr>
          <w:ilvl w:val="0"/>
          <w:numId w:val="6"/>
        </w:numPr>
        <w:jc w:val="center"/>
        <w:rPr>
          <w:rFonts w:ascii="Times New Roman" w:eastAsia="Calibri" w:hAnsi="Times New Roman"/>
          <w:b/>
          <w:sz w:val="24"/>
          <w:szCs w:val="24"/>
        </w:rPr>
      </w:pPr>
      <w:r w:rsidRPr="00005590">
        <w:rPr>
          <w:rFonts w:ascii="Times New Roman" w:eastAsia="Calibri" w:hAnsi="Times New Roman"/>
          <w:b/>
          <w:sz w:val="24"/>
          <w:szCs w:val="24"/>
        </w:rPr>
        <w:t xml:space="preserve">PIRKIMO DOKUMENTŲ PAAIŠKINIMAS, PAPILDYMAS IR PATIKSLINIMAS </w:t>
      </w:r>
    </w:p>
    <w:p w14:paraId="6134A622" w14:textId="77777777" w:rsidR="00302920" w:rsidRPr="00005590" w:rsidRDefault="00302920" w:rsidP="002066C0">
      <w:pPr>
        <w:pStyle w:val="ListParagraph"/>
        <w:ind w:left="0"/>
        <w:jc w:val="center"/>
        <w:rPr>
          <w:rFonts w:ascii="Times New Roman" w:eastAsia="Calibri" w:hAnsi="Times New Roman"/>
          <w:sz w:val="24"/>
          <w:szCs w:val="24"/>
        </w:rPr>
      </w:pPr>
    </w:p>
    <w:p w14:paraId="3BD64510" w14:textId="77777777" w:rsidR="00A16A8A" w:rsidRPr="00005590" w:rsidRDefault="00A16A8A"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 xml:space="preserve">Perkančiosios organizacijos ir tiekėjų paklausimai ir atsakymai vieni kitiems, atliekant viešųjų pirkimų procedūras: tiekėjai paklausimus gali teikti </w:t>
      </w:r>
      <w:r w:rsidR="00704779" w:rsidRPr="00005590">
        <w:rPr>
          <w:rFonts w:ascii="Times New Roman" w:eastAsia="Calibri" w:hAnsi="Times New Roman"/>
          <w:sz w:val="24"/>
          <w:szCs w:val="24"/>
        </w:rPr>
        <w:t xml:space="preserve">lietuvių </w:t>
      </w:r>
      <w:r w:rsidRPr="00005590">
        <w:rPr>
          <w:rFonts w:ascii="Times New Roman" w:eastAsia="Calibri" w:hAnsi="Times New Roman"/>
          <w:sz w:val="24"/>
          <w:szCs w:val="24"/>
        </w:rPr>
        <w:t>kalba, o perkančioji organizacija atsakymus į gaut</w:t>
      </w:r>
      <w:r w:rsidR="00704779" w:rsidRPr="00005590">
        <w:rPr>
          <w:rFonts w:ascii="Times New Roman" w:eastAsia="Calibri" w:hAnsi="Times New Roman"/>
          <w:sz w:val="24"/>
          <w:szCs w:val="24"/>
        </w:rPr>
        <w:t xml:space="preserve">us paklausimus pateiks lietuvių </w:t>
      </w:r>
      <w:r w:rsidRPr="00005590">
        <w:rPr>
          <w:rFonts w:ascii="Times New Roman" w:eastAsia="Calibri" w:hAnsi="Times New Roman"/>
          <w:sz w:val="24"/>
          <w:szCs w:val="24"/>
        </w:rPr>
        <w:t>kalba. Paaiškinimai ar patikslinimai skelbiami CVP IS ir siunčiami visiems prie pirkimo prisijungusiems tiekėjams, nenurodant iš ko gautas prašymas.</w:t>
      </w:r>
    </w:p>
    <w:p w14:paraId="26244111" w14:textId="77777777" w:rsidR="006F2906" w:rsidRPr="00005590" w:rsidRDefault="006F2906"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Tiekėjai turėtų būti aktyvūs ir pateikti klausimus, ar paprašyti paaiškinti pirkimo dokumentus iš karto juos išanalizavę, atsižvelgdami į tai, kad, pasibaigus projektų pateikimo terminui, projekto turinio keisti nebus galima.</w:t>
      </w:r>
    </w:p>
    <w:p w14:paraId="57E1033D" w14:textId="2653B24A" w:rsidR="006F2906" w:rsidRPr="00005590" w:rsidRDefault="006F2906"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 xml:space="preserve">Tiekėjas CVP IS priemonėmis gali paprašyti, kad perkančioji organizacija paaiškintų pirkimo dokumentus. Perkančioji organizacija CVP IS priemonėmis atsako į kiekvieną tiekėjo rašytinį prašymą paaiškinti pirkimo dokumentus, jeigu prašymas CVP IS gautas ne vėliau kaip </w:t>
      </w:r>
      <w:r w:rsidR="00CA4B8F">
        <w:rPr>
          <w:rFonts w:ascii="Times New Roman" w:eastAsia="Calibri" w:hAnsi="Times New Roman"/>
          <w:sz w:val="24"/>
          <w:szCs w:val="24"/>
        </w:rPr>
        <w:t>7</w:t>
      </w:r>
      <w:r w:rsidR="00CA4B8F" w:rsidRPr="00CA4B8F">
        <w:rPr>
          <w:rFonts w:ascii="Times New Roman" w:eastAsia="Calibri" w:hAnsi="Times New Roman"/>
          <w:sz w:val="24"/>
          <w:szCs w:val="24"/>
        </w:rPr>
        <w:t xml:space="preserve"> dienos iki </w:t>
      </w:r>
      <w:r w:rsidR="00CA4B8F">
        <w:rPr>
          <w:rFonts w:ascii="Times New Roman" w:eastAsia="Calibri" w:hAnsi="Times New Roman"/>
          <w:sz w:val="24"/>
          <w:szCs w:val="24"/>
        </w:rPr>
        <w:t>projektų</w:t>
      </w:r>
      <w:r w:rsidR="00EB6C4D">
        <w:rPr>
          <w:rFonts w:ascii="Times New Roman" w:eastAsia="Calibri" w:hAnsi="Times New Roman"/>
          <w:sz w:val="24"/>
          <w:szCs w:val="24"/>
        </w:rPr>
        <w:t xml:space="preserve"> (pasiūlymų)</w:t>
      </w:r>
      <w:r w:rsidR="00CA4B8F" w:rsidRPr="00CA4B8F">
        <w:rPr>
          <w:rFonts w:ascii="Times New Roman" w:eastAsia="Calibri" w:hAnsi="Times New Roman"/>
          <w:sz w:val="24"/>
          <w:szCs w:val="24"/>
        </w:rPr>
        <w:t xml:space="preserve"> pateikimo termino dienos</w:t>
      </w:r>
      <w:r w:rsidRPr="00005590">
        <w:rPr>
          <w:rFonts w:ascii="Times New Roman" w:eastAsia="Calibri" w:hAnsi="Times New Roman"/>
          <w:sz w:val="24"/>
          <w:szCs w:val="24"/>
        </w:rPr>
        <w:t>. Perkančioji organizacija į gautą p</w:t>
      </w:r>
      <w:r w:rsidR="003441F1" w:rsidRPr="00005590">
        <w:rPr>
          <w:rFonts w:ascii="Times New Roman" w:eastAsia="Calibri" w:hAnsi="Times New Roman"/>
          <w:sz w:val="24"/>
          <w:szCs w:val="24"/>
        </w:rPr>
        <w:t>rašymą atsako ne vėliau kaip likus</w:t>
      </w:r>
      <w:r w:rsidRPr="00005590">
        <w:rPr>
          <w:rFonts w:ascii="Times New Roman" w:eastAsia="Calibri" w:hAnsi="Times New Roman"/>
          <w:sz w:val="24"/>
          <w:szCs w:val="24"/>
        </w:rPr>
        <w:t xml:space="preserve"> </w:t>
      </w:r>
      <w:r w:rsidR="00FF68BA">
        <w:rPr>
          <w:rFonts w:ascii="Times New Roman" w:eastAsia="Calibri" w:hAnsi="Times New Roman"/>
          <w:bCs/>
          <w:sz w:val="24"/>
          <w:szCs w:val="24"/>
        </w:rPr>
        <w:t>4</w:t>
      </w:r>
      <w:r w:rsidR="009573E1" w:rsidRPr="00005590">
        <w:rPr>
          <w:rFonts w:ascii="Times New Roman" w:eastAsia="Calibri" w:hAnsi="Times New Roman"/>
          <w:sz w:val="24"/>
          <w:szCs w:val="24"/>
        </w:rPr>
        <w:t xml:space="preserve"> (</w:t>
      </w:r>
      <w:r w:rsidR="00FF68BA">
        <w:rPr>
          <w:rFonts w:ascii="Times New Roman" w:eastAsia="Calibri" w:hAnsi="Times New Roman"/>
          <w:sz w:val="24"/>
          <w:szCs w:val="24"/>
        </w:rPr>
        <w:t>keturioms</w:t>
      </w:r>
      <w:r w:rsidR="00185847" w:rsidRPr="00005590">
        <w:rPr>
          <w:rFonts w:ascii="Times New Roman" w:eastAsia="Calibri" w:hAnsi="Times New Roman"/>
          <w:sz w:val="24"/>
          <w:szCs w:val="24"/>
        </w:rPr>
        <w:t>)</w:t>
      </w:r>
      <w:r w:rsidR="00F74DF1" w:rsidRPr="00005590">
        <w:rPr>
          <w:rFonts w:ascii="Times New Roman" w:eastAsia="Calibri" w:hAnsi="Times New Roman"/>
          <w:sz w:val="24"/>
          <w:szCs w:val="24"/>
        </w:rPr>
        <w:t xml:space="preserve"> </w:t>
      </w:r>
      <w:r w:rsidR="009573E1" w:rsidRPr="00005590">
        <w:rPr>
          <w:rFonts w:ascii="Times New Roman" w:eastAsia="Calibri" w:hAnsi="Times New Roman"/>
          <w:sz w:val="24"/>
          <w:szCs w:val="24"/>
        </w:rPr>
        <w:t>dien</w:t>
      </w:r>
      <w:r w:rsidR="006664FB" w:rsidRPr="00005590">
        <w:rPr>
          <w:rFonts w:ascii="Times New Roman" w:eastAsia="Calibri" w:hAnsi="Times New Roman"/>
          <w:sz w:val="24"/>
          <w:szCs w:val="24"/>
        </w:rPr>
        <w:t>oms</w:t>
      </w:r>
      <w:r w:rsidR="003441F1" w:rsidRPr="00005590">
        <w:rPr>
          <w:rFonts w:ascii="Times New Roman" w:eastAsia="Calibri" w:hAnsi="Times New Roman"/>
          <w:sz w:val="24"/>
          <w:szCs w:val="24"/>
        </w:rPr>
        <w:t xml:space="preserve"> iki projektų (pasiūlymų) pateikimo termino pabaigos</w:t>
      </w:r>
      <w:r w:rsidRPr="00005590">
        <w:rPr>
          <w:rFonts w:ascii="Times New Roman" w:eastAsia="Calibri" w:hAnsi="Times New Roman"/>
          <w:sz w:val="24"/>
          <w:szCs w:val="24"/>
        </w:rPr>
        <w:t xml:space="preserve">. Perkančioji organizacija atsakymą į tiekėjo prašymą skelbia CVP IS, bet nenurodo iš ko gavo prašymą teikti paaiškinimą.  </w:t>
      </w:r>
      <w:r w:rsidRPr="00005590">
        <w:rPr>
          <w:rFonts w:ascii="Times New Roman" w:eastAsia="Calibri" w:hAnsi="Times New Roman"/>
          <w:i/>
          <w:sz w:val="24"/>
          <w:szCs w:val="24"/>
        </w:rPr>
        <w:t>Perkančiosios organizacijos pranešimus gaus tik tiekėjai užsiregistravę pirkime CVP IS</w:t>
      </w:r>
      <w:r w:rsidRPr="00005590">
        <w:rPr>
          <w:rFonts w:ascii="Times New Roman" w:eastAsia="Calibri" w:hAnsi="Times New Roman"/>
          <w:sz w:val="24"/>
          <w:szCs w:val="24"/>
        </w:rPr>
        <w:t>, kiti tiekėjai turės patys savo iniciatyva sekti informaciją, skelbiamą CVP IS adresu (</w:t>
      </w:r>
      <w:r w:rsidRPr="00005590">
        <w:rPr>
          <w:rFonts w:ascii="Times New Roman" w:eastAsia="Calibri" w:hAnsi="Times New Roman"/>
          <w:i/>
          <w:sz w:val="24"/>
          <w:szCs w:val="24"/>
        </w:rPr>
        <w:t>https://viesiejipirkimai.lt/</w:t>
      </w:r>
      <w:r w:rsidRPr="00005590">
        <w:rPr>
          <w:rFonts w:ascii="Times New Roman" w:eastAsia="Calibri" w:hAnsi="Times New Roman"/>
          <w:sz w:val="24"/>
          <w:szCs w:val="24"/>
        </w:rPr>
        <w:t xml:space="preserve">). </w:t>
      </w:r>
    </w:p>
    <w:p w14:paraId="6E4621BC" w14:textId="77777777" w:rsidR="006F2906" w:rsidRPr="00005590" w:rsidRDefault="006F2906"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Nesibaigus projektų pateikimo terminui, perkančioji organizacija savo iniciatyva gali paaiškinti (patikslinti) ar papildyti pirkimo dokumentus. Tuo atveju, kai tikslinama paskelbta informacija, skelbiami klaidų ištaisymo skelbimai ir prireikus pratęsti projektų pateikimo terminą protingumo kriterijų atitinkančiam terminui, per kurį tiekėjai, rengdami projektus, galėtų atsižvelgti į patikslinimus.</w:t>
      </w:r>
    </w:p>
    <w:p w14:paraId="0E1E5B4A" w14:textId="77777777" w:rsidR="00A16A8A" w:rsidRPr="00005590" w:rsidRDefault="00A16A8A" w:rsidP="006F2906">
      <w:pPr>
        <w:pStyle w:val="ListParagraph"/>
        <w:ind w:left="0"/>
        <w:jc w:val="both"/>
        <w:rPr>
          <w:rFonts w:ascii="Times New Roman" w:eastAsia="Calibri" w:hAnsi="Times New Roman"/>
          <w:sz w:val="24"/>
          <w:szCs w:val="24"/>
        </w:rPr>
      </w:pPr>
    </w:p>
    <w:p w14:paraId="60CD786D" w14:textId="36532BB9" w:rsidR="006F2906" w:rsidRPr="00005590" w:rsidRDefault="006F2906" w:rsidP="009C74AD">
      <w:pPr>
        <w:pStyle w:val="ListParagraph"/>
        <w:numPr>
          <w:ilvl w:val="0"/>
          <w:numId w:val="6"/>
        </w:numPr>
        <w:jc w:val="center"/>
        <w:rPr>
          <w:rFonts w:ascii="Times New Roman" w:eastAsia="Calibri" w:hAnsi="Times New Roman"/>
          <w:b/>
          <w:sz w:val="24"/>
          <w:szCs w:val="24"/>
        </w:rPr>
      </w:pPr>
      <w:r w:rsidRPr="00005590">
        <w:rPr>
          <w:rFonts w:ascii="Times New Roman" w:eastAsia="Calibri" w:hAnsi="Times New Roman"/>
          <w:b/>
          <w:sz w:val="24"/>
          <w:szCs w:val="24"/>
        </w:rPr>
        <w:t>PROJEKTŲ RENGIMAS, PATEIKIMAS</w:t>
      </w:r>
    </w:p>
    <w:p w14:paraId="4591D419" w14:textId="77777777" w:rsidR="006F2906" w:rsidRPr="00005590" w:rsidRDefault="006F2906" w:rsidP="006F2906">
      <w:pPr>
        <w:pStyle w:val="ListParagraph"/>
        <w:ind w:left="0"/>
        <w:jc w:val="center"/>
        <w:rPr>
          <w:rFonts w:ascii="Times New Roman" w:eastAsia="Calibri" w:hAnsi="Times New Roman"/>
          <w:b/>
          <w:sz w:val="24"/>
          <w:szCs w:val="24"/>
        </w:rPr>
      </w:pPr>
    </w:p>
    <w:p w14:paraId="6486930E" w14:textId="77777777" w:rsidR="006F2906" w:rsidRPr="00005590" w:rsidRDefault="006F2906"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Tiekėjo pateikiamas projektas ir kiti pirkimo dokumentuose nustatyti dokumentai turi būti parengti ir pateikti pagal šiame skyriuje nurodytus reikalavimus. Perkančiajai organizacijai padarius šių pirkimo dokumentų ar jų priedų pakeitimus ir papildymus, tiekėjai privalo į juos atsižvelgti.</w:t>
      </w:r>
    </w:p>
    <w:p w14:paraId="19C45E80" w14:textId="77777777" w:rsidR="00674607" w:rsidRPr="00005590" w:rsidRDefault="00674607"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 xml:space="preserve">Pateikdamas projektą tiekėjas sutinka su šiais pirkimo dokumentais ir patvirtina, kad jo projekte pateikta informacija yra teisinga ir apima viską, ko reikia tinkamam pirkimo sutarties įvykdymui. </w:t>
      </w:r>
    </w:p>
    <w:p w14:paraId="1D6A02E2" w14:textId="77777777" w:rsidR="00674607" w:rsidRPr="00005590" w:rsidRDefault="00674607"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Projektas turi būti pat</w:t>
      </w:r>
      <w:r w:rsidR="00704779" w:rsidRPr="00005590">
        <w:rPr>
          <w:rFonts w:ascii="Times New Roman" w:eastAsia="Calibri" w:hAnsi="Times New Roman"/>
          <w:sz w:val="24"/>
          <w:szCs w:val="24"/>
        </w:rPr>
        <w:t xml:space="preserve">eikiamas </w:t>
      </w:r>
      <w:r w:rsidR="00704779" w:rsidRPr="00005590">
        <w:rPr>
          <w:rFonts w:ascii="Times New Roman" w:eastAsia="Calibri" w:hAnsi="Times New Roman"/>
          <w:bCs/>
          <w:sz w:val="24"/>
          <w:szCs w:val="24"/>
        </w:rPr>
        <w:t xml:space="preserve">lietuvių </w:t>
      </w:r>
      <w:r w:rsidRPr="00005590">
        <w:rPr>
          <w:rFonts w:ascii="Times New Roman" w:eastAsia="Calibri" w:hAnsi="Times New Roman"/>
          <w:bCs/>
          <w:sz w:val="24"/>
          <w:szCs w:val="24"/>
        </w:rPr>
        <w:t>kalba. Su oficialiais užsienio valstybėse išduotais dokumentais projekte kartu turi būti pateiktas ir jų vertimas į lietuvių kalbą.</w:t>
      </w:r>
      <w:r w:rsidRPr="00005590">
        <w:rPr>
          <w:rFonts w:ascii="Times New Roman" w:eastAsia="Calibri" w:hAnsi="Times New Roman"/>
          <w:sz w:val="24"/>
          <w:szCs w:val="24"/>
        </w:rPr>
        <w:t xml:space="preserve"> </w:t>
      </w:r>
    </w:p>
    <w:p w14:paraId="06FD5C4A" w14:textId="77777777" w:rsidR="002830E9" w:rsidRPr="00005590" w:rsidRDefault="002830E9"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Tiekėjas (fizinis ar juridinis asmuo) gali pateikti perkančiajai organizacijai tik vieną projektą, nepriklausomai nuo to, ar teikiant projektą jis bus atskiras tiekėjas, ar tiekėjų grupės partneris (jungtinės veiklos sutarties šalis).</w:t>
      </w:r>
    </w:p>
    <w:p w14:paraId="40CA4199" w14:textId="77777777" w:rsidR="002830E9" w:rsidRPr="00005590" w:rsidRDefault="002830E9"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Tiekėjas prisiima visas išlaidas, susijusias su projekto rengimu ir įteikimu, perkančioji organizacija nėra atsakinga ar įpareigota dėl šių išlaidų. Perkančioji organizacija neatsakys ir neprisiims šių išlaidų, nepriklausomai nuo to, kaip vyktų ir baigtųsi konkursas.</w:t>
      </w:r>
    </w:p>
    <w:p w14:paraId="2A4365B2" w14:textId="53F3DE5A" w:rsidR="002830E9" w:rsidRPr="00005590" w:rsidRDefault="002830E9"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Projektai turi būti parengti ir pateikti užtikrinant jų anonimiškumą, todėl draudžiama pateikti bet kokią informaciją, kurios pagrindu būtų galima identifikuoti tiekėją.</w:t>
      </w:r>
    </w:p>
    <w:p w14:paraId="76A132B4" w14:textId="0CADE3A4" w:rsidR="002830E9" w:rsidRPr="00EB6C4D" w:rsidRDefault="002830E9" w:rsidP="006F134D">
      <w:pPr>
        <w:pStyle w:val="ListParagraph"/>
        <w:numPr>
          <w:ilvl w:val="0"/>
          <w:numId w:val="4"/>
        </w:numPr>
        <w:spacing w:before="120"/>
        <w:ind w:left="0" w:firstLine="0"/>
        <w:contextualSpacing w:val="0"/>
        <w:jc w:val="both"/>
        <w:rPr>
          <w:rFonts w:ascii="Times New Roman" w:eastAsia="Calibri" w:hAnsi="Times New Roman"/>
          <w:bCs/>
          <w:sz w:val="24"/>
          <w:szCs w:val="24"/>
        </w:rPr>
      </w:pPr>
      <w:r w:rsidRPr="00EB6C4D">
        <w:rPr>
          <w:rFonts w:ascii="Times New Roman" w:eastAsia="Calibri" w:hAnsi="Times New Roman"/>
          <w:bCs/>
          <w:sz w:val="24"/>
          <w:szCs w:val="24"/>
        </w:rPr>
        <w:t>Projektą sudaro dokumentų, pateikiamų elektroninėmis (CVP IS) priemonėmis, visuma,</w:t>
      </w:r>
      <w:r w:rsidR="00CE20CD" w:rsidRPr="00EB6C4D">
        <w:rPr>
          <w:rFonts w:ascii="Times New Roman" w:eastAsia="Calibri" w:hAnsi="Times New Roman"/>
          <w:bCs/>
          <w:sz w:val="24"/>
          <w:szCs w:val="24"/>
        </w:rPr>
        <w:t xml:space="preserve"> nurodyta šių konkurso sąlygų </w:t>
      </w:r>
      <w:r w:rsidR="00EB6C4D" w:rsidRPr="00EB6C4D">
        <w:rPr>
          <w:rFonts w:ascii="Times New Roman" w:eastAsia="Calibri" w:hAnsi="Times New Roman"/>
          <w:bCs/>
          <w:sz w:val="24"/>
          <w:szCs w:val="24"/>
        </w:rPr>
        <w:t>9</w:t>
      </w:r>
      <w:r w:rsidR="0074772E" w:rsidRPr="00EB6C4D">
        <w:rPr>
          <w:rFonts w:ascii="Times New Roman" w:eastAsia="Calibri" w:hAnsi="Times New Roman"/>
          <w:bCs/>
          <w:sz w:val="24"/>
          <w:szCs w:val="24"/>
        </w:rPr>
        <w:t xml:space="preserve"> priede</w:t>
      </w:r>
      <w:r w:rsidRPr="00EB6C4D">
        <w:rPr>
          <w:rFonts w:ascii="Times New Roman" w:eastAsia="Calibri" w:hAnsi="Times New Roman"/>
          <w:bCs/>
          <w:sz w:val="24"/>
          <w:szCs w:val="24"/>
        </w:rPr>
        <w:t>.</w:t>
      </w:r>
    </w:p>
    <w:p w14:paraId="212329D0" w14:textId="13B5477E" w:rsidR="00AD2840" w:rsidRPr="00005590" w:rsidRDefault="00AD2840" w:rsidP="006F134D">
      <w:pPr>
        <w:pStyle w:val="ListParagraph"/>
        <w:numPr>
          <w:ilvl w:val="0"/>
          <w:numId w:val="4"/>
        </w:numPr>
        <w:spacing w:before="120"/>
        <w:ind w:left="0" w:firstLine="0"/>
        <w:contextualSpacing w:val="0"/>
        <w:jc w:val="both"/>
        <w:rPr>
          <w:rFonts w:ascii="Times New Roman" w:eastAsia="Calibri" w:hAnsi="Times New Roman"/>
          <w:bCs/>
          <w:sz w:val="24"/>
          <w:szCs w:val="24"/>
        </w:rPr>
      </w:pPr>
      <w:r w:rsidRPr="00EB6C4D">
        <w:rPr>
          <w:rFonts w:ascii="Times New Roman" w:eastAsia="Calibri" w:hAnsi="Times New Roman"/>
          <w:sz w:val="24"/>
          <w:szCs w:val="24"/>
        </w:rPr>
        <w:t>Visas projekto pasiūlymas, turi</w:t>
      </w:r>
      <w:r w:rsidRPr="00005590">
        <w:rPr>
          <w:rFonts w:ascii="Times New Roman" w:eastAsia="Calibri" w:hAnsi="Times New Roman"/>
          <w:sz w:val="24"/>
          <w:szCs w:val="24"/>
        </w:rPr>
        <w:t xml:space="preserve"> būti pateikiamas elektroninėmis priemonėmis, naudojant CVP IS, adresu </w:t>
      </w:r>
      <w:r w:rsidRPr="00005590">
        <w:rPr>
          <w:rFonts w:ascii="Times New Roman" w:eastAsia="Calibri" w:hAnsi="Times New Roman"/>
          <w:i/>
          <w:sz w:val="24"/>
          <w:szCs w:val="24"/>
        </w:rPr>
        <w:t>https://viesiejipirkimai.lt</w:t>
      </w:r>
      <w:r w:rsidRPr="00005590">
        <w:rPr>
          <w:rFonts w:ascii="Times New Roman" w:eastAsia="Calibri" w:hAnsi="Times New Roman"/>
          <w:sz w:val="24"/>
          <w:szCs w:val="24"/>
        </w:rPr>
        <w:t xml:space="preserve">, šiose konkurso sąlygose numatyta tvarka, nepažeidžiant anonimiškumo. Elektroninėmis priemonėmis (CVP IS) projekto dokumentų visuma pateikiama </w:t>
      </w:r>
      <w:r w:rsidRPr="00005590">
        <w:rPr>
          <w:rFonts w:ascii="Times New Roman" w:eastAsia="Calibri" w:hAnsi="Times New Roman"/>
          <w:bCs/>
          <w:sz w:val="24"/>
          <w:szCs w:val="24"/>
        </w:rPr>
        <w:t>2 vokuose.</w:t>
      </w:r>
    </w:p>
    <w:p w14:paraId="5D07E54E" w14:textId="12CCC946" w:rsidR="00C133FA" w:rsidRPr="00005590" w:rsidRDefault="00C133FA" w:rsidP="006F134D">
      <w:pPr>
        <w:pStyle w:val="ListParagraph"/>
        <w:numPr>
          <w:ilvl w:val="0"/>
          <w:numId w:val="4"/>
        </w:numPr>
        <w:spacing w:before="120"/>
        <w:ind w:left="0" w:firstLine="0"/>
        <w:contextualSpacing w:val="0"/>
        <w:jc w:val="both"/>
        <w:rPr>
          <w:rFonts w:ascii="Times New Roman" w:eastAsia="Calibri" w:hAnsi="Times New Roman"/>
          <w:bCs/>
          <w:sz w:val="24"/>
          <w:szCs w:val="24"/>
        </w:rPr>
      </w:pPr>
      <w:r w:rsidRPr="00005590">
        <w:rPr>
          <w:rFonts w:ascii="Times New Roman" w:eastAsia="Calibri" w:hAnsi="Times New Roman"/>
          <w:bCs/>
          <w:sz w:val="24"/>
          <w:szCs w:val="24"/>
        </w:rPr>
        <w:t>CVP IS pasiūlymo lange „Vokas 1“ turi būti šie dokumentai</w:t>
      </w:r>
      <w:r w:rsidR="006F4392" w:rsidRPr="00005590">
        <w:rPr>
          <w:rFonts w:ascii="Times New Roman" w:eastAsia="Calibri" w:hAnsi="Times New Roman"/>
          <w:bCs/>
          <w:sz w:val="24"/>
          <w:szCs w:val="24"/>
        </w:rPr>
        <w:t xml:space="preserve"> (pateikimo reikalavimus žr. </w:t>
      </w:r>
      <w:r w:rsidR="00D80D50">
        <w:rPr>
          <w:rFonts w:ascii="Times New Roman" w:eastAsia="Calibri" w:hAnsi="Times New Roman"/>
          <w:bCs/>
          <w:sz w:val="24"/>
          <w:szCs w:val="24"/>
        </w:rPr>
        <w:t>9</w:t>
      </w:r>
      <w:r w:rsidR="006F4392" w:rsidRPr="005A1A76">
        <w:rPr>
          <w:rFonts w:ascii="Times New Roman" w:eastAsia="Calibri" w:hAnsi="Times New Roman"/>
          <w:bCs/>
          <w:sz w:val="24"/>
          <w:szCs w:val="24"/>
        </w:rPr>
        <w:t xml:space="preserve"> </w:t>
      </w:r>
      <w:r w:rsidR="006F4392" w:rsidRPr="00005590">
        <w:rPr>
          <w:rFonts w:ascii="Times New Roman" w:eastAsia="Calibri" w:hAnsi="Times New Roman"/>
          <w:bCs/>
          <w:sz w:val="24"/>
          <w:szCs w:val="24"/>
        </w:rPr>
        <w:t>priede):</w:t>
      </w:r>
    </w:p>
    <w:p w14:paraId="322D528B" w14:textId="2B17C30F" w:rsidR="007F3380" w:rsidRPr="007F3380" w:rsidRDefault="00592B63" w:rsidP="00A12DD4">
      <w:pPr>
        <w:pStyle w:val="ListParagraph"/>
        <w:numPr>
          <w:ilvl w:val="1"/>
          <w:numId w:val="4"/>
        </w:numPr>
        <w:spacing w:before="120"/>
        <w:ind w:left="0" w:firstLine="0"/>
        <w:contextualSpacing w:val="0"/>
        <w:jc w:val="both"/>
        <w:rPr>
          <w:rFonts w:ascii="Times New Roman" w:eastAsia="Calibri" w:hAnsi="Times New Roman"/>
          <w:bCs/>
          <w:sz w:val="24"/>
          <w:szCs w:val="24"/>
        </w:rPr>
      </w:pPr>
      <w:r w:rsidRPr="00005590">
        <w:rPr>
          <w:rFonts w:ascii="Times New Roman" w:eastAsia="Calibri" w:hAnsi="Times New Roman"/>
          <w:bCs/>
          <w:sz w:val="24"/>
          <w:szCs w:val="24"/>
        </w:rPr>
        <w:t>Aiškinamasis raštas (pateikta</w:t>
      </w:r>
      <w:r w:rsidR="00AC0B93" w:rsidRPr="00005590">
        <w:rPr>
          <w:rFonts w:ascii="Times New Roman" w:eastAsia="Calibri" w:hAnsi="Times New Roman"/>
          <w:bCs/>
          <w:sz w:val="24"/>
          <w:szCs w:val="24"/>
        </w:rPr>
        <w:t xml:space="preserve">s atskiroje A4 formato byloje). </w:t>
      </w:r>
      <w:r w:rsidRPr="00005590">
        <w:rPr>
          <w:rFonts w:ascii="Times New Roman" w:eastAsia="Calibri" w:hAnsi="Times New Roman"/>
          <w:bCs/>
          <w:sz w:val="24"/>
          <w:szCs w:val="24"/>
        </w:rPr>
        <w:t>Aiškinama</w:t>
      </w:r>
      <w:r w:rsidR="00821AC2" w:rsidRPr="00005590">
        <w:rPr>
          <w:rFonts w:ascii="Times New Roman" w:eastAsia="Calibri" w:hAnsi="Times New Roman"/>
          <w:bCs/>
          <w:sz w:val="24"/>
          <w:szCs w:val="24"/>
        </w:rPr>
        <w:t xml:space="preserve">sis raštas pateikiamas lietuvių </w:t>
      </w:r>
      <w:r w:rsidRPr="00005590">
        <w:rPr>
          <w:rFonts w:ascii="Times New Roman" w:eastAsia="Calibri" w:hAnsi="Times New Roman"/>
          <w:bCs/>
          <w:sz w:val="24"/>
          <w:szCs w:val="24"/>
        </w:rPr>
        <w:t>kalba</w:t>
      </w:r>
      <w:r w:rsidR="0074772E" w:rsidRPr="00005590">
        <w:rPr>
          <w:rFonts w:ascii="Times New Roman" w:eastAsia="Calibri" w:hAnsi="Times New Roman"/>
          <w:bCs/>
          <w:sz w:val="24"/>
          <w:szCs w:val="24"/>
        </w:rPr>
        <w:t>.</w:t>
      </w:r>
      <w:r w:rsidR="007F3380" w:rsidRPr="007F3380">
        <w:t xml:space="preserve"> </w:t>
      </w:r>
      <w:r w:rsidR="007F3380" w:rsidRPr="007F3380">
        <w:rPr>
          <w:rFonts w:ascii="Times New Roman" w:eastAsia="Calibri" w:hAnsi="Times New Roman"/>
          <w:bCs/>
          <w:sz w:val="24"/>
          <w:szCs w:val="24"/>
        </w:rPr>
        <w:t>Aiškinamojo rašto turinio eiliškumas:</w:t>
      </w:r>
    </w:p>
    <w:p w14:paraId="0FC472F2" w14:textId="4E859633" w:rsidR="007F3380" w:rsidRPr="007F3380" w:rsidRDefault="007F3380" w:rsidP="00C547AB">
      <w:pPr>
        <w:pStyle w:val="ListParagraph"/>
        <w:numPr>
          <w:ilvl w:val="2"/>
          <w:numId w:val="4"/>
        </w:numPr>
        <w:spacing w:before="120"/>
        <w:ind w:left="0" w:firstLine="0"/>
        <w:contextualSpacing w:val="0"/>
        <w:jc w:val="both"/>
        <w:rPr>
          <w:rFonts w:ascii="Times New Roman" w:eastAsia="Calibri" w:hAnsi="Times New Roman"/>
          <w:bCs/>
          <w:sz w:val="24"/>
          <w:szCs w:val="24"/>
        </w:rPr>
      </w:pPr>
      <w:r w:rsidRPr="007F3380">
        <w:rPr>
          <w:rFonts w:ascii="Times New Roman" w:eastAsia="Calibri" w:hAnsi="Times New Roman"/>
          <w:bCs/>
          <w:sz w:val="24"/>
          <w:szCs w:val="24"/>
        </w:rPr>
        <w:t>paminklinio objekto pagrindin</w:t>
      </w:r>
      <w:r w:rsidRPr="007F3380">
        <w:rPr>
          <w:rFonts w:ascii="Times New Roman" w:eastAsia="Calibri" w:hAnsi="Times New Roman" w:hint="eastAsia"/>
          <w:bCs/>
          <w:sz w:val="24"/>
          <w:szCs w:val="24"/>
        </w:rPr>
        <w:t>ė</w:t>
      </w:r>
      <w:r w:rsidRPr="007F3380">
        <w:rPr>
          <w:rFonts w:ascii="Times New Roman" w:eastAsia="Calibri" w:hAnsi="Times New Roman"/>
          <w:bCs/>
          <w:sz w:val="24"/>
          <w:szCs w:val="24"/>
        </w:rPr>
        <w:t xml:space="preserve"> id</w:t>
      </w:r>
      <w:r w:rsidRPr="007F3380">
        <w:rPr>
          <w:rFonts w:ascii="Times New Roman" w:eastAsia="Calibri" w:hAnsi="Times New Roman" w:hint="eastAsia"/>
          <w:bCs/>
          <w:sz w:val="24"/>
          <w:szCs w:val="24"/>
        </w:rPr>
        <w:t>ė</w:t>
      </w:r>
      <w:r w:rsidRPr="007F3380">
        <w:rPr>
          <w:rFonts w:ascii="Times New Roman" w:eastAsia="Calibri" w:hAnsi="Times New Roman"/>
          <w:bCs/>
          <w:sz w:val="24"/>
          <w:szCs w:val="24"/>
        </w:rPr>
        <w:t>ja;</w:t>
      </w:r>
    </w:p>
    <w:p w14:paraId="7E7A5639" w14:textId="5594C677" w:rsidR="007F3380" w:rsidRPr="007F3380" w:rsidRDefault="007F3380" w:rsidP="00C547AB">
      <w:pPr>
        <w:pStyle w:val="ListParagraph"/>
        <w:numPr>
          <w:ilvl w:val="2"/>
          <w:numId w:val="4"/>
        </w:numPr>
        <w:spacing w:before="120"/>
        <w:ind w:left="0" w:firstLine="0"/>
        <w:contextualSpacing w:val="0"/>
        <w:jc w:val="both"/>
        <w:rPr>
          <w:rFonts w:ascii="Times New Roman" w:eastAsia="Calibri" w:hAnsi="Times New Roman"/>
          <w:bCs/>
          <w:sz w:val="24"/>
          <w:szCs w:val="24"/>
        </w:rPr>
      </w:pPr>
      <w:r w:rsidRPr="007F3380">
        <w:rPr>
          <w:rFonts w:ascii="Times New Roman" w:eastAsia="Calibri" w:hAnsi="Times New Roman"/>
          <w:bCs/>
          <w:sz w:val="24"/>
          <w:szCs w:val="24"/>
        </w:rPr>
        <w:t>paminklinio objekto menin</w:t>
      </w:r>
      <w:r w:rsidRPr="007F3380">
        <w:rPr>
          <w:rFonts w:ascii="Times New Roman" w:eastAsia="Calibri" w:hAnsi="Times New Roman" w:hint="eastAsia"/>
          <w:bCs/>
          <w:sz w:val="24"/>
          <w:szCs w:val="24"/>
        </w:rPr>
        <w:t>ė</w:t>
      </w:r>
      <w:r w:rsidRPr="007F3380">
        <w:rPr>
          <w:rFonts w:ascii="Times New Roman" w:eastAsia="Calibri" w:hAnsi="Times New Roman"/>
          <w:bCs/>
          <w:sz w:val="24"/>
          <w:szCs w:val="24"/>
        </w:rPr>
        <w:t xml:space="preserve"> id</w:t>
      </w:r>
      <w:r w:rsidRPr="007F3380">
        <w:rPr>
          <w:rFonts w:ascii="Times New Roman" w:eastAsia="Calibri" w:hAnsi="Times New Roman" w:hint="eastAsia"/>
          <w:bCs/>
          <w:sz w:val="24"/>
          <w:szCs w:val="24"/>
        </w:rPr>
        <w:t>ė</w:t>
      </w:r>
      <w:r w:rsidRPr="007F3380">
        <w:rPr>
          <w:rFonts w:ascii="Times New Roman" w:eastAsia="Calibri" w:hAnsi="Times New Roman"/>
          <w:bCs/>
          <w:sz w:val="24"/>
          <w:szCs w:val="24"/>
        </w:rPr>
        <w:t>ja;</w:t>
      </w:r>
    </w:p>
    <w:p w14:paraId="70961D3F" w14:textId="3DC6B509" w:rsidR="007F3380" w:rsidRPr="00EF4C77" w:rsidRDefault="007F3380" w:rsidP="00C547AB">
      <w:pPr>
        <w:pStyle w:val="ListParagraph"/>
        <w:numPr>
          <w:ilvl w:val="2"/>
          <w:numId w:val="4"/>
        </w:numPr>
        <w:spacing w:before="120"/>
        <w:ind w:left="0" w:firstLine="0"/>
        <w:contextualSpacing w:val="0"/>
        <w:jc w:val="both"/>
        <w:rPr>
          <w:rFonts w:ascii="Times New Roman" w:eastAsia="Calibri" w:hAnsi="Times New Roman"/>
          <w:bCs/>
          <w:sz w:val="24"/>
          <w:szCs w:val="24"/>
        </w:rPr>
      </w:pPr>
      <w:r w:rsidRPr="007F3380">
        <w:rPr>
          <w:rFonts w:ascii="Times New Roman" w:eastAsia="Calibri" w:hAnsi="Times New Roman"/>
          <w:bCs/>
          <w:sz w:val="24"/>
          <w:szCs w:val="24"/>
        </w:rPr>
        <w:t xml:space="preserve">paminklinio </w:t>
      </w:r>
      <w:r w:rsidRPr="00EF4C77">
        <w:rPr>
          <w:rFonts w:ascii="Times New Roman" w:eastAsia="Calibri" w:hAnsi="Times New Roman"/>
          <w:bCs/>
          <w:sz w:val="24"/>
          <w:szCs w:val="24"/>
        </w:rPr>
        <w:t>objekto medžiagiškumas;</w:t>
      </w:r>
    </w:p>
    <w:p w14:paraId="71881EAF" w14:textId="2BDD48C1" w:rsidR="007F3380" w:rsidRPr="00EF4C77" w:rsidRDefault="007F3380" w:rsidP="00C547AB">
      <w:pPr>
        <w:pStyle w:val="ListParagraph"/>
        <w:numPr>
          <w:ilvl w:val="2"/>
          <w:numId w:val="4"/>
        </w:numPr>
        <w:spacing w:before="120"/>
        <w:ind w:left="0" w:firstLine="0"/>
        <w:contextualSpacing w:val="0"/>
        <w:jc w:val="both"/>
        <w:rPr>
          <w:rFonts w:ascii="Times New Roman" w:eastAsia="Calibri" w:hAnsi="Times New Roman"/>
          <w:bCs/>
          <w:sz w:val="24"/>
          <w:szCs w:val="24"/>
        </w:rPr>
      </w:pPr>
      <w:r w:rsidRPr="00EF4C77">
        <w:rPr>
          <w:rFonts w:ascii="Times New Roman" w:eastAsia="Calibri" w:hAnsi="Times New Roman"/>
          <w:bCs/>
          <w:sz w:val="24"/>
          <w:szCs w:val="24"/>
        </w:rPr>
        <w:t>paminklinio objekto konstrukcij</w:t>
      </w:r>
      <w:r w:rsidRPr="00EF4C77">
        <w:rPr>
          <w:rFonts w:ascii="Times New Roman" w:eastAsia="Calibri" w:hAnsi="Times New Roman" w:hint="eastAsia"/>
          <w:bCs/>
          <w:sz w:val="24"/>
          <w:szCs w:val="24"/>
        </w:rPr>
        <w:t>ų</w:t>
      </w:r>
      <w:r w:rsidRPr="00EF4C77">
        <w:rPr>
          <w:rFonts w:ascii="Times New Roman" w:eastAsia="Calibri" w:hAnsi="Times New Roman"/>
          <w:bCs/>
          <w:sz w:val="24"/>
          <w:szCs w:val="24"/>
        </w:rPr>
        <w:t xml:space="preserve"> sprendimai;</w:t>
      </w:r>
    </w:p>
    <w:p w14:paraId="645A84B4" w14:textId="77777777" w:rsidR="00387434" w:rsidRPr="00EF4C77" w:rsidRDefault="007F3380" w:rsidP="00C547AB">
      <w:pPr>
        <w:pStyle w:val="ListParagraph"/>
        <w:numPr>
          <w:ilvl w:val="2"/>
          <w:numId w:val="4"/>
        </w:numPr>
        <w:spacing w:before="120"/>
        <w:ind w:left="0" w:firstLine="0"/>
        <w:contextualSpacing w:val="0"/>
        <w:jc w:val="both"/>
        <w:rPr>
          <w:rFonts w:ascii="Times New Roman" w:eastAsia="Calibri" w:hAnsi="Times New Roman"/>
          <w:bCs/>
          <w:sz w:val="24"/>
          <w:szCs w:val="24"/>
        </w:rPr>
      </w:pPr>
      <w:r w:rsidRPr="00EF4C77">
        <w:rPr>
          <w:rFonts w:ascii="Times New Roman" w:eastAsia="Calibri" w:hAnsi="Times New Roman"/>
          <w:bCs/>
          <w:sz w:val="24"/>
          <w:szCs w:val="24"/>
        </w:rPr>
        <w:t>paminklinio objekto inžineriniai sprendimai (jeigu tokie sprendimai numatomi);</w:t>
      </w:r>
    </w:p>
    <w:p w14:paraId="7FAFEA23" w14:textId="77777777" w:rsidR="00C547AB" w:rsidRPr="00EF4C77" w:rsidRDefault="00E43613" w:rsidP="006F134D">
      <w:pPr>
        <w:pStyle w:val="ListParagraph"/>
        <w:numPr>
          <w:ilvl w:val="1"/>
          <w:numId w:val="4"/>
        </w:numPr>
        <w:spacing w:before="120"/>
        <w:ind w:left="0" w:firstLine="0"/>
        <w:contextualSpacing w:val="0"/>
        <w:jc w:val="both"/>
        <w:rPr>
          <w:rFonts w:ascii="Times New Roman" w:eastAsia="Calibri" w:hAnsi="Times New Roman"/>
          <w:bCs/>
          <w:sz w:val="24"/>
          <w:szCs w:val="24"/>
        </w:rPr>
      </w:pPr>
      <w:r w:rsidRPr="00EF4C77">
        <w:rPr>
          <w:rFonts w:ascii="Times New Roman" w:eastAsia="Calibri" w:hAnsi="Times New Roman"/>
          <w:bCs/>
          <w:sz w:val="24"/>
          <w:szCs w:val="24"/>
        </w:rPr>
        <w:t xml:space="preserve">Projekto planšetės su </w:t>
      </w:r>
      <w:r w:rsidR="00A12DD4" w:rsidRPr="00EF4C77">
        <w:rPr>
          <w:rFonts w:ascii="Times New Roman" w:eastAsia="Calibri" w:hAnsi="Times New Roman"/>
          <w:bCs/>
          <w:sz w:val="24"/>
          <w:szCs w:val="24"/>
        </w:rPr>
        <w:t>meninius-</w:t>
      </w:r>
      <w:r w:rsidRPr="00EF4C77">
        <w:rPr>
          <w:rFonts w:ascii="Times New Roman" w:eastAsia="Calibri" w:hAnsi="Times New Roman"/>
          <w:bCs/>
          <w:sz w:val="24"/>
          <w:szCs w:val="24"/>
        </w:rPr>
        <w:t>projektinius sprendinius</w:t>
      </w:r>
      <w:r w:rsidR="000F2A3C" w:rsidRPr="00EF4C77">
        <w:rPr>
          <w:rFonts w:ascii="Times New Roman" w:eastAsia="Calibri" w:hAnsi="Times New Roman"/>
          <w:bCs/>
          <w:sz w:val="24"/>
          <w:szCs w:val="24"/>
        </w:rPr>
        <w:t xml:space="preserve"> (žr. Konkurso sąlygų </w:t>
      </w:r>
      <w:r w:rsidR="005146B7" w:rsidRPr="00EF4C77">
        <w:rPr>
          <w:rFonts w:ascii="Times New Roman" w:eastAsia="Calibri" w:hAnsi="Times New Roman"/>
          <w:bCs/>
          <w:sz w:val="24"/>
          <w:szCs w:val="24"/>
        </w:rPr>
        <w:t>9</w:t>
      </w:r>
      <w:r w:rsidR="00180551" w:rsidRPr="00EF4C77">
        <w:rPr>
          <w:rFonts w:ascii="Times New Roman" w:eastAsia="Calibri" w:hAnsi="Times New Roman"/>
          <w:bCs/>
          <w:sz w:val="24"/>
          <w:szCs w:val="24"/>
        </w:rPr>
        <w:t xml:space="preserve"> priedo</w:t>
      </w:r>
      <w:r w:rsidR="000F2A3C" w:rsidRPr="00EF4C77">
        <w:rPr>
          <w:rFonts w:ascii="Times New Roman" w:eastAsia="Calibri" w:hAnsi="Times New Roman"/>
          <w:bCs/>
          <w:sz w:val="24"/>
          <w:szCs w:val="24"/>
        </w:rPr>
        <w:t xml:space="preserve"> </w:t>
      </w:r>
      <w:r w:rsidR="0074772E" w:rsidRPr="00EF4C77">
        <w:rPr>
          <w:rFonts w:ascii="Times New Roman" w:eastAsia="Calibri" w:hAnsi="Times New Roman"/>
          <w:bCs/>
          <w:sz w:val="24"/>
          <w:szCs w:val="24"/>
        </w:rPr>
        <w:t>reikalavimus</w:t>
      </w:r>
      <w:r w:rsidR="000F2A3C" w:rsidRPr="00EF4C77">
        <w:rPr>
          <w:rFonts w:ascii="Times New Roman" w:eastAsia="Calibri" w:hAnsi="Times New Roman"/>
          <w:bCs/>
          <w:sz w:val="24"/>
          <w:szCs w:val="24"/>
        </w:rPr>
        <w:t xml:space="preserve">) </w:t>
      </w:r>
      <w:r w:rsidRPr="00EF4C77">
        <w:rPr>
          <w:rFonts w:ascii="Times New Roman" w:eastAsia="Calibri" w:hAnsi="Times New Roman"/>
          <w:bCs/>
          <w:sz w:val="24"/>
          <w:szCs w:val="24"/>
        </w:rPr>
        <w:t>perteikiančia grafine medžiaga</w:t>
      </w:r>
      <w:r w:rsidR="00C8614F" w:rsidRPr="00EF4C77">
        <w:rPr>
          <w:rFonts w:ascii="Times New Roman" w:eastAsia="Calibri" w:hAnsi="Times New Roman"/>
          <w:bCs/>
          <w:sz w:val="24"/>
          <w:szCs w:val="24"/>
        </w:rPr>
        <w:t xml:space="preserve"> skaitmeniniame formate</w:t>
      </w:r>
      <w:r w:rsidR="00C547AB" w:rsidRPr="00EF4C77">
        <w:rPr>
          <w:rFonts w:ascii="Times New Roman" w:eastAsia="Calibri" w:hAnsi="Times New Roman"/>
          <w:bCs/>
          <w:sz w:val="24"/>
          <w:szCs w:val="24"/>
        </w:rPr>
        <w:t>:</w:t>
      </w:r>
    </w:p>
    <w:p w14:paraId="58181635" w14:textId="78E63184" w:rsidR="00C547AB" w:rsidRPr="00EF4C77" w:rsidRDefault="00C547AB" w:rsidP="009F7A77">
      <w:pPr>
        <w:pStyle w:val="ListParagraph"/>
        <w:numPr>
          <w:ilvl w:val="2"/>
          <w:numId w:val="4"/>
        </w:numPr>
        <w:spacing w:before="120"/>
        <w:ind w:left="0" w:firstLine="0"/>
        <w:contextualSpacing w:val="0"/>
        <w:jc w:val="both"/>
        <w:rPr>
          <w:rFonts w:ascii="Times New Roman" w:hAnsi="Times New Roman"/>
          <w:bCs/>
          <w:sz w:val="24"/>
          <w:szCs w:val="24"/>
        </w:rPr>
      </w:pPr>
      <w:r w:rsidRPr="00EF4C77">
        <w:rPr>
          <w:rFonts w:ascii="Times New Roman" w:hAnsi="Times New Roman"/>
          <w:bCs/>
          <w:sz w:val="24"/>
          <w:szCs w:val="24"/>
        </w:rPr>
        <w:t xml:space="preserve">situacijos schema, </w:t>
      </w:r>
      <w:r w:rsidR="009F7A77" w:rsidRPr="00EF4C77">
        <w:rPr>
          <w:rFonts w:ascii="Times New Roman" w:hAnsi="Times New Roman"/>
          <w:bCs/>
          <w:sz w:val="24"/>
          <w:szCs w:val="24"/>
        </w:rPr>
        <w:t>M</w:t>
      </w:r>
      <w:r w:rsidRPr="00EF4C77">
        <w:rPr>
          <w:rFonts w:ascii="Times New Roman" w:hAnsi="Times New Roman"/>
          <w:bCs/>
          <w:sz w:val="24"/>
          <w:szCs w:val="24"/>
        </w:rPr>
        <w:t xml:space="preserve"> 1:1000;</w:t>
      </w:r>
    </w:p>
    <w:p w14:paraId="776847E8" w14:textId="1FAFB96E" w:rsidR="00C547AB" w:rsidRPr="00EF4C77" w:rsidRDefault="00C547AB" w:rsidP="00E175CB">
      <w:pPr>
        <w:pStyle w:val="ListParagraph"/>
        <w:numPr>
          <w:ilvl w:val="2"/>
          <w:numId w:val="4"/>
        </w:numPr>
        <w:spacing w:before="120"/>
        <w:ind w:left="0" w:firstLine="0"/>
        <w:contextualSpacing w:val="0"/>
        <w:jc w:val="both"/>
        <w:rPr>
          <w:rFonts w:ascii="Times New Roman" w:hAnsi="Times New Roman"/>
          <w:bCs/>
          <w:sz w:val="24"/>
          <w:szCs w:val="24"/>
        </w:rPr>
      </w:pPr>
      <w:r w:rsidRPr="00EF4C77">
        <w:rPr>
          <w:rFonts w:ascii="Times New Roman" w:hAnsi="Times New Roman"/>
          <w:bCs/>
          <w:sz w:val="24"/>
          <w:szCs w:val="24"/>
        </w:rPr>
        <w:t xml:space="preserve">schemos, padedančios atskleisti paminklinio objekto ir </w:t>
      </w:r>
      <w:r w:rsidR="009F7A77" w:rsidRPr="00EF4C77">
        <w:rPr>
          <w:rFonts w:ascii="Times New Roman" w:hAnsi="Times New Roman"/>
          <w:bCs/>
          <w:sz w:val="24"/>
          <w:szCs w:val="24"/>
        </w:rPr>
        <w:t>aplinkos</w:t>
      </w:r>
      <w:r w:rsidRPr="00EF4C77">
        <w:rPr>
          <w:rFonts w:ascii="Times New Roman" w:hAnsi="Times New Roman"/>
          <w:bCs/>
          <w:sz w:val="24"/>
          <w:szCs w:val="24"/>
        </w:rPr>
        <w:t xml:space="preserve"> idėją;</w:t>
      </w:r>
    </w:p>
    <w:p w14:paraId="49D17572" w14:textId="7E6C9C6E" w:rsidR="00C547AB" w:rsidRPr="00EF4C77" w:rsidRDefault="00C547AB" w:rsidP="00975176">
      <w:pPr>
        <w:pStyle w:val="ListParagraph"/>
        <w:numPr>
          <w:ilvl w:val="2"/>
          <w:numId w:val="4"/>
        </w:numPr>
        <w:spacing w:before="120"/>
        <w:ind w:left="0" w:firstLine="0"/>
        <w:contextualSpacing w:val="0"/>
        <w:jc w:val="both"/>
        <w:rPr>
          <w:rFonts w:ascii="Times New Roman" w:hAnsi="Times New Roman"/>
          <w:bCs/>
          <w:sz w:val="24"/>
          <w:szCs w:val="24"/>
        </w:rPr>
      </w:pPr>
      <w:r w:rsidRPr="00EF4C77">
        <w:rPr>
          <w:rFonts w:ascii="Times New Roman" w:hAnsi="Times New Roman"/>
          <w:bCs/>
          <w:sz w:val="24"/>
          <w:szCs w:val="24"/>
        </w:rPr>
        <w:t>paminklinio objekto</w:t>
      </w:r>
      <w:r w:rsidR="009F7A77" w:rsidRPr="00EF4C77">
        <w:rPr>
          <w:rFonts w:ascii="Times New Roman" w:hAnsi="Times New Roman"/>
          <w:bCs/>
          <w:sz w:val="24"/>
          <w:szCs w:val="24"/>
        </w:rPr>
        <w:t xml:space="preserve"> i</w:t>
      </w:r>
      <w:r w:rsidRPr="00EF4C77">
        <w:rPr>
          <w:rFonts w:ascii="Times New Roman" w:hAnsi="Times New Roman"/>
          <w:bCs/>
          <w:sz w:val="24"/>
          <w:szCs w:val="24"/>
        </w:rPr>
        <w:t xml:space="preserve">r jo aplinkos vizualizacijos /fotomontažai iš </w:t>
      </w:r>
      <w:r w:rsidR="005F0AA4" w:rsidRPr="00EF4C77">
        <w:rPr>
          <w:rFonts w:ascii="Times New Roman" w:hAnsi="Times New Roman"/>
          <w:bCs/>
          <w:sz w:val="24"/>
          <w:szCs w:val="24"/>
        </w:rPr>
        <w:t>autoriaus</w:t>
      </w:r>
      <w:r w:rsidR="009C7D0E" w:rsidRPr="00EF4C77">
        <w:rPr>
          <w:rFonts w:ascii="Times New Roman" w:hAnsi="Times New Roman"/>
          <w:bCs/>
          <w:sz w:val="24"/>
          <w:szCs w:val="24"/>
        </w:rPr>
        <w:t xml:space="preserve"> pasirinktų</w:t>
      </w:r>
      <w:r w:rsidR="00F27395" w:rsidRPr="00EF4C77">
        <w:rPr>
          <w:rFonts w:ascii="Times New Roman" w:hAnsi="Times New Roman"/>
          <w:bCs/>
          <w:sz w:val="24"/>
          <w:szCs w:val="24"/>
        </w:rPr>
        <w:t xml:space="preserve"> 4-5</w:t>
      </w:r>
      <w:r w:rsidRPr="00EF4C77">
        <w:rPr>
          <w:rFonts w:ascii="Times New Roman" w:hAnsi="Times New Roman"/>
          <w:bCs/>
          <w:sz w:val="24"/>
          <w:szCs w:val="24"/>
        </w:rPr>
        <w:t xml:space="preserve"> apžvalgos taškų</w:t>
      </w:r>
      <w:r w:rsidR="00526911" w:rsidRPr="00EF4C77">
        <w:rPr>
          <w:rFonts w:ascii="Times New Roman" w:hAnsi="Times New Roman"/>
          <w:bCs/>
          <w:sz w:val="24"/>
          <w:szCs w:val="24"/>
        </w:rPr>
        <w:t xml:space="preserve"> </w:t>
      </w:r>
      <w:r w:rsidRPr="00EF4C77">
        <w:rPr>
          <w:rFonts w:ascii="Times New Roman" w:hAnsi="Times New Roman"/>
          <w:bCs/>
          <w:sz w:val="24"/>
          <w:szCs w:val="24"/>
        </w:rPr>
        <w:t>su siūlomais konkursiniais sprendiniais, įkomponuotais į esamą</w:t>
      </w:r>
      <w:r w:rsidR="00526911" w:rsidRPr="00EF4C77">
        <w:rPr>
          <w:rFonts w:ascii="Times New Roman" w:hAnsi="Times New Roman"/>
          <w:bCs/>
          <w:sz w:val="24"/>
          <w:szCs w:val="24"/>
        </w:rPr>
        <w:t xml:space="preserve"> </w:t>
      </w:r>
      <w:r w:rsidRPr="00EF4C77">
        <w:rPr>
          <w:rFonts w:ascii="Times New Roman" w:hAnsi="Times New Roman"/>
          <w:bCs/>
          <w:sz w:val="24"/>
          <w:szCs w:val="24"/>
        </w:rPr>
        <w:t>situaciją. Turi dominuoti vizualiniai taškai iš žmogaus akių lygio. Trečiojoje</w:t>
      </w:r>
      <w:r w:rsidR="00526911" w:rsidRPr="00EF4C77">
        <w:rPr>
          <w:rFonts w:ascii="Times New Roman" w:hAnsi="Times New Roman"/>
          <w:bCs/>
          <w:sz w:val="24"/>
          <w:szCs w:val="24"/>
        </w:rPr>
        <w:t xml:space="preserve"> </w:t>
      </w:r>
      <w:r w:rsidRPr="00EF4C77">
        <w:rPr>
          <w:rFonts w:ascii="Times New Roman" w:hAnsi="Times New Roman"/>
          <w:bCs/>
          <w:sz w:val="24"/>
          <w:szCs w:val="24"/>
        </w:rPr>
        <w:t>planšetėje galima pateikti vieną ar kelis vaizdus, kurių rakursus pasirenka autoriai -</w:t>
      </w:r>
      <w:r w:rsidR="00526911" w:rsidRPr="00EF4C77">
        <w:rPr>
          <w:rFonts w:ascii="Times New Roman" w:hAnsi="Times New Roman"/>
          <w:bCs/>
          <w:sz w:val="24"/>
          <w:szCs w:val="24"/>
        </w:rPr>
        <w:t xml:space="preserve"> </w:t>
      </w:r>
      <w:r w:rsidRPr="00EF4C77">
        <w:rPr>
          <w:rFonts w:ascii="Times New Roman" w:hAnsi="Times New Roman"/>
          <w:bCs/>
          <w:sz w:val="24"/>
          <w:szCs w:val="24"/>
        </w:rPr>
        <w:t>pvz., „iš paukščio skrydžio“, naktiniai vaizdai ir pan., sumodeliuotus 3D priemonėmis,</w:t>
      </w:r>
      <w:r w:rsidR="00526911" w:rsidRPr="00EF4C77">
        <w:rPr>
          <w:rFonts w:ascii="Times New Roman" w:hAnsi="Times New Roman"/>
          <w:bCs/>
          <w:sz w:val="24"/>
          <w:szCs w:val="24"/>
        </w:rPr>
        <w:t xml:space="preserve"> </w:t>
      </w:r>
      <w:r w:rsidRPr="00EF4C77">
        <w:rPr>
          <w:rFonts w:ascii="Times New Roman" w:hAnsi="Times New Roman"/>
          <w:bCs/>
          <w:sz w:val="24"/>
          <w:szCs w:val="24"/>
        </w:rPr>
        <w:t>taip pat - paminklinio objekto modelio vaizdus (nuotraukas ar sumodeliuotus 3D</w:t>
      </w:r>
      <w:r w:rsidR="00526911" w:rsidRPr="00EF4C77">
        <w:rPr>
          <w:rFonts w:ascii="Times New Roman" w:hAnsi="Times New Roman"/>
          <w:bCs/>
          <w:sz w:val="24"/>
          <w:szCs w:val="24"/>
        </w:rPr>
        <w:t xml:space="preserve"> </w:t>
      </w:r>
      <w:r w:rsidRPr="00EF4C77">
        <w:rPr>
          <w:rFonts w:ascii="Times New Roman" w:hAnsi="Times New Roman"/>
          <w:bCs/>
          <w:sz w:val="24"/>
          <w:szCs w:val="24"/>
        </w:rPr>
        <w:t>priemonėmis);</w:t>
      </w:r>
    </w:p>
    <w:p w14:paraId="2720DDA6" w14:textId="2864D03E" w:rsidR="00E43613" w:rsidRPr="00EF4C77" w:rsidRDefault="0074772E" w:rsidP="009F7A77">
      <w:pPr>
        <w:pStyle w:val="ListParagraph"/>
        <w:numPr>
          <w:ilvl w:val="2"/>
          <w:numId w:val="4"/>
        </w:numPr>
        <w:spacing w:before="120"/>
        <w:ind w:left="0" w:firstLine="0"/>
        <w:contextualSpacing w:val="0"/>
        <w:jc w:val="both"/>
        <w:rPr>
          <w:rFonts w:ascii="Times New Roman" w:eastAsia="Calibri" w:hAnsi="Times New Roman"/>
          <w:bCs/>
          <w:sz w:val="24"/>
          <w:szCs w:val="24"/>
        </w:rPr>
      </w:pPr>
      <w:r w:rsidRPr="00EF4C77">
        <w:rPr>
          <w:rFonts w:ascii="Times New Roman" w:eastAsia="Calibri" w:hAnsi="Times New Roman"/>
          <w:bCs/>
          <w:sz w:val="24"/>
          <w:szCs w:val="24"/>
        </w:rPr>
        <w:t>Planšetės su projektinius sprendinius perteikiančia grafine medžiaga pateikiamos lietuvių kalba</w:t>
      </w:r>
      <w:r w:rsidR="00944760" w:rsidRPr="00EF4C77">
        <w:rPr>
          <w:rFonts w:ascii="Times New Roman" w:eastAsia="Calibri" w:hAnsi="Times New Roman"/>
          <w:bCs/>
          <w:sz w:val="24"/>
          <w:szCs w:val="24"/>
        </w:rPr>
        <w:t>.</w:t>
      </w:r>
    </w:p>
    <w:p w14:paraId="43761AF5" w14:textId="49EE64AE" w:rsidR="005F6C80" w:rsidRPr="00005590" w:rsidRDefault="005F6C80" w:rsidP="006F134D">
      <w:pPr>
        <w:pStyle w:val="ListParagraph"/>
        <w:numPr>
          <w:ilvl w:val="1"/>
          <w:numId w:val="4"/>
        </w:numPr>
        <w:spacing w:before="120"/>
        <w:ind w:left="0" w:firstLine="0"/>
        <w:contextualSpacing w:val="0"/>
        <w:jc w:val="both"/>
        <w:rPr>
          <w:rFonts w:ascii="Times New Roman" w:eastAsia="Calibri" w:hAnsi="Times New Roman"/>
          <w:bCs/>
          <w:sz w:val="24"/>
          <w:szCs w:val="24"/>
        </w:rPr>
      </w:pPr>
      <w:r w:rsidRPr="00EF4C77">
        <w:rPr>
          <w:rFonts w:ascii="Times New Roman" w:eastAsia="Calibri" w:hAnsi="Times New Roman"/>
          <w:bCs/>
          <w:sz w:val="24"/>
          <w:szCs w:val="24"/>
        </w:rPr>
        <w:t>Kainos pasiūlymas, pateiktas pagal konkurso sąlygų 1 priede pateiktą</w:t>
      </w:r>
      <w:r w:rsidRPr="00005590">
        <w:rPr>
          <w:rFonts w:ascii="Times New Roman" w:eastAsia="Calibri" w:hAnsi="Times New Roman"/>
          <w:bCs/>
          <w:sz w:val="24"/>
          <w:szCs w:val="24"/>
        </w:rPr>
        <w:t xml:space="preserve"> formą. Apskaičiuojant kainą, turi būti atsižvelgta į visą perkamų paslaugų apimtį, į pasiūlymo kainos sudėtines dalis, į užduoties projektavimui  reikalavimus, į pirkimo sutarties projekte numatytą atsiskaitymo už suteiktas paslaugas terminą bei į visus kitus šių pirkimo dokumentų reikalavimus. Į kainą turi būti įskaityti visi tiekėjo mokami mokesčiai ir visos tiekėjo patiriamos su pirkimo sutarties vykdymu susijusios, atsiskaitymo dokumentų pateikimo per informacinę sistemą  „</w:t>
      </w:r>
      <w:r w:rsidR="00A12DD4">
        <w:rPr>
          <w:rFonts w:ascii="Times New Roman" w:eastAsia="Calibri" w:hAnsi="Times New Roman"/>
          <w:bCs/>
          <w:sz w:val="24"/>
          <w:szCs w:val="24"/>
        </w:rPr>
        <w:t>SABIS</w:t>
      </w:r>
      <w:r w:rsidRPr="00005590">
        <w:rPr>
          <w:rFonts w:ascii="Times New Roman" w:eastAsia="Calibri" w:hAnsi="Times New Roman"/>
          <w:bCs/>
          <w:sz w:val="24"/>
          <w:szCs w:val="24"/>
        </w:rPr>
        <w:t>“, išlaidos. Kainos visuose projekto dokumentuose turi būti įrašomos tikslumo lygiu iki euro šimtųjų dalių, t. y. suapvalinama paliekant du skaitmenis po kablelio.</w:t>
      </w:r>
    </w:p>
    <w:p w14:paraId="0918C606" w14:textId="77777777" w:rsidR="005166ED" w:rsidRPr="00005590" w:rsidRDefault="005166ED" w:rsidP="006F134D">
      <w:pPr>
        <w:pStyle w:val="ListParagraph"/>
        <w:numPr>
          <w:ilvl w:val="0"/>
          <w:numId w:val="4"/>
        </w:numPr>
        <w:spacing w:before="120"/>
        <w:ind w:left="0" w:firstLine="0"/>
        <w:contextualSpacing w:val="0"/>
        <w:jc w:val="both"/>
        <w:rPr>
          <w:rFonts w:ascii="Times New Roman" w:eastAsia="Calibri" w:hAnsi="Times New Roman"/>
          <w:bCs/>
          <w:sz w:val="24"/>
          <w:szCs w:val="24"/>
        </w:rPr>
      </w:pPr>
      <w:r w:rsidRPr="00005590">
        <w:rPr>
          <w:rFonts w:ascii="Times New Roman" w:eastAsia="Calibri" w:hAnsi="Times New Roman"/>
          <w:bCs/>
          <w:sz w:val="24"/>
          <w:szCs w:val="24"/>
        </w:rPr>
        <w:t>CVP IS pasiūlymo lange „Vokas 2“ turi būti šie dokumentai:</w:t>
      </w:r>
    </w:p>
    <w:p w14:paraId="1671814A" w14:textId="77777777" w:rsidR="0006646B" w:rsidRPr="00005590" w:rsidRDefault="0006646B" w:rsidP="006F134D">
      <w:pPr>
        <w:pStyle w:val="ListParagraph"/>
        <w:numPr>
          <w:ilvl w:val="1"/>
          <w:numId w:val="4"/>
        </w:numPr>
        <w:spacing w:before="120"/>
        <w:ind w:left="0" w:firstLine="0"/>
        <w:contextualSpacing w:val="0"/>
        <w:jc w:val="both"/>
        <w:rPr>
          <w:rFonts w:ascii="Times New Roman" w:eastAsia="Calibri" w:hAnsi="Times New Roman"/>
          <w:bCs/>
          <w:sz w:val="24"/>
          <w:szCs w:val="24"/>
        </w:rPr>
      </w:pPr>
      <w:r w:rsidRPr="00005590">
        <w:rPr>
          <w:rFonts w:ascii="Times New Roman" w:eastAsia="Calibri" w:hAnsi="Times New Roman"/>
          <w:bCs/>
          <w:sz w:val="24"/>
          <w:szCs w:val="24"/>
        </w:rPr>
        <w:t xml:space="preserve">užpildyta devizo iššifravimo forma </w:t>
      </w:r>
      <w:r w:rsidR="006222AE" w:rsidRPr="00005590">
        <w:rPr>
          <w:rFonts w:ascii="Times New Roman" w:eastAsia="Calibri" w:hAnsi="Times New Roman"/>
          <w:bCs/>
          <w:sz w:val="24"/>
          <w:szCs w:val="24"/>
        </w:rPr>
        <w:t>pagal konkurso sąlygų 2 priedą;</w:t>
      </w:r>
    </w:p>
    <w:p w14:paraId="2715EF13" w14:textId="375ED988" w:rsidR="0006646B" w:rsidRPr="00005590" w:rsidRDefault="0006646B" w:rsidP="006F134D">
      <w:pPr>
        <w:pStyle w:val="ListParagraph"/>
        <w:numPr>
          <w:ilvl w:val="1"/>
          <w:numId w:val="4"/>
        </w:numPr>
        <w:spacing w:before="120"/>
        <w:ind w:left="0" w:firstLine="0"/>
        <w:contextualSpacing w:val="0"/>
        <w:jc w:val="both"/>
        <w:rPr>
          <w:rFonts w:ascii="Times New Roman" w:eastAsia="Calibri" w:hAnsi="Times New Roman"/>
          <w:bCs/>
          <w:sz w:val="24"/>
          <w:szCs w:val="24"/>
        </w:rPr>
      </w:pPr>
      <w:r w:rsidRPr="00005590">
        <w:rPr>
          <w:rFonts w:ascii="Times New Roman" w:eastAsia="Calibri" w:hAnsi="Times New Roman"/>
          <w:bCs/>
          <w:sz w:val="24"/>
          <w:szCs w:val="24"/>
        </w:rPr>
        <w:t>jei projektą pateikia tiekėjų grupė</w:t>
      </w:r>
      <w:r w:rsidR="00706330" w:rsidRPr="00005590">
        <w:rPr>
          <w:rFonts w:ascii="Times New Roman" w:eastAsia="Calibri" w:hAnsi="Times New Roman"/>
          <w:bCs/>
          <w:sz w:val="24"/>
          <w:szCs w:val="24"/>
        </w:rPr>
        <w:t xml:space="preserve"> - </w:t>
      </w:r>
      <w:r w:rsidRPr="00005590">
        <w:rPr>
          <w:rFonts w:ascii="Times New Roman" w:eastAsia="Calibri" w:hAnsi="Times New Roman"/>
          <w:bCs/>
          <w:sz w:val="24"/>
          <w:szCs w:val="24"/>
        </w:rPr>
        <w:t>tiekėjų grupės, teikiančios projektą jungtinės veiklos sutarties pagrindu, jungtinės veiklos sutarties kopija, pagal šių konkurso sąlygų 3 skyriaus reikalavimus;</w:t>
      </w:r>
    </w:p>
    <w:p w14:paraId="0F8180A6" w14:textId="7FE2EBE2" w:rsidR="00F1493F" w:rsidRPr="00005590" w:rsidRDefault="00F1493F" w:rsidP="006F134D">
      <w:pPr>
        <w:pStyle w:val="ListParagraph"/>
        <w:numPr>
          <w:ilvl w:val="1"/>
          <w:numId w:val="4"/>
        </w:numPr>
        <w:spacing w:before="120"/>
        <w:ind w:left="0" w:firstLine="0"/>
        <w:contextualSpacing w:val="0"/>
        <w:jc w:val="both"/>
        <w:rPr>
          <w:rFonts w:ascii="Times New Roman" w:eastAsia="Calibri" w:hAnsi="Times New Roman"/>
          <w:bCs/>
          <w:sz w:val="24"/>
          <w:szCs w:val="24"/>
        </w:rPr>
      </w:pPr>
      <w:r w:rsidRPr="00005590">
        <w:rPr>
          <w:rFonts w:ascii="Times New Roman" w:eastAsia="Calibri" w:hAnsi="Times New Roman"/>
          <w:bCs/>
          <w:sz w:val="24"/>
          <w:szCs w:val="24"/>
        </w:rPr>
        <w:t xml:space="preserve">užpildytas ir pasirašytas EBVPD (konkurso sąlygų </w:t>
      </w:r>
      <w:r w:rsidR="00387434">
        <w:rPr>
          <w:rFonts w:ascii="Times New Roman" w:eastAsia="Calibri" w:hAnsi="Times New Roman"/>
          <w:bCs/>
          <w:sz w:val="24"/>
          <w:szCs w:val="24"/>
        </w:rPr>
        <w:t>5</w:t>
      </w:r>
      <w:r w:rsidRPr="00005590">
        <w:rPr>
          <w:rFonts w:ascii="Times New Roman" w:eastAsia="Calibri" w:hAnsi="Times New Roman"/>
          <w:bCs/>
          <w:sz w:val="24"/>
          <w:szCs w:val="24"/>
        </w:rPr>
        <w:t xml:space="preserve"> priedas). EBVPD turi užpildyti, pasirašyti ir pateikti tiekėjas, kiekvienas tiekėjų grupės partneris (jei projektą pateikia tiekėjų grupė), kiekvienas kitas ūkio subjektas (subtiekėjas ir trečiasis asmuo), kurio pajėgumais ketina remtis tiekėjas, siekdamas atitikti kvalifikacijos reikalavimus;</w:t>
      </w:r>
    </w:p>
    <w:p w14:paraId="7631247D" w14:textId="3511CB2B" w:rsidR="00F1493F" w:rsidRPr="00005590" w:rsidRDefault="00F1493F" w:rsidP="006F134D">
      <w:pPr>
        <w:pStyle w:val="ListParagraph"/>
        <w:numPr>
          <w:ilvl w:val="1"/>
          <w:numId w:val="4"/>
        </w:numPr>
        <w:spacing w:before="120"/>
        <w:ind w:left="0" w:firstLine="0"/>
        <w:contextualSpacing w:val="0"/>
        <w:jc w:val="both"/>
        <w:rPr>
          <w:rFonts w:ascii="Times New Roman" w:eastAsia="Calibri" w:hAnsi="Times New Roman"/>
          <w:bCs/>
          <w:sz w:val="24"/>
          <w:szCs w:val="24"/>
        </w:rPr>
      </w:pPr>
      <w:r w:rsidRPr="00005590">
        <w:rPr>
          <w:rFonts w:ascii="Times New Roman" w:eastAsia="Calibri" w:hAnsi="Times New Roman"/>
          <w:bCs/>
          <w:sz w:val="24"/>
          <w:szCs w:val="24"/>
        </w:rPr>
        <w:t xml:space="preserve">įgaliojimas ar kitas dokumentas (pvz., pareigybės aprašymas), suteikiantis teisę pasirašyti tiekėjo projektą, kai projektą pasirašo ne juridinio asmens vadovas, o jo </w:t>
      </w:r>
      <w:r w:rsidR="006225D3" w:rsidRPr="00005590">
        <w:rPr>
          <w:rFonts w:ascii="Times New Roman" w:eastAsia="Calibri" w:hAnsi="Times New Roman"/>
          <w:bCs/>
          <w:sz w:val="24"/>
          <w:szCs w:val="24"/>
        </w:rPr>
        <w:t>įgaliotas asmuo</w:t>
      </w:r>
      <w:r w:rsidR="00E9156E" w:rsidRPr="00005590">
        <w:rPr>
          <w:rFonts w:ascii="Times New Roman" w:eastAsia="Calibri" w:hAnsi="Times New Roman"/>
          <w:bCs/>
          <w:sz w:val="24"/>
          <w:szCs w:val="24"/>
        </w:rPr>
        <w:t>.</w:t>
      </w:r>
    </w:p>
    <w:p w14:paraId="261E7D23" w14:textId="617568EA" w:rsidR="00880FCF" w:rsidRPr="00005590" w:rsidRDefault="00880FCF" w:rsidP="006F134D">
      <w:pPr>
        <w:pStyle w:val="ListParagraph"/>
        <w:numPr>
          <w:ilvl w:val="0"/>
          <w:numId w:val="4"/>
        </w:numPr>
        <w:spacing w:before="120"/>
        <w:ind w:left="0" w:firstLine="0"/>
        <w:contextualSpacing w:val="0"/>
        <w:jc w:val="both"/>
        <w:rPr>
          <w:rFonts w:ascii="Times New Roman" w:eastAsia="Calibri" w:hAnsi="Times New Roman"/>
          <w:bCs/>
          <w:sz w:val="24"/>
          <w:szCs w:val="24"/>
        </w:rPr>
      </w:pPr>
      <w:r w:rsidRPr="00005590">
        <w:rPr>
          <w:rFonts w:ascii="Times New Roman" w:eastAsia="Calibri" w:hAnsi="Times New Roman"/>
          <w:bCs/>
          <w:sz w:val="24"/>
          <w:szCs w:val="24"/>
        </w:rPr>
        <w:t>Visi konkurso dalyvio pateikti dokumentai turi būti paženklinti vienu ir tuo pačiu devizu.</w:t>
      </w:r>
    </w:p>
    <w:p w14:paraId="23691847" w14:textId="77777777" w:rsidR="00880FCF" w:rsidRPr="00005590" w:rsidRDefault="00A613BC" w:rsidP="006F134D">
      <w:pPr>
        <w:pStyle w:val="ListParagraph"/>
        <w:numPr>
          <w:ilvl w:val="0"/>
          <w:numId w:val="4"/>
        </w:numPr>
        <w:spacing w:before="120"/>
        <w:ind w:left="0" w:firstLine="0"/>
        <w:contextualSpacing w:val="0"/>
        <w:jc w:val="both"/>
        <w:rPr>
          <w:rFonts w:ascii="Times New Roman" w:eastAsia="Calibri" w:hAnsi="Times New Roman"/>
          <w:bCs/>
          <w:sz w:val="24"/>
          <w:szCs w:val="24"/>
        </w:rPr>
      </w:pPr>
      <w:r w:rsidRPr="00005590">
        <w:rPr>
          <w:rFonts w:ascii="Times New Roman" w:eastAsia="Calibri" w:hAnsi="Times New Roman"/>
          <w:bCs/>
          <w:sz w:val="24"/>
          <w:szCs w:val="24"/>
        </w:rPr>
        <w:t>Perkan</w:t>
      </w:r>
      <w:r w:rsidRPr="00005590">
        <w:rPr>
          <w:rFonts w:ascii="Times New Roman" w:eastAsia="Calibri" w:hAnsi="Times New Roman" w:hint="eastAsia"/>
          <w:bCs/>
          <w:sz w:val="24"/>
          <w:szCs w:val="24"/>
        </w:rPr>
        <w:t>č</w:t>
      </w:r>
      <w:r w:rsidRPr="00005590">
        <w:rPr>
          <w:rFonts w:ascii="Times New Roman" w:eastAsia="Calibri" w:hAnsi="Times New Roman"/>
          <w:bCs/>
          <w:sz w:val="24"/>
          <w:szCs w:val="24"/>
        </w:rPr>
        <w:t xml:space="preserve">ioji organizacija nereikalauja kartu su projektu pateikti projekto galiojimo užtikrinimo. </w:t>
      </w:r>
    </w:p>
    <w:p w14:paraId="0A028852" w14:textId="0B0BC42F" w:rsidR="007C5079" w:rsidRPr="00005590" w:rsidRDefault="007C5079"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Projektas turi būti pateiktas perkančiajai organizacijai CVP IS pri</w:t>
      </w:r>
      <w:r w:rsidR="00F025C9" w:rsidRPr="00005590">
        <w:rPr>
          <w:rFonts w:ascii="Times New Roman" w:eastAsia="Calibri" w:hAnsi="Times New Roman"/>
          <w:sz w:val="24"/>
          <w:szCs w:val="24"/>
        </w:rPr>
        <w:t>emonėmis</w:t>
      </w:r>
      <w:r w:rsidR="005F6C80" w:rsidRPr="00005590">
        <w:rPr>
          <w:rFonts w:ascii="Times New Roman" w:eastAsia="Calibri" w:hAnsi="Times New Roman"/>
          <w:sz w:val="24"/>
          <w:szCs w:val="24"/>
        </w:rPr>
        <w:t xml:space="preserve"> </w:t>
      </w:r>
      <w:r w:rsidRPr="00005590">
        <w:rPr>
          <w:rFonts w:ascii="Times New Roman" w:eastAsia="Calibri" w:hAnsi="Times New Roman"/>
          <w:sz w:val="24"/>
          <w:szCs w:val="24"/>
        </w:rPr>
        <w:t>iki skelbime apie konkursą nurodyto termino pabaigos, Lietuvos laiku.</w:t>
      </w:r>
    </w:p>
    <w:p w14:paraId="1E34699D" w14:textId="77777777" w:rsidR="007C5079" w:rsidRPr="00005590" w:rsidRDefault="007C5079"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Perkančioji organizacija  neatsako už nenumatytus atvejus, dėl kurių projektai nebuvo gauti ar gauti pavėluotai</w:t>
      </w:r>
      <w:r w:rsidR="00BE1B02" w:rsidRPr="00005590">
        <w:rPr>
          <w:rFonts w:ascii="Times New Roman" w:eastAsia="Calibri" w:hAnsi="Times New Roman"/>
          <w:sz w:val="24"/>
          <w:szCs w:val="24"/>
        </w:rPr>
        <w:t xml:space="preserve">. Pavėluotai gautus projektus - </w:t>
      </w:r>
      <w:r w:rsidRPr="00005590">
        <w:rPr>
          <w:rFonts w:ascii="Times New Roman" w:eastAsia="Calibri" w:hAnsi="Times New Roman"/>
          <w:sz w:val="24"/>
          <w:szCs w:val="24"/>
        </w:rPr>
        <w:t>t.</w:t>
      </w:r>
      <w:r w:rsidR="00BE1B02" w:rsidRPr="00005590">
        <w:rPr>
          <w:rFonts w:ascii="Times New Roman" w:eastAsia="Calibri" w:hAnsi="Times New Roman"/>
          <w:sz w:val="24"/>
          <w:szCs w:val="24"/>
        </w:rPr>
        <w:t xml:space="preserve"> </w:t>
      </w:r>
      <w:r w:rsidRPr="00005590">
        <w:rPr>
          <w:rFonts w:ascii="Times New Roman" w:eastAsia="Calibri" w:hAnsi="Times New Roman"/>
          <w:sz w:val="24"/>
          <w:szCs w:val="24"/>
        </w:rPr>
        <w:t xml:space="preserve">y. projekto dalis, kurių negalima perduoti CVP IS priemonėmis, perkančioji organizacija užregistruoja ir neatplėštus grąžina juos pateikusiems tiekėjams (jiems pareikalavus ir nurodžius adresą). Konkurso dalyvis yra atsakingas už tai, kad jo projektas būtų atsiųstas laiku, įskaitant būtinų priemonių muitinės formalumų atlikimui užtikrinimą. Perkančioji organizacija nemokės ir nesitars, kad siuntos būtų išleistos iš muitinės. </w:t>
      </w:r>
    </w:p>
    <w:p w14:paraId="5BC46BDF" w14:textId="77777777" w:rsidR="007C5079" w:rsidRPr="00005590" w:rsidRDefault="007C5079"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 xml:space="preserve">Kol nepasibaigė projektų priėmimo terminas, tiekėjas gali pakeisti ar atšaukti pateiktą savo projektą. Toks pakeitimas arba pranešimas, kad projektas atšaukiamas, pripažįstamas galiojančiu, jeigu perkančioji organizacija jį gavo iki projektų pateikimo termino pabaigos. </w:t>
      </w:r>
    </w:p>
    <w:p w14:paraId="4D9ECD88" w14:textId="2D864FFA" w:rsidR="001B6DCB" w:rsidRPr="00005590" w:rsidRDefault="001B6DCB"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 xml:space="preserve">Projektas turi galioti </w:t>
      </w:r>
      <w:r w:rsidR="00F91ADE" w:rsidRPr="00005590">
        <w:rPr>
          <w:rFonts w:ascii="Times New Roman" w:eastAsia="Calibri" w:hAnsi="Times New Roman"/>
          <w:sz w:val="24"/>
          <w:szCs w:val="24"/>
        </w:rPr>
        <w:t>90</w:t>
      </w:r>
      <w:r w:rsidR="00BE3D96" w:rsidRPr="00005590">
        <w:rPr>
          <w:rFonts w:ascii="Times New Roman" w:eastAsia="Calibri" w:hAnsi="Times New Roman"/>
          <w:sz w:val="24"/>
          <w:szCs w:val="24"/>
        </w:rPr>
        <w:t xml:space="preserve"> (</w:t>
      </w:r>
      <w:r w:rsidR="00F91ADE" w:rsidRPr="00005590">
        <w:rPr>
          <w:rFonts w:ascii="Times New Roman" w:eastAsia="Calibri" w:hAnsi="Times New Roman"/>
          <w:sz w:val="24"/>
          <w:szCs w:val="24"/>
        </w:rPr>
        <w:t>devyn</w:t>
      </w:r>
      <w:r w:rsidR="00BE1B02" w:rsidRPr="00005590">
        <w:rPr>
          <w:rFonts w:ascii="Times New Roman" w:eastAsia="Calibri" w:hAnsi="Times New Roman"/>
          <w:sz w:val="24"/>
          <w:szCs w:val="24"/>
        </w:rPr>
        <w:t>iasdešimt)</w:t>
      </w:r>
      <w:r w:rsidRPr="00005590">
        <w:rPr>
          <w:rFonts w:ascii="Times New Roman" w:eastAsia="Calibri" w:hAnsi="Times New Roman"/>
          <w:sz w:val="24"/>
          <w:szCs w:val="24"/>
        </w:rPr>
        <w:t xml:space="preserve"> dienų nuo </w:t>
      </w:r>
      <w:r w:rsidR="002B7841" w:rsidRPr="00005590">
        <w:rPr>
          <w:rFonts w:ascii="Times New Roman" w:eastAsia="Calibri" w:hAnsi="Times New Roman"/>
          <w:sz w:val="24"/>
          <w:szCs w:val="24"/>
        </w:rPr>
        <w:t>projekto</w:t>
      </w:r>
      <w:r w:rsidRPr="00005590">
        <w:rPr>
          <w:rFonts w:ascii="Times New Roman" w:eastAsia="Calibri" w:hAnsi="Times New Roman"/>
          <w:sz w:val="24"/>
          <w:szCs w:val="24"/>
        </w:rPr>
        <w:t xml:space="preserve"> pateikimo termino pabaigos. Jeigu projekte nenurodytas jo galiojimo laikas, laikoma, kad projektas galioja tiek, kiek numatyta pirkimo dokumentuose.</w:t>
      </w:r>
    </w:p>
    <w:p w14:paraId="05B82E96" w14:textId="77777777" w:rsidR="001B6DCB" w:rsidRPr="00005590" w:rsidRDefault="001B6DCB"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Tiekėjas projekte privalo nurodyti, ar jo projekte yra konfidencialios informacijos, ir kuri informacija, vadovaujantis Viešųjų pirkimų įstatymo 20 straipsnio 2 dalimi, yra konfidenciali.</w:t>
      </w:r>
    </w:p>
    <w:p w14:paraId="05DFD3A3" w14:textId="77777777" w:rsidR="001B6DCB" w:rsidRPr="00005590" w:rsidRDefault="001B6DCB"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Tiekėjas failo pavadinime nurodo „konfidencialu“ arba ant kiekvieno projekto lapo, kuriame yra konfidenciali informacija, lapo pradžioje, viršutinės paraštės dešinėje pusėje paryškintomis raidėmis rašo žodį „Konfidencialu“. Informacija, kurią viešai skelbti įpareigoja Lietuvos Respublikos įstatymai, negali būti tiekėjo nurodoma kaip konfidenciali. Jei tiekėjas nenurodo konfidencialios informacijos, laikoma, kad tokios tiekėjo projekte nėra.</w:t>
      </w:r>
    </w:p>
    <w:p w14:paraId="76C6CEF5" w14:textId="77777777" w:rsidR="00FC50EA" w:rsidRPr="00005590" w:rsidRDefault="00FC50EA" w:rsidP="00AE4F3D">
      <w:pPr>
        <w:pStyle w:val="ListParagraph"/>
        <w:ind w:left="0"/>
        <w:jc w:val="both"/>
        <w:rPr>
          <w:rFonts w:ascii="Times New Roman" w:eastAsia="Calibri" w:hAnsi="Times New Roman"/>
          <w:sz w:val="24"/>
          <w:szCs w:val="24"/>
        </w:rPr>
      </w:pPr>
    </w:p>
    <w:p w14:paraId="14122352" w14:textId="74F66951" w:rsidR="00AE4F3D" w:rsidRPr="00005590" w:rsidRDefault="00AE4F3D" w:rsidP="007321B2">
      <w:pPr>
        <w:pStyle w:val="ListParagraph"/>
        <w:numPr>
          <w:ilvl w:val="0"/>
          <w:numId w:val="6"/>
        </w:numPr>
        <w:jc w:val="center"/>
        <w:rPr>
          <w:rFonts w:ascii="Times New Roman" w:eastAsia="Calibri" w:hAnsi="Times New Roman"/>
          <w:b/>
          <w:sz w:val="24"/>
          <w:szCs w:val="24"/>
        </w:rPr>
      </w:pPr>
      <w:r w:rsidRPr="00005590">
        <w:rPr>
          <w:rFonts w:ascii="Times New Roman" w:eastAsia="Calibri" w:hAnsi="Times New Roman"/>
          <w:b/>
          <w:sz w:val="24"/>
          <w:szCs w:val="24"/>
        </w:rPr>
        <w:t>PROJEKTŲ NAGRINĖJIMAS, APTARIMAS IR ĮVERTINIMAS</w:t>
      </w:r>
    </w:p>
    <w:p w14:paraId="16E1AD99" w14:textId="77777777" w:rsidR="00AE4F3D" w:rsidRPr="00005590" w:rsidRDefault="00AE4F3D" w:rsidP="00160DF0">
      <w:pPr>
        <w:pStyle w:val="ListParagraph"/>
        <w:ind w:left="0"/>
        <w:jc w:val="both"/>
        <w:rPr>
          <w:rFonts w:ascii="Times New Roman" w:eastAsia="Calibri" w:hAnsi="Times New Roman"/>
          <w:color w:val="FF0000"/>
          <w:sz w:val="24"/>
          <w:szCs w:val="24"/>
        </w:rPr>
      </w:pPr>
    </w:p>
    <w:p w14:paraId="6ACD91E2" w14:textId="43FB4F8A" w:rsidR="00160DF0" w:rsidRPr="00005590" w:rsidRDefault="00160DF0"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Konkursui pateiktų projektų atitikimą pirkimo dokumentų reikalavimams</w:t>
      </w:r>
      <w:r w:rsidR="00E9156E" w:rsidRPr="00005590">
        <w:rPr>
          <w:rFonts w:ascii="Times New Roman" w:eastAsia="Calibri" w:hAnsi="Times New Roman"/>
          <w:sz w:val="24"/>
          <w:szCs w:val="24"/>
        </w:rPr>
        <w:t>,</w:t>
      </w:r>
      <w:r w:rsidRPr="00005590">
        <w:rPr>
          <w:rFonts w:ascii="Times New Roman" w:eastAsia="Calibri" w:hAnsi="Times New Roman"/>
          <w:sz w:val="24"/>
          <w:szCs w:val="24"/>
        </w:rPr>
        <w:t xml:space="preserve"> </w:t>
      </w:r>
      <w:r w:rsidR="00E9156E" w:rsidRPr="00005590">
        <w:rPr>
          <w:rFonts w:ascii="Times New Roman" w:eastAsia="Calibri" w:hAnsi="Times New Roman"/>
          <w:sz w:val="24"/>
          <w:szCs w:val="24"/>
        </w:rPr>
        <w:t>išskyrus</w:t>
      </w:r>
      <w:r w:rsidRPr="00005590">
        <w:rPr>
          <w:rFonts w:ascii="Times New Roman" w:eastAsia="Calibri" w:hAnsi="Times New Roman"/>
          <w:sz w:val="24"/>
          <w:szCs w:val="24"/>
        </w:rPr>
        <w:t xml:space="preserve"> atitikimą techninės specifikacijos reikalavimams (konkurso sąlygų </w:t>
      </w:r>
      <w:r w:rsidR="002C3FA8">
        <w:rPr>
          <w:rFonts w:ascii="Times New Roman" w:eastAsia="Calibri" w:hAnsi="Times New Roman"/>
          <w:bCs/>
          <w:sz w:val="24"/>
          <w:szCs w:val="24"/>
        </w:rPr>
        <w:t>8-9</w:t>
      </w:r>
      <w:r w:rsidRPr="00005590">
        <w:rPr>
          <w:rFonts w:ascii="Times New Roman" w:eastAsia="Calibri" w:hAnsi="Times New Roman"/>
          <w:sz w:val="24"/>
          <w:szCs w:val="24"/>
        </w:rPr>
        <w:t xml:space="preserve"> priedai) bei vertinimą pagal pirkimo dokumentuose nurodytus vertinimo kriterijus nagrinėja ir vertina perkančiosios organizacijos sudaryta vieš</w:t>
      </w:r>
      <w:r w:rsidR="006D6B00" w:rsidRPr="00005590">
        <w:rPr>
          <w:rFonts w:ascii="Times New Roman" w:eastAsia="Calibri" w:hAnsi="Times New Roman"/>
          <w:sz w:val="24"/>
          <w:szCs w:val="24"/>
        </w:rPr>
        <w:t xml:space="preserve">ojo pirkimo  komisija (toliau - </w:t>
      </w:r>
      <w:r w:rsidRPr="00005590">
        <w:rPr>
          <w:rFonts w:ascii="Times New Roman" w:eastAsia="Calibri" w:hAnsi="Times New Roman"/>
          <w:sz w:val="24"/>
          <w:szCs w:val="24"/>
        </w:rPr>
        <w:t xml:space="preserve">Komisija). </w:t>
      </w:r>
    </w:p>
    <w:p w14:paraId="6B6279FE" w14:textId="7BE31831" w:rsidR="00160DF0" w:rsidRPr="00005590" w:rsidRDefault="00160DF0"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 xml:space="preserve">Konkursui pateiktų projektų atitikimą techninės specifikacijos reikalavimams (Konkurso užduoties) (konkurso sąlygų </w:t>
      </w:r>
      <w:r w:rsidR="002C3FA8" w:rsidRPr="000E51B1">
        <w:rPr>
          <w:rFonts w:ascii="Times New Roman" w:eastAsia="Calibri" w:hAnsi="Times New Roman"/>
          <w:sz w:val="24"/>
          <w:szCs w:val="24"/>
        </w:rPr>
        <w:t>8-9</w:t>
      </w:r>
      <w:r w:rsidRPr="000E51B1">
        <w:rPr>
          <w:rFonts w:ascii="Times New Roman" w:eastAsia="Calibri" w:hAnsi="Times New Roman"/>
          <w:sz w:val="24"/>
          <w:szCs w:val="24"/>
        </w:rPr>
        <w:t xml:space="preserve"> priedai)</w:t>
      </w:r>
      <w:r w:rsidRPr="00005590">
        <w:rPr>
          <w:rFonts w:ascii="Times New Roman" w:eastAsia="Calibri" w:hAnsi="Times New Roman"/>
          <w:sz w:val="24"/>
          <w:szCs w:val="24"/>
        </w:rPr>
        <w:t xml:space="preserve"> bei vertinimui pagal pirkimo dokumentuose nurodytus vertinimo kriterijus, suda</w:t>
      </w:r>
      <w:r w:rsidR="006D6B00" w:rsidRPr="00005590">
        <w:rPr>
          <w:rFonts w:ascii="Times New Roman" w:eastAsia="Calibri" w:hAnsi="Times New Roman"/>
          <w:sz w:val="24"/>
          <w:szCs w:val="24"/>
        </w:rPr>
        <w:t xml:space="preserve">roma atskira komisija (toliau - </w:t>
      </w:r>
      <w:r w:rsidRPr="00005590">
        <w:rPr>
          <w:rFonts w:ascii="Times New Roman" w:eastAsia="Calibri" w:hAnsi="Times New Roman"/>
          <w:sz w:val="24"/>
          <w:szCs w:val="24"/>
        </w:rPr>
        <w:t>Vertinimo komisija).</w:t>
      </w:r>
    </w:p>
    <w:p w14:paraId="3BEEFEE2" w14:textId="77777777" w:rsidR="00E85E2D" w:rsidRPr="00005590" w:rsidRDefault="00E85E2D"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Projektai nagrinėjami ir vertinami konfidencialiai, nedalyvaujant projektus pateikusių tiekėjų atstovams.</w:t>
      </w:r>
    </w:p>
    <w:p w14:paraId="5AB4F672" w14:textId="77777777" w:rsidR="00E85E2D" w:rsidRPr="00005590" w:rsidRDefault="00E85E2D"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Kiekvienas Komisijos ir Vertinimo komisijos narys pateiktus projektus vertina objektyviai, vadovaujantis pirkimo dokumentų nuostatomis.</w:t>
      </w:r>
    </w:p>
    <w:p w14:paraId="6B5F6527" w14:textId="283DB1B6" w:rsidR="00E85E2D" w:rsidRPr="00005590" w:rsidRDefault="00E85E2D" w:rsidP="006F134D">
      <w:pPr>
        <w:pStyle w:val="ListParagraph"/>
        <w:numPr>
          <w:ilvl w:val="0"/>
          <w:numId w:val="4"/>
        </w:numPr>
        <w:spacing w:before="120"/>
        <w:ind w:left="0" w:firstLine="0"/>
        <w:contextualSpacing w:val="0"/>
        <w:jc w:val="both"/>
        <w:rPr>
          <w:rFonts w:ascii="Times New Roman" w:eastAsia="Calibri" w:hAnsi="Times New Roman"/>
          <w:sz w:val="24"/>
          <w:szCs w:val="24"/>
        </w:rPr>
      </w:pPr>
      <w:r w:rsidRPr="00005590">
        <w:rPr>
          <w:rFonts w:ascii="Times New Roman" w:eastAsia="Calibri" w:hAnsi="Times New Roman"/>
          <w:sz w:val="24"/>
          <w:szCs w:val="24"/>
        </w:rPr>
        <w:t>Vertinimo komisija atlieka konkurso projektų vertinimą, atsižvelgdama į pirkimo dokumentuose keliamus reikalavimus bei vadovaudamasi vertinimo kriterijais, nurodytais konkurso sąlyg</w:t>
      </w:r>
      <w:r w:rsidR="007321B2" w:rsidRPr="00005590">
        <w:rPr>
          <w:rFonts w:ascii="Times New Roman" w:eastAsia="Calibri" w:hAnsi="Times New Roman"/>
          <w:sz w:val="24"/>
          <w:szCs w:val="24"/>
        </w:rPr>
        <w:t>ose</w:t>
      </w:r>
      <w:r w:rsidRPr="00005590">
        <w:rPr>
          <w:rFonts w:ascii="Times New Roman" w:eastAsia="Calibri" w:hAnsi="Times New Roman"/>
          <w:sz w:val="24"/>
          <w:szCs w:val="24"/>
        </w:rPr>
        <w:t>.</w:t>
      </w:r>
    </w:p>
    <w:p w14:paraId="732DA2AC" w14:textId="5E9F460C" w:rsidR="00E85E2D" w:rsidRPr="00005590" w:rsidRDefault="0087472E"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K</w:t>
      </w:r>
      <w:r w:rsidR="00BD6E36" w:rsidRPr="00005590">
        <w:rPr>
          <w:rFonts w:ascii="Times New Roman" w:eastAsia="Arial Unicode MS" w:hAnsi="Times New Roman" w:cs="Arial Unicode MS"/>
          <w:sz w:val="24"/>
          <w:szCs w:val="24"/>
          <w:u w:color="000000"/>
          <w:bdr w:val="nil"/>
          <w:lang w:eastAsia="lt-LT"/>
        </w:rPr>
        <w:t>onkursui teikiami projektiniai pasiūlymai bus vertinami pagal žemiau pateiktus kriterijus:</w:t>
      </w:r>
    </w:p>
    <w:p w14:paraId="38C6868A" w14:textId="77777777" w:rsidR="00BD6E36" w:rsidRPr="00005590" w:rsidRDefault="00BD6E36" w:rsidP="00BD6E36">
      <w:pPr>
        <w:pStyle w:val="ListParagraph"/>
        <w:ind w:left="0"/>
        <w:jc w:val="both"/>
        <w:rPr>
          <w:rFonts w:ascii="Times New Roman" w:eastAsia="Arial Unicode MS" w:hAnsi="Times New Roman" w:cs="Arial Unicode MS"/>
          <w:sz w:val="24"/>
          <w:szCs w:val="24"/>
          <w:u w:color="000000"/>
          <w:bdr w:val="nil"/>
          <w:lang w:eastAsia="lt-LT"/>
        </w:rPr>
      </w:pPr>
    </w:p>
    <w:tbl>
      <w:tblPr>
        <w:tblStyle w:val="TableGrid"/>
        <w:tblW w:w="9918" w:type="dxa"/>
        <w:tblLayout w:type="fixed"/>
        <w:tblCellMar>
          <w:left w:w="57" w:type="dxa"/>
          <w:right w:w="57" w:type="dxa"/>
        </w:tblCellMar>
        <w:tblLook w:val="04A0" w:firstRow="1" w:lastRow="0" w:firstColumn="1" w:lastColumn="0" w:noHBand="0" w:noVBand="1"/>
      </w:tblPr>
      <w:tblGrid>
        <w:gridCol w:w="1134"/>
        <w:gridCol w:w="1701"/>
        <w:gridCol w:w="1701"/>
        <w:gridCol w:w="1701"/>
        <w:gridCol w:w="3681"/>
      </w:tblGrid>
      <w:tr w:rsidR="00A91B83" w:rsidRPr="00005590" w14:paraId="3FD984D5" w14:textId="77777777" w:rsidTr="00651C95">
        <w:tc>
          <w:tcPr>
            <w:tcW w:w="1134" w:type="dxa"/>
            <w:vAlign w:val="center"/>
          </w:tcPr>
          <w:p w14:paraId="33241EE5" w14:textId="77777777" w:rsidR="004B476E" w:rsidRPr="00005590" w:rsidRDefault="004B476E" w:rsidP="004B476E">
            <w:pPr>
              <w:pStyle w:val="ListParagraph"/>
              <w:ind w:left="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Eil. Nr.</w:t>
            </w:r>
          </w:p>
        </w:tc>
        <w:tc>
          <w:tcPr>
            <w:tcW w:w="1701" w:type="dxa"/>
            <w:vAlign w:val="center"/>
          </w:tcPr>
          <w:p w14:paraId="0BC20AF7" w14:textId="77777777" w:rsidR="00A6795B" w:rsidRPr="00005590" w:rsidRDefault="00A6795B" w:rsidP="00A6795B">
            <w:pPr>
              <w:jc w:val="center"/>
              <w:rPr>
                <w:rFonts w:ascii="Times New Roman" w:eastAsia="Calibri" w:hAnsi="Times New Roman"/>
                <w:b/>
                <w:sz w:val="24"/>
                <w:szCs w:val="24"/>
              </w:rPr>
            </w:pPr>
            <w:r w:rsidRPr="00005590">
              <w:rPr>
                <w:rFonts w:ascii="Times New Roman" w:eastAsia="Calibri" w:hAnsi="Times New Roman"/>
                <w:b/>
                <w:sz w:val="24"/>
                <w:szCs w:val="24"/>
              </w:rPr>
              <w:t>K - vertinimo kriterijus</w:t>
            </w:r>
          </w:p>
          <w:p w14:paraId="2E2B5C0E" w14:textId="77777777" w:rsidR="004B476E" w:rsidRPr="00005590" w:rsidRDefault="00A6795B" w:rsidP="00A6795B">
            <w:pPr>
              <w:pStyle w:val="ListParagraph"/>
              <w:ind w:left="0"/>
              <w:jc w:val="center"/>
              <w:rPr>
                <w:rFonts w:ascii="Times New Roman" w:eastAsia="Arial Unicode MS" w:hAnsi="Times New Roman" w:cs="Arial Unicode MS"/>
                <w:b/>
                <w:sz w:val="24"/>
                <w:szCs w:val="24"/>
                <w:u w:color="000000"/>
                <w:bdr w:val="nil"/>
                <w:lang w:eastAsia="lt-LT"/>
              </w:rPr>
            </w:pPr>
            <w:r w:rsidRPr="00005590">
              <w:rPr>
                <w:rFonts w:ascii="Times New Roman" w:eastAsia="Calibri" w:hAnsi="Times New Roman"/>
                <w:b/>
                <w:sz w:val="24"/>
                <w:szCs w:val="24"/>
              </w:rPr>
              <w:t>(pagal kiekvieną kriterijų projektas vertinamas atskirai)</w:t>
            </w:r>
          </w:p>
        </w:tc>
        <w:tc>
          <w:tcPr>
            <w:tcW w:w="1701" w:type="dxa"/>
            <w:vAlign w:val="center"/>
          </w:tcPr>
          <w:p w14:paraId="50775303" w14:textId="77777777" w:rsidR="00A6795B" w:rsidRPr="00005590" w:rsidRDefault="00A6795B" w:rsidP="00A6795B">
            <w:pPr>
              <w:jc w:val="center"/>
              <w:rPr>
                <w:rFonts w:ascii="Times New Roman" w:eastAsia="Calibri" w:hAnsi="Times New Roman"/>
                <w:b/>
                <w:sz w:val="24"/>
                <w:szCs w:val="24"/>
              </w:rPr>
            </w:pPr>
            <w:r w:rsidRPr="00005590">
              <w:rPr>
                <w:rFonts w:ascii="Times New Roman" w:eastAsia="Calibri" w:hAnsi="Times New Roman"/>
                <w:b/>
                <w:sz w:val="24"/>
                <w:szCs w:val="24"/>
              </w:rPr>
              <w:t>Vertinimo</w:t>
            </w:r>
          </w:p>
          <w:p w14:paraId="0CB87056" w14:textId="77777777" w:rsidR="00A6795B" w:rsidRPr="00005590" w:rsidRDefault="00A6795B" w:rsidP="00A6795B">
            <w:pPr>
              <w:jc w:val="center"/>
              <w:rPr>
                <w:rFonts w:ascii="Times New Roman" w:eastAsia="Calibri" w:hAnsi="Times New Roman"/>
                <w:b/>
                <w:sz w:val="24"/>
                <w:szCs w:val="24"/>
              </w:rPr>
            </w:pPr>
            <w:r w:rsidRPr="00005590">
              <w:rPr>
                <w:rFonts w:ascii="Times New Roman" w:eastAsia="Calibri" w:hAnsi="Times New Roman"/>
                <w:b/>
                <w:sz w:val="24"/>
                <w:szCs w:val="24"/>
              </w:rPr>
              <w:t>kriterijaus (K)</w:t>
            </w:r>
          </w:p>
          <w:p w14:paraId="1ABA4958" w14:textId="77777777" w:rsidR="00AE0998" w:rsidRPr="00005590" w:rsidRDefault="00A6795B" w:rsidP="00AE0998">
            <w:pPr>
              <w:jc w:val="center"/>
              <w:rPr>
                <w:rFonts w:ascii="Times New Roman" w:eastAsia="Calibri" w:hAnsi="Times New Roman"/>
                <w:b/>
                <w:sz w:val="24"/>
                <w:szCs w:val="24"/>
                <w:lang w:val="en-US"/>
              </w:rPr>
            </w:pPr>
            <w:r w:rsidRPr="00005590">
              <w:rPr>
                <w:rFonts w:ascii="Times New Roman" w:eastAsia="Calibri" w:hAnsi="Times New Roman"/>
                <w:b/>
                <w:sz w:val="24"/>
                <w:szCs w:val="24"/>
              </w:rPr>
              <w:t xml:space="preserve">lyginamasis svoris, </w:t>
            </w:r>
            <w:r w:rsidRPr="00005590">
              <w:rPr>
                <w:rFonts w:ascii="Times New Roman" w:eastAsia="Calibri" w:hAnsi="Times New Roman"/>
                <w:b/>
                <w:sz w:val="24"/>
                <w:szCs w:val="24"/>
                <w:lang w:val="en-US"/>
              </w:rPr>
              <w:t xml:space="preserve">% </w:t>
            </w:r>
            <w:r w:rsidR="00DE67FD" w:rsidRPr="00005590">
              <w:rPr>
                <w:rFonts w:ascii="Times New Roman" w:eastAsia="Calibri" w:hAnsi="Times New Roman"/>
                <w:b/>
                <w:sz w:val="24"/>
                <w:szCs w:val="24"/>
              </w:rPr>
              <w:t>(B)</w:t>
            </w:r>
            <w:r w:rsidR="00AE0998" w:rsidRPr="00005590">
              <w:rPr>
                <w:rFonts w:ascii="Times New Roman" w:eastAsia="Calibri" w:hAnsi="Times New Roman"/>
                <w:b/>
                <w:sz w:val="24"/>
                <w:szCs w:val="24"/>
              </w:rPr>
              <w:t xml:space="preserve"> </w:t>
            </w:r>
          </w:p>
          <w:p w14:paraId="779C6DFC" w14:textId="77777777" w:rsidR="004B476E" w:rsidRPr="00005590" w:rsidRDefault="004B476E" w:rsidP="004B476E">
            <w:pPr>
              <w:pStyle w:val="ListParagraph"/>
              <w:ind w:left="0"/>
              <w:jc w:val="center"/>
              <w:rPr>
                <w:rFonts w:ascii="Times New Roman" w:eastAsia="Arial Unicode MS" w:hAnsi="Times New Roman" w:cs="Arial Unicode MS"/>
                <w:b/>
                <w:sz w:val="24"/>
                <w:szCs w:val="24"/>
                <w:u w:color="000000"/>
                <w:bdr w:val="nil"/>
                <w:lang w:eastAsia="lt-LT"/>
              </w:rPr>
            </w:pPr>
          </w:p>
        </w:tc>
        <w:tc>
          <w:tcPr>
            <w:tcW w:w="1701" w:type="dxa"/>
            <w:vAlign w:val="center"/>
          </w:tcPr>
          <w:p w14:paraId="47346584" w14:textId="77777777" w:rsidR="004B476E" w:rsidRPr="00005590" w:rsidRDefault="00A6795B" w:rsidP="004B476E">
            <w:pPr>
              <w:pStyle w:val="ListParagraph"/>
              <w:ind w:left="0"/>
              <w:jc w:val="center"/>
              <w:rPr>
                <w:rFonts w:ascii="Times New Roman" w:eastAsia="Arial Unicode MS" w:hAnsi="Times New Roman" w:cs="Arial Unicode MS"/>
                <w:b/>
                <w:sz w:val="24"/>
                <w:szCs w:val="24"/>
                <w:u w:color="000000"/>
                <w:bdr w:val="nil"/>
                <w:lang w:eastAsia="lt-LT"/>
              </w:rPr>
            </w:pPr>
            <w:r w:rsidRPr="00005590">
              <w:rPr>
                <w:rFonts w:ascii="Times New Roman" w:eastAsia="Calibri" w:hAnsi="Times New Roman"/>
                <w:b/>
                <w:sz w:val="24"/>
                <w:szCs w:val="24"/>
              </w:rPr>
              <w:t>Vertinimo k</w:t>
            </w:r>
            <w:r w:rsidR="00AE0998" w:rsidRPr="00005590">
              <w:rPr>
                <w:rFonts w:ascii="Times New Roman" w:eastAsia="Calibri" w:hAnsi="Times New Roman"/>
                <w:b/>
                <w:sz w:val="24"/>
                <w:szCs w:val="24"/>
              </w:rPr>
              <w:t>riterijaus</w:t>
            </w:r>
            <w:r w:rsidRPr="00005590">
              <w:rPr>
                <w:rFonts w:ascii="Times New Roman" w:eastAsia="Calibri" w:hAnsi="Times New Roman"/>
                <w:b/>
                <w:sz w:val="24"/>
                <w:szCs w:val="24"/>
              </w:rPr>
              <w:t xml:space="preserve"> (K)</w:t>
            </w:r>
            <w:r w:rsidR="00AE0998" w:rsidRPr="00005590">
              <w:rPr>
                <w:rFonts w:ascii="Times New Roman" w:eastAsia="Calibri" w:hAnsi="Times New Roman"/>
                <w:b/>
                <w:sz w:val="24"/>
                <w:szCs w:val="24"/>
              </w:rPr>
              <w:t xml:space="preserve"> balai apskaičiuojami pagal formules:</w:t>
            </w:r>
          </w:p>
        </w:tc>
        <w:tc>
          <w:tcPr>
            <w:tcW w:w="3681" w:type="dxa"/>
            <w:vAlign w:val="center"/>
          </w:tcPr>
          <w:p w14:paraId="4027544B" w14:textId="77777777" w:rsidR="004B476E" w:rsidRPr="00005590" w:rsidRDefault="00A6795B" w:rsidP="004B476E">
            <w:pPr>
              <w:pStyle w:val="ListParagraph"/>
              <w:ind w:left="0"/>
              <w:jc w:val="center"/>
              <w:rPr>
                <w:rFonts w:ascii="Times New Roman" w:eastAsia="Arial Unicode MS" w:hAnsi="Times New Roman" w:cs="Arial Unicode MS"/>
                <w:b/>
                <w:sz w:val="24"/>
                <w:szCs w:val="24"/>
                <w:u w:color="000000"/>
                <w:bdr w:val="nil"/>
                <w:lang w:eastAsia="lt-LT"/>
              </w:rPr>
            </w:pPr>
            <w:r w:rsidRPr="00005590">
              <w:rPr>
                <w:rFonts w:ascii="Times New Roman" w:eastAsia="Calibri" w:hAnsi="Times New Roman"/>
                <w:b/>
                <w:sz w:val="24"/>
                <w:szCs w:val="24"/>
              </w:rPr>
              <w:t>Vertinimo kriterijaus (K) apibūdinimas, paaiškinimas</w:t>
            </w:r>
          </w:p>
        </w:tc>
      </w:tr>
      <w:tr w:rsidR="00A91B83" w:rsidRPr="00005590" w14:paraId="05701F86" w14:textId="77777777" w:rsidTr="00651C95">
        <w:tc>
          <w:tcPr>
            <w:tcW w:w="1134" w:type="dxa"/>
            <w:vAlign w:val="center"/>
          </w:tcPr>
          <w:p w14:paraId="16C9B314" w14:textId="77777777" w:rsidR="004B476E" w:rsidRPr="00005590" w:rsidRDefault="00AE0998" w:rsidP="004B476E">
            <w:pPr>
              <w:pStyle w:val="ListParagraph"/>
              <w:ind w:left="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I</w:t>
            </w:r>
          </w:p>
        </w:tc>
        <w:tc>
          <w:tcPr>
            <w:tcW w:w="1701" w:type="dxa"/>
            <w:vAlign w:val="center"/>
          </w:tcPr>
          <w:p w14:paraId="52E7B59F" w14:textId="77777777" w:rsidR="004B476E" w:rsidRPr="00005590" w:rsidRDefault="00AE0998" w:rsidP="004B476E">
            <w:pPr>
              <w:pStyle w:val="ListParagraph"/>
              <w:ind w:left="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II</w:t>
            </w:r>
          </w:p>
        </w:tc>
        <w:tc>
          <w:tcPr>
            <w:tcW w:w="1701" w:type="dxa"/>
            <w:vAlign w:val="center"/>
          </w:tcPr>
          <w:p w14:paraId="1E2F66D0" w14:textId="77777777" w:rsidR="004B476E" w:rsidRPr="00005590" w:rsidRDefault="00AE0998" w:rsidP="004B476E">
            <w:pPr>
              <w:pStyle w:val="ListParagraph"/>
              <w:ind w:left="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III</w:t>
            </w:r>
          </w:p>
        </w:tc>
        <w:tc>
          <w:tcPr>
            <w:tcW w:w="1701" w:type="dxa"/>
            <w:vAlign w:val="center"/>
          </w:tcPr>
          <w:p w14:paraId="1B87E912" w14:textId="77777777" w:rsidR="004B476E" w:rsidRPr="00005590" w:rsidRDefault="00AE0998" w:rsidP="004B476E">
            <w:pPr>
              <w:pStyle w:val="ListParagraph"/>
              <w:ind w:left="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IV</w:t>
            </w:r>
          </w:p>
        </w:tc>
        <w:tc>
          <w:tcPr>
            <w:tcW w:w="3681" w:type="dxa"/>
            <w:vAlign w:val="center"/>
          </w:tcPr>
          <w:p w14:paraId="48051129" w14:textId="77777777" w:rsidR="004B476E" w:rsidRPr="00005590" w:rsidRDefault="00AE0998" w:rsidP="004B476E">
            <w:pPr>
              <w:pStyle w:val="ListParagraph"/>
              <w:ind w:left="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V</w:t>
            </w:r>
          </w:p>
        </w:tc>
      </w:tr>
      <w:tr w:rsidR="00A91B83" w:rsidRPr="00005590" w14:paraId="1B1CD571" w14:textId="77777777" w:rsidTr="00651C95">
        <w:tc>
          <w:tcPr>
            <w:tcW w:w="1134" w:type="dxa"/>
            <w:vAlign w:val="center"/>
          </w:tcPr>
          <w:p w14:paraId="3976120D" w14:textId="77777777" w:rsidR="004B476E" w:rsidRPr="00005590" w:rsidRDefault="004B476E" w:rsidP="004B476E">
            <w:pPr>
              <w:pStyle w:val="ListParagraph"/>
              <w:ind w:left="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1.</w:t>
            </w:r>
          </w:p>
        </w:tc>
        <w:tc>
          <w:tcPr>
            <w:tcW w:w="1701" w:type="dxa"/>
            <w:vAlign w:val="center"/>
          </w:tcPr>
          <w:p w14:paraId="019F434F" w14:textId="27950D1E" w:rsidR="00AE0998" w:rsidRPr="00005590" w:rsidRDefault="00AE0998" w:rsidP="00AE0998">
            <w:pPr>
              <w:jc w:val="center"/>
              <w:rPr>
                <w:rStyle w:val="None"/>
                <w:rFonts w:ascii="Times New Roman" w:hAnsi="Times New Roman"/>
                <w:b/>
                <w:bCs/>
                <w:sz w:val="24"/>
                <w:szCs w:val="24"/>
              </w:rPr>
            </w:pPr>
            <w:r w:rsidRPr="00005590">
              <w:rPr>
                <w:rStyle w:val="None"/>
                <w:rFonts w:ascii="Times New Roman" w:hAnsi="Times New Roman"/>
                <w:b/>
                <w:bCs/>
                <w:sz w:val="24"/>
                <w:szCs w:val="24"/>
              </w:rPr>
              <w:t>K</w:t>
            </w:r>
            <w:r w:rsidRPr="00005590">
              <w:rPr>
                <w:rStyle w:val="None"/>
                <w:rFonts w:ascii="Times New Roman" w:hAnsi="Times New Roman"/>
                <w:b/>
                <w:bCs/>
                <w:sz w:val="24"/>
                <w:szCs w:val="24"/>
                <w:vertAlign w:val="subscript"/>
              </w:rPr>
              <w:t>1</w:t>
            </w:r>
            <w:r w:rsidR="00EB7FB9" w:rsidRPr="00005590">
              <w:rPr>
                <w:rStyle w:val="None"/>
                <w:rFonts w:ascii="Times New Roman" w:hAnsi="Times New Roman"/>
                <w:b/>
                <w:bCs/>
                <w:sz w:val="24"/>
                <w:szCs w:val="24"/>
              </w:rPr>
              <w:t xml:space="preserve"> - </w:t>
            </w:r>
            <w:r w:rsidR="002D4150">
              <w:rPr>
                <w:rStyle w:val="None"/>
                <w:rFonts w:ascii="Times New Roman" w:hAnsi="Times New Roman"/>
                <w:b/>
                <w:sz w:val="24"/>
                <w:szCs w:val="24"/>
              </w:rPr>
              <w:t>autentiškumas</w:t>
            </w:r>
            <w:r w:rsidR="00A76165" w:rsidRPr="00005590">
              <w:rPr>
                <w:rStyle w:val="None"/>
                <w:rFonts w:ascii="Times New Roman" w:hAnsi="Times New Roman"/>
                <w:b/>
                <w:sz w:val="24"/>
                <w:szCs w:val="24"/>
              </w:rPr>
              <w:t xml:space="preserve"> </w:t>
            </w:r>
          </w:p>
          <w:p w14:paraId="55E5E538" w14:textId="77777777" w:rsidR="004B476E" w:rsidRPr="00005590" w:rsidRDefault="00AE0998" w:rsidP="00AE0998">
            <w:pPr>
              <w:pStyle w:val="ListParagraph"/>
              <w:ind w:left="0"/>
              <w:jc w:val="center"/>
              <w:rPr>
                <w:rFonts w:ascii="Times New Roman" w:eastAsia="Arial Unicode MS" w:hAnsi="Times New Roman" w:cs="Arial Unicode MS"/>
                <w:sz w:val="24"/>
                <w:szCs w:val="24"/>
                <w:u w:color="000000"/>
                <w:bdr w:val="nil"/>
                <w:lang w:eastAsia="lt-LT"/>
              </w:rPr>
            </w:pPr>
            <w:r w:rsidRPr="00005590">
              <w:rPr>
                <w:rStyle w:val="None"/>
                <w:rFonts w:ascii="Times New Roman" w:hAnsi="Times New Roman"/>
                <w:sz w:val="24"/>
                <w:szCs w:val="24"/>
              </w:rPr>
              <w:t>(nuo 0 iki 10 balų)</w:t>
            </w:r>
          </w:p>
        </w:tc>
        <w:tc>
          <w:tcPr>
            <w:tcW w:w="1701" w:type="dxa"/>
            <w:vAlign w:val="center"/>
          </w:tcPr>
          <w:p w14:paraId="6F978609" w14:textId="18737222" w:rsidR="004B476E" w:rsidRPr="00005590" w:rsidRDefault="00A11B87" w:rsidP="004B476E">
            <w:pPr>
              <w:pStyle w:val="ListParagraph"/>
              <w:ind w:left="0"/>
              <w:jc w:val="center"/>
              <w:rPr>
                <w:rFonts w:ascii="Times New Roman" w:eastAsia="Arial Unicode MS" w:hAnsi="Times New Roman" w:cs="Arial Unicode MS"/>
                <w:sz w:val="24"/>
                <w:szCs w:val="24"/>
                <w:u w:color="000000"/>
                <w:bdr w:val="nil"/>
                <w:lang w:eastAsia="lt-LT"/>
              </w:rPr>
            </w:pPr>
            <w:r>
              <w:rPr>
                <w:rFonts w:ascii="Times New Roman" w:eastAsia="Calibri" w:hAnsi="Times New Roman"/>
                <w:sz w:val="24"/>
                <w:szCs w:val="24"/>
              </w:rPr>
              <w:t>30</w:t>
            </w:r>
          </w:p>
        </w:tc>
        <w:tc>
          <w:tcPr>
            <w:tcW w:w="1701" w:type="dxa"/>
            <w:vAlign w:val="center"/>
          </w:tcPr>
          <w:p w14:paraId="22FDF3C5" w14:textId="77777777" w:rsidR="00AE0998" w:rsidRPr="00005590" w:rsidRDefault="00AE0998" w:rsidP="00AE0998">
            <w:pPr>
              <w:shd w:val="clear" w:color="auto" w:fill="FFFFFF"/>
              <w:tabs>
                <w:tab w:val="left" w:pos="709"/>
              </w:tabs>
              <w:jc w:val="center"/>
              <w:rPr>
                <w:rStyle w:val="None"/>
                <w:rFonts w:ascii="Times New Roman" w:hAnsi="Times New Roman"/>
                <w:sz w:val="24"/>
                <w:szCs w:val="24"/>
              </w:rPr>
            </w:pPr>
            <w:r w:rsidRPr="00005590">
              <w:rPr>
                <w:rStyle w:val="None"/>
                <w:rFonts w:ascii="Times New Roman" w:hAnsi="Times New Roman"/>
                <w:sz w:val="24"/>
                <w:szCs w:val="24"/>
              </w:rPr>
              <w:t>R</w:t>
            </w:r>
            <w:r w:rsidRPr="00005590">
              <w:rPr>
                <w:rStyle w:val="None"/>
                <w:rFonts w:ascii="Times New Roman" w:hAnsi="Times New Roman"/>
                <w:sz w:val="24"/>
                <w:szCs w:val="24"/>
                <w:vertAlign w:val="subscript"/>
              </w:rPr>
              <w:t>p</w:t>
            </w:r>
          </w:p>
          <w:p w14:paraId="037D80A5" w14:textId="13CE8016" w:rsidR="00AE0998" w:rsidRPr="00005590" w:rsidRDefault="00AE0998" w:rsidP="00AE0998">
            <w:pPr>
              <w:shd w:val="clear" w:color="auto" w:fill="FFFFFF"/>
              <w:tabs>
                <w:tab w:val="left" w:pos="709"/>
              </w:tabs>
              <w:jc w:val="center"/>
              <w:rPr>
                <w:rStyle w:val="None"/>
                <w:rFonts w:ascii="Times New Roman" w:hAnsi="Times New Roman"/>
                <w:sz w:val="24"/>
                <w:szCs w:val="24"/>
              </w:rPr>
            </w:pPr>
            <w:r w:rsidRPr="00005590">
              <w:rPr>
                <w:rStyle w:val="None"/>
                <w:rFonts w:ascii="Times New Roman" w:hAnsi="Times New Roman"/>
                <w:sz w:val="24"/>
                <w:szCs w:val="24"/>
              </w:rPr>
              <w:t>K</w:t>
            </w:r>
            <w:r w:rsidRPr="00005590">
              <w:rPr>
                <w:rStyle w:val="None"/>
                <w:rFonts w:ascii="Times New Roman" w:hAnsi="Times New Roman"/>
                <w:sz w:val="24"/>
                <w:szCs w:val="24"/>
                <w:vertAlign w:val="subscript"/>
              </w:rPr>
              <w:t>1</w:t>
            </w:r>
            <w:r w:rsidRPr="00005590">
              <w:rPr>
                <w:rStyle w:val="None"/>
                <w:rFonts w:ascii="Times New Roman" w:hAnsi="Times New Roman"/>
                <w:sz w:val="24"/>
                <w:szCs w:val="24"/>
              </w:rPr>
              <w:t xml:space="preserve"> = ----- x </w:t>
            </w:r>
            <w:r w:rsidR="00AA2123">
              <w:rPr>
                <w:rStyle w:val="None"/>
                <w:rFonts w:ascii="Times New Roman" w:hAnsi="Times New Roman"/>
                <w:sz w:val="24"/>
                <w:szCs w:val="24"/>
              </w:rPr>
              <w:t>30</w:t>
            </w:r>
          </w:p>
          <w:p w14:paraId="00BCF6A3" w14:textId="77777777" w:rsidR="004B476E" w:rsidRPr="00005590" w:rsidRDefault="00AE0998" w:rsidP="00AE0998">
            <w:pPr>
              <w:pStyle w:val="ListParagraph"/>
              <w:ind w:left="0"/>
              <w:jc w:val="center"/>
              <w:rPr>
                <w:rFonts w:ascii="Times New Roman" w:eastAsia="Arial Unicode MS" w:hAnsi="Times New Roman" w:cs="Arial Unicode MS"/>
                <w:sz w:val="24"/>
                <w:szCs w:val="24"/>
                <w:u w:color="000000"/>
                <w:bdr w:val="nil"/>
                <w:lang w:eastAsia="lt-LT"/>
              </w:rPr>
            </w:pPr>
            <w:r w:rsidRPr="00005590">
              <w:rPr>
                <w:rStyle w:val="None"/>
                <w:rFonts w:ascii="Times New Roman" w:hAnsi="Times New Roman"/>
                <w:sz w:val="24"/>
                <w:szCs w:val="24"/>
              </w:rPr>
              <w:t>R</w:t>
            </w:r>
            <w:r w:rsidRPr="00005590">
              <w:rPr>
                <w:rStyle w:val="None"/>
                <w:rFonts w:ascii="Times New Roman" w:hAnsi="Times New Roman"/>
                <w:sz w:val="24"/>
                <w:szCs w:val="24"/>
                <w:vertAlign w:val="subscript"/>
              </w:rPr>
              <w:t>max</w:t>
            </w:r>
          </w:p>
        </w:tc>
        <w:tc>
          <w:tcPr>
            <w:tcW w:w="3681" w:type="dxa"/>
            <w:vAlign w:val="center"/>
          </w:tcPr>
          <w:p w14:paraId="6C4E83A2" w14:textId="039F86F5" w:rsidR="004B476E" w:rsidRPr="00005590" w:rsidRDefault="00D832C7" w:rsidP="00AE0998">
            <w:pPr>
              <w:pStyle w:val="ListParagraph"/>
              <w:ind w:left="0"/>
              <w:jc w:val="both"/>
              <w:rPr>
                <w:rFonts w:ascii="Times New Roman" w:eastAsia="Arial Unicode MS" w:hAnsi="Times New Roman" w:cs="Arial Unicode MS"/>
                <w:sz w:val="24"/>
                <w:szCs w:val="24"/>
                <w:u w:color="000000"/>
                <w:bdr w:val="nil"/>
                <w:lang w:eastAsia="lt-LT"/>
              </w:rPr>
            </w:pPr>
            <w:r w:rsidRPr="00D832C7">
              <w:rPr>
                <w:rFonts w:ascii="Times New Roman" w:eastAsia="Arial Unicode MS" w:hAnsi="Times New Roman" w:cs="Arial Unicode MS"/>
                <w:sz w:val="24"/>
                <w:szCs w:val="24"/>
                <w:u w:color="000000"/>
                <w:bdr w:val="nil"/>
                <w:lang w:eastAsia="lt-LT"/>
              </w:rPr>
              <w:t xml:space="preserve">Paminklinis objektas </w:t>
            </w:r>
            <w:r>
              <w:rPr>
                <w:rFonts w:ascii="Times New Roman" w:eastAsia="Arial Unicode MS" w:hAnsi="Times New Roman" w:cs="Arial Unicode MS"/>
                <w:sz w:val="24"/>
                <w:szCs w:val="24"/>
                <w:u w:color="000000"/>
                <w:bdr w:val="nil"/>
                <w:lang w:eastAsia="lt-LT"/>
              </w:rPr>
              <w:t>turi</w:t>
            </w:r>
            <w:r w:rsidR="00FA4182">
              <w:rPr>
                <w:rFonts w:ascii="Times New Roman" w:eastAsia="Arial Unicode MS" w:hAnsi="Times New Roman" w:cs="Arial Unicode MS"/>
                <w:sz w:val="24"/>
                <w:szCs w:val="24"/>
                <w:u w:color="000000"/>
                <w:bdr w:val="nil"/>
                <w:lang w:eastAsia="lt-LT"/>
              </w:rPr>
              <w:t xml:space="preserve"> realistiškai vaizduoti </w:t>
            </w:r>
            <w:r w:rsidR="00B85A02" w:rsidRPr="00B85A02">
              <w:rPr>
                <w:rFonts w:ascii="Times New Roman" w:eastAsia="Arial Unicode MS" w:hAnsi="Times New Roman" w:cs="Arial Unicode MS"/>
                <w:sz w:val="24"/>
                <w:szCs w:val="24"/>
                <w:u w:color="000000"/>
                <w:bdr w:val="nil"/>
                <w:lang w:eastAsia="lt-LT"/>
              </w:rPr>
              <w:t>tarpukario Lietuvos</w:t>
            </w:r>
            <w:r w:rsidR="00B85A02">
              <w:rPr>
                <w:rFonts w:ascii="Times New Roman" w:eastAsia="Arial Unicode MS" w:hAnsi="Times New Roman" w:cs="Arial Unicode MS"/>
                <w:sz w:val="24"/>
                <w:szCs w:val="24"/>
                <w:u w:color="000000"/>
                <w:bdr w:val="nil"/>
                <w:lang w:eastAsia="lt-LT"/>
              </w:rPr>
              <w:t xml:space="preserve"> karo jūrininką, </w:t>
            </w:r>
            <w:r>
              <w:rPr>
                <w:rFonts w:ascii="Times New Roman" w:eastAsia="Arial Unicode MS" w:hAnsi="Times New Roman" w:cs="Arial Unicode MS"/>
                <w:sz w:val="24"/>
                <w:szCs w:val="24"/>
                <w:u w:color="000000"/>
                <w:bdr w:val="nil"/>
                <w:lang w:eastAsia="lt-LT"/>
              </w:rPr>
              <w:t xml:space="preserve"> atspindėti </w:t>
            </w:r>
            <w:r w:rsidR="00CF52D1" w:rsidRPr="00CF52D1">
              <w:rPr>
                <w:rFonts w:ascii="Times New Roman" w:eastAsia="Arial Unicode MS" w:hAnsi="Times New Roman" w:cs="Arial Unicode MS"/>
                <w:sz w:val="24"/>
                <w:szCs w:val="24"/>
                <w:u w:color="000000"/>
                <w:bdr w:val="nil"/>
                <w:lang w:eastAsia="lt-LT"/>
              </w:rPr>
              <w:t>tarpukario Lietuvos karinio j</w:t>
            </w:r>
            <w:r w:rsidR="00CF52D1" w:rsidRPr="00CF52D1">
              <w:rPr>
                <w:rFonts w:ascii="Times New Roman" w:eastAsia="Arial Unicode MS" w:hAnsi="Times New Roman" w:cs="Arial Unicode MS" w:hint="eastAsia"/>
                <w:sz w:val="24"/>
                <w:szCs w:val="24"/>
                <w:u w:color="000000"/>
                <w:bdr w:val="nil"/>
                <w:lang w:eastAsia="lt-LT"/>
              </w:rPr>
              <w:t>ū</w:t>
            </w:r>
            <w:r w:rsidR="00CF52D1" w:rsidRPr="00CF52D1">
              <w:rPr>
                <w:rFonts w:ascii="Times New Roman" w:eastAsia="Arial Unicode MS" w:hAnsi="Times New Roman" w:cs="Arial Unicode MS"/>
                <w:sz w:val="24"/>
                <w:szCs w:val="24"/>
                <w:u w:color="000000"/>
                <w:bdr w:val="nil"/>
                <w:lang w:eastAsia="lt-LT"/>
              </w:rPr>
              <w:t>r</w:t>
            </w:r>
            <w:r w:rsidR="00CF52D1" w:rsidRPr="00CF52D1">
              <w:rPr>
                <w:rFonts w:ascii="Times New Roman" w:eastAsia="Arial Unicode MS" w:hAnsi="Times New Roman" w:cs="Arial Unicode MS" w:hint="eastAsia"/>
                <w:sz w:val="24"/>
                <w:szCs w:val="24"/>
                <w:u w:color="000000"/>
                <w:bdr w:val="nil"/>
                <w:lang w:eastAsia="lt-LT"/>
              </w:rPr>
              <w:t>ų</w:t>
            </w:r>
            <w:r w:rsidR="00CF52D1" w:rsidRPr="00CF52D1">
              <w:rPr>
                <w:rFonts w:ascii="Times New Roman" w:eastAsia="Arial Unicode MS" w:hAnsi="Times New Roman" w:cs="Arial Unicode MS"/>
                <w:sz w:val="24"/>
                <w:szCs w:val="24"/>
                <w:u w:color="000000"/>
                <w:bdr w:val="nil"/>
                <w:lang w:eastAsia="lt-LT"/>
              </w:rPr>
              <w:t xml:space="preserve"> laivyno uniformos autentiškum</w:t>
            </w:r>
            <w:r w:rsidR="00CF52D1" w:rsidRPr="00CF52D1">
              <w:rPr>
                <w:rFonts w:ascii="Times New Roman" w:eastAsia="Arial Unicode MS" w:hAnsi="Times New Roman" w:cs="Arial Unicode MS" w:hint="eastAsia"/>
                <w:sz w:val="24"/>
                <w:szCs w:val="24"/>
                <w:u w:color="000000"/>
                <w:bdr w:val="nil"/>
                <w:lang w:eastAsia="lt-LT"/>
              </w:rPr>
              <w:t>ą</w:t>
            </w:r>
            <w:r w:rsidR="00B20544">
              <w:rPr>
                <w:rFonts w:ascii="Times New Roman" w:eastAsia="Arial Unicode MS" w:hAnsi="Times New Roman" w:cs="Arial Unicode MS"/>
                <w:sz w:val="24"/>
                <w:szCs w:val="24"/>
                <w:u w:color="000000"/>
                <w:bdr w:val="nil"/>
                <w:lang w:eastAsia="lt-LT"/>
              </w:rPr>
              <w:t xml:space="preserve">, </w:t>
            </w:r>
            <w:r w:rsidR="00B20544" w:rsidRPr="00B20544">
              <w:rPr>
                <w:rFonts w:ascii="Times New Roman" w:eastAsia="Arial Unicode MS" w:hAnsi="Times New Roman" w:cs="Arial Unicode MS"/>
                <w:sz w:val="24"/>
                <w:szCs w:val="24"/>
                <w:u w:color="000000"/>
                <w:bdr w:val="nil"/>
                <w:lang w:eastAsia="lt-LT"/>
              </w:rPr>
              <w:t>perteikt</w:t>
            </w:r>
            <w:r w:rsidR="00B20544">
              <w:rPr>
                <w:rFonts w:ascii="Times New Roman" w:eastAsia="Arial Unicode MS" w:hAnsi="Times New Roman" w:cs="Arial Unicode MS"/>
                <w:sz w:val="24"/>
                <w:szCs w:val="24"/>
                <w:u w:color="000000"/>
                <w:bdr w:val="nil"/>
                <w:lang w:eastAsia="lt-LT"/>
              </w:rPr>
              <w:t>i</w:t>
            </w:r>
            <w:r w:rsidR="00B20544" w:rsidRPr="00B20544">
              <w:rPr>
                <w:rFonts w:ascii="Times New Roman" w:eastAsia="Arial Unicode MS" w:hAnsi="Times New Roman" w:cs="Arial Unicode MS"/>
                <w:sz w:val="24"/>
                <w:szCs w:val="24"/>
                <w:u w:color="000000"/>
                <w:bdr w:val="nil"/>
                <w:lang w:eastAsia="lt-LT"/>
              </w:rPr>
              <w:t xml:space="preserve"> to meto dvasi</w:t>
            </w:r>
            <w:r w:rsidR="00B20544">
              <w:rPr>
                <w:rFonts w:ascii="Times New Roman" w:eastAsia="Arial Unicode MS" w:hAnsi="Times New Roman" w:cs="Arial Unicode MS"/>
                <w:sz w:val="24"/>
                <w:szCs w:val="24"/>
                <w:u w:color="000000"/>
                <w:bdr w:val="nil"/>
                <w:lang w:eastAsia="lt-LT"/>
              </w:rPr>
              <w:t>ą</w:t>
            </w:r>
            <w:r w:rsidR="00B20544" w:rsidRPr="00B20544">
              <w:rPr>
                <w:rFonts w:ascii="Times New Roman" w:eastAsia="Arial Unicode MS" w:hAnsi="Times New Roman" w:cs="Arial Unicode MS"/>
                <w:sz w:val="24"/>
                <w:szCs w:val="24"/>
                <w:u w:color="000000"/>
                <w:bdr w:val="nil"/>
                <w:lang w:eastAsia="lt-LT"/>
              </w:rPr>
              <w:t xml:space="preserve"> ir Lietuvos j</w:t>
            </w:r>
            <w:r w:rsidR="00B20544" w:rsidRPr="00B20544">
              <w:rPr>
                <w:rFonts w:ascii="Times New Roman" w:eastAsia="Arial Unicode MS" w:hAnsi="Times New Roman" w:cs="Arial Unicode MS" w:hint="eastAsia"/>
                <w:sz w:val="24"/>
                <w:szCs w:val="24"/>
                <w:u w:color="000000"/>
                <w:bdr w:val="nil"/>
                <w:lang w:eastAsia="lt-LT"/>
              </w:rPr>
              <w:t>ū</w:t>
            </w:r>
            <w:r w:rsidR="00B20544" w:rsidRPr="00B20544">
              <w:rPr>
                <w:rFonts w:ascii="Times New Roman" w:eastAsia="Arial Unicode MS" w:hAnsi="Times New Roman" w:cs="Arial Unicode MS"/>
                <w:sz w:val="24"/>
                <w:szCs w:val="24"/>
                <w:u w:color="000000"/>
                <w:bdr w:val="nil"/>
                <w:lang w:eastAsia="lt-LT"/>
              </w:rPr>
              <w:t>rin</w:t>
            </w:r>
            <w:r w:rsidR="00B20544" w:rsidRPr="00B20544">
              <w:rPr>
                <w:rFonts w:ascii="Times New Roman" w:eastAsia="Arial Unicode MS" w:hAnsi="Times New Roman" w:cs="Arial Unicode MS" w:hint="eastAsia"/>
                <w:sz w:val="24"/>
                <w:szCs w:val="24"/>
                <w:u w:color="000000"/>
                <w:bdr w:val="nil"/>
                <w:lang w:eastAsia="lt-LT"/>
              </w:rPr>
              <w:t>ė</w:t>
            </w:r>
            <w:r w:rsidR="00B20544" w:rsidRPr="00B20544">
              <w:rPr>
                <w:rFonts w:ascii="Times New Roman" w:eastAsia="Arial Unicode MS" w:hAnsi="Times New Roman" w:cs="Arial Unicode MS"/>
                <w:sz w:val="24"/>
                <w:szCs w:val="24"/>
                <w:u w:color="000000"/>
                <w:bdr w:val="nil"/>
                <w:lang w:eastAsia="lt-LT"/>
              </w:rPr>
              <w:t>s istorijos paveld</w:t>
            </w:r>
            <w:r w:rsidR="00B20544">
              <w:rPr>
                <w:rFonts w:ascii="Times New Roman" w:eastAsia="Arial Unicode MS" w:hAnsi="Times New Roman" w:cs="Arial Unicode MS"/>
                <w:sz w:val="24"/>
                <w:szCs w:val="24"/>
                <w:u w:color="000000"/>
                <w:bdr w:val="nil"/>
                <w:lang w:eastAsia="lt-LT"/>
              </w:rPr>
              <w:t>ą.</w:t>
            </w:r>
          </w:p>
        </w:tc>
      </w:tr>
      <w:tr w:rsidR="00A91B83" w:rsidRPr="00005590" w14:paraId="4A29EB23" w14:textId="77777777" w:rsidTr="00651C95">
        <w:tc>
          <w:tcPr>
            <w:tcW w:w="1134" w:type="dxa"/>
            <w:vAlign w:val="center"/>
          </w:tcPr>
          <w:p w14:paraId="3C350B2B" w14:textId="77777777" w:rsidR="004B476E" w:rsidRPr="00005590" w:rsidRDefault="004B476E" w:rsidP="004B476E">
            <w:pPr>
              <w:pStyle w:val="ListParagraph"/>
              <w:ind w:left="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2.</w:t>
            </w:r>
          </w:p>
        </w:tc>
        <w:tc>
          <w:tcPr>
            <w:tcW w:w="1701" w:type="dxa"/>
            <w:vAlign w:val="center"/>
          </w:tcPr>
          <w:p w14:paraId="59FA5686" w14:textId="77777777" w:rsidR="00DF5FF6" w:rsidRPr="00005590" w:rsidRDefault="00AE0998" w:rsidP="00AE0998">
            <w:pPr>
              <w:jc w:val="center"/>
              <w:rPr>
                <w:rStyle w:val="None"/>
                <w:rFonts w:ascii="Times New Roman" w:hAnsi="Times New Roman"/>
                <w:b/>
                <w:bCs/>
                <w:sz w:val="24"/>
                <w:szCs w:val="24"/>
              </w:rPr>
            </w:pPr>
            <w:r w:rsidRPr="00005590">
              <w:rPr>
                <w:rStyle w:val="None"/>
                <w:rFonts w:ascii="Times New Roman" w:hAnsi="Times New Roman"/>
                <w:b/>
                <w:bCs/>
                <w:sz w:val="24"/>
                <w:szCs w:val="24"/>
              </w:rPr>
              <w:t>K</w:t>
            </w:r>
            <w:r w:rsidRPr="00005590">
              <w:rPr>
                <w:rStyle w:val="None"/>
                <w:rFonts w:ascii="Times New Roman" w:hAnsi="Times New Roman"/>
                <w:b/>
                <w:bCs/>
                <w:sz w:val="24"/>
                <w:szCs w:val="24"/>
                <w:vertAlign w:val="subscript"/>
              </w:rPr>
              <w:t>2</w:t>
            </w:r>
            <w:r w:rsidR="00A6795B" w:rsidRPr="00005590">
              <w:rPr>
                <w:rStyle w:val="None"/>
                <w:rFonts w:ascii="Times New Roman" w:hAnsi="Times New Roman"/>
                <w:b/>
                <w:bCs/>
                <w:sz w:val="24"/>
                <w:szCs w:val="24"/>
              </w:rPr>
              <w:t xml:space="preserve"> - </w:t>
            </w:r>
          </w:p>
          <w:p w14:paraId="7AA4B9EA" w14:textId="40668929" w:rsidR="004B476E" w:rsidRPr="00005590" w:rsidRDefault="00300A34" w:rsidP="00AE0998">
            <w:pPr>
              <w:pStyle w:val="ListParagraph"/>
              <w:ind w:left="0"/>
              <w:jc w:val="center"/>
              <w:rPr>
                <w:rFonts w:ascii="Times New Roman" w:eastAsia="Arial Unicode MS" w:hAnsi="Times New Roman" w:cs="Arial Unicode MS"/>
                <w:sz w:val="24"/>
                <w:szCs w:val="24"/>
                <w:u w:color="000000"/>
                <w:bdr w:val="nil"/>
                <w:lang w:eastAsia="lt-LT"/>
              </w:rPr>
            </w:pPr>
            <w:r w:rsidRPr="00300A34">
              <w:rPr>
                <w:rStyle w:val="None"/>
                <w:rFonts w:ascii="Times New Roman" w:hAnsi="Times New Roman"/>
                <w:b/>
                <w:bCs/>
                <w:sz w:val="24"/>
                <w:szCs w:val="24"/>
              </w:rPr>
              <w:t xml:space="preserve">estetika </w:t>
            </w:r>
            <w:r w:rsidR="00AE0998" w:rsidRPr="00005590">
              <w:rPr>
                <w:rStyle w:val="None"/>
                <w:rFonts w:ascii="Times New Roman" w:hAnsi="Times New Roman"/>
                <w:sz w:val="24"/>
                <w:szCs w:val="24"/>
              </w:rPr>
              <w:t>(nuo 0 iki 10 balų)</w:t>
            </w:r>
          </w:p>
        </w:tc>
        <w:tc>
          <w:tcPr>
            <w:tcW w:w="1701" w:type="dxa"/>
            <w:vAlign w:val="center"/>
          </w:tcPr>
          <w:p w14:paraId="1C7D50B4" w14:textId="44254E87" w:rsidR="004B476E" w:rsidRPr="00005590" w:rsidRDefault="00A11B87" w:rsidP="004B476E">
            <w:pPr>
              <w:pStyle w:val="ListParagraph"/>
              <w:ind w:left="0"/>
              <w:jc w:val="center"/>
              <w:rPr>
                <w:rFonts w:ascii="Times New Roman" w:eastAsia="Arial Unicode MS" w:hAnsi="Times New Roman" w:cs="Arial Unicode MS"/>
                <w:sz w:val="24"/>
                <w:szCs w:val="24"/>
                <w:u w:color="000000"/>
                <w:bdr w:val="nil"/>
                <w:lang w:eastAsia="lt-LT"/>
              </w:rPr>
            </w:pPr>
            <w:r>
              <w:rPr>
                <w:rStyle w:val="None"/>
                <w:rFonts w:ascii="Times New Roman" w:hAnsi="Times New Roman"/>
                <w:sz w:val="24"/>
                <w:szCs w:val="24"/>
                <w:lang w:val="en-US"/>
              </w:rPr>
              <w:t>30</w:t>
            </w:r>
          </w:p>
        </w:tc>
        <w:tc>
          <w:tcPr>
            <w:tcW w:w="1701" w:type="dxa"/>
            <w:vAlign w:val="center"/>
          </w:tcPr>
          <w:p w14:paraId="0E8DC543" w14:textId="77777777" w:rsidR="00AE0998" w:rsidRPr="00005590" w:rsidRDefault="00AE0998" w:rsidP="00AE0998">
            <w:pPr>
              <w:shd w:val="clear" w:color="auto" w:fill="FFFFFF"/>
              <w:tabs>
                <w:tab w:val="left" w:pos="709"/>
              </w:tabs>
              <w:jc w:val="center"/>
              <w:rPr>
                <w:rStyle w:val="None"/>
                <w:rFonts w:ascii="Times New Roman" w:hAnsi="Times New Roman"/>
                <w:sz w:val="24"/>
                <w:szCs w:val="24"/>
              </w:rPr>
            </w:pPr>
            <w:r w:rsidRPr="00005590">
              <w:rPr>
                <w:rStyle w:val="None"/>
                <w:rFonts w:ascii="Times New Roman" w:hAnsi="Times New Roman"/>
                <w:sz w:val="24"/>
                <w:szCs w:val="24"/>
              </w:rPr>
              <w:t>R</w:t>
            </w:r>
            <w:r w:rsidRPr="00005590">
              <w:rPr>
                <w:rStyle w:val="None"/>
                <w:rFonts w:ascii="Times New Roman" w:hAnsi="Times New Roman"/>
                <w:sz w:val="24"/>
                <w:szCs w:val="24"/>
                <w:vertAlign w:val="subscript"/>
              </w:rPr>
              <w:t>p</w:t>
            </w:r>
          </w:p>
          <w:p w14:paraId="6FD553D5" w14:textId="6AFDF0D7" w:rsidR="00AE0998" w:rsidRPr="00005590" w:rsidRDefault="00AE0998" w:rsidP="00AE0998">
            <w:pPr>
              <w:shd w:val="clear" w:color="auto" w:fill="FFFFFF"/>
              <w:tabs>
                <w:tab w:val="left" w:pos="709"/>
              </w:tabs>
              <w:jc w:val="center"/>
              <w:rPr>
                <w:rStyle w:val="None"/>
                <w:rFonts w:ascii="Times New Roman" w:hAnsi="Times New Roman"/>
                <w:sz w:val="24"/>
                <w:szCs w:val="24"/>
              </w:rPr>
            </w:pPr>
            <w:r w:rsidRPr="00005590">
              <w:rPr>
                <w:rStyle w:val="None"/>
                <w:rFonts w:ascii="Times New Roman" w:hAnsi="Times New Roman"/>
                <w:sz w:val="24"/>
                <w:szCs w:val="24"/>
              </w:rPr>
              <w:t>K</w:t>
            </w:r>
            <w:r w:rsidR="00547B64" w:rsidRPr="00005590">
              <w:rPr>
                <w:rStyle w:val="None"/>
                <w:rFonts w:ascii="Times New Roman" w:hAnsi="Times New Roman"/>
                <w:sz w:val="24"/>
                <w:szCs w:val="24"/>
                <w:vertAlign w:val="subscript"/>
                <w:lang w:val="en-US"/>
              </w:rPr>
              <w:t>2</w:t>
            </w:r>
            <w:r w:rsidRPr="00005590">
              <w:rPr>
                <w:rStyle w:val="None"/>
                <w:rFonts w:ascii="Times New Roman" w:hAnsi="Times New Roman"/>
                <w:sz w:val="24"/>
                <w:szCs w:val="24"/>
              </w:rPr>
              <w:t xml:space="preserve"> = ----- x </w:t>
            </w:r>
            <w:r w:rsidR="00AA2123">
              <w:rPr>
                <w:rStyle w:val="None"/>
                <w:rFonts w:ascii="Times New Roman" w:hAnsi="Times New Roman"/>
                <w:sz w:val="24"/>
                <w:szCs w:val="24"/>
                <w:lang w:val="en-US"/>
              </w:rPr>
              <w:t>30</w:t>
            </w:r>
          </w:p>
          <w:p w14:paraId="65FE10EE" w14:textId="77777777" w:rsidR="004B476E" w:rsidRPr="00005590" w:rsidRDefault="00AE0998" w:rsidP="00AE0998">
            <w:pPr>
              <w:pStyle w:val="ListParagraph"/>
              <w:ind w:left="0"/>
              <w:jc w:val="center"/>
              <w:rPr>
                <w:rFonts w:ascii="Times New Roman" w:eastAsia="Arial Unicode MS" w:hAnsi="Times New Roman" w:cs="Arial Unicode MS"/>
                <w:sz w:val="24"/>
                <w:szCs w:val="24"/>
                <w:u w:color="000000"/>
                <w:bdr w:val="nil"/>
                <w:lang w:eastAsia="lt-LT"/>
              </w:rPr>
            </w:pPr>
            <w:r w:rsidRPr="00005590">
              <w:rPr>
                <w:rStyle w:val="None"/>
                <w:rFonts w:ascii="Times New Roman" w:hAnsi="Times New Roman"/>
                <w:sz w:val="24"/>
                <w:szCs w:val="24"/>
              </w:rPr>
              <w:t>R</w:t>
            </w:r>
            <w:r w:rsidRPr="00005590">
              <w:rPr>
                <w:rStyle w:val="None"/>
                <w:rFonts w:ascii="Times New Roman" w:hAnsi="Times New Roman"/>
                <w:sz w:val="24"/>
                <w:szCs w:val="24"/>
                <w:vertAlign w:val="subscript"/>
              </w:rPr>
              <w:t>max</w:t>
            </w:r>
          </w:p>
        </w:tc>
        <w:tc>
          <w:tcPr>
            <w:tcW w:w="3681" w:type="dxa"/>
            <w:vAlign w:val="center"/>
          </w:tcPr>
          <w:p w14:paraId="3C7788E3" w14:textId="77777777" w:rsidR="001101A7" w:rsidRPr="001101A7" w:rsidRDefault="001101A7" w:rsidP="001101A7">
            <w:pPr>
              <w:pStyle w:val="ListParagraph"/>
              <w:ind w:left="0"/>
              <w:jc w:val="both"/>
              <w:rPr>
                <w:rFonts w:ascii="Times New Roman" w:eastAsia="Arial Unicode MS" w:hAnsi="Times New Roman" w:cs="Arial Unicode MS"/>
                <w:sz w:val="24"/>
                <w:szCs w:val="24"/>
                <w:u w:color="000000"/>
                <w:bdr w:val="nil"/>
                <w:lang w:eastAsia="lt-LT"/>
              </w:rPr>
            </w:pPr>
            <w:r w:rsidRPr="001101A7">
              <w:rPr>
                <w:rFonts w:ascii="Times New Roman" w:eastAsia="Arial Unicode MS" w:hAnsi="Times New Roman" w:cs="Arial Unicode MS"/>
                <w:sz w:val="24"/>
                <w:szCs w:val="24"/>
                <w:u w:color="000000"/>
                <w:bdr w:val="nil"/>
                <w:lang w:eastAsia="lt-LT"/>
              </w:rPr>
              <w:t>Formuojama estetin</w:t>
            </w:r>
            <w:r w:rsidRPr="001101A7">
              <w:rPr>
                <w:rFonts w:ascii="Times New Roman" w:eastAsia="Arial Unicode MS" w:hAnsi="Times New Roman" w:cs="Arial Unicode MS" w:hint="eastAsia"/>
                <w:sz w:val="24"/>
                <w:szCs w:val="24"/>
                <w:u w:color="000000"/>
                <w:bdr w:val="nil"/>
                <w:lang w:eastAsia="lt-LT"/>
              </w:rPr>
              <w:t>ė</w:t>
            </w:r>
            <w:r w:rsidRPr="001101A7">
              <w:rPr>
                <w:rFonts w:ascii="Times New Roman" w:eastAsia="Arial Unicode MS" w:hAnsi="Times New Roman" w:cs="Arial Unicode MS"/>
                <w:sz w:val="24"/>
                <w:szCs w:val="24"/>
                <w:u w:color="000000"/>
                <w:bdr w:val="nil"/>
                <w:lang w:eastAsia="lt-LT"/>
              </w:rPr>
              <w:t>s vertyb</w:t>
            </w:r>
            <w:r w:rsidRPr="001101A7">
              <w:rPr>
                <w:rFonts w:ascii="Times New Roman" w:eastAsia="Arial Unicode MS" w:hAnsi="Times New Roman" w:cs="Arial Unicode MS" w:hint="eastAsia"/>
                <w:sz w:val="24"/>
                <w:szCs w:val="24"/>
                <w:u w:color="000000"/>
                <w:bdr w:val="nil"/>
                <w:lang w:eastAsia="lt-LT"/>
              </w:rPr>
              <w:t>ė</w:t>
            </w:r>
            <w:r w:rsidRPr="001101A7">
              <w:rPr>
                <w:rFonts w:ascii="Times New Roman" w:eastAsia="Arial Unicode MS" w:hAnsi="Times New Roman" w:cs="Arial Unicode MS"/>
                <w:sz w:val="24"/>
                <w:szCs w:val="24"/>
                <w:u w:color="000000"/>
                <w:bdr w:val="nil"/>
                <w:lang w:eastAsia="lt-LT"/>
              </w:rPr>
              <w:t>s ir</w:t>
            </w:r>
          </w:p>
          <w:p w14:paraId="50CB49C0" w14:textId="77777777" w:rsidR="001101A7" w:rsidRPr="001101A7" w:rsidRDefault="001101A7" w:rsidP="001101A7">
            <w:pPr>
              <w:jc w:val="both"/>
              <w:rPr>
                <w:rFonts w:ascii="Times New Roman" w:eastAsia="Arial Unicode MS" w:hAnsi="Times New Roman" w:cs="Arial Unicode MS"/>
                <w:sz w:val="24"/>
                <w:szCs w:val="24"/>
                <w:u w:color="000000"/>
                <w:bdr w:val="nil"/>
                <w:lang w:eastAsia="lt-LT"/>
              </w:rPr>
            </w:pPr>
            <w:r w:rsidRPr="001101A7">
              <w:rPr>
                <w:rFonts w:ascii="Times New Roman" w:eastAsia="Arial Unicode MS" w:hAnsi="Times New Roman" w:cs="Arial Unicode MS"/>
                <w:sz w:val="24"/>
                <w:szCs w:val="24"/>
                <w:u w:color="000000"/>
                <w:bdr w:val="nil"/>
                <w:lang w:eastAsia="lt-LT"/>
              </w:rPr>
              <w:t>menin</w:t>
            </w:r>
            <w:r w:rsidRPr="001101A7">
              <w:rPr>
                <w:rFonts w:ascii="Times New Roman" w:eastAsia="Arial Unicode MS" w:hAnsi="Times New Roman" w:cs="Arial Unicode MS" w:hint="eastAsia"/>
                <w:sz w:val="24"/>
                <w:szCs w:val="24"/>
                <w:u w:color="000000"/>
                <w:bdr w:val="nil"/>
                <w:lang w:eastAsia="lt-LT"/>
              </w:rPr>
              <w:t>ė</w:t>
            </w:r>
            <w:r w:rsidRPr="001101A7">
              <w:rPr>
                <w:rFonts w:ascii="Times New Roman" w:eastAsia="Arial Unicode MS" w:hAnsi="Times New Roman" w:cs="Arial Unicode MS"/>
                <w:sz w:val="24"/>
                <w:szCs w:val="24"/>
                <w:u w:color="000000"/>
                <w:bdr w:val="nil"/>
                <w:lang w:eastAsia="lt-LT"/>
              </w:rPr>
              <w:t>s kokyb</w:t>
            </w:r>
            <w:r w:rsidRPr="001101A7">
              <w:rPr>
                <w:rFonts w:ascii="Times New Roman" w:eastAsia="Arial Unicode MS" w:hAnsi="Times New Roman" w:cs="Arial Unicode MS" w:hint="eastAsia"/>
                <w:sz w:val="24"/>
                <w:szCs w:val="24"/>
                <w:u w:color="000000"/>
                <w:bdr w:val="nil"/>
                <w:lang w:eastAsia="lt-LT"/>
              </w:rPr>
              <w:t>ė</w:t>
            </w:r>
            <w:r w:rsidRPr="001101A7">
              <w:rPr>
                <w:rFonts w:ascii="Times New Roman" w:eastAsia="Arial Unicode MS" w:hAnsi="Times New Roman" w:cs="Arial Unicode MS"/>
                <w:sz w:val="24"/>
                <w:szCs w:val="24"/>
                <w:u w:color="000000"/>
                <w:bdr w:val="nil"/>
                <w:lang w:eastAsia="lt-LT"/>
              </w:rPr>
              <w:t>s išraiška,</w:t>
            </w:r>
          </w:p>
          <w:p w14:paraId="21D92A10" w14:textId="54174ABF" w:rsidR="001101A7" w:rsidRPr="001101A7" w:rsidRDefault="001101A7" w:rsidP="001101A7">
            <w:pPr>
              <w:jc w:val="both"/>
              <w:rPr>
                <w:rFonts w:ascii="Times New Roman" w:eastAsia="Arial Unicode MS" w:hAnsi="Times New Roman" w:cs="Arial Unicode MS"/>
                <w:sz w:val="24"/>
                <w:szCs w:val="24"/>
                <w:u w:color="000000"/>
                <w:bdr w:val="nil"/>
                <w:lang w:eastAsia="lt-LT"/>
              </w:rPr>
            </w:pPr>
            <w:r w:rsidRPr="001101A7">
              <w:rPr>
                <w:rFonts w:ascii="Times New Roman" w:eastAsia="Arial Unicode MS" w:hAnsi="Times New Roman" w:cs="Arial Unicode MS"/>
                <w:sz w:val="24"/>
                <w:szCs w:val="24"/>
                <w:u w:color="000000"/>
                <w:bdr w:val="nil"/>
                <w:lang w:eastAsia="lt-LT"/>
              </w:rPr>
              <w:t>sprendiniai turi b</w:t>
            </w:r>
            <w:r w:rsidRPr="001101A7">
              <w:rPr>
                <w:rFonts w:ascii="Times New Roman" w:eastAsia="Arial Unicode MS" w:hAnsi="Times New Roman" w:cs="Arial Unicode MS" w:hint="eastAsia"/>
                <w:sz w:val="24"/>
                <w:szCs w:val="24"/>
                <w:u w:color="000000"/>
                <w:bdr w:val="nil"/>
                <w:lang w:eastAsia="lt-LT"/>
              </w:rPr>
              <w:t>ū</w:t>
            </w:r>
            <w:r w:rsidRPr="001101A7">
              <w:rPr>
                <w:rFonts w:ascii="Times New Roman" w:eastAsia="Arial Unicode MS" w:hAnsi="Times New Roman" w:cs="Arial Unicode MS"/>
                <w:sz w:val="24"/>
                <w:szCs w:val="24"/>
                <w:u w:color="000000"/>
                <w:bdr w:val="nil"/>
                <w:lang w:eastAsia="lt-LT"/>
              </w:rPr>
              <w:t>ti aukštos</w:t>
            </w:r>
          </w:p>
          <w:p w14:paraId="232F5D17" w14:textId="77777777" w:rsidR="001101A7" w:rsidRPr="001101A7" w:rsidRDefault="001101A7" w:rsidP="001101A7">
            <w:pPr>
              <w:jc w:val="both"/>
              <w:rPr>
                <w:rFonts w:ascii="Times New Roman" w:eastAsia="Arial Unicode MS" w:hAnsi="Times New Roman" w:cs="Arial Unicode MS"/>
                <w:sz w:val="24"/>
                <w:szCs w:val="24"/>
                <w:u w:color="000000"/>
                <w:bdr w:val="nil"/>
                <w:lang w:eastAsia="lt-LT"/>
              </w:rPr>
            </w:pPr>
            <w:r w:rsidRPr="001101A7">
              <w:rPr>
                <w:rFonts w:ascii="Times New Roman" w:eastAsia="Arial Unicode MS" w:hAnsi="Times New Roman" w:cs="Arial Unicode MS"/>
                <w:sz w:val="24"/>
                <w:szCs w:val="24"/>
                <w:u w:color="000000"/>
                <w:bdr w:val="nil"/>
                <w:lang w:eastAsia="lt-LT"/>
              </w:rPr>
              <w:t>menin</w:t>
            </w:r>
            <w:r w:rsidRPr="001101A7">
              <w:rPr>
                <w:rFonts w:ascii="Times New Roman" w:eastAsia="Arial Unicode MS" w:hAnsi="Times New Roman" w:cs="Arial Unicode MS" w:hint="eastAsia"/>
                <w:sz w:val="24"/>
                <w:szCs w:val="24"/>
                <w:u w:color="000000"/>
                <w:bdr w:val="nil"/>
                <w:lang w:eastAsia="lt-LT"/>
              </w:rPr>
              <w:t>ė</w:t>
            </w:r>
            <w:r w:rsidRPr="001101A7">
              <w:rPr>
                <w:rFonts w:ascii="Times New Roman" w:eastAsia="Arial Unicode MS" w:hAnsi="Times New Roman" w:cs="Arial Unicode MS"/>
                <w:sz w:val="24"/>
                <w:szCs w:val="24"/>
                <w:u w:color="000000"/>
                <w:bdr w:val="nil"/>
                <w:lang w:eastAsia="lt-LT"/>
              </w:rPr>
              <w:t>s kokyb</w:t>
            </w:r>
            <w:r w:rsidRPr="001101A7">
              <w:rPr>
                <w:rFonts w:ascii="Times New Roman" w:eastAsia="Arial Unicode MS" w:hAnsi="Times New Roman" w:cs="Arial Unicode MS" w:hint="eastAsia"/>
                <w:sz w:val="24"/>
                <w:szCs w:val="24"/>
                <w:u w:color="000000"/>
                <w:bdr w:val="nil"/>
                <w:lang w:eastAsia="lt-LT"/>
              </w:rPr>
              <w:t>ė</w:t>
            </w:r>
            <w:r w:rsidRPr="001101A7">
              <w:rPr>
                <w:rFonts w:ascii="Times New Roman" w:eastAsia="Arial Unicode MS" w:hAnsi="Times New Roman" w:cs="Arial Unicode MS"/>
                <w:sz w:val="24"/>
                <w:szCs w:val="24"/>
                <w:u w:color="000000"/>
                <w:bdr w:val="nil"/>
                <w:lang w:eastAsia="lt-LT"/>
              </w:rPr>
              <w:t>s ir kartu</w:t>
            </w:r>
          </w:p>
          <w:p w14:paraId="6B12F473" w14:textId="77777777" w:rsidR="001101A7" w:rsidRPr="001101A7" w:rsidRDefault="001101A7" w:rsidP="001101A7">
            <w:pPr>
              <w:jc w:val="both"/>
              <w:rPr>
                <w:rFonts w:ascii="Times New Roman" w:eastAsia="Arial Unicode MS" w:hAnsi="Times New Roman" w:cs="Arial Unicode MS"/>
                <w:sz w:val="24"/>
                <w:szCs w:val="24"/>
                <w:u w:color="000000"/>
                <w:bdr w:val="nil"/>
                <w:lang w:eastAsia="lt-LT"/>
              </w:rPr>
            </w:pPr>
            <w:r w:rsidRPr="001101A7">
              <w:rPr>
                <w:rFonts w:ascii="Times New Roman" w:eastAsia="Arial Unicode MS" w:hAnsi="Times New Roman" w:cs="Arial Unicode MS"/>
                <w:sz w:val="24"/>
                <w:szCs w:val="24"/>
                <w:u w:color="000000"/>
                <w:bdr w:val="nil"/>
                <w:lang w:eastAsia="lt-LT"/>
              </w:rPr>
              <w:t>perskaitomi, suprantami,</w:t>
            </w:r>
          </w:p>
          <w:p w14:paraId="5138C95A" w14:textId="77777777" w:rsidR="001101A7" w:rsidRPr="001101A7" w:rsidRDefault="001101A7" w:rsidP="001101A7">
            <w:pPr>
              <w:jc w:val="both"/>
              <w:rPr>
                <w:rFonts w:ascii="Times New Roman" w:eastAsia="Arial Unicode MS" w:hAnsi="Times New Roman" w:cs="Arial Unicode MS"/>
                <w:sz w:val="24"/>
                <w:szCs w:val="24"/>
                <w:u w:color="000000"/>
                <w:bdr w:val="nil"/>
                <w:lang w:eastAsia="lt-LT"/>
              </w:rPr>
            </w:pPr>
            <w:r w:rsidRPr="001101A7">
              <w:rPr>
                <w:rFonts w:ascii="Times New Roman" w:eastAsia="Arial Unicode MS" w:hAnsi="Times New Roman" w:cs="Arial Unicode MS"/>
                <w:sz w:val="24"/>
                <w:szCs w:val="24"/>
                <w:u w:color="000000"/>
                <w:bdr w:val="nil"/>
                <w:lang w:eastAsia="lt-LT"/>
              </w:rPr>
              <w:t>kuriantys teritorijos prid</w:t>
            </w:r>
            <w:r w:rsidRPr="001101A7">
              <w:rPr>
                <w:rFonts w:ascii="Times New Roman" w:eastAsia="Arial Unicode MS" w:hAnsi="Times New Roman" w:cs="Arial Unicode MS" w:hint="eastAsia"/>
                <w:sz w:val="24"/>
                <w:szCs w:val="24"/>
                <w:u w:color="000000"/>
                <w:bdr w:val="nil"/>
                <w:lang w:eastAsia="lt-LT"/>
              </w:rPr>
              <w:t>ė</w:t>
            </w:r>
            <w:r w:rsidRPr="001101A7">
              <w:rPr>
                <w:rFonts w:ascii="Times New Roman" w:eastAsia="Arial Unicode MS" w:hAnsi="Times New Roman" w:cs="Arial Unicode MS"/>
                <w:sz w:val="24"/>
                <w:szCs w:val="24"/>
                <w:u w:color="000000"/>
                <w:bdr w:val="nil"/>
                <w:lang w:eastAsia="lt-LT"/>
              </w:rPr>
              <w:t>tin</w:t>
            </w:r>
            <w:r w:rsidRPr="001101A7">
              <w:rPr>
                <w:rFonts w:ascii="Times New Roman" w:eastAsia="Arial Unicode MS" w:hAnsi="Times New Roman" w:cs="Arial Unicode MS" w:hint="eastAsia"/>
                <w:sz w:val="24"/>
                <w:szCs w:val="24"/>
                <w:u w:color="000000"/>
                <w:bdr w:val="nil"/>
                <w:lang w:eastAsia="lt-LT"/>
              </w:rPr>
              <w:t>ę</w:t>
            </w:r>
          </w:p>
          <w:p w14:paraId="0A9158FE" w14:textId="77777777" w:rsidR="001101A7" w:rsidRPr="001101A7" w:rsidRDefault="001101A7" w:rsidP="001101A7">
            <w:pPr>
              <w:jc w:val="both"/>
              <w:rPr>
                <w:rFonts w:ascii="Times New Roman" w:eastAsia="Arial Unicode MS" w:hAnsi="Times New Roman" w:cs="Arial Unicode MS"/>
                <w:sz w:val="24"/>
                <w:szCs w:val="24"/>
                <w:u w:color="000000"/>
                <w:bdr w:val="nil"/>
                <w:lang w:eastAsia="lt-LT"/>
              </w:rPr>
            </w:pPr>
            <w:r w:rsidRPr="001101A7">
              <w:rPr>
                <w:rFonts w:ascii="Times New Roman" w:eastAsia="Arial Unicode MS" w:hAnsi="Times New Roman" w:cs="Arial Unicode MS"/>
                <w:sz w:val="24"/>
                <w:szCs w:val="24"/>
                <w:u w:color="000000"/>
                <w:bdr w:val="nil"/>
                <w:lang w:eastAsia="lt-LT"/>
              </w:rPr>
              <w:t>vert</w:t>
            </w:r>
            <w:r w:rsidRPr="001101A7">
              <w:rPr>
                <w:rFonts w:ascii="Times New Roman" w:eastAsia="Arial Unicode MS" w:hAnsi="Times New Roman" w:cs="Arial Unicode MS" w:hint="eastAsia"/>
                <w:sz w:val="24"/>
                <w:szCs w:val="24"/>
                <w:u w:color="000000"/>
                <w:bdr w:val="nil"/>
                <w:lang w:eastAsia="lt-LT"/>
              </w:rPr>
              <w:t>ę</w:t>
            </w:r>
            <w:r w:rsidRPr="001101A7">
              <w:rPr>
                <w:rFonts w:ascii="Times New Roman" w:eastAsia="Arial Unicode MS" w:hAnsi="Times New Roman" w:cs="Arial Unicode MS"/>
                <w:sz w:val="24"/>
                <w:szCs w:val="24"/>
                <w:u w:color="000000"/>
                <w:bdr w:val="nil"/>
                <w:lang w:eastAsia="lt-LT"/>
              </w:rPr>
              <w:t>; menin</w:t>
            </w:r>
            <w:r w:rsidRPr="001101A7">
              <w:rPr>
                <w:rFonts w:ascii="Times New Roman" w:eastAsia="Arial Unicode MS" w:hAnsi="Times New Roman" w:cs="Arial Unicode MS" w:hint="eastAsia"/>
                <w:sz w:val="24"/>
                <w:szCs w:val="24"/>
                <w:u w:color="000000"/>
                <w:bdr w:val="nil"/>
                <w:lang w:eastAsia="lt-LT"/>
              </w:rPr>
              <w:t>ė</w:t>
            </w:r>
            <w:r w:rsidRPr="001101A7">
              <w:rPr>
                <w:rFonts w:ascii="Times New Roman" w:eastAsia="Arial Unicode MS" w:hAnsi="Times New Roman" w:cs="Arial Unicode MS"/>
                <w:sz w:val="24"/>
                <w:szCs w:val="24"/>
                <w:u w:color="000000"/>
                <w:bdr w:val="nil"/>
                <w:lang w:eastAsia="lt-LT"/>
              </w:rPr>
              <w:t xml:space="preserve"> stilistika</w:t>
            </w:r>
          </w:p>
          <w:p w14:paraId="5EDC72B8" w14:textId="050FACD8" w:rsidR="004B476E" w:rsidRPr="00005590" w:rsidRDefault="001101A7" w:rsidP="001101A7">
            <w:pPr>
              <w:pStyle w:val="ListParagraph"/>
              <w:ind w:left="0"/>
              <w:jc w:val="both"/>
              <w:rPr>
                <w:rFonts w:ascii="Times New Roman" w:eastAsia="Arial Unicode MS" w:hAnsi="Times New Roman" w:cs="Arial Unicode MS"/>
                <w:sz w:val="24"/>
                <w:szCs w:val="24"/>
                <w:u w:color="000000"/>
                <w:bdr w:val="nil"/>
                <w:lang w:eastAsia="lt-LT"/>
              </w:rPr>
            </w:pPr>
            <w:r w:rsidRPr="001101A7">
              <w:rPr>
                <w:rFonts w:ascii="Times New Roman" w:eastAsia="Arial Unicode MS" w:hAnsi="Times New Roman" w:cs="Arial Unicode MS"/>
                <w:sz w:val="24"/>
                <w:szCs w:val="24"/>
                <w:u w:color="000000"/>
                <w:bdr w:val="nil"/>
                <w:lang w:eastAsia="lt-LT"/>
              </w:rPr>
              <w:t>nereglamentuojama.</w:t>
            </w:r>
          </w:p>
        </w:tc>
      </w:tr>
      <w:tr w:rsidR="00A91B83" w:rsidRPr="00005590" w14:paraId="2D2E1DEA" w14:textId="77777777" w:rsidTr="00651C95">
        <w:tc>
          <w:tcPr>
            <w:tcW w:w="1134" w:type="dxa"/>
            <w:vAlign w:val="center"/>
          </w:tcPr>
          <w:p w14:paraId="452E85F1" w14:textId="77777777" w:rsidR="004B476E" w:rsidRPr="00005590" w:rsidRDefault="004B476E" w:rsidP="004B476E">
            <w:pPr>
              <w:pStyle w:val="ListParagraph"/>
              <w:ind w:left="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3.</w:t>
            </w:r>
          </w:p>
        </w:tc>
        <w:tc>
          <w:tcPr>
            <w:tcW w:w="1701" w:type="dxa"/>
            <w:vAlign w:val="center"/>
          </w:tcPr>
          <w:p w14:paraId="24D53B6E" w14:textId="04159D97" w:rsidR="00780433" w:rsidRPr="00005590" w:rsidRDefault="00780433" w:rsidP="008449C7">
            <w:pPr>
              <w:jc w:val="center"/>
              <w:rPr>
                <w:rFonts w:ascii="Times New Roman" w:eastAsia="Calibri" w:hAnsi="Times New Roman"/>
                <w:b/>
                <w:bCs/>
                <w:sz w:val="24"/>
                <w:szCs w:val="24"/>
              </w:rPr>
            </w:pPr>
            <w:r w:rsidRPr="00005590">
              <w:rPr>
                <w:rFonts w:ascii="Times New Roman" w:eastAsia="Calibri" w:hAnsi="Times New Roman"/>
                <w:b/>
                <w:bCs/>
                <w:sz w:val="24"/>
                <w:szCs w:val="24"/>
              </w:rPr>
              <w:t>K</w:t>
            </w:r>
            <w:r w:rsidRPr="00005590">
              <w:rPr>
                <w:rFonts w:ascii="Times New Roman" w:eastAsia="Calibri" w:hAnsi="Times New Roman"/>
                <w:b/>
                <w:bCs/>
                <w:sz w:val="24"/>
                <w:szCs w:val="24"/>
                <w:vertAlign w:val="subscript"/>
              </w:rPr>
              <w:t>3</w:t>
            </w:r>
            <w:r w:rsidR="00A6795B" w:rsidRPr="00005590">
              <w:rPr>
                <w:rFonts w:ascii="Times New Roman" w:eastAsia="Calibri" w:hAnsi="Times New Roman"/>
                <w:b/>
                <w:bCs/>
                <w:sz w:val="24"/>
                <w:szCs w:val="24"/>
              </w:rPr>
              <w:t xml:space="preserve"> </w:t>
            </w:r>
            <w:r w:rsidR="00E37C73">
              <w:rPr>
                <w:rFonts w:ascii="Times New Roman" w:eastAsia="Calibri" w:hAnsi="Times New Roman"/>
                <w:b/>
                <w:bCs/>
                <w:sz w:val="24"/>
                <w:szCs w:val="24"/>
              </w:rPr>
              <w:t>–</w:t>
            </w:r>
            <w:r w:rsidR="00A6795B" w:rsidRPr="00005590">
              <w:rPr>
                <w:rFonts w:ascii="Times New Roman" w:eastAsia="Calibri" w:hAnsi="Times New Roman"/>
                <w:b/>
                <w:bCs/>
                <w:sz w:val="24"/>
                <w:szCs w:val="24"/>
              </w:rPr>
              <w:t xml:space="preserve"> </w:t>
            </w:r>
            <w:r w:rsidR="008449C7" w:rsidRPr="008449C7">
              <w:rPr>
                <w:rFonts w:ascii="Times New Roman" w:eastAsia="Calibri" w:hAnsi="Times New Roman"/>
                <w:b/>
                <w:bCs/>
                <w:sz w:val="24"/>
                <w:szCs w:val="24"/>
              </w:rPr>
              <w:t>kuriamos</w:t>
            </w:r>
            <w:r w:rsidR="00E37C73">
              <w:rPr>
                <w:rFonts w:ascii="Times New Roman" w:eastAsia="Calibri" w:hAnsi="Times New Roman"/>
                <w:b/>
                <w:bCs/>
                <w:sz w:val="24"/>
                <w:szCs w:val="24"/>
              </w:rPr>
              <w:t xml:space="preserve"> </w:t>
            </w:r>
            <w:r w:rsidR="008449C7" w:rsidRPr="008449C7">
              <w:rPr>
                <w:rFonts w:ascii="Times New Roman" w:eastAsia="Calibri" w:hAnsi="Times New Roman"/>
                <w:b/>
                <w:bCs/>
                <w:sz w:val="24"/>
                <w:szCs w:val="24"/>
              </w:rPr>
              <w:t>aplinkos</w:t>
            </w:r>
            <w:r w:rsidR="00E37C73">
              <w:rPr>
                <w:rFonts w:ascii="Times New Roman" w:eastAsia="Calibri" w:hAnsi="Times New Roman"/>
                <w:b/>
                <w:bCs/>
                <w:sz w:val="24"/>
                <w:szCs w:val="24"/>
              </w:rPr>
              <w:t xml:space="preserve"> </w:t>
            </w:r>
            <w:r w:rsidR="008449C7" w:rsidRPr="008449C7">
              <w:rPr>
                <w:rFonts w:ascii="Times New Roman" w:eastAsia="Calibri" w:hAnsi="Times New Roman"/>
                <w:b/>
                <w:bCs/>
                <w:sz w:val="24"/>
                <w:szCs w:val="24"/>
              </w:rPr>
              <w:t>kokyb</w:t>
            </w:r>
            <w:r w:rsidR="008449C7" w:rsidRPr="008449C7">
              <w:rPr>
                <w:rFonts w:ascii="Times New Roman" w:eastAsia="Calibri" w:hAnsi="Times New Roman" w:hint="eastAsia"/>
                <w:b/>
                <w:bCs/>
                <w:sz w:val="24"/>
                <w:szCs w:val="24"/>
              </w:rPr>
              <w:t>ė</w:t>
            </w:r>
          </w:p>
          <w:p w14:paraId="2355AC60" w14:textId="77777777" w:rsidR="004B476E" w:rsidRPr="00005590" w:rsidRDefault="00780433" w:rsidP="00780433">
            <w:pPr>
              <w:pStyle w:val="ListParagraph"/>
              <w:ind w:left="0"/>
              <w:jc w:val="center"/>
              <w:rPr>
                <w:rFonts w:ascii="Times New Roman" w:eastAsia="Arial Unicode MS" w:hAnsi="Times New Roman" w:cs="Arial Unicode MS"/>
                <w:sz w:val="24"/>
                <w:szCs w:val="24"/>
                <w:u w:color="000000"/>
                <w:bdr w:val="nil"/>
                <w:lang w:eastAsia="lt-LT"/>
              </w:rPr>
            </w:pPr>
            <w:r w:rsidRPr="00005590">
              <w:rPr>
                <w:rFonts w:ascii="Times New Roman" w:eastAsia="Calibri" w:hAnsi="Times New Roman"/>
                <w:sz w:val="24"/>
                <w:szCs w:val="24"/>
              </w:rPr>
              <w:t>(nuo 0 iki 10 balų)</w:t>
            </w:r>
          </w:p>
        </w:tc>
        <w:tc>
          <w:tcPr>
            <w:tcW w:w="1701" w:type="dxa"/>
            <w:vAlign w:val="center"/>
          </w:tcPr>
          <w:p w14:paraId="28C2A84E" w14:textId="31AB9333" w:rsidR="004B476E" w:rsidRPr="00005590" w:rsidRDefault="006A3B7B" w:rsidP="004B476E">
            <w:pPr>
              <w:pStyle w:val="ListParagraph"/>
              <w:ind w:left="0"/>
              <w:jc w:val="center"/>
              <w:rPr>
                <w:rFonts w:ascii="Times New Roman" w:eastAsia="Arial Unicode MS" w:hAnsi="Times New Roman" w:cs="Arial Unicode MS"/>
                <w:sz w:val="24"/>
                <w:szCs w:val="24"/>
                <w:u w:color="000000"/>
                <w:bdr w:val="nil"/>
                <w:lang w:val="en-US" w:eastAsia="lt-LT"/>
              </w:rPr>
            </w:pPr>
            <w:r>
              <w:rPr>
                <w:rFonts w:ascii="Times New Roman" w:eastAsia="Calibri" w:hAnsi="Times New Roman"/>
                <w:sz w:val="24"/>
                <w:szCs w:val="24"/>
                <w:lang w:val="en-US"/>
              </w:rPr>
              <w:t>20</w:t>
            </w:r>
          </w:p>
        </w:tc>
        <w:tc>
          <w:tcPr>
            <w:tcW w:w="1701" w:type="dxa"/>
            <w:vAlign w:val="center"/>
          </w:tcPr>
          <w:p w14:paraId="4EBF9279" w14:textId="77777777" w:rsidR="00780433" w:rsidRPr="00005590" w:rsidRDefault="00780433" w:rsidP="00780433">
            <w:pPr>
              <w:shd w:val="clear" w:color="auto" w:fill="FFFFFF"/>
              <w:tabs>
                <w:tab w:val="left" w:pos="709"/>
              </w:tabs>
              <w:jc w:val="center"/>
              <w:rPr>
                <w:rStyle w:val="None"/>
                <w:rFonts w:ascii="Times New Roman" w:hAnsi="Times New Roman"/>
                <w:sz w:val="24"/>
                <w:szCs w:val="24"/>
              </w:rPr>
            </w:pPr>
            <w:r w:rsidRPr="00005590">
              <w:rPr>
                <w:rStyle w:val="None"/>
                <w:rFonts w:ascii="Times New Roman" w:hAnsi="Times New Roman"/>
                <w:sz w:val="24"/>
                <w:szCs w:val="24"/>
              </w:rPr>
              <w:t>R</w:t>
            </w:r>
            <w:r w:rsidRPr="00005590">
              <w:rPr>
                <w:rStyle w:val="None"/>
                <w:rFonts w:ascii="Times New Roman" w:hAnsi="Times New Roman"/>
                <w:sz w:val="24"/>
                <w:szCs w:val="24"/>
                <w:vertAlign w:val="subscript"/>
              </w:rPr>
              <w:t>p</w:t>
            </w:r>
          </w:p>
          <w:p w14:paraId="26631981" w14:textId="7391EA08" w:rsidR="00780433" w:rsidRPr="00005590" w:rsidRDefault="00780433" w:rsidP="00780433">
            <w:pPr>
              <w:shd w:val="clear" w:color="auto" w:fill="FFFFFF"/>
              <w:tabs>
                <w:tab w:val="left" w:pos="709"/>
              </w:tabs>
              <w:jc w:val="center"/>
              <w:rPr>
                <w:rStyle w:val="None"/>
                <w:rFonts w:ascii="Times New Roman" w:hAnsi="Times New Roman"/>
                <w:sz w:val="24"/>
                <w:szCs w:val="24"/>
              </w:rPr>
            </w:pPr>
            <w:r w:rsidRPr="00005590">
              <w:rPr>
                <w:rStyle w:val="None"/>
                <w:rFonts w:ascii="Times New Roman" w:hAnsi="Times New Roman"/>
                <w:sz w:val="24"/>
                <w:szCs w:val="24"/>
              </w:rPr>
              <w:t>K</w:t>
            </w:r>
            <w:r w:rsidR="00547B64" w:rsidRPr="00005590">
              <w:rPr>
                <w:rStyle w:val="None"/>
                <w:rFonts w:ascii="Times New Roman" w:hAnsi="Times New Roman"/>
                <w:sz w:val="24"/>
                <w:szCs w:val="24"/>
                <w:vertAlign w:val="subscript"/>
              </w:rPr>
              <w:t>3</w:t>
            </w:r>
            <w:r w:rsidRPr="00005590">
              <w:rPr>
                <w:rStyle w:val="None"/>
                <w:rFonts w:ascii="Times New Roman" w:hAnsi="Times New Roman"/>
                <w:sz w:val="24"/>
                <w:szCs w:val="24"/>
              </w:rPr>
              <w:t xml:space="preserve"> = ----- x </w:t>
            </w:r>
            <w:r w:rsidR="00AA2123">
              <w:rPr>
                <w:rStyle w:val="None"/>
                <w:rFonts w:ascii="Times New Roman" w:hAnsi="Times New Roman"/>
                <w:sz w:val="24"/>
                <w:szCs w:val="24"/>
              </w:rPr>
              <w:t>20</w:t>
            </w:r>
          </w:p>
          <w:p w14:paraId="42D632C5" w14:textId="77777777" w:rsidR="004B476E" w:rsidRPr="00005590" w:rsidRDefault="00780433" w:rsidP="00780433">
            <w:pPr>
              <w:pStyle w:val="ListParagraph"/>
              <w:ind w:left="0"/>
              <w:jc w:val="center"/>
              <w:rPr>
                <w:rFonts w:ascii="Times New Roman" w:eastAsia="Arial Unicode MS" w:hAnsi="Times New Roman" w:cs="Arial Unicode MS"/>
                <w:sz w:val="24"/>
                <w:szCs w:val="24"/>
                <w:u w:color="000000"/>
                <w:bdr w:val="nil"/>
                <w:lang w:eastAsia="lt-LT"/>
              </w:rPr>
            </w:pPr>
            <w:r w:rsidRPr="00005590">
              <w:rPr>
                <w:rStyle w:val="None"/>
                <w:rFonts w:ascii="Times New Roman" w:hAnsi="Times New Roman"/>
                <w:sz w:val="24"/>
                <w:szCs w:val="24"/>
              </w:rPr>
              <w:t>R</w:t>
            </w:r>
            <w:r w:rsidRPr="00005590">
              <w:rPr>
                <w:rStyle w:val="None"/>
                <w:rFonts w:ascii="Times New Roman" w:hAnsi="Times New Roman"/>
                <w:sz w:val="24"/>
                <w:szCs w:val="24"/>
                <w:vertAlign w:val="subscript"/>
              </w:rPr>
              <w:t>max</w:t>
            </w:r>
          </w:p>
        </w:tc>
        <w:tc>
          <w:tcPr>
            <w:tcW w:w="3681" w:type="dxa"/>
            <w:vAlign w:val="center"/>
          </w:tcPr>
          <w:p w14:paraId="2E667F4B" w14:textId="454A403B" w:rsidR="004B476E" w:rsidRPr="00005590" w:rsidRDefault="007907B8" w:rsidP="00284950">
            <w:pPr>
              <w:rPr>
                <w:rFonts w:ascii="Times New Roman" w:eastAsia="Arial Unicode MS" w:hAnsi="Times New Roman" w:cs="Arial Unicode MS"/>
                <w:sz w:val="24"/>
                <w:szCs w:val="24"/>
                <w:u w:color="000000"/>
                <w:bdr w:val="nil"/>
                <w:lang w:eastAsia="lt-LT"/>
              </w:rPr>
            </w:pPr>
            <w:r w:rsidRPr="007907B8">
              <w:rPr>
                <w:rFonts w:ascii="Times New Roman" w:eastAsia="Arial Unicode MS" w:hAnsi="Times New Roman" w:cs="Arial Unicode MS"/>
                <w:sz w:val="24"/>
                <w:szCs w:val="24"/>
                <w:u w:color="000000"/>
                <w:bdr w:val="nil"/>
                <w:lang w:eastAsia="lt-LT"/>
              </w:rPr>
              <w:t>Paminklini</w:t>
            </w:r>
            <w:r>
              <w:rPr>
                <w:rFonts w:ascii="Times New Roman" w:eastAsia="Arial Unicode MS" w:hAnsi="Times New Roman" w:cs="Arial Unicode MS"/>
                <w:sz w:val="24"/>
                <w:szCs w:val="24"/>
                <w:u w:color="000000"/>
                <w:bdr w:val="nil"/>
                <w:lang w:eastAsia="lt-LT"/>
              </w:rPr>
              <w:t>o</w:t>
            </w:r>
            <w:r w:rsidRPr="007907B8">
              <w:rPr>
                <w:rFonts w:ascii="Times New Roman" w:eastAsia="Arial Unicode MS" w:hAnsi="Times New Roman" w:cs="Arial Unicode MS"/>
                <w:sz w:val="24"/>
                <w:szCs w:val="24"/>
                <w:u w:color="000000"/>
                <w:bdr w:val="nil"/>
                <w:lang w:eastAsia="lt-LT"/>
              </w:rPr>
              <w:t xml:space="preserve"> objekt</w:t>
            </w:r>
            <w:r>
              <w:rPr>
                <w:rFonts w:ascii="Times New Roman" w:eastAsia="Arial Unicode MS" w:hAnsi="Times New Roman" w:cs="Arial Unicode MS"/>
                <w:sz w:val="24"/>
                <w:szCs w:val="24"/>
                <w:u w:color="000000"/>
                <w:bdr w:val="nil"/>
                <w:lang w:eastAsia="lt-LT"/>
              </w:rPr>
              <w:t>o</w:t>
            </w:r>
            <w:r w:rsidRPr="007907B8">
              <w:rPr>
                <w:rFonts w:ascii="Times New Roman" w:eastAsia="Arial Unicode MS" w:hAnsi="Times New Roman" w:cs="Arial Unicode MS"/>
                <w:sz w:val="24"/>
                <w:szCs w:val="24"/>
                <w:u w:color="000000"/>
                <w:bdr w:val="nil"/>
                <w:lang w:eastAsia="lt-LT"/>
              </w:rPr>
              <w:t xml:space="preserve"> </w:t>
            </w:r>
            <w:r w:rsidR="00A11B87" w:rsidRPr="006A3B7B">
              <w:rPr>
                <w:rFonts w:ascii="Times New Roman" w:eastAsia="Arial Unicode MS" w:hAnsi="Times New Roman" w:cs="Arial Unicode MS"/>
                <w:sz w:val="24"/>
                <w:szCs w:val="24"/>
                <w:u w:color="000000"/>
                <w:bdr w:val="nil"/>
                <w:lang w:eastAsia="lt-LT"/>
              </w:rPr>
              <w:t>ilgaamžiškumas,</w:t>
            </w:r>
            <w:r w:rsidR="001E2FC0">
              <w:rPr>
                <w:rFonts w:ascii="Times New Roman" w:eastAsia="Arial Unicode MS" w:hAnsi="Times New Roman" w:cs="Arial Unicode MS"/>
                <w:sz w:val="24"/>
                <w:szCs w:val="24"/>
                <w:u w:color="000000"/>
                <w:bdr w:val="nil"/>
                <w:lang w:eastAsia="lt-LT"/>
              </w:rPr>
              <w:t xml:space="preserve"> vientisumas su aplinka, </w:t>
            </w:r>
            <w:r w:rsidR="00A11B87" w:rsidRPr="006A3B7B">
              <w:rPr>
                <w:rFonts w:ascii="Times New Roman" w:eastAsia="Arial Unicode MS" w:hAnsi="Times New Roman" w:cs="Arial Unicode MS"/>
                <w:sz w:val="24"/>
                <w:szCs w:val="24"/>
                <w:u w:color="000000"/>
                <w:bdr w:val="nil"/>
                <w:lang w:eastAsia="lt-LT"/>
              </w:rPr>
              <w:t>universalaus dizaino princip</w:t>
            </w:r>
            <w:r w:rsidR="00A11B87" w:rsidRPr="006A3B7B">
              <w:rPr>
                <w:rFonts w:ascii="Times New Roman" w:eastAsia="Arial Unicode MS" w:hAnsi="Times New Roman" w:cs="Arial Unicode MS" w:hint="eastAsia"/>
                <w:sz w:val="24"/>
                <w:szCs w:val="24"/>
                <w:u w:color="000000"/>
                <w:bdr w:val="nil"/>
                <w:lang w:eastAsia="lt-LT"/>
              </w:rPr>
              <w:t>ų</w:t>
            </w:r>
            <w:r w:rsidR="00284950">
              <w:rPr>
                <w:rFonts w:ascii="Times New Roman" w:eastAsia="Arial Unicode MS" w:hAnsi="Times New Roman" w:cs="Arial Unicode MS"/>
                <w:sz w:val="24"/>
                <w:szCs w:val="24"/>
                <w:u w:color="000000"/>
                <w:bdr w:val="nil"/>
                <w:lang w:eastAsia="lt-LT"/>
              </w:rPr>
              <w:t xml:space="preserve"> </w:t>
            </w:r>
            <w:r w:rsidR="00A11B87" w:rsidRPr="00A11B87">
              <w:rPr>
                <w:rFonts w:ascii="Times New Roman" w:eastAsia="Arial Unicode MS" w:hAnsi="Times New Roman" w:cs="Arial Unicode MS"/>
                <w:sz w:val="24"/>
                <w:szCs w:val="24"/>
                <w:u w:color="000000"/>
                <w:bdr w:val="nil"/>
                <w:lang w:eastAsia="lt-LT"/>
              </w:rPr>
              <w:t>taikymas.</w:t>
            </w:r>
          </w:p>
        </w:tc>
      </w:tr>
      <w:tr w:rsidR="009A39BE" w:rsidRPr="00005590" w14:paraId="35DD6578" w14:textId="77777777" w:rsidTr="00651C95">
        <w:tc>
          <w:tcPr>
            <w:tcW w:w="1134" w:type="dxa"/>
            <w:vAlign w:val="center"/>
          </w:tcPr>
          <w:p w14:paraId="0F5A7AE2" w14:textId="1FB94001" w:rsidR="009A39BE" w:rsidRPr="00005590" w:rsidRDefault="009A39BE" w:rsidP="004B476E">
            <w:pPr>
              <w:pStyle w:val="ListParagraph"/>
              <w:ind w:left="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5.</w:t>
            </w:r>
          </w:p>
        </w:tc>
        <w:tc>
          <w:tcPr>
            <w:tcW w:w="1701" w:type="dxa"/>
            <w:vAlign w:val="center"/>
          </w:tcPr>
          <w:p w14:paraId="1D28E2C1" w14:textId="22B3F354" w:rsidR="009A39BE" w:rsidRPr="00005590" w:rsidRDefault="009A45AA" w:rsidP="0036669A">
            <w:pPr>
              <w:jc w:val="center"/>
              <w:rPr>
                <w:rFonts w:ascii="Times New Roman" w:eastAsia="Calibri" w:hAnsi="Times New Roman"/>
                <w:b/>
                <w:bCs/>
                <w:sz w:val="24"/>
                <w:szCs w:val="24"/>
              </w:rPr>
            </w:pPr>
            <w:r w:rsidRPr="00005590">
              <w:rPr>
                <w:rFonts w:ascii="Times New Roman" w:eastAsia="Calibri" w:hAnsi="Times New Roman"/>
                <w:b/>
                <w:bCs/>
                <w:sz w:val="24"/>
                <w:szCs w:val="24"/>
              </w:rPr>
              <w:t>K</w:t>
            </w:r>
            <w:r w:rsidRPr="00005590">
              <w:rPr>
                <w:rFonts w:ascii="Times New Roman" w:eastAsia="Calibri" w:hAnsi="Times New Roman"/>
                <w:b/>
                <w:bCs/>
                <w:sz w:val="24"/>
                <w:szCs w:val="24"/>
                <w:vertAlign w:val="subscript"/>
              </w:rPr>
              <w:t>5</w:t>
            </w:r>
            <w:r w:rsidR="008A5683" w:rsidRPr="00005590">
              <w:rPr>
                <w:rFonts w:ascii="Times New Roman" w:eastAsia="Calibri" w:hAnsi="Times New Roman"/>
                <w:b/>
                <w:bCs/>
                <w:sz w:val="24"/>
                <w:szCs w:val="24"/>
              </w:rPr>
              <w:t xml:space="preserve"> - </w:t>
            </w:r>
            <w:r w:rsidR="009A39BE" w:rsidRPr="00005590">
              <w:rPr>
                <w:rFonts w:ascii="Times New Roman" w:eastAsia="Calibri" w:hAnsi="Times New Roman"/>
                <w:b/>
                <w:bCs/>
                <w:sz w:val="24"/>
                <w:szCs w:val="24"/>
              </w:rPr>
              <w:t>Kaina</w:t>
            </w:r>
          </w:p>
        </w:tc>
        <w:tc>
          <w:tcPr>
            <w:tcW w:w="1701" w:type="dxa"/>
            <w:vAlign w:val="center"/>
          </w:tcPr>
          <w:p w14:paraId="448FD7DC" w14:textId="6581371F" w:rsidR="009A39BE" w:rsidRPr="00005590" w:rsidRDefault="006A3B7B" w:rsidP="004B476E">
            <w:pPr>
              <w:pStyle w:val="ListParagraph"/>
              <w:ind w:left="0"/>
              <w:jc w:val="center"/>
              <w:rPr>
                <w:rFonts w:ascii="Times New Roman" w:eastAsia="Calibri" w:hAnsi="Times New Roman"/>
                <w:sz w:val="24"/>
                <w:szCs w:val="24"/>
                <w:lang w:val="en-US"/>
              </w:rPr>
            </w:pPr>
            <w:r>
              <w:rPr>
                <w:rFonts w:ascii="Times New Roman" w:eastAsia="Calibri" w:hAnsi="Times New Roman"/>
                <w:sz w:val="24"/>
                <w:szCs w:val="24"/>
                <w:lang w:val="en-US"/>
              </w:rPr>
              <w:t>20</w:t>
            </w:r>
          </w:p>
        </w:tc>
        <w:tc>
          <w:tcPr>
            <w:tcW w:w="1701" w:type="dxa"/>
            <w:vAlign w:val="center"/>
          </w:tcPr>
          <w:p w14:paraId="4AD6A41B" w14:textId="1E9D5D11" w:rsidR="008A5683" w:rsidRPr="00005590" w:rsidRDefault="008A5683" w:rsidP="008A5683">
            <w:pPr>
              <w:shd w:val="clear" w:color="auto" w:fill="FFFFFF"/>
              <w:tabs>
                <w:tab w:val="left" w:pos="709"/>
              </w:tabs>
              <w:jc w:val="center"/>
              <w:rPr>
                <w:rFonts w:ascii="Times New Roman" w:hAnsi="Times New Roman"/>
                <w:sz w:val="24"/>
                <w:szCs w:val="24"/>
              </w:rPr>
            </w:pPr>
            <w:r w:rsidRPr="00005590">
              <w:rPr>
                <w:rFonts w:ascii="Times New Roman" w:hAnsi="Times New Roman"/>
                <w:sz w:val="24"/>
                <w:szCs w:val="24"/>
              </w:rPr>
              <w:t>R</w:t>
            </w:r>
            <w:r w:rsidRPr="00005590">
              <w:rPr>
                <w:rFonts w:ascii="Times New Roman" w:hAnsi="Times New Roman"/>
                <w:sz w:val="24"/>
                <w:szCs w:val="24"/>
                <w:vertAlign w:val="subscript"/>
              </w:rPr>
              <w:t>min</w:t>
            </w:r>
          </w:p>
          <w:p w14:paraId="27626CC3" w14:textId="6E9BF35F" w:rsidR="008A5683" w:rsidRPr="00005590" w:rsidRDefault="009A45AA" w:rsidP="008A5683">
            <w:pPr>
              <w:shd w:val="clear" w:color="auto" w:fill="FFFFFF"/>
              <w:tabs>
                <w:tab w:val="left" w:pos="709"/>
              </w:tabs>
              <w:jc w:val="center"/>
              <w:rPr>
                <w:rFonts w:ascii="Times New Roman" w:hAnsi="Times New Roman"/>
                <w:sz w:val="24"/>
                <w:szCs w:val="24"/>
              </w:rPr>
            </w:pPr>
            <w:r w:rsidRPr="00005590">
              <w:rPr>
                <w:rFonts w:ascii="Times New Roman" w:hAnsi="Times New Roman"/>
                <w:sz w:val="24"/>
                <w:szCs w:val="24"/>
              </w:rPr>
              <w:t>K</w:t>
            </w:r>
            <w:r w:rsidRPr="00005590">
              <w:rPr>
                <w:rFonts w:ascii="Times New Roman" w:hAnsi="Times New Roman"/>
                <w:sz w:val="24"/>
                <w:szCs w:val="24"/>
                <w:vertAlign w:val="subscript"/>
              </w:rPr>
              <w:t>5</w:t>
            </w:r>
            <w:r w:rsidR="008A5683" w:rsidRPr="00005590">
              <w:rPr>
                <w:rFonts w:ascii="Times New Roman" w:hAnsi="Times New Roman"/>
                <w:sz w:val="24"/>
                <w:szCs w:val="24"/>
              </w:rPr>
              <w:t xml:space="preserve"> = ----- x </w:t>
            </w:r>
            <w:r w:rsidR="00AA2123">
              <w:rPr>
                <w:rFonts w:ascii="Times New Roman" w:hAnsi="Times New Roman"/>
                <w:sz w:val="24"/>
                <w:szCs w:val="24"/>
              </w:rPr>
              <w:t>20</w:t>
            </w:r>
          </w:p>
          <w:p w14:paraId="5D58F347" w14:textId="500100A8" w:rsidR="009A39BE" w:rsidRPr="00005590" w:rsidRDefault="008A5683" w:rsidP="008A5683">
            <w:pPr>
              <w:shd w:val="clear" w:color="auto" w:fill="FFFFFF"/>
              <w:tabs>
                <w:tab w:val="left" w:pos="709"/>
              </w:tabs>
              <w:jc w:val="center"/>
              <w:rPr>
                <w:rFonts w:ascii="Times New Roman" w:hAnsi="Times New Roman"/>
                <w:sz w:val="24"/>
                <w:szCs w:val="24"/>
              </w:rPr>
            </w:pPr>
            <w:r w:rsidRPr="00005590">
              <w:rPr>
                <w:rFonts w:ascii="Times New Roman" w:hAnsi="Times New Roman"/>
                <w:sz w:val="24"/>
                <w:szCs w:val="24"/>
              </w:rPr>
              <w:t>R</w:t>
            </w:r>
            <w:r w:rsidRPr="00005590">
              <w:rPr>
                <w:rFonts w:ascii="Times New Roman" w:hAnsi="Times New Roman"/>
                <w:sz w:val="24"/>
                <w:szCs w:val="24"/>
                <w:vertAlign w:val="subscript"/>
              </w:rPr>
              <w:t>p</w:t>
            </w:r>
          </w:p>
        </w:tc>
        <w:tc>
          <w:tcPr>
            <w:tcW w:w="3681" w:type="dxa"/>
            <w:vAlign w:val="center"/>
          </w:tcPr>
          <w:p w14:paraId="3879DB43" w14:textId="023991C3" w:rsidR="009A39BE" w:rsidRPr="00005590" w:rsidRDefault="001E2FC0" w:rsidP="00AE0998">
            <w:pPr>
              <w:pStyle w:val="ListParagraph"/>
              <w:ind w:left="0"/>
              <w:jc w:val="both"/>
              <w:rPr>
                <w:rFonts w:ascii="Times New Roman" w:eastAsia="Arial Unicode MS" w:hAnsi="Times New Roman" w:cs="Arial Unicode MS"/>
                <w:sz w:val="24"/>
                <w:szCs w:val="24"/>
                <w:u w:color="000000"/>
                <w:bdr w:val="nil"/>
                <w:lang w:eastAsia="lt-LT"/>
              </w:rPr>
            </w:pPr>
            <w:r>
              <w:rPr>
                <w:rFonts w:ascii="Times New Roman" w:eastAsia="Arial Unicode MS" w:hAnsi="Times New Roman" w:cs="Arial Unicode MS"/>
                <w:sz w:val="24"/>
                <w:szCs w:val="24"/>
                <w:u w:color="000000"/>
                <w:bdr w:val="nil"/>
                <w:lang w:eastAsia="lt-LT"/>
              </w:rPr>
              <w:t>Paminklinio objekto sukūrimo</w:t>
            </w:r>
            <w:r w:rsidR="00AA2123">
              <w:rPr>
                <w:rFonts w:ascii="Times New Roman" w:eastAsia="Arial Unicode MS" w:hAnsi="Times New Roman" w:cs="Arial Unicode MS"/>
                <w:sz w:val="24"/>
                <w:szCs w:val="24"/>
                <w:u w:color="000000"/>
                <w:bdr w:val="nil"/>
                <w:lang w:eastAsia="lt-LT"/>
              </w:rPr>
              <w:t xml:space="preserve"> ir pastatymo</w:t>
            </w:r>
            <w:r w:rsidR="00222CAE" w:rsidRPr="00005590">
              <w:rPr>
                <w:rFonts w:ascii="Times New Roman" w:eastAsia="Arial Unicode MS" w:hAnsi="Times New Roman" w:cs="Arial Unicode MS"/>
                <w:sz w:val="24"/>
                <w:szCs w:val="24"/>
                <w:u w:color="000000"/>
                <w:bdr w:val="nil"/>
                <w:lang w:eastAsia="lt-LT"/>
              </w:rPr>
              <w:t xml:space="preserve"> kaina</w:t>
            </w:r>
          </w:p>
        </w:tc>
      </w:tr>
      <w:tr w:rsidR="00A91B83" w:rsidRPr="00005590" w14:paraId="0F52B3E3" w14:textId="77777777" w:rsidTr="00651C95">
        <w:tc>
          <w:tcPr>
            <w:tcW w:w="1134" w:type="dxa"/>
            <w:vAlign w:val="center"/>
          </w:tcPr>
          <w:p w14:paraId="696145B3" w14:textId="77777777" w:rsidR="004B476E" w:rsidRPr="00005590" w:rsidRDefault="004B476E" w:rsidP="004B476E">
            <w:pPr>
              <w:pStyle w:val="ListParagraph"/>
              <w:ind w:left="0"/>
              <w:jc w:val="center"/>
              <w:rPr>
                <w:rFonts w:ascii="Times New Roman" w:eastAsia="Arial Unicode MS" w:hAnsi="Times New Roman" w:cs="Arial Unicode MS"/>
                <w:sz w:val="24"/>
                <w:szCs w:val="24"/>
                <w:u w:color="000000"/>
                <w:bdr w:val="nil"/>
                <w:lang w:eastAsia="lt-LT"/>
              </w:rPr>
            </w:pPr>
          </w:p>
        </w:tc>
        <w:tc>
          <w:tcPr>
            <w:tcW w:w="1701" w:type="dxa"/>
            <w:vAlign w:val="center"/>
          </w:tcPr>
          <w:p w14:paraId="53BBCB0E" w14:textId="77777777" w:rsidR="004B476E" w:rsidRPr="00005590" w:rsidRDefault="004B476E" w:rsidP="004B476E">
            <w:pPr>
              <w:pStyle w:val="ListParagraph"/>
              <w:ind w:left="0"/>
              <w:jc w:val="center"/>
              <w:rPr>
                <w:rFonts w:ascii="Times New Roman" w:eastAsia="Arial Unicode MS" w:hAnsi="Times New Roman" w:cs="Arial Unicode MS"/>
                <w:sz w:val="24"/>
                <w:szCs w:val="24"/>
                <w:u w:color="000000"/>
                <w:bdr w:val="nil"/>
                <w:lang w:eastAsia="lt-LT"/>
              </w:rPr>
            </w:pPr>
          </w:p>
        </w:tc>
        <w:tc>
          <w:tcPr>
            <w:tcW w:w="1701" w:type="dxa"/>
            <w:vAlign w:val="center"/>
          </w:tcPr>
          <w:p w14:paraId="6669A88F" w14:textId="77777777" w:rsidR="004B476E" w:rsidRPr="00005590" w:rsidRDefault="00806F7B" w:rsidP="004B476E">
            <w:pPr>
              <w:pStyle w:val="ListParagraph"/>
              <w:ind w:left="0"/>
              <w:jc w:val="center"/>
              <w:rPr>
                <w:rFonts w:ascii="Times New Roman" w:eastAsia="Arial Unicode MS" w:hAnsi="Times New Roman" w:cs="Arial Unicode MS"/>
                <w:sz w:val="24"/>
                <w:szCs w:val="24"/>
                <w:u w:color="000000"/>
                <w:bdr w:val="nil"/>
                <w:lang w:eastAsia="lt-LT"/>
              </w:rPr>
            </w:pPr>
            <w:r w:rsidRPr="00005590">
              <w:rPr>
                <w:rStyle w:val="None"/>
                <w:rFonts w:ascii="Times New Roman" w:hAnsi="Times New Roman"/>
                <w:sz w:val="24"/>
                <w:szCs w:val="24"/>
              </w:rPr>
              <w:t>Σ 100</w:t>
            </w:r>
          </w:p>
        </w:tc>
        <w:tc>
          <w:tcPr>
            <w:tcW w:w="1701" w:type="dxa"/>
            <w:vAlign w:val="center"/>
          </w:tcPr>
          <w:p w14:paraId="7E7452EF" w14:textId="77777777" w:rsidR="004B476E" w:rsidRPr="00005590" w:rsidRDefault="004B476E" w:rsidP="004B476E">
            <w:pPr>
              <w:pStyle w:val="ListParagraph"/>
              <w:ind w:left="0"/>
              <w:jc w:val="center"/>
              <w:rPr>
                <w:rFonts w:ascii="Times New Roman" w:eastAsia="Arial Unicode MS" w:hAnsi="Times New Roman" w:cs="Arial Unicode MS"/>
                <w:sz w:val="24"/>
                <w:szCs w:val="24"/>
                <w:u w:color="000000"/>
                <w:bdr w:val="nil"/>
                <w:lang w:eastAsia="lt-LT"/>
              </w:rPr>
            </w:pPr>
          </w:p>
        </w:tc>
        <w:tc>
          <w:tcPr>
            <w:tcW w:w="3681" w:type="dxa"/>
            <w:vAlign w:val="center"/>
          </w:tcPr>
          <w:p w14:paraId="4F9E849F" w14:textId="77777777" w:rsidR="004B476E" w:rsidRPr="00005590" w:rsidRDefault="004B476E" w:rsidP="004B476E">
            <w:pPr>
              <w:pStyle w:val="ListParagraph"/>
              <w:ind w:left="0"/>
              <w:jc w:val="center"/>
              <w:rPr>
                <w:rFonts w:ascii="Times New Roman" w:eastAsia="Arial Unicode MS" w:hAnsi="Times New Roman" w:cs="Arial Unicode MS"/>
                <w:sz w:val="24"/>
                <w:szCs w:val="24"/>
                <w:u w:color="000000"/>
                <w:bdr w:val="nil"/>
                <w:lang w:eastAsia="lt-LT"/>
              </w:rPr>
            </w:pPr>
          </w:p>
        </w:tc>
      </w:tr>
      <w:tr w:rsidR="00A91B83" w:rsidRPr="00005590" w14:paraId="3FB52529" w14:textId="77777777" w:rsidTr="00651C95">
        <w:tc>
          <w:tcPr>
            <w:tcW w:w="9918" w:type="dxa"/>
            <w:gridSpan w:val="5"/>
            <w:vAlign w:val="center"/>
          </w:tcPr>
          <w:p w14:paraId="72CBC30F" w14:textId="77777777" w:rsidR="00A6795B" w:rsidRPr="00005590" w:rsidRDefault="00A6795B" w:rsidP="00A6795B">
            <w:pPr>
              <w:contextualSpacing/>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Pastaba:</w:t>
            </w:r>
          </w:p>
          <w:p w14:paraId="0E070E1D" w14:textId="0081FD57" w:rsidR="00A6795B" w:rsidRPr="00005590" w:rsidRDefault="00A6795B" w:rsidP="009B5F5B">
            <w:pPr>
              <w:pStyle w:val="ListParagraph"/>
              <w:ind w:left="0"/>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 xml:space="preserve">* Balai skiriami pagal </w:t>
            </w:r>
            <w:r w:rsidR="009B5F5B">
              <w:rPr>
                <w:rFonts w:ascii="Times New Roman" w:eastAsia="Arial Unicode MS" w:hAnsi="Times New Roman" w:cs="Arial Unicode MS"/>
                <w:bCs/>
                <w:sz w:val="24"/>
                <w:szCs w:val="24"/>
                <w:u w:color="000000"/>
                <w:bdr w:val="nil"/>
                <w:lang w:eastAsia="lt-LT"/>
              </w:rPr>
              <w:t>52</w:t>
            </w:r>
            <w:r w:rsidRPr="005A1A76">
              <w:rPr>
                <w:rFonts w:ascii="Times New Roman" w:eastAsia="Arial Unicode MS" w:hAnsi="Times New Roman" w:cs="Arial Unicode MS"/>
                <w:sz w:val="24"/>
                <w:szCs w:val="24"/>
                <w:u w:color="000000"/>
                <w:bdr w:val="nil"/>
                <w:lang w:eastAsia="lt-LT"/>
              </w:rPr>
              <w:t xml:space="preserve"> </w:t>
            </w:r>
            <w:r w:rsidRPr="00005590">
              <w:rPr>
                <w:rFonts w:ascii="Times New Roman" w:eastAsia="Arial Unicode MS" w:hAnsi="Times New Roman" w:cs="Arial Unicode MS"/>
                <w:sz w:val="24"/>
                <w:szCs w:val="24"/>
                <w:u w:color="000000"/>
                <w:bdr w:val="nil"/>
                <w:lang w:eastAsia="lt-LT"/>
              </w:rPr>
              <w:t>punkte pateiktas rekomendacijas vertinimui.</w:t>
            </w:r>
          </w:p>
        </w:tc>
      </w:tr>
    </w:tbl>
    <w:p w14:paraId="235F5955" w14:textId="77777777" w:rsidR="00BD6E36" w:rsidRPr="00005590" w:rsidRDefault="00BD6E36" w:rsidP="00243B19">
      <w:pPr>
        <w:pStyle w:val="ListParagraph"/>
        <w:ind w:left="0"/>
        <w:jc w:val="both"/>
        <w:rPr>
          <w:rFonts w:ascii="Times New Roman" w:eastAsia="Arial Unicode MS" w:hAnsi="Times New Roman" w:cs="Arial Unicode MS"/>
          <w:sz w:val="24"/>
          <w:szCs w:val="24"/>
          <w:u w:color="000000"/>
          <w:bdr w:val="nil"/>
          <w:lang w:eastAsia="lt-LT"/>
        </w:rPr>
      </w:pPr>
    </w:p>
    <w:p w14:paraId="1BF2D7A4" w14:textId="26250E7F" w:rsidR="00243B19" w:rsidRPr="00005590" w:rsidRDefault="00243B19" w:rsidP="006F134D">
      <w:pPr>
        <w:pStyle w:val="ListParagraph"/>
        <w:numPr>
          <w:ilvl w:val="1"/>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bCs/>
          <w:sz w:val="24"/>
          <w:szCs w:val="24"/>
          <w:u w:color="000000"/>
          <w:bdr w:val="nil"/>
          <w:lang w:eastAsia="lt-LT"/>
        </w:rPr>
        <w:t>K</w:t>
      </w:r>
      <w:r w:rsidRPr="00005590">
        <w:rPr>
          <w:rFonts w:ascii="Times New Roman" w:eastAsia="Arial Unicode MS" w:hAnsi="Times New Roman"/>
          <w:bCs/>
          <w:sz w:val="24"/>
          <w:szCs w:val="24"/>
          <w:u w:color="000000"/>
          <w:bdr w:val="nil"/>
          <w:lang w:eastAsia="lt-LT"/>
        </w:rPr>
        <w:t>₁</w:t>
      </w:r>
      <w:r w:rsidR="00066E7E" w:rsidRPr="00005590">
        <w:rPr>
          <w:rFonts w:ascii="Times New Roman" w:eastAsia="Arial Unicode MS" w:hAnsi="Times New Roman" w:cs="Arial Unicode MS"/>
          <w:bCs/>
          <w:sz w:val="24"/>
          <w:szCs w:val="24"/>
          <w:u w:color="000000"/>
          <w:bdr w:val="nil"/>
          <w:lang w:eastAsia="lt-LT"/>
        </w:rPr>
        <w:t>-</w:t>
      </w:r>
      <w:r w:rsidRPr="00005590">
        <w:rPr>
          <w:rFonts w:ascii="Times New Roman" w:eastAsia="Arial Unicode MS" w:hAnsi="Times New Roman" w:cs="Arial Unicode MS"/>
          <w:bCs/>
          <w:sz w:val="24"/>
          <w:szCs w:val="24"/>
          <w:u w:color="000000"/>
          <w:bdr w:val="nil"/>
          <w:lang w:eastAsia="lt-LT"/>
        </w:rPr>
        <w:t>K</w:t>
      </w:r>
      <w:r w:rsidR="00CF1FF9" w:rsidRPr="00CF1FF9">
        <w:rPr>
          <w:rFonts w:ascii="Times New Roman" w:eastAsia="Arial Unicode MS" w:hAnsi="Times New Roman"/>
          <w:bCs/>
          <w:sz w:val="24"/>
          <w:szCs w:val="24"/>
          <w:u w:color="000000"/>
          <w:bdr w:val="nil"/>
          <w:vertAlign w:val="subscript"/>
          <w:lang w:eastAsia="lt-LT"/>
        </w:rPr>
        <w:t>3</w:t>
      </w:r>
      <w:r w:rsidRPr="00005590">
        <w:rPr>
          <w:rFonts w:ascii="Times New Roman" w:eastAsia="Arial Unicode MS" w:hAnsi="Times New Roman" w:cs="Arial Unicode MS"/>
          <w:bCs/>
          <w:sz w:val="24"/>
          <w:szCs w:val="24"/>
          <w:u w:color="000000"/>
          <w:bdr w:val="nil"/>
          <w:lang w:eastAsia="lt-LT"/>
        </w:rPr>
        <w:t xml:space="preserve"> kriterijų reikšmės R nuo 0 iki 10 balų nustatomos ekspertiniu būdu, sumuojant kiekvieno eksperto suteiktus balus, pagal konkurso sąlygų </w:t>
      </w:r>
      <w:r w:rsidR="00137CD9" w:rsidRPr="00005590">
        <w:rPr>
          <w:rFonts w:ascii="Times New Roman" w:eastAsia="Arial Unicode MS" w:hAnsi="Times New Roman" w:cs="Arial Unicode MS"/>
          <w:bCs/>
          <w:sz w:val="24"/>
          <w:szCs w:val="24"/>
          <w:u w:color="000000"/>
          <w:bdr w:val="nil"/>
          <w:lang w:eastAsia="lt-LT"/>
        </w:rPr>
        <w:t>7</w:t>
      </w:r>
      <w:r w:rsidR="000A1A48" w:rsidRPr="00005590">
        <w:rPr>
          <w:rFonts w:ascii="Times New Roman" w:eastAsia="Arial Unicode MS" w:hAnsi="Times New Roman" w:cs="Arial Unicode MS"/>
          <w:bCs/>
          <w:sz w:val="24"/>
          <w:szCs w:val="24"/>
          <w:u w:color="000000"/>
          <w:bdr w:val="nil"/>
          <w:lang w:eastAsia="lt-LT"/>
        </w:rPr>
        <w:t>5</w:t>
      </w:r>
      <w:r w:rsidRPr="00005590">
        <w:rPr>
          <w:rFonts w:ascii="Times New Roman" w:eastAsia="Arial Unicode MS" w:hAnsi="Times New Roman" w:cs="Arial Unicode MS"/>
          <w:bCs/>
          <w:sz w:val="24"/>
          <w:szCs w:val="24"/>
          <w:u w:color="000000"/>
          <w:bdr w:val="nil"/>
          <w:lang w:eastAsia="lt-LT"/>
        </w:rPr>
        <w:t xml:space="preserve"> punkte, esančioje lentelėje „Rekomendacijos vertinimui“ nurody</w:t>
      </w:r>
      <w:r w:rsidR="00EF795D" w:rsidRPr="00005590">
        <w:rPr>
          <w:rFonts w:ascii="Times New Roman" w:eastAsia="Arial Unicode MS" w:hAnsi="Times New Roman" w:cs="Arial Unicode MS"/>
          <w:bCs/>
          <w:sz w:val="24"/>
          <w:szCs w:val="24"/>
          <w:u w:color="000000"/>
          <w:bdr w:val="nil"/>
          <w:lang w:eastAsia="lt-LT"/>
        </w:rPr>
        <w:t>tus vertinimo balų apibrėžimus. Šiam vertinimui bus pasitelkiami ne mažiau, kaip penki ekspertai, kurie vertins tiekėjų pasiūlymų techninę dalį pagal Perkančiosios organizacijos pateiktą vertinimo užduotį. Siekiant objektyvesnių rezultatų, perkančioji</w:t>
      </w:r>
      <w:r w:rsidR="00EF795D" w:rsidRPr="00005590">
        <w:rPr>
          <w:rFonts w:ascii="Times New Roman" w:eastAsia="Arial Unicode MS" w:hAnsi="Times New Roman" w:cs="Arial Unicode MS"/>
          <w:sz w:val="24"/>
          <w:szCs w:val="24"/>
          <w:u w:color="000000"/>
          <w:bdr w:val="nil"/>
          <w:lang w:eastAsia="lt-LT"/>
        </w:rPr>
        <w:t xml:space="preserve"> organizacija užtikrins, kad ekspertai tarpusavyje nederintų ekspertinių įvertinimų. Siekdama objektyvesnių vertinimų Perkančioji organizacija, gavusi ekspertinio vertinimo įvertinimus iš ekspertų, parengs vertinimo suvestinę, kurioje surašys ekspertų vertinimus ir paskaičiuos vertinimo vidurkius, atskirų ekspertų įvertinimų santykinius nukrypimus nuo vidurkių. Atskirų ekspertų įvertinimų santykiniai nukrypimai nuo vidutinių (vidurkio) apskaičiuojami pagal formulę: </w:t>
      </w:r>
    </w:p>
    <w:p w14:paraId="4E47662D" w14:textId="4C2C22FA" w:rsidR="00EF795D" w:rsidRPr="005A1A76" w:rsidRDefault="00651C95"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object w:dxaOrig="2079" w:dyaOrig="840" w14:anchorId="7071B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49.5pt" o:ole="" fillcolor="window">
            <v:imagedata r:id="rId9" o:title=""/>
          </v:shape>
          <o:OLEObject Type="Embed" ProgID="Equation.3" ShapeID="_x0000_i1025" DrawAspect="Content" ObjectID="_1797934070" r:id="rId10"/>
        </w:object>
      </w:r>
      <w:r w:rsidR="00EF795D" w:rsidRPr="00005590">
        <w:rPr>
          <w:rFonts w:ascii="Times New Roman" w:eastAsia="Arial Unicode MS" w:hAnsi="Times New Roman" w:cs="Arial Unicode MS"/>
          <w:sz w:val="24"/>
          <w:szCs w:val="24"/>
          <w:u w:color="000000"/>
          <w:bdr w:val="nil"/>
          <w:lang w:eastAsia="lt-LT"/>
        </w:rPr>
        <w:t>,</w:t>
      </w:r>
      <w:r w:rsidR="00EF795D" w:rsidRPr="00005590">
        <w:rPr>
          <w:rFonts w:ascii="Times New Roman" w:eastAsia="Arial Unicode MS" w:hAnsi="Times New Roman" w:cs="Arial Unicode MS"/>
          <w:sz w:val="24"/>
          <w:szCs w:val="24"/>
          <w:u w:color="000000"/>
          <w:bdr w:val="nil"/>
          <w:lang w:eastAsia="lt-LT"/>
        </w:rPr>
        <w:tab/>
      </w:r>
    </w:p>
    <w:p w14:paraId="24279DA6" w14:textId="77777777" w:rsidR="00EF795D" w:rsidRPr="00005590" w:rsidRDefault="00EF795D"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čia:</w:t>
      </w:r>
    </w:p>
    <w:p w14:paraId="1ED79FDB" w14:textId="77777777" w:rsidR="00EF795D" w:rsidRPr="00005590" w:rsidRDefault="00EF795D" w:rsidP="006F134D">
      <w:pPr>
        <w:pStyle w:val="ListParagraph"/>
        <w:spacing w:before="120"/>
        <w:ind w:left="0"/>
        <w:contextualSpacing w:val="0"/>
        <w:jc w:val="both"/>
        <w:rPr>
          <w:rFonts w:ascii="Times New Roman" w:eastAsia="Arial Unicode MS" w:hAnsi="Times New Roman"/>
          <w:bCs/>
          <w:sz w:val="24"/>
          <w:szCs w:val="24"/>
          <w:u w:color="000000"/>
          <w:bdr w:val="nil"/>
          <w:lang w:eastAsia="lt-LT"/>
        </w:rPr>
      </w:pPr>
      <w:r w:rsidRPr="00005590">
        <w:rPr>
          <w:rFonts w:ascii="Times New Roman" w:eastAsia="Arial Unicode MS" w:hAnsi="Times New Roman" w:cs="Arial Unicode MS"/>
          <w:bCs/>
          <w:sz w:val="24"/>
          <w:szCs w:val="24"/>
          <w:u w:color="000000"/>
          <w:bdr w:val="nil"/>
          <w:lang w:eastAsia="lt-LT"/>
        </w:rPr>
        <w:t>V</w:t>
      </w:r>
      <w:r w:rsidR="006729FD" w:rsidRPr="00005590">
        <w:rPr>
          <w:rFonts w:ascii="Times New Roman" w:eastAsia="Arial Unicode MS" w:hAnsi="Times New Roman" w:cs="Arial Unicode MS"/>
          <w:bCs/>
          <w:sz w:val="24"/>
          <w:szCs w:val="24"/>
          <w:u w:color="000000"/>
          <w:bdr w:val="nil"/>
          <w:lang w:eastAsia="lt-LT"/>
        </w:rPr>
        <w:t>sk</w:t>
      </w:r>
      <w:r w:rsidR="006729FD" w:rsidRPr="00005590">
        <w:rPr>
          <w:rFonts w:ascii="Times New Roman" w:eastAsia="Arial Unicode MS" w:hAnsi="Times New Roman"/>
          <w:bCs/>
          <w:sz w:val="16"/>
          <w:szCs w:val="16"/>
          <w:u w:color="000000"/>
          <w:bdr w:val="nil"/>
          <w:lang w:eastAsia="lt-LT"/>
        </w:rPr>
        <w:t>ij</w:t>
      </w:r>
      <w:r w:rsidR="006729FD" w:rsidRPr="00005590">
        <w:rPr>
          <w:rFonts w:ascii="Times New Roman" w:eastAsia="Arial Unicode MS" w:hAnsi="Times New Roman"/>
          <w:bCs/>
          <w:sz w:val="24"/>
          <w:szCs w:val="24"/>
          <w:u w:color="000000"/>
          <w:bdr w:val="nil"/>
          <w:lang w:eastAsia="lt-LT"/>
        </w:rPr>
        <w:t xml:space="preserve"> - vertinimų santykiniai nukrypimai nuo vidutinių (vidurkio), kurių apskaičiuota reikšmė yra visada teigiama;</w:t>
      </w:r>
    </w:p>
    <w:p w14:paraId="511C5106" w14:textId="77777777" w:rsidR="006729FD" w:rsidRPr="00005590" w:rsidRDefault="006729FD" w:rsidP="006F134D">
      <w:pPr>
        <w:pStyle w:val="ListParagraph"/>
        <w:spacing w:before="120"/>
        <w:ind w:left="0"/>
        <w:contextualSpacing w:val="0"/>
        <w:jc w:val="both"/>
        <w:rPr>
          <w:rFonts w:ascii="Times New Roman" w:eastAsia="Arial Unicode MS" w:hAnsi="Times New Roman"/>
          <w:bCs/>
          <w:sz w:val="24"/>
          <w:szCs w:val="24"/>
          <w:u w:color="000000"/>
          <w:bdr w:val="nil"/>
          <w:lang w:eastAsia="lt-LT"/>
        </w:rPr>
      </w:pPr>
      <w:r w:rsidRPr="00005590">
        <w:rPr>
          <w:rFonts w:ascii="Times New Roman" w:eastAsia="Arial Unicode MS" w:hAnsi="Times New Roman"/>
          <w:bCs/>
          <w:sz w:val="24"/>
          <w:szCs w:val="24"/>
          <w:u w:color="000000"/>
          <w:bdr w:val="nil"/>
          <w:lang w:eastAsia="lt-LT"/>
        </w:rPr>
        <w:t>V - vertinimai:</w:t>
      </w:r>
    </w:p>
    <w:p w14:paraId="465D436C" w14:textId="77777777" w:rsidR="006729FD" w:rsidRPr="00005590" w:rsidRDefault="006729FD" w:rsidP="006F134D">
      <w:pPr>
        <w:pStyle w:val="ListParagraph"/>
        <w:spacing w:before="120"/>
        <w:ind w:left="0"/>
        <w:contextualSpacing w:val="0"/>
        <w:jc w:val="both"/>
        <w:rPr>
          <w:rFonts w:ascii="Times New Roman" w:eastAsia="Arial Unicode MS" w:hAnsi="Times New Roman" w:cs="Arial Unicode MS"/>
          <w:bCs/>
          <w:sz w:val="24"/>
          <w:szCs w:val="24"/>
          <w:u w:color="000000"/>
          <w:bdr w:val="nil"/>
          <w:lang w:eastAsia="lt-LT"/>
        </w:rPr>
      </w:pPr>
      <w:r w:rsidRPr="00005590">
        <w:rPr>
          <w:rFonts w:ascii="Times New Roman" w:eastAsia="Arial Unicode MS" w:hAnsi="Times New Roman" w:cs="Arial Unicode MS"/>
          <w:bCs/>
          <w:sz w:val="24"/>
          <w:szCs w:val="24"/>
          <w:u w:color="000000"/>
          <w:bdr w:val="nil"/>
          <w:lang w:eastAsia="lt-LT"/>
        </w:rPr>
        <w:t>i-tojo eksperto;</w:t>
      </w:r>
    </w:p>
    <w:p w14:paraId="02F063D3" w14:textId="77777777" w:rsidR="006729FD" w:rsidRPr="00005590" w:rsidRDefault="006729FD" w:rsidP="006F134D">
      <w:pPr>
        <w:pStyle w:val="ListParagraph"/>
        <w:spacing w:before="120"/>
        <w:ind w:left="0"/>
        <w:contextualSpacing w:val="0"/>
        <w:jc w:val="both"/>
        <w:rPr>
          <w:rFonts w:ascii="Times New Roman" w:eastAsia="Arial Unicode MS" w:hAnsi="Times New Roman" w:cs="Arial Unicode MS"/>
          <w:bCs/>
          <w:sz w:val="24"/>
          <w:szCs w:val="24"/>
          <w:u w:color="000000"/>
          <w:bdr w:val="nil"/>
          <w:lang w:eastAsia="lt-LT"/>
        </w:rPr>
      </w:pPr>
      <w:r w:rsidRPr="00005590">
        <w:rPr>
          <w:rFonts w:ascii="Times New Roman" w:eastAsia="Arial Unicode MS" w:hAnsi="Times New Roman" w:cs="Arial Unicode MS"/>
          <w:bCs/>
          <w:sz w:val="24"/>
          <w:szCs w:val="24"/>
          <w:u w:color="000000"/>
          <w:bdr w:val="nil"/>
          <w:lang w:eastAsia="lt-LT"/>
        </w:rPr>
        <w:t>j-tojo pirkimo objekto.</w:t>
      </w:r>
    </w:p>
    <w:p w14:paraId="5B32441B" w14:textId="77777777" w:rsidR="00EF795D" w:rsidRPr="00005590" w:rsidRDefault="006729FD"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bCs/>
          <w:sz w:val="24"/>
          <w:szCs w:val="24"/>
          <w:u w:color="000000"/>
          <w:bdr w:val="nil"/>
          <w:lang w:eastAsia="lt-LT"/>
        </w:rPr>
        <w:t>Jeigu kurių nors ekspertų įvertinimų santykiniai nukrypimai viršys 30 (trisdešimt) proc., šių ekspertų bus prašoma pagrįsti jų pateiktus įvertinimus. Ekspertai turės pateikti savo paaiškinimus arba, labiau</w:t>
      </w:r>
      <w:r w:rsidRPr="00005590">
        <w:rPr>
          <w:rFonts w:ascii="Times New Roman" w:eastAsia="Arial Unicode MS" w:hAnsi="Times New Roman" w:cs="Arial Unicode MS"/>
          <w:sz w:val="24"/>
          <w:szCs w:val="24"/>
          <w:u w:color="000000"/>
          <w:bdr w:val="nil"/>
          <w:lang w:eastAsia="lt-LT"/>
        </w:rPr>
        <w:t xml:space="preserve"> įsigilinę į pirkimo objektą ir vertinimo sąlygas, pakeisti ekspertinius įvertinimus. Tuomet bus rengiama nauja ekspertinio vertinimo suvestinė.</w:t>
      </w:r>
    </w:p>
    <w:p w14:paraId="326BB154" w14:textId="6DC3EFB8" w:rsidR="000073E9" w:rsidRPr="00005590" w:rsidRDefault="000073E9" w:rsidP="006F134D">
      <w:pPr>
        <w:pStyle w:val="ListParagraph"/>
        <w:numPr>
          <w:ilvl w:val="1"/>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kiekvieno K</w:t>
      </w:r>
      <w:r w:rsidRPr="00005590">
        <w:rPr>
          <w:rFonts w:ascii="Times New Roman" w:eastAsia="Arial Unicode MS" w:hAnsi="Times New Roman"/>
          <w:sz w:val="24"/>
          <w:szCs w:val="24"/>
          <w:u w:color="000000"/>
          <w:bdr w:val="nil"/>
          <w:lang w:eastAsia="lt-LT"/>
        </w:rPr>
        <w:t>₁</w:t>
      </w:r>
      <w:r w:rsidR="00066E7E" w:rsidRPr="00005590">
        <w:rPr>
          <w:rFonts w:ascii="Times New Roman" w:eastAsia="Arial Unicode MS" w:hAnsi="Times New Roman" w:cs="Arial Unicode MS"/>
          <w:sz w:val="24"/>
          <w:szCs w:val="24"/>
          <w:u w:color="000000"/>
          <w:bdr w:val="nil"/>
          <w:lang w:eastAsia="lt-LT"/>
        </w:rPr>
        <w:t>-</w:t>
      </w:r>
      <w:r w:rsidRPr="00005590">
        <w:rPr>
          <w:rFonts w:ascii="Times New Roman" w:eastAsia="Arial Unicode MS" w:hAnsi="Times New Roman" w:cs="Arial Unicode MS"/>
          <w:sz w:val="24"/>
          <w:szCs w:val="24"/>
          <w:u w:color="000000"/>
          <w:bdr w:val="nil"/>
          <w:lang w:eastAsia="lt-LT"/>
        </w:rPr>
        <w:t>K</w:t>
      </w:r>
      <w:r w:rsidR="00CF1FF9" w:rsidRPr="00CF1FF9">
        <w:rPr>
          <w:rFonts w:ascii="Times New Roman" w:eastAsia="Arial Unicode MS" w:hAnsi="Times New Roman"/>
          <w:sz w:val="24"/>
          <w:szCs w:val="24"/>
          <w:u w:color="000000"/>
          <w:bdr w:val="nil"/>
          <w:vertAlign w:val="subscript"/>
          <w:lang w:eastAsia="lt-LT"/>
        </w:rPr>
        <w:t>3</w:t>
      </w:r>
      <w:r w:rsidRPr="00005590">
        <w:rPr>
          <w:rFonts w:ascii="Times New Roman" w:eastAsia="Arial Unicode MS" w:hAnsi="Times New Roman" w:cs="Arial Unicode MS"/>
          <w:sz w:val="24"/>
          <w:szCs w:val="24"/>
          <w:u w:color="000000"/>
          <w:bdr w:val="nil"/>
          <w:lang w:eastAsia="lt-LT"/>
        </w:rPr>
        <w:t xml:space="preserve">  kriterijaus balų apskaičiavimas at</w:t>
      </w:r>
      <w:r w:rsidR="00EE6415" w:rsidRPr="00005590">
        <w:rPr>
          <w:rFonts w:ascii="Times New Roman" w:eastAsia="Arial Unicode MS" w:hAnsi="Times New Roman" w:cs="Arial Unicode MS"/>
          <w:sz w:val="24"/>
          <w:szCs w:val="24"/>
          <w:u w:color="000000"/>
          <w:bdr w:val="nil"/>
          <w:lang w:eastAsia="lt-LT"/>
        </w:rPr>
        <w:t>liekamas kriterijaus reikšmę (R</w:t>
      </w:r>
      <w:r w:rsidR="00EE6415" w:rsidRPr="00005590">
        <w:rPr>
          <w:rFonts w:ascii="Times New Roman" w:eastAsia="Arial Unicode MS" w:hAnsi="Times New Roman"/>
          <w:sz w:val="24"/>
          <w:szCs w:val="24"/>
          <w:u w:color="000000"/>
          <w:bdr w:val="nil"/>
          <w:lang w:eastAsia="lt-LT"/>
        </w:rPr>
        <w:t>ₚ</w:t>
      </w:r>
      <w:r w:rsidRPr="00005590">
        <w:rPr>
          <w:rFonts w:ascii="Times New Roman" w:eastAsia="Arial Unicode MS" w:hAnsi="Times New Roman" w:cs="Arial Unicode MS"/>
          <w:sz w:val="24"/>
          <w:szCs w:val="24"/>
          <w:u w:color="000000"/>
          <w:bdr w:val="nil"/>
          <w:lang w:eastAsia="lt-LT"/>
        </w:rPr>
        <w:t xml:space="preserve">) palyginant su geriausia to </w:t>
      </w:r>
      <w:r w:rsidR="00EE6415" w:rsidRPr="00005590">
        <w:rPr>
          <w:rFonts w:ascii="Times New Roman" w:eastAsia="Arial Unicode MS" w:hAnsi="Times New Roman" w:cs="Arial Unicode MS"/>
          <w:sz w:val="24"/>
          <w:szCs w:val="24"/>
          <w:u w:color="000000"/>
          <w:bdr w:val="nil"/>
          <w:lang w:eastAsia="lt-LT"/>
        </w:rPr>
        <w:t>paties kriterijaus reikšme (R</w:t>
      </w:r>
      <w:r w:rsidR="00EE6415" w:rsidRPr="00005590">
        <w:rPr>
          <w:rFonts w:ascii="Times New Roman" w:eastAsia="Arial Unicode MS" w:hAnsi="Times New Roman" w:cs="Arial Unicode MS"/>
          <w:sz w:val="24"/>
          <w:szCs w:val="24"/>
          <w:u w:color="000000"/>
          <w:bdr w:val="nil"/>
          <w:vertAlign w:val="subscript"/>
          <w:lang w:eastAsia="lt-LT"/>
        </w:rPr>
        <w:t>max</w:t>
      </w:r>
      <w:r w:rsidRPr="00005590">
        <w:rPr>
          <w:rFonts w:ascii="Times New Roman" w:eastAsia="Arial Unicode MS" w:hAnsi="Times New Roman" w:cs="Arial Unicode MS"/>
          <w:sz w:val="24"/>
          <w:szCs w:val="24"/>
          <w:u w:color="000000"/>
          <w:bdr w:val="nil"/>
          <w:lang w:eastAsia="lt-LT"/>
        </w:rPr>
        <w:t xml:space="preserve">) ir padauginant iš vertinamo kriterijaus lyginamojo svorio (B), pagal konkurso sąlygų </w:t>
      </w:r>
      <w:r w:rsidR="00137CD9" w:rsidRPr="00005590">
        <w:rPr>
          <w:rFonts w:ascii="Times New Roman" w:eastAsia="Arial Unicode MS" w:hAnsi="Times New Roman" w:cs="Arial Unicode MS"/>
          <w:sz w:val="24"/>
          <w:szCs w:val="24"/>
          <w:u w:color="000000"/>
          <w:bdr w:val="nil"/>
          <w:lang w:eastAsia="lt-LT"/>
        </w:rPr>
        <w:t>7</w:t>
      </w:r>
      <w:r w:rsidR="000A1A48" w:rsidRPr="00005590">
        <w:rPr>
          <w:rFonts w:ascii="Times New Roman" w:eastAsia="Arial Unicode MS" w:hAnsi="Times New Roman" w:cs="Arial Unicode MS"/>
          <w:sz w:val="24"/>
          <w:szCs w:val="24"/>
          <w:u w:color="000000"/>
          <w:bdr w:val="nil"/>
          <w:lang w:eastAsia="lt-LT"/>
        </w:rPr>
        <w:t>4</w:t>
      </w:r>
      <w:r w:rsidRPr="00005590">
        <w:rPr>
          <w:rFonts w:ascii="Times New Roman" w:eastAsia="Arial Unicode MS" w:hAnsi="Times New Roman" w:cs="Arial Unicode MS"/>
          <w:sz w:val="24"/>
          <w:szCs w:val="24"/>
          <w:u w:color="000000"/>
          <w:bdr w:val="nil"/>
          <w:lang w:eastAsia="lt-LT"/>
        </w:rPr>
        <w:t xml:space="preserve"> punkte esančios lentelės </w:t>
      </w:r>
      <w:r w:rsidR="00066E7E" w:rsidRPr="00005590">
        <w:rPr>
          <w:rFonts w:ascii="Times New Roman" w:eastAsia="Arial Unicode MS" w:hAnsi="Times New Roman" w:cs="Arial Unicode MS"/>
          <w:sz w:val="24"/>
          <w:szCs w:val="24"/>
          <w:u w:color="000000"/>
          <w:bdr w:val="nil"/>
          <w:lang w:eastAsia="lt-LT"/>
        </w:rPr>
        <w:t>IV</w:t>
      </w:r>
      <w:r w:rsidRPr="00005590">
        <w:rPr>
          <w:rFonts w:ascii="Times New Roman" w:eastAsia="Arial Unicode MS" w:hAnsi="Times New Roman" w:cs="Arial Unicode MS"/>
          <w:sz w:val="24"/>
          <w:szCs w:val="24"/>
          <w:u w:color="000000"/>
          <w:bdr w:val="nil"/>
          <w:lang w:eastAsia="lt-LT"/>
        </w:rPr>
        <w:t xml:space="preserve"> stulpelyje nurodytas formules;</w:t>
      </w:r>
    </w:p>
    <w:p w14:paraId="5A0216A6" w14:textId="24553E37" w:rsidR="00137CD9" w:rsidRPr="00005590" w:rsidRDefault="00137CD9" w:rsidP="006F134D">
      <w:pPr>
        <w:pStyle w:val="ListParagraph"/>
        <w:numPr>
          <w:ilvl w:val="1"/>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kainos K</w:t>
      </w:r>
      <w:r w:rsidR="00CF1FF9">
        <w:rPr>
          <w:rFonts w:ascii="Times New Roman" w:eastAsia="Arial Unicode MS" w:hAnsi="Times New Roman" w:cs="Arial Unicode MS"/>
          <w:sz w:val="24"/>
          <w:szCs w:val="24"/>
          <w:u w:color="000000"/>
          <w:bdr w:val="nil"/>
          <w:vertAlign w:val="subscript"/>
          <w:lang w:eastAsia="lt-LT"/>
        </w:rPr>
        <w:t>4</w:t>
      </w:r>
      <w:r w:rsidRPr="00005590">
        <w:rPr>
          <w:rFonts w:ascii="Times New Roman" w:eastAsia="Arial Unicode MS" w:hAnsi="Times New Roman" w:cs="Arial Unicode MS"/>
          <w:sz w:val="24"/>
          <w:szCs w:val="24"/>
          <w:u w:color="000000"/>
          <w:bdr w:val="nil"/>
          <w:vertAlign w:val="subscript"/>
          <w:lang w:eastAsia="lt-LT"/>
        </w:rPr>
        <w:t xml:space="preserve"> </w:t>
      </w:r>
      <w:r w:rsidRPr="00005590">
        <w:rPr>
          <w:rFonts w:ascii="Times New Roman" w:eastAsia="Arial Unicode MS" w:hAnsi="Times New Roman" w:cs="Arial Unicode MS"/>
          <w:sz w:val="24"/>
          <w:szCs w:val="24"/>
          <w:u w:color="000000"/>
          <w:bdr w:val="nil"/>
          <w:lang w:eastAsia="lt-LT"/>
        </w:rPr>
        <w:t>kriterijaus valų apskaičiavimas</w:t>
      </w:r>
      <w:r w:rsidR="001F6761" w:rsidRPr="00005590">
        <w:rPr>
          <w:rFonts w:ascii="Times New Roman" w:eastAsia="Arial Unicode MS" w:hAnsi="Times New Roman" w:cs="Arial Unicode MS"/>
          <w:sz w:val="24"/>
          <w:szCs w:val="24"/>
          <w:u w:color="000000"/>
          <w:bdr w:val="nil"/>
          <w:lang w:eastAsia="lt-LT"/>
        </w:rPr>
        <w:t xml:space="preserve"> atliekamas geriausią – mažiausią kriterijaus reikšmę (R</w:t>
      </w:r>
      <w:r w:rsidR="001F6761" w:rsidRPr="00005590">
        <w:rPr>
          <w:rFonts w:ascii="Times New Roman" w:eastAsia="Arial Unicode MS" w:hAnsi="Times New Roman" w:cs="Arial Unicode MS"/>
          <w:sz w:val="24"/>
          <w:szCs w:val="24"/>
          <w:u w:color="000000"/>
          <w:bdr w:val="nil"/>
          <w:vertAlign w:val="subscript"/>
          <w:lang w:eastAsia="lt-LT"/>
        </w:rPr>
        <w:t>min</w:t>
      </w:r>
      <w:r w:rsidR="001F6761" w:rsidRPr="00005590">
        <w:rPr>
          <w:rFonts w:ascii="Times New Roman" w:eastAsia="Arial Unicode MS" w:hAnsi="Times New Roman" w:cs="Arial Unicode MS"/>
          <w:sz w:val="24"/>
          <w:szCs w:val="24"/>
          <w:u w:color="000000"/>
          <w:bdr w:val="nil"/>
          <w:lang w:eastAsia="lt-LT"/>
        </w:rPr>
        <w:t>) palyginant su vertinamo kriterijaus reikšme (R</w:t>
      </w:r>
      <w:r w:rsidR="001F6761" w:rsidRPr="00005590">
        <w:rPr>
          <w:rFonts w:ascii="Times New Roman" w:eastAsia="Arial Unicode MS" w:hAnsi="Times New Roman"/>
          <w:sz w:val="24"/>
          <w:szCs w:val="24"/>
          <w:u w:color="000000"/>
          <w:bdr w:val="nil"/>
          <w:lang w:eastAsia="lt-LT"/>
        </w:rPr>
        <w:t>ₚ</w:t>
      </w:r>
      <w:r w:rsidR="001F6761" w:rsidRPr="00005590">
        <w:rPr>
          <w:rFonts w:ascii="Times New Roman" w:eastAsia="Arial Unicode MS" w:hAnsi="Times New Roman" w:cs="Arial Unicode MS"/>
          <w:sz w:val="24"/>
          <w:szCs w:val="24"/>
          <w:u w:color="000000"/>
          <w:bdr w:val="nil"/>
          <w:lang w:eastAsia="lt-LT"/>
        </w:rPr>
        <w:t>) ir padauginant iš vertinamo kriterijaus lyginamojo svorio (B), pagal konkurso sąlygų 7</w:t>
      </w:r>
      <w:r w:rsidR="000A1A48" w:rsidRPr="00005590">
        <w:rPr>
          <w:rFonts w:ascii="Times New Roman" w:eastAsia="Arial Unicode MS" w:hAnsi="Times New Roman" w:cs="Arial Unicode MS"/>
          <w:sz w:val="24"/>
          <w:szCs w:val="24"/>
          <w:u w:color="000000"/>
          <w:bdr w:val="nil"/>
          <w:lang w:eastAsia="lt-LT"/>
        </w:rPr>
        <w:t>4</w:t>
      </w:r>
      <w:r w:rsidR="001F6761" w:rsidRPr="00005590">
        <w:rPr>
          <w:rFonts w:ascii="Times New Roman" w:eastAsia="Arial Unicode MS" w:hAnsi="Times New Roman" w:cs="Arial Unicode MS"/>
          <w:sz w:val="24"/>
          <w:szCs w:val="24"/>
          <w:u w:color="000000"/>
          <w:bdr w:val="nil"/>
          <w:lang w:eastAsia="lt-LT"/>
        </w:rPr>
        <w:t xml:space="preserve"> punkte esančios lentelės IV stulpelyje nurodytas formules;</w:t>
      </w:r>
    </w:p>
    <w:p w14:paraId="687EB51C" w14:textId="583371B5" w:rsidR="008B7174" w:rsidRPr="00005590" w:rsidRDefault="008B7174" w:rsidP="006F134D">
      <w:pPr>
        <w:pStyle w:val="ListParagraph"/>
        <w:numPr>
          <w:ilvl w:val="1"/>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 xml:space="preserve">bendras atitinkamo projekto įvertinimas (T) apskaičiuojamas pagal konkurso sąlygų </w:t>
      </w:r>
      <w:r w:rsidR="00217649" w:rsidRPr="00005590">
        <w:rPr>
          <w:rFonts w:ascii="Times New Roman" w:eastAsia="Arial Unicode MS" w:hAnsi="Times New Roman" w:cs="Arial Unicode MS"/>
          <w:sz w:val="24"/>
          <w:szCs w:val="24"/>
          <w:u w:color="000000"/>
          <w:bdr w:val="nil"/>
          <w:lang w:eastAsia="lt-LT"/>
        </w:rPr>
        <w:t>7</w:t>
      </w:r>
      <w:r w:rsidR="000A1A48" w:rsidRPr="00005590">
        <w:rPr>
          <w:rFonts w:ascii="Times New Roman" w:eastAsia="Arial Unicode MS" w:hAnsi="Times New Roman" w:cs="Arial Unicode MS"/>
          <w:sz w:val="24"/>
          <w:szCs w:val="24"/>
          <w:u w:color="000000"/>
          <w:bdr w:val="nil"/>
          <w:lang w:eastAsia="lt-LT"/>
        </w:rPr>
        <w:t>6</w:t>
      </w:r>
      <w:r w:rsidRPr="00005590">
        <w:rPr>
          <w:rFonts w:ascii="Times New Roman" w:eastAsia="Arial Unicode MS" w:hAnsi="Times New Roman" w:cs="Arial Unicode MS"/>
          <w:sz w:val="24"/>
          <w:szCs w:val="24"/>
          <w:u w:color="000000"/>
          <w:bdr w:val="nil"/>
          <w:lang w:eastAsia="lt-LT"/>
        </w:rPr>
        <w:t xml:space="preserve"> punkte  pateiktą formulę.</w:t>
      </w:r>
    </w:p>
    <w:p w14:paraId="5FF6EBF4" w14:textId="46672756" w:rsidR="0009208A" w:rsidRPr="00005590" w:rsidRDefault="0009208A"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Kiekvieno projekto K</w:t>
      </w:r>
      <w:r w:rsidRPr="00005590">
        <w:rPr>
          <w:rFonts w:ascii="Times New Roman" w:eastAsia="Arial Unicode MS" w:hAnsi="Times New Roman"/>
          <w:sz w:val="24"/>
          <w:szCs w:val="24"/>
          <w:u w:color="000000"/>
          <w:bdr w:val="nil"/>
          <w:lang w:eastAsia="lt-LT"/>
        </w:rPr>
        <w:t>₁</w:t>
      </w:r>
      <w:r w:rsidR="00933A45" w:rsidRPr="00005590">
        <w:rPr>
          <w:rFonts w:ascii="Times New Roman" w:eastAsia="Arial Unicode MS" w:hAnsi="Times New Roman" w:cs="Arial Unicode MS"/>
          <w:sz w:val="24"/>
          <w:szCs w:val="24"/>
          <w:u w:color="000000"/>
          <w:bdr w:val="nil"/>
          <w:lang w:eastAsia="lt-LT"/>
        </w:rPr>
        <w:t>-</w:t>
      </w:r>
      <w:r w:rsidRPr="00005590">
        <w:rPr>
          <w:rFonts w:ascii="Times New Roman" w:eastAsia="Arial Unicode MS" w:hAnsi="Times New Roman" w:cs="Arial Unicode MS"/>
          <w:sz w:val="24"/>
          <w:szCs w:val="24"/>
          <w:u w:color="000000"/>
          <w:bdr w:val="nil"/>
          <w:lang w:eastAsia="lt-LT"/>
        </w:rPr>
        <w:t>K</w:t>
      </w:r>
      <w:r w:rsidR="00CF1FF9" w:rsidRPr="00C47A50">
        <w:rPr>
          <w:rFonts w:ascii="Times New Roman" w:eastAsia="Arial Unicode MS" w:hAnsi="Times New Roman"/>
          <w:sz w:val="24"/>
          <w:szCs w:val="24"/>
          <w:u w:color="000000"/>
          <w:bdr w:val="nil"/>
          <w:vertAlign w:val="subscript"/>
          <w:lang w:eastAsia="lt-LT"/>
        </w:rPr>
        <w:t>3</w:t>
      </w:r>
      <w:r w:rsidRPr="00005590">
        <w:rPr>
          <w:rFonts w:ascii="Times New Roman" w:eastAsia="Arial Unicode MS" w:hAnsi="Times New Roman" w:cs="Arial Unicode MS"/>
          <w:sz w:val="24"/>
          <w:szCs w:val="24"/>
          <w:u w:color="000000"/>
          <w:bdr w:val="nil"/>
          <w:lang w:eastAsia="lt-LT"/>
        </w:rPr>
        <w:t xml:space="preserve"> kriterijų reikšmės (R) nuo 0 iki 10 balų skiriamos atsižvelgiant į žemiau pateiktas vertinimo rekomendacijas. Komisijos nariai ekspertiniu būdu balais įvertina kiekvieną projektą pagal atitinkamą kriterijų ir tada apskaičiuojamas kiekvieno vertinimo kriterijaus vidutinis projekto įvertinimas balais. </w:t>
      </w:r>
    </w:p>
    <w:p w14:paraId="1EC6E85A" w14:textId="77777777" w:rsidR="006E341F" w:rsidRPr="00005590" w:rsidRDefault="006E341F" w:rsidP="00B34FE6">
      <w:pPr>
        <w:pStyle w:val="ListParagraph"/>
        <w:ind w:left="0"/>
        <w:jc w:val="both"/>
        <w:rPr>
          <w:rFonts w:ascii="Times New Roman" w:eastAsia="Arial Unicode MS" w:hAnsi="Times New Roman" w:cs="Arial Unicode MS"/>
          <w:sz w:val="24"/>
          <w:szCs w:val="24"/>
          <w:u w:color="000000"/>
          <w:bdr w:val="nil"/>
          <w:lang w:eastAsia="lt-LT"/>
        </w:rPr>
      </w:pPr>
    </w:p>
    <w:p w14:paraId="4FCC9013" w14:textId="77777777" w:rsidR="00B827EA" w:rsidRPr="00005590" w:rsidRDefault="00B34FE6" w:rsidP="00B34FE6">
      <w:pPr>
        <w:pStyle w:val="ListParagraph"/>
        <w:ind w:left="0"/>
        <w:jc w:val="both"/>
        <w:rPr>
          <w:rFonts w:ascii="Times New Roman" w:eastAsia="Arial Unicode MS" w:hAnsi="Times New Roman" w:cs="Arial Unicode MS"/>
          <w:i/>
          <w:sz w:val="24"/>
          <w:szCs w:val="24"/>
          <w:u w:color="000000"/>
          <w:bdr w:val="nil"/>
          <w:lang w:eastAsia="lt-LT"/>
        </w:rPr>
      </w:pPr>
      <w:r w:rsidRPr="00005590">
        <w:rPr>
          <w:rFonts w:ascii="Times New Roman" w:eastAsia="Arial Unicode MS" w:hAnsi="Times New Roman" w:cs="Arial Unicode MS"/>
          <w:i/>
          <w:sz w:val="24"/>
          <w:szCs w:val="24"/>
          <w:u w:color="000000"/>
          <w:bdr w:val="nil"/>
          <w:lang w:eastAsia="lt-LT"/>
        </w:rPr>
        <w:t>Rekomendacijos vertinimui:</w:t>
      </w:r>
    </w:p>
    <w:tbl>
      <w:tblPr>
        <w:tblStyle w:val="TableGrid"/>
        <w:tblW w:w="9918" w:type="dxa"/>
        <w:tblLayout w:type="fixed"/>
        <w:tblCellMar>
          <w:left w:w="57" w:type="dxa"/>
          <w:right w:w="57" w:type="dxa"/>
        </w:tblCellMar>
        <w:tblLook w:val="04A0" w:firstRow="1" w:lastRow="0" w:firstColumn="1" w:lastColumn="0" w:noHBand="0" w:noVBand="1"/>
      </w:tblPr>
      <w:tblGrid>
        <w:gridCol w:w="1134"/>
        <w:gridCol w:w="1701"/>
        <w:gridCol w:w="7083"/>
      </w:tblGrid>
      <w:tr w:rsidR="00FA646D" w:rsidRPr="00005590" w14:paraId="60A9568A" w14:textId="77777777" w:rsidTr="00651C95">
        <w:tc>
          <w:tcPr>
            <w:tcW w:w="9918" w:type="dxa"/>
            <w:gridSpan w:val="3"/>
            <w:vAlign w:val="center"/>
          </w:tcPr>
          <w:p w14:paraId="75BFF866" w14:textId="361DE9E9" w:rsidR="00FA646D" w:rsidRPr="00005590" w:rsidRDefault="00FA646D" w:rsidP="006F134D">
            <w:pPr>
              <w:pStyle w:val="ListParagraph"/>
              <w:spacing w:before="120"/>
              <w:ind w:left="0"/>
              <w:contextualSpacing w:val="0"/>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Vertinimo kriterijus K</w:t>
            </w:r>
            <w:r w:rsidRPr="00005590">
              <w:rPr>
                <w:rFonts w:ascii="Times New Roman" w:eastAsia="Arial Unicode MS" w:hAnsi="Times New Roman" w:cs="Arial Unicode MS"/>
                <w:b/>
                <w:sz w:val="24"/>
                <w:szCs w:val="24"/>
                <w:u w:color="000000"/>
                <w:bdr w:val="nil"/>
                <w:vertAlign w:val="subscript"/>
                <w:lang w:eastAsia="lt-LT"/>
              </w:rPr>
              <w:t>1</w:t>
            </w:r>
            <w:r w:rsidRPr="00005590">
              <w:rPr>
                <w:rFonts w:ascii="Times New Roman" w:eastAsia="Arial Unicode MS" w:hAnsi="Times New Roman" w:cs="Arial Unicode MS"/>
                <w:b/>
                <w:sz w:val="24"/>
                <w:szCs w:val="24"/>
                <w:u w:color="000000"/>
                <w:bdr w:val="nil"/>
                <w:lang w:eastAsia="lt-LT"/>
              </w:rPr>
              <w:t xml:space="preserve"> - </w:t>
            </w:r>
            <w:r w:rsidR="001C20F4" w:rsidRPr="001C20F4">
              <w:rPr>
                <w:rFonts w:ascii="Times New Roman" w:eastAsia="Arial Unicode MS" w:hAnsi="Times New Roman" w:cs="Arial Unicode MS"/>
                <w:b/>
                <w:sz w:val="24"/>
                <w:szCs w:val="24"/>
                <w:u w:color="000000"/>
                <w:bdr w:val="nil"/>
                <w:lang w:eastAsia="lt-LT"/>
              </w:rPr>
              <w:t>autentiškumas</w:t>
            </w:r>
          </w:p>
        </w:tc>
      </w:tr>
      <w:tr w:rsidR="00FA646D" w:rsidRPr="00005590" w14:paraId="7625F5D0" w14:textId="77777777" w:rsidTr="00651C95">
        <w:tc>
          <w:tcPr>
            <w:tcW w:w="1134" w:type="dxa"/>
            <w:vAlign w:val="center"/>
          </w:tcPr>
          <w:p w14:paraId="5B69E524"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Eil. Nr.</w:t>
            </w:r>
          </w:p>
        </w:tc>
        <w:tc>
          <w:tcPr>
            <w:tcW w:w="1701" w:type="dxa"/>
            <w:vAlign w:val="center"/>
          </w:tcPr>
          <w:p w14:paraId="08887D55"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Konkurso projekto vertinimo išaiškinimas</w:t>
            </w:r>
          </w:p>
        </w:tc>
        <w:tc>
          <w:tcPr>
            <w:tcW w:w="7083" w:type="dxa"/>
            <w:vAlign w:val="center"/>
          </w:tcPr>
          <w:p w14:paraId="773CE4E4" w14:textId="77777777" w:rsidR="00FA646D" w:rsidRPr="00005590" w:rsidRDefault="002D7340" w:rsidP="006F134D">
            <w:pPr>
              <w:pStyle w:val="ListParagraph"/>
              <w:spacing w:before="120"/>
              <w:ind w:left="0"/>
              <w:contextualSpacing w:val="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Suteikiamų balų a</w:t>
            </w:r>
            <w:r w:rsidR="007D5815" w:rsidRPr="00005590">
              <w:rPr>
                <w:rFonts w:ascii="Times New Roman" w:eastAsia="Arial Unicode MS" w:hAnsi="Times New Roman" w:cs="Arial Unicode MS"/>
                <w:b/>
                <w:sz w:val="24"/>
                <w:szCs w:val="24"/>
                <w:u w:color="000000"/>
                <w:bdr w:val="nil"/>
                <w:lang w:eastAsia="lt-LT"/>
              </w:rPr>
              <w:t>prašymas</w:t>
            </w:r>
          </w:p>
        </w:tc>
      </w:tr>
      <w:tr w:rsidR="00FA646D" w:rsidRPr="00005590" w14:paraId="3F6D1A1F" w14:textId="77777777" w:rsidTr="00651C95">
        <w:trPr>
          <w:trHeight w:val="753"/>
        </w:trPr>
        <w:tc>
          <w:tcPr>
            <w:tcW w:w="1134" w:type="dxa"/>
          </w:tcPr>
          <w:p w14:paraId="2954177D"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1.</w:t>
            </w:r>
          </w:p>
        </w:tc>
        <w:tc>
          <w:tcPr>
            <w:tcW w:w="1701" w:type="dxa"/>
          </w:tcPr>
          <w:p w14:paraId="1A15D1AE"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Silpnai</w:t>
            </w:r>
          </w:p>
          <w:p w14:paraId="5219CDB0"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(0-4 balai)</w:t>
            </w:r>
          </w:p>
        </w:tc>
        <w:tc>
          <w:tcPr>
            <w:tcW w:w="7083" w:type="dxa"/>
          </w:tcPr>
          <w:p w14:paraId="42F4ABBC" w14:textId="42A24FF5" w:rsidR="00FA646D" w:rsidRPr="00005590" w:rsidRDefault="00060A53"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Pr>
                <w:rFonts w:ascii="Times New Roman" w:eastAsia="Arial Unicode MS" w:hAnsi="Times New Roman" w:cs="Arial Unicode MS"/>
                <w:sz w:val="24"/>
                <w:szCs w:val="24"/>
                <w:u w:color="000000"/>
                <w:bdr w:val="nil"/>
                <w:lang w:eastAsia="lt-LT"/>
              </w:rPr>
              <w:t xml:space="preserve">Objektas </w:t>
            </w:r>
            <w:r w:rsidR="001C20F4">
              <w:rPr>
                <w:rFonts w:ascii="Times New Roman" w:eastAsia="Arial Unicode MS" w:hAnsi="Times New Roman" w:cs="Arial Unicode MS"/>
                <w:sz w:val="24"/>
                <w:szCs w:val="24"/>
                <w:u w:color="000000"/>
                <w:bdr w:val="nil"/>
                <w:lang w:eastAsia="lt-LT"/>
              </w:rPr>
              <w:t xml:space="preserve">nevaizduoja </w:t>
            </w:r>
            <w:r w:rsidR="00E9503C" w:rsidRPr="00E9503C">
              <w:rPr>
                <w:rFonts w:ascii="Times New Roman" w:eastAsia="Arial Unicode MS" w:hAnsi="Times New Roman" w:cs="Arial Unicode MS"/>
                <w:sz w:val="24"/>
                <w:szCs w:val="24"/>
                <w:u w:color="000000"/>
                <w:bdr w:val="nil"/>
                <w:lang w:eastAsia="lt-LT"/>
              </w:rPr>
              <w:t>tarpukario Lietuvos karo j</w:t>
            </w:r>
            <w:r w:rsidR="00E9503C" w:rsidRPr="00E9503C">
              <w:rPr>
                <w:rFonts w:ascii="Times New Roman" w:eastAsia="Arial Unicode MS" w:hAnsi="Times New Roman" w:cs="Arial Unicode MS" w:hint="eastAsia"/>
                <w:sz w:val="24"/>
                <w:szCs w:val="24"/>
                <w:u w:color="000000"/>
                <w:bdr w:val="nil"/>
                <w:lang w:eastAsia="lt-LT"/>
              </w:rPr>
              <w:t>ū</w:t>
            </w:r>
            <w:r w:rsidR="00E9503C" w:rsidRPr="00E9503C">
              <w:rPr>
                <w:rFonts w:ascii="Times New Roman" w:eastAsia="Arial Unicode MS" w:hAnsi="Times New Roman" w:cs="Arial Unicode MS"/>
                <w:sz w:val="24"/>
                <w:szCs w:val="24"/>
                <w:u w:color="000000"/>
                <w:bdr w:val="nil"/>
                <w:lang w:eastAsia="lt-LT"/>
              </w:rPr>
              <w:t>rinink</w:t>
            </w:r>
            <w:r w:rsidR="00E9503C">
              <w:rPr>
                <w:rFonts w:ascii="Times New Roman" w:eastAsia="Arial Unicode MS" w:hAnsi="Times New Roman" w:cs="Arial Unicode MS"/>
                <w:sz w:val="24"/>
                <w:szCs w:val="24"/>
                <w:u w:color="000000"/>
                <w:bdr w:val="nil"/>
                <w:lang w:eastAsia="lt-LT"/>
              </w:rPr>
              <w:t>o, ne</w:t>
            </w:r>
            <w:r w:rsidR="00E9503C" w:rsidRPr="00E9503C">
              <w:rPr>
                <w:rFonts w:ascii="Times New Roman" w:eastAsia="Arial Unicode MS" w:hAnsi="Times New Roman" w:cs="Arial Unicode MS"/>
                <w:sz w:val="24"/>
                <w:szCs w:val="24"/>
                <w:u w:color="000000"/>
                <w:bdr w:val="nil"/>
                <w:lang w:eastAsia="lt-LT"/>
              </w:rPr>
              <w:t>atspind</w:t>
            </w:r>
            <w:r w:rsidR="00E9503C" w:rsidRPr="00E9503C">
              <w:rPr>
                <w:rFonts w:ascii="Times New Roman" w:eastAsia="Arial Unicode MS" w:hAnsi="Times New Roman" w:cs="Arial Unicode MS" w:hint="eastAsia"/>
                <w:sz w:val="24"/>
                <w:szCs w:val="24"/>
                <w:u w:color="000000"/>
                <w:bdr w:val="nil"/>
                <w:lang w:eastAsia="lt-LT"/>
              </w:rPr>
              <w:t>ė</w:t>
            </w:r>
            <w:r w:rsidR="00E9503C" w:rsidRPr="00E9503C">
              <w:rPr>
                <w:rFonts w:ascii="Times New Roman" w:eastAsia="Arial Unicode MS" w:hAnsi="Times New Roman" w:cs="Arial Unicode MS"/>
                <w:sz w:val="24"/>
                <w:szCs w:val="24"/>
                <w:u w:color="000000"/>
                <w:bdr w:val="nil"/>
                <w:lang w:eastAsia="lt-LT"/>
              </w:rPr>
              <w:t>ti tarpukario Lietuvos karinio j</w:t>
            </w:r>
            <w:r w:rsidR="00E9503C" w:rsidRPr="00E9503C">
              <w:rPr>
                <w:rFonts w:ascii="Times New Roman" w:eastAsia="Arial Unicode MS" w:hAnsi="Times New Roman" w:cs="Arial Unicode MS" w:hint="eastAsia"/>
                <w:sz w:val="24"/>
                <w:szCs w:val="24"/>
                <w:u w:color="000000"/>
                <w:bdr w:val="nil"/>
                <w:lang w:eastAsia="lt-LT"/>
              </w:rPr>
              <w:t>ū</w:t>
            </w:r>
            <w:r w:rsidR="00E9503C" w:rsidRPr="00E9503C">
              <w:rPr>
                <w:rFonts w:ascii="Times New Roman" w:eastAsia="Arial Unicode MS" w:hAnsi="Times New Roman" w:cs="Arial Unicode MS"/>
                <w:sz w:val="24"/>
                <w:szCs w:val="24"/>
                <w:u w:color="000000"/>
                <w:bdr w:val="nil"/>
                <w:lang w:eastAsia="lt-LT"/>
              </w:rPr>
              <w:t>r</w:t>
            </w:r>
            <w:r w:rsidR="00E9503C" w:rsidRPr="00E9503C">
              <w:rPr>
                <w:rFonts w:ascii="Times New Roman" w:eastAsia="Arial Unicode MS" w:hAnsi="Times New Roman" w:cs="Arial Unicode MS" w:hint="eastAsia"/>
                <w:sz w:val="24"/>
                <w:szCs w:val="24"/>
                <w:u w:color="000000"/>
                <w:bdr w:val="nil"/>
                <w:lang w:eastAsia="lt-LT"/>
              </w:rPr>
              <w:t>ų</w:t>
            </w:r>
            <w:r w:rsidR="00E9503C" w:rsidRPr="00E9503C">
              <w:rPr>
                <w:rFonts w:ascii="Times New Roman" w:eastAsia="Arial Unicode MS" w:hAnsi="Times New Roman" w:cs="Arial Unicode MS"/>
                <w:sz w:val="24"/>
                <w:szCs w:val="24"/>
                <w:u w:color="000000"/>
                <w:bdr w:val="nil"/>
                <w:lang w:eastAsia="lt-LT"/>
              </w:rPr>
              <w:t xml:space="preserve"> laivyno uniformos</w:t>
            </w:r>
            <w:r w:rsidR="00E9503C">
              <w:rPr>
                <w:rFonts w:ascii="Times New Roman" w:eastAsia="Arial Unicode MS" w:hAnsi="Times New Roman" w:cs="Arial Unicode MS"/>
                <w:sz w:val="24"/>
                <w:szCs w:val="24"/>
                <w:u w:color="000000"/>
                <w:bdr w:val="nil"/>
                <w:lang w:eastAsia="lt-LT"/>
              </w:rPr>
              <w:t>, neperteikia tarpukario Lietuvos dvasios</w:t>
            </w:r>
          </w:p>
        </w:tc>
      </w:tr>
      <w:tr w:rsidR="00FA646D" w:rsidRPr="00005590" w14:paraId="4ABE9F29" w14:textId="77777777" w:rsidTr="00651C95">
        <w:tc>
          <w:tcPr>
            <w:tcW w:w="1134" w:type="dxa"/>
          </w:tcPr>
          <w:p w14:paraId="578FF465"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2.</w:t>
            </w:r>
          </w:p>
        </w:tc>
        <w:tc>
          <w:tcPr>
            <w:tcW w:w="1701" w:type="dxa"/>
          </w:tcPr>
          <w:p w14:paraId="489FBE6D"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Vidutiniškai</w:t>
            </w:r>
          </w:p>
          <w:p w14:paraId="33593F7A"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(5-6 balai)</w:t>
            </w:r>
          </w:p>
        </w:tc>
        <w:tc>
          <w:tcPr>
            <w:tcW w:w="7083" w:type="dxa"/>
          </w:tcPr>
          <w:p w14:paraId="01E50A09" w14:textId="4F9FC74C" w:rsidR="00FA646D" w:rsidRPr="00825938" w:rsidRDefault="00825938"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Pr>
                <w:rFonts w:ascii="Times New Roman" w:eastAsia="Arial Unicode MS" w:hAnsi="Times New Roman" w:cs="Arial Unicode MS"/>
                <w:sz w:val="24"/>
                <w:szCs w:val="24"/>
                <w:u w:color="000000"/>
                <w:bdr w:val="nil"/>
                <w:lang w:eastAsia="lt-LT"/>
              </w:rPr>
              <w:t xml:space="preserve">Objektas </w:t>
            </w:r>
            <w:r w:rsidRPr="00825938">
              <w:rPr>
                <w:rFonts w:ascii="Times New Roman" w:eastAsia="Arial Unicode MS" w:hAnsi="Times New Roman" w:cs="Arial Unicode MS"/>
                <w:sz w:val="24"/>
                <w:szCs w:val="24"/>
                <w:u w:color="000000"/>
                <w:bdr w:val="nil"/>
                <w:lang w:eastAsia="lt-LT"/>
              </w:rPr>
              <w:t>tik iš dalies atitinka kriterijaus reikalavimus</w:t>
            </w:r>
            <w:r w:rsidR="00847832">
              <w:rPr>
                <w:rFonts w:ascii="Times New Roman" w:eastAsia="Arial Unicode MS" w:hAnsi="Times New Roman" w:cs="Arial Unicode MS"/>
                <w:sz w:val="24"/>
                <w:szCs w:val="24"/>
                <w:u w:color="000000"/>
                <w:bdr w:val="nil"/>
                <w:lang w:eastAsia="lt-LT"/>
              </w:rPr>
              <w:t xml:space="preserve">, objektas neatspindi </w:t>
            </w:r>
            <w:r w:rsidR="008E07D3">
              <w:rPr>
                <w:rFonts w:ascii="Times New Roman" w:eastAsia="Arial Unicode MS" w:hAnsi="Times New Roman" w:cs="Arial Unicode MS"/>
                <w:sz w:val="24"/>
                <w:szCs w:val="24"/>
                <w:u w:color="000000"/>
                <w:bdr w:val="nil"/>
                <w:lang w:eastAsia="lt-LT"/>
              </w:rPr>
              <w:t>bent pusės keliamų autentiškumo tikslų</w:t>
            </w:r>
          </w:p>
        </w:tc>
      </w:tr>
      <w:tr w:rsidR="00FA646D" w:rsidRPr="00005590" w14:paraId="7E77D189" w14:textId="77777777" w:rsidTr="00651C95">
        <w:tc>
          <w:tcPr>
            <w:tcW w:w="1134" w:type="dxa"/>
          </w:tcPr>
          <w:p w14:paraId="0DECC1F7"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3.</w:t>
            </w:r>
          </w:p>
        </w:tc>
        <w:tc>
          <w:tcPr>
            <w:tcW w:w="1701" w:type="dxa"/>
          </w:tcPr>
          <w:p w14:paraId="4ED9D195"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Gerai</w:t>
            </w:r>
          </w:p>
          <w:p w14:paraId="154A2B75"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(7-8 balai)</w:t>
            </w:r>
          </w:p>
        </w:tc>
        <w:tc>
          <w:tcPr>
            <w:tcW w:w="7083" w:type="dxa"/>
          </w:tcPr>
          <w:p w14:paraId="5971D150" w14:textId="0110458F" w:rsidR="00FA646D" w:rsidRPr="00005590" w:rsidRDefault="00113951"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Pr>
                <w:rFonts w:ascii="Times New Roman" w:eastAsia="Arial Unicode MS" w:hAnsi="Times New Roman" w:cs="Arial Unicode MS"/>
                <w:sz w:val="24"/>
                <w:szCs w:val="24"/>
                <w:u w:color="000000"/>
                <w:bdr w:val="nil"/>
                <w:lang w:eastAsia="lt-LT"/>
              </w:rPr>
              <w:t xml:space="preserve">Objektas tinkamai atvaizuoja tarpukario Lietuvos karo jūrininką, </w:t>
            </w:r>
            <w:r w:rsidR="00ED4F8B">
              <w:rPr>
                <w:rFonts w:ascii="Times New Roman" w:eastAsia="Arial Unicode MS" w:hAnsi="Times New Roman" w:cs="Arial Unicode MS"/>
                <w:sz w:val="24"/>
                <w:szCs w:val="24"/>
                <w:u w:color="000000"/>
                <w:bdr w:val="nil"/>
                <w:lang w:eastAsia="lt-LT"/>
              </w:rPr>
              <w:t xml:space="preserve">parodo </w:t>
            </w:r>
            <w:r>
              <w:rPr>
                <w:rFonts w:ascii="Times New Roman" w:eastAsia="Arial Unicode MS" w:hAnsi="Times New Roman" w:cs="Arial Unicode MS"/>
                <w:sz w:val="24"/>
                <w:szCs w:val="24"/>
                <w:u w:color="000000"/>
                <w:bdr w:val="nil"/>
                <w:lang w:eastAsia="lt-LT"/>
              </w:rPr>
              <w:t xml:space="preserve"> </w:t>
            </w:r>
            <w:r w:rsidR="00ED4F8B" w:rsidRPr="00E9503C">
              <w:rPr>
                <w:rFonts w:ascii="Times New Roman" w:eastAsia="Arial Unicode MS" w:hAnsi="Times New Roman" w:cs="Arial Unicode MS"/>
                <w:sz w:val="24"/>
                <w:szCs w:val="24"/>
                <w:u w:color="000000"/>
                <w:bdr w:val="nil"/>
                <w:lang w:eastAsia="lt-LT"/>
              </w:rPr>
              <w:t>tarpukario Lietuvos karinio j</w:t>
            </w:r>
            <w:r w:rsidR="00ED4F8B" w:rsidRPr="00E9503C">
              <w:rPr>
                <w:rFonts w:ascii="Times New Roman" w:eastAsia="Arial Unicode MS" w:hAnsi="Times New Roman" w:cs="Arial Unicode MS" w:hint="eastAsia"/>
                <w:sz w:val="24"/>
                <w:szCs w:val="24"/>
                <w:u w:color="000000"/>
                <w:bdr w:val="nil"/>
                <w:lang w:eastAsia="lt-LT"/>
              </w:rPr>
              <w:t>ū</w:t>
            </w:r>
            <w:r w:rsidR="00ED4F8B" w:rsidRPr="00E9503C">
              <w:rPr>
                <w:rFonts w:ascii="Times New Roman" w:eastAsia="Arial Unicode MS" w:hAnsi="Times New Roman" w:cs="Arial Unicode MS"/>
                <w:sz w:val="24"/>
                <w:szCs w:val="24"/>
                <w:u w:color="000000"/>
                <w:bdr w:val="nil"/>
                <w:lang w:eastAsia="lt-LT"/>
              </w:rPr>
              <w:t>r</w:t>
            </w:r>
            <w:r w:rsidR="00ED4F8B" w:rsidRPr="00E9503C">
              <w:rPr>
                <w:rFonts w:ascii="Times New Roman" w:eastAsia="Arial Unicode MS" w:hAnsi="Times New Roman" w:cs="Arial Unicode MS" w:hint="eastAsia"/>
                <w:sz w:val="24"/>
                <w:szCs w:val="24"/>
                <w:u w:color="000000"/>
                <w:bdr w:val="nil"/>
                <w:lang w:eastAsia="lt-LT"/>
              </w:rPr>
              <w:t>ų</w:t>
            </w:r>
            <w:r w:rsidR="00ED4F8B" w:rsidRPr="00E9503C">
              <w:rPr>
                <w:rFonts w:ascii="Times New Roman" w:eastAsia="Arial Unicode MS" w:hAnsi="Times New Roman" w:cs="Arial Unicode MS"/>
                <w:sz w:val="24"/>
                <w:szCs w:val="24"/>
                <w:u w:color="000000"/>
                <w:bdr w:val="nil"/>
                <w:lang w:eastAsia="lt-LT"/>
              </w:rPr>
              <w:t xml:space="preserve"> laivyno uniform</w:t>
            </w:r>
            <w:r w:rsidR="00ED4F8B">
              <w:rPr>
                <w:rFonts w:ascii="Times New Roman" w:eastAsia="Arial Unicode MS" w:hAnsi="Times New Roman" w:cs="Arial Unicode MS"/>
                <w:sz w:val="24"/>
                <w:szCs w:val="24"/>
                <w:u w:color="000000"/>
                <w:bdr w:val="nil"/>
                <w:lang w:eastAsia="lt-LT"/>
              </w:rPr>
              <w:t>ą.</w:t>
            </w:r>
          </w:p>
        </w:tc>
      </w:tr>
      <w:tr w:rsidR="00FA646D" w:rsidRPr="00005590" w14:paraId="2CCF86D6" w14:textId="77777777" w:rsidTr="00651C95">
        <w:tc>
          <w:tcPr>
            <w:tcW w:w="1134" w:type="dxa"/>
          </w:tcPr>
          <w:p w14:paraId="55AE6F0D"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4.</w:t>
            </w:r>
          </w:p>
        </w:tc>
        <w:tc>
          <w:tcPr>
            <w:tcW w:w="1701" w:type="dxa"/>
          </w:tcPr>
          <w:p w14:paraId="1FE73059"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Labai gerai</w:t>
            </w:r>
          </w:p>
          <w:p w14:paraId="03368C05"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(9-10 balai)</w:t>
            </w:r>
          </w:p>
        </w:tc>
        <w:tc>
          <w:tcPr>
            <w:tcW w:w="7083" w:type="dxa"/>
          </w:tcPr>
          <w:p w14:paraId="5EA64C71" w14:textId="3DE7276C" w:rsidR="00FA646D" w:rsidRPr="00005590" w:rsidRDefault="00ED4F8B"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Pr>
                <w:rFonts w:ascii="Times New Roman" w:eastAsia="Arial Unicode MS" w:hAnsi="Times New Roman" w:cs="Arial Unicode MS"/>
                <w:sz w:val="24"/>
                <w:szCs w:val="24"/>
                <w:u w:color="000000"/>
                <w:bdr w:val="nil"/>
                <w:lang w:eastAsia="lt-LT"/>
              </w:rPr>
              <w:t xml:space="preserve">Objektas </w:t>
            </w:r>
            <w:r w:rsidR="00B01A97">
              <w:rPr>
                <w:rFonts w:ascii="Times New Roman" w:eastAsia="Arial Unicode MS" w:hAnsi="Times New Roman" w:cs="Arial Unicode MS"/>
                <w:sz w:val="24"/>
                <w:szCs w:val="24"/>
                <w:u w:color="000000"/>
                <w:bdr w:val="nil"/>
                <w:lang w:eastAsia="lt-LT"/>
              </w:rPr>
              <w:t xml:space="preserve">raiškiai atvaizuoja </w:t>
            </w:r>
            <w:r w:rsidR="00B01A97" w:rsidRPr="00B01A97">
              <w:rPr>
                <w:rFonts w:ascii="Times New Roman" w:eastAsia="Arial Unicode MS" w:hAnsi="Times New Roman" w:cs="Arial Unicode MS"/>
                <w:sz w:val="24"/>
                <w:szCs w:val="24"/>
                <w:u w:color="000000"/>
                <w:bdr w:val="nil"/>
                <w:lang w:eastAsia="lt-LT"/>
              </w:rPr>
              <w:t>tarpukario Lietuvos karo j</w:t>
            </w:r>
            <w:r w:rsidR="00B01A97" w:rsidRPr="00B01A97">
              <w:rPr>
                <w:rFonts w:ascii="Times New Roman" w:eastAsia="Arial Unicode MS" w:hAnsi="Times New Roman" w:cs="Arial Unicode MS" w:hint="eastAsia"/>
                <w:sz w:val="24"/>
                <w:szCs w:val="24"/>
                <w:u w:color="000000"/>
                <w:bdr w:val="nil"/>
                <w:lang w:eastAsia="lt-LT"/>
              </w:rPr>
              <w:t>ū</w:t>
            </w:r>
            <w:r w:rsidR="00B01A97" w:rsidRPr="00B01A97">
              <w:rPr>
                <w:rFonts w:ascii="Times New Roman" w:eastAsia="Arial Unicode MS" w:hAnsi="Times New Roman" w:cs="Arial Unicode MS"/>
                <w:sz w:val="24"/>
                <w:szCs w:val="24"/>
                <w:u w:color="000000"/>
                <w:bdr w:val="nil"/>
                <w:lang w:eastAsia="lt-LT"/>
              </w:rPr>
              <w:t>rinink</w:t>
            </w:r>
            <w:r w:rsidR="00B01A97" w:rsidRPr="00B01A97">
              <w:rPr>
                <w:rFonts w:ascii="Times New Roman" w:eastAsia="Arial Unicode MS" w:hAnsi="Times New Roman" w:cs="Arial Unicode MS" w:hint="eastAsia"/>
                <w:sz w:val="24"/>
                <w:szCs w:val="24"/>
                <w:u w:color="000000"/>
                <w:bdr w:val="nil"/>
                <w:lang w:eastAsia="lt-LT"/>
              </w:rPr>
              <w:t>ą</w:t>
            </w:r>
            <w:r w:rsidR="00B01A97">
              <w:rPr>
                <w:rFonts w:ascii="Times New Roman" w:eastAsia="Arial Unicode MS" w:hAnsi="Times New Roman" w:cs="Arial Unicode MS"/>
                <w:sz w:val="24"/>
                <w:szCs w:val="24"/>
                <w:u w:color="000000"/>
                <w:bdr w:val="nil"/>
                <w:lang w:eastAsia="lt-LT"/>
              </w:rPr>
              <w:t xml:space="preserve">, išryškina </w:t>
            </w:r>
            <w:r w:rsidR="00B01A97" w:rsidRPr="00E9503C">
              <w:rPr>
                <w:rFonts w:ascii="Times New Roman" w:eastAsia="Arial Unicode MS" w:hAnsi="Times New Roman" w:cs="Arial Unicode MS"/>
                <w:sz w:val="24"/>
                <w:szCs w:val="24"/>
                <w:u w:color="000000"/>
                <w:bdr w:val="nil"/>
                <w:lang w:eastAsia="lt-LT"/>
              </w:rPr>
              <w:t>tarpukario Lietuvos karinio j</w:t>
            </w:r>
            <w:r w:rsidR="00B01A97" w:rsidRPr="00E9503C">
              <w:rPr>
                <w:rFonts w:ascii="Times New Roman" w:eastAsia="Arial Unicode MS" w:hAnsi="Times New Roman" w:cs="Arial Unicode MS" w:hint="eastAsia"/>
                <w:sz w:val="24"/>
                <w:szCs w:val="24"/>
                <w:u w:color="000000"/>
                <w:bdr w:val="nil"/>
                <w:lang w:eastAsia="lt-LT"/>
              </w:rPr>
              <w:t>ū</w:t>
            </w:r>
            <w:r w:rsidR="00B01A97" w:rsidRPr="00E9503C">
              <w:rPr>
                <w:rFonts w:ascii="Times New Roman" w:eastAsia="Arial Unicode MS" w:hAnsi="Times New Roman" w:cs="Arial Unicode MS"/>
                <w:sz w:val="24"/>
                <w:szCs w:val="24"/>
                <w:u w:color="000000"/>
                <w:bdr w:val="nil"/>
                <w:lang w:eastAsia="lt-LT"/>
              </w:rPr>
              <w:t>r</w:t>
            </w:r>
            <w:r w:rsidR="00B01A97" w:rsidRPr="00E9503C">
              <w:rPr>
                <w:rFonts w:ascii="Times New Roman" w:eastAsia="Arial Unicode MS" w:hAnsi="Times New Roman" w:cs="Arial Unicode MS" w:hint="eastAsia"/>
                <w:sz w:val="24"/>
                <w:szCs w:val="24"/>
                <w:u w:color="000000"/>
                <w:bdr w:val="nil"/>
                <w:lang w:eastAsia="lt-LT"/>
              </w:rPr>
              <w:t>ų</w:t>
            </w:r>
            <w:r w:rsidR="00B01A97" w:rsidRPr="00E9503C">
              <w:rPr>
                <w:rFonts w:ascii="Times New Roman" w:eastAsia="Arial Unicode MS" w:hAnsi="Times New Roman" w:cs="Arial Unicode MS"/>
                <w:sz w:val="24"/>
                <w:szCs w:val="24"/>
                <w:u w:color="000000"/>
                <w:bdr w:val="nil"/>
                <w:lang w:eastAsia="lt-LT"/>
              </w:rPr>
              <w:t xml:space="preserve"> laivyno uniform</w:t>
            </w:r>
            <w:r w:rsidR="00B01A97">
              <w:rPr>
                <w:rFonts w:ascii="Times New Roman" w:eastAsia="Arial Unicode MS" w:hAnsi="Times New Roman" w:cs="Arial Unicode MS"/>
                <w:sz w:val="24"/>
                <w:szCs w:val="24"/>
                <w:u w:color="000000"/>
                <w:bdr w:val="nil"/>
                <w:lang w:eastAsia="lt-LT"/>
              </w:rPr>
              <w:t xml:space="preserve">os </w:t>
            </w:r>
            <w:r w:rsidR="005644FF">
              <w:rPr>
                <w:rFonts w:ascii="Times New Roman" w:eastAsia="Arial Unicode MS" w:hAnsi="Times New Roman" w:cs="Arial Unicode MS"/>
                <w:sz w:val="24"/>
                <w:szCs w:val="24"/>
                <w:u w:color="000000"/>
                <w:bdr w:val="nil"/>
                <w:lang w:eastAsia="lt-LT"/>
              </w:rPr>
              <w:t xml:space="preserve">detalias, vizualiai </w:t>
            </w:r>
            <w:r w:rsidR="00E0619F">
              <w:rPr>
                <w:rFonts w:ascii="Times New Roman" w:eastAsia="Arial Unicode MS" w:hAnsi="Times New Roman" w:cs="Arial Unicode MS"/>
                <w:sz w:val="24"/>
                <w:szCs w:val="24"/>
                <w:u w:color="000000"/>
                <w:bdr w:val="nil"/>
                <w:lang w:eastAsia="lt-LT"/>
              </w:rPr>
              <w:t>efektyviai perteikta tarpukario Lietuvos dvasia</w:t>
            </w:r>
          </w:p>
        </w:tc>
      </w:tr>
      <w:tr w:rsidR="00FA646D" w:rsidRPr="00005590" w14:paraId="024EF0A9" w14:textId="77777777" w:rsidTr="00651C95">
        <w:tc>
          <w:tcPr>
            <w:tcW w:w="9918" w:type="dxa"/>
            <w:gridSpan w:val="3"/>
          </w:tcPr>
          <w:p w14:paraId="30748CEB" w14:textId="58BED419" w:rsidR="00FA646D" w:rsidRPr="00005590" w:rsidRDefault="00FA646D" w:rsidP="006F134D">
            <w:pPr>
              <w:pStyle w:val="ListParagraph"/>
              <w:spacing w:before="120"/>
              <w:ind w:left="0"/>
              <w:contextualSpacing w:val="0"/>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Vertinimo kriterijus K</w:t>
            </w:r>
            <w:r w:rsidRPr="00005590">
              <w:rPr>
                <w:rFonts w:ascii="Times New Roman" w:eastAsia="Arial Unicode MS" w:hAnsi="Times New Roman" w:cs="Arial Unicode MS"/>
                <w:b/>
                <w:sz w:val="24"/>
                <w:szCs w:val="24"/>
                <w:u w:color="000000"/>
                <w:bdr w:val="nil"/>
                <w:vertAlign w:val="subscript"/>
                <w:lang w:eastAsia="lt-LT"/>
              </w:rPr>
              <w:t>2</w:t>
            </w:r>
            <w:r w:rsidRPr="00005590">
              <w:rPr>
                <w:rFonts w:ascii="Times New Roman" w:eastAsia="Arial Unicode MS" w:hAnsi="Times New Roman" w:cs="Arial Unicode MS"/>
                <w:b/>
                <w:sz w:val="24"/>
                <w:szCs w:val="24"/>
                <w:u w:color="000000"/>
                <w:bdr w:val="nil"/>
                <w:lang w:eastAsia="lt-LT"/>
              </w:rPr>
              <w:t xml:space="preserve"> - </w:t>
            </w:r>
            <w:r w:rsidR="00280264" w:rsidRPr="00280264">
              <w:rPr>
                <w:rFonts w:ascii="Times New Roman" w:eastAsia="Arial Unicode MS" w:hAnsi="Times New Roman" w:cs="Arial Unicode MS"/>
                <w:b/>
                <w:sz w:val="24"/>
                <w:szCs w:val="24"/>
                <w:u w:color="000000"/>
                <w:bdr w:val="nil"/>
                <w:lang w:eastAsia="lt-LT"/>
              </w:rPr>
              <w:t>estetika</w:t>
            </w:r>
          </w:p>
        </w:tc>
      </w:tr>
      <w:tr w:rsidR="00FA646D" w:rsidRPr="00005590" w14:paraId="28263A21" w14:textId="77777777" w:rsidTr="00651C95">
        <w:tc>
          <w:tcPr>
            <w:tcW w:w="1134" w:type="dxa"/>
          </w:tcPr>
          <w:p w14:paraId="29733C57" w14:textId="77777777" w:rsidR="00FA646D" w:rsidRPr="00005590" w:rsidRDefault="00C52C84"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5</w:t>
            </w:r>
            <w:r w:rsidR="00FA646D" w:rsidRPr="00005590">
              <w:rPr>
                <w:rFonts w:ascii="Times New Roman" w:eastAsia="Arial Unicode MS" w:hAnsi="Times New Roman" w:cs="Arial Unicode MS"/>
                <w:sz w:val="24"/>
                <w:szCs w:val="24"/>
                <w:u w:color="000000"/>
                <w:bdr w:val="nil"/>
                <w:lang w:eastAsia="lt-LT"/>
              </w:rPr>
              <w:t>.</w:t>
            </w:r>
          </w:p>
        </w:tc>
        <w:tc>
          <w:tcPr>
            <w:tcW w:w="1701" w:type="dxa"/>
          </w:tcPr>
          <w:p w14:paraId="44DEB13F"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Silpnai</w:t>
            </w:r>
          </w:p>
          <w:p w14:paraId="2E428DFD"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(0-4 balai)</w:t>
            </w:r>
          </w:p>
        </w:tc>
        <w:tc>
          <w:tcPr>
            <w:tcW w:w="7083" w:type="dxa"/>
          </w:tcPr>
          <w:p w14:paraId="4A4DDD0E" w14:textId="7576E7B4" w:rsidR="00FA646D" w:rsidRPr="00005590" w:rsidRDefault="000C06E4" w:rsidP="00A35657">
            <w:pPr>
              <w:spacing w:before="120"/>
              <w:jc w:val="both"/>
              <w:rPr>
                <w:rFonts w:ascii="Times New Roman" w:eastAsia="Arial Unicode MS" w:hAnsi="Times New Roman" w:cs="Arial Unicode MS"/>
                <w:sz w:val="24"/>
                <w:szCs w:val="24"/>
                <w:u w:color="000000"/>
                <w:bdr w:val="nil"/>
                <w:lang w:eastAsia="lt-LT"/>
              </w:rPr>
            </w:pPr>
            <w:r w:rsidRPr="00B52796">
              <w:rPr>
                <w:rFonts w:ascii="Times New Roman" w:eastAsia="Arial Unicode MS" w:hAnsi="Times New Roman" w:cs="Arial Unicode MS"/>
                <w:sz w:val="24"/>
                <w:szCs w:val="24"/>
                <w:u w:color="000000"/>
                <w:bdr w:val="nil"/>
                <w:lang w:eastAsia="lt-LT"/>
              </w:rPr>
              <w:t>Silpni meniniai geb</w:t>
            </w:r>
            <w:r w:rsidRPr="00B52796">
              <w:rPr>
                <w:rFonts w:ascii="Times New Roman" w:eastAsia="Arial Unicode MS" w:hAnsi="Times New Roman" w:cs="Arial Unicode MS" w:hint="eastAsia"/>
                <w:sz w:val="24"/>
                <w:szCs w:val="24"/>
                <w:u w:color="000000"/>
                <w:bdr w:val="nil"/>
                <w:lang w:eastAsia="lt-LT"/>
              </w:rPr>
              <w:t>ė</w:t>
            </w:r>
            <w:r w:rsidRPr="00B52796">
              <w:rPr>
                <w:rFonts w:ascii="Times New Roman" w:eastAsia="Arial Unicode MS" w:hAnsi="Times New Roman" w:cs="Arial Unicode MS"/>
                <w:sz w:val="24"/>
                <w:szCs w:val="24"/>
                <w:u w:color="000000"/>
                <w:bdr w:val="nil"/>
                <w:lang w:eastAsia="lt-LT"/>
              </w:rPr>
              <w:t>jimai, strateginio m</w:t>
            </w:r>
            <w:r w:rsidRPr="00B52796">
              <w:rPr>
                <w:rFonts w:ascii="Times New Roman" w:eastAsia="Arial Unicode MS" w:hAnsi="Times New Roman" w:cs="Arial Unicode MS" w:hint="eastAsia"/>
                <w:sz w:val="24"/>
                <w:szCs w:val="24"/>
                <w:u w:color="000000"/>
                <w:bdr w:val="nil"/>
                <w:lang w:eastAsia="lt-LT"/>
              </w:rPr>
              <w:t>ą</w:t>
            </w:r>
            <w:r w:rsidRPr="00B52796">
              <w:rPr>
                <w:rFonts w:ascii="Times New Roman" w:eastAsia="Arial Unicode MS" w:hAnsi="Times New Roman" w:cs="Arial Unicode MS"/>
                <w:sz w:val="24"/>
                <w:szCs w:val="24"/>
                <w:u w:color="000000"/>
                <w:bdr w:val="nil"/>
                <w:lang w:eastAsia="lt-LT"/>
              </w:rPr>
              <w:t>stymo stoka</w:t>
            </w:r>
            <w:r w:rsidR="00B52796" w:rsidRPr="00B52796">
              <w:rPr>
                <w:rFonts w:ascii="Times New Roman" w:eastAsia="Arial Unicode MS" w:hAnsi="Times New Roman" w:cs="Arial Unicode MS"/>
                <w:sz w:val="24"/>
                <w:szCs w:val="24"/>
                <w:u w:color="000000"/>
                <w:bdr w:val="nil"/>
                <w:lang w:eastAsia="lt-LT"/>
              </w:rPr>
              <w:t>, neatskleidžiamas konkurso konteksto ir tikslo</w:t>
            </w:r>
            <w:r w:rsidR="00A35657">
              <w:rPr>
                <w:rFonts w:ascii="Times New Roman" w:eastAsia="Arial Unicode MS" w:hAnsi="Times New Roman" w:cs="Arial Unicode MS"/>
                <w:sz w:val="24"/>
                <w:szCs w:val="24"/>
                <w:u w:color="000000"/>
                <w:bdr w:val="nil"/>
                <w:lang w:eastAsia="lt-LT"/>
              </w:rPr>
              <w:t xml:space="preserve"> </w:t>
            </w:r>
            <w:r w:rsidR="00B52796" w:rsidRPr="00B52796">
              <w:rPr>
                <w:rFonts w:ascii="Times New Roman" w:eastAsia="Arial Unicode MS" w:hAnsi="Times New Roman" w:cs="Arial Unicode MS"/>
                <w:sz w:val="24"/>
                <w:szCs w:val="24"/>
                <w:u w:color="000000"/>
                <w:bdr w:val="nil"/>
                <w:lang w:eastAsia="lt-LT"/>
              </w:rPr>
              <w:t>suvokimas</w:t>
            </w:r>
            <w:r w:rsidR="008F23EF">
              <w:rPr>
                <w:rFonts w:ascii="Times New Roman" w:eastAsia="Arial Unicode MS" w:hAnsi="Times New Roman" w:cs="Arial Unicode MS"/>
                <w:sz w:val="24"/>
                <w:szCs w:val="24"/>
                <w:u w:color="000000"/>
                <w:bdr w:val="nil"/>
                <w:lang w:eastAsia="lt-LT"/>
              </w:rPr>
              <w:t>.</w:t>
            </w:r>
          </w:p>
        </w:tc>
      </w:tr>
      <w:tr w:rsidR="00FA646D" w:rsidRPr="00005590" w14:paraId="3B4335A9" w14:textId="77777777" w:rsidTr="00651C95">
        <w:tc>
          <w:tcPr>
            <w:tcW w:w="1134" w:type="dxa"/>
          </w:tcPr>
          <w:p w14:paraId="5D90C7DF" w14:textId="77777777" w:rsidR="00FA646D" w:rsidRPr="00005590" w:rsidRDefault="00C52C84"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6</w:t>
            </w:r>
            <w:r w:rsidR="00FA646D" w:rsidRPr="00005590">
              <w:rPr>
                <w:rFonts w:ascii="Times New Roman" w:eastAsia="Arial Unicode MS" w:hAnsi="Times New Roman" w:cs="Arial Unicode MS"/>
                <w:sz w:val="24"/>
                <w:szCs w:val="24"/>
                <w:u w:color="000000"/>
                <w:bdr w:val="nil"/>
                <w:lang w:eastAsia="lt-LT"/>
              </w:rPr>
              <w:t>.</w:t>
            </w:r>
          </w:p>
        </w:tc>
        <w:tc>
          <w:tcPr>
            <w:tcW w:w="1701" w:type="dxa"/>
          </w:tcPr>
          <w:p w14:paraId="1650A595"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Vidutiniškai</w:t>
            </w:r>
          </w:p>
          <w:p w14:paraId="2EED0A5D"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(5-6 balai)</w:t>
            </w:r>
          </w:p>
        </w:tc>
        <w:tc>
          <w:tcPr>
            <w:tcW w:w="7083" w:type="dxa"/>
          </w:tcPr>
          <w:p w14:paraId="56B36554" w14:textId="24C479B7" w:rsidR="00FA646D" w:rsidRPr="00005590" w:rsidRDefault="00B92B91" w:rsidP="003E1771">
            <w:pPr>
              <w:spacing w:before="120"/>
              <w:jc w:val="both"/>
              <w:rPr>
                <w:rFonts w:ascii="Times New Roman" w:eastAsia="Arial Unicode MS" w:hAnsi="Times New Roman" w:cs="Arial Unicode MS"/>
                <w:sz w:val="24"/>
                <w:szCs w:val="24"/>
                <w:u w:color="000000"/>
                <w:bdr w:val="nil"/>
                <w:lang w:eastAsia="lt-LT"/>
              </w:rPr>
            </w:pPr>
            <w:r w:rsidRPr="00B92B91">
              <w:rPr>
                <w:rFonts w:ascii="Times New Roman" w:eastAsia="Arial Unicode MS" w:hAnsi="Times New Roman" w:cs="Arial Unicode MS"/>
                <w:sz w:val="24"/>
                <w:szCs w:val="24"/>
                <w:u w:color="000000"/>
                <w:bdr w:val="nil"/>
                <w:lang w:eastAsia="lt-LT"/>
              </w:rPr>
              <w:t xml:space="preserve">Pateikiami </w:t>
            </w:r>
            <w:r>
              <w:rPr>
                <w:rFonts w:ascii="Times New Roman" w:eastAsia="Arial Unicode MS" w:hAnsi="Times New Roman" w:cs="Arial Unicode MS"/>
                <w:sz w:val="24"/>
                <w:szCs w:val="24"/>
                <w:u w:color="000000"/>
                <w:bdr w:val="nil"/>
                <w:lang w:eastAsia="lt-LT"/>
              </w:rPr>
              <w:t>meninės idėjos yra</w:t>
            </w:r>
            <w:r w:rsidRPr="00B92B91">
              <w:rPr>
                <w:rFonts w:ascii="Times New Roman" w:eastAsia="Arial Unicode MS" w:hAnsi="Times New Roman" w:cs="Arial Unicode MS"/>
                <w:sz w:val="24"/>
                <w:szCs w:val="24"/>
                <w:u w:color="000000"/>
                <w:bdr w:val="nil"/>
                <w:lang w:eastAsia="lt-LT"/>
              </w:rPr>
              <w:t xml:space="preserve"> nepakankamai pagr</w:t>
            </w:r>
            <w:r w:rsidRPr="00B92B91">
              <w:rPr>
                <w:rFonts w:ascii="Times New Roman" w:eastAsia="Arial Unicode MS" w:hAnsi="Times New Roman" w:cs="Arial Unicode MS" w:hint="eastAsia"/>
                <w:sz w:val="24"/>
                <w:szCs w:val="24"/>
                <w:u w:color="000000"/>
                <w:bdr w:val="nil"/>
                <w:lang w:eastAsia="lt-LT"/>
              </w:rPr>
              <w:t>į</w:t>
            </w:r>
            <w:r w:rsidRPr="00B92B91">
              <w:rPr>
                <w:rFonts w:ascii="Times New Roman" w:eastAsia="Arial Unicode MS" w:hAnsi="Times New Roman" w:cs="Arial Unicode MS"/>
                <w:sz w:val="24"/>
                <w:szCs w:val="24"/>
                <w:u w:color="000000"/>
                <w:bdr w:val="nil"/>
                <w:lang w:eastAsia="lt-LT"/>
              </w:rPr>
              <w:t>st</w:t>
            </w:r>
            <w:r>
              <w:rPr>
                <w:rFonts w:ascii="Times New Roman" w:eastAsia="Arial Unicode MS" w:hAnsi="Times New Roman" w:cs="Arial Unicode MS"/>
                <w:sz w:val="24"/>
                <w:szCs w:val="24"/>
                <w:u w:color="000000"/>
                <w:bdr w:val="nil"/>
                <w:lang w:eastAsia="lt-LT"/>
              </w:rPr>
              <w:t>os</w:t>
            </w:r>
            <w:r w:rsidRPr="00B92B91">
              <w:rPr>
                <w:rFonts w:ascii="Times New Roman" w:eastAsia="Arial Unicode MS" w:hAnsi="Times New Roman" w:cs="Arial Unicode MS"/>
                <w:sz w:val="24"/>
                <w:szCs w:val="24"/>
                <w:u w:color="000000"/>
                <w:bdr w:val="nil"/>
                <w:lang w:eastAsia="lt-LT"/>
              </w:rPr>
              <w:t xml:space="preserve">, stokoja </w:t>
            </w:r>
            <w:r w:rsidR="00415E63">
              <w:rPr>
                <w:rFonts w:ascii="Times New Roman" w:eastAsia="Arial Unicode MS" w:hAnsi="Times New Roman" w:cs="Arial Unicode MS"/>
                <w:sz w:val="24"/>
                <w:szCs w:val="24"/>
                <w:u w:color="000000"/>
                <w:bdr w:val="nil"/>
                <w:lang w:eastAsia="lt-LT"/>
              </w:rPr>
              <w:t xml:space="preserve">koreliacijos su </w:t>
            </w:r>
            <w:r w:rsidR="003E1771">
              <w:rPr>
                <w:rFonts w:ascii="Times New Roman" w:eastAsia="Arial Unicode MS" w:hAnsi="Times New Roman" w:cs="Arial Unicode MS"/>
                <w:sz w:val="24"/>
                <w:szCs w:val="24"/>
                <w:u w:color="000000"/>
                <w:bdr w:val="nil"/>
                <w:lang w:eastAsia="lt-LT"/>
              </w:rPr>
              <w:t>užduotimi</w:t>
            </w:r>
            <w:r w:rsidRPr="00B92B91">
              <w:rPr>
                <w:rFonts w:ascii="Times New Roman" w:eastAsia="Arial Unicode MS" w:hAnsi="Times New Roman" w:cs="Arial Unicode MS"/>
                <w:sz w:val="24"/>
                <w:szCs w:val="24"/>
                <w:u w:color="000000"/>
                <w:bdr w:val="nil"/>
                <w:lang w:eastAsia="lt-LT"/>
              </w:rPr>
              <w:t>. Kontekstas ir konkurso tikslai atskleidžiami tik iš dalies.</w:t>
            </w:r>
          </w:p>
        </w:tc>
      </w:tr>
      <w:tr w:rsidR="00FA646D" w:rsidRPr="00005590" w14:paraId="721B7DE5" w14:textId="77777777" w:rsidTr="00651C95">
        <w:tc>
          <w:tcPr>
            <w:tcW w:w="1134" w:type="dxa"/>
          </w:tcPr>
          <w:p w14:paraId="1C6E6EB0" w14:textId="77777777" w:rsidR="00FA646D" w:rsidRPr="00005590" w:rsidRDefault="00C52C84"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7</w:t>
            </w:r>
            <w:r w:rsidR="00FA646D" w:rsidRPr="00005590">
              <w:rPr>
                <w:rFonts w:ascii="Times New Roman" w:eastAsia="Arial Unicode MS" w:hAnsi="Times New Roman" w:cs="Arial Unicode MS"/>
                <w:sz w:val="24"/>
                <w:szCs w:val="24"/>
                <w:u w:color="000000"/>
                <w:bdr w:val="nil"/>
                <w:lang w:eastAsia="lt-LT"/>
              </w:rPr>
              <w:t>.</w:t>
            </w:r>
          </w:p>
        </w:tc>
        <w:tc>
          <w:tcPr>
            <w:tcW w:w="1701" w:type="dxa"/>
          </w:tcPr>
          <w:p w14:paraId="539904B1"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Gerai</w:t>
            </w:r>
          </w:p>
          <w:p w14:paraId="3055E154"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(7-8 balai)</w:t>
            </w:r>
          </w:p>
        </w:tc>
        <w:tc>
          <w:tcPr>
            <w:tcW w:w="7083" w:type="dxa"/>
          </w:tcPr>
          <w:p w14:paraId="69B223FD" w14:textId="1E975516" w:rsidR="00FA646D" w:rsidRPr="00005590" w:rsidRDefault="004D2CBE"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Konkurso tikslo ir keliamų uždavinių suvokimas yra atskleistas gerai</w:t>
            </w:r>
            <w:r w:rsidR="00C603E6">
              <w:rPr>
                <w:rFonts w:ascii="Times New Roman" w:eastAsia="Arial Unicode MS" w:hAnsi="Times New Roman" w:cs="Arial Unicode MS"/>
                <w:sz w:val="24"/>
                <w:szCs w:val="24"/>
                <w:u w:color="000000"/>
                <w:bdr w:val="nil"/>
                <w:lang w:eastAsia="lt-LT"/>
              </w:rPr>
              <w:t xml:space="preserve">, sukurta </w:t>
            </w:r>
            <w:r w:rsidR="009070D2">
              <w:rPr>
                <w:rFonts w:ascii="Times New Roman" w:eastAsia="Arial Unicode MS" w:hAnsi="Times New Roman" w:cs="Arial Unicode MS"/>
                <w:sz w:val="24"/>
                <w:szCs w:val="24"/>
                <w:u w:color="000000"/>
                <w:bdr w:val="nil"/>
                <w:lang w:eastAsia="lt-LT"/>
              </w:rPr>
              <w:t xml:space="preserve">aukšta </w:t>
            </w:r>
            <w:r w:rsidR="00C603E6">
              <w:rPr>
                <w:rFonts w:ascii="Times New Roman" w:eastAsia="Arial Unicode MS" w:hAnsi="Times New Roman" w:cs="Arial Unicode MS"/>
                <w:sz w:val="24"/>
                <w:szCs w:val="24"/>
                <w:u w:color="000000"/>
                <w:bdr w:val="nil"/>
                <w:lang w:eastAsia="lt-LT"/>
              </w:rPr>
              <w:t>objekto estetinė vertė</w:t>
            </w:r>
            <w:r w:rsidR="00137F3C">
              <w:rPr>
                <w:rFonts w:ascii="Times New Roman" w:eastAsia="Arial Unicode MS" w:hAnsi="Times New Roman" w:cs="Arial Unicode MS"/>
                <w:sz w:val="24"/>
                <w:szCs w:val="24"/>
                <w:u w:color="000000"/>
                <w:bdr w:val="nil"/>
                <w:lang w:eastAsia="lt-LT"/>
              </w:rPr>
              <w:t>, sprendimas originalus.</w:t>
            </w:r>
          </w:p>
        </w:tc>
      </w:tr>
      <w:tr w:rsidR="00FA646D" w:rsidRPr="00005590" w14:paraId="3E3892D3" w14:textId="77777777" w:rsidTr="00651C95">
        <w:tc>
          <w:tcPr>
            <w:tcW w:w="1134" w:type="dxa"/>
          </w:tcPr>
          <w:p w14:paraId="23B9A3FE" w14:textId="77777777" w:rsidR="00FA646D" w:rsidRPr="00005590" w:rsidRDefault="00C52C84"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8</w:t>
            </w:r>
            <w:r w:rsidR="00FA646D" w:rsidRPr="00005590">
              <w:rPr>
                <w:rFonts w:ascii="Times New Roman" w:eastAsia="Arial Unicode MS" w:hAnsi="Times New Roman" w:cs="Arial Unicode MS"/>
                <w:sz w:val="24"/>
                <w:szCs w:val="24"/>
                <w:u w:color="000000"/>
                <w:bdr w:val="nil"/>
                <w:lang w:eastAsia="lt-LT"/>
              </w:rPr>
              <w:t>.</w:t>
            </w:r>
          </w:p>
        </w:tc>
        <w:tc>
          <w:tcPr>
            <w:tcW w:w="1701" w:type="dxa"/>
          </w:tcPr>
          <w:p w14:paraId="23D50D09"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Labai gerai</w:t>
            </w:r>
          </w:p>
          <w:p w14:paraId="3F61C9DE" w14:textId="77777777" w:rsidR="00FA646D" w:rsidRPr="00005590" w:rsidRDefault="00FA646D"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(9-10 balai)</w:t>
            </w:r>
          </w:p>
        </w:tc>
        <w:tc>
          <w:tcPr>
            <w:tcW w:w="7083" w:type="dxa"/>
          </w:tcPr>
          <w:p w14:paraId="258A1AF3" w14:textId="746B5237" w:rsidR="00FA646D" w:rsidRPr="00005590" w:rsidRDefault="004D2CBE" w:rsidP="00F0332F">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Konkurso konteksto, tikslo ir keliamų uždavinių suvokimas atskleistas labai gerai</w:t>
            </w:r>
            <w:r w:rsidR="0040516A">
              <w:rPr>
                <w:rFonts w:ascii="Times New Roman" w:eastAsia="Arial Unicode MS" w:hAnsi="Times New Roman" w:cs="Arial Unicode MS"/>
                <w:sz w:val="24"/>
                <w:szCs w:val="24"/>
                <w:u w:color="000000"/>
                <w:bdr w:val="nil"/>
                <w:lang w:eastAsia="lt-LT"/>
              </w:rPr>
              <w:t xml:space="preserve">, sukurta itin aukšta objekto estetinė vertė, </w:t>
            </w:r>
            <w:r w:rsidR="007714CA">
              <w:rPr>
                <w:rFonts w:ascii="Times New Roman" w:eastAsia="Arial Unicode MS" w:hAnsi="Times New Roman" w:cs="Arial Unicode MS"/>
                <w:sz w:val="24"/>
                <w:szCs w:val="24"/>
                <w:u w:color="000000"/>
                <w:bdr w:val="nil"/>
                <w:lang w:eastAsia="lt-LT"/>
              </w:rPr>
              <w:t xml:space="preserve">siūlomas </w:t>
            </w:r>
            <w:r w:rsidR="00902CC3">
              <w:rPr>
                <w:rFonts w:ascii="Times New Roman" w:eastAsia="Arial Unicode MS" w:hAnsi="Times New Roman" w:cs="Arial Unicode MS"/>
                <w:sz w:val="24"/>
                <w:szCs w:val="24"/>
                <w:u w:color="000000"/>
                <w:bdr w:val="nil"/>
                <w:lang w:eastAsia="lt-LT"/>
              </w:rPr>
              <w:t xml:space="preserve">originalus </w:t>
            </w:r>
            <w:r w:rsidR="007714CA">
              <w:rPr>
                <w:rFonts w:ascii="Times New Roman" w:eastAsia="Arial Unicode MS" w:hAnsi="Times New Roman" w:cs="Arial Unicode MS"/>
                <w:sz w:val="24"/>
                <w:szCs w:val="24"/>
                <w:u w:color="000000"/>
                <w:bdr w:val="nil"/>
                <w:lang w:eastAsia="lt-LT"/>
              </w:rPr>
              <w:t>sprendimas</w:t>
            </w:r>
            <w:r w:rsidR="00902CC3">
              <w:rPr>
                <w:rFonts w:ascii="Times New Roman" w:eastAsia="Arial Unicode MS" w:hAnsi="Times New Roman" w:cs="Arial Unicode MS"/>
                <w:sz w:val="24"/>
                <w:szCs w:val="24"/>
                <w:u w:color="000000"/>
                <w:bdr w:val="nil"/>
                <w:lang w:eastAsia="lt-LT"/>
              </w:rPr>
              <w:t xml:space="preserve">, </w:t>
            </w:r>
            <w:r w:rsidR="00F0332F">
              <w:rPr>
                <w:rFonts w:ascii="Times New Roman" w:eastAsia="Arial Unicode MS" w:hAnsi="Times New Roman" w:cs="Arial Unicode MS"/>
                <w:sz w:val="24"/>
                <w:szCs w:val="24"/>
                <w:u w:color="000000"/>
                <w:bdr w:val="nil"/>
                <w:lang w:eastAsia="lt-LT"/>
              </w:rPr>
              <w:t>puikiai atliepiantis objektui keliamus uždavinius ir tikslus.</w:t>
            </w:r>
          </w:p>
        </w:tc>
      </w:tr>
      <w:tr w:rsidR="00FA646D" w:rsidRPr="00005590" w14:paraId="21A4DDEE" w14:textId="77777777" w:rsidTr="00651C95">
        <w:tc>
          <w:tcPr>
            <w:tcW w:w="9918" w:type="dxa"/>
            <w:gridSpan w:val="3"/>
          </w:tcPr>
          <w:p w14:paraId="1B658B7C" w14:textId="60F3386D" w:rsidR="00FA646D" w:rsidRPr="00005590" w:rsidRDefault="00FA646D" w:rsidP="00E37C73">
            <w:pPr>
              <w:pStyle w:val="ListParagraph"/>
              <w:spacing w:before="120"/>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Vertinimo kriterijus K</w:t>
            </w:r>
            <w:r w:rsidRPr="00005590">
              <w:rPr>
                <w:rFonts w:ascii="Times New Roman" w:eastAsia="Arial Unicode MS" w:hAnsi="Times New Roman" w:cs="Arial Unicode MS"/>
                <w:b/>
                <w:sz w:val="24"/>
                <w:szCs w:val="24"/>
                <w:u w:color="000000"/>
                <w:bdr w:val="nil"/>
                <w:vertAlign w:val="subscript"/>
                <w:lang w:eastAsia="lt-LT"/>
              </w:rPr>
              <w:t>3</w:t>
            </w:r>
            <w:r w:rsidRPr="00005590">
              <w:rPr>
                <w:rFonts w:ascii="Times New Roman" w:eastAsia="Arial Unicode MS" w:hAnsi="Times New Roman" w:cs="Arial Unicode MS"/>
                <w:b/>
                <w:sz w:val="24"/>
                <w:szCs w:val="24"/>
                <w:u w:color="000000"/>
                <w:bdr w:val="nil"/>
                <w:lang w:eastAsia="lt-LT"/>
              </w:rPr>
              <w:t xml:space="preserve"> </w:t>
            </w:r>
            <w:r w:rsidR="00E37C73">
              <w:rPr>
                <w:rFonts w:ascii="Times New Roman" w:eastAsia="Arial Unicode MS" w:hAnsi="Times New Roman" w:cs="Arial Unicode MS"/>
                <w:b/>
                <w:sz w:val="24"/>
                <w:szCs w:val="24"/>
                <w:u w:color="000000"/>
                <w:bdr w:val="nil"/>
                <w:lang w:eastAsia="lt-LT"/>
              </w:rPr>
              <w:t>–</w:t>
            </w:r>
            <w:r w:rsidRPr="00005590">
              <w:rPr>
                <w:rFonts w:ascii="Times New Roman" w:eastAsia="Arial Unicode MS" w:hAnsi="Times New Roman" w:cs="Arial Unicode MS"/>
                <w:b/>
                <w:sz w:val="24"/>
                <w:szCs w:val="24"/>
                <w:u w:color="000000"/>
                <w:bdr w:val="nil"/>
                <w:lang w:eastAsia="lt-LT"/>
              </w:rPr>
              <w:t xml:space="preserve"> </w:t>
            </w:r>
            <w:r w:rsidR="00E37C73" w:rsidRPr="00E37C73">
              <w:rPr>
                <w:rFonts w:ascii="Times New Roman" w:eastAsia="Arial Unicode MS" w:hAnsi="Times New Roman" w:cs="Arial Unicode MS"/>
                <w:b/>
                <w:sz w:val="24"/>
                <w:szCs w:val="24"/>
                <w:u w:color="000000"/>
                <w:bdr w:val="nil"/>
                <w:lang w:eastAsia="lt-LT"/>
              </w:rPr>
              <w:t>kuriamos</w:t>
            </w:r>
            <w:r w:rsidR="00E37C73">
              <w:rPr>
                <w:rFonts w:ascii="Times New Roman" w:eastAsia="Arial Unicode MS" w:hAnsi="Times New Roman" w:cs="Arial Unicode MS"/>
                <w:b/>
                <w:sz w:val="24"/>
                <w:szCs w:val="24"/>
                <w:u w:color="000000"/>
                <w:bdr w:val="nil"/>
                <w:lang w:eastAsia="lt-LT"/>
              </w:rPr>
              <w:t xml:space="preserve"> </w:t>
            </w:r>
            <w:r w:rsidR="00E37C73" w:rsidRPr="00E37C73">
              <w:rPr>
                <w:rFonts w:ascii="Times New Roman" w:eastAsia="Arial Unicode MS" w:hAnsi="Times New Roman" w:cs="Arial Unicode MS"/>
                <w:b/>
                <w:sz w:val="24"/>
                <w:szCs w:val="24"/>
                <w:u w:color="000000"/>
                <w:bdr w:val="nil"/>
                <w:lang w:eastAsia="lt-LT"/>
              </w:rPr>
              <w:t>aplinkos</w:t>
            </w:r>
            <w:r w:rsidR="00E37C73">
              <w:rPr>
                <w:rFonts w:ascii="Times New Roman" w:eastAsia="Arial Unicode MS" w:hAnsi="Times New Roman" w:cs="Arial Unicode MS"/>
                <w:b/>
                <w:sz w:val="24"/>
                <w:szCs w:val="24"/>
                <w:u w:color="000000"/>
                <w:bdr w:val="nil"/>
                <w:lang w:eastAsia="lt-LT"/>
              </w:rPr>
              <w:t xml:space="preserve"> </w:t>
            </w:r>
            <w:r w:rsidR="00E37C73" w:rsidRPr="00E37C73">
              <w:rPr>
                <w:rFonts w:ascii="Times New Roman" w:eastAsia="Arial Unicode MS" w:hAnsi="Times New Roman" w:cs="Arial Unicode MS"/>
                <w:b/>
                <w:sz w:val="24"/>
                <w:szCs w:val="24"/>
                <w:u w:color="000000"/>
                <w:bdr w:val="nil"/>
                <w:lang w:eastAsia="lt-LT"/>
              </w:rPr>
              <w:t>kokyb</w:t>
            </w:r>
            <w:r w:rsidR="00E37C73" w:rsidRPr="00E37C73">
              <w:rPr>
                <w:rFonts w:ascii="Times New Roman" w:eastAsia="Arial Unicode MS" w:hAnsi="Times New Roman" w:cs="Arial Unicode MS" w:hint="eastAsia"/>
                <w:b/>
                <w:sz w:val="24"/>
                <w:szCs w:val="24"/>
                <w:u w:color="000000"/>
                <w:bdr w:val="nil"/>
                <w:lang w:eastAsia="lt-LT"/>
              </w:rPr>
              <w:t>ė</w:t>
            </w:r>
          </w:p>
        </w:tc>
      </w:tr>
      <w:tr w:rsidR="008735F1" w:rsidRPr="00005590" w14:paraId="37F33916" w14:textId="77777777" w:rsidTr="00651C95">
        <w:tc>
          <w:tcPr>
            <w:tcW w:w="1134" w:type="dxa"/>
          </w:tcPr>
          <w:p w14:paraId="4CE2AAAF" w14:textId="77777777" w:rsidR="008735F1" w:rsidRPr="00005590" w:rsidRDefault="008735F1"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9.</w:t>
            </w:r>
          </w:p>
        </w:tc>
        <w:tc>
          <w:tcPr>
            <w:tcW w:w="1701" w:type="dxa"/>
          </w:tcPr>
          <w:p w14:paraId="2EBAD065" w14:textId="77777777" w:rsidR="008735F1" w:rsidRPr="00005590" w:rsidRDefault="008735F1" w:rsidP="006F134D">
            <w:pPr>
              <w:pStyle w:val="ListParagraph"/>
              <w:spacing w:before="120"/>
              <w:ind w:left="0"/>
              <w:contextualSpacing w:val="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Silpnai</w:t>
            </w:r>
          </w:p>
          <w:p w14:paraId="4FD97DD8" w14:textId="77777777" w:rsidR="008735F1" w:rsidRPr="00005590" w:rsidRDefault="008735F1"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(0-4 balai)</w:t>
            </w:r>
          </w:p>
        </w:tc>
        <w:tc>
          <w:tcPr>
            <w:tcW w:w="7083" w:type="dxa"/>
          </w:tcPr>
          <w:p w14:paraId="65BDA86D" w14:textId="5DB2E233" w:rsidR="008735F1" w:rsidRPr="00005590" w:rsidRDefault="004274E7"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Pr>
                <w:rFonts w:ascii="Times New Roman" w:hAnsi="Times New Roman"/>
                <w:sz w:val="24"/>
                <w:szCs w:val="24"/>
              </w:rPr>
              <w:t>Meninės idėjos</w:t>
            </w:r>
            <w:r w:rsidR="008735F1" w:rsidRPr="00005590">
              <w:rPr>
                <w:rFonts w:ascii="Times New Roman" w:hAnsi="Times New Roman"/>
                <w:sz w:val="24"/>
                <w:szCs w:val="24"/>
              </w:rPr>
              <w:t xml:space="preserve"> sprendiniai neužtikrina tvarumo principo laikymosi, siūlom</w:t>
            </w:r>
            <w:r w:rsidR="00F728C5">
              <w:rPr>
                <w:rFonts w:ascii="Times New Roman" w:hAnsi="Times New Roman"/>
                <w:sz w:val="24"/>
                <w:szCs w:val="24"/>
              </w:rPr>
              <w:t>os</w:t>
            </w:r>
            <w:r w:rsidR="008735F1" w:rsidRPr="00005590">
              <w:rPr>
                <w:rFonts w:ascii="Times New Roman" w:hAnsi="Times New Roman"/>
                <w:sz w:val="24"/>
                <w:szCs w:val="24"/>
              </w:rPr>
              <w:t xml:space="preserve"> </w:t>
            </w:r>
            <w:r w:rsidR="00680FB3">
              <w:rPr>
                <w:rFonts w:ascii="Times New Roman" w:hAnsi="Times New Roman"/>
                <w:sz w:val="24"/>
                <w:szCs w:val="24"/>
              </w:rPr>
              <w:t>idėj</w:t>
            </w:r>
            <w:r w:rsidR="00F728C5">
              <w:rPr>
                <w:rFonts w:ascii="Times New Roman" w:hAnsi="Times New Roman"/>
                <w:sz w:val="24"/>
                <w:szCs w:val="24"/>
              </w:rPr>
              <w:t>os sprendiniai</w:t>
            </w:r>
            <w:r w:rsidR="008735F1" w:rsidRPr="00005590">
              <w:rPr>
                <w:rFonts w:ascii="Times New Roman" w:hAnsi="Times New Roman"/>
                <w:sz w:val="24"/>
                <w:szCs w:val="24"/>
              </w:rPr>
              <w:t xml:space="preserve"> </w:t>
            </w:r>
            <w:r w:rsidR="006D1EE4">
              <w:rPr>
                <w:rFonts w:ascii="Times New Roman" w:hAnsi="Times New Roman"/>
                <w:sz w:val="24"/>
                <w:szCs w:val="24"/>
              </w:rPr>
              <w:t xml:space="preserve">nesukuria </w:t>
            </w:r>
            <w:r w:rsidR="008735F1" w:rsidRPr="00005590">
              <w:rPr>
                <w:rFonts w:ascii="Times New Roman" w:hAnsi="Times New Roman"/>
                <w:sz w:val="24"/>
                <w:szCs w:val="24"/>
              </w:rPr>
              <w:t>komfortišk</w:t>
            </w:r>
            <w:r w:rsidR="006D1EE4">
              <w:rPr>
                <w:rFonts w:ascii="Times New Roman" w:hAnsi="Times New Roman"/>
                <w:sz w:val="24"/>
                <w:szCs w:val="24"/>
              </w:rPr>
              <w:t>os</w:t>
            </w:r>
            <w:r w:rsidR="008735F1" w:rsidRPr="00005590">
              <w:rPr>
                <w:rFonts w:ascii="Times New Roman" w:hAnsi="Times New Roman"/>
                <w:sz w:val="24"/>
                <w:szCs w:val="24"/>
              </w:rPr>
              <w:t xml:space="preserve"> ir sveik</w:t>
            </w:r>
            <w:r w:rsidR="006D1EE4">
              <w:rPr>
                <w:rFonts w:ascii="Times New Roman" w:hAnsi="Times New Roman"/>
                <w:sz w:val="24"/>
                <w:szCs w:val="24"/>
              </w:rPr>
              <w:t>os</w:t>
            </w:r>
            <w:r w:rsidR="008735F1" w:rsidRPr="00005590">
              <w:rPr>
                <w:rFonts w:ascii="Times New Roman" w:hAnsi="Times New Roman"/>
                <w:sz w:val="24"/>
                <w:szCs w:val="24"/>
              </w:rPr>
              <w:t xml:space="preserve"> aplink</w:t>
            </w:r>
            <w:r w:rsidR="006D1EE4">
              <w:rPr>
                <w:rFonts w:ascii="Times New Roman" w:hAnsi="Times New Roman"/>
                <w:sz w:val="24"/>
                <w:szCs w:val="24"/>
              </w:rPr>
              <w:t>os</w:t>
            </w:r>
            <w:r w:rsidR="008735F1" w:rsidRPr="00005590">
              <w:rPr>
                <w:rFonts w:ascii="Times New Roman" w:hAnsi="Times New Roman"/>
                <w:sz w:val="24"/>
                <w:szCs w:val="24"/>
              </w:rPr>
              <w:t xml:space="preserve">, </w:t>
            </w:r>
            <w:r w:rsidR="0047638B">
              <w:rPr>
                <w:rFonts w:ascii="Times New Roman" w:hAnsi="Times New Roman"/>
                <w:sz w:val="24"/>
                <w:szCs w:val="24"/>
              </w:rPr>
              <w:t xml:space="preserve">idėjos sprendiniai </w:t>
            </w:r>
            <w:r w:rsidR="008735F1" w:rsidRPr="00005590">
              <w:rPr>
                <w:rFonts w:ascii="Times New Roman" w:hAnsi="Times New Roman"/>
                <w:sz w:val="24"/>
                <w:szCs w:val="24"/>
              </w:rPr>
              <w:t xml:space="preserve">nesuderinami </w:t>
            </w:r>
            <w:r w:rsidR="0047638B">
              <w:rPr>
                <w:rFonts w:ascii="Times New Roman" w:hAnsi="Times New Roman"/>
                <w:sz w:val="24"/>
                <w:szCs w:val="24"/>
              </w:rPr>
              <w:t xml:space="preserve">su aplinka </w:t>
            </w:r>
            <w:r w:rsidR="008735F1" w:rsidRPr="00005590">
              <w:rPr>
                <w:rFonts w:ascii="Times New Roman" w:hAnsi="Times New Roman"/>
                <w:sz w:val="24"/>
                <w:szCs w:val="24"/>
              </w:rPr>
              <w:t xml:space="preserve">arba silpnai atitinka ilgaamžiškumo </w:t>
            </w:r>
            <w:r w:rsidR="0047638B">
              <w:rPr>
                <w:rFonts w:ascii="Times New Roman" w:hAnsi="Times New Roman"/>
                <w:sz w:val="24"/>
                <w:szCs w:val="24"/>
              </w:rPr>
              <w:t>r</w:t>
            </w:r>
            <w:r w:rsidR="008735F1" w:rsidRPr="00005590">
              <w:rPr>
                <w:rFonts w:ascii="Times New Roman" w:hAnsi="Times New Roman"/>
                <w:sz w:val="24"/>
                <w:szCs w:val="24"/>
              </w:rPr>
              <w:t>eikalavimus.</w:t>
            </w:r>
          </w:p>
        </w:tc>
      </w:tr>
      <w:tr w:rsidR="008735F1" w:rsidRPr="00005590" w14:paraId="1D2647A3" w14:textId="77777777" w:rsidTr="00651C95">
        <w:tc>
          <w:tcPr>
            <w:tcW w:w="1134" w:type="dxa"/>
          </w:tcPr>
          <w:p w14:paraId="08E1D285" w14:textId="77777777" w:rsidR="008735F1" w:rsidRPr="00005590" w:rsidRDefault="008735F1"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10.</w:t>
            </w:r>
          </w:p>
        </w:tc>
        <w:tc>
          <w:tcPr>
            <w:tcW w:w="1701" w:type="dxa"/>
          </w:tcPr>
          <w:p w14:paraId="5A55DD68" w14:textId="77777777" w:rsidR="008735F1" w:rsidRPr="00005590" w:rsidRDefault="008735F1" w:rsidP="006F134D">
            <w:pPr>
              <w:pStyle w:val="ListParagraph"/>
              <w:spacing w:before="120"/>
              <w:ind w:left="0"/>
              <w:contextualSpacing w:val="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Vidutiniškai</w:t>
            </w:r>
          </w:p>
          <w:p w14:paraId="2B1BB540" w14:textId="77777777" w:rsidR="008735F1" w:rsidRPr="00005590" w:rsidRDefault="008735F1"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(5-6 balai)</w:t>
            </w:r>
          </w:p>
        </w:tc>
        <w:tc>
          <w:tcPr>
            <w:tcW w:w="7083" w:type="dxa"/>
          </w:tcPr>
          <w:p w14:paraId="61052340" w14:textId="64054511" w:rsidR="008735F1" w:rsidRPr="00005590" w:rsidRDefault="00914D1C"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Pr>
                <w:rFonts w:ascii="Times New Roman" w:hAnsi="Times New Roman"/>
                <w:sz w:val="24"/>
                <w:szCs w:val="24"/>
              </w:rPr>
              <w:t>Meninės idėjos</w:t>
            </w:r>
            <w:r w:rsidR="008735F1" w:rsidRPr="00005590">
              <w:rPr>
                <w:rFonts w:ascii="Times New Roman" w:hAnsi="Times New Roman"/>
                <w:sz w:val="24"/>
                <w:szCs w:val="24"/>
              </w:rPr>
              <w:t xml:space="preserve"> sprendiniuose yra tvarumo principo laikymosi požymių. Kai kuri</w:t>
            </w:r>
            <w:r w:rsidR="00F728C5">
              <w:rPr>
                <w:rFonts w:ascii="Times New Roman" w:hAnsi="Times New Roman"/>
                <w:sz w:val="24"/>
                <w:szCs w:val="24"/>
              </w:rPr>
              <w:t xml:space="preserve">e siūlomos idėjos </w:t>
            </w:r>
            <w:r w:rsidR="00E1391B">
              <w:rPr>
                <w:rFonts w:ascii="Times New Roman" w:hAnsi="Times New Roman"/>
                <w:sz w:val="24"/>
                <w:szCs w:val="24"/>
              </w:rPr>
              <w:t xml:space="preserve">sprendiniai </w:t>
            </w:r>
            <w:r w:rsidR="008735F1" w:rsidRPr="00005590">
              <w:rPr>
                <w:rFonts w:ascii="Times New Roman" w:hAnsi="Times New Roman"/>
                <w:sz w:val="24"/>
                <w:szCs w:val="24"/>
              </w:rPr>
              <w:t xml:space="preserve">užtikrina pakankamą komfortiškumą ir sveiką aplinką, atitinka ilgaamžiškumo reikalavimams, tačiau tokių yra tik keletas. </w:t>
            </w:r>
          </w:p>
        </w:tc>
      </w:tr>
      <w:tr w:rsidR="008735F1" w:rsidRPr="00005590" w14:paraId="05EDFDEA" w14:textId="77777777" w:rsidTr="00651C95">
        <w:tc>
          <w:tcPr>
            <w:tcW w:w="1134" w:type="dxa"/>
          </w:tcPr>
          <w:p w14:paraId="6096F594" w14:textId="77777777" w:rsidR="008735F1" w:rsidRPr="00005590" w:rsidRDefault="008735F1"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11.</w:t>
            </w:r>
          </w:p>
        </w:tc>
        <w:tc>
          <w:tcPr>
            <w:tcW w:w="1701" w:type="dxa"/>
          </w:tcPr>
          <w:p w14:paraId="1A5825E7" w14:textId="77777777" w:rsidR="008735F1" w:rsidRPr="00005590" w:rsidRDefault="008735F1" w:rsidP="006F134D">
            <w:pPr>
              <w:pStyle w:val="ListParagraph"/>
              <w:spacing w:before="120"/>
              <w:ind w:left="0"/>
              <w:contextualSpacing w:val="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Gerai</w:t>
            </w:r>
          </w:p>
          <w:p w14:paraId="42B2E16A" w14:textId="77777777" w:rsidR="008735F1" w:rsidRPr="00005590" w:rsidRDefault="008735F1"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(7-8 balai)</w:t>
            </w:r>
          </w:p>
        </w:tc>
        <w:tc>
          <w:tcPr>
            <w:tcW w:w="7083" w:type="dxa"/>
          </w:tcPr>
          <w:p w14:paraId="637E78D2" w14:textId="235442A0" w:rsidR="008735F1" w:rsidRPr="00005590" w:rsidRDefault="003F3779"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sidRPr="003F3779">
              <w:rPr>
                <w:rFonts w:ascii="Times New Roman" w:hAnsi="Times New Roman"/>
                <w:sz w:val="24"/>
                <w:szCs w:val="24"/>
              </w:rPr>
              <w:t>Menin</w:t>
            </w:r>
            <w:r w:rsidRPr="003F3779">
              <w:rPr>
                <w:rFonts w:ascii="Times New Roman" w:hAnsi="Times New Roman" w:hint="eastAsia"/>
                <w:sz w:val="24"/>
                <w:szCs w:val="24"/>
              </w:rPr>
              <w:t>ė</w:t>
            </w:r>
            <w:r w:rsidRPr="003F3779">
              <w:rPr>
                <w:rFonts w:ascii="Times New Roman" w:hAnsi="Times New Roman"/>
                <w:sz w:val="24"/>
                <w:szCs w:val="24"/>
              </w:rPr>
              <w:t>s id</w:t>
            </w:r>
            <w:r w:rsidRPr="003F3779">
              <w:rPr>
                <w:rFonts w:ascii="Times New Roman" w:hAnsi="Times New Roman" w:hint="eastAsia"/>
                <w:sz w:val="24"/>
                <w:szCs w:val="24"/>
              </w:rPr>
              <w:t>ė</w:t>
            </w:r>
            <w:r w:rsidRPr="003F3779">
              <w:rPr>
                <w:rFonts w:ascii="Times New Roman" w:hAnsi="Times New Roman"/>
                <w:sz w:val="24"/>
                <w:szCs w:val="24"/>
              </w:rPr>
              <w:t xml:space="preserve">jos </w:t>
            </w:r>
            <w:r w:rsidR="008735F1" w:rsidRPr="00005590">
              <w:rPr>
                <w:rFonts w:ascii="Times New Roman" w:hAnsi="Times New Roman"/>
                <w:sz w:val="24"/>
                <w:szCs w:val="24"/>
              </w:rPr>
              <w:t xml:space="preserve">sprendiniai atitinka tvarumo principus. Svarbiausios naudojamos medžiagos / technologijos yra ekologiškos, ilgaamžiškos, sprendiniai užtikrina aukštą komfortiškumo lygį ir sveiką aplinką, daugelis esminių sprendinių atitinka ilgaamžiškumo reikalavimams. </w:t>
            </w:r>
          </w:p>
        </w:tc>
      </w:tr>
      <w:tr w:rsidR="008735F1" w:rsidRPr="00005590" w14:paraId="3F70F0DB" w14:textId="77777777" w:rsidTr="00651C95">
        <w:tc>
          <w:tcPr>
            <w:tcW w:w="1134" w:type="dxa"/>
          </w:tcPr>
          <w:p w14:paraId="1632A385" w14:textId="77777777" w:rsidR="008735F1" w:rsidRPr="00005590" w:rsidRDefault="008735F1"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12.</w:t>
            </w:r>
          </w:p>
        </w:tc>
        <w:tc>
          <w:tcPr>
            <w:tcW w:w="1701" w:type="dxa"/>
          </w:tcPr>
          <w:p w14:paraId="2FB7F0EC" w14:textId="77777777" w:rsidR="008735F1" w:rsidRPr="00005590" w:rsidRDefault="008735F1" w:rsidP="006F134D">
            <w:pPr>
              <w:pStyle w:val="ListParagraph"/>
              <w:spacing w:before="120"/>
              <w:ind w:left="0"/>
              <w:contextualSpacing w:val="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Labai gerai</w:t>
            </w:r>
          </w:p>
          <w:p w14:paraId="3EA24BC7" w14:textId="77777777" w:rsidR="008735F1" w:rsidRPr="00005590" w:rsidRDefault="008735F1" w:rsidP="006F134D">
            <w:pPr>
              <w:pStyle w:val="ListParagraph"/>
              <w:spacing w:before="120"/>
              <w:ind w:left="0"/>
              <w:contextualSpacing w:val="0"/>
              <w:jc w:val="center"/>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(9-10 balai)</w:t>
            </w:r>
          </w:p>
        </w:tc>
        <w:tc>
          <w:tcPr>
            <w:tcW w:w="7083" w:type="dxa"/>
          </w:tcPr>
          <w:p w14:paraId="7341D40D" w14:textId="4138C739" w:rsidR="008735F1" w:rsidRPr="00005590" w:rsidRDefault="00CD6F7D"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sidRPr="00CD6F7D">
              <w:rPr>
                <w:rFonts w:ascii="Times New Roman" w:hAnsi="Times New Roman"/>
                <w:sz w:val="24"/>
                <w:szCs w:val="24"/>
              </w:rPr>
              <w:t>Menin</w:t>
            </w:r>
            <w:r w:rsidRPr="00CD6F7D">
              <w:rPr>
                <w:rFonts w:ascii="Times New Roman" w:hAnsi="Times New Roman" w:hint="eastAsia"/>
                <w:sz w:val="24"/>
                <w:szCs w:val="24"/>
              </w:rPr>
              <w:t>ė</w:t>
            </w:r>
            <w:r w:rsidRPr="00CD6F7D">
              <w:rPr>
                <w:rFonts w:ascii="Times New Roman" w:hAnsi="Times New Roman"/>
                <w:sz w:val="24"/>
                <w:szCs w:val="24"/>
              </w:rPr>
              <w:t>s id</w:t>
            </w:r>
            <w:r w:rsidRPr="00CD6F7D">
              <w:rPr>
                <w:rFonts w:ascii="Times New Roman" w:hAnsi="Times New Roman" w:hint="eastAsia"/>
                <w:sz w:val="24"/>
                <w:szCs w:val="24"/>
              </w:rPr>
              <w:t>ė</w:t>
            </w:r>
            <w:r w:rsidRPr="00CD6F7D">
              <w:rPr>
                <w:rFonts w:ascii="Times New Roman" w:hAnsi="Times New Roman"/>
                <w:sz w:val="24"/>
                <w:szCs w:val="24"/>
              </w:rPr>
              <w:t xml:space="preserve">jos </w:t>
            </w:r>
            <w:r w:rsidR="008735F1" w:rsidRPr="00005590">
              <w:rPr>
                <w:rFonts w:ascii="Times New Roman" w:hAnsi="Times New Roman"/>
                <w:sz w:val="24"/>
                <w:szCs w:val="24"/>
              </w:rPr>
              <w:t>sprendiniai subalansuoti, atitinka tvarumo principus. Išskirtinis dėmesys skirtas naudojamų medžiagų / technologijų ekologiškumui, ilgaamžiškumui. Sprendiniai užtikrina labai aukštą komfortiškumo lygį ir sveiką aplinką.</w:t>
            </w:r>
          </w:p>
        </w:tc>
      </w:tr>
    </w:tbl>
    <w:p w14:paraId="41808039" w14:textId="77777777" w:rsidR="00B34FE6" w:rsidRPr="00005590" w:rsidRDefault="00B34FE6" w:rsidP="00025930">
      <w:pPr>
        <w:pStyle w:val="ListParagraph"/>
        <w:ind w:left="0"/>
        <w:jc w:val="both"/>
        <w:rPr>
          <w:rFonts w:ascii="Times New Roman" w:eastAsia="Arial Unicode MS" w:hAnsi="Times New Roman" w:cs="Arial Unicode MS"/>
          <w:sz w:val="24"/>
          <w:szCs w:val="24"/>
          <w:u w:color="000000"/>
          <w:bdr w:val="nil"/>
          <w:lang w:eastAsia="lt-LT"/>
        </w:rPr>
      </w:pPr>
    </w:p>
    <w:p w14:paraId="79C3D628" w14:textId="77777777" w:rsidR="006729FD" w:rsidRPr="00005590" w:rsidRDefault="006729FD"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 xml:space="preserve">Galutinis rezultatas </w:t>
      </w:r>
      <w:r w:rsidR="00025930" w:rsidRPr="00005590">
        <w:rPr>
          <w:rFonts w:ascii="Times New Roman" w:eastAsia="Arial Unicode MS" w:hAnsi="Times New Roman" w:cs="Arial Unicode MS"/>
          <w:sz w:val="24"/>
          <w:szCs w:val="24"/>
          <w:u w:color="000000"/>
          <w:bdr w:val="nil"/>
          <w:lang w:eastAsia="lt-LT"/>
        </w:rPr>
        <w:t xml:space="preserve">nustatomas pagal formulę: </w:t>
      </w:r>
    </w:p>
    <w:p w14:paraId="68FBB95C" w14:textId="066739CC" w:rsidR="006729FD" w:rsidRPr="00853DD1" w:rsidRDefault="00025930"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T= K</w:t>
      </w:r>
      <w:r w:rsidRPr="00005590">
        <w:rPr>
          <w:rFonts w:ascii="Times New Roman" w:eastAsia="Arial Unicode MS" w:hAnsi="Times New Roman"/>
          <w:b/>
          <w:sz w:val="24"/>
          <w:szCs w:val="24"/>
          <w:u w:color="000000"/>
          <w:bdr w:val="nil"/>
          <w:lang w:eastAsia="lt-LT"/>
        </w:rPr>
        <w:t>₁</w:t>
      </w:r>
      <w:r w:rsidR="00E9794B" w:rsidRPr="00005590">
        <w:rPr>
          <w:rFonts w:ascii="Times New Roman" w:eastAsia="Arial Unicode MS" w:hAnsi="Times New Roman"/>
          <w:b/>
          <w:sz w:val="24"/>
          <w:szCs w:val="24"/>
          <w:u w:color="000000"/>
          <w:bdr w:val="nil"/>
          <w:lang w:eastAsia="lt-LT"/>
        </w:rPr>
        <w:t xml:space="preserve"> </w:t>
      </w:r>
      <w:r w:rsidR="00E9794B" w:rsidRPr="00005590">
        <w:rPr>
          <w:rFonts w:ascii="Times New Roman" w:eastAsia="Arial Unicode MS" w:hAnsi="Times New Roman"/>
          <w:b/>
          <w:sz w:val="24"/>
          <w:szCs w:val="24"/>
          <w:u w:color="000000"/>
          <w:bdr w:val="nil"/>
          <w:vertAlign w:val="subscript"/>
          <w:lang w:eastAsia="lt-LT"/>
        </w:rPr>
        <w:t>vid.</w:t>
      </w:r>
      <w:r w:rsidRPr="00005590">
        <w:rPr>
          <w:rFonts w:ascii="Times New Roman" w:eastAsia="Arial Unicode MS" w:hAnsi="Times New Roman" w:cs="Arial Unicode MS"/>
          <w:b/>
          <w:sz w:val="24"/>
          <w:szCs w:val="24"/>
          <w:u w:color="000000"/>
          <w:bdr w:val="nil"/>
          <w:lang w:eastAsia="lt-LT"/>
        </w:rPr>
        <w:t xml:space="preserve"> + K</w:t>
      </w:r>
      <w:r w:rsidRPr="00005590">
        <w:rPr>
          <w:rFonts w:ascii="Times New Roman" w:eastAsia="Arial Unicode MS" w:hAnsi="Times New Roman"/>
          <w:b/>
          <w:sz w:val="24"/>
          <w:szCs w:val="24"/>
          <w:u w:color="000000"/>
          <w:bdr w:val="nil"/>
          <w:lang w:eastAsia="lt-LT"/>
        </w:rPr>
        <w:t>₂</w:t>
      </w:r>
      <w:r w:rsidR="00E9794B" w:rsidRPr="00005590">
        <w:rPr>
          <w:rFonts w:ascii="Times New Roman" w:eastAsia="Arial Unicode MS" w:hAnsi="Times New Roman"/>
          <w:b/>
          <w:sz w:val="24"/>
          <w:szCs w:val="24"/>
          <w:u w:color="000000"/>
          <w:bdr w:val="nil"/>
          <w:lang w:eastAsia="lt-LT"/>
        </w:rPr>
        <w:t xml:space="preserve"> </w:t>
      </w:r>
      <w:r w:rsidR="00E9794B" w:rsidRPr="00005590">
        <w:rPr>
          <w:rFonts w:ascii="Times New Roman" w:eastAsia="Arial Unicode MS" w:hAnsi="Times New Roman"/>
          <w:b/>
          <w:sz w:val="24"/>
          <w:szCs w:val="24"/>
          <w:u w:color="000000"/>
          <w:bdr w:val="nil"/>
          <w:vertAlign w:val="subscript"/>
          <w:lang w:eastAsia="lt-LT"/>
        </w:rPr>
        <w:t>vid.</w:t>
      </w:r>
      <w:r w:rsidRPr="00005590">
        <w:rPr>
          <w:rFonts w:ascii="Times New Roman" w:eastAsia="Arial Unicode MS" w:hAnsi="Times New Roman" w:cs="Arial Unicode MS"/>
          <w:b/>
          <w:sz w:val="24"/>
          <w:szCs w:val="24"/>
          <w:u w:color="000000"/>
          <w:bdr w:val="nil"/>
          <w:lang w:eastAsia="lt-LT"/>
        </w:rPr>
        <w:t xml:space="preserve"> + K</w:t>
      </w:r>
      <w:r w:rsidRPr="00005590">
        <w:rPr>
          <w:rFonts w:ascii="Times New Roman" w:eastAsia="Arial Unicode MS" w:hAnsi="Times New Roman"/>
          <w:b/>
          <w:sz w:val="24"/>
          <w:szCs w:val="24"/>
          <w:u w:color="000000"/>
          <w:bdr w:val="nil"/>
          <w:lang w:eastAsia="lt-LT"/>
        </w:rPr>
        <w:t>₃</w:t>
      </w:r>
      <w:r w:rsidR="00E9794B" w:rsidRPr="00005590">
        <w:rPr>
          <w:rFonts w:ascii="Times New Roman" w:eastAsia="Arial Unicode MS" w:hAnsi="Times New Roman"/>
          <w:b/>
          <w:sz w:val="24"/>
          <w:szCs w:val="24"/>
          <w:u w:color="000000"/>
          <w:bdr w:val="nil"/>
          <w:lang w:eastAsia="lt-LT"/>
        </w:rPr>
        <w:t xml:space="preserve"> </w:t>
      </w:r>
      <w:r w:rsidR="00E9794B" w:rsidRPr="00005590">
        <w:rPr>
          <w:rFonts w:ascii="Times New Roman" w:eastAsia="Arial Unicode MS" w:hAnsi="Times New Roman"/>
          <w:b/>
          <w:sz w:val="24"/>
          <w:szCs w:val="24"/>
          <w:u w:color="000000"/>
          <w:bdr w:val="nil"/>
          <w:vertAlign w:val="subscript"/>
          <w:lang w:eastAsia="lt-LT"/>
        </w:rPr>
        <w:t>vid.</w:t>
      </w:r>
      <w:r w:rsidR="0036669A" w:rsidRPr="00005590">
        <w:rPr>
          <w:rFonts w:ascii="Times New Roman" w:eastAsia="Arial Unicode MS" w:hAnsi="Times New Roman" w:cs="Arial Unicode MS"/>
          <w:b/>
          <w:sz w:val="24"/>
          <w:szCs w:val="24"/>
          <w:u w:color="000000"/>
          <w:bdr w:val="nil"/>
          <w:lang w:eastAsia="lt-LT"/>
        </w:rPr>
        <w:t xml:space="preserve"> </w:t>
      </w:r>
      <w:r w:rsidR="0036669A" w:rsidRPr="00005590">
        <w:rPr>
          <w:rFonts w:ascii="Times New Roman" w:eastAsia="Arial Unicode MS" w:hAnsi="Times New Roman"/>
          <w:b/>
          <w:sz w:val="24"/>
          <w:szCs w:val="24"/>
          <w:u w:color="000000"/>
          <w:bdr w:val="nil"/>
          <w:lang w:eastAsia="lt-LT"/>
        </w:rPr>
        <w:t xml:space="preserve">+ K₄ </w:t>
      </w:r>
      <w:r w:rsidR="0036669A" w:rsidRPr="00005590">
        <w:rPr>
          <w:rFonts w:ascii="Times New Roman" w:eastAsia="Arial Unicode MS" w:hAnsi="Times New Roman"/>
          <w:b/>
          <w:sz w:val="24"/>
          <w:szCs w:val="24"/>
          <w:u w:color="000000"/>
          <w:bdr w:val="nil"/>
          <w:vertAlign w:val="subscript"/>
          <w:lang w:eastAsia="lt-LT"/>
        </w:rPr>
        <w:t>vid.</w:t>
      </w:r>
      <w:r w:rsidR="00FA0CC7" w:rsidRPr="00005590">
        <w:rPr>
          <w:rFonts w:ascii="Times New Roman" w:eastAsia="Arial Unicode MS" w:hAnsi="Times New Roman"/>
          <w:sz w:val="24"/>
          <w:szCs w:val="24"/>
          <w:u w:color="000000"/>
          <w:bdr w:val="nil"/>
          <w:lang w:eastAsia="lt-LT"/>
        </w:rPr>
        <w:t>,</w:t>
      </w:r>
    </w:p>
    <w:p w14:paraId="1C02EFF1" w14:textId="77777777" w:rsidR="006729FD" w:rsidRPr="00005590" w:rsidRDefault="006729FD"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čia:</w:t>
      </w:r>
    </w:p>
    <w:p w14:paraId="37BBAB25" w14:textId="77777777" w:rsidR="006729FD" w:rsidRPr="00005590" w:rsidRDefault="006729FD"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sidRPr="00853DD1">
        <w:rPr>
          <w:rFonts w:ascii="Times New Roman" w:eastAsia="Arial Unicode MS" w:hAnsi="Times New Roman" w:cs="Arial Unicode MS"/>
          <w:b/>
          <w:sz w:val="24"/>
          <w:szCs w:val="24"/>
          <w:u w:color="000000"/>
          <w:bdr w:val="nil"/>
          <w:lang w:eastAsia="lt-LT"/>
        </w:rPr>
        <w:t>T</w:t>
      </w:r>
      <w:r w:rsidRPr="00853DD1">
        <w:rPr>
          <w:rFonts w:ascii="Times New Roman" w:eastAsia="Arial Unicode MS" w:hAnsi="Times New Roman" w:cs="Arial Unicode MS"/>
          <w:sz w:val="24"/>
          <w:szCs w:val="24"/>
          <w:u w:color="000000"/>
          <w:bdr w:val="nil"/>
          <w:lang w:eastAsia="lt-LT"/>
        </w:rPr>
        <w:t xml:space="preserve"> - </w:t>
      </w:r>
      <w:r w:rsidRPr="00005590">
        <w:rPr>
          <w:rFonts w:ascii="Times New Roman" w:eastAsia="Arial Unicode MS" w:hAnsi="Times New Roman" w:cs="Arial Unicode MS"/>
          <w:sz w:val="24"/>
          <w:szCs w:val="24"/>
          <w:u w:color="000000"/>
          <w:bdr w:val="nil"/>
          <w:lang w:eastAsia="lt-LT"/>
        </w:rPr>
        <w:t>atitinkamam projektui skiriama balų suma;</w:t>
      </w:r>
    </w:p>
    <w:p w14:paraId="35A185EE" w14:textId="77777777" w:rsidR="00025930" w:rsidRPr="00005590" w:rsidRDefault="00E9794B" w:rsidP="006F134D">
      <w:pPr>
        <w:pStyle w:val="ListParagraph"/>
        <w:spacing w:before="120"/>
        <w:ind w:left="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K</w:t>
      </w:r>
      <w:r w:rsidRPr="00005590">
        <w:rPr>
          <w:rFonts w:ascii="Times New Roman" w:eastAsia="Arial Unicode MS" w:hAnsi="Times New Roman" w:cs="Arial Unicode MS"/>
          <w:b/>
          <w:sz w:val="16"/>
          <w:szCs w:val="16"/>
          <w:u w:color="000000"/>
          <w:bdr w:val="nil"/>
          <w:lang w:eastAsia="lt-LT"/>
        </w:rPr>
        <w:t>x vid.</w:t>
      </w:r>
      <w:r w:rsidR="00933A45" w:rsidRPr="00005590">
        <w:rPr>
          <w:rFonts w:ascii="Times New Roman" w:eastAsia="Arial Unicode MS" w:hAnsi="Times New Roman" w:cs="Arial Unicode MS"/>
          <w:sz w:val="24"/>
          <w:szCs w:val="24"/>
          <w:u w:color="000000"/>
          <w:bdr w:val="nil"/>
          <w:lang w:eastAsia="lt-LT"/>
        </w:rPr>
        <w:t xml:space="preserve"> - </w:t>
      </w:r>
      <w:r w:rsidRPr="00005590">
        <w:rPr>
          <w:rFonts w:ascii="Times New Roman" w:eastAsia="Arial Unicode MS" w:hAnsi="Times New Roman" w:cs="Arial Unicode MS"/>
          <w:sz w:val="24"/>
          <w:szCs w:val="24"/>
          <w:u w:color="000000"/>
          <w:bdr w:val="nil"/>
          <w:lang w:eastAsia="lt-LT"/>
        </w:rPr>
        <w:t>vidutin</w:t>
      </w:r>
      <w:r w:rsidR="006729FD" w:rsidRPr="00005590">
        <w:rPr>
          <w:rFonts w:ascii="Times New Roman" w:eastAsia="Arial Unicode MS" w:hAnsi="Times New Roman" w:cs="Arial Unicode MS"/>
          <w:sz w:val="24"/>
          <w:szCs w:val="24"/>
          <w:u w:color="000000"/>
          <w:bdr w:val="nil"/>
          <w:lang w:eastAsia="lt-LT"/>
        </w:rPr>
        <w:t xml:space="preserve">ė kiekvieno kriterijaus reikšmė - </w:t>
      </w:r>
      <w:r w:rsidR="00274B1E" w:rsidRPr="00005590">
        <w:rPr>
          <w:rFonts w:ascii="Times New Roman" w:eastAsia="Arial Unicode MS" w:hAnsi="Times New Roman" w:cs="Arial Unicode MS"/>
          <w:sz w:val="24"/>
          <w:szCs w:val="24"/>
          <w:u w:color="000000"/>
          <w:bdr w:val="nil"/>
          <w:lang w:eastAsia="lt-LT"/>
        </w:rPr>
        <w:t>tai visų komisijos narių atskiro projekto įvertinimo, konkretaus vertinimo kriterijaus balų suma, padalinta iš komisijos narių skaičiaus.</w:t>
      </w:r>
    </w:p>
    <w:p w14:paraId="109BCCFC" w14:textId="77777777" w:rsidR="003E52CF" w:rsidRPr="00005590" w:rsidRDefault="002F1A3C"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Projektai</w:t>
      </w:r>
      <w:r w:rsidR="003E52CF" w:rsidRPr="00005590">
        <w:rPr>
          <w:rFonts w:ascii="Times New Roman" w:eastAsia="Arial Unicode MS" w:hAnsi="Times New Roman" w:cs="Arial Unicode MS"/>
          <w:sz w:val="24"/>
          <w:szCs w:val="24"/>
          <w:u w:color="000000"/>
          <w:bdr w:val="nil"/>
          <w:lang w:eastAsia="lt-LT"/>
        </w:rPr>
        <w:t xml:space="preserve"> negali būti vertinami pagal kriterijus (parametrus), neįrašytus į pirkimo dokumentus.</w:t>
      </w:r>
    </w:p>
    <w:p w14:paraId="4413AB00" w14:textId="77777777" w:rsidR="003E52CF" w:rsidRPr="00005590" w:rsidRDefault="003E52CF"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Vertinimo komisija įvertina visus projektus, kurie atitinka pirkimo dokumentuose išdėstytus reikalavimus.</w:t>
      </w:r>
    </w:p>
    <w:p w14:paraId="4193F578" w14:textId="77777777" w:rsidR="003E52CF" w:rsidRPr="00005590" w:rsidRDefault="003E52CF"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Vertinimo komisija įvertinusi projektus priima sprendimą dėl preliminarios projektų eilės. Vertinimo komisija sudaro preliminarią projektų eilę su devizais, suteiktų vertinimų mažėjimo tvarka. Jeigu p</w:t>
      </w:r>
      <w:r w:rsidR="00EC79B2" w:rsidRPr="00005590">
        <w:rPr>
          <w:rFonts w:ascii="Times New Roman" w:eastAsia="Arial Unicode MS" w:hAnsi="Times New Roman" w:cs="Arial Unicode MS"/>
          <w:sz w:val="24"/>
          <w:szCs w:val="24"/>
          <w:u w:color="000000"/>
          <w:bdr w:val="nil"/>
          <w:lang w:eastAsia="lt-LT"/>
        </w:rPr>
        <w:t xml:space="preserve">ateiktas tik vienas projektas - </w:t>
      </w:r>
      <w:r w:rsidRPr="00005590">
        <w:rPr>
          <w:rFonts w:ascii="Times New Roman" w:eastAsia="Arial Unicode MS" w:hAnsi="Times New Roman" w:cs="Arial Unicode MS"/>
          <w:sz w:val="24"/>
          <w:szCs w:val="24"/>
          <w:u w:color="000000"/>
          <w:bdr w:val="nil"/>
          <w:lang w:eastAsia="lt-LT"/>
        </w:rPr>
        <w:t xml:space="preserve">preliminari projektų eilė nesudaroma. Tais atvejais, kai kelių tiekėjų surinktų balų skaičius yra vienodas, sudarant preliminarią projektų eilę, pirmesnis į šią eilę įrašomas tiekėjas, kurio projektas pateiktas anksčiausiai. </w:t>
      </w:r>
    </w:p>
    <w:p w14:paraId="643CC798" w14:textId="77777777" w:rsidR="003E52CF" w:rsidRPr="00005590" w:rsidRDefault="003E52CF"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 xml:space="preserve">Vertinimo komisija gali ir neskirti pirmosios vietos, jeigu mano, kad pateikti projektai atitinka formalius reikalavimus, tačiau, atsižvelgiant į konkurso dokumentuose nurodytus tikslus, perkančiajai organizacijai yra nepriimtini. </w:t>
      </w:r>
    </w:p>
    <w:p w14:paraId="0AC20B9B" w14:textId="77777777" w:rsidR="003E52CF" w:rsidRPr="00005590" w:rsidRDefault="003E52CF"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Konkurso Komisija turi teisę atplėšti vokus su devizų šifrais tik Vertinimo komisijai sudarius preliminarią projektų eilę.</w:t>
      </w:r>
    </w:p>
    <w:p w14:paraId="5143F6AD" w14:textId="77777777" w:rsidR="003E52CF" w:rsidRPr="00005590" w:rsidRDefault="003E52CF"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Perkančioji organizacija apie Komisijos</w:t>
      </w:r>
      <w:r w:rsidR="00604F70" w:rsidRPr="00005590">
        <w:rPr>
          <w:rFonts w:ascii="Times New Roman" w:eastAsia="Arial Unicode MS" w:hAnsi="Times New Roman" w:cs="Arial Unicode MS"/>
          <w:sz w:val="24"/>
          <w:szCs w:val="24"/>
          <w:u w:color="000000"/>
          <w:bdr w:val="nil"/>
          <w:lang w:eastAsia="lt-LT"/>
        </w:rPr>
        <w:t xml:space="preserve"> posėdį, kuriame bus susipažįstama su elektroninėmis priemonėmis gautais projektų devizo šifrais</w:t>
      </w:r>
      <w:r w:rsidRPr="00005590">
        <w:rPr>
          <w:rFonts w:ascii="Times New Roman" w:eastAsia="Arial Unicode MS" w:hAnsi="Times New Roman" w:cs="Arial Unicode MS"/>
          <w:sz w:val="24"/>
          <w:szCs w:val="24"/>
          <w:u w:color="000000"/>
          <w:bdr w:val="nil"/>
          <w:lang w:eastAsia="lt-LT"/>
        </w:rPr>
        <w:t>, ne vėliau kaip prieš 2 (dvi) dienas raštu CVP IS priemonėmis praneša visiems projektus pateikusiems tiekėjams. Pranešime nurodoma susipažinimo su elektroninėmis priemonėmis gautais projektų devizų šifrais vieta, diena, valanda ir minutė. Susipažinimo su elektroninėmis priemonėmis gautais projektų devizų šifrais procedūra vyksta tiekėjams nedalyvaujant.</w:t>
      </w:r>
    </w:p>
    <w:p w14:paraId="375B1B9F" w14:textId="77777777" w:rsidR="003E52CF" w:rsidRPr="00005590" w:rsidRDefault="003E52CF"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Susipažinimo su elektroninėmis priemonėmis gautais projektų devizų šifrais  procedūrą Komisija įformina atskiru protokolu. Komisija po susipažinimo su projektų devizų šifrais CVP IS priemonėmis praneša tiekėjams apie sudarytą preliminarią projektų eilę ir projektų devizų šifrus.</w:t>
      </w:r>
    </w:p>
    <w:p w14:paraId="3D3F7542" w14:textId="77777777" w:rsidR="003E52CF" w:rsidRPr="00005590" w:rsidRDefault="003E52CF"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 xml:space="preserve">Komisija po susipažinimo su projektų devizų šifrais ir devizų šifrų paskelbimo tikrina tiekėjų projektuose pateiktų duomenų atitikimą pirkimo dokumentuose numatytiems reikalavimams. </w:t>
      </w:r>
    </w:p>
    <w:p w14:paraId="46823E4A" w14:textId="77777777" w:rsidR="003E52CF" w:rsidRPr="00005590" w:rsidRDefault="003E52CF"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tiekėjo įgaliojimas asmeniui pasirašyti projektą, jungtinės veiklos sutartis ir dokumentai, nesusiję su pirkimo objektu, jo techninėmis charakteristikomis, pirkimo sutarties vykdymo sąlygomis ar pasiūlymo kaina. Kiti tiekėjo pasiūlymo dokumentai ar duomenys gali būti tikslinami, pildomi arba aiškinami vadovaujantis Viešųjų pirkimų įstatymo 55 straipsnio 9 dalimi.</w:t>
      </w:r>
    </w:p>
    <w:p w14:paraId="4429CABE" w14:textId="2B5C65B6" w:rsidR="006310F1" w:rsidRPr="00005590" w:rsidRDefault="006310F1"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 xml:space="preserve">Jeigu tiekėjas nėra pateikęs EBVPD (arba pateikęs tik vieno subjekto EBVPD), </w:t>
      </w:r>
      <w:bookmarkStart w:id="0" w:name="_Hlk99108831"/>
      <w:r w:rsidR="00253AAF" w:rsidRPr="00005590">
        <w:rPr>
          <w:rFonts w:ascii="Times New Roman" w:eastAsia="Arial Unicode MS" w:hAnsi="Times New Roman" w:cs="Arial Unicode MS"/>
          <w:sz w:val="24"/>
          <w:szCs w:val="24"/>
          <w:u w:color="000000"/>
          <w:bdr w:val="nil"/>
          <w:lang w:eastAsia="lt-LT"/>
        </w:rPr>
        <w:t>Perkančioji organizacija</w:t>
      </w:r>
      <w:r w:rsidRPr="00005590">
        <w:rPr>
          <w:rFonts w:ascii="Times New Roman" w:eastAsia="Arial Unicode MS" w:hAnsi="Times New Roman" w:cs="Arial Unicode MS"/>
          <w:sz w:val="24"/>
          <w:szCs w:val="24"/>
          <w:u w:color="000000"/>
          <w:bdr w:val="nil"/>
          <w:lang w:eastAsia="lt-LT"/>
        </w:rPr>
        <w:t xml:space="preserve"> </w:t>
      </w:r>
      <w:bookmarkEnd w:id="0"/>
      <w:r w:rsidRPr="00005590">
        <w:rPr>
          <w:rFonts w:ascii="Times New Roman" w:eastAsia="Arial Unicode MS" w:hAnsi="Times New Roman" w:cs="Arial Unicode MS"/>
          <w:sz w:val="24"/>
          <w:szCs w:val="24"/>
          <w:u w:color="000000"/>
          <w:bdr w:val="nil"/>
          <w:lang w:eastAsia="lt-LT"/>
        </w:rPr>
        <w:t xml:space="preserve">kreipiasi į tiekėją ir prašo šį dokumentą pateikti per protingą terminą. </w:t>
      </w:r>
    </w:p>
    <w:p w14:paraId="1253C427" w14:textId="31C02AF5" w:rsidR="006310F1" w:rsidRPr="00005590" w:rsidRDefault="00253AAF"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Perkančioji organizacija</w:t>
      </w:r>
      <w:r w:rsidR="006310F1" w:rsidRPr="00005590">
        <w:rPr>
          <w:rFonts w:ascii="Times New Roman" w:eastAsia="Arial Unicode MS" w:hAnsi="Times New Roman" w:cs="Arial Unicode MS"/>
          <w:sz w:val="24"/>
          <w:szCs w:val="24"/>
          <w:u w:color="000000"/>
          <w:bdr w:val="nil"/>
          <w:lang w:eastAsia="lt-LT"/>
        </w:rPr>
        <w:t xml:space="preserve">, įvertinusi EBVPD pateiktą informaciją ir, jeigu taikytina, Viešųjų pirkimų įstatymo 50 straipsnio 4 dalyje nurodytuose dokumentuose pateiktą informaciją, priima sprendimą dėl kiekvieno projektą pateikusio tiekėjo atitikties reikalavimams ir kiekvienam iš jų ne vėliau kaip per </w:t>
      </w:r>
      <w:r w:rsidRPr="00005590">
        <w:rPr>
          <w:rFonts w:ascii="Times New Roman" w:eastAsia="Arial Unicode MS" w:hAnsi="Times New Roman" w:cs="Arial Unicode MS"/>
          <w:sz w:val="24"/>
          <w:szCs w:val="24"/>
          <w:u w:color="000000"/>
          <w:bdr w:val="nil"/>
          <w:lang w:eastAsia="lt-LT"/>
        </w:rPr>
        <w:t>5</w:t>
      </w:r>
      <w:r w:rsidR="006310F1" w:rsidRPr="00005590">
        <w:rPr>
          <w:rFonts w:ascii="Times New Roman" w:eastAsia="Arial Unicode MS" w:hAnsi="Times New Roman" w:cs="Arial Unicode MS"/>
          <w:sz w:val="24"/>
          <w:szCs w:val="24"/>
          <w:u w:color="000000"/>
          <w:bdr w:val="nil"/>
          <w:lang w:eastAsia="lt-LT"/>
        </w:rPr>
        <w:t xml:space="preserve"> </w:t>
      </w:r>
      <w:r w:rsidR="00395727" w:rsidRPr="00005590">
        <w:rPr>
          <w:rFonts w:ascii="Times New Roman" w:eastAsia="Arial Unicode MS" w:hAnsi="Times New Roman" w:cs="Arial Unicode MS"/>
          <w:sz w:val="24"/>
          <w:szCs w:val="24"/>
          <w:u w:color="000000"/>
          <w:bdr w:val="nil"/>
          <w:lang w:eastAsia="lt-LT"/>
        </w:rPr>
        <w:t>(</w:t>
      </w:r>
      <w:r w:rsidRPr="00005590">
        <w:rPr>
          <w:rFonts w:ascii="Times New Roman" w:eastAsia="Arial Unicode MS" w:hAnsi="Times New Roman" w:cs="Arial Unicode MS"/>
          <w:sz w:val="24"/>
          <w:szCs w:val="24"/>
          <w:u w:color="000000"/>
          <w:bdr w:val="nil"/>
          <w:lang w:eastAsia="lt-LT"/>
        </w:rPr>
        <w:t>penkias</w:t>
      </w:r>
      <w:r w:rsidR="00395727" w:rsidRPr="00005590">
        <w:rPr>
          <w:rFonts w:ascii="Times New Roman" w:eastAsia="Arial Unicode MS" w:hAnsi="Times New Roman" w:cs="Arial Unicode MS"/>
          <w:sz w:val="24"/>
          <w:szCs w:val="24"/>
          <w:u w:color="000000"/>
          <w:bdr w:val="nil"/>
          <w:lang w:eastAsia="lt-LT"/>
        </w:rPr>
        <w:t xml:space="preserve">) </w:t>
      </w:r>
      <w:r w:rsidR="006310F1" w:rsidRPr="00005590">
        <w:rPr>
          <w:rFonts w:ascii="Times New Roman" w:eastAsia="Arial Unicode MS" w:hAnsi="Times New Roman" w:cs="Arial Unicode MS"/>
          <w:sz w:val="24"/>
          <w:szCs w:val="24"/>
          <w:u w:color="000000"/>
          <w:bdr w:val="nil"/>
          <w:lang w:eastAsia="lt-LT"/>
        </w:rPr>
        <w:t>darbo dienas raštu praneša apie šio patikrinimo rezultatus, pagrįsdama priimtus sprendimus. Teisę dalyvauti tolesnėse pirkimo procedūrose turi tik tie tiekėjai, kurie atitinka perkančiosios organizacijos keliamus reikalavimus.</w:t>
      </w:r>
    </w:p>
    <w:p w14:paraId="3298B993" w14:textId="3A986F88" w:rsidR="006310F1" w:rsidRPr="00005590" w:rsidRDefault="00253AAF"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 xml:space="preserve">Perkančioji organizacija </w:t>
      </w:r>
      <w:r w:rsidR="006310F1" w:rsidRPr="00005590">
        <w:rPr>
          <w:rFonts w:ascii="Times New Roman" w:eastAsia="Arial Unicode MS" w:hAnsi="Times New Roman" w:cs="Arial Unicode MS"/>
          <w:sz w:val="24"/>
          <w:szCs w:val="24"/>
          <w:u w:color="000000"/>
          <w:bdr w:val="nil"/>
          <w:lang w:eastAsia="lt-LT"/>
        </w:rPr>
        <w:t xml:space="preserve">aktualių dokumentų, patvirtinančių EBVPD nurodytą informaciją, ir kvalifikaciją patvirtinančių dokumentų reikalauja tik iš to tiekėjo, kurio projektas pagal vertinimo rezultatus galės būti pripažintas laimėjusiu (t. y. užimti I, II arba III vietą). </w:t>
      </w:r>
    </w:p>
    <w:p w14:paraId="28141917" w14:textId="786062EF" w:rsidR="00595366" w:rsidRPr="00005590" w:rsidRDefault="00595366"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 xml:space="preserve">Tiekėjui nepateikus šių dokumentų per nustatytą terminą, jo projektas atmetamas ir </w:t>
      </w:r>
      <w:r w:rsidR="00253AAF" w:rsidRPr="00005590">
        <w:rPr>
          <w:rFonts w:ascii="Times New Roman" w:eastAsia="Arial Unicode MS" w:hAnsi="Times New Roman" w:cs="Arial Unicode MS"/>
          <w:sz w:val="24"/>
          <w:szCs w:val="24"/>
          <w:u w:color="000000"/>
          <w:bdr w:val="nil"/>
          <w:lang w:eastAsia="lt-LT"/>
        </w:rPr>
        <w:t xml:space="preserve">Perkančioji organizacija </w:t>
      </w:r>
      <w:r w:rsidRPr="00005590">
        <w:rPr>
          <w:rFonts w:ascii="Times New Roman" w:eastAsia="Arial Unicode MS" w:hAnsi="Times New Roman" w:cs="Arial Unicode MS"/>
          <w:sz w:val="24"/>
          <w:szCs w:val="24"/>
          <w:u w:color="000000"/>
          <w:bdr w:val="nil"/>
          <w:lang w:eastAsia="lt-LT"/>
        </w:rPr>
        <w:t xml:space="preserve">kreipiasi į kitą tiekėją, kuris gali būti pripažintas laimėtoju (t. y. užimti I, II, arba III vietą), ir, įvertinusi jo duomenis dėl pašalinimo pagrindų nebuvimo ir kvalifikacijos, nustato projektų eilę. </w:t>
      </w:r>
    </w:p>
    <w:p w14:paraId="26135548" w14:textId="77777777" w:rsidR="00595366" w:rsidRPr="00005590" w:rsidRDefault="00595366"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Jei egzistuoja tiekėjo pašalinimo pagrindai, apsivalymą pagrindžiančius dokumentus tiekėjas turi pateikti kartu su teikiamais dokumentais pagal EBVPD.</w:t>
      </w:r>
    </w:p>
    <w:p w14:paraId="4EBB8166" w14:textId="231CEA19" w:rsidR="00595366" w:rsidRPr="00005590" w:rsidRDefault="00595366"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 xml:space="preserve">Jeigu </w:t>
      </w:r>
      <w:r w:rsidR="00253AAF" w:rsidRPr="00005590">
        <w:rPr>
          <w:rFonts w:ascii="Times New Roman" w:eastAsia="Arial Unicode MS" w:hAnsi="Times New Roman" w:cs="Arial Unicode MS"/>
          <w:sz w:val="24"/>
          <w:szCs w:val="24"/>
          <w:u w:color="000000"/>
          <w:bdr w:val="nil"/>
          <w:lang w:eastAsia="lt-LT"/>
        </w:rPr>
        <w:t xml:space="preserve">Perkančioji organizacija </w:t>
      </w:r>
      <w:r w:rsidRPr="00005590">
        <w:rPr>
          <w:rFonts w:ascii="Times New Roman" w:eastAsia="Arial Unicode MS" w:hAnsi="Times New Roman" w:cs="Arial Unicode MS"/>
          <w:sz w:val="24"/>
          <w:szCs w:val="24"/>
          <w:u w:color="000000"/>
          <w:bdr w:val="nil"/>
          <w:lang w:eastAsia="lt-LT"/>
        </w:rPr>
        <w:t xml:space="preserve">nustato, kad tiekėjo pateikti pašalinimo pagrindų nebuvimo ir kvalifikacijos duomenys yra neišsamūs arba netikslūs, ji privalo prašyti tiekėjo juos papildyti arba paaiškinti per nurodytą terminą. Jeigu </w:t>
      </w:r>
      <w:r w:rsidR="00253AAF" w:rsidRPr="00005590">
        <w:rPr>
          <w:rFonts w:ascii="Times New Roman" w:eastAsia="Arial Unicode MS" w:hAnsi="Times New Roman" w:cs="Arial Unicode MS"/>
          <w:sz w:val="24"/>
          <w:szCs w:val="24"/>
          <w:u w:color="000000"/>
          <w:bdr w:val="nil"/>
          <w:lang w:eastAsia="lt-LT"/>
        </w:rPr>
        <w:t xml:space="preserve">Perkančiosios organizacijos </w:t>
      </w:r>
      <w:r w:rsidRPr="00005590">
        <w:rPr>
          <w:rFonts w:ascii="Times New Roman" w:eastAsia="Arial Unicode MS" w:hAnsi="Times New Roman" w:cs="Arial Unicode MS"/>
          <w:sz w:val="24"/>
          <w:szCs w:val="24"/>
          <w:u w:color="000000"/>
          <w:bdr w:val="nil"/>
          <w:lang w:eastAsia="lt-LT"/>
        </w:rPr>
        <w:t xml:space="preserve">prašymu tiekėjas nepatikslino pateiktų netikslių ir neišsamių duomenų, </w:t>
      </w:r>
      <w:r w:rsidR="00253AAF" w:rsidRPr="00005590">
        <w:rPr>
          <w:rFonts w:ascii="Times New Roman" w:eastAsia="Arial Unicode MS" w:hAnsi="Times New Roman" w:cs="Arial Unicode MS"/>
          <w:sz w:val="24"/>
          <w:szCs w:val="24"/>
          <w:u w:color="000000"/>
          <w:bdr w:val="nil"/>
          <w:lang w:eastAsia="lt-LT"/>
        </w:rPr>
        <w:t xml:space="preserve">Perkančioji organizacija </w:t>
      </w:r>
      <w:r w:rsidRPr="00005590">
        <w:rPr>
          <w:rFonts w:ascii="Times New Roman" w:eastAsia="Arial Unicode MS" w:hAnsi="Times New Roman" w:cs="Arial Unicode MS"/>
          <w:sz w:val="24"/>
          <w:szCs w:val="24"/>
          <w:u w:color="000000"/>
          <w:bdr w:val="nil"/>
          <w:lang w:eastAsia="lt-LT"/>
        </w:rPr>
        <w:t>atmeta tokį projektą.</w:t>
      </w:r>
    </w:p>
    <w:p w14:paraId="0A600285" w14:textId="2C7D8317" w:rsidR="00595366" w:rsidRPr="00005590" w:rsidRDefault="00253AAF"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 xml:space="preserve">Perkančioji organizacija </w:t>
      </w:r>
      <w:r w:rsidR="00595366" w:rsidRPr="00005590">
        <w:rPr>
          <w:rFonts w:ascii="Times New Roman" w:eastAsia="Arial Unicode MS" w:hAnsi="Times New Roman" w:cs="Arial Unicode MS"/>
          <w:sz w:val="24"/>
          <w:szCs w:val="24"/>
          <w:u w:color="000000"/>
          <w:bdr w:val="nil"/>
          <w:lang w:eastAsia="lt-LT"/>
        </w:rPr>
        <w:t xml:space="preserve">ne vėliau kaip per </w:t>
      </w:r>
      <w:r w:rsidRPr="00005590">
        <w:rPr>
          <w:rFonts w:ascii="Times New Roman" w:eastAsia="Arial Unicode MS" w:hAnsi="Times New Roman" w:cs="Arial Unicode MS"/>
          <w:b/>
          <w:sz w:val="24"/>
          <w:szCs w:val="24"/>
          <w:u w:color="000000"/>
          <w:bdr w:val="nil"/>
          <w:lang w:eastAsia="lt-LT"/>
        </w:rPr>
        <w:t>5</w:t>
      </w:r>
      <w:r w:rsidR="00395727" w:rsidRPr="00005590">
        <w:rPr>
          <w:rFonts w:ascii="Times New Roman" w:eastAsia="Arial Unicode MS" w:hAnsi="Times New Roman" w:cs="Arial Unicode MS"/>
          <w:sz w:val="24"/>
          <w:szCs w:val="24"/>
          <w:u w:color="000000"/>
          <w:bdr w:val="nil"/>
          <w:lang w:eastAsia="lt-LT"/>
        </w:rPr>
        <w:t xml:space="preserve"> (</w:t>
      </w:r>
      <w:r w:rsidRPr="00005590">
        <w:rPr>
          <w:rFonts w:ascii="Times New Roman" w:eastAsia="Arial Unicode MS" w:hAnsi="Times New Roman" w:cs="Arial Unicode MS"/>
          <w:sz w:val="24"/>
          <w:szCs w:val="24"/>
          <w:u w:color="000000"/>
          <w:bdr w:val="nil"/>
          <w:lang w:eastAsia="lt-LT"/>
        </w:rPr>
        <w:t>penkias</w:t>
      </w:r>
      <w:r w:rsidR="00395727" w:rsidRPr="00005590">
        <w:rPr>
          <w:rFonts w:ascii="Times New Roman" w:eastAsia="Arial Unicode MS" w:hAnsi="Times New Roman" w:cs="Arial Unicode MS"/>
          <w:sz w:val="24"/>
          <w:szCs w:val="24"/>
          <w:u w:color="000000"/>
          <w:bdr w:val="nil"/>
          <w:lang w:eastAsia="lt-LT"/>
        </w:rPr>
        <w:t>)</w:t>
      </w:r>
      <w:r w:rsidR="00595366" w:rsidRPr="00005590">
        <w:rPr>
          <w:rFonts w:ascii="Times New Roman" w:eastAsia="Arial Unicode MS" w:hAnsi="Times New Roman" w:cs="Arial Unicode MS"/>
          <w:sz w:val="24"/>
          <w:szCs w:val="24"/>
          <w:u w:color="000000"/>
          <w:bdr w:val="nil"/>
          <w:lang w:eastAsia="lt-LT"/>
        </w:rPr>
        <w:t xml:space="preserve"> darbo dienas po tiekėjų pašal</w:t>
      </w:r>
      <w:r w:rsidR="004D32D9" w:rsidRPr="00005590">
        <w:rPr>
          <w:rFonts w:ascii="Times New Roman" w:eastAsia="Arial Unicode MS" w:hAnsi="Times New Roman" w:cs="Arial Unicode MS"/>
          <w:sz w:val="24"/>
          <w:szCs w:val="24"/>
          <w:u w:color="000000"/>
          <w:bdr w:val="nil"/>
          <w:lang w:eastAsia="lt-LT"/>
        </w:rPr>
        <w:t>inimo pagrind</w:t>
      </w:r>
      <w:r w:rsidR="00595366" w:rsidRPr="00005590">
        <w:rPr>
          <w:rFonts w:ascii="Times New Roman" w:eastAsia="Arial Unicode MS" w:hAnsi="Times New Roman" w:cs="Arial Unicode MS"/>
          <w:sz w:val="24"/>
          <w:szCs w:val="24"/>
          <w:u w:color="000000"/>
          <w:bdr w:val="nil"/>
          <w:lang w:eastAsia="lt-LT"/>
        </w:rPr>
        <w:t>ų nebuvimo ir kvalifikacijos patikrinimo procedūros įforminimo raštu CVP IS priemonėmis praneša kiekvienam dalyviui apie projektų eilę, projekto konkurso laimėtojus ir atidėjimo terminą, o dalyvio, kurio projektas ne</w:t>
      </w:r>
      <w:r w:rsidR="00395727" w:rsidRPr="00005590">
        <w:rPr>
          <w:rFonts w:ascii="Times New Roman" w:eastAsia="Arial Unicode MS" w:hAnsi="Times New Roman" w:cs="Arial Unicode MS"/>
          <w:sz w:val="24"/>
          <w:szCs w:val="24"/>
          <w:u w:color="000000"/>
          <w:bdr w:val="nil"/>
          <w:lang w:eastAsia="lt-LT"/>
        </w:rPr>
        <w:t xml:space="preserve">įrašytas į šią eilę, - </w:t>
      </w:r>
      <w:r w:rsidR="00595366" w:rsidRPr="00005590">
        <w:rPr>
          <w:rFonts w:ascii="Times New Roman" w:eastAsia="Arial Unicode MS" w:hAnsi="Times New Roman" w:cs="Arial Unicode MS"/>
          <w:sz w:val="24"/>
          <w:szCs w:val="24"/>
          <w:u w:color="000000"/>
          <w:bdr w:val="nil"/>
          <w:lang w:eastAsia="lt-LT"/>
        </w:rPr>
        <w:t>ir projekto atmetimo priežastis. Komisija taip pat kiekvienam dalyviui pateikia jo projekto vertinimo recenziją.</w:t>
      </w:r>
    </w:p>
    <w:p w14:paraId="70C92DBB" w14:textId="77777777" w:rsidR="00A90C62" w:rsidRPr="00005590" w:rsidRDefault="00A90C62"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Komisija atmeta projektą, jeigu:</w:t>
      </w:r>
    </w:p>
    <w:p w14:paraId="70EC5B03" w14:textId="77777777" w:rsidR="00A90C62" w:rsidRPr="00005590" w:rsidRDefault="00A90C62" w:rsidP="006F134D">
      <w:pPr>
        <w:pStyle w:val="ListParagraph"/>
        <w:numPr>
          <w:ilvl w:val="1"/>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projektas išsiųstas ar gautas po perkančiosios organizacijos nustatyto galutinio projektų pateikimo termino pabaigos;</w:t>
      </w:r>
    </w:p>
    <w:p w14:paraId="366C7A80" w14:textId="77777777" w:rsidR="00A90C62" w:rsidRPr="00005590" w:rsidRDefault="00A90C62" w:rsidP="006F134D">
      <w:pPr>
        <w:pStyle w:val="ListParagraph"/>
        <w:numPr>
          <w:ilvl w:val="1"/>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projektas pateiktas pažeidžiant anonimiškumą;</w:t>
      </w:r>
    </w:p>
    <w:p w14:paraId="7AA45671" w14:textId="5C4BD546" w:rsidR="00A90C62" w:rsidRPr="00005590" w:rsidRDefault="00016C19" w:rsidP="006F134D">
      <w:pPr>
        <w:pStyle w:val="ListParagraph"/>
        <w:numPr>
          <w:ilvl w:val="1"/>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 xml:space="preserve">projektas </w:t>
      </w:r>
      <w:r w:rsidR="000C61DA" w:rsidRPr="00005590">
        <w:rPr>
          <w:rFonts w:ascii="Times New Roman" w:eastAsia="Arial Unicode MS" w:hAnsi="Times New Roman" w:cs="Arial Unicode MS"/>
          <w:sz w:val="24"/>
          <w:szCs w:val="24"/>
          <w:u w:color="000000"/>
          <w:bdr w:val="nil"/>
          <w:lang w:eastAsia="lt-LT"/>
        </w:rPr>
        <w:t xml:space="preserve">neatitinka </w:t>
      </w:r>
      <w:r w:rsidR="00A90C62" w:rsidRPr="00005590">
        <w:rPr>
          <w:rFonts w:ascii="Times New Roman" w:eastAsia="Arial Unicode MS" w:hAnsi="Times New Roman" w:cs="Arial Unicode MS"/>
          <w:sz w:val="24"/>
          <w:szCs w:val="24"/>
          <w:u w:color="000000"/>
          <w:bdr w:val="nil"/>
          <w:lang w:eastAsia="lt-LT"/>
        </w:rPr>
        <w:t xml:space="preserve">projekto </w:t>
      </w:r>
      <w:r w:rsidR="000C61DA" w:rsidRPr="00005590">
        <w:rPr>
          <w:rFonts w:ascii="Times New Roman" w:eastAsia="Arial Unicode MS" w:hAnsi="Times New Roman" w:cs="Arial Unicode MS"/>
          <w:sz w:val="24"/>
          <w:szCs w:val="24"/>
          <w:u w:color="000000"/>
          <w:bdr w:val="nil"/>
          <w:lang w:eastAsia="lt-LT"/>
        </w:rPr>
        <w:t>konkurso sąlygose</w:t>
      </w:r>
      <w:r w:rsidRPr="00005590">
        <w:rPr>
          <w:rFonts w:ascii="Times New Roman" w:eastAsia="Arial Unicode MS" w:hAnsi="Times New Roman" w:cs="Arial Unicode MS"/>
          <w:sz w:val="24"/>
          <w:szCs w:val="24"/>
          <w:u w:color="000000"/>
          <w:bdr w:val="nil"/>
          <w:lang w:eastAsia="lt-LT"/>
        </w:rPr>
        <w:t xml:space="preserve"> išdėstytų </w:t>
      </w:r>
      <w:r w:rsidR="00A90C62" w:rsidRPr="00005590">
        <w:rPr>
          <w:rFonts w:ascii="Times New Roman" w:eastAsia="Arial Unicode MS" w:hAnsi="Times New Roman" w:cs="Arial Unicode MS"/>
          <w:sz w:val="24"/>
          <w:szCs w:val="24"/>
          <w:u w:color="000000"/>
          <w:bdr w:val="nil"/>
          <w:lang w:eastAsia="lt-LT"/>
        </w:rPr>
        <w:t>reikalavimų</w:t>
      </w:r>
      <w:r w:rsidRPr="00005590">
        <w:rPr>
          <w:rFonts w:ascii="Times New Roman" w:eastAsia="Arial Unicode MS" w:hAnsi="Times New Roman" w:cs="Arial Unicode MS"/>
          <w:sz w:val="24"/>
          <w:szCs w:val="24"/>
          <w:u w:color="000000"/>
          <w:bdr w:val="nil"/>
          <w:lang w:eastAsia="lt-LT"/>
        </w:rPr>
        <w:t xml:space="preserve"> bei konkurso sąlygų pried</w:t>
      </w:r>
      <w:r w:rsidR="00253AAF" w:rsidRPr="00005590">
        <w:rPr>
          <w:rFonts w:ascii="Times New Roman" w:eastAsia="Arial Unicode MS" w:hAnsi="Times New Roman" w:cs="Arial Unicode MS"/>
          <w:sz w:val="24"/>
          <w:szCs w:val="24"/>
          <w:u w:color="000000"/>
          <w:bdr w:val="nil"/>
          <w:lang w:eastAsia="lt-LT"/>
        </w:rPr>
        <w:t>ų</w:t>
      </w:r>
      <w:r w:rsidRPr="00005590">
        <w:rPr>
          <w:rFonts w:ascii="Times New Roman" w:eastAsia="Arial Unicode MS" w:hAnsi="Times New Roman" w:cs="Arial Unicode MS"/>
          <w:sz w:val="24"/>
          <w:szCs w:val="24"/>
          <w:u w:color="000000"/>
          <w:bdr w:val="nil"/>
          <w:lang w:eastAsia="lt-LT"/>
        </w:rPr>
        <w:t xml:space="preserve"> Nr. </w:t>
      </w:r>
      <w:r w:rsidR="00720AC9">
        <w:rPr>
          <w:rFonts w:ascii="Times New Roman" w:eastAsia="Arial Unicode MS" w:hAnsi="Times New Roman" w:cs="Arial Unicode MS"/>
          <w:sz w:val="24"/>
          <w:szCs w:val="24"/>
          <w:u w:color="000000"/>
          <w:bdr w:val="nil"/>
          <w:lang w:eastAsia="lt-LT"/>
        </w:rPr>
        <w:t>8-9</w:t>
      </w:r>
      <w:r w:rsidRPr="00853DD1">
        <w:rPr>
          <w:rFonts w:ascii="Times New Roman" w:eastAsia="Arial Unicode MS" w:hAnsi="Times New Roman" w:cs="Arial Unicode MS"/>
          <w:sz w:val="24"/>
          <w:szCs w:val="24"/>
          <w:u w:color="000000"/>
          <w:bdr w:val="nil"/>
          <w:lang w:eastAsia="lt-LT"/>
        </w:rPr>
        <w:t xml:space="preserve"> </w:t>
      </w:r>
      <w:r w:rsidRPr="00005590">
        <w:rPr>
          <w:rFonts w:ascii="Times New Roman" w:eastAsia="Arial Unicode MS" w:hAnsi="Times New Roman" w:cs="Arial Unicode MS"/>
          <w:sz w:val="24"/>
          <w:szCs w:val="24"/>
          <w:u w:color="000000"/>
          <w:bdr w:val="nil"/>
          <w:lang w:eastAsia="lt-LT"/>
        </w:rPr>
        <w:t xml:space="preserve"> išdėstytų </w:t>
      </w:r>
      <w:r w:rsidR="000C61DA" w:rsidRPr="00005590">
        <w:rPr>
          <w:rFonts w:ascii="Times New Roman" w:eastAsia="Arial Unicode MS" w:hAnsi="Times New Roman" w:cs="Arial Unicode MS"/>
          <w:sz w:val="24"/>
          <w:szCs w:val="24"/>
          <w:u w:color="000000"/>
          <w:bdr w:val="nil"/>
          <w:lang w:eastAsia="lt-LT"/>
        </w:rPr>
        <w:t xml:space="preserve">esminių </w:t>
      </w:r>
      <w:r w:rsidRPr="00005590">
        <w:rPr>
          <w:rFonts w:ascii="Times New Roman" w:eastAsia="Arial Unicode MS" w:hAnsi="Times New Roman" w:cs="Arial Unicode MS"/>
          <w:sz w:val="24"/>
          <w:szCs w:val="24"/>
          <w:u w:color="000000"/>
          <w:bdr w:val="nil"/>
          <w:lang w:eastAsia="lt-LT"/>
        </w:rPr>
        <w:t>reikalavimų</w:t>
      </w:r>
      <w:r w:rsidR="00253AAF" w:rsidRPr="00005590">
        <w:rPr>
          <w:rFonts w:ascii="Times New Roman" w:eastAsia="Arial Unicode MS" w:hAnsi="Times New Roman" w:cs="Arial Unicode MS"/>
          <w:sz w:val="24"/>
          <w:szCs w:val="24"/>
          <w:u w:color="000000"/>
          <w:bdr w:val="nil"/>
          <w:lang w:eastAsia="lt-LT"/>
        </w:rPr>
        <w:t>;</w:t>
      </w:r>
    </w:p>
    <w:p w14:paraId="7F843FD2" w14:textId="77777777" w:rsidR="00A90C62" w:rsidRPr="00005590" w:rsidRDefault="00A90C62" w:rsidP="006F134D">
      <w:pPr>
        <w:pStyle w:val="ListParagraph"/>
        <w:numPr>
          <w:ilvl w:val="1"/>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tiekėjas pateikė netikslius, neišsamius ar klaidingus dokumentus ar duomenis dėl tiekėjo pašalinimo pagrindų nebuvimo, atitikties kvalifikacijos reikalavimams ir, perkančiajai organizacijai prašant, nepatikslino jų;</w:t>
      </w:r>
    </w:p>
    <w:p w14:paraId="0F914983" w14:textId="77777777" w:rsidR="00A90C62" w:rsidRPr="00005590" w:rsidRDefault="00A90C62" w:rsidP="006F134D">
      <w:pPr>
        <w:pStyle w:val="ListParagraph"/>
        <w:numPr>
          <w:ilvl w:val="1"/>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tiekėjas pateikė netikslius, neišsamius ar klaidingus dokumentus ar duomenis apie savo atitiktį projekto konkurso dokumentų reikalavimams (tiekėjo įgaliojimas asmeniui pasirašyti pasiūlymą, jungtinės veiklos sutartis ir dokumentai, nesusiję su pirkimo objektu, jo techninėmis charakteristikomis, sutarties vykdymo sąlygomis ar kaina) ir, perkančiajai organizacijai prašant, nepatikslino jų;</w:t>
      </w:r>
    </w:p>
    <w:p w14:paraId="53BDE18F" w14:textId="5FAEFDD5" w:rsidR="00A90C62" w:rsidRPr="00005590" w:rsidRDefault="00A90C62" w:rsidP="006F134D">
      <w:pPr>
        <w:pStyle w:val="ListParagraph"/>
        <w:numPr>
          <w:ilvl w:val="1"/>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projekto ekspertinio vertinimo kriterijų, bent vieno iš kriterijų  K</w:t>
      </w:r>
      <w:r w:rsidRPr="00005590">
        <w:rPr>
          <w:rFonts w:ascii="Times New Roman" w:eastAsia="Arial Unicode MS" w:hAnsi="Times New Roman"/>
          <w:sz w:val="24"/>
          <w:szCs w:val="24"/>
          <w:u w:color="000000"/>
          <w:bdr w:val="nil"/>
          <w:lang w:eastAsia="lt-LT"/>
        </w:rPr>
        <w:t>₁</w:t>
      </w:r>
      <w:r w:rsidR="00C828E6" w:rsidRPr="00005590">
        <w:rPr>
          <w:rFonts w:ascii="Times New Roman" w:eastAsia="Arial Unicode MS" w:hAnsi="Times New Roman" w:cs="Arial Unicode MS"/>
          <w:sz w:val="24"/>
          <w:szCs w:val="24"/>
          <w:u w:color="000000"/>
          <w:bdr w:val="nil"/>
          <w:lang w:eastAsia="lt-LT"/>
        </w:rPr>
        <w:t>-</w:t>
      </w:r>
      <w:r w:rsidRPr="00005590">
        <w:rPr>
          <w:rFonts w:ascii="Times New Roman" w:eastAsia="Arial Unicode MS" w:hAnsi="Times New Roman" w:cs="Arial Unicode MS"/>
          <w:sz w:val="24"/>
          <w:szCs w:val="24"/>
          <w:u w:color="000000"/>
          <w:bdr w:val="nil"/>
          <w:lang w:eastAsia="lt-LT"/>
        </w:rPr>
        <w:t>K</w:t>
      </w:r>
      <w:r w:rsidR="00720AC9" w:rsidRPr="00720AC9">
        <w:rPr>
          <w:rFonts w:ascii="Times New Roman" w:eastAsia="Arial Unicode MS" w:hAnsi="Times New Roman"/>
          <w:sz w:val="24"/>
          <w:szCs w:val="24"/>
          <w:u w:color="000000"/>
          <w:bdr w:val="nil"/>
          <w:vertAlign w:val="subscript"/>
          <w:lang w:eastAsia="lt-LT"/>
        </w:rPr>
        <w:t>3</w:t>
      </w:r>
      <w:r w:rsidRPr="00005590">
        <w:rPr>
          <w:rFonts w:ascii="Times New Roman" w:eastAsia="Arial Unicode MS" w:hAnsi="Times New Roman" w:cs="Arial Unicode MS"/>
          <w:sz w:val="24"/>
          <w:szCs w:val="24"/>
          <w:u w:color="000000"/>
          <w:bdr w:val="nil"/>
          <w:lang w:eastAsia="lt-LT"/>
        </w:rPr>
        <w:t xml:space="preserve">, vidutinė reikšmė yra 4 </w:t>
      </w:r>
      <w:r w:rsidR="00C828E6" w:rsidRPr="00005590">
        <w:rPr>
          <w:rFonts w:ascii="Times New Roman" w:eastAsia="Arial Unicode MS" w:hAnsi="Times New Roman" w:cs="Arial Unicode MS"/>
          <w:sz w:val="24"/>
          <w:szCs w:val="24"/>
          <w:u w:color="000000"/>
          <w:bdr w:val="nil"/>
          <w:lang w:eastAsia="lt-LT"/>
        </w:rPr>
        <w:t xml:space="preserve">(keturi) </w:t>
      </w:r>
      <w:r w:rsidRPr="00005590">
        <w:rPr>
          <w:rFonts w:ascii="Times New Roman" w:eastAsia="Arial Unicode MS" w:hAnsi="Times New Roman" w:cs="Arial Unicode MS"/>
          <w:sz w:val="24"/>
          <w:szCs w:val="24"/>
          <w:u w:color="000000"/>
          <w:bdr w:val="nil"/>
          <w:lang w:eastAsia="lt-LT"/>
        </w:rPr>
        <w:t>ir mažiau balų. Bent vienos iš ekspe</w:t>
      </w:r>
      <w:r w:rsidR="00C828E6" w:rsidRPr="00005590">
        <w:rPr>
          <w:rFonts w:ascii="Times New Roman" w:eastAsia="Arial Unicode MS" w:hAnsi="Times New Roman" w:cs="Arial Unicode MS"/>
          <w:sz w:val="24"/>
          <w:szCs w:val="24"/>
          <w:u w:color="000000"/>
          <w:bdr w:val="nil"/>
          <w:lang w:eastAsia="lt-LT"/>
        </w:rPr>
        <w:t>rtinio vertinimo kriterijų K₁-</w:t>
      </w:r>
      <w:r w:rsidR="002E02B0" w:rsidRPr="00005590">
        <w:rPr>
          <w:rFonts w:ascii="Times New Roman" w:eastAsia="Arial Unicode MS" w:hAnsi="Times New Roman" w:cs="Arial Unicode MS"/>
          <w:sz w:val="24"/>
          <w:szCs w:val="24"/>
          <w:u w:color="000000"/>
          <w:bdr w:val="nil"/>
          <w:lang w:eastAsia="lt-LT"/>
        </w:rPr>
        <w:t>K</w:t>
      </w:r>
      <w:r w:rsidR="00720AC9" w:rsidRPr="00720AC9">
        <w:rPr>
          <w:rFonts w:ascii="Times New Roman" w:eastAsia="Arial Unicode MS" w:hAnsi="Times New Roman"/>
          <w:sz w:val="24"/>
          <w:szCs w:val="24"/>
          <w:u w:color="000000"/>
          <w:bdr w:val="nil"/>
          <w:vertAlign w:val="subscript"/>
          <w:lang w:eastAsia="lt-LT"/>
        </w:rPr>
        <w:t>3</w:t>
      </w:r>
      <w:r w:rsidRPr="00005590">
        <w:rPr>
          <w:rFonts w:ascii="Times New Roman" w:eastAsia="Arial Unicode MS" w:hAnsi="Times New Roman" w:cs="Arial Unicode MS"/>
          <w:sz w:val="24"/>
          <w:szCs w:val="24"/>
          <w:u w:color="000000"/>
          <w:bdr w:val="nil"/>
          <w:lang w:eastAsia="lt-LT"/>
        </w:rPr>
        <w:t xml:space="preserve"> vidutinė </w:t>
      </w:r>
      <w:r w:rsidR="00C828E6" w:rsidRPr="00005590">
        <w:rPr>
          <w:rFonts w:ascii="Times New Roman" w:eastAsia="Arial Unicode MS" w:hAnsi="Times New Roman" w:cs="Arial Unicode MS"/>
          <w:sz w:val="24"/>
          <w:szCs w:val="24"/>
          <w:u w:color="000000"/>
          <w:bdr w:val="nil"/>
          <w:lang w:eastAsia="lt-LT"/>
        </w:rPr>
        <w:t xml:space="preserve">reikšmė - </w:t>
      </w:r>
      <w:r w:rsidRPr="00005590">
        <w:rPr>
          <w:rFonts w:ascii="Times New Roman" w:eastAsia="Arial Unicode MS" w:hAnsi="Times New Roman" w:cs="Arial Unicode MS"/>
          <w:sz w:val="24"/>
          <w:szCs w:val="24"/>
          <w:u w:color="000000"/>
          <w:bdr w:val="nil"/>
          <w:lang w:eastAsia="lt-LT"/>
        </w:rPr>
        <w:t>tai visų komisijos narių atskiro projekto įvertinimo, konkretaus vertinimo kriterijaus balų suma, padalinta iš komisijos narių skaičiaus;</w:t>
      </w:r>
    </w:p>
    <w:p w14:paraId="5B13AE49" w14:textId="77777777" w:rsidR="00D1508C" w:rsidRPr="00005590" w:rsidRDefault="00D1508C" w:rsidP="006F134D">
      <w:pPr>
        <w:pStyle w:val="ListParagraph"/>
        <w:numPr>
          <w:ilvl w:val="1"/>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projektiniame pasiūlyme nurodyta neįprastai maža kaina ir dalyvis nepateikia tinkamų pasiūlytos neįprastai mažos kainos pagrįstumo įrodymų.</w:t>
      </w:r>
    </w:p>
    <w:p w14:paraId="1D121A36" w14:textId="77777777" w:rsidR="00D1508C" w:rsidRPr="00005590" w:rsidRDefault="00D1508C"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Perkančioji organizacija gali nevertinti viso projekto, jei patikrinusi jo dalį nustato, kad projektas turi būti atmestas.</w:t>
      </w:r>
    </w:p>
    <w:p w14:paraId="5A844E7A" w14:textId="77777777" w:rsidR="00A90C62" w:rsidRPr="00005590" w:rsidRDefault="00D1508C" w:rsidP="006F134D">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Konkurso laimėtojais (užimsiantys I, II, III vietas) bus išrinkti tie tiekėjai, kurių  projektai surinko daugiausia balų, o projektas nebus atmestas (pašalintas) pagal šių pirkimo dokumentų nuostatas.</w:t>
      </w:r>
    </w:p>
    <w:p w14:paraId="20C37564" w14:textId="77777777" w:rsidR="00CF70EA" w:rsidRPr="00005590" w:rsidRDefault="00CF70EA" w:rsidP="00D02EE4">
      <w:pPr>
        <w:pStyle w:val="ListParagraph"/>
        <w:ind w:left="360"/>
        <w:jc w:val="both"/>
        <w:rPr>
          <w:rFonts w:ascii="Times New Roman" w:eastAsia="Arial Unicode MS" w:hAnsi="Times New Roman" w:cs="Arial Unicode MS"/>
          <w:sz w:val="24"/>
          <w:szCs w:val="24"/>
          <w:u w:color="000000"/>
          <w:bdr w:val="nil"/>
          <w:lang w:eastAsia="lt-LT"/>
        </w:rPr>
      </w:pPr>
    </w:p>
    <w:p w14:paraId="2BA204E6" w14:textId="63BBFF76" w:rsidR="00D1508C" w:rsidRPr="00005590" w:rsidRDefault="00D1508C" w:rsidP="00842066">
      <w:pPr>
        <w:pStyle w:val="ListParagraph"/>
        <w:numPr>
          <w:ilvl w:val="0"/>
          <w:numId w:val="6"/>
        </w:numPr>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GINČŲ NAGRINĖJIMO TVARK</w:t>
      </w:r>
      <w:r w:rsidR="00842066" w:rsidRPr="00005590">
        <w:rPr>
          <w:rFonts w:ascii="Times New Roman" w:eastAsia="Arial Unicode MS" w:hAnsi="Times New Roman" w:cs="Arial Unicode MS"/>
          <w:b/>
          <w:sz w:val="24"/>
          <w:szCs w:val="24"/>
          <w:u w:color="000000"/>
          <w:bdr w:val="nil"/>
          <w:lang w:eastAsia="lt-LT"/>
        </w:rPr>
        <w:t>A</w:t>
      </w:r>
    </w:p>
    <w:p w14:paraId="01A2C686" w14:textId="77777777" w:rsidR="00D1508C" w:rsidRPr="00005590" w:rsidRDefault="00D1508C" w:rsidP="00D1508C">
      <w:pPr>
        <w:pStyle w:val="ListParagraph"/>
        <w:ind w:left="0"/>
        <w:jc w:val="both"/>
        <w:rPr>
          <w:rFonts w:ascii="Times New Roman" w:eastAsia="Arial Unicode MS" w:hAnsi="Times New Roman" w:cs="Arial Unicode MS"/>
          <w:sz w:val="24"/>
          <w:szCs w:val="24"/>
          <w:u w:color="000000"/>
          <w:bdr w:val="nil"/>
          <w:lang w:eastAsia="lt-LT"/>
        </w:rPr>
      </w:pPr>
    </w:p>
    <w:p w14:paraId="5FBC1460" w14:textId="7A26BDE6" w:rsidR="00A94097" w:rsidRPr="00005590" w:rsidRDefault="00864BAC" w:rsidP="006F134D">
      <w:pPr>
        <w:pStyle w:val="ListParagraph"/>
        <w:numPr>
          <w:ilvl w:val="0"/>
          <w:numId w:val="4"/>
        </w:numPr>
        <w:spacing w:before="120"/>
        <w:ind w:left="357" w:hanging="357"/>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Ginčai nagrinėjami Viešųjų pirkimų įstatymo VII skyriuje nustatyta tvarka</w:t>
      </w:r>
      <w:r w:rsidR="00A94097" w:rsidRPr="00005590">
        <w:rPr>
          <w:rFonts w:ascii="Times New Roman" w:eastAsia="Arial Unicode MS" w:hAnsi="Times New Roman" w:cs="Arial Unicode MS"/>
          <w:sz w:val="24"/>
          <w:szCs w:val="24"/>
          <w:u w:color="000000"/>
          <w:bdr w:val="nil"/>
          <w:lang w:eastAsia="lt-LT"/>
        </w:rPr>
        <w:t>.</w:t>
      </w:r>
    </w:p>
    <w:p w14:paraId="4D669073" w14:textId="77777777" w:rsidR="00D1508C" w:rsidRPr="00005590" w:rsidRDefault="00D1508C" w:rsidP="004877F6">
      <w:pPr>
        <w:pStyle w:val="ListParagraph"/>
        <w:ind w:left="0"/>
        <w:jc w:val="both"/>
        <w:rPr>
          <w:rFonts w:ascii="Times New Roman" w:eastAsia="Arial Unicode MS" w:hAnsi="Times New Roman" w:cs="Arial Unicode MS"/>
          <w:sz w:val="24"/>
          <w:szCs w:val="24"/>
          <w:u w:color="000000"/>
          <w:bdr w:val="nil"/>
          <w:lang w:eastAsia="lt-LT"/>
        </w:rPr>
      </w:pPr>
    </w:p>
    <w:p w14:paraId="59A29498" w14:textId="5FC5B308" w:rsidR="004877F6" w:rsidRPr="00005590" w:rsidRDefault="00864BAC" w:rsidP="007255E8">
      <w:pPr>
        <w:pStyle w:val="ListParagraph"/>
        <w:numPr>
          <w:ilvl w:val="0"/>
          <w:numId w:val="6"/>
        </w:numPr>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PIRKIMO SUTARTIES SĄLYGOS</w:t>
      </w:r>
    </w:p>
    <w:p w14:paraId="4D2B81D4" w14:textId="77777777" w:rsidR="004877F6" w:rsidRPr="00005590" w:rsidRDefault="004877F6" w:rsidP="001918F0">
      <w:pPr>
        <w:pStyle w:val="ListParagraph"/>
        <w:ind w:left="0"/>
        <w:jc w:val="both"/>
        <w:rPr>
          <w:rFonts w:ascii="Times New Roman" w:eastAsia="Arial Unicode MS" w:hAnsi="Times New Roman" w:cs="Arial Unicode MS"/>
          <w:sz w:val="24"/>
          <w:szCs w:val="24"/>
          <w:u w:color="000000"/>
          <w:bdr w:val="nil"/>
          <w:lang w:eastAsia="lt-LT"/>
        </w:rPr>
      </w:pPr>
    </w:p>
    <w:p w14:paraId="19209076" w14:textId="6427C89D" w:rsidR="00B93257" w:rsidRPr="00005590" w:rsidRDefault="00B93257" w:rsidP="000867B0">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Perkan</w:t>
      </w:r>
      <w:r w:rsidRPr="00005590">
        <w:rPr>
          <w:rFonts w:ascii="Times New Roman" w:eastAsia="Arial Unicode MS" w:hAnsi="Times New Roman" w:cs="Arial Unicode MS" w:hint="eastAsia"/>
          <w:sz w:val="24"/>
          <w:szCs w:val="24"/>
          <w:u w:color="000000"/>
          <w:bdr w:val="nil"/>
          <w:lang w:eastAsia="lt-LT"/>
        </w:rPr>
        <w:t>č</w:t>
      </w:r>
      <w:r w:rsidRPr="00005590">
        <w:rPr>
          <w:rFonts w:ascii="Times New Roman" w:eastAsia="Arial Unicode MS" w:hAnsi="Times New Roman" w:cs="Arial Unicode MS"/>
          <w:sz w:val="24"/>
          <w:szCs w:val="24"/>
          <w:u w:color="000000"/>
          <w:bdr w:val="nil"/>
          <w:lang w:eastAsia="lt-LT"/>
        </w:rPr>
        <w:t>ioji organizacija gali su vienu iš projekto konkurso nugal</w:t>
      </w:r>
      <w:r w:rsidRPr="00005590">
        <w:rPr>
          <w:rFonts w:ascii="Times New Roman" w:eastAsia="Arial Unicode MS" w:hAnsi="Times New Roman" w:cs="Arial Unicode MS" w:hint="eastAsia"/>
          <w:sz w:val="24"/>
          <w:szCs w:val="24"/>
          <w:u w:color="000000"/>
          <w:bdr w:val="nil"/>
          <w:lang w:eastAsia="lt-LT"/>
        </w:rPr>
        <w:t>ė</w:t>
      </w:r>
      <w:r w:rsidRPr="00005590">
        <w:rPr>
          <w:rFonts w:ascii="Times New Roman" w:eastAsia="Arial Unicode MS" w:hAnsi="Times New Roman" w:cs="Arial Unicode MS"/>
          <w:sz w:val="24"/>
          <w:szCs w:val="24"/>
          <w:u w:color="000000"/>
          <w:bdr w:val="nil"/>
          <w:lang w:eastAsia="lt-LT"/>
        </w:rPr>
        <w:t>toj</w:t>
      </w:r>
      <w:r w:rsidRPr="00005590">
        <w:rPr>
          <w:rFonts w:ascii="Times New Roman" w:eastAsia="Arial Unicode MS" w:hAnsi="Times New Roman" w:cs="Arial Unicode MS" w:hint="eastAsia"/>
          <w:sz w:val="24"/>
          <w:szCs w:val="24"/>
          <w:u w:color="000000"/>
          <w:bdr w:val="nil"/>
          <w:lang w:eastAsia="lt-LT"/>
        </w:rPr>
        <w:t>ų</w:t>
      </w:r>
      <w:r w:rsidRPr="00005590">
        <w:rPr>
          <w:rFonts w:ascii="Times New Roman" w:eastAsia="Arial Unicode MS" w:hAnsi="Times New Roman" w:cs="Arial Unicode MS"/>
          <w:sz w:val="24"/>
          <w:szCs w:val="24"/>
          <w:u w:color="000000"/>
          <w:bdr w:val="nil"/>
          <w:lang w:eastAsia="lt-LT"/>
        </w:rPr>
        <w:t xml:space="preserve"> </w:t>
      </w:r>
      <w:r w:rsidR="00F1538A">
        <w:rPr>
          <w:rFonts w:ascii="Times New Roman" w:eastAsia="Arial Unicode MS" w:hAnsi="Times New Roman" w:cs="Arial Unicode MS"/>
          <w:sz w:val="24"/>
          <w:szCs w:val="24"/>
          <w:u w:color="000000"/>
          <w:bdr w:val="nil"/>
          <w:lang w:eastAsia="lt-LT"/>
        </w:rPr>
        <w:t xml:space="preserve">mažos vertės </w:t>
      </w:r>
      <w:r w:rsidRPr="00005590">
        <w:rPr>
          <w:rFonts w:ascii="Times New Roman" w:eastAsia="Arial Unicode MS" w:hAnsi="Times New Roman" w:cs="Arial Unicode MS"/>
          <w:sz w:val="24"/>
          <w:szCs w:val="24"/>
          <w:u w:color="000000"/>
          <w:bdr w:val="nil"/>
          <w:lang w:eastAsia="lt-LT"/>
        </w:rPr>
        <w:t>neskelbiam</w:t>
      </w:r>
      <w:r w:rsidR="00F1538A">
        <w:rPr>
          <w:rFonts w:ascii="Times New Roman" w:eastAsia="Arial Unicode MS" w:hAnsi="Times New Roman" w:cs="Arial Unicode MS"/>
          <w:sz w:val="24"/>
          <w:szCs w:val="24"/>
          <w:u w:color="000000"/>
          <w:bdr w:val="nil"/>
          <w:lang w:eastAsia="lt-LT"/>
        </w:rPr>
        <w:t>os</w:t>
      </w:r>
      <w:r w:rsidRPr="00005590">
        <w:rPr>
          <w:rFonts w:ascii="Times New Roman" w:eastAsia="Arial Unicode MS" w:hAnsi="Times New Roman" w:cs="Arial Unicode MS"/>
          <w:sz w:val="24"/>
          <w:szCs w:val="24"/>
          <w:u w:color="000000"/>
          <w:bdr w:val="nil"/>
          <w:lang w:eastAsia="lt-LT"/>
        </w:rPr>
        <w:t xml:space="preserve"> </w:t>
      </w:r>
      <w:r w:rsidR="00F1538A">
        <w:rPr>
          <w:rFonts w:ascii="Times New Roman" w:eastAsia="Arial Unicode MS" w:hAnsi="Times New Roman" w:cs="Arial Unicode MS"/>
          <w:sz w:val="24"/>
          <w:szCs w:val="24"/>
          <w:u w:color="000000"/>
          <w:bdr w:val="nil"/>
          <w:lang w:eastAsia="lt-LT"/>
        </w:rPr>
        <w:t>apklausos</w:t>
      </w:r>
      <w:r w:rsidRPr="00005590">
        <w:rPr>
          <w:rFonts w:ascii="Times New Roman" w:eastAsia="Arial Unicode MS" w:hAnsi="Times New Roman" w:cs="Arial Unicode MS"/>
          <w:sz w:val="24"/>
          <w:szCs w:val="24"/>
          <w:u w:color="000000"/>
          <w:bdr w:val="nil"/>
          <w:lang w:eastAsia="lt-LT"/>
        </w:rPr>
        <w:t xml:space="preserve"> b</w:t>
      </w:r>
      <w:r w:rsidRPr="00005590">
        <w:rPr>
          <w:rFonts w:ascii="Times New Roman" w:eastAsia="Arial Unicode MS" w:hAnsi="Times New Roman" w:cs="Arial Unicode MS" w:hint="eastAsia"/>
          <w:sz w:val="24"/>
          <w:szCs w:val="24"/>
          <w:u w:color="000000"/>
          <w:bdr w:val="nil"/>
          <w:lang w:eastAsia="lt-LT"/>
        </w:rPr>
        <w:t>ū</w:t>
      </w:r>
      <w:r w:rsidRPr="00005590">
        <w:rPr>
          <w:rFonts w:ascii="Times New Roman" w:eastAsia="Arial Unicode MS" w:hAnsi="Times New Roman" w:cs="Arial Unicode MS"/>
          <w:sz w:val="24"/>
          <w:szCs w:val="24"/>
          <w:u w:color="000000"/>
          <w:bdr w:val="nil"/>
          <w:lang w:eastAsia="lt-LT"/>
        </w:rPr>
        <w:t>du sudaryti paslaug</w:t>
      </w:r>
      <w:r w:rsidRPr="00005590">
        <w:rPr>
          <w:rFonts w:ascii="Times New Roman" w:eastAsia="Arial Unicode MS" w:hAnsi="Times New Roman" w:cs="Arial Unicode MS" w:hint="eastAsia"/>
          <w:sz w:val="24"/>
          <w:szCs w:val="24"/>
          <w:u w:color="000000"/>
          <w:bdr w:val="nil"/>
          <w:lang w:eastAsia="lt-LT"/>
        </w:rPr>
        <w:t>ų</w:t>
      </w:r>
      <w:r w:rsidRPr="00005590">
        <w:rPr>
          <w:rFonts w:ascii="Times New Roman" w:eastAsia="Arial Unicode MS" w:hAnsi="Times New Roman" w:cs="Arial Unicode MS"/>
          <w:sz w:val="24"/>
          <w:szCs w:val="24"/>
          <w:u w:color="000000"/>
          <w:bdr w:val="nil"/>
          <w:lang w:eastAsia="lt-LT"/>
        </w:rPr>
        <w:t xml:space="preserve"> sutart</w:t>
      </w:r>
      <w:r w:rsidRPr="00005590">
        <w:rPr>
          <w:rFonts w:ascii="Times New Roman" w:eastAsia="Arial Unicode MS" w:hAnsi="Times New Roman" w:cs="Arial Unicode MS" w:hint="eastAsia"/>
          <w:sz w:val="24"/>
          <w:szCs w:val="24"/>
          <w:u w:color="000000"/>
          <w:bdr w:val="nil"/>
          <w:lang w:eastAsia="lt-LT"/>
        </w:rPr>
        <w:t>į</w:t>
      </w:r>
      <w:r w:rsidRPr="00005590">
        <w:rPr>
          <w:rFonts w:ascii="Times New Roman" w:eastAsia="Arial Unicode MS" w:hAnsi="Times New Roman" w:cs="Arial Unicode MS"/>
          <w:sz w:val="24"/>
          <w:szCs w:val="24"/>
          <w:u w:color="000000"/>
          <w:bdr w:val="nil"/>
          <w:lang w:eastAsia="lt-LT"/>
        </w:rPr>
        <w:t>.</w:t>
      </w:r>
    </w:p>
    <w:p w14:paraId="5D9F5F5C" w14:textId="14248AE6" w:rsidR="00907278" w:rsidRPr="00005590" w:rsidRDefault="00907278" w:rsidP="000867B0">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Viešojo pirkimo sutartis sudaroma nedelsiant, bet ne anksčiau negu pasibaigė pirkimo sutarties sudarymo atidėjimo terminas, kuris negali būti trumpesnis nei 10 dienų. Pirkimo sutarties sudarymo atidėjimo terminas gali būti netaikomas, kai vienintelis suinteresuotas dalyvis yra tas, su kuriuo sudaroma pirkimo sutartis, ir nėra suinteresuotų kandidatų</w:t>
      </w:r>
    </w:p>
    <w:p w14:paraId="1152CEAB" w14:textId="481EE963" w:rsidR="001918F0" w:rsidRPr="00EF4C77" w:rsidRDefault="00907278" w:rsidP="000867B0">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 xml:space="preserve">Viešojo pirkimo sutarties projektas pateikiamas pirkimo dokumentų </w:t>
      </w:r>
      <w:r w:rsidR="006F249A" w:rsidRPr="000E51B1">
        <w:rPr>
          <w:rFonts w:ascii="Times New Roman" w:eastAsia="Arial Unicode MS" w:hAnsi="Times New Roman" w:cs="Arial Unicode MS"/>
          <w:sz w:val="24"/>
          <w:szCs w:val="24"/>
          <w:u w:color="000000"/>
          <w:bdr w:val="nil"/>
          <w:lang w:eastAsia="lt-LT"/>
        </w:rPr>
        <w:t xml:space="preserve">6 </w:t>
      </w:r>
      <w:r w:rsidRPr="000E51B1">
        <w:rPr>
          <w:rFonts w:ascii="Times New Roman" w:eastAsia="Arial Unicode MS" w:hAnsi="Times New Roman" w:cs="Arial Unicode MS"/>
          <w:sz w:val="24"/>
          <w:szCs w:val="24"/>
          <w:u w:color="000000"/>
          <w:bdr w:val="nil"/>
          <w:lang w:eastAsia="lt-LT"/>
        </w:rPr>
        <w:t>priede</w:t>
      </w:r>
      <w:r w:rsidR="001918F0" w:rsidRPr="00EF4C77">
        <w:rPr>
          <w:rFonts w:ascii="Times New Roman" w:eastAsia="Arial Unicode MS" w:hAnsi="Times New Roman" w:cs="Arial Unicode MS"/>
          <w:sz w:val="24"/>
          <w:szCs w:val="24"/>
          <w:u w:color="000000"/>
          <w:bdr w:val="nil"/>
          <w:lang w:eastAsia="lt-LT"/>
        </w:rPr>
        <w:t>.</w:t>
      </w:r>
    </w:p>
    <w:p w14:paraId="5E3762A9" w14:textId="0F8C4B19" w:rsidR="00907278" w:rsidRPr="00EF4C77" w:rsidRDefault="00907278" w:rsidP="000867B0">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EF4C77">
        <w:rPr>
          <w:rFonts w:ascii="Times New Roman" w:eastAsia="Arial Unicode MS" w:hAnsi="Times New Roman" w:cs="Arial Unicode MS"/>
          <w:sz w:val="24"/>
          <w:szCs w:val="24"/>
          <w:u w:color="000000"/>
          <w:bdr w:val="nil"/>
          <w:lang w:eastAsia="lt-LT"/>
        </w:rPr>
        <w:t>Jeigu Perkančioji organizacija iki sutarties pasirašymo sužino, kad tiekėjo, kurio pasiūlymas pripažintas ekonomiškai naudingiausiu, neatitinka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1229AD3A" w14:textId="585374F2" w:rsidR="009B2633" w:rsidRPr="00EF4C77" w:rsidRDefault="009B2633" w:rsidP="000867B0">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EF4C77">
        <w:rPr>
          <w:rFonts w:ascii="Times New Roman" w:eastAsia="Arial Unicode MS" w:hAnsi="Times New Roman" w:cs="Arial Unicode MS"/>
          <w:sz w:val="24"/>
          <w:szCs w:val="24"/>
          <w:u w:color="000000"/>
          <w:bdr w:val="nil"/>
          <w:lang w:eastAsia="lt-LT"/>
        </w:rPr>
        <w:t xml:space="preserve">Vykdant pirkimo sutartį sąskaitos faktūros teikiamos tik elektroniniu būdu. Perkančioji organizacija elektronines sąskaitas faktūras priima ir apdoroja naudodamasi informacinės sistemos </w:t>
      </w:r>
      <w:r w:rsidR="00294985" w:rsidRPr="00EF4C77">
        <w:rPr>
          <w:rFonts w:ascii="Times New Roman" w:eastAsia="Arial Unicode MS" w:hAnsi="Times New Roman" w:cs="Arial Unicode MS"/>
          <w:sz w:val="24"/>
          <w:szCs w:val="24"/>
          <w:u w:color="000000"/>
          <w:bdr w:val="nil"/>
          <w:lang w:eastAsia="lt-LT"/>
        </w:rPr>
        <w:t>SABIS</w:t>
      </w:r>
      <w:r w:rsidRPr="00EF4C77">
        <w:rPr>
          <w:rFonts w:ascii="Times New Roman" w:eastAsia="Arial Unicode MS" w:hAnsi="Times New Roman" w:cs="Arial Unicode MS"/>
          <w:sz w:val="24"/>
          <w:szCs w:val="24"/>
          <w:u w:color="000000"/>
          <w:bdr w:val="nil"/>
          <w:lang w:eastAsia="lt-LT"/>
        </w:rPr>
        <w:t xml:space="preserve"> priemonėmis, išskyrus atvejus, kai mobilizacijos, karo ir nepapr</w:t>
      </w:r>
      <w:bookmarkStart w:id="1" w:name="_GoBack"/>
      <w:bookmarkEnd w:id="1"/>
      <w:r w:rsidRPr="00EF4C77">
        <w:rPr>
          <w:rFonts w:ascii="Times New Roman" w:eastAsia="Arial Unicode MS" w:hAnsi="Times New Roman" w:cs="Arial Unicode MS"/>
          <w:sz w:val="24"/>
          <w:szCs w:val="24"/>
          <w:u w:color="000000"/>
          <w:bdr w:val="nil"/>
          <w:lang w:eastAsia="lt-LT"/>
        </w:rPr>
        <w:t xml:space="preserve">astosios padėties atveju yra CVP IS ar informacinės sistemos </w:t>
      </w:r>
      <w:r w:rsidR="00607E25">
        <w:rPr>
          <w:rFonts w:ascii="Times New Roman" w:eastAsia="Arial Unicode MS" w:hAnsi="Times New Roman" w:cs="Arial Unicode MS"/>
          <w:sz w:val="24"/>
          <w:szCs w:val="24"/>
          <w:u w:color="000000"/>
          <w:bdr w:val="nil"/>
          <w:lang w:eastAsia="lt-LT"/>
        </w:rPr>
        <w:t>SABIS</w:t>
      </w:r>
      <w:r w:rsidRPr="00EF4C77">
        <w:rPr>
          <w:rFonts w:ascii="Times New Roman" w:eastAsia="Arial Unicode MS" w:hAnsi="Times New Roman" w:cs="Arial Unicode MS"/>
          <w:sz w:val="24"/>
          <w:szCs w:val="24"/>
          <w:u w:color="000000"/>
          <w:bdr w:val="nil"/>
          <w:lang w:eastAsia="lt-LT"/>
        </w:rPr>
        <w:t xml:space="preserve"> pažeidimų, dėl kurių negalimas perkančiosios organizacijos ir tiekėjo bendravimas ir keitimasis informacija naudojantis šiomis sistemomis.</w:t>
      </w:r>
    </w:p>
    <w:p w14:paraId="3B4A7D59" w14:textId="77777777" w:rsidR="009B2633" w:rsidRPr="00005590" w:rsidRDefault="009B2633" w:rsidP="000867B0">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EF4C77">
        <w:rPr>
          <w:rFonts w:ascii="Times New Roman" w:eastAsia="Arial Unicode MS" w:hAnsi="Times New Roman" w:cs="Arial Unicode MS"/>
          <w:sz w:val="24"/>
          <w:szCs w:val="24"/>
          <w:u w:color="000000"/>
          <w:bdr w:val="nil"/>
          <w:lang w:eastAsia="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w:t>
      </w:r>
      <w:r w:rsidRPr="00005590">
        <w:rPr>
          <w:rFonts w:ascii="Times New Roman" w:eastAsia="Arial Unicode MS" w:hAnsi="Times New Roman" w:cs="Arial Unicode MS"/>
          <w:sz w:val="24"/>
          <w:szCs w:val="24"/>
          <w:u w:color="000000"/>
          <w:bdr w:val="nil"/>
          <w:lang w:eastAsia="lt-LT"/>
        </w:rPr>
        <w:t xml:space="preserve"> vėliau.</w:t>
      </w:r>
    </w:p>
    <w:p w14:paraId="33B7955A" w14:textId="77777777" w:rsidR="009B2633" w:rsidRPr="00005590" w:rsidRDefault="009B2633" w:rsidP="009B2633">
      <w:pPr>
        <w:pStyle w:val="ListParagraph"/>
        <w:ind w:left="0"/>
        <w:jc w:val="both"/>
        <w:rPr>
          <w:rFonts w:ascii="Times New Roman" w:eastAsia="Arial Unicode MS" w:hAnsi="Times New Roman" w:cs="Arial Unicode MS"/>
          <w:sz w:val="24"/>
          <w:szCs w:val="24"/>
          <w:u w:color="000000"/>
          <w:bdr w:val="nil"/>
          <w:lang w:eastAsia="lt-LT"/>
        </w:rPr>
      </w:pPr>
    </w:p>
    <w:p w14:paraId="28DE3400" w14:textId="1C0235FF" w:rsidR="009B2633" w:rsidRPr="00005590" w:rsidRDefault="009B2633" w:rsidP="009B2633">
      <w:pPr>
        <w:pStyle w:val="ListParagraph"/>
        <w:ind w:left="0"/>
        <w:jc w:val="center"/>
        <w:rPr>
          <w:rFonts w:ascii="Times New Roman" w:eastAsia="Arial Unicode MS" w:hAnsi="Times New Roman" w:cs="Arial Unicode MS"/>
          <w:b/>
          <w:sz w:val="24"/>
          <w:szCs w:val="24"/>
          <w:u w:color="000000"/>
          <w:bdr w:val="nil"/>
          <w:lang w:eastAsia="lt-LT"/>
        </w:rPr>
      </w:pPr>
      <w:r w:rsidRPr="00005590">
        <w:rPr>
          <w:rFonts w:ascii="Times New Roman" w:eastAsia="Arial Unicode MS" w:hAnsi="Times New Roman" w:cs="Arial Unicode MS"/>
          <w:b/>
          <w:sz w:val="24"/>
          <w:szCs w:val="24"/>
          <w:u w:color="000000"/>
          <w:bdr w:val="nil"/>
          <w:lang w:eastAsia="lt-LT"/>
        </w:rPr>
        <w:t>IX</w:t>
      </w:r>
      <w:r w:rsidR="00907278" w:rsidRPr="00005590">
        <w:rPr>
          <w:rFonts w:ascii="Times New Roman" w:eastAsia="Arial Unicode MS" w:hAnsi="Times New Roman" w:cs="Arial Unicode MS"/>
          <w:b/>
          <w:sz w:val="24"/>
          <w:szCs w:val="24"/>
          <w:u w:color="000000"/>
          <w:bdr w:val="nil"/>
          <w:lang w:eastAsia="lt-LT"/>
        </w:rPr>
        <w:t>.</w:t>
      </w:r>
      <w:r w:rsidRPr="00005590">
        <w:rPr>
          <w:rFonts w:ascii="Times New Roman" w:eastAsia="Arial Unicode MS" w:hAnsi="Times New Roman" w:cs="Arial Unicode MS"/>
          <w:b/>
          <w:sz w:val="24"/>
          <w:szCs w:val="24"/>
          <w:u w:color="000000"/>
          <w:bdr w:val="nil"/>
          <w:lang w:eastAsia="lt-LT"/>
        </w:rPr>
        <w:t xml:space="preserve"> BAIGIAMOSIOS NUOSTATOS</w:t>
      </w:r>
    </w:p>
    <w:p w14:paraId="6F7D9F1E" w14:textId="77777777" w:rsidR="009B2633" w:rsidRPr="00005590" w:rsidRDefault="009B2633" w:rsidP="009B2633">
      <w:pPr>
        <w:pStyle w:val="ListParagraph"/>
        <w:ind w:left="0"/>
        <w:jc w:val="both"/>
        <w:rPr>
          <w:rFonts w:ascii="Times New Roman" w:eastAsia="Arial Unicode MS" w:hAnsi="Times New Roman" w:cs="Arial Unicode MS"/>
          <w:sz w:val="24"/>
          <w:szCs w:val="24"/>
          <w:u w:color="000000"/>
          <w:bdr w:val="nil"/>
          <w:lang w:eastAsia="lt-LT"/>
        </w:rPr>
      </w:pPr>
    </w:p>
    <w:p w14:paraId="414E27CD" w14:textId="77777777" w:rsidR="009B2633" w:rsidRPr="00005590" w:rsidRDefault="009B2633" w:rsidP="000867B0">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Šio pirkimo dokumentuose neaprašytos pirkimo procedūros vykdomos vadovaujantis Viešųjų pirkimų įstatymo ir jo įgyvendinamųjų teisės aktų nuostatomis.</w:t>
      </w:r>
    </w:p>
    <w:p w14:paraId="6E59BE82" w14:textId="322545BF" w:rsidR="009B2633" w:rsidRPr="00005590" w:rsidRDefault="009B2633" w:rsidP="000867B0">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Tris prizines vietas laimėjusių proje</w:t>
      </w:r>
      <w:r w:rsidR="00631747" w:rsidRPr="00005590">
        <w:rPr>
          <w:rFonts w:ascii="Times New Roman" w:eastAsia="Arial Unicode MS" w:hAnsi="Times New Roman" w:cs="Arial Unicode MS"/>
          <w:sz w:val="24"/>
          <w:szCs w:val="24"/>
          <w:u w:color="000000"/>
          <w:bdr w:val="nil"/>
          <w:lang w:eastAsia="lt-LT"/>
        </w:rPr>
        <w:t>ktų medžiaga (planšetės</w:t>
      </w:r>
      <w:r w:rsidRPr="00005590">
        <w:rPr>
          <w:rFonts w:ascii="Times New Roman" w:eastAsia="Arial Unicode MS" w:hAnsi="Times New Roman" w:cs="Arial Unicode MS"/>
          <w:sz w:val="24"/>
          <w:szCs w:val="24"/>
          <w:u w:color="000000"/>
          <w:bdr w:val="nil"/>
          <w:lang w:eastAsia="lt-LT"/>
        </w:rPr>
        <w:t xml:space="preserve">, aiškinamieji raštai) tampa perkančiosios organizacijos nuosavybe. </w:t>
      </w:r>
    </w:p>
    <w:p w14:paraId="03EE75AB" w14:textId="77777777" w:rsidR="009B2633" w:rsidRPr="00005590" w:rsidRDefault="009B2633" w:rsidP="000867B0">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 xml:space="preserve">Piniginės premijos konkurso laimėtojams išmokamos ne vėliau kaip per </w:t>
      </w:r>
      <w:r w:rsidRPr="00005590">
        <w:rPr>
          <w:rFonts w:ascii="Times New Roman" w:eastAsia="Arial Unicode MS" w:hAnsi="Times New Roman" w:cs="Arial Unicode MS"/>
          <w:bCs/>
          <w:sz w:val="24"/>
          <w:szCs w:val="24"/>
          <w:u w:color="000000"/>
          <w:bdr w:val="nil"/>
          <w:lang w:eastAsia="lt-LT"/>
        </w:rPr>
        <w:t>30</w:t>
      </w:r>
      <w:r w:rsidR="00631747" w:rsidRPr="00005590">
        <w:rPr>
          <w:rFonts w:ascii="Times New Roman" w:eastAsia="Arial Unicode MS" w:hAnsi="Times New Roman" w:cs="Arial Unicode MS"/>
          <w:sz w:val="24"/>
          <w:szCs w:val="24"/>
          <w:u w:color="000000"/>
          <w:bdr w:val="nil"/>
          <w:lang w:eastAsia="lt-LT"/>
        </w:rPr>
        <w:t xml:space="preserve"> (trisdešimt)</w:t>
      </w:r>
      <w:r w:rsidRPr="00005590">
        <w:rPr>
          <w:rFonts w:ascii="Times New Roman" w:eastAsia="Arial Unicode MS" w:hAnsi="Times New Roman" w:cs="Arial Unicode MS"/>
          <w:sz w:val="24"/>
          <w:szCs w:val="24"/>
          <w:u w:color="000000"/>
          <w:bdr w:val="nil"/>
          <w:lang w:eastAsia="lt-LT"/>
        </w:rPr>
        <w:t xml:space="preserve"> dienų nuo atidėjimo termino pabaigos, o jei atidėjimo terminas nėra taikomas, nuo pranešimo apie sprendimą nustatyti laimėjusį (-ius) projektą (-us) dienos.</w:t>
      </w:r>
    </w:p>
    <w:p w14:paraId="6B5D56D8" w14:textId="77777777" w:rsidR="009B2633" w:rsidRPr="00005590" w:rsidRDefault="009B2633" w:rsidP="000867B0">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Perkančioji organizacija bet kuriuo metu iki konkurso laimėtojo nustatymo turi teisę savo iniciatyva nutraukti pradėtas projekto konkurso procedūras, jeigu atsirado aplinkybių, kurių nebuvo galima numatyti, ir privalo tai padaryti, jeigu buvo pažeisti Viešųjų pirkimų įstatymo 17 straipsnio 1 dalyje nustatyti principai ir atitinkamos padėties negalima ištaisyti. Perkančioji organizacija, nutraukusi projekto konkursą, neatlygins patirtų nuostolių ir tiekėjams kompensacijų nemokės.</w:t>
      </w:r>
    </w:p>
    <w:p w14:paraId="12120A34" w14:textId="44A173A3" w:rsidR="009B2633" w:rsidRPr="00005590" w:rsidRDefault="009B2633" w:rsidP="000867B0">
      <w:pPr>
        <w:pStyle w:val="ListParagraph"/>
        <w:numPr>
          <w:ilvl w:val="0"/>
          <w:numId w:val="4"/>
        </w:numPr>
        <w:spacing w:before="120"/>
        <w:ind w:left="0" w:firstLine="0"/>
        <w:contextualSpacing w:val="0"/>
        <w:jc w:val="both"/>
        <w:rPr>
          <w:rFonts w:ascii="Times New Roman" w:eastAsia="Arial Unicode MS" w:hAnsi="Times New Roman" w:cs="Arial Unicode MS"/>
          <w:sz w:val="24"/>
          <w:szCs w:val="24"/>
          <w:u w:color="000000"/>
          <w:bdr w:val="nil"/>
          <w:lang w:eastAsia="lt-LT"/>
        </w:rPr>
      </w:pPr>
      <w:r w:rsidRPr="00005590">
        <w:rPr>
          <w:rFonts w:ascii="Times New Roman" w:eastAsia="Arial Unicode MS" w:hAnsi="Times New Roman" w:cs="Arial Unicode MS"/>
          <w:sz w:val="24"/>
          <w:szCs w:val="24"/>
          <w:u w:color="000000"/>
          <w:bdr w:val="nil"/>
          <w:lang w:eastAsia="lt-LT"/>
        </w:rPr>
        <w:t>Perkančiosios organi</w:t>
      </w:r>
      <w:r w:rsidR="00311BA2" w:rsidRPr="00005590">
        <w:rPr>
          <w:rFonts w:ascii="Times New Roman" w:eastAsia="Arial Unicode MS" w:hAnsi="Times New Roman" w:cs="Arial Unicode MS"/>
          <w:sz w:val="24"/>
          <w:szCs w:val="24"/>
          <w:u w:color="000000"/>
          <w:bdr w:val="nil"/>
          <w:lang w:eastAsia="lt-LT"/>
        </w:rPr>
        <w:t xml:space="preserve">zacijos </w:t>
      </w:r>
      <w:r w:rsidRPr="00005590">
        <w:rPr>
          <w:rFonts w:ascii="Times New Roman" w:eastAsia="Arial Unicode MS" w:hAnsi="Times New Roman" w:cs="Arial Unicode MS"/>
          <w:sz w:val="24"/>
          <w:szCs w:val="24"/>
          <w:u w:color="000000"/>
          <w:bdr w:val="nil"/>
          <w:lang w:eastAsia="lt-LT"/>
        </w:rPr>
        <w:t>darbuotojų arba projekto konkurso vertinimo komisijos narių (vieno ar kelių), kurie įgalioti palaikyti tiesioginį ryšį su tiekėjais, vardai, pavardės kontaktinė informacija:</w:t>
      </w:r>
      <w:r w:rsidR="001827F6" w:rsidRPr="00005590">
        <w:rPr>
          <w:rFonts w:ascii="Times New Roman" w:eastAsia="Arial Unicode MS" w:hAnsi="Times New Roman" w:cs="Arial Unicode MS"/>
          <w:sz w:val="24"/>
          <w:szCs w:val="24"/>
          <w:u w:color="000000"/>
          <w:bdr w:val="nil"/>
          <w:lang w:eastAsia="lt-LT"/>
        </w:rPr>
        <w:t xml:space="preserve"> </w:t>
      </w:r>
      <w:r w:rsidR="008D56E5" w:rsidRPr="008D56E5">
        <w:rPr>
          <w:rFonts w:ascii="Times New Roman" w:eastAsia="Arial Unicode MS" w:hAnsi="Times New Roman" w:cs="Arial Unicode MS"/>
          <w:sz w:val="24"/>
          <w:szCs w:val="24"/>
          <w:u w:color="000000"/>
          <w:bdr w:val="nil"/>
          <w:lang w:eastAsia="lt-LT"/>
        </w:rPr>
        <w:t>kmdr. ltn. Aivaras Smilgys</w:t>
      </w:r>
      <w:r w:rsidR="00A05104" w:rsidRPr="00005590">
        <w:rPr>
          <w:rFonts w:ascii="Times New Roman" w:eastAsia="Arial Unicode MS" w:hAnsi="Times New Roman" w:cs="Arial Unicode MS"/>
          <w:sz w:val="24"/>
          <w:szCs w:val="24"/>
          <w:u w:color="000000"/>
          <w:bdr w:val="nil"/>
          <w:lang w:eastAsia="lt-LT"/>
        </w:rPr>
        <w:t xml:space="preserve">, tel. </w:t>
      </w:r>
      <w:r w:rsidR="003B1323" w:rsidRPr="003B1323">
        <w:rPr>
          <w:rFonts w:ascii="Times New Roman" w:eastAsia="Arial Unicode MS" w:hAnsi="Times New Roman" w:cs="Arial Unicode MS"/>
          <w:sz w:val="24"/>
          <w:szCs w:val="24"/>
          <w:u w:color="000000"/>
          <w:bdr w:val="nil"/>
          <w:lang w:eastAsia="lt-LT"/>
        </w:rPr>
        <w:t>+370 706 70242</w:t>
      </w:r>
      <w:r w:rsidR="00A05104" w:rsidRPr="00005590">
        <w:rPr>
          <w:rFonts w:ascii="Times New Roman" w:eastAsia="Arial Unicode MS" w:hAnsi="Times New Roman" w:cs="Arial Unicode MS"/>
          <w:sz w:val="24"/>
          <w:szCs w:val="24"/>
          <w:u w:color="000000"/>
          <w:bdr w:val="nil"/>
          <w:lang w:eastAsia="lt-LT"/>
        </w:rPr>
        <w:t>, el. p.</w:t>
      </w:r>
      <w:r w:rsidR="003B1323">
        <w:rPr>
          <w:rFonts w:ascii="Times New Roman" w:eastAsia="Arial Unicode MS" w:hAnsi="Times New Roman" w:cs="Arial Unicode MS"/>
          <w:sz w:val="24"/>
          <w:szCs w:val="24"/>
          <w:u w:color="000000"/>
          <w:bdr w:val="nil"/>
          <w:lang w:eastAsia="lt-LT"/>
        </w:rPr>
        <w:t xml:space="preserve"> </w:t>
      </w:r>
      <w:hyperlink r:id="rId11" w:history="1">
        <w:r w:rsidR="003B1323" w:rsidRPr="00012025">
          <w:rPr>
            <w:rStyle w:val="Hyperlink"/>
            <w:rFonts w:ascii="Times New Roman" w:eastAsia="Arial Unicode MS" w:hAnsi="Times New Roman" w:cs="Arial Unicode MS"/>
            <w:sz w:val="24"/>
            <w:szCs w:val="24"/>
            <w:bdr w:val="nil"/>
            <w:lang w:eastAsia="lt-LT"/>
          </w:rPr>
          <w:t>Aivaras.Smilgys@mil.lt</w:t>
        </w:r>
      </w:hyperlink>
      <w:r w:rsidR="003B1323">
        <w:rPr>
          <w:rFonts w:ascii="Times New Roman" w:eastAsia="Arial Unicode MS" w:hAnsi="Times New Roman" w:cs="Arial Unicode MS"/>
          <w:sz w:val="24"/>
          <w:szCs w:val="24"/>
          <w:u w:color="000000"/>
          <w:bdr w:val="nil"/>
          <w:lang w:eastAsia="lt-LT"/>
        </w:rPr>
        <w:t xml:space="preserve">. </w:t>
      </w:r>
    </w:p>
    <w:p w14:paraId="591E19C5" w14:textId="77777777" w:rsidR="00A90C62" w:rsidRPr="00A90C62" w:rsidRDefault="00A90C62" w:rsidP="00A90C62">
      <w:pPr>
        <w:pStyle w:val="ListParagraph"/>
        <w:ind w:left="0"/>
        <w:jc w:val="both"/>
        <w:rPr>
          <w:rFonts w:ascii="Times New Roman" w:eastAsia="Arial Unicode MS" w:hAnsi="Times New Roman" w:cs="Arial Unicode MS"/>
          <w:b/>
          <w:sz w:val="24"/>
          <w:szCs w:val="24"/>
          <w:u w:color="000000"/>
          <w:bdr w:val="nil"/>
          <w:lang w:eastAsia="lt-LT"/>
        </w:rPr>
      </w:pPr>
    </w:p>
    <w:p w14:paraId="72CF9333" w14:textId="77777777" w:rsidR="00E85E2D" w:rsidRPr="00AE4F3D" w:rsidRDefault="00E85E2D" w:rsidP="00E85E2D">
      <w:pPr>
        <w:pStyle w:val="ListParagraph"/>
        <w:ind w:left="0"/>
        <w:jc w:val="center"/>
        <w:rPr>
          <w:rFonts w:ascii="Times New Roman" w:eastAsia="Calibri" w:hAnsi="Times New Roman"/>
          <w:sz w:val="24"/>
          <w:szCs w:val="24"/>
        </w:rPr>
      </w:pPr>
    </w:p>
    <w:sectPr w:rsidR="00E85E2D" w:rsidRPr="00AE4F3D" w:rsidSect="005F19FB">
      <w:footerReference w:type="default" r:id="rId12"/>
      <w:pgSz w:w="11906" w:h="16838"/>
      <w:pgMar w:top="1134" w:right="566"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D1100E" w16cex:dateUtc="2025-01-09T10:22:00Z"/>
  <w16cex:commentExtensible w16cex:durableId="365E2907" w16cex:dateUtc="2025-01-09T10:22:00Z"/>
  <w16cex:commentExtensible w16cex:durableId="539C6077" w16cex:dateUtc="2025-01-09T10:23:00Z"/>
  <w16cex:commentExtensible w16cex:durableId="771C274D" w16cex:dateUtc="2025-01-09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D5821E" w16cid:durableId="08D5821E"/>
  <w16cid:commentId w16cid:paraId="7B6086EB" w16cid:durableId="19D1100E"/>
  <w16cid:commentId w16cid:paraId="5F084322" w16cid:durableId="5F084322"/>
  <w16cid:commentId w16cid:paraId="5F4064EE" w16cid:durableId="365E2907"/>
  <w16cid:commentId w16cid:paraId="40701613" w16cid:durableId="40701613"/>
  <w16cid:commentId w16cid:paraId="35DB0FD3" w16cid:durableId="539C6077"/>
  <w16cid:commentId w16cid:paraId="5446ADBB" w16cid:durableId="5446ADBB"/>
  <w16cid:commentId w16cid:paraId="6768B76F" w16cid:durableId="771C27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34671" w14:textId="77777777" w:rsidR="00851E41" w:rsidRDefault="00851E41" w:rsidP="002A37C4">
      <w:r>
        <w:separator/>
      </w:r>
    </w:p>
  </w:endnote>
  <w:endnote w:type="continuationSeparator" w:id="0">
    <w:p w14:paraId="77A7FAE3" w14:textId="77777777" w:rsidR="00851E41" w:rsidRDefault="00851E41" w:rsidP="002A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A8D4" w14:textId="08C818E2" w:rsidR="00BC54B6" w:rsidRPr="002A37C4" w:rsidRDefault="00BC54B6" w:rsidP="009D2658">
    <w:pPr>
      <w:pStyle w:val="NoSpacing"/>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B73A" w14:textId="77777777" w:rsidR="00851E41" w:rsidRDefault="00851E41" w:rsidP="002A37C4">
      <w:r>
        <w:separator/>
      </w:r>
    </w:p>
  </w:footnote>
  <w:footnote w:type="continuationSeparator" w:id="0">
    <w:p w14:paraId="31BD5FBD" w14:textId="77777777" w:rsidR="00851E41" w:rsidRDefault="00851E41" w:rsidP="002A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A03F6"/>
    <w:multiLevelType w:val="hybridMultilevel"/>
    <w:tmpl w:val="D1263754"/>
    <w:lvl w:ilvl="0" w:tplc="2ED620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2DB01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BE7764"/>
    <w:multiLevelType w:val="multilevel"/>
    <w:tmpl w:val="473676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D9E2DDC"/>
    <w:multiLevelType w:val="hybridMultilevel"/>
    <w:tmpl w:val="0E66DACE"/>
    <w:lvl w:ilvl="0" w:tplc="83025E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931BDC"/>
    <w:multiLevelType w:val="multilevel"/>
    <w:tmpl w:val="0AB4FFA6"/>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8BB4130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12" w15:restartNumberingAfterBreak="0">
    <w:nsid w:val="7FFE7E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12"/>
  </w:num>
  <w:num w:numId="4">
    <w:abstractNumId w:val="8"/>
  </w:num>
  <w:num w:numId="5">
    <w:abstractNumId w:val="5"/>
  </w:num>
  <w:num w:numId="6">
    <w:abstractNumId w:val="1"/>
  </w:num>
  <w:num w:numId="7">
    <w:abstractNumId w:val="6"/>
  </w:num>
  <w:num w:numId="8">
    <w:abstractNumId w:val="11"/>
  </w:num>
  <w:num w:numId="9">
    <w:abstractNumId w:val="7"/>
  </w:num>
  <w:num w:numId="10">
    <w:abstractNumId w:val="10"/>
  </w:num>
  <w:num w:numId="11">
    <w:abstractNumId w:val="0"/>
  </w:num>
  <w:num w:numId="12">
    <w:abstractNumId w:val="2"/>
  </w:num>
  <w:num w:numId="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39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CA"/>
    <w:rsid w:val="00003579"/>
    <w:rsid w:val="000038AB"/>
    <w:rsid w:val="00003EB4"/>
    <w:rsid w:val="00005590"/>
    <w:rsid w:val="00006BB5"/>
    <w:rsid w:val="000073E9"/>
    <w:rsid w:val="00011084"/>
    <w:rsid w:val="0001191F"/>
    <w:rsid w:val="00012171"/>
    <w:rsid w:val="0001389A"/>
    <w:rsid w:val="000155E2"/>
    <w:rsid w:val="00016B67"/>
    <w:rsid w:val="00016C19"/>
    <w:rsid w:val="000170AC"/>
    <w:rsid w:val="00017A30"/>
    <w:rsid w:val="00025930"/>
    <w:rsid w:val="00025E70"/>
    <w:rsid w:val="00026482"/>
    <w:rsid w:val="000264A8"/>
    <w:rsid w:val="00030A6F"/>
    <w:rsid w:val="00031931"/>
    <w:rsid w:val="00032192"/>
    <w:rsid w:val="0003462B"/>
    <w:rsid w:val="00034D5F"/>
    <w:rsid w:val="00036EAA"/>
    <w:rsid w:val="00036F40"/>
    <w:rsid w:val="00040D0F"/>
    <w:rsid w:val="00042632"/>
    <w:rsid w:val="00042AA9"/>
    <w:rsid w:val="00043222"/>
    <w:rsid w:val="0004355A"/>
    <w:rsid w:val="000449AC"/>
    <w:rsid w:val="00044BA5"/>
    <w:rsid w:val="0004710B"/>
    <w:rsid w:val="00047D52"/>
    <w:rsid w:val="00050177"/>
    <w:rsid w:val="00050A25"/>
    <w:rsid w:val="00052009"/>
    <w:rsid w:val="00053354"/>
    <w:rsid w:val="000541D8"/>
    <w:rsid w:val="00055414"/>
    <w:rsid w:val="00055A48"/>
    <w:rsid w:val="00055BD1"/>
    <w:rsid w:val="00057EE2"/>
    <w:rsid w:val="000600F9"/>
    <w:rsid w:val="00060A53"/>
    <w:rsid w:val="000618FF"/>
    <w:rsid w:val="00064F47"/>
    <w:rsid w:val="0006646B"/>
    <w:rsid w:val="00066E7E"/>
    <w:rsid w:val="00071D7B"/>
    <w:rsid w:val="0007228A"/>
    <w:rsid w:val="00075578"/>
    <w:rsid w:val="00075E02"/>
    <w:rsid w:val="000763FC"/>
    <w:rsid w:val="00076781"/>
    <w:rsid w:val="00077D5B"/>
    <w:rsid w:val="00080A17"/>
    <w:rsid w:val="00080B79"/>
    <w:rsid w:val="00083EAB"/>
    <w:rsid w:val="000844C9"/>
    <w:rsid w:val="000855C3"/>
    <w:rsid w:val="000867B0"/>
    <w:rsid w:val="00090B38"/>
    <w:rsid w:val="00091302"/>
    <w:rsid w:val="0009208A"/>
    <w:rsid w:val="00092380"/>
    <w:rsid w:val="00092F52"/>
    <w:rsid w:val="000934A0"/>
    <w:rsid w:val="00094C55"/>
    <w:rsid w:val="0009564F"/>
    <w:rsid w:val="00095CEA"/>
    <w:rsid w:val="00097BB9"/>
    <w:rsid w:val="000A024F"/>
    <w:rsid w:val="000A07D5"/>
    <w:rsid w:val="000A0DDD"/>
    <w:rsid w:val="000A1321"/>
    <w:rsid w:val="000A16A2"/>
    <w:rsid w:val="000A1A48"/>
    <w:rsid w:val="000A1DB9"/>
    <w:rsid w:val="000A4937"/>
    <w:rsid w:val="000A5D02"/>
    <w:rsid w:val="000A5D4E"/>
    <w:rsid w:val="000A61DC"/>
    <w:rsid w:val="000B18F4"/>
    <w:rsid w:val="000B3265"/>
    <w:rsid w:val="000C0020"/>
    <w:rsid w:val="000C06E4"/>
    <w:rsid w:val="000C0F6A"/>
    <w:rsid w:val="000C2B80"/>
    <w:rsid w:val="000C4C4C"/>
    <w:rsid w:val="000C61DA"/>
    <w:rsid w:val="000C657F"/>
    <w:rsid w:val="000C6D8D"/>
    <w:rsid w:val="000C727C"/>
    <w:rsid w:val="000D02F9"/>
    <w:rsid w:val="000D09E7"/>
    <w:rsid w:val="000D10D6"/>
    <w:rsid w:val="000D2BEF"/>
    <w:rsid w:val="000D3492"/>
    <w:rsid w:val="000D4EAF"/>
    <w:rsid w:val="000D4FD1"/>
    <w:rsid w:val="000D6767"/>
    <w:rsid w:val="000E37BD"/>
    <w:rsid w:val="000E51B1"/>
    <w:rsid w:val="000E5420"/>
    <w:rsid w:val="000E7786"/>
    <w:rsid w:val="000E7C21"/>
    <w:rsid w:val="000E7C33"/>
    <w:rsid w:val="000F05E6"/>
    <w:rsid w:val="000F11CA"/>
    <w:rsid w:val="000F2A3C"/>
    <w:rsid w:val="000F30A9"/>
    <w:rsid w:val="000F5777"/>
    <w:rsid w:val="000F7EFC"/>
    <w:rsid w:val="00104177"/>
    <w:rsid w:val="0010481F"/>
    <w:rsid w:val="00104933"/>
    <w:rsid w:val="001101A7"/>
    <w:rsid w:val="001105EB"/>
    <w:rsid w:val="00111CD5"/>
    <w:rsid w:val="00113951"/>
    <w:rsid w:val="001145DC"/>
    <w:rsid w:val="00115EE6"/>
    <w:rsid w:val="00116EB8"/>
    <w:rsid w:val="00120AAD"/>
    <w:rsid w:val="00122F6A"/>
    <w:rsid w:val="00125574"/>
    <w:rsid w:val="00130145"/>
    <w:rsid w:val="00131F57"/>
    <w:rsid w:val="001364F7"/>
    <w:rsid w:val="00137CD9"/>
    <w:rsid w:val="00137F3C"/>
    <w:rsid w:val="00141E17"/>
    <w:rsid w:val="00141FD7"/>
    <w:rsid w:val="00142EC7"/>
    <w:rsid w:val="00143122"/>
    <w:rsid w:val="00144FA1"/>
    <w:rsid w:val="001451A7"/>
    <w:rsid w:val="00145E37"/>
    <w:rsid w:val="00147343"/>
    <w:rsid w:val="00150365"/>
    <w:rsid w:val="0015080F"/>
    <w:rsid w:val="001522D6"/>
    <w:rsid w:val="00153874"/>
    <w:rsid w:val="00153FC4"/>
    <w:rsid w:val="00155D89"/>
    <w:rsid w:val="00160DF0"/>
    <w:rsid w:val="00160F7A"/>
    <w:rsid w:val="001613C8"/>
    <w:rsid w:val="00161678"/>
    <w:rsid w:val="00161DDC"/>
    <w:rsid w:val="0016306A"/>
    <w:rsid w:val="00163493"/>
    <w:rsid w:val="001643DD"/>
    <w:rsid w:val="00165692"/>
    <w:rsid w:val="00166D67"/>
    <w:rsid w:val="001728AB"/>
    <w:rsid w:val="0017505B"/>
    <w:rsid w:val="00176724"/>
    <w:rsid w:val="00177615"/>
    <w:rsid w:val="00180551"/>
    <w:rsid w:val="00180A77"/>
    <w:rsid w:val="001827F6"/>
    <w:rsid w:val="0018452A"/>
    <w:rsid w:val="00184941"/>
    <w:rsid w:val="00185847"/>
    <w:rsid w:val="001871BB"/>
    <w:rsid w:val="00187EF9"/>
    <w:rsid w:val="00190875"/>
    <w:rsid w:val="00190B28"/>
    <w:rsid w:val="00191134"/>
    <w:rsid w:val="001918F0"/>
    <w:rsid w:val="001941EA"/>
    <w:rsid w:val="00194959"/>
    <w:rsid w:val="00194B7C"/>
    <w:rsid w:val="00194D2B"/>
    <w:rsid w:val="001956DE"/>
    <w:rsid w:val="00195EB9"/>
    <w:rsid w:val="00197905"/>
    <w:rsid w:val="001A019C"/>
    <w:rsid w:val="001A68FC"/>
    <w:rsid w:val="001A770E"/>
    <w:rsid w:val="001B0271"/>
    <w:rsid w:val="001B055F"/>
    <w:rsid w:val="001B4F86"/>
    <w:rsid w:val="001B5D66"/>
    <w:rsid w:val="001B6DCB"/>
    <w:rsid w:val="001B74BC"/>
    <w:rsid w:val="001C00AE"/>
    <w:rsid w:val="001C19BD"/>
    <w:rsid w:val="001C20F4"/>
    <w:rsid w:val="001C21EE"/>
    <w:rsid w:val="001C3898"/>
    <w:rsid w:val="001C5A08"/>
    <w:rsid w:val="001D02B8"/>
    <w:rsid w:val="001D0E10"/>
    <w:rsid w:val="001D1539"/>
    <w:rsid w:val="001D4FE9"/>
    <w:rsid w:val="001D6E47"/>
    <w:rsid w:val="001D7070"/>
    <w:rsid w:val="001E0BD9"/>
    <w:rsid w:val="001E1AC1"/>
    <w:rsid w:val="001E2FC0"/>
    <w:rsid w:val="001E38BF"/>
    <w:rsid w:val="001E49CB"/>
    <w:rsid w:val="001E6A70"/>
    <w:rsid w:val="001F0A9B"/>
    <w:rsid w:val="001F476D"/>
    <w:rsid w:val="001F53CB"/>
    <w:rsid w:val="001F5B11"/>
    <w:rsid w:val="001F6761"/>
    <w:rsid w:val="001F69D5"/>
    <w:rsid w:val="001F7AAF"/>
    <w:rsid w:val="001F7EF8"/>
    <w:rsid w:val="00200019"/>
    <w:rsid w:val="00200B43"/>
    <w:rsid w:val="002040AC"/>
    <w:rsid w:val="00204E25"/>
    <w:rsid w:val="00205A42"/>
    <w:rsid w:val="002066C0"/>
    <w:rsid w:val="00206DBC"/>
    <w:rsid w:val="002103BF"/>
    <w:rsid w:val="002113CB"/>
    <w:rsid w:val="00211AB3"/>
    <w:rsid w:val="00213050"/>
    <w:rsid w:val="002131FB"/>
    <w:rsid w:val="0021341E"/>
    <w:rsid w:val="00217649"/>
    <w:rsid w:val="0021795F"/>
    <w:rsid w:val="002211F2"/>
    <w:rsid w:val="00222C3B"/>
    <w:rsid w:val="00222CAE"/>
    <w:rsid w:val="00223178"/>
    <w:rsid w:val="002239AB"/>
    <w:rsid w:val="00223C24"/>
    <w:rsid w:val="00224CF9"/>
    <w:rsid w:val="00224DD0"/>
    <w:rsid w:val="00224F2A"/>
    <w:rsid w:val="002259B5"/>
    <w:rsid w:val="00225C50"/>
    <w:rsid w:val="00226D9A"/>
    <w:rsid w:val="00227105"/>
    <w:rsid w:val="00227A3E"/>
    <w:rsid w:val="00230BAF"/>
    <w:rsid w:val="0023196D"/>
    <w:rsid w:val="00232DAF"/>
    <w:rsid w:val="00233ADD"/>
    <w:rsid w:val="00233FB6"/>
    <w:rsid w:val="00234618"/>
    <w:rsid w:val="002354C2"/>
    <w:rsid w:val="0024005D"/>
    <w:rsid w:val="00240FB9"/>
    <w:rsid w:val="00241A2A"/>
    <w:rsid w:val="00242F58"/>
    <w:rsid w:val="0024373E"/>
    <w:rsid w:val="00243B19"/>
    <w:rsid w:val="00244365"/>
    <w:rsid w:val="00246FE1"/>
    <w:rsid w:val="00247098"/>
    <w:rsid w:val="00250983"/>
    <w:rsid w:val="00253AAF"/>
    <w:rsid w:val="002545E0"/>
    <w:rsid w:val="00254938"/>
    <w:rsid w:val="00255835"/>
    <w:rsid w:val="00256BE4"/>
    <w:rsid w:val="00256BED"/>
    <w:rsid w:val="002577AD"/>
    <w:rsid w:val="0026044E"/>
    <w:rsid w:val="00262AA2"/>
    <w:rsid w:val="002630B8"/>
    <w:rsid w:val="00263620"/>
    <w:rsid w:val="00263B1E"/>
    <w:rsid w:val="00270B97"/>
    <w:rsid w:val="002710C3"/>
    <w:rsid w:val="00271C7A"/>
    <w:rsid w:val="0027238E"/>
    <w:rsid w:val="0027384A"/>
    <w:rsid w:val="00274B1E"/>
    <w:rsid w:val="002754A2"/>
    <w:rsid w:val="0027640F"/>
    <w:rsid w:val="00280264"/>
    <w:rsid w:val="002821FC"/>
    <w:rsid w:val="002830E9"/>
    <w:rsid w:val="002844F5"/>
    <w:rsid w:val="00284950"/>
    <w:rsid w:val="00285794"/>
    <w:rsid w:val="00286B42"/>
    <w:rsid w:val="00290292"/>
    <w:rsid w:val="00290C89"/>
    <w:rsid w:val="00293FBB"/>
    <w:rsid w:val="00294985"/>
    <w:rsid w:val="00295D36"/>
    <w:rsid w:val="002A20FD"/>
    <w:rsid w:val="002A2242"/>
    <w:rsid w:val="002A37C4"/>
    <w:rsid w:val="002A5667"/>
    <w:rsid w:val="002A6AEE"/>
    <w:rsid w:val="002A7003"/>
    <w:rsid w:val="002A7128"/>
    <w:rsid w:val="002A77BD"/>
    <w:rsid w:val="002B0678"/>
    <w:rsid w:val="002B2B12"/>
    <w:rsid w:val="002B305E"/>
    <w:rsid w:val="002B7100"/>
    <w:rsid w:val="002B7841"/>
    <w:rsid w:val="002B7A3E"/>
    <w:rsid w:val="002B7A6B"/>
    <w:rsid w:val="002B7EC5"/>
    <w:rsid w:val="002C291C"/>
    <w:rsid w:val="002C2C3D"/>
    <w:rsid w:val="002C310C"/>
    <w:rsid w:val="002C3FA8"/>
    <w:rsid w:val="002C4772"/>
    <w:rsid w:val="002C5AF6"/>
    <w:rsid w:val="002C7A6C"/>
    <w:rsid w:val="002D0A9C"/>
    <w:rsid w:val="002D3290"/>
    <w:rsid w:val="002D4150"/>
    <w:rsid w:val="002D4EC2"/>
    <w:rsid w:val="002D52EA"/>
    <w:rsid w:val="002D53AD"/>
    <w:rsid w:val="002D7340"/>
    <w:rsid w:val="002E02B0"/>
    <w:rsid w:val="002E0C47"/>
    <w:rsid w:val="002E4277"/>
    <w:rsid w:val="002E596F"/>
    <w:rsid w:val="002E5C74"/>
    <w:rsid w:val="002E6E65"/>
    <w:rsid w:val="002F0487"/>
    <w:rsid w:val="002F07CA"/>
    <w:rsid w:val="002F1A3C"/>
    <w:rsid w:val="002F2702"/>
    <w:rsid w:val="002F587B"/>
    <w:rsid w:val="002F623E"/>
    <w:rsid w:val="002F764A"/>
    <w:rsid w:val="002F7B4A"/>
    <w:rsid w:val="00300A34"/>
    <w:rsid w:val="00301793"/>
    <w:rsid w:val="00302920"/>
    <w:rsid w:val="00302DDD"/>
    <w:rsid w:val="00304112"/>
    <w:rsid w:val="00307C32"/>
    <w:rsid w:val="00311BA2"/>
    <w:rsid w:val="003139F7"/>
    <w:rsid w:val="00313DFD"/>
    <w:rsid w:val="003175A9"/>
    <w:rsid w:val="00317B28"/>
    <w:rsid w:val="003200FC"/>
    <w:rsid w:val="00320EA7"/>
    <w:rsid w:val="00322628"/>
    <w:rsid w:val="00322C6D"/>
    <w:rsid w:val="00322E5B"/>
    <w:rsid w:val="003246B8"/>
    <w:rsid w:val="003247CE"/>
    <w:rsid w:val="00324D75"/>
    <w:rsid w:val="00330B04"/>
    <w:rsid w:val="00331788"/>
    <w:rsid w:val="003343DE"/>
    <w:rsid w:val="00334F3A"/>
    <w:rsid w:val="00335A31"/>
    <w:rsid w:val="00336820"/>
    <w:rsid w:val="003402BC"/>
    <w:rsid w:val="003403E3"/>
    <w:rsid w:val="003424DE"/>
    <w:rsid w:val="00343ED0"/>
    <w:rsid w:val="003441F1"/>
    <w:rsid w:val="00344326"/>
    <w:rsid w:val="0034568E"/>
    <w:rsid w:val="00345720"/>
    <w:rsid w:val="00346A72"/>
    <w:rsid w:val="00352F34"/>
    <w:rsid w:val="00354481"/>
    <w:rsid w:val="00357596"/>
    <w:rsid w:val="00357F4A"/>
    <w:rsid w:val="0036273D"/>
    <w:rsid w:val="00363918"/>
    <w:rsid w:val="00364DAE"/>
    <w:rsid w:val="0036669A"/>
    <w:rsid w:val="003700E1"/>
    <w:rsid w:val="00370E47"/>
    <w:rsid w:val="00371E31"/>
    <w:rsid w:val="00375DBE"/>
    <w:rsid w:val="003760D0"/>
    <w:rsid w:val="003766D4"/>
    <w:rsid w:val="00376CB7"/>
    <w:rsid w:val="003774C2"/>
    <w:rsid w:val="00383D25"/>
    <w:rsid w:val="003845FC"/>
    <w:rsid w:val="0038665B"/>
    <w:rsid w:val="00387434"/>
    <w:rsid w:val="00387ABA"/>
    <w:rsid w:val="00391126"/>
    <w:rsid w:val="003919C7"/>
    <w:rsid w:val="0039240C"/>
    <w:rsid w:val="003943D0"/>
    <w:rsid w:val="00395727"/>
    <w:rsid w:val="00396843"/>
    <w:rsid w:val="00396ECB"/>
    <w:rsid w:val="00397A85"/>
    <w:rsid w:val="003A26DC"/>
    <w:rsid w:val="003A5095"/>
    <w:rsid w:val="003A6687"/>
    <w:rsid w:val="003A6789"/>
    <w:rsid w:val="003B1323"/>
    <w:rsid w:val="003B1555"/>
    <w:rsid w:val="003B18A2"/>
    <w:rsid w:val="003B30D8"/>
    <w:rsid w:val="003B6DCD"/>
    <w:rsid w:val="003B74CE"/>
    <w:rsid w:val="003C1758"/>
    <w:rsid w:val="003C216E"/>
    <w:rsid w:val="003C2739"/>
    <w:rsid w:val="003C35FD"/>
    <w:rsid w:val="003C498B"/>
    <w:rsid w:val="003C4E6A"/>
    <w:rsid w:val="003C599D"/>
    <w:rsid w:val="003C7FC3"/>
    <w:rsid w:val="003D00F5"/>
    <w:rsid w:val="003D0383"/>
    <w:rsid w:val="003D07F2"/>
    <w:rsid w:val="003D0B50"/>
    <w:rsid w:val="003D10DE"/>
    <w:rsid w:val="003D31B5"/>
    <w:rsid w:val="003D61DA"/>
    <w:rsid w:val="003E1771"/>
    <w:rsid w:val="003E1E02"/>
    <w:rsid w:val="003E1F76"/>
    <w:rsid w:val="003E52CF"/>
    <w:rsid w:val="003F3779"/>
    <w:rsid w:val="003F51F5"/>
    <w:rsid w:val="003F6F2B"/>
    <w:rsid w:val="004019C7"/>
    <w:rsid w:val="004034C7"/>
    <w:rsid w:val="00404946"/>
    <w:rsid w:val="0040516A"/>
    <w:rsid w:val="004056A2"/>
    <w:rsid w:val="00406DD3"/>
    <w:rsid w:val="0041050E"/>
    <w:rsid w:val="00412665"/>
    <w:rsid w:val="00413ACF"/>
    <w:rsid w:val="00415E63"/>
    <w:rsid w:val="00417E79"/>
    <w:rsid w:val="00422B39"/>
    <w:rsid w:val="004238C8"/>
    <w:rsid w:val="00423D4A"/>
    <w:rsid w:val="00424123"/>
    <w:rsid w:val="004245E0"/>
    <w:rsid w:val="0042541F"/>
    <w:rsid w:val="004274E7"/>
    <w:rsid w:val="004277CA"/>
    <w:rsid w:val="0043010F"/>
    <w:rsid w:val="0043040F"/>
    <w:rsid w:val="00430E12"/>
    <w:rsid w:val="00430FAF"/>
    <w:rsid w:val="0043623D"/>
    <w:rsid w:val="00436804"/>
    <w:rsid w:val="004368D0"/>
    <w:rsid w:val="00437D35"/>
    <w:rsid w:val="0044146B"/>
    <w:rsid w:val="00444552"/>
    <w:rsid w:val="00444F34"/>
    <w:rsid w:val="00450471"/>
    <w:rsid w:val="0045075F"/>
    <w:rsid w:val="00457F21"/>
    <w:rsid w:val="00457FE2"/>
    <w:rsid w:val="00466C1D"/>
    <w:rsid w:val="004679AA"/>
    <w:rsid w:val="00470DD8"/>
    <w:rsid w:val="00475730"/>
    <w:rsid w:val="004759AB"/>
    <w:rsid w:val="00475CB5"/>
    <w:rsid w:val="0047638B"/>
    <w:rsid w:val="0047774F"/>
    <w:rsid w:val="00480915"/>
    <w:rsid w:val="0048296E"/>
    <w:rsid w:val="0048590E"/>
    <w:rsid w:val="004876A1"/>
    <w:rsid w:val="004877F6"/>
    <w:rsid w:val="00487980"/>
    <w:rsid w:val="00487B18"/>
    <w:rsid w:val="004A09DD"/>
    <w:rsid w:val="004A0E36"/>
    <w:rsid w:val="004A34C3"/>
    <w:rsid w:val="004A5D21"/>
    <w:rsid w:val="004A64DB"/>
    <w:rsid w:val="004B476E"/>
    <w:rsid w:val="004B47AE"/>
    <w:rsid w:val="004B486E"/>
    <w:rsid w:val="004B5732"/>
    <w:rsid w:val="004B7918"/>
    <w:rsid w:val="004C0CFC"/>
    <w:rsid w:val="004C2612"/>
    <w:rsid w:val="004C2A54"/>
    <w:rsid w:val="004C6153"/>
    <w:rsid w:val="004C686E"/>
    <w:rsid w:val="004C6C79"/>
    <w:rsid w:val="004C7CB2"/>
    <w:rsid w:val="004D03EB"/>
    <w:rsid w:val="004D2BC3"/>
    <w:rsid w:val="004D2CBE"/>
    <w:rsid w:val="004D32D9"/>
    <w:rsid w:val="004D6F65"/>
    <w:rsid w:val="004E1198"/>
    <w:rsid w:val="004E1738"/>
    <w:rsid w:val="004E1A8C"/>
    <w:rsid w:val="004E2344"/>
    <w:rsid w:val="004E4A1F"/>
    <w:rsid w:val="004E5BC7"/>
    <w:rsid w:val="004E65F1"/>
    <w:rsid w:val="004E6666"/>
    <w:rsid w:val="004F03E7"/>
    <w:rsid w:val="004F0C1C"/>
    <w:rsid w:val="004F1C89"/>
    <w:rsid w:val="004F33E1"/>
    <w:rsid w:val="004F384B"/>
    <w:rsid w:val="004F4AF1"/>
    <w:rsid w:val="004F5431"/>
    <w:rsid w:val="004F6076"/>
    <w:rsid w:val="004F7B82"/>
    <w:rsid w:val="00501784"/>
    <w:rsid w:val="00507448"/>
    <w:rsid w:val="0050777C"/>
    <w:rsid w:val="00507846"/>
    <w:rsid w:val="00507891"/>
    <w:rsid w:val="0051098D"/>
    <w:rsid w:val="00511CAB"/>
    <w:rsid w:val="00512977"/>
    <w:rsid w:val="005146B7"/>
    <w:rsid w:val="00514F50"/>
    <w:rsid w:val="00515BCD"/>
    <w:rsid w:val="005166ED"/>
    <w:rsid w:val="00517591"/>
    <w:rsid w:val="00517AB2"/>
    <w:rsid w:val="00520433"/>
    <w:rsid w:val="005206BF"/>
    <w:rsid w:val="00523571"/>
    <w:rsid w:val="00524DBB"/>
    <w:rsid w:val="00526911"/>
    <w:rsid w:val="00526D32"/>
    <w:rsid w:val="0052702C"/>
    <w:rsid w:val="00527D3F"/>
    <w:rsid w:val="00527F88"/>
    <w:rsid w:val="00533A7F"/>
    <w:rsid w:val="00534C5E"/>
    <w:rsid w:val="00536FF1"/>
    <w:rsid w:val="0054120E"/>
    <w:rsid w:val="00544614"/>
    <w:rsid w:val="0054487A"/>
    <w:rsid w:val="00546C57"/>
    <w:rsid w:val="00547B64"/>
    <w:rsid w:val="00550DD0"/>
    <w:rsid w:val="00551280"/>
    <w:rsid w:val="00551428"/>
    <w:rsid w:val="00551A14"/>
    <w:rsid w:val="0055244C"/>
    <w:rsid w:val="00555EBB"/>
    <w:rsid w:val="00556438"/>
    <w:rsid w:val="00561B47"/>
    <w:rsid w:val="00563006"/>
    <w:rsid w:val="005634B5"/>
    <w:rsid w:val="00563B43"/>
    <w:rsid w:val="00563FD1"/>
    <w:rsid w:val="005644FF"/>
    <w:rsid w:val="00565ABF"/>
    <w:rsid w:val="00566C36"/>
    <w:rsid w:val="00567E35"/>
    <w:rsid w:val="005702BF"/>
    <w:rsid w:val="00572FCA"/>
    <w:rsid w:val="00573A80"/>
    <w:rsid w:val="00573C01"/>
    <w:rsid w:val="00574E70"/>
    <w:rsid w:val="00575582"/>
    <w:rsid w:val="00577EF4"/>
    <w:rsid w:val="00580B11"/>
    <w:rsid w:val="00584F19"/>
    <w:rsid w:val="00587720"/>
    <w:rsid w:val="00590606"/>
    <w:rsid w:val="00590B45"/>
    <w:rsid w:val="005911AA"/>
    <w:rsid w:val="00591EF6"/>
    <w:rsid w:val="005925D3"/>
    <w:rsid w:val="00592B63"/>
    <w:rsid w:val="00593457"/>
    <w:rsid w:val="00594298"/>
    <w:rsid w:val="00595366"/>
    <w:rsid w:val="0059643B"/>
    <w:rsid w:val="005A08E5"/>
    <w:rsid w:val="005A1A76"/>
    <w:rsid w:val="005A1CD6"/>
    <w:rsid w:val="005A3ABB"/>
    <w:rsid w:val="005A3E84"/>
    <w:rsid w:val="005A4785"/>
    <w:rsid w:val="005A4C3A"/>
    <w:rsid w:val="005A69C2"/>
    <w:rsid w:val="005A74DC"/>
    <w:rsid w:val="005B1CF1"/>
    <w:rsid w:val="005B226E"/>
    <w:rsid w:val="005B3876"/>
    <w:rsid w:val="005B3A57"/>
    <w:rsid w:val="005B5F46"/>
    <w:rsid w:val="005B72AD"/>
    <w:rsid w:val="005C148C"/>
    <w:rsid w:val="005C2393"/>
    <w:rsid w:val="005C2DBA"/>
    <w:rsid w:val="005C3467"/>
    <w:rsid w:val="005C4632"/>
    <w:rsid w:val="005C5AAB"/>
    <w:rsid w:val="005C7F64"/>
    <w:rsid w:val="005D58AF"/>
    <w:rsid w:val="005D710E"/>
    <w:rsid w:val="005D7371"/>
    <w:rsid w:val="005E1B91"/>
    <w:rsid w:val="005E386A"/>
    <w:rsid w:val="005E44A8"/>
    <w:rsid w:val="005E74E5"/>
    <w:rsid w:val="005E7E1E"/>
    <w:rsid w:val="005F0AA4"/>
    <w:rsid w:val="005F0C0A"/>
    <w:rsid w:val="005F19FB"/>
    <w:rsid w:val="005F1F6F"/>
    <w:rsid w:val="005F31F9"/>
    <w:rsid w:val="005F4D55"/>
    <w:rsid w:val="005F5C80"/>
    <w:rsid w:val="005F6507"/>
    <w:rsid w:val="005F651F"/>
    <w:rsid w:val="005F6A9B"/>
    <w:rsid w:val="005F6C80"/>
    <w:rsid w:val="005F6F70"/>
    <w:rsid w:val="005F7798"/>
    <w:rsid w:val="00600D96"/>
    <w:rsid w:val="00601663"/>
    <w:rsid w:val="00601998"/>
    <w:rsid w:val="00602126"/>
    <w:rsid w:val="00604F70"/>
    <w:rsid w:val="00605040"/>
    <w:rsid w:val="0060521C"/>
    <w:rsid w:val="00607E25"/>
    <w:rsid w:val="00607F5D"/>
    <w:rsid w:val="006107BE"/>
    <w:rsid w:val="00611EB1"/>
    <w:rsid w:val="00613B89"/>
    <w:rsid w:val="00615744"/>
    <w:rsid w:val="00620373"/>
    <w:rsid w:val="00621292"/>
    <w:rsid w:val="0062134C"/>
    <w:rsid w:val="006222AE"/>
    <w:rsid w:val="006225D3"/>
    <w:rsid w:val="0062478D"/>
    <w:rsid w:val="006272AB"/>
    <w:rsid w:val="00627CAE"/>
    <w:rsid w:val="00627F12"/>
    <w:rsid w:val="00630525"/>
    <w:rsid w:val="0063062C"/>
    <w:rsid w:val="006310F1"/>
    <w:rsid w:val="00631747"/>
    <w:rsid w:val="00637850"/>
    <w:rsid w:val="006404CD"/>
    <w:rsid w:val="00642CE0"/>
    <w:rsid w:val="00644274"/>
    <w:rsid w:val="00644B02"/>
    <w:rsid w:val="00647CED"/>
    <w:rsid w:val="0065107C"/>
    <w:rsid w:val="00651C95"/>
    <w:rsid w:val="006538D6"/>
    <w:rsid w:val="00654157"/>
    <w:rsid w:val="006636D3"/>
    <w:rsid w:val="006664FB"/>
    <w:rsid w:val="006729FD"/>
    <w:rsid w:val="00674607"/>
    <w:rsid w:val="00674862"/>
    <w:rsid w:val="00674BEB"/>
    <w:rsid w:val="00674BFA"/>
    <w:rsid w:val="00674F6A"/>
    <w:rsid w:val="006751BC"/>
    <w:rsid w:val="00676426"/>
    <w:rsid w:val="006804AE"/>
    <w:rsid w:val="00680FB3"/>
    <w:rsid w:val="0068120B"/>
    <w:rsid w:val="00681212"/>
    <w:rsid w:val="006814E0"/>
    <w:rsid w:val="00682114"/>
    <w:rsid w:val="006833EC"/>
    <w:rsid w:val="006848FB"/>
    <w:rsid w:val="00684EB5"/>
    <w:rsid w:val="00691D0F"/>
    <w:rsid w:val="00693798"/>
    <w:rsid w:val="00693F73"/>
    <w:rsid w:val="00694E49"/>
    <w:rsid w:val="00695BB3"/>
    <w:rsid w:val="00695D15"/>
    <w:rsid w:val="0069619A"/>
    <w:rsid w:val="006974C0"/>
    <w:rsid w:val="006A263B"/>
    <w:rsid w:val="006A3B7B"/>
    <w:rsid w:val="006B09EF"/>
    <w:rsid w:val="006B0A25"/>
    <w:rsid w:val="006B17B0"/>
    <w:rsid w:val="006B1BBE"/>
    <w:rsid w:val="006B20E0"/>
    <w:rsid w:val="006B3875"/>
    <w:rsid w:val="006B48DA"/>
    <w:rsid w:val="006B5574"/>
    <w:rsid w:val="006B5B19"/>
    <w:rsid w:val="006B5B4A"/>
    <w:rsid w:val="006B667B"/>
    <w:rsid w:val="006C1502"/>
    <w:rsid w:val="006C1F76"/>
    <w:rsid w:val="006C305A"/>
    <w:rsid w:val="006C485B"/>
    <w:rsid w:val="006C57A5"/>
    <w:rsid w:val="006C596A"/>
    <w:rsid w:val="006D0375"/>
    <w:rsid w:val="006D08DB"/>
    <w:rsid w:val="006D1EE4"/>
    <w:rsid w:val="006D4DC5"/>
    <w:rsid w:val="006D5E32"/>
    <w:rsid w:val="006D6B00"/>
    <w:rsid w:val="006E215F"/>
    <w:rsid w:val="006E2496"/>
    <w:rsid w:val="006E341F"/>
    <w:rsid w:val="006E433F"/>
    <w:rsid w:val="006E7FAC"/>
    <w:rsid w:val="006F12CB"/>
    <w:rsid w:val="006F134D"/>
    <w:rsid w:val="006F13B9"/>
    <w:rsid w:val="006F1FB6"/>
    <w:rsid w:val="006F20A1"/>
    <w:rsid w:val="006F2439"/>
    <w:rsid w:val="006F249A"/>
    <w:rsid w:val="006F284E"/>
    <w:rsid w:val="006F2906"/>
    <w:rsid w:val="006F3812"/>
    <w:rsid w:val="006F4392"/>
    <w:rsid w:val="006F4E28"/>
    <w:rsid w:val="006F78AE"/>
    <w:rsid w:val="006F7BCC"/>
    <w:rsid w:val="007042B4"/>
    <w:rsid w:val="00704779"/>
    <w:rsid w:val="00705E90"/>
    <w:rsid w:val="00706330"/>
    <w:rsid w:val="00712560"/>
    <w:rsid w:val="0071332D"/>
    <w:rsid w:val="00714477"/>
    <w:rsid w:val="007158CD"/>
    <w:rsid w:val="00716482"/>
    <w:rsid w:val="00717A19"/>
    <w:rsid w:val="00720AC9"/>
    <w:rsid w:val="00720DAB"/>
    <w:rsid w:val="007230B4"/>
    <w:rsid w:val="0072476F"/>
    <w:rsid w:val="00724D31"/>
    <w:rsid w:val="0072527B"/>
    <w:rsid w:val="007255E8"/>
    <w:rsid w:val="007273C9"/>
    <w:rsid w:val="0072797B"/>
    <w:rsid w:val="007321B2"/>
    <w:rsid w:val="007328E0"/>
    <w:rsid w:val="00732A0C"/>
    <w:rsid w:val="00732F9F"/>
    <w:rsid w:val="0073655D"/>
    <w:rsid w:val="00736E62"/>
    <w:rsid w:val="007375A9"/>
    <w:rsid w:val="00741B82"/>
    <w:rsid w:val="007423B0"/>
    <w:rsid w:val="00742790"/>
    <w:rsid w:val="0074330E"/>
    <w:rsid w:val="0074772E"/>
    <w:rsid w:val="00747874"/>
    <w:rsid w:val="0075278B"/>
    <w:rsid w:val="00754059"/>
    <w:rsid w:val="00754125"/>
    <w:rsid w:val="00755A1D"/>
    <w:rsid w:val="00756035"/>
    <w:rsid w:val="00757E95"/>
    <w:rsid w:val="00761906"/>
    <w:rsid w:val="00763366"/>
    <w:rsid w:val="007649A4"/>
    <w:rsid w:val="00764A11"/>
    <w:rsid w:val="007655D0"/>
    <w:rsid w:val="007658A1"/>
    <w:rsid w:val="007658D1"/>
    <w:rsid w:val="00765ED3"/>
    <w:rsid w:val="00767C7F"/>
    <w:rsid w:val="007714AB"/>
    <w:rsid w:val="007714CA"/>
    <w:rsid w:val="0077179C"/>
    <w:rsid w:val="0077202F"/>
    <w:rsid w:val="00772B04"/>
    <w:rsid w:val="00773E78"/>
    <w:rsid w:val="0077452D"/>
    <w:rsid w:val="0077499B"/>
    <w:rsid w:val="00775C1D"/>
    <w:rsid w:val="00776A4E"/>
    <w:rsid w:val="0077729A"/>
    <w:rsid w:val="0077737B"/>
    <w:rsid w:val="00777716"/>
    <w:rsid w:val="007803F4"/>
    <w:rsid w:val="00780433"/>
    <w:rsid w:val="00781CA3"/>
    <w:rsid w:val="00783A61"/>
    <w:rsid w:val="00786E88"/>
    <w:rsid w:val="007879BD"/>
    <w:rsid w:val="00790587"/>
    <w:rsid w:val="007907B8"/>
    <w:rsid w:val="00791296"/>
    <w:rsid w:val="007916E9"/>
    <w:rsid w:val="007927E3"/>
    <w:rsid w:val="00793828"/>
    <w:rsid w:val="0079528F"/>
    <w:rsid w:val="007A2CA2"/>
    <w:rsid w:val="007A3192"/>
    <w:rsid w:val="007A42AF"/>
    <w:rsid w:val="007A44AB"/>
    <w:rsid w:val="007A5ED4"/>
    <w:rsid w:val="007A7078"/>
    <w:rsid w:val="007A70B8"/>
    <w:rsid w:val="007A7935"/>
    <w:rsid w:val="007B0423"/>
    <w:rsid w:val="007B04A9"/>
    <w:rsid w:val="007B102F"/>
    <w:rsid w:val="007B1CBE"/>
    <w:rsid w:val="007B30EB"/>
    <w:rsid w:val="007B4AA9"/>
    <w:rsid w:val="007B5CB5"/>
    <w:rsid w:val="007C0750"/>
    <w:rsid w:val="007C38B5"/>
    <w:rsid w:val="007C3EB8"/>
    <w:rsid w:val="007C3FCA"/>
    <w:rsid w:val="007C5079"/>
    <w:rsid w:val="007C5EE3"/>
    <w:rsid w:val="007C6C16"/>
    <w:rsid w:val="007D0470"/>
    <w:rsid w:val="007D2264"/>
    <w:rsid w:val="007D5815"/>
    <w:rsid w:val="007E1395"/>
    <w:rsid w:val="007E1D3F"/>
    <w:rsid w:val="007E2FED"/>
    <w:rsid w:val="007E3906"/>
    <w:rsid w:val="007F25E0"/>
    <w:rsid w:val="007F3380"/>
    <w:rsid w:val="007F33B0"/>
    <w:rsid w:val="007F5455"/>
    <w:rsid w:val="007F5C2E"/>
    <w:rsid w:val="007F5C75"/>
    <w:rsid w:val="007F626C"/>
    <w:rsid w:val="007F6D9F"/>
    <w:rsid w:val="008024C9"/>
    <w:rsid w:val="008047E5"/>
    <w:rsid w:val="00805141"/>
    <w:rsid w:val="00806F7B"/>
    <w:rsid w:val="008105B6"/>
    <w:rsid w:val="0081133C"/>
    <w:rsid w:val="008118A6"/>
    <w:rsid w:val="00814D5C"/>
    <w:rsid w:val="00816142"/>
    <w:rsid w:val="00820F44"/>
    <w:rsid w:val="00821AB5"/>
    <w:rsid w:val="00821AC2"/>
    <w:rsid w:val="0082321D"/>
    <w:rsid w:val="00823FEC"/>
    <w:rsid w:val="0082552F"/>
    <w:rsid w:val="00825938"/>
    <w:rsid w:val="00827BAA"/>
    <w:rsid w:val="00830417"/>
    <w:rsid w:val="00830F4E"/>
    <w:rsid w:val="0083195E"/>
    <w:rsid w:val="008321D8"/>
    <w:rsid w:val="00833CFB"/>
    <w:rsid w:val="00833D55"/>
    <w:rsid w:val="00833E1D"/>
    <w:rsid w:val="00833E2D"/>
    <w:rsid w:val="0083703F"/>
    <w:rsid w:val="008402E9"/>
    <w:rsid w:val="008416B2"/>
    <w:rsid w:val="00842066"/>
    <w:rsid w:val="00842EE0"/>
    <w:rsid w:val="00843508"/>
    <w:rsid w:val="008439E4"/>
    <w:rsid w:val="00843CC6"/>
    <w:rsid w:val="00844846"/>
    <w:rsid w:val="008449C7"/>
    <w:rsid w:val="00844A13"/>
    <w:rsid w:val="008454CA"/>
    <w:rsid w:val="00845BAF"/>
    <w:rsid w:val="00847832"/>
    <w:rsid w:val="008509BC"/>
    <w:rsid w:val="00851E41"/>
    <w:rsid w:val="00851F9F"/>
    <w:rsid w:val="00853DD1"/>
    <w:rsid w:val="008563C9"/>
    <w:rsid w:val="00856D9F"/>
    <w:rsid w:val="0085799C"/>
    <w:rsid w:val="00861410"/>
    <w:rsid w:val="0086173A"/>
    <w:rsid w:val="00861E59"/>
    <w:rsid w:val="008626F7"/>
    <w:rsid w:val="008630CF"/>
    <w:rsid w:val="00863357"/>
    <w:rsid w:val="0086383B"/>
    <w:rsid w:val="00864BAC"/>
    <w:rsid w:val="00865AA6"/>
    <w:rsid w:val="0086782C"/>
    <w:rsid w:val="00872F66"/>
    <w:rsid w:val="008735F1"/>
    <w:rsid w:val="0087472E"/>
    <w:rsid w:val="00875351"/>
    <w:rsid w:val="00876C39"/>
    <w:rsid w:val="00877009"/>
    <w:rsid w:val="00877C11"/>
    <w:rsid w:val="00877C4C"/>
    <w:rsid w:val="00880FCF"/>
    <w:rsid w:val="00881226"/>
    <w:rsid w:val="00881AE7"/>
    <w:rsid w:val="00882CDF"/>
    <w:rsid w:val="00885780"/>
    <w:rsid w:val="00886BA1"/>
    <w:rsid w:val="00893C71"/>
    <w:rsid w:val="008958A2"/>
    <w:rsid w:val="00895DBA"/>
    <w:rsid w:val="008A222C"/>
    <w:rsid w:val="008A35B0"/>
    <w:rsid w:val="008A3A80"/>
    <w:rsid w:val="008A5683"/>
    <w:rsid w:val="008A6404"/>
    <w:rsid w:val="008A653B"/>
    <w:rsid w:val="008A76A0"/>
    <w:rsid w:val="008B01BA"/>
    <w:rsid w:val="008B07F6"/>
    <w:rsid w:val="008B16ED"/>
    <w:rsid w:val="008B4912"/>
    <w:rsid w:val="008B5C8B"/>
    <w:rsid w:val="008B6C8E"/>
    <w:rsid w:val="008B7174"/>
    <w:rsid w:val="008C094C"/>
    <w:rsid w:val="008C1E93"/>
    <w:rsid w:val="008C66C2"/>
    <w:rsid w:val="008D1C7A"/>
    <w:rsid w:val="008D2152"/>
    <w:rsid w:val="008D4215"/>
    <w:rsid w:val="008D5206"/>
    <w:rsid w:val="008D56E5"/>
    <w:rsid w:val="008D666A"/>
    <w:rsid w:val="008D6F00"/>
    <w:rsid w:val="008D78EE"/>
    <w:rsid w:val="008E07D3"/>
    <w:rsid w:val="008E1BC6"/>
    <w:rsid w:val="008E3A55"/>
    <w:rsid w:val="008E4842"/>
    <w:rsid w:val="008E4BC2"/>
    <w:rsid w:val="008E4F5C"/>
    <w:rsid w:val="008E522A"/>
    <w:rsid w:val="008E72B3"/>
    <w:rsid w:val="008E76BF"/>
    <w:rsid w:val="008E7A3A"/>
    <w:rsid w:val="008E7C81"/>
    <w:rsid w:val="008E7DDD"/>
    <w:rsid w:val="008F1128"/>
    <w:rsid w:val="008F12A0"/>
    <w:rsid w:val="008F182D"/>
    <w:rsid w:val="008F23EF"/>
    <w:rsid w:val="008F2D3C"/>
    <w:rsid w:val="008F5238"/>
    <w:rsid w:val="008F5745"/>
    <w:rsid w:val="008F761A"/>
    <w:rsid w:val="008F7761"/>
    <w:rsid w:val="00902C77"/>
    <w:rsid w:val="00902CC3"/>
    <w:rsid w:val="009031A4"/>
    <w:rsid w:val="00903BB3"/>
    <w:rsid w:val="00906A14"/>
    <w:rsid w:val="009070D2"/>
    <w:rsid w:val="00907278"/>
    <w:rsid w:val="00907A99"/>
    <w:rsid w:val="00907D14"/>
    <w:rsid w:val="0091115F"/>
    <w:rsid w:val="009111C3"/>
    <w:rsid w:val="00913AA0"/>
    <w:rsid w:val="00914D1C"/>
    <w:rsid w:val="00914D95"/>
    <w:rsid w:val="00920207"/>
    <w:rsid w:val="009208DA"/>
    <w:rsid w:val="00921E7B"/>
    <w:rsid w:val="0092373E"/>
    <w:rsid w:val="00923B7E"/>
    <w:rsid w:val="009263CA"/>
    <w:rsid w:val="00926665"/>
    <w:rsid w:val="00927642"/>
    <w:rsid w:val="00931261"/>
    <w:rsid w:val="00931D20"/>
    <w:rsid w:val="00933A45"/>
    <w:rsid w:val="009347B9"/>
    <w:rsid w:val="0094336C"/>
    <w:rsid w:val="00944760"/>
    <w:rsid w:val="00944EA1"/>
    <w:rsid w:val="00952976"/>
    <w:rsid w:val="00952B2E"/>
    <w:rsid w:val="00955080"/>
    <w:rsid w:val="00956ABA"/>
    <w:rsid w:val="009573E1"/>
    <w:rsid w:val="009624ED"/>
    <w:rsid w:val="00963D77"/>
    <w:rsid w:val="00965453"/>
    <w:rsid w:val="00966B77"/>
    <w:rsid w:val="00966FA2"/>
    <w:rsid w:val="00971052"/>
    <w:rsid w:val="00971170"/>
    <w:rsid w:val="00971970"/>
    <w:rsid w:val="00973DE4"/>
    <w:rsid w:val="00974C78"/>
    <w:rsid w:val="0097549E"/>
    <w:rsid w:val="00975CAE"/>
    <w:rsid w:val="009779BC"/>
    <w:rsid w:val="00983228"/>
    <w:rsid w:val="009835A3"/>
    <w:rsid w:val="00983E58"/>
    <w:rsid w:val="00984734"/>
    <w:rsid w:val="00985C25"/>
    <w:rsid w:val="009900F9"/>
    <w:rsid w:val="00991907"/>
    <w:rsid w:val="009924E5"/>
    <w:rsid w:val="00992D5E"/>
    <w:rsid w:val="00995F08"/>
    <w:rsid w:val="009964F6"/>
    <w:rsid w:val="0099656F"/>
    <w:rsid w:val="0099711A"/>
    <w:rsid w:val="00997229"/>
    <w:rsid w:val="009A1EED"/>
    <w:rsid w:val="009A39BE"/>
    <w:rsid w:val="009A3CE7"/>
    <w:rsid w:val="009A42BF"/>
    <w:rsid w:val="009A45AA"/>
    <w:rsid w:val="009A6A82"/>
    <w:rsid w:val="009B16D6"/>
    <w:rsid w:val="009B16FE"/>
    <w:rsid w:val="009B2633"/>
    <w:rsid w:val="009B359A"/>
    <w:rsid w:val="009B466F"/>
    <w:rsid w:val="009B5F5B"/>
    <w:rsid w:val="009B712A"/>
    <w:rsid w:val="009B7705"/>
    <w:rsid w:val="009C0D1F"/>
    <w:rsid w:val="009C209D"/>
    <w:rsid w:val="009C37BD"/>
    <w:rsid w:val="009C3ADB"/>
    <w:rsid w:val="009C3E93"/>
    <w:rsid w:val="009C4A0B"/>
    <w:rsid w:val="009C552B"/>
    <w:rsid w:val="009C65DC"/>
    <w:rsid w:val="009C695F"/>
    <w:rsid w:val="009C6D35"/>
    <w:rsid w:val="009C73AF"/>
    <w:rsid w:val="009C74AD"/>
    <w:rsid w:val="009C7D0E"/>
    <w:rsid w:val="009D111F"/>
    <w:rsid w:val="009D137E"/>
    <w:rsid w:val="009D22EE"/>
    <w:rsid w:val="009D2658"/>
    <w:rsid w:val="009D58EF"/>
    <w:rsid w:val="009D5A66"/>
    <w:rsid w:val="009D6E5B"/>
    <w:rsid w:val="009D7206"/>
    <w:rsid w:val="009D77D2"/>
    <w:rsid w:val="009D78F1"/>
    <w:rsid w:val="009E0249"/>
    <w:rsid w:val="009E107E"/>
    <w:rsid w:val="009E33D6"/>
    <w:rsid w:val="009E3444"/>
    <w:rsid w:val="009E4190"/>
    <w:rsid w:val="009F1909"/>
    <w:rsid w:val="009F30B1"/>
    <w:rsid w:val="009F3AB3"/>
    <w:rsid w:val="009F49F2"/>
    <w:rsid w:val="009F6CC7"/>
    <w:rsid w:val="009F7A77"/>
    <w:rsid w:val="00A01C2F"/>
    <w:rsid w:val="00A03978"/>
    <w:rsid w:val="00A05104"/>
    <w:rsid w:val="00A05D72"/>
    <w:rsid w:val="00A06777"/>
    <w:rsid w:val="00A06C39"/>
    <w:rsid w:val="00A077F6"/>
    <w:rsid w:val="00A10F3E"/>
    <w:rsid w:val="00A11394"/>
    <w:rsid w:val="00A11B87"/>
    <w:rsid w:val="00A12DD4"/>
    <w:rsid w:val="00A12E37"/>
    <w:rsid w:val="00A1499C"/>
    <w:rsid w:val="00A16A8A"/>
    <w:rsid w:val="00A202B8"/>
    <w:rsid w:val="00A21186"/>
    <w:rsid w:val="00A21B23"/>
    <w:rsid w:val="00A21E68"/>
    <w:rsid w:val="00A23127"/>
    <w:rsid w:val="00A24009"/>
    <w:rsid w:val="00A2494E"/>
    <w:rsid w:val="00A27180"/>
    <w:rsid w:val="00A271F6"/>
    <w:rsid w:val="00A272FD"/>
    <w:rsid w:val="00A2768D"/>
    <w:rsid w:val="00A32934"/>
    <w:rsid w:val="00A33795"/>
    <w:rsid w:val="00A33A8D"/>
    <w:rsid w:val="00A33FBE"/>
    <w:rsid w:val="00A35657"/>
    <w:rsid w:val="00A373BA"/>
    <w:rsid w:val="00A40642"/>
    <w:rsid w:val="00A423C4"/>
    <w:rsid w:val="00A42D04"/>
    <w:rsid w:val="00A43A1F"/>
    <w:rsid w:val="00A450D5"/>
    <w:rsid w:val="00A4528F"/>
    <w:rsid w:val="00A45949"/>
    <w:rsid w:val="00A4608B"/>
    <w:rsid w:val="00A46EEB"/>
    <w:rsid w:val="00A525CE"/>
    <w:rsid w:val="00A557B6"/>
    <w:rsid w:val="00A55D9C"/>
    <w:rsid w:val="00A55EC9"/>
    <w:rsid w:val="00A56030"/>
    <w:rsid w:val="00A613BC"/>
    <w:rsid w:val="00A61BE2"/>
    <w:rsid w:val="00A61BEA"/>
    <w:rsid w:val="00A64584"/>
    <w:rsid w:val="00A6795B"/>
    <w:rsid w:val="00A7050A"/>
    <w:rsid w:val="00A7326F"/>
    <w:rsid w:val="00A76165"/>
    <w:rsid w:val="00A808C8"/>
    <w:rsid w:val="00A80F7F"/>
    <w:rsid w:val="00A83A4B"/>
    <w:rsid w:val="00A84D10"/>
    <w:rsid w:val="00A86987"/>
    <w:rsid w:val="00A9010E"/>
    <w:rsid w:val="00A908FA"/>
    <w:rsid w:val="00A90C62"/>
    <w:rsid w:val="00A91990"/>
    <w:rsid w:val="00A91B83"/>
    <w:rsid w:val="00A92248"/>
    <w:rsid w:val="00A92C44"/>
    <w:rsid w:val="00A9328B"/>
    <w:rsid w:val="00A94097"/>
    <w:rsid w:val="00A9427B"/>
    <w:rsid w:val="00A95B5D"/>
    <w:rsid w:val="00A962BB"/>
    <w:rsid w:val="00AA0C0E"/>
    <w:rsid w:val="00AA10BD"/>
    <w:rsid w:val="00AA2123"/>
    <w:rsid w:val="00AA2E56"/>
    <w:rsid w:val="00AA5343"/>
    <w:rsid w:val="00AA6364"/>
    <w:rsid w:val="00AA688F"/>
    <w:rsid w:val="00AA68EB"/>
    <w:rsid w:val="00AB0E98"/>
    <w:rsid w:val="00AB1540"/>
    <w:rsid w:val="00AB19B7"/>
    <w:rsid w:val="00AB1B94"/>
    <w:rsid w:val="00AB265C"/>
    <w:rsid w:val="00AB293E"/>
    <w:rsid w:val="00AB5389"/>
    <w:rsid w:val="00AB620E"/>
    <w:rsid w:val="00AC070F"/>
    <w:rsid w:val="00AC0B93"/>
    <w:rsid w:val="00AC165C"/>
    <w:rsid w:val="00AC6D81"/>
    <w:rsid w:val="00AD019A"/>
    <w:rsid w:val="00AD10AD"/>
    <w:rsid w:val="00AD2840"/>
    <w:rsid w:val="00AD33B4"/>
    <w:rsid w:val="00AD369A"/>
    <w:rsid w:val="00AD4B62"/>
    <w:rsid w:val="00AD4B6B"/>
    <w:rsid w:val="00AD61DF"/>
    <w:rsid w:val="00AE0998"/>
    <w:rsid w:val="00AE1B41"/>
    <w:rsid w:val="00AE1C64"/>
    <w:rsid w:val="00AE2FD1"/>
    <w:rsid w:val="00AE4CF3"/>
    <w:rsid w:val="00AE4F3D"/>
    <w:rsid w:val="00AE5C5F"/>
    <w:rsid w:val="00AE7C72"/>
    <w:rsid w:val="00AF226A"/>
    <w:rsid w:val="00AF4A1D"/>
    <w:rsid w:val="00AF6D74"/>
    <w:rsid w:val="00B0029F"/>
    <w:rsid w:val="00B01A97"/>
    <w:rsid w:val="00B04085"/>
    <w:rsid w:val="00B07156"/>
    <w:rsid w:val="00B10092"/>
    <w:rsid w:val="00B12658"/>
    <w:rsid w:val="00B13BD6"/>
    <w:rsid w:val="00B14B4C"/>
    <w:rsid w:val="00B15417"/>
    <w:rsid w:val="00B162BE"/>
    <w:rsid w:val="00B20478"/>
    <w:rsid w:val="00B20544"/>
    <w:rsid w:val="00B20E61"/>
    <w:rsid w:val="00B22A6E"/>
    <w:rsid w:val="00B236A1"/>
    <w:rsid w:val="00B2501E"/>
    <w:rsid w:val="00B268E0"/>
    <w:rsid w:val="00B30484"/>
    <w:rsid w:val="00B315FB"/>
    <w:rsid w:val="00B3330A"/>
    <w:rsid w:val="00B34FE6"/>
    <w:rsid w:val="00B35DFF"/>
    <w:rsid w:val="00B36418"/>
    <w:rsid w:val="00B400D0"/>
    <w:rsid w:val="00B400E0"/>
    <w:rsid w:val="00B404A3"/>
    <w:rsid w:val="00B43E8C"/>
    <w:rsid w:val="00B46768"/>
    <w:rsid w:val="00B50082"/>
    <w:rsid w:val="00B52796"/>
    <w:rsid w:val="00B54712"/>
    <w:rsid w:val="00B548EC"/>
    <w:rsid w:val="00B6169D"/>
    <w:rsid w:val="00B61AA5"/>
    <w:rsid w:val="00B6270F"/>
    <w:rsid w:val="00B631C4"/>
    <w:rsid w:val="00B65377"/>
    <w:rsid w:val="00B6695B"/>
    <w:rsid w:val="00B70B14"/>
    <w:rsid w:val="00B70DF7"/>
    <w:rsid w:val="00B73308"/>
    <w:rsid w:val="00B7596C"/>
    <w:rsid w:val="00B76386"/>
    <w:rsid w:val="00B76D50"/>
    <w:rsid w:val="00B76E41"/>
    <w:rsid w:val="00B772EA"/>
    <w:rsid w:val="00B77E8C"/>
    <w:rsid w:val="00B827EA"/>
    <w:rsid w:val="00B83BD6"/>
    <w:rsid w:val="00B83E47"/>
    <w:rsid w:val="00B85A02"/>
    <w:rsid w:val="00B85BBC"/>
    <w:rsid w:val="00B87BBA"/>
    <w:rsid w:val="00B91F83"/>
    <w:rsid w:val="00B92B91"/>
    <w:rsid w:val="00B931E6"/>
    <w:rsid w:val="00B93257"/>
    <w:rsid w:val="00B96C8A"/>
    <w:rsid w:val="00B976E0"/>
    <w:rsid w:val="00BA135C"/>
    <w:rsid w:val="00BA21AE"/>
    <w:rsid w:val="00BA4D0E"/>
    <w:rsid w:val="00BA5C57"/>
    <w:rsid w:val="00BA77E4"/>
    <w:rsid w:val="00BB0823"/>
    <w:rsid w:val="00BB294F"/>
    <w:rsid w:val="00BB50AB"/>
    <w:rsid w:val="00BB51DE"/>
    <w:rsid w:val="00BB5DA9"/>
    <w:rsid w:val="00BB79B9"/>
    <w:rsid w:val="00BC0152"/>
    <w:rsid w:val="00BC16FA"/>
    <w:rsid w:val="00BC3D37"/>
    <w:rsid w:val="00BC54B6"/>
    <w:rsid w:val="00BC75B8"/>
    <w:rsid w:val="00BC7C75"/>
    <w:rsid w:val="00BD05D3"/>
    <w:rsid w:val="00BD393B"/>
    <w:rsid w:val="00BD4791"/>
    <w:rsid w:val="00BD5690"/>
    <w:rsid w:val="00BD6E36"/>
    <w:rsid w:val="00BD7086"/>
    <w:rsid w:val="00BD7FB6"/>
    <w:rsid w:val="00BE1B02"/>
    <w:rsid w:val="00BE1EA1"/>
    <w:rsid w:val="00BE22D5"/>
    <w:rsid w:val="00BE3D96"/>
    <w:rsid w:val="00BF0813"/>
    <w:rsid w:val="00BF1448"/>
    <w:rsid w:val="00BF198C"/>
    <w:rsid w:val="00BF3B6D"/>
    <w:rsid w:val="00BF4B3D"/>
    <w:rsid w:val="00BF522D"/>
    <w:rsid w:val="00BF58A0"/>
    <w:rsid w:val="00BF70C2"/>
    <w:rsid w:val="00BF7954"/>
    <w:rsid w:val="00C0091D"/>
    <w:rsid w:val="00C00CC2"/>
    <w:rsid w:val="00C04F54"/>
    <w:rsid w:val="00C05CA9"/>
    <w:rsid w:val="00C07829"/>
    <w:rsid w:val="00C10871"/>
    <w:rsid w:val="00C133FA"/>
    <w:rsid w:val="00C13C10"/>
    <w:rsid w:val="00C13EF5"/>
    <w:rsid w:val="00C13FD2"/>
    <w:rsid w:val="00C14956"/>
    <w:rsid w:val="00C15D1C"/>
    <w:rsid w:val="00C16647"/>
    <w:rsid w:val="00C16BB5"/>
    <w:rsid w:val="00C17457"/>
    <w:rsid w:val="00C17D80"/>
    <w:rsid w:val="00C22EA7"/>
    <w:rsid w:val="00C23274"/>
    <w:rsid w:val="00C24ED0"/>
    <w:rsid w:val="00C25604"/>
    <w:rsid w:val="00C26BAC"/>
    <w:rsid w:val="00C30E06"/>
    <w:rsid w:val="00C31756"/>
    <w:rsid w:val="00C31AD9"/>
    <w:rsid w:val="00C31CC2"/>
    <w:rsid w:val="00C31F76"/>
    <w:rsid w:val="00C332E2"/>
    <w:rsid w:val="00C33800"/>
    <w:rsid w:val="00C353FF"/>
    <w:rsid w:val="00C37F6C"/>
    <w:rsid w:val="00C40054"/>
    <w:rsid w:val="00C4121A"/>
    <w:rsid w:val="00C42A9B"/>
    <w:rsid w:val="00C44F96"/>
    <w:rsid w:val="00C450FB"/>
    <w:rsid w:val="00C45890"/>
    <w:rsid w:val="00C46367"/>
    <w:rsid w:val="00C47A50"/>
    <w:rsid w:val="00C50DAA"/>
    <w:rsid w:val="00C52C84"/>
    <w:rsid w:val="00C547AB"/>
    <w:rsid w:val="00C57B58"/>
    <w:rsid w:val="00C603E6"/>
    <w:rsid w:val="00C60C77"/>
    <w:rsid w:val="00C634B1"/>
    <w:rsid w:val="00C645F1"/>
    <w:rsid w:val="00C6473C"/>
    <w:rsid w:val="00C6501D"/>
    <w:rsid w:val="00C65A2A"/>
    <w:rsid w:val="00C6621F"/>
    <w:rsid w:val="00C66C7F"/>
    <w:rsid w:val="00C66EA4"/>
    <w:rsid w:val="00C67B75"/>
    <w:rsid w:val="00C70CD0"/>
    <w:rsid w:val="00C72E55"/>
    <w:rsid w:val="00C767AC"/>
    <w:rsid w:val="00C8019D"/>
    <w:rsid w:val="00C817AC"/>
    <w:rsid w:val="00C827B0"/>
    <w:rsid w:val="00C828E6"/>
    <w:rsid w:val="00C83A02"/>
    <w:rsid w:val="00C857AA"/>
    <w:rsid w:val="00C8614F"/>
    <w:rsid w:val="00C8646F"/>
    <w:rsid w:val="00C86D3C"/>
    <w:rsid w:val="00C87A60"/>
    <w:rsid w:val="00C87B85"/>
    <w:rsid w:val="00C9159A"/>
    <w:rsid w:val="00C9255B"/>
    <w:rsid w:val="00C92E18"/>
    <w:rsid w:val="00C935EF"/>
    <w:rsid w:val="00C9365B"/>
    <w:rsid w:val="00C95232"/>
    <w:rsid w:val="00C9605F"/>
    <w:rsid w:val="00CA3C5C"/>
    <w:rsid w:val="00CA4A58"/>
    <w:rsid w:val="00CA4B8F"/>
    <w:rsid w:val="00CA4BD1"/>
    <w:rsid w:val="00CA4E81"/>
    <w:rsid w:val="00CB11FA"/>
    <w:rsid w:val="00CB1BA2"/>
    <w:rsid w:val="00CB4BDB"/>
    <w:rsid w:val="00CB4D50"/>
    <w:rsid w:val="00CB532D"/>
    <w:rsid w:val="00CB5A06"/>
    <w:rsid w:val="00CB5E68"/>
    <w:rsid w:val="00CB7120"/>
    <w:rsid w:val="00CC13B2"/>
    <w:rsid w:val="00CC1D73"/>
    <w:rsid w:val="00CC26B2"/>
    <w:rsid w:val="00CC5B5E"/>
    <w:rsid w:val="00CC7216"/>
    <w:rsid w:val="00CC7648"/>
    <w:rsid w:val="00CD11FC"/>
    <w:rsid w:val="00CD1587"/>
    <w:rsid w:val="00CD1963"/>
    <w:rsid w:val="00CD270E"/>
    <w:rsid w:val="00CD2C94"/>
    <w:rsid w:val="00CD43C4"/>
    <w:rsid w:val="00CD5DA5"/>
    <w:rsid w:val="00CD6B1F"/>
    <w:rsid w:val="00CD6F7D"/>
    <w:rsid w:val="00CD7971"/>
    <w:rsid w:val="00CE20CD"/>
    <w:rsid w:val="00CE2914"/>
    <w:rsid w:val="00CE304C"/>
    <w:rsid w:val="00CE58F9"/>
    <w:rsid w:val="00CE6EBE"/>
    <w:rsid w:val="00CE738E"/>
    <w:rsid w:val="00CF1FF9"/>
    <w:rsid w:val="00CF224B"/>
    <w:rsid w:val="00CF3B7E"/>
    <w:rsid w:val="00CF494D"/>
    <w:rsid w:val="00CF52D1"/>
    <w:rsid w:val="00CF70EA"/>
    <w:rsid w:val="00CF743F"/>
    <w:rsid w:val="00CF773B"/>
    <w:rsid w:val="00D01CE8"/>
    <w:rsid w:val="00D02CEB"/>
    <w:rsid w:val="00D02EE4"/>
    <w:rsid w:val="00D038F1"/>
    <w:rsid w:val="00D04BF6"/>
    <w:rsid w:val="00D05349"/>
    <w:rsid w:val="00D113DB"/>
    <w:rsid w:val="00D131E7"/>
    <w:rsid w:val="00D14753"/>
    <w:rsid w:val="00D14AA0"/>
    <w:rsid w:val="00D14CCB"/>
    <w:rsid w:val="00D1508C"/>
    <w:rsid w:val="00D172F3"/>
    <w:rsid w:val="00D17573"/>
    <w:rsid w:val="00D221B2"/>
    <w:rsid w:val="00D2226B"/>
    <w:rsid w:val="00D229F8"/>
    <w:rsid w:val="00D24276"/>
    <w:rsid w:val="00D2733D"/>
    <w:rsid w:val="00D273A1"/>
    <w:rsid w:val="00D3667B"/>
    <w:rsid w:val="00D40F61"/>
    <w:rsid w:val="00D41095"/>
    <w:rsid w:val="00D43B4E"/>
    <w:rsid w:val="00D44796"/>
    <w:rsid w:val="00D44F6F"/>
    <w:rsid w:val="00D451FA"/>
    <w:rsid w:val="00D4747E"/>
    <w:rsid w:val="00D53AC4"/>
    <w:rsid w:val="00D53E9A"/>
    <w:rsid w:val="00D546D3"/>
    <w:rsid w:val="00D54B18"/>
    <w:rsid w:val="00D56418"/>
    <w:rsid w:val="00D565C8"/>
    <w:rsid w:val="00D62B8A"/>
    <w:rsid w:val="00D636E6"/>
    <w:rsid w:val="00D66D62"/>
    <w:rsid w:val="00D71AE5"/>
    <w:rsid w:val="00D71CFA"/>
    <w:rsid w:val="00D74E23"/>
    <w:rsid w:val="00D75DAC"/>
    <w:rsid w:val="00D75F91"/>
    <w:rsid w:val="00D76DFA"/>
    <w:rsid w:val="00D80D50"/>
    <w:rsid w:val="00D8120D"/>
    <w:rsid w:val="00D81AA7"/>
    <w:rsid w:val="00D8255B"/>
    <w:rsid w:val="00D82738"/>
    <w:rsid w:val="00D832C7"/>
    <w:rsid w:val="00D854D8"/>
    <w:rsid w:val="00D85952"/>
    <w:rsid w:val="00D865F4"/>
    <w:rsid w:val="00D86C58"/>
    <w:rsid w:val="00D90394"/>
    <w:rsid w:val="00D903E4"/>
    <w:rsid w:val="00D9197D"/>
    <w:rsid w:val="00D91EB9"/>
    <w:rsid w:val="00D94590"/>
    <w:rsid w:val="00D94745"/>
    <w:rsid w:val="00D94E59"/>
    <w:rsid w:val="00D9571C"/>
    <w:rsid w:val="00D95E5A"/>
    <w:rsid w:val="00D97E64"/>
    <w:rsid w:val="00DA0DE4"/>
    <w:rsid w:val="00DA1A48"/>
    <w:rsid w:val="00DA1BE2"/>
    <w:rsid w:val="00DA2B19"/>
    <w:rsid w:val="00DA3077"/>
    <w:rsid w:val="00DA52D2"/>
    <w:rsid w:val="00DA5865"/>
    <w:rsid w:val="00DA75AA"/>
    <w:rsid w:val="00DA7FDB"/>
    <w:rsid w:val="00DB078A"/>
    <w:rsid w:val="00DB0964"/>
    <w:rsid w:val="00DB1339"/>
    <w:rsid w:val="00DB15C2"/>
    <w:rsid w:val="00DB1D20"/>
    <w:rsid w:val="00DB535E"/>
    <w:rsid w:val="00DB557F"/>
    <w:rsid w:val="00DB7282"/>
    <w:rsid w:val="00DB76B1"/>
    <w:rsid w:val="00DB7C8C"/>
    <w:rsid w:val="00DC0EDA"/>
    <w:rsid w:val="00DC36E1"/>
    <w:rsid w:val="00DC3D29"/>
    <w:rsid w:val="00DC75BD"/>
    <w:rsid w:val="00DC7E63"/>
    <w:rsid w:val="00DD089B"/>
    <w:rsid w:val="00DD0D8B"/>
    <w:rsid w:val="00DD1AFF"/>
    <w:rsid w:val="00DD39BA"/>
    <w:rsid w:val="00DD4CFB"/>
    <w:rsid w:val="00DD62B1"/>
    <w:rsid w:val="00DD7530"/>
    <w:rsid w:val="00DD7DFE"/>
    <w:rsid w:val="00DE1566"/>
    <w:rsid w:val="00DE24C9"/>
    <w:rsid w:val="00DE4EEF"/>
    <w:rsid w:val="00DE542B"/>
    <w:rsid w:val="00DE67FD"/>
    <w:rsid w:val="00DE6F79"/>
    <w:rsid w:val="00DF2828"/>
    <w:rsid w:val="00DF348B"/>
    <w:rsid w:val="00DF3A4E"/>
    <w:rsid w:val="00DF4069"/>
    <w:rsid w:val="00DF51AE"/>
    <w:rsid w:val="00DF5FF6"/>
    <w:rsid w:val="00DF7D3A"/>
    <w:rsid w:val="00E00675"/>
    <w:rsid w:val="00E04D98"/>
    <w:rsid w:val="00E050CC"/>
    <w:rsid w:val="00E0568C"/>
    <w:rsid w:val="00E0619F"/>
    <w:rsid w:val="00E11114"/>
    <w:rsid w:val="00E11A62"/>
    <w:rsid w:val="00E1391B"/>
    <w:rsid w:val="00E14416"/>
    <w:rsid w:val="00E15D5A"/>
    <w:rsid w:val="00E16D04"/>
    <w:rsid w:val="00E17FD1"/>
    <w:rsid w:val="00E21592"/>
    <w:rsid w:val="00E2643D"/>
    <w:rsid w:val="00E26716"/>
    <w:rsid w:val="00E26F19"/>
    <w:rsid w:val="00E303BC"/>
    <w:rsid w:val="00E32919"/>
    <w:rsid w:val="00E34926"/>
    <w:rsid w:val="00E3598C"/>
    <w:rsid w:val="00E37777"/>
    <w:rsid w:val="00E37ACB"/>
    <w:rsid w:val="00E37C73"/>
    <w:rsid w:val="00E409AB"/>
    <w:rsid w:val="00E41673"/>
    <w:rsid w:val="00E427AF"/>
    <w:rsid w:val="00E43613"/>
    <w:rsid w:val="00E44C4E"/>
    <w:rsid w:val="00E45748"/>
    <w:rsid w:val="00E45FBD"/>
    <w:rsid w:val="00E506DF"/>
    <w:rsid w:val="00E52EF6"/>
    <w:rsid w:val="00E53125"/>
    <w:rsid w:val="00E533BE"/>
    <w:rsid w:val="00E55C01"/>
    <w:rsid w:val="00E55FF9"/>
    <w:rsid w:val="00E5682C"/>
    <w:rsid w:val="00E610CB"/>
    <w:rsid w:val="00E65840"/>
    <w:rsid w:val="00E7432B"/>
    <w:rsid w:val="00E755B0"/>
    <w:rsid w:val="00E76FE6"/>
    <w:rsid w:val="00E77DB3"/>
    <w:rsid w:val="00E81A70"/>
    <w:rsid w:val="00E84DFC"/>
    <w:rsid w:val="00E85E2D"/>
    <w:rsid w:val="00E86839"/>
    <w:rsid w:val="00E8757E"/>
    <w:rsid w:val="00E90391"/>
    <w:rsid w:val="00E9156E"/>
    <w:rsid w:val="00E946F5"/>
    <w:rsid w:val="00E9503C"/>
    <w:rsid w:val="00E957D9"/>
    <w:rsid w:val="00E95FD6"/>
    <w:rsid w:val="00E96B57"/>
    <w:rsid w:val="00E9794B"/>
    <w:rsid w:val="00EA3100"/>
    <w:rsid w:val="00EA357E"/>
    <w:rsid w:val="00EA462B"/>
    <w:rsid w:val="00EA635D"/>
    <w:rsid w:val="00EB141D"/>
    <w:rsid w:val="00EB3B81"/>
    <w:rsid w:val="00EB6562"/>
    <w:rsid w:val="00EB6C4D"/>
    <w:rsid w:val="00EB73C4"/>
    <w:rsid w:val="00EB7FB9"/>
    <w:rsid w:val="00EC2D33"/>
    <w:rsid w:val="00EC3426"/>
    <w:rsid w:val="00EC4F0D"/>
    <w:rsid w:val="00EC75E6"/>
    <w:rsid w:val="00EC79B2"/>
    <w:rsid w:val="00EC7AD5"/>
    <w:rsid w:val="00EC7D36"/>
    <w:rsid w:val="00ED2963"/>
    <w:rsid w:val="00ED3501"/>
    <w:rsid w:val="00ED4DF9"/>
    <w:rsid w:val="00ED4F8B"/>
    <w:rsid w:val="00EE0AE9"/>
    <w:rsid w:val="00EE0CBD"/>
    <w:rsid w:val="00EE1323"/>
    <w:rsid w:val="00EE2EC7"/>
    <w:rsid w:val="00EE3E09"/>
    <w:rsid w:val="00EE4140"/>
    <w:rsid w:val="00EE6415"/>
    <w:rsid w:val="00EE7DFE"/>
    <w:rsid w:val="00EF1275"/>
    <w:rsid w:val="00EF248C"/>
    <w:rsid w:val="00EF29EB"/>
    <w:rsid w:val="00EF4C77"/>
    <w:rsid w:val="00EF4DCD"/>
    <w:rsid w:val="00EF50D2"/>
    <w:rsid w:val="00EF5197"/>
    <w:rsid w:val="00EF57BC"/>
    <w:rsid w:val="00EF795D"/>
    <w:rsid w:val="00F012A5"/>
    <w:rsid w:val="00F025C9"/>
    <w:rsid w:val="00F0332F"/>
    <w:rsid w:val="00F040D8"/>
    <w:rsid w:val="00F04932"/>
    <w:rsid w:val="00F04BDD"/>
    <w:rsid w:val="00F04C12"/>
    <w:rsid w:val="00F04E4F"/>
    <w:rsid w:val="00F06C32"/>
    <w:rsid w:val="00F06D9C"/>
    <w:rsid w:val="00F11B33"/>
    <w:rsid w:val="00F128F8"/>
    <w:rsid w:val="00F13685"/>
    <w:rsid w:val="00F13785"/>
    <w:rsid w:val="00F1423B"/>
    <w:rsid w:val="00F14680"/>
    <w:rsid w:val="00F14786"/>
    <w:rsid w:val="00F1490C"/>
    <w:rsid w:val="00F1493F"/>
    <w:rsid w:val="00F14A17"/>
    <w:rsid w:val="00F1538A"/>
    <w:rsid w:val="00F203CF"/>
    <w:rsid w:val="00F21F2B"/>
    <w:rsid w:val="00F228BF"/>
    <w:rsid w:val="00F23C70"/>
    <w:rsid w:val="00F23D63"/>
    <w:rsid w:val="00F23EEB"/>
    <w:rsid w:val="00F24578"/>
    <w:rsid w:val="00F25C3C"/>
    <w:rsid w:val="00F25CE1"/>
    <w:rsid w:val="00F2637F"/>
    <w:rsid w:val="00F27395"/>
    <w:rsid w:val="00F32EEA"/>
    <w:rsid w:val="00F32FB2"/>
    <w:rsid w:val="00F33C53"/>
    <w:rsid w:val="00F34147"/>
    <w:rsid w:val="00F35099"/>
    <w:rsid w:val="00F35CCC"/>
    <w:rsid w:val="00F3797D"/>
    <w:rsid w:val="00F379E7"/>
    <w:rsid w:val="00F42083"/>
    <w:rsid w:val="00F436EF"/>
    <w:rsid w:val="00F439C7"/>
    <w:rsid w:val="00F47C32"/>
    <w:rsid w:val="00F523D5"/>
    <w:rsid w:val="00F52602"/>
    <w:rsid w:val="00F52E52"/>
    <w:rsid w:val="00F531D7"/>
    <w:rsid w:val="00F537E7"/>
    <w:rsid w:val="00F53ECA"/>
    <w:rsid w:val="00F56212"/>
    <w:rsid w:val="00F60853"/>
    <w:rsid w:val="00F60FD0"/>
    <w:rsid w:val="00F62E33"/>
    <w:rsid w:val="00F637C2"/>
    <w:rsid w:val="00F64653"/>
    <w:rsid w:val="00F6527F"/>
    <w:rsid w:val="00F7022E"/>
    <w:rsid w:val="00F70DFA"/>
    <w:rsid w:val="00F728C5"/>
    <w:rsid w:val="00F73442"/>
    <w:rsid w:val="00F73AE5"/>
    <w:rsid w:val="00F73E3E"/>
    <w:rsid w:val="00F74B64"/>
    <w:rsid w:val="00F74DF1"/>
    <w:rsid w:val="00F75AEC"/>
    <w:rsid w:val="00F75B42"/>
    <w:rsid w:val="00F75DB2"/>
    <w:rsid w:val="00F800F0"/>
    <w:rsid w:val="00F80820"/>
    <w:rsid w:val="00F842BC"/>
    <w:rsid w:val="00F84C18"/>
    <w:rsid w:val="00F84DDD"/>
    <w:rsid w:val="00F855BA"/>
    <w:rsid w:val="00F863C7"/>
    <w:rsid w:val="00F86EB7"/>
    <w:rsid w:val="00F91A3D"/>
    <w:rsid w:val="00F91ADE"/>
    <w:rsid w:val="00F91D6D"/>
    <w:rsid w:val="00F9481B"/>
    <w:rsid w:val="00F97A9F"/>
    <w:rsid w:val="00FA0CC7"/>
    <w:rsid w:val="00FA136D"/>
    <w:rsid w:val="00FA16E7"/>
    <w:rsid w:val="00FA4182"/>
    <w:rsid w:val="00FA4862"/>
    <w:rsid w:val="00FA53ED"/>
    <w:rsid w:val="00FA625F"/>
    <w:rsid w:val="00FA646D"/>
    <w:rsid w:val="00FA65A0"/>
    <w:rsid w:val="00FB2421"/>
    <w:rsid w:val="00FB5230"/>
    <w:rsid w:val="00FB54ED"/>
    <w:rsid w:val="00FC022E"/>
    <w:rsid w:val="00FC1F38"/>
    <w:rsid w:val="00FC50EA"/>
    <w:rsid w:val="00FC5FB9"/>
    <w:rsid w:val="00FC6997"/>
    <w:rsid w:val="00FC6B7B"/>
    <w:rsid w:val="00FC7220"/>
    <w:rsid w:val="00FD02FF"/>
    <w:rsid w:val="00FD1918"/>
    <w:rsid w:val="00FD262C"/>
    <w:rsid w:val="00FD4249"/>
    <w:rsid w:val="00FD4774"/>
    <w:rsid w:val="00FD498B"/>
    <w:rsid w:val="00FE254C"/>
    <w:rsid w:val="00FE42DE"/>
    <w:rsid w:val="00FE4DD6"/>
    <w:rsid w:val="00FE63B7"/>
    <w:rsid w:val="00FE7DBA"/>
    <w:rsid w:val="00FE7F99"/>
    <w:rsid w:val="00FF1CA2"/>
    <w:rsid w:val="00FF1D62"/>
    <w:rsid w:val="00FF1DFC"/>
    <w:rsid w:val="00FF4CA1"/>
    <w:rsid w:val="00FF6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691A8"/>
  <w15:chartTrackingRefBased/>
  <w15:docId w15:val="{5C7C68E4-6E5E-46B0-9B72-17C4CB4A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683"/>
    <w:rPr>
      <w:rFonts w:ascii="TimesLT" w:eastAsia="Times New Roman" w:hAnsi="TimesLT"/>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E0C47"/>
    <w:rPr>
      <w:sz w:val="22"/>
      <w:szCs w:val="22"/>
      <w:lang w:eastAsia="en-US"/>
    </w:rPr>
  </w:style>
  <w:style w:type="paragraph" w:styleId="Header">
    <w:name w:val="header"/>
    <w:basedOn w:val="Normal"/>
    <w:link w:val="HeaderChar"/>
    <w:uiPriority w:val="99"/>
    <w:unhideWhenUsed/>
    <w:rsid w:val="002A37C4"/>
    <w:pPr>
      <w:tabs>
        <w:tab w:val="center" w:pos="4819"/>
        <w:tab w:val="right" w:pos="9638"/>
      </w:tabs>
    </w:pPr>
  </w:style>
  <w:style w:type="character" w:customStyle="1" w:styleId="HeaderChar">
    <w:name w:val="Header Char"/>
    <w:basedOn w:val="DefaultParagraphFont"/>
    <w:link w:val="Header"/>
    <w:uiPriority w:val="99"/>
    <w:rsid w:val="002A37C4"/>
  </w:style>
  <w:style w:type="paragraph" w:styleId="Footer">
    <w:name w:val="footer"/>
    <w:basedOn w:val="Normal"/>
    <w:link w:val="FooterChar"/>
    <w:unhideWhenUsed/>
    <w:rsid w:val="002A37C4"/>
    <w:pPr>
      <w:tabs>
        <w:tab w:val="center" w:pos="4819"/>
        <w:tab w:val="right" w:pos="9638"/>
      </w:tabs>
    </w:pPr>
  </w:style>
  <w:style w:type="character" w:customStyle="1" w:styleId="FooterChar">
    <w:name w:val="Footer Char"/>
    <w:basedOn w:val="DefaultParagraphFont"/>
    <w:link w:val="Footer"/>
    <w:uiPriority w:val="99"/>
    <w:rsid w:val="002A37C4"/>
  </w:style>
  <w:style w:type="table" w:styleId="TableGrid">
    <w:name w:val="Table Grid"/>
    <w:basedOn w:val="TableNormal"/>
    <w:uiPriority w:val="39"/>
    <w:rsid w:val="0014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3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rsid w:val="00F73AE5"/>
    <w:rPr>
      <w:color w:val="0000FF"/>
      <w:u w:val="single"/>
    </w:rPr>
  </w:style>
  <w:style w:type="paragraph" w:styleId="BalloonText">
    <w:name w:val="Balloon Text"/>
    <w:basedOn w:val="Normal"/>
    <w:link w:val="BalloonTextChar"/>
    <w:uiPriority w:val="99"/>
    <w:semiHidden/>
    <w:unhideWhenUsed/>
    <w:rsid w:val="00230BAF"/>
    <w:rPr>
      <w:rFonts w:ascii="Segoe UI" w:hAnsi="Segoe UI" w:cs="Segoe UI"/>
      <w:sz w:val="18"/>
      <w:szCs w:val="18"/>
    </w:rPr>
  </w:style>
  <w:style w:type="character" w:customStyle="1" w:styleId="BalloonTextChar">
    <w:name w:val="Balloon Text Char"/>
    <w:link w:val="BalloonText"/>
    <w:uiPriority w:val="99"/>
    <w:semiHidden/>
    <w:rsid w:val="00230BAF"/>
    <w:rPr>
      <w:rFonts w:ascii="Segoe UI" w:eastAsia="Times New Roman" w:hAnsi="Segoe UI" w:cs="Segoe UI"/>
      <w:sz w:val="18"/>
      <w:szCs w:val="18"/>
      <w:lang w:eastAsia="en-US"/>
    </w:rPr>
  </w:style>
  <w:style w:type="table" w:customStyle="1" w:styleId="TableGrid2">
    <w:name w:val="Table Grid2"/>
    <w:basedOn w:val="TableNormal"/>
    <w:next w:val="TableGrid"/>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812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812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F30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39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31A4"/>
    <w:rPr>
      <w:sz w:val="16"/>
      <w:szCs w:val="16"/>
    </w:rPr>
  </w:style>
  <w:style w:type="paragraph" w:styleId="CommentText">
    <w:name w:val="annotation text"/>
    <w:basedOn w:val="Normal"/>
    <w:link w:val="CommentTextChar"/>
    <w:uiPriority w:val="99"/>
    <w:unhideWhenUsed/>
    <w:rsid w:val="009031A4"/>
  </w:style>
  <w:style w:type="character" w:customStyle="1" w:styleId="CommentTextChar">
    <w:name w:val="Comment Text Char"/>
    <w:basedOn w:val="DefaultParagraphFont"/>
    <w:link w:val="CommentText"/>
    <w:uiPriority w:val="99"/>
    <w:rsid w:val="009031A4"/>
    <w:rPr>
      <w:rFonts w:ascii="TimesLT" w:eastAsia="Times New Roman" w:hAnsi="TimesLT"/>
      <w:lang w:eastAsia="en-US"/>
    </w:rPr>
  </w:style>
  <w:style w:type="paragraph" w:styleId="CommentSubject">
    <w:name w:val="annotation subject"/>
    <w:basedOn w:val="CommentText"/>
    <w:next w:val="CommentText"/>
    <w:link w:val="CommentSubjectChar"/>
    <w:uiPriority w:val="99"/>
    <w:semiHidden/>
    <w:unhideWhenUsed/>
    <w:rsid w:val="009031A4"/>
    <w:rPr>
      <w:b/>
      <w:bCs/>
    </w:rPr>
  </w:style>
  <w:style w:type="character" w:customStyle="1" w:styleId="CommentSubjectChar">
    <w:name w:val="Comment Subject Char"/>
    <w:basedOn w:val="CommentTextChar"/>
    <w:link w:val="CommentSubject"/>
    <w:uiPriority w:val="99"/>
    <w:semiHidden/>
    <w:rsid w:val="009031A4"/>
    <w:rPr>
      <w:rFonts w:ascii="TimesLT" w:eastAsia="Times New Roman" w:hAnsi="TimesLT"/>
      <w:b/>
      <w:bCs/>
      <w:lang w:eastAsia="en-US"/>
    </w:rPr>
  </w:style>
  <w:style w:type="paragraph" w:styleId="ListParagraph">
    <w:name w:val="List Paragraph"/>
    <w:basedOn w:val="Normal"/>
    <w:uiPriority w:val="34"/>
    <w:qFormat/>
    <w:rsid w:val="005F1F6F"/>
    <w:pPr>
      <w:ind w:left="720"/>
      <w:contextualSpacing/>
    </w:pPr>
  </w:style>
  <w:style w:type="paragraph" w:styleId="PlainText">
    <w:name w:val="Plain Text"/>
    <w:basedOn w:val="Normal"/>
    <w:link w:val="PlainTextChar"/>
    <w:uiPriority w:val="99"/>
    <w:unhideWhenUsed/>
    <w:rsid w:val="00B07156"/>
    <w:rPr>
      <w:rFonts w:ascii="Calibri" w:eastAsia="Calibri" w:hAnsi="Calibri"/>
      <w:sz w:val="22"/>
      <w:szCs w:val="21"/>
    </w:rPr>
  </w:style>
  <w:style w:type="character" w:customStyle="1" w:styleId="PlainTextChar">
    <w:name w:val="Plain Text Char"/>
    <w:basedOn w:val="DefaultParagraphFont"/>
    <w:link w:val="PlainText"/>
    <w:uiPriority w:val="99"/>
    <w:rsid w:val="00B07156"/>
    <w:rPr>
      <w:sz w:val="22"/>
      <w:szCs w:val="21"/>
      <w:lang w:eastAsia="en-US"/>
    </w:rPr>
  </w:style>
  <w:style w:type="character" w:customStyle="1" w:styleId="None">
    <w:name w:val="None"/>
    <w:rsid w:val="00AE0998"/>
  </w:style>
  <w:style w:type="paragraph" w:customStyle="1" w:styleId="BodyA">
    <w:name w:val="Body A"/>
    <w:rsid w:val="00620373"/>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val="en-US"/>
    </w:rPr>
  </w:style>
  <w:style w:type="character" w:styleId="PlaceholderText">
    <w:name w:val="Placeholder Text"/>
    <w:basedOn w:val="DefaultParagraphFont"/>
    <w:uiPriority w:val="99"/>
    <w:semiHidden/>
    <w:rsid w:val="00E9794B"/>
    <w:rPr>
      <w:color w:val="808080"/>
    </w:rPr>
  </w:style>
  <w:style w:type="character" w:customStyle="1" w:styleId="NoSpacingChar">
    <w:name w:val="No Spacing Char"/>
    <w:link w:val="NoSpacing"/>
    <w:uiPriority w:val="1"/>
    <w:rsid w:val="00FD498B"/>
    <w:rPr>
      <w:sz w:val="22"/>
      <w:szCs w:val="22"/>
      <w:lang w:eastAsia="en-US"/>
    </w:rPr>
  </w:style>
  <w:style w:type="character" w:styleId="FootnoteReference">
    <w:name w:val="footnote reference"/>
    <w:aliases w:val="fr"/>
    <w:uiPriority w:val="99"/>
    <w:qFormat/>
    <w:rsid w:val="00FD498B"/>
    <w:rPr>
      <w:vertAlign w:val="superscript"/>
    </w:rPr>
  </w:style>
  <w:style w:type="paragraph" w:styleId="FootnoteText">
    <w:name w:val="footnote text"/>
    <w:aliases w:val=" Diagrama1,Diagrama1"/>
    <w:basedOn w:val="Normal"/>
    <w:link w:val="FootnoteTextChar"/>
    <w:uiPriority w:val="99"/>
    <w:rsid w:val="00FD498B"/>
    <w:rPr>
      <w:rFonts w:ascii="Times New Roman" w:hAnsi="Times New Roman"/>
      <w:lang w:val="x-none"/>
    </w:rPr>
  </w:style>
  <w:style w:type="character" w:customStyle="1" w:styleId="FootnoteTextChar">
    <w:name w:val="Footnote Text Char"/>
    <w:aliases w:val=" Diagrama1 Char,Diagrama1 Char"/>
    <w:basedOn w:val="DefaultParagraphFont"/>
    <w:link w:val="FootnoteText"/>
    <w:uiPriority w:val="99"/>
    <w:rsid w:val="00FD498B"/>
    <w:rPr>
      <w:rFonts w:ascii="Times New Roman" w:eastAsia="Times New Roman" w:hAnsi="Times New Roman"/>
      <w:lang w:val="x-none" w:eastAsia="en-US"/>
    </w:rPr>
  </w:style>
  <w:style w:type="table" w:customStyle="1" w:styleId="TableGrid9">
    <w:name w:val="Table Grid9"/>
    <w:basedOn w:val="TableNormal"/>
    <w:next w:val="TableGrid"/>
    <w:uiPriority w:val="39"/>
    <w:rsid w:val="00396843"/>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8E522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UnresolvedMention1">
    <w:name w:val="Unresolved Mention1"/>
    <w:basedOn w:val="DefaultParagraphFont"/>
    <w:uiPriority w:val="99"/>
    <w:semiHidden/>
    <w:unhideWhenUsed/>
    <w:rsid w:val="00A05104"/>
    <w:rPr>
      <w:color w:val="605E5C"/>
      <w:shd w:val="clear" w:color="auto" w:fill="E1DFDD"/>
    </w:rPr>
  </w:style>
  <w:style w:type="paragraph" w:styleId="Revision">
    <w:name w:val="Revision"/>
    <w:hidden/>
    <w:uiPriority w:val="99"/>
    <w:semiHidden/>
    <w:rsid w:val="00194B7C"/>
    <w:rPr>
      <w:rFonts w:ascii="TimesLT" w:eastAsia="Times New Roman" w:hAnsi="TimesLT"/>
      <w:lang w:eastAsia="en-US"/>
    </w:rPr>
  </w:style>
  <w:style w:type="character" w:styleId="FollowedHyperlink">
    <w:name w:val="FollowedHyperlink"/>
    <w:basedOn w:val="DefaultParagraphFont"/>
    <w:uiPriority w:val="99"/>
    <w:semiHidden/>
    <w:unhideWhenUsed/>
    <w:rsid w:val="00FC69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1332">
      <w:bodyDiv w:val="1"/>
      <w:marLeft w:val="0"/>
      <w:marRight w:val="0"/>
      <w:marTop w:val="0"/>
      <w:marBottom w:val="0"/>
      <w:divBdr>
        <w:top w:val="none" w:sz="0" w:space="0" w:color="auto"/>
        <w:left w:val="none" w:sz="0" w:space="0" w:color="auto"/>
        <w:bottom w:val="none" w:sz="0" w:space="0" w:color="auto"/>
        <w:right w:val="none" w:sz="0" w:space="0" w:color="auto"/>
      </w:divBdr>
      <w:divsChild>
        <w:div w:id="1889487440">
          <w:marLeft w:val="0"/>
          <w:marRight w:val="0"/>
          <w:marTop w:val="0"/>
          <w:marBottom w:val="0"/>
          <w:divBdr>
            <w:top w:val="none" w:sz="0" w:space="0" w:color="auto"/>
            <w:left w:val="none" w:sz="0" w:space="0" w:color="auto"/>
            <w:bottom w:val="none" w:sz="0" w:space="0" w:color="auto"/>
            <w:right w:val="none" w:sz="0" w:space="0" w:color="auto"/>
          </w:divBdr>
          <w:divsChild>
            <w:div w:id="511795787">
              <w:marLeft w:val="0"/>
              <w:marRight w:val="0"/>
              <w:marTop w:val="0"/>
              <w:marBottom w:val="0"/>
              <w:divBdr>
                <w:top w:val="none" w:sz="0" w:space="0" w:color="auto"/>
                <w:left w:val="none" w:sz="0" w:space="0" w:color="auto"/>
                <w:bottom w:val="none" w:sz="0" w:space="0" w:color="auto"/>
                <w:right w:val="none" w:sz="0" w:space="0" w:color="auto"/>
              </w:divBdr>
              <w:divsChild>
                <w:div w:id="1840652925">
                  <w:marLeft w:val="0"/>
                  <w:marRight w:val="0"/>
                  <w:marTop w:val="0"/>
                  <w:marBottom w:val="0"/>
                  <w:divBdr>
                    <w:top w:val="none" w:sz="0" w:space="0" w:color="auto"/>
                    <w:left w:val="none" w:sz="0" w:space="0" w:color="auto"/>
                    <w:bottom w:val="none" w:sz="0" w:space="0" w:color="auto"/>
                    <w:right w:val="none" w:sz="0" w:space="0" w:color="auto"/>
                  </w:divBdr>
                  <w:divsChild>
                    <w:div w:id="1800951590">
                      <w:marLeft w:val="0"/>
                      <w:marRight w:val="0"/>
                      <w:marTop w:val="0"/>
                      <w:marBottom w:val="0"/>
                      <w:divBdr>
                        <w:top w:val="none" w:sz="0" w:space="0" w:color="auto"/>
                        <w:left w:val="none" w:sz="0" w:space="0" w:color="auto"/>
                        <w:bottom w:val="none" w:sz="0" w:space="0" w:color="auto"/>
                        <w:right w:val="none" w:sz="0" w:space="0" w:color="auto"/>
                      </w:divBdr>
                      <w:divsChild>
                        <w:div w:id="3747925">
                          <w:marLeft w:val="0"/>
                          <w:marRight w:val="0"/>
                          <w:marTop w:val="0"/>
                          <w:marBottom w:val="0"/>
                          <w:divBdr>
                            <w:top w:val="none" w:sz="0" w:space="0" w:color="auto"/>
                            <w:left w:val="none" w:sz="0" w:space="0" w:color="auto"/>
                            <w:bottom w:val="none" w:sz="0" w:space="0" w:color="auto"/>
                            <w:right w:val="none" w:sz="0" w:space="0" w:color="auto"/>
                          </w:divBdr>
                        </w:div>
                        <w:div w:id="157040985">
                          <w:marLeft w:val="0"/>
                          <w:marRight w:val="0"/>
                          <w:marTop w:val="0"/>
                          <w:marBottom w:val="0"/>
                          <w:divBdr>
                            <w:top w:val="none" w:sz="0" w:space="0" w:color="auto"/>
                            <w:left w:val="none" w:sz="0" w:space="0" w:color="auto"/>
                            <w:bottom w:val="none" w:sz="0" w:space="0" w:color="auto"/>
                            <w:right w:val="none" w:sz="0" w:space="0" w:color="auto"/>
                          </w:divBdr>
                        </w:div>
                        <w:div w:id="255869964">
                          <w:marLeft w:val="0"/>
                          <w:marRight w:val="0"/>
                          <w:marTop w:val="0"/>
                          <w:marBottom w:val="0"/>
                          <w:divBdr>
                            <w:top w:val="none" w:sz="0" w:space="0" w:color="auto"/>
                            <w:left w:val="none" w:sz="0" w:space="0" w:color="auto"/>
                            <w:bottom w:val="none" w:sz="0" w:space="0" w:color="auto"/>
                            <w:right w:val="none" w:sz="0" w:space="0" w:color="auto"/>
                          </w:divBdr>
                        </w:div>
                        <w:div w:id="342705470">
                          <w:marLeft w:val="0"/>
                          <w:marRight w:val="0"/>
                          <w:marTop w:val="0"/>
                          <w:marBottom w:val="0"/>
                          <w:divBdr>
                            <w:top w:val="none" w:sz="0" w:space="0" w:color="auto"/>
                            <w:left w:val="none" w:sz="0" w:space="0" w:color="auto"/>
                            <w:bottom w:val="none" w:sz="0" w:space="0" w:color="auto"/>
                            <w:right w:val="none" w:sz="0" w:space="0" w:color="auto"/>
                          </w:divBdr>
                        </w:div>
                        <w:div w:id="456610168">
                          <w:marLeft w:val="0"/>
                          <w:marRight w:val="0"/>
                          <w:marTop w:val="0"/>
                          <w:marBottom w:val="0"/>
                          <w:divBdr>
                            <w:top w:val="none" w:sz="0" w:space="0" w:color="auto"/>
                            <w:left w:val="none" w:sz="0" w:space="0" w:color="auto"/>
                            <w:bottom w:val="none" w:sz="0" w:space="0" w:color="auto"/>
                            <w:right w:val="none" w:sz="0" w:space="0" w:color="auto"/>
                          </w:divBdr>
                        </w:div>
                        <w:div w:id="681467208">
                          <w:marLeft w:val="0"/>
                          <w:marRight w:val="0"/>
                          <w:marTop w:val="0"/>
                          <w:marBottom w:val="0"/>
                          <w:divBdr>
                            <w:top w:val="none" w:sz="0" w:space="0" w:color="auto"/>
                            <w:left w:val="none" w:sz="0" w:space="0" w:color="auto"/>
                            <w:bottom w:val="none" w:sz="0" w:space="0" w:color="auto"/>
                            <w:right w:val="none" w:sz="0" w:space="0" w:color="auto"/>
                          </w:divBdr>
                        </w:div>
                        <w:div w:id="900942869">
                          <w:marLeft w:val="0"/>
                          <w:marRight w:val="0"/>
                          <w:marTop w:val="0"/>
                          <w:marBottom w:val="0"/>
                          <w:divBdr>
                            <w:top w:val="none" w:sz="0" w:space="0" w:color="auto"/>
                            <w:left w:val="none" w:sz="0" w:space="0" w:color="auto"/>
                            <w:bottom w:val="none" w:sz="0" w:space="0" w:color="auto"/>
                            <w:right w:val="none" w:sz="0" w:space="0" w:color="auto"/>
                          </w:divBdr>
                        </w:div>
                        <w:div w:id="1291013431">
                          <w:marLeft w:val="0"/>
                          <w:marRight w:val="0"/>
                          <w:marTop w:val="0"/>
                          <w:marBottom w:val="0"/>
                          <w:divBdr>
                            <w:top w:val="none" w:sz="0" w:space="0" w:color="auto"/>
                            <w:left w:val="none" w:sz="0" w:space="0" w:color="auto"/>
                            <w:bottom w:val="none" w:sz="0" w:space="0" w:color="auto"/>
                            <w:right w:val="none" w:sz="0" w:space="0" w:color="auto"/>
                          </w:divBdr>
                        </w:div>
                        <w:div w:id="1321733280">
                          <w:marLeft w:val="0"/>
                          <w:marRight w:val="0"/>
                          <w:marTop w:val="0"/>
                          <w:marBottom w:val="0"/>
                          <w:divBdr>
                            <w:top w:val="none" w:sz="0" w:space="0" w:color="auto"/>
                            <w:left w:val="none" w:sz="0" w:space="0" w:color="auto"/>
                            <w:bottom w:val="none" w:sz="0" w:space="0" w:color="auto"/>
                            <w:right w:val="none" w:sz="0" w:space="0" w:color="auto"/>
                          </w:divBdr>
                        </w:div>
                        <w:div w:id="1322081377">
                          <w:marLeft w:val="0"/>
                          <w:marRight w:val="0"/>
                          <w:marTop w:val="0"/>
                          <w:marBottom w:val="0"/>
                          <w:divBdr>
                            <w:top w:val="none" w:sz="0" w:space="0" w:color="auto"/>
                            <w:left w:val="none" w:sz="0" w:space="0" w:color="auto"/>
                            <w:bottom w:val="none" w:sz="0" w:space="0" w:color="auto"/>
                            <w:right w:val="none" w:sz="0" w:space="0" w:color="auto"/>
                          </w:divBdr>
                        </w:div>
                        <w:div w:id="1707172243">
                          <w:marLeft w:val="0"/>
                          <w:marRight w:val="0"/>
                          <w:marTop w:val="0"/>
                          <w:marBottom w:val="0"/>
                          <w:divBdr>
                            <w:top w:val="none" w:sz="0" w:space="0" w:color="auto"/>
                            <w:left w:val="none" w:sz="0" w:space="0" w:color="auto"/>
                            <w:bottom w:val="none" w:sz="0" w:space="0" w:color="auto"/>
                            <w:right w:val="none" w:sz="0" w:space="0" w:color="auto"/>
                          </w:divBdr>
                        </w:div>
                        <w:div w:id="17793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varas.Smilgys@mil.lt"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50DA5-BFE6-4C83-A3BE-852CA2F1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23657</Words>
  <Characters>13485</Characters>
  <Application>Microsoft Office Word</Application>
  <DocSecurity>4</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37068</CharactersWithSpaces>
  <SharedDoc>false</SharedDoc>
  <HLinks>
    <vt:vector size="6" baseType="variant">
      <vt:variant>
        <vt:i4>4849748</vt:i4>
      </vt:variant>
      <vt:variant>
        <vt:i4>0</vt:i4>
      </vt:variant>
      <vt:variant>
        <vt:i4>0</vt:i4>
      </vt:variant>
      <vt:variant>
        <vt:i4>5</vt:i4>
      </vt:variant>
      <vt:variant>
        <vt:lpwstr>http://www.aup.ru/books/m492/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Bakšys</dc:creator>
  <cp:keywords/>
  <dc:description/>
  <cp:lastModifiedBy>Vaida Ruibytė</cp:lastModifiedBy>
  <cp:revision>2</cp:revision>
  <cp:lastPrinted>2019-11-06T11:23:00Z</cp:lastPrinted>
  <dcterms:created xsi:type="dcterms:W3CDTF">2025-01-09T11:21:00Z</dcterms:created>
  <dcterms:modified xsi:type="dcterms:W3CDTF">2025-01-09T11:21:00Z</dcterms:modified>
</cp:coreProperties>
</file>