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5B56" w14:textId="50F6926C" w:rsidR="00BB7D55" w:rsidRDefault="00BB7D55" w:rsidP="00BB7D55">
      <w:pPr>
        <w:spacing w:after="120"/>
        <w:ind w:left="567"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EA9EEAF"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D2AEDFE" w14:textId="77777777" w:rsidR="00442F0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636C56C8"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E81F8D">
            <w:rPr>
              <w:rFonts w:ascii="Times New Roman" w:hAnsi="Times New Roman" w:cs="Times New Roman"/>
              <w:b/>
              <w:bCs/>
              <w:sz w:val="24"/>
              <w:szCs w:val="24"/>
            </w:rPr>
            <w:t>DEGALŲ TALPYKLOS SU DEGALŲ IŠDAVIMO ĮRANGA NUOMA</w:t>
          </w:r>
          <w:r w:rsidR="00DB0A83">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C51812"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3F12396B" w:rsidR="00913674" w:rsidRPr="00F40D95" w:rsidRDefault="00C31EC9" w:rsidP="00290F9D">
      <w:pPr>
        <w:pStyle w:val="Heading1"/>
        <w:numPr>
          <w:ilvl w:val="0"/>
          <w:numId w:val="5"/>
        </w:numPr>
        <w:spacing w:before="72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F40D95">
        <w:rPr>
          <w:rFonts w:ascii="Times New Roman" w:hAnsi="Times New Roman" w:cs="Times New Roman"/>
          <w:b/>
          <w:color w:val="auto"/>
          <w:sz w:val="28"/>
          <w:szCs w:val="28"/>
        </w:rPr>
        <w:lastRenderedPageBreak/>
        <w:t>Bendra informacij</w:t>
      </w:r>
      <w:r w:rsidR="00B076FD" w:rsidRPr="00F40D95">
        <w:rPr>
          <w:rFonts w:ascii="Times New Roman" w:hAnsi="Times New Roman" w:cs="Times New Roman"/>
          <w:b/>
          <w:color w:val="auto"/>
          <w:sz w:val="28"/>
          <w:szCs w:val="28"/>
        </w:rPr>
        <w:t>a</w:t>
      </w:r>
      <w:bookmarkEnd w:id="6"/>
      <w:r w:rsidR="6B81CCAC" w:rsidRPr="00F40D95">
        <w:rPr>
          <w:rFonts w:ascii="Times New Roman" w:hAnsi="Times New Roman" w:cs="Times New Roman"/>
          <w:b/>
          <w:color w:val="auto"/>
          <w:sz w:val="28"/>
          <w:szCs w:val="28"/>
        </w:rPr>
        <w:t xml:space="preserve"> </w:t>
      </w:r>
    </w:p>
    <w:p w14:paraId="698C5E70" w14:textId="490FD0EB" w:rsidR="00746BAF" w:rsidRPr="00F40D95" w:rsidRDefault="00746BAF" w:rsidP="00746BAF">
      <w:pPr>
        <w:ind w:firstLine="0"/>
        <w:rPr>
          <w:rFonts w:ascii="Times New Roman" w:hAnsi="Times New Roman" w:cs="Times New Roman"/>
          <w:sz w:val="24"/>
          <w:szCs w:val="24"/>
        </w:rPr>
      </w:pPr>
    </w:p>
    <w:p w14:paraId="0C6B9022" w14:textId="55D6A8DC" w:rsidR="001F00F9" w:rsidRPr="00F40D95" w:rsidRDefault="002229B1" w:rsidP="00803818">
      <w:pPr>
        <w:spacing w:line="240" w:lineRule="auto"/>
        <w:jc w:val="left"/>
        <w:rPr>
          <w:rFonts w:ascii="Times New Roman" w:hAnsi="Times New Roman" w:cs="Times New Roman"/>
          <w:sz w:val="24"/>
          <w:szCs w:val="24"/>
        </w:rPr>
      </w:pPr>
      <w:r w:rsidRPr="00F40D95">
        <w:rPr>
          <w:rFonts w:ascii="Times New Roman" w:hAnsi="Times New Roman" w:cs="Times New Roman"/>
          <w:sz w:val="24"/>
          <w:szCs w:val="24"/>
        </w:rPr>
        <w:t xml:space="preserve"> </w:t>
      </w:r>
      <w:r w:rsidR="001C70C1" w:rsidRPr="00F40D95">
        <w:rPr>
          <w:rFonts w:ascii="Times New Roman" w:hAnsi="Times New Roman" w:cs="Times New Roman"/>
          <w:sz w:val="24"/>
          <w:szCs w:val="24"/>
        </w:rPr>
        <w:t xml:space="preserve">1.1. </w:t>
      </w:r>
      <w:r w:rsidR="00DB0A83" w:rsidRPr="00F40D95">
        <w:rPr>
          <w:rFonts w:ascii="Times New Roman" w:hAnsi="Times New Roman" w:cs="Times New Roman"/>
          <w:sz w:val="24"/>
          <w:szCs w:val="24"/>
        </w:rPr>
        <w:t>Perkančioji organizacija Perkančioji organizacija –  Lietuvos Kariuomenės Logistikos valdybos vadovybė, juridinio asmens kodas 304711191, adresas Savanorių pr. 8, Vilnius. Mokėtojas Lietuvos Kariuomenė, juridinio asmens kodas 188732677, adresas Šv. Ignoto g. 8, Vilnius.  Darbo laikas I-IV 8.00 – 17.00., V 8.00 – 15.45. Perkančioji organizacija yra PVM mokėtoja. Pirkimą perkančiosios organizacijos vardu atlieka įgaliotoji organizacija Lietuvos kariuomenės Logistikos valdybos Įgulų aptarnavimo tarnyba, juridinio asmens kodas 300066843, adresas Mindaugo g. 26, Vilnius. Sutartį pasirašys perkančioji organizacija.</w:t>
      </w:r>
    </w:p>
    <w:p w14:paraId="3882208D" w14:textId="79A3B052" w:rsidR="001C70C1" w:rsidRPr="00F40D95" w:rsidRDefault="00A91ACB" w:rsidP="00803818">
      <w:pPr>
        <w:spacing w:line="240" w:lineRule="auto"/>
        <w:jc w:val="left"/>
        <w:rPr>
          <w:rFonts w:ascii="Times New Roman" w:hAnsi="Times New Roman" w:cs="Times New Roman"/>
          <w:color w:val="000000" w:themeColor="text1"/>
          <w:sz w:val="24"/>
          <w:szCs w:val="24"/>
        </w:rPr>
      </w:pPr>
      <w:r w:rsidRPr="00F40D95">
        <w:rPr>
          <w:rFonts w:ascii="Times New Roman" w:hAnsi="Times New Roman" w:cs="Times New Roman"/>
          <w:color w:val="000000" w:themeColor="text1"/>
          <w:sz w:val="24"/>
          <w:szCs w:val="24"/>
        </w:rPr>
        <w:t xml:space="preserve"> 1.2. </w:t>
      </w:r>
      <w:r w:rsidR="001C70C1" w:rsidRPr="00F40D95">
        <w:rPr>
          <w:rFonts w:ascii="Times New Roman" w:hAnsi="Times New Roman" w:cs="Times New Roman"/>
          <w:color w:val="000000" w:themeColor="text1"/>
          <w:sz w:val="24"/>
          <w:szCs w:val="24"/>
        </w:rPr>
        <w:t>Pirkimas neatliekamas naudojantis centralizuotų pirkimų katalogu, nes tokių</w:t>
      </w:r>
      <w:r w:rsidR="001C70C1" w:rsidRPr="00F40D95">
        <w:rPr>
          <w:rFonts w:ascii="Times New Roman" w:hAnsi="Times New Roman" w:cs="Times New Roman"/>
          <w:sz w:val="24"/>
          <w:szCs w:val="24"/>
        </w:rPr>
        <w:t xml:space="preserve"> </w:t>
      </w:r>
      <w:r w:rsidR="001C70C1" w:rsidRPr="00F40D95">
        <w:rPr>
          <w:rFonts w:ascii="Times New Roman" w:hAnsi="Times New Roman" w:cs="Times New Roman"/>
          <w:color w:val="000000" w:themeColor="text1"/>
          <w:sz w:val="24"/>
          <w:szCs w:val="24"/>
        </w:rPr>
        <w:t xml:space="preserve"> </w:t>
      </w:r>
      <w:r w:rsidR="00913674" w:rsidRPr="00F40D95">
        <w:rPr>
          <w:rFonts w:ascii="Times New Roman" w:hAnsi="Times New Roman" w:cs="Times New Roman"/>
          <w:color w:val="000000" w:themeColor="text1"/>
          <w:sz w:val="24"/>
          <w:szCs w:val="24"/>
        </w:rPr>
        <w:t>prekių</w:t>
      </w:r>
      <w:r w:rsidR="001C70C1" w:rsidRPr="00F40D95">
        <w:rPr>
          <w:rFonts w:ascii="Times New Roman" w:hAnsi="Times New Roman" w:cs="Times New Roman"/>
          <w:color w:val="000000" w:themeColor="text1"/>
          <w:sz w:val="24"/>
          <w:szCs w:val="24"/>
        </w:rPr>
        <w:t xml:space="preserve"> CPO kataloge</w:t>
      </w:r>
      <w:r w:rsidR="00803818" w:rsidRPr="00F40D95">
        <w:rPr>
          <w:rFonts w:ascii="Times New Roman" w:hAnsi="Times New Roman" w:cs="Times New Roman"/>
          <w:color w:val="000000" w:themeColor="text1"/>
          <w:sz w:val="24"/>
          <w:szCs w:val="24"/>
        </w:rPr>
        <w:t xml:space="preserve"> </w:t>
      </w:r>
      <w:r w:rsidR="001C70C1" w:rsidRPr="00F40D95">
        <w:rPr>
          <w:rFonts w:ascii="Times New Roman" w:hAnsi="Times New Roman" w:cs="Times New Roman"/>
          <w:color w:val="000000" w:themeColor="text1"/>
          <w:sz w:val="24"/>
          <w:szCs w:val="24"/>
        </w:rPr>
        <w:t xml:space="preserve">nėra.  </w:t>
      </w:r>
    </w:p>
    <w:p w14:paraId="234A0B22" w14:textId="19BD047B" w:rsidR="003B6A75" w:rsidRPr="00F40D95" w:rsidRDefault="00A91ACB" w:rsidP="00803818">
      <w:pPr>
        <w:spacing w:line="240" w:lineRule="auto"/>
        <w:ind w:firstLine="710"/>
        <w:jc w:val="left"/>
        <w:rPr>
          <w:rFonts w:ascii="Times New Roman" w:hAnsi="Times New Roman" w:cs="Times New Roman"/>
          <w:sz w:val="24"/>
          <w:szCs w:val="24"/>
        </w:rPr>
      </w:pPr>
      <w:r w:rsidRPr="00F40D95">
        <w:rPr>
          <w:rFonts w:ascii="Times New Roman" w:eastAsia="Times New Roman" w:hAnsi="Times New Roman" w:cs="Times New Roman"/>
          <w:sz w:val="24"/>
          <w:szCs w:val="24"/>
        </w:rPr>
        <w:t xml:space="preserve">  1.3. </w:t>
      </w:r>
      <w:r w:rsidR="003B6A75" w:rsidRPr="00F40D95">
        <w:rPr>
          <w:rFonts w:ascii="Times New Roman" w:eastAsia="Times New Roman" w:hAnsi="Times New Roman" w:cs="Times New Roman"/>
          <w:sz w:val="24"/>
          <w:szCs w:val="24"/>
        </w:rPr>
        <w:t xml:space="preserve">Pirkimas atliekamas laikantis lygiateisiškumo, nediskriminavimo, abipusio pripažinimo, </w:t>
      </w:r>
      <w:r w:rsidR="00DB0A83" w:rsidRPr="00F40D95">
        <w:rPr>
          <w:rFonts w:ascii="Times New Roman" w:hAnsi="Times New Roman" w:cs="Times New Roman"/>
          <w:sz w:val="24"/>
          <w:szCs w:val="24"/>
        </w:rPr>
        <w:t xml:space="preserve"> </w:t>
      </w:r>
      <w:r w:rsidR="003B6A75" w:rsidRPr="00F40D95">
        <w:rPr>
          <w:rFonts w:ascii="Times New Roman" w:eastAsia="Times New Roman" w:hAnsi="Times New Roman" w:cs="Times New Roman"/>
          <w:sz w:val="24"/>
          <w:szCs w:val="24"/>
        </w:rPr>
        <w:t>proporcingumo ir skaidrumo principų bei konfidencialumo ir nešališkumo reikalavimų.</w:t>
      </w:r>
    </w:p>
    <w:p w14:paraId="6C5D5068" w14:textId="1950D24D" w:rsidR="00D76B20" w:rsidRPr="00F40D95" w:rsidRDefault="00803818" w:rsidP="00803818">
      <w:pPr>
        <w:pStyle w:val="NormalWeb"/>
        <w:spacing w:before="0" w:beforeAutospacing="0" w:after="0" w:afterAutospacing="0" w:line="240" w:lineRule="auto"/>
        <w:jc w:val="left"/>
        <w:rPr>
          <w:rFonts w:ascii="Times New Roman" w:hAnsi="Times New Roman" w:cs="Times New Roman"/>
          <w:bCs/>
          <w:sz w:val="24"/>
          <w:szCs w:val="24"/>
        </w:rPr>
      </w:pPr>
      <w:r w:rsidRPr="00F40D95">
        <w:rPr>
          <w:rFonts w:ascii="Times New Roman" w:hAnsi="Times New Roman" w:cs="Times New Roman"/>
          <w:sz w:val="24"/>
          <w:szCs w:val="24"/>
        </w:rPr>
        <w:t xml:space="preserve">  </w:t>
      </w:r>
      <w:r w:rsidR="00A91ACB" w:rsidRPr="00F40D95">
        <w:rPr>
          <w:rFonts w:ascii="Times New Roman" w:hAnsi="Times New Roman" w:cs="Times New Roman"/>
          <w:sz w:val="24"/>
          <w:szCs w:val="24"/>
        </w:rPr>
        <w:t>1.4</w:t>
      </w:r>
      <w:r w:rsidR="001F00F9" w:rsidRPr="00F40D95">
        <w:rPr>
          <w:rFonts w:ascii="Times New Roman" w:hAnsi="Times New Roman" w:cs="Times New Roman"/>
          <w:sz w:val="24"/>
          <w:szCs w:val="24"/>
        </w:rPr>
        <w:t xml:space="preserve">. </w:t>
      </w:r>
      <w:r w:rsidR="00D76B20" w:rsidRPr="00F40D95">
        <w:rPr>
          <w:rFonts w:ascii="Times New Roman" w:hAnsi="Times New Roman" w:cs="Times New Roman"/>
          <w:bCs/>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4 punkto 4.4.4.4. papunkčiu, </w:t>
      </w:r>
      <w:r w:rsidR="00D76B20" w:rsidRPr="00F40D95">
        <w:rPr>
          <w:rFonts w:ascii="Times New Roman" w:hAnsi="Times New Roman" w:cs="Times New Roman"/>
          <w:sz w:val="24"/>
          <w:szCs w:val="24"/>
        </w:rPr>
        <w:t>prekė yra tvirta, ilgaamžė, funkcionali, ji ar jos sudedamosios dalys tinka naudoti daug kartų ir (ar) lengvai pataisomos, ir (ar) pakeičiamos.</w:t>
      </w:r>
      <w:r w:rsidR="00D76B20" w:rsidRPr="00F40D95">
        <w:rPr>
          <w:rFonts w:ascii="Times New Roman" w:hAnsi="Times New Roman" w:cs="Times New Roman"/>
          <w:bCs/>
          <w:sz w:val="24"/>
          <w:szCs w:val="24"/>
        </w:rPr>
        <w:t xml:space="preserve"> Aplinkos apaugos kriterijai nustatyti pirkimo sąlygų</w:t>
      </w:r>
      <w:r w:rsidR="0084327E" w:rsidRPr="0084327E">
        <w:rPr>
          <w:rFonts w:ascii="Times New Roman" w:hAnsi="Times New Roman" w:cs="Times New Roman"/>
          <w:b/>
          <w:bCs/>
          <w:sz w:val="24"/>
          <w:szCs w:val="24"/>
        </w:rPr>
        <w:t xml:space="preserve"> 7 priede</w:t>
      </w:r>
      <w:r w:rsidR="0084327E">
        <w:rPr>
          <w:rFonts w:ascii="Times New Roman" w:hAnsi="Times New Roman" w:cs="Times New Roman"/>
          <w:b/>
          <w:bCs/>
          <w:sz w:val="24"/>
          <w:szCs w:val="24"/>
        </w:rPr>
        <w:t>.</w:t>
      </w:r>
    </w:p>
    <w:p w14:paraId="7327925E" w14:textId="09F1D68C" w:rsidR="001C70C1" w:rsidRPr="00F40D95" w:rsidRDefault="00A91ACB" w:rsidP="00803818">
      <w:pPr>
        <w:spacing w:line="240" w:lineRule="auto"/>
        <w:ind w:firstLine="397"/>
        <w:jc w:val="left"/>
        <w:rPr>
          <w:rFonts w:ascii="Times New Roman" w:hAnsi="Times New Roman" w:cs="Times New Roman"/>
          <w:sz w:val="24"/>
          <w:szCs w:val="24"/>
        </w:rPr>
      </w:pPr>
      <w:r w:rsidRPr="00F40D95">
        <w:rPr>
          <w:rFonts w:ascii="Times New Roman" w:hAnsi="Times New Roman" w:cs="Times New Roman"/>
          <w:sz w:val="24"/>
          <w:szCs w:val="24"/>
        </w:rPr>
        <w:t xml:space="preserve">  </w:t>
      </w:r>
      <w:r w:rsidR="00803818" w:rsidRPr="00F40D95">
        <w:rPr>
          <w:rFonts w:ascii="Times New Roman" w:hAnsi="Times New Roman" w:cs="Times New Roman"/>
          <w:sz w:val="24"/>
          <w:szCs w:val="24"/>
        </w:rPr>
        <w:t xml:space="preserve">    </w:t>
      </w:r>
      <w:r w:rsidRPr="00F40D95">
        <w:rPr>
          <w:rFonts w:ascii="Times New Roman" w:hAnsi="Times New Roman" w:cs="Times New Roman"/>
          <w:sz w:val="24"/>
          <w:szCs w:val="24"/>
        </w:rPr>
        <w:t xml:space="preserve"> 1.5.</w:t>
      </w:r>
      <w:r w:rsidR="001C70C1" w:rsidRPr="00F40D95">
        <w:rPr>
          <w:rFonts w:ascii="Times New Roman" w:hAnsi="Times New Roman" w:cs="Times New Roman"/>
          <w:sz w:val="24"/>
          <w:szCs w:val="24"/>
        </w:rPr>
        <w:t xml:space="preserve"> </w:t>
      </w:r>
      <w:r w:rsidRPr="00F40D95">
        <w:rPr>
          <w:rFonts w:ascii="Times New Roman" w:hAnsi="Times New Roman" w:cs="Times New Roman"/>
          <w:sz w:val="24"/>
          <w:szCs w:val="24"/>
        </w:rPr>
        <w:t xml:space="preserve"> </w:t>
      </w:r>
      <w:r w:rsidR="001C70C1" w:rsidRPr="00F40D95">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F40D95">
            <w:rPr>
              <w:rFonts w:ascii="Times New Roman" w:hAnsi="Times New Roman" w:cs="Times New Roman"/>
              <w:sz w:val="24"/>
              <w:szCs w:val="24"/>
            </w:rPr>
            <w:t>nėra</w:t>
          </w:r>
        </w:sdtContent>
      </w:sdt>
      <w:r w:rsidR="001C70C1" w:rsidRPr="00F40D95" w:rsidDel="00A100C8">
        <w:rPr>
          <w:rFonts w:ascii="Times New Roman" w:hAnsi="Times New Roman" w:cs="Times New Roman"/>
          <w:sz w:val="24"/>
          <w:szCs w:val="24"/>
        </w:rPr>
        <w:t xml:space="preserve"> </w:t>
      </w:r>
      <w:r w:rsidR="001C70C1" w:rsidRPr="00F40D95">
        <w:rPr>
          <w:rFonts w:ascii="Times New Roman" w:hAnsi="Times New Roman" w:cs="Times New Roman"/>
          <w:sz w:val="24"/>
          <w:szCs w:val="24"/>
        </w:rPr>
        <w:t xml:space="preserve">sudaroma. </w:t>
      </w:r>
    </w:p>
    <w:p w14:paraId="56A88372" w14:textId="7CBFC758" w:rsidR="003B6A75" w:rsidRPr="00F40D95" w:rsidRDefault="002229B1" w:rsidP="00803818">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F40D95">
        <w:rPr>
          <w:rFonts w:ascii="Times New Roman" w:eastAsia="Arial" w:hAnsi="Times New Roman" w:cs="Times New Roman"/>
          <w:sz w:val="24"/>
          <w:szCs w:val="24"/>
        </w:rPr>
        <w:t xml:space="preserve">  </w:t>
      </w:r>
      <w:r w:rsidR="003B6A75" w:rsidRPr="00F40D95">
        <w:rPr>
          <w:rFonts w:ascii="Times New Roman" w:eastAsia="Arial" w:hAnsi="Times New Roman" w:cs="Times New Roman"/>
          <w:sz w:val="24"/>
          <w:szCs w:val="24"/>
        </w:rPr>
        <w:t xml:space="preserve">  </w:t>
      </w:r>
      <w:r w:rsidR="00A91ACB" w:rsidRPr="00F40D95">
        <w:rPr>
          <w:rFonts w:ascii="Times New Roman" w:eastAsia="Arial" w:hAnsi="Times New Roman" w:cs="Times New Roman"/>
          <w:sz w:val="24"/>
          <w:szCs w:val="24"/>
        </w:rPr>
        <w:t xml:space="preserve"> </w:t>
      </w:r>
      <w:r w:rsidR="003D3DF5" w:rsidRPr="00F40D95">
        <w:rPr>
          <w:rFonts w:ascii="Times New Roman" w:eastAsia="Arial" w:hAnsi="Times New Roman" w:cs="Times New Roman"/>
          <w:sz w:val="24"/>
          <w:szCs w:val="24"/>
        </w:rPr>
        <w:t>1.</w:t>
      </w:r>
      <w:r w:rsidR="00A91ACB" w:rsidRPr="00F40D95">
        <w:rPr>
          <w:rFonts w:ascii="Times New Roman" w:eastAsia="Arial" w:hAnsi="Times New Roman" w:cs="Times New Roman"/>
          <w:sz w:val="24"/>
          <w:szCs w:val="24"/>
        </w:rPr>
        <w:t>6</w:t>
      </w:r>
      <w:r w:rsidR="003B6A75" w:rsidRPr="00F40D95">
        <w:rPr>
          <w:rFonts w:ascii="Times New Roman" w:eastAsia="Arial" w:hAnsi="Times New Roman" w:cs="Times New Roman"/>
          <w:sz w:val="24"/>
          <w:szCs w:val="24"/>
        </w:rPr>
        <w:t xml:space="preserve">. </w:t>
      </w:r>
      <w:r w:rsidR="003B6A75" w:rsidRPr="00F40D95">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w:t>
      </w:r>
      <w:r w:rsidR="00803818" w:rsidRPr="00F40D95">
        <w:rPr>
          <w:rFonts w:ascii="Times New Roman" w:eastAsia="Times New Roman" w:hAnsi="Times New Roman" w:cs="Times New Roman"/>
          <w:sz w:val="24"/>
          <w:szCs w:val="24"/>
        </w:rPr>
        <w:t xml:space="preserve">ijusius su pirkimų procedūromis- – LK LV ĮAT Administracijos Įsigijimų skyriaus prekių ir paslaugų pirkimo specialistė Raminta </w:t>
      </w:r>
      <w:proofErr w:type="spellStart"/>
      <w:r w:rsidR="00803818" w:rsidRPr="00F40D95">
        <w:rPr>
          <w:rFonts w:ascii="Times New Roman" w:eastAsia="Times New Roman" w:hAnsi="Times New Roman" w:cs="Times New Roman"/>
          <w:sz w:val="24"/>
          <w:szCs w:val="24"/>
        </w:rPr>
        <w:t>Kaledinskaitė</w:t>
      </w:r>
      <w:proofErr w:type="spellEnd"/>
      <w:r w:rsidR="00803818" w:rsidRPr="00F40D95">
        <w:rPr>
          <w:rFonts w:ascii="Times New Roman" w:eastAsia="Times New Roman" w:hAnsi="Times New Roman" w:cs="Times New Roman"/>
          <w:sz w:val="24"/>
          <w:szCs w:val="24"/>
        </w:rPr>
        <w:t>, tel. +370 706 72822, el. p. raminta.kaledinskaite@mil.lt</w:t>
      </w:r>
    </w:p>
    <w:p w14:paraId="365EC664" w14:textId="59F4C157" w:rsidR="003B6A75" w:rsidRPr="00F40D95" w:rsidRDefault="00803818" w:rsidP="00803818">
      <w:pPr>
        <w:spacing w:line="240" w:lineRule="auto"/>
        <w:ind w:firstLine="480"/>
        <w:jc w:val="left"/>
        <w:rPr>
          <w:rFonts w:ascii="Times New Roman" w:eastAsia="Times New Roman" w:hAnsi="Times New Roman" w:cs="Times New Roman"/>
          <w:sz w:val="24"/>
          <w:szCs w:val="24"/>
        </w:rPr>
      </w:pPr>
      <w:r w:rsidRPr="00F40D95">
        <w:rPr>
          <w:rFonts w:ascii="Times New Roman" w:eastAsia="Times New Roman" w:hAnsi="Times New Roman" w:cs="Times New Roman"/>
          <w:sz w:val="24"/>
          <w:szCs w:val="24"/>
        </w:rPr>
        <w:t xml:space="preserve">    </w:t>
      </w:r>
      <w:r w:rsidR="00A91ACB" w:rsidRPr="00F40D95">
        <w:rPr>
          <w:rFonts w:ascii="Times New Roman" w:eastAsia="Times New Roman" w:hAnsi="Times New Roman" w:cs="Times New Roman"/>
          <w:sz w:val="24"/>
          <w:szCs w:val="24"/>
        </w:rPr>
        <w:t xml:space="preserve"> 1.7</w:t>
      </w:r>
      <w:r w:rsidR="003B6A75" w:rsidRPr="00F40D95">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F40D95" w:rsidRDefault="00A91ACB" w:rsidP="00803818">
      <w:pPr>
        <w:tabs>
          <w:tab w:val="left" w:pos="567"/>
          <w:tab w:val="left" w:pos="709"/>
          <w:tab w:val="left" w:pos="851"/>
          <w:tab w:val="left" w:pos="993"/>
        </w:tabs>
        <w:spacing w:line="240" w:lineRule="auto"/>
        <w:ind w:firstLine="567"/>
        <w:jc w:val="left"/>
        <w:rPr>
          <w:rFonts w:ascii="Times New Roman" w:hAnsi="Times New Roman" w:cs="Times New Roman"/>
          <w:sz w:val="24"/>
          <w:szCs w:val="24"/>
        </w:rPr>
      </w:pPr>
      <w:r w:rsidRPr="00F40D95">
        <w:rPr>
          <w:rFonts w:ascii="Times New Roman" w:eastAsia="Arial" w:hAnsi="Times New Roman" w:cs="Times New Roman"/>
          <w:sz w:val="24"/>
          <w:szCs w:val="24"/>
        </w:rPr>
        <w:t xml:space="preserve">  1.8</w:t>
      </w:r>
      <w:r w:rsidR="003B6A75" w:rsidRPr="00F40D95">
        <w:rPr>
          <w:rFonts w:ascii="Times New Roman" w:eastAsia="Arial" w:hAnsi="Times New Roman" w:cs="Times New Roman"/>
          <w:sz w:val="24"/>
          <w:szCs w:val="24"/>
        </w:rPr>
        <w:t xml:space="preserve">. </w:t>
      </w:r>
      <w:r w:rsidR="4B7098B6" w:rsidRPr="00F40D95">
        <w:rPr>
          <w:rFonts w:ascii="Times New Roman" w:eastAsia="Arial" w:hAnsi="Times New Roman" w:cs="Times New Roman"/>
          <w:sz w:val="24"/>
          <w:szCs w:val="24"/>
        </w:rPr>
        <w:t>Bendrosios</w:t>
      </w:r>
      <w:r w:rsidR="00931CA2" w:rsidRPr="00F40D95">
        <w:rPr>
          <w:rFonts w:ascii="Times New Roman" w:eastAsia="Arial" w:hAnsi="Times New Roman" w:cs="Times New Roman"/>
          <w:sz w:val="24"/>
          <w:szCs w:val="24"/>
        </w:rPr>
        <w:t xml:space="preserve"> pirkimo</w:t>
      </w:r>
      <w:r w:rsidR="4B7098B6" w:rsidRPr="00F40D95">
        <w:rPr>
          <w:rFonts w:ascii="Times New Roman" w:eastAsia="Arial" w:hAnsi="Times New Roman" w:cs="Times New Roman"/>
          <w:sz w:val="24"/>
          <w:szCs w:val="24"/>
        </w:rPr>
        <w:t xml:space="preserve"> sąlygos yra neatskiriama ši</w:t>
      </w:r>
      <w:r w:rsidR="00931CA2" w:rsidRPr="00F40D95">
        <w:rPr>
          <w:rFonts w:ascii="Times New Roman" w:eastAsia="Arial" w:hAnsi="Times New Roman" w:cs="Times New Roman"/>
          <w:sz w:val="24"/>
          <w:szCs w:val="24"/>
        </w:rPr>
        <w:t>ų</w:t>
      </w:r>
      <w:r w:rsidR="4B7098B6" w:rsidRPr="00F40D95">
        <w:rPr>
          <w:rFonts w:ascii="Times New Roman" w:eastAsia="Arial" w:hAnsi="Times New Roman" w:cs="Times New Roman"/>
          <w:sz w:val="24"/>
          <w:szCs w:val="24"/>
        </w:rPr>
        <w:t xml:space="preserve"> pirkimo sąlygų dalis.</w:t>
      </w:r>
    </w:p>
    <w:p w14:paraId="4ED932F3" w14:textId="2CE07367" w:rsidR="00FB3C75" w:rsidRPr="00F40D95" w:rsidRDefault="00244994" w:rsidP="008453F9">
      <w:pPr>
        <w:pStyle w:val="Heading1"/>
        <w:numPr>
          <w:ilvl w:val="0"/>
          <w:numId w:val="7"/>
        </w:numPr>
        <w:spacing w:before="720" w:after="0" w:line="300" w:lineRule="auto"/>
        <w:rPr>
          <w:rFonts w:ascii="Times New Roman" w:hAnsi="Times New Roman" w:cs="Times New Roman"/>
          <w:b/>
          <w:color w:val="auto"/>
          <w:sz w:val="28"/>
          <w:szCs w:val="28"/>
        </w:rPr>
      </w:pPr>
      <w:bookmarkStart w:id="10" w:name="_Toc137194948"/>
      <w:r w:rsidRPr="00F40D95">
        <w:rPr>
          <w:rFonts w:ascii="Times New Roman" w:hAnsi="Times New Roman" w:cs="Times New Roman"/>
          <w:b/>
          <w:color w:val="auto"/>
          <w:sz w:val="28"/>
          <w:szCs w:val="28"/>
        </w:rPr>
        <w:t>Pirkimo objektas</w:t>
      </w:r>
      <w:bookmarkEnd w:id="10"/>
    </w:p>
    <w:p w14:paraId="7D847502" w14:textId="77777777" w:rsidR="00FB3C75" w:rsidRPr="00F40D95" w:rsidRDefault="00FB3C75" w:rsidP="00E62E95">
      <w:pPr>
        <w:spacing w:line="240" w:lineRule="auto"/>
        <w:ind w:firstLine="0"/>
        <w:rPr>
          <w:rFonts w:ascii="Times New Roman" w:hAnsi="Times New Roman" w:cs="Times New Roman"/>
          <w:sz w:val="24"/>
          <w:szCs w:val="24"/>
        </w:rPr>
      </w:pPr>
    </w:p>
    <w:p w14:paraId="3AEE997E" w14:textId="226C3F59" w:rsidR="009B78D2" w:rsidRPr="0027775C" w:rsidRDefault="004034F3" w:rsidP="00046AD1">
      <w:pPr>
        <w:pStyle w:val="NormalWeb"/>
        <w:spacing w:before="0" w:beforeAutospacing="0" w:after="0" w:afterAutospacing="0"/>
        <w:rPr>
          <w:rFonts w:ascii="Times New Roman" w:hAnsi="Times New Roman" w:cs="Times New Roman"/>
          <w:b/>
          <w:color w:val="000000" w:themeColor="text1"/>
          <w:sz w:val="24"/>
          <w:szCs w:val="24"/>
        </w:rPr>
      </w:pPr>
      <w:r w:rsidRPr="0027775C">
        <w:rPr>
          <w:rFonts w:ascii="Times New Roman" w:hAnsi="Times New Roman" w:cs="Times New Roman"/>
          <w:sz w:val="24"/>
          <w:szCs w:val="24"/>
        </w:rPr>
        <w:t xml:space="preserve">2.1. </w:t>
      </w:r>
      <w:r w:rsidR="4A330118" w:rsidRPr="0027775C">
        <w:rPr>
          <w:rFonts w:ascii="Times New Roman" w:hAnsi="Times New Roman" w:cs="Times New Roman"/>
          <w:sz w:val="24"/>
          <w:szCs w:val="24"/>
        </w:rPr>
        <w:t xml:space="preserve"> </w:t>
      </w:r>
      <w:r w:rsidR="00046AD1" w:rsidRPr="0027775C">
        <w:rPr>
          <w:rFonts w:ascii="Times New Roman" w:hAnsi="Times New Roman" w:cs="Times New Roman"/>
          <w:bCs/>
          <w:sz w:val="24"/>
          <w:szCs w:val="24"/>
        </w:rPr>
        <w:t xml:space="preserve">Perkančioji organizacija numato įsigyti </w:t>
      </w:r>
      <w:r w:rsidR="00046AD1" w:rsidRPr="0027775C">
        <w:rPr>
          <w:rFonts w:ascii="Times New Roman" w:hAnsi="Times New Roman" w:cs="Times New Roman"/>
          <w:b/>
          <w:bCs/>
          <w:sz w:val="24"/>
          <w:szCs w:val="24"/>
        </w:rPr>
        <w:t xml:space="preserve">degalų talpyklą su degalų išdavimo įranga nuomą </w:t>
      </w:r>
      <w:r w:rsidR="00046AD1" w:rsidRPr="0027775C">
        <w:rPr>
          <w:rFonts w:ascii="Times New Roman" w:hAnsi="Times New Roman" w:cs="Times New Roman"/>
          <w:bCs/>
          <w:sz w:val="24"/>
          <w:szCs w:val="24"/>
        </w:rPr>
        <w:t>(toliau-nuomos objektas).</w:t>
      </w:r>
      <w:r w:rsidR="00046AD1" w:rsidRPr="0027775C">
        <w:rPr>
          <w:rFonts w:ascii="Times New Roman" w:hAnsi="Times New Roman" w:cs="Times New Roman"/>
          <w:sz w:val="24"/>
          <w:szCs w:val="24"/>
        </w:rPr>
        <w:t xml:space="preserve"> </w:t>
      </w:r>
      <w:r w:rsidR="0027775C" w:rsidRPr="0027775C">
        <w:rPr>
          <w:rFonts w:ascii="Times New Roman" w:hAnsi="Times New Roman" w:cs="Times New Roman"/>
          <w:sz w:val="24"/>
          <w:szCs w:val="24"/>
        </w:rPr>
        <w:t>Degalų talpykla (ar jų grupė), kurios bendras tūris ne mažesnis kaip 20 000 litrų talpos. Mažiausias galimas talpyklos dydis 5 000 litrų, jungiant keletą talpyklų su vieninga sistema.</w:t>
      </w:r>
    </w:p>
    <w:p w14:paraId="160B8EB5" w14:textId="7FEBE109" w:rsidR="00046AD1" w:rsidRPr="0027775C" w:rsidRDefault="004034F3" w:rsidP="00046AD1">
      <w:pPr>
        <w:pStyle w:val="NoSpacing"/>
        <w:tabs>
          <w:tab w:val="left" w:pos="1134"/>
        </w:tabs>
        <w:spacing w:after="120"/>
        <w:ind w:left="710" w:firstLine="0"/>
        <w:contextualSpacing/>
        <w:rPr>
          <w:rFonts w:ascii="Times New Roman" w:eastAsia="Arial Unicode MS" w:hAnsi="Times New Roman" w:cs="Times New Roman"/>
          <w:color w:val="000000"/>
          <w:kern w:val="2"/>
          <w:sz w:val="24"/>
          <w:szCs w:val="24"/>
          <w:bdr w:val="nil"/>
          <w:lang w:eastAsia="en-US"/>
        </w:rPr>
      </w:pPr>
      <w:r w:rsidRPr="0027775C">
        <w:rPr>
          <w:rFonts w:ascii="Times New Roman" w:hAnsi="Times New Roman" w:cs="Times New Roman"/>
          <w:sz w:val="24"/>
          <w:szCs w:val="24"/>
        </w:rPr>
        <w:t xml:space="preserve">2.2. </w:t>
      </w:r>
      <w:r w:rsidR="00046AD1" w:rsidRPr="0027775C">
        <w:rPr>
          <w:rFonts w:ascii="Times New Roman" w:eastAsia="Arial Unicode MS" w:hAnsi="Times New Roman" w:cs="Times New Roman"/>
          <w:color w:val="000000"/>
          <w:sz w:val="24"/>
          <w:szCs w:val="24"/>
          <w:bdr w:val="nil"/>
          <w:lang w:eastAsia="en-US"/>
        </w:rPr>
        <w:t xml:space="preserve">Reikalavimai  pirkimo objektui nustatyti Pirkimo sąlygų prieduose: </w:t>
      </w:r>
      <w:r w:rsidR="00046AD1" w:rsidRPr="0027775C">
        <w:rPr>
          <w:rFonts w:ascii="Times New Roman" w:eastAsia="Arial Unicode MS" w:hAnsi="Times New Roman" w:cs="Times New Roman"/>
          <w:b/>
          <w:color w:val="000000"/>
          <w:sz w:val="24"/>
          <w:szCs w:val="24"/>
          <w:bdr w:val="nil"/>
          <w:lang w:eastAsia="en-US"/>
        </w:rPr>
        <w:t>1 priede</w:t>
      </w:r>
      <w:r w:rsidR="00046AD1" w:rsidRPr="0027775C">
        <w:rPr>
          <w:rFonts w:ascii="Times New Roman" w:eastAsia="Arial Unicode MS" w:hAnsi="Times New Roman" w:cs="Times New Roman"/>
          <w:color w:val="000000"/>
          <w:sz w:val="24"/>
          <w:szCs w:val="24"/>
          <w:bdr w:val="nil"/>
          <w:lang w:eastAsia="en-US"/>
        </w:rPr>
        <w:t xml:space="preserve"> „Degalų talpyklos su degalų išdavimo įranga nuomos techninė specifikacija“ ir </w:t>
      </w:r>
      <w:r w:rsidR="00527CB1" w:rsidRPr="0027775C">
        <w:rPr>
          <w:rFonts w:ascii="Times New Roman" w:eastAsia="Arial Unicode MS" w:hAnsi="Times New Roman" w:cs="Times New Roman"/>
          <w:b/>
          <w:color w:val="000000"/>
          <w:sz w:val="24"/>
          <w:szCs w:val="24"/>
          <w:bdr w:val="nil"/>
          <w:lang w:eastAsia="en-US"/>
        </w:rPr>
        <w:t>3</w:t>
      </w:r>
      <w:r w:rsidR="00046AD1" w:rsidRPr="0027775C">
        <w:rPr>
          <w:rFonts w:ascii="Times New Roman" w:eastAsia="Arial Unicode MS" w:hAnsi="Times New Roman" w:cs="Times New Roman"/>
          <w:b/>
          <w:color w:val="000000"/>
          <w:sz w:val="24"/>
          <w:szCs w:val="24"/>
          <w:bdr w:val="nil"/>
          <w:lang w:eastAsia="en-US"/>
        </w:rPr>
        <w:t xml:space="preserve"> priede</w:t>
      </w:r>
      <w:r w:rsidR="00046AD1" w:rsidRPr="0027775C">
        <w:rPr>
          <w:rFonts w:ascii="Times New Roman" w:eastAsia="Arial Unicode MS" w:hAnsi="Times New Roman" w:cs="Times New Roman"/>
          <w:color w:val="000000"/>
          <w:sz w:val="24"/>
          <w:szCs w:val="24"/>
          <w:bdr w:val="nil"/>
          <w:lang w:eastAsia="en-US"/>
        </w:rPr>
        <w:t xml:space="preserve"> ,,</w:t>
      </w:r>
      <w:r w:rsidR="00046AD1" w:rsidRPr="0027775C">
        <w:rPr>
          <w:rFonts w:ascii="Times New Roman" w:eastAsia="Arial Unicode MS" w:hAnsi="Times New Roman" w:cs="Times New Roman"/>
          <w:color w:val="000000"/>
          <w:kern w:val="2"/>
          <w:sz w:val="24"/>
          <w:szCs w:val="24"/>
          <w:bdr w:val="nil"/>
          <w:lang w:eastAsia="en-US"/>
        </w:rPr>
        <w:t xml:space="preserve">Sutarties projektas“. </w:t>
      </w:r>
    </w:p>
    <w:p w14:paraId="7D0D5697" w14:textId="443A924E" w:rsidR="004B7932" w:rsidRPr="0027775C" w:rsidRDefault="004034F3" w:rsidP="00046AD1">
      <w:pPr>
        <w:pStyle w:val="NoSpacing"/>
        <w:tabs>
          <w:tab w:val="left" w:pos="1134"/>
        </w:tabs>
        <w:spacing w:after="120"/>
        <w:ind w:left="710" w:firstLine="0"/>
        <w:contextualSpacing/>
        <w:rPr>
          <w:rFonts w:ascii="Times New Roman" w:hAnsi="Times New Roman" w:cs="Times New Roman"/>
          <w:sz w:val="24"/>
          <w:szCs w:val="24"/>
        </w:rPr>
      </w:pPr>
      <w:r w:rsidRPr="0027775C">
        <w:rPr>
          <w:rFonts w:ascii="Times New Roman" w:hAnsi="Times New Roman" w:cs="Times New Roman"/>
          <w:sz w:val="24"/>
          <w:szCs w:val="24"/>
        </w:rPr>
        <w:t>2.3.</w:t>
      </w:r>
      <w:r w:rsidR="00FB3C75" w:rsidRPr="0027775C">
        <w:rPr>
          <w:rFonts w:ascii="Times New Roman" w:hAnsi="Times New Roman" w:cs="Times New Roman"/>
          <w:sz w:val="24"/>
          <w:szCs w:val="24"/>
        </w:rPr>
        <w:t>Pirkimo objektas į dalis neskaidomas.</w:t>
      </w:r>
      <w:r w:rsidR="00702B7B" w:rsidRPr="0027775C">
        <w:rPr>
          <w:rFonts w:ascii="Times New Roman" w:hAnsi="Times New Roman" w:cs="Times New Roman"/>
          <w:sz w:val="24"/>
          <w:szCs w:val="24"/>
        </w:rPr>
        <w:t xml:space="preserve"> </w:t>
      </w:r>
      <w:r w:rsidR="00530343" w:rsidRPr="0027775C">
        <w:rPr>
          <w:rFonts w:ascii="Times New Roman" w:hAnsi="Times New Roman" w:cs="Times New Roman"/>
          <w:sz w:val="24"/>
          <w:szCs w:val="24"/>
        </w:rPr>
        <w:t xml:space="preserve">Tiekėjai privalo pateikti pasiūlymą visai pirkimo objekto </w:t>
      </w:r>
    </w:p>
    <w:p w14:paraId="49117D58" w14:textId="59D28A37" w:rsidR="005D280D" w:rsidRPr="0027775C" w:rsidRDefault="00530343" w:rsidP="00C76120">
      <w:pPr>
        <w:pStyle w:val="NoSpacing"/>
        <w:ind w:firstLine="0"/>
        <w:contextualSpacing/>
        <w:rPr>
          <w:rFonts w:ascii="Times New Roman" w:hAnsi="Times New Roman" w:cs="Times New Roman"/>
          <w:sz w:val="24"/>
          <w:szCs w:val="24"/>
        </w:rPr>
      </w:pPr>
      <w:r w:rsidRPr="0027775C">
        <w:rPr>
          <w:rFonts w:ascii="Times New Roman" w:hAnsi="Times New Roman" w:cs="Times New Roman"/>
          <w:sz w:val="24"/>
          <w:szCs w:val="24"/>
        </w:rPr>
        <w:t>apimčiai.</w:t>
      </w:r>
    </w:p>
    <w:p w14:paraId="259E5AB8" w14:textId="48863752" w:rsidR="00046AD1" w:rsidRPr="0027775C" w:rsidRDefault="004034F3" w:rsidP="00046AD1">
      <w:pPr>
        <w:pStyle w:val="NormalWeb"/>
        <w:spacing w:before="0" w:beforeAutospacing="0" w:after="0" w:afterAutospacing="0"/>
        <w:rPr>
          <w:rFonts w:ascii="Times New Roman" w:hAnsi="Times New Roman" w:cs="Times New Roman"/>
          <w:bCs/>
          <w:sz w:val="24"/>
          <w:szCs w:val="24"/>
        </w:rPr>
      </w:pPr>
      <w:r w:rsidRPr="0027775C">
        <w:rPr>
          <w:rFonts w:ascii="Times New Roman" w:hAnsi="Times New Roman" w:cs="Times New Roman"/>
          <w:sz w:val="24"/>
          <w:szCs w:val="24"/>
        </w:rPr>
        <w:t>2.4.</w:t>
      </w:r>
      <w:r w:rsidR="00530343" w:rsidRPr="0027775C">
        <w:rPr>
          <w:rFonts w:ascii="Times New Roman" w:hAnsi="Times New Roman" w:cs="Times New Roman"/>
          <w:sz w:val="24"/>
          <w:szCs w:val="24"/>
        </w:rPr>
        <w:t xml:space="preserve"> </w:t>
      </w:r>
      <w:r w:rsidR="00AD7358" w:rsidRPr="0027775C">
        <w:rPr>
          <w:rFonts w:ascii="Times New Roman" w:hAnsi="Times New Roman" w:cs="Times New Roman"/>
          <w:sz w:val="24"/>
          <w:szCs w:val="24"/>
        </w:rPr>
        <w:t>Paslaugos atlikimo viet</w:t>
      </w:r>
      <w:r w:rsidR="00DB0A83" w:rsidRPr="0027775C">
        <w:rPr>
          <w:rFonts w:ascii="Times New Roman" w:hAnsi="Times New Roman" w:cs="Times New Roman"/>
          <w:sz w:val="24"/>
          <w:szCs w:val="24"/>
        </w:rPr>
        <w:t>a</w:t>
      </w:r>
      <w:r w:rsidR="00AD7358" w:rsidRPr="0027775C">
        <w:rPr>
          <w:rFonts w:ascii="Times New Roman" w:hAnsi="Times New Roman" w:cs="Times New Roman"/>
          <w:sz w:val="24"/>
          <w:szCs w:val="24"/>
        </w:rPr>
        <w:t xml:space="preserve">: </w:t>
      </w:r>
      <w:r w:rsidR="00046AD1" w:rsidRPr="0027775C">
        <w:rPr>
          <w:rFonts w:ascii="Times New Roman" w:hAnsi="Times New Roman" w:cs="Times New Roman"/>
          <w:bCs/>
          <w:sz w:val="24"/>
          <w:szCs w:val="24"/>
        </w:rPr>
        <w:t>Laužo k.1., Tauragės sen., Tauragės rajono sav.</w:t>
      </w:r>
    </w:p>
    <w:p w14:paraId="45CD036B" w14:textId="3B05DB62" w:rsidR="00F40D95" w:rsidRPr="0027775C" w:rsidRDefault="00F40D95" w:rsidP="00F40D95">
      <w:pPr>
        <w:tabs>
          <w:tab w:val="left" w:pos="851"/>
          <w:tab w:val="left" w:pos="1134"/>
        </w:tabs>
        <w:spacing w:after="200" w:line="240" w:lineRule="auto"/>
        <w:ind w:firstLine="0"/>
        <w:rPr>
          <w:rFonts w:ascii="Times New Roman" w:hAnsi="Times New Roman" w:cs="Times New Roman"/>
          <w:sz w:val="24"/>
          <w:szCs w:val="24"/>
          <w:lang w:eastAsia="ar-SA"/>
        </w:rPr>
      </w:pPr>
      <w:r w:rsidRPr="0027775C">
        <w:rPr>
          <w:rFonts w:ascii="Times New Roman" w:hAnsi="Times New Roman" w:cs="Times New Roman"/>
          <w:sz w:val="24"/>
          <w:szCs w:val="24"/>
        </w:rPr>
        <w:t xml:space="preserve">             </w:t>
      </w:r>
      <w:r w:rsidR="008102B0" w:rsidRPr="0027775C">
        <w:rPr>
          <w:rFonts w:ascii="Times New Roman" w:hAnsi="Times New Roman" w:cs="Times New Roman"/>
          <w:sz w:val="24"/>
          <w:szCs w:val="24"/>
        </w:rPr>
        <w:t xml:space="preserve">2.5. </w:t>
      </w:r>
      <w:r w:rsidRPr="0027775C">
        <w:rPr>
          <w:rFonts w:ascii="Times New Roman" w:hAnsi="Times New Roman" w:cs="Times New Roman"/>
          <w:sz w:val="24"/>
          <w:szCs w:val="24"/>
          <w:lang w:eastAsia="ar-SA"/>
        </w:rPr>
        <w:t xml:space="preserve">Į nuomos kainą turi būti įskaičiuota pristatymas, montavimas ir paleidimas, personalo apmokymas, techninė priežiūra ir patikros, garantinis aptarnavimas, gedimų remontas, </w:t>
      </w:r>
      <w:r w:rsidRPr="0027775C">
        <w:rPr>
          <w:rFonts w:ascii="Times New Roman" w:hAnsi="Times New Roman" w:cs="Times New Roman"/>
          <w:sz w:val="24"/>
          <w:szCs w:val="24"/>
        </w:rPr>
        <w:t>demontavimas ir išvežimas</w:t>
      </w:r>
      <w:r w:rsidRPr="0027775C">
        <w:rPr>
          <w:rFonts w:ascii="Times New Roman" w:hAnsi="Times New Roman" w:cs="Times New Roman"/>
          <w:sz w:val="24"/>
          <w:szCs w:val="24"/>
          <w:lang w:eastAsia="ar-SA"/>
        </w:rPr>
        <w:t>.</w:t>
      </w:r>
    </w:p>
    <w:p w14:paraId="1BB2E57F" w14:textId="6916411F" w:rsidR="00530343" w:rsidRPr="0027775C" w:rsidRDefault="00F40D95" w:rsidP="00F40D95">
      <w:pPr>
        <w:pStyle w:val="NoSpacing"/>
        <w:ind w:firstLine="0"/>
        <w:contextualSpacing/>
        <w:rPr>
          <w:rFonts w:ascii="Times New Roman" w:hAnsi="Times New Roman" w:cs="Times New Roman"/>
          <w:sz w:val="24"/>
          <w:szCs w:val="24"/>
        </w:rPr>
      </w:pPr>
      <w:r w:rsidRPr="0027775C">
        <w:rPr>
          <w:rFonts w:ascii="Times New Roman" w:hAnsi="Times New Roman" w:cs="Times New Roman"/>
          <w:sz w:val="24"/>
          <w:szCs w:val="24"/>
        </w:rPr>
        <w:lastRenderedPageBreak/>
        <w:t xml:space="preserve">            </w:t>
      </w:r>
      <w:r w:rsidR="004034F3" w:rsidRPr="0027775C">
        <w:rPr>
          <w:rFonts w:ascii="Times New Roman" w:hAnsi="Times New Roman" w:cs="Times New Roman"/>
          <w:sz w:val="24"/>
          <w:szCs w:val="24"/>
        </w:rPr>
        <w:t xml:space="preserve">2.6. </w:t>
      </w:r>
      <w:r w:rsidR="00530343" w:rsidRPr="0027775C">
        <w:rPr>
          <w:rFonts w:ascii="Times New Roman" w:hAnsi="Times New Roman" w:cs="Times New Roman"/>
          <w:sz w:val="24"/>
          <w:szCs w:val="24"/>
        </w:rPr>
        <w:t>Su</w:t>
      </w:r>
      <w:r w:rsidR="008102B0" w:rsidRPr="0027775C">
        <w:rPr>
          <w:rFonts w:ascii="Times New Roman" w:hAnsi="Times New Roman" w:cs="Times New Roman"/>
          <w:sz w:val="24"/>
          <w:szCs w:val="24"/>
        </w:rPr>
        <w:t>tarčiai taikoma fiksuoto</w:t>
      </w:r>
      <w:r w:rsidR="00DB0A83" w:rsidRPr="0027775C">
        <w:rPr>
          <w:rFonts w:ascii="Times New Roman" w:hAnsi="Times New Roman" w:cs="Times New Roman"/>
          <w:sz w:val="24"/>
          <w:szCs w:val="24"/>
        </w:rPr>
        <w:t xml:space="preserve"> </w:t>
      </w:r>
      <w:r w:rsidR="0027775C">
        <w:rPr>
          <w:rFonts w:ascii="Times New Roman" w:hAnsi="Times New Roman" w:cs="Times New Roman"/>
          <w:sz w:val="24"/>
          <w:szCs w:val="24"/>
        </w:rPr>
        <w:t>įkainio</w:t>
      </w:r>
      <w:r w:rsidR="00530343" w:rsidRPr="0027775C">
        <w:rPr>
          <w:rFonts w:ascii="Times New Roman" w:hAnsi="Times New Roman" w:cs="Times New Roman"/>
          <w:sz w:val="24"/>
          <w:szCs w:val="24"/>
        </w:rPr>
        <w:t xml:space="preserve"> kainodara.</w:t>
      </w:r>
    </w:p>
    <w:p w14:paraId="3697D4B9" w14:textId="153B67BD" w:rsidR="004B7932" w:rsidRPr="0027775C" w:rsidRDefault="00251EDE" w:rsidP="0027775C">
      <w:pPr>
        <w:pStyle w:val="NoSpacing"/>
        <w:ind w:left="710" w:firstLine="0"/>
        <w:contextualSpacing/>
        <w:rPr>
          <w:rFonts w:ascii="Times New Roman" w:hAnsi="Times New Roman" w:cs="Times New Roman"/>
          <w:sz w:val="24"/>
          <w:szCs w:val="24"/>
        </w:rPr>
      </w:pPr>
      <w:r w:rsidRPr="0027775C">
        <w:rPr>
          <w:rFonts w:ascii="Times New Roman" w:hAnsi="Times New Roman" w:cs="Times New Roman"/>
          <w:sz w:val="24"/>
          <w:szCs w:val="24"/>
        </w:rPr>
        <w:t xml:space="preserve">2.7. </w:t>
      </w:r>
      <w:r w:rsidR="004B7932" w:rsidRPr="0027775C">
        <w:rPr>
          <w:rFonts w:ascii="Times New Roman" w:hAnsi="Times New Roman" w:cs="Times New Roman"/>
          <w:sz w:val="24"/>
          <w:szCs w:val="24"/>
        </w:rPr>
        <w:t xml:space="preserve">Pasiūlymo </w:t>
      </w:r>
      <w:r w:rsidR="00462A9F">
        <w:rPr>
          <w:rFonts w:ascii="Times New Roman" w:hAnsi="Times New Roman" w:cs="Times New Roman"/>
          <w:sz w:val="24"/>
          <w:szCs w:val="24"/>
        </w:rPr>
        <w:t xml:space="preserve">palyginamoji </w:t>
      </w:r>
      <w:r w:rsidR="004B7932" w:rsidRPr="0027775C">
        <w:rPr>
          <w:rFonts w:ascii="Times New Roman" w:hAnsi="Times New Roman" w:cs="Times New Roman"/>
          <w:sz w:val="24"/>
          <w:szCs w:val="24"/>
        </w:rPr>
        <w:t xml:space="preserve">kaina </w:t>
      </w:r>
      <w:r w:rsidRPr="0027775C">
        <w:rPr>
          <w:rFonts w:ascii="Times New Roman" w:hAnsi="Times New Roman" w:cs="Times New Roman"/>
          <w:sz w:val="24"/>
          <w:szCs w:val="24"/>
        </w:rPr>
        <w:t xml:space="preserve">negali viršyti </w:t>
      </w:r>
      <w:r w:rsidR="0027775C" w:rsidRPr="0027775C">
        <w:rPr>
          <w:rFonts w:ascii="Times New Roman" w:hAnsi="Times New Roman" w:cs="Times New Roman"/>
          <w:sz w:val="24"/>
          <w:szCs w:val="24"/>
        </w:rPr>
        <w:t xml:space="preserve">33 057,85 </w:t>
      </w:r>
      <w:proofErr w:type="spellStart"/>
      <w:r w:rsidR="004B7932" w:rsidRPr="0027775C">
        <w:rPr>
          <w:rFonts w:ascii="Times New Roman" w:hAnsi="Times New Roman" w:cs="Times New Roman"/>
          <w:sz w:val="24"/>
          <w:szCs w:val="24"/>
        </w:rPr>
        <w:t>Eur</w:t>
      </w:r>
      <w:proofErr w:type="spellEnd"/>
      <w:r w:rsidR="004B7932" w:rsidRPr="0027775C">
        <w:rPr>
          <w:rFonts w:ascii="Times New Roman" w:hAnsi="Times New Roman" w:cs="Times New Roman"/>
          <w:sz w:val="24"/>
          <w:szCs w:val="24"/>
        </w:rPr>
        <w:t xml:space="preserve"> be PVM/</w:t>
      </w:r>
      <w:r w:rsidR="0027775C" w:rsidRPr="0027775C">
        <w:rPr>
          <w:rFonts w:ascii="Times New Roman" w:hAnsi="Times New Roman" w:cs="Times New Roman"/>
          <w:sz w:val="24"/>
          <w:szCs w:val="24"/>
        </w:rPr>
        <w:t xml:space="preserve">40 000,00 </w:t>
      </w:r>
      <w:proofErr w:type="spellStart"/>
      <w:r w:rsidR="004B7932" w:rsidRPr="0027775C">
        <w:rPr>
          <w:rFonts w:ascii="Times New Roman" w:hAnsi="Times New Roman" w:cs="Times New Roman"/>
          <w:sz w:val="24"/>
          <w:szCs w:val="24"/>
        </w:rPr>
        <w:t>Eur</w:t>
      </w:r>
      <w:proofErr w:type="spellEnd"/>
      <w:r w:rsidR="004B7932" w:rsidRPr="0027775C">
        <w:rPr>
          <w:rFonts w:ascii="Times New Roman" w:hAnsi="Times New Roman" w:cs="Times New Roman"/>
          <w:sz w:val="24"/>
          <w:szCs w:val="24"/>
        </w:rPr>
        <w:t xml:space="preserve"> su PVM. Jei pasiūlymo </w:t>
      </w:r>
      <w:r w:rsidR="00462A9F">
        <w:rPr>
          <w:rFonts w:ascii="Times New Roman" w:hAnsi="Times New Roman" w:cs="Times New Roman"/>
          <w:sz w:val="24"/>
          <w:szCs w:val="24"/>
        </w:rPr>
        <w:t xml:space="preserve">palyginamoji </w:t>
      </w:r>
      <w:r w:rsidR="004B7932" w:rsidRPr="0027775C">
        <w:rPr>
          <w:rFonts w:ascii="Times New Roman" w:hAnsi="Times New Roman" w:cs="Times New Roman"/>
          <w:sz w:val="24"/>
          <w:szCs w:val="24"/>
        </w:rPr>
        <w:t>kaina viršys nurodytą sumą, pasiūlymas bus atmestas dėl per didelės, perkančiajai organizacijai nepriimtinos kainos.</w:t>
      </w:r>
    </w:p>
    <w:p w14:paraId="14089F19" w14:textId="005C1081" w:rsidR="00F40D95" w:rsidRPr="0027775C" w:rsidRDefault="00251EDE" w:rsidP="00F40D95">
      <w:pPr>
        <w:pStyle w:val="NormalWeb"/>
        <w:spacing w:before="0" w:beforeAutospacing="0" w:after="0" w:afterAutospacing="0"/>
        <w:rPr>
          <w:rFonts w:ascii="Times New Roman" w:hAnsi="Times New Roman" w:cs="Times New Roman"/>
          <w:bCs/>
          <w:sz w:val="24"/>
          <w:szCs w:val="24"/>
        </w:rPr>
      </w:pPr>
      <w:r w:rsidRPr="0027775C">
        <w:rPr>
          <w:rFonts w:ascii="Times New Roman" w:hAnsi="Times New Roman" w:cs="Times New Roman"/>
          <w:sz w:val="24"/>
          <w:szCs w:val="24"/>
        </w:rPr>
        <w:t xml:space="preserve">2.8. </w:t>
      </w:r>
      <w:r w:rsidR="00F40D95" w:rsidRPr="0027775C">
        <w:rPr>
          <w:rFonts w:ascii="Times New Roman" w:hAnsi="Times New Roman" w:cs="Times New Roman"/>
          <w:bCs/>
          <w:sz w:val="24"/>
          <w:szCs w:val="24"/>
        </w:rPr>
        <w:t>Nuomos objektas pristatomas per 10 darbo dienų nuo užsakymo raštu pateikimo. Šalių atstovai perdavimą įformina pasirašant priėmimo – perdavimo aktą.</w:t>
      </w:r>
    </w:p>
    <w:p w14:paraId="25779305" w14:textId="77777777" w:rsidR="0027775C" w:rsidRPr="0027775C" w:rsidRDefault="0027775C" w:rsidP="0027775C">
      <w:pPr>
        <w:pStyle w:val="NormalWeb"/>
        <w:spacing w:before="0" w:beforeAutospacing="0" w:after="0" w:afterAutospacing="0"/>
        <w:rPr>
          <w:rFonts w:ascii="Times New Roman" w:hAnsi="Times New Roman" w:cs="Times New Roman"/>
          <w:bCs/>
          <w:sz w:val="24"/>
          <w:szCs w:val="24"/>
        </w:rPr>
      </w:pPr>
      <w:r w:rsidRPr="0027775C">
        <w:rPr>
          <w:rFonts w:ascii="Times New Roman" w:hAnsi="Times New Roman" w:cs="Times New Roman"/>
          <w:bCs/>
          <w:sz w:val="24"/>
          <w:szCs w:val="24"/>
        </w:rPr>
        <w:t>2.9. Sutartis sudaroma raštu 12 mėn. su galimybe pratęsti 12 mėn.</w:t>
      </w:r>
    </w:p>
    <w:p w14:paraId="66F1D50A" w14:textId="4419E8E1" w:rsidR="0027775C" w:rsidRDefault="0027775C" w:rsidP="00F40D95">
      <w:pPr>
        <w:pStyle w:val="NormalWeb"/>
        <w:spacing w:before="0" w:beforeAutospacing="0" w:after="0" w:afterAutospacing="0"/>
        <w:rPr>
          <w:rFonts w:ascii="Times New Roman" w:hAnsi="Times New Roman" w:cs="Times New Roman"/>
          <w:bCs/>
          <w:sz w:val="24"/>
          <w:szCs w:val="24"/>
        </w:rPr>
      </w:pPr>
    </w:p>
    <w:p w14:paraId="3909251B" w14:textId="77777777" w:rsidR="00F40D95" w:rsidRPr="00F40D95" w:rsidRDefault="00F40D95" w:rsidP="00F40D95">
      <w:pPr>
        <w:pStyle w:val="NormalWeb"/>
        <w:spacing w:before="0" w:beforeAutospacing="0" w:after="0" w:afterAutospacing="0"/>
        <w:rPr>
          <w:rFonts w:ascii="Times New Roman" w:hAnsi="Times New Roman" w:cs="Times New Roman"/>
          <w:b/>
          <w:bCs/>
          <w:sz w:val="28"/>
          <w:szCs w:val="28"/>
        </w:rPr>
      </w:pPr>
    </w:p>
    <w:p w14:paraId="0CEA2D40" w14:textId="7FD38B57" w:rsidR="00FB3C75" w:rsidRPr="00F40D95" w:rsidRDefault="00BF3638" w:rsidP="00290F9D">
      <w:pPr>
        <w:pStyle w:val="Heading1"/>
        <w:numPr>
          <w:ilvl w:val="0"/>
          <w:numId w:val="7"/>
        </w:numPr>
        <w:spacing w:before="0" w:after="0"/>
        <w:ind w:left="357" w:hanging="357"/>
        <w:rPr>
          <w:rFonts w:ascii="Times New Roman" w:hAnsi="Times New Roman" w:cs="Times New Roman"/>
          <w:b/>
          <w:color w:val="auto"/>
          <w:sz w:val="28"/>
          <w:szCs w:val="28"/>
        </w:rPr>
      </w:pPr>
      <w:bookmarkStart w:id="11" w:name="_Toc137194949"/>
      <w:r w:rsidRPr="00F40D95">
        <w:rPr>
          <w:rFonts w:ascii="Times New Roman" w:hAnsi="Times New Roman" w:cs="Times New Roman"/>
          <w:b/>
          <w:color w:val="auto"/>
          <w:sz w:val="28"/>
          <w:szCs w:val="28"/>
        </w:rPr>
        <w:t>Tiekėjų pašalinimo pagrindai</w:t>
      </w:r>
      <w:r w:rsidR="00E201D8" w:rsidRPr="00F40D95">
        <w:rPr>
          <w:rFonts w:ascii="Times New Roman" w:hAnsi="Times New Roman" w:cs="Times New Roman"/>
          <w:b/>
          <w:color w:val="auto"/>
          <w:sz w:val="28"/>
          <w:szCs w:val="28"/>
        </w:rPr>
        <w:t>, kvalifikacijos reikalavimai ir reikalaujami kokybės vadybos sistemos ir (ar</w:t>
      </w:r>
      <w:r w:rsidR="00817AB9" w:rsidRPr="00F40D95">
        <w:rPr>
          <w:rFonts w:ascii="Times New Roman" w:hAnsi="Times New Roman" w:cs="Times New Roman"/>
          <w:b/>
          <w:color w:val="auto"/>
          <w:sz w:val="28"/>
          <w:szCs w:val="28"/>
        </w:rPr>
        <w:t>ba</w:t>
      </w:r>
      <w:r w:rsidR="00E201D8" w:rsidRPr="00F40D95">
        <w:rPr>
          <w:rFonts w:ascii="Times New Roman" w:hAnsi="Times New Roman" w:cs="Times New Roman"/>
          <w:b/>
          <w:color w:val="auto"/>
          <w:sz w:val="28"/>
          <w:szCs w:val="28"/>
        </w:rPr>
        <w:t xml:space="preserve">) </w:t>
      </w:r>
      <w:r w:rsidR="00817AB9" w:rsidRPr="00F40D95">
        <w:rPr>
          <w:rFonts w:ascii="Times New Roman" w:hAnsi="Times New Roman" w:cs="Times New Roman"/>
          <w:b/>
          <w:color w:val="auto"/>
          <w:sz w:val="28"/>
          <w:szCs w:val="28"/>
        </w:rPr>
        <w:t>aplinkos apsaugos vadybos sistemos standartai</w:t>
      </w:r>
      <w:bookmarkEnd w:id="11"/>
      <w:r w:rsidR="00817AB9" w:rsidRPr="00F40D95">
        <w:rPr>
          <w:rFonts w:ascii="Times New Roman" w:hAnsi="Times New Roman" w:cs="Times New Roman"/>
          <w:b/>
          <w:color w:val="auto"/>
          <w:sz w:val="28"/>
          <w:szCs w:val="28"/>
        </w:rPr>
        <w:t xml:space="preserve"> </w:t>
      </w:r>
    </w:p>
    <w:p w14:paraId="0ED6AD78" w14:textId="723DA34A" w:rsidR="00FB3C75" w:rsidRPr="00F40D95" w:rsidRDefault="00FB3C75" w:rsidP="00E62E95">
      <w:pPr>
        <w:spacing w:line="240" w:lineRule="auto"/>
        <w:ind w:firstLine="0"/>
        <w:rPr>
          <w:rFonts w:ascii="Times New Roman" w:hAnsi="Times New Roman" w:cs="Times New Roman"/>
          <w:sz w:val="24"/>
          <w:szCs w:val="24"/>
        </w:rPr>
      </w:pPr>
    </w:p>
    <w:p w14:paraId="6D17CDB2" w14:textId="5FEA61E7" w:rsidR="00C26EFD" w:rsidRPr="00F40D95" w:rsidRDefault="005D280D" w:rsidP="00DB0A83">
      <w:pPr>
        <w:pStyle w:val="ListParagraph"/>
        <w:numPr>
          <w:ilvl w:val="1"/>
          <w:numId w:val="7"/>
        </w:numPr>
        <w:spacing w:line="240" w:lineRule="auto"/>
        <w:ind w:left="0" w:firstLine="710"/>
        <w:rPr>
          <w:rFonts w:ascii="Times New Roman" w:hAnsi="Times New Roman" w:cs="Times New Roman"/>
          <w:sz w:val="24"/>
          <w:szCs w:val="24"/>
        </w:rPr>
      </w:pPr>
      <w:r w:rsidRPr="00F40D95">
        <w:rPr>
          <w:rFonts w:ascii="Times New Roman" w:hAnsi="Times New Roman" w:cs="Times New Roman"/>
          <w:sz w:val="24"/>
          <w:szCs w:val="24"/>
        </w:rPr>
        <w:t>Reikalavimai dėl tiekėjo ir</w:t>
      </w:r>
      <w:r w:rsidR="00F17EDA" w:rsidRPr="00F40D95">
        <w:rPr>
          <w:rFonts w:ascii="Times New Roman" w:hAnsi="Times New Roman" w:cs="Times New Roman"/>
          <w:sz w:val="24"/>
          <w:szCs w:val="24"/>
        </w:rPr>
        <w:t xml:space="preserve"> </w:t>
      </w:r>
      <w:r w:rsidRPr="00F40D95">
        <w:rPr>
          <w:rFonts w:ascii="Times New Roman" w:hAnsi="Times New Roman" w:cs="Times New Roman"/>
          <w:sz w:val="24"/>
          <w:szCs w:val="24"/>
        </w:rPr>
        <w:t>subtiekėjų</w:t>
      </w:r>
      <w:r w:rsidR="00DF6485" w:rsidRPr="00F40D95">
        <w:rPr>
          <w:rFonts w:ascii="Times New Roman" w:hAnsi="Times New Roman" w:cs="Times New Roman"/>
          <w:sz w:val="24"/>
          <w:szCs w:val="24"/>
        </w:rPr>
        <w:t xml:space="preserve"> (jeigu taikoma)</w:t>
      </w:r>
      <w:r w:rsidR="00A857C4" w:rsidRPr="00F40D95">
        <w:rPr>
          <w:rFonts w:ascii="Times New Roman" w:hAnsi="Times New Roman" w:cs="Times New Roman"/>
          <w:sz w:val="24"/>
          <w:szCs w:val="24"/>
        </w:rPr>
        <w:t xml:space="preserve">, ūkio subjektų, kurių pajėgumais </w:t>
      </w:r>
      <w:r w:rsidR="00CF1B69" w:rsidRPr="00F40D95">
        <w:rPr>
          <w:rFonts w:ascii="Times New Roman" w:hAnsi="Times New Roman" w:cs="Times New Roman"/>
          <w:sz w:val="24"/>
          <w:szCs w:val="24"/>
        </w:rPr>
        <w:t xml:space="preserve">tiekėjas </w:t>
      </w:r>
      <w:r w:rsidR="00DB0A83" w:rsidRPr="00F40D95">
        <w:rPr>
          <w:rFonts w:ascii="Times New Roman" w:hAnsi="Times New Roman" w:cs="Times New Roman"/>
          <w:sz w:val="24"/>
          <w:szCs w:val="24"/>
        </w:rPr>
        <w:t xml:space="preserve"> </w:t>
      </w:r>
      <w:r w:rsidR="00CF1B69" w:rsidRPr="00F40D95">
        <w:rPr>
          <w:rFonts w:ascii="Times New Roman" w:hAnsi="Times New Roman" w:cs="Times New Roman"/>
          <w:sz w:val="24"/>
          <w:szCs w:val="24"/>
        </w:rPr>
        <w:t>remiasi,</w:t>
      </w:r>
      <w:r w:rsidR="00FB4B5E" w:rsidRPr="00F40D95">
        <w:rPr>
          <w:rFonts w:ascii="Times New Roman" w:hAnsi="Times New Roman" w:cs="Times New Roman"/>
          <w:sz w:val="24"/>
          <w:szCs w:val="24"/>
        </w:rPr>
        <w:t xml:space="preserve"> </w:t>
      </w:r>
      <w:r w:rsidRPr="00F40D95">
        <w:rPr>
          <w:rFonts w:ascii="Times New Roman" w:hAnsi="Times New Roman" w:cs="Times New Roman"/>
          <w:sz w:val="24"/>
          <w:szCs w:val="24"/>
        </w:rPr>
        <w:t>pašalinimo pagrindų nebuvimo</w:t>
      </w:r>
      <w:r w:rsidR="004A415C" w:rsidRPr="00F40D95">
        <w:rPr>
          <w:rFonts w:ascii="Times New Roman" w:hAnsi="Times New Roman" w:cs="Times New Roman"/>
          <w:sz w:val="24"/>
          <w:szCs w:val="24"/>
        </w:rPr>
        <w:t xml:space="preserve"> </w:t>
      </w:r>
      <w:r w:rsidRPr="00F40D95">
        <w:rPr>
          <w:rFonts w:ascii="Times New Roman" w:hAnsi="Times New Roman" w:cs="Times New Roman"/>
          <w:sz w:val="24"/>
          <w:szCs w:val="24"/>
        </w:rPr>
        <w:t xml:space="preserve">bei jų nebuvimą patvirtinantys dokumentai nurodyti </w:t>
      </w:r>
      <w:r w:rsidR="00CF1B69" w:rsidRPr="00F40D95">
        <w:rPr>
          <w:rFonts w:ascii="Times New Roman" w:hAnsi="Times New Roman" w:cs="Times New Roman"/>
          <w:sz w:val="24"/>
          <w:szCs w:val="24"/>
        </w:rPr>
        <w:t>s</w:t>
      </w:r>
      <w:r w:rsidR="0035091B" w:rsidRPr="00F40D95">
        <w:rPr>
          <w:rFonts w:ascii="Times New Roman" w:hAnsi="Times New Roman" w:cs="Times New Roman"/>
          <w:sz w:val="24"/>
          <w:szCs w:val="24"/>
        </w:rPr>
        <w:t>pecialiųjų p</w:t>
      </w:r>
      <w:r w:rsidRPr="00F40D95">
        <w:rPr>
          <w:rFonts w:ascii="Times New Roman" w:hAnsi="Times New Roman" w:cs="Times New Roman"/>
          <w:sz w:val="24"/>
          <w:szCs w:val="24"/>
        </w:rPr>
        <w:t xml:space="preserve">irkimo sąlygų </w:t>
      </w:r>
      <w:r w:rsidR="00452770" w:rsidRPr="00452770">
        <w:rPr>
          <w:rFonts w:ascii="Times New Roman" w:hAnsi="Times New Roman" w:cs="Times New Roman"/>
          <w:b/>
          <w:sz w:val="24"/>
          <w:szCs w:val="24"/>
        </w:rPr>
        <w:t>4</w:t>
      </w:r>
      <w:r w:rsidR="00C26EFD" w:rsidRPr="00452770">
        <w:rPr>
          <w:rFonts w:ascii="Times New Roman" w:hAnsi="Times New Roman" w:cs="Times New Roman"/>
          <w:b/>
          <w:color w:val="00B050"/>
          <w:sz w:val="24"/>
          <w:szCs w:val="24"/>
        </w:rPr>
        <w:t xml:space="preserve"> </w:t>
      </w:r>
      <w:r w:rsidR="00181DCE" w:rsidRPr="00452770">
        <w:rPr>
          <w:rFonts w:ascii="Times New Roman" w:hAnsi="Times New Roman" w:cs="Times New Roman"/>
          <w:b/>
          <w:sz w:val="24"/>
          <w:szCs w:val="24"/>
        </w:rPr>
        <w:t>priede</w:t>
      </w:r>
      <w:r w:rsidR="00181DCE" w:rsidRPr="00F40D95">
        <w:rPr>
          <w:rFonts w:ascii="Times New Roman" w:hAnsi="Times New Roman" w:cs="Times New Roman"/>
          <w:sz w:val="24"/>
          <w:szCs w:val="24"/>
        </w:rPr>
        <w:t xml:space="preserve"> ,,Tiekėjų p</w:t>
      </w:r>
      <w:r w:rsidR="00452770">
        <w:rPr>
          <w:rFonts w:ascii="Times New Roman" w:hAnsi="Times New Roman" w:cs="Times New Roman"/>
          <w:sz w:val="24"/>
          <w:szCs w:val="24"/>
        </w:rPr>
        <w:t>ašalinimo pagrindai“ (toliau – 4</w:t>
      </w:r>
      <w:r w:rsidR="00181DCE" w:rsidRPr="00F40D95">
        <w:rPr>
          <w:rFonts w:ascii="Times New Roman" w:hAnsi="Times New Roman" w:cs="Times New Roman"/>
          <w:sz w:val="24"/>
          <w:szCs w:val="24"/>
        </w:rPr>
        <w:t xml:space="preserve"> priedas).</w:t>
      </w:r>
    </w:p>
    <w:p w14:paraId="317A11F7" w14:textId="59BDE2D7" w:rsidR="00464D07" w:rsidRPr="00F40D95" w:rsidRDefault="00EB0556" w:rsidP="00B54B43">
      <w:pPr>
        <w:spacing w:line="240" w:lineRule="auto"/>
        <w:ind w:firstLine="0"/>
        <w:rPr>
          <w:rFonts w:ascii="Times New Roman" w:hAnsi="Times New Roman" w:cs="Times New Roman"/>
          <w:sz w:val="24"/>
          <w:szCs w:val="24"/>
        </w:rPr>
      </w:pPr>
      <w:r w:rsidRPr="00F40D95">
        <w:rPr>
          <w:rFonts w:ascii="Times New Roman" w:hAnsi="Times New Roman" w:cs="Times New Roman"/>
          <w:sz w:val="24"/>
          <w:szCs w:val="24"/>
        </w:rPr>
        <w:t xml:space="preserve">       </w:t>
      </w:r>
      <w:r w:rsidR="00387E9A" w:rsidRPr="00F40D95">
        <w:rPr>
          <w:rFonts w:ascii="Times New Roman" w:hAnsi="Times New Roman" w:cs="Times New Roman"/>
          <w:sz w:val="24"/>
          <w:szCs w:val="24"/>
        </w:rPr>
        <w:t xml:space="preserve">      </w:t>
      </w:r>
      <w:r w:rsidR="00464D07" w:rsidRPr="00F40D95">
        <w:rPr>
          <w:rFonts w:ascii="Times New Roman" w:hAnsi="Times New Roman" w:cs="Times New Roman"/>
          <w:sz w:val="24"/>
          <w:szCs w:val="24"/>
        </w:rPr>
        <w:t>3.</w:t>
      </w:r>
      <w:r w:rsidR="001B5CAB" w:rsidRPr="00F40D95">
        <w:rPr>
          <w:rFonts w:ascii="Times New Roman" w:hAnsi="Times New Roman" w:cs="Times New Roman"/>
          <w:sz w:val="24"/>
          <w:szCs w:val="24"/>
        </w:rPr>
        <w:t>2.</w:t>
      </w:r>
      <w:r w:rsidR="00DB0A83" w:rsidRPr="00F40D95">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0DF21FC" w:rsidR="00894FEF" w:rsidRPr="00F40D95" w:rsidRDefault="00EB0556" w:rsidP="00B54B43">
      <w:pPr>
        <w:spacing w:line="240" w:lineRule="auto"/>
        <w:ind w:firstLine="0"/>
        <w:rPr>
          <w:rFonts w:ascii="Times New Roman" w:eastAsia="Arial" w:hAnsi="Times New Roman" w:cs="Times New Roman"/>
          <w:sz w:val="24"/>
          <w:szCs w:val="24"/>
        </w:rPr>
      </w:pPr>
      <w:r w:rsidRPr="00F40D95">
        <w:rPr>
          <w:rFonts w:ascii="Times New Roman" w:hAnsi="Times New Roman" w:cs="Times New Roman"/>
          <w:sz w:val="24"/>
          <w:szCs w:val="24"/>
        </w:rPr>
        <w:t xml:space="preserve">      </w:t>
      </w:r>
      <w:r w:rsidR="00387E9A" w:rsidRPr="00F40D95">
        <w:rPr>
          <w:rFonts w:ascii="Times New Roman" w:hAnsi="Times New Roman" w:cs="Times New Roman"/>
          <w:sz w:val="24"/>
          <w:szCs w:val="24"/>
        </w:rPr>
        <w:t xml:space="preserve">      </w:t>
      </w:r>
      <w:r w:rsidR="0008617B" w:rsidRPr="00F40D95">
        <w:rPr>
          <w:rFonts w:ascii="Times New Roman" w:hAnsi="Times New Roman" w:cs="Times New Roman"/>
          <w:sz w:val="24"/>
          <w:szCs w:val="24"/>
        </w:rPr>
        <w:t>3.</w:t>
      </w:r>
      <w:r w:rsidR="001B5CAB" w:rsidRPr="00F40D95">
        <w:rPr>
          <w:rFonts w:ascii="Times New Roman" w:hAnsi="Times New Roman" w:cs="Times New Roman"/>
          <w:sz w:val="24"/>
          <w:szCs w:val="24"/>
        </w:rPr>
        <w:t xml:space="preserve">3. </w:t>
      </w:r>
      <w:r w:rsidR="0008617B" w:rsidRPr="00F40D95">
        <w:rPr>
          <w:rFonts w:ascii="Times New Roman" w:eastAsia="Arial" w:hAnsi="Times New Roman" w:cs="Times New Roman"/>
          <w:sz w:val="24"/>
          <w:szCs w:val="24"/>
        </w:rPr>
        <w:t xml:space="preserve">Tiekėjas teikdamas pasiūlymą </w:t>
      </w:r>
      <w:r w:rsidR="002C50AE" w:rsidRPr="00F40D95">
        <w:rPr>
          <w:rFonts w:ascii="Times New Roman" w:eastAsia="Arial" w:hAnsi="Times New Roman" w:cs="Times New Roman"/>
          <w:sz w:val="24"/>
          <w:szCs w:val="24"/>
        </w:rPr>
        <w:t xml:space="preserve">neturi </w:t>
      </w:r>
      <w:r w:rsidR="0008617B" w:rsidRPr="00F40D95">
        <w:rPr>
          <w:rFonts w:ascii="Times New Roman" w:eastAsia="Arial" w:hAnsi="Times New Roman" w:cs="Times New Roman"/>
          <w:sz w:val="24"/>
          <w:szCs w:val="24"/>
        </w:rPr>
        <w:t xml:space="preserve">pateikti </w:t>
      </w:r>
      <w:r w:rsidR="002C50AE" w:rsidRPr="00F40D95">
        <w:rPr>
          <w:rFonts w:ascii="Times New Roman" w:eastAsia="Arial" w:hAnsi="Times New Roman" w:cs="Times New Roman"/>
          <w:sz w:val="24"/>
          <w:szCs w:val="24"/>
        </w:rPr>
        <w:t>nei EBVPD</w:t>
      </w:r>
      <w:r w:rsidR="008102B0" w:rsidRPr="00F40D95">
        <w:rPr>
          <w:rFonts w:ascii="Times New Roman" w:eastAsia="Arial" w:hAnsi="Times New Roman" w:cs="Times New Roman"/>
          <w:sz w:val="24"/>
          <w:szCs w:val="24"/>
        </w:rPr>
        <w:t>.</w:t>
      </w:r>
    </w:p>
    <w:p w14:paraId="42C9D9C8" w14:textId="77777777" w:rsidR="00290F9D" w:rsidRPr="00F40D95" w:rsidRDefault="00387E9A" w:rsidP="00290F9D">
      <w:pPr>
        <w:spacing w:line="240" w:lineRule="auto"/>
        <w:ind w:firstLine="0"/>
        <w:rPr>
          <w:rFonts w:ascii="Times New Roman" w:eastAsia="Arial" w:hAnsi="Times New Roman" w:cs="Times New Roman"/>
          <w:sz w:val="24"/>
          <w:szCs w:val="24"/>
        </w:rPr>
      </w:pPr>
      <w:r w:rsidRPr="00F40D95">
        <w:rPr>
          <w:rFonts w:ascii="Times New Roman" w:eastAsia="Arial" w:hAnsi="Times New Roman" w:cs="Times New Roman"/>
          <w:sz w:val="24"/>
          <w:szCs w:val="24"/>
        </w:rPr>
        <w:t xml:space="preserve">            3.4. Tiekėjas teikdamas pasiūlymą turi pateikti laisvos formos deklaraciją dėl atitikties reikalavimams. Pažymų, patvirtinančių tiekėjo pašalinimo pagrindų nebuvimą, nereikalaujama, išskyrus atvejus, kai kyla pagrįstų abejonių dėl tiekėjų patikimumo.</w:t>
      </w:r>
      <w:bookmarkStart w:id="12" w:name="_Toc137194950"/>
    </w:p>
    <w:p w14:paraId="56E7FA38" w14:textId="77777777" w:rsidR="00290F9D" w:rsidRPr="00F40D95" w:rsidRDefault="00290F9D" w:rsidP="00290F9D">
      <w:pPr>
        <w:spacing w:line="240" w:lineRule="auto"/>
        <w:ind w:firstLine="0"/>
        <w:rPr>
          <w:rFonts w:ascii="Times New Roman" w:eastAsia="Arial" w:hAnsi="Times New Roman" w:cs="Times New Roman"/>
          <w:sz w:val="24"/>
          <w:szCs w:val="24"/>
        </w:rPr>
      </w:pPr>
    </w:p>
    <w:p w14:paraId="4A69DFB6" w14:textId="4EF0EF3E" w:rsidR="00290F9D" w:rsidRPr="00F40D95" w:rsidRDefault="00817AB9" w:rsidP="00290F9D">
      <w:pPr>
        <w:pStyle w:val="ListParagraph"/>
        <w:numPr>
          <w:ilvl w:val="0"/>
          <w:numId w:val="7"/>
        </w:numPr>
        <w:spacing w:line="240" w:lineRule="auto"/>
        <w:rPr>
          <w:rFonts w:ascii="Times New Roman" w:hAnsi="Times New Roman" w:cs="Times New Roman"/>
          <w:b/>
          <w:sz w:val="28"/>
          <w:szCs w:val="28"/>
        </w:rPr>
      </w:pPr>
      <w:r w:rsidRPr="00F40D95">
        <w:rPr>
          <w:rFonts w:ascii="Times New Roman" w:hAnsi="Times New Roman" w:cs="Times New Roman"/>
          <w:b/>
          <w:sz w:val="28"/>
          <w:szCs w:val="28"/>
        </w:rPr>
        <w:t>Reikalavima</w:t>
      </w:r>
      <w:r w:rsidR="00202139" w:rsidRPr="00F40D95">
        <w:rPr>
          <w:rFonts w:ascii="Times New Roman" w:hAnsi="Times New Roman" w:cs="Times New Roman"/>
          <w:b/>
          <w:sz w:val="28"/>
          <w:szCs w:val="28"/>
        </w:rPr>
        <w:t xml:space="preserve">i, </w:t>
      </w:r>
      <w:r w:rsidRPr="00F40D95">
        <w:rPr>
          <w:rFonts w:ascii="Times New Roman" w:hAnsi="Times New Roman" w:cs="Times New Roman"/>
          <w:b/>
          <w:sz w:val="28"/>
          <w:szCs w:val="28"/>
        </w:rPr>
        <w:t>susiję su nacionaliniu saugumu</w:t>
      </w:r>
      <w:bookmarkStart w:id="13" w:name="_Toc137194951"/>
      <w:bookmarkEnd w:id="12"/>
    </w:p>
    <w:p w14:paraId="74278401" w14:textId="77777777" w:rsidR="00290F9D" w:rsidRPr="00F40D95" w:rsidRDefault="00290F9D" w:rsidP="00290F9D">
      <w:pPr>
        <w:spacing w:line="240" w:lineRule="auto"/>
        <w:ind w:firstLine="0"/>
        <w:rPr>
          <w:rFonts w:ascii="Times New Roman" w:hAnsi="Times New Roman" w:cs="Times New Roman"/>
          <w:sz w:val="24"/>
          <w:szCs w:val="24"/>
        </w:rPr>
      </w:pPr>
    </w:p>
    <w:p w14:paraId="02754B1A" w14:textId="54B2AF8D" w:rsidR="00290F9D" w:rsidRPr="0027775C" w:rsidRDefault="006F02B6" w:rsidP="00290F9D">
      <w:pPr>
        <w:spacing w:line="240" w:lineRule="auto"/>
        <w:ind w:firstLine="397"/>
        <w:rPr>
          <w:rFonts w:ascii="Times New Roman" w:hAnsi="Times New Roman" w:cs="Times New Roman"/>
          <w:sz w:val="24"/>
          <w:szCs w:val="24"/>
        </w:rPr>
      </w:pPr>
      <w:r w:rsidRPr="0027775C">
        <w:rPr>
          <w:rFonts w:ascii="Times New Roman" w:hAnsi="Times New Roman" w:cs="Times New Roman"/>
          <w:sz w:val="24"/>
          <w:szCs w:val="24"/>
        </w:rPr>
        <w:t xml:space="preserve">4.1. </w:t>
      </w:r>
      <w:r w:rsidR="00F61707" w:rsidRPr="0027775C">
        <w:rPr>
          <w:rFonts w:ascii="Times New Roman" w:hAnsi="Times New Roman" w:cs="Times New Roman"/>
          <w:sz w:val="24"/>
          <w:szCs w:val="24"/>
        </w:rPr>
        <w:t>Tiekėjas, dalyvaujantis pirkime, turi atitikti VPĮ 45 straipsnio 2</w:t>
      </w:r>
      <w:r w:rsidR="00F61707" w:rsidRPr="0027775C">
        <w:rPr>
          <w:rFonts w:ascii="Times New Roman" w:hAnsi="Times New Roman" w:cs="Times New Roman"/>
          <w:sz w:val="24"/>
          <w:szCs w:val="24"/>
          <w:vertAlign w:val="superscript"/>
        </w:rPr>
        <w:t>1</w:t>
      </w:r>
      <w:r w:rsidR="00F61707" w:rsidRPr="0027775C">
        <w:rPr>
          <w:rFonts w:ascii="Times New Roman" w:hAnsi="Times New Roman" w:cs="Times New Roman"/>
          <w:sz w:val="24"/>
          <w:szCs w:val="24"/>
        </w:rPr>
        <w:t xml:space="preserve"> dalies  1, 2, 3, punktuose numatytų</w:t>
      </w:r>
      <w:r w:rsidR="00F61707" w:rsidRPr="0027775C">
        <w:rPr>
          <w:rFonts w:ascii="Times New Roman" w:eastAsia="Calibri" w:hAnsi="Times New Roman" w:cs="Times New Roman"/>
          <w:sz w:val="24"/>
          <w:szCs w:val="24"/>
        </w:rPr>
        <w:t xml:space="preserve"> sąlygų nebuvimą. Tiekėjas kartu su pasiūlymu turi pateikti  atitikties deklaraciją dėl atitikties VPĮ 45 straipsnio 2</w:t>
      </w:r>
      <w:r w:rsidR="00F61707" w:rsidRPr="0027775C">
        <w:rPr>
          <w:rFonts w:ascii="Times New Roman" w:eastAsia="Calibri" w:hAnsi="Times New Roman" w:cs="Times New Roman"/>
          <w:sz w:val="24"/>
          <w:szCs w:val="24"/>
          <w:vertAlign w:val="superscript"/>
        </w:rPr>
        <w:t>1</w:t>
      </w:r>
      <w:r w:rsidR="00F61707" w:rsidRPr="0027775C">
        <w:rPr>
          <w:rFonts w:ascii="Times New Roman" w:eastAsia="Calibri" w:hAnsi="Times New Roman" w:cs="Times New Roman"/>
          <w:sz w:val="24"/>
          <w:szCs w:val="24"/>
        </w:rPr>
        <w:t xml:space="preserve"> dalies 1, 2, 3 punktams. Deklaracijos forma pateikta  pirkimo </w:t>
      </w:r>
      <w:r w:rsidR="0024310B" w:rsidRPr="0024310B">
        <w:rPr>
          <w:rFonts w:ascii="Times New Roman" w:eastAsia="Calibri" w:hAnsi="Times New Roman" w:cs="Times New Roman"/>
          <w:sz w:val="24"/>
          <w:szCs w:val="24"/>
        </w:rPr>
        <w:t xml:space="preserve">sąlygų  </w:t>
      </w:r>
      <w:r w:rsidR="0024310B" w:rsidRPr="0024310B">
        <w:rPr>
          <w:rFonts w:ascii="Times New Roman" w:eastAsia="Calibri" w:hAnsi="Times New Roman" w:cs="Times New Roman"/>
          <w:b/>
          <w:sz w:val="24"/>
          <w:szCs w:val="24"/>
        </w:rPr>
        <w:t>6</w:t>
      </w:r>
      <w:r w:rsidR="00F61707" w:rsidRPr="0024310B">
        <w:rPr>
          <w:rFonts w:ascii="Times New Roman" w:eastAsia="Calibri" w:hAnsi="Times New Roman" w:cs="Times New Roman"/>
          <w:b/>
          <w:sz w:val="24"/>
          <w:szCs w:val="24"/>
        </w:rPr>
        <w:t xml:space="preserve"> priede</w:t>
      </w:r>
      <w:r w:rsidR="00F61707" w:rsidRPr="0024310B">
        <w:rPr>
          <w:rFonts w:ascii="Times New Roman" w:eastAsia="Calibri" w:hAnsi="Times New Roman" w:cs="Times New Roman"/>
          <w:sz w:val="24"/>
          <w:szCs w:val="24"/>
        </w:rPr>
        <w:t xml:space="preserve"> ,,Tiekėjo deklaracija“.</w:t>
      </w:r>
    </w:p>
    <w:p w14:paraId="54ABCF84" w14:textId="77777777" w:rsidR="00F61707" w:rsidRPr="0027775C" w:rsidRDefault="006F02B6" w:rsidP="00F61707">
      <w:pPr>
        <w:spacing w:line="20" w:lineRule="atLeast"/>
        <w:ind w:firstLine="0"/>
        <w:rPr>
          <w:rFonts w:ascii="Times New Roman" w:eastAsia="Calibri" w:hAnsi="Times New Roman" w:cs="Times New Roman"/>
          <w:sz w:val="24"/>
          <w:szCs w:val="24"/>
        </w:rPr>
      </w:pPr>
      <w:r w:rsidRPr="0027775C">
        <w:rPr>
          <w:rFonts w:ascii="Times New Roman" w:hAnsi="Times New Roman" w:cs="Times New Roman"/>
          <w:sz w:val="24"/>
          <w:szCs w:val="24"/>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61707" w:rsidRPr="0027775C">
        <w:rPr>
          <w:rFonts w:ascii="Times New Roman" w:hAnsi="Times New Roman" w:cs="Times New Roman"/>
          <w:sz w:val="24"/>
          <w:szCs w:val="24"/>
        </w:rPr>
        <w:t xml:space="preserve"> </w:t>
      </w:r>
      <w:r w:rsidR="00F61707" w:rsidRPr="0027775C">
        <w:rPr>
          <w:rFonts w:ascii="Times New Roman" w:eastAsia="Calibri" w:hAnsi="Times New Roman" w:cs="Times New Roman"/>
          <w:sz w:val="24"/>
          <w:szCs w:val="24"/>
        </w:rPr>
        <w:t>Perkančioji organizacija atmes tiekėjo pasiūlymą, jei bus tenkinama bent viena VPĮ 45 straipsnio 2</w:t>
      </w:r>
      <w:r w:rsidR="00F61707" w:rsidRPr="0027775C">
        <w:rPr>
          <w:rFonts w:ascii="Times New Roman" w:eastAsia="Calibri" w:hAnsi="Times New Roman" w:cs="Times New Roman"/>
          <w:sz w:val="24"/>
          <w:szCs w:val="24"/>
          <w:vertAlign w:val="superscript"/>
        </w:rPr>
        <w:t>1</w:t>
      </w:r>
      <w:r w:rsidR="00F61707" w:rsidRPr="0027775C">
        <w:rPr>
          <w:rFonts w:ascii="Times New Roman" w:eastAsia="Calibri" w:hAnsi="Times New Roman" w:cs="Times New Roman"/>
          <w:sz w:val="24"/>
          <w:szCs w:val="24"/>
        </w:rPr>
        <w:t xml:space="preserve"> dalies 1, 2, 3 punktuose nurodytų sąlygų. </w:t>
      </w:r>
    </w:p>
    <w:p w14:paraId="4E751C36" w14:textId="0F9C19EC" w:rsidR="0092642E" w:rsidRPr="00F40D95" w:rsidRDefault="0092642E" w:rsidP="00F61707">
      <w:pPr>
        <w:spacing w:line="240" w:lineRule="auto"/>
        <w:ind w:firstLine="0"/>
        <w:rPr>
          <w:rFonts w:ascii="Times New Roman" w:eastAsia="Arial" w:hAnsi="Times New Roman" w:cs="Times New Roman"/>
          <w:sz w:val="24"/>
          <w:szCs w:val="24"/>
        </w:rPr>
      </w:pPr>
    </w:p>
    <w:p w14:paraId="490591E3" w14:textId="5A562BEE" w:rsidR="006D3202" w:rsidRPr="00F40D95" w:rsidRDefault="003630A0" w:rsidP="006F02B6">
      <w:pPr>
        <w:pStyle w:val="Heading1"/>
        <w:numPr>
          <w:ilvl w:val="0"/>
          <w:numId w:val="7"/>
        </w:numPr>
        <w:spacing w:before="720" w:after="0" w:line="300" w:lineRule="auto"/>
        <w:rPr>
          <w:rFonts w:ascii="Times New Roman" w:hAnsi="Times New Roman" w:cs="Times New Roman"/>
          <w:b/>
          <w:color w:val="auto"/>
          <w:sz w:val="28"/>
          <w:szCs w:val="28"/>
        </w:rPr>
      </w:pPr>
      <w:r w:rsidRPr="00F40D95">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F40D95" w:rsidRDefault="00E861F5" w:rsidP="00257685">
      <w:pPr>
        <w:ind w:firstLine="0"/>
        <w:rPr>
          <w:rFonts w:ascii="Times New Roman" w:hAnsi="Times New Roman" w:cs="Times New Roman"/>
          <w:b/>
          <w:bCs/>
          <w:sz w:val="24"/>
          <w:szCs w:val="24"/>
        </w:rPr>
      </w:pPr>
    </w:p>
    <w:p w14:paraId="5559C174" w14:textId="27581D20" w:rsidR="00F61707" w:rsidRPr="0027775C" w:rsidRDefault="00F61707" w:rsidP="00F61707">
      <w:pPr>
        <w:pStyle w:val="ListParagraph"/>
        <w:spacing w:line="240" w:lineRule="auto"/>
        <w:ind w:left="0" w:firstLine="709"/>
        <w:rPr>
          <w:rFonts w:ascii="Times New Roman" w:hAnsi="Times New Roman" w:cs="Times New Roman"/>
          <w:sz w:val="24"/>
          <w:szCs w:val="24"/>
        </w:rPr>
      </w:pPr>
      <w:r w:rsidRPr="0027775C">
        <w:rPr>
          <w:rFonts w:ascii="Times New Roman" w:hAnsi="Times New Roman" w:cs="Times New Roman"/>
          <w:sz w:val="24"/>
          <w:szCs w:val="24"/>
        </w:rPr>
        <w:lastRenderedPageBreak/>
        <w:t>5.1. Pasiūlymas turi būti pateikiamas CVP IS priemonėmis, kurį turi sudaryti užpildyta pasiūlymo forma, parengta pagal Pirkimo sąlygų  priedus: 2 priedą „Pasiūlymo forma“ (toliau – 2 priedas),  ir šie pasiūlymo priedai:</w:t>
      </w:r>
    </w:p>
    <w:p w14:paraId="6F5F54C8" w14:textId="77777777" w:rsidR="00F61707" w:rsidRPr="0027775C" w:rsidRDefault="00F61707" w:rsidP="00F61707">
      <w:pPr>
        <w:pStyle w:val="ListParagraph"/>
        <w:spacing w:line="240" w:lineRule="auto"/>
        <w:ind w:left="0" w:firstLine="709"/>
        <w:rPr>
          <w:rFonts w:ascii="Times New Roman" w:hAnsi="Times New Roman" w:cs="Times New Roman"/>
          <w:sz w:val="24"/>
          <w:szCs w:val="24"/>
        </w:rPr>
      </w:pPr>
      <w:r w:rsidRPr="0027775C">
        <w:rPr>
          <w:rFonts w:ascii="Times New Roman" w:hAnsi="Times New Roman" w:cs="Times New Roman"/>
          <w:sz w:val="24"/>
          <w:szCs w:val="24"/>
        </w:rPr>
        <w:t>5.1.1. Jungtinės veiklos sutarties kopija (jeigu pasiūlymą teikia tiekėjų grupė);</w:t>
      </w:r>
    </w:p>
    <w:p w14:paraId="37446E19" w14:textId="77777777" w:rsidR="00F61707" w:rsidRPr="0027775C" w:rsidRDefault="00F61707" w:rsidP="00F61707">
      <w:pPr>
        <w:spacing w:line="240" w:lineRule="auto"/>
        <w:rPr>
          <w:rFonts w:ascii="Times New Roman" w:hAnsi="Times New Roman" w:cs="Times New Roman"/>
          <w:sz w:val="24"/>
          <w:szCs w:val="24"/>
        </w:rPr>
      </w:pPr>
      <w:r w:rsidRPr="0027775C">
        <w:rPr>
          <w:rFonts w:ascii="Times New Roman" w:hAnsi="Times New Roman" w:cs="Times New Roman"/>
          <w:sz w:val="24"/>
          <w:szCs w:val="24"/>
        </w:rPr>
        <w:t>5.1.2. Įgaliojimas pateikti pasiūlymą (jeigu pasiūlymą pateikia ne tiekėjo vadovas);</w:t>
      </w:r>
    </w:p>
    <w:p w14:paraId="62C344E3" w14:textId="4FB27C23" w:rsidR="00F61707" w:rsidRPr="0027775C" w:rsidRDefault="0024310B" w:rsidP="00F61707">
      <w:pPr>
        <w:spacing w:line="240" w:lineRule="auto"/>
        <w:rPr>
          <w:rFonts w:ascii="Times New Roman" w:hAnsi="Times New Roman" w:cs="Times New Roman"/>
          <w:sz w:val="24"/>
          <w:szCs w:val="24"/>
        </w:rPr>
      </w:pPr>
      <w:r>
        <w:rPr>
          <w:rFonts w:ascii="Times New Roman" w:hAnsi="Times New Roman" w:cs="Times New Roman"/>
          <w:sz w:val="24"/>
          <w:szCs w:val="24"/>
        </w:rPr>
        <w:t>5.1.3</w:t>
      </w:r>
      <w:r w:rsidR="00F61707" w:rsidRPr="0027775C">
        <w:rPr>
          <w:rFonts w:ascii="Times New Roman" w:hAnsi="Times New Roman" w:cs="Times New Roman"/>
          <w:sz w:val="24"/>
          <w:szCs w:val="24"/>
        </w:rPr>
        <w:t>. užpildyt</w:t>
      </w:r>
      <w:r>
        <w:rPr>
          <w:rFonts w:ascii="Times New Roman" w:hAnsi="Times New Roman" w:cs="Times New Roman"/>
          <w:sz w:val="24"/>
          <w:szCs w:val="24"/>
        </w:rPr>
        <w:t>a deklaracija (pirkimo sąlygų 5</w:t>
      </w:r>
      <w:r w:rsidR="00F61707" w:rsidRPr="0027775C">
        <w:rPr>
          <w:rFonts w:ascii="Times New Roman" w:hAnsi="Times New Roman" w:cs="Times New Roman"/>
          <w:sz w:val="24"/>
          <w:szCs w:val="24"/>
        </w:rPr>
        <w:t xml:space="preserve"> priedas ,,Tiekėjo deklaracija dėl pašalinimo pagrindų“; </w:t>
      </w:r>
    </w:p>
    <w:p w14:paraId="7836A7BB" w14:textId="307BE4BB" w:rsidR="00F61707" w:rsidRPr="0027775C" w:rsidRDefault="0024310B" w:rsidP="00F61707">
      <w:pPr>
        <w:spacing w:line="240" w:lineRule="auto"/>
        <w:rPr>
          <w:rFonts w:ascii="Times New Roman" w:hAnsi="Times New Roman" w:cs="Times New Roman"/>
          <w:sz w:val="24"/>
          <w:szCs w:val="24"/>
        </w:rPr>
      </w:pPr>
      <w:r>
        <w:rPr>
          <w:rFonts w:ascii="Times New Roman" w:hAnsi="Times New Roman" w:cs="Times New Roman"/>
          <w:sz w:val="24"/>
          <w:szCs w:val="24"/>
        </w:rPr>
        <w:t>5.1.4</w:t>
      </w:r>
      <w:r w:rsidR="00F61707" w:rsidRPr="0027775C">
        <w:rPr>
          <w:rFonts w:ascii="Times New Roman" w:hAnsi="Times New Roman" w:cs="Times New Roman"/>
          <w:sz w:val="24"/>
          <w:szCs w:val="24"/>
        </w:rPr>
        <w:t xml:space="preserve">. užpildyta </w:t>
      </w:r>
      <w:r>
        <w:rPr>
          <w:rFonts w:ascii="Times New Roman" w:hAnsi="Times New Roman" w:cs="Times New Roman"/>
          <w:sz w:val="24"/>
          <w:szCs w:val="24"/>
        </w:rPr>
        <w:t>deklaracija (pirkimo sąlygų 6</w:t>
      </w:r>
      <w:r w:rsidR="00F61707" w:rsidRPr="0027775C">
        <w:rPr>
          <w:rFonts w:ascii="Times New Roman" w:hAnsi="Times New Roman" w:cs="Times New Roman"/>
          <w:sz w:val="24"/>
          <w:szCs w:val="24"/>
        </w:rPr>
        <w:t xml:space="preserve"> priedas ,,Tiekėjo deklaracija“ );</w:t>
      </w:r>
    </w:p>
    <w:p w14:paraId="63CDA705" w14:textId="3F3914C9" w:rsidR="00F61707" w:rsidRDefault="0024310B" w:rsidP="00F61707">
      <w:pPr>
        <w:spacing w:line="240" w:lineRule="auto"/>
        <w:rPr>
          <w:rFonts w:ascii="Times New Roman" w:hAnsi="Times New Roman" w:cs="Times New Roman"/>
          <w:sz w:val="24"/>
          <w:szCs w:val="24"/>
        </w:rPr>
      </w:pPr>
      <w:r>
        <w:rPr>
          <w:rFonts w:ascii="Times New Roman" w:hAnsi="Times New Roman" w:cs="Times New Roman"/>
          <w:sz w:val="24"/>
          <w:szCs w:val="24"/>
        </w:rPr>
        <w:t>5.1.5</w:t>
      </w:r>
      <w:r w:rsidR="00F61707" w:rsidRPr="0027775C">
        <w:rPr>
          <w:rFonts w:ascii="Times New Roman" w:hAnsi="Times New Roman" w:cs="Times New Roman"/>
          <w:sz w:val="24"/>
          <w:szCs w:val="24"/>
        </w:rPr>
        <w:t xml:space="preserve">. užpildyta deklaracija dėl aplinkosauginių reikalavimų laikymosi (Pirkimo sąlygų </w:t>
      </w:r>
      <w:r>
        <w:rPr>
          <w:rFonts w:ascii="Times New Roman" w:hAnsi="Times New Roman" w:cs="Times New Roman"/>
          <w:sz w:val="24"/>
          <w:szCs w:val="24"/>
        </w:rPr>
        <w:t>7</w:t>
      </w:r>
      <w:r w:rsidR="00F61707" w:rsidRPr="0027775C">
        <w:rPr>
          <w:rFonts w:ascii="Times New Roman" w:hAnsi="Times New Roman" w:cs="Times New Roman"/>
          <w:sz w:val="24"/>
          <w:szCs w:val="24"/>
        </w:rPr>
        <w:t xml:space="preserve"> priedas „Tiekėjo deklaracija  dė</w:t>
      </w:r>
      <w:r>
        <w:rPr>
          <w:rFonts w:ascii="Times New Roman" w:hAnsi="Times New Roman" w:cs="Times New Roman"/>
          <w:sz w:val="24"/>
          <w:szCs w:val="24"/>
        </w:rPr>
        <w:t>l aplinkosauginių reikalavimų”);</w:t>
      </w:r>
    </w:p>
    <w:p w14:paraId="0BDF4A20" w14:textId="1CE4D688" w:rsidR="0024310B" w:rsidRPr="0027775C" w:rsidRDefault="0024310B" w:rsidP="00F61707">
      <w:pPr>
        <w:spacing w:line="240" w:lineRule="auto"/>
        <w:rPr>
          <w:rFonts w:ascii="Times New Roman" w:hAnsi="Times New Roman" w:cs="Times New Roman"/>
          <w:sz w:val="24"/>
          <w:szCs w:val="24"/>
        </w:rPr>
      </w:pPr>
      <w:r>
        <w:rPr>
          <w:rFonts w:ascii="Times New Roman" w:hAnsi="Times New Roman" w:cs="Times New Roman"/>
          <w:sz w:val="24"/>
          <w:szCs w:val="24"/>
        </w:rPr>
        <w:t xml:space="preserve">5.1.6. </w:t>
      </w:r>
      <w:r w:rsidRPr="005B73F0">
        <w:rPr>
          <w:rFonts w:ascii="Times New Roman" w:hAnsi="Times New Roman" w:cs="Times New Roman"/>
          <w:b/>
          <w:sz w:val="24"/>
          <w:szCs w:val="24"/>
          <w:u w:val="single"/>
        </w:rPr>
        <w:t xml:space="preserve">pateikiama </w:t>
      </w:r>
      <w:r w:rsidRPr="00B55759">
        <w:rPr>
          <w:rFonts w:ascii="Times New Roman" w:hAnsi="Times New Roman" w:cs="Times New Roman"/>
          <w:b/>
          <w:sz w:val="24"/>
          <w:szCs w:val="24"/>
          <w:u w:val="single"/>
        </w:rPr>
        <w:t>d</w:t>
      </w:r>
      <w:r>
        <w:rPr>
          <w:rFonts w:ascii="Times New Roman" w:hAnsi="Times New Roman" w:cs="Times New Roman"/>
          <w:b/>
          <w:sz w:val="24"/>
          <w:szCs w:val="24"/>
          <w:u w:val="single"/>
        </w:rPr>
        <w:t>egalų talpyklos</w:t>
      </w:r>
      <w:r w:rsidRPr="00B55759">
        <w:rPr>
          <w:rFonts w:ascii="Times New Roman" w:hAnsi="Times New Roman" w:cs="Times New Roman"/>
          <w:b/>
          <w:sz w:val="24"/>
          <w:szCs w:val="24"/>
          <w:u w:val="single"/>
        </w:rPr>
        <w:t xml:space="preserve"> (ar jų grupė</w:t>
      </w:r>
      <w:r>
        <w:rPr>
          <w:rFonts w:ascii="Times New Roman" w:hAnsi="Times New Roman" w:cs="Times New Roman"/>
          <w:b/>
          <w:sz w:val="24"/>
          <w:szCs w:val="24"/>
          <w:u w:val="single"/>
        </w:rPr>
        <w:t>s</w:t>
      </w:r>
      <w:r w:rsidRPr="00B55759">
        <w:rPr>
          <w:rFonts w:ascii="Times New Roman" w:hAnsi="Times New Roman" w:cs="Times New Roman"/>
          <w:b/>
          <w:sz w:val="24"/>
          <w:szCs w:val="24"/>
          <w:u w:val="single"/>
        </w:rPr>
        <w:t>), kurios bendras tūris ne mažesnis kaip 20 000 litrų talpos</w:t>
      </w:r>
      <w:r w:rsidRPr="00B55759">
        <w:rPr>
          <w:rFonts w:ascii="Times New Roman" w:eastAsia="Times New Roman" w:hAnsi="Times New Roman" w:cs="Times New Roman"/>
          <w:b/>
          <w:sz w:val="24"/>
          <w:szCs w:val="24"/>
          <w:u w:val="single"/>
        </w:rPr>
        <w:t xml:space="preserve"> techniniai parametrai.</w:t>
      </w:r>
      <w:r>
        <w:rPr>
          <w:rFonts w:ascii="Times New Roman" w:eastAsia="Times New Roman" w:hAnsi="Times New Roman" w:cs="Times New Roman"/>
          <w:b/>
          <w:sz w:val="24"/>
          <w:szCs w:val="20"/>
          <w:u w:val="single"/>
        </w:rPr>
        <w:t>.</w:t>
      </w:r>
    </w:p>
    <w:p w14:paraId="3F16A11D" w14:textId="77777777" w:rsidR="00F61707" w:rsidRPr="0027775C" w:rsidRDefault="00F61707" w:rsidP="00F61707">
      <w:pPr>
        <w:pStyle w:val="ListParagraph"/>
        <w:spacing w:line="240" w:lineRule="auto"/>
        <w:ind w:left="0" w:firstLine="709"/>
        <w:rPr>
          <w:rFonts w:ascii="Times New Roman" w:hAnsi="Times New Roman" w:cs="Times New Roman"/>
          <w:sz w:val="24"/>
          <w:szCs w:val="24"/>
        </w:rPr>
      </w:pPr>
      <w:r w:rsidRPr="0027775C">
        <w:rPr>
          <w:rFonts w:ascii="Times New Roman" w:hAnsi="Times New Roman" w:cs="Times New Roman"/>
          <w:sz w:val="24"/>
          <w:szCs w:val="24"/>
        </w:rPr>
        <w:t>5.2.  Tiekėjo pasiūlymą sudaro CVP IS priemonėmis pateiktos informacijos ir dokumentų visuma.</w:t>
      </w:r>
    </w:p>
    <w:p w14:paraId="0A3C79F0" w14:textId="43D572A2" w:rsidR="001C1D32" w:rsidRPr="0027775C" w:rsidRDefault="005A52E6" w:rsidP="009B4FB1">
      <w:pPr>
        <w:pStyle w:val="ListParagraph"/>
        <w:spacing w:line="240" w:lineRule="auto"/>
        <w:ind w:left="0"/>
        <w:rPr>
          <w:rFonts w:ascii="Times New Roman" w:hAnsi="Times New Roman" w:cs="Times New Roman"/>
          <w:sz w:val="24"/>
          <w:szCs w:val="24"/>
          <w:u w:val="single"/>
        </w:rPr>
      </w:pPr>
      <w:r w:rsidRPr="0027775C">
        <w:rPr>
          <w:rFonts w:ascii="Times New Roman" w:eastAsia="Calibri" w:hAnsi="Times New Roman" w:cs="Times New Roman"/>
          <w:sz w:val="24"/>
          <w:szCs w:val="24"/>
        </w:rPr>
        <w:t xml:space="preserve">5.2. </w:t>
      </w:r>
      <w:r w:rsidR="00AD4F1A" w:rsidRPr="0027775C">
        <w:rPr>
          <w:rFonts w:ascii="Times New Roman" w:eastAsia="Calibri" w:hAnsi="Times New Roman" w:cs="Times New Roman"/>
          <w:sz w:val="24"/>
          <w:szCs w:val="24"/>
        </w:rPr>
        <w:t xml:space="preserve">Pasiūlymas gali būti pasirašytas </w:t>
      </w:r>
      <w:r w:rsidR="00FD5736" w:rsidRPr="0027775C">
        <w:rPr>
          <w:rFonts w:ascii="Times New Roman" w:eastAsia="Calibri" w:hAnsi="Times New Roman" w:cs="Times New Roman"/>
          <w:sz w:val="24"/>
          <w:szCs w:val="24"/>
        </w:rPr>
        <w:t xml:space="preserve">fiziniu arba </w:t>
      </w:r>
      <w:r w:rsidR="00AD4F1A" w:rsidRPr="0027775C">
        <w:rPr>
          <w:rFonts w:ascii="Times New Roman" w:eastAsia="Calibri" w:hAnsi="Times New Roman" w:cs="Times New Roman"/>
          <w:sz w:val="24"/>
          <w:szCs w:val="24"/>
        </w:rPr>
        <w:t xml:space="preserve">kvalifikuotu elektroniniu parašu. Jeigu </w:t>
      </w:r>
      <w:r w:rsidR="00FD5736" w:rsidRPr="0027775C">
        <w:rPr>
          <w:rFonts w:ascii="Times New Roman" w:eastAsia="Calibri" w:hAnsi="Times New Roman" w:cs="Times New Roman"/>
          <w:sz w:val="24"/>
          <w:szCs w:val="24"/>
        </w:rPr>
        <w:t xml:space="preserve">tiekėjas </w:t>
      </w:r>
      <w:r w:rsidR="00AD4F1A" w:rsidRPr="0027775C">
        <w:rPr>
          <w:rFonts w:ascii="Times New Roman" w:eastAsia="Calibri" w:hAnsi="Times New Roman" w:cs="Times New Roman"/>
          <w:sz w:val="24"/>
          <w:szCs w:val="24"/>
        </w:rPr>
        <w:t>dokumentus tvirtina naudodamas elektroninį, o ne fizinį parašą, elektroninis parašas turi atitikti VPĮ 22</w:t>
      </w:r>
      <w:r w:rsidR="006E2B14" w:rsidRPr="0027775C">
        <w:rPr>
          <w:rFonts w:ascii="Times New Roman" w:eastAsia="Calibri" w:hAnsi="Times New Roman" w:cs="Times New Roman"/>
          <w:sz w:val="24"/>
          <w:szCs w:val="24"/>
        </w:rPr>
        <w:t xml:space="preserve"> </w:t>
      </w:r>
      <w:r w:rsidR="00AD4F1A" w:rsidRPr="0027775C">
        <w:rPr>
          <w:rFonts w:ascii="Times New Roman" w:eastAsia="Calibri" w:hAnsi="Times New Roman" w:cs="Times New Roman"/>
          <w:sz w:val="24"/>
          <w:szCs w:val="24"/>
        </w:rPr>
        <w:t xml:space="preserve">straipsnio 11 dalies 2 ir 3 punktuose nustatytus reikalavimus. </w:t>
      </w:r>
      <w:r w:rsidR="7C928381" w:rsidRPr="0027775C">
        <w:rPr>
          <w:rFonts w:ascii="Times New Roman" w:hAnsi="Times New Roman" w:cs="Times New Roman"/>
          <w:sz w:val="24"/>
          <w:szCs w:val="24"/>
        </w:rPr>
        <w:t>P</w:t>
      </w:r>
      <w:r w:rsidR="007037F7" w:rsidRPr="0027775C">
        <w:rPr>
          <w:rFonts w:ascii="Times New Roman" w:hAnsi="Times New Roman" w:cs="Times New Roman"/>
          <w:sz w:val="24"/>
          <w:szCs w:val="24"/>
        </w:rPr>
        <w:t>erkančiajai organizacijai</w:t>
      </w:r>
      <w:r w:rsidR="00AD4F1A" w:rsidRPr="0027775C">
        <w:rPr>
          <w:rFonts w:ascii="Times New Roman" w:hAnsi="Times New Roman" w:cs="Times New Roman"/>
          <w:sz w:val="24"/>
          <w:szCs w:val="24"/>
        </w:rPr>
        <w:t xml:space="preserve"> kilus abejonių dėl dokumentų tikrumo, ji turi teisę reikalauti pateikti dokumentų originalus.</w:t>
      </w:r>
      <w:r w:rsidR="00AD4F1A" w:rsidRPr="0027775C">
        <w:rPr>
          <w:rFonts w:ascii="Times New Roman" w:eastAsia="Calibri" w:hAnsi="Times New Roman" w:cs="Times New Roman"/>
          <w:sz w:val="24"/>
          <w:szCs w:val="24"/>
        </w:rPr>
        <w:t xml:space="preserve"> Gali būti:</w:t>
      </w:r>
    </w:p>
    <w:p w14:paraId="2EE860FF" w14:textId="0B983AE4" w:rsidR="001C1D32" w:rsidRPr="0027775C" w:rsidRDefault="005A52E6" w:rsidP="009B4FB1">
      <w:pPr>
        <w:spacing w:line="240" w:lineRule="auto"/>
        <w:ind w:firstLine="709"/>
        <w:rPr>
          <w:rFonts w:ascii="Times New Roman" w:hAnsi="Times New Roman" w:cs="Times New Roman"/>
          <w:sz w:val="24"/>
          <w:szCs w:val="24"/>
        </w:rPr>
      </w:pPr>
      <w:r w:rsidRPr="0027775C">
        <w:rPr>
          <w:rFonts w:ascii="Times New Roman" w:eastAsia="Calibri" w:hAnsi="Times New Roman" w:cs="Times New Roman"/>
          <w:sz w:val="24"/>
          <w:szCs w:val="24"/>
        </w:rPr>
        <w:t>5</w:t>
      </w:r>
      <w:r w:rsidR="00713645" w:rsidRPr="0027775C">
        <w:rPr>
          <w:rFonts w:ascii="Times New Roman" w:eastAsia="Calibri" w:hAnsi="Times New Roman" w:cs="Times New Roman"/>
          <w:sz w:val="24"/>
          <w:szCs w:val="24"/>
        </w:rPr>
        <w:t>.</w:t>
      </w:r>
      <w:r w:rsidR="00C60621" w:rsidRPr="0027775C">
        <w:rPr>
          <w:rFonts w:ascii="Times New Roman" w:eastAsia="Calibri" w:hAnsi="Times New Roman" w:cs="Times New Roman"/>
          <w:sz w:val="24"/>
          <w:szCs w:val="24"/>
        </w:rPr>
        <w:t>2</w:t>
      </w:r>
      <w:r w:rsidR="00713645" w:rsidRPr="0027775C">
        <w:rPr>
          <w:rFonts w:ascii="Times New Roman" w:eastAsia="Calibri" w:hAnsi="Times New Roman" w:cs="Times New Roman"/>
          <w:sz w:val="24"/>
          <w:szCs w:val="24"/>
        </w:rPr>
        <w:t xml:space="preserve">.1. </w:t>
      </w:r>
      <w:r w:rsidR="00AD4F1A" w:rsidRPr="0027775C">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27775C" w:rsidRDefault="00C60621" w:rsidP="005C7241">
      <w:pPr>
        <w:pStyle w:val="ListParagraph"/>
        <w:spacing w:line="240" w:lineRule="auto"/>
        <w:ind w:left="0"/>
        <w:rPr>
          <w:rFonts w:ascii="Times New Roman" w:hAnsi="Times New Roman" w:cs="Times New Roman"/>
          <w:sz w:val="24"/>
          <w:szCs w:val="24"/>
        </w:rPr>
      </w:pPr>
      <w:r w:rsidRPr="0027775C">
        <w:rPr>
          <w:rFonts w:ascii="Times New Roman" w:eastAsia="Calibri" w:hAnsi="Times New Roman" w:cs="Times New Roman"/>
          <w:sz w:val="24"/>
          <w:szCs w:val="24"/>
        </w:rPr>
        <w:t>5</w:t>
      </w:r>
      <w:r w:rsidR="00713645" w:rsidRPr="0027775C">
        <w:rPr>
          <w:rFonts w:ascii="Times New Roman" w:eastAsia="Calibri" w:hAnsi="Times New Roman" w:cs="Times New Roman"/>
          <w:sz w:val="24"/>
          <w:szCs w:val="24"/>
        </w:rPr>
        <w:t>.</w:t>
      </w:r>
      <w:r w:rsidRPr="0027775C">
        <w:rPr>
          <w:rFonts w:ascii="Times New Roman" w:eastAsia="Calibri" w:hAnsi="Times New Roman" w:cs="Times New Roman"/>
          <w:sz w:val="24"/>
          <w:szCs w:val="24"/>
        </w:rPr>
        <w:t>2</w:t>
      </w:r>
      <w:r w:rsidR="00713645" w:rsidRPr="0027775C">
        <w:rPr>
          <w:rFonts w:ascii="Times New Roman" w:eastAsia="Calibri" w:hAnsi="Times New Roman" w:cs="Times New Roman"/>
          <w:sz w:val="24"/>
          <w:szCs w:val="24"/>
        </w:rPr>
        <w:t xml:space="preserve">.2. </w:t>
      </w:r>
      <w:r w:rsidR="00AD4F1A" w:rsidRPr="0027775C">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27775C" w:rsidRDefault="00392458" w:rsidP="005C7241">
      <w:pPr>
        <w:pStyle w:val="ListParagraph"/>
        <w:spacing w:line="240" w:lineRule="auto"/>
        <w:ind w:left="0"/>
        <w:rPr>
          <w:rFonts w:ascii="Times New Roman" w:hAnsi="Times New Roman" w:cs="Times New Roman"/>
          <w:sz w:val="24"/>
          <w:szCs w:val="24"/>
        </w:rPr>
      </w:pPr>
      <w:r w:rsidRPr="0027775C">
        <w:rPr>
          <w:rFonts w:ascii="Times New Roman" w:eastAsia="Arial" w:hAnsi="Times New Roman" w:cs="Times New Roman"/>
          <w:sz w:val="24"/>
          <w:szCs w:val="24"/>
        </w:rPr>
        <w:t xml:space="preserve">5.3. </w:t>
      </w:r>
      <w:r w:rsidR="00D61DED" w:rsidRPr="0027775C">
        <w:rPr>
          <w:rFonts w:ascii="Times New Roman" w:eastAsia="Arial" w:hAnsi="Times New Roman" w:cs="Times New Roman"/>
          <w:sz w:val="24"/>
          <w:szCs w:val="24"/>
        </w:rPr>
        <w:t>Pasiūlyma</w:t>
      </w:r>
      <w:r w:rsidR="00543400" w:rsidRPr="0027775C">
        <w:rPr>
          <w:rFonts w:ascii="Times New Roman" w:eastAsia="Arial" w:hAnsi="Times New Roman" w:cs="Times New Roman"/>
          <w:sz w:val="24"/>
          <w:szCs w:val="24"/>
        </w:rPr>
        <w:t>s turi būti parengtas</w:t>
      </w:r>
      <w:r w:rsidR="00D61DED" w:rsidRPr="0027775C">
        <w:rPr>
          <w:rFonts w:ascii="Times New Roman" w:eastAsia="Arial" w:hAnsi="Times New Roman" w:cs="Times New Roman"/>
          <w:sz w:val="24"/>
          <w:szCs w:val="24"/>
        </w:rPr>
        <w:t xml:space="preserve"> lietuvių </w:t>
      </w:r>
      <w:r w:rsidR="0091680A" w:rsidRPr="0027775C">
        <w:rPr>
          <w:rFonts w:ascii="Times New Roman" w:eastAsia="Arial" w:hAnsi="Times New Roman" w:cs="Times New Roman"/>
          <w:sz w:val="24"/>
          <w:szCs w:val="24"/>
        </w:rPr>
        <w:t>kalba</w:t>
      </w:r>
      <w:r w:rsidR="00D61DED" w:rsidRPr="0027775C">
        <w:rPr>
          <w:rFonts w:ascii="Times New Roman" w:eastAsia="Arial" w:hAnsi="Times New Roman" w:cs="Times New Roman"/>
          <w:sz w:val="24"/>
          <w:szCs w:val="24"/>
        </w:rPr>
        <w:t xml:space="preserve">. </w:t>
      </w:r>
      <w:r w:rsidR="000A3108" w:rsidRPr="0027775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7775C" w:rsidRDefault="00AB0036" w:rsidP="005C7241">
      <w:pPr>
        <w:pStyle w:val="ListParagraph"/>
        <w:spacing w:line="240" w:lineRule="auto"/>
        <w:ind w:left="0"/>
        <w:rPr>
          <w:rFonts w:ascii="Times New Roman" w:hAnsi="Times New Roman" w:cs="Times New Roman"/>
          <w:sz w:val="24"/>
          <w:szCs w:val="24"/>
        </w:rPr>
      </w:pPr>
      <w:r w:rsidRPr="0027775C">
        <w:rPr>
          <w:rFonts w:ascii="Times New Roman" w:hAnsi="Times New Roman" w:cs="Times New Roman"/>
          <w:sz w:val="24"/>
          <w:szCs w:val="24"/>
        </w:rPr>
        <w:t xml:space="preserve">5.4. </w:t>
      </w:r>
      <w:r w:rsidR="0032046A" w:rsidRPr="0027775C">
        <w:rPr>
          <w:rFonts w:ascii="Times New Roman" w:hAnsi="Times New Roman" w:cs="Times New Roman"/>
          <w:sz w:val="24"/>
          <w:szCs w:val="24"/>
        </w:rPr>
        <w:t>Pasiūlym</w:t>
      </w:r>
      <w:r w:rsidR="00990A2D" w:rsidRPr="0027775C">
        <w:rPr>
          <w:rFonts w:ascii="Times New Roman" w:hAnsi="Times New Roman" w:cs="Times New Roman"/>
          <w:sz w:val="24"/>
          <w:szCs w:val="24"/>
        </w:rPr>
        <w:t xml:space="preserve">uose nurodytos kainos </w:t>
      </w:r>
      <w:r w:rsidR="003C09C7" w:rsidRPr="0027775C">
        <w:rPr>
          <w:rFonts w:ascii="Times New Roman" w:hAnsi="Times New Roman" w:cs="Times New Roman"/>
          <w:sz w:val="24"/>
          <w:szCs w:val="24"/>
        </w:rPr>
        <w:t xml:space="preserve">bus vertinamos </w:t>
      </w:r>
      <w:r w:rsidR="0032046A" w:rsidRPr="0027775C">
        <w:rPr>
          <w:rFonts w:ascii="Times New Roman" w:hAnsi="Times New Roman" w:cs="Times New Roman"/>
          <w:sz w:val="24"/>
          <w:szCs w:val="24"/>
        </w:rPr>
        <w:t>eurais</w:t>
      </w:r>
      <w:r w:rsidR="0032046A" w:rsidRPr="0027775C">
        <w:rPr>
          <w:rFonts w:ascii="Times New Roman" w:eastAsia="Calibri" w:hAnsi="Times New Roman" w:cs="Times New Roman"/>
          <w:sz w:val="24"/>
          <w:szCs w:val="24"/>
        </w:rPr>
        <w:t>.</w:t>
      </w:r>
      <w:r w:rsidR="0032046A" w:rsidRPr="0027775C">
        <w:rPr>
          <w:rFonts w:ascii="Times New Roman" w:hAnsi="Times New Roman" w:cs="Times New Roman"/>
          <w:sz w:val="24"/>
          <w:szCs w:val="24"/>
        </w:rPr>
        <w:t xml:space="preserve"> Jeigu </w:t>
      </w:r>
      <w:r w:rsidR="005B57A2" w:rsidRPr="0027775C">
        <w:rPr>
          <w:rFonts w:ascii="Times New Roman" w:hAnsi="Times New Roman" w:cs="Times New Roman"/>
          <w:sz w:val="24"/>
          <w:szCs w:val="24"/>
        </w:rPr>
        <w:t>p</w:t>
      </w:r>
      <w:r w:rsidR="0032046A" w:rsidRPr="0027775C">
        <w:rPr>
          <w:rFonts w:ascii="Times New Roman" w:hAnsi="Times New Roman" w:cs="Times New Roman"/>
          <w:sz w:val="24"/>
          <w:szCs w:val="24"/>
        </w:rPr>
        <w:t xml:space="preserve">asiūlymuose kainos nurodytos užsienio valiuta, jos </w:t>
      </w:r>
      <w:r w:rsidR="003C09C7" w:rsidRPr="0027775C">
        <w:rPr>
          <w:rFonts w:ascii="Times New Roman" w:hAnsi="Times New Roman" w:cs="Times New Roman"/>
          <w:sz w:val="24"/>
          <w:szCs w:val="24"/>
        </w:rPr>
        <w:t>bus</w:t>
      </w:r>
      <w:r w:rsidR="0032046A" w:rsidRPr="0027775C">
        <w:rPr>
          <w:rFonts w:ascii="Times New Roman" w:hAnsi="Times New Roman" w:cs="Times New Roman"/>
          <w:sz w:val="24"/>
          <w:szCs w:val="24"/>
        </w:rPr>
        <w:t xml:space="preserve"> perskaičiuojamos </w:t>
      </w:r>
      <w:r w:rsidR="003C09C7" w:rsidRPr="0027775C">
        <w:rPr>
          <w:rFonts w:ascii="Times New Roman" w:hAnsi="Times New Roman" w:cs="Times New Roman"/>
          <w:sz w:val="24"/>
          <w:szCs w:val="24"/>
        </w:rPr>
        <w:t>eurais</w:t>
      </w:r>
      <w:r w:rsidR="0032046A" w:rsidRPr="0027775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7775C">
        <w:rPr>
          <w:rFonts w:ascii="Times New Roman" w:hAnsi="Times New Roman" w:cs="Times New Roman"/>
          <w:sz w:val="24"/>
          <w:szCs w:val="24"/>
        </w:rPr>
        <w:t>.</w:t>
      </w:r>
    </w:p>
    <w:p w14:paraId="4CC36FFA" w14:textId="2F1125B2" w:rsidR="006A6A5B" w:rsidRPr="0027775C" w:rsidRDefault="00AB0036" w:rsidP="00F61707">
      <w:pPr>
        <w:pStyle w:val="ListParagraph"/>
        <w:spacing w:line="240" w:lineRule="auto"/>
        <w:ind w:left="0" w:firstLine="710"/>
        <w:rPr>
          <w:rFonts w:ascii="Times New Roman" w:eastAsia="Arial" w:hAnsi="Times New Roman" w:cs="Times New Roman"/>
          <w:color w:val="7030A0"/>
          <w:sz w:val="24"/>
          <w:szCs w:val="24"/>
        </w:rPr>
      </w:pPr>
      <w:r w:rsidRPr="0027775C">
        <w:rPr>
          <w:rFonts w:ascii="Times New Roman" w:eastAsia="Arial" w:hAnsi="Times New Roman" w:cs="Times New Roman"/>
          <w:sz w:val="24"/>
          <w:szCs w:val="24"/>
        </w:rPr>
        <w:t>5.5.</w:t>
      </w:r>
      <w:r w:rsidR="006A6A5B" w:rsidRPr="0027775C">
        <w:rPr>
          <w:rFonts w:ascii="Times New Roman" w:eastAsia="Arial" w:hAnsi="Times New Roman" w:cs="Times New Roman"/>
          <w:sz w:val="24"/>
          <w:szCs w:val="24"/>
        </w:rPr>
        <w:t xml:space="preserve"> </w:t>
      </w:r>
      <w:r w:rsidR="00F61707" w:rsidRPr="0027775C">
        <w:rPr>
          <w:rFonts w:ascii="Times New Roman" w:eastAsia="Arial" w:hAnsi="Times New Roman" w:cs="Times New Roman"/>
          <w:sz w:val="24"/>
          <w:szCs w:val="24"/>
        </w:rPr>
        <w:t>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 visuose pasiūlymo dokumentuose turi būti įrašomos apvalinant dviem skaitmenimis po kablelio.</w:t>
      </w:r>
    </w:p>
    <w:p w14:paraId="76771895" w14:textId="0C11A7FA" w:rsidR="00F527B1" w:rsidRPr="0027775C" w:rsidRDefault="005C7241" w:rsidP="00260BD4">
      <w:pPr>
        <w:spacing w:after="160" w:line="240" w:lineRule="auto"/>
        <w:ind w:firstLine="0"/>
        <w:rPr>
          <w:rFonts w:ascii="Times New Roman" w:hAnsi="Times New Roman" w:cs="Times New Roman"/>
          <w:sz w:val="24"/>
          <w:szCs w:val="24"/>
        </w:rPr>
      </w:pPr>
      <w:bookmarkStart w:id="14" w:name="_GoBack"/>
      <w:bookmarkEnd w:id="14"/>
      <w:r w:rsidRPr="0027775C">
        <w:rPr>
          <w:rFonts w:ascii="Times New Roman" w:hAnsi="Times New Roman" w:cs="Times New Roman"/>
          <w:sz w:val="24"/>
          <w:szCs w:val="24"/>
        </w:rPr>
        <w:tab/>
      </w:r>
      <w:r w:rsidR="00260BD4" w:rsidRPr="0027775C">
        <w:rPr>
          <w:rFonts w:ascii="Times New Roman" w:hAnsi="Times New Roman" w:cs="Times New Roman"/>
          <w:sz w:val="24"/>
          <w:szCs w:val="24"/>
        </w:rPr>
        <w:t xml:space="preserve">    </w:t>
      </w:r>
    </w:p>
    <w:p w14:paraId="7A210472" w14:textId="254A34F7" w:rsidR="003D73C2" w:rsidRPr="00F40D95" w:rsidRDefault="000A2644" w:rsidP="00260BD4">
      <w:pPr>
        <w:pStyle w:val="Heading1"/>
        <w:spacing w:before="0" w:after="0" w:line="300" w:lineRule="auto"/>
        <w:ind w:left="357" w:firstLine="0"/>
        <w:rPr>
          <w:rFonts w:ascii="Times New Roman" w:hAnsi="Times New Roman" w:cs="Times New Roman"/>
          <w:b/>
          <w:i/>
          <w:iCs/>
          <w:color w:val="7030A0"/>
          <w:sz w:val="28"/>
          <w:szCs w:val="28"/>
        </w:rPr>
      </w:pPr>
      <w:bookmarkStart w:id="15" w:name="_Toc137194952"/>
      <w:r w:rsidRPr="00F40D95">
        <w:rPr>
          <w:rFonts w:ascii="Times New Roman" w:hAnsi="Times New Roman" w:cs="Times New Roman"/>
          <w:b/>
          <w:color w:val="auto"/>
          <w:sz w:val="28"/>
          <w:szCs w:val="28"/>
        </w:rPr>
        <w:t>6. P</w:t>
      </w:r>
      <w:r w:rsidR="00260BD4" w:rsidRPr="00F40D95">
        <w:rPr>
          <w:rFonts w:ascii="Times New Roman" w:hAnsi="Times New Roman" w:cs="Times New Roman"/>
          <w:b/>
          <w:color w:val="auto"/>
          <w:sz w:val="28"/>
          <w:szCs w:val="28"/>
        </w:rPr>
        <w:t>asiūlymo galiojimo užtikrinimas</w:t>
      </w:r>
      <w:bookmarkEnd w:id="15"/>
    </w:p>
    <w:p w14:paraId="09EC539D" w14:textId="0637BE23" w:rsidR="00F61707" w:rsidRPr="0027775C" w:rsidRDefault="00F61707" w:rsidP="00F61707">
      <w:pPr>
        <w:numPr>
          <w:ilvl w:val="1"/>
          <w:numId w:val="0"/>
        </w:numPr>
        <w:tabs>
          <w:tab w:val="num" w:pos="0"/>
          <w:tab w:val="left" w:pos="15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2"/>
          <w:szCs w:val="22"/>
        </w:rPr>
        <w:t xml:space="preserve">             </w:t>
      </w:r>
      <w:r w:rsidRPr="0027775C">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4A50524D" w14:textId="77777777" w:rsidR="00F61707" w:rsidRPr="0027775C" w:rsidRDefault="00F61707" w:rsidP="00F61707">
      <w:pPr>
        <w:pStyle w:val="ListParagraph"/>
        <w:tabs>
          <w:tab w:val="left" w:pos="709"/>
        </w:tabs>
        <w:spacing w:line="240" w:lineRule="auto"/>
        <w:ind w:left="0" w:firstLine="0"/>
        <w:rPr>
          <w:rFonts w:ascii="Times New Roman" w:hAnsi="Times New Roman" w:cs="Times New Roman"/>
          <w:sz w:val="24"/>
          <w:szCs w:val="24"/>
        </w:rPr>
      </w:pPr>
      <w:r w:rsidRPr="0027775C">
        <w:rPr>
          <w:rFonts w:ascii="Times New Roman" w:hAnsi="Times New Roman" w:cs="Times New Roman"/>
          <w:sz w:val="24"/>
          <w:szCs w:val="24"/>
        </w:rPr>
        <w:t xml:space="preserve">             6.2.  </w:t>
      </w:r>
      <w:r w:rsidRPr="0027775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27775C">
        <w:rPr>
          <w:sz w:val="24"/>
          <w:szCs w:val="24"/>
        </w:rPr>
        <w:t xml:space="preserve"> </w:t>
      </w:r>
    </w:p>
    <w:p w14:paraId="6B9596C1" w14:textId="77777777" w:rsidR="00F527B1" w:rsidRPr="0027775C" w:rsidRDefault="00F527B1" w:rsidP="00F77A5D">
      <w:pPr>
        <w:pStyle w:val="paragrafesrasas2lygis"/>
        <w:spacing w:line="240" w:lineRule="auto"/>
        <w:ind w:left="1059"/>
        <w:rPr>
          <w:color w:val="002060"/>
          <w:sz w:val="24"/>
          <w:szCs w:val="24"/>
        </w:rPr>
      </w:pPr>
    </w:p>
    <w:p w14:paraId="5D02D1AD" w14:textId="08322900" w:rsidR="00831133" w:rsidRPr="00F40D95" w:rsidRDefault="00B52705" w:rsidP="008453F9">
      <w:pPr>
        <w:pStyle w:val="Heading1"/>
        <w:numPr>
          <w:ilvl w:val="0"/>
          <w:numId w:val="6"/>
        </w:numPr>
        <w:spacing w:before="0" w:after="0" w:line="300" w:lineRule="auto"/>
        <w:ind w:left="425" w:firstLine="0"/>
        <w:rPr>
          <w:rFonts w:ascii="Times New Roman" w:hAnsi="Times New Roman" w:cs="Times New Roman"/>
          <w:b/>
          <w:sz w:val="28"/>
          <w:szCs w:val="28"/>
        </w:rPr>
      </w:pPr>
      <w:bookmarkStart w:id="16" w:name="_Toc15392775"/>
      <w:bookmarkStart w:id="17" w:name="_Toc137194953"/>
      <w:r w:rsidRPr="00F40D95">
        <w:rPr>
          <w:rFonts w:ascii="Times New Roman" w:hAnsi="Times New Roman" w:cs="Times New Roman"/>
          <w:b/>
          <w:color w:val="auto"/>
          <w:sz w:val="28"/>
          <w:szCs w:val="28"/>
        </w:rPr>
        <w:t>P</w:t>
      </w:r>
      <w:bookmarkEnd w:id="16"/>
      <w:r w:rsidR="00E62E95" w:rsidRPr="00F40D95">
        <w:rPr>
          <w:rFonts w:ascii="Times New Roman" w:hAnsi="Times New Roman" w:cs="Times New Roman"/>
          <w:b/>
          <w:color w:val="auto"/>
          <w:sz w:val="28"/>
          <w:szCs w:val="28"/>
        </w:rPr>
        <w:t xml:space="preserve">asiūlymų </w:t>
      </w:r>
      <w:r w:rsidR="00A84437" w:rsidRPr="00F40D95">
        <w:rPr>
          <w:rFonts w:ascii="Times New Roman" w:hAnsi="Times New Roman" w:cs="Times New Roman"/>
          <w:b/>
          <w:color w:val="auto"/>
          <w:sz w:val="28"/>
          <w:szCs w:val="28"/>
        </w:rPr>
        <w:t>vertinimas</w:t>
      </w:r>
      <w:bookmarkEnd w:id="17"/>
    </w:p>
    <w:p w14:paraId="417D4E19" w14:textId="58C5F7F2" w:rsidR="00571D6C" w:rsidRPr="00F40D95"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F40D95" w:rsidRDefault="00E85882" w:rsidP="00F77A5D">
      <w:pPr>
        <w:spacing w:line="240" w:lineRule="auto"/>
        <w:ind w:firstLine="0"/>
        <w:rPr>
          <w:rFonts w:ascii="Times New Roman" w:hAnsi="Times New Roman" w:cs="Times New Roman"/>
          <w:vanish/>
          <w:sz w:val="24"/>
          <w:szCs w:val="24"/>
        </w:rPr>
      </w:pPr>
    </w:p>
    <w:p w14:paraId="11E6669B" w14:textId="77777777" w:rsidR="00C0623F" w:rsidRPr="00F40D95" w:rsidRDefault="00C0623F" w:rsidP="00C0623F">
      <w:pPr>
        <w:pStyle w:val="ListParagraph"/>
        <w:spacing w:line="240" w:lineRule="auto"/>
        <w:ind w:left="0" w:firstLine="709"/>
        <w:rPr>
          <w:rFonts w:ascii="Times New Roman" w:eastAsia="Calibri" w:hAnsi="Times New Roman" w:cs="Times New Roman"/>
          <w:sz w:val="24"/>
          <w:szCs w:val="24"/>
        </w:rPr>
      </w:pPr>
      <w:r w:rsidRPr="00F40D95">
        <w:rPr>
          <w:rFonts w:ascii="Times New Roman" w:eastAsia="Calibri" w:hAnsi="Times New Roman" w:cs="Times New Roman"/>
          <w:sz w:val="24"/>
          <w:szCs w:val="24"/>
        </w:rPr>
        <w:t xml:space="preserve">7.1.  </w:t>
      </w:r>
      <w:r w:rsidRPr="00F40D95">
        <w:rPr>
          <w:rFonts w:ascii="Times New Roman" w:hAnsi="Times New Roman" w:cs="Times New Roman"/>
          <w:sz w:val="24"/>
          <w:szCs w:val="24"/>
        </w:rPr>
        <w:t>Perkančioji organizacija</w:t>
      </w:r>
      <w:r w:rsidRPr="00F40D9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BE0B6F">
        <w:rPr>
          <w:rFonts w:ascii="Times New Roman" w:eastAsia="Calibri" w:hAnsi="Times New Roman" w:cs="Times New Roman"/>
          <w:b/>
          <w:sz w:val="24"/>
          <w:szCs w:val="24"/>
        </w:rPr>
        <w:t>2 priede.</w:t>
      </w:r>
      <w:r w:rsidRPr="00F40D95">
        <w:rPr>
          <w:rFonts w:ascii="Times New Roman" w:eastAsia="Calibri" w:hAnsi="Times New Roman" w:cs="Times New Roman"/>
          <w:sz w:val="24"/>
          <w:szCs w:val="24"/>
        </w:rPr>
        <w:t xml:space="preserve"> </w:t>
      </w:r>
    </w:p>
    <w:p w14:paraId="4EFAFFAE" w14:textId="77777777" w:rsidR="00C0623F" w:rsidRPr="00F40D95" w:rsidRDefault="00C0623F" w:rsidP="00C0623F">
      <w:pPr>
        <w:pStyle w:val="ListParagraph"/>
        <w:spacing w:line="240" w:lineRule="auto"/>
        <w:ind w:left="0"/>
        <w:rPr>
          <w:rFonts w:ascii="Times New Roman" w:hAnsi="Times New Roman" w:cs="Times New Roman"/>
          <w:color w:val="000000" w:themeColor="text1"/>
          <w:sz w:val="24"/>
          <w:szCs w:val="24"/>
        </w:rPr>
      </w:pPr>
      <w:r w:rsidRPr="00F40D9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73F14EAB" w:rsidR="00F5411E" w:rsidRPr="00F40D95"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5091A137" w14:textId="77777777" w:rsidR="000C7FD2" w:rsidRDefault="000C7FD2" w:rsidP="000C7FD2">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4B42B3B3" w14:textId="00116B3B" w:rsidR="00D83C57" w:rsidRPr="00F40D95" w:rsidRDefault="00D83C57" w:rsidP="000003B6">
      <w:pPr>
        <w:spacing w:line="240" w:lineRule="auto"/>
        <w:ind w:left="284" w:hanging="284"/>
        <w:rPr>
          <w:rFonts w:ascii="Times New Roman" w:hAnsi="Times New Roman" w:cs="Times New Roman"/>
          <w:color w:val="000000" w:themeColor="text1"/>
          <w:sz w:val="24"/>
          <w:szCs w:val="24"/>
        </w:rPr>
      </w:pPr>
    </w:p>
    <w:p w14:paraId="4006AD6A" w14:textId="7E72E717" w:rsidR="00D83C57" w:rsidRPr="00F40D95"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F40D95">
        <w:rPr>
          <w:rFonts w:ascii="Times New Roman" w:hAnsi="Times New Roman" w:cs="Times New Roman"/>
          <w:color w:val="000000" w:themeColor="text1"/>
          <w:sz w:val="24"/>
          <w:szCs w:val="24"/>
        </w:rPr>
        <w:t xml:space="preserve">8.1. </w:t>
      </w:r>
      <w:r w:rsidR="00D83C57" w:rsidRPr="00F40D9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40D95">
        <w:rPr>
          <w:rFonts w:ascii="Times New Roman" w:hAnsi="Times New Roman" w:cs="Times New Roman"/>
          <w:color w:val="0070C0"/>
          <w:sz w:val="24"/>
          <w:szCs w:val="24"/>
        </w:rPr>
        <w:t xml:space="preserve"> </w:t>
      </w:r>
      <w:r w:rsidR="00D83C57" w:rsidRPr="00F40D95">
        <w:rPr>
          <w:rFonts w:ascii="Times New Roman" w:hAnsi="Times New Roman" w:cs="Times New Roman"/>
          <w:color w:val="000000" w:themeColor="text1"/>
          <w:sz w:val="24"/>
          <w:szCs w:val="24"/>
        </w:rPr>
        <w:t>nustatyta tvarka, bus pripažintas laimėjęs</w:t>
      </w:r>
      <w:r w:rsidR="000A2644" w:rsidRPr="00F40D95">
        <w:rPr>
          <w:rFonts w:ascii="Times New Roman" w:hAnsi="Times New Roman" w:cs="Times New Roman"/>
          <w:color w:val="000000" w:themeColor="text1"/>
          <w:sz w:val="24"/>
          <w:szCs w:val="24"/>
        </w:rPr>
        <w:t>.</w:t>
      </w:r>
      <w:r w:rsidR="00D83C57" w:rsidRPr="00F40D95">
        <w:rPr>
          <w:rFonts w:ascii="Times New Roman" w:hAnsi="Times New Roman" w:cs="Times New Roman"/>
          <w:color w:val="000000" w:themeColor="text1"/>
          <w:sz w:val="24"/>
          <w:szCs w:val="24"/>
        </w:rPr>
        <w:t xml:space="preserve"> </w:t>
      </w:r>
      <w:r w:rsidR="00D83C57" w:rsidRPr="00F40D95">
        <w:rPr>
          <w:rFonts w:ascii="Times New Roman" w:hAnsi="Times New Roman" w:cs="Times New Roman"/>
          <w:sz w:val="24"/>
          <w:szCs w:val="24"/>
        </w:rPr>
        <w:t>Sutarties sąlygos pateikiamos</w:t>
      </w:r>
      <w:r w:rsidR="00F56579" w:rsidRPr="00F40D95">
        <w:rPr>
          <w:rFonts w:ascii="Times New Roman" w:hAnsi="Times New Roman" w:cs="Times New Roman"/>
          <w:sz w:val="24"/>
          <w:szCs w:val="24"/>
        </w:rPr>
        <w:t xml:space="preserve"> specialiųjų pirkimo </w:t>
      </w:r>
      <w:r w:rsidR="00F56579" w:rsidRPr="00BE0B6F">
        <w:rPr>
          <w:rFonts w:ascii="Times New Roman" w:hAnsi="Times New Roman" w:cs="Times New Roman"/>
          <w:sz w:val="24"/>
          <w:szCs w:val="24"/>
        </w:rPr>
        <w:t>sąlygų</w:t>
      </w:r>
      <w:r w:rsidR="00D83C57" w:rsidRPr="00BE0B6F">
        <w:rPr>
          <w:rFonts w:ascii="Times New Roman" w:hAnsi="Times New Roman" w:cs="Times New Roman"/>
          <w:sz w:val="24"/>
          <w:szCs w:val="24"/>
        </w:rPr>
        <w:t xml:space="preserve"> </w:t>
      </w:r>
      <w:r w:rsidR="00BE0B6F" w:rsidRPr="00BE0B6F">
        <w:rPr>
          <w:rFonts w:ascii="Times New Roman" w:hAnsi="Times New Roman" w:cs="Times New Roman"/>
          <w:b/>
          <w:sz w:val="24"/>
          <w:szCs w:val="24"/>
        </w:rPr>
        <w:t>3</w:t>
      </w:r>
      <w:r w:rsidR="00F56579" w:rsidRPr="00BE0B6F">
        <w:rPr>
          <w:rFonts w:ascii="Times New Roman" w:hAnsi="Times New Roman" w:cs="Times New Roman"/>
          <w:b/>
          <w:color w:val="00B050"/>
          <w:sz w:val="24"/>
          <w:szCs w:val="24"/>
        </w:rPr>
        <w:t xml:space="preserve"> </w:t>
      </w:r>
      <w:r w:rsidR="00F56579" w:rsidRPr="00BE0B6F">
        <w:rPr>
          <w:rFonts w:ascii="Times New Roman" w:hAnsi="Times New Roman" w:cs="Times New Roman"/>
          <w:b/>
          <w:sz w:val="24"/>
          <w:szCs w:val="24"/>
        </w:rPr>
        <w:t>priede</w:t>
      </w:r>
      <w:r w:rsidR="00F56579" w:rsidRPr="00BE0B6F">
        <w:rPr>
          <w:rFonts w:ascii="Times New Roman" w:hAnsi="Times New Roman" w:cs="Times New Roman"/>
          <w:sz w:val="24"/>
          <w:szCs w:val="24"/>
        </w:rPr>
        <w:t>.</w:t>
      </w:r>
      <w:r w:rsidR="00F56579" w:rsidRPr="00F40D95">
        <w:rPr>
          <w:rFonts w:ascii="Times New Roman" w:hAnsi="Times New Roman" w:cs="Times New Roman"/>
          <w:sz w:val="24"/>
          <w:szCs w:val="24"/>
        </w:rPr>
        <w:t xml:space="preserve"> </w:t>
      </w:r>
    </w:p>
    <w:p w14:paraId="10559D25" w14:textId="77777777" w:rsidR="00F5411E" w:rsidRPr="00F40D95" w:rsidRDefault="00F5411E" w:rsidP="00F77A5D">
      <w:pPr>
        <w:pStyle w:val="NoSpacing"/>
        <w:contextualSpacing/>
        <w:rPr>
          <w:rFonts w:ascii="Times New Roman" w:hAnsi="Times New Roman" w:cs="Times New Roman"/>
          <w:color w:val="00B050"/>
          <w:sz w:val="24"/>
          <w:szCs w:val="24"/>
        </w:rPr>
      </w:pPr>
    </w:p>
    <w:p w14:paraId="7B6389DF" w14:textId="3463DB23" w:rsidR="00CB5907" w:rsidRPr="00F40D95" w:rsidRDefault="00CB5907" w:rsidP="00F77A5D">
      <w:pPr>
        <w:pStyle w:val="NoSpacing"/>
        <w:spacing w:line="276" w:lineRule="auto"/>
        <w:contextualSpacing/>
        <w:jc w:val="left"/>
        <w:rPr>
          <w:rFonts w:ascii="Times New Roman" w:eastAsiaTheme="minorHAnsi" w:hAnsi="Times New Roman" w:cs="Times New Roman"/>
          <w:sz w:val="24"/>
          <w:szCs w:val="24"/>
        </w:rPr>
      </w:pPr>
    </w:p>
    <w:p w14:paraId="780EE5C1" w14:textId="2A94C63F" w:rsidR="005450B5" w:rsidRDefault="00255A87" w:rsidP="00255A87">
      <w:pPr>
        <w:pStyle w:val="NoSpacing"/>
        <w:numPr>
          <w:ilvl w:val="0"/>
          <w:numId w:val="39"/>
        </w:numPr>
        <w:spacing w:line="276" w:lineRule="auto"/>
        <w:contextualSpacing/>
        <w:jc w:val="left"/>
        <w:rPr>
          <w:rFonts w:ascii="Times New Roman" w:hAnsi="Times New Roman" w:cs="Times New Roman"/>
          <w:b/>
          <w:sz w:val="28"/>
          <w:szCs w:val="28"/>
        </w:rPr>
      </w:pPr>
      <w:r w:rsidRPr="00F63728">
        <w:rPr>
          <w:rFonts w:ascii="Times New Roman" w:hAnsi="Times New Roman" w:cs="Times New Roman"/>
          <w:b/>
          <w:sz w:val="28"/>
          <w:szCs w:val="28"/>
        </w:rPr>
        <w:t>Pirkimo sąlygų priedai:</w:t>
      </w:r>
    </w:p>
    <w:p w14:paraId="2886174F" w14:textId="44302E13" w:rsidR="00F1182E" w:rsidRDefault="00F1182E" w:rsidP="00F1182E">
      <w:pPr>
        <w:pStyle w:val="NoSpacing"/>
        <w:numPr>
          <w:ilvl w:val="1"/>
          <w:numId w:val="39"/>
        </w:numPr>
        <w:spacing w:line="276"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1 priedas. </w:t>
      </w:r>
      <w:r w:rsidRPr="00F1182E">
        <w:rPr>
          <w:rFonts w:ascii="Times New Roman" w:hAnsi="Times New Roman" w:cs="Times New Roman"/>
          <w:sz w:val="24"/>
          <w:szCs w:val="24"/>
        </w:rPr>
        <w:t>„Degalų talpyklos su degalų išdavimo įranga nuomos techninė specifikacija“</w:t>
      </w:r>
    </w:p>
    <w:p w14:paraId="4D4FB4E1" w14:textId="29C844DA" w:rsidR="00F1182E" w:rsidRDefault="00F1182E" w:rsidP="00F1182E">
      <w:pPr>
        <w:pStyle w:val="NoSpacing"/>
        <w:numPr>
          <w:ilvl w:val="1"/>
          <w:numId w:val="39"/>
        </w:numPr>
        <w:spacing w:line="276"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2 priedas. </w:t>
      </w:r>
      <w:r w:rsidRPr="00F1182E">
        <w:rPr>
          <w:rFonts w:ascii="Times New Roman" w:hAnsi="Times New Roman" w:cs="Times New Roman"/>
          <w:sz w:val="24"/>
          <w:szCs w:val="24"/>
        </w:rPr>
        <w:t>Pasiūlymo forma</w:t>
      </w:r>
    </w:p>
    <w:p w14:paraId="03061B38" w14:textId="0074D599" w:rsidR="00F1182E" w:rsidRDefault="00F1182E" w:rsidP="00F1182E">
      <w:pPr>
        <w:pStyle w:val="NoSpacing"/>
        <w:numPr>
          <w:ilvl w:val="1"/>
          <w:numId w:val="39"/>
        </w:numPr>
        <w:spacing w:line="276" w:lineRule="auto"/>
        <w:contextualSpacing/>
        <w:jc w:val="left"/>
        <w:rPr>
          <w:rFonts w:ascii="Times New Roman" w:hAnsi="Times New Roman" w:cs="Times New Roman"/>
          <w:sz w:val="24"/>
          <w:szCs w:val="24"/>
        </w:rPr>
      </w:pPr>
      <w:r w:rsidRPr="00F1182E">
        <w:rPr>
          <w:rFonts w:ascii="Times New Roman" w:hAnsi="Times New Roman" w:cs="Times New Roman"/>
          <w:sz w:val="24"/>
          <w:szCs w:val="24"/>
        </w:rPr>
        <w:t>3 priedas. Sutarties projektas. Degalų talpyklų nuoma</w:t>
      </w:r>
    </w:p>
    <w:p w14:paraId="1D32EEBB" w14:textId="3BD7B8FF" w:rsidR="00F1182E" w:rsidRDefault="00F1182E" w:rsidP="00F1182E">
      <w:pPr>
        <w:pStyle w:val="NoSpacing"/>
        <w:numPr>
          <w:ilvl w:val="1"/>
          <w:numId w:val="39"/>
        </w:numPr>
        <w:spacing w:line="276" w:lineRule="auto"/>
        <w:contextualSpacing/>
        <w:jc w:val="left"/>
        <w:rPr>
          <w:rFonts w:ascii="Times New Roman" w:hAnsi="Times New Roman" w:cs="Times New Roman"/>
          <w:sz w:val="24"/>
          <w:szCs w:val="24"/>
        </w:rPr>
      </w:pPr>
      <w:r w:rsidRPr="00F1182E">
        <w:rPr>
          <w:rFonts w:ascii="Times New Roman" w:hAnsi="Times New Roman" w:cs="Times New Roman"/>
          <w:sz w:val="24"/>
          <w:szCs w:val="24"/>
        </w:rPr>
        <w:t>4 priedas. Tiekėjų pašalinimo pagrindai</w:t>
      </w:r>
    </w:p>
    <w:p w14:paraId="5DE0F044" w14:textId="76CE7F91" w:rsidR="00F1182E" w:rsidRDefault="00F1182E" w:rsidP="00F1182E">
      <w:pPr>
        <w:pStyle w:val="NoSpacing"/>
        <w:numPr>
          <w:ilvl w:val="1"/>
          <w:numId w:val="39"/>
        </w:numPr>
        <w:spacing w:line="276" w:lineRule="auto"/>
        <w:contextualSpacing/>
        <w:jc w:val="left"/>
        <w:rPr>
          <w:rFonts w:ascii="Times New Roman" w:hAnsi="Times New Roman" w:cs="Times New Roman"/>
          <w:sz w:val="24"/>
          <w:szCs w:val="24"/>
        </w:rPr>
      </w:pPr>
      <w:r w:rsidRPr="00F1182E">
        <w:rPr>
          <w:rFonts w:ascii="Times New Roman" w:hAnsi="Times New Roman" w:cs="Times New Roman"/>
          <w:sz w:val="24"/>
          <w:szCs w:val="24"/>
        </w:rPr>
        <w:t xml:space="preserve">5 priedas. </w:t>
      </w:r>
      <w:proofErr w:type="spellStart"/>
      <w:r w:rsidRPr="00F1182E">
        <w:rPr>
          <w:rFonts w:ascii="Times New Roman" w:hAnsi="Times New Roman" w:cs="Times New Roman"/>
          <w:sz w:val="24"/>
          <w:szCs w:val="24"/>
        </w:rPr>
        <w:t>Tiekejo</w:t>
      </w:r>
      <w:proofErr w:type="spellEnd"/>
      <w:r w:rsidRPr="00F1182E">
        <w:rPr>
          <w:rFonts w:ascii="Times New Roman" w:hAnsi="Times New Roman" w:cs="Times New Roman"/>
          <w:sz w:val="24"/>
          <w:szCs w:val="24"/>
        </w:rPr>
        <w:t xml:space="preserve"> deklaracija dėl pašalinimo pagrindų</w:t>
      </w:r>
    </w:p>
    <w:p w14:paraId="6B00E2D2" w14:textId="30564C4A" w:rsidR="00F1182E" w:rsidRDefault="00F1182E" w:rsidP="00F1182E">
      <w:pPr>
        <w:pStyle w:val="NoSpacing"/>
        <w:numPr>
          <w:ilvl w:val="1"/>
          <w:numId w:val="39"/>
        </w:numPr>
        <w:spacing w:line="276" w:lineRule="auto"/>
        <w:contextualSpacing/>
        <w:jc w:val="left"/>
        <w:rPr>
          <w:rFonts w:ascii="Times New Roman" w:hAnsi="Times New Roman" w:cs="Times New Roman"/>
          <w:sz w:val="24"/>
          <w:szCs w:val="24"/>
        </w:rPr>
      </w:pPr>
      <w:r w:rsidRPr="00F1182E">
        <w:rPr>
          <w:rFonts w:ascii="Times New Roman" w:hAnsi="Times New Roman" w:cs="Times New Roman"/>
          <w:sz w:val="24"/>
          <w:szCs w:val="24"/>
        </w:rPr>
        <w:t>6 priedas. Tiekėjo deklaracija</w:t>
      </w:r>
    </w:p>
    <w:p w14:paraId="79B97A49" w14:textId="4B15302B" w:rsidR="00F1182E" w:rsidRPr="00F1182E" w:rsidRDefault="00F1182E" w:rsidP="00F1182E">
      <w:pPr>
        <w:pStyle w:val="NoSpacing"/>
        <w:numPr>
          <w:ilvl w:val="1"/>
          <w:numId w:val="39"/>
        </w:numPr>
        <w:spacing w:line="276" w:lineRule="auto"/>
        <w:contextualSpacing/>
        <w:jc w:val="left"/>
        <w:rPr>
          <w:rFonts w:ascii="Times New Roman" w:hAnsi="Times New Roman" w:cs="Times New Roman"/>
          <w:sz w:val="24"/>
          <w:szCs w:val="24"/>
        </w:rPr>
      </w:pPr>
      <w:r w:rsidRPr="00F1182E">
        <w:rPr>
          <w:rFonts w:ascii="Times New Roman" w:hAnsi="Times New Roman" w:cs="Times New Roman"/>
          <w:sz w:val="24"/>
          <w:szCs w:val="24"/>
        </w:rPr>
        <w:t xml:space="preserve">7 priedas. Tiekėjo deklaracija dėl aplinkos. </w:t>
      </w:r>
      <w:proofErr w:type="spellStart"/>
      <w:r w:rsidRPr="00F1182E">
        <w:rPr>
          <w:rFonts w:ascii="Times New Roman" w:hAnsi="Times New Roman" w:cs="Times New Roman"/>
          <w:sz w:val="24"/>
          <w:szCs w:val="24"/>
        </w:rPr>
        <w:t>reikal</w:t>
      </w:r>
      <w:proofErr w:type="spellEnd"/>
      <w:r w:rsidRPr="00F1182E">
        <w:rPr>
          <w:rFonts w:ascii="Times New Roman" w:hAnsi="Times New Roman" w:cs="Times New Roman"/>
          <w:sz w:val="24"/>
          <w:szCs w:val="24"/>
        </w:rPr>
        <w:t>.</w:t>
      </w:r>
    </w:p>
    <w:p w14:paraId="49EB6D1C" w14:textId="77777777" w:rsidR="00255A87" w:rsidRDefault="00255A87" w:rsidP="00255A87">
      <w:pPr>
        <w:pStyle w:val="NoSpacing"/>
        <w:spacing w:line="276" w:lineRule="auto"/>
        <w:ind w:left="720" w:firstLine="0"/>
        <w:contextualSpacing/>
        <w:jc w:val="left"/>
        <w:rPr>
          <w:rFonts w:ascii="Times New Roman" w:hAnsi="Times New Roman" w:cs="Times New Roman"/>
          <w:b/>
          <w:sz w:val="28"/>
          <w:szCs w:val="28"/>
        </w:rPr>
      </w:pPr>
    </w:p>
    <w:p w14:paraId="04037974" w14:textId="77777777" w:rsidR="00255A87" w:rsidRPr="00F40D95" w:rsidRDefault="00255A87" w:rsidP="00255A87">
      <w:pPr>
        <w:pStyle w:val="NoSpacing"/>
        <w:spacing w:line="276" w:lineRule="auto"/>
        <w:ind w:left="360" w:firstLine="0"/>
        <w:contextualSpacing/>
        <w:jc w:val="left"/>
        <w:rPr>
          <w:rFonts w:ascii="Times New Roman" w:eastAsiaTheme="minorHAnsi" w:hAnsi="Times New Roman" w:cs="Times New Roman"/>
          <w:sz w:val="24"/>
          <w:szCs w:val="24"/>
        </w:rPr>
      </w:pPr>
    </w:p>
    <w:p w14:paraId="229A419C" w14:textId="77777777" w:rsidR="0008378B" w:rsidRPr="00F40D95"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444AA3DE" w14:textId="77777777" w:rsidR="00260BD4" w:rsidRPr="00F40D95" w:rsidRDefault="00260BD4" w:rsidP="00E250DF">
      <w:pPr>
        <w:pStyle w:val="NoSpacing"/>
        <w:spacing w:line="300" w:lineRule="auto"/>
        <w:ind w:firstLine="0"/>
        <w:contextualSpacing/>
        <w:rPr>
          <w:rFonts w:ascii="Times New Roman" w:eastAsiaTheme="minorHAnsi" w:hAnsi="Times New Roman" w:cs="Times New Roman"/>
          <w:sz w:val="24"/>
          <w:szCs w:val="24"/>
        </w:rPr>
      </w:pPr>
    </w:p>
    <w:p w14:paraId="59395F8E" w14:textId="77777777" w:rsidR="00260BD4" w:rsidRPr="00F40D95" w:rsidRDefault="00260BD4" w:rsidP="00E250DF">
      <w:pPr>
        <w:pStyle w:val="NoSpacing"/>
        <w:spacing w:line="300" w:lineRule="auto"/>
        <w:ind w:firstLine="0"/>
        <w:contextualSpacing/>
        <w:rPr>
          <w:rFonts w:ascii="Times New Roman" w:eastAsiaTheme="minorHAnsi" w:hAnsi="Times New Roman" w:cs="Times New Roman"/>
          <w:sz w:val="24"/>
          <w:szCs w:val="24"/>
        </w:rPr>
      </w:pPr>
    </w:p>
    <w:p w14:paraId="6AE13619" w14:textId="77777777" w:rsidR="00260BD4" w:rsidRPr="00F40D95" w:rsidRDefault="00260BD4" w:rsidP="00E250DF">
      <w:pPr>
        <w:pStyle w:val="NoSpacing"/>
        <w:spacing w:line="300" w:lineRule="auto"/>
        <w:ind w:firstLine="0"/>
        <w:contextualSpacing/>
        <w:rPr>
          <w:rFonts w:ascii="Times New Roman" w:eastAsiaTheme="minorHAnsi" w:hAnsi="Times New Roman" w:cs="Times New Roman"/>
          <w:sz w:val="24"/>
          <w:szCs w:val="24"/>
        </w:rPr>
      </w:pPr>
    </w:p>
    <w:p w14:paraId="061DD3A4"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2FD96CC9"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3B594D82"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77727D8C"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2B4D8D2C"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74BC0A99"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6CAF8CE5"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5FDF9DD5"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07D55A07"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6BB274C2"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110C96DA"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p w14:paraId="4FEBAFF6" w14:textId="77777777" w:rsidR="00290F9D" w:rsidRPr="00F40D95" w:rsidRDefault="00290F9D" w:rsidP="00E250DF">
      <w:pPr>
        <w:pStyle w:val="NoSpacing"/>
        <w:spacing w:line="300" w:lineRule="auto"/>
        <w:ind w:firstLine="0"/>
        <w:contextualSpacing/>
        <w:rPr>
          <w:rFonts w:ascii="Times New Roman" w:eastAsiaTheme="minorHAnsi" w:hAnsi="Times New Roman" w:cs="Times New Roman"/>
          <w:sz w:val="24"/>
          <w:szCs w:val="24"/>
        </w:rPr>
      </w:pPr>
    </w:p>
    <w:bookmarkEnd w:id="5"/>
    <w:p w14:paraId="0EC84879" w14:textId="59C52690" w:rsidR="000C7FD2" w:rsidRDefault="000C7FD2" w:rsidP="00E250DF">
      <w:pPr>
        <w:pStyle w:val="NoSpacing"/>
        <w:spacing w:line="300" w:lineRule="auto"/>
        <w:ind w:firstLine="0"/>
        <w:contextualSpacing/>
        <w:rPr>
          <w:rFonts w:ascii="Times New Roman" w:eastAsiaTheme="minorHAnsi" w:hAnsi="Times New Roman" w:cs="Times New Roman"/>
          <w:sz w:val="24"/>
          <w:szCs w:val="24"/>
        </w:rPr>
      </w:pPr>
    </w:p>
    <w:sectPr w:rsidR="000C7FD2" w:rsidSect="00290F9D">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9BDD6" w14:textId="77777777" w:rsidR="00C51812" w:rsidRDefault="00C51812" w:rsidP="00D05666">
      <w:r>
        <w:separator/>
      </w:r>
    </w:p>
  </w:endnote>
  <w:endnote w:type="continuationSeparator" w:id="0">
    <w:p w14:paraId="0AE3D004" w14:textId="77777777" w:rsidR="00C51812" w:rsidRDefault="00C51812" w:rsidP="00D05666">
      <w:r>
        <w:continuationSeparator/>
      </w:r>
    </w:p>
  </w:endnote>
  <w:endnote w:type="continuationNotice" w:id="1">
    <w:p w14:paraId="53EC9CF4" w14:textId="77777777" w:rsidR="00C51812" w:rsidRDefault="00C518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99AA4" w14:textId="77777777" w:rsidR="00C51812" w:rsidRDefault="00C51812" w:rsidP="00D05666">
      <w:r>
        <w:separator/>
      </w:r>
    </w:p>
  </w:footnote>
  <w:footnote w:type="continuationSeparator" w:id="0">
    <w:p w14:paraId="44B05740" w14:textId="77777777" w:rsidR="00C51812" w:rsidRDefault="00C51812" w:rsidP="00D05666">
      <w:r>
        <w:continuationSeparator/>
      </w:r>
    </w:p>
  </w:footnote>
  <w:footnote w:type="continuationNotice" w:id="1">
    <w:p w14:paraId="4F70173C" w14:textId="77777777" w:rsidR="00C51812" w:rsidRDefault="00C518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DB27DF9" w:rsidR="006F02B6" w:rsidRDefault="006F02B6">
        <w:pPr>
          <w:pStyle w:val="Header"/>
          <w:jc w:val="center"/>
        </w:pPr>
        <w:r>
          <w:fldChar w:fldCharType="begin"/>
        </w:r>
        <w:r>
          <w:instrText>PAGE   \* MERGEFORMAT</w:instrText>
        </w:r>
        <w:r>
          <w:fldChar w:fldCharType="separate"/>
        </w:r>
        <w:r w:rsidR="00954362">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CCF07DD"/>
    <w:multiLevelType w:val="hybridMultilevel"/>
    <w:tmpl w:val="08EA6D4A"/>
    <w:lvl w:ilvl="0" w:tplc="5A000FD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2970" w:hanging="360"/>
      </w:pPr>
    </w:lvl>
    <w:lvl w:ilvl="1">
      <w:start w:val="1"/>
      <w:numFmt w:val="decimal"/>
      <w:isLgl/>
      <w:lvlText w:val="%1.%2."/>
      <w:lvlJc w:val="left"/>
      <w:pPr>
        <w:ind w:left="3680" w:hanging="360"/>
      </w:pPr>
      <w:rPr>
        <w:rFonts w:ascii="Arial" w:hAnsi="Arial" w:cs="Arial" w:hint="default"/>
        <w:color w:val="auto"/>
      </w:rPr>
    </w:lvl>
    <w:lvl w:ilvl="2">
      <w:start w:val="1"/>
      <w:numFmt w:val="decimal"/>
      <w:isLgl/>
      <w:lvlText w:val="%1.%2.%3."/>
      <w:lvlJc w:val="left"/>
      <w:pPr>
        <w:ind w:left="4724" w:hanging="720"/>
      </w:pPr>
      <w:rPr>
        <w:rFonts w:hint="default"/>
      </w:rPr>
    </w:lvl>
    <w:lvl w:ilvl="3">
      <w:start w:val="1"/>
      <w:numFmt w:val="decimal"/>
      <w:isLgl/>
      <w:lvlText w:val="%1.%2.%3.%4."/>
      <w:lvlJc w:val="left"/>
      <w:pPr>
        <w:ind w:left="5421" w:hanging="720"/>
      </w:pPr>
      <w:rPr>
        <w:rFonts w:hint="default"/>
      </w:rPr>
    </w:lvl>
    <w:lvl w:ilvl="4">
      <w:start w:val="1"/>
      <w:numFmt w:val="decimal"/>
      <w:isLgl/>
      <w:lvlText w:val="%1.%2.%3.%4.%5."/>
      <w:lvlJc w:val="left"/>
      <w:pPr>
        <w:ind w:left="6478" w:hanging="1080"/>
      </w:pPr>
      <w:rPr>
        <w:rFonts w:hint="default"/>
      </w:rPr>
    </w:lvl>
    <w:lvl w:ilvl="5">
      <w:start w:val="1"/>
      <w:numFmt w:val="decimal"/>
      <w:isLgl/>
      <w:lvlText w:val="%1.%2.%3.%4.%5.%6."/>
      <w:lvlJc w:val="left"/>
      <w:pPr>
        <w:ind w:left="7175" w:hanging="1080"/>
      </w:pPr>
      <w:rPr>
        <w:rFonts w:hint="default"/>
      </w:rPr>
    </w:lvl>
    <w:lvl w:ilvl="6">
      <w:start w:val="1"/>
      <w:numFmt w:val="decimal"/>
      <w:isLgl/>
      <w:lvlText w:val="%1.%2.%3.%4.%5.%6.%7."/>
      <w:lvlJc w:val="left"/>
      <w:pPr>
        <w:ind w:left="8232" w:hanging="1440"/>
      </w:pPr>
      <w:rPr>
        <w:rFonts w:hint="default"/>
      </w:rPr>
    </w:lvl>
    <w:lvl w:ilvl="7">
      <w:start w:val="1"/>
      <w:numFmt w:val="decimal"/>
      <w:isLgl/>
      <w:lvlText w:val="%1.%2.%3.%4.%5.%6.%7.%8."/>
      <w:lvlJc w:val="left"/>
      <w:pPr>
        <w:ind w:left="8929" w:hanging="1440"/>
      </w:pPr>
      <w:rPr>
        <w:rFonts w:hint="default"/>
      </w:rPr>
    </w:lvl>
    <w:lvl w:ilvl="8">
      <w:start w:val="1"/>
      <w:numFmt w:val="decimal"/>
      <w:isLgl/>
      <w:lvlText w:val="%1.%2.%3.%4.%5.%6.%7.%8.%9."/>
      <w:lvlJc w:val="left"/>
      <w:pPr>
        <w:ind w:left="998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4EBD7DDA"/>
    <w:multiLevelType w:val="hybridMultilevel"/>
    <w:tmpl w:val="2CEE2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753A0C83"/>
    <w:multiLevelType w:val="multilevel"/>
    <w:tmpl w:val="DA22F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C2A336E"/>
    <w:multiLevelType w:val="multilevel"/>
    <w:tmpl w:val="A83A59A8"/>
    <w:lvl w:ilvl="0">
      <w:start w:val="9"/>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30"/>
  </w:num>
  <w:num w:numId="3">
    <w:abstractNumId w:val="18"/>
  </w:num>
  <w:num w:numId="4">
    <w:abstractNumId w:val="36"/>
  </w:num>
  <w:num w:numId="5">
    <w:abstractNumId w:val="13"/>
  </w:num>
  <w:num w:numId="6">
    <w:abstractNumId w:val="7"/>
  </w:num>
  <w:num w:numId="7">
    <w:abstractNumId w:val="19"/>
  </w:num>
  <w:num w:numId="8">
    <w:abstractNumId w:val="28"/>
  </w:num>
  <w:num w:numId="9">
    <w:abstractNumId w:val="25"/>
  </w:num>
  <w:num w:numId="10">
    <w:abstractNumId w:val="35"/>
  </w:num>
  <w:num w:numId="11">
    <w:abstractNumId w:val="32"/>
  </w:num>
  <w:num w:numId="12">
    <w:abstractNumId w:val="20"/>
  </w:num>
  <w:num w:numId="13">
    <w:abstractNumId w:val="3"/>
  </w:num>
  <w:num w:numId="14">
    <w:abstractNumId w:val="4"/>
  </w:num>
  <w:num w:numId="15">
    <w:abstractNumId w:val="33"/>
  </w:num>
  <w:num w:numId="16">
    <w:abstractNumId w:val="11"/>
  </w:num>
  <w:num w:numId="1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1"/>
  </w:num>
  <w:num w:numId="19">
    <w:abstractNumId w:val="15"/>
  </w:num>
  <w:num w:numId="20">
    <w:abstractNumId w:val="31"/>
  </w:num>
  <w:num w:numId="21">
    <w:abstractNumId w:val="27"/>
  </w:num>
  <w:num w:numId="2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9"/>
  </w:num>
  <w:num w:numId="25">
    <w:abstractNumId w:val="17"/>
  </w:num>
  <w:num w:numId="26">
    <w:abstractNumId w:val="9"/>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6"/>
  </w:num>
  <w:num w:numId="32">
    <w:abstractNumId w:val="5"/>
  </w:num>
  <w:num w:numId="33">
    <w:abstractNumId w:val="22"/>
  </w:num>
  <w:num w:numId="34">
    <w:abstractNumId w:val="8"/>
  </w:num>
  <w:num w:numId="35">
    <w:abstractNumId w:val="12"/>
  </w:num>
  <w:num w:numId="36">
    <w:abstractNumId w:val="6"/>
  </w:num>
  <w:num w:numId="37">
    <w:abstractNumId w:val="24"/>
  </w:num>
  <w:num w:numId="38">
    <w:abstractNumId w:val="34"/>
  </w:num>
  <w:num w:numId="39">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D1"/>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1ED3"/>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C7FD2"/>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1624"/>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67C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F9"/>
    <w:rsid w:val="001F04C1"/>
    <w:rsid w:val="001F1643"/>
    <w:rsid w:val="001F1A18"/>
    <w:rsid w:val="001F1D6C"/>
    <w:rsid w:val="001F1FB1"/>
    <w:rsid w:val="001F22E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DA9"/>
    <w:rsid w:val="002415C7"/>
    <w:rsid w:val="0024180E"/>
    <w:rsid w:val="002418CE"/>
    <w:rsid w:val="0024200F"/>
    <w:rsid w:val="002428AC"/>
    <w:rsid w:val="00242987"/>
    <w:rsid w:val="002430AE"/>
    <w:rsid w:val="0024310B"/>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A87"/>
    <w:rsid w:val="00255C04"/>
    <w:rsid w:val="00256A57"/>
    <w:rsid w:val="00257685"/>
    <w:rsid w:val="002601F1"/>
    <w:rsid w:val="002603C7"/>
    <w:rsid w:val="00260BD4"/>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7775C"/>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B9"/>
    <w:rsid w:val="00290F9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150"/>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7A8"/>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9A"/>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8F"/>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39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0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770"/>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A9F"/>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68C"/>
    <w:rsid w:val="004867B9"/>
    <w:rsid w:val="00486B0D"/>
    <w:rsid w:val="00492862"/>
    <w:rsid w:val="004935F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DB"/>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C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988"/>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4E"/>
    <w:rsid w:val="00645DF8"/>
    <w:rsid w:val="006460FF"/>
    <w:rsid w:val="00646974"/>
    <w:rsid w:val="00647240"/>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4E7"/>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3818"/>
    <w:rsid w:val="008040CB"/>
    <w:rsid w:val="008043C9"/>
    <w:rsid w:val="00805177"/>
    <w:rsid w:val="00806044"/>
    <w:rsid w:val="00807185"/>
    <w:rsid w:val="00807B75"/>
    <w:rsid w:val="00810237"/>
    <w:rsid w:val="008102B0"/>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27E"/>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56D1"/>
    <w:rsid w:val="00946722"/>
    <w:rsid w:val="0094708F"/>
    <w:rsid w:val="009502F5"/>
    <w:rsid w:val="0095251F"/>
    <w:rsid w:val="00952A6D"/>
    <w:rsid w:val="00953938"/>
    <w:rsid w:val="00954362"/>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0AC"/>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DDA"/>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280"/>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A4B"/>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32B"/>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35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B8B"/>
    <w:rsid w:val="00B21EFA"/>
    <w:rsid w:val="00B24214"/>
    <w:rsid w:val="00B2459A"/>
    <w:rsid w:val="00B24A32"/>
    <w:rsid w:val="00B24A96"/>
    <w:rsid w:val="00B252D4"/>
    <w:rsid w:val="00B25747"/>
    <w:rsid w:val="00B266F4"/>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D55"/>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4B36"/>
    <w:rsid w:val="00BE0B6F"/>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23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12"/>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72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6B20"/>
    <w:rsid w:val="00D777A7"/>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A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778"/>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32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1F8D"/>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05"/>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82E"/>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D95"/>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0C"/>
    <w:rsid w:val="00F612BD"/>
    <w:rsid w:val="00F61707"/>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 w:type="paragraph" w:customStyle="1" w:styleId="BodyA">
    <w:name w:val="Body A"/>
    <w:rsid w:val="00240DA9"/>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UnresolvedMention">
    <w:name w:val="Unresolved Mention"/>
    <w:basedOn w:val="DefaultParagraphFont"/>
    <w:uiPriority w:val="99"/>
    <w:semiHidden/>
    <w:unhideWhenUsed/>
    <w:rsid w:val="00BD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4703F"/>
    <w:rsid w:val="00197EDC"/>
    <w:rsid w:val="001A6EE0"/>
    <w:rsid w:val="001B40EE"/>
    <w:rsid w:val="001E3B26"/>
    <w:rsid w:val="00256A57"/>
    <w:rsid w:val="00295EF8"/>
    <w:rsid w:val="002C1509"/>
    <w:rsid w:val="00322788"/>
    <w:rsid w:val="003661A6"/>
    <w:rsid w:val="004161F4"/>
    <w:rsid w:val="00426B11"/>
    <w:rsid w:val="00430113"/>
    <w:rsid w:val="00434C37"/>
    <w:rsid w:val="00460C76"/>
    <w:rsid w:val="0046126A"/>
    <w:rsid w:val="004935FB"/>
    <w:rsid w:val="004B6A5B"/>
    <w:rsid w:val="004C1327"/>
    <w:rsid w:val="004C214A"/>
    <w:rsid w:val="004D38E9"/>
    <w:rsid w:val="004D4B61"/>
    <w:rsid w:val="004D6429"/>
    <w:rsid w:val="00524902"/>
    <w:rsid w:val="00546A29"/>
    <w:rsid w:val="0056541D"/>
    <w:rsid w:val="00565819"/>
    <w:rsid w:val="005F4019"/>
    <w:rsid w:val="00652F79"/>
    <w:rsid w:val="00657BD0"/>
    <w:rsid w:val="006927EC"/>
    <w:rsid w:val="006A48BC"/>
    <w:rsid w:val="006D77F5"/>
    <w:rsid w:val="006F2F7C"/>
    <w:rsid w:val="007260B3"/>
    <w:rsid w:val="00731487"/>
    <w:rsid w:val="00737C4C"/>
    <w:rsid w:val="0078514A"/>
    <w:rsid w:val="007C7D73"/>
    <w:rsid w:val="007F25D7"/>
    <w:rsid w:val="00810A25"/>
    <w:rsid w:val="00846D56"/>
    <w:rsid w:val="008575EC"/>
    <w:rsid w:val="00881536"/>
    <w:rsid w:val="00885E2A"/>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10A4B"/>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A7449"/>
    <w:rsid w:val="00CD27B6"/>
    <w:rsid w:val="00CF4CEB"/>
    <w:rsid w:val="00D1288B"/>
    <w:rsid w:val="00DE23D8"/>
    <w:rsid w:val="00E464CE"/>
    <w:rsid w:val="00E706A7"/>
    <w:rsid w:val="00EB573C"/>
    <w:rsid w:val="00EF6792"/>
    <w:rsid w:val="00F031BA"/>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 w:type="paragraph" w:customStyle="1" w:styleId="B7D2D0D94B564ED0A6EBADD9DD160418">
    <w:name w:val="B7D2D0D94B564ED0A6EBADD9DD160418"/>
    <w:rsid w:val="00147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16713-AB64-42CB-93C3-82355CB7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1624</Words>
  <Characters>9262</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15</cp:revision>
  <dcterms:created xsi:type="dcterms:W3CDTF">2026-04-01T04:39:00Z</dcterms:created>
  <dcterms:modified xsi:type="dcterms:W3CDTF">2026-04-01T12:46:00Z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