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0F202" w14:textId="77777777" w:rsidR="00B874FB" w:rsidRPr="00991D7B" w:rsidRDefault="00B874FB" w:rsidP="009C08E7">
      <w:pPr>
        <w:autoSpaceDE w:val="0"/>
        <w:autoSpaceDN w:val="0"/>
        <w:adjustRightInd w:val="0"/>
        <w:spacing w:after="0" w:line="240" w:lineRule="auto"/>
        <w:ind w:firstLine="567"/>
        <w:jc w:val="center"/>
        <w:rPr>
          <w:rFonts w:ascii="Times New Roman" w:hAnsi="Times New Roman" w:cs="Times New Roman"/>
          <w:b/>
          <w:bCs/>
          <w:spacing w:val="5"/>
          <w:kern w:val="28"/>
          <w:sz w:val="24"/>
          <w:szCs w:val="24"/>
          <w:lang w:val="en-US" w:eastAsia="en-GB" w:bidi="en-GB"/>
        </w:rPr>
      </w:pPr>
    </w:p>
    <w:p w14:paraId="3E00BE27" w14:textId="77777777" w:rsidR="00AB51AA" w:rsidRPr="00991D7B" w:rsidRDefault="00AB51AA" w:rsidP="009C08E7">
      <w:pPr>
        <w:autoSpaceDE w:val="0"/>
        <w:autoSpaceDN w:val="0"/>
        <w:adjustRightInd w:val="0"/>
        <w:spacing w:after="0" w:line="240" w:lineRule="auto"/>
        <w:ind w:firstLine="567"/>
        <w:jc w:val="center"/>
        <w:rPr>
          <w:rFonts w:ascii="Times New Roman" w:hAnsi="Times New Roman" w:cs="Times New Roman"/>
          <w:b/>
          <w:bCs/>
          <w:spacing w:val="5"/>
          <w:kern w:val="28"/>
          <w:sz w:val="24"/>
          <w:szCs w:val="24"/>
          <w:lang w:eastAsia="en-GB" w:bidi="en-GB"/>
        </w:rPr>
      </w:pPr>
    </w:p>
    <w:p w14:paraId="0491722D" w14:textId="17F5232D" w:rsidR="00946B96" w:rsidRPr="006C1D60" w:rsidRDefault="00946B96" w:rsidP="009C08E7">
      <w:pPr>
        <w:tabs>
          <w:tab w:val="left" w:pos="567"/>
        </w:tabs>
        <w:spacing w:after="0" w:line="240" w:lineRule="auto"/>
        <w:ind w:firstLine="567"/>
        <w:jc w:val="center"/>
        <w:rPr>
          <w:rFonts w:ascii="Times New Roman" w:hAnsi="Times New Roman" w:cs="Times New Roman"/>
          <w:b/>
          <w:color w:val="000000" w:themeColor="text1"/>
          <w:sz w:val="24"/>
          <w:szCs w:val="24"/>
        </w:rPr>
      </w:pPr>
      <w:bookmarkStart w:id="0" w:name="_Hlk218763602"/>
      <w:r w:rsidRPr="006C1D60">
        <w:rPr>
          <w:rFonts w:ascii="Times New Roman" w:hAnsi="Times New Roman" w:cs="Times New Roman"/>
          <w:b/>
          <w:bCs/>
          <w:sz w:val="24"/>
          <w:szCs w:val="24"/>
        </w:rPr>
        <w:t xml:space="preserve">LIETUVOS PIRMININKAVIMO EUROPOS SĄJUNGOS TARYBAI </w:t>
      </w:r>
      <w:r w:rsidR="007D0EE6">
        <w:rPr>
          <w:rFonts w:ascii="Times New Roman" w:hAnsi="Times New Roman" w:cs="Times New Roman"/>
          <w:b/>
          <w:bCs/>
          <w:sz w:val="24"/>
          <w:szCs w:val="24"/>
        </w:rPr>
        <w:t>LAIKOTARPI</w:t>
      </w:r>
      <w:r w:rsidR="008F0CCD">
        <w:rPr>
          <w:rFonts w:ascii="Times New Roman" w:hAnsi="Times New Roman" w:cs="Times New Roman"/>
          <w:b/>
          <w:bCs/>
          <w:sz w:val="24"/>
          <w:szCs w:val="24"/>
        </w:rPr>
        <w:t xml:space="preserve">U TARPTAUTINIŲ </w:t>
      </w:r>
      <w:r w:rsidRPr="006C1D60">
        <w:rPr>
          <w:rFonts w:ascii="Times New Roman" w:hAnsi="Times New Roman" w:cs="Times New Roman"/>
          <w:b/>
          <w:bCs/>
          <w:sz w:val="24"/>
          <w:szCs w:val="24"/>
        </w:rPr>
        <w:t>RENGINIŲ ORGANIZAVIMO</w:t>
      </w:r>
      <w:r w:rsidR="002A1BC6" w:rsidRPr="006C1D60">
        <w:rPr>
          <w:rFonts w:ascii="Times New Roman" w:hAnsi="Times New Roman" w:cs="Times New Roman"/>
          <w:b/>
          <w:bCs/>
          <w:sz w:val="24"/>
          <w:szCs w:val="24"/>
        </w:rPr>
        <w:t xml:space="preserve"> IR APTARNAVIMO</w:t>
      </w:r>
      <w:r w:rsidRPr="006C1D60">
        <w:rPr>
          <w:rFonts w:ascii="Times New Roman" w:hAnsi="Times New Roman" w:cs="Times New Roman"/>
          <w:b/>
          <w:bCs/>
          <w:sz w:val="24"/>
          <w:szCs w:val="24"/>
        </w:rPr>
        <w:t xml:space="preserve"> PASLAUG</w:t>
      </w:r>
      <w:bookmarkEnd w:id="0"/>
      <w:r w:rsidRPr="006C1D60">
        <w:rPr>
          <w:rFonts w:ascii="Times New Roman" w:hAnsi="Times New Roman" w:cs="Times New Roman"/>
          <w:b/>
          <w:bCs/>
          <w:sz w:val="24"/>
          <w:szCs w:val="24"/>
        </w:rPr>
        <w:t xml:space="preserve">Ų </w:t>
      </w:r>
    </w:p>
    <w:p w14:paraId="5AD5C8DD" w14:textId="77777777" w:rsidR="00946B96" w:rsidRPr="006C1D60" w:rsidRDefault="00946B96" w:rsidP="009C08E7">
      <w:pPr>
        <w:tabs>
          <w:tab w:val="left" w:pos="0"/>
        </w:tabs>
        <w:spacing w:after="0" w:line="240" w:lineRule="auto"/>
        <w:ind w:firstLine="567"/>
        <w:jc w:val="center"/>
        <w:rPr>
          <w:rFonts w:ascii="Times New Roman" w:hAnsi="Times New Roman" w:cs="Times New Roman"/>
          <w:b/>
          <w:color w:val="000000" w:themeColor="text1"/>
          <w:sz w:val="24"/>
          <w:szCs w:val="24"/>
        </w:rPr>
      </w:pPr>
      <w:r w:rsidRPr="006C1D60">
        <w:rPr>
          <w:rFonts w:ascii="Times New Roman" w:hAnsi="Times New Roman" w:cs="Times New Roman"/>
          <w:b/>
          <w:color w:val="000000" w:themeColor="text1"/>
          <w:sz w:val="24"/>
          <w:szCs w:val="24"/>
        </w:rPr>
        <w:t>TECHNINĖ SPECIFIKACIJA</w:t>
      </w:r>
    </w:p>
    <w:p w14:paraId="1935A261" w14:textId="77777777" w:rsidR="00946B96" w:rsidRPr="00991D7B" w:rsidRDefault="00946B96" w:rsidP="009C08E7">
      <w:pPr>
        <w:autoSpaceDE w:val="0"/>
        <w:autoSpaceDN w:val="0"/>
        <w:adjustRightInd w:val="0"/>
        <w:spacing w:after="0" w:line="240" w:lineRule="auto"/>
        <w:ind w:firstLine="567"/>
        <w:jc w:val="center"/>
        <w:rPr>
          <w:rFonts w:ascii="Times New Roman" w:hAnsi="Times New Roman" w:cs="Times New Roman"/>
          <w:spacing w:val="5"/>
          <w:kern w:val="28"/>
          <w:sz w:val="24"/>
          <w:szCs w:val="24"/>
          <w:lang w:eastAsia="en-GB" w:bidi="en-GB"/>
        </w:rPr>
      </w:pPr>
    </w:p>
    <w:p w14:paraId="0869C110" w14:textId="77777777" w:rsidR="00A45C5A" w:rsidRPr="00991D7B" w:rsidRDefault="00A45C5A" w:rsidP="00686870">
      <w:pPr>
        <w:autoSpaceDE w:val="0"/>
        <w:autoSpaceDN w:val="0"/>
        <w:adjustRightInd w:val="0"/>
        <w:spacing w:after="0" w:line="240" w:lineRule="auto"/>
        <w:rPr>
          <w:rFonts w:ascii="Times New Roman" w:hAnsi="Times New Roman" w:cs="Times New Roman"/>
          <w:spacing w:val="5"/>
          <w:kern w:val="28"/>
          <w:sz w:val="24"/>
          <w:szCs w:val="24"/>
          <w:lang w:eastAsia="en-GB" w:bidi="en-GB"/>
        </w:rPr>
      </w:pPr>
    </w:p>
    <w:p w14:paraId="771A936E" w14:textId="77777777" w:rsidR="00A45C5A" w:rsidRPr="00991D7B" w:rsidRDefault="00A45C5A" w:rsidP="009C08E7">
      <w:pPr>
        <w:autoSpaceDE w:val="0"/>
        <w:autoSpaceDN w:val="0"/>
        <w:adjustRightInd w:val="0"/>
        <w:spacing w:after="0" w:line="240" w:lineRule="auto"/>
        <w:ind w:firstLine="567"/>
        <w:rPr>
          <w:rFonts w:ascii="Times New Roman" w:hAnsi="Times New Roman" w:cs="Times New Roman"/>
          <w:spacing w:val="5"/>
          <w:kern w:val="28"/>
          <w:sz w:val="24"/>
          <w:szCs w:val="24"/>
          <w:lang w:eastAsia="en-GB" w:bidi="en-GB"/>
        </w:rPr>
      </w:pPr>
    </w:p>
    <w:p w14:paraId="7D7C6E5A" w14:textId="77777777" w:rsidR="00E336AB" w:rsidRPr="00991D7B" w:rsidRDefault="00E336AB" w:rsidP="009C08E7">
      <w:pPr>
        <w:pStyle w:val="NormalWeb"/>
        <w:spacing w:before="0" w:beforeAutospacing="0" w:after="0" w:afterAutospacing="0"/>
        <w:ind w:firstLine="567"/>
        <w:jc w:val="both"/>
        <w:rPr>
          <w:strike/>
        </w:rPr>
      </w:pPr>
    </w:p>
    <w:p w14:paraId="07D757BA" w14:textId="5E4D8E54" w:rsidR="003E0888" w:rsidRPr="006C1D60" w:rsidRDefault="003E0888">
      <w:pPr>
        <w:pStyle w:val="ListParagraph"/>
        <w:numPr>
          <w:ilvl w:val="0"/>
          <w:numId w:val="2"/>
        </w:numPr>
        <w:tabs>
          <w:tab w:val="left" w:pos="900"/>
        </w:tabs>
        <w:spacing w:after="0" w:line="240" w:lineRule="auto"/>
        <w:jc w:val="center"/>
        <w:rPr>
          <w:rStyle w:val="Strong"/>
          <w:rFonts w:ascii="Times New Roman" w:hAnsi="Times New Roman" w:cs="Times New Roman"/>
          <w:sz w:val="24"/>
          <w:szCs w:val="24"/>
          <w:lang w:eastAsia="lt-LT"/>
        </w:rPr>
      </w:pPr>
      <w:r w:rsidRPr="006C1D60">
        <w:rPr>
          <w:rStyle w:val="Strong"/>
          <w:rFonts w:ascii="Times New Roman" w:hAnsi="Times New Roman" w:cs="Times New Roman"/>
          <w:sz w:val="24"/>
          <w:szCs w:val="24"/>
          <w:lang w:eastAsia="lt-LT"/>
        </w:rPr>
        <w:t>BENDRA INFORMACIJA</w:t>
      </w:r>
    </w:p>
    <w:p w14:paraId="6B4D34B6" w14:textId="77777777" w:rsidR="003E0888" w:rsidRPr="00991D7B" w:rsidRDefault="003E0888" w:rsidP="007F4563">
      <w:pPr>
        <w:tabs>
          <w:tab w:val="left" w:pos="900"/>
        </w:tabs>
        <w:spacing w:after="0" w:line="240" w:lineRule="auto"/>
        <w:ind w:left="567"/>
        <w:rPr>
          <w:rFonts w:ascii="Times New Roman" w:eastAsia="Times New Roman" w:hAnsi="Times New Roman" w:cs="Times New Roman"/>
          <w:color w:val="000000" w:themeColor="text1"/>
          <w:sz w:val="24"/>
          <w:szCs w:val="24"/>
          <w:lang w:eastAsia="lt-LT"/>
        </w:rPr>
      </w:pPr>
    </w:p>
    <w:p w14:paraId="0BEC2886" w14:textId="51ED6FE3" w:rsidR="003E0888" w:rsidRPr="00991D7B" w:rsidRDefault="003E0888">
      <w:pPr>
        <w:pStyle w:val="ListParagraph"/>
        <w:numPr>
          <w:ilvl w:val="1"/>
          <w:numId w:val="3"/>
        </w:numPr>
        <w:spacing w:after="0" w:line="240" w:lineRule="auto"/>
        <w:ind w:left="0" w:firstLine="567"/>
        <w:jc w:val="both"/>
        <w:rPr>
          <w:rFonts w:ascii="Times New Roman" w:hAnsi="Times New Roman" w:cs="Times New Roman"/>
          <w:sz w:val="24"/>
          <w:szCs w:val="24"/>
          <w:lang w:eastAsia="lt-LT"/>
        </w:rPr>
      </w:pPr>
      <w:r w:rsidRPr="00991D7B">
        <w:rPr>
          <w:rFonts w:ascii="Times New Roman" w:hAnsi="Times New Roman" w:cs="Times New Roman"/>
          <w:sz w:val="24"/>
          <w:szCs w:val="24"/>
          <w:lang w:eastAsia="lt-LT"/>
        </w:rPr>
        <w:t xml:space="preserve">Perkančioji organizacija – Lietuvos Respublikos vidaus reikalų ministerija (toliau – </w:t>
      </w:r>
      <w:r w:rsidR="001B2E09" w:rsidRPr="00991D7B">
        <w:rPr>
          <w:rFonts w:ascii="Times New Roman" w:hAnsi="Times New Roman" w:cs="Times New Roman"/>
          <w:sz w:val="24"/>
          <w:szCs w:val="24"/>
          <w:lang w:eastAsia="lt-LT"/>
        </w:rPr>
        <w:t>P</w:t>
      </w:r>
      <w:r w:rsidRPr="00991D7B">
        <w:rPr>
          <w:rFonts w:ascii="Times New Roman" w:hAnsi="Times New Roman" w:cs="Times New Roman"/>
          <w:sz w:val="24"/>
          <w:szCs w:val="24"/>
          <w:lang w:eastAsia="lt-LT"/>
        </w:rPr>
        <w:t xml:space="preserve">erkančioji organizacija, užsakovas). </w:t>
      </w:r>
    </w:p>
    <w:p w14:paraId="7DDB60A3" w14:textId="00D5BD31" w:rsidR="003E0888" w:rsidRPr="00991D7B" w:rsidRDefault="003E0888">
      <w:pPr>
        <w:pStyle w:val="ListParagraph"/>
        <w:numPr>
          <w:ilvl w:val="1"/>
          <w:numId w:val="3"/>
        </w:numPr>
        <w:spacing w:after="0" w:line="240" w:lineRule="auto"/>
        <w:ind w:left="0" w:firstLine="567"/>
        <w:jc w:val="both"/>
        <w:rPr>
          <w:rFonts w:ascii="Times New Roman" w:hAnsi="Times New Roman" w:cs="Times New Roman"/>
          <w:sz w:val="24"/>
          <w:szCs w:val="24"/>
          <w:lang w:eastAsia="lt-LT"/>
        </w:rPr>
      </w:pPr>
      <w:r w:rsidRPr="00991D7B">
        <w:rPr>
          <w:rFonts w:ascii="Times New Roman" w:hAnsi="Times New Roman" w:cs="Times New Roman"/>
          <w:sz w:val="24"/>
          <w:szCs w:val="24"/>
          <w:lang w:eastAsia="lt-LT"/>
        </w:rPr>
        <w:t xml:space="preserve">Pirkimo objektas – Lietuvos pirmininkavimo Europos Sąjungos (toliau – ES) Tarybai laikotarpiu </w:t>
      </w:r>
      <w:r w:rsidR="00C26825">
        <w:rPr>
          <w:rFonts w:ascii="Times New Roman" w:hAnsi="Times New Roman" w:cs="Times New Roman"/>
          <w:sz w:val="24"/>
          <w:szCs w:val="24"/>
          <w:lang w:eastAsia="lt-LT"/>
        </w:rPr>
        <w:t xml:space="preserve">Lietuvoje </w:t>
      </w:r>
      <w:r w:rsidRPr="00991D7B">
        <w:rPr>
          <w:rFonts w:ascii="Times New Roman" w:hAnsi="Times New Roman" w:cs="Times New Roman"/>
          <w:sz w:val="24"/>
          <w:szCs w:val="24"/>
          <w:lang w:eastAsia="lt-LT"/>
        </w:rPr>
        <w:t xml:space="preserve">vyksiančių </w:t>
      </w:r>
      <w:r w:rsidR="00A376A6">
        <w:rPr>
          <w:rFonts w:ascii="Times New Roman" w:hAnsi="Times New Roman" w:cs="Times New Roman"/>
          <w:sz w:val="24"/>
          <w:szCs w:val="24"/>
          <w:lang w:eastAsia="lt-LT"/>
        </w:rPr>
        <w:t>9</w:t>
      </w:r>
      <w:r w:rsidR="00B8767B" w:rsidRPr="00991D7B">
        <w:rPr>
          <w:rFonts w:ascii="Times New Roman" w:hAnsi="Times New Roman" w:cs="Times New Roman"/>
          <w:sz w:val="24"/>
          <w:szCs w:val="24"/>
          <w:lang w:eastAsia="lt-LT"/>
        </w:rPr>
        <w:t xml:space="preserve"> (</w:t>
      </w:r>
      <w:r w:rsidR="005C7E71">
        <w:rPr>
          <w:rFonts w:ascii="Times New Roman" w:hAnsi="Times New Roman" w:cs="Times New Roman"/>
          <w:sz w:val="24"/>
          <w:szCs w:val="24"/>
          <w:lang w:eastAsia="lt-LT"/>
        </w:rPr>
        <w:t>devynių</w:t>
      </w:r>
      <w:r w:rsidR="00B8767B" w:rsidRPr="00991D7B">
        <w:rPr>
          <w:rFonts w:ascii="Times New Roman" w:hAnsi="Times New Roman" w:cs="Times New Roman"/>
          <w:sz w:val="24"/>
          <w:szCs w:val="24"/>
          <w:lang w:eastAsia="lt-LT"/>
        </w:rPr>
        <w:t>)</w:t>
      </w:r>
      <w:r w:rsidRPr="00991D7B">
        <w:rPr>
          <w:rFonts w:ascii="Times New Roman" w:hAnsi="Times New Roman" w:cs="Times New Roman"/>
          <w:sz w:val="24"/>
          <w:szCs w:val="24"/>
          <w:lang w:eastAsia="lt-LT"/>
        </w:rPr>
        <w:t xml:space="preserve"> tarptautinių renginių organizavimo ir aptarnavimo paslaugos (toliau –</w:t>
      </w:r>
      <w:r w:rsidR="000821A1" w:rsidRPr="00991D7B">
        <w:rPr>
          <w:rFonts w:ascii="Times New Roman" w:hAnsi="Times New Roman" w:cs="Times New Roman"/>
          <w:sz w:val="24"/>
          <w:szCs w:val="24"/>
          <w:lang w:eastAsia="lt-LT"/>
        </w:rPr>
        <w:t xml:space="preserve"> </w:t>
      </w:r>
      <w:r w:rsidR="0022621F" w:rsidRPr="00991D7B">
        <w:rPr>
          <w:rFonts w:ascii="Times New Roman" w:hAnsi="Times New Roman" w:cs="Times New Roman"/>
          <w:sz w:val="24"/>
          <w:szCs w:val="24"/>
          <w:lang w:eastAsia="lt-LT"/>
        </w:rPr>
        <w:t>R</w:t>
      </w:r>
      <w:r w:rsidRPr="00991D7B">
        <w:rPr>
          <w:rFonts w:ascii="Times New Roman" w:hAnsi="Times New Roman" w:cs="Times New Roman"/>
          <w:sz w:val="24"/>
          <w:szCs w:val="24"/>
          <w:lang w:eastAsia="lt-LT"/>
        </w:rPr>
        <w:t xml:space="preserve">enginiai). Perkančioji organizacija, atlikdama pavestas funkcijas, inicijuoja tarptautinius renginius: posėdžius, susitikimus, konferencijas, diskusijas ir kitus renginius. </w:t>
      </w:r>
    </w:p>
    <w:p w14:paraId="641743C0" w14:textId="1657CAEB" w:rsidR="003E0888" w:rsidRPr="00991D7B" w:rsidRDefault="003E0888">
      <w:pPr>
        <w:pStyle w:val="ListParagraph"/>
        <w:numPr>
          <w:ilvl w:val="1"/>
          <w:numId w:val="3"/>
        </w:numPr>
        <w:spacing w:after="0" w:line="240" w:lineRule="auto"/>
        <w:ind w:left="0" w:firstLine="567"/>
        <w:jc w:val="both"/>
        <w:rPr>
          <w:rFonts w:ascii="Times New Roman" w:hAnsi="Times New Roman" w:cs="Times New Roman"/>
          <w:sz w:val="24"/>
          <w:szCs w:val="24"/>
          <w:lang w:eastAsia="lt-LT"/>
        </w:rPr>
      </w:pPr>
      <w:r w:rsidRPr="00991D7B">
        <w:rPr>
          <w:rFonts w:ascii="Times New Roman" w:hAnsi="Times New Roman" w:cs="Times New Roman"/>
          <w:sz w:val="24"/>
          <w:szCs w:val="24"/>
          <w:lang w:eastAsia="lt-LT"/>
        </w:rPr>
        <w:t xml:space="preserve">Paslaugos turi būti teikiamos nuo </w:t>
      </w:r>
      <w:r w:rsidR="008E69D6">
        <w:rPr>
          <w:rFonts w:ascii="Times New Roman" w:hAnsi="Times New Roman" w:cs="Times New Roman"/>
          <w:sz w:val="24"/>
          <w:szCs w:val="24"/>
          <w:lang w:eastAsia="lt-LT"/>
        </w:rPr>
        <w:t>paslaugų teikimo</w:t>
      </w:r>
      <w:r w:rsidR="00B00D6F">
        <w:rPr>
          <w:rFonts w:ascii="Times New Roman" w:hAnsi="Times New Roman" w:cs="Times New Roman"/>
          <w:sz w:val="24"/>
          <w:szCs w:val="24"/>
          <w:lang w:eastAsia="lt-LT"/>
        </w:rPr>
        <w:t xml:space="preserve"> </w:t>
      </w:r>
      <w:r w:rsidRPr="00991D7B">
        <w:rPr>
          <w:rFonts w:ascii="Times New Roman" w:hAnsi="Times New Roman" w:cs="Times New Roman"/>
          <w:sz w:val="24"/>
          <w:szCs w:val="24"/>
          <w:lang w:eastAsia="lt-LT"/>
        </w:rPr>
        <w:t>sutarties sudarymo dienos iki visiško sutartinių įsipareigojimų įvykdymo, bet ne ilgiau nei iki 2027 m. rugsėjo 30 d.</w:t>
      </w:r>
      <w:r w:rsidR="000848D4" w:rsidRPr="00991D7B">
        <w:rPr>
          <w:rFonts w:ascii="Times New Roman" w:hAnsi="Times New Roman" w:cs="Times New Roman"/>
          <w:sz w:val="24"/>
          <w:szCs w:val="24"/>
          <w:lang w:eastAsia="lt-LT"/>
        </w:rPr>
        <w:t>, su galimybe pratęsti iki 2 mėn.</w:t>
      </w:r>
    </w:p>
    <w:p w14:paraId="6B8F0460" w14:textId="1A04AE81" w:rsidR="003E0888" w:rsidRPr="00991D7B" w:rsidRDefault="003E0888">
      <w:pPr>
        <w:pStyle w:val="ListParagraph"/>
        <w:numPr>
          <w:ilvl w:val="1"/>
          <w:numId w:val="3"/>
        </w:numPr>
        <w:spacing w:after="0" w:line="240" w:lineRule="auto"/>
        <w:ind w:left="0" w:firstLine="567"/>
        <w:jc w:val="both"/>
        <w:rPr>
          <w:rFonts w:ascii="Times New Roman" w:hAnsi="Times New Roman" w:cs="Times New Roman"/>
          <w:sz w:val="24"/>
          <w:szCs w:val="24"/>
          <w:lang w:eastAsia="lt-LT"/>
        </w:rPr>
      </w:pPr>
      <w:r w:rsidRPr="00991D7B">
        <w:rPr>
          <w:rFonts w:ascii="Times New Roman" w:hAnsi="Times New Roman" w:cs="Times New Roman"/>
          <w:sz w:val="24"/>
          <w:szCs w:val="24"/>
          <w:lang w:eastAsia="lt-LT"/>
        </w:rPr>
        <w:t>Maksimali lėšų suma, kurią planuojama skirti paslaugų įsigijimui, yra 928 000,00 (devyni šimtai dvidešimt aštuoni tūkstančiai, 00 ct) eurų su pridėtinės vertės mokesčiu (toliau – PVM) arba 766 942,14 (septyni šimtai šešiasdešimt šeši tūkstančiai devyni šimtai keturiasdešimt du eurai, 14 ct.) eurų be PVM.</w:t>
      </w:r>
    </w:p>
    <w:p w14:paraId="68A7B8BB" w14:textId="5B7F8A54" w:rsidR="003E0888" w:rsidRPr="00991D7B" w:rsidRDefault="003E0888">
      <w:pPr>
        <w:pStyle w:val="ListParagraph"/>
        <w:numPr>
          <w:ilvl w:val="1"/>
          <w:numId w:val="3"/>
        </w:numPr>
        <w:spacing w:after="0" w:line="240" w:lineRule="auto"/>
        <w:ind w:left="0" w:firstLine="567"/>
        <w:jc w:val="both"/>
        <w:rPr>
          <w:rFonts w:ascii="Times New Roman" w:hAnsi="Times New Roman" w:cs="Times New Roman"/>
          <w:sz w:val="24"/>
          <w:szCs w:val="24"/>
          <w:lang w:eastAsia="lt-LT"/>
        </w:rPr>
      </w:pPr>
      <w:r w:rsidRPr="00991D7B">
        <w:rPr>
          <w:rFonts w:ascii="Times New Roman" w:hAnsi="Times New Roman" w:cs="Times New Roman"/>
          <w:sz w:val="24"/>
          <w:szCs w:val="24"/>
          <w:lang w:eastAsia="lt-LT"/>
        </w:rPr>
        <w:t>Paslaugos bus užsakomos pagal faktinį poreikį kiekvienam renginiui atskirai, užsakovas neįsipareigoja užsakyti visų išvardintų paslaugų.</w:t>
      </w:r>
    </w:p>
    <w:p w14:paraId="55951087" w14:textId="7A088B3D" w:rsidR="00E336AB" w:rsidRPr="00991D7B" w:rsidRDefault="003E0888">
      <w:pPr>
        <w:pStyle w:val="ListParagraph"/>
        <w:numPr>
          <w:ilvl w:val="1"/>
          <w:numId w:val="3"/>
        </w:numPr>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Paslaugų teikimo vieta – Lietuvos Respublikos teritorija.</w:t>
      </w:r>
    </w:p>
    <w:p w14:paraId="048132F9" w14:textId="77777777" w:rsidR="003E0888" w:rsidRPr="00991D7B" w:rsidRDefault="003E0888" w:rsidP="007A2511">
      <w:pPr>
        <w:tabs>
          <w:tab w:val="left" w:pos="0"/>
          <w:tab w:val="left" w:pos="900"/>
          <w:tab w:val="left" w:pos="993"/>
        </w:tabs>
        <w:spacing w:after="0" w:line="240" w:lineRule="auto"/>
        <w:ind w:left="567"/>
        <w:jc w:val="both"/>
        <w:rPr>
          <w:rFonts w:ascii="Times New Roman" w:hAnsi="Times New Roman" w:cs="Times New Roman"/>
          <w:color w:val="000000" w:themeColor="text1"/>
          <w:sz w:val="24"/>
          <w:szCs w:val="24"/>
        </w:rPr>
      </w:pPr>
    </w:p>
    <w:p w14:paraId="1BA2B65E" w14:textId="284603A2" w:rsidR="00787B57" w:rsidRPr="006C1D60" w:rsidRDefault="002775C1">
      <w:pPr>
        <w:pStyle w:val="ListParagraph"/>
        <w:numPr>
          <w:ilvl w:val="0"/>
          <w:numId w:val="2"/>
        </w:numPr>
        <w:tabs>
          <w:tab w:val="left" w:pos="426"/>
        </w:tabs>
        <w:spacing w:after="0" w:line="240" w:lineRule="auto"/>
        <w:jc w:val="center"/>
        <w:rPr>
          <w:rFonts w:ascii="Times New Roman" w:hAnsi="Times New Roman" w:cs="Times New Roman"/>
          <w:b/>
          <w:sz w:val="24"/>
          <w:szCs w:val="24"/>
        </w:rPr>
      </w:pPr>
      <w:r w:rsidRPr="006C1D60">
        <w:rPr>
          <w:rFonts w:ascii="Times New Roman" w:hAnsi="Times New Roman" w:cs="Times New Roman"/>
          <w:b/>
          <w:sz w:val="24"/>
          <w:szCs w:val="24"/>
        </w:rPr>
        <w:t xml:space="preserve">PASLAUGŲ </w:t>
      </w:r>
      <w:r w:rsidR="00656DEB" w:rsidRPr="006C1D60">
        <w:rPr>
          <w:rFonts w:ascii="Times New Roman" w:hAnsi="Times New Roman" w:cs="Times New Roman"/>
          <w:b/>
          <w:sz w:val="24"/>
          <w:szCs w:val="24"/>
        </w:rPr>
        <w:t>POBŪDIS</w:t>
      </w:r>
    </w:p>
    <w:p w14:paraId="33CF5BCB" w14:textId="6822F628" w:rsidR="00A119F8" w:rsidRPr="00991D7B" w:rsidRDefault="00A119F8" w:rsidP="00FB25F0">
      <w:pPr>
        <w:spacing w:after="0" w:line="240" w:lineRule="auto"/>
        <w:jc w:val="both"/>
        <w:rPr>
          <w:rFonts w:ascii="Times New Roman" w:hAnsi="Times New Roman" w:cs="Times New Roman"/>
          <w:sz w:val="24"/>
          <w:szCs w:val="24"/>
        </w:rPr>
      </w:pPr>
    </w:p>
    <w:p w14:paraId="6C850171" w14:textId="4C53AE97" w:rsidR="006C041D" w:rsidRPr="00991D7B" w:rsidRDefault="001B2E09">
      <w:pPr>
        <w:pStyle w:val="ListParagraph"/>
        <w:numPr>
          <w:ilvl w:val="0"/>
          <w:numId w:val="4"/>
        </w:numPr>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 xml:space="preserve">Perkančioji organizacija </w:t>
      </w:r>
      <w:r w:rsidR="006C041D" w:rsidRPr="00991D7B">
        <w:rPr>
          <w:rFonts w:ascii="Times New Roman" w:hAnsi="Times New Roman" w:cs="Times New Roman"/>
          <w:sz w:val="24"/>
          <w:szCs w:val="24"/>
        </w:rPr>
        <w:t xml:space="preserve">vykdydama jai pavestas funkcijas, organizuoja 2027 m. Lietuvos pirmininkavimo Europos Sąjungos Tarybai B lygio </w:t>
      </w:r>
      <w:r w:rsidR="00D51707" w:rsidRPr="00991D7B">
        <w:rPr>
          <w:rFonts w:ascii="Times New Roman" w:hAnsi="Times New Roman" w:cs="Times New Roman"/>
          <w:sz w:val="24"/>
          <w:szCs w:val="24"/>
        </w:rPr>
        <w:t>r</w:t>
      </w:r>
      <w:r w:rsidR="006C041D" w:rsidRPr="00991D7B">
        <w:rPr>
          <w:rFonts w:ascii="Times New Roman" w:hAnsi="Times New Roman" w:cs="Times New Roman"/>
          <w:sz w:val="24"/>
          <w:szCs w:val="24"/>
        </w:rPr>
        <w:t>enginius Lietuvoje.</w:t>
      </w:r>
    </w:p>
    <w:p w14:paraId="0A356C30" w14:textId="38057991" w:rsidR="00E456BF" w:rsidRPr="00991D7B" w:rsidRDefault="00E456BF">
      <w:pPr>
        <w:pStyle w:val="ListParagraph"/>
        <w:numPr>
          <w:ilvl w:val="0"/>
          <w:numId w:val="4"/>
        </w:numPr>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Bendrieji paslaugų teikėjo uždaviniai:</w:t>
      </w:r>
    </w:p>
    <w:p w14:paraId="3E84226A" w14:textId="6CBFB06E" w:rsidR="00E456BF" w:rsidRPr="00991D7B" w:rsidRDefault="004442DA">
      <w:pPr>
        <w:pStyle w:val="ListParagraph"/>
        <w:numPr>
          <w:ilvl w:val="1"/>
          <w:numId w:val="4"/>
        </w:numPr>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p</w:t>
      </w:r>
      <w:r w:rsidR="00D4235A" w:rsidRPr="00991D7B">
        <w:rPr>
          <w:rFonts w:ascii="Times New Roman" w:hAnsi="Times New Roman" w:cs="Times New Roman"/>
          <w:sz w:val="24"/>
          <w:szCs w:val="24"/>
        </w:rPr>
        <w:t>lanuoti</w:t>
      </w:r>
      <w:r w:rsidR="00B84B85" w:rsidRPr="00991D7B">
        <w:rPr>
          <w:rFonts w:ascii="Times New Roman" w:hAnsi="Times New Roman" w:cs="Times New Roman"/>
          <w:sz w:val="24"/>
          <w:szCs w:val="24"/>
        </w:rPr>
        <w:t>,</w:t>
      </w:r>
      <w:r w:rsidR="00D4235A" w:rsidRPr="00991D7B">
        <w:rPr>
          <w:rFonts w:ascii="Times New Roman" w:hAnsi="Times New Roman" w:cs="Times New Roman"/>
          <w:sz w:val="24"/>
          <w:szCs w:val="24"/>
        </w:rPr>
        <w:t xml:space="preserve"> </w:t>
      </w:r>
      <w:r w:rsidR="00E456BF" w:rsidRPr="00991D7B">
        <w:rPr>
          <w:rFonts w:ascii="Times New Roman" w:hAnsi="Times New Roman" w:cs="Times New Roman"/>
          <w:sz w:val="24"/>
          <w:szCs w:val="24"/>
        </w:rPr>
        <w:t>organizuoti ir aptarnauti Renginius;</w:t>
      </w:r>
    </w:p>
    <w:p w14:paraId="1CE0E358" w14:textId="23F9028D" w:rsidR="00E456BF" w:rsidRPr="00991D7B" w:rsidRDefault="00756B5D">
      <w:pPr>
        <w:pStyle w:val="ListParagraph"/>
        <w:numPr>
          <w:ilvl w:val="1"/>
          <w:numId w:val="4"/>
        </w:numPr>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p</w:t>
      </w:r>
      <w:r w:rsidR="00E456BF" w:rsidRPr="00991D7B">
        <w:rPr>
          <w:rFonts w:ascii="Times New Roman" w:hAnsi="Times New Roman" w:cs="Times New Roman"/>
          <w:sz w:val="24"/>
          <w:szCs w:val="24"/>
        </w:rPr>
        <w:t>arengti ir įgyvendinti</w:t>
      </w:r>
      <w:r w:rsidR="002D083C" w:rsidRPr="00991D7B">
        <w:rPr>
          <w:rFonts w:ascii="Times New Roman" w:hAnsi="Times New Roman" w:cs="Times New Roman"/>
          <w:sz w:val="24"/>
          <w:szCs w:val="24"/>
        </w:rPr>
        <w:t xml:space="preserve"> </w:t>
      </w:r>
      <w:r w:rsidR="0022621F" w:rsidRPr="00991D7B">
        <w:rPr>
          <w:rFonts w:ascii="Times New Roman" w:hAnsi="Times New Roman" w:cs="Times New Roman"/>
          <w:sz w:val="24"/>
          <w:szCs w:val="24"/>
        </w:rPr>
        <w:t>R</w:t>
      </w:r>
      <w:r w:rsidR="002D083C" w:rsidRPr="00991D7B">
        <w:rPr>
          <w:rFonts w:ascii="Times New Roman" w:hAnsi="Times New Roman" w:cs="Times New Roman"/>
          <w:sz w:val="24"/>
          <w:szCs w:val="24"/>
        </w:rPr>
        <w:t>engini</w:t>
      </w:r>
      <w:r w:rsidR="0022621F" w:rsidRPr="00991D7B">
        <w:rPr>
          <w:rFonts w:ascii="Times New Roman" w:hAnsi="Times New Roman" w:cs="Times New Roman"/>
          <w:sz w:val="24"/>
          <w:szCs w:val="24"/>
        </w:rPr>
        <w:t>ų</w:t>
      </w:r>
      <w:r w:rsidR="00E456BF" w:rsidRPr="00991D7B">
        <w:rPr>
          <w:rFonts w:ascii="Times New Roman" w:hAnsi="Times New Roman" w:cs="Times New Roman"/>
          <w:sz w:val="24"/>
          <w:szCs w:val="24"/>
        </w:rPr>
        <w:t xml:space="preserve"> </w:t>
      </w:r>
      <w:r w:rsidR="002D083C" w:rsidRPr="00991D7B">
        <w:rPr>
          <w:rFonts w:ascii="Times New Roman" w:hAnsi="Times New Roman" w:cs="Times New Roman"/>
          <w:sz w:val="24"/>
          <w:szCs w:val="24"/>
        </w:rPr>
        <w:t>dalyvių</w:t>
      </w:r>
      <w:r w:rsidR="00E456BF" w:rsidRPr="00991D7B">
        <w:rPr>
          <w:rFonts w:ascii="Times New Roman" w:hAnsi="Times New Roman" w:cs="Times New Roman"/>
          <w:sz w:val="24"/>
          <w:szCs w:val="24"/>
        </w:rPr>
        <w:t xml:space="preserve"> kultūrinę programą;</w:t>
      </w:r>
    </w:p>
    <w:p w14:paraId="66A6122A" w14:textId="2BD009CC" w:rsidR="000B725B" w:rsidRPr="00991D7B" w:rsidRDefault="000B725B">
      <w:pPr>
        <w:pStyle w:val="ListParagraph"/>
        <w:numPr>
          <w:ilvl w:val="0"/>
          <w:numId w:val="4"/>
        </w:numPr>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 xml:space="preserve">Paslaugų teikėjas turi teikti paslaugas, atitinkančias konkretaus renginio lygį, pobūdį, specifiką, tinkamai reprezentuojant Lietuvą, jos istoriją ir kultūrą. Renginio metu </w:t>
      </w:r>
      <w:r w:rsidR="00030925" w:rsidRPr="00030925">
        <w:rPr>
          <w:rFonts w:ascii="Times New Roman" w:hAnsi="Times New Roman" w:cs="Times New Roman"/>
          <w:sz w:val="24"/>
          <w:szCs w:val="24"/>
        </w:rPr>
        <w:t>naudojama organizacinė technika, informacinės technologijos, kita įranga, konstrukcijos, priemonės ir inventorius turi būti techniškai tvarkingi, saugūs, patikimi, pakankamo techninio, funkcionalumo ir kokybinio lygio, tinkami konkretaus renginio pobūdžiui, apimčiai, poreikiams ir reprezentaciniam lygiui, kad užtikrintų sklandų renginio vykdymą ir nesukeltų nepatogumų renginio svečiams, dalyviams bei organizatoriams. Teikiamų paslaugų, naudojamų prekių ir įrangos kokybė turi atitikti šios Sutarties sąlygas, o jeigu konkretūs kokybės reikalavimai nenustatyti, – įprastai tokioms paslaugoms, prekėms ir įrangai keliamus reikalavimus.</w:t>
      </w:r>
    </w:p>
    <w:p w14:paraId="01571FA1" w14:textId="3B03631E" w:rsidR="00A01F36" w:rsidRPr="00991D7B" w:rsidRDefault="00E10CDE">
      <w:pPr>
        <w:pStyle w:val="ListParagraph"/>
        <w:numPr>
          <w:ilvl w:val="0"/>
          <w:numId w:val="4"/>
        </w:numPr>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 xml:space="preserve">Siekiant užtikrinti sėkmingą ir sklandų </w:t>
      </w:r>
      <w:r w:rsidR="00E46E25" w:rsidRPr="00991D7B">
        <w:rPr>
          <w:rFonts w:ascii="Times New Roman" w:hAnsi="Times New Roman" w:cs="Times New Roman"/>
          <w:sz w:val="24"/>
          <w:szCs w:val="24"/>
        </w:rPr>
        <w:t>R</w:t>
      </w:r>
      <w:r w:rsidRPr="00991D7B">
        <w:rPr>
          <w:rFonts w:ascii="Times New Roman" w:hAnsi="Times New Roman" w:cs="Times New Roman"/>
          <w:sz w:val="24"/>
          <w:szCs w:val="24"/>
        </w:rPr>
        <w:t xml:space="preserve">enginių </w:t>
      </w:r>
      <w:r w:rsidR="00772D99" w:rsidRPr="00991D7B">
        <w:rPr>
          <w:rFonts w:ascii="Times New Roman" w:hAnsi="Times New Roman" w:cs="Times New Roman"/>
          <w:sz w:val="24"/>
          <w:szCs w:val="24"/>
        </w:rPr>
        <w:t>bei kultūrin</w:t>
      </w:r>
      <w:r w:rsidR="00B616EB" w:rsidRPr="00991D7B">
        <w:rPr>
          <w:rFonts w:ascii="Times New Roman" w:hAnsi="Times New Roman" w:cs="Times New Roman"/>
          <w:sz w:val="24"/>
          <w:szCs w:val="24"/>
        </w:rPr>
        <w:t>ių</w:t>
      </w:r>
      <w:r w:rsidR="00772D99" w:rsidRPr="00991D7B">
        <w:rPr>
          <w:rFonts w:ascii="Times New Roman" w:hAnsi="Times New Roman" w:cs="Times New Roman"/>
          <w:sz w:val="24"/>
          <w:szCs w:val="24"/>
        </w:rPr>
        <w:t xml:space="preserve"> program</w:t>
      </w:r>
      <w:r w:rsidR="00B616EB" w:rsidRPr="00991D7B">
        <w:rPr>
          <w:rFonts w:ascii="Times New Roman" w:hAnsi="Times New Roman" w:cs="Times New Roman"/>
          <w:sz w:val="24"/>
          <w:szCs w:val="24"/>
        </w:rPr>
        <w:t>ų</w:t>
      </w:r>
      <w:r w:rsidR="00772D99" w:rsidRPr="00991D7B">
        <w:rPr>
          <w:rFonts w:ascii="Times New Roman" w:hAnsi="Times New Roman" w:cs="Times New Roman"/>
          <w:sz w:val="24"/>
          <w:szCs w:val="24"/>
        </w:rPr>
        <w:t xml:space="preserve"> </w:t>
      </w:r>
      <w:r w:rsidRPr="00991D7B">
        <w:rPr>
          <w:rFonts w:ascii="Times New Roman" w:hAnsi="Times New Roman" w:cs="Times New Roman"/>
          <w:sz w:val="24"/>
          <w:szCs w:val="24"/>
        </w:rPr>
        <w:t>organizavimą ir vykdymą, perkančioji organizacija numato sudaryti</w:t>
      </w:r>
      <w:r w:rsidR="00A01F36" w:rsidRPr="00991D7B">
        <w:rPr>
          <w:rFonts w:ascii="Times New Roman" w:hAnsi="Times New Roman" w:cs="Times New Roman"/>
          <w:sz w:val="24"/>
          <w:szCs w:val="24"/>
        </w:rPr>
        <w:t xml:space="preserve"> </w:t>
      </w:r>
      <w:r w:rsidR="007B39C3" w:rsidRPr="00991D7B">
        <w:rPr>
          <w:rFonts w:ascii="Times New Roman" w:hAnsi="Times New Roman" w:cs="Times New Roman"/>
          <w:sz w:val="24"/>
          <w:szCs w:val="24"/>
        </w:rPr>
        <w:t xml:space="preserve">Renginių </w:t>
      </w:r>
      <w:r w:rsidR="00A01F36" w:rsidRPr="00991D7B">
        <w:rPr>
          <w:rFonts w:ascii="Times New Roman" w:hAnsi="Times New Roman" w:cs="Times New Roman"/>
          <w:sz w:val="24"/>
          <w:szCs w:val="24"/>
        </w:rPr>
        <w:t xml:space="preserve">organizavimo paslaugų </w:t>
      </w:r>
      <w:r w:rsidR="00623B75" w:rsidRPr="00991D7B">
        <w:rPr>
          <w:rFonts w:ascii="Times New Roman" w:hAnsi="Times New Roman" w:cs="Times New Roman"/>
          <w:sz w:val="24"/>
          <w:szCs w:val="24"/>
        </w:rPr>
        <w:t>(toliau – Paslaugos)</w:t>
      </w:r>
      <w:r w:rsidR="00ED32E9" w:rsidRPr="00991D7B">
        <w:rPr>
          <w:rFonts w:ascii="Times New Roman" w:hAnsi="Times New Roman" w:cs="Times New Roman"/>
          <w:sz w:val="24"/>
          <w:szCs w:val="24"/>
        </w:rPr>
        <w:t xml:space="preserve"> </w:t>
      </w:r>
      <w:r w:rsidR="00A01F36" w:rsidRPr="00991D7B">
        <w:rPr>
          <w:rFonts w:ascii="Times New Roman" w:hAnsi="Times New Roman" w:cs="Times New Roman"/>
          <w:sz w:val="24"/>
          <w:szCs w:val="24"/>
        </w:rPr>
        <w:t>viešojo pirkimo</w:t>
      </w:r>
      <w:r w:rsidRPr="00991D7B">
        <w:rPr>
          <w:rFonts w:ascii="Times New Roman" w:hAnsi="Times New Roman" w:cs="Times New Roman"/>
          <w:sz w:val="24"/>
          <w:szCs w:val="24"/>
        </w:rPr>
        <w:t>-pardavimo sutart</w:t>
      </w:r>
      <w:r w:rsidR="00071533">
        <w:rPr>
          <w:rFonts w:ascii="Times New Roman" w:hAnsi="Times New Roman" w:cs="Times New Roman"/>
          <w:sz w:val="24"/>
          <w:szCs w:val="24"/>
        </w:rPr>
        <w:t>į</w:t>
      </w:r>
      <w:r w:rsidRPr="00991D7B">
        <w:rPr>
          <w:rFonts w:ascii="Times New Roman" w:hAnsi="Times New Roman" w:cs="Times New Roman"/>
          <w:sz w:val="24"/>
          <w:szCs w:val="24"/>
        </w:rPr>
        <w:t xml:space="preserve"> (toliau – </w:t>
      </w:r>
      <w:r w:rsidR="00E81105" w:rsidRPr="00991D7B">
        <w:rPr>
          <w:rFonts w:ascii="Times New Roman" w:hAnsi="Times New Roman" w:cs="Times New Roman"/>
          <w:sz w:val="24"/>
          <w:szCs w:val="24"/>
        </w:rPr>
        <w:t>S</w:t>
      </w:r>
      <w:r w:rsidRPr="00991D7B">
        <w:rPr>
          <w:rFonts w:ascii="Times New Roman" w:hAnsi="Times New Roman" w:cs="Times New Roman"/>
          <w:sz w:val="24"/>
          <w:szCs w:val="24"/>
        </w:rPr>
        <w:t>utartis)</w:t>
      </w:r>
      <w:r w:rsidR="00ED32E9" w:rsidRPr="00991D7B">
        <w:rPr>
          <w:rFonts w:ascii="Times New Roman" w:hAnsi="Times New Roman" w:cs="Times New Roman"/>
          <w:sz w:val="24"/>
          <w:szCs w:val="24"/>
        </w:rPr>
        <w:t>:</w:t>
      </w:r>
    </w:p>
    <w:p w14:paraId="06650D87" w14:textId="76380CA9" w:rsidR="00E10CDE" w:rsidRPr="00991D7B" w:rsidRDefault="00E46E25">
      <w:pPr>
        <w:pStyle w:val="ListParagraph"/>
        <w:numPr>
          <w:ilvl w:val="1"/>
          <w:numId w:val="5"/>
        </w:numPr>
        <w:spacing w:after="0" w:line="240" w:lineRule="auto"/>
        <w:ind w:left="0" w:firstLine="709"/>
        <w:jc w:val="both"/>
        <w:rPr>
          <w:rFonts w:ascii="Times New Roman" w:hAnsi="Times New Roman" w:cs="Times New Roman"/>
          <w:sz w:val="24"/>
          <w:szCs w:val="24"/>
        </w:rPr>
      </w:pPr>
      <w:r w:rsidRPr="00991D7B">
        <w:rPr>
          <w:rFonts w:ascii="Times New Roman" w:hAnsi="Times New Roman" w:cs="Times New Roman"/>
          <w:sz w:val="24"/>
          <w:szCs w:val="24"/>
        </w:rPr>
        <w:t>R</w:t>
      </w:r>
      <w:r w:rsidR="00E10CDE" w:rsidRPr="00991D7B">
        <w:rPr>
          <w:rFonts w:ascii="Times New Roman" w:hAnsi="Times New Roman" w:cs="Times New Roman"/>
          <w:sz w:val="24"/>
          <w:szCs w:val="24"/>
        </w:rPr>
        <w:t>enginio planavimo</w:t>
      </w:r>
      <w:r w:rsidR="00793C41" w:rsidRPr="00991D7B">
        <w:rPr>
          <w:rFonts w:ascii="Times New Roman" w:hAnsi="Times New Roman" w:cs="Times New Roman"/>
          <w:sz w:val="24"/>
          <w:szCs w:val="24"/>
        </w:rPr>
        <w:t>, organizavimo</w:t>
      </w:r>
      <w:r w:rsidR="00E10CDE" w:rsidRPr="00991D7B">
        <w:rPr>
          <w:rFonts w:ascii="Times New Roman" w:hAnsi="Times New Roman" w:cs="Times New Roman"/>
          <w:sz w:val="24"/>
          <w:szCs w:val="24"/>
        </w:rPr>
        <w:t xml:space="preserve"> ir aptarnavimo paslaug</w:t>
      </w:r>
      <w:r w:rsidR="00F31B1F" w:rsidRPr="00991D7B">
        <w:rPr>
          <w:rFonts w:ascii="Times New Roman" w:hAnsi="Times New Roman" w:cs="Times New Roman"/>
          <w:sz w:val="24"/>
          <w:szCs w:val="24"/>
        </w:rPr>
        <w:t>o</w:t>
      </w:r>
      <w:r w:rsidR="00E10CDE" w:rsidRPr="00991D7B">
        <w:rPr>
          <w:rFonts w:ascii="Times New Roman" w:hAnsi="Times New Roman" w:cs="Times New Roman"/>
          <w:sz w:val="24"/>
          <w:szCs w:val="24"/>
        </w:rPr>
        <w:t>s;</w:t>
      </w:r>
    </w:p>
    <w:p w14:paraId="1010B904" w14:textId="107EDE7A" w:rsidR="00443AC9" w:rsidRPr="00991D7B" w:rsidRDefault="00443AC9">
      <w:pPr>
        <w:pStyle w:val="ListParagraph"/>
        <w:numPr>
          <w:ilvl w:val="1"/>
          <w:numId w:val="5"/>
        </w:numPr>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Renginio vietos parinkimo paslaugos ir nuoma;</w:t>
      </w:r>
    </w:p>
    <w:p w14:paraId="2BC8DD15" w14:textId="13BBFEEA" w:rsidR="00E10CDE" w:rsidRPr="00991D7B" w:rsidRDefault="00E46E25">
      <w:pPr>
        <w:pStyle w:val="ListParagraph"/>
        <w:numPr>
          <w:ilvl w:val="1"/>
          <w:numId w:val="5"/>
        </w:numPr>
        <w:spacing w:after="0" w:line="240" w:lineRule="auto"/>
        <w:ind w:left="0" w:firstLine="680"/>
        <w:jc w:val="both"/>
        <w:rPr>
          <w:rFonts w:ascii="Times New Roman" w:hAnsi="Times New Roman" w:cs="Times New Roman"/>
          <w:sz w:val="24"/>
          <w:szCs w:val="24"/>
        </w:rPr>
      </w:pPr>
      <w:bookmarkStart w:id="1" w:name="_Ref464466666"/>
      <w:r w:rsidRPr="00991D7B">
        <w:rPr>
          <w:rFonts w:ascii="Times New Roman" w:hAnsi="Times New Roman" w:cs="Times New Roman"/>
          <w:sz w:val="24"/>
          <w:szCs w:val="24"/>
        </w:rPr>
        <w:lastRenderedPageBreak/>
        <w:t>R</w:t>
      </w:r>
      <w:r w:rsidR="00E10CDE" w:rsidRPr="00991D7B">
        <w:rPr>
          <w:rFonts w:ascii="Times New Roman" w:hAnsi="Times New Roman" w:cs="Times New Roman"/>
          <w:sz w:val="24"/>
          <w:szCs w:val="24"/>
        </w:rPr>
        <w:t>enginio vietos</w:t>
      </w:r>
      <w:r w:rsidR="00787B57" w:rsidRPr="00991D7B">
        <w:rPr>
          <w:rFonts w:ascii="Times New Roman" w:hAnsi="Times New Roman" w:cs="Times New Roman"/>
          <w:sz w:val="24"/>
          <w:szCs w:val="24"/>
        </w:rPr>
        <w:t xml:space="preserve"> paruošimo renginiui,</w:t>
      </w:r>
      <w:r w:rsidR="00E10CDE" w:rsidRPr="00991D7B">
        <w:rPr>
          <w:rFonts w:ascii="Times New Roman" w:hAnsi="Times New Roman" w:cs="Times New Roman"/>
          <w:sz w:val="24"/>
          <w:szCs w:val="24"/>
        </w:rPr>
        <w:t xml:space="preserve"> apipavidalinimo</w:t>
      </w:r>
      <w:r w:rsidR="00E739C7" w:rsidRPr="00991D7B">
        <w:rPr>
          <w:rFonts w:ascii="Times New Roman" w:hAnsi="Times New Roman" w:cs="Times New Roman"/>
          <w:sz w:val="24"/>
          <w:szCs w:val="24"/>
        </w:rPr>
        <w:t xml:space="preserve"> ir</w:t>
      </w:r>
      <w:r w:rsidR="00E10CDE" w:rsidRPr="00991D7B">
        <w:rPr>
          <w:rFonts w:ascii="Times New Roman" w:hAnsi="Times New Roman" w:cs="Times New Roman"/>
          <w:sz w:val="24"/>
          <w:szCs w:val="24"/>
        </w:rPr>
        <w:t xml:space="preserve"> dekoravimo paslaug</w:t>
      </w:r>
      <w:r w:rsidR="00F31B1F" w:rsidRPr="00991D7B">
        <w:rPr>
          <w:rFonts w:ascii="Times New Roman" w:hAnsi="Times New Roman" w:cs="Times New Roman"/>
          <w:sz w:val="24"/>
          <w:szCs w:val="24"/>
        </w:rPr>
        <w:t>o</w:t>
      </w:r>
      <w:r w:rsidR="00E10CDE" w:rsidRPr="00991D7B">
        <w:rPr>
          <w:rFonts w:ascii="Times New Roman" w:hAnsi="Times New Roman" w:cs="Times New Roman"/>
          <w:sz w:val="24"/>
          <w:szCs w:val="24"/>
        </w:rPr>
        <w:t>s</w:t>
      </w:r>
      <w:bookmarkEnd w:id="1"/>
      <w:r w:rsidR="00E10CDE" w:rsidRPr="00991D7B">
        <w:rPr>
          <w:rFonts w:ascii="Times New Roman" w:hAnsi="Times New Roman" w:cs="Times New Roman"/>
          <w:sz w:val="24"/>
          <w:szCs w:val="24"/>
        </w:rPr>
        <w:t>;</w:t>
      </w:r>
    </w:p>
    <w:p w14:paraId="03A50B01" w14:textId="73ED6B1D" w:rsidR="00E739C7" w:rsidRPr="00991D7B" w:rsidRDefault="00E46E25">
      <w:pPr>
        <w:pStyle w:val="ListParagraph"/>
        <w:numPr>
          <w:ilvl w:val="1"/>
          <w:numId w:val="5"/>
        </w:numPr>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R</w:t>
      </w:r>
      <w:r w:rsidR="00E739C7" w:rsidRPr="00991D7B">
        <w:rPr>
          <w:rFonts w:ascii="Times New Roman" w:hAnsi="Times New Roman" w:cs="Times New Roman"/>
          <w:sz w:val="24"/>
          <w:szCs w:val="24"/>
        </w:rPr>
        <w:t>enginio įrangos nuom</w:t>
      </w:r>
      <w:r w:rsidR="00E91660" w:rsidRPr="00991D7B">
        <w:rPr>
          <w:rFonts w:ascii="Times New Roman" w:hAnsi="Times New Roman" w:cs="Times New Roman"/>
          <w:sz w:val="24"/>
          <w:szCs w:val="24"/>
        </w:rPr>
        <w:t>os</w:t>
      </w:r>
      <w:r w:rsidR="00E739C7" w:rsidRPr="00991D7B">
        <w:rPr>
          <w:rFonts w:ascii="Times New Roman" w:hAnsi="Times New Roman" w:cs="Times New Roman"/>
          <w:sz w:val="24"/>
          <w:szCs w:val="24"/>
        </w:rPr>
        <w:t xml:space="preserve"> ir aptarnavimo paslaug</w:t>
      </w:r>
      <w:r w:rsidR="00F31B1F" w:rsidRPr="00991D7B">
        <w:rPr>
          <w:rFonts w:ascii="Times New Roman" w:hAnsi="Times New Roman" w:cs="Times New Roman"/>
          <w:sz w:val="24"/>
          <w:szCs w:val="24"/>
        </w:rPr>
        <w:t>o</w:t>
      </w:r>
      <w:r w:rsidR="00E739C7" w:rsidRPr="00991D7B">
        <w:rPr>
          <w:rFonts w:ascii="Times New Roman" w:hAnsi="Times New Roman" w:cs="Times New Roman"/>
          <w:sz w:val="24"/>
          <w:szCs w:val="24"/>
        </w:rPr>
        <w:t>s;</w:t>
      </w:r>
    </w:p>
    <w:p w14:paraId="5CA74C49" w14:textId="26B5BB63" w:rsidR="00E10CDE" w:rsidRPr="00991D7B" w:rsidRDefault="00A80F74">
      <w:pPr>
        <w:pStyle w:val="ListParagraph"/>
        <w:numPr>
          <w:ilvl w:val="1"/>
          <w:numId w:val="5"/>
        </w:numPr>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Kultūrinės programos organizavimo ir aptarnavimo paslaugos</w:t>
      </w:r>
      <w:r w:rsidR="00FD3D6E" w:rsidRPr="00991D7B">
        <w:rPr>
          <w:rFonts w:ascii="Times New Roman" w:hAnsi="Times New Roman" w:cs="Times New Roman"/>
          <w:sz w:val="24"/>
          <w:szCs w:val="24"/>
        </w:rPr>
        <w:t>;</w:t>
      </w:r>
    </w:p>
    <w:p w14:paraId="566322BF" w14:textId="21C1E688" w:rsidR="00A80F74" w:rsidRPr="00991D7B" w:rsidRDefault="00A80F74">
      <w:pPr>
        <w:pStyle w:val="ListParagraph"/>
        <w:numPr>
          <w:ilvl w:val="1"/>
          <w:numId w:val="5"/>
        </w:numPr>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Renginio dalyvių maitinimo paslaugos</w:t>
      </w:r>
      <w:r w:rsidR="00FD3D6E" w:rsidRPr="00991D7B">
        <w:rPr>
          <w:rFonts w:ascii="Times New Roman" w:hAnsi="Times New Roman" w:cs="Times New Roman"/>
          <w:sz w:val="24"/>
          <w:szCs w:val="24"/>
        </w:rPr>
        <w:t>;</w:t>
      </w:r>
    </w:p>
    <w:p w14:paraId="0DDC459C" w14:textId="51576B72" w:rsidR="00FD3D6E" w:rsidRPr="00991D7B" w:rsidRDefault="00FD3D6E">
      <w:pPr>
        <w:pStyle w:val="ListParagraph"/>
        <w:numPr>
          <w:ilvl w:val="1"/>
          <w:numId w:val="5"/>
        </w:numPr>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Fotografavimo ir filmavimo paslaugos;</w:t>
      </w:r>
    </w:p>
    <w:p w14:paraId="20418C91" w14:textId="367E2147" w:rsidR="00FD3D6E" w:rsidRPr="00991D7B" w:rsidRDefault="00F550F7">
      <w:pPr>
        <w:pStyle w:val="ListParagraph"/>
        <w:numPr>
          <w:ilvl w:val="1"/>
          <w:numId w:val="5"/>
        </w:numPr>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Renginiui reikalingos vertimo paslaugos;</w:t>
      </w:r>
    </w:p>
    <w:p w14:paraId="616FFF84" w14:textId="761248C2" w:rsidR="00F550F7" w:rsidRPr="00991D7B" w:rsidRDefault="00F550F7">
      <w:pPr>
        <w:pStyle w:val="ListParagraph"/>
        <w:numPr>
          <w:ilvl w:val="1"/>
          <w:numId w:val="5"/>
        </w:numPr>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Renginio dalyvių apgyvendinimo paslaugos;</w:t>
      </w:r>
    </w:p>
    <w:p w14:paraId="76D6DC8E" w14:textId="1234E776" w:rsidR="00F550F7" w:rsidRPr="00991D7B" w:rsidRDefault="00143102">
      <w:pPr>
        <w:pStyle w:val="ListParagraph"/>
        <w:numPr>
          <w:ilvl w:val="1"/>
          <w:numId w:val="5"/>
        </w:numPr>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Renginio dalyvių kelionių organizavimo paslaugos;</w:t>
      </w:r>
    </w:p>
    <w:p w14:paraId="2D815B16" w14:textId="090525FD" w:rsidR="00143102" w:rsidRPr="00991D7B" w:rsidRDefault="00143102">
      <w:pPr>
        <w:pStyle w:val="ListParagraph"/>
        <w:numPr>
          <w:ilvl w:val="1"/>
          <w:numId w:val="5"/>
        </w:numPr>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Transporto nuomos paslaugos;</w:t>
      </w:r>
    </w:p>
    <w:p w14:paraId="7AB20E72" w14:textId="59C970AA" w:rsidR="00143102" w:rsidRPr="00991D7B" w:rsidRDefault="00143102">
      <w:pPr>
        <w:pStyle w:val="ListParagraph"/>
        <w:numPr>
          <w:ilvl w:val="1"/>
          <w:numId w:val="5"/>
        </w:numPr>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 xml:space="preserve">Renginiams reikalingos </w:t>
      </w:r>
      <w:r w:rsidR="00182A0D" w:rsidRPr="00991D7B">
        <w:rPr>
          <w:rFonts w:ascii="Times New Roman" w:hAnsi="Times New Roman" w:cs="Times New Roman"/>
          <w:sz w:val="24"/>
          <w:szCs w:val="24"/>
        </w:rPr>
        <w:t>spausdinimo paslaugos</w:t>
      </w:r>
      <w:r w:rsidR="001549A1" w:rsidRPr="00991D7B">
        <w:rPr>
          <w:rFonts w:ascii="Times New Roman" w:hAnsi="Times New Roman" w:cs="Times New Roman"/>
          <w:sz w:val="24"/>
          <w:szCs w:val="24"/>
        </w:rPr>
        <w:t>;</w:t>
      </w:r>
    </w:p>
    <w:p w14:paraId="5C3EAA87" w14:textId="2072042F" w:rsidR="00DB3E6C" w:rsidRPr="00991D7B" w:rsidRDefault="0050654F">
      <w:pPr>
        <w:pStyle w:val="ListParagraph"/>
        <w:numPr>
          <w:ilvl w:val="1"/>
          <w:numId w:val="5"/>
        </w:numPr>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 xml:space="preserve">kitos paslaugos </w:t>
      </w:r>
      <w:r w:rsidR="00E81105" w:rsidRPr="00991D7B">
        <w:rPr>
          <w:rFonts w:ascii="Times New Roman" w:hAnsi="Times New Roman" w:cs="Times New Roman"/>
          <w:sz w:val="24"/>
          <w:szCs w:val="24"/>
        </w:rPr>
        <w:t xml:space="preserve"> – </w:t>
      </w:r>
      <w:r w:rsidRPr="00991D7B">
        <w:rPr>
          <w:rFonts w:ascii="Times New Roman" w:hAnsi="Times New Roman" w:cs="Times New Roman"/>
          <w:sz w:val="24"/>
          <w:szCs w:val="24"/>
        </w:rPr>
        <w:t xml:space="preserve">tiesiogiai su Renginio </w:t>
      </w:r>
      <w:r w:rsidR="00A56A9E" w:rsidRPr="00991D7B">
        <w:rPr>
          <w:rFonts w:ascii="Times New Roman" w:hAnsi="Times New Roman" w:cs="Times New Roman"/>
          <w:sz w:val="24"/>
          <w:szCs w:val="24"/>
        </w:rPr>
        <w:t xml:space="preserve">ir (ar) kultūrinės programos </w:t>
      </w:r>
      <w:r w:rsidRPr="00991D7B">
        <w:rPr>
          <w:rFonts w:ascii="Times New Roman" w:hAnsi="Times New Roman" w:cs="Times New Roman"/>
          <w:sz w:val="24"/>
          <w:szCs w:val="24"/>
        </w:rPr>
        <w:t xml:space="preserve">organizavimu ir (ar) aptarnavimu susijusios prekės ir paslaugos, dėl kurių perkančioji organizacija neturi atskiros viešojo pirkimo-pardavimo sutarties, tačiau be kurių negalima tinkamai organizuoti ir (ar) (į)vykdyti renginio, ir kurių vertė neviršija </w:t>
      </w:r>
      <w:r w:rsidR="004B28D1" w:rsidRPr="00991D7B">
        <w:rPr>
          <w:rFonts w:ascii="Times New Roman" w:hAnsi="Times New Roman" w:cs="Times New Roman"/>
          <w:sz w:val="24"/>
          <w:szCs w:val="24"/>
        </w:rPr>
        <w:t>1</w:t>
      </w:r>
      <w:r w:rsidRPr="00991D7B">
        <w:rPr>
          <w:rFonts w:ascii="Times New Roman" w:hAnsi="Times New Roman" w:cs="Times New Roman"/>
          <w:sz w:val="24"/>
          <w:szCs w:val="24"/>
        </w:rPr>
        <w:t xml:space="preserve">0 (dešimt) procentų bendros konkrečiam </w:t>
      </w:r>
      <w:r w:rsidR="00A56A9E" w:rsidRPr="00991D7B">
        <w:rPr>
          <w:rFonts w:ascii="Times New Roman" w:hAnsi="Times New Roman" w:cs="Times New Roman"/>
          <w:sz w:val="24"/>
          <w:szCs w:val="24"/>
        </w:rPr>
        <w:t>r</w:t>
      </w:r>
      <w:r w:rsidRPr="00991D7B">
        <w:rPr>
          <w:rFonts w:ascii="Times New Roman" w:hAnsi="Times New Roman" w:cs="Times New Roman"/>
          <w:sz w:val="24"/>
          <w:szCs w:val="24"/>
        </w:rPr>
        <w:t>enginiui pagal sutartį užsakomų paslaugų vertės. Kitos paslaugos gali apimti, bet neapsiriboti, specializuotu transportu, papildomomis komunikacijos priemonėmis ar netikėtai atsiradusiais organizaciniais poreikiais</w:t>
      </w:r>
      <w:r w:rsidR="00A56A9E" w:rsidRPr="00991D7B">
        <w:rPr>
          <w:rFonts w:ascii="Times New Roman" w:hAnsi="Times New Roman" w:cs="Times New Roman"/>
          <w:sz w:val="24"/>
          <w:szCs w:val="24"/>
        </w:rPr>
        <w:t>.</w:t>
      </w:r>
    </w:p>
    <w:p w14:paraId="41725D5D" w14:textId="77777777" w:rsidR="008D00B5" w:rsidRPr="00991D7B" w:rsidRDefault="008D00B5" w:rsidP="00611A24">
      <w:pPr>
        <w:tabs>
          <w:tab w:val="left" w:pos="426"/>
        </w:tabs>
        <w:spacing w:after="0" w:line="240" w:lineRule="auto"/>
        <w:rPr>
          <w:rFonts w:ascii="Times New Roman" w:hAnsi="Times New Roman" w:cs="Times New Roman"/>
          <w:b/>
          <w:sz w:val="24"/>
          <w:szCs w:val="24"/>
        </w:rPr>
      </w:pPr>
    </w:p>
    <w:p w14:paraId="018E2D3A" w14:textId="41836062" w:rsidR="006A1390" w:rsidRPr="006C1D60" w:rsidRDefault="00920585">
      <w:pPr>
        <w:pStyle w:val="ListParagraph"/>
        <w:numPr>
          <w:ilvl w:val="0"/>
          <w:numId w:val="2"/>
        </w:numPr>
        <w:tabs>
          <w:tab w:val="left" w:pos="426"/>
        </w:tabs>
        <w:spacing w:after="0" w:line="240" w:lineRule="auto"/>
        <w:jc w:val="center"/>
        <w:rPr>
          <w:rFonts w:ascii="Times New Roman" w:hAnsi="Times New Roman" w:cs="Times New Roman"/>
          <w:b/>
          <w:sz w:val="24"/>
          <w:szCs w:val="24"/>
        </w:rPr>
      </w:pPr>
      <w:r w:rsidRPr="006C1D60">
        <w:rPr>
          <w:rFonts w:ascii="Times New Roman" w:hAnsi="Times New Roman" w:cs="Times New Roman"/>
          <w:b/>
          <w:sz w:val="24"/>
          <w:szCs w:val="24"/>
        </w:rPr>
        <w:t>PIRKIMO OBJEKTO APIMTYS</w:t>
      </w:r>
    </w:p>
    <w:p w14:paraId="0FE4961A" w14:textId="77777777" w:rsidR="00AE55BF" w:rsidRPr="00991D7B" w:rsidRDefault="00AE55BF" w:rsidP="00AE55BF">
      <w:pPr>
        <w:tabs>
          <w:tab w:val="left" w:pos="426"/>
        </w:tabs>
        <w:spacing w:after="0" w:line="240" w:lineRule="auto"/>
        <w:rPr>
          <w:rFonts w:ascii="Times New Roman" w:hAnsi="Times New Roman" w:cs="Times New Roman"/>
          <w:b/>
          <w:sz w:val="24"/>
          <w:szCs w:val="24"/>
        </w:rPr>
      </w:pPr>
    </w:p>
    <w:p w14:paraId="1FBBA205" w14:textId="7D6E0A4D" w:rsidR="00E10CDE" w:rsidRPr="00991D7B" w:rsidRDefault="00CC0740">
      <w:pPr>
        <w:pStyle w:val="ListParagraph"/>
        <w:numPr>
          <w:ilvl w:val="0"/>
          <w:numId w:val="28"/>
        </w:numPr>
        <w:tabs>
          <w:tab w:val="left" w:pos="1050"/>
          <w:tab w:val="left" w:pos="1800"/>
        </w:tabs>
        <w:spacing w:after="0" w:line="240" w:lineRule="auto"/>
        <w:ind w:left="0" w:firstLine="567"/>
        <w:jc w:val="both"/>
        <w:outlineLvl w:val="0"/>
        <w:rPr>
          <w:rFonts w:ascii="Times New Roman" w:hAnsi="Times New Roman" w:cs="Times New Roman"/>
          <w:sz w:val="24"/>
          <w:szCs w:val="24"/>
        </w:rPr>
      </w:pPr>
      <w:r w:rsidRPr="00991D7B">
        <w:rPr>
          <w:rFonts w:ascii="Times New Roman" w:hAnsi="Times New Roman" w:cs="Times New Roman"/>
          <w:sz w:val="24"/>
          <w:szCs w:val="24"/>
        </w:rPr>
        <w:t xml:space="preserve">Paslaugų teikimo terminas – </w:t>
      </w:r>
      <w:r w:rsidR="00787B57" w:rsidRPr="00991D7B">
        <w:rPr>
          <w:rFonts w:ascii="Times New Roman" w:hAnsi="Times New Roman" w:cs="Times New Roman"/>
          <w:sz w:val="24"/>
          <w:szCs w:val="24"/>
        </w:rPr>
        <w:t xml:space="preserve">nuo </w:t>
      </w:r>
      <w:r w:rsidR="0015502A" w:rsidRPr="00991D7B">
        <w:rPr>
          <w:rFonts w:ascii="Times New Roman" w:hAnsi="Times New Roman" w:cs="Times New Roman"/>
          <w:sz w:val="24"/>
          <w:szCs w:val="24"/>
        </w:rPr>
        <w:t>S</w:t>
      </w:r>
      <w:r w:rsidR="00787B57" w:rsidRPr="00991D7B">
        <w:rPr>
          <w:rFonts w:ascii="Times New Roman" w:hAnsi="Times New Roman" w:cs="Times New Roman"/>
          <w:sz w:val="24"/>
          <w:szCs w:val="24"/>
        </w:rPr>
        <w:t xml:space="preserve">utarties įsigaliojimo iki visiško įsipareigojimų pagal </w:t>
      </w:r>
      <w:r w:rsidR="0015502A" w:rsidRPr="00991D7B">
        <w:rPr>
          <w:rFonts w:ascii="Times New Roman" w:hAnsi="Times New Roman" w:cs="Times New Roman"/>
          <w:sz w:val="24"/>
          <w:szCs w:val="24"/>
        </w:rPr>
        <w:t>S</w:t>
      </w:r>
      <w:r w:rsidR="00787B57" w:rsidRPr="00991D7B">
        <w:rPr>
          <w:rFonts w:ascii="Times New Roman" w:hAnsi="Times New Roman" w:cs="Times New Roman"/>
          <w:sz w:val="24"/>
          <w:szCs w:val="24"/>
        </w:rPr>
        <w:t xml:space="preserve">utartį </w:t>
      </w:r>
      <w:r w:rsidR="00787B57" w:rsidRPr="00C31109">
        <w:rPr>
          <w:rFonts w:ascii="Times New Roman" w:hAnsi="Times New Roman" w:cs="Times New Roman"/>
          <w:sz w:val="24"/>
          <w:szCs w:val="24"/>
        </w:rPr>
        <w:t>įvykdymo. Paslaugos teikiamos</w:t>
      </w:r>
      <w:r w:rsidR="00787B57" w:rsidRPr="00991D7B">
        <w:rPr>
          <w:rFonts w:ascii="Times New Roman" w:hAnsi="Times New Roman" w:cs="Times New Roman"/>
          <w:sz w:val="24"/>
          <w:szCs w:val="24"/>
        </w:rPr>
        <w:t xml:space="preserve"> nuo </w:t>
      </w:r>
      <w:r w:rsidR="0015502A" w:rsidRPr="00991D7B">
        <w:rPr>
          <w:rFonts w:ascii="Times New Roman" w:hAnsi="Times New Roman" w:cs="Times New Roman"/>
          <w:sz w:val="24"/>
          <w:szCs w:val="24"/>
        </w:rPr>
        <w:t>S</w:t>
      </w:r>
      <w:r w:rsidR="00787B57" w:rsidRPr="00991D7B">
        <w:rPr>
          <w:rFonts w:ascii="Times New Roman" w:hAnsi="Times New Roman" w:cs="Times New Roman"/>
          <w:sz w:val="24"/>
          <w:szCs w:val="24"/>
        </w:rPr>
        <w:t>utarties įsigaliojimo iki 20</w:t>
      </w:r>
      <w:r w:rsidR="001B6734" w:rsidRPr="00991D7B">
        <w:rPr>
          <w:rFonts w:ascii="Times New Roman" w:hAnsi="Times New Roman" w:cs="Times New Roman"/>
          <w:sz w:val="24"/>
          <w:szCs w:val="24"/>
        </w:rPr>
        <w:t>27</w:t>
      </w:r>
      <w:r w:rsidR="00787B57" w:rsidRPr="00991D7B">
        <w:rPr>
          <w:rFonts w:ascii="Times New Roman" w:hAnsi="Times New Roman" w:cs="Times New Roman"/>
          <w:sz w:val="24"/>
          <w:szCs w:val="24"/>
        </w:rPr>
        <w:t xml:space="preserve"> m. </w:t>
      </w:r>
      <w:r w:rsidR="0018053F" w:rsidRPr="00991D7B">
        <w:rPr>
          <w:rFonts w:ascii="Times New Roman" w:hAnsi="Times New Roman" w:cs="Times New Roman"/>
          <w:sz w:val="24"/>
          <w:szCs w:val="24"/>
        </w:rPr>
        <w:t>rugsėjo</w:t>
      </w:r>
      <w:r w:rsidR="00787B57" w:rsidRPr="00991D7B">
        <w:rPr>
          <w:rFonts w:ascii="Times New Roman" w:hAnsi="Times New Roman" w:cs="Times New Roman"/>
          <w:sz w:val="24"/>
          <w:szCs w:val="24"/>
        </w:rPr>
        <w:t xml:space="preserve"> </w:t>
      </w:r>
      <w:r w:rsidR="0018053F" w:rsidRPr="00991D7B">
        <w:rPr>
          <w:rFonts w:ascii="Times New Roman" w:hAnsi="Times New Roman" w:cs="Times New Roman"/>
          <w:sz w:val="24"/>
          <w:szCs w:val="24"/>
        </w:rPr>
        <w:t>30</w:t>
      </w:r>
      <w:r w:rsidR="00787B57" w:rsidRPr="00991D7B">
        <w:rPr>
          <w:rFonts w:ascii="Times New Roman" w:hAnsi="Times New Roman" w:cs="Times New Roman"/>
          <w:sz w:val="24"/>
          <w:szCs w:val="24"/>
        </w:rPr>
        <w:t xml:space="preserve"> d. su galimybe pratęsti </w:t>
      </w:r>
      <w:r w:rsidR="005919EC" w:rsidRPr="00991D7B">
        <w:rPr>
          <w:rFonts w:ascii="Times New Roman" w:hAnsi="Times New Roman" w:cs="Times New Roman"/>
          <w:sz w:val="24"/>
          <w:szCs w:val="24"/>
        </w:rPr>
        <w:t xml:space="preserve">ne ilgiau kaip </w:t>
      </w:r>
      <w:r w:rsidR="00787B57" w:rsidRPr="00991D7B">
        <w:rPr>
          <w:rFonts w:ascii="Times New Roman" w:hAnsi="Times New Roman" w:cs="Times New Roman"/>
          <w:sz w:val="24"/>
          <w:szCs w:val="24"/>
        </w:rPr>
        <w:t>2 (dviem) mėnesiams.</w:t>
      </w:r>
    </w:p>
    <w:p w14:paraId="39449C91" w14:textId="3012D21E" w:rsidR="00D7359B" w:rsidRPr="00991D7B" w:rsidRDefault="00D7359B">
      <w:pPr>
        <w:pStyle w:val="ListParagraph"/>
        <w:numPr>
          <w:ilvl w:val="0"/>
          <w:numId w:val="28"/>
        </w:numPr>
        <w:tabs>
          <w:tab w:val="left" w:pos="1050"/>
          <w:tab w:val="left" w:pos="1800"/>
        </w:tabs>
        <w:spacing w:after="0" w:line="240" w:lineRule="auto"/>
        <w:ind w:left="0" w:firstLine="567"/>
        <w:jc w:val="both"/>
        <w:outlineLvl w:val="0"/>
        <w:rPr>
          <w:rFonts w:ascii="Times New Roman" w:hAnsi="Times New Roman" w:cs="Times New Roman"/>
          <w:sz w:val="24"/>
          <w:szCs w:val="24"/>
        </w:rPr>
      </w:pPr>
      <w:r w:rsidRPr="00991D7B">
        <w:rPr>
          <w:rFonts w:ascii="Times New Roman" w:hAnsi="Times New Roman" w:cs="Times New Roman"/>
          <w:sz w:val="24"/>
          <w:szCs w:val="24"/>
        </w:rPr>
        <w:t xml:space="preserve">Numatoma, kad </w:t>
      </w:r>
      <w:r w:rsidR="00A127C8" w:rsidRPr="00991D7B">
        <w:rPr>
          <w:rFonts w:ascii="Times New Roman" w:hAnsi="Times New Roman" w:cs="Times New Roman"/>
          <w:sz w:val="24"/>
          <w:szCs w:val="24"/>
        </w:rPr>
        <w:t>rengini</w:t>
      </w:r>
      <w:r w:rsidRPr="00991D7B">
        <w:rPr>
          <w:rFonts w:ascii="Times New Roman" w:hAnsi="Times New Roman" w:cs="Times New Roman"/>
          <w:sz w:val="24"/>
          <w:szCs w:val="24"/>
        </w:rPr>
        <w:t>ai Lietuvoje vyks nuo 2027 m. sausio pradžios iki 2027 m. birželio 3</w:t>
      </w:r>
      <w:r w:rsidR="005919EC" w:rsidRPr="00991D7B">
        <w:rPr>
          <w:rFonts w:ascii="Times New Roman" w:hAnsi="Times New Roman" w:cs="Times New Roman"/>
          <w:sz w:val="24"/>
          <w:szCs w:val="24"/>
        </w:rPr>
        <w:t>0</w:t>
      </w:r>
      <w:r w:rsidRPr="00991D7B">
        <w:rPr>
          <w:rFonts w:ascii="Times New Roman" w:hAnsi="Times New Roman" w:cs="Times New Roman"/>
          <w:sz w:val="24"/>
          <w:szCs w:val="24"/>
        </w:rPr>
        <w:t xml:space="preserve"> d. </w:t>
      </w:r>
    </w:p>
    <w:p w14:paraId="50003633" w14:textId="374F53DC" w:rsidR="00415BFD" w:rsidRPr="00991D7B" w:rsidRDefault="004546B6">
      <w:pPr>
        <w:pStyle w:val="ListParagraph"/>
        <w:numPr>
          <w:ilvl w:val="0"/>
          <w:numId w:val="28"/>
        </w:numPr>
        <w:tabs>
          <w:tab w:val="left" w:pos="1050"/>
          <w:tab w:val="left" w:pos="1800"/>
        </w:tabs>
        <w:spacing w:after="0" w:line="240" w:lineRule="auto"/>
        <w:ind w:left="0" w:firstLine="567"/>
        <w:jc w:val="both"/>
        <w:outlineLvl w:val="0"/>
        <w:rPr>
          <w:rFonts w:ascii="Times New Roman" w:hAnsi="Times New Roman" w:cs="Times New Roman"/>
          <w:sz w:val="24"/>
          <w:szCs w:val="24"/>
        </w:rPr>
      </w:pPr>
      <w:r w:rsidRPr="00991D7B">
        <w:rPr>
          <w:rFonts w:ascii="Times New Roman" w:hAnsi="Times New Roman" w:cs="Times New Roman"/>
          <w:sz w:val="24"/>
          <w:szCs w:val="24"/>
        </w:rPr>
        <w:t>Preliminarus n</w:t>
      </w:r>
      <w:r w:rsidR="00D7359B" w:rsidRPr="00991D7B">
        <w:rPr>
          <w:rFonts w:ascii="Times New Roman" w:hAnsi="Times New Roman" w:cs="Times New Roman"/>
          <w:sz w:val="24"/>
          <w:szCs w:val="24"/>
        </w:rPr>
        <w:t xml:space="preserve">umatomų </w:t>
      </w:r>
      <w:r w:rsidR="00A127C8" w:rsidRPr="00991D7B">
        <w:rPr>
          <w:rFonts w:ascii="Times New Roman" w:hAnsi="Times New Roman" w:cs="Times New Roman"/>
          <w:sz w:val="24"/>
          <w:szCs w:val="24"/>
        </w:rPr>
        <w:t>renginių</w:t>
      </w:r>
      <w:r w:rsidR="00D7359B" w:rsidRPr="00991D7B">
        <w:rPr>
          <w:rFonts w:ascii="Times New Roman" w:hAnsi="Times New Roman" w:cs="Times New Roman"/>
          <w:sz w:val="24"/>
          <w:szCs w:val="24"/>
        </w:rPr>
        <w:t xml:space="preserve"> skaičius yra </w:t>
      </w:r>
      <w:r w:rsidR="0015651C">
        <w:rPr>
          <w:rFonts w:ascii="Times New Roman" w:hAnsi="Times New Roman" w:cs="Times New Roman"/>
          <w:sz w:val="24"/>
          <w:szCs w:val="24"/>
        </w:rPr>
        <w:t>9</w:t>
      </w:r>
      <w:r w:rsidR="00D7359B" w:rsidRPr="00991D7B">
        <w:rPr>
          <w:rFonts w:ascii="Times New Roman" w:hAnsi="Times New Roman" w:cs="Times New Roman"/>
          <w:sz w:val="24"/>
          <w:szCs w:val="24"/>
        </w:rPr>
        <w:t xml:space="preserve"> (numatomas galimas </w:t>
      </w:r>
      <w:r w:rsidR="00666B9C" w:rsidRPr="00991D7B">
        <w:rPr>
          <w:rFonts w:ascii="Times New Roman" w:hAnsi="Times New Roman" w:cs="Times New Roman"/>
          <w:sz w:val="24"/>
          <w:szCs w:val="24"/>
        </w:rPr>
        <w:t>renginių</w:t>
      </w:r>
      <w:r w:rsidR="00D7359B" w:rsidRPr="00991D7B">
        <w:rPr>
          <w:rFonts w:ascii="Times New Roman" w:hAnsi="Times New Roman" w:cs="Times New Roman"/>
          <w:sz w:val="24"/>
          <w:szCs w:val="24"/>
        </w:rPr>
        <w:t xml:space="preserve"> skaičiaus pokytis yra </w:t>
      </w:r>
      <w:r w:rsidR="00806D0F" w:rsidRPr="00991D7B">
        <w:rPr>
          <w:rFonts w:ascii="Times New Roman" w:hAnsi="Times New Roman" w:cs="Times New Roman"/>
          <w:sz w:val="24"/>
          <w:szCs w:val="24"/>
        </w:rPr>
        <w:t>3</w:t>
      </w:r>
      <w:r w:rsidR="00D7359B" w:rsidRPr="00991D7B">
        <w:rPr>
          <w:rFonts w:ascii="Times New Roman" w:hAnsi="Times New Roman" w:cs="Times New Roman"/>
          <w:sz w:val="24"/>
          <w:szCs w:val="24"/>
        </w:rPr>
        <w:t>0 procentų)</w:t>
      </w:r>
      <w:r w:rsidR="00476751" w:rsidRPr="00991D7B">
        <w:rPr>
          <w:rFonts w:ascii="Times New Roman" w:hAnsi="Times New Roman" w:cs="Times New Roman"/>
          <w:sz w:val="24"/>
          <w:szCs w:val="24"/>
        </w:rPr>
        <w:t>.</w:t>
      </w:r>
    </w:p>
    <w:p w14:paraId="29EA9B3C" w14:textId="1FF6C0F7" w:rsidR="00AE55BF" w:rsidRPr="00991D7B" w:rsidRDefault="00EE6C88">
      <w:pPr>
        <w:pStyle w:val="ListParagraph"/>
        <w:numPr>
          <w:ilvl w:val="0"/>
          <w:numId w:val="29"/>
        </w:numPr>
        <w:tabs>
          <w:tab w:val="left" w:pos="426"/>
        </w:tabs>
        <w:spacing w:after="0" w:line="240" w:lineRule="auto"/>
        <w:ind w:left="0" w:firstLine="709"/>
        <w:jc w:val="both"/>
        <w:outlineLvl w:val="0"/>
        <w:rPr>
          <w:rFonts w:ascii="Times New Roman" w:hAnsi="Times New Roman" w:cs="Times New Roman"/>
          <w:iCs/>
          <w:sz w:val="24"/>
          <w:szCs w:val="24"/>
        </w:rPr>
      </w:pPr>
      <w:r w:rsidRPr="00991D7B">
        <w:rPr>
          <w:rFonts w:ascii="Times New Roman" w:hAnsi="Times New Roman" w:cs="Times New Roman"/>
          <w:iCs/>
          <w:sz w:val="24"/>
          <w:szCs w:val="24"/>
        </w:rPr>
        <w:t xml:space="preserve">Preliminari </w:t>
      </w:r>
      <w:r w:rsidR="000B128E" w:rsidRPr="00991D7B">
        <w:rPr>
          <w:rFonts w:ascii="Times New Roman" w:hAnsi="Times New Roman" w:cs="Times New Roman"/>
          <w:iCs/>
          <w:sz w:val="24"/>
          <w:szCs w:val="24"/>
        </w:rPr>
        <w:t>informacija</w:t>
      </w:r>
      <w:r w:rsidR="005043A1" w:rsidRPr="00991D7B">
        <w:rPr>
          <w:rFonts w:ascii="Times New Roman" w:hAnsi="Times New Roman" w:cs="Times New Roman"/>
          <w:iCs/>
          <w:sz w:val="24"/>
          <w:szCs w:val="24"/>
        </w:rPr>
        <w:t xml:space="preserve"> apie planuojam</w:t>
      </w:r>
      <w:r w:rsidR="00863A90" w:rsidRPr="00991D7B">
        <w:rPr>
          <w:rFonts w:ascii="Times New Roman" w:hAnsi="Times New Roman" w:cs="Times New Roman"/>
          <w:iCs/>
          <w:sz w:val="24"/>
          <w:szCs w:val="24"/>
        </w:rPr>
        <w:t>u</w:t>
      </w:r>
      <w:r w:rsidR="005043A1" w:rsidRPr="00991D7B">
        <w:rPr>
          <w:rFonts w:ascii="Times New Roman" w:hAnsi="Times New Roman" w:cs="Times New Roman"/>
          <w:iCs/>
          <w:sz w:val="24"/>
          <w:szCs w:val="24"/>
        </w:rPr>
        <w:t>s renginius</w:t>
      </w:r>
      <w:r w:rsidR="00863A90" w:rsidRPr="00991D7B">
        <w:rPr>
          <w:rFonts w:ascii="Times New Roman" w:hAnsi="Times New Roman" w:cs="Times New Roman"/>
          <w:iCs/>
          <w:sz w:val="24"/>
          <w:szCs w:val="24"/>
        </w:rPr>
        <w:t>, įskaitant preliminarias datas, dalyvių skaičių</w:t>
      </w:r>
      <w:r w:rsidR="00FB692B" w:rsidRPr="00991D7B">
        <w:rPr>
          <w:rFonts w:ascii="Times New Roman" w:hAnsi="Times New Roman" w:cs="Times New Roman"/>
          <w:iCs/>
          <w:sz w:val="24"/>
          <w:szCs w:val="24"/>
        </w:rPr>
        <w:t xml:space="preserve"> ir kitus organizacinius aspektus</w:t>
      </w:r>
      <w:r w:rsidR="008E770F" w:rsidRPr="00991D7B">
        <w:rPr>
          <w:rFonts w:ascii="Times New Roman" w:hAnsi="Times New Roman" w:cs="Times New Roman"/>
          <w:iCs/>
          <w:sz w:val="24"/>
          <w:szCs w:val="24"/>
        </w:rPr>
        <w:t xml:space="preserve">, pateikiama „TS </w:t>
      </w:r>
      <w:r w:rsidR="00986FD6" w:rsidRPr="00991D7B">
        <w:rPr>
          <w:rFonts w:ascii="Times New Roman" w:hAnsi="Times New Roman" w:cs="Times New Roman"/>
          <w:iCs/>
          <w:sz w:val="24"/>
          <w:szCs w:val="24"/>
        </w:rPr>
        <w:t>p</w:t>
      </w:r>
      <w:r w:rsidR="008E770F" w:rsidRPr="00991D7B">
        <w:rPr>
          <w:rFonts w:ascii="Times New Roman" w:hAnsi="Times New Roman" w:cs="Times New Roman"/>
          <w:iCs/>
          <w:sz w:val="24"/>
          <w:szCs w:val="24"/>
        </w:rPr>
        <w:t>riedas Nr. 1“</w:t>
      </w:r>
      <w:r w:rsidR="000B128E" w:rsidRPr="00991D7B">
        <w:rPr>
          <w:rFonts w:ascii="Times New Roman" w:hAnsi="Times New Roman" w:cs="Times New Roman"/>
          <w:iCs/>
          <w:sz w:val="24"/>
          <w:szCs w:val="24"/>
        </w:rPr>
        <w:t xml:space="preserve"> priede.</w:t>
      </w:r>
    </w:p>
    <w:p w14:paraId="1691EF40" w14:textId="070E7559" w:rsidR="00476751" w:rsidRPr="00991D7B" w:rsidRDefault="00AE55BF">
      <w:pPr>
        <w:pStyle w:val="ListParagraph"/>
        <w:numPr>
          <w:ilvl w:val="0"/>
          <w:numId w:val="28"/>
        </w:numPr>
        <w:tabs>
          <w:tab w:val="left" w:pos="993"/>
        </w:tabs>
        <w:spacing w:after="0" w:line="240" w:lineRule="auto"/>
        <w:ind w:left="0" w:firstLine="567"/>
        <w:jc w:val="both"/>
        <w:outlineLvl w:val="0"/>
        <w:rPr>
          <w:rFonts w:ascii="Times New Roman" w:hAnsi="Times New Roman" w:cs="Times New Roman"/>
          <w:sz w:val="24"/>
          <w:szCs w:val="24"/>
        </w:rPr>
      </w:pPr>
      <w:r w:rsidRPr="00991D7B">
        <w:rPr>
          <w:rFonts w:ascii="Times New Roman" w:hAnsi="Times New Roman" w:cs="Times New Roman"/>
          <w:sz w:val="24"/>
          <w:szCs w:val="24"/>
        </w:rPr>
        <w:t xml:space="preserve">Atsižvelgiant </w:t>
      </w:r>
      <w:r w:rsidR="0078630C" w:rsidRPr="00991D7B">
        <w:rPr>
          <w:rFonts w:ascii="Times New Roman" w:hAnsi="Times New Roman" w:cs="Times New Roman"/>
          <w:sz w:val="24"/>
          <w:szCs w:val="24"/>
        </w:rPr>
        <w:t>į</w:t>
      </w:r>
      <w:r w:rsidR="00161155" w:rsidRPr="00991D7B">
        <w:rPr>
          <w:rFonts w:ascii="Times New Roman" w:hAnsi="Times New Roman" w:cs="Times New Roman"/>
          <w:sz w:val="24"/>
          <w:szCs w:val="24"/>
        </w:rPr>
        <w:t xml:space="preserve"> tai, kad šioje techninėje specifikacijoje pateikta informacija apie preliminarius kiekius, renginių datas ir apimtis yra kintanti bei nepriklauso tik nuo perkančiosios organizacijos, perkančioji organizacija pasilieka teisę susijusią</w:t>
      </w:r>
      <w:r w:rsidR="002E09C5" w:rsidRPr="00991D7B">
        <w:rPr>
          <w:rFonts w:ascii="Times New Roman" w:hAnsi="Times New Roman" w:cs="Times New Roman"/>
          <w:sz w:val="24"/>
          <w:szCs w:val="24"/>
        </w:rPr>
        <w:t xml:space="preserve"> su</w:t>
      </w:r>
      <w:r w:rsidR="00161155" w:rsidRPr="00991D7B">
        <w:rPr>
          <w:rFonts w:ascii="Times New Roman" w:hAnsi="Times New Roman" w:cs="Times New Roman"/>
          <w:sz w:val="24"/>
          <w:szCs w:val="24"/>
        </w:rPr>
        <w:t xml:space="preserve"> informacij</w:t>
      </w:r>
      <w:r w:rsidR="002E09C5" w:rsidRPr="00991D7B">
        <w:rPr>
          <w:rFonts w:ascii="Times New Roman" w:hAnsi="Times New Roman" w:cs="Times New Roman"/>
          <w:sz w:val="24"/>
          <w:szCs w:val="24"/>
        </w:rPr>
        <w:t>a</w:t>
      </w:r>
      <w:r w:rsidR="00161155" w:rsidRPr="00991D7B">
        <w:rPr>
          <w:rFonts w:ascii="Times New Roman" w:hAnsi="Times New Roman" w:cs="Times New Roman"/>
          <w:sz w:val="24"/>
          <w:szCs w:val="24"/>
        </w:rPr>
        <w:t xml:space="preserve"> tikslinti (įskaitant, bet neapsiribojant, užsakomų paslaugų apimtis, renginių bei dalyvių skaičių) ir po sutarties pasirašymo su paslaugų teikėju.</w:t>
      </w:r>
    </w:p>
    <w:p w14:paraId="520A4215" w14:textId="6C72DC1B" w:rsidR="00CC0740" w:rsidRPr="00991D7B" w:rsidRDefault="00AE55BF">
      <w:pPr>
        <w:pStyle w:val="ListParagraph"/>
        <w:numPr>
          <w:ilvl w:val="0"/>
          <w:numId w:val="28"/>
        </w:numPr>
        <w:tabs>
          <w:tab w:val="left" w:pos="993"/>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 xml:space="preserve">Paslaugos </w:t>
      </w:r>
      <w:r w:rsidR="00CC0740" w:rsidRPr="00991D7B">
        <w:rPr>
          <w:rFonts w:ascii="Times New Roman" w:hAnsi="Times New Roman" w:cs="Times New Roman"/>
          <w:sz w:val="24"/>
          <w:szCs w:val="24"/>
        </w:rPr>
        <w:t xml:space="preserve">bus užsakomos pagal faktinį poreikį kiekvienam </w:t>
      </w:r>
      <w:r w:rsidR="003C666F" w:rsidRPr="00991D7B">
        <w:rPr>
          <w:rFonts w:ascii="Times New Roman" w:hAnsi="Times New Roman" w:cs="Times New Roman"/>
          <w:sz w:val="24"/>
          <w:szCs w:val="24"/>
        </w:rPr>
        <w:t>R</w:t>
      </w:r>
      <w:r w:rsidR="00CC0740" w:rsidRPr="00991D7B">
        <w:rPr>
          <w:rFonts w:ascii="Times New Roman" w:hAnsi="Times New Roman" w:cs="Times New Roman"/>
          <w:sz w:val="24"/>
          <w:szCs w:val="24"/>
        </w:rPr>
        <w:t xml:space="preserve">enginiui </w:t>
      </w:r>
      <w:r w:rsidR="003C666F" w:rsidRPr="00991D7B">
        <w:rPr>
          <w:rFonts w:ascii="Times New Roman" w:hAnsi="Times New Roman" w:cs="Times New Roman"/>
          <w:sz w:val="24"/>
          <w:szCs w:val="24"/>
        </w:rPr>
        <w:t xml:space="preserve">ir/ar kultūrinei programai </w:t>
      </w:r>
      <w:r w:rsidR="00CC0740" w:rsidRPr="00991D7B">
        <w:rPr>
          <w:rFonts w:ascii="Times New Roman" w:hAnsi="Times New Roman" w:cs="Times New Roman"/>
          <w:sz w:val="24"/>
          <w:szCs w:val="24"/>
        </w:rPr>
        <w:t>atskirai</w:t>
      </w:r>
      <w:r w:rsidR="003C666F" w:rsidRPr="00991D7B">
        <w:rPr>
          <w:rFonts w:ascii="Times New Roman" w:hAnsi="Times New Roman" w:cs="Times New Roman"/>
          <w:sz w:val="24"/>
          <w:szCs w:val="24"/>
        </w:rPr>
        <w:t xml:space="preserve"> arba blokais, t. y. keliems susitikimams iš karto</w:t>
      </w:r>
      <w:r w:rsidR="00CC0740" w:rsidRPr="00991D7B">
        <w:rPr>
          <w:rFonts w:ascii="Times New Roman" w:hAnsi="Times New Roman" w:cs="Times New Roman"/>
          <w:sz w:val="24"/>
          <w:szCs w:val="24"/>
        </w:rPr>
        <w:t xml:space="preserve">. Perkančioji organizacija neįsipareigoja užsakyti visos šios techninės specifikacijos </w:t>
      </w:r>
      <w:r w:rsidR="003A654B" w:rsidRPr="00991D7B">
        <w:rPr>
          <w:rFonts w:ascii="Times New Roman" w:hAnsi="Times New Roman" w:cs="Times New Roman"/>
          <w:sz w:val="24"/>
          <w:szCs w:val="24"/>
        </w:rPr>
        <w:t>2.4</w:t>
      </w:r>
      <w:r w:rsidR="009F127A" w:rsidRPr="00991D7B">
        <w:rPr>
          <w:rFonts w:ascii="Times New Roman" w:hAnsi="Times New Roman" w:cs="Times New Roman"/>
          <w:sz w:val="24"/>
          <w:szCs w:val="24"/>
        </w:rPr>
        <w:t>.</w:t>
      </w:r>
      <w:r w:rsidR="00CC0740" w:rsidRPr="00991D7B">
        <w:rPr>
          <w:rFonts w:ascii="Times New Roman" w:hAnsi="Times New Roman" w:cs="Times New Roman"/>
          <w:sz w:val="24"/>
          <w:szCs w:val="24"/>
        </w:rPr>
        <w:t xml:space="preserve"> punkte nurodytos paslaugų apimties arba išpirkti </w:t>
      </w:r>
      <w:r w:rsidR="00910CB9" w:rsidRPr="00991D7B">
        <w:rPr>
          <w:rFonts w:ascii="Times New Roman" w:hAnsi="Times New Roman" w:cs="Times New Roman"/>
          <w:sz w:val="24"/>
          <w:szCs w:val="24"/>
        </w:rPr>
        <w:t>P</w:t>
      </w:r>
      <w:r w:rsidR="00CC0740" w:rsidRPr="00991D7B">
        <w:rPr>
          <w:rFonts w:ascii="Times New Roman" w:hAnsi="Times New Roman" w:cs="Times New Roman"/>
          <w:sz w:val="24"/>
          <w:szCs w:val="24"/>
        </w:rPr>
        <w:t xml:space="preserve">aslaugų už visą maksimalią lėšų sumą, kurią planuojama skirti Paslaugų įsigijimui, jei nebus poreikio. Teikiant Paslaugų užsakymą dėl konkretaus renginio gali būti užsakoma viena ar kelios šios techninės specifikacijos </w:t>
      </w:r>
      <w:r w:rsidR="002A7772" w:rsidRPr="00991D7B">
        <w:rPr>
          <w:rFonts w:ascii="Times New Roman" w:hAnsi="Times New Roman" w:cs="Times New Roman"/>
          <w:sz w:val="24"/>
          <w:szCs w:val="24"/>
        </w:rPr>
        <w:t>2.4</w:t>
      </w:r>
      <w:r w:rsidR="00CC0740" w:rsidRPr="00991D7B">
        <w:rPr>
          <w:rFonts w:ascii="Times New Roman" w:hAnsi="Times New Roman" w:cs="Times New Roman"/>
          <w:sz w:val="24"/>
          <w:szCs w:val="24"/>
        </w:rPr>
        <w:t>.1–</w:t>
      </w:r>
      <w:r w:rsidR="007155F9" w:rsidRPr="00991D7B">
        <w:rPr>
          <w:rFonts w:ascii="Times New Roman" w:hAnsi="Times New Roman" w:cs="Times New Roman"/>
          <w:sz w:val="24"/>
          <w:szCs w:val="24"/>
        </w:rPr>
        <w:t>2.4.1</w:t>
      </w:r>
      <w:r w:rsidR="00580559" w:rsidRPr="00991D7B">
        <w:rPr>
          <w:rFonts w:ascii="Times New Roman" w:hAnsi="Times New Roman" w:cs="Times New Roman"/>
          <w:sz w:val="24"/>
          <w:szCs w:val="24"/>
        </w:rPr>
        <w:t>2</w:t>
      </w:r>
      <w:r w:rsidR="00CC0740" w:rsidRPr="00991D7B">
        <w:rPr>
          <w:rFonts w:ascii="Times New Roman" w:hAnsi="Times New Roman" w:cs="Times New Roman"/>
          <w:sz w:val="24"/>
          <w:szCs w:val="24"/>
        </w:rPr>
        <w:t xml:space="preserve"> papunkčiuose nurodytos paslaugos ir (ar) prekės, šios techninės specifikacijos </w:t>
      </w:r>
      <w:r w:rsidR="004A791A" w:rsidRPr="00991D7B">
        <w:rPr>
          <w:rFonts w:ascii="Times New Roman" w:hAnsi="Times New Roman" w:cs="Times New Roman"/>
          <w:sz w:val="24"/>
          <w:szCs w:val="24"/>
        </w:rPr>
        <w:t>2.4</w:t>
      </w:r>
      <w:r w:rsidR="00580559" w:rsidRPr="00991D7B">
        <w:rPr>
          <w:rFonts w:ascii="Times New Roman" w:hAnsi="Times New Roman" w:cs="Times New Roman"/>
          <w:sz w:val="24"/>
          <w:szCs w:val="24"/>
        </w:rPr>
        <w:t>.13</w:t>
      </w:r>
      <w:r w:rsidR="00CC0740" w:rsidRPr="00991D7B">
        <w:rPr>
          <w:rFonts w:ascii="Times New Roman" w:hAnsi="Times New Roman" w:cs="Times New Roman"/>
          <w:sz w:val="24"/>
          <w:szCs w:val="24"/>
        </w:rPr>
        <w:t xml:space="preserve"> papunktyje nurodytos paslaugos ir (ar) prekės, atsižvelgiant į jame nustatytas sąlygas, gali būti užsakomos tik kartu su bent viena iš šios techninės specifikacijos </w:t>
      </w:r>
      <w:r w:rsidR="00580559" w:rsidRPr="00991D7B">
        <w:rPr>
          <w:rFonts w:ascii="Times New Roman" w:hAnsi="Times New Roman" w:cs="Times New Roman"/>
          <w:sz w:val="24"/>
          <w:szCs w:val="24"/>
        </w:rPr>
        <w:t>2.4.1</w:t>
      </w:r>
      <w:r w:rsidR="00CC0740" w:rsidRPr="00991D7B">
        <w:rPr>
          <w:rFonts w:ascii="Times New Roman" w:hAnsi="Times New Roman" w:cs="Times New Roman"/>
          <w:sz w:val="24"/>
          <w:szCs w:val="24"/>
        </w:rPr>
        <w:t>–</w:t>
      </w:r>
      <w:r w:rsidR="00580559" w:rsidRPr="00991D7B">
        <w:rPr>
          <w:rFonts w:ascii="Times New Roman" w:hAnsi="Times New Roman" w:cs="Times New Roman"/>
          <w:sz w:val="24"/>
          <w:szCs w:val="24"/>
        </w:rPr>
        <w:t>2</w:t>
      </w:r>
      <w:r w:rsidR="00D9383E" w:rsidRPr="00991D7B">
        <w:rPr>
          <w:rFonts w:ascii="Times New Roman" w:hAnsi="Times New Roman" w:cs="Times New Roman"/>
          <w:sz w:val="24"/>
          <w:szCs w:val="24"/>
        </w:rPr>
        <w:t>.4.12</w:t>
      </w:r>
      <w:r w:rsidR="00CC0740" w:rsidRPr="00991D7B">
        <w:rPr>
          <w:rFonts w:ascii="Times New Roman" w:hAnsi="Times New Roman" w:cs="Times New Roman"/>
          <w:sz w:val="24"/>
          <w:szCs w:val="24"/>
        </w:rPr>
        <w:t xml:space="preserve"> papunkčiuose nurodytų paslaugų ir (ar) prekių. Detali informacija ir reikalavimai apie numatomas įsigyti Paslaugas bus pateikiami kiekvieno konkretaus Paslaugų užsakymo metu.</w:t>
      </w:r>
    </w:p>
    <w:p w14:paraId="0C1CF06C" w14:textId="77777777" w:rsidR="00466489" w:rsidRDefault="00466489" w:rsidP="009C08E7">
      <w:pPr>
        <w:pStyle w:val="ListParagraph"/>
        <w:tabs>
          <w:tab w:val="left" w:pos="1050"/>
          <w:tab w:val="left" w:pos="1800"/>
        </w:tabs>
        <w:spacing w:after="0" w:line="276" w:lineRule="auto"/>
        <w:ind w:left="0" w:firstLine="567"/>
        <w:rPr>
          <w:rFonts w:ascii="Times New Roman" w:hAnsi="Times New Roman" w:cs="Times New Roman"/>
          <w:sz w:val="24"/>
          <w:szCs w:val="24"/>
        </w:rPr>
      </w:pPr>
    </w:p>
    <w:p w14:paraId="20254450" w14:textId="77777777" w:rsidR="00C31109" w:rsidRDefault="00C31109" w:rsidP="009C08E7">
      <w:pPr>
        <w:pStyle w:val="ListParagraph"/>
        <w:tabs>
          <w:tab w:val="left" w:pos="1050"/>
          <w:tab w:val="left" w:pos="1800"/>
        </w:tabs>
        <w:spacing w:after="0" w:line="276" w:lineRule="auto"/>
        <w:ind w:left="0" w:firstLine="567"/>
        <w:rPr>
          <w:rFonts w:ascii="Times New Roman" w:hAnsi="Times New Roman" w:cs="Times New Roman"/>
          <w:sz w:val="24"/>
          <w:szCs w:val="24"/>
        </w:rPr>
      </w:pPr>
    </w:p>
    <w:p w14:paraId="1AACC86D" w14:textId="77777777" w:rsidR="00C31109" w:rsidRDefault="00C31109" w:rsidP="009C08E7">
      <w:pPr>
        <w:pStyle w:val="ListParagraph"/>
        <w:tabs>
          <w:tab w:val="left" w:pos="1050"/>
          <w:tab w:val="left" w:pos="1800"/>
        </w:tabs>
        <w:spacing w:after="0" w:line="276" w:lineRule="auto"/>
        <w:ind w:left="0" w:firstLine="567"/>
        <w:rPr>
          <w:rFonts w:ascii="Times New Roman" w:hAnsi="Times New Roman" w:cs="Times New Roman"/>
          <w:sz w:val="24"/>
          <w:szCs w:val="24"/>
        </w:rPr>
      </w:pPr>
    </w:p>
    <w:p w14:paraId="13EE554E" w14:textId="77777777" w:rsidR="00E7492F" w:rsidRDefault="00E7492F" w:rsidP="009C08E7">
      <w:pPr>
        <w:pStyle w:val="ListParagraph"/>
        <w:tabs>
          <w:tab w:val="left" w:pos="1050"/>
          <w:tab w:val="left" w:pos="1800"/>
        </w:tabs>
        <w:spacing w:after="0" w:line="276" w:lineRule="auto"/>
        <w:ind w:left="0" w:firstLine="567"/>
        <w:rPr>
          <w:rFonts w:ascii="Times New Roman" w:hAnsi="Times New Roman" w:cs="Times New Roman"/>
          <w:sz w:val="24"/>
          <w:szCs w:val="24"/>
        </w:rPr>
      </w:pPr>
    </w:p>
    <w:p w14:paraId="1D790F39" w14:textId="77777777" w:rsidR="00E7492F" w:rsidRPr="00991D7B" w:rsidRDefault="00E7492F" w:rsidP="009C08E7">
      <w:pPr>
        <w:pStyle w:val="ListParagraph"/>
        <w:tabs>
          <w:tab w:val="left" w:pos="1050"/>
          <w:tab w:val="left" w:pos="1800"/>
        </w:tabs>
        <w:spacing w:after="0" w:line="276" w:lineRule="auto"/>
        <w:ind w:left="0" w:firstLine="567"/>
        <w:rPr>
          <w:rFonts w:ascii="Times New Roman" w:hAnsi="Times New Roman" w:cs="Times New Roman"/>
          <w:sz w:val="24"/>
          <w:szCs w:val="24"/>
        </w:rPr>
      </w:pPr>
    </w:p>
    <w:p w14:paraId="4D401901" w14:textId="0C71C92F" w:rsidR="00CC0740" w:rsidRPr="006C1D60" w:rsidRDefault="0072560A">
      <w:pPr>
        <w:pStyle w:val="ListParagraph"/>
        <w:numPr>
          <w:ilvl w:val="0"/>
          <w:numId w:val="2"/>
        </w:numPr>
        <w:tabs>
          <w:tab w:val="left" w:pos="426"/>
        </w:tabs>
        <w:spacing w:after="0" w:line="240" w:lineRule="auto"/>
        <w:jc w:val="center"/>
        <w:rPr>
          <w:rFonts w:ascii="Times New Roman" w:hAnsi="Times New Roman" w:cs="Times New Roman"/>
          <w:b/>
          <w:sz w:val="24"/>
          <w:szCs w:val="24"/>
        </w:rPr>
      </w:pPr>
      <w:r w:rsidRPr="006C1D60">
        <w:rPr>
          <w:rFonts w:ascii="Times New Roman" w:hAnsi="Times New Roman" w:cs="Times New Roman"/>
          <w:b/>
          <w:sz w:val="24"/>
          <w:szCs w:val="24"/>
        </w:rPr>
        <w:lastRenderedPageBreak/>
        <w:t>BENDRIEJI REKALAVIMAI PIRKIMO OBJEKTUI</w:t>
      </w:r>
    </w:p>
    <w:p w14:paraId="2F0C16ED" w14:textId="77777777" w:rsidR="00CC0740" w:rsidRPr="00991D7B" w:rsidRDefault="00CC0740" w:rsidP="009C08E7">
      <w:pPr>
        <w:pStyle w:val="ListParagraph"/>
        <w:tabs>
          <w:tab w:val="left" w:pos="1050"/>
          <w:tab w:val="left" w:pos="1800"/>
        </w:tabs>
        <w:spacing w:after="0" w:line="276" w:lineRule="auto"/>
        <w:ind w:left="0" w:firstLine="567"/>
        <w:rPr>
          <w:rFonts w:ascii="Times New Roman" w:hAnsi="Times New Roman" w:cs="Times New Roman"/>
          <w:sz w:val="24"/>
          <w:szCs w:val="24"/>
        </w:rPr>
      </w:pPr>
    </w:p>
    <w:p w14:paraId="7DD85A96" w14:textId="4D6C8047" w:rsidR="00CC0740" w:rsidRPr="00501651" w:rsidRDefault="00CC0740" w:rsidP="00A66187">
      <w:pPr>
        <w:pStyle w:val="ListParagraph"/>
        <w:numPr>
          <w:ilvl w:val="0"/>
          <w:numId w:val="6"/>
        </w:numPr>
        <w:tabs>
          <w:tab w:val="left" w:pos="1050"/>
          <w:tab w:val="left" w:pos="1800"/>
        </w:tabs>
        <w:spacing w:after="0" w:line="240" w:lineRule="auto"/>
        <w:ind w:left="0" w:firstLine="567"/>
        <w:jc w:val="both"/>
        <w:rPr>
          <w:rFonts w:ascii="Times New Roman" w:hAnsi="Times New Roman" w:cs="Times New Roman"/>
          <w:sz w:val="24"/>
          <w:szCs w:val="24"/>
        </w:rPr>
      </w:pPr>
      <w:r w:rsidRPr="00501651">
        <w:rPr>
          <w:rFonts w:ascii="Times New Roman" w:hAnsi="Times New Roman" w:cs="Times New Roman"/>
          <w:sz w:val="24"/>
          <w:szCs w:val="24"/>
        </w:rPr>
        <w:t xml:space="preserve">Paslaugų teikėjas turi </w:t>
      </w:r>
      <w:r w:rsidR="00476751" w:rsidRPr="00501651">
        <w:rPr>
          <w:rFonts w:ascii="Times New Roman" w:hAnsi="Times New Roman" w:cs="Times New Roman"/>
          <w:sz w:val="24"/>
          <w:szCs w:val="24"/>
        </w:rPr>
        <w:t xml:space="preserve">tinkamai ir laiku </w:t>
      </w:r>
      <w:r w:rsidRPr="00501651">
        <w:rPr>
          <w:rFonts w:ascii="Times New Roman" w:hAnsi="Times New Roman" w:cs="Times New Roman"/>
          <w:sz w:val="24"/>
          <w:szCs w:val="24"/>
        </w:rPr>
        <w:t>teikti</w:t>
      </w:r>
      <w:r w:rsidR="00B24E26">
        <w:rPr>
          <w:rFonts w:ascii="Times New Roman" w:hAnsi="Times New Roman" w:cs="Times New Roman"/>
          <w:sz w:val="24"/>
          <w:szCs w:val="24"/>
        </w:rPr>
        <w:t xml:space="preserve"> Paslaugas</w:t>
      </w:r>
      <w:r w:rsidR="00501651" w:rsidRPr="00501651">
        <w:rPr>
          <w:rFonts w:ascii="Times New Roman" w:hAnsi="Times New Roman" w:cs="Times New Roman"/>
          <w:sz w:val="24"/>
          <w:szCs w:val="24"/>
        </w:rPr>
        <w:t xml:space="preserve"> atitinkančias nustatytus techninius, profesinius ir kokybinius reikalavimus</w:t>
      </w:r>
      <w:r w:rsidRPr="00501651">
        <w:rPr>
          <w:rFonts w:ascii="Times New Roman" w:hAnsi="Times New Roman" w:cs="Times New Roman"/>
          <w:sz w:val="24"/>
          <w:szCs w:val="24"/>
        </w:rPr>
        <w:t>, atitinkančias konkretaus renginio lygį</w:t>
      </w:r>
      <w:r w:rsidR="00AC0181" w:rsidRPr="00501651">
        <w:rPr>
          <w:rFonts w:ascii="Times New Roman" w:hAnsi="Times New Roman" w:cs="Times New Roman"/>
          <w:sz w:val="24"/>
          <w:szCs w:val="24"/>
        </w:rPr>
        <w:t xml:space="preserve">, </w:t>
      </w:r>
      <w:r w:rsidR="00476751" w:rsidRPr="00501651">
        <w:rPr>
          <w:rFonts w:ascii="Times New Roman" w:hAnsi="Times New Roman" w:cs="Times New Roman"/>
          <w:sz w:val="24"/>
          <w:szCs w:val="24"/>
        </w:rPr>
        <w:t xml:space="preserve">pobūdį ir specifiką, </w:t>
      </w:r>
      <w:r w:rsidRPr="00501651">
        <w:rPr>
          <w:rFonts w:ascii="Times New Roman" w:hAnsi="Times New Roman" w:cs="Times New Roman"/>
          <w:sz w:val="24"/>
          <w:szCs w:val="24"/>
        </w:rPr>
        <w:t>tinkamai reprezentuojant Lietuvą</w:t>
      </w:r>
      <w:r w:rsidR="00C36CEC" w:rsidRPr="00501651">
        <w:rPr>
          <w:rFonts w:ascii="Times New Roman" w:hAnsi="Times New Roman" w:cs="Times New Roman"/>
          <w:sz w:val="24"/>
          <w:szCs w:val="24"/>
        </w:rPr>
        <w:t xml:space="preserve">. </w:t>
      </w:r>
      <w:r w:rsidRPr="00501651">
        <w:rPr>
          <w:rFonts w:ascii="Times New Roman" w:hAnsi="Times New Roman" w:cs="Times New Roman"/>
          <w:sz w:val="24"/>
          <w:szCs w:val="24"/>
        </w:rPr>
        <w:t>Renginio metu</w:t>
      </w:r>
      <w:r w:rsidR="00C5289F" w:rsidRPr="00501651">
        <w:rPr>
          <w:rFonts w:ascii="Times New Roman" w:hAnsi="Times New Roman" w:cs="Times New Roman"/>
          <w:sz w:val="24"/>
          <w:szCs w:val="24"/>
        </w:rPr>
        <w:t xml:space="preserve"> naudojama organizacinė technika, informacinės technologijos, kita įranga, konstrukcijos, priemonės ir inventorius turi būti techniškai tvarkingi, saugūs, patikimi, pakankamo techninio, funkcionalumo ir kokybinio lygio, tinkami konkretaus renginio pobūdžiui, apimčiai, poreikiams ir reprezentaciniam lygiui, kad užtikrintų sklandų renginio vykdymą ir nesukeltų nepatogumų renginio svečiams, dalyviams bei organizatoriams. Teikiamų paslaugų, naudojamų prekių ir įrangos kokybė turi atitikti šios Sutarties sąlygas, o jeigu konkretūs kokybės reikalavimai nenustatyti, – įprastai tokioms paslaugoms, prekėms ir įrangai keliamus </w:t>
      </w:r>
      <w:r w:rsidR="00814171" w:rsidRPr="00501651">
        <w:rPr>
          <w:rFonts w:ascii="Times New Roman" w:hAnsi="Times New Roman" w:cs="Times New Roman"/>
          <w:sz w:val="24"/>
          <w:szCs w:val="24"/>
        </w:rPr>
        <w:t>reikalavimus.</w:t>
      </w:r>
      <w:r w:rsidR="00476751" w:rsidRPr="00501651">
        <w:rPr>
          <w:rFonts w:ascii="Times New Roman" w:hAnsi="Times New Roman" w:cs="Times New Roman"/>
          <w:sz w:val="24"/>
          <w:szCs w:val="24"/>
        </w:rPr>
        <w:t xml:space="preserve"> </w:t>
      </w:r>
    </w:p>
    <w:p w14:paraId="70181A2F" w14:textId="4D2C8886" w:rsidR="007B5FD8" w:rsidRPr="00991D7B" w:rsidRDefault="007B5FD8">
      <w:pPr>
        <w:pStyle w:val="ListParagraph"/>
        <w:numPr>
          <w:ilvl w:val="0"/>
          <w:numId w:val="6"/>
        </w:numPr>
        <w:tabs>
          <w:tab w:val="left" w:pos="1134"/>
          <w:tab w:val="left" w:pos="1276"/>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 xml:space="preserve">Paslaugų teikėjas privalo </w:t>
      </w:r>
      <w:r w:rsidR="005A0AE4" w:rsidRPr="00991D7B">
        <w:rPr>
          <w:rFonts w:ascii="Times New Roman" w:hAnsi="Times New Roman" w:cs="Times New Roman"/>
          <w:sz w:val="24"/>
          <w:szCs w:val="24"/>
        </w:rPr>
        <w:t xml:space="preserve">paskirti kontaktinį asmenį (pagrindinį specialistą), atsakingą už </w:t>
      </w:r>
      <w:r w:rsidR="00B0127C" w:rsidRPr="00991D7B">
        <w:rPr>
          <w:rFonts w:ascii="Times New Roman" w:hAnsi="Times New Roman" w:cs="Times New Roman"/>
          <w:sz w:val="24"/>
          <w:szCs w:val="24"/>
        </w:rPr>
        <w:t>p</w:t>
      </w:r>
      <w:r w:rsidR="005A0AE4" w:rsidRPr="00991D7B">
        <w:rPr>
          <w:rFonts w:ascii="Times New Roman" w:hAnsi="Times New Roman" w:cs="Times New Roman"/>
          <w:sz w:val="24"/>
          <w:szCs w:val="24"/>
        </w:rPr>
        <w:t>aslaugų teikimo organizavimą, kokybę ir kontrolę</w:t>
      </w:r>
      <w:r w:rsidRPr="00991D7B">
        <w:rPr>
          <w:rFonts w:ascii="Times New Roman" w:hAnsi="Times New Roman" w:cs="Times New Roman"/>
          <w:sz w:val="24"/>
          <w:szCs w:val="24"/>
        </w:rPr>
        <w:t xml:space="preserve"> ir turi užtikrinti pakankamą personalo skaičių šioje techninėje specifikacijoje nustatytoms Paslaugoms teikti laiku ir kokybiškai.</w:t>
      </w:r>
    </w:p>
    <w:p w14:paraId="3FBD64DD" w14:textId="2029FD03" w:rsidR="005A0AE4" w:rsidRPr="00991D7B" w:rsidRDefault="004048CF">
      <w:pPr>
        <w:pStyle w:val="ListParagraph"/>
        <w:numPr>
          <w:ilvl w:val="0"/>
          <w:numId w:val="6"/>
        </w:numPr>
        <w:tabs>
          <w:tab w:val="left" w:pos="993"/>
          <w:tab w:val="left" w:pos="1276"/>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 xml:space="preserve">Paslaugų teikėjas privalo paskirti </w:t>
      </w:r>
      <w:r w:rsidR="005A0AE4" w:rsidRPr="00991D7B">
        <w:rPr>
          <w:rFonts w:ascii="Times New Roman" w:hAnsi="Times New Roman" w:cs="Times New Roman"/>
          <w:sz w:val="24"/>
          <w:szCs w:val="24"/>
        </w:rPr>
        <w:t xml:space="preserve">asmenį, kuris, esant poreikiui, dirbs (pavyzdžiui, naudosis informacija apie </w:t>
      </w:r>
      <w:r w:rsidR="006D4736" w:rsidRPr="00991D7B">
        <w:rPr>
          <w:rFonts w:ascii="Times New Roman" w:hAnsi="Times New Roman" w:cs="Times New Roman"/>
          <w:sz w:val="24"/>
          <w:szCs w:val="24"/>
        </w:rPr>
        <w:t>renginių</w:t>
      </w:r>
      <w:r w:rsidR="005A0AE4" w:rsidRPr="00991D7B">
        <w:rPr>
          <w:rFonts w:ascii="Times New Roman" w:hAnsi="Times New Roman" w:cs="Times New Roman"/>
          <w:sz w:val="24"/>
          <w:szCs w:val="24"/>
        </w:rPr>
        <w:t xml:space="preserve"> dalyvių skaičių, įves informaciją apie kultūrinę programą ir pan.) su perkančiosios organizacijos turima akreditacijos sistema.</w:t>
      </w:r>
    </w:p>
    <w:p w14:paraId="67B17A47" w14:textId="078D540A" w:rsidR="007B5FD8" w:rsidRPr="00991D7B" w:rsidRDefault="007B5FD8">
      <w:pPr>
        <w:pStyle w:val="ListParagraph"/>
        <w:numPr>
          <w:ilvl w:val="0"/>
          <w:numId w:val="6"/>
        </w:numPr>
        <w:tabs>
          <w:tab w:val="left" w:pos="1134"/>
          <w:tab w:val="left" w:pos="1276"/>
          <w:tab w:val="left" w:pos="1418"/>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Paslaugų teikėjas, teikdamas Paslaugas, privalo laikytis visų Europos Sąjungos ir Lietuvos Respublikos nacionalinių te</w:t>
      </w:r>
      <w:r w:rsidR="00D26BD8" w:rsidRPr="00991D7B">
        <w:rPr>
          <w:rFonts w:ascii="Times New Roman" w:hAnsi="Times New Roman" w:cs="Times New Roman"/>
          <w:sz w:val="24"/>
          <w:szCs w:val="24"/>
        </w:rPr>
        <w:t>i</w:t>
      </w:r>
      <w:r w:rsidRPr="00991D7B">
        <w:rPr>
          <w:rFonts w:ascii="Times New Roman" w:hAnsi="Times New Roman" w:cs="Times New Roman"/>
          <w:sz w:val="24"/>
          <w:szCs w:val="24"/>
        </w:rPr>
        <w:t>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1EACE3B7" w14:textId="48A832A5" w:rsidR="0027570E" w:rsidRPr="00991D7B" w:rsidRDefault="007B5FD8">
      <w:pPr>
        <w:pStyle w:val="ListParagraph"/>
        <w:numPr>
          <w:ilvl w:val="0"/>
          <w:numId w:val="6"/>
        </w:numPr>
        <w:tabs>
          <w:tab w:val="left" w:pos="1050"/>
          <w:tab w:val="left" w:pos="1276"/>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Kai perkančiajai organizacijai užsakant šio</w:t>
      </w:r>
      <w:r w:rsidR="001B6734" w:rsidRPr="00991D7B">
        <w:rPr>
          <w:rFonts w:ascii="Times New Roman" w:hAnsi="Times New Roman" w:cs="Times New Roman"/>
          <w:sz w:val="24"/>
          <w:szCs w:val="24"/>
        </w:rPr>
        <w:t>je</w:t>
      </w:r>
      <w:r w:rsidRPr="00991D7B">
        <w:rPr>
          <w:rFonts w:ascii="Times New Roman" w:hAnsi="Times New Roman" w:cs="Times New Roman"/>
          <w:sz w:val="24"/>
          <w:szCs w:val="24"/>
        </w:rPr>
        <w:t xml:space="preserve"> techninė</w:t>
      </w:r>
      <w:r w:rsidR="001B6734" w:rsidRPr="00991D7B">
        <w:rPr>
          <w:rFonts w:ascii="Times New Roman" w:hAnsi="Times New Roman" w:cs="Times New Roman"/>
          <w:sz w:val="24"/>
          <w:szCs w:val="24"/>
        </w:rPr>
        <w:t xml:space="preserve">je </w:t>
      </w:r>
      <w:r w:rsidRPr="00991D7B">
        <w:rPr>
          <w:rFonts w:ascii="Times New Roman" w:hAnsi="Times New Roman" w:cs="Times New Roman"/>
          <w:sz w:val="24"/>
          <w:szCs w:val="24"/>
        </w:rPr>
        <w:t>specifikacijo</w:t>
      </w:r>
      <w:r w:rsidR="001B6734" w:rsidRPr="00991D7B">
        <w:rPr>
          <w:rFonts w:ascii="Times New Roman" w:hAnsi="Times New Roman" w:cs="Times New Roman"/>
          <w:sz w:val="24"/>
          <w:szCs w:val="24"/>
        </w:rPr>
        <w:t>je</w:t>
      </w:r>
      <w:r w:rsidRPr="00991D7B">
        <w:rPr>
          <w:rFonts w:ascii="Times New Roman" w:hAnsi="Times New Roman" w:cs="Times New Roman"/>
          <w:sz w:val="24"/>
          <w:szCs w:val="24"/>
        </w:rPr>
        <w:t xml:space="preserve"> nurodytas paslaugas ir (ar) prekes, </w:t>
      </w:r>
      <w:r w:rsidR="00D058B4" w:rsidRPr="00991D7B">
        <w:rPr>
          <w:rFonts w:ascii="Times New Roman" w:hAnsi="Times New Roman" w:cs="Times New Roman"/>
          <w:sz w:val="24"/>
          <w:szCs w:val="24"/>
        </w:rPr>
        <w:t>p</w:t>
      </w:r>
      <w:r w:rsidRPr="00991D7B">
        <w:rPr>
          <w:rFonts w:ascii="Times New Roman" w:hAnsi="Times New Roman" w:cs="Times New Roman"/>
          <w:sz w:val="24"/>
          <w:szCs w:val="24"/>
        </w:rPr>
        <w:t>aslaugų teikėjui šių paslaugų teikimui ir (ar) prekių tiekimui reikalinga pasitelkti kitus ūkio subjektus (toliau šiame punkte – ūkio subjektas)</w:t>
      </w:r>
      <w:r w:rsidR="00191C3F" w:rsidRPr="00991D7B">
        <w:rPr>
          <w:rFonts w:ascii="Times New Roman" w:hAnsi="Times New Roman" w:cs="Times New Roman"/>
          <w:sz w:val="24"/>
          <w:szCs w:val="24"/>
        </w:rPr>
        <w:t xml:space="preserve">, kaip jie </w:t>
      </w:r>
      <w:r w:rsidR="00623652" w:rsidRPr="00991D7B">
        <w:rPr>
          <w:rFonts w:ascii="Times New Roman" w:hAnsi="Times New Roman" w:cs="Times New Roman"/>
          <w:sz w:val="24"/>
          <w:szCs w:val="24"/>
        </w:rPr>
        <w:t>apibrėžti Viešųjų pirkimų įstatymo 89 straipsnyje,</w:t>
      </w:r>
      <w:r w:rsidRPr="00991D7B">
        <w:rPr>
          <w:rFonts w:ascii="Times New Roman" w:hAnsi="Times New Roman" w:cs="Times New Roman"/>
          <w:sz w:val="24"/>
          <w:szCs w:val="24"/>
        </w:rPr>
        <w:t xml:space="preserve"> ar pasinaudoti jų ištekliais:</w:t>
      </w:r>
    </w:p>
    <w:p w14:paraId="69A8A8DD" w14:textId="45374A4C" w:rsidR="00130B9F" w:rsidRPr="00991D7B" w:rsidRDefault="00D058B4">
      <w:pPr>
        <w:pStyle w:val="ListParagraph"/>
        <w:numPr>
          <w:ilvl w:val="0"/>
          <w:numId w:val="7"/>
        </w:numPr>
        <w:tabs>
          <w:tab w:val="left" w:pos="1050"/>
          <w:tab w:val="left" w:pos="1710"/>
        </w:tabs>
        <w:spacing w:after="0" w:line="240" w:lineRule="auto"/>
        <w:ind w:left="0" w:firstLine="709"/>
        <w:jc w:val="both"/>
        <w:rPr>
          <w:rFonts w:ascii="Times New Roman" w:hAnsi="Times New Roman" w:cs="Times New Roman"/>
          <w:sz w:val="24"/>
          <w:szCs w:val="24"/>
        </w:rPr>
      </w:pPr>
      <w:r w:rsidRPr="00991D7B">
        <w:rPr>
          <w:rFonts w:ascii="Times New Roman" w:hAnsi="Times New Roman" w:cs="Times New Roman"/>
          <w:sz w:val="24"/>
          <w:szCs w:val="24"/>
        </w:rPr>
        <w:t>p</w:t>
      </w:r>
      <w:r w:rsidR="00130B9F" w:rsidRPr="00991D7B">
        <w:rPr>
          <w:rFonts w:ascii="Times New Roman" w:hAnsi="Times New Roman" w:cs="Times New Roman"/>
          <w:sz w:val="24"/>
          <w:szCs w:val="24"/>
        </w:rPr>
        <w:t>aslaugų teikėjas, atlikdamas ūkio subjekto paiešką, apklausą, parinkimą privalo:</w:t>
      </w:r>
    </w:p>
    <w:p w14:paraId="066307C5" w14:textId="77777777" w:rsidR="00130B9F" w:rsidRPr="00991D7B" w:rsidRDefault="00130B9F">
      <w:pPr>
        <w:pStyle w:val="ListParagraph"/>
        <w:numPr>
          <w:ilvl w:val="0"/>
          <w:numId w:val="8"/>
        </w:numPr>
        <w:tabs>
          <w:tab w:val="left" w:pos="1050"/>
          <w:tab w:val="left" w:pos="1800"/>
          <w:tab w:val="left" w:pos="2070"/>
        </w:tabs>
        <w:spacing w:after="0" w:line="240" w:lineRule="auto"/>
        <w:ind w:left="0" w:firstLine="851"/>
        <w:jc w:val="both"/>
        <w:rPr>
          <w:rFonts w:ascii="Times New Roman" w:hAnsi="Times New Roman" w:cs="Times New Roman"/>
          <w:sz w:val="24"/>
          <w:szCs w:val="24"/>
        </w:rPr>
      </w:pPr>
      <w:r w:rsidRPr="00991D7B">
        <w:rPr>
          <w:rFonts w:ascii="Times New Roman" w:hAnsi="Times New Roman" w:cs="Times New Roman"/>
          <w:sz w:val="24"/>
          <w:szCs w:val="24"/>
        </w:rPr>
        <w:t>siekti, kad įsigyjant perkančiajai organizacijai reikalingas paslaugas ir prekes būtų racionaliai naudojamos tam skirtos perkančiosios organizacijos lėšos;</w:t>
      </w:r>
    </w:p>
    <w:p w14:paraId="202DD01C" w14:textId="77777777" w:rsidR="00130B9F" w:rsidRPr="00991D7B" w:rsidRDefault="00130B9F">
      <w:pPr>
        <w:pStyle w:val="ListParagraph"/>
        <w:numPr>
          <w:ilvl w:val="0"/>
          <w:numId w:val="8"/>
        </w:numPr>
        <w:tabs>
          <w:tab w:val="left" w:pos="1050"/>
          <w:tab w:val="left" w:pos="1800"/>
          <w:tab w:val="left" w:pos="2070"/>
        </w:tabs>
        <w:spacing w:after="0" w:line="240" w:lineRule="auto"/>
        <w:ind w:left="0" w:firstLine="851"/>
        <w:jc w:val="both"/>
        <w:rPr>
          <w:rFonts w:ascii="Times New Roman" w:hAnsi="Times New Roman" w:cs="Times New Roman"/>
          <w:sz w:val="24"/>
          <w:szCs w:val="24"/>
        </w:rPr>
      </w:pPr>
      <w:r w:rsidRPr="00991D7B">
        <w:rPr>
          <w:rFonts w:ascii="Times New Roman" w:hAnsi="Times New Roman" w:cs="Times New Roman"/>
          <w:sz w:val="24"/>
          <w:szCs w:val="24"/>
        </w:rPr>
        <w:t>įsitikinti, kad ūkio subjektai turi teisę verstis atitinkama veikla (turi būtinus galiojančius leidimus, licencijas, kitus administracinius dokumentus);</w:t>
      </w:r>
    </w:p>
    <w:p w14:paraId="189576D9" w14:textId="45C8BE94" w:rsidR="00130B9F" w:rsidRPr="00991D7B" w:rsidRDefault="00130B9F">
      <w:pPr>
        <w:pStyle w:val="ListParagraph"/>
        <w:numPr>
          <w:ilvl w:val="0"/>
          <w:numId w:val="8"/>
        </w:numPr>
        <w:tabs>
          <w:tab w:val="left" w:pos="1050"/>
          <w:tab w:val="left" w:pos="1800"/>
          <w:tab w:val="left" w:pos="2070"/>
        </w:tabs>
        <w:spacing w:after="0" w:line="240" w:lineRule="auto"/>
        <w:ind w:left="0" w:firstLine="851"/>
        <w:jc w:val="both"/>
        <w:rPr>
          <w:rFonts w:ascii="Times New Roman" w:hAnsi="Times New Roman" w:cs="Times New Roman"/>
          <w:sz w:val="24"/>
          <w:szCs w:val="24"/>
        </w:rPr>
      </w:pPr>
      <w:r w:rsidRPr="00991D7B">
        <w:rPr>
          <w:rFonts w:ascii="Times New Roman" w:hAnsi="Times New Roman" w:cs="Times New Roman"/>
          <w:sz w:val="24"/>
          <w:szCs w:val="24"/>
        </w:rPr>
        <w:t>atsižvelgti į šios techninės specifikacijos X</w:t>
      </w:r>
      <w:r w:rsidR="00386DCA" w:rsidRPr="00991D7B">
        <w:rPr>
          <w:rFonts w:ascii="Times New Roman" w:hAnsi="Times New Roman" w:cs="Times New Roman"/>
          <w:sz w:val="24"/>
          <w:szCs w:val="24"/>
        </w:rPr>
        <w:t>I</w:t>
      </w:r>
      <w:r w:rsidR="00C2658F" w:rsidRPr="00991D7B">
        <w:rPr>
          <w:rFonts w:ascii="Times New Roman" w:hAnsi="Times New Roman" w:cs="Times New Roman"/>
          <w:sz w:val="24"/>
          <w:szCs w:val="24"/>
        </w:rPr>
        <w:t>X</w:t>
      </w:r>
      <w:r w:rsidRPr="00991D7B">
        <w:rPr>
          <w:rFonts w:ascii="Times New Roman" w:hAnsi="Times New Roman" w:cs="Times New Roman"/>
          <w:sz w:val="24"/>
          <w:szCs w:val="24"/>
        </w:rPr>
        <w:t xml:space="preserve"> dalyje nustatytus minimalius aplinkos apsaugos kriterijus.</w:t>
      </w:r>
    </w:p>
    <w:p w14:paraId="38FD30E8" w14:textId="77777777" w:rsidR="0027570E" w:rsidRPr="00991D7B" w:rsidRDefault="0027570E">
      <w:pPr>
        <w:pStyle w:val="ListParagraph"/>
        <w:numPr>
          <w:ilvl w:val="0"/>
          <w:numId w:val="7"/>
        </w:numPr>
        <w:tabs>
          <w:tab w:val="left" w:pos="1170"/>
          <w:tab w:val="left" w:pos="1530"/>
        </w:tabs>
        <w:spacing w:after="0" w:line="240" w:lineRule="auto"/>
        <w:ind w:left="0" w:firstLine="709"/>
        <w:jc w:val="both"/>
        <w:rPr>
          <w:rFonts w:ascii="Times New Roman" w:hAnsi="Times New Roman" w:cs="Times New Roman"/>
          <w:sz w:val="24"/>
          <w:szCs w:val="24"/>
        </w:rPr>
      </w:pPr>
      <w:r w:rsidRPr="00991D7B">
        <w:rPr>
          <w:rFonts w:ascii="Times New Roman" w:hAnsi="Times New Roman" w:cs="Times New Roman"/>
          <w:sz w:val="24"/>
          <w:szCs w:val="24"/>
        </w:rPr>
        <w:t>Paslaugų ir prekių kainos turi atitikti rinkos kainas ir turi būti derinamos su perkančiąja organizacija, pateikiant kainą pagrindžiančius dokumentus, o perkančiajai organizacijai reikalaujant – mažiausiai 3 (trijų) (kai įmanoma) ūkio subjektų pasiūlymus ir kitą informaciją.</w:t>
      </w:r>
    </w:p>
    <w:p w14:paraId="644A1875" w14:textId="4729EA43" w:rsidR="0027570E" w:rsidRPr="00991D7B" w:rsidRDefault="0027570E">
      <w:pPr>
        <w:pStyle w:val="ListParagraph"/>
        <w:numPr>
          <w:ilvl w:val="0"/>
          <w:numId w:val="7"/>
        </w:numPr>
        <w:tabs>
          <w:tab w:val="left" w:pos="1170"/>
          <w:tab w:val="left" w:pos="1530"/>
        </w:tabs>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 xml:space="preserve">Siekiant racionaliai naudoti lėšas, perkančiosios organizacijos prašymu, </w:t>
      </w:r>
      <w:r w:rsidR="005A0AE4" w:rsidRPr="00991D7B">
        <w:rPr>
          <w:rFonts w:ascii="Times New Roman" w:hAnsi="Times New Roman" w:cs="Times New Roman"/>
          <w:sz w:val="24"/>
          <w:szCs w:val="24"/>
        </w:rPr>
        <w:t>p</w:t>
      </w:r>
      <w:r w:rsidRPr="00991D7B">
        <w:rPr>
          <w:rFonts w:ascii="Times New Roman" w:hAnsi="Times New Roman" w:cs="Times New Roman"/>
          <w:sz w:val="24"/>
          <w:szCs w:val="24"/>
        </w:rPr>
        <w:t xml:space="preserve">aslaugų teikėjas privalo organizuoti trišales perkančiosios organizacijos, </w:t>
      </w:r>
      <w:r w:rsidR="005A0AE4" w:rsidRPr="00991D7B">
        <w:rPr>
          <w:rFonts w:ascii="Times New Roman" w:hAnsi="Times New Roman" w:cs="Times New Roman"/>
          <w:sz w:val="24"/>
          <w:szCs w:val="24"/>
        </w:rPr>
        <w:t>p</w:t>
      </w:r>
      <w:r w:rsidRPr="00991D7B">
        <w:rPr>
          <w:rFonts w:ascii="Times New Roman" w:hAnsi="Times New Roman" w:cs="Times New Roman"/>
          <w:sz w:val="24"/>
          <w:szCs w:val="24"/>
        </w:rPr>
        <w:t>aslaugų teikėjo ir ūkio subjekto derybas dėl paslaugų teikimo ir (ar) prekių tiekimo sąlygų, kainų, nuolaidų ar paramos taikymo galimybės ir pan.</w:t>
      </w:r>
    </w:p>
    <w:p w14:paraId="406148A5" w14:textId="6F49A675" w:rsidR="0027570E" w:rsidRPr="00991D7B" w:rsidRDefault="0027570E">
      <w:pPr>
        <w:pStyle w:val="ListParagraph"/>
        <w:numPr>
          <w:ilvl w:val="0"/>
          <w:numId w:val="6"/>
        </w:numPr>
        <w:tabs>
          <w:tab w:val="left" w:pos="1050"/>
          <w:tab w:val="left" w:pos="1350"/>
          <w:tab w:val="left" w:pos="144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 xml:space="preserve">Siekiant užtikrinti sėkmingą ir sklandų </w:t>
      </w:r>
      <w:r w:rsidR="00D058B4" w:rsidRPr="00991D7B">
        <w:rPr>
          <w:rFonts w:ascii="Times New Roman" w:hAnsi="Times New Roman" w:cs="Times New Roman"/>
          <w:sz w:val="24"/>
          <w:szCs w:val="24"/>
        </w:rPr>
        <w:t>Paslaugų teikimą</w:t>
      </w:r>
      <w:r w:rsidR="005A0AE4" w:rsidRPr="00991D7B">
        <w:rPr>
          <w:rFonts w:ascii="Times New Roman" w:hAnsi="Times New Roman" w:cs="Times New Roman"/>
          <w:sz w:val="24"/>
          <w:szCs w:val="24"/>
        </w:rPr>
        <w:t>,</w:t>
      </w:r>
      <w:r w:rsidRPr="00991D7B">
        <w:rPr>
          <w:rFonts w:ascii="Times New Roman" w:hAnsi="Times New Roman" w:cs="Times New Roman"/>
          <w:sz w:val="24"/>
          <w:szCs w:val="24"/>
        </w:rPr>
        <w:t xml:space="preserve"> </w:t>
      </w:r>
      <w:r w:rsidR="005A0AE4" w:rsidRPr="00991D7B">
        <w:rPr>
          <w:rFonts w:ascii="Times New Roman" w:hAnsi="Times New Roman" w:cs="Times New Roman"/>
          <w:sz w:val="24"/>
          <w:szCs w:val="24"/>
        </w:rPr>
        <w:t>p</w:t>
      </w:r>
      <w:r w:rsidRPr="00991D7B">
        <w:rPr>
          <w:rFonts w:ascii="Times New Roman" w:hAnsi="Times New Roman" w:cs="Times New Roman"/>
          <w:sz w:val="24"/>
          <w:szCs w:val="24"/>
        </w:rPr>
        <w:t>aslaugų teikėjas, teikdamas Paslaugas turi bendradarbiauti su kitais perkančiosios organizacijos t</w:t>
      </w:r>
      <w:r w:rsidR="00E934BF" w:rsidRPr="00991D7B">
        <w:rPr>
          <w:rFonts w:ascii="Times New Roman" w:hAnsi="Times New Roman" w:cs="Times New Roman"/>
          <w:sz w:val="24"/>
          <w:szCs w:val="24"/>
        </w:rPr>
        <w:t>ei</w:t>
      </w:r>
      <w:r w:rsidRPr="00991D7B">
        <w:rPr>
          <w:rFonts w:ascii="Times New Roman" w:hAnsi="Times New Roman" w:cs="Times New Roman"/>
          <w:sz w:val="24"/>
          <w:szCs w:val="24"/>
        </w:rPr>
        <w:t xml:space="preserve">kėjais, tiekiančiais prekes, teikiančiais paslaugas ir atliekančiais darbus, reikalingus konkrečiam renginiui organizuoti pagal kitas perkančiosios organizacijos viešojo </w:t>
      </w:r>
      <w:r w:rsidR="00411993" w:rsidRPr="00991D7B">
        <w:rPr>
          <w:rFonts w:ascii="Times New Roman" w:hAnsi="Times New Roman" w:cs="Times New Roman"/>
          <w:sz w:val="24"/>
          <w:szCs w:val="24"/>
        </w:rPr>
        <w:t xml:space="preserve">pirkimo-pardavimo </w:t>
      </w:r>
      <w:r w:rsidRPr="00991D7B">
        <w:rPr>
          <w:rFonts w:ascii="Times New Roman" w:hAnsi="Times New Roman" w:cs="Times New Roman"/>
          <w:sz w:val="24"/>
          <w:szCs w:val="24"/>
        </w:rPr>
        <w:t>sutartis.</w:t>
      </w:r>
    </w:p>
    <w:p w14:paraId="58E7A3A9" w14:textId="3A5CBCD8" w:rsidR="00476751" w:rsidRPr="00991D7B" w:rsidRDefault="005A0AE4">
      <w:pPr>
        <w:pStyle w:val="ListParagraph"/>
        <w:numPr>
          <w:ilvl w:val="0"/>
          <w:numId w:val="6"/>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Paslaugų t</w:t>
      </w:r>
      <w:r w:rsidR="00476751" w:rsidRPr="00991D7B">
        <w:rPr>
          <w:rFonts w:ascii="Times New Roman" w:hAnsi="Times New Roman" w:cs="Times New Roman"/>
          <w:sz w:val="24"/>
          <w:szCs w:val="24"/>
        </w:rPr>
        <w:t>eikėjas ir jo darbuotojai neturi teisės siūlyti ir teikti dalyviams papildomų paslaugų negavęs perkančiosios organizacijos atstovų rašytinio leidimo (elektroniniu paštu). Suteikus tokias papildomas paslaugas be perkančiosios organizacijos leidimo, už jas nebus apmokama.</w:t>
      </w:r>
    </w:p>
    <w:p w14:paraId="497E60DD" w14:textId="1FE24689" w:rsidR="00476751" w:rsidRPr="00991D7B" w:rsidRDefault="005A0AE4">
      <w:pPr>
        <w:pStyle w:val="ListParagraph"/>
        <w:numPr>
          <w:ilvl w:val="0"/>
          <w:numId w:val="6"/>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lastRenderedPageBreak/>
        <w:t>Paslaugų teikėjas įsipareigoja b</w:t>
      </w:r>
      <w:r w:rsidR="00476751" w:rsidRPr="00991D7B">
        <w:rPr>
          <w:rFonts w:ascii="Times New Roman" w:hAnsi="Times New Roman" w:cs="Times New Roman"/>
          <w:sz w:val="24"/>
          <w:szCs w:val="24"/>
        </w:rPr>
        <w:t xml:space="preserve">e papildomų mokesčių, per </w:t>
      </w:r>
      <w:r w:rsidR="00B572D7">
        <w:rPr>
          <w:rFonts w:ascii="Times New Roman" w:hAnsi="Times New Roman" w:cs="Times New Roman"/>
          <w:sz w:val="24"/>
          <w:szCs w:val="24"/>
        </w:rPr>
        <w:t>protingą ir objektyv</w:t>
      </w:r>
      <w:r w:rsidR="006C5075">
        <w:rPr>
          <w:rFonts w:ascii="Times New Roman" w:hAnsi="Times New Roman" w:cs="Times New Roman"/>
          <w:sz w:val="24"/>
          <w:szCs w:val="24"/>
        </w:rPr>
        <w:t xml:space="preserve">iai įvykdomą terminą </w:t>
      </w:r>
      <w:r w:rsidR="00476751" w:rsidRPr="00991D7B">
        <w:rPr>
          <w:rFonts w:ascii="Times New Roman" w:hAnsi="Times New Roman" w:cs="Times New Roman"/>
          <w:sz w:val="24"/>
          <w:szCs w:val="24"/>
        </w:rPr>
        <w:t xml:space="preserve">šalinti perkančiosios organizacijos nurodytus </w:t>
      </w:r>
      <w:r w:rsidR="008A04DA" w:rsidRPr="00991D7B">
        <w:rPr>
          <w:rFonts w:ascii="Times New Roman" w:hAnsi="Times New Roman" w:cs="Times New Roman"/>
          <w:sz w:val="24"/>
          <w:szCs w:val="24"/>
        </w:rPr>
        <w:t>P</w:t>
      </w:r>
      <w:r w:rsidR="00476751" w:rsidRPr="00991D7B">
        <w:rPr>
          <w:rFonts w:ascii="Times New Roman" w:hAnsi="Times New Roman" w:cs="Times New Roman"/>
          <w:sz w:val="24"/>
          <w:szCs w:val="24"/>
        </w:rPr>
        <w:t xml:space="preserve">aslaugų teikimo trūkumus </w:t>
      </w:r>
      <w:commentRangeStart w:id="2"/>
      <w:commentRangeStart w:id="3"/>
      <w:commentRangeStart w:id="4"/>
      <w:r w:rsidR="00476751" w:rsidRPr="00991D7B">
        <w:rPr>
          <w:rFonts w:ascii="Times New Roman" w:hAnsi="Times New Roman" w:cs="Times New Roman"/>
          <w:sz w:val="24"/>
          <w:szCs w:val="24"/>
        </w:rPr>
        <w:t xml:space="preserve">bei atlyginti dėl </w:t>
      </w:r>
      <w:r w:rsidRPr="00991D7B">
        <w:rPr>
          <w:rFonts w:ascii="Times New Roman" w:hAnsi="Times New Roman" w:cs="Times New Roman"/>
          <w:sz w:val="24"/>
          <w:szCs w:val="24"/>
        </w:rPr>
        <w:t xml:space="preserve">paslaugų </w:t>
      </w:r>
      <w:r w:rsidR="00476751" w:rsidRPr="00991D7B">
        <w:rPr>
          <w:rFonts w:ascii="Times New Roman" w:hAnsi="Times New Roman" w:cs="Times New Roman"/>
          <w:sz w:val="24"/>
          <w:szCs w:val="24"/>
        </w:rPr>
        <w:t xml:space="preserve">teikėjo darbuotojų ar subteikėjų kaltės padarytus nuostolius bei nuostolius už nekokybiškai suteiktas </w:t>
      </w:r>
      <w:commentRangeEnd w:id="2"/>
      <w:r w:rsidR="00A6674B" w:rsidRPr="00991D7B">
        <w:rPr>
          <w:rStyle w:val="CommentReference"/>
          <w:rFonts w:ascii="Times New Roman" w:hAnsi="Times New Roman" w:cs="Times New Roman"/>
          <w:sz w:val="24"/>
          <w:szCs w:val="24"/>
        </w:rPr>
        <w:commentReference w:id="2"/>
      </w:r>
      <w:commentRangeEnd w:id="3"/>
      <w:r w:rsidR="00961482" w:rsidRPr="00991D7B">
        <w:rPr>
          <w:rStyle w:val="CommentReference"/>
          <w:rFonts w:ascii="Times New Roman" w:hAnsi="Times New Roman" w:cs="Times New Roman"/>
          <w:sz w:val="24"/>
          <w:szCs w:val="24"/>
        </w:rPr>
        <w:commentReference w:id="3"/>
      </w:r>
      <w:commentRangeEnd w:id="4"/>
      <w:r w:rsidR="006B2A15" w:rsidRPr="00991D7B">
        <w:rPr>
          <w:rStyle w:val="CommentReference"/>
          <w:rFonts w:ascii="Times New Roman" w:hAnsi="Times New Roman" w:cs="Times New Roman"/>
          <w:sz w:val="24"/>
          <w:szCs w:val="24"/>
        </w:rPr>
        <w:commentReference w:id="4"/>
      </w:r>
      <w:r w:rsidR="008A04DA" w:rsidRPr="00991D7B">
        <w:rPr>
          <w:rFonts w:ascii="Times New Roman" w:hAnsi="Times New Roman" w:cs="Times New Roman"/>
          <w:sz w:val="24"/>
          <w:szCs w:val="24"/>
        </w:rPr>
        <w:t>P</w:t>
      </w:r>
      <w:r w:rsidR="00476751" w:rsidRPr="00991D7B">
        <w:rPr>
          <w:rFonts w:ascii="Times New Roman" w:hAnsi="Times New Roman" w:cs="Times New Roman"/>
          <w:sz w:val="24"/>
          <w:szCs w:val="24"/>
        </w:rPr>
        <w:t>aslaugas.</w:t>
      </w:r>
    </w:p>
    <w:p w14:paraId="0DBD675D" w14:textId="330567DB" w:rsidR="00900EC9" w:rsidRPr="00991D7B" w:rsidRDefault="005A0AE4">
      <w:pPr>
        <w:pStyle w:val="ListParagraph"/>
        <w:numPr>
          <w:ilvl w:val="0"/>
          <w:numId w:val="6"/>
        </w:numPr>
        <w:tabs>
          <w:tab w:val="left" w:pos="1050"/>
          <w:tab w:val="left" w:pos="1800"/>
        </w:tabs>
        <w:spacing w:after="0" w:line="240" w:lineRule="auto"/>
        <w:ind w:left="0" w:firstLine="567"/>
        <w:jc w:val="both"/>
        <w:rPr>
          <w:rFonts w:ascii="Times New Roman" w:hAnsi="Times New Roman" w:cs="Times New Roman"/>
          <w:color w:val="EE0000"/>
          <w:sz w:val="24"/>
          <w:szCs w:val="24"/>
        </w:rPr>
      </w:pPr>
      <w:r w:rsidRPr="00991D7B">
        <w:rPr>
          <w:rFonts w:ascii="Times New Roman" w:hAnsi="Times New Roman" w:cs="Times New Roman"/>
          <w:sz w:val="24"/>
          <w:szCs w:val="24"/>
        </w:rPr>
        <w:t>Paslaugų teikėjas</w:t>
      </w:r>
      <w:r w:rsidR="00476751" w:rsidRPr="00991D7B">
        <w:rPr>
          <w:rFonts w:ascii="Times New Roman" w:hAnsi="Times New Roman" w:cs="Times New Roman"/>
          <w:sz w:val="24"/>
          <w:szCs w:val="24"/>
        </w:rPr>
        <w:t xml:space="preserve"> įsipareigoja organizuojant </w:t>
      </w:r>
      <w:r w:rsidR="00D058B4" w:rsidRPr="00991D7B">
        <w:rPr>
          <w:rFonts w:ascii="Times New Roman" w:hAnsi="Times New Roman" w:cs="Times New Roman"/>
          <w:sz w:val="24"/>
          <w:szCs w:val="24"/>
        </w:rPr>
        <w:t>R</w:t>
      </w:r>
      <w:r w:rsidR="00476751" w:rsidRPr="00991D7B">
        <w:rPr>
          <w:rFonts w:ascii="Times New Roman" w:hAnsi="Times New Roman" w:cs="Times New Roman"/>
          <w:sz w:val="24"/>
          <w:szCs w:val="24"/>
        </w:rPr>
        <w:t>enginius</w:t>
      </w:r>
      <w:r w:rsidR="006D2DE2" w:rsidRPr="00991D7B">
        <w:rPr>
          <w:rFonts w:ascii="Times New Roman" w:hAnsi="Times New Roman" w:cs="Times New Roman"/>
          <w:sz w:val="24"/>
          <w:szCs w:val="24"/>
        </w:rPr>
        <w:t>,</w:t>
      </w:r>
      <w:r w:rsidR="00476751" w:rsidRPr="00991D7B">
        <w:rPr>
          <w:rFonts w:ascii="Times New Roman" w:hAnsi="Times New Roman" w:cs="Times New Roman"/>
          <w:sz w:val="24"/>
          <w:szCs w:val="24"/>
        </w:rPr>
        <w:t xml:space="preserve"> kuriems keliami papildomi saugumo reikalavimai, perkančiajai organizacijai pateikti informaciją apie save ar savo darbuotojus, savo bei darbuotojų rašytinius sutikimus, leidžiančius įgaliotoms institucijoms teisės aktų nustatyta tvarka tikrinti jų kandidatūrą, rinkti, gauti ir tvarkyti reikiamus duomenis apie šiuos asmenis. Negavusi tokios informacijos ar sutikimų, perkančioji organizacija turi teisę pareikalauti nušalinti darbuotoją/us, įtrauktus į šių renginių organizavimą.</w:t>
      </w:r>
    </w:p>
    <w:p w14:paraId="607B06F3" w14:textId="6EDB7360" w:rsidR="00030E28" w:rsidRPr="00991D7B" w:rsidRDefault="004A6BA7">
      <w:pPr>
        <w:pStyle w:val="ListParagraph"/>
        <w:numPr>
          <w:ilvl w:val="0"/>
          <w:numId w:val="6"/>
        </w:numPr>
        <w:tabs>
          <w:tab w:val="left" w:pos="1050"/>
          <w:tab w:val="left" w:pos="180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Paslaugų t</w:t>
      </w:r>
      <w:r w:rsidR="006D4736" w:rsidRPr="00991D7B">
        <w:rPr>
          <w:rFonts w:ascii="Times New Roman" w:hAnsi="Times New Roman" w:cs="Times New Roman"/>
          <w:sz w:val="24"/>
          <w:szCs w:val="24"/>
        </w:rPr>
        <w:t>ei</w:t>
      </w:r>
      <w:r w:rsidR="00524BF2" w:rsidRPr="00991D7B">
        <w:rPr>
          <w:rFonts w:ascii="Times New Roman" w:hAnsi="Times New Roman" w:cs="Times New Roman"/>
          <w:sz w:val="24"/>
          <w:szCs w:val="24"/>
        </w:rPr>
        <w:t>kėjas, jo darbuotojai visus dokumentus ir informaciją, gautą pagal sutartį, laiko konfidencialia ir be išankstinio raštiško perkančiosios organizacijos leidimo neturi teisės pateiktų duomenų perduoti trečiajai šaliai ir neskelbia bei neatskleidžia jokių sutarties nuostatų, išskyrus atvejus, kai tai būtina vykdant sutartį. Jei nesutariama, ar būtina skelbti ar atskleisti kokias nors sutarties nuostatas, galutinį sprendimą priima perkančioji organizacija.</w:t>
      </w:r>
    </w:p>
    <w:p w14:paraId="11680C5C" w14:textId="2F5BEE0C" w:rsidR="00E739C7" w:rsidRPr="00991D7B" w:rsidRDefault="005A0AE4">
      <w:pPr>
        <w:pStyle w:val="ListParagraph"/>
        <w:numPr>
          <w:ilvl w:val="0"/>
          <w:numId w:val="6"/>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eastAsia="MS Mincho" w:hAnsi="Times New Roman" w:cs="Times New Roman"/>
          <w:sz w:val="24"/>
          <w:szCs w:val="24"/>
        </w:rPr>
        <w:t xml:space="preserve">Paslaugų teikėjas privalo </w:t>
      </w:r>
      <w:r w:rsidR="00D058B4" w:rsidRPr="00991D7B">
        <w:rPr>
          <w:rFonts w:ascii="Times New Roman" w:eastAsia="MS Mincho" w:hAnsi="Times New Roman" w:cs="Times New Roman"/>
          <w:sz w:val="24"/>
          <w:szCs w:val="24"/>
        </w:rPr>
        <w:t>u</w:t>
      </w:r>
      <w:r w:rsidR="00E739C7" w:rsidRPr="00991D7B">
        <w:rPr>
          <w:rFonts w:ascii="Times New Roman" w:eastAsia="MS Mincho" w:hAnsi="Times New Roman" w:cs="Times New Roman"/>
          <w:sz w:val="24"/>
          <w:szCs w:val="24"/>
        </w:rPr>
        <w:t xml:space="preserve">žtikrinti, kad kiekvienu atveju visos numatytos </w:t>
      </w:r>
      <w:r w:rsidR="008A04DA" w:rsidRPr="00991D7B">
        <w:rPr>
          <w:rFonts w:ascii="Times New Roman" w:eastAsia="MS Mincho" w:hAnsi="Times New Roman" w:cs="Times New Roman"/>
          <w:sz w:val="24"/>
          <w:szCs w:val="24"/>
        </w:rPr>
        <w:t>P</w:t>
      </w:r>
      <w:r w:rsidR="00E739C7" w:rsidRPr="00991D7B">
        <w:rPr>
          <w:rFonts w:ascii="Times New Roman" w:eastAsia="MS Mincho" w:hAnsi="Times New Roman" w:cs="Times New Roman"/>
          <w:sz w:val="24"/>
          <w:szCs w:val="24"/>
        </w:rPr>
        <w:t>aslaugos, jų užsakymo formos, aktai ar kita informacija bus derinama raštu (elektroniniu paštu) su perkančiąja organizacija bei jos paskirtais asmenimis</w:t>
      </w:r>
      <w:r w:rsidRPr="00991D7B">
        <w:rPr>
          <w:rFonts w:ascii="Times New Roman" w:eastAsia="MS Mincho" w:hAnsi="Times New Roman" w:cs="Times New Roman"/>
          <w:sz w:val="24"/>
          <w:szCs w:val="24"/>
        </w:rPr>
        <w:t>.</w:t>
      </w:r>
    </w:p>
    <w:p w14:paraId="24CAC158" w14:textId="30A85444" w:rsidR="00E739C7" w:rsidRPr="00991D7B" w:rsidRDefault="005C6075">
      <w:pPr>
        <w:pStyle w:val="ListParagraph"/>
        <w:numPr>
          <w:ilvl w:val="0"/>
          <w:numId w:val="6"/>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 xml:space="preserve">Paslaugų teikėjas privalo kaupti bei sisteminti išsamius duomenis apie suteiktas Paslaugas pagal suteiktų </w:t>
      </w:r>
      <w:r w:rsidR="00D058B4" w:rsidRPr="00991D7B">
        <w:rPr>
          <w:rFonts w:ascii="Times New Roman" w:hAnsi="Times New Roman" w:cs="Times New Roman"/>
          <w:sz w:val="24"/>
          <w:szCs w:val="24"/>
        </w:rPr>
        <w:t>P</w:t>
      </w:r>
      <w:r w:rsidRPr="00991D7B">
        <w:rPr>
          <w:rFonts w:ascii="Times New Roman" w:hAnsi="Times New Roman" w:cs="Times New Roman"/>
          <w:sz w:val="24"/>
          <w:szCs w:val="24"/>
        </w:rPr>
        <w:t xml:space="preserve">aslaugų rūšis, renginio vykimo vietą, dalyvių skaičių, apimtis, sumokėtas sumas ir pan. </w:t>
      </w:r>
      <w:r w:rsidR="00E739C7" w:rsidRPr="00991D7B">
        <w:rPr>
          <w:rFonts w:ascii="Times New Roman" w:hAnsi="Times New Roman" w:cs="Times New Roman"/>
          <w:sz w:val="24"/>
          <w:szCs w:val="24"/>
        </w:rPr>
        <w:t xml:space="preserve">Pasibaigus kiekvienam </w:t>
      </w:r>
      <w:r w:rsidR="00D058B4" w:rsidRPr="00991D7B">
        <w:rPr>
          <w:rFonts w:ascii="Times New Roman" w:hAnsi="Times New Roman" w:cs="Times New Roman"/>
          <w:sz w:val="24"/>
          <w:szCs w:val="24"/>
        </w:rPr>
        <w:t>R</w:t>
      </w:r>
      <w:r w:rsidR="00E739C7" w:rsidRPr="00991D7B">
        <w:rPr>
          <w:rFonts w:ascii="Times New Roman" w:hAnsi="Times New Roman" w:cs="Times New Roman"/>
          <w:sz w:val="24"/>
          <w:szCs w:val="24"/>
        </w:rPr>
        <w:t xml:space="preserve">enginiui, kartu su </w:t>
      </w:r>
      <w:r w:rsidR="00D058B4" w:rsidRPr="00991D7B">
        <w:rPr>
          <w:rFonts w:ascii="Times New Roman" w:hAnsi="Times New Roman" w:cs="Times New Roman"/>
          <w:sz w:val="24"/>
          <w:szCs w:val="24"/>
        </w:rPr>
        <w:t>P</w:t>
      </w:r>
      <w:r w:rsidR="00E739C7" w:rsidRPr="00991D7B">
        <w:rPr>
          <w:rFonts w:ascii="Times New Roman" w:hAnsi="Times New Roman" w:cs="Times New Roman"/>
          <w:sz w:val="24"/>
          <w:szCs w:val="24"/>
        </w:rPr>
        <w:t xml:space="preserve">aslaugų perdavimo-priėmimo aktu, per 5 (penkias) darbo dienas pateikti detalią ir apibendrintą informaciją apie užsakytas </w:t>
      </w:r>
      <w:r w:rsidR="00D058B4" w:rsidRPr="00991D7B">
        <w:rPr>
          <w:rFonts w:ascii="Times New Roman" w:hAnsi="Times New Roman" w:cs="Times New Roman"/>
          <w:sz w:val="24"/>
          <w:szCs w:val="24"/>
        </w:rPr>
        <w:t>P</w:t>
      </w:r>
      <w:r w:rsidR="00E739C7" w:rsidRPr="00991D7B">
        <w:rPr>
          <w:rFonts w:ascii="Times New Roman" w:hAnsi="Times New Roman" w:cs="Times New Roman"/>
          <w:sz w:val="24"/>
          <w:szCs w:val="24"/>
        </w:rPr>
        <w:t xml:space="preserve">aslaugas, detalizuojant šią informaciją pagal renginio kategorijas, konkrečias vietas, dalyvių skaičių, paslaugų pavadinimus, trukmę, paslaugų kainas ir kitą susijusią informaciją. Galutinė ataskaita apie užsakytas ir suteiktas visas </w:t>
      </w:r>
      <w:r w:rsidR="00D058B4" w:rsidRPr="00991D7B">
        <w:rPr>
          <w:rFonts w:ascii="Times New Roman" w:hAnsi="Times New Roman" w:cs="Times New Roman"/>
          <w:sz w:val="24"/>
          <w:szCs w:val="24"/>
        </w:rPr>
        <w:t>P</w:t>
      </w:r>
      <w:r w:rsidR="00E739C7" w:rsidRPr="00991D7B">
        <w:rPr>
          <w:rFonts w:ascii="Times New Roman" w:hAnsi="Times New Roman" w:cs="Times New Roman"/>
          <w:sz w:val="24"/>
          <w:szCs w:val="24"/>
        </w:rPr>
        <w:t xml:space="preserve">aslaugas turės būti pateikiama pasibaigus visiems </w:t>
      </w:r>
      <w:r w:rsidR="00D058B4" w:rsidRPr="00991D7B">
        <w:rPr>
          <w:rFonts w:ascii="Times New Roman" w:hAnsi="Times New Roman" w:cs="Times New Roman"/>
          <w:sz w:val="24"/>
          <w:szCs w:val="24"/>
        </w:rPr>
        <w:t>susitikima</w:t>
      </w:r>
      <w:r w:rsidR="00E739C7" w:rsidRPr="00991D7B">
        <w:rPr>
          <w:rFonts w:ascii="Times New Roman" w:hAnsi="Times New Roman" w:cs="Times New Roman"/>
          <w:sz w:val="24"/>
          <w:szCs w:val="24"/>
        </w:rPr>
        <w:t xml:space="preserve">ms per 15 (penkiolika) darbo dienų po paskutinio </w:t>
      </w:r>
      <w:r w:rsidR="00D058B4" w:rsidRPr="00991D7B">
        <w:rPr>
          <w:rFonts w:ascii="Times New Roman" w:hAnsi="Times New Roman" w:cs="Times New Roman"/>
          <w:sz w:val="24"/>
          <w:szCs w:val="24"/>
        </w:rPr>
        <w:t>R</w:t>
      </w:r>
      <w:r w:rsidR="00E739C7" w:rsidRPr="00991D7B">
        <w:rPr>
          <w:rFonts w:ascii="Times New Roman" w:hAnsi="Times New Roman" w:cs="Times New Roman"/>
          <w:sz w:val="24"/>
          <w:szCs w:val="24"/>
        </w:rPr>
        <w:t xml:space="preserve">enginio. Ataskaitos formos bus suderintos su paslaugos teikėju po </w:t>
      </w:r>
      <w:r w:rsidR="008A04DA" w:rsidRPr="00991D7B">
        <w:rPr>
          <w:rFonts w:ascii="Times New Roman" w:hAnsi="Times New Roman" w:cs="Times New Roman"/>
          <w:sz w:val="24"/>
          <w:szCs w:val="24"/>
        </w:rPr>
        <w:t>S</w:t>
      </w:r>
      <w:r w:rsidR="00E739C7" w:rsidRPr="00991D7B">
        <w:rPr>
          <w:rFonts w:ascii="Times New Roman" w:hAnsi="Times New Roman" w:cs="Times New Roman"/>
          <w:sz w:val="24"/>
          <w:szCs w:val="24"/>
        </w:rPr>
        <w:t>utarties pasirašymo.</w:t>
      </w:r>
    </w:p>
    <w:p w14:paraId="174440AF" w14:textId="2272BB06" w:rsidR="00566C1A" w:rsidRPr="00991D7B" w:rsidRDefault="00566C1A">
      <w:pPr>
        <w:pStyle w:val="ListParagraph"/>
        <w:numPr>
          <w:ilvl w:val="0"/>
          <w:numId w:val="6"/>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 xml:space="preserve">Esant poreikiui, </w:t>
      </w:r>
      <w:r w:rsidR="00D058B4" w:rsidRPr="00991D7B">
        <w:rPr>
          <w:rFonts w:ascii="Times New Roman" w:hAnsi="Times New Roman" w:cs="Times New Roman"/>
          <w:sz w:val="24"/>
          <w:szCs w:val="24"/>
        </w:rPr>
        <w:t>P</w:t>
      </w:r>
      <w:r w:rsidRPr="00991D7B">
        <w:rPr>
          <w:rFonts w:ascii="Times New Roman" w:hAnsi="Times New Roman" w:cs="Times New Roman"/>
          <w:sz w:val="24"/>
          <w:szCs w:val="24"/>
        </w:rPr>
        <w:t xml:space="preserve">aslaugos turi būti teikiamos nedarbo bei švenčių dienomis. Tokiu atveju, jei renginys ar jo parengiamieji, baigiamieji (pvz. išmontavimo) darbai vyksta nedarbo ar švenčių dienomis, </w:t>
      </w:r>
      <w:r w:rsidR="008A04DA" w:rsidRPr="00991D7B">
        <w:rPr>
          <w:rFonts w:ascii="Times New Roman" w:hAnsi="Times New Roman" w:cs="Times New Roman"/>
          <w:sz w:val="24"/>
          <w:szCs w:val="24"/>
        </w:rPr>
        <w:t>P</w:t>
      </w:r>
      <w:r w:rsidRPr="00991D7B">
        <w:rPr>
          <w:rFonts w:ascii="Times New Roman" w:hAnsi="Times New Roman" w:cs="Times New Roman"/>
          <w:sz w:val="24"/>
          <w:szCs w:val="24"/>
        </w:rPr>
        <w:t>aslaugų suteikimo įkainiai nesikeičia lyginant su įkainiais darbo dienomis.</w:t>
      </w:r>
    </w:p>
    <w:p w14:paraId="748743BF" w14:textId="692D8E75" w:rsidR="005C6075" w:rsidRPr="00991D7B" w:rsidRDefault="00566C1A">
      <w:pPr>
        <w:pStyle w:val="ListParagraph"/>
        <w:numPr>
          <w:ilvl w:val="0"/>
          <w:numId w:val="6"/>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 xml:space="preserve">Iškilus nenumatytoms aplinkybėms, turinčioms tiesioginę įtaką teikiamų </w:t>
      </w:r>
      <w:r w:rsidR="00D058B4" w:rsidRPr="00991D7B">
        <w:rPr>
          <w:rFonts w:ascii="Times New Roman" w:hAnsi="Times New Roman" w:cs="Times New Roman"/>
          <w:sz w:val="24"/>
          <w:szCs w:val="24"/>
        </w:rPr>
        <w:t>P</w:t>
      </w:r>
      <w:r w:rsidRPr="00991D7B">
        <w:rPr>
          <w:rFonts w:ascii="Times New Roman" w:hAnsi="Times New Roman" w:cs="Times New Roman"/>
          <w:sz w:val="24"/>
          <w:szCs w:val="24"/>
        </w:rPr>
        <w:t>aslaugų kokybei (pvz. pasikeitus oro sąlygoms), paslaugų teikėjas turi, esant poreikiui, per įmanomą trumpiausią laiką ir suderinus su perkančiąja organizacija atitinkamai koreguoti teikiamas paslaugas (pvz.</w:t>
      </w:r>
      <w:r w:rsidR="005C6075" w:rsidRPr="00991D7B">
        <w:rPr>
          <w:rFonts w:ascii="Times New Roman" w:hAnsi="Times New Roman" w:cs="Times New Roman"/>
          <w:sz w:val="24"/>
          <w:szCs w:val="24"/>
        </w:rPr>
        <w:t>,</w:t>
      </w:r>
      <w:r w:rsidRPr="00991D7B">
        <w:rPr>
          <w:rFonts w:ascii="Times New Roman" w:hAnsi="Times New Roman" w:cs="Times New Roman"/>
          <w:sz w:val="24"/>
          <w:szCs w:val="24"/>
        </w:rPr>
        <w:t xml:space="preserve"> </w:t>
      </w:r>
      <w:r w:rsidR="00D058B4" w:rsidRPr="00991D7B">
        <w:rPr>
          <w:rFonts w:ascii="Times New Roman" w:hAnsi="Times New Roman" w:cs="Times New Roman"/>
          <w:sz w:val="24"/>
          <w:szCs w:val="24"/>
        </w:rPr>
        <w:t xml:space="preserve">kultūrinės programos vykdymo vietos pakeitimas, </w:t>
      </w:r>
      <w:r w:rsidRPr="00991D7B">
        <w:rPr>
          <w:rFonts w:ascii="Times New Roman" w:hAnsi="Times New Roman" w:cs="Times New Roman"/>
          <w:sz w:val="24"/>
          <w:szCs w:val="24"/>
        </w:rPr>
        <w:t xml:space="preserve">papildomos įrangos poreikis ir kt.).  </w:t>
      </w:r>
    </w:p>
    <w:p w14:paraId="5B2D6250" w14:textId="56AAD4E2" w:rsidR="005C6075" w:rsidRPr="00991D7B" w:rsidRDefault="005C6075">
      <w:pPr>
        <w:pStyle w:val="ListParagraph"/>
        <w:numPr>
          <w:ilvl w:val="0"/>
          <w:numId w:val="6"/>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Paslaugų teikėjas atsakingas, kad visos rengini</w:t>
      </w:r>
      <w:r w:rsidR="00D058B4" w:rsidRPr="00991D7B">
        <w:rPr>
          <w:rFonts w:ascii="Times New Roman" w:hAnsi="Times New Roman" w:cs="Times New Roman"/>
          <w:sz w:val="24"/>
          <w:szCs w:val="24"/>
        </w:rPr>
        <w:t>ų</w:t>
      </w:r>
      <w:r w:rsidRPr="00991D7B">
        <w:rPr>
          <w:rFonts w:ascii="Times New Roman" w:hAnsi="Times New Roman" w:cs="Times New Roman"/>
          <w:sz w:val="24"/>
          <w:szCs w:val="24"/>
        </w:rPr>
        <w:t xml:space="preserve"> vietos bei patalpos būtų švarios, tvarkingos, patalpos – vėdinamos, ir tinkamai paruoštos. Teikėjas turi užtikrinti, kad visa reikalinga techninė įranga būtų įrengta likus ne mažiau nei </w:t>
      </w:r>
      <w:r w:rsidR="007238DB" w:rsidRPr="00991D7B">
        <w:rPr>
          <w:rFonts w:ascii="Times New Roman" w:hAnsi="Times New Roman" w:cs="Times New Roman"/>
          <w:sz w:val="24"/>
          <w:szCs w:val="24"/>
        </w:rPr>
        <w:t>12 val</w:t>
      </w:r>
      <w:r w:rsidR="009933D2" w:rsidRPr="00991D7B">
        <w:rPr>
          <w:rFonts w:ascii="Times New Roman" w:hAnsi="Times New Roman" w:cs="Times New Roman"/>
          <w:sz w:val="24"/>
          <w:szCs w:val="24"/>
        </w:rPr>
        <w:t>.</w:t>
      </w:r>
      <w:r w:rsidRPr="00991D7B">
        <w:rPr>
          <w:rFonts w:ascii="Times New Roman" w:hAnsi="Times New Roman" w:cs="Times New Roman"/>
          <w:sz w:val="24"/>
          <w:szCs w:val="24"/>
        </w:rPr>
        <w:t xml:space="preserve"> iki renginio pradžios. Esant poreikiui, turi būti sudarytos galimybės atlikėjams ar pasirodymų dalyviams prieš renginį patikrinti įrangos veikimą. Pasibaigus renginiui paslaugų teikėjas turi užtikrinti, kad visa renginiui reikalinga sumontuota įranga ir priemonės būtų išmontuotos ir išvežtos iš renginio vietos, patalpos ar renginio vieta po renginio būtų tinkamai sutvarkytos.</w:t>
      </w:r>
    </w:p>
    <w:p w14:paraId="08649927" w14:textId="2596B177" w:rsidR="005C6075" w:rsidRPr="00991D7B" w:rsidRDefault="005C6075">
      <w:pPr>
        <w:pStyle w:val="ListParagraph"/>
        <w:numPr>
          <w:ilvl w:val="0"/>
          <w:numId w:val="6"/>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Esant poreikiui, turi būti užtikrinami alternatyvūs dalyvių susodinimo būdai, geros sąlygos matyti bei girdėti pateikiamą informaciją.</w:t>
      </w:r>
    </w:p>
    <w:p w14:paraId="16541CAD" w14:textId="0A02BF51" w:rsidR="005C6075" w:rsidRPr="00991D7B" w:rsidRDefault="00944866">
      <w:pPr>
        <w:pStyle w:val="ListParagraph"/>
        <w:numPr>
          <w:ilvl w:val="0"/>
          <w:numId w:val="6"/>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Paslaugų teikėjas privalo užtikrinti, kad renginio vietose patogiose ir gerai matomose vietose, be papildomo mokesčio, būtų įrengtos visos reikalingos informacinės nuorodos, pateikta informacinė medžiaga bei kita renginio dalyviams būtina informacija.</w:t>
      </w:r>
      <w:r w:rsidR="005C6075" w:rsidRPr="00991D7B">
        <w:rPr>
          <w:rFonts w:ascii="Times New Roman" w:hAnsi="Times New Roman" w:cs="Times New Roman"/>
          <w:sz w:val="24"/>
          <w:szCs w:val="24"/>
        </w:rPr>
        <w:t xml:space="preserve"> </w:t>
      </w:r>
    </w:p>
    <w:p w14:paraId="18CE0809" w14:textId="40F76336" w:rsidR="00566C1A" w:rsidRPr="00991D7B" w:rsidRDefault="00E46E25">
      <w:pPr>
        <w:pStyle w:val="ListParagraph"/>
        <w:numPr>
          <w:ilvl w:val="0"/>
          <w:numId w:val="6"/>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Paslaugų t</w:t>
      </w:r>
      <w:r w:rsidR="005C6075" w:rsidRPr="00991D7B">
        <w:rPr>
          <w:rFonts w:ascii="Times New Roman" w:hAnsi="Times New Roman" w:cs="Times New Roman"/>
          <w:sz w:val="24"/>
          <w:szCs w:val="24"/>
        </w:rPr>
        <w:t>eikėjas, esant poreikiui, turi užtikrinti paslaugas, susijusias su patalpų ir renginio vietos dekoravimu (iškabos, stendai ir kita reikalinga atributika bei simbolika, kuri turi būti iš anksto suderinta su perkančiąja organizacija, pagal poreikį – dekoracijų pervežimą).</w:t>
      </w:r>
    </w:p>
    <w:p w14:paraId="18776DBA" w14:textId="5378655A" w:rsidR="00046229" w:rsidRPr="00991D7B" w:rsidRDefault="00046229">
      <w:pPr>
        <w:pStyle w:val="ListParagraph"/>
        <w:numPr>
          <w:ilvl w:val="0"/>
          <w:numId w:val="6"/>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lastRenderedPageBreak/>
        <w:t xml:space="preserve">Paslaugos teikiamos </w:t>
      </w:r>
      <w:r w:rsidR="00C90931" w:rsidRPr="00991D7B">
        <w:rPr>
          <w:rFonts w:ascii="Times New Roman" w:hAnsi="Times New Roman" w:cs="Times New Roman"/>
          <w:sz w:val="24"/>
          <w:szCs w:val="24"/>
        </w:rPr>
        <w:t>Vilniaus mieste</w:t>
      </w:r>
      <w:r w:rsidR="00CB7DC6" w:rsidRPr="00991D7B">
        <w:rPr>
          <w:rFonts w:ascii="Times New Roman" w:hAnsi="Times New Roman" w:cs="Times New Roman"/>
          <w:sz w:val="24"/>
          <w:szCs w:val="24"/>
        </w:rPr>
        <w:t xml:space="preserve"> </w:t>
      </w:r>
      <w:r w:rsidR="00D638B2" w:rsidRPr="00991D7B">
        <w:rPr>
          <w:rFonts w:ascii="Times New Roman" w:hAnsi="Times New Roman" w:cs="Times New Roman"/>
          <w:sz w:val="24"/>
          <w:szCs w:val="24"/>
        </w:rPr>
        <w:t xml:space="preserve">ir </w:t>
      </w:r>
      <w:r w:rsidR="005821FD" w:rsidRPr="00991D7B">
        <w:rPr>
          <w:rFonts w:ascii="Times New Roman" w:hAnsi="Times New Roman" w:cs="Times New Roman"/>
          <w:sz w:val="24"/>
          <w:szCs w:val="24"/>
        </w:rPr>
        <w:t>regionuose</w:t>
      </w:r>
      <w:r w:rsidR="00D638B2" w:rsidRPr="00991D7B">
        <w:rPr>
          <w:rFonts w:ascii="Times New Roman" w:hAnsi="Times New Roman" w:cs="Times New Roman"/>
          <w:sz w:val="24"/>
          <w:szCs w:val="24"/>
        </w:rPr>
        <w:t xml:space="preserve"> (ne toliau nei </w:t>
      </w:r>
      <w:r w:rsidR="00BB2285" w:rsidRPr="00991D7B">
        <w:rPr>
          <w:rFonts w:ascii="Times New Roman" w:hAnsi="Times New Roman" w:cs="Times New Roman"/>
          <w:sz w:val="24"/>
          <w:szCs w:val="24"/>
        </w:rPr>
        <w:t>100</w:t>
      </w:r>
      <w:r w:rsidR="00554CA3" w:rsidRPr="00991D7B">
        <w:rPr>
          <w:rFonts w:ascii="Times New Roman" w:hAnsi="Times New Roman" w:cs="Times New Roman"/>
          <w:sz w:val="24"/>
          <w:szCs w:val="24"/>
        </w:rPr>
        <w:t xml:space="preserve"> km</w:t>
      </w:r>
      <w:r w:rsidR="00D638B2" w:rsidRPr="00991D7B">
        <w:rPr>
          <w:rFonts w:ascii="Times New Roman" w:hAnsi="Times New Roman" w:cs="Times New Roman"/>
          <w:sz w:val="24"/>
          <w:szCs w:val="24"/>
        </w:rPr>
        <w:t xml:space="preserve"> (</w:t>
      </w:r>
      <w:r w:rsidR="00BB2285" w:rsidRPr="00991D7B">
        <w:rPr>
          <w:rFonts w:ascii="Times New Roman" w:hAnsi="Times New Roman" w:cs="Times New Roman"/>
          <w:sz w:val="24"/>
          <w:szCs w:val="24"/>
        </w:rPr>
        <w:t>vienas šimtas</w:t>
      </w:r>
      <w:r w:rsidR="00D638B2" w:rsidRPr="00991D7B">
        <w:rPr>
          <w:rFonts w:ascii="Times New Roman" w:hAnsi="Times New Roman" w:cs="Times New Roman"/>
          <w:sz w:val="24"/>
          <w:szCs w:val="24"/>
        </w:rPr>
        <w:t>) nuo Vilniaus miesto centr</w:t>
      </w:r>
      <w:r w:rsidR="004E5880" w:rsidRPr="00991D7B">
        <w:rPr>
          <w:rFonts w:ascii="Times New Roman" w:hAnsi="Times New Roman" w:cs="Times New Roman"/>
          <w:sz w:val="24"/>
          <w:szCs w:val="24"/>
        </w:rPr>
        <w:t>inė</w:t>
      </w:r>
      <w:r w:rsidR="00430B05" w:rsidRPr="00991D7B">
        <w:rPr>
          <w:rFonts w:ascii="Times New Roman" w:hAnsi="Times New Roman" w:cs="Times New Roman"/>
          <w:sz w:val="24"/>
          <w:szCs w:val="24"/>
        </w:rPr>
        <w:t>s</w:t>
      </w:r>
      <w:r w:rsidR="004E5880" w:rsidRPr="00991D7B">
        <w:rPr>
          <w:rFonts w:ascii="Times New Roman" w:hAnsi="Times New Roman" w:cs="Times New Roman"/>
          <w:sz w:val="24"/>
          <w:szCs w:val="24"/>
        </w:rPr>
        <w:t xml:space="preserve"> dali</w:t>
      </w:r>
      <w:r w:rsidR="00430B05" w:rsidRPr="00991D7B">
        <w:rPr>
          <w:rFonts w:ascii="Times New Roman" w:hAnsi="Times New Roman" w:cs="Times New Roman"/>
          <w:sz w:val="24"/>
          <w:szCs w:val="24"/>
        </w:rPr>
        <w:t>es</w:t>
      </w:r>
      <w:r w:rsidR="00D638B2" w:rsidRPr="00991D7B">
        <w:rPr>
          <w:rFonts w:ascii="Times New Roman" w:hAnsi="Times New Roman" w:cs="Times New Roman"/>
          <w:sz w:val="24"/>
          <w:szCs w:val="24"/>
        </w:rPr>
        <w:t>)</w:t>
      </w:r>
      <w:r w:rsidR="00CB7DC6" w:rsidRPr="00991D7B">
        <w:rPr>
          <w:rFonts w:ascii="Times New Roman" w:hAnsi="Times New Roman" w:cs="Times New Roman"/>
          <w:sz w:val="24"/>
          <w:szCs w:val="24"/>
        </w:rPr>
        <w:t xml:space="preserve"> pagal poreikį</w:t>
      </w:r>
      <w:r w:rsidR="00C90931" w:rsidRPr="00991D7B">
        <w:rPr>
          <w:rFonts w:ascii="Times New Roman" w:hAnsi="Times New Roman" w:cs="Times New Roman"/>
          <w:sz w:val="24"/>
          <w:szCs w:val="24"/>
        </w:rPr>
        <w:t xml:space="preserve"> </w:t>
      </w:r>
      <w:r w:rsidR="00BB2285" w:rsidRPr="00991D7B">
        <w:rPr>
          <w:rFonts w:ascii="Times New Roman" w:hAnsi="Times New Roman" w:cs="Times New Roman"/>
          <w:sz w:val="24"/>
          <w:szCs w:val="24"/>
        </w:rPr>
        <w:t>kultūrinei</w:t>
      </w:r>
      <w:r w:rsidR="005821FD" w:rsidRPr="00991D7B">
        <w:rPr>
          <w:rFonts w:ascii="Times New Roman" w:hAnsi="Times New Roman" w:cs="Times New Roman"/>
          <w:sz w:val="24"/>
          <w:szCs w:val="24"/>
        </w:rPr>
        <w:t xml:space="preserve"> programai.</w:t>
      </w:r>
    </w:p>
    <w:p w14:paraId="69E1341E" w14:textId="77777777" w:rsidR="00466489" w:rsidRDefault="00466489" w:rsidP="000602E5">
      <w:pPr>
        <w:tabs>
          <w:tab w:val="left" w:pos="1050"/>
          <w:tab w:val="left" w:pos="1800"/>
        </w:tabs>
        <w:spacing w:after="0" w:line="276" w:lineRule="auto"/>
        <w:jc w:val="both"/>
        <w:rPr>
          <w:rFonts w:ascii="Times New Roman" w:hAnsi="Times New Roman" w:cs="Times New Roman"/>
          <w:sz w:val="24"/>
          <w:szCs w:val="24"/>
        </w:rPr>
      </w:pPr>
    </w:p>
    <w:p w14:paraId="50A38769" w14:textId="77777777" w:rsidR="00B75FC7" w:rsidRPr="00991D7B" w:rsidRDefault="00B75FC7" w:rsidP="000602E5">
      <w:pPr>
        <w:tabs>
          <w:tab w:val="left" w:pos="1050"/>
          <w:tab w:val="left" w:pos="1800"/>
        </w:tabs>
        <w:spacing w:after="0" w:line="276" w:lineRule="auto"/>
        <w:jc w:val="both"/>
        <w:rPr>
          <w:rFonts w:ascii="Times New Roman" w:hAnsi="Times New Roman" w:cs="Times New Roman"/>
          <w:sz w:val="24"/>
          <w:szCs w:val="24"/>
        </w:rPr>
      </w:pPr>
    </w:p>
    <w:p w14:paraId="7F994CD8" w14:textId="478B3349" w:rsidR="0027570E" w:rsidRPr="006C1D60" w:rsidRDefault="00DA7690">
      <w:pPr>
        <w:pStyle w:val="ListParagraph"/>
        <w:numPr>
          <w:ilvl w:val="0"/>
          <w:numId w:val="2"/>
        </w:numPr>
        <w:tabs>
          <w:tab w:val="left" w:pos="426"/>
        </w:tabs>
        <w:spacing w:after="0" w:line="240" w:lineRule="auto"/>
        <w:jc w:val="center"/>
        <w:rPr>
          <w:rFonts w:ascii="Times New Roman" w:hAnsi="Times New Roman" w:cs="Times New Roman"/>
          <w:b/>
          <w:sz w:val="24"/>
          <w:szCs w:val="24"/>
        </w:rPr>
      </w:pPr>
      <w:r w:rsidRPr="006C1D60">
        <w:rPr>
          <w:rFonts w:ascii="Times New Roman" w:hAnsi="Times New Roman" w:cs="Times New Roman"/>
          <w:b/>
          <w:sz w:val="24"/>
          <w:szCs w:val="24"/>
        </w:rPr>
        <w:t>RENGINIO PLANAVIMO, ORGANIZAVIMO IR APTARNAVIMO PASLAUGOS</w:t>
      </w:r>
    </w:p>
    <w:p w14:paraId="3725F487" w14:textId="77777777" w:rsidR="0027570E" w:rsidRPr="00991D7B" w:rsidRDefault="0027570E" w:rsidP="009C08E7">
      <w:pPr>
        <w:pStyle w:val="ListParagraph"/>
        <w:tabs>
          <w:tab w:val="left" w:pos="1050"/>
          <w:tab w:val="left" w:pos="1800"/>
        </w:tabs>
        <w:spacing w:after="0" w:line="276" w:lineRule="auto"/>
        <w:ind w:left="0" w:firstLine="567"/>
        <w:rPr>
          <w:rFonts w:ascii="Times New Roman" w:hAnsi="Times New Roman" w:cs="Times New Roman"/>
          <w:sz w:val="24"/>
          <w:szCs w:val="24"/>
        </w:rPr>
      </w:pPr>
    </w:p>
    <w:p w14:paraId="4622B4D6" w14:textId="262DA06F" w:rsidR="0027570E" w:rsidRPr="00991D7B" w:rsidRDefault="0027570E">
      <w:pPr>
        <w:pStyle w:val="ListParagraph"/>
        <w:numPr>
          <w:ilvl w:val="0"/>
          <w:numId w:val="9"/>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Renginio planavimo</w:t>
      </w:r>
      <w:r w:rsidR="00841697" w:rsidRPr="00991D7B">
        <w:rPr>
          <w:rFonts w:ascii="Times New Roman" w:hAnsi="Times New Roman" w:cs="Times New Roman"/>
          <w:sz w:val="24"/>
          <w:szCs w:val="24"/>
        </w:rPr>
        <w:t>, organizavimo</w:t>
      </w:r>
      <w:r w:rsidRPr="00991D7B">
        <w:rPr>
          <w:rFonts w:ascii="Times New Roman" w:hAnsi="Times New Roman" w:cs="Times New Roman"/>
          <w:sz w:val="24"/>
          <w:szCs w:val="24"/>
        </w:rPr>
        <w:t xml:space="preserve"> ir aptarnavimo paslaugas perkančioji organizacija užsako pagal poreikį. Tikslesnė informacija apie </w:t>
      </w:r>
      <w:r w:rsidR="00D058B4" w:rsidRPr="00991D7B">
        <w:rPr>
          <w:rFonts w:ascii="Times New Roman" w:hAnsi="Times New Roman" w:cs="Times New Roman"/>
          <w:sz w:val="24"/>
          <w:szCs w:val="24"/>
        </w:rPr>
        <w:t>R</w:t>
      </w:r>
      <w:r w:rsidRPr="00991D7B">
        <w:rPr>
          <w:rFonts w:ascii="Times New Roman" w:hAnsi="Times New Roman" w:cs="Times New Roman"/>
          <w:sz w:val="24"/>
          <w:szCs w:val="24"/>
        </w:rPr>
        <w:t>enginio planavimo ir aptarnavimo paslaugas, joms keliamus atlikimo terminų, vietos, turinio, techninius, reikalingo Paslaugų teikėjo personalo skaičiaus ir kitus reikalavimus bus pateikiama Paslaugų užsakymo metu.</w:t>
      </w:r>
    </w:p>
    <w:p w14:paraId="3C804EC2" w14:textId="77777777" w:rsidR="0027570E" w:rsidRPr="00991D7B" w:rsidRDefault="0027570E">
      <w:pPr>
        <w:pStyle w:val="ListParagraph"/>
        <w:numPr>
          <w:ilvl w:val="0"/>
          <w:numId w:val="9"/>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Renginio planavimo ir aptarnavimo paslaugos:</w:t>
      </w:r>
    </w:p>
    <w:p w14:paraId="215A3A3A" w14:textId="2F7FBBA0" w:rsidR="0027570E" w:rsidRPr="00991D7B" w:rsidRDefault="0027570E">
      <w:pPr>
        <w:pStyle w:val="ListParagraph"/>
        <w:numPr>
          <w:ilvl w:val="0"/>
          <w:numId w:val="10"/>
        </w:numPr>
        <w:tabs>
          <w:tab w:val="left" w:pos="1620"/>
        </w:tabs>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 xml:space="preserve">Renginio planavimo konsultacinės paslaugos (iki </w:t>
      </w:r>
      <w:r w:rsidR="00D058B4" w:rsidRPr="00991D7B">
        <w:rPr>
          <w:rFonts w:ascii="Times New Roman" w:hAnsi="Times New Roman" w:cs="Times New Roman"/>
          <w:sz w:val="24"/>
          <w:szCs w:val="24"/>
        </w:rPr>
        <w:t>10</w:t>
      </w:r>
      <w:r w:rsidRPr="00991D7B">
        <w:rPr>
          <w:rFonts w:ascii="Times New Roman" w:hAnsi="Times New Roman" w:cs="Times New Roman"/>
          <w:sz w:val="24"/>
          <w:szCs w:val="24"/>
        </w:rPr>
        <w:t xml:space="preserve"> val. vienam </w:t>
      </w:r>
      <w:r w:rsidR="00D058B4" w:rsidRPr="00991D7B">
        <w:rPr>
          <w:rFonts w:ascii="Times New Roman" w:hAnsi="Times New Roman" w:cs="Times New Roman"/>
          <w:sz w:val="24"/>
          <w:szCs w:val="24"/>
        </w:rPr>
        <w:t>R</w:t>
      </w:r>
      <w:r w:rsidRPr="00991D7B">
        <w:rPr>
          <w:rFonts w:ascii="Times New Roman" w:hAnsi="Times New Roman" w:cs="Times New Roman"/>
          <w:sz w:val="24"/>
          <w:szCs w:val="24"/>
        </w:rPr>
        <w:t>enginiui), kurios apima idėjų</w:t>
      </w:r>
      <w:r w:rsidR="00142580" w:rsidRPr="00991D7B">
        <w:rPr>
          <w:rFonts w:ascii="Times New Roman" w:hAnsi="Times New Roman" w:cs="Times New Roman"/>
          <w:sz w:val="24"/>
          <w:szCs w:val="24"/>
        </w:rPr>
        <w:t>,</w:t>
      </w:r>
      <w:r w:rsidRPr="00991D7B">
        <w:rPr>
          <w:rFonts w:ascii="Times New Roman" w:hAnsi="Times New Roman" w:cs="Times New Roman"/>
          <w:sz w:val="24"/>
          <w:szCs w:val="24"/>
        </w:rPr>
        <w:t xml:space="preserve"> pasiūlymų pateikimą, </w:t>
      </w:r>
      <w:r w:rsidR="00D058B4" w:rsidRPr="00991D7B">
        <w:rPr>
          <w:rFonts w:ascii="Times New Roman" w:hAnsi="Times New Roman" w:cs="Times New Roman"/>
          <w:sz w:val="24"/>
          <w:szCs w:val="24"/>
        </w:rPr>
        <w:t>R</w:t>
      </w:r>
      <w:r w:rsidRPr="00991D7B">
        <w:rPr>
          <w:rFonts w:ascii="Times New Roman" w:hAnsi="Times New Roman" w:cs="Times New Roman"/>
          <w:sz w:val="24"/>
          <w:szCs w:val="24"/>
        </w:rPr>
        <w:t xml:space="preserve">enginio programos (plano, tvarkaraščio) </w:t>
      </w:r>
      <w:r w:rsidR="00B94A42" w:rsidRPr="00991D7B">
        <w:rPr>
          <w:rFonts w:ascii="Times New Roman" w:hAnsi="Times New Roman" w:cs="Times New Roman"/>
          <w:sz w:val="24"/>
          <w:szCs w:val="24"/>
        </w:rPr>
        <w:t>aptarimą</w:t>
      </w:r>
      <w:r w:rsidRPr="00991D7B">
        <w:rPr>
          <w:rFonts w:ascii="Times New Roman" w:hAnsi="Times New Roman" w:cs="Times New Roman"/>
          <w:sz w:val="24"/>
          <w:szCs w:val="24"/>
        </w:rPr>
        <w:t xml:space="preserve"> ir suderinimą su perkančiąja organizacija ir panašias paslaugas.</w:t>
      </w:r>
    </w:p>
    <w:p w14:paraId="1D787D11" w14:textId="17BF4EE1" w:rsidR="0027570E" w:rsidRPr="00991D7B" w:rsidRDefault="0027570E">
      <w:pPr>
        <w:pStyle w:val="ListParagraph"/>
        <w:numPr>
          <w:ilvl w:val="0"/>
          <w:numId w:val="10"/>
        </w:numPr>
        <w:tabs>
          <w:tab w:val="left" w:pos="1620"/>
        </w:tabs>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Renginio vedėjų, moderatorių</w:t>
      </w:r>
      <w:r w:rsidR="00193D64" w:rsidRPr="00991D7B">
        <w:rPr>
          <w:rFonts w:ascii="Times New Roman" w:hAnsi="Times New Roman" w:cs="Times New Roman"/>
          <w:sz w:val="24"/>
          <w:szCs w:val="24"/>
        </w:rPr>
        <w:t>, atlikėjų</w:t>
      </w:r>
      <w:r w:rsidR="00007F6D" w:rsidRPr="00991D7B">
        <w:rPr>
          <w:rFonts w:ascii="Times New Roman" w:hAnsi="Times New Roman" w:cs="Times New Roman"/>
          <w:sz w:val="24"/>
          <w:szCs w:val="24"/>
        </w:rPr>
        <w:t>, pranešėjų</w:t>
      </w:r>
      <w:r w:rsidR="007B3E7D" w:rsidRPr="00991D7B">
        <w:rPr>
          <w:rFonts w:ascii="Times New Roman" w:hAnsi="Times New Roman" w:cs="Times New Roman"/>
          <w:sz w:val="24"/>
          <w:szCs w:val="24"/>
        </w:rPr>
        <w:t xml:space="preserve"> </w:t>
      </w:r>
      <w:r w:rsidRPr="00991D7B">
        <w:rPr>
          <w:rFonts w:ascii="Times New Roman" w:hAnsi="Times New Roman" w:cs="Times New Roman"/>
          <w:sz w:val="24"/>
          <w:szCs w:val="24"/>
        </w:rPr>
        <w:t>ir pan. paieškos, parūpinimo ir panašios paslaugos.</w:t>
      </w:r>
    </w:p>
    <w:p w14:paraId="3262BF48" w14:textId="6688EE8F" w:rsidR="0027570E" w:rsidRPr="00991D7B" w:rsidRDefault="0027570E">
      <w:pPr>
        <w:pStyle w:val="ListParagraph"/>
        <w:numPr>
          <w:ilvl w:val="0"/>
          <w:numId w:val="10"/>
        </w:numPr>
        <w:tabs>
          <w:tab w:val="left" w:pos="1620"/>
        </w:tabs>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Renginio aptarnavimo paslaugos</w:t>
      </w:r>
      <w:r w:rsidR="00DD2270" w:rsidRPr="00991D7B">
        <w:rPr>
          <w:rFonts w:ascii="Times New Roman" w:hAnsi="Times New Roman" w:cs="Times New Roman"/>
          <w:sz w:val="24"/>
          <w:szCs w:val="24"/>
        </w:rPr>
        <w:t xml:space="preserve"> </w:t>
      </w:r>
      <w:r w:rsidRPr="00991D7B">
        <w:rPr>
          <w:rFonts w:ascii="Times New Roman" w:hAnsi="Times New Roman" w:cs="Times New Roman"/>
          <w:sz w:val="24"/>
          <w:szCs w:val="24"/>
        </w:rPr>
        <w:t xml:space="preserve"> kurios gali apimti vieną ar kelias iš šių paslaugų:</w:t>
      </w:r>
    </w:p>
    <w:p w14:paraId="1150F949" w14:textId="1BE64DC0" w:rsidR="0027570E" w:rsidRPr="00991D7B" w:rsidRDefault="0027570E">
      <w:pPr>
        <w:pStyle w:val="ListParagraph"/>
        <w:numPr>
          <w:ilvl w:val="0"/>
          <w:numId w:val="11"/>
        </w:numPr>
        <w:tabs>
          <w:tab w:val="left" w:pos="1050"/>
          <w:tab w:val="left" w:pos="1800"/>
          <w:tab w:val="left" w:pos="1980"/>
          <w:tab w:val="left" w:pos="2070"/>
        </w:tabs>
        <w:spacing w:after="0" w:line="240" w:lineRule="auto"/>
        <w:ind w:left="0" w:firstLine="794"/>
        <w:jc w:val="both"/>
        <w:rPr>
          <w:rFonts w:ascii="Times New Roman" w:hAnsi="Times New Roman" w:cs="Times New Roman"/>
          <w:sz w:val="24"/>
          <w:szCs w:val="24"/>
        </w:rPr>
      </w:pPr>
      <w:r w:rsidRPr="00991D7B">
        <w:rPr>
          <w:rFonts w:ascii="Times New Roman" w:hAnsi="Times New Roman" w:cs="Times New Roman"/>
          <w:sz w:val="24"/>
          <w:szCs w:val="24"/>
        </w:rPr>
        <w:t>Renginio</w:t>
      </w:r>
      <w:r w:rsidR="00C076A2" w:rsidRPr="00991D7B">
        <w:rPr>
          <w:rFonts w:ascii="Times New Roman" w:hAnsi="Times New Roman" w:cs="Times New Roman"/>
          <w:sz w:val="24"/>
          <w:szCs w:val="24"/>
        </w:rPr>
        <w:t xml:space="preserve"> </w:t>
      </w:r>
      <w:r w:rsidRPr="00991D7B">
        <w:rPr>
          <w:rFonts w:ascii="Times New Roman" w:hAnsi="Times New Roman" w:cs="Times New Roman"/>
          <w:sz w:val="24"/>
          <w:szCs w:val="24"/>
        </w:rPr>
        <w:t>vietos paruošimo paslaugos –</w:t>
      </w:r>
      <w:r w:rsidR="008B0FF4" w:rsidRPr="00991D7B">
        <w:rPr>
          <w:rFonts w:ascii="Times New Roman" w:hAnsi="Times New Roman" w:cs="Times New Roman"/>
          <w:color w:val="EE0000"/>
          <w:sz w:val="24"/>
          <w:szCs w:val="24"/>
        </w:rPr>
        <w:t xml:space="preserve"> </w:t>
      </w:r>
      <w:r w:rsidR="00292C60" w:rsidRPr="00991D7B">
        <w:rPr>
          <w:rFonts w:ascii="Times New Roman" w:hAnsi="Times New Roman" w:cs="Times New Roman"/>
          <w:sz w:val="24"/>
          <w:szCs w:val="24"/>
        </w:rPr>
        <w:t>R</w:t>
      </w:r>
      <w:r w:rsidRPr="00991D7B">
        <w:rPr>
          <w:rFonts w:ascii="Times New Roman" w:hAnsi="Times New Roman" w:cs="Times New Roman"/>
          <w:sz w:val="24"/>
          <w:szCs w:val="24"/>
        </w:rPr>
        <w:t>enginio įrangos, konstrukcijų, apipavidalinimo ar dekoro elementų (įskaitant baldus)</w:t>
      </w:r>
      <w:r w:rsidR="00EA5AFD" w:rsidRPr="00991D7B">
        <w:rPr>
          <w:rFonts w:ascii="Times New Roman" w:hAnsi="Times New Roman" w:cs="Times New Roman"/>
          <w:sz w:val="24"/>
          <w:szCs w:val="24"/>
        </w:rPr>
        <w:t xml:space="preserve"> ir kitų</w:t>
      </w:r>
      <w:r w:rsidR="00EE0C56" w:rsidRPr="00991D7B">
        <w:rPr>
          <w:rFonts w:ascii="Times New Roman" w:hAnsi="Times New Roman" w:cs="Times New Roman"/>
          <w:sz w:val="24"/>
          <w:szCs w:val="24"/>
        </w:rPr>
        <w:t xml:space="preserve"> priemonių</w:t>
      </w:r>
      <w:r w:rsidR="00BF1D18" w:rsidRPr="00991D7B">
        <w:rPr>
          <w:rFonts w:ascii="Times New Roman" w:hAnsi="Times New Roman" w:cs="Times New Roman"/>
          <w:sz w:val="24"/>
          <w:szCs w:val="24"/>
        </w:rPr>
        <w:t xml:space="preserve"> pristatymas</w:t>
      </w:r>
      <w:r w:rsidR="00D50290" w:rsidRPr="00991D7B">
        <w:rPr>
          <w:rFonts w:ascii="Times New Roman" w:hAnsi="Times New Roman" w:cs="Times New Roman"/>
          <w:sz w:val="24"/>
          <w:szCs w:val="24"/>
        </w:rPr>
        <w:t xml:space="preserve"> į renginio vietą</w:t>
      </w:r>
      <w:r w:rsidRPr="00991D7B">
        <w:rPr>
          <w:rFonts w:ascii="Times New Roman" w:hAnsi="Times New Roman" w:cs="Times New Roman"/>
          <w:sz w:val="24"/>
          <w:szCs w:val="24"/>
        </w:rPr>
        <w:t>, reikmenų ar inventoriaus tinkamumo naudoti patikrinimas, išdėstymas pagal su perkančiąja organizacija suderintą</w:t>
      </w:r>
      <w:r w:rsidR="00D50290" w:rsidRPr="00991D7B">
        <w:rPr>
          <w:rFonts w:ascii="Times New Roman" w:hAnsi="Times New Roman" w:cs="Times New Roman"/>
          <w:sz w:val="24"/>
          <w:szCs w:val="24"/>
        </w:rPr>
        <w:t xml:space="preserve"> </w:t>
      </w:r>
      <w:r w:rsidRPr="00991D7B">
        <w:rPr>
          <w:rFonts w:ascii="Times New Roman" w:hAnsi="Times New Roman" w:cs="Times New Roman"/>
          <w:sz w:val="24"/>
          <w:szCs w:val="24"/>
        </w:rPr>
        <w:t>planą</w:t>
      </w:r>
      <w:r w:rsidR="00D058B4" w:rsidRPr="00991D7B">
        <w:rPr>
          <w:rFonts w:ascii="Times New Roman" w:hAnsi="Times New Roman" w:cs="Times New Roman"/>
          <w:sz w:val="24"/>
          <w:szCs w:val="24"/>
        </w:rPr>
        <w:t>;</w:t>
      </w:r>
    </w:p>
    <w:p w14:paraId="1F889C1A" w14:textId="0808D13A" w:rsidR="0027570E" w:rsidRPr="00991D7B" w:rsidRDefault="0027570E">
      <w:pPr>
        <w:pStyle w:val="ListParagraph"/>
        <w:numPr>
          <w:ilvl w:val="0"/>
          <w:numId w:val="11"/>
        </w:numPr>
        <w:tabs>
          <w:tab w:val="left" w:pos="1050"/>
          <w:tab w:val="left" w:pos="1800"/>
          <w:tab w:val="left" w:pos="1980"/>
          <w:tab w:val="left" w:pos="2070"/>
        </w:tabs>
        <w:spacing w:after="0" w:line="240" w:lineRule="auto"/>
        <w:ind w:left="0" w:firstLine="794"/>
        <w:jc w:val="both"/>
        <w:rPr>
          <w:rFonts w:ascii="Times New Roman" w:hAnsi="Times New Roman" w:cs="Times New Roman"/>
          <w:sz w:val="24"/>
          <w:szCs w:val="24"/>
        </w:rPr>
      </w:pPr>
      <w:r w:rsidRPr="00991D7B">
        <w:rPr>
          <w:rFonts w:ascii="Times New Roman" w:hAnsi="Times New Roman" w:cs="Times New Roman"/>
          <w:sz w:val="24"/>
          <w:szCs w:val="24"/>
        </w:rPr>
        <w:t xml:space="preserve">Renginio vietos valymas </w:t>
      </w:r>
      <w:r w:rsidR="00F5686E" w:rsidRPr="00991D7B">
        <w:rPr>
          <w:rFonts w:ascii="Times New Roman" w:hAnsi="Times New Roman" w:cs="Times New Roman"/>
          <w:sz w:val="24"/>
          <w:szCs w:val="24"/>
        </w:rPr>
        <w:t>R</w:t>
      </w:r>
      <w:r w:rsidRPr="00991D7B">
        <w:rPr>
          <w:rFonts w:ascii="Times New Roman" w:hAnsi="Times New Roman" w:cs="Times New Roman"/>
          <w:sz w:val="24"/>
          <w:szCs w:val="24"/>
        </w:rPr>
        <w:t>enginio metu, įvykus smulkiam incidentui ar esant kitai būtinybei</w:t>
      </w:r>
      <w:r w:rsidR="00451789" w:rsidRPr="00991D7B">
        <w:rPr>
          <w:rFonts w:ascii="Times New Roman" w:hAnsi="Times New Roman" w:cs="Times New Roman"/>
          <w:sz w:val="24"/>
          <w:szCs w:val="24"/>
        </w:rPr>
        <w:t>, palaikant nuolatinę švarą;</w:t>
      </w:r>
    </w:p>
    <w:p w14:paraId="56D94179" w14:textId="77CD9183" w:rsidR="0027570E" w:rsidRPr="00991D7B" w:rsidRDefault="0027570E">
      <w:pPr>
        <w:pStyle w:val="ListParagraph"/>
        <w:numPr>
          <w:ilvl w:val="0"/>
          <w:numId w:val="11"/>
        </w:numPr>
        <w:tabs>
          <w:tab w:val="left" w:pos="1050"/>
          <w:tab w:val="left" w:pos="1800"/>
          <w:tab w:val="left" w:pos="1980"/>
          <w:tab w:val="left" w:pos="2070"/>
        </w:tabs>
        <w:spacing w:after="0" w:line="240" w:lineRule="auto"/>
        <w:ind w:left="0" w:firstLine="794"/>
        <w:jc w:val="both"/>
        <w:rPr>
          <w:rFonts w:ascii="Times New Roman" w:hAnsi="Times New Roman" w:cs="Times New Roman"/>
          <w:sz w:val="24"/>
          <w:szCs w:val="24"/>
        </w:rPr>
      </w:pPr>
      <w:r w:rsidRPr="00991D7B">
        <w:rPr>
          <w:rFonts w:ascii="Times New Roman" w:hAnsi="Times New Roman" w:cs="Times New Roman"/>
          <w:sz w:val="24"/>
          <w:szCs w:val="24"/>
        </w:rPr>
        <w:t xml:space="preserve">Renginiui pasibaigus </w:t>
      </w:r>
      <w:r w:rsidR="00F5686E" w:rsidRPr="00991D7B">
        <w:rPr>
          <w:rFonts w:ascii="Times New Roman" w:hAnsi="Times New Roman" w:cs="Times New Roman"/>
          <w:sz w:val="24"/>
          <w:szCs w:val="24"/>
        </w:rPr>
        <w:t>R</w:t>
      </w:r>
      <w:r w:rsidRPr="00991D7B">
        <w:rPr>
          <w:rFonts w:ascii="Times New Roman" w:hAnsi="Times New Roman" w:cs="Times New Roman"/>
          <w:sz w:val="24"/>
          <w:szCs w:val="24"/>
        </w:rPr>
        <w:t>enginio vietos sutvarkymas</w:t>
      </w:r>
      <w:r w:rsidR="00451789" w:rsidRPr="00991D7B">
        <w:rPr>
          <w:rFonts w:ascii="Times New Roman" w:hAnsi="Times New Roman" w:cs="Times New Roman"/>
          <w:sz w:val="24"/>
          <w:szCs w:val="24"/>
        </w:rPr>
        <w:t>;</w:t>
      </w:r>
    </w:p>
    <w:p w14:paraId="67B1A95A" w14:textId="1F7E9F44" w:rsidR="0027570E" w:rsidRPr="00991D7B" w:rsidRDefault="00083416">
      <w:pPr>
        <w:pStyle w:val="ListParagraph"/>
        <w:numPr>
          <w:ilvl w:val="0"/>
          <w:numId w:val="11"/>
        </w:numPr>
        <w:tabs>
          <w:tab w:val="left" w:pos="1050"/>
          <w:tab w:val="left" w:pos="1800"/>
          <w:tab w:val="left" w:pos="1980"/>
          <w:tab w:val="left" w:pos="2070"/>
        </w:tabs>
        <w:spacing w:after="0" w:line="240" w:lineRule="auto"/>
        <w:ind w:left="0" w:firstLine="794"/>
        <w:jc w:val="both"/>
        <w:rPr>
          <w:rFonts w:ascii="Times New Roman" w:hAnsi="Times New Roman" w:cs="Times New Roman"/>
          <w:sz w:val="24"/>
          <w:szCs w:val="24"/>
        </w:rPr>
      </w:pPr>
      <w:r w:rsidRPr="00991D7B">
        <w:rPr>
          <w:rFonts w:ascii="Times New Roman" w:hAnsi="Times New Roman" w:cs="Times New Roman"/>
          <w:sz w:val="24"/>
          <w:szCs w:val="24"/>
        </w:rPr>
        <w:t>dalyvių kortelių, dalomosios medžiagos, kanceliarinių reikmenų dalinimas ir panašios paslaugos;</w:t>
      </w:r>
    </w:p>
    <w:p w14:paraId="25BADF34" w14:textId="3CE2D867" w:rsidR="00CD0CDC" w:rsidRPr="00991D7B" w:rsidRDefault="00CD0CDC">
      <w:pPr>
        <w:pStyle w:val="ListParagraph"/>
        <w:numPr>
          <w:ilvl w:val="0"/>
          <w:numId w:val="11"/>
        </w:numPr>
        <w:tabs>
          <w:tab w:val="left" w:pos="1050"/>
          <w:tab w:val="left" w:pos="1800"/>
          <w:tab w:val="left" w:pos="1980"/>
          <w:tab w:val="left" w:pos="2070"/>
        </w:tabs>
        <w:spacing w:after="0" w:line="240" w:lineRule="auto"/>
        <w:ind w:left="0" w:firstLine="794"/>
        <w:jc w:val="both"/>
        <w:rPr>
          <w:rFonts w:ascii="Times New Roman" w:hAnsi="Times New Roman" w:cs="Times New Roman"/>
          <w:sz w:val="24"/>
          <w:szCs w:val="24"/>
        </w:rPr>
      </w:pPr>
      <w:r w:rsidRPr="00991D7B">
        <w:rPr>
          <w:rFonts w:ascii="Times New Roman" w:hAnsi="Times New Roman" w:cs="Times New Roman"/>
          <w:sz w:val="24"/>
          <w:szCs w:val="24"/>
        </w:rPr>
        <w:t>Renginio dalyvių pasitikimas, lydėjimas, išlydėjimas, kitos panašios paslaugos</w:t>
      </w:r>
      <w:r w:rsidR="00451789" w:rsidRPr="00991D7B">
        <w:rPr>
          <w:rFonts w:ascii="Times New Roman" w:hAnsi="Times New Roman" w:cs="Times New Roman"/>
          <w:sz w:val="24"/>
          <w:szCs w:val="24"/>
        </w:rPr>
        <w:t>;</w:t>
      </w:r>
    </w:p>
    <w:p w14:paraId="0D118AE3" w14:textId="770FBF71" w:rsidR="00CD0CDC" w:rsidRPr="00991D7B" w:rsidRDefault="00CD0CDC">
      <w:pPr>
        <w:pStyle w:val="ListParagraph"/>
        <w:numPr>
          <w:ilvl w:val="0"/>
          <w:numId w:val="11"/>
        </w:numPr>
        <w:tabs>
          <w:tab w:val="left" w:pos="1050"/>
          <w:tab w:val="left" w:pos="1800"/>
          <w:tab w:val="left" w:pos="1980"/>
          <w:tab w:val="left" w:pos="2070"/>
        </w:tabs>
        <w:spacing w:after="0" w:line="240" w:lineRule="auto"/>
        <w:ind w:left="0" w:firstLine="794"/>
        <w:jc w:val="both"/>
        <w:rPr>
          <w:rFonts w:ascii="Times New Roman" w:hAnsi="Times New Roman" w:cs="Times New Roman"/>
          <w:sz w:val="24"/>
          <w:szCs w:val="24"/>
        </w:rPr>
      </w:pPr>
      <w:r w:rsidRPr="00991D7B">
        <w:rPr>
          <w:rFonts w:ascii="Times New Roman" w:hAnsi="Times New Roman" w:cs="Times New Roman"/>
          <w:sz w:val="24"/>
          <w:szCs w:val="24"/>
        </w:rPr>
        <w:t xml:space="preserve">Renginio dalyvių registracija, kuri renginio vietoje turi būti pradedama likus ne mažiau negu 1 (vienai) valandai iki </w:t>
      </w:r>
      <w:r w:rsidR="00F5686E" w:rsidRPr="00991D7B">
        <w:rPr>
          <w:rFonts w:ascii="Times New Roman" w:hAnsi="Times New Roman" w:cs="Times New Roman"/>
          <w:sz w:val="24"/>
          <w:szCs w:val="24"/>
        </w:rPr>
        <w:t>R</w:t>
      </w:r>
      <w:r w:rsidRPr="00991D7B">
        <w:rPr>
          <w:rFonts w:ascii="Times New Roman" w:hAnsi="Times New Roman" w:cs="Times New Roman"/>
          <w:sz w:val="24"/>
          <w:szCs w:val="24"/>
        </w:rPr>
        <w:t>enginio pradžios, jei Paslaugų užsakyme nenurodyta kitaip</w:t>
      </w:r>
      <w:r w:rsidR="00451789" w:rsidRPr="00991D7B">
        <w:rPr>
          <w:rFonts w:ascii="Times New Roman" w:hAnsi="Times New Roman" w:cs="Times New Roman"/>
          <w:sz w:val="24"/>
          <w:szCs w:val="24"/>
        </w:rPr>
        <w:t>;</w:t>
      </w:r>
    </w:p>
    <w:p w14:paraId="7E60D352" w14:textId="57AB4355" w:rsidR="00E61FAC" w:rsidRPr="00991D7B" w:rsidRDefault="00E61FAC">
      <w:pPr>
        <w:pStyle w:val="ListParagraph"/>
        <w:numPr>
          <w:ilvl w:val="0"/>
          <w:numId w:val="11"/>
        </w:numPr>
        <w:tabs>
          <w:tab w:val="left" w:pos="1050"/>
          <w:tab w:val="left" w:pos="1800"/>
          <w:tab w:val="left" w:pos="1980"/>
          <w:tab w:val="left" w:pos="2070"/>
        </w:tabs>
        <w:spacing w:after="0" w:line="240" w:lineRule="auto"/>
        <w:ind w:left="0" w:firstLine="794"/>
        <w:jc w:val="both"/>
        <w:rPr>
          <w:rFonts w:ascii="Times New Roman" w:hAnsi="Times New Roman" w:cs="Times New Roman"/>
          <w:sz w:val="24"/>
          <w:szCs w:val="24"/>
        </w:rPr>
      </w:pPr>
      <w:r w:rsidRPr="00991D7B">
        <w:rPr>
          <w:rFonts w:ascii="Times New Roman" w:hAnsi="Times New Roman" w:cs="Times New Roman"/>
          <w:sz w:val="24"/>
          <w:szCs w:val="24"/>
        </w:rPr>
        <w:t>organizacini</w:t>
      </w:r>
      <w:r w:rsidR="000B33D5" w:rsidRPr="00991D7B">
        <w:rPr>
          <w:rFonts w:ascii="Times New Roman" w:hAnsi="Times New Roman" w:cs="Times New Roman"/>
          <w:sz w:val="24"/>
          <w:szCs w:val="24"/>
        </w:rPr>
        <w:t>ų</w:t>
      </w:r>
      <w:r w:rsidRPr="00991D7B">
        <w:rPr>
          <w:rFonts w:ascii="Times New Roman" w:hAnsi="Times New Roman" w:cs="Times New Roman"/>
          <w:sz w:val="24"/>
          <w:szCs w:val="24"/>
        </w:rPr>
        <w:t xml:space="preserve"> klausim</w:t>
      </w:r>
      <w:r w:rsidR="000B33D5" w:rsidRPr="00991D7B">
        <w:rPr>
          <w:rFonts w:ascii="Times New Roman" w:hAnsi="Times New Roman" w:cs="Times New Roman"/>
          <w:sz w:val="24"/>
          <w:szCs w:val="24"/>
        </w:rPr>
        <w:t>ų</w:t>
      </w:r>
      <w:r w:rsidRPr="00991D7B">
        <w:rPr>
          <w:rFonts w:ascii="Times New Roman" w:hAnsi="Times New Roman" w:cs="Times New Roman"/>
          <w:sz w:val="24"/>
          <w:szCs w:val="24"/>
        </w:rPr>
        <w:t xml:space="preserve"> su užsakovu</w:t>
      </w:r>
      <w:r w:rsidR="000B33D5" w:rsidRPr="00991D7B">
        <w:rPr>
          <w:rFonts w:ascii="Times New Roman" w:hAnsi="Times New Roman" w:cs="Times New Roman"/>
          <w:sz w:val="24"/>
          <w:szCs w:val="24"/>
        </w:rPr>
        <w:t xml:space="preserve"> derinimas</w:t>
      </w:r>
      <w:r w:rsidRPr="00991D7B">
        <w:rPr>
          <w:rFonts w:ascii="Times New Roman" w:hAnsi="Times New Roman" w:cs="Times New Roman"/>
          <w:sz w:val="24"/>
          <w:szCs w:val="24"/>
        </w:rPr>
        <w:t>,</w:t>
      </w:r>
      <w:r w:rsidR="00124D90" w:rsidRPr="00991D7B">
        <w:rPr>
          <w:rFonts w:ascii="Times New Roman" w:hAnsi="Times New Roman" w:cs="Times New Roman"/>
          <w:sz w:val="24"/>
          <w:szCs w:val="24"/>
        </w:rPr>
        <w:t xml:space="preserve"> </w:t>
      </w:r>
      <w:r w:rsidRPr="00991D7B">
        <w:rPr>
          <w:rFonts w:ascii="Times New Roman" w:hAnsi="Times New Roman" w:cs="Times New Roman"/>
          <w:sz w:val="24"/>
          <w:szCs w:val="24"/>
        </w:rPr>
        <w:t>paslaugų t</w:t>
      </w:r>
      <w:r w:rsidR="00ED494D" w:rsidRPr="00991D7B">
        <w:rPr>
          <w:rFonts w:ascii="Times New Roman" w:hAnsi="Times New Roman" w:cs="Times New Roman"/>
          <w:sz w:val="24"/>
          <w:szCs w:val="24"/>
        </w:rPr>
        <w:t>ei</w:t>
      </w:r>
      <w:r w:rsidRPr="00991D7B">
        <w:rPr>
          <w:rFonts w:ascii="Times New Roman" w:hAnsi="Times New Roman" w:cs="Times New Roman"/>
          <w:sz w:val="24"/>
          <w:szCs w:val="24"/>
        </w:rPr>
        <w:t>kėjų bendradarbiavim</w:t>
      </w:r>
      <w:r w:rsidR="00124D90" w:rsidRPr="00991D7B">
        <w:rPr>
          <w:rFonts w:ascii="Times New Roman" w:hAnsi="Times New Roman" w:cs="Times New Roman"/>
          <w:sz w:val="24"/>
          <w:szCs w:val="24"/>
        </w:rPr>
        <w:t>o</w:t>
      </w:r>
      <w:r w:rsidRPr="00991D7B">
        <w:rPr>
          <w:rFonts w:ascii="Times New Roman" w:hAnsi="Times New Roman" w:cs="Times New Roman"/>
          <w:sz w:val="24"/>
          <w:szCs w:val="24"/>
        </w:rPr>
        <w:t xml:space="preserve"> ir problemų sprendim</w:t>
      </w:r>
      <w:r w:rsidR="0098486F" w:rsidRPr="00991D7B">
        <w:rPr>
          <w:rFonts w:ascii="Times New Roman" w:hAnsi="Times New Roman" w:cs="Times New Roman"/>
          <w:sz w:val="24"/>
          <w:szCs w:val="24"/>
        </w:rPr>
        <w:t>ų</w:t>
      </w:r>
      <w:r w:rsidRPr="00991D7B">
        <w:rPr>
          <w:rFonts w:ascii="Times New Roman" w:hAnsi="Times New Roman" w:cs="Times New Roman"/>
          <w:sz w:val="24"/>
          <w:szCs w:val="24"/>
        </w:rPr>
        <w:t xml:space="preserve"> </w:t>
      </w:r>
      <w:r w:rsidR="00E0426B" w:rsidRPr="00991D7B">
        <w:rPr>
          <w:rFonts w:ascii="Times New Roman" w:hAnsi="Times New Roman" w:cs="Times New Roman"/>
          <w:sz w:val="24"/>
          <w:szCs w:val="24"/>
        </w:rPr>
        <w:t xml:space="preserve">užtikrinimas, </w:t>
      </w:r>
      <w:r w:rsidRPr="00991D7B">
        <w:rPr>
          <w:rFonts w:ascii="Times New Roman" w:hAnsi="Times New Roman" w:cs="Times New Roman"/>
          <w:sz w:val="24"/>
          <w:szCs w:val="24"/>
        </w:rPr>
        <w:t>bei asistentų ir pagalbinių darbuotojų veikl</w:t>
      </w:r>
      <w:r w:rsidR="0098486F" w:rsidRPr="00991D7B">
        <w:rPr>
          <w:rFonts w:ascii="Times New Roman" w:hAnsi="Times New Roman" w:cs="Times New Roman"/>
          <w:sz w:val="24"/>
          <w:szCs w:val="24"/>
        </w:rPr>
        <w:t>os</w:t>
      </w:r>
      <w:r w:rsidRPr="00991D7B">
        <w:rPr>
          <w:rFonts w:ascii="Times New Roman" w:hAnsi="Times New Roman" w:cs="Times New Roman"/>
          <w:sz w:val="24"/>
          <w:szCs w:val="24"/>
        </w:rPr>
        <w:t xml:space="preserve"> renginio pasirengimo ir vykdymo metu</w:t>
      </w:r>
      <w:r w:rsidR="0040104A" w:rsidRPr="00991D7B">
        <w:rPr>
          <w:rFonts w:ascii="Times New Roman" w:hAnsi="Times New Roman" w:cs="Times New Roman"/>
          <w:sz w:val="24"/>
          <w:szCs w:val="24"/>
        </w:rPr>
        <w:t xml:space="preserve"> priežiūr</w:t>
      </w:r>
      <w:r w:rsidR="00803103" w:rsidRPr="00991D7B">
        <w:rPr>
          <w:rFonts w:ascii="Times New Roman" w:hAnsi="Times New Roman" w:cs="Times New Roman"/>
          <w:sz w:val="24"/>
          <w:szCs w:val="24"/>
        </w:rPr>
        <w:t>a</w:t>
      </w:r>
      <w:r w:rsidR="001D1616">
        <w:rPr>
          <w:rFonts w:ascii="Times New Roman" w:hAnsi="Times New Roman" w:cs="Times New Roman"/>
          <w:sz w:val="24"/>
          <w:szCs w:val="24"/>
        </w:rPr>
        <w:t>;</w:t>
      </w:r>
    </w:p>
    <w:p w14:paraId="7509D465" w14:textId="62DA3DA2" w:rsidR="00CD0CDC" w:rsidRPr="00991D7B" w:rsidRDefault="00BD291E">
      <w:pPr>
        <w:pStyle w:val="ListParagraph"/>
        <w:numPr>
          <w:ilvl w:val="0"/>
          <w:numId w:val="11"/>
        </w:numPr>
        <w:tabs>
          <w:tab w:val="left" w:pos="1050"/>
          <w:tab w:val="left" w:pos="1800"/>
          <w:tab w:val="left" w:pos="1980"/>
          <w:tab w:val="left" w:pos="2070"/>
        </w:tabs>
        <w:spacing w:after="0" w:line="240" w:lineRule="auto"/>
        <w:ind w:left="0" w:firstLine="794"/>
        <w:jc w:val="both"/>
        <w:rPr>
          <w:rFonts w:ascii="Times New Roman" w:hAnsi="Times New Roman" w:cs="Times New Roman"/>
          <w:sz w:val="24"/>
          <w:szCs w:val="24"/>
        </w:rPr>
      </w:pPr>
      <w:r w:rsidRPr="00991D7B">
        <w:rPr>
          <w:rFonts w:ascii="Times New Roman" w:hAnsi="Times New Roman" w:cs="Times New Roman"/>
          <w:sz w:val="24"/>
          <w:szCs w:val="24"/>
        </w:rPr>
        <w:t>kokybiško</w:t>
      </w:r>
      <w:r w:rsidR="00167619" w:rsidRPr="00991D7B">
        <w:rPr>
          <w:rFonts w:ascii="Times New Roman" w:hAnsi="Times New Roman" w:cs="Times New Roman"/>
          <w:sz w:val="24"/>
          <w:szCs w:val="24"/>
        </w:rPr>
        <w:t>s</w:t>
      </w:r>
      <w:r w:rsidR="001A4457" w:rsidRPr="00991D7B">
        <w:rPr>
          <w:rFonts w:ascii="Times New Roman" w:hAnsi="Times New Roman" w:cs="Times New Roman"/>
          <w:sz w:val="24"/>
          <w:szCs w:val="24"/>
        </w:rPr>
        <w:t xml:space="preserve"> ir skland</w:t>
      </w:r>
      <w:r w:rsidR="00167619" w:rsidRPr="00991D7B">
        <w:rPr>
          <w:rFonts w:ascii="Times New Roman" w:hAnsi="Times New Roman" w:cs="Times New Roman"/>
          <w:sz w:val="24"/>
          <w:szCs w:val="24"/>
        </w:rPr>
        <w:t>žios</w:t>
      </w:r>
      <w:r w:rsidRPr="00991D7B">
        <w:rPr>
          <w:rFonts w:ascii="Times New Roman" w:hAnsi="Times New Roman" w:cs="Times New Roman"/>
          <w:sz w:val="24"/>
          <w:szCs w:val="24"/>
        </w:rPr>
        <w:t xml:space="preserve"> r</w:t>
      </w:r>
      <w:r w:rsidR="00083416" w:rsidRPr="00991D7B">
        <w:rPr>
          <w:rFonts w:ascii="Times New Roman" w:hAnsi="Times New Roman" w:cs="Times New Roman"/>
          <w:sz w:val="24"/>
          <w:szCs w:val="24"/>
        </w:rPr>
        <w:t>enginio</w:t>
      </w:r>
      <w:r w:rsidR="00B317B3" w:rsidRPr="00991D7B">
        <w:rPr>
          <w:rFonts w:ascii="Times New Roman" w:hAnsi="Times New Roman" w:cs="Times New Roman"/>
          <w:sz w:val="24"/>
          <w:szCs w:val="24"/>
        </w:rPr>
        <w:t xml:space="preserve"> </w:t>
      </w:r>
      <w:r w:rsidR="008F5ADE" w:rsidRPr="00991D7B">
        <w:rPr>
          <w:rFonts w:ascii="Times New Roman" w:hAnsi="Times New Roman" w:cs="Times New Roman"/>
          <w:sz w:val="24"/>
          <w:szCs w:val="24"/>
        </w:rPr>
        <w:t xml:space="preserve">eigos </w:t>
      </w:r>
      <w:r w:rsidR="004B04CB" w:rsidRPr="00991D7B">
        <w:rPr>
          <w:rFonts w:ascii="Times New Roman" w:hAnsi="Times New Roman" w:cs="Times New Roman"/>
          <w:sz w:val="24"/>
          <w:szCs w:val="24"/>
        </w:rPr>
        <w:t>užtikrinimas</w:t>
      </w:r>
      <w:r w:rsidR="008F5ADE" w:rsidRPr="00991D7B">
        <w:rPr>
          <w:rFonts w:ascii="Times New Roman" w:hAnsi="Times New Roman" w:cs="Times New Roman"/>
          <w:sz w:val="24"/>
          <w:szCs w:val="24"/>
        </w:rPr>
        <w:t>;</w:t>
      </w:r>
    </w:p>
    <w:p w14:paraId="15260DCC" w14:textId="02210154" w:rsidR="00CD0CDC" w:rsidRPr="00991D7B" w:rsidRDefault="00CD0CDC">
      <w:pPr>
        <w:pStyle w:val="ListParagraph"/>
        <w:numPr>
          <w:ilvl w:val="0"/>
          <w:numId w:val="11"/>
        </w:numPr>
        <w:tabs>
          <w:tab w:val="left" w:pos="1050"/>
          <w:tab w:val="left" w:pos="1800"/>
          <w:tab w:val="left" w:pos="1980"/>
          <w:tab w:val="left" w:pos="2070"/>
        </w:tabs>
        <w:spacing w:after="0" w:line="240" w:lineRule="auto"/>
        <w:ind w:left="0" w:firstLine="794"/>
        <w:jc w:val="both"/>
        <w:rPr>
          <w:rFonts w:ascii="Times New Roman" w:hAnsi="Times New Roman" w:cs="Times New Roman"/>
          <w:sz w:val="24"/>
          <w:szCs w:val="24"/>
        </w:rPr>
      </w:pPr>
      <w:r w:rsidRPr="00991D7B">
        <w:rPr>
          <w:rFonts w:ascii="Times New Roman" w:hAnsi="Times New Roman" w:cs="Times New Roman"/>
          <w:sz w:val="24"/>
          <w:szCs w:val="24"/>
        </w:rPr>
        <w:t xml:space="preserve">dalyvių konsultavimas organizaciniais </w:t>
      </w:r>
      <w:r w:rsidR="00F5686E" w:rsidRPr="00991D7B">
        <w:rPr>
          <w:rFonts w:ascii="Times New Roman" w:hAnsi="Times New Roman" w:cs="Times New Roman"/>
          <w:sz w:val="24"/>
          <w:szCs w:val="24"/>
        </w:rPr>
        <w:t>R</w:t>
      </w:r>
      <w:r w:rsidRPr="00991D7B">
        <w:rPr>
          <w:rFonts w:ascii="Times New Roman" w:hAnsi="Times New Roman" w:cs="Times New Roman"/>
          <w:sz w:val="24"/>
          <w:szCs w:val="24"/>
        </w:rPr>
        <w:t>enginio klausimais, kitos panašios paslaugos</w:t>
      </w:r>
      <w:r w:rsidR="00451789" w:rsidRPr="00991D7B">
        <w:rPr>
          <w:rFonts w:ascii="Times New Roman" w:hAnsi="Times New Roman" w:cs="Times New Roman"/>
          <w:sz w:val="24"/>
          <w:szCs w:val="24"/>
        </w:rPr>
        <w:t>;</w:t>
      </w:r>
    </w:p>
    <w:p w14:paraId="6FEBFC2F" w14:textId="4ED9B1FA" w:rsidR="00CD0CDC" w:rsidRPr="00991D7B" w:rsidRDefault="00451789">
      <w:pPr>
        <w:pStyle w:val="ListParagraph"/>
        <w:numPr>
          <w:ilvl w:val="0"/>
          <w:numId w:val="11"/>
        </w:numPr>
        <w:tabs>
          <w:tab w:val="left" w:pos="1050"/>
          <w:tab w:val="left" w:pos="1800"/>
          <w:tab w:val="left" w:pos="2160"/>
          <w:tab w:val="left" w:pos="2250"/>
        </w:tabs>
        <w:spacing w:after="0" w:line="240" w:lineRule="auto"/>
        <w:ind w:left="0" w:firstLine="794"/>
        <w:jc w:val="both"/>
        <w:rPr>
          <w:rFonts w:ascii="Times New Roman" w:hAnsi="Times New Roman" w:cs="Times New Roman"/>
          <w:sz w:val="24"/>
          <w:szCs w:val="24"/>
        </w:rPr>
      </w:pPr>
      <w:r w:rsidRPr="00991D7B">
        <w:rPr>
          <w:rFonts w:ascii="Times New Roman" w:hAnsi="Times New Roman" w:cs="Times New Roman"/>
          <w:sz w:val="24"/>
          <w:szCs w:val="24"/>
        </w:rPr>
        <w:t>p</w:t>
      </w:r>
      <w:r w:rsidR="00CD0CDC" w:rsidRPr="00991D7B">
        <w:rPr>
          <w:rFonts w:ascii="Times New Roman" w:hAnsi="Times New Roman" w:cs="Times New Roman"/>
          <w:sz w:val="24"/>
          <w:szCs w:val="24"/>
        </w:rPr>
        <w:t xml:space="preserve">agalba </w:t>
      </w:r>
      <w:r w:rsidR="00F5686E" w:rsidRPr="00991D7B">
        <w:rPr>
          <w:rFonts w:ascii="Times New Roman" w:hAnsi="Times New Roman" w:cs="Times New Roman"/>
          <w:sz w:val="24"/>
          <w:szCs w:val="24"/>
        </w:rPr>
        <w:t>R</w:t>
      </w:r>
      <w:r w:rsidR="00CD0CDC" w:rsidRPr="00991D7B">
        <w:rPr>
          <w:rFonts w:ascii="Times New Roman" w:hAnsi="Times New Roman" w:cs="Times New Roman"/>
          <w:sz w:val="24"/>
          <w:szCs w:val="24"/>
        </w:rPr>
        <w:t>enginio vedėjams, moderatoriams, atlikėjams, pranešėjams ir kitos panašios paslaugos</w:t>
      </w:r>
      <w:r w:rsidR="00F5686E" w:rsidRPr="00991D7B">
        <w:rPr>
          <w:rFonts w:ascii="Times New Roman" w:hAnsi="Times New Roman" w:cs="Times New Roman"/>
          <w:sz w:val="24"/>
          <w:szCs w:val="24"/>
        </w:rPr>
        <w:t>.</w:t>
      </w:r>
    </w:p>
    <w:p w14:paraId="5BB341FC" w14:textId="6103BFBF" w:rsidR="00CD0CDC" w:rsidRPr="00991D7B" w:rsidRDefault="00CD0CDC">
      <w:pPr>
        <w:pStyle w:val="ListParagraph"/>
        <w:numPr>
          <w:ilvl w:val="0"/>
          <w:numId w:val="9"/>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 xml:space="preserve">Renginio aptarnavimo paslaugų savalaikiam ir kokybiškam atlikimui </w:t>
      </w:r>
      <w:r w:rsidR="00F5686E" w:rsidRPr="00991D7B">
        <w:rPr>
          <w:rFonts w:ascii="Times New Roman" w:hAnsi="Times New Roman" w:cs="Times New Roman"/>
          <w:sz w:val="24"/>
          <w:szCs w:val="24"/>
        </w:rPr>
        <w:t>p</w:t>
      </w:r>
      <w:r w:rsidRPr="00991D7B">
        <w:rPr>
          <w:rFonts w:ascii="Times New Roman" w:hAnsi="Times New Roman" w:cs="Times New Roman"/>
          <w:sz w:val="24"/>
          <w:szCs w:val="24"/>
        </w:rPr>
        <w:t>aslaugų teikėjas turi užtikrinti šių kategorijų personalą:</w:t>
      </w:r>
    </w:p>
    <w:p w14:paraId="4E503682" w14:textId="176CB00E" w:rsidR="007868D8" w:rsidRPr="00991D7B" w:rsidRDefault="007868D8">
      <w:pPr>
        <w:pStyle w:val="ListParagraph"/>
        <w:numPr>
          <w:ilvl w:val="0"/>
          <w:numId w:val="13"/>
        </w:numPr>
        <w:tabs>
          <w:tab w:val="left" w:pos="1050"/>
          <w:tab w:val="left" w:pos="1620"/>
          <w:tab w:val="left" w:pos="1800"/>
        </w:tabs>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 xml:space="preserve">renginio koordinatorių teikiantį šios techninės specifikacijos </w:t>
      </w:r>
      <w:r w:rsidR="006A3158" w:rsidRPr="00991D7B">
        <w:rPr>
          <w:rFonts w:ascii="Times New Roman" w:hAnsi="Times New Roman" w:cs="Times New Roman"/>
          <w:sz w:val="24"/>
          <w:szCs w:val="24"/>
        </w:rPr>
        <w:t>5</w:t>
      </w:r>
      <w:r w:rsidRPr="00991D7B">
        <w:rPr>
          <w:rFonts w:ascii="Times New Roman" w:hAnsi="Times New Roman" w:cs="Times New Roman"/>
          <w:sz w:val="24"/>
          <w:szCs w:val="24"/>
        </w:rPr>
        <w:t>.</w:t>
      </w:r>
      <w:r w:rsidR="00550965" w:rsidRPr="00991D7B">
        <w:rPr>
          <w:rFonts w:ascii="Times New Roman" w:hAnsi="Times New Roman" w:cs="Times New Roman"/>
          <w:sz w:val="24"/>
          <w:szCs w:val="24"/>
        </w:rPr>
        <w:t>2.</w:t>
      </w:r>
      <w:r w:rsidRPr="00991D7B">
        <w:rPr>
          <w:rFonts w:ascii="Times New Roman" w:hAnsi="Times New Roman" w:cs="Times New Roman"/>
          <w:sz w:val="24"/>
          <w:szCs w:val="24"/>
        </w:rPr>
        <w:t>3.7–</w:t>
      </w:r>
      <w:r w:rsidR="00CF4ACE" w:rsidRPr="00991D7B">
        <w:rPr>
          <w:rFonts w:ascii="Times New Roman" w:hAnsi="Times New Roman" w:cs="Times New Roman"/>
          <w:sz w:val="24"/>
          <w:szCs w:val="24"/>
        </w:rPr>
        <w:t>5.2</w:t>
      </w:r>
      <w:r w:rsidRPr="00991D7B">
        <w:rPr>
          <w:rFonts w:ascii="Times New Roman" w:hAnsi="Times New Roman" w:cs="Times New Roman"/>
          <w:sz w:val="24"/>
          <w:szCs w:val="24"/>
        </w:rPr>
        <w:t>.3.10 papunkčiuose nurodytas ir panašias paslaugas.</w:t>
      </w:r>
    </w:p>
    <w:p w14:paraId="28B4F63D" w14:textId="17CB070D" w:rsidR="006A3158" w:rsidRPr="00991D7B" w:rsidRDefault="006A3158">
      <w:pPr>
        <w:pStyle w:val="ListParagraph"/>
        <w:numPr>
          <w:ilvl w:val="0"/>
          <w:numId w:val="13"/>
        </w:numPr>
        <w:tabs>
          <w:tab w:val="left" w:pos="1050"/>
          <w:tab w:val="left" w:pos="1620"/>
          <w:tab w:val="left" w:pos="1800"/>
        </w:tabs>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 xml:space="preserve">renginio asistentus, teikiančius šios techninės specifikacijos </w:t>
      </w:r>
      <w:r w:rsidR="00903314" w:rsidRPr="00991D7B">
        <w:rPr>
          <w:rFonts w:ascii="Times New Roman" w:hAnsi="Times New Roman" w:cs="Times New Roman"/>
          <w:sz w:val="24"/>
          <w:szCs w:val="24"/>
        </w:rPr>
        <w:t>5.2</w:t>
      </w:r>
      <w:r w:rsidRPr="00991D7B">
        <w:rPr>
          <w:rFonts w:ascii="Times New Roman" w:hAnsi="Times New Roman" w:cs="Times New Roman"/>
          <w:sz w:val="24"/>
          <w:szCs w:val="24"/>
        </w:rPr>
        <w:t>.3.5–</w:t>
      </w:r>
      <w:r w:rsidR="00903314" w:rsidRPr="00991D7B">
        <w:rPr>
          <w:rFonts w:ascii="Times New Roman" w:hAnsi="Times New Roman" w:cs="Times New Roman"/>
          <w:sz w:val="24"/>
          <w:szCs w:val="24"/>
        </w:rPr>
        <w:t>5.2</w:t>
      </w:r>
      <w:r w:rsidRPr="00991D7B">
        <w:rPr>
          <w:rFonts w:ascii="Times New Roman" w:hAnsi="Times New Roman" w:cs="Times New Roman"/>
          <w:sz w:val="24"/>
          <w:szCs w:val="24"/>
        </w:rPr>
        <w:t>.3.7 papunkčiuose nurodytas ir panašias paslaugas;</w:t>
      </w:r>
    </w:p>
    <w:p w14:paraId="6EAC7531" w14:textId="3FAAD570" w:rsidR="00492DE6" w:rsidRPr="00991D7B" w:rsidRDefault="00451789">
      <w:pPr>
        <w:pStyle w:val="ListParagraph"/>
        <w:numPr>
          <w:ilvl w:val="0"/>
          <w:numId w:val="13"/>
        </w:numPr>
        <w:tabs>
          <w:tab w:val="left" w:pos="1050"/>
          <w:tab w:val="left" w:pos="1620"/>
          <w:tab w:val="left" w:pos="1800"/>
        </w:tabs>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p</w:t>
      </w:r>
      <w:r w:rsidR="00CD0CDC" w:rsidRPr="00991D7B">
        <w:rPr>
          <w:rFonts w:ascii="Times New Roman" w:hAnsi="Times New Roman" w:cs="Times New Roman"/>
          <w:sz w:val="24"/>
          <w:szCs w:val="24"/>
        </w:rPr>
        <w:t xml:space="preserve">agalbinį personalą, teikiantį šios techninės specifikacijos </w:t>
      </w:r>
      <w:r w:rsidR="00CF4ACE" w:rsidRPr="00991D7B">
        <w:rPr>
          <w:rFonts w:ascii="Times New Roman" w:hAnsi="Times New Roman" w:cs="Times New Roman"/>
          <w:sz w:val="24"/>
          <w:szCs w:val="24"/>
        </w:rPr>
        <w:t>5.2</w:t>
      </w:r>
      <w:r w:rsidR="00CD0CDC" w:rsidRPr="00991D7B">
        <w:rPr>
          <w:rFonts w:ascii="Times New Roman" w:hAnsi="Times New Roman" w:cs="Times New Roman"/>
          <w:sz w:val="24"/>
          <w:szCs w:val="24"/>
        </w:rPr>
        <w:t>.3.1–</w:t>
      </w:r>
      <w:r w:rsidR="00CF4ACE" w:rsidRPr="00991D7B">
        <w:rPr>
          <w:rFonts w:ascii="Times New Roman" w:hAnsi="Times New Roman" w:cs="Times New Roman"/>
          <w:sz w:val="24"/>
          <w:szCs w:val="24"/>
        </w:rPr>
        <w:t>5.2</w:t>
      </w:r>
      <w:r w:rsidR="00CD0CDC" w:rsidRPr="00991D7B">
        <w:rPr>
          <w:rFonts w:ascii="Times New Roman" w:hAnsi="Times New Roman" w:cs="Times New Roman"/>
          <w:sz w:val="24"/>
          <w:szCs w:val="24"/>
        </w:rPr>
        <w:t>.3.</w:t>
      </w:r>
      <w:r w:rsidR="006B275F" w:rsidRPr="00991D7B">
        <w:rPr>
          <w:rFonts w:ascii="Times New Roman" w:hAnsi="Times New Roman" w:cs="Times New Roman"/>
          <w:sz w:val="24"/>
          <w:szCs w:val="24"/>
        </w:rPr>
        <w:t>3</w:t>
      </w:r>
      <w:r w:rsidR="00CD0CDC" w:rsidRPr="00991D7B">
        <w:rPr>
          <w:rFonts w:ascii="Times New Roman" w:hAnsi="Times New Roman" w:cs="Times New Roman"/>
          <w:sz w:val="24"/>
          <w:szCs w:val="24"/>
        </w:rPr>
        <w:t xml:space="preserve"> papunkčiuose nurodytas ir panašias paslaugas.</w:t>
      </w:r>
    </w:p>
    <w:p w14:paraId="64E3CFD4" w14:textId="110ADD1D" w:rsidR="00CD0CDC" w:rsidRPr="00991D7B" w:rsidRDefault="00CD0CDC">
      <w:pPr>
        <w:pStyle w:val="ListParagraph"/>
        <w:numPr>
          <w:ilvl w:val="0"/>
          <w:numId w:val="9"/>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Paslaugų teikėjo</w:t>
      </w:r>
      <w:r w:rsidR="002C6E21" w:rsidRPr="00991D7B">
        <w:rPr>
          <w:rFonts w:ascii="Times New Roman" w:hAnsi="Times New Roman" w:cs="Times New Roman"/>
          <w:sz w:val="24"/>
          <w:szCs w:val="24"/>
        </w:rPr>
        <w:t xml:space="preserve"> aptarnaujantis p</w:t>
      </w:r>
      <w:r w:rsidRPr="00991D7B">
        <w:rPr>
          <w:rFonts w:ascii="Times New Roman" w:hAnsi="Times New Roman" w:cs="Times New Roman"/>
          <w:sz w:val="24"/>
          <w:szCs w:val="24"/>
        </w:rPr>
        <w:t>ersonalas privalo:</w:t>
      </w:r>
    </w:p>
    <w:p w14:paraId="12A8D6A7" w14:textId="1CCCEB71" w:rsidR="00CD0CDC" w:rsidRPr="00991D7B" w:rsidRDefault="00451789">
      <w:pPr>
        <w:pStyle w:val="ListParagraph"/>
        <w:numPr>
          <w:ilvl w:val="0"/>
          <w:numId w:val="12"/>
        </w:numPr>
        <w:tabs>
          <w:tab w:val="left" w:pos="1050"/>
          <w:tab w:val="left" w:pos="1620"/>
          <w:tab w:val="left" w:pos="1800"/>
        </w:tabs>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b</w:t>
      </w:r>
      <w:r w:rsidR="00CD0CDC" w:rsidRPr="00991D7B">
        <w:rPr>
          <w:rFonts w:ascii="Times New Roman" w:hAnsi="Times New Roman" w:cs="Times New Roman"/>
          <w:sz w:val="24"/>
          <w:szCs w:val="24"/>
        </w:rPr>
        <w:t>ūti lojalus Lietuvos valstybei ir jos konstitucinei santvarka</w:t>
      </w:r>
      <w:r w:rsidR="006165EB" w:rsidRPr="00991D7B">
        <w:rPr>
          <w:rFonts w:ascii="Times New Roman" w:hAnsi="Times New Roman" w:cs="Times New Roman"/>
          <w:sz w:val="24"/>
          <w:szCs w:val="24"/>
        </w:rPr>
        <w:t>i</w:t>
      </w:r>
      <w:r w:rsidR="00CD0CDC" w:rsidRPr="00991D7B">
        <w:rPr>
          <w:rFonts w:ascii="Times New Roman" w:hAnsi="Times New Roman" w:cs="Times New Roman"/>
          <w:sz w:val="24"/>
          <w:szCs w:val="24"/>
        </w:rPr>
        <w:t>, gerbti žmogaus teises ir laisves</w:t>
      </w:r>
      <w:r w:rsidRPr="00991D7B">
        <w:rPr>
          <w:rFonts w:ascii="Times New Roman" w:hAnsi="Times New Roman" w:cs="Times New Roman"/>
          <w:sz w:val="24"/>
          <w:szCs w:val="24"/>
        </w:rPr>
        <w:t>;</w:t>
      </w:r>
    </w:p>
    <w:p w14:paraId="723F87F3" w14:textId="639B2DB4" w:rsidR="00CD0CDC" w:rsidRPr="00991D7B" w:rsidRDefault="00451789">
      <w:pPr>
        <w:pStyle w:val="ListParagraph"/>
        <w:numPr>
          <w:ilvl w:val="0"/>
          <w:numId w:val="12"/>
        </w:numPr>
        <w:tabs>
          <w:tab w:val="left" w:pos="1050"/>
          <w:tab w:val="left" w:pos="1620"/>
          <w:tab w:val="left" w:pos="1800"/>
        </w:tabs>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lastRenderedPageBreak/>
        <w:t>l</w:t>
      </w:r>
      <w:r w:rsidR="00CD0CDC" w:rsidRPr="00991D7B">
        <w:rPr>
          <w:rFonts w:ascii="Times New Roman" w:hAnsi="Times New Roman" w:cs="Times New Roman"/>
          <w:sz w:val="24"/>
          <w:szCs w:val="24"/>
        </w:rPr>
        <w:t>aikytis valstybinio ir diplomatinio protokolo reikalavimų, mandagiai ir korektiškai elgtis, dėvėti tvarkingą aprangą ir avalynę, o priklausomai nuo renginio lygio ar pobūdžio – atitinkamą aprangą pagal nurodytą aprangos kodą</w:t>
      </w:r>
      <w:r w:rsidRPr="00991D7B">
        <w:rPr>
          <w:rFonts w:ascii="Times New Roman" w:hAnsi="Times New Roman" w:cs="Times New Roman"/>
          <w:sz w:val="24"/>
          <w:szCs w:val="24"/>
        </w:rPr>
        <w:t>;</w:t>
      </w:r>
    </w:p>
    <w:p w14:paraId="0A4F79D4" w14:textId="7617651E" w:rsidR="00CD0CDC" w:rsidRPr="00991D7B" w:rsidRDefault="00451789">
      <w:pPr>
        <w:pStyle w:val="ListParagraph"/>
        <w:numPr>
          <w:ilvl w:val="0"/>
          <w:numId w:val="12"/>
        </w:numPr>
        <w:tabs>
          <w:tab w:val="left" w:pos="1050"/>
          <w:tab w:val="left" w:pos="1620"/>
          <w:tab w:val="left" w:pos="1800"/>
        </w:tabs>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m</w:t>
      </w:r>
      <w:r w:rsidR="00CD0CDC" w:rsidRPr="00991D7B">
        <w:rPr>
          <w:rFonts w:ascii="Times New Roman" w:hAnsi="Times New Roman" w:cs="Times New Roman"/>
          <w:sz w:val="24"/>
          <w:szCs w:val="24"/>
        </w:rPr>
        <w:t>okėti gerai valdyti stresą bei būti pasiruošęs dirbti ilgesnes nei įprasta darbo valandas</w:t>
      </w:r>
      <w:r w:rsidRPr="00991D7B">
        <w:rPr>
          <w:rFonts w:ascii="Times New Roman" w:hAnsi="Times New Roman" w:cs="Times New Roman"/>
          <w:sz w:val="24"/>
          <w:szCs w:val="24"/>
        </w:rPr>
        <w:t>;</w:t>
      </w:r>
    </w:p>
    <w:p w14:paraId="260179EE" w14:textId="27A247AF" w:rsidR="00CD0CDC" w:rsidRPr="00991D7B" w:rsidRDefault="00451789">
      <w:pPr>
        <w:pStyle w:val="ListParagraph"/>
        <w:numPr>
          <w:ilvl w:val="0"/>
          <w:numId w:val="12"/>
        </w:numPr>
        <w:tabs>
          <w:tab w:val="left" w:pos="1050"/>
          <w:tab w:val="left" w:pos="1620"/>
          <w:tab w:val="left" w:pos="1800"/>
        </w:tabs>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m</w:t>
      </w:r>
      <w:r w:rsidR="00CD0CDC" w:rsidRPr="00991D7B">
        <w:rPr>
          <w:rFonts w:ascii="Times New Roman" w:hAnsi="Times New Roman" w:cs="Times New Roman"/>
          <w:sz w:val="24"/>
          <w:szCs w:val="24"/>
        </w:rPr>
        <w:t>okėti operatyviai spręsti iškilusias problemas, būti susipažinęs su situacija bei gebėti ją valdyti</w:t>
      </w:r>
      <w:r w:rsidRPr="00991D7B">
        <w:rPr>
          <w:rFonts w:ascii="Times New Roman" w:hAnsi="Times New Roman" w:cs="Times New Roman"/>
          <w:sz w:val="24"/>
          <w:szCs w:val="24"/>
        </w:rPr>
        <w:t>;</w:t>
      </w:r>
    </w:p>
    <w:p w14:paraId="21AF76FB" w14:textId="1AF77F36" w:rsidR="00CD0CDC" w:rsidRPr="00991D7B" w:rsidRDefault="00451789">
      <w:pPr>
        <w:pStyle w:val="ListParagraph"/>
        <w:numPr>
          <w:ilvl w:val="0"/>
          <w:numId w:val="12"/>
        </w:numPr>
        <w:tabs>
          <w:tab w:val="left" w:pos="1050"/>
          <w:tab w:val="left" w:pos="1620"/>
          <w:tab w:val="left" w:pos="1800"/>
        </w:tabs>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b</w:t>
      </w:r>
      <w:r w:rsidR="00CD0CDC" w:rsidRPr="00991D7B">
        <w:rPr>
          <w:rFonts w:ascii="Times New Roman" w:hAnsi="Times New Roman" w:cs="Times New Roman"/>
          <w:sz w:val="24"/>
          <w:szCs w:val="24"/>
        </w:rPr>
        <w:t>ūti komunikabilus, kantrus bei gebantis suteikti reikiamą pagalbą, esant reikalui</w:t>
      </w:r>
      <w:r w:rsidRPr="00991D7B">
        <w:rPr>
          <w:rFonts w:ascii="Times New Roman" w:hAnsi="Times New Roman" w:cs="Times New Roman"/>
          <w:sz w:val="24"/>
          <w:szCs w:val="24"/>
        </w:rPr>
        <w:t>;</w:t>
      </w:r>
    </w:p>
    <w:p w14:paraId="637434A7" w14:textId="66C045CA" w:rsidR="00CD0CDC" w:rsidRPr="00991D7B" w:rsidRDefault="00451789">
      <w:pPr>
        <w:pStyle w:val="ListParagraph"/>
        <w:numPr>
          <w:ilvl w:val="0"/>
          <w:numId w:val="12"/>
        </w:numPr>
        <w:tabs>
          <w:tab w:val="left" w:pos="1050"/>
          <w:tab w:val="left" w:pos="1620"/>
          <w:tab w:val="left" w:pos="1800"/>
        </w:tabs>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m</w:t>
      </w:r>
      <w:r w:rsidR="00CD0CDC" w:rsidRPr="00991D7B">
        <w:rPr>
          <w:rFonts w:ascii="Times New Roman" w:hAnsi="Times New Roman" w:cs="Times New Roman"/>
          <w:sz w:val="24"/>
          <w:szCs w:val="24"/>
        </w:rPr>
        <w:t>okėti dirbti komandoje ir tuo pat metu gebėti veikti nepriklausomai</w:t>
      </w:r>
      <w:r w:rsidRPr="00991D7B">
        <w:rPr>
          <w:rFonts w:ascii="Times New Roman" w:hAnsi="Times New Roman" w:cs="Times New Roman"/>
          <w:sz w:val="24"/>
          <w:szCs w:val="24"/>
        </w:rPr>
        <w:t>;</w:t>
      </w:r>
    </w:p>
    <w:p w14:paraId="7C14D0B8" w14:textId="3F93B9B1" w:rsidR="00CD0CDC" w:rsidRPr="00991D7B" w:rsidRDefault="00451789">
      <w:pPr>
        <w:pStyle w:val="ListParagraph"/>
        <w:numPr>
          <w:ilvl w:val="0"/>
          <w:numId w:val="12"/>
        </w:numPr>
        <w:tabs>
          <w:tab w:val="left" w:pos="1050"/>
          <w:tab w:val="left" w:pos="1620"/>
          <w:tab w:val="left" w:pos="1800"/>
        </w:tabs>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t</w:t>
      </w:r>
      <w:r w:rsidR="00CD0CDC" w:rsidRPr="00991D7B">
        <w:rPr>
          <w:rFonts w:ascii="Times New Roman" w:hAnsi="Times New Roman" w:cs="Times New Roman"/>
          <w:sz w:val="24"/>
          <w:szCs w:val="24"/>
        </w:rPr>
        <w:t>urėti analitinių įgūdžių ir gebėti tinkamai išskirti prioritetus, atsižvelgiant į konkrečios situacijos aplinkybes</w:t>
      </w:r>
      <w:r w:rsidRPr="00991D7B">
        <w:rPr>
          <w:rFonts w:ascii="Times New Roman" w:hAnsi="Times New Roman" w:cs="Times New Roman"/>
          <w:sz w:val="24"/>
          <w:szCs w:val="24"/>
        </w:rPr>
        <w:t>;</w:t>
      </w:r>
    </w:p>
    <w:p w14:paraId="01DAEAE9" w14:textId="0204C9A5" w:rsidR="00E90B9C" w:rsidRPr="00F80DCA" w:rsidRDefault="000C3131" w:rsidP="00B419E8">
      <w:pPr>
        <w:pStyle w:val="ListParagraph"/>
        <w:numPr>
          <w:ilvl w:val="0"/>
          <w:numId w:val="12"/>
        </w:numPr>
        <w:tabs>
          <w:tab w:val="left" w:pos="1050"/>
          <w:tab w:val="left" w:pos="1620"/>
          <w:tab w:val="left" w:pos="1800"/>
        </w:tabs>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 xml:space="preserve">gerai mokėti lietuvių kalbą (jei lietuvių kalba nėra gimtoji, ne žemesniu nei </w:t>
      </w:r>
      <w:r w:rsidR="00EF0B76">
        <w:rPr>
          <w:rFonts w:ascii="Times New Roman" w:hAnsi="Times New Roman" w:cs="Times New Roman"/>
          <w:sz w:val="24"/>
          <w:szCs w:val="24"/>
        </w:rPr>
        <w:t>C1</w:t>
      </w:r>
      <w:r w:rsidRPr="00991D7B">
        <w:rPr>
          <w:rStyle w:val="FootnoteReference"/>
          <w:rFonts w:ascii="Times New Roman" w:hAnsi="Times New Roman" w:cs="Times New Roman"/>
          <w:sz w:val="24"/>
          <w:szCs w:val="24"/>
        </w:rPr>
        <w:footnoteReference w:id="2"/>
      </w:r>
      <w:r w:rsidRPr="00991D7B">
        <w:rPr>
          <w:rFonts w:ascii="Times New Roman" w:hAnsi="Times New Roman" w:cs="Times New Roman"/>
          <w:sz w:val="24"/>
          <w:szCs w:val="24"/>
        </w:rPr>
        <w:t xml:space="preserve"> lygiu) ir anglų kalbą (ne žemesniu nei </w:t>
      </w:r>
      <w:r w:rsidR="00EF0B76">
        <w:rPr>
          <w:rFonts w:ascii="Times New Roman" w:hAnsi="Times New Roman" w:cs="Times New Roman"/>
          <w:sz w:val="24"/>
          <w:szCs w:val="24"/>
        </w:rPr>
        <w:t>C1</w:t>
      </w:r>
      <w:r w:rsidRPr="00991D7B">
        <w:rPr>
          <w:rFonts w:ascii="Times New Roman" w:hAnsi="Times New Roman" w:cs="Times New Roman"/>
          <w:sz w:val="24"/>
          <w:szCs w:val="24"/>
        </w:rPr>
        <w:t xml:space="preserve"> lygiu). Šio punkto reikalavimai netaikomi pagalbiniam personalui;</w:t>
      </w:r>
    </w:p>
    <w:p w14:paraId="38756C08" w14:textId="77777777" w:rsidR="004F5286" w:rsidRPr="00B419E8" w:rsidRDefault="004F5286" w:rsidP="004F5286">
      <w:pPr>
        <w:pStyle w:val="ListParagraph"/>
        <w:numPr>
          <w:ilvl w:val="0"/>
          <w:numId w:val="40"/>
        </w:numPr>
        <w:tabs>
          <w:tab w:val="left" w:pos="1050"/>
          <w:tab w:val="left" w:pos="1800"/>
        </w:tabs>
        <w:spacing w:after="0" w:line="240" w:lineRule="auto"/>
        <w:ind w:left="0" w:firstLine="567"/>
        <w:jc w:val="both"/>
        <w:rPr>
          <w:rFonts w:ascii="Times New Roman" w:hAnsi="Times New Roman" w:cs="Times New Roman"/>
          <w:sz w:val="24"/>
          <w:szCs w:val="24"/>
        </w:rPr>
      </w:pPr>
      <w:r w:rsidRPr="00B419E8">
        <w:rPr>
          <w:rFonts w:ascii="Times New Roman" w:hAnsi="Times New Roman" w:cs="Times New Roman"/>
          <w:sz w:val="24"/>
          <w:szCs w:val="24"/>
        </w:rPr>
        <w:t>Renginio planavimo ir aptarnavimo paslaugų kainodara:</w:t>
      </w:r>
    </w:p>
    <w:p w14:paraId="0BBE47A0" w14:textId="154E89EB" w:rsidR="004F5286" w:rsidRPr="00B419E8" w:rsidRDefault="004F5286" w:rsidP="004F5286">
      <w:pPr>
        <w:pStyle w:val="ListParagraph"/>
        <w:numPr>
          <w:ilvl w:val="0"/>
          <w:numId w:val="39"/>
        </w:numPr>
        <w:tabs>
          <w:tab w:val="left" w:pos="1050"/>
          <w:tab w:val="left" w:pos="1620"/>
        </w:tabs>
        <w:spacing w:after="0" w:line="240" w:lineRule="auto"/>
        <w:ind w:left="0" w:firstLine="680"/>
        <w:jc w:val="both"/>
        <w:rPr>
          <w:rFonts w:ascii="Times New Roman" w:hAnsi="Times New Roman" w:cs="Times New Roman"/>
          <w:sz w:val="24"/>
          <w:szCs w:val="24"/>
        </w:rPr>
      </w:pPr>
      <w:r w:rsidRPr="00B419E8">
        <w:rPr>
          <w:rFonts w:ascii="Times New Roman" w:hAnsi="Times New Roman" w:cs="Times New Roman"/>
          <w:sz w:val="24"/>
          <w:szCs w:val="24"/>
        </w:rPr>
        <w:t xml:space="preserve">Renginio planavimo ir aptarnavimo paslaugoms, išskyrus šios techninės specifikacijos </w:t>
      </w:r>
      <w:r w:rsidR="003219CC" w:rsidRPr="00B419E8">
        <w:rPr>
          <w:rFonts w:ascii="Times New Roman" w:hAnsi="Times New Roman" w:cs="Times New Roman"/>
          <w:sz w:val="24"/>
          <w:szCs w:val="24"/>
        </w:rPr>
        <w:t xml:space="preserve">5.2.2 </w:t>
      </w:r>
      <w:r w:rsidRPr="00B419E8">
        <w:rPr>
          <w:rFonts w:ascii="Times New Roman" w:hAnsi="Times New Roman" w:cs="Times New Roman"/>
          <w:sz w:val="24"/>
          <w:szCs w:val="24"/>
        </w:rPr>
        <w:t>papunktyje nurodytas paslaugas, taikomas kainos apskaičiavimo būdas – fiksuotas įkainis;</w:t>
      </w:r>
    </w:p>
    <w:p w14:paraId="1DCE7B00" w14:textId="2A659863" w:rsidR="004F5286" w:rsidRPr="00B419E8" w:rsidRDefault="004F5286" w:rsidP="004F5286">
      <w:pPr>
        <w:pStyle w:val="ListParagraph"/>
        <w:numPr>
          <w:ilvl w:val="0"/>
          <w:numId w:val="39"/>
        </w:numPr>
        <w:tabs>
          <w:tab w:val="left" w:pos="1050"/>
          <w:tab w:val="left" w:pos="1350"/>
          <w:tab w:val="left" w:pos="1620"/>
          <w:tab w:val="left" w:pos="1800"/>
        </w:tabs>
        <w:spacing w:after="0" w:line="240" w:lineRule="auto"/>
        <w:ind w:left="0" w:firstLine="680"/>
        <w:jc w:val="both"/>
        <w:rPr>
          <w:rFonts w:ascii="Times New Roman" w:hAnsi="Times New Roman" w:cs="Times New Roman"/>
          <w:sz w:val="24"/>
          <w:szCs w:val="24"/>
        </w:rPr>
      </w:pPr>
      <w:r w:rsidRPr="00B419E8">
        <w:rPr>
          <w:rFonts w:ascii="Times New Roman" w:hAnsi="Times New Roman" w:cs="Times New Roman"/>
          <w:sz w:val="24"/>
          <w:szCs w:val="24"/>
        </w:rPr>
        <w:t xml:space="preserve">Renginio planavimo ir aptarnavimo paslaugoms, nurodytoms šios techninės specifikacijos 5.2.2 papunktyje, taikomas kainos apskaičiavimo būdas – sutarties vykdymo išlaidų atlyginimas. Vienai kainos daliai – aptarnavimo mokesčiui už Paslaugų teikėjo tiesiogiai suteikiamas paslaugas renginio vedėjų, moderatorių, atlikėjų, pranešėjų, lektorių ir </w:t>
      </w:r>
      <w:r w:rsidR="00700FC7" w:rsidRPr="00B419E8">
        <w:rPr>
          <w:rFonts w:ascii="Times New Roman" w:hAnsi="Times New Roman" w:cs="Times New Roman"/>
          <w:sz w:val="24"/>
          <w:szCs w:val="24"/>
        </w:rPr>
        <w:t>kt</w:t>
      </w:r>
      <w:r w:rsidRPr="00B419E8">
        <w:rPr>
          <w:rFonts w:ascii="Times New Roman" w:hAnsi="Times New Roman" w:cs="Times New Roman"/>
          <w:sz w:val="24"/>
          <w:szCs w:val="24"/>
        </w:rPr>
        <w:t>. paieškos, parūpinimo ir panašias paslaugas – taikomas kainos apskaičiavimo būdas yra fiksuotas įkainis, o kitą kainos dalį –vedėjų, moderatorių, vertėjų, gidų, atlikėjų, pranešėjų ir pan. suteiktų paslaugų kainą (honorarai ir kt.) – sudaro Paslaugų teikėjo faktiškai patiriamos išlaidos, tiesiogiai susijusios su Sutarties vykdymu.</w:t>
      </w:r>
    </w:p>
    <w:p w14:paraId="33CC5596" w14:textId="77777777" w:rsidR="00E90B9C" w:rsidRPr="00991D7B" w:rsidRDefault="00E90B9C" w:rsidP="00E90B9C">
      <w:pPr>
        <w:pStyle w:val="ListParagraph"/>
        <w:tabs>
          <w:tab w:val="left" w:pos="1050"/>
          <w:tab w:val="left" w:pos="1620"/>
          <w:tab w:val="left" w:pos="1800"/>
        </w:tabs>
        <w:spacing w:after="0" w:line="240" w:lineRule="auto"/>
        <w:ind w:left="680"/>
        <w:jc w:val="both"/>
        <w:rPr>
          <w:rFonts w:ascii="Times New Roman" w:hAnsi="Times New Roman" w:cs="Times New Roman"/>
          <w:sz w:val="24"/>
          <w:szCs w:val="24"/>
        </w:rPr>
      </w:pPr>
    </w:p>
    <w:p w14:paraId="6E56CEF7" w14:textId="77777777" w:rsidR="00466489" w:rsidRPr="00991D7B" w:rsidRDefault="00466489" w:rsidP="009C08E7">
      <w:pPr>
        <w:tabs>
          <w:tab w:val="left" w:pos="1050"/>
          <w:tab w:val="left" w:pos="1260"/>
        </w:tabs>
        <w:spacing w:after="0" w:line="276" w:lineRule="auto"/>
        <w:ind w:firstLine="567"/>
        <w:rPr>
          <w:rFonts w:ascii="Times New Roman" w:hAnsi="Times New Roman" w:cs="Times New Roman"/>
          <w:bCs/>
          <w:sz w:val="24"/>
          <w:szCs w:val="24"/>
        </w:rPr>
      </w:pPr>
    </w:p>
    <w:p w14:paraId="617DF6AB" w14:textId="44E82676" w:rsidR="00B0142D" w:rsidRPr="006C1D60" w:rsidRDefault="001B6E3D">
      <w:pPr>
        <w:pStyle w:val="ListParagraph"/>
        <w:numPr>
          <w:ilvl w:val="0"/>
          <w:numId w:val="2"/>
        </w:numPr>
        <w:tabs>
          <w:tab w:val="left" w:pos="426"/>
        </w:tabs>
        <w:spacing w:after="0" w:line="276" w:lineRule="auto"/>
        <w:jc w:val="center"/>
        <w:rPr>
          <w:rFonts w:ascii="Times New Roman" w:hAnsi="Times New Roman" w:cs="Times New Roman"/>
          <w:b/>
          <w:sz w:val="24"/>
          <w:szCs w:val="24"/>
        </w:rPr>
      </w:pPr>
      <w:r w:rsidRPr="006C1D60">
        <w:rPr>
          <w:rFonts w:ascii="Times New Roman" w:hAnsi="Times New Roman" w:cs="Times New Roman"/>
          <w:b/>
          <w:sz w:val="24"/>
          <w:szCs w:val="24"/>
        </w:rPr>
        <w:t>RENGINIO VIETOS PARINKIMO PASLAUGOS IR NUOMA</w:t>
      </w:r>
    </w:p>
    <w:p w14:paraId="386CE719" w14:textId="77777777" w:rsidR="00B0142D" w:rsidRPr="00991D7B" w:rsidRDefault="00B0142D" w:rsidP="000602E5">
      <w:pPr>
        <w:tabs>
          <w:tab w:val="left" w:pos="1050"/>
          <w:tab w:val="left" w:pos="1800"/>
        </w:tabs>
        <w:spacing w:after="0" w:line="276" w:lineRule="auto"/>
        <w:rPr>
          <w:rFonts w:ascii="Times New Roman" w:hAnsi="Times New Roman" w:cs="Times New Roman"/>
          <w:sz w:val="24"/>
          <w:szCs w:val="24"/>
        </w:rPr>
      </w:pPr>
    </w:p>
    <w:p w14:paraId="0AFD7B09" w14:textId="6A847686" w:rsidR="00BC2976" w:rsidRPr="00991D7B" w:rsidRDefault="00BC2976">
      <w:pPr>
        <w:numPr>
          <w:ilvl w:val="0"/>
          <w:numId w:val="14"/>
        </w:numPr>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 xml:space="preserve"> Renginio vietą (dažniausia patalpas), pavyzdžiui, konferencijų ar parodų centro salę, viešbučio salę ar pan. (toliau – renginio vieta), perkančioji organizacija užsako pagal poreikį. Tikslesnė informacija apie pageidaujamą renginio vietą, jai keliamus paruošimo (pvz., stalų, kėdžių, kito inventoriaus ar įrangos išdėstymo ir pan.), techninius, kokybinius, estetinius ir kitus reikalavimus bus pateikiama Paslaugų užsakymo metu. Renginio vieta turi turėti tinkamas erdves, infrastruktūrą ir organizacinius pajėgumus užtikrinti renginio dalyvių maitinimą toje pačioje vietoje, kur vyksta renginys, įskaitant operatyvų kavos pertraukų organizavimą, sėdimų pietų (švediško stalo principu) pateikimą bei, esant poreikiui, pasitikimo furšeto organizavimą pagal renginio programą.</w:t>
      </w:r>
    </w:p>
    <w:p w14:paraId="3B58CA33" w14:textId="7D0DF6EE" w:rsidR="00BC2976" w:rsidRPr="00991D7B" w:rsidRDefault="00BC2976">
      <w:pPr>
        <w:pStyle w:val="ListParagraph"/>
        <w:numPr>
          <w:ilvl w:val="0"/>
          <w:numId w:val="14"/>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Renginio vieta turi būti parenkama Vilniaus miesto centr</w:t>
      </w:r>
      <w:r w:rsidR="00657F76" w:rsidRPr="00991D7B">
        <w:rPr>
          <w:rFonts w:ascii="Times New Roman" w:hAnsi="Times New Roman" w:cs="Times New Roman"/>
          <w:sz w:val="24"/>
          <w:szCs w:val="24"/>
        </w:rPr>
        <w:t>inėje dalyje</w:t>
      </w:r>
      <w:r w:rsidRPr="00991D7B">
        <w:rPr>
          <w:rFonts w:ascii="Times New Roman" w:hAnsi="Times New Roman" w:cs="Times New Roman"/>
          <w:sz w:val="24"/>
          <w:szCs w:val="24"/>
        </w:rPr>
        <w:t xml:space="preserve"> esančiose patalpose. Renginio programa, konferencijos ar kiti renginio elementai, įskaitant dalyvių maitinimą (kavos pertraukas, pietus švediško stalo principu, išvakarių furšetą ir pan.), turi būti organizuojami toje pačioje renginio vietoje. Tik, kai to reikalauja renginio programa ar perkančioji organizacija, turi būti organizuojamas išvykimas į kitą vietą (pvz., šventinei vakarienei ar kultūrinei programai), tačiau pagrindinė renginio dalis turi vykti Vilniaus miesto centr</w:t>
      </w:r>
      <w:r w:rsidR="008D1A06" w:rsidRPr="00991D7B">
        <w:rPr>
          <w:rFonts w:ascii="Times New Roman" w:hAnsi="Times New Roman" w:cs="Times New Roman"/>
          <w:sz w:val="24"/>
          <w:szCs w:val="24"/>
        </w:rPr>
        <w:t>inėje dalyje</w:t>
      </w:r>
      <w:r w:rsidRPr="00991D7B">
        <w:rPr>
          <w:rFonts w:ascii="Times New Roman" w:hAnsi="Times New Roman" w:cs="Times New Roman"/>
          <w:sz w:val="24"/>
          <w:szCs w:val="24"/>
        </w:rPr>
        <w:t xml:space="preserve"> esančiose patalpose.</w:t>
      </w:r>
    </w:p>
    <w:p w14:paraId="67EB5DD4" w14:textId="77777777" w:rsidR="00BC2976" w:rsidRPr="00991D7B" w:rsidRDefault="00B0142D">
      <w:pPr>
        <w:pStyle w:val="ListParagraph"/>
        <w:numPr>
          <w:ilvl w:val="0"/>
          <w:numId w:val="14"/>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 xml:space="preserve">Renginio vietos parinkimo ir nuomos paslaugos apima nustatytus reikalavimus atitinkančios renginio vietos paiešką, renginio vietos rezervavimą, nuomos organizavimą, nuomą, jei </w:t>
      </w:r>
      <w:r w:rsidRPr="00991D7B">
        <w:rPr>
          <w:rFonts w:ascii="Times New Roman" w:hAnsi="Times New Roman" w:cs="Times New Roman"/>
          <w:sz w:val="24"/>
          <w:szCs w:val="24"/>
        </w:rPr>
        <w:lastRenderedPageBreak/>
        <w:t>reikalingas leidimas, esant perkančiosios organizacijos prašymui, – leidimų gavimą ir/ar tarpininkavimą gaunat leidimą ir kitas susijusias paslaugas.</w:t>
      </w:r>
    </w:p>
    <w:p w14:paraId="122226B9" w14:textId="77777777" w:rsidR="00BC2976" w:rsidRPr="00991D7B" w:rsidRDefault="00B0142D">
      <w:pPr>
        <w:pStyle w:val="ListParagraph"/>
        <w:numPr>
          <w:ilvl w:val="0"/>
          <w:numId w:val="14"/>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Paslaugų teikėjas yra atsakingas už galimų rizikų, atsižvelgiant į renginio ir renginio vietos specifiką, prevenciją (pvz., Paslaugų teikėjo siūlomos renginio vietos, esančios viešbutyje, faktinę atitiktį civilinės saugos (įskaitant, bet neapsiribojant, priešgaisrinę saugą) reikalavimams). Paslaugų teikėjas turi įsitikinti, ar ūkio subjektas (renginio vietos savininkas/valdytojas) turi teisę verstis atitinkama veikla, turi būtinus administracinius dokumentus (pvz., žmonių evakuacijos planus; gaisrinės saugos instrukciją; darbuotojų veiksmų kilus gaisrui planą; tinkamai pildomą įvadinių gaisrinės saugos instruktažų registravimo žurnalą ir pan.), ar renginio vietos įrenginiai, įranga, konstrukcijos ir mechanizmai ir pan. yra tinkamos naudoti būklės, ar renginio vieta tinkama visiems naudoti (taip pat galimybė naudotis neįgaliesiems), ar renginio vieta turi visas priemones, reikalingas sėkmingam ir saugiam konkretaus renginio vykdymui. Šiuo tikslu Paslaugų teikėjas turi iš anksto apsilankyti renginio vietoje, kad įsitikintų jos tinkamu organizavimu. Tokie vizitai turi būti atliekami iš anksto, kad prireikus būtų galima parinkti alternatyvią renginio vietą ar renginio vykdymo priemones.</w:t>
      </w:r>
    </w:p>
    <w:p w14:paraId="56BD44E0" w14:textId="77777777" w:rsidR="00BC2976" w:rsidRPr="00991D7B" w:rsidRDefault="00B0142D">
      <w:pPr>
        <w:pStyle w:val="ListParagraph"/>
        <w:numPr>
          <w:ilvl w:val="0"/>
          <w:numId w:val="14"/>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Tais atvejais, kai renginio vietai keliamus reikalavimus atitinka daugiau nei viena vieta, Paslaugų teikėjas Paslaugų užsakymo derinimo metu turi siūlyti mažiausiai 3 (tris) alternatyvias renginio vietas, jei tokių vietų yra mažiau – visas galimas alternatyvias vietas, kartu nurodant preliminarias jų nuomos kainas.</w:t>
      </w:r>
    </w:p>
    <w:p w14:paraId="62E8C619" w14:textId="5331B66D" w:rsidR="00BC2976" w:rsidRPr="00991D7B" w:rsidRDefault="00B0142D">
      <w:pPr>
        <w:pStyle w:val="ListParagraph"/>
        <w:numPr>
          <w:ilvl w:val="0"/>
          <w:numId w:val="14"/>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Siekiant, kad perkančiosios organizacijos Paslaugoms įsigyti skirtos lėšos būtų naudojamos racionaliai, Paslaugų teikėjas visais atvejais turi derėtis su ūkio subjektu (renginio vietos savininku/valdytoju) dėl papildomų paslaugų, kurios turi būti įtrauktos į renginio vietos nuomos kainą (pvz., konferencijos įranga ir inventorius (ekranai, televizoriai, multimedija projektoriai su pultais ir reikalinga kompiuterine įranga, įgarsinimo sistema, mikrofonai, rašymo lentos ar stendai su kokybiškomis rašymo priemonėmis</w:t>
      </w:r>
      <w:r w:rsidR="00D715EF" w:rsidRPr="00991D7B">
        <w:rPr>
          <w:rFonts w:ascii="Times New Roman" w:hAnsi="Times New Roman" w:cs="Times New Roman"/>
          <w:sz w:val="24"/>
          <w:szCs w:val="24"/>
        </w:rPr>
        <w:t>,</w:t>
      </w:r>
      <w:r w:rsidRPr="00991D7B">
        <w:rPr>
          <w:rFonts w:ascii="Times New Roman" w:hAnsi="Times New Roman" w:cs="Times New Roman"/>
          <w:sz w:val="24"/>
          <w:szCs w:val="24"/>
        </w:rPr>
        <w:t xml:space="preserve"> pranešėjo tribūna ir pan.) su aptarnavimu, svečių pasitikimo, valymo paslaugos ir pan.).</w:t>
      </w:r>
    </w:p>
    <w:p w14:paraId="1099CA0A" w14:textId="77777777" w:rsidR="00BC2976" w:rsidRPr="00991D7B" w:rsidRDefault="00B0142D">
      <w:pPr>
        <w:pStyle w:val="ListParagraph"/>
        <w:numPr>
          <w:ilvl w:val="0"/>
          <w:numId w:val="14"/>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Atsižvelgiant į konkretaus renginio pobūdį, jei Paslaugų užsakyme nenurodyta kitaip, renginio vietoje privalo būti užtikrintas tinkamai veikiantis bevielis internetas, kurio parametrai atitinka renginio vietos dydį ir dalyvių skaičių.</w:t>
      </w:r>
    </w:p>
    <w:p w14:paraId="033BC5B1" w14:textId="52E5AA77" w:rsidR="00BC2976" w:rsidRPr="00991D7B" w:rsidRDefault="00B0142D">
      <w:pPr>
        <w:pStyle w:val="ListParagraph"/>
        <w:numPr>
          <w:ilvl w:val="0"/>
          <w:numId w:val="14"/>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Renginio vietoje turi būti užtikrinta</w:t>
      </w:r>
      <w:r w:rsidR="00F4481C">
        <w:rPr>
          <w:rFonts w:ascii="Times New Roman" w:hAnsi="Times New Roman" w:cs="Times New Roman"/>
          <w:sz w:val="24"/>
          <w:szCs w:val="24"/>
        </w:rPr>
        <w:t>, kad</w:t>
      </w:r>
      <w:r w:rsidR="00B76566" w:rsidRPr="00B76566">
        <w:rPr>
          <w:rFonts w:ascii="Times New Roman" w:hAnsi="Times New Roman" w:cs="Times New Roman"/>
          <w:sz w:val="24"/>
          <w:szCs w:val="24"/>
        </w:rPr>
        <w:t xml:space="preserve"> įranga, konstrukcijos, priemonės ir inventorius būt</w:t>
      </w:r>
      <w:r w:rsidR="005E0BEA">
        <w:rPr>
          <w:rFonts w:ascii="Times New Roman" w:hAnsi="Times New Roman" w:cs="Times New Roman"/>
          <w:sz w:val="24"/>
          <w:szCs w:val="24"/>
        </w:rPr>
        <w:t>u</w:t>
      </w:r>
      <w:r w:rsidR="00B76566" w:rsidRPr="00B76566">
        <w:rPr>
          <w:rFonts w:ascii="Times New Roman" w:hAnsi="Times New Roman" w:cs="Times New Roman"/>
          <w:sz w:val="24"/>
          <w:szCs w:val="24"/>
        </w:rPr>
        <w:t xml:space="preserve"> techniškai tvarkingi, saugūs, patikimi, pakankamo techninio, funkcionalumo ir kokybinio lygio, tinkami konkretaus renginio pobūdžiui, apimčiai, poreikiams ir reprezentaciniam lygiui, </w:t>
      </w:r>
      <w:r w:rsidR="008942D0">
        <w:rPr>
          <w:rFonts w:ascii="Times New Roman" w:hAnsi="Times New Roman" w:cs="Times New Roman"/>
          <w:sz w:val="24"/>
          <w:szCs w:val="24"/>
        </w:rPr>
        <w:t>turi</w:t>
      </w:r>
      <w:r w:rsidR="00B76566" w:rsidRPr="00B76566">
        <w:rPr>
          <w:rFonts w:ascii="Times New Roman" w:hAnsi="Times New Roman" w:cs="Times New Roman"/>
          <w:sz w:val="24"/>
          <w:szCs w:val="24"/>
        </w:rPr>
        <w:t xml:space="preserve"> užtikrint</w:t>
      </w:r>
      <w:r w:rsidR="00144B7D">
        <w:rPr>
          <w:rFonts w:ascii="Times New Roman" w:hAnsi="Times New Roman" w:cs="Times New Roman"/>
          <w:sz w:val="24"/>
          <w:szCs w:val="24"/>
        </w:rPr>
        <w:t>i</w:t>
      </w:r>
      <w:r w:rsidR="00B76566" w:rsidRPr="00B76566">
        <w:rPr>
          <w:rFonts w:ascii="Times New Roman" w:hAnsi="Times New Roman" w:cs="Times New Roman"/>
          <w:sz w:val="24"/>
          <w:szCs w:val="24"/>
        </w:rPr>
        <w:t xml:space="preserve"> sklandų renginio vykdymą ir nesukelt</w:t>
      </w:r>
      <w:r w:rsidR="00144B7D">
        <w:rPr>
          <w:rFonts w:ascii="Times New Roman" w:hAnsi="Times New Roman" w:cs="Times New Roman"/>
          <w:sz w:val="24"/>
          <w:szCs w:val="24"/>
        </w:rPr>
        <w:t>i</w:t>
      </w:r>
      <w:r w:rsidR="00B76566" w:rsidRPr="00B76566">
        <w:rPr>
          <w:rFonts w:ascii="Times New Roman" w:hAnsi="Times New Roman" w:cs="Times New Roman"/>
          <w:sz w:val="24"/>
          <w:szCs w:val="24"/>
        </w:rPr>
        <w:t xml:space="preserve"> nepatogumų renginio svečiams, dalyviams bei organizatoriams. Teikiamų paslaugų, naudojamų prekių ir įrangos kokybė turi atitikti šios Sutarties sąlygas, o jeigu konkretūs kokybės reikalavimai nenustatyti, – įprastai tokioms paslaugoms, prekėms ir įrangai </w:t>
      </w:r>
      <w:r w:rsidR="00B76566" w:rsidRPr="00BF3918">
        <w:rPr>
          <w:rFonts w:ascii="Times New Roman" w:hAnsi="Times New Roman" w:cs="Times New Roman"/>
          <w:sz w:val="24"/>
          <w:szCs w:val="24"/>
        </w:rPr>
        <w:t>keliamus reikalavimus.</w:t>
      </w:r>
    </w:p>
    <w:p w14:paraId="4F79B2C5" w14:textId="77777777" w:rsidR="00BC2976" w:rsidRPr="00991D7B" w:rsidRDefault="00B0142D">
      <w:pPr>
        <w:pStyle w:val="ListParagraph"/>
        <w:numPr>
          <w:ilvl w:val="0"/>
          <w:numId w:val="14"/>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Esant poreikiui, renginio vieta turi būti pritaikyta neįgaliųjų asmenų poreikiams.</w:t>
      </w:r>
    </w:p>
    <w:p w14:paraId="66B3A271" w14:textId="38F02D36" w:rsidR="00BC2976" w:rsidRPr="00991D7B" w:rsidRDefault="00BC2976">
      <w:pPr>
        <w:pStyle w:val="ListParagraph"/>
        <w:numPr>
          <w:ilvl w:val="0"/>
          <w:numId w:val="14"/>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 xml:space="preserve"> </w:t>
      </w:r>
      <w:r w:rsidR="00B0142D" w:rsidRPr="00991D7B">
        <w:rPr>
          <w:rFonts w:ascii="Times New Roman" w:hAnsi="Times New Roman" w:cs="Times New Roman"/>
          <w:sz w:val="24"/>
          <w:szCs w:val="24"/>
        </w:rPr>
        <w:t>Renginio vietoje turi būti paskirtas asmuo (asmenys), į kurį (-iuos) būtų galima tiesiogiai kreiptis renginio metu iškilus problemoms dėl naudojamų teritorijų, salių, patalpų ar pan. ir joms priklausančios įrenginių, įrangos, konstrukcijų, mechanizmų ir pan.</w:t>
      </w:r>
    </w:p>
    <w:p w14:paraId="0A7ADF57" w14:textId="2ADB44EE" w:rsidR="00BC2976" w:rsidRPr="00991D7B" w:rsidRDefault="00BC2976">
      <w:pPr>
        <w:pStyle w:val="ListParagraph"/>
        <w:numPr>
          <w:ilvl w:val="0"/>
          <w:numId w:val="14"/>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 xml:space="preserve"> </w:t>
      </w:r>
      <w:r w:rsidR="00B0142D" w:rsidRPr="00991D7B">
        <w:rPr>
          <w:rFonts w:ascii="Times New Roman" w:hAnsi="Times New Roman" w:cs="Times New Roman"/>
          <w:sz w:val="24"/>
          <w:szCs w:val="24"/>
        </w:rPr>
        <w:t>Renginio vietoje (salėje, poilsio kambaryje ir pan.) turi veikti patalpų oro kondicionavimo ir vėdinimo sistema, pačios patalpos turi būti švarios, tvarkingos, tinkamai apšviestos, pagal poreikį – papildomai šildomos.</w:t>
      </w:r>
    </w:p>
    <w:p w14:paraId="3E72A72C" w14:textId="75656609" w:rsidR="00BC2976" w:rsidRPr="00991D7B" w:rsidRDefault="00BC2976">
      <w:pPr>
        <w:pStyle w:val="ListParagraph"/>
        <w:numPr>
          <w:ilvl w:val="0"/>
          <w:numId w:val="14"/>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 xml:space="preserve"> </w:t>
      </w:r>
      <w:r w:rsidR="00B0142D" w:rsidRPr="00991D7B">
        <w:rPr>
          <w:rFonts w:ascii="Times New Roman" w:hAnsi="Times New Roman" w:cs="Times New Roman"/>
          <w:sz w:val="24"/>
          <w:szCs w:val="24"/>
        </w:rPr>
        <w:t>Renginio vietoje (salėje ir pan.) turi būti užtikrinami alternatyvūs dalyvių susodinimo būdai, geros sąlygos matyti bei girdėti pateikiamą informaciją, renginio vieta turi būti pritaikyta bei parinkta atsižvelgiant į renginio dalyvių skaičių</w:t>
      </w:r>
      <w:r w:rsidR="00E210F3" w:rsidRPr="00991D7B">
        <w:rPr>
          <w:rFonts w:ascii="Times New Roman" w:hAnsi="Times New Roman" w:cs="Times New Roman"/>
          <w:sz w:val="24"/>
          <w:szCs w:val="24"/>
        </w:rPr>
        <w:t xml:space="preserve"> ir susodinimo </w:t>
      </w:r>
      <w:r w:rsidR="00120F1F" w:rsidRPr="00991D7B">
        <w:rPr>
          <w:rFonts w:ascii="Times New Roman" w:hAnsi="Times New Roman" w:cs="Times New Roman"/>
          <w:sz w:val="24"/>
          <w:szCs w:val="24"/>
        </w:rPr>
        <w:t>poreikį</w:t>
      </w:r>
      <w:r w:rsidR="00B0142D" w:rsidRPr="00991D7B">
        <w:rPr>
          <w:rFonts w:ascii="Times New Roman" w:hAnsi="Times New Roman" w:cs="Times New Roman"/>
          <w:sz w:val="24"/>
          <w:szCs w:val="24"/>
        </w:rPr>
        <w:t>.</w:t>
      </w:r>
    </w:p>
    <w:p w14:paraId="560FAFE6" w14:textId="77777777" w:rsidR="00BC2976" w:rsidRPr="00991D7B" w:rsidRDefault="00BC2976">
      <w:pPr>
        <w:pStyle w:val="ListParagraph"/>
        <w:numPr>
          <w:ilvl w:val="0"/>
          <w:numId w:val="14"/>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 xml:space="preserve"> </w:t>
      </w:r>
      <w:r w:rsidR="00B0142D" w:rsidRPr="00991D7B">
        <w:rPr>
          <w:rFonts w:ascii="Times New Roman" w:hAnsi="Times New Roman" w:cs="Times New Roman"/>
          <w:sz w:val="24"/>
          <w:szCs w:val="24"/>
        </w:rPr>
        <w:t>Esant poreikiui, renginio vietoje (tame pačiame pastate) turi būti parengtos atskiros patalpos/darbo vietos dalyvių registravimui (su stalais ir kėdėmis šiam tikslui), kavos pertraukėlėms ir (ar) drabužinei.</w:t>
      </w:r>
    </w:p>
    <w:p w14:paraId="430499C2" w14:textId="77777777" w:rsidR="00BC2976" w:rsidRPr="00991D7B" w:rsidRDefault="00BC2976">
      <w:pPr>
        <w:pStyle w:val="ListParagraph"/>
        <w:numPr>
          <w:ilvl w:val="0"/>
          <w:numId w:val="14"/>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lastRenderedPageBreak/>
        <w:t xml:space="preserve"> </w:t>
      </w:r>
      <w:r w:rsidR="00B0142D" w:rsidRPr="00991D7B">
        <w:rPr>
          <w:rFonts w:ascii="Times New Roman" w:hAnsi="Times New Roman" w:cs="Times New Roman"/>
          <w:sz w:val="24"/>
          <w:szCs w:val="24"/>
        </w:rPr>
        <w:t>Renginio vietoje Paslaugų teikėjas turi pasirūpinti informacinių nuorodų, renginio darbotvarkės bei kitos reikalingos informacijos (toliau šiame punkte – informaciniai pranešimai) parengimu, taip pat pasirūpinti, kad informaciniai pranešimai renginio vietoje (patalpose) būtų išdėstyti (pastatyti/iškabinti) aiškiai matomose ir su perkančiąja organizacija suderintose vietose.</w:t>
      </w:r>
    </w:p>
    <w:p w14:paraId="0BD2A39C" w14:textId="77777777" w:rsidR="00BC2976" w:rsidRPr="00991D7B" w:rsidRDefault="00BC2976">
      <w:pPr>
        <w:pStyle w:val="ListParagraph"/>
        <w:numPr>
          <w:ilvl w:val="0"/>
          <w:numId w:val="14"/>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 xml:space="preserve"> </w:t>
      </w:r>
      <w:r w:rsidR="00B0142D" w:rsidRPr="00991D7B">
        <w:rPr>
          <w:rFonts w:ascii="Times New Roman" w:hAnsi="Times New Roman" w:cs="Times New Roman"/>
          <w:sz w:val="24"/>
          <w:szCs w:val="24"/>
        </w:rPr>
        <w:t>Renginio vieta turi būti paruošta likus ne mažiau kaip</w:t>
      </w:r>
      <w:r w:rsidR="003D0016" w:rsidRPr="00991D7B">
        <w:rPr>
          <w:rFonts w:ascii="Times New Roman" w:hAnsi="Times New Roman" w:cs="Times New Roman"/>
          <w:sz w:val="24"/>
          <w:szCs w:val="24"/>
        </w:rPr>
        <w:t xml:space="preserve"> 1</w:t>
      </w:r>
      <w:r w:rsidR="00B0142D" w:rsidRPr="00991D7B">
        <w:rPr>
          <w:rFonts w:ascii="Times New Roman" w:hAnsi="Times New Roman" w:cs="Times New Roman"/>
          <w:sz w:val="24"/>
          <w:szCs w:val="24"/>
        </w:rPr>
        <w:t>,5 (pusantros) valandos iki renginio pradžios, jei Paslaugų užsakyme nenurodyta kitaip.</w:t>
      </w:r>
    </w:p>
    <w:p w14:paraId="17A6AC99" w14:textId="0DABBC03" w:rsidR="00B0142D" w:rsidRPr="00991D7B" w:rsidRDefault="00FF5091">
      <w:pPr>
        <w:pStyle w:val="ListParagraph"/>
        <w:numPr>
          <w:ilvl w:val="0"/>
          <w:numId w:val="14"/>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 xml:space="preserve"> </w:t>
      </w:r>
      <w:r w:rsidR="00B0142D" w:rsidRPr="00991D7B">
        <w:rPr>
          <w:rFonts w:ascii="Times New Roman" w:hAnsi="Times New Roman" w:cs="Times New Roman"/>
          <w:sz w:val="24"/>
          <w:szCs w:val="24"/>
        </w:rPr>
        <w:t>Renginio vietos parinkimo ir nuomos paslaugų kainodara:</w:t>
      </w:r>
    </w:p>
    <w:p w14:paraId="00FE582D" w14:textId="542B6EFC" w:rsidR="004F5286" w:rsidRPr="0076346E" w:rsidRDefault="00B0142D" w:rsidP="004F5286">
      <w:pPr>
        <w:pStyle w:val="ListParagraph"/>
        <w:numPr>
          <w:ilvl w:val="0"/>
          <w:numId w:val="15"/>
        </w:numPr>
        <w:tabs>
          <w:tab w:val="left" w:pos="1050"/>
          <w:tab w:val="left" w:pos="1260"/>
          <w:tab w:val="left" w:pos="1620"/>
        </w:tabs>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 xml:space="preserve">Šios techninės specifikacijos </w:t>
      </w:r>
      <w:r w:rsidR="00D82BFD" w:rsidRPr="00991D7B">
        <w:rPr>
          <w:rFonts w:ascii="Times New Roman" w:hAnsi="Times New Roman" w:cs="Times New Roman"/>
          <w:sz w:val="24"/>
          <w:szCs w:val="24"/>
        </w:rPr>
        <w:t>6.</w:t>
      </w:r>
      <w:r w:rsidR="00A864A9">
        <w:rPr>
          <w:rFonts w:ascii="Times New Roman" w:hAnsi="Times New Roman" w:cs="Times New Roman"/>
          <w:sz w:val="24"/>
          <w:szCs w:val="24"/>
        </w:rPr>
        <w:t>6</w:t>
      </w:r>
      <w:r w:rsidRPr="00991D7B">
        <w:rPr>
          <w:rFonts w:ascii="Times New Roman" w:hAnsi="Times New Roman" w:cs="Times New Roman"/>
          <w:sz w:val="24"/>
          <w:szCs w:val="24"/>
        </w:rPr>
        <w:t xml:space="preserve"> punkte nurodytos įrangos ir paslaugų, </w:t>
      </w:r>
      <w:r w:rsidR="00D82BFD" w:rsidRPr="00991D7B">
        <w:rPr>
          <w:rFonts w:ascii="Times New Roman" w:hAnsi="Times New Roman" w:cs="Times New Roman"/>
          <w:sz w:val="24"/>
          <w:szCs w:val="24"/>
        </w:rPr>
        <w:t>6.</w:t>
      </w:r>
      <w:r w:rsidR="00A864A9">
        <w:rPr>
          <w:rFonts w:ascii="Times New Roman" w:hAnsi="Times New Roman" w:cs="Times New Roman"/>
          <w:sz w:val="24"/>
          <w:szCs w:val="24"/>
        </w:rPr>
        <w:t>7</w:t>
      </w:r>
      <w:r w:rsidRPr="00991D7B">
        <w:rPr>
          <w:rFonts w:ascii="Times New Roman" w:hAnsi="Times New Roman" w:cs="Times New Roman"/>
          <w:sz w:val="24"/>
          <w:szCs w:val="24"/>
        </w:rPr>
        <w:t xml:space="preserve"> punkte – bevielio interneto kaina įskaičiuojama į renginio vietos nuomos kainą ir negali viršyti oficialios renginio vietos savininko/valdytojo nustatytos kainos.</w:t>
      </w:r>
    </w:p>
    <w:p w14:paraId="73E27A5D" w14:textId="13322AB8" w:rsidR="008810B1" w:rsidRPr="0076346E" w:rsidRDefault="008810B1" w:rsidP="008810B1">
      <w:pPr>
        <w:pStyle w:val="ListParagraph"/>
        <w:numPr>
          <w:ilvl w:val="0"/>
          <w:numId w:val="15"/>
        </w:numPr>
        <w:tabs>
          <w:tab w:val="left" w:pos="1050"/>
          <w:tab w:val="left" w:pos="1260"/>
          <w:tab w:val="left" w:pos="1620"/>
        </w:tabs>
        <w:spacing w:after="0" w:line="240" w:lineRule="auto"/>
        <w:ind w:left="0" w:firstLine="680"/>
        <w:jc w:val="both"/>
        <w:rPr>
          <w:rFonts w:ascii="Times New Roman" w:hAnsi="Times New Roman" w:cs="Times New Roman"/>
          <w:sz w:val="24"/>
          <w:szCs w:val="24"/>
        </w:rPr>
      </w:pPr>
      <w:r w:rsidRPr="0076346E">
        <w:rPr>
          <w:rFonts w:ascii="Times New Roman" w:hAnsi="Times New Roman" w:cs="Times New Roman"/>
          <w:sz w:val="24"/>
          <w:szCs w:val="24"/>
        </w:rPr>
        <w:t>Renginio vietos parinkimo ir nuomos paslaugoms taikomas kainos apskaičiavimo būdas – sutarties vykdymo išlaidų atlyginimas. Vienai kainos daliai – aptarnavimo mokesčiui už Paslaugų teikėjo tiesiogiai suteikiamas paslaugas, t. y. nustatytus reikalavimus atitinkančios renginio vietos paieškos, patikrinimo, renginio vietos rezervavimo, nuomos organizavimo ir kitas susijusias paslaugas – taikomas kainos apskaičiavimo būdas yra fiksuotas įkainis, o kitą kainos dalį – Paslaugų užsakyme nustatytus reikalavimus atitinkančios renginio vietos nuomos ir susijusių paslaugų kainą – sudaro Paslaugų teikėjo faktiškai patiriamos išlaidos, tiesiogiai susijusios su Sutarties vykdymu.</w:t>
      </w:r>
    </w:p>
    <w:p w14:paraId="7418D4CC" w14:textId="77777777" w:rsidR="004F5286" w:rsidRPr="004F5286" w:rsidRDefault="004F5286" w:rsidP="004F5286">
      <w:pPr>
        <w:tabs>
          <w:tab w:val="left" w:pos="1050"/>
          <w:tab w:val="left" w:pos="1260"/>
          <w:tab w:val="left" w:pos="1620"/>
        </w:tabs>
        <w:spacing w:after="0" w:line="240" w:lineRule="auto"/>
        <w:jc w:val="both"/>
        <w:rPr>
          <w:rFonts w:ascii="Times New Roman" w:hAnsi="Times New Roman" w:cs="Times New Roman"/>
          <w:sz w:val="24"/>
          <w:szCs w:val="24"/>
        </w:rPr>
      </w:pPr>
    </w:p>
    <w:p w14:paraId="5A6B4D36" w14:textId="77777777" w:rsidR="00B0142D" w:rsidRPr="00991D7B" w:rsidRDefault="00B0142D" w:rsidP="000602E5">
      <w:pPr>
        <w:tabs>
          <w:tab w:val="left" w:pos="426"/>
        </w:tabs>
        <w:spacing w:after="0" w:line="240" w:lineRule="auto"/>
        <w:ind w:firstLine="567"/>
        <w:rPr>
          <w:rFonts w:ascii="Times New Roman" w:hAnsi="Times New Roman" w:cs="Times New Roman"/>
          <w:b/>
          <w:sz w:val="24"/>
          <w:szCs w:val="24"/>
        </w:rPr>
      </w:pPr>
    </w:p>
    <w:p w14:paraId="134ED6DD" w14:textId="7618E09D" w:rsidR="00DD328B" w:rsidRPr="006C1D60" w:rsidRDefault="00991DF8">
      <w:pPr>
        <w:pStyle w:val="ListParagraph"/>
        <w:numPr>
          <w:ilvl w:val="0"/>
          <w:numId w:val="2"/>
        </w:numPr>
        <w:tabs>
          <w:tab w:val="left" w:pos="426"/>
        </w:tabs>
        <w:spacing w:after="0" w:line="240" w:lineRule="auto"/>
        <w:jc w:val="center"/>
        <w:rPr>
          <w:rFonts w:ascii="Times New Roman" w:hAnsi="Times New Roman" w:cs="Times New Roman"/>
          <w:b/>
          <w:sz w:val="24"/>
          <w:szCs w:val="24"/>
        </w:rPr>
      </w:pPr>
      <w:r w:rsidRPr="006C1D60">
        <w:rPr>
          <w:rFonts w:ascii="Times New Roman" w:hAnsi="Times New Roman" w:cs="Times New Roman"/>
          <w:b/>
          <w:sz w:val="24"/>
          <w:szCs w:val="24"/>
        </w:rPr>
        <w:t>RENGINIO VIETOS PARUOŠIMO, APIPAVIDALINIMO IR DEKO</w:t>
      </w:r>
      <w:r w:rsidR="00BD2C66" w:rsidRPr="006C1D60">
        <w:rPr>
          <w:rFonts w:ascii="Times New Roman" w:hAnsi="Times New Roman" w:cs="Times New Roman"/>
          <w:b/>
          <w:sz w:val="24"/>
          <w:szCs w:val="24"/>
        </w:rPr>
        <w:t>RAVIMO PASLAUGOS</w:t>
      </w:r>
    </w:p>
    <w:p w14:paraId="52959CF3" w14:textId="77777777" w:rsidR="00F95390" w:rsidRPr="00991D7B" w:rsidRDefault="00F95390" w:rsidP="000602E5">
      <w:pPr>
        <w:tabs>
          <w:tab w:val="left" w:pos="1050"/>
          <w:tab w:val="left" w:pos="1800"/>
        </w:tabs>
        <w:spacing w:after="0" w:line="276" w:lineRule="auto"/>
        <w:rPr>
          <w:rFonts w:ascii="Times New Roman" w:hAnsi="Times New Roman" w:cs="Times New Roman"/>
          <w:b/>
          <w:sz w:val="24"/>
          <w:szCs w:val="24"/>
        </w:rPr>
      </w:pPr>
    </w:p>
    <w:p w14:paraId="50B2E6C0" w14:textId="23D90556" w:rsidR="00DD328B" w:rsidRPr="00991D7B" w:rsidRDefault="00DD328B">
      <w:pPr>
        <w:pStyle w:val="ListParagraph"/>
        <w:numPr>
          <w:ilvl w:val="0"/>
          <w:numId w:val="16"/>
        </w:numPr>
        <w:tabs>
          <w:tab w:val="left" w:pos="1050"/>
          <w:tab w:val="left" w:pos="1800"/>
        </w:tabs>
        <w:spacing w:after="0" w:line="240" w:lineRule="auto"/>
        <w:ind w:left="0" w:firstLine="567"/>
        <w:jc w:val="both"/>
        <w:rPr>
          <w:rFonts w:ascii="Times New Roman" w:hAnsi="Times New Roman" w:cs="Times New Roman"/>
          <w:sz w:val="24"/>
          <w:szCs w:val="24"/>
        </w:rPr>
      </w:pPr>
      <w:bookmarkStart w:id="5" w:name="_Hlk191555993"/>
      <w:r w:rsidRPr="00991D7B">
        <w:rPr>
          <w:rFonts w:ascii="Times New Roman" w:hAnsi="Times New Roman" w:cs="Times New Roman"/>
          <w:sz w:val="24"/>
          <w:szCs w:val="24"/>
        </w:rPr>
        <w:t xml:space="preserve">Renginio vietos apipavidalinimo, dekoravimo paslaugas perkančioji organizacija užsako pagal poreikį. Tikslesnė informacija apie </w:t>
      </w:r>
      <w:r w:rsidR="00292C60" w:rsidRPr="00991D7B">
        <w:rPr>
          <w:rFonts w:ascii="Times New Roman" w:hAnsi="Times New Roman" w:cs="Times New Roman"/>
          <w:sz w:val="24"/>
          <w:szCs w:val="24"/>
        </w:rPr>
        <w:t>R</w:t>
      </w:r>
      <w:r w:rsidRPr="00991D7B">
        <w:rPr>
          <w:rFonts w:ascii="Times New Roman" w:hAnsi="Times New Roman" w:cs="Times New Roman"/>
          <w:sz w:val="24"/>
          <w:szCs w:val="24"/>
        </w:rPr>
        <w:t>enginio vietos apipavidalinimo, dekoravimo paslaugas, joms keliamus apimties, išdėstymo, kokybinius, estetinius ir kitus reikalavimus bus pateikiama Paslaugų užsakymo metu.</w:t>
      </w:r>
    </w:p>
    <w:bookmarkEnd w:id="5"/>
    <w:p w14:paraId="7A4B30BC" w14:textId="7D3601BB" w:rsidR="00DD328B" w:rsidRPr="00991D7B" w:rsidRDefault="00DD328B">
      <w:pPr>
        <w:pStyle w:val="ListParagraph"/>
        <w:numPr>
          <w:ilvl w:val="0"/>
          <w:numId w:val="16"/>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Renginio vietos apipavidalinimo, dekoravimo paslaugos gali apimti vieną ar kelias iš šių paslaugų: apipavidalinimo, dekoravimo koncepcijos parengimą, dekoracijų (floristikos objektai, iškabos, reikalinga atributika bei simbolika,</w:t>
      </w:r>
      <w:r w:rsidR="00D96DC0" w:rsidRPr="00991D7B">
        <w:rPr>
          <w:rFonts w:ascii="Times New Roman" w:hAnsi="Times New Roman" w:cs="Times New Roman"/>
          <w:sz w:val="24"/>
          <w:szCs w:val="24"/>
        </w:rPr>
        <w:t xml:space="preserve"> vėliavos,</w:t>
      </w:r>
      <w:r w:rsidRPr="00991D7B">
        <w:rPr>
          <w:rFonts w:ascii="Times New Roman" w:hAnsi="Times New Roman" w:cs="Times New Roman"/>
          <w:sz w:val="24"/>
          <w:szCs w:val="24"/>
        </w:rPr>
        <w:t xml:space="preserve"> užuolaidos, kilimai, specialus apšvietimas, specialūs efektai, meno kūriniai, kiti apipavidalinimo ar dekoro elementai ir inventorius) užsakymą, pagaminimą, krovimą, transportavimą, sumontavimą, išmontavimą, utilizavimą ir kitas susijusias paslaugas.</w:t>
      </w:r>
    </w:p>
    <w:p w14:paraId="31998619" w14:textId="065BE23D" w:rsidR="00DD328B" w:rsidRPr="00991D7B" w:rsidRDefault="00DD328B">
      <w:pPr>
        <w:pStyle w:val="ListParagraph"/>
        <w:numPr>
          <w:ilvl w:val="0"/>
          <w:numId w:val="16"/>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 xml:space="preserve">Dekoracijos turi būti estetiškos, atitikti renginio tematiką, floristikos objektai iš skintų gyvų </w:t>
      </w:r>
      <w:r w:rsidR="008E56E9" w:rsidRPr="00991D7B">
        <w:rPr>
          <w:rFonts w:ascii="Times New Roman" w:hAnsi="Times New Roman" w:cs="Times New Roman"/>
          <w:sz w:val="24"/>
          <w:szCs w:val="24"/>
        </w:rPr>
        <w:t>arba vazoninių</w:t>
      </w:r>
      <w:r w:rsidR="0000125F" w:rsidRPr="00991D7B">
        <w:rPr>
          <w:rFonts w:ascii="Times New Roman" w:hAnsi="Times New Roman" w:cs="Times New Roman"/>
          <w:sz w:val="24"/>
          <w:szCs w:val="24"/>
        </w:rPr>
        <w:t xml:space="preserve"> gėlių</w:t>
      </w:r>
      <w:r w:rsidRPr="00991D7B">
        <w:rPr>
          <w:rFonts w:ascii="Times New Roman" w:hAnsi="Times New Roman" w:cs="Times New Roman"/>
          <w:sz w:val="24"/>
          <w:szCs w:val="24"/>
        </w:rPr>
        <w:t xml:space="preserve">, jei Paslaugų užsakyme nenurodyta kitaip, pritaikyti </w:t>
      </w:r>
      <w:r w:rsidR="00292C60" w:rsidRPr="00991D7B">
        <w:rPr>
          <w:rFonts w:ascii="Times New Roman" w:hAnsi="Times New Roman" w:cs="Times New Roman"/>
          <w:sz w:val="24"/>
          <w:szCs w:val="24"/>
        </w:rPr>
        <w:t>R</w:t>
      </w:r>
      <w:r w:rsidRPr="00991D7B">
        <w:rPr>
          <w:rFonts w:ascii="Times New Roman" w:hAnsi="Times New Roman" w:cs="Times New Roman"/>
          <w:sz w:val="24"/>
          <w:szCs w:val="24"/>
        </w:rPr>
        <w:t xml:space="preserve">enginio vietos dydžiui ir atitinkantys </w:t>
      </w:r>
      <w:r w:rsidR="00292C60" w:rsidRPr="00991D7B">
        <w:rPr>
          <w:rFonts w:ascii="Times New Roman" w:hAnsi="Times New Roman" w:cs="Times New Roman"/>
          <w:sz w:val="24"/>
          <w:szCs w:val="24"/>
        </w:rPr>
        <w:t>R</w:t>
      </w:r>
      <w:r w:rsidRPr="00991D7B">
        <w:rPr>
          <w:rFonts w:ascii="Times New Roman" w:hAnsi="Times New Roman" w:cs="Times New Roman"/>
          <w:sz w:val="24"/>
          <w:szCs w:val="24"/>
        </w:rPr>
        <w:t xml:space="preserve">enginio pobūdį bei svarbą. Dekoracijos turi derėti tarpusavyje bei prie bendros </w:t>
      </w:r>
      <w:r w:rsidR="00292C60" w:rsidRPr="00991D7B">
        <w:rPr>
          <w:rFonts w:ascii="Times New Roman" w:hAnsi="Times New Roman" w:cs="Times New Roman"/>
          <w:sz w:val="24"/>
          <w:szCs w:val="24"/>
        </w:rPr>
        <w:t>R</w:t>
      </w:r>
      <w:r w:rsidRPr="00991D7B">
        <w:rPr>
          <w:rFonts w:ascii="Times New Roman" w:hAnsi="Times New Roman" w:cs="Times New Roman"/>
          <w:sz w:val="24"/>
          <w:szCs w:val="24"/>
        </w:rPr>
        <w:t>enginio vietos aplinkos.</w:t>
      </w:r>
    </w:p>
    <w:p w14:paraId="0ADB4B85" w14:textId="12D44442" w:rsidR="00706A6B" w:rsidRPr="00605863" w:rsidRDefault="00DD328B" w:rsidP="00706A6B">
      <w:pPr>
        <w:pStyle w:val="ListParagraph"/>
        <w:numPr>
          <w:ilvl w:val="0"/>
          <w:numId w:val="16"/>
        </w:numPr>
        <w:tabs>
          <w:tab w:val="left" w:pos="1080"/>
          <w:tab w:val="left" w:pos="144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Dekoracijos ir jų išdėstymas privalo atitikti iš anksto su perkančiąja organizacija suderintą apipavidalinimo, dekoravimo koncepciją.</w:t>
      </w:r>
    </w:p>
    <w:p w14:paraId="1A6CD7CF" w14:textId="7554035F" w:rsidR="00F243FE" w:rsidRPr="00605863" w:rsidRDefault="00F243FE" w:rsidP="00F243FE">
      <w:pPr>
        <w:pStyle w:val="ListParagraph"/>
        <w:numPr>
          <w:ilvl w:val="0"/>
          <w:numId w:val="16"/>
        </w:numPr>
        <w:tabs>
          <w:tab w:val="left" w:pos="1080"/>
          <w:tab w:val="left" w:pos="1440"/>
          <w:tab w:val="left" w:pos="1800"/>
        </w:tabs>
        <w:spacing w:after="0" w:line="240" w:lineRule="auto"/>
        <w:ind w:left="0" w:firstLine="567"/>
        <w:jc w:val="both"/>
        <w:rPr>
          <w:rFonts w:ascii="Times New Roman" w:hAnsi="Times New Roman" w:cs="Times New Roman"/>
          <w:sz w:val="24"/>
          <w:szCs w:val="24"/>
        </w:rPr>
      </w:pPr>
      <w:r w:rsidRPr="00605863">
        <w:rPr>
          <w:rFonts w:ascii="Times New Roman" w:hAnsi="Times New Roman" w:cs="Times New Roman"/>
          <w:sz w:val="24"/>
          <w:szCs w:val="24"/>
        </w:rPr>
        <w:t>Renginio vietos</w:t>
      </w:r>
      <w:r w:rsidR="001D4607" w:rsidRPr="00605863">
        <w:rPr>
          <w:rFonts w:ascii="Times New Roman" w:hAnsi="Times New Roman" w:cs="Times New Roman"/>
          <w:sz w:val="24"/>
          <w:szCs w:val="24"/>
        </w:rPr>
        <w:t xml:space="preserve"> paruošimo</w:t>
      </w:r>
      <w:r w:rsidR="00A60DE3" w:rsidRPr="00605863">
        <w:rPr>
          <w:rFonts w:ascii="Times New Roman" w:hAnsi="Times New Roman" w:cs="Times New Roman"/>
          <w:sz w:val="24"/>
          <w:szCs w:val="24"/>
        </w:rPr>
        <w:t>,</w:t>
      </w:r>
      <w:r w:rsidRPr="00605863">
        <w:rPr>
          <w:rFonts w:ascii="Times New Roman" w:hAnsi="Times New Roman" w:cs="Times New Roman"/>
          <w:sz w:val="24"/>
          <w:szCs w:val="24"/>
        </w:rPr>
        <w:t xml:space="preserve"> apipavidalinimo</w:t>
      </w:r>
      <w:r w:rsidR="00A60DE3" w:rsidRPr="00605863">
        <w:rPr>
          <w:rFonts w:ascii="Times New Roman" w:hAnsi="Times New Roman" w:cs="Times New Roman"/>
          <w:sz w:val="24"/>
          <w:szCs w:val="24"/>
        </w:rPr>
        <w:t xml:space="preserve"> ir</w:t>
      </w:r>
      <w:r w:rsidRPr="00605863">
        <w:rPr>
          <w:rFonts w:ascii="Times New Roman" w:hAnsi="Times New Roman" w:cs="Times New Roman"/>
          <w:sz w:val="24"/>
          <w:szCs w:val="24"/>
        </w:rPr>
        <w:t xml:space="preserve"> dekoravimo paslaugų kainodara: Renginio vietos </w:t>
      </w:r>
      <w:r w:rsidR="00475739" w:rsidRPr="00605863">
        <w:rPr>
          <w:rFonts w:ascii="Times New Roman" w:hAnsi="Times New Roman" w:cs="Times New Roman"/>
          <w:sz w:val="24"/>
          <w:szCs w:val="24"/>
        </w:rPr>
        <w:t xml:space="preserve">paruošimo, </w:t>
      </w:r>
      <w:r w:rsidRPr="00605863">
        <w:rPr>
          <w:rFonts w:ascii="Times New Roman" w:hAnsi="Times New Roman" w:cs="Times New Roman"/>
          <w:sz w:val="24"/>
          <w:szCs w:val="24"/>
        </w:rPr>
        <w:t>apipavidalinimo</w:t>
      </w:r>
      <w:r w:rsidR="00475739" w:rsidRPr="00605863">
        <w:rPr>
          <w:rFonts w:ascii="Times New Roman" w:hAnsi="Times New Roman" w:cs="Times New Roman"/>
          <w:sz w:val="24"/>
          <w:szCs w:val="24"/>
        </w:rPr>
        <w:t xml:space="preserve"> ir</w:t>
      </w:r>
      <w:r w:rsidRPr="00605863">
        <w:rPr>
          <w:rFonts w:ascii="Times New Roman" w:hAnsi="Times New Roman" w:cs="Times New Roman"/>
          <w:sz w:val="24"/>
          <w:szCs w:val="24"/>
        </w:rPr>
        <w:t xml:space="preserve"> dekoravimo paslaugoms taikomas kainos apskaičiavimo būdas – sutarties vykdymo išlaidų atlyginimas. Vienai kainos daliai – aptarnavimo mokesčiui už paslaugų teikėjo tiesiogiai suteikiamas paslaugas, t. y. </w:t>
      </w:r>
      <w:r w:rsidR="00A33DF1" w:rsidRPr="00605863">
        <w:rPr>
          <w:rFonts w:ascii="Times New Roman" w:hAnsi="Times New Roman" w:cs="Times New Roman"/>
          <w:sz w:val="24"/>
          <w:szCs w:val="24"/>
        </w:rPr>
        <w:t xml:space="preserve">paruošimo, </w:t>
      </w:r>
      <w:r w:rsidRPr="00605863">
        <w:rPr>
          <w:rFonts w:ascii="Times New Roman" w:hAnsi="Times New Roman" w:cs="Times New Roman"/>
          <w:sz w:val="24"/>
          <w:szCs w:val="24"/>
        </w:rPr>
        <w:t>apipavidalinimo</w:t>
      </w:r>
      <w:r w:rsidR="00A33DF1" w:rsidRPr="00605863">
        <w:rPr>
          <w:rFonts w:ascii="Times New Roman" w:hAnsi="Times New Roman" w:cs="Times New Roman"/>
          <w:sz w:val="24"/>
          <w:szCs w:val="24"/>
        </w:rPr>
        <w:t xml:space="preserve"> ir</w:t>
      </w:r>
      <w:r w:rsidRPr="00605863">
        <w:rPr>
          <w:rFonts w:ascii="Times New Roman" w:hAnsi="Times New Roman" w:cs="Times New Roman"/>
          <w:sz w:val="24"/>
          <w:szCs w:val="24"/>
        </w:rPr>
        <w:t xml:space="preserve"> dekoravimo koncepcijos parengimą, dekoracijų užsakymą ir kitas panašias paslaugas – taikomas kainos apskaičiavimo būdas yra fiksuotas įkainis, o kitą kainos dalį – dekoracijų, jų nuomos, pagaminimo, krovimo, transportavimo, sumontavimo, išmontavimo, utilizavimo ir pan. kainą – sudaro paslaugų teikėjo faktiškai patiriamos išlaidos, tiesiogiai susijusios su Sutarties vykdymu.</w:t>
      </w:r>
    </w:p>
    <w:p w14:paraId="075CDAE3" w14:textId="77777777" w:rsidR="00706A6B" w:rsidRPr="00706A6B" w:rsidRDefault="00706A6B" w:rsidP="00706A6B">
      <w:pPr>
        <w:tabs>
          <w:tab w:val="left" w:pos="1080"/>
          <w:tab w:val="left" w:pos="1440"/>
          <w:tab w:val="left" w:pos="1800"/>
        </w:tabs>
        <w:spacing w:after="0" w:line="240" w:lineRule="auto"/>
        <w:jc w:val="both"/>
        <w:rPr>
          <w:rFonts w:ascii="Times New Roman" w:hAnsi="Times New Roman" w:cs="Times New Roman"/>
          <w:sz w:val="24"/>
          <w:szCs w:val="24"/>
        </w:rPr>
      </w:pPr>
    </w:p>
    <w:p w14:paraId="7C7DC4AB" w14:textId="77777777" w:rsidR="00AD4B69" w:rsidRPr="00991D7B" w:rsidRDefault="00AD4B69" w:rsidP="009C08E7">
      <w:pPr>
        <w:pStyle w:val="ListParagraph"/>
        <w:tabs>
          <w:tab w:val="left" w:pos="1080"/>
          <w:tab w:val="left" w:pos="1440"/>
          <w:tab w:val="left" w:pos="1800"/>
        </w:tabs>
        <w:spacing w:after="0" w:line="276" w:lineRule="auto"/>
        <w:ind w:left="0" w:firstLine="567"/>
        <w:jc w:val="both"/>
        <w:rPr>
          <w:rFonts w:ascii="Times New Roman" w:hAnsi="Times New Roman" w:cs="Times New Roman"/>
          <w:b/>
          <w:sz w:val="24"/>
          <w:szCs w:val="24"/>
        </w:rPr>
      </w:pPr>
    </w:p>
    <w:p w14:paraId="603EE2A3" w14:textId="7C7F9F9B" w:rsidR="00472BF3" w:rsidRPr="006C1D60" w:rsidRDefault="00BD2C66">
      <w:pPr>
        <w:pStyle w:val="ListParagraph"/>
        <w:numPr>
          <w:ilvl w:val="0"/>
          <w:numId w:val="2"/>
        </w:numPr>
        <w:tabs>
          <w:tab w:val="left" w:pos="426"/>
        </w:tabs>
        <w:spacing w:after="0" w:line="240" w:lineRule="auto"/>
        <w:jc w:val="center"/>
        <w:rPr>
          <w:rFonts w:ascii="Times New Roman" w:hAnsi="Times New Roman" w:cs="Times New Roman"/>
          <w:b/>
          <w:sz w:val="24"/>
          <w:szCs w:val="24"/>
        </w:rPr>
      </w:pPr>
      <w:r w:rsidRPr="006C1D60">
        <w:rPr>
          <w:rFonts w:ascii="Times New Roman" w:hAnsi="Times New Roman" w:cs="Times New Roman"/>
          <w:b/>
          <w:sz w:val="24"/>
          <w:szCs w:val="24"/>
        </w:rPr>
        <w:lastRenderedPageBreak/>
        <w:t>RENGINIO ĮRANGOS NUOM</w:t>
      </w:r>
      <w:r w:rsidR="0068626C" w:rsidRPr="006C1D60">
        <w:rPr>
          <w:rFonts w:ascii="Times New Roman" w:hAnsi="Times New Roman" w:cs="Times New Roman"/>
          <w:b/>
          <w:sz w:val="24"/>
          <w:szCs w:val="24"/>
        </w:rPr>
        <w:t>A</w:t>
      </w:r>
      <w:r w:rsidRPr="006C1D60">
        <w:rPr>
          <w:rFonts w:ascii="Times New Roman" w:hAnsi="Times New Roman" w:cs="Times New Roman"/>
          <w:b/>
          <w:sz w:val="24"/>
          <w:szCs w:val="24"/>
        </w:rPr>
        <w:t xml:space="preserve"> IR APTARNAVIMO PASLAUGOS</w:t>
      </w:r>
    </w:p>
    <w:p w14:paraId="67896BC4" w14:textId="77777777" w:rsidR="00F95390" w:rsidRPr="00991D7B" w:rsidRDefault="00F95390" w:rsidP="009C08E7">
      <w:pPr>
        <w:pStyle w:val="ListParagraph"/>
        <w:tabs>
          <w:tab w:val="left" w:pos="1260"/>
          <w:tab w:val="left" w:pos="1440"/>
          <w:tab w:val="left" w:pos="1800"/>
        </w:tabs>
        <w:spacing w:after="0" w:line="276" w:lineRule="auto"/>
        <w:ind w:left="0" w:firstLine="567"/>
        <w:jc w:val="both"/>
        <w:rPr>
          <w:rFonts w:ascii="Times New Roman" w:hAnsi="Times New Roman" w:cs="Times New Roman"/>
          <w:b/>
          <w:sz w:val="24"/>
          <w:szCs w:val="24"/>
        </w:rPr>
      </w:pPr>
    </w:p>
    <w:p w14:paraId="3E16761B" w14:textId="32D5FB4D" w:rsidR="0041624D" w:rsidRPr="00991D7B" w:rsidRDefault="0041624D">
      <w:pPr>
        <w:pStyle w:val="ListParagraph"/>
        <w:numPr>
          <w:ilvl w:val="0"/>
          <w:numId w:val="37"/>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Pagal perkančiosios organizacijos poreikį gali būti užsakomos šios renginio įrangos nuomos ir aptarnavimo paslaugos: diskusinė įranga, mikrofonai, sinchroninio vertimo įranga (įskaitant vertėjų kabinas), nešiojamieji kompiuteriai, multimedijos projektoriai, LED ekranai, monitoriai, įgarsinimo įranga, taip pat tiesioginės transliacijos ir filmavimo įranga ar kita renginio organizavimui reikalinga techninė įranga.</w:t>
      </w:r>
    </w:p>
    <w:p w14:paraId="7EBDCFB5" w14:textId="56167E35" w:rsidR="0041624D" w:rsidRPr="00991D7B" w:rsidRDefault="0041624D">
      <w:pPr>
        <w:pStyle w:val="ListParagraph"/>
        <w:numPr>
          <w:ilvl w:val="0"/>
          <w:numId w:val="37"/>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Renginio įranga užsakoma pagal konkretaus renginio poreikį. Paslaugų teikėjas turi užtikrinti įrangos transportavimą, montavimą, sujungimą, veikimo patikrinimą prieš renginį, techninį aptarnavimą renginio metu bei išmontavimą ir išvežimą renginiui pasibaigus.</w:t>
      </w:r>
    </w:p>
    <w:p w14:paraId="52D65427" w14:textId="37F48ACD" w:rsidR="0041624D" w:rsidRPr="00991D7B" w:rsidRDefault="0041624D">
      <w:pPr>
        <w:pStyle w:val="ListParagraph"/>
        <w:numPr>
          <w:ilvl w:val="0"/>
          <w:numId w:val="37"/>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Visa įranga turi būti techniškai tvarkinga, saugi naudoti ir pritaikyta renginio pobūdžiui, patalpoms bei dalyvių skaičiui. Renginiai paprastai vyksta patalpose, dalyviams sėdint prie stalų, išdėstytų stačiakampio ar U forma.</w:t>
      </w:r>
    </w:p>
    <w:p w14:paraId="036750AF" w14:textId="72869E81" w:rsidR="0041624D" w:rsidRPr="00991D7B" w:rsidRDefault="0041624D">
      <w:pPr>
        <w:pStyle w:val="ListParagraph"/>
        <w:numPr>
          <w:ilvl w:val="0"/>
          <w:numId w:val="37"/>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 xml:space="preserve">Diskusinė įranga turi užtikrinti galimybę dalyviams kalbėti, klausytis ir registruotis pasisakymui. Sistema turi būti pritaikyta renginio dalyvių skaičiui (vienas diskusinis mikrofonas gali būti skaičiuojamas </w:t>
      </w:r>
      <w:r w:rsidR="002113E4" w:rsidRPr="00991D7B">
        <w:rPr>
          <w:rFonts w:ascii="Times New Roman" w:hAnsi="Times New Roman" w:cs="Times New Roman"/>
          <w:sz w:val="24"/>
          <w:szCs w:val="24"/>
        </w:rPr>
        <w:t>dviem</w:t>
      </w:r>
      <w:r w:rsidRPr="00991D7B">
        <w:rPr>
          <w:rFonts w:ascii="Times New Roman" w:hAnsi="Times New Roman" w:cs="Times New Roman"/>
          <w:sz w:val="24"/>
          <w:szCs w:val="24"/>
        </w:rPr>
        <w:t xml:space="preserve"> renginio dalyviams) ir suderinama su įgarsinimo bei sinchroninio vertimo įranga.</w:t>
      </w:r>
    </w:p>
    <w:p w14:paraId="2D8F0E5C" w14:textId="39882E1F" w:rsidR="0041624D" w:rsidRPr="00991D7B" w:rsidRDefault="0041624D">
      <w:pPr>
        <w:pStyle w:val="ListParagraph"/>
        <w:numPr>
          <w:ilvl w:val="0"/>
          <w:numId w:val="37"/>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 xml:space="preserve">Renginiuose </w:t>
      </w:r>
      <w:r w:rsidR="00D94774" w:rsidRPr="00991D7B">
        <w:rPr>
          <w:rFonts w:ascii="Times New Roman" w:hAnsi="Times New Roman" w:cs="Times New Roman"/>
          <w:sz w:val="24"/>
          <w:szCs w:val="24"/>
        </w:rPr>
        <w:t>gali</w:t>
      </w:r>
      <w:r w:rsidRPr="00991D7B">
        <w:rPr>
          <w:rFonts w:ascii="Times New Roman" w:hAnsi="Times New Roman" w:cs="Times New Roman"/>
          <w:sz w:val="24"/>
          <w:szCs w:val="24"/>
        </w:rPr>
        <w:t xml:space="preserve"> būti naudojami skirtingų tipų mikrofonai (pvz., rankiniai, prisegami, lankelio tipo ar kiti lygiaverčiai), pritaikyti renginio pobūdžiui ir užtikrinantys aiškų garso perdavimą.</w:t>
      </w:r>
    </w:p>
    <w:p w14:paraId="6426AF85" w14:textId="210C800A" w:rsidR="0041624D" w:rsidRPr="00991D7B" w:rsidRDefault="0041624D">
      <w:pPr>
        <w:pStyle w:val="ListParagraph"/>
        <w:numPr>
          <w:ilvl w:val="0"/>
          <w:numId w:val="37"/>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Esant poreikiui turi būti užtikrinama sinchroninio vertimo sistema, įskaitant vertėjų kabinas, vertimo pultus ir klausytojų ausines. Vertėjų kabinos turi būti pritaikytos patogiam vertėjų darbui ir užtikrinti tinkamą matomumą į renginio erdvę. Vertimo sistema turi būti suderinama su naudojama diskusine ir įgarsinimo įranga.</w:t>
      </w:r>
    </w:p>
    <w:p w14:paraId="3B2861D3" w14:textId="24FBE275" w:rsidR="0041624D" w:rsidRPr="00991D7B" w:rsidRDefault="0041624D">
      <w:pPr>
        <w:pStyle w:val="ListParagraph"/>
        <w:numPr>
          <w:ilvl w:val="0"/>
          <w:numId w:val="37"/>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 xml:space="preserve">Renginiams gali būti naudojama kompiuterinė ir vaizdo demonstravimo įranga, nešiojamieji kompiuteriai, projektoriai, </w:t>
      </w:r>
      <w:r w:rsidR="00311F69" w:rsidRPr="00991D7B">
        <w:rPr>
          <w:rFonts w:ascii="Times New Roman" w:hAnsi="Times New Roman" w:cs="Times New Roman"/>
          <w:sz w:val="24"/>
          <w:szCs w:val="24"/>
        </w:rPr>
        <w:t xml:space="preserve">monitoriai, </w:t>
      </w:r>
      <w:r w:rsidRPr="00991D7B">
        <w:rPr>
          <w:rFonts w:ascii="Times New Roman" w:hAnsi="Times New Roman" w:cs="Times New Roman"/>
          <w:sz w:val="24"/>
          <w:szCs w:val="24"/>
        </w:rPr>
        <w:t xml:space="preserve">LED ekranai, skirti prezentacijoms, vaizdo transliacijai ar kitam vizualiniam turiniui rodyti. </w:t>
      </w:r>
      <w:r w:rsidR="00311F69" w:rsidRPr="00991D7B">
        <w:rPr>
          <w:rFonts w:ascii="Times New Roman" w:hAnsi="Times New Roman" w:cs="Times New Roman"/>
          <w:sz w:val="24"/>
          <w:szCs w:val="24"/>
        </w:rPr>
        <w:t xml:space="preserve">Monitorių </w:t>
      </w:r>
      <w:r w:rsidRPr="00991D7B">
        <w:rPr>
          <w:rFonts w:ascii="Times New Roman" w:hAnsi="Times New Roman" w:cs="Times New Roman"/>
          <w:sz w:val="24"/>
          <w:szCs w:val="24"/>
        </w:rPr>
        <w:t xml:space="preserve">(kurie statomi stačiakampio viduryje) dydis </w:t>
      </w:r>
      <w:r w:rsidR="00324DA1" w:rsidRPr="00991D7B">
        <w:rPr>
          <w:rFonts w:ascii="Times New Roman" w:hAnsi="Times New Roman" w:cs="Times New Roman"/>
          <w:sz w:val="24"/>
          <w:szCs w:val="24"/>
        </w:rPr>
        <w:t>turi</w:t>
      </w:r>
      <w:r w:rsidRPr="00991D7B">
        <w:rPr>
          <w:rFonts w:ascii="Times New Roman" w:hAnsi="Times New Roman" w:cs="Times New Roman"/>
          <w:sz w:val="24"/>
          <w:szCs w:val="24"/>
        </w:rPr>
        <w:t xml:space="preserve"> būti apie 50 colių arba lygiavertis, priklausomai nuo renginio poreikių. Vaizdo rodymo įranga turi būti išdėstoma taip, kad informacija būtų aiškiai matoma visiems renginio dalyviams.</w:t>
      </w:r>
    </w:p>
    <w:p w14:paraId="173DB3B2" w14:textId="3A15F415" w:rsidR="0041624D" w:rsidRPr="00991D7B" w:rsidRDefault="0041624D">
      <w:pPr>
        <w:pStyle w:val="ListParagraph"/>
        <w:numPr>
          <w:ilvl w:val="0"/>
          <w:numId w:val="37"/>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Paslaugų teikėjas turi užtikrinti tinkamą įgarsinimo sistemą, pritaikytą patalpų dydžiui ir renginio formatui, bei kvalifikuoto techninio personalo darbą viso renginio metu, kad būtų užtikrintas sklandus techninės įrangos veikimas.</w:t>
      </w:r>
    </w:p>
    <w:p w14:paraId="1C99DB6C" w14:textId="16197056" w:rsidR="00F97954" w:rsidRPr="0074762C" w:rsidRDefault="0041624D" w:rsidP="0074762C">
      <w:pPr>
        <w:pStyle w:val="ListParagraph"/>
        <w:numPr>
          <w:ilvl w:val="0"/>
          <w:numId w:val="37"/>
        </w:numPr>
        <w:tabs>
          <w:tab w:val="left" w:pos="1050"/>
          <w:tab w:val="left" w:pos="1800"/>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Esant poreikiui turi būti užtikrinamos renginio filmavimo ir tiesioginės transliacijos paslaugos, naudojant ne mažiau kaip 2 kameras arba lygiavertę filmavimo sistemą, o didesniuose ar sudėtingesniuose renginiuose – papildomas kameras ar kitą lygiavertę įrangą. Turi būti sudaryta galimybė transliuoti renginį internetu, perduoti signalą kitoms platformoms bei pateikti renginio vaizdo įrašą.</w:t>
      </w:r>
    </w:p>
    <w:p w14:paraId="1B8371B9" w14:textId="4F48AEC0" w:rsidR="00F97954" w:rsidRPr="0074762C" w:rsidRDefault="00C015A4" w:rsidP="00C015A4">
      <w:pPr>
        <w:pStyle w:val="ListParagraph"/>
        <w:numPr>
          <w:ilvl w:val="0"/>
          <w:numId w:val="37"/>
        </w:numPr>
        <w:tabs>
          <w:tab w:val="left" w:pos="1135"/>
          <w:tab w:val="left" w:pos="1260"/>
          <w:tab w:val="left" w:pos="1701"/>
        </w:tabs>
        <w:spacing w:after="0" w:line="240" w:lineRule="auto"/>
        <w:ind w:left="0" w:firstLine="567"/>
        <w:jc w:val="both"/>
        <w:rPr>
          <w:rFonts w:ascii="Times New Roman" w:hAnsi="Times New Roman" w:cs="Times New Roman"/>
          <w:sz w:val="24"/>
          <w:szCs w:val="24"/>
        </w:rPr>
      </w:pPr>
      <w:r w:rsidRPr="0074762C">
        <w:rPr>
          <w:rFonts w:ascii="Times New Roman" w:hAnsi="Times New Roman" w:cs="Times New Roman"/>
          <w:sz w:val="24"/>
          <w:szCs w:val="24"/>
        </w:rPr>
        <w:t>Renginio į</w:t>
      </w:r>
      <w:r w:rsidR="00F97954" w:rsidRPr="0074762C">
        <w:rPr>
          <w:rFonts w:ascii="Times New Roman" w:hAnsi="Times New Roman" w:cs="Times New Roman"/>
          <w:sz w:val="24"/>
          <w:szCs w:val="24"/>
        </w:rPr>
        <w:t>rangos nuomos ir aptarnavimo paslaugoms taikomas kainos apskaičiavimo būdas – fiksuotas įkainis. Renginio įrangos aptarnavimo (krovimas, transportavimas, sumontavimas ir išmontavimas, įdiegimas, priežiūra, valdymas (pvz.</w:t>
      </w:r>
      <w:r w:rsidR="008C3E5C">
        <w:rPr>
          <w:rFonts w:ascii="Times New Roman" w:hAnsi="Times New Roman" w:cs="Times New Roman"/>
          <w:sz w:val="24"/>
          <w:szCs w:val="24"/>
        </w:rPr>
        <w:t>,</w:t>
      </w:r>
      <w:r w:rsidR="00F97954" w:rsidRPr="0074762C">
        <w:rPr>
          <w:rFonts w:ascii="Times New Roman" w:hAnsi="Times New Roman" w:cs="Times New Roman"/>
          <w:sz w:val="24"/>
          <w:szCs w:val="24"/>
        </w:rPr>
        <w:t xml:space="preserve"> LED ekranų, įgarsinimo aparatūros ar apšvietimo technikos komplektų operatorių ir technikų darbas renginio metu) ir visos kitos susijusios paslaugos) paslaugų kaina turi būti įskaičiuota į renginių įrangos nuomos kainą. Už papildomą įrangą bei papildomos įrangos ir priemonių atvežimą ir išvežimą iš renginio vietos apmokama paslaugų teikėjui pateikus išlaidas pagrindžiančius dokumentus, padengiant tik paslaugų teikėjo faktiškai patirtas išlaidas. Į šias išlaidas negali būti įtrauktas teikėjo pelnas.</w:t>
      </w:r>
    </w:p>
    <w:p w14:paraId="1C379608" w14:textId="77777777" w:rsidR="00F97954" w:rsidRPr="00F97954" w:rsidRDefault="00F97954" w:rsidP="00F97954">
      <w:pPr>
        <w:tabs>
          <w:tab w:val="left" w:pos="1050"/>
          <w:tab w:val="left" w:pos="1800"/>
        </w:tabs>
        <w:spacing w:after="0" w:line="240" w:lineRule="auto"/>
        <w:jc w:val="both"/>
        <w:rPr>
          <w:rFonts w:ascii="Times New Roman" w:hAnsi="Times New Roman" w:cs="Times New Roman"/>
          <w:sz w:val="24"/>
          <w:szCs w:val="24"/>
        </w:rPr>
      </w:pPr>
    </w:p>
    <w:p w14:paraId="2C71EEEF" w14:textId="77777777" w:rsidR="00C65F41" w:rsidRPr="00991D7B" w:rsidRDefault="00C65F41" w:rsidP="009C08E7">
      <w:pPr>
        <w:tabs>
          <w:tab w:val="left" w:pos="1050"/>
          <w:tab w:val="left" w:pos="1800"/>
        </w:tabs>
        <w:spacing w:after="0" w:line="276" w:lineRule="auto"/>
        <w:ind w:firstLine="567"/>
        <w:jc w:val="center"/>
        <w:rPr>
          <w:rFonts w:ascii="Times New Roman" w:hAnsi="Times New Roman" w:cs="Times New Roman"/>
          <w:b/>
          <w:sz w:val="24"/>
          <w:szCs w:val="24"/>
        </w:rPr>
      </w:pPr>
    </w:p>
    <w:p w14:paraId="4D113710" w14:textId="77777777" w:rsidR="003F3D9A" w:rsidRPr="00991D7B" w:rsidRDefault="003F3D9A" w:rsidP="009C08E7">
      <w:pPr>
        <w:tabs>
          <w:tab w:val="left" w:pos="1050"/>
          <w:tab w:val="left" w:pos="1800"/>
        </w:tabs>
        <w:spacing w:after="0" w:line="276" w:lineRule="auto"/>
        <w:ind w:firstLine="567"/>
        <w:jc w:val="center"/>
        <w:rPr>
          <w:rFonts w:ascii="Times New Roman" w:hAnsi="Times New Roman" w:cs="Times New Roman"/>
          <w:b/>
          <w:sz w:val="24"/>
          <w:szCs w:val="24"/>
        </w:rPr>
      </w:pPr>
    </w:p>
    <w:p w14:paraId="5B2C2C73" w14:textId="2AFDED87" w:rsidR="001936C8" w:rsidRPr="006C1D60" w:rsidRDefault="005F6033">
      <w:pPr>
        <w:pStyle w:val="ListParagraph"/>
        <w:numPr>
          <w:ilvl w:val="0"/>
          <w:numId w:val="2"/>
        </w:numPr>
        <w:tabs>
          <w:tab w:val="left" w:pos="1050"/>
          <w:tab w:val="left" w:pos="1800"/>
        </w:tabs>
        <w:spacing w:after="0" w:line="276" w:lineRule="auto"/>
        <w:jc w:val="center"/>
        <w:rPr>
          <w:rFonts w:ascii="Times New Roman" w:eastAsia="Times New Roman" w:hAnsi="Times New Roman" w:cs="Times New Roman"/>
          <w:b/>
          <w:color w:val="000000" w:themeColor="text1"/>
          <w:sz w:val="24"/>
          <w:szCs w:val="24"/>
          <w:lang w:eastAsia="lt-LT"/>
        </w:rPr>
      </w:pPr>
      <w:r w:rsidRPr="006C1D60">
        <w:rPr>
          <w:rFonts w:ascii="Times New Roman" w:eastAsia="Times New Roman" w:hAnsi="Times New Roman" w:cs="Times New Roman"/>
          <w:b/>
          <w:color w:val="000000" w:themeColor="text1"/>
          <w:sz w:val="24"/>
          <w:szCs w:val="24"/>
          <w:lang w:eastAsia="lt-LT"/>
        </w:rPr>
        <w:lastRenderedPageBreak/>
        <w:t>KULTŪRINĖS PROGRAMOS ORGANIZAVIMO IR APTARNAVIMO PASLAUGOS</w:t>
      </w:r>
    </w:p>
    <w:p w14:paraId="52326E37" w14:textId="77777777" w:rsidR="002D2195" w:rsidRPr="00991D7B" w:rsidRDefault="002D2195" w:rsidP="00AF3A75">
      <w:pPr>
        <w:spacing w:after="0"/>
        <w:rPr>
          <w:rFonts w:ascii="Times New Roman" w:hAnsi="Times New Roman" w:cs="Times New Roman"/>
          <w:sz w:val="24"/>
          <w:szCs w:val="24"/>
          <w:lang w:eastAsia="lt-LT"/>
        </w:rPr>
      </w:pPr>
    </w:p>
    <w:p w14:paraId="73BB171C" w14:textId="342E647C" w:rsidR="002D2195" w:rsidRPr="00991D7B" w:rsidRDefault="002D2195">
      <w:pPr>
        <w:pStyle w:val="ListParagraph"/>
        <w:numPr>
          <w:ilvl w:val="0"/>
          <w:numId w:val="17"/>
        </w:numPr>
        <w:tabs>
          <w:tab w:val="left" w:pos="720"/>
          <w:tab w:val="left" w:pos="851"/>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991D7B">
        <w:rPr>
          <w:rFonts w:ascii="Times New Roman" w:eastAsia="Times New Roman" w:hAnsi="Times New Roman" w:cs="Times New Roman"/>
          <w:color w:val="000000" w:themeColor="text1"/>
          <w:sz w:val="24"/>
          <w:szCs w:val="24"/>
          <w:lang w:eastAsia="lt-LT"/>
        </w:rPr>
        <w:t>Pagal iš anksto su perkančiąja organizacija suderintą planą kultūrinė programa organizuojama Vilniuje ir kitose Lietuvos Respublikos vietose.</w:t>
      </w:r>
    </w:p>
    <w:p w14:paraId="6B7272EC" w14:textId="23DF5B72" w:rsidR="002D2195" w:rsidRPr="00991D7B" w:rsidRDefault="00755FDF">
      <w:pPr>
        <w:pStyle w:val="ListParagraph"/>
        <w:numPr>
          <w:ilvl w:val="0"/>
          <w:numId w:val="17"/>
        </w:numPr>
        <w:tabs>
          <w:tab w:val="left" w:pos="720"/>
          <w:tab w:val="left" w:pos="851"/>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991D7B">
        <w:rPr>
          <w:rFonts w:ascii="Times New Roman" w:eastAsia="Times New Roman" w:hAnsi="Times New Roman" w:cs="Times New Roman"/>
          <w:color w:val="000000" w:themeColor="text1"/>
          <w:sz w:val="24"/>
          <w:szCs w:val="24"/>
          <w:lang w:eastAsia="lt-LT"/>
        </w:rPr>
        <w:t>K</w:t>
      </w:r>
      <w:r w:rsidR="002D2195" w:rsidRPr="00991D7B">
        <w:rPr>
          <w:rFonts w:ascii="Times New Roman" w:eastAsia="Times New Roman" w:hAnsi="Times New Roman" w:cs="Times New Roman"/>
          <w:color w:val="000000" w:themeColor="text1"/>
          <w:sz w:val="24"/>
          <w:szCs w:val="24"/>
          <w:lang w:eastAsia="lt-LT"/>
        </w:rPr>
        <w:t>ultūrinė programa gali apimti ekskursijų Vilniuje ir kitose Lietuvos Respublikos vietose su lietuviškai, angliškai (esant poreikiui ir kitomis kalbomis) kalbančiu gidu, koncertų, folklorinės programos, edukacijų organizavimą, įėjimo bilietų į lankomus objektus (muziejus, parodas, koncertus ir kitas vietas) užsakymą ir pirkimą, išvykas po Lietuvos teritoriją ir kitas panašias paslaugas.</w:t>
      </w:r>
    </w:p>
    <w:p w14:paraId="20AFBB5A" w14:textId="1AB1216F" w:rsidR="002D2195" w:rsidRDefault="002D2195">
      <w:pPr>
        <w:pStyle w:val="ListParagraph"/>
        <w:numPr>
          <w:ilvl w:val="0"/>
          <w:numId w:val="17"/>
        </w:numPr>
        <w:tabs>
          <w:tab w:val="left" w:pos="720"/>
          <w:tab w:val="left" w:pos="851"/>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991D7B">
        <w:rPr>
          <w:rFonts w:ascii="Times New Roman" w:eastAsia="Times New Roman" w:hAnsi="Times New Roman" w:cs="Times New Roman"/>
          <w:color w:val="000000" w:themeColor="text1"/>
          <w:sz w:val="24"/>
          <w:szCs w:val="24"/>
          <w:lang w:eastAsia="lt-LT"/>
        </w:rPr>
        <w:t xml:space="preserve">Paslaugų teikėjas privalo užtikrinti kultūrinei programai vykti reikalingą įrangą (įskaitant laikinų rūbinių, paviljonų, stendų įrengimą), baldus, aptarnavimą, renginio aptarnaujantį personalą ir kitas su tokio pobūdžio renginio organizavimu susijusias paslaugas. </w:t>
      </w:r>
    </w:p>
    <w:p w14:paraId="166BBB83" w14:textId="177B63D1" w:rsidR="001048D0" w:rsidRPr="00BD5F5C" w:rsidRDefault="006B1C1B" w:rsidP="00BD5F5C">
      <w:pPr>
        <w:pStyle w:val="NormalWeb"/>
        <w:numPr>
          <w:ilvl w:val="0"/>
          <w:numId w:val="17"/>
        </w:numPr>
        <w:ind w:left="0" w:firstLine="567"/>
        <w:jc w:val="both"/>
      </w:pPr>
      <w:r w:rsidRPr="00DF1779">
        <w:t xml:space="preserve">Renginio kultūrinės programos organizavimo ir aptarnavimo paslaugų kainodara susideda iš dviejų dalių: </w:t>
      </w:r>
      <w:r w:rsidRPr="00BD5F5C">
        <w:rPr>
          <w:rStyle w:val="Strong"/>
          <w:b w:val="0"/>
          <w:bCs w:val="0"/>
        </w:rPr>
        <w:t>fiksuoto įkainio</w:t>
      </w:r>
      <w:r w:rsidRPr="00DF1779">
        <w:t>, kuris taikomas kultūrinės programos sudarymo, planavimo, organizavimo, koordinavimo, priežiūros ir aptarnavimo paslaugoms, diferencijuojant pagal dalyvių skaičių (iki 50, 51–110 ir 111–330 dalyvių),</w:t>
      </w:r>
      <w:r w:rsidRPr="00BD5F5C">
        <w:t xml:space="preserve"> ir</w:t>
      </w:r>
      <w:r w:rsidRPr="00BD5F5C">
        <w:rPr>
          <w:b/>
          <w:bCs/>
        </w:rPr>
        <w:t xml:space="preserve"> </w:t>
      </w:r>
      <w:r w:rsidRPr="00BD5F5C">
        <w:rPr>
          <w:rStyle w:val="Strong"/>
          <w:b w:val="0"/>
          <w:bCs w:val="0"/>
        </w:rPr>
        <w:t>faktiškai patirtų išlaidų kompensavimo</w:t>
      </w:r>
      <w:r w:rsidRPr="00BD5F5C">
        <w:rPr>
          <w:b/>
          <w:bCs/>
        </w:rPr>
        <w:t>,</w:t>
      </w:r>
      <w:r w:rsidRPr="00DF1779">
        <w:t xml:space="preserve"> taikomo kultūrinės programos įgyvendinimo išlaidoms</w:t>
      </w:r>
      <w:r w:rsidR="001E3199">
        <w:t xml:space="preserve">: </w:t>
      </w:r>
      <w:r w:rsidRPr="00DF1779">
        <w:t>atlikėjams</w:t>
      </w:r>
      <w:r w:rsidR="00DF1779" w:rsidRPr="00DF1779">
        <w:t>,</w:t>
      </w:r>
      <w:r w:rsidR="00237B3E">
        <w:t xml:space="preserve"> gidams,</w:t>
      </w:r>
      <w:r w:rsidR="00DF1779" w:rsidRPr="00DF1779">
        <w:t xml:space="preserve"> vietos nuomos</w:t>
      </w:r>
      <w:r w:rsidR="00DF1779">
        <w:t xml:space="preserve">, </w:t>
      </w:r>
      <w:r w:rsidR="00237B3E">
        <w:t>bilietams</w:t>
      </w:r>
      <w:r w:rsidR="00DF1779" w:rsidRPr="00DF1779">
        <w:t xml:space="preserve"> ir kt.</w:t>
      </w:r>
    </w:p>
    <w:p w14:paraId="09BAA970" w14:textId="326345A2" w:rsidR="00FE22B8" w:rsidRPr="006C1D60" w:rsidRDefault="001048D0">
      <w:pPr>
        <w:pStyle w:val="ListParagraph"/>
        <w:keepNext/>
        <w:numPr>
          <w:ilvl w:val="0"/>
          <w:numId w:val="2"/>
        </w:numPr>
        <w:tabs>
          <w:tab w:val="left" w:pos="1701"/>
        </w:tabs>
        <w:spacing w:after="0" w:line="276" w:lineRule="auto"/>
        <w:jc w:val="center"/>
        <w:outlineLvl w:val="0"/>
        <w:rPr>
          <w:rFonts w:ascii="Times New Roman" w:eastAsia="Times New Roman" w:hAnsi="Times New Roman" w:cs="Times New Roman"/>
          <w:b/>
          <w:color w:val="000000" w:themeColor="text1"/>
          <w:sz w:val="24"/>
          <w:szCs w:val="24"/>
          <w:lang w:eastAsia="lt-LT"/>
        </w:rPr>
      </w:pPr>
      <w:r w:rsidRPr="006C1D60">
        <w:rPr>
          <w:rFonts w:ascii="Times New Roman" w:eastAsia="Times New Roman" w:hAnsi="Times New Roman" w:cs="Times New Roman"/>
          <w:b/>
          <w:color w:val="000000" w:themeColor="text1"/>
          <w:sz w:val="24"/>
          <w:szCs w:val="24"/>
          <w:lang w:eastAsia="lt-LT"/>
        </w:rPr>
        <w:t>RENGINIO DALYVIŲ MAITINIMO PASLAUGOS</w:t>
      </w:r>
    </w:p>
    <w:p w14:paraId="10444F7F" w14:textId="567D0A68" w:rsidR="008A3528" w:rsidRPr="00991D7B" w:rsidRDefault="008A3528" w:rsidP="00AF3A75">
      <w:pPr>
        <w:keepNext/>
        <w:tabs>
          <w:tab w:val="left" w:pos="1701"/>
        </w:tabs>
        <w:spacing w:after="0" w:line="276" w:lineRule="auto"/>
        <w:jc w:val="both"/>
        <w:outlineLvl w:val="0"/>
        <w:rPr>
          <w:rFonts w:ascii="Times New Roman" w:eastAsia="MS Mincho" w:hAnsi="Times New Roman" w:cs="Times New Roman"/>
          <w:b/>
          <w:bCs/>
          <w:kern w:val="32"/>
          <w:sz w:val="24"/>
          <w:szCs w:val="24"/>
          <w:lang w:val="x-none" w:eastAsia="x-none"/>
        </w:rPr>
      </w:pPr>
    </w:p>
    <w:p w14:paraId="261C329B" w14:textId="74623892" w:rsidR="00C875AB" w:rsidRPr="00991D7B" w:rsidRDefault="00C875AB">
      <w:pPr>
        <w:pStyle w:val="ListParagraph"/>
        <w:numPr>
          <w:ilvl w:val="0"/>
          <w:numId w:val="38"/>
        </w:numPr>
        <w:tabs>
          <w:tab w:val="left" w:pos="720"/>
          <w:tab w:val="left" w:pos="851"/>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991D7B">
        <w:rPr>
          <w:rFonts w:ascii="Times New Roman" w:eastAsia="Times New Roman" w:hAnsi="Times New Roman" w:cs="Times New Roman"/>
          <w:color w:val="000000" w:themeColor="text1"/>
          <w:sz w:val="24"/>
          <w:szCs w:val="24"/>
          <w:lang w:eastAsia="lt-LT"/>
        </w:rPr>
        <w:t xml:space="preserve">Renginio dalyvių maitinimo paslaugas perkančioji organizacija užsako pagal poreikį. Konkrečius reikalavimus maitinimo paslaugoms perkančioji organizacija pasirinks prieš kiekvieną konkretų renginį. Maitinimo įstaiga turi turėti atitinkamas erdves ir reikiamą personalą operatyviam ir kokybiškam aptarnavimui. Maitinimo paslaugos (kavos pertraukos, pietūs, furšetai ir kiti priėmimai) paprastai turi būti organizuojamos toje pačioje vietoje, kur vyksta renginys. Tik suderinus su perkančiąja organizacija, gali būti organizuojama išvykstamoji </w:t>
      </w:r>
      <w:r w:rsidR="00FA17E7" w:rsidRPr="00991D7B">
        <w:rPr>
          <w:rFonts w:ascii="Times New Roman" w:eastAsia="Times New Roman" w:hAnsi="Times New Roman" w:cs="Times New Roman"/>
          <w:color w:val="000000" w:themeColor="text1"/>
          <w:sz w:val="24"/>
          <w:szCs w:val="24"/>
          <w:lang w:eastAsia="lt-LT"/>
        </w:rPr>
        <w:t xml:space="preserve">šventinė </w:t>
      </w:r>
      <w:r w:rsidRPr="00991D7B">
        <w:rPr>
          <w:rFonts w:ascii="Times New Roman" w:eastAsia="Times New Roman" w:hAnsi="Times New Roman" w:cs="Times New Roman"/>
          <w:color w:val="000000" w:themeColor="text1"/>
          <w:sz w:val="24"/>
          <w:szCs w:val="24"/>
          <w:lang w:eastAsia="lt-LT"/>
        </w:rPr>
        <w:t>vakarienė kitoje vietoje, kartu su kultūrine programa.</w:t>
      </w:r>
    </w:p>
    <w:p w14:paraId="22CE2FEA" w14:textId="77777777" w:rsidR="00C875AB" w:rsidRPr="00991D7B" w:rsidRDefault="00C875AB">
      <w:pPr>
        <w:pStyle w:val="ListParagraph"/>
        <w:numPr>
          <w:ilvl w:val="0"/>
          <w:numId w:val="38"/>
        </w:numPr>
        <w:tabs>
          <w:tab w:val="left" w:pos="720"/>
          <w:tab w:val="left" w:pos="851"/>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991D7B">
        <w:rPr>
          <w:rFonts w:ascii="Times New Roman" w:eastAsia="Times New Roman" w:hAnsi="Times New Roman" w:cs="Times New Roman"/>
          <w:color w:val="000000" w:themeColor="text1"/>
          <w:sz w:val="24"/>
          <w:szCs w:val="24"/>
          <w:lang w:eastAsia="lt-LT"/>
        </w:rPr>
        <w:t xml:space="preserve">Maitinimo paslaugos turi būti teikiamos vadovaujantis ES teisės aktais, Lietuvos Respublikos maisto įstatymu, Lietuvos higienos norma HN 15:2021 „Maisto higiena“, kitais maisto higieną bei maisto saugą ir tvarkymą reglamentuojančiais teisės aktais. Paslaugų teikėjo siūlomi patiekalai ir gėrimai turi atitikti teisės aktų nustatytus kokybės ir tinkamumo vartoti reikalavimus, sanitarijos ir higienos normas ir kitus nustatytus standartus. </w:t>
      </w:r>
    </w:p>
    <w:p w14:paraId="5B10E20C" w14:textId="66FCC547" w:rsidR="00C875AB" w:rsidRPr="00991D7B" w:rsidRDefault="00C875AB">
      <w:pPr>
        <w:pStyle w:val="ListParagraph"/>
        <w:numPr>
          <w:ilvl w:val="0"/>
          <w:numId w:val="38"/>
        </w:numPr>
        <w:tabs>
          <w:tab w:val="left" w:pos="720"/>
          <w:tab w:val="left" w:pos="851"/>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991D7B">
        <w:rPr>
          <w:rFonts w:ascii="Times New Roman" w:eastAsia="Times New Roman" w:hAnsi="Times New Roman" w:cs="Times New Roman"/>
          <w:color w:val="000000" w:themeColor="text1"/>
          <w:sz w:val="24"/>
          <w:szCs w:val="24"/>
          <w:lang w:eastAsia="lt-LT"/>
        </w:rPr>
        <w:t>Maitinimo ir aptarnavimo paslaugos apima maisto paruošimą, maisto ir gėrimų pateikimą priėmimų (sėdimų ir (ar) stovimų) metu, renginių dalyvių aptarnavimą</w:t>
      </w:r>
      <w:r w:rsidR="00E76B9E">
        <w:rPr>
          <w:rFonts w:ascii="Times New Roman" w:eastAsia="Times New Roman" w:hAnsi="Times New Roman" w:cs="Times New Roman"/>
          <w:color w:val="000000" w:themeColor="text1"/>
          <w:sz w:val="24"/>
          <w:szCs w:val="24"/>
          <w:lang w:eastAsia="lt-LT"/>
        </w:rPr>
        <w:t xml:space="preserve">, </w:t>
      </w:r>
      <w:r w:rsidR="00817976">
        <w:rPr>
          <w:rFonts w:ascii="Times New Roman" w:eastAsia="Times New Roman" w:hAnsi="Times New Roman" w:cs="Times New Roman"/>
          <w:color w:val="000000" w:themeColor="text1"/>
          <w:sz w:val="24"/>
          <w:szCs w:val="24"/>
          <w:lang w:eastAsia="lt-LT"/>
        </w:rPr>
        <w:t>vandens buteliuk</w:t>
      </w:r>
      <w:r w:rsidR="00B6660B">
        <w:rPr>
          <w:rFonts w:ascii="Times New Roman" w:eastAsia="Times New Roman" w:hAnsi="Times New Roman" w:cs="Times New Roman"/>
          <w:color w:val="000000" w:themeColor="text1"/>
          <w:sz w:val="24"/>
          <w:szCs w:val="24"/>
          <w:lang w:eastAsia="lt-LT"/>
        </w:rPr>
        <w:t>ų</w:t>
      </w:r>
      <w:r w:rsidR="00817976">
        <w:rPr>
          <w:rFonts w:ascii="Times New Roman" w:eastAsia="Times New Roman" w:hAnsi="Times New Roman" w:cs="Times New Roman"/>
          <w:color w:val="000000" w:themeColor="text1"/>
          <w:sz w:val="24"/>
          <w:szCs w:val="24"/>
          <w:lang w:eastAsia="lt-LT"/>
        </w:rPr>
        <w:t xml:space="preserve"> (0,33</w:t>
      </w:r>
      <w:r w:rsidR="004504F9">
        <w:rPr>
          <w:rFonts w:ascii="Times New Roman" w:eastAsia="Times New Roman" w:hAnsi="Times New Roman" w:cs="Times New Roman"/>
          <w:color w:val="000000" w:themeColor="text1"/>
          <w:sz w:val="24"/>
          <w:szCs w:val="24"/>
          <w:lang w:eastAsia="lt-LT"/>
        </w:rPr>
        <w:t xml:space="preserve"> l</w:t>
      </w:r>
      <w:r w:rsidR="00817976">
        <w:rPr>
          <w:rFonts w:ascii="Times New Roman" w:eastAsia="Times New Roman" w:hAnsi="Times New Roman" w:cs="Times New Roman"/>
          <w:color w:val="000000" w:themeColor="text1"/>
          <w:sz w:val="24"/>
          <w:szCs w:val="24"/>
          <w:lang w:eastAsia="lt-LT"/>
        </w:rPr>
        <w:t>)</w:t>
      </w:r>
      <w:r w:rsidR="004504F9">
        <w:rPr>
          <w:rFonts w:ascii="Times New Roman" w:eastAsia="Times New Roman" w:hAnsi="Times New Roman" w:cs="Times New Roman"/>
          <w:color w:val="000000" w:themeColor="text1"/>
          <w:sz w:val="24"/>
          <w:szCs w:val="24"/>
          <w:lang w:eastAsia="lt-LT"/>
        </w:rPr>
        <w:t xml:space="preserve"> </w:t>
      </w:r>
      <w:r w:rsidR="00B6660B">
        <w:rPr>
          <w:rFonts w:ascii="Times New Roman" w:eastAsia="Times New Roman" w:hAnsi="Times New Roman" w:cs="Times New Roman"/>
          <w:color w:val="000000" w:themeColor="text1"/>
          <w:sz w:val="24"/>
          <w:szCs w:val="24"/>
          <w:lang w:eastAsia="lt-LT"/>
        </w:rPr>
        <w:t xml:space="preserve">užtikrinimą </w:t>
      </w:r>
      <w:r w:rsidR="004504F9">
        <w:rPr>
          <w:rFonts w:ascii="Times New Roman" w:eastAsia="Times New Roman" w:hAnsi="Times New Roman" w:cs="Times New Roman"/>
          <w:color w:val="000000" w:themeColor="text1"/>
          <w:sz w:val="24"/>
          <w:szCs w:val="24"/>
          <w:lang w:eastAsia="lt-LT"/>
        </w:rPr>
        <w:t>dalyviams renginio metu</w:t>
      </w:r>
      <w:r w:rsidRPr="00991D7B">
        <w:rPr>
          <w:rFonts w:ascii="Times New Roman" w:eastAsia="Times New Roman" w:hAnsi="Times New Roman" w:cs="Times New Roman"/>
          <w:color w:val="000000" w:themeColor="text1"/>
          <w:sz w:val="24"/>
          <w:szCs w:val="24"/>
          <w:lang w:eastAsia="lt-LT"/>
        </w:rPr>
        <w:t>, stalų serviravimą ir jų dekoravimą, atvežimą ir kitas paslaugas.</w:t>
      </w:r>
    </w:p>
    <w:p w14:paraId="31BCCF7C" w14:textId="77777777" w:rsidR="00C875AB" w:rsidRPr="00991D7B" w:rsidRDefault="00C875AB">
      <w:pPr>
        <w:pStyle w:val="ListParagraph"/>
        <w:numPr>
          <w:ilvl w:val="0"/>
          <w:numId w:val="38"/>
        </w:numPr>
        <w:tabs>
          <w:tab w:val="left" w:pos="720"/>
          <w:tab w:val="left" w:pos="851"/>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991D7B">
        <w:rPr>
          <w:rFonts w:ascii="Times New Roman" w:eastAsia="Times New Roman" w:hAnsi="Times New Roman" w:cs="Times New Roman"/>
          <w:color w:val="000000" w:themeColor="text1"/>
          <w:sz w:val="24"/>
          <w:szCs w:val="24"/>
          <w:lang w:eastAsia="lt-LT"/>
        </w:rPr>
        <w:t xml:space="preserve">Paslaugų teikėjas turi užtikrinti pakankamą aptarnaujančio personalo (virėjų, padavėjų) kiekį, kad užtikrintų sklandų maitinimo paslaugų teikimą. </w:t>
      </w:r>
      <w:bookmarkStart w:id="6" w:name="_Hlk158214008"/>
      <w:r w:rsidRPr="00991D7B">
        <w:rPr>
          <w:rFonts w:ascii="Times New Roman" w:eastAsia="Times New Roman" w:hAnsi="Times New Roman" w:cs="Times New Roman"/>
          <w:color w:val="000000" w:themeColor="text1"/>
          <w:sz w:val="24"/>
          <w:szCs w:val="24"/>
          <w:lang w:eastAsia="lt-LT"/>
        </w:rPr>
        <w:t xml:space="preserve">Renginius aptarnaujantys padavėjai </w:t>
      </w:r>
      <w:bookmarkEnd w:id="6"/>
      <w:r w:rsidRPr="00991D7B">
        <w:rPr>
          <w:rFonts w:ascii="Times New Roman" w:eastAsia="Times New Roman" w:hAnsi="Times New Roman" w:cs="Times New Roman"/>
          <w:color w:val="000000" w:themeColor="text1"/>
          <w:sz w:val="24"/>
          <w:szCs w:val="24"/>
          <w:lang w:eastAsia="lt-LT"/>
        </w:rPr>
        <w:t xml:space="preserve">turi mokėti anglų kalbą. </w:t>
      </w:r>
    </w:p>
    <w:p w14:paraId="4D27F57A" w14:textId="10E4744E" w:rsidR="000B4A85" w:rsidRPr="00600C1B" w:rsidRDefault="00C875AB" w:rsidP="00600C1B">
      <w:pPr>
        <w:pStyle w:val="ListParagraph"/>
        <w:numPr>
          <w:ilvl w:val="0"/>
          <w:numId w:val="38"/>
        </w:numPr>
        <w:tabs>
          <w:tab w:val="left" w:pos="720"/>
          <w:tab w:val="left" w:pos="851"/>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0B4A85">
        <w:rPr>
          <w:rFonts w:ascii="Times New Roman" w:eastAsia="Times New Roman" w:hAnsi="Times New Roman" w:cs="Times New Roman"/>
          <w:color w:val="000000" w:themeColor="text1"/>
          <w:sz w:val="24"/>
          <w:szCs w:val="24"/>
          <w:lang w:eastAsia="lt-LT"/>
        </w:rPr>
        <w:t>Suderinus su perkančiąja organizacija, paslaugų teikėjas turi užtikrinti skirtingų tipų maitinimo organizavimą renginio metu, atsižvelgiant į poreikį ir renginio programą, kaip nurodyta „TS priedas Nr. 1“ priede 10.1–10.6 punktuose (pvz., furšetas, šventinė vakarienė, pietūs, kavos pertrauka ir kt.). Taip pat, esant poreikiui, paslaugų teikėjas turi užtikrinti vandens pateikimą renginio dalyviams viso renginio metu.</w:t>
      </w:r>
    </w:p>
    <w:p w14:paraId="48C2C9AB" w14:textId="471530CB" w:rsidR="000B4A85" w:rsidRPr="00072A7F" w:rsidRDefault="000B4A85" w:rsidP="00072A7F">
      <w:pPr>
        <w:pStyle w:val="ListParagraph"/>
        <w:numPr>
          <w:ilvl w:val="0"/>
          <w:numId w:val="38"/>
        </w:numPr>
        <w:tabs>
          <w:tab w:val="left" w:pos="720"/>
          <w:tab w:val="left" w:pos="851"/>
          <w:tab w:val="left" w:pos="1134"/>
        </w:tabs>
        <w:spacing w:after="0" w:line="240" w:lineRule="auto"/>
        <w:ind w:left="0" w:firstLine="567"/>
        <w:jc w:val="both"/>
        <w:rPr>
          <w:rFonts w:ascii="Times New Roman" w:eastAsia="Times New Roman" w:hAnsi="Times New Roman" w:cs="Times New Roman"/>
          <w:sz w:val="24"/>
          <w:szCs w:val="24"/>
          <w:lang w:eastAsia="lt-LT"/>
        </w:rPr>
      </w:pPr>
      <w:r w:rsidRPr="00072A7F">
        <w:rPr>
          <w:rFonts w:ascii="Times New Roman" w:eastAsia="Times New Roman" w:hAnsi="Times New Roman" w:cs="Times New Roman"/>
          <w:color w:val="000000" w:themeColor="text1"/>
          <w:sz w:val="24"/>
          <w:szCs w:val="20"/>
          <w:lang w:eastAsia="lt-LT"/>
        </w:rPr>
        <w:t xml:space="preserve">Renginio dalyvių maitinimo paslaugų kainodara: renginio dalyvių maitinimo paslaugų kainos apskaičiavimo būdas – sutarties vykdymo išlaidų </w:t>
      </w:r>
      <w:r w:rsidRPr="00072A7F">
        <w:rPr>
          <w:rFonts w:ascii="Times New Roman" w:eastAsia="Times New Roman" w:hAnsi="Times New Roman" w:cs="Times New Roman"/>
          <w:sz w:val="24"/>
          <w:szCs w:val="24"/>
          <w:lang w:eastAsia="lt-LT"/>
        </w:rPr>
        <w:t>atlyginimas.</w:t>
      </w:r>
    </w:p>
    <w:p w14:paraId="2E6DE3A4" w14:textId="77777777" w:rsidR="000B4A85" w:rsidRPr="000B4A85" w:rsidRDefault="000B4A85" w:rsidP="000B4A85">
      <w:pPr>
        <w:tabs>
          <w:tab w:val="left" w:pos="720"/>
          <w:tab w:val="left" w:pos="851"/>
          <w:tab w:val="left" w:pos="1134"/>
        </w:tabs>
        <w:spacing w:after="0" w:line="240" w:lineRule="auto"/>
        <w:jc w:val="both"/>
        <w:rPr>
          <w:rFonts w:ascii="Times New Roman" w:eastAsia="Times New Roman" w:hAnsi="Times New Roman" w:cs="Times New Roman"/>
          <w:color w:val="000000" w:themeColor="text1"/>
          <w:sz w:val="24"/>
          <w:szCs w:val="24"/>
          <w:lang w:eastAsia="lt-LT"/>
        </w:rPr>
      </w:pPr>
    </w:p>
    <w:p w14:paraId="7A36EF71" w14:textId="52C9717E" w:rsidR="008A3528" w:rsidRPr="006C1D60" w:rsidRDefault="0068626C">
      <w:pPr>
        <w:pStyle w:val="ListParagraph"/>
        <w:keepNext/>
        <w:numPr>
          <w:ilvl w:val="0"/>
          <w:numId w:val="2"/>
        </w:numPr>
        <w:spacing w:after="0" w:line="276" w:lineRule="auto"/>
        <w:jc w:val="center"/>
        <w:outlineLvl w:val="0"/>
        <w:rPr>
          <w:rFonts w:ascii="Times New Roman" w:eastAsia="MS Mincho" w:hAnsi="Times New Roman" w:cs="Times New Roman"/>
          <w:b/>
          <w:kern w:val="32"/>
          <w:sz w:val="24"/>
          <w:szCs w:val="24"/>
          <w:lang w:val="x-none" w:eastAsia="x-none"/>
        </w:rPr>
      </w:pPr>
      <w:r w:rsidRPr="006C1D60">
        <w:rPr>
          <w:rFonts w:ascii="Times New Roman" w:eastAsia="MS Mincho" w:hAnsi="Times New Roman" w:cs="Times New Roman"/>
          <w:b/>
          <w:kern w:val="32"/>
          <w:sz w:val="24"/>
          <w:szCs w:val="24"/>
          <w:lang w:val="x-none" w:eastAsia="x-none"/>
        </w:rPr>
        <w:lastRenderedPageBreak/>
        <w:t>FOTOGRAFAVI</w:t>
      </w:r>
      <w:r w:rsidR="0090151B" w:rsidRPr="006C1D60">
        <w:rPr>
          <w:rFonts w:ascii="Times New Roman" w:eastAsia="MS Mincho" w:hAnsi="Times New Roman" w:cs="Times New Roman"/>
          <w:b/>
          <w:kern w:val="32"/>
          <w:sz w:val="24"/>
          <w:szCs w:val="24"/>
          <w:lang w:val="x-none" w:eastAsia="x-none"/>
        </w:rPr>
        <w:t>MO</w:t>
      </w:r>
      <w:r w:rsidR="009D4D49" w:rsidRPr="006C1D60">
        <w:rPr>
          <w:rFonts w:ascii="Times New Roman" w:eastAsia="MS Mincho" w:hAnsi="Times New Roman" w:cs="Times New Roman"/>
          <w:b/>
          <w:kern w:val="32"/>
          <w:sz w:val="24"/>
          <w:szCs w:val="24"/>
          <w:lang w:val="x-none" w:eastAsia="x-none"/>
        </w:rPr>
        <w:t xml:space="preserve"> IR FILMAVIMO</w:t>
      </w:r>
      <w:r w:rsidR="0090151B" w:rsidRPr="006C1D60">
        <w:rPr>
          <w:rFonts w:ascii="Times New Roman" w:eastAsia="MS Mincho" w:hAnsi="Times New Roman" w:cs="Times New Roman"/>
          <w:b/>
          <w:kern w:val="32"/>
          <w:sz w:val="24"/>
          <w:szCs w:val="24"/>
          <w:lang w:val="x-none" w:eastAsia="x-none"/>
        </w:rPr>
        <w:t xml:space="preserve"> PASLAUGOMS</w:t>
      </w:r>
    </w:p>
    <w:p w14:paraId="5935B271" w14:textId="77777777" w:rsidR="007D0BB6" w:rsidRPr="00991D7B" w:rsidRDefault="007D0BB6" w:rsidP="009C08E7">
      <w:pPr>
        <w:keepNext/>
        <w:spacing w:after="0" w:line="276" w:lineRule="auto"/>
        <w:ind w:firstLine="567"/>
        <w:jc w:val="both"/>
        <w:outlineLvl w:val="0"/>
        <w:rPr>
          <w:rFonts w:ascii="Times New Roman" w:eastAsia="MS Mincho" w:hAnsi="Times New Roman" w:cs="Times New Roman"/>
          <w:b/>
          <w:bCs/>
          <w:kern w:val="32"/>
          <w:sz w:val="24"/>
          <w:szCs w:val="24"/>
          <w:lang w:val="x-none" w:eastAsia="x-none"/>
        </w:rPr>
      </w:pPr>
    </w:p>
    <w:p w14:paraId="288CA94E" w14:textId="029BC58C" w:rsidR="008A3528" w:rsidRPr="00991D7B" w:rsidRDefault="004D737C">
      <w:pPr>
        <w:pStyle w:val="ListParagraph"/>
        <w:numPr>
          <w:ilvl w:val="1"/>
          <w:numId w:val="18"/>
        </w:numPr>
        <w:tabs>
          <w:tab w:val="left" w:pos="993"/>
        </w:tabs>
        <w:spacing w:after="0" w:line="240" w:lineRule="auto"/>
        <w:ind w:left="0" w:firstLine="567"/>
        <w:jc w:val="both"/>
        <w:outlineLvl w:val="1"/>
        <w:rPr>
          <w:rFonts w:ascii="Times New Roman" w:hAnsi="Times New Roman" w:cs="Times New Roman"/>
          <w:iCs/>
          <w:sz w:val="24"/>
          <w:szCs w:val="24"/>
        </w:rPr>
      </w:pPr>
      <w:r w:rsidRPr="00991D7B">
        <w:rPr>
          <w:rFonts w:ascii="Times New Roman" w:hAnsi="Times New Roman" w:cs="Times New Roman"/>
          <w:iCs/>
          <w:sz w:val="24"/>
          <w:szCs w:val="24"/>
        </w:rPr>
        <w:t>Paslaugų t</w:t>
      </w:r>
      <w:r w:rsidR="008A3528" w:rsidRPr="00991D7B">
        <w:rPr>
          <w:rFonts w:ascii="Times New Roman" w:hAnsi="Times New Roman" w:cs="Times New Roman"/>
          <w:iCs/>
          <w:sz w:val="24"/>
          <w:szCs w:val="24"/>
        </w:rPr>
        <w:t xml:space="preserve">eikėjas turi užtikrinti, kad su perkančiąja organizacija suderintų renginio programos dalių metu būtų teikiamos fotografavimo paslaugos.  </w:t>
      </w:r>
    </w:p>
    <w:p w14:paraId="3747D480" w14:textId="78C64368" w:rsidR="008A3528" w:rsidRPr="00991D7B" w:rsidRDefault="008A3528">
      <w:pPr>
        <w:pStyle w:val="ListParagraph"/>
        <w:numPr>
          <w:ilvl w:val="1"/>
          <w:numId w:val="18"/>
        </w:numPr>
        <w:tabs>
          <w:tab w:val="left" w:pos="993"/>
        </w:tabs>
        <w:spacing w:after="0" w:line="240" w:lineRule="auto"/>
        <w:ind w:left="0" w:firstLine="567"/>
        <w:jc w:val="both"/>
        <w:outlineLvl w:val="1"/>
        <w:rPr>
          <w:rFonts w:ascii="Times New Roman" w:hAnsi="Times New Roman" w:cs="Times New Roman"/>
          <w:iCs/>
          <w:sz w:val="24"/>
          <w:szCs w:val="24"/>
        </w:rPr>
      </w:pPr>
      <w:r w:rsidRPr="00991D7B">
        <w:rPr>
          <w:rFonts w:ascii="Times New Roman" w:hAnsi="Times New Roman" w:cs="Times New Roman"/>
          <w:iCs/>
          <w:sz w:val="24"/>
          <w:szCs w:val="24"/>
        </w:rPr>
        <w:t xml:space="preserve">Teikiamos fotografavimo paslaugos turi apimti vieną ar kelias iš šių paslaugų: fotografavimas, </w:t>
      </w:r>
      <w:r w:rsidR="00EA535B" w:rsidRPr="00991D7B">
        <w:rPr>
          <w:rFonts w:ascii="Times New Roman" w:hAnsi="Times New Roman" w:cs="Times New Roman"/>
          <w:iCs/>
          <w:sz w:val="24"/>
          <w:szCs w:val="24"/>
        </w:rPr>
        <w:t xml:space="preserve">nuotraukų </w:t>
      </w:r>
      <w:r w:rsidRPr="00991D7B">
        <w:rPr>
          <w:rFonts w:ascii="Times New Roman" w:hAnsi="Times New Roman" w:cs="Times New Roman"/>
          <w:iCs/>
          <w:sz w:val="24"/>
          <w:szCs w:val="24"/>
        </w:rPr>
        <w:t xml:space="preserve">redagavimas, </w:t>
      </w:r>
      <w:r w:rsidR="00EA535B" w:rsidRPr="00991D7B">
        <w:rPr>
          <w:rFonts w:ascii="Times New Roman" w:hAnsi="Times New Roman" w:cs="Times New Roman"/>
          <w:iCs/>
          <w:sz w:val="24"/>
          <w:szCs w:val="24"/>
        </w:rPr>
        <w:t xml:space="preserve">nuotraukų </w:t>
      </w:r>
      <w:r w:rsidRPr="00991D7B">
        <w:rPr>
          <w:rFonts w:ascii="Times New Roman" w:hAnsi="Times New Roman" w:cs="Times New Roman"/>
          <w:iCs/>
          <w:sz w:val="24"/>
          <w:szCs w:val="24"/>
        </w:rPr>
        <w:t>gamyba.</w:t>
      </w:r>
    </w:p>
    <w:p w14:paraId="59B0110F" w14:textId="77777777" w:rsidR="008A3528" w:rsidRPr="00991D7B" w:rsidRDefault="008A3528">
      <w:pPr>
        <w:pStyle w:val="ListParagraph"/>
        <w:numPr>
          <w:ilvl w:val="1"/>
          <w:numId w:val="18"/>
        </w:numPr>
        <w:tabs>
          <w:tab w:val="left" w:pos="993"/>
        </w:tabs>
        <w:spacing w:after="0" w:line="240" w:lineRule="auto"/>
        <w:ind w:left="0" w:firstLine="567"/>
        <w:jc w:val="both"/>
        <w:outlineLvl w:val="1"/>
        <w:rPr>
          <w:rFonts w:ascii="Times New Roman" w:hAnsi="Times New Roman" w:cs="Times New Roman"/>
          <w:iCs/>
          <w:sz w:val="24"/>
          <w:szCs w:val="24"/>
        </w:rPr>
      </w:pPr>
      <w:r w:rsidRPr="00991D7B">
        <w:rPr>
          <w:rFonts w:ascii="Times New Roman" w:hAnsi="Times New Roman" w:cs="Times New Roman"/>
          <w:iCs/>
          <w:sz w:val="24"/>
          <w:szCs w:val="24"/>
        </w:rPr>
        <w:t xml:space="preserve">Fotografuojami turi būti bendri renginio vaizdai, dalyviai, kalbėtojai. Fotografavimo paslaugą turi teikti profesionalūs fotografai, turi būti naudojama aukštos kokybės technika ir įranga. </w:t>
      </w:r>
    </w:p>
    <w:p w14:paraId="528B4F21" w14:textId="76D719DF" w:rsidR="008A3528" w:rsidRPr="00991D7B" w:rsidRDefault="008A3528">
      <w:pPr>
        <w:pStyle w:val="ListParagraph"/>
        <w:numPr>
          <w:ilvl w:val="1"/>
          <w:numId w:val="18"/>
        </w:numPr>
        <w:tabs>
          <w:tab w:val="left" w:pos="993"/>
        </w:tabs>
        <w:spacing w:after="0" w:line="240" w:lineRule="auto"/>
        <w:ind w:left="0" w:firstLine="567"/>
        <w:jc w:val="both"/>
        <w:outlineLvl w:val="1"/>
        <w:rPr>
          <w:rFonts w:ascii="Times New Roman" w:hAnsi="Times New Roman" w:cs="Times New Roman"/>
          <w:iCs/>
          <w:sz w:val="24"/>
          <w:szCs w:val="24"/>
        </w:rPr>
      </w:pPr>
      <w:r w:rsidRPr="00991D7B">
        <w:rPr>
          <w:rFonts w:ascii="Times New Roman" w:hAnsi="Times New Roman" w:cs="Times New Roman"/>
          <w:iCs/>
          <w:sz w:val="24"/>
          <w:szCs w:val="24"/>
        </w:rPr>
        <w:t xml:space="preserve">Visos </w:t>
      </w:r>
      <w:r w:rsidR="00EA535B" w:rsidRPr="00991D7B">
        <w:rPr>
          <w:rFonts w:ascii="Times New Roman" w:hAnsi="Times New Roman" w:cs="Times New Roman"/>
          <w:iCs/>
          <w:sz w:val="24"/>
          <w:szCs w:val="24"/>
        </w:rPr>
        <w:t xml:space="preserve">nuotraukos </w:t>
      </w:r>
      <w:r w:rsidRPr="00991D7B">
        <w:rPr>
          <w:rFonts w:ascii="Times New Roman" w:hAnsi="Times New Roman" w:cs="Times New Roman"/>
          <w:iCs/>
          <w:sz w:val="24"/>
          <w:szCs w:val="24"/>
        </w:rPr>
        <w:t xml:space="preserve">perkančiajai organizacijai turi būti pateiktos tą pačią dieną elektroniniu </w:t>
      </w:r>
      <w:r w:rsidRPr="00991D7B">
        <w:rPr>
          <w:rFonts w:ascii="Times New Roman" w:hAnsi="Times New Roman" w:cs="Times New Roman"/>
          <w:i/>
          <w:iCs/>
          <w:sz w:val="24"/>
          <w:szCs w:val="24"/>
        </w:rPr>
        <w:t xml:space="preserve">jpg </w:t>
      </w:r>
      <w:r w:rsidRPr="00991D7B">
        <w:rPr>
          <w:rFonts w:ascii="Times New Roman" w:hAnsi="Times New Roman" w:cs="Times New Roman"/>
          <w:iCs/>
          <w:sz w:val="24"/>
          <w:szCs w:val="24"/>
        </w:rPr>
        <w:t>ar kitu nurodytu visuotinai priimtinu formatu.</w:t>
      </w:r>
      <w:r w:rsidR="008A4923" w:rsidRPr="00991D7B">
        <w:rPr>
          <w:rFonts w:ascii="Times New Roman" w:hAnsi="Times New Roman" w:cs="Times New Roman"/>
          <w:iCs/>
          <w:sz w:val="24"/>
          <w:szCs w:val="24"/>
        </w:rPr>
        <w:t xml:space="preserve"> Nuotraukos pateikiamos el</w:t>
      </w:r>
      <w:r w:rsidR="008B006B" w:rsidRPr="00991D7B">
        <w:rPr>
          <w:rFonts w:ascii="Times New Roman" w:hAnsi="Times New Roman" w:cs="Times New Roman"/>
          <w:iCs/>
          <w:sz w:val="24"/>
          <w:szCs w:val="24"/>
        </w:rPr>
        <w:t>ektroniniu</w:t>
      </w:r>
      <w:r w:rsidR="008A4923" w:rsidRPr="00991D7B">
        <w:rPr>
          <w:rFonts w:ascii="Times New Roman" w:hAnsi="Times New Roman" w:cs="Times New Roman"/>
          <w:iCs/>
          <w:sz w:val="24"/>
          <w:szCs w:val="24"/>
        </w:rPr>
        <w:t xml:space="preserve"> paštu, naudojantis saugia </w:t>
      </w:r>
      <w:r w:rsidR="003A541F" w:rsidRPr="00991D7B">
        <w:rPr>
          <w:rFonts w:ascii="Times New Roman" w:hAnsi="Times New Roman" w:cs="Times New Roman"/>
          <w:iCs/>
          <w:sz w:val="24"/>
          <w:szCs w:val="24"/>
        </w:rPr>
        <w:t>dokumentų</w:t>
      </w:r>
      <w:r w:rsidR="008A4923" w:rsidRPr="00991D7B">
        <w:rPr>
          <w:rFonts w:ascii="Times New Roman" w:hAnsi="Times New Roman" w:cs="Times New Roman"/>
          <w:iCs/>
          <w:sz w:val="24"/>
          <w:szCs w:val="24"/>
        </w:rPr>
        <w:t xml:space="preserve"> perdavimo ar dalijimosi sistema (saugia nuoroda ar kita </w:t>
      </w:r>
      <w:r w:rsidR="003A541F" w:rsidRPr="00991D7B">
        <w:rPr>
          <w:rFonts w:ascii="Times New Roman" w:hAnsi="Times New Roman" w:cs="Times New Roman"/>
          <w:iCs/>
          <w:sz w:val="24"/>
          <w:szCs w:val="24"/>
        </w:rPr>
        <w:t>dokumentų</w:t>
      </w:r>
      <w:r w:rsidR="008A4923" w:rsidRPr="00991D7B">
        <w:rPr>
          <w:rFonts w:ascii="Times New Roman" w:hAnsi="Times New Roman" w:cs="Times New Roman"/>
          <w:iCs/>
          <w:sz w:val="24"/>
          <w:szCs w:val="24"/>
        </w:rPr>
        <w:t xml:space="preserve"> perdavimo priemone), užtikrinančia saugų ir pilną failų perdavimą perkančiajai organizacijai.</w:t>
      </w:r>
    </w:p>
    <w:p w14:paraId="4567874B" w14:textId="69BEEA50" w:rsidR="008A3528" w:rsidRPr="00991D7B" w:rsidRDefault="00EA535B">
      <w:pPr>
        <w:pStyle w:val="ListParagraph"/>
        <w:numPr>
          <w:ilvl w:val="1"/>
          <w:numId w:val="18"/>
        </w:numPr>
        <w:tabs>
          <w:tab w:val="left" w:pos="993"/>
        </w:tabs>
        <w:spacing w:after="0" w:line="240" w:lineRule="auto"/>
        <w:ind w:left="0" w:firstLine="567"/>
        <w:jc w:val="both"/>
        <w:outlineLvl w:val="1"/>
        <w:rPr>
          <w:rFonts w:ascii="Times New Roman" w:hAnsi="Times New Roman" w:cs="Times New Roman"/>
          <w:iCs/>
          <w:sz w:val="24"/>
          <w:szCs w:val="24"/>
        </w:rPr>
      </w:pPr>
      <w:r w:rsidRPr="00991D7B">
        <w:rPr>
          <w:rFonts w:ascii="Times New Roman" w:hAnsi="Times New Roman" w:cs="Times New Roman"/>
          <w:iCs/>
          <w:sz w:val="24"/>
          <w:szCs w:val="24"/>
        </w:rPr>
        <w:t xml:space="preserve">Nuotraukų </w:t>
      </w:r>
      <w:r w:rsidR="008A3528" w:rsidRPr="00991D7B">
        <w:rPr>
          <w:rFonts w:ascii="Times New Roman" w:hAnsi="Times New Roman" w:cs="Times New Roman"/>
          <w:iCs/>
          <w:sz w:val="24"/>
          <w:szCs w:val="24"/>
        </w:rPr>
        <w:t xml:space="preserve">kokybė turi būti tinkama leidybai. Esant poreikiui, </w:t>
      </w:r>
      <w:r w:rsidRPr="00991D7B">
        <w:rPr>
          <w:rFonts w:ascii="Times New Roman" w:hAnsi="Times New Roman" w:cs="Times New Roman"/>
          <w:iCs/>
          <w:sz w:val="24"/>
          <w:szCs w:val="24"/>
        </w:rPr>
        <w:t>n</w:t>
      </w:r>
      <w:r w:rsidR="00ED1232" w:rsidRPr="00991D7B">
        <w:rPr>
          <w:rFonts w:ascii="Times New Roman" w:hAnsi="Times New Roman" w:cs="Times New Roman"/>
          <w:iCs/>
          <w:sz w:val="24"/>
          <w:szCs w:val="24"/>
        </w:rPr>
        <w:t>uotraukos</w:t>
      </w:r>
      <w:r w:rsidRPr="00991D7B">
        <w:rPr>
          <w:rFonts w:ascii="Times New Roman" w:hAnsi="Times New Roman" w:cs="Times New Roman"/>
          <w:iCs/>
          <w:sz w:val="24"/>
          <w:szCs w:val="24"/>
        </w:rPr>
        <w:t xml:space="preserve"> </w:t>
      </w:r>
      <w:r w:rsidR="008A3528" w:rsidRPr="00991D7B">
        <w:rPr>
          <w:rFonts w:ascii="Times New Roman" w:hAnsi="Times New Roman" w:cs="Times New Roman"/>
          <w:iCs/>
          <w:sz w:val="24"/>
          <w:szCs w:val="24"/>
        </w:rPr>
        <w:t xml:space="preserve">turi būti pagamintos ir pristatytos tą pačią renginio dieną. </w:t>
      </w:r>
    </w:p>
    <w:p w14:paraId="6971E085" w14:textId="060E1C9E" w:rsidR="00947A05" w:rsidRPr="00600C1B" w:rsidRDefault="008A3528" w:rsidP="00947A05">
      <w:pPr>
        <w:pStyle w:val="ListParagraph"/>
        <w:numPr>
          <w:ilvl w:val="1"/>
          <w:numId w:val="18"/>
        </w:numPr>
        <w:tabs>
          <w:tab w:val="left" w:pos="426"/>
          <w:tab w:val="left" w:pos="993"/>
          <w:tab w:val="left" w:pos="1050"/>
          <w:tab w:val="left" w:pos="1800"/>
        </w:tabs>
        <w:spacing w:after="0" w:line="276" w:lineRule="auto"/>
        <w:ind w:left="0" w:firstLine="567"/>
        <w:jc w:val="both"/>
        <w:outlineLvl w:val="1"/>
        <w:rPr>
          <w:rFonts w:ascii="Times New Roman" w:hAnsi="Times New Roman" w:cs="Times New Roman"/>
          <w:bCs/>
          <w:sz w:val="24"/>
          <w:szCs w:val="24"/>
        </w:rPr>
      </w:pPr>
      <w:r w:rsidRPr="00947A05">
        <w:rPr>
          <w:rFonts w:ascii="Times New Roman" w:hAnsi="Times New Roman" w:cs="Times New Roman"/>
          <w:iCs/>
          <w:sz w:val="24"/>
          <w:szCs w:val="24"/>
        </w:rPr>
        <w:t xml:space="preserve">Perkančioji organizacija neįsipareigoja užsakyti ir įsigyti šių paslaugų, jos bus užsakomos tik esant poreikiui. </w:t>
      </w:r>
    </w:p>
    <w:p w14:paraId="530D2D96" w14:textId="77777777" w:rsidR="00947A05" w:rsidRPr="00B90291" w:rsidRDefault="00947A05" w:rsidP="00947A05">
      <w:pPr>
        <w:pStyle w:val="ListParagraph"/>
        <w:numPr>
          <w:ilvl w:val="1"/>
          <w:numId w:val="18"/>
        </w:numPr>
        <w:tabs>
          <w:tab w:val="left" w:pos="1701"/>
        </w:tabs>
        <w:spacing w:after="0" w:line="240" w:lineRule="auto"/>
        <w:ind w:left="0" w:firstLine="567"/>
        <w:jc w:val="both"/>
        <w:outlineLvl w:val="1"/>
        <w:rPr>
          <w:rFonts w:ascii="Times New Roman" w:hAnsi="Times New Roman" w:cs="Times New Roman"/>
          <w:iCs/>
          <w:sz w:val="24"/>
          <w:szCs w:val="24"/>
        </w:rPr>
      </w:pPr>
      <w:r w:rsidRPr="00B90291">
        <w:rPr>
          <w:rFonts w:ascii="Times New Roman" w:eastAsia="Times New Roman" w:hAnsi="Times New Roman" w:cs="Times New Roman"/>
          <w:color w:val="000000" w:themeColor="text1"/>
          <w:sz w:val="24"/>
          <w:szCs w:val="24"/>
          <w:lang w:eastAsia="lt-LT"/>
        </w:rPr>
        <w:t>Renginio fotografavimo ir filmavimo paslaugų kainodara: renginio fotografavimo ir filmavimo paslaugoms taikomas kainos apskaičiavimo būdas – fiksuotas įkainis.</w:t>
      </w:r>
    </w:p>
    <w:p w14:paraId="2858652F" w14:textId="77777777" w:rsidR="00947A05" w:rsidRDefault="00947A05" w:rsidP="00947A05">
      <w:pPr>
        <w:tabs>
          <w:tab w:val="left" w:pos="426"/>
          <w:tab w:val="left" w:pos="993"/>
          <w:tab w:val="left" w:pos="1050"/>
          <w:tab w:val="left" w:pos="1800"/>
        </w:tabs>
        <w:spacing w:after="0" w:line="276" w:lineRule="auto"/>
        <w:jc w:val="both"/>
        <w:outlineLvl w:val="1"/>
        <w:rPr>
          <w:rFonts w:ascii="Times New Roman" w:hAnsi="Times New Roman" w:cs="Times New Roman"/>
          <w:bCs/>
          <w:sz w:val="24"/>
          <w:szCs w:val="24"/>
        </w:rPr>
      </w:pPr>
    </w:p>
    <w:p w14:paraId="2BEA3558" w14:textId="77777777" w:rsidR="00947A05" w:rsidRPr="00947A05" w:rsidRDefault="00947A05" w:rsidP="00947A05">
      <w:pPr>
        <w:tabs>
          <w:tab w:val="left" w:pos="426"/>
          <w:tab w:val="left" w:pos="993"/>
          <w:tab w:val="left" w:pos="1050"/>
          <w:tab w:val="left" w:pos="1800"/>
        </w:tabs>
        <w:spacing w:after="0" w:line="276" w:lineRule="auto"/>
        <w:jc w:val="both"/>
        <w:outlineLvl w:val="1"/>
        <w:rPr>
          <w:rFonts w:ascii="Times New Roman" w:hAnsi="Times New Roman" w:cs="Times New Roman"/>
          <w:bCs/>
          <w:sz w:val="24"/>
          <w:szCs w:val="24"/>
        </w:rPr>
      </w:pPr>
    </w:p>
    <w:p w14:paraId="507328F1" w14:textId="00279AC8" w:rsidR="00331D7C" w:rsidRPr="006C1D60" w:rsidRDefault="00331D7C">
      <w:pPr>
        <w:pStyle w:val="ListParagraph"/>
        <w:numPr>
          <w:ilvl w:val="0"/>
          <w:numId w:val="2"/>
        </w:numPr>
        <w:tabs>
          <w:tab w:val="left" w:pos="720"/>
          <w:tab w:val="left" w:pos="851"/>
          <w:tab w:val="left" w:pos="1134"/>
        </w:tabs>
        <w:spacing w:after="0" w:line="240" w:lineRule="auto"/>
        <w:jc w:val="center"/>
        <w:rPr>
          <w:rFonts w:ascii="Times New Roman" w:eastAsia="Times New Roman" w:hAnsi="Times New Roman" w:cs="Times New Roman"/>
          <w:b/>
          <w:color w:val="000000" w:themeColor="text1"/>
          <w:sz w:val="24"/>
          <w:szCs w:val="24"/>
          <w:lang w:eastAsia="lt-LT"/>
        </w:rPr>
      </w:pPr>
      <w:r w:rsidRPr="006C1D60">
        <w:rPr>
          <w:rFonts w:ascii="Times New Roman" w:eastAsia="Times New Roman" w:hAnsi="Times New Roman" w:cs="Times New Roman"/>
          <w:b/>
          <w:color w:val="000000" w:themeColor="text1"/>
          <w:sz w:val="24"/>
          <w:szCs w:val="24"/>
          <w:lang w:eastAsia="lt-LT"/>
        </w:rPr>
        <w:t>RENGINIUI REIKALINGOS VERTIMO PASLAUGOS</w:t>
      </w:r>
    </w:p>
    <w:p w14:paraId="6CF676EC" w14:textId="77777777" w:rsidR="00331D7C" w:rsidRPr="00991D7B" w:rsidRDefault="00331D7C" w:rsidP="009C08E7">
      <w:pPr>
        <w:tabs>
          <w:tab w:val="left" w:pos="720"/>
          <w:tab w:val="left" w:pos="851"/>
          <w:tab w:val="left" w:pos="1134"/>
        </w:tabs>
        <w:spacing w:after="0" w:line="240" w:lineRule="auto"/>
        <w:ind w:firstLine="567"/>
        <w:jc w:val="both"/>
        <w:rPr>
          <w:rFonts w:ascii="Times New Roman" w:eastAsia="Times New Roman" w:hAnsi="Times New Roman" w:cs="Times New Roman"/>
          <w:bCs/>
          <w:color w:val="000000" w:themeColor="text1"/>
          <w:sz w:val="24"/>
          <w:szCs w:val="24"/>
          <w:lang w:eastAsia="lt-LT"/>
        </w:rPr>
      </w:pPr>
    </w:p>
    <w:p w14:paraId="463D1F9D" w14:textId="30B62DDD" w:rsidR="00331D7C" w:rsidRPr="00991D7B" w:rsidRDefault="00331D7C">
      <w:pPr>
        <w:pStyle w:val="ListParagraph"/>
        <w:numPr>
          <w:ilvl w:val="0"/>
          <w:numId w:val="19"/>
        </w:numPr>
        <w:tabs>
          <w:tab w:val="left" w:pos="851"/>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991D7B">
        <w:rPr>
          <w:rFonts w:ascii="Times New Roman" w:eastAsia="Times New Roman" w:hAnsi="Times New Roman" w:cs="Times New Roman"/>
          <w:color w:val="000000" w:themeColor="text1"/>
          <w:sz w:val="24"/>
          <w:szCs w:val="24"/>
          <w:lang w:eastAsia="lt-LT"/>
        </w:rPr>
        <w:t>Renginiams bus reikalingos žodžiu ir raštu vertimo paslaugos lietuvių–anglų / anglų–lietuvių kalbomis:</w:t>
      </w:r>
    </w:p>
    <w:p w14:paraId="31F2A8D2" w14:textId="1B19EA13" w:rsidR="00331D7C" w:rsidRPr="00991D7B" w:rsidRDefault="00331D7C">
      <w:pPr>
        <w:pStyle w:val="ListParagraph"/>
        <w:numPr>
          <w:ilvl w:val="0"/>
          <w:numId w:val="20"/>
        </w:numPr>
        <w:tabs>
          <w:tab w:val="left" w:pos="720"/>
          <w:tab w:val="left" w:pos="851"/>
          <w:tab w:val="left" w:pos="993"/>
          <w:tab w:val="left" w:pos="1134"/>
        </w:tabs>
        <w:spacing w:after="0" w:line="240" w:lineRule="auto"/>
        <w:ind w:left="0" w:firstLine="680"/>
        <w:jc w:val="both"/>
        <w:rPr>
          <w:rFonts w:ascii="Times New Roman" w:eastAsia="Times New Roman" w:hAnsi="Times New Roman" w:cs="Times New Roman"/>
          <w:color w:val="000000" w:themeColor="text1"/>
          <w:sz w:val="24"/>
          <w:szCs w:val="24"/>
          <w:lang w:eastAsia="lt-LT"/>
        </w:rPr>
      </w:pPr>
      <w:r w:rsidRPr="00991D7B">
        <w:rPr>
          <w:rFonts w:ascii="Times New Roman" w:eastAsia="Times New Roman" w:hAnsi="Times New Roman" w:cs="Times New Roman"/>
          <w:color w:val="000000" w:themeColor="text1"/>
          <w:sz w:val="24"/>
          <w:szCs w:val="24"/>
          <w:lang w:eastAsia="lt-LT"/>
        </w:rPr>
        <w:t>vertimo raštu paslaugos apima įvairių dokumentų vertimus, susijusius su renginiu (kvietimai, programos, trumpi aprašymai). Viena lapą sudarys 1600 simbolių be tarpų;</w:t>
      </w:r>
    </w:p>
    <w:p w14:paraId="45435183" w14:textId="4F743AB0" w:rsidR="00331D7C" w:rsidRPr="00991D7B" w:rsidRDefault="00331D7C">
      <w:pPr>
        <w:pStyle w:val="ListParagraph"/>
        <w:numPr>
          <w:ilvl w:val="0"/>
          <w:numId w:val="20"/>
        </w:numPr>
        <w:tabs>
          <w:tab w:val="left" w:pos="720"/>
          <w:tab w:val="left" w:pos="851"/>
          <w:tab w:val="left" w:pos="993"/>
          <w:tab w:val="left" w:pos="1134"/>
        </w:tabs>
        <w:spacing w:after="0" w:line="240" w:lineRule="auto"/>
        <w:ind w:left="0" w:firstLine="680"/>
        <w:jc w:val="both"/>
        <w:rPr>
          <w:rFonts w:ascii="Times New Roman" w:eastAsia="Times New Roman" w:hAnsi="Times New Roman" w:cs="Times New Roman"/>
          <w:color w:val="000000" w:themeColor="text1"/>
          <w:sz w:val="24"/>
          <w:szCs w:val="24"/>
          <w:lang w:eastAsia="lt-LT"/>
        </w:rPr>
      </w:pPr>
      <w:r w:rsidRPr="00991D7B">
        <w:rPr>
          <w:rFonts w:ascii="Times New Roman" w:eastAsia="Times New Roman" w:hAnsi="Times New Roman" w:cs="Times New Roman"/>
          <w:color w:val="000000" w:themeColor="text1"/>
          <w:sz w:val="24"/>
          <w:szCs w:val="24"/>
          <w:lang w:eastAsia="lt-LT"/>
        </w:rPr>
        <w:t>vertimo žodžiu paslaug</w:t>
      </w:r>
      <w:r w:rsidR="005A018E" w:rsidRPr="00991D7B">
        <w:rPr>
          <w:rFonts w:ascii="Times New Roman" w:eastAsia="Times New Roman" w:hAnsi="Times New Roman" w:cs="Times New Roman"/>
          <w:color w:val="000000" w:themeColor="text1"/>
          <w:sz w:val="24"/>
          <w:szCs w:val="24"/>
          <w:lang w:eastAsia="lt-LT"/>
        </w:rPr>
        <w:t>o</w:t>
      </w:r>
      <w:r w:rsidRPr="00991D7B">
        <w:rPr>
          <w:rFonts w:ascii="Times New Roman" w:eastAsia="Times New Roman" w:hAnsi="Times New Roman" w:cs="Times New Roman"/>
          <w:color w:val="000000" w:themeColor="text1"/>
          <w:sz w:val="24"/>
          <w:szCs w:val="24"/>
          <w:lang w:eastAsia="lt-LT"/>
        </w:rPr>
        <w:t>s apims sinchroninį vertimą lietuvių–anglų / anglų–lietuvių</w:t>
      </w:r>
      <w:r w:rsidR="001C2CEA">
        <w:rPr>
          <w:rFonts w:ascii="Times New Roman" w:eastAsia="Times New Roman" w:hAnsi="Times New Roman" w:cs="Times New Roman"/>
          <w:color w:val="000000" w:themeColor="text1"/>
          <w:sz w:val="24"/>
          <w:szCs w:val="24"/>
          <w:lang w:eastAsia="lt-LT"/>
        </w:rPr>
        <w:t xml:space="preserve"> </w:t>
      </w:r>
      <w:r w:rsidRPr="00991D7B">
        <w:rPr>
          <w:rFonts w:ascii="Times New Roman" w:eastAsia="Times New Roman" w:hAnsi="Times New Roman" w:cs="Times New Roman"/>
          <w:color w:val="000000" w:themeColor="text1"/>
          <w:sz w:val="24"/>
          <w:szCs w:val="24"/>
          <w:lang w:eastAsia="lt-LT"/>
        </w:rPr>
        <w:t>kalbomis.</w:t>
      </w:r>
    </w:p>
    <w:p w14:paraId="429AE488" w14:textId="6B0C6FDE" w:rsidR="00331D7C" w:rsidRPr="00991D7B" w:rsidRDefault="00331D7C">
      <w:pPr>
        <w:pStyle w:val="ListParagraph"/>
        <w:numPr>
          <w:ilvl w:val="0"/>
          <w:numId w:val="19"/>
        </w:numPr>
        <w:tabs>
          <w:tab w:val="left" w:pos="851"/>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991D7B">
        <w:rPr>
          <w:rFonts w:ascii="Times New Roman" w:eastAsia="Times New Roman" w:hAnsi="Times New Roman" w:cs="Times New Roman"/>
          <w:color w:val="000000" w:themeColor="text1"/>
          <w:sz w:val="24"/>
          <w:szCs w:val="24"/>
          <w:lang w:eastAsia="lt-LT"/>
        </w:rPr>
        <w:t>Perkančiajai organizacijai gali prireikti sinchroninio vertimo paslaugų ir kitomis užsienio šalių kalbomis (vokiečių, prancūzų, ispanų, italų, ukrainiečių ir kt.).</w:t>
      </w:r>
    </w:p>
    <w:p w14:paraId="7ED0A029" w14:textId="75C9C625" w:rsidR="00C469FC" w:rsidRPr="00991D7B" w:rsidRDefault="00331D7C">
      <w:pPr>
        <w:pStyle w:val="ListParagraph"/>
        <w:numPr>
          <w:ilvl w:val="0"/>
          <w:numId w:val="19"/>
        </w:numPr>
        <w:tabs>
          <w:tab w:val="left" w:pos="851"/>
          <w:tab w:val="left" w:pos="993"/>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991D7B">
        <w:rPr>
          <w:rFonts w:ascii="Times New Roman" w:eastAsia="Times New Roman" w:hAnsi="Times New Roman" w:cs="Times New Roman"/>
          <w:color w:val="000000" w:themeColor="text1"/>
          <w:sz w:val="24"/>
          <w:szCs w:val="24"/>
          <w:lang w:eastAsia="lt-LT"/>
        </w:rPr>
        <w:t xml:space="preserve">Paslaugų teikėjas turi užtikrinti, kad vertimo paslaugas teiktų kvalifikuoti </w:t>
      </w:r>
      <w:r w:rsidR="006A19B6" w:rsidRPr="00991D7B">
        <w:rPr>
          <w:rFonts w:ascii="Times New Roman" w:eastAsia="Times New Roman" w:hAnsi="Times New Roman" w:cs="Times New Roman"/>
          <w:color w:val="000000" w:themeColor="text1"/>
          <w:sz w:val="24"/>
          <w:szCs w:val="24"/>
          <w:lang w:eastAsia="lt-LT"/>
        </w:rPr>
        <w:t>vertėjai</w:t>
      </w:r>
      <w:r w:rsidRPr="00991D7B">
        <w:rPr>
          <w:rFonts w:ascii="Times New Roman" w:eastAsia="Times New Roman" w:hAnsi="Times New Roman" w:cs="Times New Roman"/>
          <w:color w:val="000000" w:themeColor="text1"/>
          <w:sz w:val="24"/>
          <w:szCs w:val="24"/>
          <w:lang w:eastAsia="lt-LT"/>
        </w:rPr>
        <w:t>, turintys</w:t>
      </w:r>
      <w:r w:rsidR="005E7F6C" w:rsidRPr="00991D7B">
        <w:rPr>
          <w:rFonts w:ascii="Times New Roman" w:eastAsia="Times New Roman" w:hAnsi="Times New Roman" w:cs="Times New Roman"/>
          <w:color w:val="000000" w:themeColor="text1"/>
          <w:sz w:val="24"/>
          <w:szCs w:val="24"/>
          <w:lang w:eastAsia="lt-LT"/>
        </w:rPr>
        <w:t xml:space="preserve"> atitinkamą išsilavinimą ir</w:t>
      </w:r>
      <w:r w:rsidRPr="00991D7B">
        <w:rPr>
          <w:rFonts w:ascii="Times New Roman" w:eastAsia="Times New Roman" w:hAnsi="Times New Roman" w:cs="Times New Roman"/>
          <w:color w:val="000000" w:themeColor="text1"/>
          <w:sz w:val="24"/>
          <w:szCs w:val="24"/>
          <w:lang w:eastAsia="lt-LT"/>
        </w:rPr>
        <w:t xml:space="preserve"> patirties</w:t>
      </w:r>
      <w:r w:rsidR="00817D1E" w:rsidRPr="00991D7B">
        <w:rPr>
          <w:rFonts w:ascii="Times New Roman" w:eastAsia="Times New Roman" w:hAnsi="Times New Roman" w:cs="Times New Roman"/>
          <w:color w:val="000000" w:themeColor="text1"/>
          <w:sz w:val="24"/>
          <w:szCs w:val="24"/>
          <w:lang w:eastAsia="lt-LT"/>
        </w:rPr>
        <w:t xml:space="preserve"> bei gebėjimų</w:t>
      </w:r>
      <w:r w:rsidRPr="00991D7B">
        <w:rPr>
          <w:rFonts w:ascii="Times New Roman" w:eastAsia="Times New Roman" w:hAnsi="Times New Roman" w:cs="Times New Roman"/>
          <w:color w:val="000000" w:themeColor="text1"/>
          <w:sz w:val="24"/>
          <w:szCs w:val="24"/>
          <w:lang w:eastAsia="lt-LT"/>
        </w:rPr>
        <w:t xml:space="preserve"> teik</w:t>
      </w:r>
      <w:r w:rsidR="00817D1E" w:rsidRPr="00991D7B">
        <w:rPr>
          <w:rFonts w:ascii="Times New Roman" w:eastAsia="Times New Roman" w:hAnsi="Times New Roman" w:cs="Times New Roman"/>
          <w:color w:val="000000" w:themeColor="text1"/>
          <w:sz w:val="24"/>
          <w:szCs w:val="24"/>
          <w:lang w:eastAsia="lt-LT"/>
        </w:rPr>
        <w:t>ti</w:t>
      </w:r>
      <w:r w:rsidRPr="00991D7B">
        <w:rPr>
          <w:rFonts w:ascii="Times New Roman" w:eastAsia="Times New Roman" w:hAnsi="Times New Roman" w:cs="Times New Roman"/>
          <w:color w:val="000000" w:themeColor="text1"/>
          <w:sz w:val="24"/>
          <w:szCs w:val="24"/>
          <w:lang w:eastAsia="lt-LT"/>
        </w:rPr>
        <w:t xml:space="preserve"> atitinkamos rūšies vertimo paslaugas. Perkančioji organizacija gali prašyti iš anksto gauti duomenis apie šių asmenų kvalifikaciją ir nepritarti pasirinktų asmenų kandidatūroms. Tokiu atveju paslaugų teikėjas turi šiuos asmenis pakeisti.</w:t>
      </w:r>
    </w:p>
    <w:p w14:paraId="389426FF" w14:textId="79CCEBC7" w:rsidR="00AD3C7F" w:rsidRPr="001C2CEA" w:rsidRDefault="00331D7C" w:rsidP="00AD3C7F">
      <w:pPr>
        <w:pStyle w:val="ListParagraph"/>
        <w:numPr>
          <w:ilvl w:val="0"/>
          <w:numId w:val="19"/>
        </w:numPr>
        <w:tabs>
          <w:tab w:val="left" w:pos="851"/>
          <w:tab w:val="left" w:pos="993"/>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991D7B">
        <w:rPr>
          <w:rFonts w:ascii="Times New Roman" w:eastAsia="Times New Roman" w:hAnsi="Times New Roman" w:cs="Times New Roman"/>
          <w:color w:val="000000" w:themeColor="text1"/>
          <w:sz w:val="24"/>
          <w:szCs w:val="24"/>
          <w:lang w:eastAsia="lt-LT"/>
        </w:rPr>
        <w:t>Teikiant sinchroninio vertimo paslaugas turi būti įrengtos sinchroninio vertimo kabinos, vertimo ir diskusinė įranga. Vertimo kabinos turi būti toje pačioje patalpoje, kurioje vyksta renginys, ir užtikrintas tinkamas matomumas vertėjams.</w:t>
      </w:r>
    </w:p>
    <w:p w14:paraId="54B66109" w14:textId="77777777" w:rsidR="00AD3C7F" w:rsidRPr="00D238DC" w:rsidRDefault="00AD3C7F" w:rsidP="00AD3C7F">
      <w:pPr>
        <w:pStyle w:val="ListParagraph"/>
        <w:numPr>
          <w:ilvl w:val="0"/>
          <w:numId w:val="19"/>
        </w:numPr>
        <w:tabs>
          <w:tab w:val="left" w:pos="426"/>
          <w:tab w:val="left" w:pos="1134"/>
        </w:tabs>
        <w:spacing w:after="0" w:line="240" w:lineRule="auto"/>
        <w:ind w:left="0" w:firstLine="567"/>
        <w:jc w:val="both"/>
        <w:rPr>
          <w:rFonts w:ascii="Times New Roman" w:eastAsia="Times New Roman" w:hAnsi="Times New Roman" w:cs="Times New Roman"/>
          <w:color w:val="000000" w:themeColor="text1"/>
          <w:sz w:val="24"/>
          <w:szCs w:val="20"/>
          <w:lang w:eastAsia="lt-LT"/>
        </w:rPr>
      </w:pPr>
      <w:r w:rsidRPr="00D238DC">
        <w:rPr>
          <w:rFonts w:ascii="Times New Roman" w:eastAsia="Times New Roman" w:hAnsi="Times New Roman" w:cs="Times New Roman"/>
          <w:color w:val="000000" w:themeColor="text1"/>
          <w:sz w:val="24"/>
          <w:szCs w:val="20"/>
          <w:lang w:eastAsia="lt-LT"/>
        </w:rPr>
        <w:t xml:space="preserve">Vertimo paslaugų kainodara: </w:t>
      </w:r>
    </w:p>
    <w:p w14:paraId="73B56B03" w14:textId="18D673D6" w:rsidR="00AD3C7F" w:rsidRPr="00D238DC" w:rsidRDefault="00AD3C7F" w:rsidP="00AD3C7F">
      <w:pPr>
        <w:pStyle w:val="ListParagraph"/>
        <w:numPr>
          <w:ilvl w:val="0"/>
          <w:numId w:val="43"/>
        </w:numPr>
        <w:tabs>
          <w:tab w:val="left" w:pos="426"/>
          <w:tab w:val="left" w:pos="1134"/>
        </w:tabs>
        <w:spacing w:after="0" w:line="240" w:lineRule="auto"/>
        <w:ind w:left="0" w:firstLine="680"/>
        <w:jc w:val="both"/>
        <w:rPr>
          <w:rFonts w:ascii="Times New Roman" w:eastAsia="Times New Roman" w:hAnsi="Times New Roman" w:cs="Times New Roman"/>
          <w:color w:val="000000" w:themeColor="text1"/>
          <w:sz w:val="24"/>
          <w:szCs w:val="20"/>
          <w:lang w:eastAsia="lt-LT"/>
        </w:rPr>
      </w:pPr>
      <w:r w:rsidRPr="00D238DC">
        <w:rPr>
          <w:rFonts w:ascii="Times New Roman" w:eastAsia="Times New Roman" w:hAnsi="Times New Roman" w:cs="Times New Roman"/>
          <w:color w:val="000000" w:themeColor="text1"/>
          <w:sz w:val="24"/>
          <w:szCs w:val="20"/>
          <w:lang w:eastAsia="lt-LT"/>
        </w:rPr>
        <w:t xml:space="preserve">vertimo paslaugoms, nurodytoms techninės specifikacijos </w:t>
      </w:r>
      <w:r w:rsidR="004D50DD" w:rsidRPr="00D238DC">
        <w:rPr>
          <w:rFonts w:ascii="Times New Roman" w:eastAsia="Times New Roman" w:hAnsi="Times New Roman" w:cs="Times New Roman"/>
          <w:color w:val="000000" w:themeColor="text1"/>
          <w:sz w:val="24"/>
          <w:szCs w:val="20"/>
          <w:lang w:eastAsia="lt-LT"/>
        </w:rPr>
        <w:t>12.1.1</w:t>
      </w:r>
      <w:r w:rsidR="00850E34" w:rsidRPr="00D238DC">
        <w:rPr>
          <w:rFonts w:ascii="Times New Roman" w:eastAsia="Times New Roman" w:hAnsi="Times New Roman" w:cs="Times New Roman"/>
          <w:color w:val="000000" w:themeColor="text1"/>
          <w:sz w:val="24"/>
          <w:szCs w:val="20"/>
          <w:lang w:eastAsia="lt-LT"/>
        </w:rPr>
        <w:t>.</w:t>
      </w:r>
      <w:r w:rsidRPr="00D238DC">
        <w:rPr>
          <w:rFonts w:ascii="Times New Roman" w:eastAsia="Times New Roman" w:hAnsi="Times New Roman" w:cs="Times New Roman"/>
          <w:color w:val="000000" w:themeColor="text1"/>
          <w:sz w:val="24"/>
          <w:szCs w:val="20"/>
          <w:lang w:eastAsia="lt-LT"/>
        </w:rPr>
        <w:t xml:space="preserve"> papunktyje, taikomas kainos apskaičiavimo būdas – fiksuotas įkainis;</w:t>
      </w:r>
    </w:p>
    <w:p w14:paraId="11D73CA4" w14:textId="1263EDCF" w:rsidR="00AD3C7F" w:rsidRPr="00D238DC" w:rsidRDefault="00AD3C7F" w:rsidP="00AD3C7F">
      <w:pPr>
        <w:pStyle w:val="ListParagraph"/>
        <w:numPr>
          <w:ilvl w:val="0"/>
          <w:numId w:val="43"/>
        </w:numPr>
        <w:tabs>
          <w:tab w:val="left" w:pos="426"/>
          <w:tab w:val="left" w:pos="1134"/>
        </w:tabs>
        <w:spacing w:after="0" w:line="240" w:lineRule="auto"/>
        <w:ind w:left="0" w:firstLine="680"/>
        <w:jc w:val="both"/>
        <w:rPr>
          <w:rFonts w:ascii="Times New Roman" w:eastAsia="Times New Roman" w:hAnsi="Times New Roman" w:cs="Times New Roman"/>
          <w:color w:val="000000" w:themeColor="text1"/>
          <w:sz w:val="24"/>
          <w:szCs w:val="20"/>
          <w:lang w:eastAsia="lt-LT"/>
        </w:rPr>
      </w:pPr>
      <w:r w:rsidRPr="00D238DC">
        <w:rPr>
          <w:rFonts w:ascii="Times New Roman" w:eastAsia="Times New Roman" w:hAnsi="Times New Roman" w:cs="Times New Roman"/>
          <w:color w:val="000000" w:themeColor="text1"/>
          <w:sz w:val="24"/>
          <w:szCs w:val="20"/>
          <w:lang w:eastAsia="lt-LT"/>
        </w:rPr>
        <w:t>vertimo paslaugoms, nurodytoms techninės specifikacijos 1</w:t>
      </w:r>
      <w:r w:rsidR="00850E34" w:rsidRPr="00D238DC">
        <w:rPr>
          <w:rFonts w:ascii="Times New Roman" w:eastAsia="Times New Roman" w:hAnsi="Times New Roman" w:cs="Times New Roman"/>
          <w:color w:val="000000" w:themeColor="text1"/>
          <w:sz w:val="24"/>
          <w:szCs w:val="20"/>
          <w:lang w:eastAsia="lt-LT"/>
        </w:rPr>
        <w:t>2</w:t>
      </w:r>
      <w:r w:rsidRPr="00D238DC">
        <w:rPr>
          <w:rFonts w:ascii="Times New Roman" w:eastAsia="Times New Roman" w:hAnsi="Times New Roman" w:cs="Times New Roman"/>
          <w:color w:val="000000" w:themeColor="text1"/>
          <w:sz w:val="24"/>
          <w:szCs w:val="20"/>
          <w:lang w:eastAsia="lt-LT"/>
        </w:rPr>
        <w:t>.</w:t>
      </w:r>
      <w:r w:rsidR="00850E34" w:rsidRPr="00D238DC">
        <w:rPr>
          <w:rFonts w:ascii="Times New Roman" w:eastAsia="Times New Roman" w:hAnsi="Times New Roman" w:cs="Times New Roman"/>
          <w:color w:val="000000" w:themeColor="text1"/>
          <w:sz w:val="24"/>
          <w:szCs w:val="20"/>
          <w:lang w:eastAsia="lt-LT"/>
        </w:rPr>
        <w:t>1.</w:t>
      </w:r>
      <w:r w:rsidRPr="00D238DC">
        <w:rPr>
          <w:rFonts w:ascii="Times New Roman" w:eastAsia="Times New Roman" w:hAnsi="Times New Roman" w:cs="Times New Roman"/>
          <w:color w:val="000000" w:themeColor="text1"/>
          <w:sz w:val="24"/>
          <w:szCs w:val="20"/>
          <w:lang w:eastAsia="lt-LT"/>
        </w:rPr>
        <w:t>2</w:t>
      </w:r>
      <w:r w:rsidR="00850E34" w:rsidRPr="00D238DC">
        <w:rPr>
          <w:rFonts w:ascii="Times New Roman" w:eastAsia="Times New Roman" w:hAnsi="Times New Roman" w:cs="Times New Roman"/>
          <w:color w:val="000000" w:themeColor="text1"/>
          <w:sz w:val="24"/>
          <w:szCs w:val="20"/>
          <w:lang w:eastAsia="lt-LT"/>
        </w:rPr>
        <w:t>.</w:t>
      </w:r>
      <w:r w:rsidR="001C2CEA">
        <w:rPr>
          <w:rFonts w:ascii="Times New Roman" w:eastAsia="Times New Roman" w:hAnsi="Times New Roman" w:cs="Times New Roman"/>
          <w:color w:val="000000" w:themeColor="text1"/>
          <w:sz w:val="24"/>
          <w:szCs w:val="20"/>
          <w:lang w:eastAsia="lt-LT"/>
        </w:rPr>
        <w:t xml:space="preserve"> ir 12.2.</w:t>
      </w:r>
      <w:r w:rsidRPr="00D238DC">
        <w:rPr>
          <w:rFonts w:ascii="Times New Roman" w:eastAsia="Times New Roman" w:hAnsi="Times New Roman" w:cs="Times New Roman"/>
          <w:color w:val="000000" w:themeColor="text1"/>
          <w:sz w:val="24"/>
          <w:szCs w:val="20"/>
          <w:lang w:eastAsia="lt-LT"/>
        </w:rPr>
        <w:t xml:space="preserve"> papunk</w:t>
      </w:r>
      <w:r w:rsidR="001C2CEA">
        <w:rPr>
          <w:rFonts w:ascii="Times New Roman" w:eastAsia="Times New Roman" w:hAnsi="Times New Roman" w:cs="Times New Roman"/>
          <w:color w:val="000000" w:themeColor="text1"/>
          <w:sz w:val="24"/>
          <w:szCs w:val="20"/>
          <w:lang w:eastAsia="lt-LT"/>
        </w:rPr>
        <w:t>čiuose</w:t>
      </w:r>
      <w:r w:rsidRPr="00D238DC">
        <w:rPr>
          <w:rFonts w:ascii="Times New Roman" w:eastAsia="Times New Roman" w:hAnsi="Times New Roman" w:cs="Times New Roman"/>
          <w:color w:val="000000" w:themeColor="text1"/>
          <w:sz w:val="24"/>
          <w:szCs w:val="20"/>
          <w:lang w:eastAsia="lt-LT"/>
        </w:rPr>
        <w:t>, taikomas kainos apskaičiavimo būdas – sutarties vykdymo išlaidų atlyginimas.</w:t>
      </w:r>
    </w:p>
    <w:p w14:paraId="2EC93213" w14:textId="77777777" w:rsidR="00331D7C" w:rsidRDefault="00331D7C" w:rsidP="005A0341">
      <w:pPr>
        <w:tabs>
          <w:tab w:val="left" w:pos="426"/>
          <w:tab w:val="left" w:pos="1050"/>
          <w:tab w:val="left" w:pos="1800"/>
        </w:tabs>
        <w:spacing w:after="0" w:line="276" w:lineRule="auto"/>
        <w:rPr>
          <w:rFonts w:ascii="Times New Roman" w:eastAsia="Times New Roman" w:hAnsi="Times New Roman" w:cs="Times New Roman"/>
          <w:color w:val="000000" w:themeColor="text1"/>
          <w:sz w:val="24"/>
          <w:szCs w:val="24"/>
          <w:lang w:eastAsia="lt-LT"/>
        </w:rPr>
      </w:pPr>
    </w:p>
    <w:p w14:paraId="7EAE9F89" w14:textId="77777777" w:rsidR="00767F68" w:rsidRDefault="00767F68" w:rsidP="005A0341">
      <w:pPr>
        <w:tabs>
          <w:tab w:val="left" w:pos="426"/>
          <w:tab w:val="left" w:pos="1050"/>
          <w:tab w:val="left" w:pos="1800"/>
        </w:tabs>
        <w:spacing w:after="0" w:line="276" w:lineRule="auto"/>
        <w:rPr>
          <w:rFonts w:ascii="Times New Roman" w:hAnsi="Times New Roman" w:cs="Times New Roman"/>
          <w:bCs/>
          <w:sz w:val="24"/>
          <w:szCs w:val="24"/>
        </w:rPr>
      </w:pPr>
    </w:p>
    <w:p w14:paraId="2AD39122" w14:textId="77777777" w:rsidR="00773E0C" w:rsidRPr="00991D7B" w:rsidRDefault="00773E0C" w:rsidP="005A0341">
      <w:pPr>
        <w:tabs>
          <w:tab w:val="left" w:pos="426"/>
          <w:tab w:val="left" w:pos="1050"/>
          <w:tab w:val="left" w:pos="1800"/>
        </w:tabs>
        <w:spacing w:after="0" w:line="276" w:lineRule="auto"/>
        <w:rPr>
          <w:rFonts w:ascii="Times New Roman" w:hAnsi="Times New Roman" w:cs="Times New Roman"/>
          <w:bCs/>
          <w:sz w:val="24"/>
          <w:szCs w:val="24"/>
        </w:rPr>
      </w:pPr>
    </w:p>
    <w:p w14:paraId="19C9C520" w14:textId="33933770" w:rsidR="00F87314" w:rsidRPr="006C1D60" w:rsidRDefault="00F87314">
      <w:pPr>
        <w:pStyle w:val="ListParagraph"/>
        <w:numPr>
          <w:ilvl w:val="0"/>
          <w:numId w:val="2"/>
        </w:numPr>
        <w:tabs>
          <w:tab w:val="left" w:pos="851"/>
          <w:tab w:val="left" w:pos="1134"/>
        </w:tabs>
        <w:spacing w:after="0" w:line="240" w:lineRule="auto"/>
        <w:jc w:val="center"/>
        <w:rPr>
          <w:rFonts w:ascii="Times New Roman" w:eastAsia="Times New Roman" w:hAnsi="Times New Roman" w:cs="Times New Roman"/>
          <w:b/>
          <w:color w:val="000000" w:themeColor="text1"/>
          <w:sz w:val="24"/>
          <w:szCs w:val="24"/>
          <w:lang w:eastAsia="lt-LT"/>
        </w:rPr>
      </w:pPr>
      <w:r w:rsidRPr="006C1D60">
        <w:rPr>
          <w:rFonts w:ascii="Times New Roman" w:eastAsia="Times New Roman" w:hAnsi="Times New Roman" w:cs="Times New Roman"/>
          <w:b/>
          <w:color w:val="000000" w:themeColor="text1"/>
          <w:sz w:val="24"/>
          <w:szCs w:val="24"/>
          <w:lang w:eastAsia="lt-LT"/>
        </w:rPr>
        <w:lastRenderedPageBreak/>
        <w:t>RENGINIO DALYVIŲ APGYVENDINIMO PASLAUGOS</w:t>
      </w:r>
    </w:p>
    <w:p w14:paraId="6C9C2E72" w14:textId="77777777" w:rsidR="00F87314" w:rsidRPr="00991D7B" w:rsidRDefault="00F87314" w:rsidP="000602E5">
      <w:pPr>
        <w:tabs>
          <w:tab w:val="left" w:pos="851"/>
          <w:tab w:val="left" w:pos="1134"/>
        </w:tabs>
        <w:spacing w:after="0" w:line="240" w:lineRule="auto"/>
        <w:ind w:firstLine="567"/>
        <w:jc w:val="both"/>
        <w:rPr>
          <w:rFonts w:ascii="Times New Roman" w:eastAsia="Times New Roman" w:hAnsi="Times New Roman" w:cs="Times New Roman"/>
          <w:b/>
          <w:color w:val="000000" w:themeColor="text1"/>
          <w:sz w:val="24"/>
          <w:szCs w:val="24"/>
          <w:lang w:eastAsia="lt-LT"/>
        </w:rPr>
      </w:pPr>
    </w:p>
    <w:p w14:paraId="3EAEB2BE" w14:textId="4B5BED42" w:rsidR="00F87314" w:rsidRPr="00991D7B" w:rsidRDefault="00F87314">
      <w:pPr>
        <w:pStyle w:val="ListParagraph"/>
        <w:numPr>
          <w:ilvl w:val="0"/>
          <w:numId w:val="21"/>
        </w:numPr>
        <w:tabs>
          <w:tab w:val="left" w:pos="851"/>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991D7B">
        <w:rPr>
          <w:rFonts w:ascii="Times New Roman" w:eastAsia="Times New Roman" w:hAnsi="Times New Roman" w:cs="Times New Roman"/>
          <w:color w:val="000000" w:themeColor="text1"/>
          <w:sz w:val="24"/>
          <w:szCs w:val="24"/>
          <w:lang w:eastAsia="lt-LT"/>
        </w:rPr>
        <w:t>ES pirmininkavimo renginių dalyviai turi būti apgyvendinti 4 žvaigždučių arba 5 žvaigždučių kategorijos viešbučiuose, vadovaujantis Valstybinio turizmo departamento prie Lietuvos Respublikos ekonomikos ir inovacijų ministerijos direktoriaus 2018 m. rugpjūčio 10 d. įsakyme Nr. V-137 „Dėl viešbučių, klasifikavimo reikalavimų patvirtinimo“ nustatytais reikalavimais, su pusryčiais.</w:t>
      </w:r>
    </w:p>
    <w:p w14:paraId="4F0BE915" w14:textId="69B5612C" w:rsidR="00F87314" w:rsidRPr="00991D7B" w:rsidRDefault="000D4A5B">
      <w:pPr>
        <w:pStyle w:val="ListParagraph"/>
        <w:numPr>
          <w:ilvl w:val="0"/>
          <w:numId w:val="21"/>
        </w:numPr>
        <w:tabs>
          <w:tab w:val="left" w:pos="720"/>
          <w:tab w:val="left" w:pos="993"/>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991D7B">
        <w:rPr>
          <w:rFonts w:ascii="Times New Roman" w:eastAsia="Times New Roman" w:hAnsi="Times New Roman" w:cs="Times New Roman"/>
          <w:color w:val="000000" w:themeColor="text1"/>
          <w:sz w:val="24"/>
          <w:szCs w:val="24"/>
          <w:lang w:eastAsia="lt-LT"/>
        </w:rPr>
        <w:t>P</w:t>
      </w:r>
      <w:r w:rsidR="00F87314" w:rsidRPr="00991D7B">
        <w:rPr>
          <w:rFonts w:ascii="Times New Roman" w:eastAsia="Times New Roman" w:hAnsi="Times New Roman" w:cs="Times New Roman"/>
          <w:color w:val="000000" w:themeColor="text1"/>
          <w:sz w:val="24"/>
          <w:szCs w:val="24"/>
          <w:lang w:eastAsia="lt-LT"/>
        </w:rPr>
        <w:t>aslaugų teikėjas turi apgyvendinti renginio dalyvius toje pačioje vietoje, kurioje vyksta renginys.</w:t>
      </w:r>
    </w:p>
    <w:p w14:paraId="16F99E1A" w14:textId="772E3E91" w:rsidR="00F87314" w:rsidRPr="00991D7B" w:rsidRDefault="00F87314">
      <w:pPr>
        <w:pStyle w:val="ListParagraph"/>
        <w:numPr>
          <w:ilvl w:val="0"/>
          <w:numId w:val="21"/>
        </w:numPr>
        <w:tabs>
          <w:tab w:val="left" w:pos="720"/>
          <w:tab w:val="left" w:pos="993"/>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991D7B">
        <w:rPr>
          <w:rFonts w:ascii="Times New Roman" w:eastAsia="Times New Roman" w:hAnsi="Times New Roman" w:cs="Times New Roman"/>
          <w:color w:val="000000" w:themeColor="text1"/>
          <w:sz w:val="24"/>
          <w:szCs w:val="24"/>
          <w:lang w:eastAsia="lt-LT"/>
        </w:rPr>
        <w:t>Turi būti užtikrinta galimybė renginio dalyviams patiems išsipirkti kambarius, kuriuos iš anksto užsakė perkančioji organizacija.</w:t>
      </w:r>
    </w:p>
    <w:p w14:paraId="01330C43" w14:textId="4423295A" w:rsidR="00F87314" w:rsidRPr="00991D7B" w:rsidRDefault="00F87314">
      <w:pPr>
        <w:pStyle w:val="ListParagraph"/>
        <w:numPr>
          <w:ilvl w:val="0"/>
          <w:numId w:val="21"/>
        </w:numPr>
        <w:tabs>
          <w:tab w:val="left" w:pos="720"/>
          <w:tab w:val="left" w:pos="993"/>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991D7B">
        <w:rPr>
          <w:rFonts w:ascii="Times New Roman" w:eastAsia="Times New Roman" w:hAnsi="Times New Roman" w:cs="Times New Roman"/>
          <w:color w:val="000000" w:themeColor="text1"/>
          <w:sz w:val="24"/>
          <w:szCs w:val="24"/>
          <w:lang w:eastAsia="lt-LT"/>
        </w:rPr>
        <w:t>Turi būti užtikrinta galimybė perkančiajai organizacijai viešbučio kambarius tik užsakyti, negarantuojant, kad visi užsakyti ir paslaugų teikėjo rezervuoti kambariai bus patvirtinti ir išpirkti perkančiosios organizacijos ar renginio dalyvių.</w:t>
      </w:r>
    </w:p>
    <w:p w14:paraId="2BAA1C94" w14:textId="2DACDAE1" w:rsidR="00EF2E07" w:rsidRPr="000808B4" w:rsidRDefault="00F87314" w:rsidP="00EF2E07">
      <w:pPr>
        <w:pStyle w:val="ListParagraph"/>
        <w:numPr>
          <w:ilvl w:val="0"/>
          <w:numId w:val="21"/>
        </w:numPr>
        <w:tabs>
          <w:tab w:val="left" w:pos="720"/>
          <w:tab w:val="left" w:pos="993"/>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991D7B">
        <w:rPr>
          <w:rFonts w:ascii="Times New Roman" w:eastAsia="Times New Roman" w:hAnsi="Times New Roman" w:cs="Times New Roman"/>
          <w:color w:val="000000" w:themeColor="text1"/>
          <w:sz w:val="24"/>
          <w:szCs w:val="24"/>
          <w:lang w:eastAsia="lt-LT"/>
        </w:rPr>
        <w:t xml:space="preserve">Be </w:t>
      </w:r>
      <w:r w:rsidRPr="000808B4">
        <w:rPr>
          <w:rFonts w:ascii="Times New Roman" w:eastAsia="Times New Roman" w:hAnsi="Times New Roman" w:cs="Times New Roman"/>
          <w:color w:val="000000" w:themeColor="text1"/>
          <w:sz w:val="24"/>
          <w:szCs w:val="24"/>
          <w:lang w:eastAsia="lt-LT"/>
        </w:rPr>
        <w:t>papildomų mokesčių perkančiajai organizacijai el. paštu turi būti pateiktas patvirtinimas, kad atlikta ir patvirtinta viešbučio kambarių rezervacija.</w:t>
      </w:r>
    </w:p>
    <w:p w14:paraId="1B43CC24" w14:textId="6E660371" w:rsidR="00EF2E07" w:rsidRPr="000808B4" w:rsidRDefault="00EF2E07" w:rsidP="00167ADE">
      <w:pPr>
        <w:pStyle w:val="ListParagraph"/>
        <w:numPr>
          <w:ilvl w:val="0"/>
          <w:numId w:val="21"/>
        </w:numPr>
        <w:tabs>
          <w:tab w:val="left" w:pos="426"/>
          <w:tab w:val="left" w:pos="1134"/>
        </w:tabs>
        <w:spacing w:after="0" w:line="240" w:lineRule="auto"/>
        <w:ind w:left="0" w:firstLine="567"/>
        <w:jc w:val="both"/>
        <w:rPr>
          <w:rFonts w:ascii="Times New Roman" w:eastAsia="Times New Roman" w:hAnsi="Times New Roman" w:cs="Times New Roman"/>
          <w:color w:val="000000" w:themeColor="text1"/>
          <w:sz w:val="24"/>
          <w:szCs w:val="20"/>
          <w:lang w:eastAsia="lt-LT"/>
        </w:rPr>
      </w:pPr>
      <w:r w:rsidRPr="000808B4">
        <w:rPr>
          <w:rFonts w:ascii="Times New Roman" w:eastAsia="Times New Roman" w:hAnsi="Times New Roman" w:cs="Times New Roman"/>
          <w:color w:val="000000" w:themeColor="text1"/>
          <w:sz w:val="24"/>
          <w:szCs w:val="24"/>
          <w:lang w:eastAsia="lt-LT"/>
        </w:rPr>
        <w:t xml:space="preserve">Renginio dalyvių apgyvendinimo paslaugų kainodara: renginio dalyvių apgyvendinimo paslaugoms taikomas kainos apskaičiavimo būdas – </w:t>
      </w:r>
      <w:r w:rsidR="00167ADE" w:rsidRPr="000808B4">
        <w:rPr>
          <w:rFonts w:ascii="Times New Roman" w:eastAsia="Times New Roman" w:hAnsi="Times New Roman" w:cs="Times New Roman"/>
          <w:color w:val="000000" w:themeColor="text1"/>
          <w:sz w:val="24"/>
          <w:szCs w:val="20"/>
          <w:lang w:eastAsia="lt-LT"/>
        </w:rPr>
        <w:t>sutarties vykdymo išlaidų atlyginimas.</w:t>
      </w:r>
    </w:p>
    <w:p w14:paraId="5F42A86A" w14:textId="77777777" w:rsidR="00EF2E07" w:rsidRPr="00EF2E07" w:rsidRDefault="00EF2E07" w:rsidP="00EF2E07">
      <w:pPr>
        <w:tabs>
          <w:tab w:val="left" w:pos="720"/>
          <w:tab w:val="left" w:pos="993"/>
          <w:tab w:val="left" w:pos="1134"/>
        </w:tabs>
        <w:spacing w:after="0" w:line="240" w:lineRule="auto"/>
        <w:jc w:val="both"/>
        <w:rPr>
          <w:rFonts w:ascii="Times New Roman" w:eastAsia="Times New Roman" w:hAnsi="Times New Roman" w:cs="Times New Roman"/>
          <w:color w:val="000000" w:themeColor="text1"/>
          <w:sz w:val="24"/>
          <w:szCs w:val="24"/>
          <w:lang w:eastAsia="lt-LT"/>
        </w:rPr>
      </w:pPr>
    </w:p>
    <w:p w14:paraId="408A6BE0" w14:textId="77777777" w:rsidR="00867E14" w:rsidRPr="00991D7B" w:rsidRDefault="00867E14" w:rsidP="005A0341">
      <w:pPr>
        <w:tabs>
          <w:tab w:val="left" w:pos="720"/>
          <w:tab w:val="left" w:pos="851"/>
          <w:tab w:val="left" w:pos="993"/>
          <w:tab w:val="left" w:pos="1134"/>
        </w:tabs>
        <w:spacing w:after="0" w:line="240" w:lineRule="auto"/>
        <w:rPr>
          <w:rFonts w:ascii="Times New Roman" w:eastAsia="Times New Roman" w:hAnsi="Times New Roman" w:cs="Times New Roman"/>
          <w:bCs/>
          <w:color w:val="000000" w:themeColor="text1"/>
          <w:sz w:val="24"/>
          <w:szCs w:val="24"/>
          <w:lang w:eastAsia="lt-LT"/>
        </w:rPr>
      </w:pPr>
    </w:p>
    <w:p w14:paraId="50D6EE38" w14:textId="4B27D86C" w:rsidR="00867E14" w:rsidRPr="006C1D60" w:rsidRDefault="00867E14">
      <w:pPr>
        <w:pStyle w:val="ListParagraph"/>
        <w:numPr>
          <w:ilvl w:val="0"/>
          <w:numId w:val="2"/>
        </w:numPr>
        <w:tabs>
          <w:tab w:val="left" w:pos="720"/>
          <w:tab w:val="left" w:pos="851"/>
          <w:tab w:val="left" w:pos="993"/>
          <w:tab w:val="left" w:pos="1134"/>
        </w:tabs>
        <w:spacing w:after="0" w:line="240" w:lineRule="auto"/>
        <w:jc w:val="center"/>
        <w:rPr>
          <w:rFonts w:ascii="Times New Roman" w:eastAsia="Times New Roman" w:hAnsi="Times New Roman" w:cs="Times New Roman"/>
          <w:b/>
          <w:color w:val="000000" w:themeColor="text1"/>
          <w:sz w:val="24"/>
          <w:szCs w:val="24"/>
          <w:lang w:eastAsia="lt-LT"/>
        </w:rPr>
      </w:pPr>
      <w:r w:rsidRPr="006C1D60">
        <w:rPr>
          <w:rFonts w:ascii="Times New Roman" w:eastAsia="Times New Roman" w:hAnsi="Times New Roman" w:cs="Times New Roman"/>
          <w:b/>
          <w:color w:val="000000" w:themeColor="text1"/>
          <w:sz w:val="24"/>
          <w:szCs w:val="24"/>
          <w:lang w:eastAsia="lt-LT"/>
        </w:rPr>
        <w:t>RENGINIO DALYVIŲ KELIONIŲ ORGANIZAVIMO PASLAUGOS</w:t>
      </w:r>
    </w:p>
    <w:p w14:paraId="607DB0E2" w14:textId="77777777" w:rsidR="00867E14" w:rsidRPr="00991D7B" w:rsidRDefault="00867E14" w:rsidP="005A0341">
      <w:pPr>
        <w:tabs>
          <w:tab w:val="left" w:pos="720"/>
          <w:tab w:val="left" w:pos="851"/>
          <w:tab w:val="left" w:pos="993"/>
          <w:tab w:val="left" w:pos="1134"/>
        </w:tabs>
        <w:spacing w:after="0" w:line="240" w:lineRule="auto"/>
        <w:jc w:val="both"/>
        <w:rPr>
          <w:rFonts w:ascii="Times New Roman" w:eastAsia="Times New Roman" w:hAnsi="Times New Roman" w:cs="Times New Roman"/>
          <w:color w:val="000000" w:themeColor="text1"/>
          <w:sz w:val="24"/>
          <w:szCs w:val="24"/>
          <w:lang w:eastAsia="lt-LT"/>
        </w:rPr>
      </w:pPr>
    </w:p>
    <w:p w14:paraId="50F7C670" w14:textId="54E0373D" w:rsidR="00867E14" w:rsidRPr="00991D7B" w:rsidRDefault="00867E14">
      <w:pPr>
        <w:pStyle w:val="ListParagraph"/>
        <w:widowControl w:val="0"/>
        <w:numPr>
          <w:ilvl w:val="0"/>
          <w:numId w:val="22"/>
        </w:numPr>
        <w:tabs>
          <w:tab w:val="left" w:pos="0"/>
          <w:tab w:val="left" w:pos="993"/>
        </w:tabs>
        <w:suppressAutoHyphens/>
        <w:autoSpaceDN w:val="0"/>
        <w:spacing w:after="0" w:line="240" w:lineRule="auto"/>
        <w:ind w:left="0" w:firstLine="567"/>
        <w:jc w:val="both"/>
        <w:textAlignment w:val="baseline"/>
        <w:rPr>
          <w:rFonts w:ascii="Times New Roman" w:hAnsi="Times New Roman" w:cs="Times New Roman"/>
          <w:color w:val="000000" w:themeColor="text1"/>
          <w:sz w:val="24"/>
          <w:szCs w:val="24"/>
        </w:rPr>
      </w:pPr>
      <w:r w:rsidRPr="00991D7B">
        <w:rPr>
          <w:rFonts w:ascii="Times New Roman" w:hAnsi="Times New Roman" w:cs="Times New Roman"/>
          <w:color w:val="000000" w:themeColor="text1"/>
          <w:sz w:val="24"/>
          <w:szCs w:val="24"/>
        </w:rPr>
        <w:t xml:space="preserve">Perkančioji organizacija perka renginių dalyvių (užsienio svečiams, pranešėjams, lektoriams ir pan.) kelionių organizavimo </w:t>
      </w:r>
      <w:r w:rsidRPr="00991D7B">
        <w:rPr>
          <w:rFonts w:ascii="Times New Roman" w:hAnsi="Times New Roman" w:cs="Times New Roman"/>
          <w:color w:val="000000" w:themeColor="text1"/>
          <w:kern w:val="3"/>
          <w:sz w:val="24"/>
          <w:szCs w:val="24"/>
        </w:rPr>
        <w:t>paslaugas.</w:t>
      </w:r>
    </w:p>
    <w:p w14:paraId="4C848596" w14:textId="30C4987B" w:rsidR="00867E14" w:rsidRPr="00991D7B" w:rsidRDefault="00867E14">
      <w:pPr>
        <w:pStyle w:val="ListParagraph"/>
        <w:widowControl w:val="0"/>
        <w:numPr>
          <w:ilvl w:val="0"/>
          <w:numId w:val="22"/>
        </w:numPr>
        <w:tabs>
          <w:tab w:val="left" w:pos="0"/>
          <w:tab w:val="left" w:pos="993"/>
        </w:tabs>
        <w:suppressAutoHyphens/>
        <w:autoSpaceDN w:val="0"/>
        <w:spacing w:after="0" w:line="240" w:lineRule="auto"/>
        <w:ind w:left="0" w:firstLine="567"/>
        <w:jc w:val="both"/>
        <w:textAlignment w:val="baseline"/>
        <w:rPr>
          <w:rFonts w:ascii="Times New Roman" w:hAnsi="Times New Roman" w:cs="Times New Roman"/>
          <w:color w:val="000000" w:themeColor="text1"/>
          <w:sz w:val="24"/>
          <w:szCs w:val="24"/>
        </w:rPr>
      </w:pPr>
      <w:r w:rsidRPr="00991D7B">
        <w:rPr>
          <w:rFonts w:ascii="Times New Roman" w:hAnsi="Times New Roman" w:cs="Times New Roman"/>
          <w:color w:val="000000" w:themeColor="text1"/>
          <w:sz w:val="24"/>
          <w:szCs w:val="24"/>
        </w:rPr>
        <w:t>Renginio dalyvių kelionių organizavimo paslaugas sudaro:</w:t>
      </w:r>
    </w:p>
    <w:p w14:paraId="1305AF99" w14:textId="1DE7FD5D" w:rsidR="00867E14" w:rsidRPr="00991D7B" w:rsidRDefault="00867E14">
      <w:pPr>
        <w:pStyle w:val="ListParagraph"/>
        <w:widowControl w:val="0"/>
        <w:numPr>
          <w:ilvl w:val="0"/>
          <w:numId w:val="23"/>
        </w:numPr>
        <w:tabs>
          <w:tab w:val="left" w:pos="0"/>
          <w:tab w:val="left" w:pos="993"/>
        </w:tabs>
        <w:suppressAutoHyphens/>
        <w:autoSpaceDN w:val="0"/>
        <w:spacing w:after="0" w:line="240" w:lineRule="auto"/>
        <w:ind w:left="0" w:firstLine="680"/>
        <w:jc w:val="both"/>
        <w:textAlignment w:val="baseline"/>
        <w:rPr>
          <w:rFonts w:ascii="Times New Roman" w:hAnsi="Times New Roman" w:cs="Times New Roman"/>
          <w:color w:val="000000" w:themeColor="text1"/>
          <w:sz w:val="24"/>
          <w:szCs w:val="24"/>
        </w:rPr>
      </w:pPr>
      <w:r w:rsidRPr="00991D7B">
        <w:rPr>
          <w:rFonts w:ascii="Times New Roman" w:hAnsi="Times New Roman" w:cs="Times New Roman"/>
          <w:color w:val="000000" w:themeColor="text1"/>
          <w:sz w:val="24"/>
          <w:szCs w:val="24"/>
        </w:rPr>
        <w:t>kelionių oro, sausumos ir vandens transportu organizavimo ir pardavimo paslaugos;</w:t>
      </w:r>
    </w:p>
    <w:p w14:paraId="5C2E4DD5" w14:textId="37953F04" w:rsidR="00867E14" w:rsidRPr="00991D7B" w:rsidRDefault="00867E14">
      <w:pPr>
        <w:pStyle w:val="ListParagraph"/>
        <w:widowControl w:val="0"/>
        <w:numPr>
          <w:ilvl w:val="0"/>
          <w:numId w:val="23"/>
        </w:numPr>
        <w:tabs>
          <w:tab w:val="left" w:pos="0"/>
          <w:tab w:val="left" w:pos="993"/>
        </w:tabs>
        <w:suppressAutoHyphens/>
        <w:autoSpaceDN w:val="0"/>
        <w:spacing w:after="0" w:line="240" w:lineRule="auto"/>
        <w:ind w:left="0" w:firstLine="680"/>
        <w:jc w:val="both"/>
        <w:textAlignment w:val="baseline"/>
        <w:rPr>
          <w:rFonts w:ascii="Times New Roman" w:hAnsi="Times New Roman" w:cs="Times New Roman"/>
          <w:color w:val="000000" w:themeColor="text1"/>
          <w:sz w:val="24"/>
          <w:szCs w:val="24"/>
        </w:rPr>
      </w:pPr>
      <w:r w:rsidRPr="00991D7B">
        <w:rPr>
          <w:rFonts w:ascii="Times New Roman" w:hAnsi="Times New Roman" w:cs="Times New Roman"/>
          <w:color w:val="000000" w:themeColor="text1"/>
          <w:sz w:val="24"/>
          <w:szCs w:val="24"/>
        </w:rPr>
        <w:t>labai svarbiems asmeni</w:t>
      </w:r>
      <w:r w:rsidR="00B53667" w:rsidRPr="00991D7B">
        <w:rPr>
          <w:rFonts w:ascii="Times New Roman" w:hAnsi="Times New Roman" w:cs="Times New Roman"/>
          <w:color w:val="000000" w:themeColor="text1"/>
          <w:sz w:val="24"/>
          <w:szCs w:val="24"/>
        </w:rPr>
        <w:t>m</w:t>
      </w:r>
      <w:r w:rsidRPr="00991D7B">
        <w:rPr>
          <w:rFonts w:ascii="Times New Roman" w:hAnsi="Times New Roman" w:cs="Times New Roman"/>
          <w:color w:val="000000" w:themeColor="text1"/>
          <w:sz w:val="24"/>
          <w:szCs w:val="24"/>
        </w:rPr>
        <w:t xml:space="preserve">s skirto VIP terminalo užsakymo </w:t>
      </w:r>
      <w:r w:rsidRPr="00991D7B">
        <w:rPr>
          <w:rFonts w:ascii="Times New Roman" w:hAnsi="Times New Roman" w:cs="Times New Roman"/>
          <w:snapToGrid w:val="0"/>
          <w:color w:val="000000" w:themeColor="text1"/>
          <w:sz w:val="24"/>
          <w:szCs w:val="24"/>
        </w:rPr>
        <w:t>paslaugos;</w:t>
      </w:r>
    </w:p>
    <w:p w14:paraId="776CC8A1" w14:textId="76056A43" w:rsidR="00867E14" w:rsidRPr="00991D7B" w:rsidRDefault="00867E14">
      <w:pPr>
        <w:pStyle w:val="ListParagraph"/>
        <w:widowControl w:val="0"/>
        <w:numPr>
          <w:ilvl w:val="0"/>
          <w:numId w:val="23"/>
        </w:numPr>
        <w:tabs>
          <w:tab w:val="left" w:pos="0"/>
          <w:tab w:val="left" w:pos="993"/>
        </w:tabs>
        <w:suppressAutoHyphens/>
        <w:autoSpaceDN w:val="0"/>
        <w:spacing w:after="0" w:line="240" w:lineRule="auto"/>
        <w:ind w:left="0" w:firstLine="680"/>
        <w:jc w:val="both"/>
        <w:textAlignment w:val="baseline"/>
        <w:rPr>
          <w:rFonts w:ascii="Times New Roman" w:hAnsi="Times New Roman" w:cs="Times New Roman"/>
          <w:color w:val="000000" w:themeColor="text1"/>
          <w:sz w:val="24"/>
          <w:szCs w:val="24"/>
        </w:rPr>
      </w:pPr>
      <w:r w:rsidRPr="00991D7B">
        <w:rPr>
          <w:rFonts w:ascii="Times New Roman" w:hAnsi="Times New Roman" w:cs="Times New Roman"/>
          <w:color w:val="000000" w:themeColor="text1"/>
          <w:sz w:val="24"/>
          <w:szCs w:val="24"/>
        </w:rPr>
        <w:t>kelionių draudimo paslaugos.</w:t>
      </w:r>
    </w:p>
    <w:p w14:paraId="2359CA0B" w14:textId="1093E1B2" w:rsidR="00867E14" w:rsidRPr="00991D7B" w:rsidRDefault="00867E14">
      <w:pPr>
        <w:pStyle w:val="ListParagraph"/>
        <w:widowControl w:val="0"/>
        <w:numPr>
          <w:ilvl w:val="0"/>
          <w:numId w:val="22"/>
        </w:numPr>
        <w:tabs>
          <w:tab w:val="left" w:pos="0"/>
          <w:tab w:val="left" w:pos="993"/>
        </w:tabs>
        <w:suppressAutoHyphens/>
        <w:autoSpaceDN w:val="0"/>
        <w:spacing w:after="0" w:line="240" w:lineRule="auto"/>
        <w:ind w:left="0" w:firstLine="567"/>
        <w:jc w:val="both"/>
        <w:textAlignment w:val="baseline"/>
        <w:rPr>
          <w:rFonts w:ascii="Times New Roman" w:hAnsi="Times New Roman" w:cs="Times New Roman"/>
          <w:color w:val="000000" w:themeColor="text1"/>
          <w:sz w:val="24"/>
          <w:szCs w:val="24"/>
        </w:rPr>
      </w:pPr>
      <w:r w:rsidRPr="00991D7B">
        <w:rPr>
          <w:rFonts w:ascii="Times New Roman" w:hAnsi="Times New Roman" w:cs="Times New Roman"/>
          <w:color w:val="000000" w:themeColor="text1"/>
          <w:kern w:val="3"/>
          <w:sz w:val="24"/>
          <w:szCs w:val="24"/>
        </w:rPr>
        <w:t xml:space="preserve">Visos paslaugos perkamos perkančiajai organizacijai pateikus užsakymą. </w:t>
      </w:r>
      <w:r w:rsidRPr="00991D7B">
        <w:rPr>
          <w:rFonts w:ascii="Times New Roman" w:hAnsi="Times New Roman" w:cs="Times New Roman"/>
          <w:color w:val="000000" w:themeColor="text1"/>
          <w:sz w:val="24"/>
          <w:szCs w:val="24"/>
        </w:rPr>
        <w:t xml:space="preserve">Išsami informacija apie numatomas įsigyti kelionių organizavimo paslaugas bus pateikiama kiekvieno konkretaus užsakymo metu. Perkančioji organizacija siunčia paslaugų teikėjui nurodytu elektroninio pašto adresu užsakymą, kuriame nurodo norimą užsakyti paslaugą (-as), keliavimo datą, kelionės maršrutą, keliaujančiųjų pavardes, vardus ir kitą reikalingą informaciją (pvz., renginio vietą, specifinius išvykimo ir grįžimo laikus, bilieto klasės lygį ar vyksta specialių poreikių turintis keleivis ir pan.). </w:t>
      </w:r>
    </w:p>
    <w:p w14:paraId="46A8BDB8" w14:textId="665917F0" w:rsidR="00867E14" w:rsidRPr="00991D7B" w:rsidRDefault="00867E14">
      <w:pPr>
        <w:pStyle w:val="ListParagraph"/>
        <w:numPr>
          <w:ilvl w:val="0"/>
          <w:numId w:val="22"/>
        </w:numPr>
        <w:tabs>
          <w:tab w:val="left" w:pos="993"/>
        </w:tabs>
        <w:spacing w:after="0" w:line="240" w:lineRule="auto"/>
        <w:ind w:left="0" w:firstLine="567"/>
        <w:jc w:val="both"/>
        <w:rPr>
          <w:rFonts w:ascii="Times New Roman" w:hAnsi="Times New Roman" w:cs="Times New Roman"/>
          <w:color w:val="000000" w:themeColor="text1"/>
          <w:sz w:val="24"/>
          <w:szCs w:val="24"/>
        </w:rPr>
      </w:pPr>
      <w:r w:rsidRPr="00991D7B">
        <w:rPr>
          <w:rFonts w:ascii="Times New Roman" w:hAnsi="Times New Roman" w:cs="Times New Roman"/>
          <w:color w:val="000000" w:themeColor="text1"/>
          <w:sz w:val="24"/>
          <w:szCs w:val="24"/>
        </w:rPr>
        <w:t xml:space="preserve">Paslaugų teikėjas pagal užsakymo duomenis ne vėliau kaip per (tris) darbo valandas nuo perkančiosios organizacijos užsakymo pateikimo momento (išsiuntimo el. paštu) turi pateikti ne mažiau kaip 3 </w:t>
      </w:r>
      <w:r w:rsidRPr="00991D7B">
        <w:rPr>
          <w:rFonts w:ascii="Times New Roman" w:eastAsia="Times New Roman" w:hAnsi="Times New Roman" w:cs="Times New Roman"/>
          <w:color w:val="000000" w:themeColor="text1"/>
          <w:sz w:val="24"/>
          <w:szCs w:val="24"/>
          <w:lang w:eastAsia="lt-LT"/>
        </w:rPr>
        <w:t xml:space="preserve">užsakymo reikalavimus atitinkančius ir patogiausius </w:t>
      </w:r>
      <w:r w:rsidRPr="00991D7B">
        <w:rPr>
          <w:rFonts w:ascii="Times New Roman" w:hAnsi="Times New Roman" w:cs="Times New Roman"/>
          <w:color w:val="000000" w:themeColor="text1"/>
          <w:sz w:val="24"/>
          <w:szCs w:val="24"/>
          <w:lang w:eastAsia="lt-LT"/>
        </w:rPr>
        <w:t>paslaugų pasiūlymus mažiausia tuo metu rinkoje esančia kaina.</w:t>
      </w:r>
      <w:r w:rsidRPr="00991D7B">
        <w:rPr>
          <w:rFonts w:ascii="Times New Roman" w:hAnsi="Times New Roman" w:cs="Times New Roman"/>
          <w:color w:val="000000" w:themeColor="text1"/>
          <w:sz w:val="24"/>
          <w:szCs w:val="24"/>
        </w:rPr>
        <w:t xml:space="preserve"> Paslaugų teikėjas, teikdamas pasiūlymus privalo nurodyti kainos galiojimo terminą. </w:t>
      </w:r>
    </w:p>
    <w:p w14:paraId="52831EC0" w14:textId="6F12C3BD" w:rsidR="00867E14" w:rsidRPr="00991D7B" w:rsidRDefault="00867E14">
      <w:pPr>
        <w:pStyle w:val="ListParagraph"/>
        <w:numPr>
          <w:ilvl w:val="0"/>
          <w:numId w:val="22"/>
        </w:numPr>
        <w:tabs>
          <w:tab w:val="left" w:pos="993"/>
        </w:tabs>
        <w:spacing w:after="0" w:line="240" w:lineRule="auto"/>
        <w:ind w:left="0" w:firstLine="567"/>
        <w:jc w:val="both"/>
        <w:rPr>
          <w:rFonts w:ascii="Times New Roman" w:hAnsi="Times New Roman" w:cs="Times New Roman"/>
          <w:color w:val="000000" w:themeColor="text1"/>
          <w:sz w:val="24"/>
          <w:szCs w:val="24"/>
          <w:lang w:eastAsia="lt-LT"/>
        </w:rPr>
      </w:pPr>
      <w:r w:rsidRPr="00991D7B">
        <w:rPr>
          <w:rFonts w:ascii="Times New Roman" w:hAnsi="Times New Roman" w:cs="Times New Roman"/>
          <w:color w:val="000000" w:themeColor="text1"/>
          <w:sz w:val="24"/>
          <w:szCs w:val="24"/>
          <w:lang w:eastAsia="lt-LT"/>
        </w:rPr>
        <w:t>Mažiau nei 3 paslaugų pasiūlymų variantai gali būti pateikti tik išimtiniais atvejais, ir jeigu perkančioji organizacija sutinka, kad būtų pateikti mažiau nei 3 pasirinkimo variantai.</w:t>
      </w:r>
    </w:p>
    <w:p w14:paraId="0B3F7C9A" w14:textId="41345A4F" w:rsidR="00867E14" w:rsidRPr="00991D7B" w:rsidRDefault="00867E14">
      <w:pPr>
        <w:pStyle w:val="ListParagraph"/>
        <w:numPr>
          <w:ilvl w:val="0"/>
          <w:numId w:val="22"/>
        </w:numPr>
        <w:tabs>
          <w:tab w:val="left" w:pos="993"/>
        </w:tabs>
        <w:spacing w:after="0" w:line="240" w:lineRule="auto"/>
        <w:ind w:left="0" w:firstLine="567"/>
        <w:jc w:val="both"/>
        <w:rPr>
          <w:rFonts w:ascii="Times New Roman" w:hAnsi="Times New Roman" w:cs="Times New Roman"/>
          <w:color w:val="000000" w:themeColor="text1"/>
          <w:sz w:val="24"/>
          <w:szCs w:val="24"/>
        </w:rPr>
      </w:pPr>
      <w:r w:rsidRPr="00991D7B">
        <w:rPr>
          <w:rFonts w:ascii="Times New Roman" w:eastAsia="Times New Roman" w:hAnsi="Times New Roman" w:cs="Times New Roman"/>
          <w:color w:val="000000" w:themeColor="text1"/>
          <w:sz w:val="24"/>
          <w:szCs w:val="24"/>
        </w:rPr>
        <w:t>Perkančioji organizacija</w:t>
      </w:r>
      <w:r w:rsidRPr="00991D7B">
        <w:rPr>
          <w:rFonts w:ascii="Times New Roman" w:hAnsi="Times New Roman" w:cs="Times New Roman"/>
          <w:color w:val="000000" w:themeColor="text1"/>
          <w:sz w:val="24"/>
          <w:szCs w:val="24"/>
        </w:rPr>
        <w:t xml:space="preserve"> iki užsakymo patvirtinimo turi teisę patikslinti užsakymo duomenis. Tokiu atveju paslaugų teikėjas turi pateikti patikslintą pasiūlymą (-us) ne vėliau kaip per 3 (tris) darbo valandas nuo patikslinto užsakymo pateikimo. </w:t>
      </w:r>
    </w:p>
    <w:p w14:paraId="1D9BD30D" w14:textId="071FEFE7" w:rsidR="00867E14" w:rsidRPr="00991D7B" w:rsidRDefault="00867E14">
      <w:pPr>
        <w:pStyle w:val="ListParagraph"/>
        <w:numPr>
          <w:ilvl w:val="0"/>
          <w:numId w:val="22"/>
        </w:numPr>
        <w:tabs>
          <w:tab w:val="left" w:pos="993"/>
        </w:tabs>
        <w:spacing w:after="0" w:line="240" w:lineRule="auto"/>
        <w:ind w:left="0" w:firstLine="567"/>
        <w:jc w:val="both"/>
        <w:rPr>
          <w:rFonts w:ascii="Times New Roman" w:hAnsi="Times New Roman" w:cs="Times New Roman"/>
          <w:color w:val="000000" w:themeColor="text1"/>
          <w:sz w:val="24"/>
          <w:szCs w:val="24"/>
          <w:lang w:eastAsia="lt-LT"/>
        </w:rPr>
      </w:pPr>
      <w:r w:rsidRPr="00991D7B">
        <w:rPr>
          <w:rFonts w:ascii="Times New Roman" w:hAnsi="Times New Roman" w:cs="Times New Roman"/>
          <w:color w:val="000000" w:themeColor="text1"/>
          <w:sz w:val="24"/>
          <w:szCs w:val="24"/>
          <w:lang w:eastAsia="lt-LT"/>
        </w:rPr>
        <w:t>Tuo atveju, jei</w:t>
      </w:r>
      <w:r w:rsidRPr="00991D7B">
        <w:rPr>
          <w:rFonts w:ascii="Times New Roman" w:hAnsi="Times New Roman" w:cs="Times New Roman"/>
          <w:color w:val="000000" w:themeColor="text1"/>
          <w:sz w:val="24"/>
          <w:szCs w:val="24"/>
        </w:rPr>
        <w:t xml:space="preserve"> </w:t>
      </w:r>
      <w:r w:rsidRPr="00991D7B">
        <w:rPr>
          <w:rFonts w:ascii="Times New Roman" w:eastAsia="Times New Roman" w:hAnsi="Times New Roman" w:cs="Times New Roman"/>
          <w:color w:val="000000" w:themeColor="text1"/>
          <w:sz w:val="24"/>
          <w:szCs w:val="24"/>
        </w:rPr>
        <w:t>perkančioji organizacija</w:t>
      </w:r>
      <w:r w:rsidRPr="00991D7B">
        <w:rPr>
          <w:rFonts w:ascii="Times New Roman" w:hAnsi="Times New Roman" w:cs="Times New Roman"/>
          <w:color w:val="000000" w:themeColor="text1"/>
          <w:sz w:val="24"/>
          <w:szCs w:val="24"/>
        </w:rPr>
        <w:t>, pasinaudodama viešai prieinama informacija</w:t>
      </w:r>
      <w:r w:rsidRPr="00991D7B">
        <w:rPr>
          <w:rFonts w:ascii="Times New Roman" w:hAnsi="Times New Roman" w:cs="Times New Roman"/>
          <w:color w:val="000000" w:themeColor="text1"/>
          <w:sz w:val="24"/>
          <w:szCs w:val="24"/>
          <w:lang w:eastAsia="lt-LT"/>
        </w:rPr>
        <w:t xml:space="preserve"> iki užsakymo patvirtinimo, nustatys, kad rinkoje yra ekonomiškesnis ir/ar tinkamesnis kainos variantas negu </w:t>
      </w:r>
      <w:r w:rsidRPr="00991D7B">
        <w:rPr>
          <w:rFonts w:ascii="Times New Roman" w:hAnsi="Times New Roman" w:cs="Times New Roman"/>
          <w:color w:val="000000" w:themeColor="text1"/>
          <w:sz w:val="24"/>
          <w:szCs w:val="24"/>
        </w:rPr>
        <w:t>paslaugų teikėjo</w:t>
      </w:r>
      <w:r w:rsidRPr="00991D7B">
        <w:rPr>
          <w:rFonts w:ascii="Times New Roman" w:hAnsi="Times New Roman" w:cs="Times New Roman"/>
          <w:color w:val="000000" w:themeColor="text1"/>
          <w:sz w:val="24"/>
          <w:szCs w:val="24"/>
          <w:lang w:eastAsia="lt-LT"/>
        </w:rPr>
        <w:t xml:space="preserve"> pasiūlytasis ir kreipsis į </w:t>
      </w:r>
      <w:r w:rsidRPr="00991D7B">
        <w:rPr>
          <w:rFonts w:ascii="Times New Roman" w:hAnsi="Times New Roman" w:cs="Times New Roman"/>
          <w:color w:val="000000" w:themeColor="text1"/>
          <w:sz w:val="24"/>
          <w:szCs w:val="24"/>
        </w:rPr>
        <w:t>paslaugų teikėją</w:t>
      </w:r>
      <w:r w:rsidRPr="00991D7B">
        <w:rPr>
          <w:rFonts w:ascii="Times New Roman" w:hAnsi="Times New Roman" w:cs="Times New Roman"/>
          <w:color w:val="000000" w:themeColor="text1"/>
          <w:sz w:val="24"/>
          <w:szCs w:val="24"/>
          <w:lang w:eastAsia="lt-LT"/>
        </w:rPr>
        <w:t xml:space="preserve"> dėl pasiūlymo patikslinimo, </w:t>
      </w:r>
      <w:r w:rsidRPr="00991D7B">
        <w:rPr>
          <w:rFonts w:ascii="Times New Roman" w:hAnsi="Times New Roman" w:cs="Times New Roman"/>
          <w:color w:val="000000" w:themeColor="text1"/>
          <w:sz w:val="24"/>
          <w:szCs w:val="24"/>
        </w:rPr>
        <w:t>paslaugų teikėjas</w:t>
      </w:r>
      <w:r w:rsidRPr="00991D7B">
        <w:rPr>
          <w:rFonts w:ascii="Times New Roman" w:hAnsi="Times New Roman" w:cs="Times New Roman"/>
          <w:color w:val="000000" w:themeColor="text1"/>
          <w:sz w:val="24"/>
          <w:szCs w:val="24"/>
          <w:lang w:eastAsia="lt-LT"/>
        </w:rPr>
        <w:t xml:space="preserve"> </w:t>
      </w:r>
      <w:r w:rsidRPr="00991D7B">
        <w:rPr>
          <w:rFonts w:ascii="Times New Roman" w:hAnsi="Times New Roman" w:cs="Times New Roman"/>
          <w:color w:val="000000" w:themeColor="text1"/>
          <w:sz w:val="24"/>
          <w:szCs w:val="24"/>
        </w:rPr>
        <w:t xml:space="preserve">ne vėliau kaip per 3 (tris) darbo valandas </w:t>
      </w:r>
      <w:r w:rsidRPr="00991D7B">
        <w:rPr>
          <w:rFonts w:ascii="Times New Roman" w:hAnsi="Times New Roman" w:cs="Times New Roman"/>
          <w:color w:val="000000" w:themeColor="text1"/>
          <w:sz w:val="24"/>
          <w:szCs w:val="24"/>
          <w:lang w:eastAsia="lt-LT"/>
        </w:rPr>
        <w:t xml:space="preserve">turi </w:t>
      </w:r>
      <w:r w:rsidRPr="00991D7B">
        <w:rPr>
          <w:rFonts w:ascii="Times New Roman" w:hAnsi="Times New Roman" w:cs="Times New Roman"/>
          <w:color w:val="000000" w:themeColor="text1"/>
          <w:sz w:val="24"/>
          <w:szCs w:val="24"/>
        </w:rPr>
        <w:t>pateikti patikslintą pasiūlymą (-us)</w:t>
      </w:r>
      <w:r w:rsidRPr="00991D7B">
        <w:rPr>
          <w:rFonts w:ascii="Times New Roman" w:hAnsi="Times New Roman" w:cs="Times New Roman"/>
          <w:color w:val="000000" w:themeColor="text1"/>
          <w:sz w:val="24"/>
          <w:szCs w:val="24"/>
          <w:lang w:eastAsia="lt-LT"/>
        </w:rPr>
        <w:t xml:space="preserve"> </w:t>
      </w:r>
      <w:r w:rsidRPr="00991D7B">
        <w:rPr>
          <w:rFonts w:ascii="Times New Roman" w:hAnsi="Times New Roman" w:cs="Times New Roman"/>
          <w:color w:val="000000" w:themeColor="text1"/>
          <w:sz w:val="24"/>
          <w:szCs w:val="24"/>
          <w:lang w:eastAsia="lt-LT"/>
        </w:rPr>
        <w:lastRenderedPageBreak/>
        <w:t xml:space="preserve">arba pateikti įrodymus, kurie pagrįstų, kad </w:t>
      </w:r>
      <w:r w:rsidRPr="00991D7B">
        <w:rPr>
          <w:rFonts w:ascii="Times New Roman" w:hAnsi="Times New Roman" w:cs="Times New Roman"/>
          <w:color w:val="000000" w:themeColor="text1"/>
          <w:sz w:val="24"/>
          <w:szCs w:val="24"/>
        </w:rPr>
        <w:t>paslaugų teikėjo</w:t>
      </w:r>
      <w:r w:rsidRPr="00991D7B">
        <w:rPr>
          <w:rFonts w:ascii="Times New Roman" w:hAnsi="Times New Roman" w:cs="Times New Roman"/>
          <w:color w:val="000000" w:themeColor="text1"/>
          <w:sz w:val="24"/>
          <w:szCs w:val="24"/>
          <w:lang w:eastAsia="lt-LT"/>
        </w:rPr>
        <w:t xml:space="preserve"> pateiktas užsakymo pasiūlymas pateikimo momentu buvo/yra ekonomiškiausias ir/ar optimalus arba perkančiosios organizacijos pasiūlytas kelionės variantas neatitinka pirkimo sutarties sąlygų ir paslaugų kokybės reikalavimų.</w:t>
      </w:r>
    </w:p>
    <w:p w14:paraId="7DFC488D" w14:textId="3A56ACF0" w:rsidR="00867E14" w:rsidRPr="00991D7B" w:rsidRDefault="00867E14">
      <w:pPr>
        <w:pStyle w:val="ListParagraph"/>
        <w:numPr>
          <w:ilvl w:val="0"/>
          <w:numId w:val="22"/>
        </w:numPr>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color w:val="000000" w:themeColor="text1"/>
          <w:sz w:val="24"/>
          <w:szCs w:val="24"/>
        </w:rPr>
      </w:pPr>
      <w:r w:rsidRPr="00991D7B">
        <w:rPr>
          <w:rFonts w:ascii="Times New Roman" w:eastAsia="Times New Roman" w:hAnsi="Times New Roman" w:cs="Times New Roman"/>
          <w:color w:val="000000" w:themeColor="text1"/>
          <w:sz w:val="24"/>
          <w:szCs w:val="24"/>
        </w:rPr>
        <w:t>Perkančioji organizacija, gavusi paslaugų teikėjo pasiūlymus sprendžia, kurį pasiūlymą išsirinkti (</w:t>
      </w:r>
      <w:r w:rsidRPr="00991D7B">
        <w:rPr>
          <w:rFonts w:ascii="Times New Roman" w:eastAsia="Times New Roman" w:hAnsi="Times New Roman" w:cs="Times New Roman"/>
          <w:color w:val="000000" w:themeColor="text1"/>
          <w:sz w:val="24"/>
          <w:szCs w:val="24"/>
          <w:lang w:eastAsia="lt-LT"/>
        </w:rPr>
        <w:t>išsirenka optimalų, poreikius atitinkantį pasiūlymą)</w:t>
      </w:r>
      <w:r w:rsidRPr="00991D7B">
        <w:rPr>
          <w:rFonts w:ascii="Times New Roman" w:eastAsia="Times New Roman" w:hAnsi="Times New Roman" w:cs="Times New Roman"/>
          <w:color w:val="000000" w:themeColor="text1"/>
          <w:sz w:val="24"/>
          <w:szCs w:val="24"/>
        </w:rPr>
        <w:t xml:space="preserve">. Perkančioji organizacija neįsipareigoja išsirinkti pasiūlymo tą pačią dieną. </w:t>
      </w:r>
    </w:p>
    <w:p w14:paraId="52783737" w14:textId="71EF4528" w:rsidR="00867E14" w:rsidRPr="00991D7B" w:rsidRDefault="00867E14">
      <w:pPr>
        <w:pStyle w:val="ListParagraph"/>
        <w:numPr>
          <w:ilvl w:val="0"/>
          <w:numId w:val="22"/>
        </w:numPr>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color w:val="000000" w:themeColor="text1"/>
          <w:sz w:val="24"/>
          <w:szCs w:val="24"/>
        </w:rPr>
      </w:pPr>
      <w:r w:rsidRPr="00991D7B">
        <w:rPr>
          <w:rFonts w:ascii="Times New Roman" w:eastAsia="Times New Roman" w:hAnsi="Times New Roman" w:cs="Times New Roman"/>
          <w:color w:val="000000" w:themeColor="text1"/>
          <w:sz w:val="24"/>
          <w:szCs w:val="24"/>
        </w:rPr>
        <w:t xml:space="preserve">Perkančiajai organizacijai išsirinkus pasiūlymą, paslaugų teikėjui (el. paštu) siunčiamas prašymas rezervuoti pasiūlymą. </w:t>
      </w:r>
    </w:p>
    <w:p w14:paraId="68EB2BB2" w14:textId="783D171A" w:rsidR="00867E14" w:rsidRPr="00991D7B" w:rsidRDefault="00867E14">
      <w:pPr>
        <w:pStyle w:val="ListParagraph"/>
        <w:numPr>
          <w:ilvl w:val="0"/>
          <w:numId w:val="22"/>
        </w:numPr>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color w:val="000000" w:themeColor="text1"/>
          <w:sz w:val="24"/>
          <w:szCs w:val="24"/>
        </w:rPr>
      </w:pPr>
      <w:r w:rsidRPr="00991D7B">
        <w:rPr>
          <w:rFonts w:ascii="Times New Roman" w:eastAsia="Times New Roman" w:hAnsi="Times New Roman" w:cs="Times New Roman"/>
          <w:color w:val="000000" w:themeColor="text1"/>
          <w:sz w:val="24"/>
          <w:szCs w:val="24"/>
        </w:rPr>
        <w:t xml:space="preserve">Perkančiajai organizacijai nespėjus išsirinkti pasiūlymo per nurodytą kainos galiojimo terminą ir pasiūlymo kainai pasikeitus, paslaugų teikėjas privalo apie pasikeitusias sąlygas informuoti perkančiąją organizaciją ir patikslinti išsirinktą (rezervuotą) pasiūlymą. </w:t>
      </w:r>
    </w:p>
    <w:p w14:paraId="20F82907" w14:textId="7C21085E" w:rsidR="00867E14" w:rsidRPr="00991D7B" w:rsidRDefault="00867E14">
      <w:pPr>
        <w:pStyle w:val="ListParagraph"/>
        <w:numPr>
          <w:ilvl w:val="0"/>
          <w:numId w:val="22"/>
        </w:numPr>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color w:val="000000" w:themeColor="text1"/>
          <w:sz w:val="24"/>
          <w:szCs w:val="24"/>
        </w:rPr>
      </w:pPr>
      <w:r w:rsidRPr="00991D7B">
        <w:rPr>
          <w:rFonts w:ascii="Times New Roman" w:eastAsia="Times New Roman" w:hAnsi="Times New Roman" w:cs="Times New Roman"/>
          <w:color w:val="000000" w:themeColor="text1"/>
          <w:sz w:val="24"/>
          <w:szCs w:val="24"/>
        </w:rPr>
        <w:t>Perkančiajai organizacijai patvirtinus, kad patikslintas pasiūlymas vis dar yra tinkamas, paslaugų teikėjas privalo nurodyti, per kokį terminą perkančioji organizacija privalo pateikti galutinį užsakymo patvirtinimą. Jeigu perkančiajai organizacijai patikslintas pasiūlymas nėra tinkamas, gali būti prašoma užsakymą atnaujinti, t. y. pateikti naujus pasiūlymus.</w:t>
      </w:r>
    </w:p>
    <w:p w14:paraId="6B4AB174" w14:textId="23B82F1F" w:rsidR="00867E14" w:rsidRPr="00991D7B" w:rsidRDefault="00867E14">
      <w:pPr>
        <w:pStyle w:val="ListParagraph"/>
        <w:numPr>
          <w:ilvl w:val="0"/>
          <w:numId w:val="22"/>
        </w:numPr>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color w:val="000000" w:themeColor="text1"/>
          <w:sz w:val="24"/>
          <w:szCs w:val="24"/>
          <w:lang w:eastAsia="lt-LT"/>
        </w:rPr>
      </w:pPr>
      <w:r w:rsidRPr="00991D7B">
        <w:rPr>
          <w:rFonts w:ascii="Times New Roman" w:eastAsia="Times New Roman" w:hAnsi="Times New Roman" w:cs="Times New Roman"/>
          <w:color w:val="000000" w:themeColor="text1"/>
          <w:sz w:val="24"/>
          <w:szCs w:val="24"/>
        </w:rPr>
        <w:t>Paslaugų teikėjas</w:t>
      </w:r>
      <w:r w:rsidRPr="00991D7B">
        <w:rPr>
          <w:rFonts w:ascii="Times New Roman" w:eastAsia="Times New Roman" w:hAnsi="Times New Roman" w:cs="Times New Roman"/>
          <w:color w:val="000000" w:themeColor="text1"/>
          <w:sz w:val="24"/>
          <w:szCs w:val="24"/>
          <w:lang w:eastAsia="lt-LT"/>
        </w:rPr>
        <w:t xml:space="preserve"> įsipareigoja vykdyti užsakymą dėl perkančiosios organizacijos pasirinkimo tik gavęs elektroniniu paštu raštišką perkančiosios organizacijos užsakymo patvirtinimą. </w:t>
      </w:r>
    </w:p>
    <w:p w14:paraId="2B86AD06" w14:textId="7B4877BE" w:rsidR="00867E14" w:rsidRPr="00991D7B" w:rsidRDefault="00867E14">
      <w:pPr>
        <w:pStyle w:val="ListParagraph"/>
        <w:numPr>
          <w:ilvl w:val="0"/>
          <w:numId w:val="22"/>
        </w:numPr>
        <w:tabs>
          <w:tab w:val="left" w:pos="993"/>
        </w:tabs>
        <w:spacing w:after="0" w:line="240" w:lineRule="auto"/>
        <w:ind w:left="0" w:firstLine="567"/>
        <w:jc w:val="both"/>
        <w:rPr>
          <w:rFonts w:ascii="Times New Roman" w:hAnsi="Times New Roman" w:cs="Times New Roman"/>
          <w:color w:val="000000" w:themeColor="text1"/>
          <w:sz w:val="24"/>
          <w:szCs w:val="24"/>
        </w:rPr>
      </w:pPr>
      <w:r w:rsidRPr="00991D7B">
        <w:rPr>
          <w:rFonts w:ascii="Times New Roman" w:hAnsi="Times New Roman" w:cs="Times New Roman"/>
          <w:color w:val="000000" w:themeColor="text1"/>
          <w:sz w:val="24"/>
          <w:szCs w:val="24"/>
          <w:shd w:val="clear" w:color="auto" w:fill="FFFFFF"/>
        </w:rPr>
        <w:t>Užsakymas</w:t>
      </w:r>
      <w:r w:rsidRPr="00991D7B">
        <w:rPr>
          <w:rFonts w:ascii="Times New Roman" w:hAnsi="Times New Roman" w:cs="Times New Roman"/>
          <w:color w:val="000000" w:themeColor="text1"/>
          <w:sz w:val="24"/>
          <w:szCs w:val="24"/>
        </w:rPr>
        <w:t>, kuris bus atliktas paslaugų teikėjo iniciatyva, nesuderinus su perkančiąja organizacija, nebus laikomas sutarties objektu, nebus apmokamas (nebus laikoma sutarties pažeidimu).</w:t>
      </w:r>
    </w:p>
    <w:p w14:paraId="6E8ED77E" w14:textId="56A281AF" w:rsidR="00070C8B" w:rsidRPr="00AA4BF1" w:rsidRDefault="00867E14" w:rsidP="00070C8B">
      <w:pPr>
        <w:pStyle w:val="ListParagraph"/>
        <w:numPr>
          <w:ilvl w:val="0"/>
          <w:numId w:val="22"/>
        </w:numPr>
        <w:tabs>
          <w:tab w:val="left" w:pos="720"/>
          <w:tab w:val="left" w:pos="851"/>
          <w:tab w:val="left" w:pos="993"/>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070C8B">
        <w:rPr>
          <w:rFonts w:ascii="Times New Roman" w:hAnsi="Times New Roman" w:cs="Times New Roman"/>
          <w:color w:val="000000" w:themeColor="text1"/>
          <w:sz w:val="24"/>
          <w:szCs w:val="24"/>
        </w:rPr>
        <w:t>Perkančiosios organizacijos pageidavimu, paslaugų teikėjas keičia ir (ar) atšaukia paslaugų rezervacijas.</w:t>
      </w:r>
    </w:p>
    <w:p w14:paraId="4C3C9B35" w14:textId="77777777" w:rsidR="00070C8B" w:rsidRPr="00AA4BF1" w:rsidRDefault="00070C8B" w:rsidP="00070C8B">
      <w:pPr>
        <w:pStyle w:val="ListParagraph"/>
        <w:numPr>
          <w:ilvl w:val="0"/>
          <w:numId w:val="22"/>
        </w:numPr>
        <w:tabs>
          <w:tab w:val="left" w:pos="720"/>
          <w:tab w:val="left" w:pos="851"/>
          <w:tab w:val="left" w:pos="993"/>
          <w:tab w:val="left" w:pos="1134"/>
        </w:tabs>
        <w:spacing w:after="0" w:line="240" w:lineRule="auto"/>
        <w:ind w:left="0" w:firstLine="567"/>
        <w:jc w:val="both"/>
        <w:rPr>
          <w:rFonts w:ascii="Times New Roman" w:eastAsia="Times New Roman" w:hAnsi="Times New Roman" w:cs="Times New Roman"/>
          <w:color w:val="000000" w:themeColor="text1"/>
          <w:sz w:val="24"/>
          <w:szCs w:val="20"/>
          <w:lang w:eastAsia="lt-LT"/>
        </w:rPr>
      </w:pPr>
      <w:r w:rsidRPr="00AA4BF1">
        <w:rPr>
          <w:rFonts w:ascii="Times New Roman" w:eastAsia="Times New Roman" w:hAnsi="Times New Roman" w:cs="Times New Roman"/>
          <w:color w:val="000000" w:themeColor="text1"/>
          <w:sz w:val="24"/>
          <w:szCs w:val="20"/>
          <w:lang w:eastAsia="lt-LT"/>
        </w:rPr>
        <w:t>Renginio dalyvių kelionių organizavimo paslaugų kainodara: renginio dalyvių kelionių organizavimo paslaugų kainą sudaro paslaugų teikėjo faktiškai patiriamos išlaidos, tiesiogiai susijusios su sutarties vykdymu.</w:t>
      </w:r>
    </w:p>
    <w:p w14:paraId="7855B1FA" w14:textId="77777777" w:rsidR="005947F6" w:rsidRPr="00D60EA1" w:rsidRDefault="005947F6" w:rsidP="00D60EA1">
      <w:pPr>
        <w:tabs>
          <w:tab w:val="left" w:pos="720"/>
          <w:tab w:val="left" w:pos="851"/>
          <w:tab w:val="left" w:pos="993"/>
          <w:tab w:val="left" w:pos="1134"/>
        </w:tabs>
        <w:spacing w:after="0" w:line="240" w:lineRule="auto"/>
        <w:jc w:val="both"/>
        <w:rPr>
          <w:rFonts w:ascii="Times New Roman" w:eastAsia="Times New Roman" w:hAnsi="Times New Roman" w:cs="Times New Roman"/>
          <w:color w:val="000000" w:themeColor="text1"/>
          <w:sz w:val="24"/>
          <w:szCs w:val="24"/>
          <w:lang w:eastAsia="lt-LT"/>
        </w:rPr>
      </w:pPr>
    </w:p>
    <w:p w14:paraId="4C00D4B1" w14:textId="769A81EC" w:rsidR="00B42597" w:rsidRPr="006C1D60" w:rsidRDefault="00B42597">
      <w:pPr>
        <w:pStyle w:val="ListParagraph"/>
        <w:numPr>
          <w:ilvl w:val="0"/>
          <w:numId w:val="2"/>
        </w:numPr>
        <w:tabs>
          <w:tab w:val="left" w:pos="720"/>
          <w:tab w:val="left" w:pos="851"/>
          <w:tab w:val="left" w:pos="1134"/>
        </w:tabs>
        <w:spacing w:after="0" w:line="240" w:lineRule="auto"/>
        <w:jc w:val="center"/>
        <w:rPr>
          <w:rFonts w:ascii="Times New Roman" w:eastAsia="Times New Roman" w:hAnsi="Times New Roman" w:cs="Times New Roman"/>
          <w:b/>
          <w:color w:val="000000" w:themeColor="text1"/>
          <w:sz w:val="24"/>
          <w:szCs w:val="24"/>
          <w:lang w:eastAsia="lt-LT"/>
        </w:rPr>
      </w:pPr>
      <w:r w:rsidRPr="006C1D60">
        <w:rPr>
          <w:rFonts w:ascii="Times New Roman" w:eastAsia="Times New Roman" w:hAnsi="Times New Roman" w:cs="Times New Roman"/>
          <w:b/>
          <w:color w:val="000000" w:themeColor="text1"/>
          <w:sz w:val="24"/>
          <w:szCs w:val="24"/>
          <w:lang w:eastAsia="lt-LT"/>
        </w:rPr>
        <w:t>TRANSPORTO NUOMOS PASLAUGOS</w:t>
      </w:r>
    </w:p>
    <w:p w14:paraId="56EC7513" w14:textId="77777777" w:rsidR="00B42597" w:rsidRPr="00991D7B" w:rsidRDefault="00B42597" w:rsidP="009C08E7">
      <w:pPr>
        <w:tabs>
          <w:tab w:val="left" w:pos="720"/>
          <w:tab w:val="left" w:pos="851"/>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p>
    <w:p w14:paraId="48542D86" w14:textId="228CE616" w:rsidR="00B42597" w:rsidRDefault="00B42597">
      <w:pPr>
        <w:pStyle w:val="ListParagraph"/>
        <w:numPr>
          <w:ilvl w:val="0"/>
          <w:numId w:val="24"/>
        </w:numPr>
        <w:tabs>
          <w:tab w:val="left" w:pos="720"/>
          <w:tab w:val="left" w:pos="851"/>
          <w:tab w:val="left" w:pos="993"/>
        </w:tabs>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991D7B">
        <w:rPr>
          <w:rFonts w:ascii="Times New Roman" w:eastAsia="Times New Roman" w:hAnsi="Times New Roman" w:cs="Times New Roman"/>
          <w:color w:val="000000" w:themeColor="text1"/>
          <w:sz w:val="24"/>
          <w:szCs w:val="24"/>
          <w:lang w:eastAsia="lt-LT"/>
        </w:rPr>
        <w:t>Paslaugų teikėjas įsipareigoja</w:t>
      </w:r>
      <w:r w:rsidR="00587790">
        <w:rPr>
          <w:rFonts w:ascii="Times New Roman" w:eastAsia="Times New Roman" w:hAnsi="Times New Roman" w:cs="Times New Roman"/>
          <w:color w:val="000000" w:themeColor="text1"/>
          <w:sz w:val="24"/>
          <w:szCs w:val="24"/>
          <w:lang w:eastAsia="lt-LT"/>
        </w:rPr>
        <w:t xml:space="preserve"> </w:t>
      </w:r>
      <w:r w:rsidRPr="00991D7B">
        <w:rPr>
          <w:rFonts w:ascii="Times New Roman" w:eastAsia="Times New Roman" w:hAnsi="Times New Roman" w:cs="Times New Roman"/>
          <w:color w:val="000000" w:themeColor="text1"/>
          <w:sz w:val="24"/>
          <w:szCs w:val="24"/>
          <w:lang w:eastAsia="lt-LT"/>
        </w:rPr>
        <w:t xml:space="preserve">teikti perkančiajai organizacijai pagal jos poreikį transporto priemonių nuomos su vairuotoju </w:t>
      </w:r>
      <w:r w:rsidR="00BA25EB">
        <w:rPr>
          <w:rFonts w:ascii="Times New Roman" w:eastAsia="Times New Roman" w:hAnsi="Times New Roman" w:cs="Times New Roman"/>
          <w:color w:val="000000" w:themeColor="text1"/>
          <w:sz w:val="24"/>
          <w:szCs w:val="24"/>
          <w:lang w:eastAsia="lt-LT"/>
        </w:rPr>
        <w:t xml:space="preserve">Vilniaus mieste ir </w:t>
      </w:r>
      <w:r w:rsidR="00E86630">
        <w:rPr>
          <w:rFonts w:ascii="Times New Roman" w:eastAsia="Times New Roman" w:hAnsi="Times New Roman" w:cs="Times New Roman"/>
          <w:color w:val="000000" w:themeColor="text1"/>
          <w:sz w:val="24"/>
          <w:szCs w:val="24"/>
          <w:lang w:eastAsia="lt-LT"/>
        </w:rPr>
        <w:t xml:space="preserve">Vilniaus </w:t>
      </w:r>
      <w:r w:rsidR="00FC558D">
        <w:rPr>
          <w:rFonts w:ascii="Times New Roman" w:eastAsia="Times New Roman" w:hAnsi="Times New Roman" w:cs="Times New Roman"/>
          <w:color w:val="000000" w:themeColor="text1"/>
          <w:sz w:val="24"/>
          <w:szCs w:val="24"/>
          <w:lang w:eastAsia="lt-LT"/>
        </w:rPr>
        <w:t>rajono</w:t>
      </w:r>
      <w:r w:rsidRPr="00991D7B">
        <w:rPr>
          <w:rFonts w:ascii="Times New Roman" w:eastAsia="Times New Roman" w:hAnsi="Times New Roman" w:cs="Times New Roman"/>
          <w:color w:val="000000" w:themeColor="text1"/>
          <w:sz w:val="24"/>
          <w:szCs w:val="24"/>
          <w:lang w:eastAsia="lt-LT"/>
        </w:rPr>
        <w:t xml:space="preserve"> teritorij</w:t>
      </w:r>
      <w:r w:rsidR="000C7010">
        <w:rPr>
          <w:rFonts w:ascii="Times New Roman" w:eastAsia="Times New Roman" w:hAnsi="Times New Roman" w:cs="Times New Roman"/>
          <w:color w:val="000000" w:themeColor="text1"/>
          <w:sz w:val="24"/>
          <w:szCs w:val="24"/>
          <w:lang w:eastAsia="lt-LT"/>
        </w:rPr>
        <w:t>oje</w:t>
      </w:r>
      <w:r w:rsidRPr="00991D7B">
        <w:rPr>
          <w:rFonts w:ascii="Times New Roman" w:eastAsia="Times New Roman" w:hAnsi="Times New Roman" w:cs="Times New Roman"/>
          <w:color w:val="000000" w:themeColor="text1"/>
          <w:sz w:val="24"/>
          <w:szCs w:val="24"/>
          <w:lang w:eastAsia="lt-LT"/>
        </w:rPr>
        <w:t xml:space="preserve"> paslaugas.</w:t>
      </w:r>
    </w:p>
    <w:p w14:paraId="007D3805" w14:textId="2591235F" w:rsidR="008D2C24" w:rsidRPr="00991D7B" w:rsidRDefault="008D2C24">
      <w:pPr>
        <w:pStyle w:val="ListParagraph"/>
        <w:numPr>
          <w:ilvl w:val="0"/>
          <w:numId w:val="24"/>
        </w:numPr>
        <w:tabs>
          <w:tab w:val="left" w:pos="720"/>
          <w:tab w:val="left" w:pos="851"/>
          <w:tab w:val="left" w:pos="993"/>
        </w:tabs>
        <w:spacing w:after="0" w:line="240" w:lineRule="auto"/>
        <w:ind w:left="0"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Pagal poreikį transport</w:t>
      </w:r>
      <w:r w:rsidR="00D45ACD">
        <w:rPr>
          <w:rFonts w:ascii="Times New Roman" w:eastAsia="Times New Roman" w:hAnsi="Times New Roman" w:cs="Times New Roman"/>
          <w:color w:val="000000" w:themeColor="text1"/>
          <w:sz w:val="24"/>
          <w:szCs w:val="24"/>
          <w:lang w:eastAsia="lt-LT"/>
        </w:rPr>
        <w:t>o nuomos paslaugos</w:t>
      </w:r>
      <w:r>
        <w:rPr>
          <w:rFonts w:ascii="Times New Roman" w:eastAsia="Times New Roman" w:hAnsi="Times New Roman" w:cs="Times New Roman"/>
          <w:color w:val="000000" w:themeColor="text1"/>
          <w:sz w:val="24"/>
          <w:szCs w:val="24"/>
          <w:lang w:eastAsia="lt-LT"/>
        </w:rPr>
        <w:t xml:space="preserve"> gali būti užsakom</w:t>
      </w:r>
      <w:r w:rsidR="00D45ACD">
        <w:rPr>
          <w:rFonts w:ascii="Times New Roman" w:eastAsia="Times New Roman" w:hAnsi="Times New Roman" w:cs="Times New Roman"/>
          <w:color w:val="000000" w:themeColor="text1"/>
          <w:sz w:val="24"/>
          <w:szCs w:val="24"/>
          <w:lang w:eastAsia="lt-LT"/>
        </w:rPr>
        <w:t>o</w:t>
      </w:r>
      <w:r>
        <w:rPr>
          <w:rFonts w:ascii="Times New Roman" w:eastAsia="Times New Roman" w:hAnsi="Times New Roman" w:cs="Times New Roman"/>
          <w:color w:val="000000" w:themeColor="text1"/>
          <w:sz w:val="24"/>
          <w:szCs w:val="24"/>
          <w:lang w:eastAsia="lt-LT"/>
        </w:rPr>
        <w:t xml:space="preserve">s Lietuvos Respublikos teritorijoje. </w:t>
      </w:r>
    </w:p>
    <w:p w14:paraId="60633C6D" w14:textId="27066D27" w:rsidR="00B42597" w:rsidRPr="00991D7B" w:rsidRDefault="00B42597">
      <w:pPr>
        <w:pStyle w:val="ListParagraph"/>
        <w:numPr>
          <w:ilvl w:val="0"/>
          <w:numId w:val="24"/>
        </w:numPr>
        <w:tabs>
          <w:tab w:val="left" w:pos="720"/>
          <w:tab w:val="left" w:pos="993"/>
        </w:tabs>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991D7B">
        <w:rPr>
          <w:rFonts w:ascii="Times New Roman" w:eastAsia="Times New Roman" w:hAnsi="Times New Roman" w:cs="Times New Roman"/>
          <w:color w:val="000000" w:themeColor="text1"/>
          <w:sz w:val="24"/>
          <w:szCs w:val="24"/>
          <w:lang w:eastAsia="lt-LT"/>
        </w:rPr>
        <w:t>Renginio dalyvių vežimo paslaugos turi būti teikiamos trijų ar keturių žvaigždučių kategorijų autobusais (35–70 vietų) (pagal Tarptautinės kelių transporto sąjungos priimtą Tarptautinę turistinių autobusų klasifikavimo sistemą) ir mikroautobusais (8–9 vietų ir 16–19 vietų) ar lengvaisiais automobiliais.</w:t>
      </w:r>
    </w:p>
    <w:p w14:paraId="5A121E21" w14:textId="0BD6CE86" w:rsidR="00B42597" w:rsidRPr="00991D7B" w:rsidRDefault="00B42597">
      <w:pPr>
        <w:pStyle w:val="ListParagraph"/>
        <w:numPr>
          <w:ilvl w:val="0"/>
          <w:numId w:val="24"/>
        </w:numPr>
        <w:tabs>
          <w:tab w:val="left" w:pos="720"/>
          <w:tab w:val="left" w:pos="993"/>
        </w:tabs>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991D7B">
        <w:rPr>
          <w:rFonts w:ascii="Times New Roman" w:eastAsia="Times New Roman" w:hAnsi="Times New Roman" w:cs="Times New Roman"/>
          <w:color w:val="000000" w:themeColor="text1"/>
          <w:sz w:val="24"/>
          <w:szCs w:val="24"/>
          <w:lang w:eastAsia="lt-LT"/>
        </w:rPr>
        <w:t xml:space="preserve">Transporto </w:t>
      </w:r>
      <w:r w:rsidR="007B1C38">
        <w:rPr>
          <w:rFonts w:ascii="Times New Roman" w:eastAsia="Times New Roman" w:hAnsi="Times New Roman" w:cs="Times New Roman"/>
          <w:color w:val="000000" w:themeColor="text1"/>
          <w:sz w:val="24"/>
          <w:szCs w:val="24"/>
          <w:lang w:eastAsia="lt-LT"/>
        </w:rPr>
        <w:t xml:space="preserve">priemonės </w:t>
      </w:r>
      <w:r w:rsidRPr="00991D7B">
        <w:rPr>
          <w:rFonts w:ascii="Times New Roman" w:eastAsia="Times New Roman" w:hAnsi="Times New Roman" w:cs="Times New Roman"/>
          <w:color w:val="000000" w:themeColor="text1"/>
          <w:sz w:val="24"/>
          <w:szCs w:val="24"/>
          <w:lang w:eastAsia="lt-LT"/>
        </w:rPr>
        <w:t>turi būti teikiamos techniškai ir funkcionaliai tvarkingomis, puikios būklės, reprezentatyvios išvaizdos transporto priemonėmis, pagamintomis ne anksčiau nei prieš 10 metų.</w:t>
      </w:r>
    </w:p>
    <w:p w14:paraId="041AAD7C" w14:textId="74A788A9" w:rsidR="00B42597" w:rsidRPr="00991D7B" w:rsidRDefault="00B42597">
      <w:pPr>
        <w:pStyle w:val="ListParagraph"/>
        <w:numPr>
          <w:ilvl w:val="0"/>
          <w:numId w:val="24"/>
        </w:numPr>
        <w:tabs>
          <w:tab w:val="left" w:pos="720"/>
          <w:tab w:val="left" w:pos="993"/>
        </w:tabs>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991D7B">
        <w:rPr>
          <w:rFonts w:ascii="Times New Roman" w:eastAsia="Times New Roman" w:hAnsi="Times New Roman" w:cs="Times New Roman"/>
          <w:color w:val="000000" w:themeColor="text1"/>
          <w:sz w:val="24"/>
          <w:szCs w:val="24"/>
          <w:lang w:eastAsia="lt-LT"/>
        </w:rPr>
        <w:t>Paslaugų teikėjas tiesiogiai atsakingas, kad transporto paslaugos ir jų kokybė atitiktų Lietuvos Respublikos teisės aktų reikalavimus.</w:t>
      </w:r>
    </w:p>
    <w:p w14:paraId="0E7E2B31" w14:textId="5A32C171" w:rsidR="00B42597" w:rsidRPr="00991D7B" w:rsidRDefault="00B42597">
      <w:pPr>
        <w:pStyle w:val="ListParagraph"/>
        <w:numPr>
          <w:ilvl w:val="0"/>
          <w:numId w:val="24"/>
        </w:numPr>
        <w:tabs>
          <w:tab w:val="left" w:pos="720"/>
          <w:tab w:val="left" w:pos="993"/>
        </w:tabs>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991D7B">
        <w:rPr>
          <w:rFonts w:ascii="Times New Roman" w:eastAsia="Times New Roman" w:hAnsi="Times New Roman" w:cs="Times New Roman"/>
          <w:color w:val="000000" w:themeColor="text1"/>
          <w:sz w:val="24"/>
          <w:szCs w:val="24"/>
          <w:lang w:eastAsia="lt-LT"/>
        </w:rPr>
        <w:t>Paslaugų teikėjas atsako už žalą, padarytą keleivio gyvybei, sveikatai ar turtui kelionės metu, jeigu nėra įrodymų, kad žala atsirado dėl paties keleivio kaltės.</w:t>
      </w:r>
    </w:p>
    <w:p w14:paraId="688C7A40" w14:textId="1F8B75D4" w:rsidR="00122117" w:rsidRPr="007B1C38" w:rsidRDefault="00B42597" w:rsidP="007B1C38">
      <w:pPr>
        <w:pStyle w:val="ListParagraph"/>
        <w:numPr>
          <w:ilvl w:val="0"/>
          <w:numId w:val="24"/>
        </w:numPr>
        <w:tabs>
          <w:tab w:val="left" w:pos="720"/>
          <w:tab w:val="left" w:pos="851"/>
          <w:tab w:val="left" w:pos="993"/>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AD62F6">
        <w:rPr>
          <w:rFonts w:ascii="Times New Roman" w:eastAsia="Times New Roman" w:hAnsi="Times New Roman" w:cs="Times New Roman"/>
          <w:color w:val="000000" w:themeColor="text1"/>
          <w:sz w:val="24"/>
          <w:szCs w:val="24"/>
          <w:lang w:eastAsia="lt-LT"/>
        </w:rPr>
        <w:t>Renginio dalyvių pervežimo</w:t>
      </w:r>
      <w:r w:rsidR="00334799" w:rsidRPr="00AD62F6">
        <w:rPr>
          <w:rFonts w:ascii="Times New Roman" w:eastAsia="Times New Roman" w:hAnsi="Times New Roman" w:cs="Times New Roman"/>
          <w:color w:val="000000" w:themeColor="text1"/>
          <w:sz w:val="24"/>
          <w:szCs w:val="24"/>
          <w:lang w:eastAsia="lt-LT"/>
        </w:rPr>
        <w:t xml:space="preserve"> </w:t>
      </w:r>
      <w:r w:rsidRPr="00AD62F6">
        <w:rPr>
          <w:rFonts w:ascii="Times New Roman" w:eastAsia="Times New Roman" w:hAnsi="Times New Roman" w:cs="Times New Roman"/>
          <w:color w:val="000000" w:themeColor="text1"/>
          <w:sz w:val="24"/>
          <w:szCs w:val="24"/>
          <w:lang w:eastAsia="lt-LT"/>
        </w:rPr>
        <w:t xml:space="preserve">maršrutai, atvykimo–išvykimo laikai, transporto tipai ir kitos su tuo susijusios detalės derinamos su perkančiąja organizacija kiekvienu konkrečiu atveju. </w:t>
      </w:r>
    </w:p>
    <w:p w14:paraId="57FCEBD0" w14:textId="2B775EBA" w:rsidR="00122117" w:rsidRDefault="006A7172" w:rsidP="00D60EA1">
      <w:pPr>
        <w:pStyle w:val="ListParagraph"/>
        <w:numPr>
          <w:ilvl w:val="0"/>
          <w:numId w:val="24"/>
        </w:numPr>
        <w:tabs>
          <w:tab w:val="left" w:pos="1080"/>
          <w:tab w:val="left" w:pos="1440"/>
          <w:tab w:val="left" w:pos="1800"/>
        </w:tabs>
        <w:spacing w:after="0" w:line="240" w:lineRule="auto"/>
        <w:ind w:left="0" w:firstLine="567"/>
        <w:jc w:val="both"/>
        <w:rPr>
          <w:rFonts w:ascii="Times New Roman" w:hAnsi="Times New Roman" w:cs="Times New Roman"/>
          <w:sz w:val="24"/>
          <w:szCs w:val="24"/>
        </w:rPr>
      </w:pPr>
      <w:r w:rsidRPr="007B1C38">
        <w:rPr>
          <w:rFonts w:ascii="Times New Roman" w:eastAsia="Times New Roman" w:hAnsi="Times New Roman" w:cs="Times New Roman"/>
          <w:color w:val="000000" w:themeColor="text1"/>
          <w:sz w:val="24"/>
          <w:szCs w:val="20"/>
          <w:lang w:eastAsia="lt-LT"/>
        </w:rPr>
        <w:t>Transporto nuomos paslaugų kainodara</w:t>
      </w:r>
      <w:r w:rsidRPr="007B1C38">
        <w:rPr>
          <w:rFonts w:ascii="Times New Roman" w:hAnsi="Times New Roman" w:cs="Times New Roman"/>
          <w:sz w:val="24"/>
          <w:szCs w:val="24"/>
        </w:rPr>
        <w:t>: Transporto nuomos paslaugos Vilniaus mieste ar Vilniaus rajono teritorijoje nurodytos techninės specifikacijos 15.1. papunktyje taikomas fiksuotas įkainis. Techninės specifikacijos 15.2. papunkčiui taikomas kainos apskaičiavimo būdas – sutarties vykdymo išlaidų atlyginimas.</w:t>
      </w:r>
    </w:p>
    <w:p w14:paraId="67B32E5B" w14:textId="77777777" w:rsidR="00D60EA1" w:rsidRPr="00D60EA1" w:rsidRDefault="00D60EA1" w:rsidP="00D60EA1">
      <w:pPr>
        <w:tabs>
          <w:tab w:val="left" w:pos="1080"/>
          <w:tab w:val="left" w:pos="1440"/>
          <w:tab w:val="left" w:pos="1800"/>
        </w:tabs>
        <w:spacing w:after="0" w:line="240" w:lineRule="auto"/>
        <w:jc w:val="both"/>
        <w:rPr>
          <w:rFonts w:ascii="Times New Roman" w:hAnsi="Times New Roman" w:cs="Times New Roman"/>
          <w:sz w:val="24"/>
          <w:szCs w:val="24"/>
        </w:rPr>
      </w:pPr>
    </w:p>
    <w:p w14:paraId="0E7ADF22" w14:textId="4C61B873" w:rsidR="00CA0B60" w:rsidRPr="006C1D60" w:rsidRDefault="00CA0B60">
      <w:pPr>
        <w:pStyle w:val="ListParagraph"/>
        <w:numPr>
          <w:ilvl w:val="0"/>
          <w:numId w:val="2"/>
        </w:numPr>
        <w:tabs>
          <w:tab w:val="left" w:pos="720"/>
          <w:tab w:val="left" w:pos="851"/>
          <w:tab w:val="left" w:pos="993"/>
          <w:tab w:val="left" w:pos="1134"/>
        </w:tabs>
        <w:spacing w:after="0"/>
        <w:jc w:val="center"/>
        <w:rPr>
          <w:rFonts w:ascii="Times New Roman" w:eastAsia="Times New Roman" w:hAnsi="Times New Roman" w:cs="Times New Roman"/>
          <w:b/>
          <w:color w:val="000000" w:themeColor="text1"/>
          <w:sz w:val="24"/>
          <w:szCs w:val="24"/>
          <w:lang w:eastAsia="lt-LT"/>
        </w:rPr>
      </w:pPr>
      <w:r w:rsidRPr="006C1D60">
        <w:rPr>
          <w:rFonts w:ascii="Times New Roman" w:eastAsia="Times New Roman" w:hAnsi="Times New Roman" w:cs="Times New Roman"/>
          <w:b/>
          <w:color w:val="000000" w:themeColor="text1"/>
          <w:sz w:val="24"/>
          <w:szCs w:val="24"/>
          <w:lang w:eastAsia="lt-LT"/>
        </w:rPr>
        <w:t>RENGINIAMS REIKALINGOS SPAUSDINIMO PASLAUGOS</w:t>
      </w:r>
    </w:p>
    <w:p w14:paraId="750BE217" w14:textId="77777777" w:rsidR="000913AA" w:rsidRPr="00991D7B" w:rsidRDefault="000913AA" w:rsidP="000913AA">
      <w:pPr>
        <w:tabs>
          <w:tab w:val="left" w:pos="720"/>
          <w:tab w:val="left" w:pos="851"/>
          <w:tab w:val="left" w:pos="993"/>
          <w:tab w:val="left" w:pos="1134"/>
        </w:tabs>
        <w:spacing w:after="0"/>
        <w:rPr>
          <w:rFonts w:ascii="Times New Roman" w:eastAsia="Times New Roman" w:hAnsi="Times New Roman" w:cs="Times New Roman"/>
          <w:bCs/>
          <w:color w:val="000000" w:themeColor="text1"/>
          <w:sz w:val="24"/>
          <w:szCs w:val="24"/>
          <w:lang w:eastAsia="lt-LT"/>
        </w:rPr>
      </w:pPr>
    </w:p>
    <w:p w14:paraId="1ACED007" w14:textId="62C051B5" w:rsidR="00CA0B60" w:rsidRPr="00991D7B" w:rsidRDefault="00CA0B60">
      <w:pPr>
        <w:pStyle w:val="ListParagraph"/>
        <w:numPr>
          <w:ilvl w:val="0"/>
          <w:numId w:val="25"/>
        </w:numPr>
        <w:tabs>
          <w:tab w:val="left" w:pos="720"/>
          <w:tab w:val="left" w:pos="851"/>
          <w:tab w:val="left" w:pos="993"/>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991D7B">
        <w:rPr>
          <w:rFonts w:ascii="Times New Roman" w:eastAsia="Times New Roman" w:hAnsi="Times New Roman" w:cs="Times New Roman"/>
          <w:color w:val="000000" w:themeColor="text1"/>
          <w:sz w:val="24"/>
          <w:szCs w:val="24"/>
          <w:lang w:eastAsia="lt-LT"/>
        </w:rPr>
        <w:t>Paslaugų teikėjas įsipareigoja renginio vietoje užtikrinti renginio dalyviams prieinamą spausdinimo paslaugų patalpą ar atskirą erdvę, skirtą savarankiškam dokumentų spausdinimui pagal poreikį.</w:t>
      </w:r>
    </w:p>
    <w:p w14:paraId="0B0F6A9F" w14:textId="070B71FC" w:rsidR="00CA0B60" w:rsidRPr="00991D7B" w:rsidRDefault="00CA0B60">
      <w:pPr>
        <w:pStyle w:val="ListParagraph"/>
        <w:numPr>
          <w:ilvl w:val="0"/>
          <w:numId w:val="25"/>
        </w:numPr>
        <w:tabs>
          <w:tab w:val="left" w:pos="720"/>
          <w:tab w:val="left" w:pos="851"/>
          <w:tab w:val="left" w:pos="993"/>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991D7B">
        <w:rPr>
          <w:rFonts w:ascii="Times New Roman" w:eastAsia="Times New Roman" w:hAnsi="Times New Roman" w:cs="Times New Roman"/>
          <w:color w:val="000000" w:themeColor="text1"/>
          <w:sz w:val="24"/>
          <w:szCs w:val="24"/>
          <w:lang w:eastAsia="lt-LT"/>
        </w:rPr>
        <w:t>Turi būti užtikrinta sklandžiai veikianti spausdinimo sistema, sudaranti galimybę dalyviams patogiu būdu pateikti dokumentus spausdinimui (pvz., per vietinį tinklą, el. paštu, laikmeną ar kitu techniniu sprendimu).</w:t>
      </w:r>
    </w:p>
    <w:p w14:paraId="697A1393" w14:textId="122BDCE7" w:rsidR="00CA0B60" w:rsidRPr="00991D7B" w:rsidRDefault="00CA0B60">
      <w:pPr>
        <w:pStyle w:val="ListParagraph"/>
        <w:numPr>
          <w:ilvl w:val="0"/>
          <w:numId w:val="25"/>
        </w:numPr>
        <w:tabs>
          <w:tab w:val="left" w:pos="720"/>
          <w:tab w:val="left" w:pos="851"/>
          <w:tab w:val="left" w:pos="993"/>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991D7B">
        <w:rPr>
          <w:rFonts w:ascii="Times New Roman" w:eastAsia="Times New Roman" w:hAnsi="Times New Roman" w:cs="Times New Roman"/>
          <w:color w:val="000000" w:themeColor="text1"/>
          <w:sz w:val="24"/>
          <w:szCs w:val="24"/>
          <w:lang w:eastAsia="lt-LT"/>
        </w:rPr>
        <w:t xml:space="preserve">Spausdinimo </w:t>
      </w:r>
      <w:r w:rsidR="00901D23" w:rsidRPr="00991D7B">
        <w:rPr>
          <w:rFonts w:ascii="Times New Roman" w:eastAsia="Times New Roman" w:hAnsi="Times New Roman" w:cs="Times New Roman"/>
          <w:color w:val="000000" w:themeColor="text1"/>
          <w:sz w:val="24"/>
          <w:szCs w:val="24"/>
          <w:lang w:eastAsia="lt-LT"/>
        </w:rPr>
        <w:t>patalpoje</w:t>
      </w:r>
      <w:r w:rsidRPr="00991D7B">
        <w:rPr>
          <w:rFonts w:ascii="Times New Roman" w:eastAsia="Times New Roman" w:hAnsi="Times New Roman" w:cs="Times New Roman"/>
          <w:color w:val="000000" w:themeColor="text1"/>
          <w:sz w:val="24"/>
          <w:szCs w:val="24"/>
          <w:lang w:eastAsia="lt-LT"/>
        </w:rPr>
        <w:t xml:space="preserve"> turi būti ne mažiau kaip vienas veikiantis A4 formato spausdintuvas</w:t>
      </w:r>
      <w:r w:rsidR="00E32A78">
        <w:rPr>
          <w:rFonts w:ascii="Times New Roman" w:eastAsia="Times New Roman" w:hAnsi="Times New Roman" w:cs="Times New Roman"/>
          <w:color w:val="000000" w:themeColor="text1"/>
          <w:sz w:val="24"/>
          <w:szCs w:val="24"/>
          <w:lang w:eastAsia="lt-LT"/>
        </w:rPr>
        <w:t xml:space="preserve"> su </w:t>
      </w:r>
      <w:r w:rsidR="00CD16EE">
        <w:rPr>
          <w:rFonts w:ascii="Times New Roman" w:eastAsia="Times New Roman" w:hAnsi="Times New Roman" w:cs="Times New Roman"/>
          <w:color w:val="000000" w:themeColor="text1"/>
          <w:sz w:val="24"/>
          <w:szCs w:val="24"/>
          <w:lang w:eastAsia="lt-LT"/>
        </w:rPr>
        <w:t xml:space="preserve">minimaliu </w:t>
      </w:r>
      <w:r w:rsidR="00D4360E">
        <w:rPr>
          <w:rFonts w:ascii="Times New Roman" w:eastAsia="Times New Roman" w:hAnsi="Times New Roman" w:cs="Times New Roman"/>
          <w:color w:val="000000" w:themeColor="text1"/>
          <w:sz w:val="24"/>
          <w:szCs w:val="24"/>
          <w:lang w:eastAsia="lt-LT"/>
        </w:rPr>
        <w:t xml:space="preserve">500 </w:t>
      </w:r>
      <w:r w:rsidR="00B704B2">
        <w:rPr>
          <w:rFonts w:ascii="Times New Roman" w:eastAsia="Times New Roman" w:hAnsi="Times New Roman" w:cs="Times New Roman"/>
          <w:color w:val="000000" w:themeColor="text1"/>
          <w:sz w:val="24"/>
          <w:szCs w:val="24"/>
          <w:lang w:eastAsia="lt-LT"/>
        </w:rPr>
        <w:t>lapų</w:t>
      </w:r>
      <w:r w:rsidR="00CD16EE">
        <w:rPr>
          <w:rFonts w:ascii="Times New Roman" w:eastAsia="Times New Roman" w:hAnsi="Times New Roman" w:cs="Times New Roman"/>
          <w:color w:val="000000" w:themeColor="text1"/>
          <w:sz w:val="24"/>
          <w:szCs w:val="24"/>
          <w:lang w:eastAsia="lt-LT"/>
        </w:rPr>
        <w:t xml:space="preserve"> kiekiu</w:t>
      </w:r>
      <w:r w:rsidR="00C35F5B">
        <w:rPr>
          <w:rFonts w:ascii="Times New Roman" w:eastAsia="Times New Roman" w:hAnsi="Times New Roman" w:cs="Times New Roman"/>
          <w:color w:val="000000" w:themeColor="text1"/>
          <w:sz w:val="24"/>
          <w:szCs w:val="24"/>
          <w:lang w:eastAsia="lt-LT"/>
        </w:rPr>
        <w:t xml:space="preserve"> </w:t>
      </w:r>
      <w:r w:rsidRPr="00991D7B">
        <w:rPr>
          <w:rFonts w:ascii="Times New Roman" w:eastAsia="Times New Roman" w:hAnsi="Times New Roman" w:cs="Times New Roman"/>
          <w:color w:val="000000" w:themeColor="text1"/>
          <w:sz w:val="24"/>
          <w:szCs w:val="24"/>
          <w:lang w:eastAsia="lt-LT"/>
        </w:rPr>
        <w:t xml:space="preserve"> ir eksploatacinių medžiagų</w:t>
      </w:r>
      <w:r w:rsidR="00A35FC5">
        <w:rPr>
          <w:rFonts w:ascii="Times New Roman" w:eastAsia="Times New Roman" w:hAnsi="Times New Roman" w:cs="Times New Roman"/>
          <w:color w:val="000000" w:themeColor="text1"/>
          <w:sz w:val="24"/>
          <w:szCs w:val="24"/>
          <w:lang w:eastAsia="lt-LT"/>
        </w:rPr>
        <w:t>,</w:t>
      </w:r>
      <w:r w:rsidR="00B36E9F">
        <w:rPr>
          <w:rFonts w:ascii="Times New Roman" w:eastAsia="Times New Roman" w:hAnsi="Times New Roman" w:cs="Times New Roman"/>
          <w:color w:val="000000" w:themeColor="text1"/>
          <w:sz w:val="24"/>
          <w:szCs w:val="24"/>
          <w:lang w:eastAsia="lt-LT"/>
        </w:rPr>
        <w:t xml:space="preserve"> </w:t>
      </w:r>
      <w:r w:rsidR="00A35FC5">
        <w:rPr>
          <w:rFonts w:ascii="Times New Roman" w:eastAsia="Times New Roman" w:hAnsi="Times New Roman" w:cs="Times New Roman"/>
          <w:color w:val="000000" w:themeColor="text1"/>
          <w:sz w:val="24"/>
          <w:szCs w:val="24"/>
          <w:lang w:eastAsia="lt-LT"/>
        </w:rPr>
        <w:t>kad</w:t>
      </w:r>
      <w:r w:rsidR="004C52C7">
        <w:rPr>
          <w:rFonts w:ascii="Times New Roman" w:eastAsia="Times New Roman" w:hAnsi="Times New Roman" w:cs="Times New Roman"/>
          <w:color w:val="000000" w:themeColor="text1"/>
          <w:sz w:val="24"/>
          <w:szCs w:val="24"/>
          <w:lang w:eastAsia="lt-LT"/>
        </w:rPr>
        <w:t xml:space="preserve"> būtų galima</w:t>
      </w:r>
      <w:r w:rsidRPr="00991D7B">
        <w:rPr>
          <w:rFonts w:ascii="Times New Roman" w:eastAsia="Times New Roman" w:hAnsi="Times New Roman" w:cs="Times New Roman"/>
          <w:color w:val="000000" w:themeColor="text1"/>
          <w:sz w:val="24"/>
          <w:szCs w:val="24"/>
          <w:lang w:eastAsia="lt-LT"/>
        </w:rPr>
        <w:t xml:space="preserve"> užtikrinti nepertraukiamą paslaugos teikimą </w:t>
      </w:r>
      <w:r w:rsidR="0096124F">
        <w:rPr>
          <w:rFonts w:ascii="Times New Roman" w:eastAsia="Times New Roman" w:hAnsi="Times New Roman" w:cs="Times New Roman"/>
          <w:color w:val="000000" w:themeColor="text1"/>
          <w:sz w:val="24"/>
          <w:szCs w:val="24"/>
          <w:lang w:eastAsia="lt-LT"/>
        </w:rPr>
        <w:t xml:space="preserve">viso </w:t>
      </w:r>
      <w:r w:rsidRPr="00991D7B">
        <w:rPr>
          <w:rFonts w:ascii="Times New Roman" w:eastAsia="Times New Roman" w:hAnsi="Times New Roman" w:cs="Times New Roman"/>
          <w:color w:val="000000" w:themeColor="text1"/>
          <w:sz w:val="24"/>
          <w:szCs w:val="24"/>
          <w:lang w:eastAsia="lt-LT"/>
        </w:rPr>
        <w:t>renginio metu.</w:t>
      </w:r>
    </w:p>
    <w:p w14:paraId="2AEE58FD" w14:textId="6C130AFD" w:rsidR="00B72B47" w:rsidRPr="005308FB" w:rsidRDefault="00CA0B60" w:rsidP="005308FB">
      <w:pPr>
        <w:pStyle w:val="ListParagraph"/>
        <w:numPr>
          <w:ilvl w:val="0"/>
          <w:numId w:val="25"/>
        </w:numPr>
        <w:tabs>
          <w:tab w:val="left" w:pos="720"/>
          <w:tab w:val="left" w:pos="851"/>
          <w:tab w:val="left" w:pos="993"/>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991D7B">
        <w:rPr>
          <w:rFonts w:ascii="Times New Roman" w:eastAsia="Times New Roman" w:hAnsi="Times New Roman" w:cs="Times New Roman"/>
          <w:color w:val="000000" w:themeColor="text1"/>
          <w:sz w:val="24"/>
          <w:szCs w:val="24"/>
          <w:lang w:eastAsia="lt-LT"/>
        </w:rPr>
        <w:t>Paslaugų teikėjas privalo užtikrinti spausdinamų dokumentų ir asmens duomenų apsaugą – dokumentai neturi būti kaupiami ar saugomi po spausdinimo, o tretieji asmenys neturi turėti prieigos prie spausdinimo užduočių ar jų turinio.</w:t>
      </w:r>
    </w:p>
    <w:p w14:paraId="59A9ADDB" w14:textId="26CE9433" w:rsidR="00B72B47" w:rsidRPr="005308FB" w:rsidRDefault="00B72B47" w:rsidP="00B72B47">
      <w:pPr>
        <w:pStyle w:val="ListParagraph"/>
        <w:numPr>
          <w:ilvl w:val="0"/>
          <w:numId w:val="25"/>
        </w:numPr>
        <w:tabs>
          <w:tab w:val="left" w:pos="720"/>
          <w:tab w:val="left" w:pos="851"/>
          <w:tab w:val="left" w:pos="993"/>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5308FB">
        <w:rPr>
          <w:rFonts w:ascii="Times New Roman" w:eastAsia="Times New Roman" w:hAnsi="Times New Roman" w:cs="Times New Roman"/>
          <w:color w:val="000000" w:themeColor="text1"/>
          <w:sz w:val="24"/>
          <w:szCs w:val="24"/>
          <w:lang w:eastAsia="lt-LT"/>
        </w:rPr>
        <w:t xml:space="preserve">Renginiams reikalingų spausdinimo paslaugų užtikrinimo kainodara: taikomas kainos apskaičiavimo būdas – </w:t>
      </w:r>
      <w:r w:rsidR="00C7074F" w:rsidRPr="005308FB">
        <w:rPr>
          <w:rFonts w:ascii="Times New Roman" w:eastAsia="Times New Roman" w:hAnsi="Times New Roman" w:cs="Times New Roman"/>
          <w:color w:val="000000" w:themeColor="text1"/>
          <w:sz w:val="24"/>
          <w:szCs w:val="24"/>
          <w:lang w:eastAsia="lt-LT"/>
        </w:rPr>
        <w:t>fiksuotas įkainis</w:t>
      </w:r>
      <w:r w:rsidRPr="005308FB">
        <w:rPr>
          <w:rFonts w:ascii="Times New Roman" w:eastAsia="Times New Roman" w:hAnsi="Times New Roman" w:cs="Times New Roman"/>
          <w:color w:val="000000" w:themeColor="text1"/>
          <w:sz w:val="24"/>
          <w:szCs w:val="24"/>
          <w:lang w:eastAsia="lt-LT"/>
        </w:rPr>
        <w:t>.</w:t>
      </w:r>
    </w:p>
    <w:p w14:paraId="4BF05157" w14:textId="77777777" w:rsidR="00004E2D" w:rsidRPr="006C1D60" w:rsidRDefault="00004E2D" w:rsidP="00834D6A">
      <w:pPr>
        <w:tabs>
          <w:tab w:val="left" w:pos="426"/>
        </w:tabs>
        <w:spacing w:after="0" w:line="240" w:lineRule="auto"/>
        <w:rPr>
          <w:rFonts w:ascii="Times New Roman" w:eastAsia="MS Mincho" w:hAnsi="Times New Roman" w:cs="Times New Roman"/>
          <w:bCs/>
          <w:kern w:val="32"/>
          <w:sz w:val="24"/>
          <w:szCs w:val="24"/>
          <w:lang w:val="x-none" w:eastAsia="x-none"/>
        </w:rPr>
      </w:pPr>
    </w:p>
    <w:p w14:paraId="4C8C2F8A" w14:textId="16C34084" w:rsidR="00871E2A" w:rsidRPr="006C1D60" w:rsidRDefault="00871E2A">
      <w:pPr>
        <w:pStyle w:val="ListParagraph"/>
        <w:numPr>
          <w:ilvl w:val="0"/>
          <w:numId w:val="2"/>
        </w:numPr>
        <w:tabs>
          <w:tab w:val="left" w:pos="426"/>
        </w:tabs>
        <w:spacing w:after="0" w:line="240" w:lineRule="auto"/>
        <w:jc w:val="center"/>
        <w:rPr>
          <w:rFonts w:ascii="Times New Roman" w:eastAsia="MS Mincho" w:hAnsi="Times New Roman" w:cs="Times New Roman"/>
          <w:b/>
          <w:kern w:val="32"/>
          <w:sz w:val="24"/>
          <w:szCs w:val="24"/>
          <w:lang w:val="x-none" w:eastAsia="x-none"/>
        </w:rPr>
      </w:pPr>
      <w:r w:rsidRPr="006C1D60">
        <w:rPr>
          <w:rFonts w:ascii="Times New Roman" w:eastAsia="MS Mincho" w:hAnsi="Times New Roman" w:cs="Times New Roman"/>
          <w:b/>
          <w:kern w:val="32"/>
          <w:sz w:val="24"/>
          <w:szCs w:val="24"/>
          <w:lang w:val="x-none" w:eastAsia="x-none"/>
        </w:rPr>
        <w:t>K</w:t>
      </w:r>
      <w:r w:rsidR="00BF17EE" w:rsidRPr="006C1D60">
        <w:rPr>
          <w:rFonts w:ascii="Times New Roman" w:eastAsia="MS Mincho" w:hAnsi="Times New Roman" w:cs="Times New Roman"/>
          <w:b/>
          <w:kern w:val="32"/>
          <w:sz w:val="24"/>
          <w:szCs w:val="24"/>
          <w:lang w:val="x-none" w:eastAsia="x-none"/>
        </w:rPr>
        <w:t>ITOS SĄLYGOS</w:t>
      </w:r>
    </w:p>
    <w:p w14:paraId="39088ED6" w14:textId="77777777" w:rsidR="00871E2A" w:rsidRPr="00991D7B" w:rsidRDefault="00871E2A" w:rsidP="00834D6A">
      <w:pPr>
        <w:tabs>
          <w:tab w:val="left" w:pos="426"/>
        </w:tabs>
        <w:spacing w:after="0" w:line="240" w:lineRule="auto"/>
        <w:rPr>
          <w:rFonts w:ascii="Times New Roman" w:eastAsia="MS Mincho" w:hAnsi="Times New Roman" w:cs="Times New Roman"/>
          <w:kern w:val="32"/>
          <w:sz w:val="24"/>
          <w:szCs w:val="24"/>
          <w:lang w:val="x-none" w:eastAsia="x-none"/>
        </w:rPr>
      </w:pPr>
    </w:p>
    <w:p w14:paraId="185C6915" w14:textId="79C8C131" w:rsidR="00871E2A" w:rsidRPr="00991D7B" w:rsidRDefault="00871E2A">
      <w:pPr>
        <w:pStyle w:val="ListParagraph"/>
        <w:numPr>
          <w:ilvl w:val="0"/>
          <w:numId w:val="26"/>
        </w:numPr>
        <w:tabs>
          <w:tab w:val="left" w:pos="810"/>
          <w:tab w:val="left" w:pos="993"/>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Perkančioji organizacija neįsipareigoja kiekvienu atveju užsakyti ir pirkti visas šioje techninėje specifikacijoje aprašytas Paslaugas, taip pat pasilieka teisę neužsakyti iš paslaugų teikėjo Paslaugų, kai naudojasi kitų valstybės institucijų</w:t>
      </w:r>
      <w:r w:rsidR="00BA4556">
        <w:rPr>
          <w:rFonts w:ascii="Times New Roman" w:hAnsi="Times New Roman" w:cs="Times New Roman"/>
          <w:sz w:val="24"/>
          <w:szCs w:val="24"/>
        </w:rPr>
        <w:t xml:space="preserve"> </w:t>
      </w:r>
      <w:r w:rsidRPr="004B38FB">
        <w:rPr>
          <w:rFonts w:ascii="Times New Roman" w:hAnsi="Times New Roman" w:cs="Times New Roman"/>
          <w:sz w:val="24"/>
          <w:szCs w:val="24"/>
        </w:rPr>
        <w:t>neatlygintinai</w:t>
      </w:r>
      <w:r w:rsidRPr="00991D7B">
        <w:rPr>
          <w:rFonts w:ascii="Times New Roman" w:hAnsi="Times New Roman" w:cs="Times New Roman"/>
          <w:sz w:val="24"/>
          <w:szCs w:val="24"/>
        </w:rPr>
        <w:t xml:space="preserve"> ar lengvatinėmis sąlygomis suteiktomis prekėmis bei paslaugomis (patalpų nuoma, maitinimas, transportas, atlikėjai ir kt.), prireikus apmokant tik faktines patirtas išlaidas.</w:t>
      </w:r>
    </w:p>
    <w:p w14:paraId="2C380D18" w14:textId="6E653C0C" w:rsidR="00871E2A" w:rsidRPr="00991D7B" w:rsidRDefault="00871E2A">
      <w:pPr>
        <w:pStyle w:val="ListParagraph"/>
        <w:numPr>
          <w:ilvl w:val="0"/>
          <w:numId w:val="26"/>
        </w:numPr>
        <w:tabs>
          <w:tab w:val="left" w:pos="810"/>
          <w:tab w:val="left" w:pos="993"/>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Esant poreikiui, paslaugų teikėjas turi užtikrinti galimybę perkančiajai organizacijai pasinaudoti valstybės institucijų teikiamomis prekėmis ar paslaugomis bet kuriuo renginio metu, taip pat turi užtikrinti valstybės institucijų prekių ar paslaugų pristatymą į numatytą vietą, sudaryti galimybes valstybės institucijų atstovams pristatyti savo prekes/paslaugas suderintu laiku renginio metu, apmokėti kitas faktines su valstybės institucijų suteiktomis paslaugomis susijusias išlaidas (pvz. apmokėti atlikėjų atvykimo į renginio vietą išlaidas, padengti neatlygintinai išnuomotų patalpų eksploatavimo išlaidas ir pan.).</w:t>
      </w:r>
    </w:p>
    <w:p w14:paraId="7D5B099D" w14:textId="77777777" w:rsidR="00871E2A" w:rsidRPr="00991D7B" w:rsidRDefault="00871E2A">
      <w:pPr>
        <w:pStyle w:val="ListParagraph"/>
        <w:numPr>
          <w:ilvl w:val="0"/>
          <w:numId w:val="26"/>
        </w:numPr>
        <w:tabs>
          <w:tab w:val="left" w:pos="810"/>
          <w:tab w:val="left" w:pos="993"/>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 xml:space="preserve">Visais atvejais, kai perkančiajai organizacijai paslaugas, kurios nėra šio pirkimo objekto dalis, teikia kiti paslaugų teikėjai (pavyzdžiui, transporto paslaugos partneriams, maitinimo paslaugos delegacijų nariams ir kt.), teikėjas privalo bendradarbiauti su šiais perkančiosios organizacijos paslaugų teikėjais bei užtikrinti nepertraukiamą paslaugų teikimą. </w:t>
      </w:r>
    </w:p>
    <w:p w14:paraId="71AE8072" w14:textId="7650B181" w:rsidR="00D831D3" w:rsidRPr="00991D7B" w:rsidRDefault="00871E2A">
      <w:pPr>
        <w:pStyle w:val="ListParagraph"/>
        <w:numPr>
          <w:ilvl w:val="0"/>
          <w:numId w:val="26"/>
        </w:numPr>
        <w:tabs>
          <w:tab w:val="left" w:pos="810"/>
          <w:tab w:val="left" w:pos="993"/>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Esant poreikiui, perkančioji organizacija gali užsakyti ir kitas su pirkimo objektu susijusias paslaugas.</w:t>
      </w:r>
    </w:p>
    <w:p w14:paraId="4E8288A7" w14:textId="77777777" w:rsidR="00D831D3" w:rsidRPr="00991D7B" w:rsidRDefault="00D831D3">
      <w:pPr>
        <w:pStyle w:val="ListParagraph"/>
        <w:numPr>
          <w:ilvl w:val="0"/>
          <w:numId w:val="26"/>
        </w:numPr>
        <w:tabs>
          <w:tab w:val="left" w:pos="810"/>
          <w:tab w:val="left" w:pos="993"/>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Kitas paslaugas – tiesiogiai su renginio organizavimu ir aptarnavimu susijusias paslaugas ir (ar) prekes, dėl kurių perkančioji organizacija neturi atskiros viešojo pirkimo-pardavimo sutarties ir kurių vertė neviršija 10 (dešimt) procentų bendros konkrečiam renginiui pagal Sutartį užsakomų Paslaugų vertės – perkančioji organizacija užsako pagal poreikį. Tikslesnė informacija apie kitas paslaugas, jų specifikaciją ir kitus reikalavimus bus pateikiama paslaugų užsakymo metu.</w:t>
      </w:r>
    </w:p>
    <w:p w14:paraId="426C232A" w14:textId="48818B4B" w:rsidR="00D80353" w:rsidRPr="00176EF6" w:rsidRDefault="00D831D3" w:rsidP="00176EF6">
      <w:pPr>
        <w:pStyle w:val="ListParagraph"/>
        <w:numPr>
          <w:ilvl w:val="0"/>
          <w:numId w:val="26"/>
        </w:numPr>
        <w:tabs>
          <w:tab w:val="left" w:pos="810"/>
          <w:tab w:val="left" w:pos="993"/>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 xml:space="preserve">Kitas paslaugas, tiesiogiai susijusias su renginio organizavimu ir aptarnavimu, apima: su renginio organizavimu susijusių paslaugų ir (ar) prekių parinkimas, tiekimo ir (ar) teikimo </w:t>
      </w:r>
      <w:r w:rsidRPr="00176EF6">
        <w:rPr>
          <w:rFonts w:ascii="Times New Roman" w:hAnsi="Times New Roman" w:cs="Times New Roman"/>
          <w:sz w:val="24"/>
          <w:szCs w:val="24"/>
        </w:rPr>
        <w:t xml:space="preserve">organizavimas, priežiūra ir kontrolė.    </w:t>
      </w:r>
    </w:p>
    <w:p w14:paraId="73484517" w14:textId="37F56837" w:rsidR="00823335" w:rsidRPr="00176EF6" w:rsidRDefault="00823335" w:rsidP="00176EF6">
      <w:pPr>
        <w:pStyle w:val="ListParagraph"/>
        <w:numPr>
          <w:ilvl w:val="0"/>
          <w:numId w:val="26"/>
        </w:numPr>
        <w:tabs>
          <w:tab w:val="left" w:pos="810"/>
          <w:tab w:val="left" w:pos="1050"/>
        </w:tabs>
        <w:spacing w:after="0" w:line="240" w:lineRule="auto"/>
        <w:ind w:left="0" w:firstLine="567"/>
        <w:jc w:val="both"/>
        <w:rPr>
          <w:rFonts w:ascii="Times New Roman" w:hAnsi="Times New Roman" w:cs="Times New Roman"/>
          <w:sz w:val="24"/>
          <w:szCs w:val="24"/>
        </w:rPr>
      </w:pPr>
      <w:r w:rsidRPr="00176EF6">
        <w:rPr>
          <w:rFonts w:ascii="Times New Roman" w:hAnsi="Times New Roman" w:cs="Times New Roman"/>
          <w:sz w:val="24"/>
          <w:szCs w:val="24"/>
        </w:rPr>
        <w:t xml:space="preserve">Kitoms </w:t>
      </w:r>
      <w:r w:rsidR="009032AD" w:rsidRPr="00176EF6">
        <w:rPr>
          <w:rFonts w:ascii="Times New Roman" w:hAnsi="Times New Roman" w:cs="Times New Roman"/>
          <w:sz w:val="24"/>
          <w:szCs w:val="24"/>
        </w:rPr>
        <w:t>paslaugoms taikoma kainodara:</w:t>
      </w:r>
      <w:r w:rsidR="002E78D6" w:rsidRPr="00176EF6">
        <w:rPr>
          <w:rFonts w:ascii="Times New Roman" w:hAnsi="Times New Roman" w:cs="Times New Roman"/>
          <w:sz w:val="24"/>
          <w:szCs w:val="24"/>
        </w:rPr>
        <w:t xml:space="preserve"> sutarties vykdymo išlaidų atlyginimas. </w:t>
      </w:r>
    </w:p>
    <w:p w14:paraId="34AD8321" w14:textId="77777777" w:rsidR="00BF17EE" w:rsidRPr="00991D7B" w:rsidRDefault="00BF17EE" w:rsidP="00176EF6">
      <w:pPr>
        <w:tabs>
          <w:tab w:val="left" w:pos="810"/>
          <w:tab w:val="left" w:pos="1050"/>
        </w:tabs>
        <w:spacing w:after="0" w:line="276" w:lineRule="auto"/>
        <w:jc w:val="both"/>
        <w:rPr>
          <w:rFonts w:ascii="Times New Roman" w:hAnsi="Times New Roman" w:cs="Times New Roman"/>
          <w:sz w:val="24"/>
          <w:szCs w:val="24"/>
        </w:rPr>
      </w:pPr>
    </w:p>
    <w:p w14:paraId="6EECDA8F" w14:textId="5B1ECAA9" w:rsidR="00334799" w:rsidRPr="006C1D60" w:rsidRDefault="00334799">
      <w:pPr>
        <w:pStyle w:val="ListParagraph"/>
        <w:keepNext/>
        <w:numPr>
          <w:ilvl w:val="0"/>
          <w:numId w:val="2"/>
        </w:numPr>
        <w:tabs>
          <w:tab w:val="left" w:pos="709"/>
          <w:tab w:val="left" w:pos="1276"/>
        </w:tabs>
        <w:spacing w:after="0" w:line="276" w:lineRule="auto"/>
        <w:jc w:val="center"/>
        <w:outlineLvl w:val="0"/>
        <w:rPr>
          <w:rFonts w:ascii="Times New Roman" w:eastAsia="MS Mincho" w:hAnsi="Times New Roman" w:cs="Times New Roman"/>
          <w:b/>
          <w:kern w:val="32"/>
          <w:sz w:val="24"/>
          <w:szCs w:val="24"/>
          <w:lang w:val="x-none" w:eastAsia="x-none"/>
        </w:rPr>
      </w:pPr>
      <w:r w:rsidRPr="006C1D60">
        <w:rPr>
          <w:rFonts w:ascii="Times New Roman" w:eastAsia="MS Mincho" w:hAnsi="Times New Roman" w:cs="Times New Roman"/>
          <w:b/>
          <w:kern w:val="32"/>
          <w:sz w:val="24"/>
          <w:szCs w:val="24"/>
          <w:lang w:val="x-none" w:eastAsia="x-none"/>
        </w:rPr>
        <w:lastRenderedPageBreak/>
        <w:t>PASLAUGŲ TEIKIMO KAIN</w:t>
      </w:r>
      <w:r w:rsidR="00112DE5" w:rsidRPr="006C1D60">
        <w:rPr>
          <w:rFonts w:ascii="Times New Roman" w:eastAsia="MS Mincho" w:hAnsi="Times New Roman" w:cs="Times New Roman"/>
          <w:b/>
          <w:kern w:val="32"/>
          <w:sz w:val="24"/>
          <w:szCs w:val="24"/>
          <w:lang w:val="x-none" w:eastAsia="x-none"/>
        </w:rPr>
        <w:t>A</w:t>
      </w:r>
      <w:r w:rsidRPr="006C1D60">
        <w:rPr>
          <w:rFonts w:ascii="Times New Roman" w:eastAsia="MS Mincho" w:hAnsi="Times New Roman" w:cs="Times New Roman"/>
          <w:b/>
          <w:kern w:val="32"/>
          <w:sz w:val="24"/>
          <w:szCs w:val="24"/>
          <w:lang w:val="x-none" w:eastAsia="x-none"/>
        </w:rPr>
        <w:t xml:space="preserve"> IR ATSISKAITYMAS</w:t>
      </w:r>
    </w:p>
    <w:p w14:paraId="40BDD0DE" w14:textId="77777777" w:rsidR="00AC27F8" w:rsidRPr="00991D7B" w:rsidRDefault="00AC27F8" w:rsidP="00AC27F8">
      <w:pPr>
        <w:tabs>
          <w:tab w:val="left" w:pos="1701"/>
        </w:tabs>
        <w:spacing w:after="0" w:line="240" w:lineRule="auto"/>
        <w:jc w:val="both"/>
        <w:outlineLvl w:val="1"/>
        <w:rPr>
          <w:rFonts w:ascii="Times New Roman" w:hAnsi="Times New Roman" w:cs="Times New Roman"/>
          <w:iCs/>
          <w:sz w:val="24"/>
          <w:szCs w:val="24"/>
          <w:highlight w:val="green"/>
        </w:rPr>
      </w:pPr>
    </w:p>
    <w:p w14:paraId="54C49CAF" w14:textId="42AB63DF" w:rsidR="00112DE5" w:rsidRPr="00991D7B" w:rsidRDefault="00112DE5">
      <w:pPr>
        <w:pStyle w:val="ListParagraph"/>
        <w:numPr>
          <w:ilvl w:val="0"/>
          <w:numId w:val="33"/>
        </w:numPr>
        <w:tabs>
          <w:tab w:val="left" w:pos="1418"/>
        </w:tabs>
        <w:spacing w:after="0" w:line="240" w:lineRule="auto"/>
        <w:ind w:left="0" w:firstLine="567"/>
        <w:jc w:val="both"/>
        <w:rPr>
          <w:rFonts w:ascii="Times New Roman" w:hAnsi="Times New Roman" w:cs="Times New Roman"/>
          <w:iCs/>
          <w:sz w:val="24"/>
          <w:szCs w:val="24"/>
        </w:rPr>
      </w:pPr>
      <w:r w:rsidRPr="00991D7B">
        <w:rPr>
          <w:rFonts w:ascii="Times New Roman" w:hAnsi="Times New Roman" w:cs="Times New Roman"/>
          <w:iCs/>
          <w:sz w:val="24"/>
          <w:szCs w:val="24"/>
        </w:rPr>
        <w:t>Bendrosios atsiskaitymo nuostatos:</w:t>
      </w:r>
    </w:p>
    <w:p w14:paraId="47721E2E" w14:textId="77777777" w:rsidR="007647AE" w:rsidRPr="00991D7B" w:rsidRDefault="00112DE5">
      <w:pPr>
        <w:pStyle w:val="ListParagraph"/>
        <w:numPr>
          <w:ilvl w:val="1"/>
          <w:numId w:val="30"/>
        </w:numPr>
        <w:tabs>
          <w:tab w:val="left" w:pos="1418"/>
        </w:tabs>
        <w:spacing w:after="0" w:line="240" w:lineRule="auto"/>
        <w:ind w:left="0" w:firstLine="680"/>
        <w:jc w:val="both"/>
        <w:outlineLvl w:val="1"/>
        <w:rPr>
          <w:rFonts w:ascii="Times New Roman" w:hAnsi="Times New Roman" w:cs="Times New Roman"/>
          <w:iCs/>
          <w:sz w:val="24"/>
          <w:szCs w:val="24"/>
        </w:rPr>
      </w:pPr>
      <w:r w:rsidRPr="00991D7B">
        <w:rPr>
          <w:rFonts w:ascii="Times New Roman" w:hAnsi="Times New Roman" w:cs="Times New Roman"/>
          <w:iCs/>
          <w:sz w:val="24"/>
          <w:szCs w:val="24"/>
        </w:rPr>
        <w:t>Pagal ši</w:t>
      </w:r>
      <w:r w:rsidR="008710A8" w:rsidRPr="00991D7B">
        <w:rPr>
          <w:rFonts w:ascii="Times New Roman" w:hAnsi="Times New Roman" w:cs="Times New Roman"/>
          <w:iCs/>
          <w:sz w:val="24"/>
          <w:szCs w:val="24"/>
        </w:rPr>
        <w:t>as technines specifikacijas Paslaugų kaina</w:t>
      </w:r>
      <w:r w:rsidR="00CD7407" w:rsidRPr="00991D7B">
        <w:rPr>
          <w:rFonts w:ascii="Times New Roman" w:hAnsi="Times New Roman" w:cs="Times New Roman"/>
          <w:iCs/>
          <w:sz w:val="24"/>
          <w:szCs w:val="24"/>
        </w:rPr>
        <w:t xml:space="preserve">i apskaičiuoti taikomi </w:t>
      </w:r>
      <w:r w:rsidR="00202026" w:rsidRPr="00991D7B">
        <w:rPr>
          <w:rFonts w:ascii="Times New Roman" w:hAnsi="Times New Roman" w:cs="Times New Roman"/>
          <w:iCs/>
          <w:sz w:val="24"/>
          <w:szCs w:val="24"/>
        </w:rPr>
        <w:t>keli</w:t>
      </w:r>
      <w:r w:rsidR="00CD7407" w:rsidRPr="00991D7B">
        <w:rPr>
          <w:rFonts w:ascii="Times New Roman" w:hAnsi="Times New Roman" w:cs="Times New Roman"/>
          <w:iCs/>
          <w:sz w:val="24"/>
          <w:szCs w:val="24"/>
        </w:rPr>
        <w:t xml:space="preserve"> būdai:</w:t>
      </w:r>
      <w:r w:rsidR="005D19D4" w:rsidRPr="00991D7B">
        <w:rPr>
          <w:rFonts w:ascii="Times New Roman" w:hAnsi="Times New Roman" w:cs="Times New Roman"/>
          <w:iCs/>
          <w:sz w:val="24"/>
          <w:szCs w:val="24"/>
        </w:rPr>
        <w:t xml:space="preserve"> f</w:t>
      </w:r>
      <w:r w:rsidR="00CD7407" w:rsidRPr="00991D7B">
        <w:rPr>
          <w:rFonts w:ascii="Times New Roman" w:hAnsi="Times New Roman" w:cs="Times New Roman"/>
          <w:iCs/>
          <w:sz w:val="24"/>
          <w:szCs w:val="24"/>
        </w:rPr>
        <w:t>iksuotas įkainis</w:t>
      </w:r>
      <w:r w:rsidR="005D19D4" w:rsidRPr="00991D7B">
        <w:rPr>
          <w:rFonts w:ascii="Times New Roman" w:hAnsi="Times New Roman" w:cs="Times New Roman"/>
          <w:iCs/>
          <w:sz w:val="24"/>
          <w:szCs w:val="24"/>
        </w:rPr>
        <w:t xml:space="preserve"> ir s</w:t>
      </w:r>
      <w:r w:rsidR="00224365" w:rsidRPr="00991D7B">
        <w:rPr>
          <w:rFonts w:ascii="Times New Roman" w:hAnsi="Times New Roman" w:cs="Times New Roman"/>
          <w:iCs/>
          <w:sz w:val="24"/>
          <w:szCs w:val="24"/>
        </w:rPr>
        <w:t>utarties vykdymo išlaidų atlyginimas (faktišk</w:t>
      </w:r>
      <w:r w:rsidR="00BA5EF8" w:rsidRPr="00991D7B">
        <w:rPr>
          <w:rFonts w:ascii="Times New Roman" w:hAnsi="Times New Roman" w:cs="Times New Roman"/>
          <w:iCs/>
          <w:sz w:val="24"/>
          <w:szCs w:val="24"/>
        </w:rPr>
        <w:t>ai patirtų išlaidų kompensavimas</w:t>
      </w:r>
      <w:r w:rsidR="00224365" w:rsidRPr="00991D7B">
        <w:rPr>
          <w:rFonts w:ascii="Times New Roman" w:hAnsi="Times New Roman" w:cs="Times New Roman"/>
          <w:iCs/>
          <w:sz w:val="24"/>
          <w:szCs w:val="24"/>
        </w:rPr>
        <w:t>)</w:t>
      </w:r>
      <w:r w:rsidR="005370F1" w:rsidRPr="00991D7B">
        <w:rPr>
          <w:rFonts w:ascii="Times New Roman" w:hAnsi="Times New Roman" w:cs="Times New Roman"/>
          <w:iCs/>
          <w:sz w:val="24"/>
          <w:szCs w:val="24"/>
        </w:rPr>
        <w:t xml:space="preserve">. </w:t>
      </w:r>
    </w:p>
    <w:p w14:paraId="196430DB" w14:textId="0EFD6F04" w:rsidR="007647AE" w:rsidRPr="00991D7B" w:rsidRDefault="00AD5981">
      <w:pPr>
        <w:pStyle w:val="ListParagraph"/>
        <w:numPr>
          <w:ilvl w:val="1"/>
          <w:numId w:val="30"/>
        </w:numPr>
        <w:tabs>
          <w:tab w:val="left" w:pos="1418"/>
        </w:tabs>
        <w:spacing w:after="0" w:line="240" w:lineRule="auto"/>
        <w:ind w:left="0" w:firstLine="680"/>
        <w:jc w:val="both"/>
        <w:outlineLvl w:val="1"/>
        <w:rPr>
          <w:rFonts w:ascii="Times New Roman" w:hAnsi="Times New Roman" w:cs="Times New Roman"/>
          <w:iCs/>
          <w:sz w:val="24"/>
          <w:szCs w:val="24"/>
        </w:rPr>
      </w:pPr>
      <w:r w:rsidRPr="00991D7B">
        <w:rPr>
          <w:rFonts w:ascii="Times New Roman" w:hAnsi="Times New Roman" w:cs="Times New Roman"/>
          <w:iCs/>
          <w:sz w:val="24"/>
          <w:szCs w:val="24"/>
        </w:rPr>
        <w:t>Rengini</w:t>
      </w:r>
      <w:r w:rsidR="0022664B" w:rsidRPr="00991D7B">
        <w:rPr>
          <w:rFonts w:ascii="Times New Roman" w:hAnsi="Times New Roman" w:cs="Times New Roman"/>
          <w:iCs/>
          <w:sz w:val="24"/>
          <w:szCs w:val="24"/>
        </w:rPr>
        <w:t>ų</w:t>
      </w:r>
      <w:r w:rsidRPr="00991D7B">
        <w:rPr>
          <w:rFonts w:ascii="Times New Roman" w:hAnsi="Times New Roman" w:cs="Times New Roman"/>
          <w:iCs/>
          <w:sz w:val="24"/>
          <w:szCs w:val="24"/>
        </w:rPr>
        <w:t xml:space="preserve"> organizavimui reikalingų </w:t>
      </w:r>
      <w:r w:rsidR="00B5134A" w:rsidRPr="00991D7B">
        <w:rPr>
          <w:rFonts w:ascii="Times New Roman" w:hAnsi="Times New Roman" w:cs="Times New Roman"/>
          <w:iCs/>
          <w:sz w:val="24"/>
          <w:szCs w:val="24"/>
        </w:rPr>
        <w:t>P</w:t>
      </w:r>
      <w:r w:rsidRPr="00991D7B">
        <w:rPr>
          <w:rFonts w:ascii="Times New Roman" w:hAnsi="Times New Roman" w:cs="Times New Roman"/>
          <w:iCs/>
          <w:sz w:val="24"/>
          <w:szCs w:val="24"/>
        </w:rPr>
        <w:t>aslaugų numatytų</w:t>
      </w:r>
      <w:r w:rsidR="00071FF1" w:rsidRPr="00991D7B">
        <w:rPr>
          <w:rFonts w:ascii="Times New Roman" w:hAnsi="Times New Roman" w:cs="Times New Roman"/>
          <w:iCs/>
          <w:sz w:val="24"/>
          <w:szCs w:val="24"/>
        </w:rPr>
        <w:t xml:space="preserve"> </w:t>
      </w:r>
      <w:r w:rsidRPr="00991D7B">
        <w:rPr>
          <w:rFonts w:ascii="Times New Roman" w:hAnsi="Times New Roman" w:cs="Times New Roman"/>
          <w:iCs/>
          <w:sz w:val="24"/>
          <w:szCs w:val="24"/>
        </w:rPr>
        <w:t>V – XVII skyriuose</w:t>
      </w:r>
      <w:r w:rsidR="0022664B" w:rsidRPr="00991D7B">
        <w:rPr>
          <w:rFonts w:ascii="Times New Roman" w:hAnsi="Times New Roman" w:cs="Times New Roman"/>
          <w:iCs/>
          <w:sz w:val="24"/>
          <w:szCs w:val="24"/>
        </w:rPr>
        <w:t>,</w:t>
      </w:r>
      <w:r w:rsidRPr="00991D7B">
        <w:rPr>
          <w:rFonts w:ascii="Times New Roman" w:hAnsi="Times New Roman" w:cs="Times New Roman"/>
          <w:iCs/>
          <w:sz w:val="24"/>
          <w:szCs w:val="24"/>
        </w:rPr>
        <w:t xml:space="preserve"> </w:t>
      </w:r>
      <w:r w:rsidR="00071FF1" w:rsidRPr="00991D7B">
        <w:rPr>
          <w:rFonts w:ascii="Times New Roman" w:hAnsi="Times New Roman" w:cs="Times New Roman"/>
          <w:iCs/>
          <w:sz w:val="24"/>
          <w:szCs w:val="24"/>
        </w:rPr>
        <w:t xml:space="preserve">kainos </w:t>
      </w:r>
      <w:r w:rsidR="00F04901" w:rsidRPr="00991D7B">
        <w:rPr>
          <w:rFonts w:ascii="Times New Roman" w:hAnsi="Times New Roman" w:cs="Times New Roman"/>
          <w:iCs/>
          <w:sz w:val="24"/>
          <w:szCs w:val="24"/>
        </w:rPr>
        <w:t>apskaičiavim</w:t>
      </w:r>
      <w:r w:rsidR="00163306" w:rsidRPr="00991D7B">
        <w:rPr>
          <w:rFonts w:ascii="Times New Roman" w:hAnsi="Times New Roman" w:cs="Times New Roman"/>
          <w:iCs/>
          <w:sz w:val="24"/>
          <w:szCs w:val="24"/>
        </w:rPr>
        <w:t>o būda</w:t>
      </w:r>
      <w:r w:rsidR="00A314FB" w:rsidRPr="00991D7B">
        <w:rPr>
          <w:rFonts w:ascii="Times New Roman" w:hAnsi="Times New Roman" w:cs="Times New Roman"/>
          <w:iCs/>
          <w:sz w:val="24"/>
          <w:szCs w:val="24"/>
        </w:rPr>
        <w:t>i</w:t>
      </w:r>
      <w:r w:rsidR="00163306" w:rsidRPr="00991D7B">
        <w:rPr>
          <w:rFonts w:ascii="Times New Roman" w:hAnsi="Times New Roman" w:cs="Times New Roman"/>
          <w:iCs/>
          <w:sz w:val="24"/>
          <w:szCs w:val="24"/>
        </w:rPr>
        <w:t xml:space="preserve"> yra nustatyt</w:t>
      </w:r>
      <w:r w:rsidR="00007600" w:rsidRPr="00991D7B">
        <w:rPr>
          <w:rFonts w:ascii="Times New Roman" w:hAnsi="Times New Roman" w:cs="Times New Roman"/>
          <w:iCs/>
          <w:sz w:val="24"/>
          <w:szCs w:val="24"/>
        </w:rPr>
        <w:t>i</w:t>
      </w:r>
      <w:r w:rsidR="00163306" w:rsidRPr="00991D7B">
        <w:rPr>
          <w:rFonts w:ascii="Times New Roman" w:hAnsi="Times New Roman" w:cs="Times New Roman"/>
          <w:iCs/>
          <w:sz w:val="24"/>
          <w:szCs w:val="24"/>
        </w:rPr>
        <w:t xml:space="preserve"> šio skyriaus 18.</w:t>
      </w:r>
      <w:r w:rsidR="004C5CBB" w:rsidRPr="00991D7B">
        <w:rPr>
          <w:rFonts w:ascii="Times New Roman" w:hAnsi="Times New Roman" w:cs="Times New Roman"/>
          <w:iCs/>
          <w:sz w:val="24"/>
          <w:szCs w:val="24"/>
        </w:rPr>
        <w:t xml:space="preserve">5.1. - </w:t>
      </w:r>
      <w:r w:rsidR="00163306" w:rsidRPr="00991D7B">
        <w:rPr>
          <w:rFonts w:ascii="Times New Roman" w:hAnsi="Times New Roman" w:cs="Times New Roman"/>
          <w:iCs/>
          <w:sz w:val="24"/>
          <w:szCs w:val="24"/>
        </w:rPr>
        <w:t>18.</w:t>
      </w:r>
      <w:r w:rsidR="004C5CBB" w:rsidRPr="00991D7B">
        <w:rPr>
          <w:rFonts w:ascii="Times New Roman" w:hAnsi="Times New Roman" w:cs="Times New Roman"/>
          <w:iCs/>
          <w:sz w:val="24"/>
          <w:szCs w:val="24"/>
        </w:rPr>
        <w:t>5.3.</w:t>
      </w:r>
      <w:r w:rsidR="00163306" w:rsidRPr="00991D7B">
        <w:rPr>
          <w:rFonts w:ascii="Times New Roman" w:hAnsi="Times New Roman" w:cs="Times New Roman"/>
          <w:iCs/>
          <w:sz w:val="24"/>
          <w:szCs w:val="24"/>
        </w:rPr>
        <w:t xml:space="preserve"> punktuose.</w:t>
      </w:r>
      <w:r w:rsidR="00827D54" w:rsidRPr="00991D7B">
        <w:rPr>
          <w:rFonts w:ascii="Times New Roman" w:hAnsi="Times New Roman" w:cs="Times New Roman"/>
          <w:iCs/>
          <w:sz w:val="24"/>
          <w:szCs w:val="24"/>
        </w:rPr>
        <w:t xml:space="preserve"> </w:t>
      </w:r>
    </w:p>
    <w:p w14:paraId="4F75CD01" w14:textId="4CF6C458" w:rsidR="00016CBE" w:rsidRPr="00991D7B" w:rsidRDefault="00827D54">
      <w:pPr>
        <w:pStyle w:val="ListParagraph"/>
        <w:numPr>
          <w:ilvl w:val="1"/>
          <w:numId w:val="30"/>
        </w:numPr>
        <w:tabs>
          <w:tab w:val="left" w:pos="1418"/>
        </w:tabs>
        <w:spacing w:after="0" w:line="240" w:lineRule="auto"/>
        <w:ind w:left="0" w:firstLine="680"/>
        <w:jc w:val="both"/>
        <w:outlineLvl w:val="1"/>
        <w:rPr>
          <w:rFonts w:ascii="Times New Roman" w:hAnsi="Times New Roman" w:cs="Times New Roman"/>
          <w:iCs/>
          <w:sz w:val="24"/>
          <w:szCs w:val="24"/>
        </w:rPr>
      </w:pPr>
      <w:r w:rsidRPr="00991D7B">
        <w:rPr>
          <w:rFonts w:ascii="Times New Roman" w:hAnsi="Times New Roman" w:cs="Times New Roman"/>
          <w:iCs/>
          <w:sz w:val="24"/>
          <w:szCs w:val="24"/>
        </w:rPr>
        <w:t xml:space="preserve">Ta pati sąnauda negali būti įtraukta tiek į fiksuotą </w:t>
      </w:r>
      <w:r w:rsidR="007A23E0" w:rsidRPr="00991D7B">
        <w:rPr>
          <w:rFonts w:ascii="Times New Roman" w:hAnsi="Times New Roman" w:cs="Times New Roman"/>
          <w:iCs/>
          <w:sz w:val="24"/>
          <w:szCs w:val="24"/>
        </w:rPr>
        <w:t>įkain</w:t>
      </w:r>
      <w:r w:rsidR="000C4AC0" w:rsidRPr="00991D7B">
        <w:rPr>
          <w:rFonts w:ascii="Times New Roman" w:hAnsi="Times New Roman" w:cs="Times New Roman"/>
          <w:iCs/>
          <w:sz w:val="24"/>
          <w:szCs w:val="24"/>
        </w:rPr>
        <w:t>į</w:t>
      </w:r>
      <w:r w:rsidRPr="00991D7B">
        <w:rPr>
          <w:rFonts w:ascii="Times New Roman" w:hAnsi="Times New Roman" w:cs="Times New Roman"/>
          <w:iCs/>
          <w:sz w:val="24"/>
          <w:szCs w:val="24"/>
        </w:rPr>
        <w:t xml:space="preserve">, tiek į </w:t>
      </w:r>
      <w:r w:rsidR="00C05E61" w:rsidRPr="00991D7B">
        <w:rPr>
          <w:rFonts w:ascii="Times New Roman" w:hAnsi="Times New Roman" w:cs="Times New Roman"/>
          <w:iCs/>
          <w:sz w:val="24"/>
          <w:szCs w:val="24"/>
        </w:rPr>
        <w:t>S</w:t>
      </w:r>
      <w:r w:rsidR="000C4AC0" w:rsidRPr="00991D7B">
        <w:rPr>
          <w:rFonts w:ascii="Times New Roman" w:hAnsi="Times New Roman" w:cs="Times New Roman"/>
          <w:iCs/>
          <w:sz w:val="24"/>
          <w:szCs w:val="24"/>
        </w:rPr>
        <w:t>utarties vykdymo</w:t>
      </w:r>
      <w:r w:rsidRPr="00991D7B">
        <w:rPr>
          <w:rFonts w:ascii="Times New Roman" w:hAnsi="Times New Roman" w:cs="Times New Roman"/>
          <w:iCs/>
          <w:sz w:val="24"/>
          <w:szCs w:val="24"/>
        </w:rPr>
        <w:t xml:space="preserve"> išlaidas.</w:t>
      </w:r>
    </w:p>
    <w:p w14:paraId="0344AEAE" w14:textId="6B6A3D04" w:rsidR="00163306" w:rsidRPr="00991D7B" w:rsidRDefault="009132D8">
      <w:pPr>
        <w:pStyle w:val="ListParagraph"/>
        <w:numPr>
          <w:ilvl w:val="1"/>
          <w:numId w:val="30"/>
        </w:numPr>
        <w:tabs>
          <w:tab w:val="left" w:pos="1418"/>
        </w:tabs>
        <w:spacing w:after="0" w:line="240" w:lineRule="auto"/>
        <w:ind w:left="0" w:firstLine="680"/>
        <w:jc w:val="both"/>
        <w:outlineLvl w:val="1"/>
        <w:rPr>
          <w:rFonts w:ascii="Times New Roman" w:hAnsi="Times New Roman" w:cs="Times New Roman"/>
          <w:iCs/>
          <w:sz w:val="24"/>
          <w:szCs w:val="24"/>
        </w:rPr>
      </w:pPr>
      <w:r w:rsidRPr="00991D7B">
        <w:rPr>
          <w:rFonts w:ascii="Times New Roman" w:hAnsi="Times New Roman" w:cs="Times New Roman"/>
          <w:iCs/>
          <w:sz w:val="24"/>
          <w:szCs w:val="24"/>
        </w:rPr>
        <w:t>Jei tarp šio skyriaus ir kitų techninės specifikacijos nuostatų atsirastų prieštaravimų dėl kainodaros ar atsiskaitymo tvarkos, taikomos šio skyriaus nuostatos.</w:t>
      </w:r>
    </w:p>
    <w:p w14:paraId="51F5782B" w14:textId="5119D32E" w:rsidR="00C46706" w:rsidRPr="00991D7B" w:rsidRDefault="009132D8">
      <w:pPr>
        <w:pStyle w:val="ListParagraph"/>
        <w:numPr>
          <w:ilvl w:val="0"/>
          <w:numId w:val="33"/>
        </w:numPr>
        <w:tabs>
          <w:tab w:val="left" w:pos="1418"/>
        </w:tabs>
        <w:spacing w:after="0" w:line="240" w:lineRule="auto"/>
        <w:ind w:left="0" w:firstLine="567"/>
        <w:jc w:val="both"/>
        <w:rPr>
          <w:rFonts w:ascii="Times New Roman" w:hAnsi="Times New Roman" w:cs="Times New Roman"/>
          <w:iCs/>
          <w:sz w:val="24"/>
          <w:szCs w:val="24"/>
        </w:rPr>
      </w:pPr>
      <w:r w:rsidRPr="00991D7B">
        <w:rPr>
          <w:rFonts w:ascii="Times New Roman" w:hAnsi="Times New Roman" w:cs="Times New Roman"/>
          <w:iCs/>
          <w:sz w:val="24"/>
          <w:szCs w:val="24"/>
        </w:rPr>
        <w:t xml:space="preserve">Fiksuotas </w:t>
      </w:r>
      <w:r w:rsidR="0047275D" w:rsidRPr="00991D7B">
        <w:rPr>
          <w:rFonts w:ascii="Times New Roman" w:hAnsi="Times New Roman" w:cs="Times New Roman"/>
          <w:iCs/>
          <w:sz w:val="24"/>
          <w:szCs w:val="24"/>
        </w:rPr>
        <w:t>įkainis</w:t>
      </w:r>
      <w:r w:rsidR="007E68BF" w:rsidRPr="00991D7B">
        <w:rPr>
          <w:rFonts w:ascii="Times New Roman" w:hAnsi="Times New Roman" w:cs="Times New Roman"/>
          <w:iCs/>
          <w:sz w:val="24"/>
          <w:szCs w:val="24"/>
        </w:rPr>
        <w:t xml:space="preserve"> - tai iš anksto </w:t>
      </w:r>
      <w:r w:rsidR="00370A10" w:rsidRPr="00991D7B">
        <w:rPr>
          <w:rFonts w:ascii="Times New Roman" w:hAnsi="Times New Roman" w:cs="Times New Roman"/>
          <w:iCs/>
          <w:sz w:val="24"/>
          <w:szCs w:val="24"/>
        </w:rPr>
        <w:t xml:space="preserve">Paslaugų </w:t>
      </w:r>
      <w:r w:rsidR="007E68BF" w:rsidRPr="00991D7B">
        <w:rPr>
          <w:rFonts w:ascii="Times New Roman" w:hAnsi="Times New Roman" w:cs="Times New Roman"/>
          <w:iCs/>
          <w:sz w:val="24"/>
          <w:szCs w:val="24"/>
        </w:rPr>
        <w:t>t</w:t>
      </w:r>
      <w:r w:rsidR="00370A10" w:rsidRPr="00991D7B">
        <w:rPr>
          <w:rFonts w:ascii="Times New Roman" w:hAnsi="Times New Roman" w:cs="Times New Roman"/>
          <w:iCs/>
          <w:sz w:val="24"/>
          <w:szCs w:val="24"/>
        </w:rPr>
        <w:t>ei</w:t>
      </w:r>
      <w:r w:rsidR="007E68BF" w:rsidRPr="00991D7B">
        <w:rPr>
          <w:rFonts w:ascii="Times New Roman" w:hAnsi="Times New Roman" w:cs="Times New Roman"/>
          <w:iCs/>
          <w:sz w:val="24"/>
          <w:szCs w:val="24"/>
        </w:rPr>
        <w:t>kėjo pasiūlyme nurodyta ir Sutartyje įtvirtinta nekintama paslaugos kaina, kuri</w:t>
      </w:r>
      <w:r w:rsidR="00FA44E1" w:rsidRPr="00991D7B">
        <w:rPr>
          <w:rFonts w:ascii="Times New Roman" w:hAnsi="Times New Roman" w:cs="Times New Roman"/>
          <w:iCs/>
          <w:sz w:val="24"/>
          <w:szCs w:val="24"/>
        </w:rPr>
        <w:t xml:space="preserve"> apima visas su konkrečios paslaugos suteikimu susijusias </w:t>
      </w:r>
      <w:r w:rsidR="009B1F90" w:rsidRPr="00991D7B">
        <w:rPr>
          <w:rFonts w:ascii="Times New Roman" w:hAnsi="Times New Roman" w:cs="Times New Roman"/>
          <w:iCs/>
          <w:sz w:val="24"/>
          <w:szCs w:val="24"/>
        </w:rPr>
        <w:t>paslaugų tei</w:t>
      </w:r>
      <w:r w:rsidR="00FA44E1" w:rsidRPr="00991D7B">
        <w:rPr>
          <w:rFonts w:ascii="Times New Roman" w:hAnsi="Times New Roman" w:cs="Times New Roman"/>
          <w:iCs/>
          <w:sz w:val="24"/>
          <w:szCs w:val="24"/>
        </w:rPr>
        <w:t>kėjo sąnaudas.</w:t>
      </w:r>
    </w:p>
    <w:p w14:paraId="5AE56CBB" w14:textId="7897EB0F" w:rsidR="00E81ACD" w:rsidRPr="00991D7B" w:rsidRDefault="00E81ACD">
      <w:pPr>
        <w:pStyle w:val="ListParagraph"/>
        <w:numPr>
          <w:ilvl w:val="0"/>
          <w:numId w:val="32"/>
        </w:numPr>
        <w:tabs>
          <w:tab w:val="left" w:pos="1418"/>
        </w:tabs>
        <w:spacing w:after="0" w:line="240" w:lineRule="auto"/>
        <w:ind w:left="0" w:firstLine="680"/>
        <w:jc w:val="both"/>
        <w:rPr>
          <w:rFonts w:ascii="Times New Roman" w:hAnsi="Times New Roman" w:cs="Times New Roman"/>
          <w:iCs/>
          <w:sz w:val="24"/>
          <w:szCs w:val="24"/>
        </w:rPr>
      </w:pPr>
      <w:r w:rsidRPr="00991D7B">
        <w:rPr>
          <w:rFonts w:ascii="Times New Roman" w:hAnsi="Times New Roman" w:cs="Times New Roman"/>
          <w:iCs/>
          <w:sz w:val="24"/>
          <w:szCs w:val="24"/>
        </w:rPr>
        <w:t xml:space="preserve">Į fiksuotą įkainį laikoma įskaičiuota visa </w:t>
      </w:r>
      <w:r w:rsidR="009B1F90" w:rsidRPr="00991D7B">
        <w:rPr>
          <w:rFonts w:ascii="Times New Roman" w:hAnsi="Times New Roman" w:cs="Times New Roman"/>
          <w:iCs/>
          <w:sz w:val="24"/>
          <w:szCs w:val="24"/>
        </w:rPr>
        <w:t>Paslaugų teikėjo</w:t>
      </w:r>
      <w:r w:rsidRPr="00991D7B">
        <w:rPr>
          <w:rFonts w:ascii="Times New Roman" w:hAnsi="Times New Roman" w:cs="Times New Roman"/>
          <w:iCs/>
          <w:sz w:val="24"/>
          <w:szCs w:val="24"/>
        </w:rPr>
        <w:t xml:space="preserve"> veikla ir sąnaudos, reikalingos</w:t>
      </w:r>
      <w:r w:rsidR="006A726B" w:rsidRPr="00991D7B">
        <w:rPr>
          <w:rFonts w:ascii="Times New Roman" w:hAnsi="Times New Roman" w:cs="Times New Roman"/>
          <w:iCs/>
          <w:sz w:val="24"/>
          <w:szCs w:val="24"/>
        </w:rPr>
        <w:t xml:space="preserve"> tinkamam</w:t>
      </w:r>
      <w:r w:rsidRPr="00991D7B">
        <w:rPr>
          <w:rFonts w:ascii="Times New Roman" w:hAnsi="Times New Roman" w:cs="Times New Roman"/>
          <w:iCs/>
          <w:sz w:val="24"/>
          <w:szCs w:val="24"/>
        </w:rPr>
        <w:t xml:space="preserve"> paslaug</w:t>
      </w:r>
      <w:r w:rsidR="006A726B" w:rsidRPr="00991D7B">
        <w:rPr>
          <w:rFonts w:ascii="Times New Roman" w:hAnsi="Times New Roman" w:cs="Times New Roman"/>
          <w:iCs/>
          <w:sz w:val="24"/>
          <w:szCs w:val="24"/>
        </w:rPr>
        <w:t>ų suteikimui</w:t>
      </w:r>
      <w:r w:rsidRPr="00991D7B">
        <w:rPr>
          <w:rFonts w:ascii="Times New Roman" w:hAnsi="Times New Roman" w:cs="Times New Roman"/>
          <w:iCs/>
          <w:sz w:val="24"/>
          <w:szCs w:val="24"/>
        </w:rPr>
        <w:t>, įskaitant paslaugų planavimą, organizavimą, koordinavimą, administravimą ir priežiūrą, taip pat personalo darbo užmokestį ir su juo susijusius mokesčius, transportavimo, montavimo, koordinavimo bei kitas su paslaug</w:t>
      </w:r>
      <w:r w:rsidR="004610F4" w:rsidRPr="00991D7B">
        <w:rPr>
          <w:rFonts w:ascii="Times New Roman" w:hAnsi="Times New Roman" w:cs="Times New Roman"/>
          <w:iCs/>
          <w:sz w:val="24"/>
          <w:szCs w:val="24"/>
        </w:rPr>
        <w:t>ų</w:t>
      </w:r>
      <w:r w:rsidRPr="00991D7B">
        <w:rPr>
          <w:rFonts w:ascii="Times New Roman" w:hAnsi="Times New Roman" w:cs="Times New Roman"/>
          <w:iCs/>
          <w:sz w:val="24"/>
          <w:szCs w:val="24"/>
        </w:rPr>
        <w:t xml:space="preserve"> teikimu susijusias išlaidas, jeigu konkrečiai paslaugai techninėje specifikacijoje nenustatyta kitaip.</w:t>
      </w:r>
    </w:p>
    <w:p w14:paraId="4DEA339C" w14:textId="49309C0B" w:rsidR="00141A6C" w:rsidRPr="00991D7B" w:rsidRDefault="00141A6C">
      <w:pPr>
        <w:pStyle w:val="ListParagraph"/>
        <w:numPr>
          <w:ilvl w:val="0"/>
          <w:numId w:val="32"/>
        </w:numPr>
        <w:tabs>
          <w:tab w:val="left" w:pos="1418"/>
        </w:tabs>
        <w:spacing w:after="0" w:line="240" w:lineRule="auto"/>
        <w:ind w:left="0" w:firstLine="680"/>
        <w:jc w:val="both"/>
        <w:rPr>
          <w:rFonts w:ascii="Times New Roman" w:hAnsi="Times New Roman" w:cs="Times New Roman"/>
          <w:iCs/>
          <w:sz w:val="24"/>
          <w:szCs w:val="24"/>
        </w:rPr>
      </w:pPr>
      <w:r w:rsidRPr="00991D7B">
        <w:rPr>
          <w:rFonts w:ascii="Times New Roman" w:hAnsi="Times New Roman" w:cs="Times New Roman"/>
          <w:iCs/>
          <w:sz w:val="24"/>
          <w:szCs w:val="24"/>
        </w:rPr>
        <w:t xml:space="preserve">Fiksuotas įkainis taip pat apima </w:t>
      </w:r>
      <w:r w:rsidR="00D439E2" w:rsidRPr="00991D7B">
        <w:rPr>
          <w:rFonts w:ascii="Times New Roman" w:hAnsi="Times New Roman" w:cs="Times New Roman"/>
          <w:iCs/>
          <w:sz w:val="24"/>
          <w:szCs w:val="24"/>
        </w:rPr>
        <w:t xml:space="preserve">Paslaugų </w:t>
      </w:r>
      <w:r w:rsidRPr="00991D7B">
        <w:rPr>
          <w:rFonts w:ascii="Times New Roman" w:hAnsi="Times New Roman" w:cs="Times New Roman"/>
          <w:iCs/>
          <w:sz w:val="24"/>
          <w:szCs w:val="24"/>
        </w:rPr>
        <w:t>te</w:t>
      </w:r>
      <w:r w:rsidR="00D439E2" w:rsidRPr="00991D7B">
        <w:rPr>
          <w:rFonts w:ascii="Times New Roman" w:hAnsi="Times New Roman" w:cs="Times New Roman"/>
          <w:iCs/>
          <w:sz w:val="24"/>
          <w:szCs w:val="24"/>
        </w:rPr>
        <w:t>i</w:t>
      </w:r>
      <w:r w:rsidRPr="00991D7B">
        <w:rPr>
          <w:rFonts w:ascii="Times New Roman" w:hAnsi="Times New Roman" w:cs="Times New Roman"/>
          <w:iCs/>
          <w:sz w:val="24"/>
          <w:szCs w:val="24"/>
        </w:rPr>
        <w:t xml:space="preserve">kėjo pelną ir visas kitas sąnaudas, kurias </w:t>
      </w:r>
      <w:r w:rsidR="00D439E2" w:rsidRPr="00991D7B">
        <w:rPr>
          <w:rFonts w:ascii="Times New Roman" w:hAnsi="Times New Roman" w:cs="Times New Roman"/>
          <w:iCs/>
          <w:sz w:val="24"/>
          <w:szCs w:val="24"/>
        </w:rPr>
        <w:t>jis</w:t>
      </w:r>
      <w:r w:rsidRPr="00991D7B">
        <w:rPr>
          <w:rFonts w:ascii="Times New Roman" w:hAnsi="Times New Roman" w:cs="Times New Roman"/>
          <w:iCs/>
          <w:sz w:val="24"/>
          <w:szCs w:val="24"/>
        </w:rPr>
        <w:t xml:space="preserve"> galėjo ir turėjo įvertinti rengdamas pasiūlymą.</w:t>
      </w:r>
    </w:p>
    <w:p w14:paraId="359F5256" w14:textId="1BB89464" w:rsidR="00AA59A7" w:rsidRPr="00991D7B" w:rsidRDefault="00D439E2">
      <w:pPr>
        <w:pStyle w:val="ListParagraph"/>
        <w:numPr>
          <w:ilvl w:val="0"/>
          <w:numId w:val="32"/>
        </w:numPr>
        <w:tabs>
          <w:tab w:val="left" w:pos="1418"/>
        </w:tabs>
        <w:spacing w:after="0" w:line="240" w:lineRule="auto"/>
        <w:ind w:left="0" w:firstLine="680"/>
        <w:jc w:val="both"/>
        <w:rPr>
          <w:rFonts w:ascii="Times New Roman" w:hAnsi="Times New Roman" w:cs="Times New Roman"/>
          <w:iCs/>
          <w:sz w:val="24"/>
          <w:szCs w:val="24"/>
        </w:rPr>
      </w:pPr>
      <w:r w:rsidRPr="00991D7B">
        <w:rPr>
          <w:rFonts w:ascii="Times New Roman" w:hAnsi="Times New Roman" w:cs="Times New Roman"/>
          <w:iCs/>
          <w:sz w:val="24"/>
          <w:szCs w:val="24"/>
        </w:rPr>
        <w:t>Paslaugų t</w:t>
      </w:r>
      <w:r w:rsidR="001D7ADB" w:rsidRPr="00991D7B">
        <w:rPr>
          <w:rFonts w:ascii="Times New Roman" w:hAnsi="Times New Roman" w:cs="Times New Roman"/>
          <w:iCs/>
          <w:sz w:val="24"/>
          <w:szCs w:val="24"/>
        </w:rPr>
        <w:t>ei</w:t>
      </w:r>
      <w:r w:rsidR="000D0D80" w:rsidRPr="00991D7B">
        <w:rPr>
          <w:rFonts w:ascii="Times New Roman" w:hAnsi="Times New Roman" w:cs="Times New Roman"/>
          <w:iCs/>
          <w:sz w:val="24"/>
          <w:szCs w:val="24"/>
        </w:rPr>
        <w:t xml:space="preserve">kėjas neturi teisės reikalauti papildomo apmokėjimo už sąnaudas, kurios objektyviai </w:t>
      </w:r>
      <w:r w:rsidR="00A6597C" w:rsidRPr="00991D7B">
        <w:rPr>
          <w:rFonts w:ascii="Times New Roman" w:hAnsi="Times New Roman" w:cs="Times New Roman"/>
          <w:iCs/>
          <w:sz w:val="24"/>
          <w:szCs w:val="24"/>
        </w:rPr>
        <w:t>galėjo</w:t>
      </w:r>
      <w:r w:rsidR="000D0D80" w:rsidRPr="00991D7B">
        <w:rPr>
          <w:rFonts w:ascii="Times New Roman" w:hAnsi="Times New Roman" w:cs="Times New Roman"/>
          <w:iCs/>
          <w:sz w:val="24"/>
          <w:szCs w:val="24"/>
        </w:rPr>
        <w:t xml:space="preserve"> būti įvertintos nustatant fiksuotą įkainį.</w:t>
      </w:r>
    </w:p>
    <w:p w14:paraId="6E8C3EFE" w14:textId="60884F84" w:rsidR="00FE6A9E" w:rsidRPr="00991D7B" w:rsidRDefault="00FE6A9E">
      <w:pPr>
        <w:pStyle w:val="ListParagraph"/>
        <w:numPr>
          <w:ilvl w:val="0"/>
          <w:numId w:val="33"/>
        </w:numPr>
        <w:tabs>
          <w:tab w:val="left" w:pos="1418"/>
        </w:tabs>
        <w:spacing w:after="0" w:line="240" w:lineRule="auto"/>
        <w:ind w:left="0" w:firstLine="567"/>
        <w:jc w:val="both"/>
        <w:rPr>
          <w:rFonts w:ascii="Times New Roman" w:hAnsi="Times New Roman" w:cs="Times New Roman"/>
          <w:iCs/>
          <w:sz w:val="24"/>
          <w:szCs w:val="24"/>
        </w:rPr>
      </w:pPr>
      <w:r w:rsidRPr="00991D7B">
        <w:rPr>
          <w:rFonts w:ascii="Times New Roman" w:hAnsi="Times New Roman" w:cs="Times New Roman"/>
          <w:iCs/>
          <w:sz w:val="24"/>
          <w:szCs w:val="24"/>
        </w:rPr>
        <w:t>Sutarties vykdymo išlaidų atlyginimas</w:t>
      </w:r>
      <w:r w:rsidR="009D4E9F" w:rsidRPr="00991D7B">
        <w:rPr>
          <w:rFonts w:ascii="Times New Roman" w:hAnsi="Times New Roman" w:cs="Times New Roman"/>
          <w:iCs/>
          <w:sz w:val="24"/>
          <w:szCs w:val="24"/>
        </w:rPr>
        <w:t xml:space="preserve"> </w:t>
      </w:r>
      <w:r w:rsidRPr="00991D7B">
        <w:rPr>
          <w:rFonts w:ascii="Times New Roman" w:hAnsi="Times New Roman" w:cs="Times New Roman"/>
          <w:iCs/>
          <w:sz w:val="24"/>
          <w:szCs w:val="24"/>
        </w:rPr>
        <w:t xml:space="preserve">– tai atsiskaitymo būdas, kai </w:t>
      </w:r>
      <w:r w:rsidR="000E2A53" w:rsidRPr="00991D7B">
        <w:rPr>
          <w:rFonts w:ascii="Times New Roman" w:hAnsi="Times New Roman" w:cs="Times New Roman"/>
          <w:iCs/>
          <w:sz w:val="24"/>
          <w:szCs w:val="24"/>
        </w:rPr>
        <w:t>P</w:t>
      </w:r>
      <w:r w:rsidRPr="00991D7B">
        <w:rPr>
          <w:rFonts w:ascii="Times New Roman" w:hAnsi="Times New Roman" w:cs="Times New Roman"/>
          <w:iCs/>
          <w:sz w:val="24"/>
          <w:szCs w:val="24"/>
        </w:rPr>
        <w:t>aslaugų teikėjui kompensuojamos tik faktiškai patirtos, ekonomiškai pagrįstos ir su konkretaus užsakymo vykdymu tiesiogiai susijusios išlaidos.</w:t>
      </w:r>
    </w:p>
    <w:p w14:paraId="15598F96" w14:textId="77748512" w:rsidR="00FE6A9E" w:rsidRPr="00991D7B" w:rsidRDefault="00FE6A9E">
      <w:pPr>
        <w:pStyle w:val="ListParagraph"/>
        <w:numPr>
          <w:ilvl w:val="0"/>
          <w:numId w:val="34"/>
        </w:numPr>
        <w:tabs>
          <w:tab w:val="left" w:pos="1418"/>
        </w:tabs>
        <w:spacing w:after="0" w:line="240" w:lineRule="auto"/>
        <w:ind w:left="0" w:firstLine="680"/>
        <w:jc w:val="both"/>
        <w:rPr>
          <w:rFonts w:ascii="Times New Roman" w:hAnsi="Times New Roman" w:cs="Times New Roman"/>
          <w:iCs/>
          <w:sz w:val="24"/>
          <w:szCs w:val="24"/>
        </w:rPr>
      </w:pPr>
      <w:r w:rsidRPr="00991D7B">
        <w:rPr>
          <w:rFonts w:ascii="Times New Roman" w:hAnsi="Times New Roman" w:cs="Times New Roman"/>
          <w:iCs/>
          <w:sz w:val="24"/>
          <w:szCs w:val="24"/>
        </w:rPr>
        <w:t>Šiuo būdu apmokamos tik tos išlaidos, kurios buvo būtinos paslaugoms suteikti ir kurios yra tiesiogiai susijusios su konkretaus renginio organizavimu ar įgyvendinimu.</w:t>
      </w:r>
    </w:p>
    <w:p w14:paraId="27E623F8" w14:textId="320FBE98" w:rsidR="00FE6A9E" w:rsidRPr="00991D7B" w:rsidRDefault="00FE6A9E">
      <w:pPr>
        <w:pStyle w:val="ListParagraph"/>
        <w:numPr>
          <w:ilvl w:val="0"/>
          <w:numId w:val="34"/>
        </w:numPr>
        <w:tabs>
          <w:tab w:val="left" w:pos="1418"/>
        </w:tabs>
        <w:spacing w:after="0" w:line="240" w:lineRule="auto"/>
        <w:ind w:left="0" w:firstLine="680"/>
        <w:jc w:val="both"/>
        <w:rPr>
          <w:rFonts w:ascii="Times New Roman" w:hAnsi="Times New Roman" w:cs="Times New Roman"/>
          <w:iCs/>
          <w:sz w:val="24"/>
          <w:szCs w:val="24"/>
        </w:rPr>
      </w:pPr>
      <w:r w:rsidRPr="00991D7B">
        <w:rPr>
          <w:rFonts w:ascii="Times New Roman" w:hAnsi="Times New Roman" w:cs="Times New Roman"/>
          <w:iCs/>
          <w:sz w:val="24"/>
          <w:szCs w:val="24"/>
        </w:rPr>
        <w:t xml:space="preserve">Visos kompensuojamos išlaidos turi būti pagrįstos finansiniais dokumentais, leidžiančiais aiškiai identifikuoti jų ryšį su konkrečiu renginiu, įskaitant sąskaitas-faktūras, mokėjimo dokumentus, subtiekėjų sąskaitas ar </w:t>
      </w:r>
      <w:r w:rsidR="00F32038" w:rsidRPr="00991D7B">
        <w:rPr>
          <w:rFonts w:ascii="Times New Roman" w:hAnsi="Times New Roman" w:cs="Times New Roman"/>
          <w:iCs/>
          <w:sz w:val="24"/>
          <w:szCs w:val="24"/>
        </w:rPr>
        <w:t>S</w:t>
      </w:r>
      <w:r w:rsidRPr="00991D7B">
        <w:rPr>
          <w:rFonts w:ascii="Times New Roman" w:hAnsi="Times New Roman" w:cs="Times New Roman"/>
          <w:iCs/>
          <w:sz w:val="24"/>
          <w:szCs w:val="24"/>
        </w:rPr>
        <w:t>utartis (jei taikoma) bei kitus išlaidų pagrįstumą patvirtinančius dokumentus.</w:t>
      </w:r>
    </w:p>
    <w:p w14:paraId="42FE9698" w14:textId="1730F2A4" w:rsidR="00FE6A9E" w:rsidRPr="00991D7B" w:rsidRDefault="00FE6A9E">
      <w:pPr>
        <w:pStyle w:val="ListParagraph"/>
        <w:numPr>
          <w:ilvl w:val="0"/>
          <w:numId w:val="34"/>
        </w:numPr>
        <w:tabs>
          <w:tab w:val="left" w:pos="1418"/>
        </w:tabs>
        <w:spacing w:after="0" w:line="240" w:lineRule="auto"/>
        <w:ind w:left="0" w:firstLine="680"/>
        <w:jc w:val="both"/>
        <w:rPr>
          <w:rFonts w:ascii="Times New Roman" w:hAnsi="Times New Roman" w:cs="Times New Roman"/>
          <w:iCs/>
          <w:sz w:val="24"/>
          <w:szCs w:val="24"/>
        </w:rPr>
      </w:pPr>
      <w:r w:rsidRPr="00991D7B">
        <w:rPr>
          <w:rFonts w:ascii="Times New Roman" w:hAnsi="Times New Roman" w:cs="Times New Roman"/>
          <w:iCs/>
          <w:sz w:val="24"/>
          <w:szCs w:val="24"/>
        </w:rPr>
        <w:t xml:space="preserve">Į kompensuojamas išlaidas negali būti įtrauktas </w:t>
      </w:r>
      <w:r w:rsidR="00DA53E5" w:rsidRPr="00991D7B">
        <w:rPr>
          <w:rFonts w:ascii="Times New Roman" w:hAnsi="Times New Roman" w:cs="Times New Roman"/>
          <w:iCs/>
          <w:sz w:val="24"/>
          <w:szCs w:val="24"/>
        </w:rPr>
        <w:t>P</w:t>
      </w:r>
      <w:r w:rsidRPr="00991D7B">
        <w:rPr>
          <w:rFonts w:ascii="Times New Roman" w:hAnsi="Times New Roman" w:cs="Times New Roman"/>
          <w:iCs/>
          <w:sz w:val="24"/>
          <w:szCs w:val="24"/>
        </w:rPr>
        <w:t>aslaugų teikėjo pelnas, administraciniai ar veiklos kaštai, netiesioginės (bendrosios) veiklos sąnaudos ar dokumentais nepagrįstos išlaidos.</w:t>
      </w:r>
    </w:p>
    <w:p w14:paraId="0FDBD858" w14:textId="5D4070A1" w:rsidR="00AA59A7" w:rsidRPr="00991D7B" w:rsidRDefault="00FE6A9E">
      <w:pPr>
        <w:pStyle w:val="ListParagraph"/>
        <w:numPr>
          <w:ilvl w:val="0"/>
          <w:numId w:val="34"/>
        </w:numPr>
        <w:tabs>
          <w:tab w:val="left" w:pos="1418"/>
        </w:tabs>
        <w:spacing w:after="0" w:line="240" w:lineRule="auto"/>
        <w:ind w:left="0" w:firstLine="680"/>
        <w:jc w:val="both"/>
        <w:rPr>
          <w:rFonts w:ascii="Times New Roman" w:hAnsi="Times New Roman" w:cs="Times New Roman"/>
          <w:iCs/>
          <w:sz w:val="24"/>
          <w:szCs w:val="24"/>
        </w:rPr>
      </w:pPr>
      <w:r w:rsidRPr="00991D7B">
        <w:rPr>
          <w:rFonts w:ascii="Times New Roman" w:hAnsi="Times New Roman" w:cs="Times New Roman"/>
          <w:iCs/>
          <w:sz w:val="24"/>
          <w:szCs w:val="24"/>
        </w:rPr>
        <w:t xml:space="preserve">Perkančioji organizacija turi teisę </w:t>
      </w:r>
      <w:r w:rsidR="00755EF9" w:rsidRPr="00991D7B">
        <w:rPr>
          <w:rFonts w:ascii="Times New Roman" w:hAnsi="Times New Roman" w:cs="Times New Roman"/>
          <w:iCs/>
          <w:sz w:val="24"/>
          <w:szCs w:val="24"/>
        </w:rPr>
        <w:t>pa</w:t>
      </w:r>
      <w:r w:rsidRPr="00991D7B">
        <w:rPr>
          <w:rFonts w:ascii="Times New Roman" w:hAnsi="Times New Roman" w:cs="Times New Roman"/>
          <w:iCs/>
          <w:sz w:val="24"/>
          <w:szCs w:val="24"/>
        </w:rPr>
        <w:t xml:space="preserve">tikrinti pateiktų išlaidų pagrįstumą, </w:t>
      </w:r>
      <w:r w:rsidR="009C4702" w:rsidRPr="00991D7B">
        <w:rPr>
          <w:rFonts w:ascii="Times New Roman" w:hAnsi="Times New Roman" w:cs="Times New Roman"/>
          <w:iCs/>
          <w:sz w:val="24"/>
          <w:szCs w:val="24"/>
        </w:rPr>
        <w:t>pa</w:t>
      </w:r>
      <w:r w:rsidRPr="00991D7B">
        <w:rPr>
          <w:rFonts w:ascii="Times New Roman" w:hAnsi="Times New Roman" w:cs="Times New Roman"/>
          <w:iCs/>
          <w:sz w:val="24"/>
          <w:szCs w:val="24"/>
        </w:rPr>
        <w:t>praš</w:t>
      </w:r>
      <w:r w:rsidR="009C4702" w:rsidRPr="00991D7B">
        <w:rPr>
          <w:rFonts w:ascii="Times New Roman" w:hAnsi="Times New Roman" w:cs="Times New Roman"/>
          <w:iCs/>
          <w:sz w:val="24"/>
          <w:szCs w:val="24"/>
        </w:rPr>
        <w:t>an</w:t>
      </w:r>
      <w:r w:rsidRPr="00991D7B">
        <w:rPr>
          <w:rFonts w:ascii="Times New Roman" w:hAnsi="Times New Roman" w:cs="Times New Roman"/>
          <w:iCs/>
          <w:sz w:val="24"/>
          <w:szCs w:val="24"/>
        </w:rPr>
        <w:t>t papildomų paaiškinimų ar dokumentų bei atsisakyti apmokėti</w:t>
      </w:r>
      <w:r w:rsidR="00755EF9" w:rsidRPr="00991D7B">
        <w:rPr>
          <w:rFonts w:ascii="Times New Roman" w:hAnsi="Times New Roman" w:cs="Times New Roman"/>
          <w:iCs/>
          <w:sz w:val="24"/>
          <w:szCs w:val="24"/>
        </w:rPr>
        <w:t xml:space="preserve"> nepagrįstas, su Sutartimi nesusijusias ar iš anksto nesuderintas išlaidas</w:t>
      </w:r>
      <w:r w:rsidR="009C4702" w:rsidRPr="00991D7B">
        <w:rPr>
          <w:rFonts w:ascii="Times New Roman" w:hAnsi="Times New Roman" w:cs="Times New Roman"/>
          <w:iCs/>
          <w:sz w:val="24"/>
          <w:szCs w:val="24"/>
        </w:rPr>
        <w:t>.</w:t>
      </w:r>
    </w:p>
    <w:p w14:paraId="31FAEFC3" w14:textId="2EE3F08E" w:rsidR="0063705C" w:rsidRPr="00991D7B" w:rsidRDefault="0063705C" w:rsidP="00E70ED5">
      <w:pPr>
        <w:pStyle w:val="ListParagraph"/>
        <w:tabs>
          <w:tab w:val="left" w:pos="1418"/>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18.4. Paslaugų suteikimo patvirtinimas ir atsiskaitymo tvarka</w:t>
      </w:r>
      <w:r w:rsidR="00390861" w:rsidRPr="00991D7B">
        <w:rPr>
          <w:rFonts w:ascii="Times New Roman" w:hAnsi="Times New Roman" w:cs="Times New Roman"/>
          <w:sz w:val="24"/>
          <w:szCs w:val="24"/>
        </w:rPr>
        <w:t>.</w:t>
      </w:r>
    </w:p>
    <w:p w14:paraId="02CCC876" w14:textId="0C2DBDF6" w:rsidR="0063705C" w:rsidRPr="00991D7B" w:rsidRDefault="0063705C">
      <w:pPr>
        <w:pStyle w:val="ListParagraph"/>
        <w:numPr>
          <w:ilvl w:val="0"/>
          <w:numId w:val="35"/>
        </w:numPr>
        <w:tabs>
          <w:tab w:val="left" w:pos="1418"/>
        </w:tabs>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Į paslaugų kainą (įkainius) turi būti įskaičiuotas pridėtinės vertės mokestis (PVM), visi kiti taikomi mokesčiai bei visos su paslaugų teikimu susijusios išlaidos, įskaitant elektroninių PVM sąskaitų faktūrų / sąskaitų faktūrų pateikimo išlaidas.</w:t>
      </w:r>
    </w:p>
    <w:p w14:paraId="05330853" w14:textId="51DD484E" w:rsidR="0063705C" w:rsidRPr="00991D7B" w:rsidRDefault="0063705C">
      <w:pPr>
        <w:pStyle w:val="ListParagraph"/>
        <w:numPr>
          <w:ilvl w:val="0"/>
          <w:numId w:val="35"/>
        </w:numPr>
        <w:tabs>
          <w:tab w:val="left" w:pos="1418"/>
        </w:tabs>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Sutarties kaina ir pasiūlyme nurodyti paslaugų įkainiai per visą Sutarties galiojimo laikotarpį negali būti keičiami, išskyrus teisės aktuose ar Sutartyje nustatytus atvejus.</w:t>
      </w:r>
    </w:p>
    <w:p w14:paraId="11D30723" w14:textId="312BAC2F" w:rsidR="0063705C" w:rsidRPr="00991D7B" w:rsidRDefault="0063705C">
      <w:pPr>
        <w:pStyle w:val="ListParagraph"/>
        <w:numPr>
          <w:ilvl w:val="0"/>
          <w:numId w:val="35"/>
        </w:numPr>
        <w:tabs>
          <w:tab w:val="left" w:pos="1418"/>
        </w:tabs>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Prieš patiriant reikšmingas išlaidas, ypač tais atvejais, kai jos viršija iš anksto suderintą biudžetą arba nėra aiškiai numatytos konkrečiame užsakyme, Paslaugų teikėjas privalo jas iš anksto suderinti su Perkančiąja organizacija.</w:t>
      </w:r>
    </w:p>
    <w:p w14:paraId="67C58FE9" w14:textId="7379445D" w:rsidR="0063705C" w:rsidRPr="00991D7B" w:rsidRDefault="0063705C">
      <w:pPr>
        <w:pStyle w:val="ListParagraph"/>
        <w:numPr>
          <w:ilvl w:val="0"/>
          <w:numId w:val="35"/>
        </w:numPr>
        <w:tabs>
          <w:tab w:val="left" w:pos="1418"/>
        </w:tabs>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Jei Paslaugų teikėjas patiria išlaidas be išankstinio suderinimo tais atvejais, kai toks suderinimas buvo objektyviai galimas, Perkančioji organizacija turi teisę tokių išlaidų neapmokėti.</w:t>
      </w:r>
    </w:p>
    <w:p w14:paraId="16F864AA" w14:textId="77777777" w:rsidR="00CA3CE8" w:rsidRPr="00991D7B" w:rsidRDefault="00CA3CE8">
      <w:pPr>
        <w:pStyle w:val="ListParagraph"/>
        <w:numPr>
          <w:ilvl w:val="0"/>
          <w:numId w:val="35"/>
        </w:numPr>
        <w:tabs>
          <w:tab w:val="left" w:pos="1418"/>
        </w:tabs>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lastRenderedPageBreak/>
        <w:t>Paslaugų perdavimas ir priėmimas įforminamas paslaugų perdavimo–priėmimo aktu, kuris Sutartyje nustatyta tvarka pasirašomas Paslaugų teikėjo ir Perkančiosios organizacijos, patikrinus suteiktų paslaugų apimtį ir kokybę bei nustačius, kad jos atitinka Sutartyje nustatytus reikalavimus. Šalių pasirašytas paslaugų perdavimo–priėmimo aktas yra pagrindas Paslaugų teikėjui išrašyti PVM sąskaitą faktūrą.</w:t>
      </w:r>
    </w:p>
    <w:p w14:paraId="2CB9A8A4" w14:textId="30244DE5" w:rsidR="0063705C" w:rsidRPr="00991D7B" w:rsidRDefault="00EC7224">
      <w:pPr>
        <w:pStyle w:val="ListParagraph"/>
        <w:numPr>
          <w:ilvl w:val="0"/>
          <w:numId w:val="35"/>
        </w:numPr>
        <w:tabs>
          <w:tab w:val="left" w:pos="1701"/>
        </w:tabs>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lang w:eastAsia="ar-SA"/>
        </w:rPr>
        <w:t xml:space="preserve">Paslaugų teikėjas </w:t>
      </w:r>
      <w:r w:rsidR="004C566F" w:rsidRPr="00991D7B">
        <w:rPr>
          <w:rFonts w:ascii="Times New Roman" w:hAnsi="Times New Roman" w:cs="Times New Roman"/>
          <w:sz w:val="24"/>
          <w:szCs w:val="24"/>
          <w:lang w:eastAsia="ar-SA"/>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gali pateikti pasirinktomis priemonėmis. Europos elektroninių sąskaitų faktūrų standarto neatitinkančią elektroninę sąskaitą faktūrą Pardavėjas privalo pateikti naudodamasis informacinės sistemos SABIS priemonėmis. Pirkėjas elektronines sąskaitas faktūras priima ir apdoroja naudodamasis informacinės sistemos SABIS priemonėmis, išskyrus jeigu mobilizacijos, karo ar nepaprastosios padėties atveju yra informacinės sistemos SABIS pažeidimų, dėl kurių negalimas P</w:t>
      </w:r>
      <w:r w:rsidR="005657BC" w:rsidRPr="00991D7B">
        <w:rPr>
          <w:rFonts w:ascii="Times New Roman" w:hAnsi="Times New Roman" w:cs="Times New Roman"/>
          <w:sz w:val="24"/>
          <w:szCs w:val="24"/>
          <w:lang w:eastAsia="ar-SA"/>
        </w:rPr>
        <w:t>aslaugų teikėjo</w:t>
      </w:r>
      <w:r w:rsidR="004C566F" w:rsidRPr="00991D7B">
        <w:rPr>
          <w:rFonts w:ascii="Times New Roman" w:hAnsi="Times New Roman" w:cs="Times New Roman"/>
          <w:sz w:val="24"/>
          <w:szCs w:val="24"/>
          <w:lang w:eastAsia="ar-SA"/>
        </w:rPr>
        <w:t xml:space="preserve"> ir P</w:t>
      </w:r>
      <w:r w:rsidR="005657BC" w:rsidRPr="00991D7B">
        <w:rPr>
          <w:rFonts w:ascii="Times New Roman" w:hAnsi="Times New Roman" w:cs="Times New Roman"/>
          <w:sz w:val="24"/>
          <w:szCs w:val="24"/>
          <w:lang w:eastAsia="ar-SA"/>
        </w:rPr>
        <w:t>erka</w:t>
      </w:r>
      <w:r w:rsidR="00F6590A" w:rsidRPr="00991D7B">
        <w:rPr>
          <w:rFonts w:ascii="Times New Roman" w:hAnsi="Times New Roman" w:cs="Times New Roman"/>
          <w:sz w:val="24"/>
          <w:szCs w:val="24"/>
          <w:lang w:eastAsia="ar-SA"/>
        </w:rPr>
        <w:t>n</w:t>
      </w:r>
      <w:r w:rsidR="005657BC" w:rsidRPr="00991D7B">
        <w:rPr>
          <w:rFonts w:ascii="Times New Roman" w:hAnsi="Times New Roman" w:cs="Times New Roman"/>
          <w:sz w:val="24"/>
          <w:szCs w:val="24"/>
          <w:lang w:eastAsia="ar-SA"/>
        </w:rPr>
        <w:t>čiosios</w:t>
      </w:r>
      <w:r w:rsidR="00F6590A" w:rsidRPr="00991D7B">
        <w:rPr>
          <w:rFonts w:ascii="Times New Roman" w:hAnsi="Times New Roman" w:cs="Times New Roman"/>
          <w:sz w:val="24"/>
          <w:szCs w:val="24"/>
          <w:lang w:eastAsia="ar-SA"/>
        </w:rPr>
        <w:t xml:space="preserve"> organizacijos </w:t>
      </w:r>
      <w:r w:rsidR="004C566F" w:rsidRPr="00991D7B">
        <w:rPr>
          <w:rFonts w:ascii="Times New Roman" w:hAnsi="Times New Roman" w:cs="Times New Roman"/>
          <w:sz w:val="24"/>
          <w:szCs w:val="24"/>
          <w:lang w:eastAsia="ar-SA"/>
        </w:rPr>
        <w:t xml:space="preserve">bendravimas ir keitimasis informacija naudojantis SABIS. </w:t>
      </w:r>
      <w:r w:rsidR="0063705C" w:rsidRPr="00991D7B">
        <w:rPr>
          <w:rFonts w:ascii="Times New Roman" w:hAnsi="Times New Roman" w:cs="Times New Roman"/>
          <w:sz w:val="24"/>
          <w:szCs w:val="24"/>
        </w:rPr>
        <w:t>Jei atsiskaitoma pagal faktiškai patirtas išlaidas, kartu su sąskaita faktūra Paslaugų teikėjas privalo pateikti šias išlaidas pagrindžiančius dokumentus.</w:t>
      </w:r>
    </w:p>
    <w:p w14:paraId="698754AC" w14:textId="15DC05CD" w:rsidR="0063705C" w:rsidRPr="00991D7B" w:rsidRDefault="0063705C">
      <w:pPr>
        <w:pStyle w:val="ListParagraph"/>
        <w:numPr>
          <w:ilvl w:val="0"/>
          <w:numId w:val="35"/>
        </w:numPr>
        <w:tabs>
          <w:tab w:val="left" w:pos="1701"/>
        </w:tabs>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 xml:space="preserve">Jei sąskaita faktūra pateikiama neteisinga arba joje nustatomi trūkumai, </w:t>
      </w:r>
      <w:r w:rsidR="006C3835" w:rsidRPr="00991D7B">
        <w:rPr>
          <w:rFonts w:ascii="Times New Roman" w:hAnsi="Times New Roman" w:cs="Times New Roman"/>
          <w:sz w:val="24"/>
          <w:szCs w:val="24"/>
        </w:rPr>
        <w:t>perkančioji organizacija</w:t>
      </w:r>
      <w:r w:rsidRPr="00991D7B">
        <w:rPr>
          <w:rFonts w:ascii="Times New Roman" w:hAnsi="Times New Roman" w:cs="Times New Roman"/>
          <w:sz w:val="24"/>
          <w:szCs w:val="24"/>
        </w:rPr>
        <w:t xml:space="preserve"> turi teisę sustabdyti mokėjimą iki tol, kol bus pateikta tinkamai ištaisyta sąskaita faktūra.</w:t>
      </w:r>
    </w:p>
    <w:p w14:paraId="07C83410" w14:textId="4009FA7A" w:rsidR="0063705C" w:rsidRPr="00991D7B" w:rsidRDefault="0063705C">
      <w:pPr>
        <w:pStyle w:val="ListParagraph"/>
        <w:numPr>
          <w:ilvl w:val="0"/>
          <w:numId w:val="35"/>
        </w:numPr>
        <w:tabs>
          <w:tab w:val="left" w:pos="1701"/>
        </w:tabs>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 xml:space="preserve">Paslaugų teikėjas privalo ne vėliau kaip per 5 (penkias) darbo dienas nuo </w:t>
      </w:r>
      <w:r w:rsidR="006C3835" w:rsidRPr="00991D7B">
        <w:rPr>
          <w:rFonts w:ascii="Times New Roman" w:hAnsi="Times New Roman" w:cs="Times New Roman"/>
          <w:sz w:val="24"/>
          <w:szCs w:val="24"/>
        </w:rPr>
        <w:t>perkančiosios organizacijos</w:t>
      </w:r>
      <w:r w:rsidRPr="00991D7B">
        <w:rPr>
          <w:rFonts w:ascii="Times New Roman" w:hAnsi="Times New Roman" w:cs="Times New Roman"/>
          <w:sz w:val="24"/>
          <w:szCs w:val="24"/>
        </w:rPr>
        <w:t xml:space="preserve"> pranešimo apie sąskaitos faktūros netikslumus pateikti ištaisytą sąskaitą faktūrą. Pavėluotas sąskaitos pateikimas laikomas pagrindu atidėti mokėjimą tiek dienų, kiek buvo praleista nuo nustatyto termino.</w:t>
      </w:r>
    </w:p>
    <w:p w14:paraId="7F74E74B" w14:textId="7EB96D34" w:rsidR="0063705C" w:rsidRPr="00991D7B" w:rsidRDefault="0063705C">
      <w:pPr>
        <w:pStyle w:val="ListParagraph"/>
        <w:numPr>
          <w:ilvl w:val="0"/>
          <w:numId w:val="35"/>
        </w:numPr>
        <w:tabs>
          <w:tab w:val="left" w:pos="1701"/>
        </w:tabs>
        <w:spacing w:after="0" w:line="240" w:lineRule="auto"/>
        <w:ind w:left="0" w:firstLine="680"/>
        <w:jc w:val="both"/>
        <w:rPr>
          <w:rFonts w:ascii="Times New Roman" w:hAnsi="Times New Roman" w:cs="Times New Roman"/>
          <w:sz w:val="24"/>
          <w:szCs w:val="24"/>
        </w:rPr>
      </w:pPr>
      <w:r w:rsidRPr="00991D7B">
        <w:rPr>
          <w:rFonts w:ascii="Times New Roman" w:hAnsi="Times New Roman" w:cs="Times New Roman"/>
          <w:sz w:val="24"/>
          <w:szCs w:val="24"/>
        </w:rPr>
        <w:t xml:space="preserve">Už tinkamai suteiktas paslaugas </w:t>
      </w:r>
      <w:r w:rsidR="006C3835" w:rsidRPr="00991D7B">
        <w:rPr>
          <w:rFonts w:ascii="Times New Roman" w:hAnsi="Times New Roman" w:cs="Times New Roman"/>
          <w:sz w:val="24"/>
          <w:szCs w:val="24"/>
        </w:rPr>
        <w:t>perkančioji organizacija</w:t>
      </w:r>
      <w:r w:rsidRPr="00991D7B">
        <w:rPr>
          <w:rFonts w:ascii="Times New Roman" w:hAnsi="Times New Roman" w:cs="Times New Roman"/>
          <w:sz w:val="24"/>
          <w:szCs w:val="24"/>
        </w:rPr>
        <w:t xml:space="preserve"> atsiskaito mokėjimo pavedimu, pinigus pervesdamas į Sutartyje nurodytą Paslaugų teikėjo atsiskaitomąją sąskaitą ne vėliau kaip per 30 (trisdešimt) dienų nuo teisingos PVM sąskaitos faktūros / sąskaitos faktūros gavimo dienos.</w:t>
      </w:r>
    </w:p>
    <w:p w14:paraId="7DD45C98" w14:textId="064D0672" w:rsidR="00C360E9" w:rsidRPr="00991D7B" w:rsidRDefault="00C360E9">
      <w:pPr>
        <w:pStyle w:val="NormalWeb"/>
        <w:numPr>
          <w:ilvl w:val="0"/>
          <w:numId w:val="36"/>
        </w:numPr>
        <w:spacing w:before="0" w:beforeAutospacing="0" w:after="0" w:afterAutospacing="0"/>
        <w:ind w:left="709" w:firstLine="0"/>
        <w:jc w:val="both"/>
        <w:rPr>
          <w:iCs/>
        </w:rPr>
      </w:pPr>
      <w:r w:rsidRPr="00991D7B">
        <w:rPr>
          <w:iCs/>
        </w:rPr>
        <w:t>Atsiskaitymo būdų taikymas pagal techninės specifikacijos skyrius</w:t>
      </w:r>
      <w:r w:rsidR="00C90FCB" w:rsidRPr="00991D7B">
        <w:rPr>
          <w:iCs/>
        </w:rPr>
        <w:t>.</w:t>
      </w:r>
    </w:p>
    <w:p w14:paraId="288C5278" w14:textId="6F156F0B" w:rsidR="009D2129" w:rsidRPr="00991D7B" w:rsidRDefault="009D2129">
      <w:pPr>
        <w:pStyle w:val="ListParagraph"/>
        <w:numPr>
          <w:ilvl w:val="0"/>
          <w:numId w:val="31"/>
        </w:numPr>
        <w:tabs>
          <w:tab w:val="left" w:pos="1701"/>
        </w:tabs>
        <w:spacing w:after="0" w:line="240" w:lineRule="auto"/>
        <w:ind w:left="709" w:firstLine="0"/>
        <w:jc w:val="both"/>
        <w:rPr>
          <w:rFonts w:ascii="Times New Roman" w:hAnsi="Times New Roman" w:cs="Times New Roman"/>
          <w:iCs/>
          <w:sz w:val="24"/>
          <w:szCs w:val="24"/>
        </w:rPr>
      </w:pPr>
      <w:r w:rsidRPr="00991D7B">
        <w:rPr>
          <w:rFonts w:ascii="Times New Roman" w:hAnsi="Times New Roman" w:cs="Times New Roman"/>
          <w:iCs/>
          <w:sz w:val="24"/>
          <w:szCs w:val="24"/>
        </w:rPr>
        <w:t>Fiksuotas įkainis taikomas</w:t>
      </w:r>
      <w:r w:rsidR="001D566F" w:rsidRPr="00991D7B">
        <w:rPr>
          <w:rFonts w:ascii="Times New Roman" w:hAnsi="Times New Roman" w:cs="Times New Roman"/>
          <w:iCs/>
          <w:sz w:val="24"/>
          <w:szCs w:val="24"/>
        </w:rPr>
        <w:t xml:space="preserve"> šioms paslaugoms</w:t>
      </w:r>
      <w:r w:rsidRPr="00991D7B">
        <w:rPr>
          <w:rFonts w:ascii="Times New Roman" w:hAnsi="Times New Roman" w:cs="Times New Roman"/>
          <w:iCs/>
          <w:sz w:val="24"/>
          <w:szCs w:val="24"/>
        </w:rPr>
        <w:t>:</w:t>
      </w:r>
    </w:p>
    <w:p w14:paraId="2A448848" w14:textId="131C2143" w:rsidR="009D2129" w:rsidRPr="00991D7B" w:rsidRDefault="009D2129" w:rsidP="00E70ED5">
      <w:pPr>
        <w:tabs>
          <w:tab w:val="left" w:pos="1276"/>
        </w:tabs>
        <w:spacing w:after="0" w:line="240" w:lineRule="auto"/>
        <w:jc w:val="both"/>
        <w:rPr>
          <w:rFonts w:ascii="Times New Roman" w:hAnsi="Times New Roman" w:cs="Times New Roman"/>
          <w:iCs/>
          <w:sz w:val="24"/>
          <w:szCs w:val="24"/>
        </w:rPr>
      </w:pPr>
      <w:r w:rsidRPr="00991D7B">
        <w:rPr>
          <w:rFonts w:ascii="Times New Roman" w:hAnsi="Times New Roman" w:cs="Times New Roman"/>
          <w:iCs/>
          <w:sz w:val="24"/>
          <w:szCs w:val="24"/>
        </w:rPr>
        <w:t>VIII skyriui – Renginio įrangos nuomos ir aptarnavimo paslaugoms</w:t>
      </w:r>
      <w:r w:rsidR="000F4572" w:rsidRPr="00991D7B">
        <w:rPr>
          <w:rFonts w:ascii="Times New Roman" w:hAnsi="Times New Roman" w:cs="Times New Roman"/>
          <w:iCs/>
          <w:sz w:val="24"/>
          <w:szCs w:val="24"/>
        </w:rPr>
        <w:t>;</w:t>
      </w:r>
    </w:p>
    <w:p w14:paraId="222CFEF6" w14:textId="3934BF63" w:rsidR="009D2129" w:rsidRPr="00991D7B" w:rsidRDefault="009D2129" w:rsidP="00E70ED5">
      <w:pPr>
        <w:tabs>
          <w:tab w:val="left" w:pos="1276"/>
        </w:tabs>
        <w:spacing w:after="0" w:line="240" w:lineRule="auto"/>
        <w:jc w:val="both"/>
        <w:rPr>
          <w:rFonts w:ascii="Times New Roman" w:hAnsi="Times New Roman" w:cs="Times New Roman"/>
          <w:iCs/>
          <w:sz w:val="24"/>
          <w:szCs w:val="24"/>
        </w:rPr>
      </w:pPr>
      <w:r w:rsidRPr="00991D7B">
        <w:rPr>
          <w:rFonts w:ascii="Times New Roman" w:hAnsi="Times New Roman" w:cs="Times New Roman"/>
          <w:iCs/>
          <w:sz w:val="24"/>
          <w:szCs w:val="24"/>
        </w:rPr>
        <w:t>XI skyriui – Fotografavimo ir filmavimo paslaugoms</w:t>
      </w:r>
      <w:r w:rsidR="000F4572" w:rsidRPr="00991D7B">
        <w:rPr>
          <w:rFonts w:ascii="Times New Roman" w:hAnsi="Times New Roman" w:cs="Times New Roman"/>
          <w:iCs/>
          <w:sz w:val="24"/>
          <w:szCs w:val="24"/>
        </w:rPr>
        <w:t>;</w:t>
      </w:r>
    </w:p>
    <w:p w14:paraId="0E5E933C" w14:textId="34BEB957" w:rsidR="00087400" w:rsidRDefault="009D2129" w:rsidP="00087400">
      <w:pPr>
        <w:tabs>
          <w:tab w:val="left" w:pos="1701"/>
        </w:tabs>
        <w:spacing w:after="0" w:line="240" w:lineRule="auto"/>
        <w:ind w:left="1701" w:hanging="1701"/>
        <w:jc w:val="both"/>
        <w:rPr>
          <w:rFonts w:ascii="Times New Roman" w:hAnsi="Times New Roman" w:cs="Times New Roman"/>
          <w:iCs/>
          <w:sz w:val="24"/>
          <w:szCs w:val="24"/>
        </w:rPr>
      </w:pPr>
      <w:r w:rsidRPr="00991D7B">
        <w:rPr>
          <w:rFonts w:ascii="Times New Roman" w:hAnsi="Times New Roman" w:cs="Times New Roman"/>
          <w:iCs/>
          <w:sz w:val="24"/>
          <w:szCs w:val="24"/>
        </w:rPr>
        <w:t>XII skyriaus 12.1</w:t>
      </w:r>
      <w:r w:rsidR="00592DE7">
        <w:rPr>
          <w:rFonts w:ascii="Times New Roman" w:hAnsi="Times New Roman" w:cs="Times New Roman"/>
          <w:iCs/>
          <w:sz w:val="24"/>
          <w:szCs w:val="24"/>
        </w:rPr>
        <w:t>.1.</w:t>
      </w:r>
      <w:r w:rsidRPr="00991D7B">
        <w:rPr>
          <w:rFonts w:ascii="Times New Roman" w:hAnsi="Times New Roman" w:cs="Times New Roman"/>
          <w:iCs/>
          <w:sz w:val="24"/>
          <w:szCs w:val="24"/>
        </w:rPr>
        <w:t xml:space="preserve"> papunktyje nurodytoms vertimo paslaugoms</w:t>
      </w:r>
      <w:r w:rsidR="000F4572" w:rsidRPr="00991D7B">
        <w:rPr>
          <w:rFonts w:ascii="Times New Roman" w:hAnsi="Times New Roman" w:cs="Times New Roman"/>
          <w:iCs/>
          <w:sz w:val="24"/>
          <w:szCs w:val="24"/>
        </w:rPr>
        <w:t>.</w:t>
      </w:r>
      <w:r w:rsidR="00087400" w:rsidRPr="00087400">
        <w:rPr>
          <w:rFonts w:ascii="Times New Roman" w:hAnsi="Times New Roman" w:cs="Times New Roman"/>
          <w:iCs/>
          <w:sz w:val="24"/>
          <w:szCs w:val="24"/>
        </w:rPr>
        <w:t xml:space="preserve"> </w:t>
      </w:r>
    </w:p>
    <w:p w14:paraId="2660DA6A" w14:textId="5EA312E9" w:rsidR="007754DC" w:rsidRPr="00991D7B" w:rsidRDefault="00087400" w:rsidP="00820F20">
      <w:pPr>
        <w:tabs>
          <w:tab w:val="left" w:pos="1701"/>
        </w:tabs>
        <w:spacing w:after="0" w:line="240" w:lineRule="auto"/>
        <w:ind w:left="1701" w:hanging="1701"/>
        <w:jc w:val="both"/>
        <w:rPr>
          <w:rFonts w:ascii="Times New Roman" w:hAnsi="Times New Roman" w:cs="Times New Roman"/>
          <w:iCs/>
          <w:sz w:val="24"/>
          <w:szCs w:val="24"/>
        </w:rPr>
      </w:pPr>
      <w:r w:rsidRPr="00991D7B">
        <w:rPr>
          <w:rFonts w:ascii="Times New Roman" w:hAnsi="Times New Roman" w:cs="Times New Roman"/>
          <w:iCs/>
          <w:sz w:val="24"/>
          <w:szCs w:val="24"/>
        </w:rPr>
        <w:t>XVI skyriui – Spausdinimo paslaugoms;</w:t>
      </w:r>
    </w:p>
    <w:p w14:paraId="74224D38" w14:textId="10F6CEC7" w:rsidR="009D2129" w:rsidRPr="00991D7B" w:rsidRDefault="009D2129">
      <w:pPr>
        <w:pStyle w:val="ListParagraph"/>
        <w:numPr>
          <w:ilvl w:val="0"/>
          <w:numId w:val="31"/>
        </w:numPr>
        <w:tabs>
          <w:tab w:val="left" w:pos="1701"/>
        </w:tabs>
        <w:spacing w:after="0" w:line="240" w:lineRule="auto"/>
        <w:ind w:left="709" w:firstLine="0"/>
        <w:jc w:val="both"/>
        <w:rPr>
          <w:rFonts w:ascii="Times New Roman" w:hAnsi="Times New Roman" w:cs="Times New Roman"/>
          <w:iCs/>
          <w:sz w:val="24"/>
          <w:szCs w:val="24"/>
        </w:rPr>
      </w:pPr>
      <w:r w:rsidRPr="00991D7B">
        <w:rPr>
          <w:rFonts w:ascii="Times New Roman" w:hAnsi="Times New Roman" w:cs="Times New Roman"/>
          <w:iCs/>
          <w:sz w:val="24"/>
          <w:szCs w:val="24"/>
        </w:rPr>
        <w:t>Sutarties vykdymo išlaidų atlyginimas taikomas:</w:t>
      </w:r>
    </w:p>
    <w:p w14:paraId="5F3837C9" w14:textId="77777777" w:rsidR="001E459C" w:rsidRDefault="009D2129" w:rsidP="001E459C">
      <w:pPr>
        <w:tabs>
          <w:tab w:val="left" w:pos="1276"/>
        </w:tabs>
        <w:spacing w:after="0" w:line="240" w:lineRule="auto"/>
        <w:jc w:val="both"/>
        <w:rPr>
          <w:rFonts w:ascii="Times New Roman" w:hAnsi="Times New Roman" w:cs="Times New Roman"/>
          <w:iCs/>
          <w:sz w:val="24"/>
          <w:szCs w:val="24"/>
        </w:rPr>
      </w:pPr>
      <w:r w:rsidRPr="00991D7B">
        <w:rPr>
          <w:rFonts w:ascii="Times New Roman" w:hAnsi="Times New Roman" w:cs="Times New Roman"/>
          <w:iCs/>
          <w:sz w:val="24"/>
          <w:szCs w:val="24"/>
        </w:rPr>
        <w:t>X skyriui – Maitinimo paslaugoms</w:t>
      </w:r>
      <w:r w:rsidR="000F4572" w:rsidRPr="00991D7B">
        <w:rPr>
          <w:rFonts w:ascii="Times New Roman" w:hAnsi="Times New Roman" w:cs="Times New Roman"/>
          <w:iCs/>
          <w:sz w:val="24"/>
          <w:szCs w:val="24"/>
        </w:rPr>
        <w:t>;</w:t>
      </w:r>
      <w:r w:rsidR="001E459C" w:rsidRPr="001E459C">
        <w:rPr>
          <w:rFonts w:ascii="Times New Roman" w:hAnsi="Times New Roman" w:cs="Times New Roman"/>
          <w:iCs/>
          <w:sz w:val="24"/>
          <w:szCs w:val="24"/>
        </w:rPr>
        <w:t xml:space="preserve"> </w:t>
      </w:r>
    </w:p>
    <w:p w14:paraId="10E5F3DF" w14:textId="03AC8EC8" w:rsidR="009D2129" w:rsidRPr="00991D7B" w:rsidRDefault="001E459C" w:rsidP="001E459C">
      <w:pPr>
        <w:tabs>
          <w:tab w:val="left" w:pos="1276"/>
        </w:tabs>
        <w:spacing w:after="0" w:line="240" w:lineRule="auto"/>
        <w:jc w:val="both"/>
        <w:rPr>
          <w:rFonts w:ascii="Times New Roman" w:hAnsi="Times New Roman" w:cs="Times New Roman"/>
          <w:iCs/>
          <w:sz w:val="24"/>
          <w:szCs w:val="24"/>
        </w:rPr>
      </w:pPr>
      <w:r w:rsidRPr="00991D7B">
        <w:rPr>
          <w:rFonts w:ascii="Times New Roman" w:hAnsi="Times New Roman" w:cs="Times New Roman"/>
          <w:iCs/>
          <w:sz w:val="24"/>
          <w:szCs w:val="24"/>
        </w:rPr>
        <w:t>XIII skyriui – Apgyvendinimo paslaugoms;</w:t>
      </w:r>
    </w:p>
    <w:p w14:paraId="60C97140" w14:textId="18728411" w:rsidR="009D2129" w:rsidRPr="00991D7B" w:rsidRDefault="009D2129" w:rsidP="00E70ED5">
      <w:pPr>
        <w:tabs>
          <w:tab w:val="left" w:pos="1701"/>
        </w:tabs>
        <w:spacing w:after="0" w:line="240" w:lineRule="auto"/>
        <w:ind w:left="1701" w:hanging="1701"/>
        <w:jc w:val="both"/>
        <w:rPr>
          <w:rFonts w:ascii="Times New Roman" w:hAnsi="Times New Roman" w:cs="Times New Roman"/>
          <w:iCs/>
          <w:sz w:val="24"/>
          <w:szCs w:val="24"/>
        </w:rPr>
      </w:pPr>
      <w:r w:rsidRPr="00991D7B">
        <w:rPr>
          <w:rFonts w:ascii="Times New Roman" w:hAnsi="Times New Roman" w:cs="Times New Roman"/>
          <w:iCs/>
          <w:sz w:val="24"/>
          <w:szCs w:val="24"/>
        </w:rPr>
        <w:t>XIV skyriui – Kelionių organizavimo paslaugoms</w:t>
      </w:r>
      <w:r w:rsidR="000F4572" w:rsidRPr="00991D7B">
        <w:rPr>
          <w:rFonts w:ascii="Times New Roman" w:hAnsi="Times New Roman" w:cs="Times New Roman"/>
          <w:iCs/>
          <w:sz w:val="24"/>
          <w:szCs w:val="24"/>
        </w:rPr>
        <w:t>;</w:t>
      </w:r>
    </w:p>
    <w:p w14:paraId="7839F7CE" w14:textId="0D932B34" w:rsidR="009D2129" w:rsidRPr="00991D7B" w:rsidRDefault="009D2129" w:rsidP="00E70ED5">
      <w:pPr>
        <w:tabs>
          <w:tab w:val="left" w:pos="1701"/>
        </w:tabs>
        <w:spacing w:after="0" w:line="240" w:lineRule="auto"/>
        <w:ind w:left="1701" w:hanging="1701"/>
        <w:jc w:val="both"/>
        <w:rPr>
          <w:rFonts w:ascii="Times New Roman" w:hAnsi="Times New Roman" w:cs="Times New Roman"/>
          <w:iCs/>
          <w:sz w:val="24"/>
          <w:szCs w:val="24"/>
        </w:rPr>
      </w:pPr>
      <w:r w:rsidRPr="00991D7B">
        <w:rPr>
          <w:rFonts w:ascii="Times New Roman" w:hAnsi="Times New Roman" w:cs="Times New Roman"/>
          <w:iCs/>
          <w:sz w:val="24"/>
          <w:szCs w:val="24"/>
        </w:rPr>
        <w:t xml:space="preserve">XII skyriaus </w:t>
      </w:r>
      <w:r w:rsidR="007B640F">
        <w:rPr>
          <w:rFonts w:ascii="Times New Roman" w:hAnsi="Times New Roman" w:cs="Times New Roman"/>
          <w:iCs/>
          <w:sz w:val="24"/>
          <w:szCs w:val="24"/>
        </w:rPr>
        <w:t xml:space="preserve">12.1.2 ir </w:t>
      </w:r>
      <w:r w:rsidRPr="00991D7B">
        <w:rPr>
          <w:rFonts w:ascii="Times New Roman" w:hAnsi="Times New Roman" w:cs="Times New Roman"/>
          <w:iCs/>
          <w:sz w:val="24"/>
          <w:szCs w:val="24"/>
        </w:rPr>
        <w:t>12.2</w:t>
      </w:r>
      <w:r w:rsidR="007B640F">
        <w:rPr>
          <w:rFonts w:ascii="Times New Roman" w:hAnsi="Times New Roman" w:cs="Times New Roman"/>
          <w:iCs/>
          <w:sz w:val="24"/>
          <w:szCs w:val="24"/>
        </w:rPr>
        <w:t>.</w:t>
      </w:r>
      <w:r w:rsidRPr="00991D7B">
        <w:rPr>
          <w:rFonts w:ascii="Times New Roman" w:hAnsi="Times New Roman" w:cs="Times New Roman"/>
          <w:iCs/>
          <w:sz w:val="24"/>
          <w:szCs w:val="24"/>
        </w:rPr>
        <w:t xml:space="preserve"> papunktyje nurodytoms vertimo paslaugoms</w:t>
      </w:r>
      <w:r w:rsidR="000F4572" w:rsidRPr="00991D7B">
        <w:rPr>
          <w:rFonts w:ascii="Times New Roman" w:hAnsi="Times New Roman" w:cs="Times New Roman"/>
          <w:iCs/>
          <w:sz w:val="24"/>
          <w:szCs w:val="24"/>
        </w:rPr>
        <w:t>.</w:t>
      </w:r>
    </w:p>
    <w:p w14:paraId="785B4FCE" w14:textId="169E6992" w:rsidR="00A86127" w:rsidRPr="00991D7B" w:rsidRDefault="001C5D41">
      <w:pPr>
        <w:pStyle w:val="ListParagraph"/>
        <w:numPr>
          <w:ilvl w:val="0"/>
          <w:numId w:val="31"/>
        </w:numPr>
        <w:tabs>
          <w:tab w:val="left" w:pos="1701"/>
        </w:tabs>
        <w:spacing w:after="0" w:line="240" w:lineRule="auto"/>
        <w:ind w:left="709" w:firstLine="0"/>
        <w:jc w:val="both"/>
        <w:rPr>
          <w:rFonts w:ascii="Times New Roman" w:hAnsi="Times New Roman" w:cs="Times New Roman"/>
          <w:iCs/>
          <w:sz w:val="24"/>
          <w:szCs w:val="24"/>
        </w:rPr>
      </w:pPr>
      <w:r w:rsidRPr="00991D7B">
        <w:rPr>
          <w:rFonts w:ascii="Times New Roman" w:hAnsi="Times New Roman" w:cs="Times New Roman"/>
          <w:iCs/>
          <w:sz w:val="24"/>
          <w:szCs w:val="24"/>
        </w:rPr>
        <w:t>Abiejų kainos apskaičiavimo būdų derinys taikomas:</w:t>
      </w:r>
    </w:p>
    <w:p w14:paraId="62119AA7" w14:textId="628E1705" w:rsidR="00A86127" w:rsidRPr="00991D7B" w:rsidRDefault="00A86127" w:rsidP="00E70ED5">
      <w:pPr>
        <w:tabs>
          <w:tab w:val="left" w:pos="1701"/>
        </w:tabs>
        <w:spacing w:after="0" w:line="240" w:lineRule="auto"/>
        <w:ind w:left="1701" w:hanging="1701"/>
        <w:jc w:val="both"/>
        <w:rPr>
          <w:rFonts w:ascii="Times New Roman" w:hAnsi="Times New Roman" w:cs="Times New Roman"/>
          <w:iCs/>
          <w:sz w:val="24"/>
          <w:szCs w:val="24"/>
        </w:rPr>
      </w:pPr>
      <w:r w:rsidRPr="00991D7B">
        <w:rPr>
          <w:rFonts w:ascii="Times New Roman" w:hAnsi="Times New Roman" w:cs="Times New Roman"/>
          <w:iCs/>
          <w:sz w:val="24"/>
          <w:szCs w:val="24"/>
        </w:rPr>
        <w:t>V skyriui – Renginio planavimo, organizavimo ir aptarnavimo paslaugoms</w:t>
      </w:r>
      <w:r w:rsidR="000F4572" w:rsidRPr="00991D7B">
        <w:rPr>
          <w:rFonts w:ascii="Times New Roman" w:hAnsi="Times New Roman" w:cs="Times New Roman"/>
          <w:iCs/>
          <w:sz w:val="24"/>
          <w:szCs w:val="24"/>
        </w:rPr>
        <w:t>;</w:t>
      </w:r>
    </w:p>
    <w:p w14:paraId="5866EC95" w14:textId="0015F40F" w:rsidR="00A86127" w:rsidRPr="00991D7B" w:rsidRDefault="00A86127" w:rsidP="00E70ED5">
      <w:pPr>
        <w:tabs>
          <w:tab w:val="left" w:pos="1701"/>
        </w:tabs>
        <w:spacing w:after="0" w:line="240" w:lineRule="auto"/>
        <w:ind w:left="1701" w:hanging="1701"/>
        <w:jc w:val="both"/>
        <w:rPr>
          <w:rFonts w:ascii="Times New Roman" w:hAnsi="Times New Roman" w:cs="Times New Roman"/>
          <w:iCs/>
          <w:sz w:val="24"/>
          <w:szCs w:val="24"/>
        </w:rPr>
      </w:pPr>
      <w:r w:rsidRPr="00991D7B">
        <w:rPr>
          <w:rFonts w:ascii="Times New Roman" w:hAnsi="Times New Roman" w:cs="Times New Roman"/>
          <w:iCs/>
          <w:sz w:val="24"/>
          <w:szCs w:val="24"/>
        </w:rPr>
        <w:t>VI skyriui – Renginio vietos parinkimo paslaugoms ir nuomai</w:t>
      </w:r>
      <w:r w:rsidR="000F4572" w:rsidRPr="00991D7B">
        <w:rPr>
          <w:rFonts w:ascii="Times New Roman" w:hAnsi="Times New Roman" w:cs="Times New Roman"/>
          <w:iCs/>
          <w:sz w:val="24"/>
          <w:szCs w:val="24"/>
        </w:rPr>
        <w:t>;</w:t>
      </w:r>
    </w:p>
    <w:p w14:paraId="78D13F8A" w14:textId="77777777" w:rsidR="008669C8" w:rsidRDefault="00A86127" w:rsidP="008669C8">
      <w:pPr>
        <w:tabs>
          <w:tab w:val="left" w:pos="1701"/>
        </w:tabs>
        <w:spacing w:after="0" w:line="240" w:lineRule="auto"/>
        <w:ind w:left="1701" w:hanging="1701"/>
        <w:jc w:val="both"/>
        <w:rPr>
          <w:rFonts w:ascii="Times New Roman" w:hAnsi="Times New Roman" w:cs="Times New Roman"/>
          <w:iCs/>
          <w:sz w:val="24"/>
          <w:szCs w:val="24"/>
        </w:rPr>
      </w:pPr>
      <w:r w:rsidRPr="00991D7B">
        <w:rPr>
          <w:rFonts w:ascii="Times New Roman" w:hAnsi="Times New Roman" w:cs="Times New Roman"/>
          <w:iCs/>
          <w:sz w:val="24"/>
          <w:szCs w:val="24"/>
        </w:rPr>
        <w:t>VII skyriui – Renginio vietos paruošimo, apipavidalinimo ir dekoravimo paslaugoms</w:t>
      </w:r>
      <w:r w:rsidR="000F4572" w:rsidRPr="00991D7B">
        <w:rPr>
          <w:rFonts w:ascii="Times New Roman" w:hAnsi="Times New Roman" w:cs="Times New Roman"/>
          <w:iCs/>
          <w:sz w:val="24"/>
          <w:szCs w:val="24"/>
        </w:rPr>
        <w:t>;</w:t>
      </w:r>
      <w:r w:rsidR="008669C8" w:rsidRPr="008669C8">
        <w:rPr>
          <w:rFonts w:ascii="Times New Roman" w:hAnsi="Times New Roman" w:cs="Times New Roman"/>
          <w:iCs/>
          <w:sz w:val="24"/>
          <w:szCs w:val="24"/>
        </w:rPr>
        <w:t xml:space="preserve"> </w:t>
      </w:r>
    </w:p>
    <w:p w14:paraId="5E61EC13" w14:textId="77777777" w:rsidR="00C24F55" w:rsidRDefault="008669C8" w:rsidP="00C24F55">
      <w:pPr>
        <w:tabs>
          <w:tab w:val="left" w:pos="1701"/>
        </w:tabs>
        <w:spacing w:after="0" w:line="240" w:lineRule="auto"/>
        <w:ind w:left="1701" w:hanging="1701"/>
        <w:jc w:val="both"/>
        <w:rPr>
          <w:rFonts w:ascii="Times New Roman" w:hAnsi="Times New Roman" w:cs="Times New Roman"/>
          <w:iCs/>
          <w:sz w:val="24"/>
          <w:szCs w:val="24"/>
        </w:rPr>
      </w:pPr>
      <w:r w:rsidRPr="00991D7B">
        <w:rPr>
          <w:rFonts w:ascii="Times New Roman" w:hAnsi="Times New Roman" w:cs="Times New Roman"/>
          <w:iCs/>
          <w:sz w:val="24"/>
          <w:szCs w:val="24"/>
        </w:rPr>
        <w:t>IX skyriui – Kultūrinės programos paslaugoms;</w:t>
      </w:r>
      <w:r w:rsidR="00C24F55" w:rsidRPr="00C24F55">
        <w:rPr>
          <w:rFonts w:ascii="Times New Roman" w:hAnsi="Times New Roman" w:cs="Times New Roman"/>
          <w:iCs/>
          <w:sz w:val="24"/>
          <w:szCs w:val="24"/>
        </w:rPr>
        <w:t xml:space="preserve"> </w:t>
      </w:r>
    </w:p>
    <w:p w14:paraId="7F8EE9E4" w14:textId="25D158A7" w:rsidR="00A86127" w:rsidRPr="00991D7B" w:rsidRDefault="00C24F55" w:rsidP="00C24F55">
      <w:pPr>
        <w:tabs>
          <w:tab w:val="left" w:pos="1701"/>
        </w:tabs>
        <w:spacing w:after="0" w:line="240" w:lineRule="auto"/>
        <w:ind w:left="1701" w:hanging="1701"/>
        <w:jc w:val="both"/>
        <w:rPr>
          <w:rFonts w:ascii="Times New Roman" w:hAnsi="Times New Roman" w:cs="Times New Roman"/>
          <w:iCs/>
          <w:sz w:val="24"/>
          <w:szCs w:val="24"/>
        </w:rPr>
      </w:pPr>
      <w:r w:rsidRPr="00991D7B">
        <w:rPr>
          <w:rFonts w:ascii="Times New Roman" w:hAnsi="Times New Roman" w:cs="Times New Roman"/>
          <w:iCs/>
          <w:sz w:val="24"/>
          <w:szCs w:val="24"/>
        </w:rPr>
        <w:t>XV skyriui – Transporto nuomos paslaugoms;</w:t>
      </w:r>
    </w:p>
    <w:p w14:paraId="66A3045F" w14:textId="42B72D1B" w:rsidR="00554536" w:rsidRPr="00991D7B" w:rsidRDefault="00A86127" w:rsidP="00E70ED5">
      <w:pPr>
        <w:tabs>
          <w:tab w:val="left" w:pos="1701"/>
        </w:tabs>
        <w:spacing w:after="0" w:line="240" w:lineRule="auto"/>
        <w:ind w:left="1701" w:hanging="1701"/>
        <w:jc w:val="both"/>
        <w:rPr>
          <w:rFonts w:ascii="Times New Roman" w:hAnsi="Times New Roman" w:cs="Times New Roman"/>
          <w:iCs/>
          <w:sz w:val="24"/>
          <w:szCs w:val="24"/>
        </w:rPr>
      </w:pPr>
      <w:r w:rsidRPr="00991D7B">
        <w:rPr>
          <w:rFonts w:ascii="Times New Roman" w:hAnsi="Times New Roman" w:cs="Times New Roman"/>
          <w:iCs/>
          <w:sz w:val="24"/>
          <w:szCs w:val="24"/>
        </w:rPr>
        <w:t>XVII skyriui – Kitoms paslaugoms</w:t>
      </w:r>
      <w:r w:rsidR="000F4572" w:rsidRPr="00991D7B">
        <w:rPr>
          <w:rFonts w:ascii="Times New Roman" w:hAnsi="Times New Roman" w:cs="Times New Roman"/>
          <w:iCs/>
          <w:sz w:val="24"/>
          <w:szCs w:val="24"/>
        </w:rPr>
        <w:t>.</w:t>
      </w:r>
    </w:p>
    <w:p w14:paraId="77FA14DB" w14:textId="77777777" w:rsidR="002B725A" w:rsidRPr="00991D7B" w:rsidRDefault="002B725A" w:rsidP="00554536">
      <w:pPr>
        <w:tabs>
          <w:tab w:val="left" w:pos="1701"/>
        </w:tabs>
        <w:spacing w:after="0" w:line="240" w:lineRule="auto"/>
        <w:rPr>
          <w:rFonts w:ascii="Times New Roman" w:hAnsi="Times New Roman" w:cs="Times New Roman"/>
          <w:iCs/>
          <w:sz w:val="24"/>
          <w:szCs w:val="24"/>
        </w:rPr>
      </w:pPr>
    </w:p>
    <w:p w14:paraId="0890C48D" w14:textId="77777777" w:rsidR="002B725A" w:rsidRDefault="002B725A" w:rsidP="00554536">
      <w:pPr>
        <w:tabs>
          <w:tab w:val="left" w:pos="1701"/>
        </w:tabs>
        <w:spacing w:after="0" w:line="240" w:lineRule="auto"/>
        <w:rPr>
          <w:rFonts w:ascii="Times New Roman" w:hAnsi="Times New Roman" w:cs="Times New Roman"/>
          <w:iCs/>
          <w:sz w:val="24"/>
          <w:szCs w:val="24"/>
        </w:rPr>
      </w:pPr>
    </w:p>
    <w:p w14:paraId="66C40767" w14:textId="77777777" w:rsidR="002778DA" w:rsidRPr="00991D7B" w:rsidRDefault="002778DA" w:rsidP="00554536">
      <w:pPr>
        <w:tabs>
          <w:tab w:val="left" w:pos="1701"/>
        </w:tabs>
        <w:spacing w:after="0" w:line="240" w:lineRule="auto"/>
        <w:rPr>
          <w:rFonts w:ascii="Times New Roman" w:hAnsi="Times New Roman" w:cs="Times New Roman"/>
          <w:iCs/>
          <w:sz w:val="24"/>
          <w:szCs w:val="24"/>
        </w:rPr>
      </w:pPr>
    </w:p>
    <w:p w14:paraId="647C8981" w14:textId="3870B2E1" w:rsidR="009D1046" w:rsidRPr="006C1D60" w:rsidRDefault="00C65F41">
      <w:pPr>
        <w:pStyle w:val="ListParagraph"/>
        <w:keepNext/>
        <w:numPr>
          <w:ilvl w:val="0"/>
          <w:numId w:val="2"/>
        </w:numPr>
        <w:tabs>
          <w:tab w:val="left" w:pos="426"/>
        </w:tabs>
        <w:spacing w:after="0" w:line="240" w:lineRule="auto"/>
        <w:jc w:val="center"/>
        <w:outlineLvl w:val="0"/>
        <w:rPr>
          <w:rFonts w:ascii="Times New Roman" w:hAnsi="Times New Roman" w:cs="Times New Roman"/>
          <w:b/>
          <w:sz w:val="24"/>
          <w:szCs w:val="24"/>
        </w:rPr>
      </w:pPr>
      <w:r w:rsidRPr="006C1D60">
        <w:rPr>
          <w:rFonts w:ascii="Times New Roman" w:hAnsi="Times New Roman" w:cs="Times New Roman"/>
          <w:b/>
          <w:sz w:val="24"/>
          <w:szCs w:val="24"/>
        </w:rPr>
        <w:lastRenderedPageBreak/>
        <w:t>M</w:t>
      </w:r>
      <w:r w:rsidR="00463571" w:rsidRPr="006C1D60">
        <w:rPr>
          <w:rFonts w:ascii="Times New Roman" w:hAnsi="Times New Roman" w:cs="Times New Roman"/>
          <w:b/>
          <w:sz w:val="24"/>
          <w:szCs w:val="24"/>
        </w:rPr>
        <w:t xml:space="preserve">INIMALUS APLINKOS </w:t>
      </w:r>
      <w:r w:rsidR="00BF17EE" w:rsidRPr="006C1D60">
        <w:rPr>
          <w:rFonts w:ascii="Times New Roman" w:hAnsi="Times New Roman" w:cs="Times New Roman"/>
          <w:b/>
          <w:sz w:val="24"/>
          <w:szCs w:val="24"/>
        </w:rPr>
        <w:t>APSAUGOS KRITERIJAI</w:t>
      </w:r>
    </w:p>
    <w:p w14:paraId="3CCE4945" w14:textId="77777777" w:rsidR="00B84C50" w:rsidRPr="00991D7B" w:rsidRDefault="00B84C50" w:rsidP="009C08E7">
      <w:pPr>
        <w:pStyle w:val="ListParagraph"/>
        <w:tabs>
          <w:tab w:val="left" w:pos="426"/>
        </w:tabs>
        <w:spacing w:after="0" w:line="240" w:lineRule="auto"/>
        <w:ind w:left="0" w:firstLine="567"/>
        <w:rPr>
          <w:rFonts w:ascii="Times New Roman" w:hAnsi="Times New Roman" w:cs="Times New Roman"/>
          <w:bCs/>
          <w:sz w:val="24"/>
          <w:szCs w:val="24"/>
        </w:rPr>
      </w:pPr>
    </w:p>
    <w:p w14:paraId="0F8AC7BD" w14:textId="228B6D3F" w:rsidR="00991D7B" w:rsidRPr="006C1D60" w:rsidRDefault="00DF02BE" w:rsidP="00991D7B">
      <w:pPr>
        <w:pStyle w:val="ListParagraph"/>
        <w:numPr>
          <w:ilvl w:val="5"/>
          <w:numId w:val="27"/>
        </w:numPr>
        <w:tabs>
          <w:tab w:val="left" w:pos="1050"/>
          <w:tab w:val="left" w:pos="1620"/>
          <w:tab w:val="left" w:pos="1843"/>
        </w:tabs>
        <w:spacing w:after="0" w:line="240" w:lineRule="auto"/>
        <w:ind w:left="0" w:firstLine="567"/>
        <w:jc w:val="both"/>
        <w:rPr>
          <w:rFonts w:ascii="Times New Roman" w:hAnsi="Times New Roman" w:cs="Times New Roman"/>
          <w:sz w:val="24"/>
          <w:szCs w:val="24"/>
        </w:rPr>
      </w:pPr>
      <w:r w:rsidRPr="006C1D60">
        <w:rPr>
          <w:rFonts w:ascii="Times New Roman" w:hAnsi="Times New Roman" w:cs="Times New Roman"/>
          <w:sz w:val="24"/>
          <w:szCs w:val="24"/>
        </w:rPr>
        <w:t xml:space="preserve"> </w:t>
      </w:r>
      <w:r w:rsidR="00991D7B" w:rsidRPr="00991D7B">
        <w:rPr>
          <w:rFonts w:ascii="Times New Roman" w:hAnsi="Times New Roman" w:cs="Times New Roman"/>
          <w:sz w:val="24"/>
          <w:szCs w:val="24"/>
        </w:rPr>
        <w:t xml:space="preserve">Siekiant taupyti išteklius ir mažinti atliekų susidarymą renginio organizavimo metu informaciją apie renginį̨ (pvz., nuorodas, žymėjimus, renginio programą ir kt.) pateikti el. formatu (pvz., QR kodais, el. paštu ir kt.). </w:t>
      </w:r>
    </w:p>
    <w:p w14:paraId="768156E2" w14:textId="29F80BE1" w:rsidR="00991D7B" w:rsidRPr="00991D7B" w:rsidRDefault="00991D7B" w:rsidP="006C1D60">
      <w:pPr>
        <w:pStyle w:val="ListParagraph"/>
        <w:numPr>
          <w:ilvl w:val="5"/>
          <w:numId w:val="27"/>
        </w:numPr>
        <w:tabs>
          <w:tab w:val="left" w:pos="1050"/>
          <w:tab w:val="left" w:pos="1620"/>
          <w:tab w:val="left" w:pos="1843"/>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 xml:space="preserve">Naudoti daugkartinio panaudojimo laikinąsias renginio konstrukcijas </w:t>
      </w:r>
      <w:r w:rsidRPr="006C1D60">
        <w:rPr>
          <w:rFonts w:ascii="Times New Roman" w:hAnsi="Times New Roman" w:cs="Times New Roman"/>
          <w:sz w:val="24"/>
          <w:szCs w:val="24"/>
        </w:rPr>
        <w:t>(pvz., sieneles, bortelius, užtvaras, reklaminius stendus ir kt.).</w:t>
      </w:r>
    </w:p>
    <w:p w14:paraId="62963075" w14:textId="27C844C7" w:rsidR="00991D7B" w:rsidRPr="00991D7B" w:rsidRDefault="00991D7B" w:rsidP="006C1D60">
      <w:pPr>
        <w:pStyle w:val="ListParagraph"/>
        <w:numPr>
          <w:ilvl w:val="5"/>
          <w:numId w:val="27"/>
        </w:numPr>
        <w:tabs>
          <w:tab w:val="left" w:pos="1050"/>
          <w:tab w:val="left" w:pos="1620"/>
          <w:tab w:val="left" w:pos="1843"/>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 xml:space="preserve">Renginys </w:t>
      </w:r>
      <w:r>
        <w:rPr>
          <w:rFonts w:ascii="Times New Roman" w:hAnsi="Times New Roman" w:cs="Times New Roman"/>
          <w:sz w:val="24"/>
          <w:szCs w:val="24"/>
        </w:rPr>
        <w:t>turi būti (kai tai objektyviai įmanomas)</w:t>
      </w:r>
      <w:r w:rsidRPr="00991D7B">
        <w:rPr>
          <w:rFonts w:ascii="Times New Roman" w:hAnsi="Times New Roman" w:cs="Times New Roman"/>
          <w:sz w:val="24"/>
          <w:szCs w:val="24"/>
        </w:rPr>
        <w:t xml:space="preserve"> planuojamas lengvai viešuoju transportu pasiekiamoje vietoje.</w:t>
      </w:r>
    </w:p>
    <w:p w14:paraId="4F66D1FA" w14:textId="0ABF290B" w:rsidR="00991D7B" w:rsidRPr="006C1D60" w:rsidRDefault="00991D7B" w:rsidP="00991D7B">
      <w:pPr>
        <w:pStyle w:val="ListParagraph"/>
        <w:numPr>
          <w:ilvl w:val="5"/>
          <w:numId w:val="27"/>
        </w:numPr>
        <w:tabs>
          <w:tab w:val="left" w:pos="1050"/>
          <w:tab w:val="left" w:pos="1620"/>
          <w:tab w:val="left" w:pos="1843"/>
        </w:tabs>
        <w:spacing w:after="0" w:line="240" w:lineRule="auto"/>
        <w:ind w:left="0" w:firstLine="567"/>
        <w:jc w:val="both"/>
        <w:rPr>
          <w:rFonts w:ascii="Times New Roman" w:hAnsi="Times New Roman" w:cs="Times New Roman"/>
          <w:sz w:val="24"/>
          <w:szCs w:val="24"/>
        </w:rPr>
      </w:pPr>
      <w:r w:rsidRPr="006C1D60">
        <w:rPr>
          <w:rFonts w:ascii="Times New Roman" w:hAnsi="Times New Roman" w:cs="Times New Roman"/>
          <w:sz w:val="24"/>
          <w:szCs w:val="24"/>
        </w:rPr>
        <w:t>Paslaugos teikimo metu (pagal pirkimo vykdytojo poreikius) naudojami produktai, kurie įtraukti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ne mažesnę kaip rinkoje prieinamą energijos vartojimo efektyvumo klasę.</w:t>
      </w:r>
    </w:p>
    <w:p w14:paraId="6984270B" w14:textId="77777777" w:rsidR="00991D7B" w:rsidRPr="00991D7B" w:rsidRDefault="00991D7B" w:rsidP="006C1D60">
      <w:pPr>
        <w:pStyle w:val="ListParagraph"/>
        <w:numPr>
          <w:ilvl w:val="5"/>
          <w:numId w:val="27"/>
        </w:numPr>
        <w:tabs>
          <w:tab w:val="left" w:pos="1050"/>
          <w:tab w:val="left" w:pos="1620"/>
          <w:tab w:val="left" w:pos="1843"/>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 xml:space="preserve">Renginio metu organizuojamų transporto paslaugų (pvz., pervežimas į / iš viešbučių, konferencijų </w:t>
      </w:r>
      <w:r w:rsidRPr="006C1D60">
        <w:rPr>
          <w:rFonts w:ascii="Times New Roman" w:hAnsi="Times New Roman" w:cs="Times New Roman"/>
          <w:sz w:val="24"/>
          <w:szCs w:val="24"/>
        </w:rPr>
        <w:t>centrų, pažintinių ekskursijų) metu</w:t>
      </w:r>
      <w:r w:rsidRPr="00991D7B">
        <w:rPr>
          <w:rFonts w:ascii="Times New Roman" w:hAnsi="Times New Roman" w:cs="Times New Roman"/>
          <w:sz w:val="24"/>
          <w:szCs w:val="24"/>
        </w:rPr>
        <w:t xml:space="preserve"> visada turi būti pasirenkamas optimalus maršrutas.</w:t>
      </w:r>
    </w:p>
    <w:p w14:paraId="5DB7EFA4" w14:textId="77777777" w:rsidR="00991D7B" w:rsidRDefault="00991D7B" w:rsidP="00991D7B">
      <w:pPr>
        <w:pStyle w:val="ListParagraph"/>
        <w:numPr>
          <w:ilvl w:val="5"/>
          <w:numId w:val="27"/>
        </w:numPr>
        <w:tabs>
          <w:tab w:val="left" w:pos="1050"/>
          <w:tab w:val="left" w:pos="1620"/>
          <w:tab w:val="left" w:pos="1843"/>
        </w:tabs>
        <w:spacing w:after="0" w:line="240" w:lineRule="auto"/>
        <w:ind w:left="0" w:firstLine="567"/>
        <w:jc w:val="both"/>
        <w:rPr>
          <w:rFonts w:ascii="Times New Roman" w:hAnsi="Times New Roman" w:cs="Times New Roman"/>
          <w:sz w:val="24"/>
          <w:szCs w:val="24"/>
        </w:rPr>
      </w:pPr>
      <w:r w:rsidRPr="006C1D60">
        <w:rPr>
          <w:rFonts w:ascii="Times New Roman" w:hAnsi="Times New Roman" w:cs="Times New Roman"/>
          <w:sz w:val="24"/>
          <w:szCs w:val="24"/>
        </w:rPr>
        <w:t xml:space="preserve">Dekoracijos / atributika, kanceliarinės prekės (arba jų dalys) turi atitikti bent vieną iš </w:t>
      </w:r>
      <w:r w:rsidRPr="00991D7B">
        <w:rPr>
          <w:rFonts w:ascii="Times New Roman" w:hAnsi="Times New Roman" w:cs="Times New Roman"/>
          <w:sz w:val="24"/>
          <w:szCs w:val="24"/>
        </w:rPr>
        <w:t xml:space="preserve">žemiau </w:t>
      </w:r>
      <w:r w:rsidRPr="006C1D60">
        <w:rPr>
          <w:rFonts w:ascii="Times New Roman" w:hAnsi="Times New Roman" w:cs="Times New Roman"/>
          <w:sz w:val="24"/>
          <w:szCs w:val="24"/>
        </w:rPr>
        <w:t>nurodomų aplinkos apsaugos kriterijų</w:t>
      </w:r>
    </w:p>
    <w:p w14:paraId="001CCC42" w14:textId="77777777" w:rsidR="00991D7B" w:rsidRDefault="00991D7B" w:rsidP="006C1D60">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6C1D60">
        <w:rPr>
          <w:rFonts w:ascii="Times New Roman" w:hAnsi="Times New Roman" w:cs="Times New Roman"/>
          <w:sz w:val="24"/>
          <w:szCs w:val="24"/>
        </w:rPr>
        <w:t>Naudojamas popierius ar jo gaminiai turi būti pagaminti iš 100 proc. perdirbto )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ir gaminys turi būti nebalintas arba balintas nenaudojant chloro dujų.</w:t>
      </w:r>
    </w:p>
    <w:p w14:paraId="6941AA48" w14:textId="0D157A97" w:rsidR="00991D7B" w:rsidRPr="006C1D60" w:rsidRDefault="00991D7B" w:rsidP="006C1D60">
      <w:pPr>
        <w:tabs>
          <w:tab w:val="left" w:pos="1050"/>
          <w:tab w:val="left" w:pos="1620"/>
          <w:tab w:val="left" w:pos="184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6C1D60">
        <w:rPr>
          <w:rFonts w:ascii="Times New Roman" w:hAnsi="Times New Roman" w:cs="Times New Roman"/>
          <w:sz w:val="24"/>
          <w:szCs w:val="24"/>
        </w:rPr>
        <w:t>Pakuotės turi būti laikytinos perdirbamosiomis pakuotėmis pagal Lietuvos Respublikos mokesčio už aplinkos teršimą įstatymo nuostatas.</w:t>
      </w:r>
    </w:p>
    <w:p w14:paraId="01068319" w14:textId="404D5AC0" w:rsidR="00991D7B" w:rsidRPr="00991D7B" w:rsidRDefault="00991D7B" w:rsidP="00211641">
      <w:pPr>
        <w:pStyle w:val="ListParagraph"/>
        <w:numPr>
          <w:ilvl w:val="5"/>
          <w:numId w:val="27"/>
        </w:numPr>
        <w:tabs>
          <w:tab w:val="left" w:pos="1050"/>
          <w:tab w:val="left" w:pos="1620"/>
          <w:tab w:val="left" w:pos="1843"/>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Atliekoms rinkti naudojami atliekų maišai turi būti biologiškai skaidūs (kompostuojami).</w:t>
      </w:r>
    </w:p>
    <w:p w14:paraId="37E786A3" w14:textId="11D4B3C0" w:rsidR="00991D7B" w:rsidRPr="00991D7B" w:rsidRDefault="00991D7B" w:rsidP="00211641">
      <w:pPr>
        <w:pStyle w:val="ListParagraph"/>
        <w:numPr>
          <w:ilvl w:val="5"/>
          <w:numId w:val="27"/>
        </w:numPr>
        <w:tabs>
          <w:tab w:val="left" w:pos="1050"/>
          <w:tab w:val="left" w:pos="1620"/>
          <w:tab w:val="left" w:pos="1843"/>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Renginio vietoje susidarančios atliekos (pvz., stiklas, popierius, plastikas, metalas, biologiškai skaidžios atliekos ir kt.) turi būti rūšiuojamos.</w:t>
      </w:r>
    </w:p>
    <w:p w14:paraId="709754DA" w14:textId="1BFBBB6F" w:rsidR="00655F9A" w:rsidRPr="00F75AC8" w:rsidRDefault="00991D7B" w:rsidP="00211641">
      <w:pPr>
        <w:pStyle w:val="ListParagraph"/>
        <w:numPr>
          <w:ilvl w:val="5"/>
          <w:numId w:val="27"/>
        </w:numPr>
        <w:tabs>
          <w:tab w:val="left" w:pos="1050"/>
          <w:tab w:val="left" w:pos="1620"/>
          <w:tab w:val="left" w:pos="1843"/>
        </w:tabs>
        <w:spacing w:after="0" w:line="240" w:lineRule="auto"/>
        <w:ind w:left="0" w:firstLine="567"/>
        <w:jc w:val="both"/>
        <w:rPr>
          <w:rFonts w:ascii="Times New Roman" w:hAnsi="Times New Roman" w:cs="Times New Roman"/>
          <w:sz w:val="24"/>
          <w:szCs w:val="24"/>
        </w:rPr>
      </w:pPr>
      <w:r w:rsidRPr="00991D7B">
        <w:rPr>
          <w:rFonts w:ascii="Times New Roman" w:hAnsi="Times New Roman" w:cs="Times New Roman"/>
          <w:sz w:val="24"/>
          <w:szCs w:val="24"/>
        </w:rPr>
        <w:t>Renginio vietoje susidarančios atliekos turi būti tinkamai sutvarkytos t. y. perduodamos atliekas</w:t>
      </w:r>
      <w:r w:rsidR="00F75AC8">
        <w:rPr>
          <w:rFonts w:ascii="Times New Roman" w:hAnsi="Times New Roman" w:cs="Times New Roman"/>
          <w:sz w:val="24"/>
          <w:szCs w:val="24"/>
        </w:rPr>
        <w:t xml:space="preserve"> </w:t>
      </w:r>
      <w:r w:rsidRPr="00F75AC8">
        <w:rPr>
          <w:rFonts w:ascii="Times New Roman" w:hAnsi="Times New Roman" w:cs="Times New Roman"/>
          <w:sz w:val="24"/>
          <w:szCs w:val="24"/>
        </w:rPr>
        <w:t>tvarkančioms ir (ar) atliekas kompostuojančioms ir (ar) kitaip naudojančioms įmonėms.</w:t>
      </w:r>
    </w:p>
    <w:p w14:paraId="6E94DAAA" w14:textId="5FDBA358" w:rsidR="00AC00AF" w:rsidRPr="006C1D60" w:rsidRDefault="00991D7B" w:rsidP="00211641">
      <w:pPr>
        <w:pStyle w:val="ListParagraph"/>
        <w:numPr>
          <w:ilvl w:val="5"/>
          <w:numId w:val="27"/>
        </w:numPr>
        <w:tabs>
          <w:tab w:val="left" w:pos="1050"/>
          <w:tab w:val="left" w:pos="1620"/>
          <w:tab w:val="left" w:pos="1843"/>
        </w:tabs>
        <w:spacing w:after="0" w:line="240" w:lineRule="auto"/>
        <w:ind w:left="0" w:firstLine="567"/>
        <w:jc w:val="both"/>
        <w:rPr>
          <w:rFonts w:ascii="Times New Roman" w:hAnsi="Times New Roman" w:cs="Times New Roman"/>
          <w:sz w:val="24"/>
          <w:szCs w:val="24"/>
        </w:rPr>
      </w:pPr>
      <w:r w:rsidRPr="006C1D60">
        <w:rPr>
          <w:rFonts w:ascii="Times New Roman" w:hAnsi="Times New Roman" w:cs="Times New Roman"/>
          <w:sz w:val="24"/>
          <w:szCs w:val="24"/>
        </w:rPr>
        <w:t>Maisto produktai ir maitinimo paslaugos:</w:t>
      </w:r>
      <w:bookmarkStart w:id="7" w:name="part_0f3135b82a43475897e8a2db2a10b578"/>
      <w:bookmarkEnd w:id="7"/>
      <w:r w:rsidR="00AC00AF">
        <w:rPr>
          <w:rFonts w:ascii="Times New Roman" w:hAnsi="Times New Roman" w:cs="Times New Roman"/>
          <w:sz w:val="24"/>
          <w:szCs w:val="24"/>
        </w:rPr>
        <w:t xml:space="preserve"> </w:t>
      </w:r>
      <w:r w:rsidRPr="006C1D60">
        <w:rPr>
          <w:rFonts w:ascii="Times New Roman" w:hAnsi="Times New Roman" w:cs="Times New Roman"/>
          <w:sz w:val="24"/>
          <w:szCs w:val="24"/>
        </w:rPr>
        <w:t>ne mažiau kaip 30 proc. perkamų maisto produktų (išskyrus skirtus gyvūnams) kiekio (kilogramais, litrais, vienetais) turi atitikti bent vieną iš šių minimalių aplinkos apsaugos kriterijų:</w:t>
      </w:r>
      <w:bookmarkStart w:id="8" w:name="part_9c43241afdcf4873a99de33e00f02a6e"/>
      <w:bookmarkEnd w:id="8"/>
    </w:p>
    <w:p w14:paraId="49815A68" w14:textId="77777777" w:rsidR="00AC00AF" w:rsidRDefault="00991D7B" w:rsidP="006C1D60">
      <w:pPr>
        <w:pStyle w:val="ListParagraph"/>
        <w:numPr>
          <w:ilvl w:val="6"/>
          <w:numId w:val="27"/>
        </w:numPr>
        <w:tabs>
          <w:tab w:val="left" w:pos="993"/>
          <w:tab w:val="left" w:pos="1050"/>
          <w:tab w:val="left" w:pos="1620"/>
        </w:tabs>
        <w:spacing w:after="0" w:line="240" w:lineRule="auto"/>
        <w:ind w:left="0" w:firstLine="567"/>
        <w:jc w:val="both"/>
        <w:rPr>
          <w:rFonts w:ascii="Times New Roman" w:hAnsi="Times New Roman" w:cs="Times New Roman"/>
          <w:sz w:val="24"/>
          <w:szCs w:val="24"/>
        </w:rPr>
      </w:pPr>
      <w:r w:rsidRPr="006C1D60">
        <w:rPr>
          <w:rFonts w:ascii="Times New Roman" w:hAnsi="Times New Roman" w:cs="Times New Roman"/>
          <w:sz w:val="24"/>
          <w:szCs w:val="24"/>
        </w:rPr>
        <w:t>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bookmarkStart w:id="9" w:name="part_64b3c8fd873e413e8172f191e1e6cdff"/>
      <w:bookmarkEnd w:id="9"/>
    </w:p>
    <w:p w14:paraId="23388F97" w14:textId="77777777" w:rsidR="00AC00AF" w:rsidRDefault="00991D7B" w:rsidP="006C1D60">
      <w:pPr>
        <w:pStyle w:val="ListParagraph"/>
        <w:numPr>
          <w:ilvl w:val="6"/>
          <w:numId w:val="27"/>
        </w:numPr>
        <w:tabs>
          <w:tab w:val="left" w:pos="993"/>
          <w:tab w:val="left" w:pos="1050"/>
          <w:tab w:val="left" w:pos="1620"/>
        </w:tabs>
        <w:spacing w:after="0" w:line="240" w:lineRule="auto"/>
        <w:ind w:left="0" w:firstLine="567"/>
        <w:jc w:val="both"/>
        <w:rPr>
          <w:rFonts w:ascii="Times New Roman" w:hAnsi="Times New Roman" w:cs="Times New Roman"/>
          <w:sz w:val="24"/>
          <w:szCs w:val="24"/>
        </w:rPr>
      </w:pPr>
      <w:r w:rsidRPr="006C1D60">
        <w:rPr>
          <w:rFonts w:ascii="Times New Roman" w:hAnsi="Times New Roman" w:cs="Times New Roman"/>
          <w:sz w:val="24"/>
          <w:szCs w:val="24"/>
        </w:rPr>
        <w:t xml:space="preserve">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w:t>
      </w:r>
      <w:r w:rsidRPr="006C1D60">
        <w:rPr>
          <w:rFonts w:ascii="Times New Roman" w:hAnsi="Times New Roman" w:cs="Times New Roman"/>
          <w:sz w:val="24"/>
          <w:szCs w:val="24"/>
        </w:rPr>
        <w:lastRenderedPageBreak/>
        <w:t>geografinė nuoroda ir (ar) saugoma kilmės vietos nuoroda, ir (ar) garantuoto tradicinio gaminio nuoroda (toliau – saugomos nuorodos);</w:t>
      </w:r>
      <w:bookmarkStart w:id="10" w:name="part_032947b7eed748d1b452ba0dce5045e2"/>
      <w:bookmarkEnd w:id="10"/>
    </w:p>
    <w:p w14:paraId="072E2ABF" w14:textId="77777777" w:rsidR="00AC00AF" w:rsidRDefault="00991D7B" w:rsidP="006C1D60">
      <w:pPr>
        <w:pStyle w:val="ListParagraph"/>
        <w:numPr>
          <w:ilvl w:val="6"/>
          <w:numId w:val="27"/>
        </w:numPr>
        <w:tabs>
          <w:tab w:val="left" w:pos="993"/>
          <w:tab w:val="left" w:pos="1050"/>
          <w:tab w:val="left" w:pos="1620"/>
        </w:tabs>
        <w:spacing w:after="0" w:line="240" w:lineRule="auto"/>
        <w:ind w:left="0" w:firstLine="567"/>
        <w:jc w:val="both"/>
        <w:rPr>
          <w:rFonts w:ascii="Times New Roman" w:hAnsi="Times New Roman" w:cs="Times New Roman"/>
          <w:sz w:val="24"/>
          <w:szCs w:val="24"/>
        </w:rPr>
      </w:pPr>
      <w:r w:rsidRPr="006C1D60">
        <w:rPr>
          <w:rFonts w:ascii="Times New Roman" w:hAnsi="Times New Roman" w:cs="Times New Roman"/>
          <w:sz w:val="24"/>
          <w:szCs w:val="24"/>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bookmarkStart w:id="11" w:name="part_5a3afa92513a4cfdbc6b69870d6fdcbf"/>
      <w:bookmarkEnd w:id="11"/>
    </w:p>
    <w:p w14:paraId="5B58D7AD" w14:textId="6BE353CD" w:rsidR="00AC00AF" w:rsidRDefault="00991D7B" w:rsidP="006C1D60">
      <w:pPr>
        <w:pStyle w:val="ListParagraph"/>
        <w:numPr>
          <w:ilvl w:val="6"/>
          <w:numId w:val="27"/>
        </w:numPr>
        <w:tabs>
          <w:tab w:val="left" w:pos="993"/>
          <w:tab w:val="left" w:pos="1050"/>
          <w:tab w:val="left" w:pos="1620"/>
        </w:tabs>
        <w:spacing w:after="0" w:line="240" w:lineRule="auto"/>
        <w:ind w:left="0" w:firstLine="567"/>
        <w:jc w:val="both"/>
        <w:rPr>
          <w:rFonts w:ascii="Times New Roman" w:hAnsi="Times New Roman" w:cs="Times New Roman"/>
          <w:sz w:val="24"/>
          <w:szCs w:val="24"/>
        </w:rPr>
      </w:pPr>
      <w:r w:rsidRPr="006C1D60">
        <w:rPr>
          <w:rFonts w:ascii="Times New Roman" w:hAnsi="Times New Roman" w:cs="Times New Roman"/>
          <w:sz w:val="24"/>
          <w:szCs w:val="24"/>
        </w:rPr>
        <w:t xml:space="preserve"> žuvys, moliuskai ir vėžiagyviai turi atitikti bent vieną iš </w:t>
      </w:r>
      <w:r w:rsidR="00AC00AF">
        <w:rPr>
          <w:rFonts w:ascii="Times New Roman" w:hAnsi="Times New Roman" w:cs="Times New Roman"/>
          <w:sz w:val="24"/>
          <w:szCs w:val="24"/>
        </w:rPr>
        <w:t>1</w:t>
      </w:r>
      <w:r w:rsidRPr="006C1D60">
        <w:rPr>
          <w:rFonts w:ascii="Times New Roman" w:hAnsi="Times New Roman" w:cs="Times New Roman"/>
          <w:sz w:val="24"/>
          <w:szCs w:val="24"/>
        </w:rPr>
        <w:t>–</w:t>
      </w:r>
      <w:r w:rsidR="00AC00AF">
        <w:rPr>
          <w:rFonts w:ascii="Times New Roman" w:hAnsi="Times New Roman" w:cs="Times New Roman"/>
          <w:sz w:val="24"/>
          <w:szCs w:val="24"/>
        </w:rPr>
        <w:t>3</w:t>
      </w:r>
      <w:r w:rsidRPr="006C1D60">
        <w:rPr>
          <w:rFonts w:ascii="Times New Roman" w:hAnsi="Times New Roman" w:cs="Times New Roman"/>
          <w:sz w:val="24"/>
          <w:szCs w:val="24"/>
        </w:rPr>
        <w:t xml:space="preserve"> papunkčiuose išvardytų minimalių aplinkos apsaugos kriterijų arba būti sertifikuoti pagal tausios žvejybos ar darnios akvakultūros schemas ir paženklinti ekologiniais ženklais, pvz., „Aquaculture Stewardship Council“, „The Marine Stewardship Council“, „Best Aquaculture Practices“ arba kitu lygiaverčiu ekologiniu ženklu.</w:t>
      </w:r>
    </w:p>
    <w:p w14:paraId="28EC0F8B" w14:textId="6E03D741" w:rsidR="00AC00AF" w:rsidRDefault="00991D7B" w:rsidP="006C1D60">
      <w:pPr>
        <w:pStyle w:val="ListParagraph"/>
        <w:numPr>
          <w:ilvl w:val="6"/>
          <w:numId w:val="27"/>
        </w:numPr>
        <w:tabs>
          <w:tab w:val="left" w:pos="993"/>
          <w:tab w:val="left" w:pos="1050"/>
          <w:tab w:val="left" w:pos="1620"/>
        </w:tabs>
        <w:spacing w:after="0" w:line="240" w:lineRule="auto"/>
        <w:ind w:left="0" w:firstLine="567"/>
        <w:jc w:val="both"/>
        <w:rPr>
          <w:rFonts w:ascii="Times New Roman" w:hAnsi="Times New Roman" w:cs="Times New Roman"/>
          <w:sz w:val="24"/>
          <w:szCs w:val="24"/>
        </w:rPr>
      </w:pPr>
      <w:r w:rsidRPr="006C1D60">
        <w:rPr>
          <w:rFonts w:ascii="Times New Roman" w:hAnsi="Times New Roman" w:cs="Times New Roman"/>
          <w:sz w:val="24"/>
          <w:szCs w:val="24"/>
        </w:rPr>
        <w:t xml:space="preserve">Jei maisto produktų pirkimo procedūros atliekamos dinaminių pirkimų sistemų pagrindu, pirkimo vykdytojas, siekdamas įgyvendinti </w:t>
      </w:r>
      <w:r w:rsidR="00AC00AF">
        <w:rPr>
          <w:rFonts w:ascii="Times New Roman" w:hAnsi="Times New Roman" w:cs="Times New Roman"/>
          <w:sz w:val="24"/>
          <w:szCs w:val="24"/>
        </w:rPr>
        <w:t>19.1</w:t>
      </w:r>
      <w:r w:rsidR="001D6C2F">
        <w:rPr>
          <w:rFonts w:ascii="Times New Roman" w:hAnsi="Times New Roman" w:cs="Times New Roman"/>
          <w:sz w:val="24"/>
          <w:szCs w:val="24"/>
        </w:rPr>
        <w:t>0</w:t>
      </w:r>
      <w:r w:rsidRPr="006C1D60">
        <w:rPr>
          <w:rFonts w:ascii="Times New Roman" w:hAnsi="Times New Roman" w:cs="Times New Roman"/>
          <w:sz w:val="24"/>
          <w:szCs w:val="24"/>
        </w:rPr>
        <w:t xml:space="preserve"> papunkčio nuostatą, maisto produktų kiekį gali skaičiuoti kiekviename konkrečiame dinaminės pirkimo sistemos pagrindu atliekamame pirkime,  nepriklausomai nuo to, ar pirkimas skaidomas į atskiras pirkimo objekto dalis, ar yra atliekamas pagal dinaminės pirkimo sistemos kategorijas;</w:t>
      </w:r>
      <w:bookmarkStart w:id="12" w:name="part_64741db215fd41ea83bffd2013a427c8"/>
      <w:bookmarkEnd w:id="12"/>
    </w:p>
    <w:p w14:paraId="0F5D7DA2" w14:textId="1E35DEC8" w:rsidR="00991D7B" w:rsidRPr="00D72009" w:rsidRDefault="00991D7B" w:rsidP="00D72009">
      <w:pPr>
        <w:pStyle w:val="ListParagraph"/>
        <w:numPr>
          <w:ilvl w:val="6"/>
          <w:numId w:val="27"/>
        </w:numPr>
        <w:tabs>
          <w:tab w:val="left" w:pos="993"/>
          <w:tab w:val="left" w:pos="1050"/>
          <w:tab w:val="left" w:pos="1620"/>
        </w:tabs>
        <w:spacing w:after="0" w:line="240" w:lineRule="auto"/>
        <w:ind w:left="0" w:firstLine="567"/>
        <w:jc w:val="both"/>
        <w:rPr>
          <w:rFonts w:ascii="Times New Roman" w:hAnsi="Times New Roman" w:cs="Times New Roman"/>
          <w:sz w:val="24"/>
          <w:szCs w:val="24"/>
        </w:rPr>
      </w:pPr>
      <w:r w:rsidRPr="006C1D60">
        <w:rPr>
          <w:rFonts w:ascii="Times New Roman" w:hAnsi="Times New Roman" w:cs="Times New Roman"/>
          <w:sz w:val="24"/>
          <w:szCs w:val="24"/>
        </w:rPr>
        <w:t xml:space="preserve">teikiant maitinimo paslaugas naudojami maisto produktai turi atitikti minimalius aplinkos apsaugos kriterijus, nustatytus maisto produktams pagal </w:t>
      </w:r>
      <w:r w:rsidR="00AC00AF">
        <w:rPr>
          <w:rFonts w:ascii="Times New Roman" w:hAnsi="Times New Roman" w:cs="Times New Roman"/>
          <w:sz w:val="24"/>
          <w:szCs w:val="24"/>
        </w:rPr>
        <w:t>19.1</w:t>
      </w:r>
      <w:r w:rsidR="001D6C2F">
        <w:rPr>
          <w:rFonts w:ascii="Times New Roman" w:hAnsi="Times New Roman" w:cs="Times New Roman"/>
          <w:sz w:val="24"/>
          <w:szCs w:val="24"/>
        </w:rPr>
        <w:t>0</w:t>
      </w:r>
      <w:r w:rsidRPr="006C1D60">
        <w:rPr>
          <w:rFonts w:ascii="Times New Roman" w:hAnsi="Times New Roman" w:cs="Times New Roman"/>
          <w:sz w:val="24"/>
          <w:szCs w:val="24"/>
        </w:rPr>
        <w:t xml:space="preserve"> papunktį.</w:t>
      </w:r>
    </w:p>
    <w:sectPr w:rsidR="00991D7B" w:rsidRPr="00D72009" w:rsidSect="00C47027">
      <w:footerReference w:type="default" r:id="rId15"/>
      <w:type w:val="continuous"/>
      <w:pgSz w:w="12240" w:h="15840" w:code="1"/>
      <w:pgMar w:top="1134" w:right="851"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valdas Stadalius" w:date="2026-03-20T09:30:00Z" w:initials="ES">
    <w:p w14:paraId="7D901A58" w14:textId="77777777" w:rsidR="00A6674B" w:rsidRDefault="00A6674B" w:rsidP="00A6674B">
      <w:pPr>
        <w:pStyle w:val="CommentText"/>
      </w:pPr>
      <w:r>
        <w:rPr>
          <w:rStyle w:val="CommentReference"/>
        </w:rPr>
        <w:annotationRef/>
      </w:r>
      <w:r>
        <w:t>Formuluotė parašyta taip, lyg bet koks nekokybiškumas automatiškai reikštų pareigą atlyginti nuostolius. Nuostoliai nėra automatinė pasekmė vien dėl trūkumo ar nekokybiškai suteiktos paslaugos.</w:t>
      </w:r>
    </w:p>
  </w:comment>
  <w:comment w:id="3" w:author="Karolis Klusevičius" w:date="2026-03-25T08:54:00Z" w:initials="KK">
    <w:p w14:paraId="002FDAA4" w14:textId="77777777" w:rsidR="00961482" w:rsidRDefault="00961482" w:rsidP="00961482">
      <w:pPr>
        <w:pStyle w:val="CommentText"/>
      </w:pPr>
      <w:r>
        <w:rPr>
          <w:rStyle w:val="CommentReference"/>
        </w:rPr>
        <w:annotationRef/>
      </w:r>
      <w:r>
        <w:t>Tai jeigu nuostolių nebus, tai ši nuostatos dalis ir nebus taikoma.</w:t>
      </w:r>
    </w:p>
  </w:comment>
  <w:comment w:id="4" w:author="Justina Vapsvaitė" w:date="2026-03-26T13:22:00Z" w:initials="JV">
    <w:p w14:paraId="2F547FF6" w14:textId="77777777" w:rsidR="006B2A15" w:rsidRDefault="006B2A15" w:rsidP="006B2A15">
      <w:pPr>
        <w:pStyle w:val="CommentText"/>
      </w:pPr>
      <w:r>
        <w:rPr>
          <w:rStyle w:val="CommentReference"/>
        </w:rPr>
        <w:annotationRef/>
      </w:r>
      <w:r>
        <w:t>Palikti teisininkams pakoreguoti.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901A58" w15:done="0"/>
  <w15:commentEx w15:paraId="002FDAA4" w15:paraIdParent="7D901A58" w15:done="0"/>
  <w15:commentEx w15:paraId="2F547FF6" w15:paraIdParent="7D901A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D197BC" w16cex:dateUtc="2026-03-20T07:30:00Z"/>
  <w16cex:commentExtensible w16cex:durableId="6326EE02" w16cex:dateUtc="2026-03-25T06:54:00Z"/>
  <w16cex:commentExtensible w16cex:durableId="072496AE" w16cex:dateUtc="2026-03-26T1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901A58" w16cid:durableId="70D197BC"/>
  <w16cid:commentId w16cid:paraId="002FDAA4" w16cid:durableId="6326EE02"/>
  <w16cid:commentId w16cid:paraId="2F547FF6" w16cid:durableId="072496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7101C" w14:textId="77777777" w:rsidR="00D50BDC" w:rsidRDefault="00D50BDC" w:rsidP="00E10CDE">
      <w:pPr>
        <w:spacing w:after="0" w:line="240" w:lineRule="auto"/>
      </w:pPr>
      <w:r>
        <w:separator/>
      </w:r>
    </w:p>
  </w:endnote>
  <w:endnote w:type="continuationSeparator" w:id="0">
    <w:p w14:paraId="48A2922F" w14:textId="77777777" w:rsidR="00D50BDC" w:rsidRDefault="00D50BDC" w:rsidP="00E10CDE">
      <w:pPr>
        <w:spacing w:after="0" w:line="240" w:lineRule="auto"/>
      </w:pPr>
      <w:r>
        <w:continuationSeparator/>
      </w:r>
    </w:p>
  </w:endnote>
  <w:endnote w:type="continuationNotice" w:id="1">
    <w:p w14:paraId="61AA6D6D" w14:textId="77777777" w:rsidR="00D50BDC" w:rsidRDefault="00D50B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179547105"/>
      <w:docPartObj>
        <w:docPartGallery w:val="Page Numbers (Bottom of Page)"/>
        <w:docPartUnique/>
      </w:docPartObj>
    </w:sdtPr>
    <w:sdtEndPr>
      <w:rPr>
        <w:noProof/>
      </w:rPr>
    </w:sdtEndPr>
    <w:sdtContent>
      <w:p w14:paraId="506FC0E4" w14:textId="33C38620" w:rsidR="00901744" w:rsidRPr="0078630C" w:rsidRDefault="008814B2" w:rsidP="0078630C">
        <w:pPr>
          <w:pStyle w:val="Footer"/>
          <w:jc w:val="right"/>
          <w:rPr>
            <w:rFonts w:ascii="Times New Roman" w:hAnsi="Times New Roman" w:cs="Times New Roman"/>
            <w:sz w:val="24"/>
            <w:szCs w:val="24"/>
          </w:rPr>
        </w:pPr>
        <w:r w:rsidRPr="00C24BFC">
          <w:rPr>
            <w:rFonts w:ascii="Times New Roman" w:hAnsi="Times New Roman" w:cs="Times New Roman"/>
            <w:sz w:val="24"/>
            <w:szCs w:val="24"/>
          </w:rPr>
          <w:fldChar w:fldCharType="begin"/>
        </w:r>
        <w:r w:rsidRPr="00C24BFC">
          <w:rPr>
            <w:rFonts w:ascii="Times New Roman" w:hAnsi="Times New Roman" w:cs="Times New Roman"/>
            <w:sz w:val="24"/>
            <w:szCs w:val="24"/>
          </w:rPr>
          <w:instrText xml:space="preserve"> PAGE   \* MERGEFORMAT </w:instrText>
        </w:r>
        <w:r w:rsidRPr="00C24BFC">
          <w:rPr>
            <w:rFonts w:ascii="Times New Roman" w:hAnsi="Times New Roman" w:cs="Times New Roman"/>
            <w:sz w:val="24"/>
            <w:szCs w:val="24"/>
          </w:rPr>
          <w:fldChar w:fldCharType="separate"/>
        </w:r>
        <w:r w:rsidR="00187D4C">
          <w:rPr>
            <w:rFonts w:ascii="Times New Roman" w:hAnsi="Times New Roman" w:cs="Times New Roman"/>
            <w:noProof/>
            <w:sz w:val="24"/>
            <w:szCs w:val="24"/>
          </w:rPr>
          <w:t>2</w:t>
        </w:r>
        <w:r w:rsidRPr="00C24BFC">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5C5F0" w14:textId="77777777" w:rsidR="00D50BDC" w:rsidRDefault="00D50BDC" w:rsidP="00E10CDE">
      <w:pPr>
        <w:spacing w:after="0" w:line="240" w:lineRule="auto"/>
      </w:pPr>
      <w:r>
        <w:separator/>
      </w:r>
    </w:p>
  </w:footnote>
  <w:footnote w:type="continuationSeparator" w:id="0">
    <w:p w14:paraId="7D326DC1" w14:textId="77777777" w:rsidR="00D50BDC" w:rsidRDefault="00D50BDC" w:rsidP="00E10CDE">
      <w:pPr>
        <w:spacing w:after="0" w:line="240" w:lineRule="auto"/>
      </w:pPr>
      <w:r>
        <w:continuationSeparator/>
      </w:r>
    </w:p>
  </w:footnote>
  <w:footnote w:type="continuationNotice" w:id="1">
    <w:p w14:paraId="0952E9DF" w14:textId="77777777" w:rsidR="00D50BDC" w:rsidRDefault="00D50BDC">
      <w:pPr>
        <w:spacing w:after="0" w:line="240" w:lineRule="auto"/>
      </w:pPr>
    </w:p>
  </w:footnote>
  <w:footnote w:id="2">
    <w:p w14:paraId="712F9EB9" w14:textId="77777777" w:rsidR="000C3131" w:rsidRPr="0015502A" w:rsidRDefault="000C3131" w:rsidP="000C3131">
      <w:pPr>
        <w:pStyle w:val="FootnoteText"/>
        <w:rPr>
          <w:rFonts w:ascii="Aptos" w:hAnsi="Aptos"/>
          <w:sz w:val="18"/>
          <w:szCs w:val="18"/>
        </w:rPr>
      </w:pPr>
      <w:r w:rsidRPr="0015502A">
        <w:rPr>
          <w:rStyle w:val="FootnoteReference"/>
          <w:rFonts w:ascii="Aptos" w:hAnsi="Aptos"/>
          <w:sz w:val="18"/>
          <w:szCs w:val="18"/>
        </w:rPr>
        <w:footnoteRef/>
      </w:r>
      <w:r w:rsidRPr="0015502A">
        <w:rPr>
          <w:rFonts w:ascii="Aptos" w:hAnsi="Aptos"/>
          <w:sz w:val="18"/>
          <w:szCs w:val="18"/>
        </w:rPr>
        <w:t xml:space="preserve"> </w:t>
      </w:r>
      <w:r w:rsidRPr="0015502A">
        <w:rPr>
          <w:rFonts w:ascii="Aptos" w:hAnsi="Aptos" w:cs="Times New Roman"/>
          <w:sz w:val="18"/>
          <w:szCs w:val="18"/>
        </w:rPr>
        <w:t>pagal Europos Tarybos parengtame dokumente „Bendrieji kalbų metmenys Europoje“ pateiktą skalę, žr. http://europass.cedefop.europa.eu /LanguageSelfAssessmentGrid/l</w:t>
      </w:r>
      <w:r w:rsidRPr="0015502A">
        <w:rPr>
          <w:rFonts w:ascii="Aptos" w:hAnsi="Aptos"/>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6BD"/>
    <w:multiLevelType w:val="hybridMultilevel"/>
    <w:tmpl w:val="24680B94"/>
    <w:lvl w:ilvl="0" w:tplc="4E3EF896">
      <w:start w:val="5"/>
      <w:numFmt w:val="decimal"/>
      <w:lvlText w:val="18.%1."/>
      <w:lvlJc w:val="lef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E67A3D"/>
    <w:multiLevelType w:val="hybridMultilevel"/>
    <w:tmpl w:val="18DE8022"/>
    <w:lvl w:ilvl="0" w:tplc="FFFFFFFF">
      <w:start w:val="2"/>
      <w:numFmt w:val="decimal"/>
      <w:lvlText w:val="%1."/>
      <w:lvlJc w:val="left"/>
      <w:pPr>
        <w:ind w:left="1287" w:hanging="360"/>
      </w:pPr>
      <w:rPr>
        <w:rFonts w:hint="default"/>
        <w:b/>
      </w:rPr>
    </w:lvl>
    <w:lvl w:ilvl="1" w:tplc="490A9156">
      <w:start w:val="1"/>
      <w:numFmt w:val="decimal"/>
      <w:lvlText w:val="1.%2."/>
      <w:lvlJc w:val="left"/>
      <w:pPr>
        <w:ind w:left="360"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0F72404C"/>
    <w:multiLevelType w:val="hybridMultilevel"/>
    <w:tmpl w:val="7E16858A"/>
    <w:lvl w:ilvl="0" w:tplc="71AAF2B0">
      <w:start w:val="1"/>
      <w:numFmt w:val="decimal"/>
      <w:lvlText w:val="5.3.%1."/>
      <w:lvlJc w:val="left"/>
      <w:pPr>
        <w:ind w:left="2214"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214735"/>
    <w:multiLevelType w:val="hybridMultilevel"/>
    <w:tmpl w:val="82683A6A"/>
    <w:lvl w:ilvl="0" w:tplc="F6D0156C">
      <w:start w:val="1"/>
      <w:numFmt w:val="decimal"/>
      <w:lvlText w:val="10.%1."/>
      <w:lvlJc w:val="left"/>
      <w:pPr>
        <w:ind w:left="185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4CE5202"/>
    <w:multiLevelType w:val="hybridMultilevel"/>
    <w:tmpl w:val="9F52BB56"/>
    <w:lvl w:ilvl="0" w:tplc="FFFFFFFF">
      <w:start w:val="1"/>
      <w:numFmt w:val="decimal"/>
      <w:lvlText w:val="2.%1."/>
      <w:lvlJc w:val="left"/>
      <w:pPr>
        <w:ind w:left="720" w:hanging="360"/>
      </w:pPr>
      <w:rPr>
        <w:rFonts w:hint="default"/>
      </w:rPr>
    </w:lvl>
    <w:lvl w:ilvl="1" w:tplc="37E00138">
      <w:start w:val="1"/>
      <w:numFmt w:val="decimal"/>
      <w:lvlText w:val="2.4.%2."/>
      <w:lvlJc w:val="left"/>
      <w:pPr>
        <w:ind w:left="2007"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21349F"/>
    <w:multiLevelType w:val="hybridMultilevel"/>
    <w:tmpl w:val="BBAE96FC"/>
    <w:lvl w:ilvl="0" w:tplc="85FCB67E">
      <w:start w:val="1"/>
      <w:numFmt w:val="decimal"/>
      <w:lvlText w:val="7.%1."/>
      <w:lvlJc w:val="left"/>
      <w:pPr>
        <w:ind w:left="1854"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1969057B"/>
    <w:multiLevelType w:val="hybridMultilevel"/>
    <w:tmpl w:val="1A00B408"/>
    <w:lvl w:ilvl="0" w:tplc="3584668E">
      <w:start w:val="1"/>
      <w:numFmt w:val="decimal"/>
      <w:lvlText w:val="18.5.%1."/>
      <w:lvlJc w:val="left"/>
      <w:pPr>
        <w:ind w:left="1854" w:hanging="360"/>
      </w:pPr>
      <w:rPr>
        <w:rFonts w:hint="default"/>
      </w:rPr>
    </w:lvl>
    <w:lvl w:ilvl="1" w:tplc="04270019" w:tentative="1">
      <w:start w:val="1"/>
      <w:numFmt w:val="lowerLetter"/>
      <w:lvlText w:val="%2."/>
      <w:lvlJc w:val="left"/>
      <w:pPr>
        <w:ind w:left="2574" w:hanging="360"/>
      </w:pPr>
    </w:lvl>
    <w:lvl w:ilvl="2" w:tplc="0427001B">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7" w15:restartNumberingAfterBreak="0">
    <w:nsid w:val="1BC17885"/>
    <w:multiLevelType w:val="hybridMultilevel"/>
    <w:tmpl w:val="EBEA28F4"/>
    <w:lvl w:ilvl="0" w:tplc="156C4A9E">
      <w:start w:val="1"/>
      <w:numFmt w:val="decimal"/>
      <w:lvlText w:val="18.2.%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201F729B"/>
    <w:multiLevelType w:val="hybridMultilevel"/>
    <w:tmpl w:val="AA562F96"/>
    <w:lvl w:ilvl="0" w:tplc="67128C10">
      <w:start w:val="1"/>
      <w:numFmt w:val="decimal"/>
      <w:lvlText w:val="8.%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6F39D1"/>
    <w:multiLevelType w:val="hybridMultilevel"/>
    <w:tmpl w:val="8E8E524A"/>
    <w:lvl w:ilvl="0" w:tplc="7696F318">
      <w:start w:val="1"/>
      <w:numFmt w:val="decimal"/>
      <w:lvlText w:val="5.%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93F19D1"/>
    <w:multiLevelType w:val="hybridMultilevel"/>
    <w:tmpl w:val="48CC4184"/>
    <w:lvl w:ilvl="0" w:tplc="D3805AFC">
      <w:start w:val="1"/>
      <w:numFmt w:val="decimal"/>
      <w:lvlText w:val="4.%1."/>
      <w:lvlJc w:val="left"/>
      <w:pPr>
        <w:ind w:left="1287" w:hanging="360"/>
      </w:pPr>
      <w:rPr>
        <w:rFonts w:hint="default"/>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D34CD7"/>
    <w:multiLevelType w:val="hybridMultilevel"/>
    <w:tmpl w:val="49861368"/>
    <w:lvl w:ilvl="0" w:tplc="FFFFFFFF">
      <w:start w:val="1"/>
      <w:numFmt w:val="decimal"/>
      <w:lvlText w:val="17.%1."/>
      <w:lvlJc w:val="left"/>
      <w:pPr>
        <w:ind w:left="4689" w:hanging="360"/>
      </w:pPr>
      <w:rPr>
        <w:rFonts w:hint="default"/>
      </w:rPr>
    </w:lvl>
    <w:lvl w:ilvl="1" w:tplc="4268E11C">
      <w:start w:val="1"/>
      <w:numFmt w:val="decimal"/>
      <w:lvlText w:val="18.1.%2."/>
      <w:lvlJc w:val="left"/>
      <w:pPr>
        <w:ind w:left="1854"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2A8C7394"/>
    <w:multiLevelType w:val="hybridMultilevel"/>
    <w:tmpl w:val="67E42072"/>
    <w:lvl w:ilvl="0" w:tplc="36888D7C">
      <w:start w:val="1"/>
      <w:numFmt w:val="decimal"/>
      <w:lvlText w:val="6.%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2ADA1BDA"/>
    <w:multiLevelType w:val="hybridMultilevel"/>
    <w:tmpl w:val="D758C66C"/>
    <w:lvl w:ilvl="0" w:tplc="5A9C7234">
      <w:start w:val="1"/>
      <w:numFmt w:val="decimal"/>
      <w:lvlText w:val="6.16.%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2E7A4CCD"/>
    <w:multiLevelType w:val="hybridMultilevel"/>
    <w:tmpl w:val="AF2CB6E0"/>
    <w:lvl w:ilvl="0" w:tplc="8B8AD08A">
      <w:start w:val="1"/>
      <w:numFmt w:val="decimal"/>
      <w:lvlText w:val="5.2.3.%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33254C15"/>
    <w:multiLevelType w:val="hybridMultilevel"/>
    <w:tmpl w:val="CA026534"/>
    <w:lvl w:ilvl="0" w:tplc="F6D0156C">
      <w:start w:val="1"/>
      <w:numFmt w:val="decimal"/>
      <w:lvlText w:val="10.%1."/>
      <w:lvlJc w:val="left"/>
      <w:pPr>
        <w:ind w:left="163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A455E1"/>
    <w:multiLevelType w:val="hybridMultilevel"/>
    <w:tmpl w:val="4FD646F4"/>
    <w:lvl w:ilvl="0" w:tplc="F9B2B6EC">
      <w:start w:val="1"/>
      <w:numFmt w:val="decimal"/>
      <w:lvlText w:val="18.4.%1."/>
      <w:lvlJc w:val="left"/>
      <w:pPr>
        <w:ind w:left="2421"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68960A4"/>
    <w:multiLevelType w:val="hybridMultilevel"/>
    <w:tmpl w:val="FC62DAB0"/>
    <w:lvl w:ilvl="0" w:tplc="EEC48CFA">
      <w:start w:val="1"/>
      <w:numFmt w:val="decimal"/>
      <w:lvlText w:val="2.%1."/>
      <w:lvlJc w:val="left"/>
      <w:pPr>
        <w:ind w:left="720" w:hanging="360"/>
      </w:pPr>
      <w:rPr>
        <w:rFonts w:hint="default"/>
      </w:rPr>
    </w:lvl>
    <w:lvl w:ilvl="1" w:tplc="BC9AD7F6">
      <w:start w:val="1"/>
      <w:numFmt w:val="decimal"/>
      <w:lvlText w:val="2.2.%2."/>
      <w:lvlJc w:val="left"/>
      <w:pPr>
        <w:ind w:left="2007"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4747ED"/>
    <w:multiLevelType w:val="hybridMultilevel"/>
    <w:tmpl w:val="69E27608"/>
    <w:lvl w:ilvl="0" w:tplc="FFFFFFFF">
      <w:start w:val="1"/>
      <w:numFmt w:val="decimal"/>
      <w:lvlText w:val="17.%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7DDA8E9A">
      <w:start w:val="1"/>
      <w:numFmt w:val="decimal"/>
      <w:lvlText w:val="19.%6."/>
      <w:lvlJc w:val="left"/>
      <w:pPr>
        <w:ind w:left="1211" w:hanging="360"/>
      </w:pPr>
      <w:rPr>
        <w:rFonts w:hint="default"/>
        <w:sz w:val="24"/>
        <w:szCs w:val="24"/>
      </w:rPr>
    </w:lvl>
    <w:lvl w:ilvl="6" w:tplc="0AB4E766">
      <w:start w:val="1"/>
      <w:numFmt w:val="decimal"/>
      <w:lvlText w:val="19.10.%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775390"/>
    <w:multiLevelType w:val="hybridMultilevel"/>
    <w:tmpl w:val="9B1AA692"/>
    <w:lvl w:ilvl="0" w:tplc="80629BBC">
      <w:start w:val="1"/>
      <w:numFmt w:val="decimal"/>
      <w:lvlText w:val="13.%1."/>
      <w:lvlJc w:val="left"/>
      <w:pPr>
        <w:ind w:left="2421"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3DFC3092"/>
    <w:multiLevelType w:val="hybridMultilevel"/>
    <w:tmpl w:val="AD8A2C84"/>
    <w:lvl w:ilvl="0" w:tplc="A3383074">
      <w:start w:val="1"/>
      <w:numFmt w:val="decimal"/>
      <w:lvlText w:val="14.2.%1."/>
      <w:lvlJc w:val="left"/>
      <w:pPr>
        <w:ind w:left="2988"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15:restartNumberingAfterBreak="0">
    <w:nsid w:val="3FD625F9"/>
    <w:multiLevelType w:val="hybridMultilevel"/>
    <w:tmpl w:val="02CE16FC"/>
    <w:lvl w:ilvl="0" w:tplc="D7708AB4">
      <w:start w:val="1"/>
      <w:numFmt w:val="decimal"/>
      <w:lvlText w:val="18.%1."/>
      <w:lvlJc w:val="lef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0C6D06"/>
    <w:multiLevelType w:val="hybridMultilevel"/>
    <w:tmpl w:val="B48AC2A4"/>
    <w:lvl w:ilvl="0" w:tplc="FAF2B9E2">
      <w:start w:val="1"/>
      <w:numFmt w:val="decimal"/>
      <w:lvlText w:val="14.%1."/>
      <w:lvlJc w:val="left"/>
      <w:pPr>
        <w:ind w:left="2988"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47676E0C"/>
    <w:multiLevelType w:val="hybridMultilevel"/>
    <w:tmpl w:val="09B027D8"/>
    <w:lvl w:ilvl="0" w:tplc="7186BA30">
      <w:start w:val="1"/>
      <w:numFmt w:val="decimal"/>
      <w:lvlText w:val="5.2.%1."/>
      <w:lvlJc w:val="left"/>
      <w:pPr>
        <w:ind w:left="221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C474B8"/>
    <w:multiLevelType w:val="hybridMultilevel"/>
    <w:tmpl w:val="0928822A"/>
    <w:lvl w:ilvl="0" w:tplc="AAC6F02A">
      <w:start w:val="1"/>
      <w:numFmt w:val="decimal"/>
      <w:lvlText w:val="16.%1."/>
      <w:lvlJc w:val="left"/>
      <w:pPr>
        <w:ind w:left="4122"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47DA45AC"/>
    <w:multiLevelType w:val="hybridMultilevel"/>
    <w:tmpl w:val="C9BEF2DE"/>
    <w:lvl w:ilvl="0" w:tplc="67128C10">
      <w:start w:val="1"/>
      <w:numFmt w:val="decimal"/>
      <w:lvlText w:val="8.%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48801B1A"/>
    <w:multiLevelType w:val="hybridMultilevel"/>
    <w:tmpl w:val="021E8888"/>
    <w:lvl w:ilvl="0" w:tplc="361AF87E">
      <w:start w:val="1"/>
      <w:numFmt w:val="decimal"/>
      <w:lvlText w:val="4.5.%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15:restartNumberingAfterBreak="0">
    <w:nsid w:val="499F16D2"/>
    <w:multiLevelType w:val="hybridMultilevel"/>
    <w:tmpl w:val="8C82B926"/>
    <w:lvl w:ilvl="0" w:tplc="EE50F72E">
      <w:start w:val="5"/>
      <w:numFmt w:val="decimal"/>
      <w:lvlText w:val="5.%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4B2E694F"/>
    <w:multiLevelType w:val="hybridMultilevel"/>
    <w:tmpl w:val="CEFE747E"/>
    <w:lvl w:ilvl="0" w:tplc="C03C3858">
      <w:start w:val="1"/>
      <w:numFmt w:val="decimal"/>
      <w:lvlText w:val="5.5.%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4C5A6057"/>
    <w:multiLevelType w:val="multilevel"/>
    <w:tmpl w:val="96D87B2A"/>
    <w:lvl w:ilvl="0">
      <w:start w:val="1"/>
      <w:numFmt w:val="upperRoman"/>
      <w:pStyle w:val="Heading1"/>
      <w:lvlText w:val="%1."/>
      <w:lvlJc w:val="left"/>
      <w:pPr>
        <w:ind w:left="1134" w:hanging="1134"/>
      </w:pPr>
      <w:rPr>
        <w:rFonts w:hint="default"/>
      </w:rPr>
    </w:lvl>
    <w:lvl w:ilvl="1">
      <w:start w:val="1"/>
      <w:numFmt w:val="decimal"/>
      <w:lvlRestart w:val="0"/>
      <w:pStyle w:val="Heading2"/>
      <w:lvlText w:val="%2."/>
      <w:lvlJc w:val="left"/>
      <w:pPr>
        <w:ind w:left="1134" w:hanging="1134"/>
      </w:pPr>
      <w:rPr>
        <w:rFonts w:hint="default"/>
      </w:rPr>
    </w:lvl>
    <w:lvl w:ilvl="2">
      <w:start w:val="1"/>
      <w:numFmt w:val="decimal"/>
      <w:pStyle w:val="Heading3"/>
      <w:lvlText w:val="%2.%3."/>
      <w:lvlJc w:val="left"/>
      <w:pPr>
        <w:ind w:left="2394" w:hanging="1134"/>
      </w:pPr>
      <w:rPr>
        <w:rFonts w:hint="default"/>
      </w:rPr>
    </w:lvl>
    <w:lvl w:ilvl="3">
      <w:start w:val="1"/>
      <w:numFmt w:val="decimal"/>
      <w:pStyle w:val="Heading4"/>
      <w:lvlText w:val="%2.%3.%4."/>
      <w:lvlJc w:val="left"/>
      <w:pPr>
        <w:ind w:left="1134" w:hanging="1134"/>
      </w:pPr>
      <w:rPr>
        <w:rFonts w:hint="default"/>
      </w:rPr>
    </w:lvl>
    <w:lvl w:ilvl="4">
      <w:start w:val="1"/>
      <w:numFmt w:val="decimal"/>
      <w:pStyle w:val="Heading5"/>
      <w:lvlText w:val="%2.%3.%4.%5."/>
      <w:lvlJc w:val="left"/>
      <w:pPr>
        <w:ind w:left="1134" w:hanging="1134"/>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4D144DFE"/>
    <w:multiLevelType w:val="hybridMultilevel"/>
    <w:tmpl w:val="32A2023E"/>
    <w:lvl w:ilvl="0" w:tplc="EAE267DC">
      <w:start w:val="1"/>
      <w:numFmt w:val="upperRoman"/>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0359AA"/>
    <w:multiLevelType w:val="hybridMultilevel"/>
    <w:tmpl w:val="56465752"/>
    <w:lvl w:ilvl="0" w:tplc="F672FA62">
      <w:start w:val="1"/>
      <w:numFmt w:val="decimal"/>
      <w:lvlText w:val="3.3.%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2" w15:restartNumberingAfterBreak="0">
    <w:nsid w:val="502724D2"/>
    <w:multiLevelType w:val="hybridMultilevel"/>
    <w:tmpl w:val="D7649F94"/>
    <w:lvl w:ilvl="0" w:tplc="94F4BC42">
      <w:start w:val="1"/>
      <w:numFmt w:val="decimal"/>
      <w:lvlText w:val="12.%1."/>
      <w:lvlJc w:val="left"/>
      <w:pPr>
        <w:ind w:left="2421"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3" w15:restartNumberingAfterBreak="0">
    <w:nsid w:val="56401603"/>
    <w:multiLevelType w:val="hybridMultilevel"/>
    <w:tmpl w:val="6AACDD3C"/>
    <w:lvl w:ilvl="0" w:tplc="BC70985E">
      <w:start w:val="1"/>
      <w:numFmt w:val="decimal"/>
      <w:lvlText w:val="9.%1."/>
      <w:lvlJc w:val="left"/>
      <w:pPr>
        <w:ind w:left="185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59C64D47"/>
    <w:multiLevelType w:val="hybridMultilevel"/>
    <w:tmpl w:val="8DE02FFC"/>
    <w:lvl w:ilvl="0" w:tplc="7AC69AA4">
      <w:start w:val="1"/>
      <w:numFmt w:val="decimal"/>
      <w:lvlText w:val="18.3.%1."/>
      <w:lvlJc w:val="left"/>
      <w:pPr>
        <w:ind w:left="1400" w:hanging="360"/>
      </w:pPr>
      <w:rPr>
        <w:rFonts w:hint="default"/>
      </w:r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35" w15:restartNumberingAfterBreak="0">
    <w:nsid w:val="5C073149"/>
    <w:multiLevelType w:val="hybridMultilevel"/>
    <w:tmpl w:val="F23471D8"/>
    <w:lvl w:ilvl="0" w:tplc="AB6AB6D8">
      <w:start w:val="1"/>
      <w:numFmt w:val="decimal"/>
      <w:lvlText w:val="12.5.%1."/>
      <w:lvlJc w:val="left"/>
      <w:pPr>
        <w:ind w:left="2421"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6" w15:restartNumberingAfterBreak="0">
    <w:nsid w:val="5FA035CD"/>
    <w:multiLevelType w:val="hybridMultilevel"/>
    <w:tmpl w:val="D7743A26"/>
    <w:lvl w:ilvl="0" w:tplc="76C02660">
      <w:start w:val="1"/>
      <w:numFmt w:val="decimal"/>
      <w:lvlText w:val="5.4.%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7" w15:restartNumberingAfterBreak="0">
    <w:nsid w:val="65E56135"/>
    <w:multiLevelType w:val="hybridMultilevel"/>
    <w:tmpl w:val="0D18B43A"/>
    <w:lvl w:ilvl="0" w:tplc="7F0C4E40">
      <w:start w:val="1"/>
      <w:numFmt w:val="decimal"/>
      <w:lvlText w:val="17.%1."/>
      <w:lvlJc w:val="left"/>
      <w:pPr>
        <w:ind w:left="4122"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8" w15:restartNumberingAfterBreak="0">
    <w:nsid w:val="68BB11CB"/>
    <w:multiLevelType w:val="hybridMultilevel"/>
    <w:tmpl w:val="469AEC8E"/>
    <w:lvl w:ilvl="0" w:tplc="FB8E4408">
      <w:start w:val="1"/>
      <w:numFmt w:val="decimal"/>
      <w:lvlText w:val="15.%1."/>
      <w:lvlJc w:val="left"/>
      <w:pPr>
        <w:ind w:left="3555"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9" w15:restartNumberingAfterBreak="0">
    <w:nsid w:val="6ED409ED"/>
    <w:multiLevelType w:val="hybridMultilevel"/>
    <w:tmpl w:val="F3FCB09A"/>
    <w:lvl w:ilvl="0" w:tplc="5D1C8520">
      <w:start w:val="1"/>
      <w:numFmt w:val="decimal"/>
      <w:lvlText w:val="12.1.%1."/>
      <w:lvlJc w:val="left"/>
      <w:pPr>
        <w:ind w:left="2421"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0" w15:restartNumberingAfterBreak="0">
    <w:nsid w:val="7665477C"/>
    <w:multiLevelType w:val="hybridMultilevel"/>
    <w:tmpl w:val="BF70AF70"/>
    <w:lvl w:ilvl="0" w:tplc="4D7639A2">
      <w:start w:val="1"/>
      <w:numFmt w:val="decimal"/>
      <w:lvlText w:val="13.%1."/>
      <w:lvlJc w:val="left"/>
      <w:pPr>
        <w:ind w:left="2988"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1" w15:restartNumberingAfterBreak="0">
    <w:nsid w:val="77967E24"/>
    <w:multiLevelType w:val="hybridMultilevel"/>
    <w:tmpl w:val="C3809F60"/>
    <w:lvl w:ilvl="0" w:tplc="BC269522">
      <w:start w:val="1"/>
      <w:numFmt w:val="decimal"/>
      <w:lvlText w:val="4.5.1.%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2" w15:restartNumberingAfterBreak="0">
    <w:nsid w:val="785A6F24"/>
    <w:multiLevelType w:val="hybridMultilevel"/>
    <w:tmpl w:val="CEB8FC18"/>
    <w:lvl w:ilvl="0" w:tplc="FFFFFFFF">
      <w:start w:val="1"/>
      <w:numFmt w:val="decimal"/>
      <w:lvlText w:val="10.%1."/>
      <w:lvlJc w:val="left"/>
      <w:pPr>
        <w:ind w:left="2007" w:hanging="360"/>
      </w:pPr>
      <w:rPr>
        <w:rFonts w:hint="default"/>
      </w:rPr>
    </w:lvl>
    <w:lvl w:ilvl="1" w:tplc="5F303DAA">
      <w:start w:val="1"/>
      <w:numFmt w:val="decimal"/>
      <w:lvlText w:val="11.%2."/>
      <w:lvlJc w:val="left"/>
      <w:pPr>
        <w:ind w:left="1854" w:hanging="360"/>
      </w:pPr>
      <w:rPr>
        <w:rFonts w:hint="default"/>
      </w:rPr>
    </w:lvl>
    <w:lvl w:ilvl="2" w:tplc="FFFFFFFF" w:tentative="1">
      <w:start w:val="1"/>
      <w:numFmt w:val="lowerRoman"/>
      <w:lvlText w:val="%3."/>
      <w:lvlJc w:val="right"/>
      <w:pPr>
        <w:ind w:left="2313" w:hanging="180"/>
      </w:pPr>
    </w:lvl>
    <w:lvl w:ilvl="3" w:tplc="FFFFFFFF" w:tentative="1">
      <w:start w:val="1"/>
      <w:numFmt w:val="decimal"/>
      <w:lvlText w:val="%4."/>
      <w:lvlJc w:val="left"/>
      <w:pPr>
        <w:ind w:left="3033" w:hanging="360"/>
      </w:pPr>
    </w:lvl>
    <w:lvl w:ilvl="4" w:tplc="FFFFFFFF" w:tentative="1">
      <w:start w:val="1"/>
      <w:numFmt w:val="lowerLetter"/>
      <w:lvlText w:val="%5."/>
      <w:lvlJc w:val="left"/>
      <w:pPr>
        <w:ind w:left="3753" w:hanging="360"/>
      </w:pPr>
    </w:lvl>
    <w:lvl w:ilvl="5" w:tplc="FFFFFFFF" w:tentative="1">
      <w:start w:val="1"/>
      <w:numFmt w:val="lowerRoman"/>
      <w:lvlText w:val="%6."/>
      <w:lvlJc w:val="right"/>
      <w:pPr>
        <w:ind w:left="4473" w:hanging="180"/>
      </w:pPr>
    </w:lvl>
    <w:lvl w:ilvl="6" w:tplc="FFFFFFFF" w:tentative="1">
      <w:start w:val="1"/>
      <w:numFmt w:val="decimal"/>
      <w:lvlText w:val="%7."/>
      <w:lvlJc w:val="left"/>
      <w:pPr>
        <w:ind w:left="5193" w:hanging="360"/>
      </w:pPr>
    </w:lvl>
    <w:lvl w:ilvl="7" w:tplc="FFFFFFFF" w:tentative="1">
      <w:start w:val="1"/>
      <w:numFmt w:val="lowerLetter"/>
      <w:lvlText w:val="%8."/>
      <w:lvlJc w:val="left"/>
      <w:pPr>
        <w:ind w:left="5913" w:hanging="360"/>
      </w:pPr>
    </w:lvl>
    <w:lvl w:ilvl="8" w:tplc="FFFFFFFF" w:tentative="1">
      <w:start w:val="1"/>
      <w:numFmt w:val="lowerRoman"/>
      <w:lvlText w:val="%9."/>
      <w:lvlJc w:val="right"/>
      <w:pPr>
        <w:ind w:left="6633" w:hanging="180"/>
      </w:pPr>
    </w:lvl>
  </w:abstractNum>
  <w:abstractNum w:abstractNumId="43" w15:restartNumberingAfterBreak="0">
    <w:nsid w:val="79A1787A"/>
    <w:multiLevelType w:val="hybridMultilevel"/>
    <w:tmpl w:val="4942DE86"/>
    <w:lvl w:ilvl="0" w:tplc="CFDA5EBC">
      <w:start w:val="1"/>
      <w:numFmt w:val="decimal"/>
      <w:lvlText w:val="3.%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2007631521">
    <w:abstractNumId w:val="29"/>
  </w:num>
  <w:num w:numId="2" w16cid:durableId="1501771214">
    <w:abstractNumId w:val="30"/>
  </w:num>
  <w:num w:numId="3" w16cid:durableId="1091004655">
    <w:abstractNumId w:val="1"/>
  </w:num>
  <w:num w:numId="4" w16cid:durableId="590628466">
    <w:abstractNumId w:val="17"/>
  </w:num>
  <w:num w:numId="5" w16cid:durableId="1268197857">
    <w:abstractNumId w:val="4"/>
  </w:num>
  <w:num w:numId="6" w16cid:durableId="1439526886">
    <w:abstractNumId w:val="10"/>
  </w:num>
  <w:num w:numId="7" w16cid:durableId="1926261155">
    <w:abstractNumId w:val="26"/>
  </w:num>
  <w:num w:numId="8" w16cid:durableId="249581008">
    <w:abstractNumId w:val="41"/>
  </w:num>
  <w:num w:numId="9" w16cid:durableId="469832759">
    <w:abstractNumId w:val="9"/>
  </w:num>
  <w:num w:numId="10" w16cid:durableId="969746769">
    <w:abstractNumId w:val="23"/>
  </w:num>
  <w:num w:numId="11" w16cid:durableId="430052405">
    <w:abstractNumId w:val="14"/>
  </w:num>
  <w:num w:numId="12" w16cid:durableId="1140146736">
    <w:abstractNumId w:val="36"/>
  </w:num>
  <w:num w:numId="13" w16cid:durableId="820199311">
    <w:abstractNumId w:val="2"/>
  </w:num>
  <w:num w:numId="14" w16cid:durableId="1178881884">
    <w:abstractNumId w:val="12"/>
  </w:num>
  <w:num w:numId="15" w16cid:durableId="935595708">
    <w:abstractNumId w:val="13"/>
  </w:num>
  <w:num w:numId="16" w16cid:durableId="1980765643">
    <w:abstractNumId w:val="5"/>
  </w:num>
  <w:num w:numId="17" w16cid:durableId="2062050202">
    <w:abstractNumId w:val="33"/>
  </w:num>
  <w:num w:numId="18" w16cid:durableId="2077972758">
    <w:abstractNumId w:val="42"/>
  </w:num>
  <w:num w:numId="19" w16cid:durableId="1124158837">
    <w:abstractNumId w:val="32"/>
  </w:num>
  <w:num w:numId="20" w16cid:durableId="144858708">
    <w:abstractNumId w:val="39"/>
  </w:num>
  <w:num w:numId="21" w16cid:durableId="1661427991">
    <w:abstractNumId w:val="40"/>
  </w:num>
  <w:num w:numId="22" w16cid:durableId="836920241">
    <w:abstractNumId w:val="22"/>
  </w:num>
  <w:num w:numId="23" w16cid:durableId="55856255">
    <w:abstractNumId w:val="20"/>
  </w:num>
  <w:num w:numId="24" w16cid:durableId="1705405576">
    <w:abstractNumId w:val="38"/>
  </w:num>
  <w:num w:numId="25" w16cid:durableId="1074471532">
    <w:abstractNumId w:val="24"/>
  </w:num>
  <w:num w:numId="26" w16cid:durableId="51778876">
    <w:abstractNumId w:val="37"/>
  </w:num>
  <w:num w:numId="27" w16cid:durableId="59715159">
    <w:abstractNumId w:val="18"/>
  </w:num>
  <w:num w:numId="28" w16cid:durableId="1086851548">
    <w:abstractNumId w:val="43"/>
  </w:num>
  <w:num w:numId="29" w16cid:durableId="562909633">
    <w:abstractNumId w:val="31"/>
  </w:num>
  <w:num w:numId="30" w16cid:durableId="739906829">
    <w:abstractNumId w:val="11"/>
  </w:num>
  <w:num w:numId="31" w16cid:durableId="1318805107">
    <w:abstractNumId w:val="6"/>
  </w:num>
  <w:num w:numId="32" w16cid:durableId="1712412540">
    <w:abstractNumId w:val="7"/>
  </w:num>
  <w:num w:numId="33" w16cid:durableId="104204196">
    <w:abstractNumId w:val="21"/>
  </w:num>
  <w:num w:numId="34" w16cid:durableId="833376303">
    <w:abstractNumId w:val="34"/>
  </w:num>
  <w:num w:numId="35" w16cid:durableId="1260062914">
    <w:abstractNumId w:val="16"/>
  </w:num>
  <w:num w:numId="36" w16cid:durableId="284581513">
    <w:abstractNumId w:val="0"/>
  </w:num>
  <w:num w:numId="37" w16cid:durableId="2047102398">
    <w:abstractNumId w:val="25"/>
  </w:num>
  <w:num w:numId="38" w16cid:durableId="2002276009">
    <w:abstractNumId w:val="15"/>
  </w:num>
  <w:num w:numId="39" w16cid:durableId="1172570150">
    <w:abstractNumId w:val="28"/>
  </w:num>
  <w:num w:numId="40" w16cid:durableId="745305898">
    <w:abstractNumId w:val="27"/>
  </w:num>
  <w:num w:numId="41" w16cid:durableId="1611088026">
    <w:abstractNumId w:val="8"/>
  </w:num>
  <w:num w:numId="42" w16cid:durableId="1449394556">
    <w:abstractNumId w:val="3"/>
  </w:num>
  <w:num w:numId="43" w16cid:durableId="2015911358">
    <w:abstractNumId w:val="35"/>
  </w:num>
  <w:num w:numId="44" w16cid:durableId="262878950">
    <w:abstractNumId w:val="19"/>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aldas Stadalius">
    <w15:presenceInfo w15:providerId="AD" w15:userId="S::Evaldas.Stadalius@vrm.lt::2a93f7a5-6902-4ccc-974d-a3831daa9aff"/>
  </w15:person>
  <w15:person w15:author="Karolis Klusevičius">
    <w15:presenceInfo w15:providerId="AD" w15:userId="S::Karolis.Klusevicius@vrm.lt::7a83bdb2-4383-4fee-911c-2e9e13ec7f5f"/>
  </w15:person>
  <w15:person w15:author="Justina Vapsvaitė">
    <w15:presenceInfo w15:providerId="AD" w15:userId="S::Justina.Vapsvaite@vrm.lt::6754decc-dc98-4604-8427-c0188f8ff6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CDE"/>
    <w:rsid w:val="0000125F"/>
    <w:rsid w:val="00002AD3"/>
    <w:rsid w:val="00003D22"/>
    <w:rsid w:val="00004E2D"/>
    <w:rsid w:val="000050FC"/>
    <w:rsid w:val="00007600"/>
    <w:rsid w:val="0000798B"/>
    <w:rsid w:val="00007F6D"/>
    <w:rsid w:val="00012014"/>
    <w:rsid w:val="00012214"/>
    <w:rsid w:val="0001464F"/>
    <w:rsid w:val="00016148"/>
    <w:rsid w:val="00016189"/>
    <w:rsid w:val="00016CBE"/>
    <w:rsid w:val="000200BE"/>
    <w:rsid w:val="00021A6B"/>
    <w:rsid w:val="0002246B"/>
    <w:rsid w:val="00027A90"/>
    <w:rsid w:val="00027E5E"/>
    <w:rsid w:val="00030925"/>
    <w:rsid w:val="00030E28"/>
    <w:rsid w:val="00030EEC"/>
    <w:rsid w:val="0003296B"/>
    <w:rsid w:val="0003559B"/>
    <w:rsid w:val="000365F2"/>
    <w:rsid w:val="0003745D"/>
    <w:rsid w:val="0003761F"/>
    <w:rsid w:val="00037E03"/>
    <w:rsid w:val="00042728"/>
    <w:rsid w:val="0004368C"/>
    <w:rsid w:val="0004552A"/>
    <w:rsid w:val="000457BF"/>
    <w:rsid w:val="00046229"/>
    <w:rsid w:val="00050015"/>
    <w:rsid w:val="00050DEC"/>
    <w:rsid w:val="000532A6"/>
    <w:rsid w:val="000540C3"/>
    <w:rsid w:val="00054351"/>
    <w:rsid w:val="0005567D"/>
    <w:rsid w:val="000578B3"/>
    <w:rsid w:val="000602E5"/>
    <w:rsid w:val="000615EC"/>
    <w:rsid w:val="00063204"/>
    <w:rsid w:val="00064427"/>
    <w:rsid w:val="00065DA5"/>
    <w:rsid w:val="00070401"/>
    <w:rsid w:val="00070C8B"/>
    <w:rsid w:val="00071533"/>
    <w:rsid w:val="00071FF1"/>
    <w:rsid w:val="00072A7F"/>
    <w:rsid w:val="00072B50"/>
    <w:rsid w:val="0008084C"/>
    <w:rsid w:val="000808B4"/>
    <w:rsid w:val="000821A1"/>
    <w:rsid w:val="00083416"/>
    <w:rsid w:val="000844CA"/>
    <w:rsid w:val="000848D4"/>
    <w:rsid w:val="00085707"/>
    <w:rsid w:val="0008698D"/>
    <w:rsid w:val="00087400"/>
    <w:rsid w:val="000913AA"/>
    <w:rsid w:val="00093FCB"/>
    <w:rsid w:val="00094A16"/>
    <w:rsid w:val="00095FF3"/>
    <w:rsid w:val="00097980"/>
    <w:rsid w:val="000A1DBE"/>
    <w:rsid w:val="000B07FA"/>
    <w:rsid w:val="000B0864"/>
    <w:rsid w:val="000B128E"/>
    <w:rsid w:val="000B175B"/>
    <w:rsid w:val="000B1DF5"/>
    <w:rsid w:val="000B2110"/>
    <w:rsid w:val="000B2AC0"/>
    <w:rsid w:val="000B33D5"/>
    <w:rsid w:val="000B36CC"/>
    <w:rsid w:val="000B4A85"/>
    <w:rsid w:val="000B674B"/>
    <w:rsid w:val="000B725B"/>
    <w:rsid w:val="000B76C1"/>
    <w:rsid w:val="000B7CCC"/>
    <w:rsid w:val="000C0FA6"/>
    <w:rsid w:val="000C3131"/>
    <w:rsid w:val="000C4AC0"/>
    <w:rsid w:val="000C5559"/>
    <w:rsid w:val="000C5B56"/>
    <w:rsid w:val="000C65CF"/>
    <w:rsid w:val="000C7010"/>
    <w:rsid w:val="000D052C"/>
    <w:rsid w:val="000D0D80"/>
    <w:rsid w:val="000D1CF4"/>
    <w:rsid w:val="000D2BCB"/>
    <w:rsid w:val="000D4A5B"/>
    <w:rsid w:val="000E093F"/>
    <w:rsid w:val="000E2A53"/>
    <w:rsid w:val="000E395F"/>
    <w:rsid w:val="000E42AE"/>
    <w:rsid w:val="000E6155"/>
    <w:rsid w:val="000F12A8"/>
    <w:rsid w:val="000F1DB8"/>
    <w:rsid w:val="000F216C"/>
    <w:rsid w:val="000F361E"/>
    <w:rsid w:val="000F4572"/>
    <w:rsid w:val="000F72A7"/>
    <w:rsid w:val="000F746C"/>
    <w:rsid w:val="000F761F"/>
    <w:rsid w:val="000F78CC"/>
    <w:rsid w:val="00100637"/>
    <w:rsid w:val="0010164D"/>
    <w:rsid w:val="00101FC6"/>
    <w:rsid w:val="001025FC"/>
    <w:rsid w:val="00103AE2"/>
    <w:rsid w:val="00103D0A"/>
    <w:rsid w:val="001048D0"/>
    <w:rsid w:val="00112DE5"/>
    <w:rsid w:val="00114F74"/>
    <w:rsid w:val="00115838"/>
    <w:rsid w:val="00115EBC"/>
    <w:rsid w:val="00116717"/>
    <w:rsid w:val="0011720B"/>
    <w:rsid w:val="00120B31"/>
    <w:rsid w:val="00120C10"/>
    <w:rsid w:val="00120F1F"/>
    <w:rsid w:val="00122117"/>
    <w:rsid w:val="00122BCF"/>
    <w:rsid w:val="00123CE1"/>
    <w:rsid w:val="00123F51"/>
    <w:rsid w:val="00124956"/>
    <w:rsid w:val="00124D90"/>
    <w:rsid w:val="001253F1"/>
    <w:rsid w:val="001269EA"/>
    <w:rsid w:val="001309DF"/>
    <w:rsid w:val="00130B9F"/>
    <w:rsid w:val="00130F65"/>
    <w:rsid w:val="0013242A"/>
    <w:rsid w:val="001347D3"/>
    <w:rsid w:val="00135787"/>
    <w:rsid w:val="00140014"/>
    <w:rsid w:val="00141A6C"/>
    <w:rsid w:val="00142580"/>
    <w:rsid w:val="00143102"/>
    <w:rsid w:val="00144B7D"/>
    <w:rsid w:val="00145011"/>
    <w:rsid w:val="0014550C"/>
    <w:rsid w:val="001505BF"/>
    <w:rsid w:val="0015336D"/>
    <w:rsid w:val="00153A11"/>
    <w:rsid w:val="001549A1"/>
    <w:rsid w:val="0015502A"/>
    <w:rsid w:val="00155C8E"/>
    <w:rsid w:val="0015651C"/>
    <w:rsid w:val="00156E54"/>
    <w:rsid w:val="001610AB"/>
    <w:rsid w:val="00161143"/>
    <w:rsid w:val="00161155"/>
    <w:rsid w:val="0016322E"/>
    <w:rsid w:val="00163306"/>
    <w:rsid w:val="00164932"/>
    <w:rsid w:val="00165741"/>
    <w:rsid w:val="00166C5C"/>
    <w:rsid w:val="00167619"/>
    <w:rsid w:val="00167ADE"/>
    <w:rsid w:val="00170CD3"/>
    <w:rsid w:val="0017351B"/>
    <w:rsid w:val="00176288"/>
    <w:rsid w:val="00176EF6"/>
    <w:rsid w:val="001773EB"/>
    <w:rsid w:val="0018053F"/>
    <w:rsid w:val="00180899"/>
    <w:rsid w:val="00180BC1"/>
    <w:rsid w:val="00182A0D"/>
    <w:rsid w:val="00183BAD"/>
    <w:rsid w:val="00186948"/>
    <w:rsid w:val="00187D4C"/>
    <w:rsid w:val="00191C3F"/>
    <w:rsid w:val="00191F3E"/>
    <w:rsid w:val="001936C8"/>
    <w:rsid w:val="00193D64"/>
    <w:rsid w:val="00194DCA"/>
    <w:rsid w:val="001971C0"/>
    <w:rsid w:val="001A2076"/>
    <w:rsid w:val="001A2690"/>
    <w:rsid w:val="001A26AF"/>
    <w:rsid w:val="001A31F7"/>
    <w:rsid w:val="001A3D72"/>
    <w:rsid w:val="001A3F9B"/>
    <w:rsid w:val="001A4457"/>
    <w:rsid w:val="001A5A08"/>
    <w:rsid w:val="001A6EA8"/>
    <w:rsid w:val="001B0E7E"/>
    <w:rsid w:val="001B2E09"/>
    <w:rsid w:val="001B3E7E"/>
    <w:rsid w:val="001B5E2C"/>
    <w:rsid w:val="001B6734"/>
    <w:rsid w:val="001B6E3D"/>
    <w:rsid w:val="001B703D"/>
    <w:rsid w:val="001C0D50"/>
    <w:rsid w:val="001C2CEA"/>
    <w:rsid w:val="001C307C"/>
    <w:rsid w:val="001C3D22"/>
    <w:rsid w:val="001C5D41"/>
    <w:rsid w:val="001C7F67"/>
    <w:rsid w:val="001D0EC4"/>
    <w:rsid w:val="001D1616"/>
    <w:rsid w:val="001D4607"/>
    <w:rsid w:val="001D496E"/>
    <w:rsid w:val="001D5087"/>
    <w:rsid w:val="001D566F"/>
    <w:rsid w:val="001D569E"/>
    <w:rsid w:val="001D6101"/>
    <w:rsid w:val="001D6696"/>
    <w:rsid w:val="001D6C2F"/>
    <w:rsid w:val="001D7ADB"/>
    <w:rsid w:val="001E0EE5"/>
    <w:rsid w:val="001E3127"/>
    <w:rsid w:val="001E3199"/>
    <w:rsid w:val="001E459C"/>
    <w:rsid w:val="001E4DFB"/>
    <w:rsid w:val="001E6A82"/>
    <w:rsid w:val="001E6BD1"/>
    <w:rsid w:val="001E7884"/>
    <w:rsid w:val="001E7FD0"/>
    <w:rsid w:val="001F04B1"/>
    <w:rsid w:val="001F0B4A"/>
    <w:rsid w:val="001F1AE9"/>
    <w:rsid w:val="001F33FA"/>
    <w:rsid w:val="001F3933"/>
    <w:rsid w:val="001F3D63"/>
    <w:rsid w:val="001F79FD"/>
    <w:rsid w:val="002001C5"/>
    <w:rsid w:val="00201222"/>
    <w:rsid w:val="00202026"/>
    <w:rsid w:val="0020238F"/>
    <w:rsid w:val="00206593"/>
    <w:rsid w:val="00206C0F"/>
    <w:rsid w:val="00206FEB"/>
    <w:rsid w:val="002071D2"/>
    <w:rsid w:val="00210316"/>
    <w:rsid w:val="00211166"/>
    <w:rsid w:val="002113E4"/>
    <w:rsid w:val="002114DE"/>
    <w:rsid w:val="00211641"/>
    <w:rsid w:val="0021171F"/>
    <w:rsid w:val="0021384F"/>
    <w:rsid w:val="002175AD"/>
    <w:rsid w:val="00217D9F"/>
    <w:rsid w:val="00220652"/>
    <w:rsid w:val="002222EE"/>
    <w:rsid w:val="00222F33"/>
    <w:rsid w:val="00224365"/>
    <w:rsid w:val="0022621F"/>
    <w:rsid w:val="0022664B"/>
    <w:rsid w:val="00230B01"/>
    <w:rsid w:val="002310AB"/>
    <w:rsid w:val="00232E4E"/>
    <w:rsid w:val="00234258"/>
    <w:rsid w:val="0023632B"/>
    <w:rsid w:val="00237B3E"/>
    <w:rsid w:val="00240911"/>
    <w:rsid w:val="002456CC"/>
    <w:rsid w:val="00246CC8"/>
    <w:rsid w:val="00247ABE"/>
    <w:rsid w:val="00250EA4"/>
    <w:rsid w:val="00252434"/>
    <w:rsid w:val="00253D29"/>
    <w:rsid w:val="00253FE7"/>
    <w:rsid w:val="00254089"/>
    <w:rsid w:val="00255C5C"/>
    <w:rsid w:val="00255D40"/>
    <w:rsid w:val="00255EB1"/>
    <w:rsid w:val="00256911"/>
    <w:rsid w:val="00260208"/>
    <w:rsid w:val="00263FF9"/>
    <w:rsid w:val="00264457"/>
    <w:rsid w:val="002665AF"/>
    <w:rsid w:val="0027034D"/>
    <w:rsid w:val="00270699"/>
    <w:rsid w:val="00270C5F"/>
    <w:rsid w:val="00271401"/>
    <w:rsid w:val="002716D2"/>
    <w:rsid w:val="002726AC"/>
    <w:rsid w:val="0027330B"/>
    <w:rsid w:val="00273D1A"/>
    <w:rsid w:val="00274975"/>
    <w:rsid w:val="00274DF5"/>
    <w:rsid w:val="002755D4"/>
    <w:rsid w:val="0027570E"/>
    <w:rsid w:val="002764A2"/>
    <w:rsid w:val="002775C1"/>
    <w:rsid w:val="002778DA"/>
    <w:rsid w:val="0027799D"/>
    <w:rsid w:val="00280ADD"/>
    <w:rsid w:val="002818F5"/>
    <w:rsid w:val="0028307D"/>
    <w:rsid w:val="0028418B"/>
    <w:rsid w:val="00284598"/>
    <w:rsid w:val="00290367"/>
    <w:rsid w:val="00291443"/>
    <w:rsid w:val="00292C60"/>
    <w:rsid w:val="00293CAF"/>
    <w:rsid w:val="00293F8B"/>
    <w:rsid w:val="00295D04"/>
    <w:rsid w:val="0029744F"/>
    <w:rsid w:val="00297CC3"/>
    <w:rsid w:val="002A065C"/>
    <w:rsid w:val="002A1BC6"/>
    <w:rsid w:val="002A2552"/>
    <w:rsid w:val="002A69BE"/>
    <w:rsid w:val="002A7772"/>
    <w:rsid w:val="002A7A58"/>
    <w:rsid w:val="002B0C6F"/>
    <w:rsid w:val="002B1BEE"/>
    <w:rsid w:val="002B372A"/>
    <w:rsid w:val="002B42C8"/>
    <w:rsid w:val="002B4A1C"/>
    <w:rsid w:val="002B725A"/>
    <w:rsid w:val="002C2EBC"/>
    <w:rsid w:val="002C6E21"/>
    <w:rsid w:val="002D083C"/>
    <w:rsid w:val="002D2195"/>
    <w:rsid w:val="002D2D6C"/>
    <w:rsid w:val="002D2DAA"/>
    <w:rsid w:val="002D3E6E"/>
    <w:rsid w:val="002D4420"/>
    <w:rsid w:val="002D4D37"/>
    <w:rsid w:val="002D5272"/>
    <w:rsid w:val="002D5F17"/>
    <w:rsid w:val="002D6744"/>
    <w:rsid w:val="002D7E82"/>
    <w:rsid w:val="002E0220"/>
    <w:rsid w:val="002E03DF"/>
    <w:rsid w:val="002E09C5"/>
    <w:rsid w:val="002E3131"/>
    <w:rsid w:val="002E4934"/>
    <w:rsid w:val="002E49CE"/>
    <w:rsid w:val="002E501B"/>
    <w:rsid w:val="002E74CD"/>
    <w:rsid w:val="002E78D6"/>
    <w:rsid w:val="002F0247"/>
    <w:rsid w:val="002F080E"/>
    <w:rsid w:val="002F0ACB"/>
    <w:rsid w:val="002F1461"/>
    <w:rsid w:val="002F1CBC"/>
    <w:rsid w:val="002F6E15"/>
    <w:rsid w:val="00300B85"/>
    <w:rsid w:val="00302743"/>
    <w:rsid w:val="0030551B"/>
    <w:rsid w:val="003064C5"/>
    <w:rsid w:val="003108C6"/>
    <w:rsid w:val="0031126D"/>
    <w:rsid w:val="003116F3"/>
    <w:rsid w:val="00311F69"/>
    <w:rsid w:val="00313657"/>
    <w:rsid w:val="00321656"/>
    <w:rsid w:val="003219CC"/>
    <w:rsid w:val="00322498"/>
    <w:rsid w:val="00324AAD"/>
    <w:rsid w:val="00324DA1"/>
    <w:rsid w:val="00325CF5"/>
    <w:rsid w:val="00326026"/>
    <w:rsid w:val="00327DF1"/>
    <w:rsid w:val="00330F8D"/>
    <w:rsid w:val="00331CCB"/>
    <w:rsid w:val="00331D7C"/>
    <w:rsid w:val="00333DCF"/>
    <w:rsid w:val="00334799"/>
    <w:rsid w:val="00335309"/>
    <w:rsid w:val="0033796D"/>
    <w:rsid w:val="00340480"/>
    <w:rsid w:val="00345C3B"/>
    <w:rsid w:val="00347320"/>
    <w:rsid w:val="003503D6"/>
    <w:rsid w:val="003551DF"/>
    <w:rsid w:val="00355943"/>
    <w:rsid w:val="00361320"/>
    <w:rsid w:val="0036243C"/>
    <w:rsid w:val="00362E35"/>
    <w:rsid w:val="003659CA"/>
    <w:rsid w:val="003674E0"/>
    <w:rsid w:val="0037016B"/>
    <w:rsid w:val="00370A10"/>
    <w:rsid w:val="00372C58"/>
    <w:rsid w:val="0037369A"/>
    <w:rsid w:val="003750F8"/>
    <w:rsid w:val="00382B7C"/>
    <w:rsid w:val="00382D27"/>
    <w:rsid w:val="003842F3"/>
    <w:rsid w:val="00386DCA"/>
    <w:rsid w:val="003906B9"/>
    <w:rsid w:val="00390861"/>
    <w:rsid w:val="003913AA"/>
    <w:rsid w:val="003950AA"/>
    <w:rsid w:val="00395348"/>
    <w:rsid w:val="00396EE1"/>
    <w:rsid w:val="003A2A31"/>
    <w:rsid w:val="003A541F"/>
    <w:rsid w:val="003A5605"/>
    <w:rsid w:val="003A654B"/>
    <w:rsid w:val="003B295A"/>
    <w:rsid w:val="003C1866"/>
    <w:rsid w:val="003C2AA3"/>
    <w:rsid w:val="003C663D"/>
    <w:rsid w:val="003C666F"/>
    <w:rsid w:val="003C67C0"/>
    <w:rsid w:val="003C7176"/>
    <w:rsid w:val="003D0016"/>
    <w:rsid w:val="003D00C4"/>
    <w:rsid w:val="003D1CD4"/>
    <w:rsid w:val="003D2297"/>
    <w:rsid w:val="003D48AD"/>
    <w:rsid w:val="003D4D48"/>
    <w:rsid w:val="003D513E"/>
    <w:rsid w:val="003D554F"/>
    <w:rsid w:val="003E0888"/>
    <w:rsid w:val="003E1D74"/>
    <w:rsid w:val="003E2D8F"/>
    <w:rsid w:val="003E35F4"/>
    <w:rsid w:val="003E3E9F"/>
    <w:rsid w:val="003E44F8"/>
    <w:rsid w:val="003E76CC"/>
    <w:rsid w:val="003E7ADB"/>
    <w:rsid w:val="003F0879"/>
    <w:rsid w:val="003F21DE"/>
    <w:rsid w:val="003F287C"/>
    <w:rsid w:val="003F29E9"/>
    <w:rsid w:val="003F2F8F"/>
    <w:rsid w:val="003F3D9A"/>
    <w:rsid w:val="003F7B08"/>
    <w:rsid w:val="00400475"/>
    <w:rsid w:val="0040104A"/>
    <w:rsid w:val="00402C21"/>
    <w:rsid w:val="004048CF"/>
    <w:rsid w:val="004048F3"/>
    <w:rsid w:val="00411993"/>
    <w:rsid w:val="00415BFD"/>
    <w:rsid w:val="0041624D"/>
    <w:rsid w:val="00416593"/>
    <w:rsid w:val="00417B28"/>
    <w:rsid w:val="004225D5"/>
    <w:rsid w:val="00423B66"/>
    <w:rsid w:val="004256C6"/>
    <w:rsid w:val="004265FA"/>
    <w:rsid w:val="00430B05"/>
    <w:rsid w:val="004337C2"/>
    <w:rsid w:val="0044190B"/>
    <w:rsid w:val="00443AC9"/>
    <w:rsid w:val="004442DA"/>
    <w:rsid w:val="004500AE"/>
    <w:rsid w:val="004502FC"/>
    <w:rsid w:val="004504F9"/>
    <w:rsid w:val="00451644"/>
    <w:rsid w:val="00451789"/>
    <w:rsid w:val="00451F7E"/>
    <w:rsid w:val="00453122"/>
    <w:rsid w:val="00454325"/>
    <w:rsid w:val="004546B6"/>
    <w:rsid w:val="00455FC0"/>
    <w:rsid w:val="00460D54"/>
    <w:rsid w:val="004610F4"/>
    <w:rsid w:val="004625E6"/>
    <w:rsid w:val="00463571"/>
    <w:rsid w:val="004659EA"/>
    <w:rsid w:val="00466489"/>
    <w:rsid w:val="004723BF"/>
    <w:rsid w:val="0047275D"/>
    <w:rsid w:val="00472BF3"/>
    <w:rsid w:val="00474504"/>
    <w:rsid w:val="00474E92"/>
    <w:rsid w:val="00475739"/>
    <w:rsid w:val="00476751"/>
    <w:rsid w:val="00480332"/>
    <w:rsid w:val="00480BFE"/>
    <w:rsid w:val="00481837"/>
    <w:rsid w:val="00482872"/>
    <w:rsid w:val="00483D39"/>
    <w:rsid w:val="004850DD"/>
    <w:rsid w:val="004857F8"/>
    <w:rsid w:val="00487BBF"/>
    <w:rsid w:val="00487C80"/>
    <w:rsid w:val="00490035"/>
    <w:rsid w:val="00492DE6"/>
    <w:rsid w:val="00493B47"/>
    <w:rsid w:val="00495A0A"/>
    <w:rsid w:val="004A020F"/>
    <w:rsid w:val="004A133A"/>
    <w:rsid w:val="004A35DE"/>
    <w:rsid w:val="004A3F42"/>
    <w:rsid w:val="004A55C5"/>
    <w:rsid w:val="004A62BA"/>
    <w:rsid w:val="004A6734"/>
    <w:rsid w:val="004A6BA7"/>
    <w:rsid w:val="004A791A"/>
    <w:rsid w:val="004A7A49"/>
    <w:rsid w:val="004B04CB"/>
    <w:rsid w:val="004B28D1"/>
    <w:rsid w:val="004B2D94"/>
    <w:rsid w:val="004B38FB"/>
    <w:rsid w:val="004B5662"/>
    <w:rsid w:val="004B63E8"/>
    <w:rsid w:val="004C25EA"/>
    <w:rsid w:val="004C3938"/>
    <w:rsid w:val="004C3A0E"/>
    <w:rsid w:val="004C4397"/>
    <w:rsid w:val="004C50C1"/>
    <w:rsid w:val="004C515A"/>
    <w:rsid w:val="004C52C7"/>
    <w:rsid w:val="004C5370"/>
    <w:rsid w:val="004C55DE"/>
    <w:rsid w:val="004C566F"/>
    <w:rsid w:val="004C5CBB"/>
    <w:rsid w:val="004C6CFE"/>
    <w:rsid w:val="004D4AF3"/>
    <w:rsid w:val="004D50DD"/>
    <w:rsid w:val="004D57B4"/>
    <w:rsid w:val="004D57C5"/>
    <w:rsid w:val="004D58DE"/>
    <w:rsid w:val="004D737C"/>
    <w:rsid w:val="004E0007"/>
    <w:rsid w:val="004E4950"/>
    <w:rsid w:val="004E4E23"/>
    <w:rsid w:val="004E5880"/>
    <w:rsid w:val="004E5ACF"/>
    <w:rsid w:val="004F0D72"/>
    <w:rsid w:val="004F224B"/>
    <w:rsid w:val="004F345B"/>
    <w:rsid w:val="004F5286"/>
    <w:rsid w:val="004F5722"/>
    <w:rsid w:val="00500A70"/>
    <w:rsid w:val="00501159"/>
    <w:rsid w:val="005012A8"/>
    <w:rsid w:val="00501651"/>
    <w:rsid w:val="00502643"/>
    <w:rsid w:val="00503C30"/>
    <w:rsid w:val="005043A1"/>
    <w:rsid w:val="0050654F"/>
    <w:rsid w:val="00506CE2"/>
    <w:rsid w:val="00506EF7"/>
    <w:rsid w:val="005106CB"/>
    <w:rsid w:val="00510AB8"/>
    <w:rsid w:val="00513FAB"/>
    <w:rsid w:val="0051645B"/>
    <w:rsid w:val="005168B8"/>
    <w:rsid w:val="00516B55"/>
    <w:rsid w:val="00516E5E"/>
    <w:rsid w:val="00520D01"/>
    <w:rsid w:val="00520E15"/>
    <w:rsid w:val="00521CA3"/>
    <w:rsid w:val="00523FB5"/>
    <w:rsid w:val="00524342"/>
    <w:rsid w:val="00524BF2"/>
    <w:rsid w:val="00524F6F"/>
    <w:rsid w:val="005308FB"/>
    <w:rsid w:val="00531292"/>
    <w:rsid w:val="00533C48"/>
    <w:rsid w:val="00533C61"/>
    <w:rsid w:val="005370F1"/>
    <w:rsid w:val="00541336"/>
    <w:rsid w:val="0054360C"/>
    <w:rsid w:val="00543C5C"/>
    <w:rsid w:val="0054485B"/>
    <w:rsid w:val="00544FBD"/>
    <w:rsid w:val="0054583B"/>
    <w:rsid w:val="00546EAA"/>
    <w:rsid w:val="005508C9"/>
    <w:rsid w:val="00550965"/>
    <w:rsid w:val="0055145D"/>
    <w:rsid w:val="00551FFE"/>
    <w:rsid w:val="00552D04"/>
    <w:rsid w:val="005530AF"/>
    <w:rsid w:val="00554536"/>
    <w:rsid w:val="00554CA3"/>
    <w:rsid w:val="00554FF1"/>
    <w:rsid w:val="005563B3"/>
    <w:rsid w:val="00556FA5"/>
    <w:rsid w:val="0056012A"/>
    <w:rsid w:val="00562E84"/>
    <w:rsid w:val="00563A1F"/>
    <w:rsid w:val="005657BC"/>
    <w:rsid w:val="00566C1A"/>
    <w:rsid w:val="00571A76"/>
    <w:rsid w:val="00574A1D"/>
    <w:rsid w:val="00574BCA"/>
    <w:rsid w:val="00580559"/>
    <w:rsid w:val="005821FD"/>
    <w:rsid w:val="005838E9"/>
    <w:rsid w:val="00587790"/>
    <w:rsid w:val="00587B36"/>
    <w:rsid w:val="00591185"/>
    <w:rsid w:val="005919EC"/>
    <w:rsid w:val="00592A1C"/>
    <w:rsid w:val="00592DE7"/>
    <w:rsid w:val="00594681"/>
    <w:rsid w:val="005947F6"/>
    <w:rsid w:val="005A018E"/>
    <w:rsid w:val="005A0341"/>
    <w:rsid w:val="005A0AE4"/>
    <w:rsid w:val="005A166F"/>
    <w:rsid w:val="005A1D3A"/>
    <w:rsid w:val="005A22C6"/>
    <w:rsid w:val="005A46D9"/>
    <w:rsid w:val="005B056D"/>
    <w:rsid w:val="005B1643"/>
    <w:rsid w:val="005B2586"/>
    <w:rsid w:val="005C0183"/>
    <w:rsid w:val="005C02A0"/>
    <w:rsid w:val="005C1249"/>
    <w:rsid w:val="005C2C31"/>
    <w:rsid w:val="005C38CA"/>
    <w:rsid w:val="005C39DD"/>
    <w:rsid w:val="005C3A77"/>
    <w:rsid w:val="005C3AFA"/>
    <w:rsid w:val="005C51E1"/>
    <w:rsid w:val="005C6075"/>
    <w:rsid w:val="005C6833"/>
    <w:rsid w:val="005C6ADE"/>
    <w:rsid w:val="005C7E40"/>
    <w:rsid w:val="005C7E71"/>
    <w:rsid w:val="005D16B5"/>
    <w:rsid w:val="005D19D4"/>
    <w:rsid w:val="005D3CF4"/>
    <w:rsid w:val="005D3EDB"/>
    <w:rsid w:val="005D4044"/>
    <w:rsid w:val="005D4724"/>
    <w:rsid w:val="005D4B34"/>
    <w:rsid w:val="005E0313"/>
    <w:rsid w:val="005E0BEA"/>
    <w:rsid w:val="005E2365"/>
    <w:rsid w:val="005E2766"/>
    <w:rsid w:val="005E4525"/>
    <w:rsid w:val="005E4F2D"/>
    <w:rsid w:val="005E5D66"/>
    <w:rsid w:val="005E7F6C"/>
    <w:rsid w:val="005F2B23"/>
    <w:rsid w:val="005F3432"/>
    <w:rsid w:val="005F38F7"/>
    <w:rsid w:val="005F585B"/>
    <w:rsid w:val="005F6033"/>
    <w:rsid w:val="005F7832"/>
    <w:rsid w:val="00600C1B"/>
    <w:rsid w:val="00601B56"/>
    <w:rsid w:val="006048B2"/>
    <w:rsid w:val="00605863"/>
    <w:rsid w:val="00606116"/>
    <w:rsid w:val="006069B1"/>
    <w:rsid w:val="00607007"/>
    <w:rsid w:val="00610CA4"/>
    <w:rsid w:val="00611A24"/>
    <w:rsid w:val="00611C41"/>
    <w:rsid w:val="00612D3F"/>
    <w:rsid w:val="0061326E"/>
    <w:rsid w:val="006154C8"/>
    <w:rsid w:val="006165EB"/>
    <w:rsid w:val="00622516"/>
    <w:rsid w:val="00623652"/>
    <w:rsid w:val="00623B75"/>
    <w:rsid w:val="00625B43"/>
    <w:rsid w:val="0062617F"/>
    <w:rsid w:val="0062628C"/>
    <w:rsid w:val="00626ABE"/>
    <w:rsid w:val="006277BD"/>
    <w:rsid w:val="0063099A"/>
    <w:rsid w:val="006352FD"/>
    <w:rsid w:val="00635C55"/>
    <w:rsid w:val="00635FD4"/>
    <w:rsid w:val="0063705C"/>
    <w:rsid w:val="00637122"/>
    <w:rsid w:val="006406AE"/>
    <w:rsid w:val="00640FA3"/>
    <w:rsid w:val="00641F9D"/>
    <w:rsid w:val="006430E7"/>
    <w:rsid w:val="006469FF"/>
    <w:rsid w:val="00650D18"/>
    <w:rsid w:val="00650DBD"/>
    <w:rsid w:val="006539F8"/>
    <w:rsid w:val="0065541F"/>
    <w:rsid w:val="00655F9A"/>
    <w:rsid w:val="006565CD"/>
    <w:rsid w:val="00656C13"/>
    <w:rsid w:val="00656DEB"/>
    <w:rsid w:val="00657F76"/>
    <w:rsid w:val="00660824"/>
    <w:rsid w:val="00663702"/>
    <w:rsid w:val="00665AA5"/>
    <w:rsid w:val="00666B9C"/>
    <w:rsid w:val="006734A5"/>
    <w:rsid w:val="00675F82"/>
    <w:rsid w:val="00676E22"/>
    <w:rsid w:val="00677B63"/>
    <w:rsid w:val="00677EBD"/>
    <w:rsid w:val="00681042"/>
    <w:rsid w:val="006825EC"/>
    <w:rsid w:val="006851C3"/>
    <w:rsid w:val="006855B0"/>
    <w:rsid w:val="0068626C"/>
    <w:rsid w:val="00686870"/>
    <w:rsid w:val="00687F1D"/>
    <w:rsid w:val="00694650"/>
    <w:rsid w:val="006957A1"/>
    <w:rsid w:val="006A1390"/>
    <w:rsid w:val="006A19B6"/>
    <w:rsid w:val="006A2133"/>
    <w:rsid w:val="006A2F81"/>
    <w:rsid w:val="006A3158"/>
    <w:rsid w:val="006A4624"/>
    <w:rsid w:val="006A55B5"/>
    <w:rsid w:val="006A7172"/>
    <w:rsid w:val="006A726B"/>
    <w:rsid w:val="006B10EE"/>
    <w:rsid w:val="006B1C1B"/>
    <w:rsid w:val="006B275F"/>
    <w:rsid w:val="006B2A15"/>
    <w:rsid w:val="006B306A"/>
    <w:rsid w:val="006B3839"/>
    <w:rsid w:val="006B5948"/>
    <w:rsid w:val="006B664F"/>
    <w:rsid w:val="006C041D"/>
    <w:rsid w:val="006C1D60"/>
    <w:rsid w:val="006C2555"/>
    <w:rsid w:val="006C3139"/>
    <w:rsid w:val="006C3835"/>
    <w:rsid w:val="006C5059"/>
    <w:rsid w:val="006C5075"/>
    <w:rsid w:val="006C54C3"/>
    <w:rsid w:val="006C5E9D"/>
    <w:rsid w:val="006C7802"/>
    <w:rsid w:val="006C7B36"/>
    <w:rsid w:val="006D28F5"/>
    <w:rsid w:val="006D2DE2"/>
    <w:rsid w:val="006D44A0"/>
    <w:rsid w:val="006D4736"/>
    <w:rsid w:val="006D6457"/>
    <w:rsid w:val="006D65AE"/>
    <w:rsid w:val="006D7DEF"/>
    <w:rsid w:val="006E7EB9"/>
    <w:rsid w:val="006F03FB"/>
    <w:rsid w:val="006F4872"/>
    <w:rsid w:val="006F4FE5"/>
    <w:rsid w:val="006F5360"/>
    <w:rsid w:val="006F60B5"/>
    <w:rsid w:val="006F78C2"/>
    <w:rsid w:val="00700FC7"/>
    <w:rsid w:val="00701738"/>
    <w:rsid w:val="00704205"/>
    <w:rsid w:val="007052E5"/>
    <w:rsid w:val="007062C7"/>
    <w:rsid w:val="00706A6B"/>
    <w:rsid w:val="007078A4"/>
    <w:rsid w:val="00711779"/>
    <w:rsid w:val="00711E28"/>
    <w:rsid w:val="00713C4A"/>
    <w:rsid w:val="007155F9"/>
    <w:rsid w:val="00715D34"/>
    <w:rsid w:val="00716266"/>
    <w:rsid w:val="00716480"/>
    <w:rsid w:val="00716971"/>
    <w:rsid w:val="0071733E"/>
    <w:rsid w:val="007227E9"/>
    <w:rsid w:val="007232D8"/>
    <w:rsid w:val="007238DB"/>
    <w:rsid w:val="00723DD8"/>
    <w:rsid w:val="0072560A"/>
    <w:rsid w:val="00726810"/>
    <w:rsid w:val="0073275D"/>
    <w:rsid w:val="00732F41"/>
    <w:rsid w:val="007361A1"/>
    <w:rsid w:val="00736273"/>
    <w:rsid w:val="0074018B"/>
    <w:rsid w:val="007413F2"/>
    <w:rsid w:val="00741AB5"/>
    <w:rsid w:val="00742023"/>
    <w:rsid w:val="00742835"/>
    <w:rsid w:val="00742F0A"/>
    <w:rsid w:val="007449FD"/>
    <w:rsid w:val="00745B9B"/>
    <w:rsid w:val="0074762C"/>
    <w:rsid w:val="00747892"/>
    <w:rsid w:val="0075012C"/>
    <w:rsid w:val="007508B6"/>
    <w:rsid w:val="007516AC"/>
    <w:rsid w:val="00753AD2"/>
    <w:rsid w:val="007557E8"/>
    <w:rsid w:val="00755EF9"/>
    <w:rsid w:val="00755FDF"/>
    <w:rsid w:val="00756B5D"/>
    <w:rsid w:val="007606A4"/>
    <w:rsid w:val="0076225B"/>
    <w:rsid w:val="0076346E"/>
    <w:rsid w:val="007638D2"/>
    <w:rsid w:val="00763C1D"/>
    <w:rsid w:val="0076410B"/>
    <w:rsid w:val="00764198"/>
    <w:rsid w:val="007647AE"/>
    <w:rsid w:val="00764EBC"/>
    <w:rsid w:val="007660F8"/>
    <w:rsid w:val="00767996"/>
    <w:rsid w:val="00767DAC"/>
    <w:rsid w:val="00767F68"/>
    <w:rsid w:val="00772D99"/>
    <w:rsid w:val="00773E0C"/>
    <w:rsid w:val="007754DC"/>
    <w:rsid w:val="00780184"/>
    <w:rsid w:val="00780F01"/>
    <w:rsid w:val="00783D4D"/>
    <w:rsid w:val="0078434E"/>
    <w:rsid w:val="007856AD"/>
    <w:rsid w:val="0078630C"/>
    <w:rsid w:val="007868D8"/>
    <w:rsid w:val="00787167"/>
    <w:rsid w:val="00787B57"/>
    <w:rsid w:val="00787F2B"/>
    <w:rsid w:val="00791C16"/>
    <w:rsid w:val="00793C41"/>
    <w:rsid w:val="0079503E"/>
    <w:rsid w:val="00795199"/>
    <w:rsid w:val="00795C88"/>
    <w:rsid w:val="007A23E0"/>
    <w:rsid w:val="007A2511"/>
    <w:rsid w:val="007A62CC"/>
    <w:rsid w:val="007A6E91"/>
    <w:rsid w:val="007A7A17"/>
    <w:rsid w:val="007B0A1C"/>
    <w:rsid w:val="007B1700"/>
    <w:rsid w:val="007B1C38"/>
    <w:rsid w:val="007B3462"/>
    <w:rsid w:val="007B36C0"/>
    <w:rsid w:val="007B39C3"/>
    <w:rsid w:val="007B3E7D"/>
    <w:rsid w:val="007B4232"/>
    <w:rsid w:val="007B5FD8"/>
    <w:rsid w:val="007B640F"/>
    <w:rsid w:val="007B6A9B"/>
    <w:rsid w:val="007B6E21"/>
    <w:rsid w:val="007C04F0"/>
    <w:rsid w:val="007C3923"/>
    <w:rsid w:val="007C5808"/>
    <w:rsid w:val="007C5AB9"/>
    <w:rsid w:val="007D0BB6"/>
    <w:rsid w:val="007D0EE6"/>
    <w:rsid w:val="007D2962"/>
    <w:rsid w:val="007D3011"/>
    <w:rsid w:val="007D73A4"/>
    <w:rsid w:val="007E251B"/>
    <w:rsid w:val="007E3C87"/>
    <w:rsid w:val="007E5424"/>
    <w:rsid w:val="007E68BF"/>
    <w:rsid w:val="007E78C7"/>
    <w:rsid w:val="007F04A1"/>
    <w:rsid w:val="007F1ADE"/>
    <w:rsid w:val="007F441F"/>
    <w:rsid w:val="007F4563"/>
    <w:rsid w:val="007F66D6"/>
    <w:rsid w:val="007F6CC3"/>
    <w:rsid w:val="007F7169"/>
    <w:rsid w:val="008020AE"/>
    <w:rsid w:val="00802F4F"/>
    <w:rsid w:val="00803103"/>
    <w:rsid w:val="00805A6C"/>
    <w:rsid w:val="00806CC1"/>
    <w:rsid w:val="00806D0F"/>
    <w:rsid w:val="0081042F"/>
    <w:rsid w:val="008104E1"/>
    <w:rsid w:val="00811101"/>
    <w:rsid w:val="00812C07"/>
    <w:rsid w:val="00814171"/>
    <w:rsid w:val="00816D5F"/>
    <w:rsid w:val="00817976"/>
    <w:rsid w:val="00817D1E"/>
    <w:rsid w:val="00820C1A"/>
    <w:rsid w:val="00820F20"/>
    <w:rsid w:val="00821B61"/>
    <w:rsid w:val="0082279C"/>
    <w:rsid w:val="00822A7A"/>
    <w:rsid w:val="00823203"/>
    <w:rsid w:val="00823335"/>
    <w:rsid w:val="00827C25"/>
    <w:rsid w:val="00827D54"/>
    <w:rsid w:val="00830164"/>
    <w:rsid w:val="00832C74"/>
    <w:rsid w:val="00832FA0"/>
    <w:rsid w:val="00834D6A"/>
    <w:rsid w:val="00835A61"/>
    <w:rsid w:val="00837A38"/>
    <w:rsid w:val="00841697"/>
    <w:rsid w:val="00842C7D"/>
    <w:rsid w:val="00844669"/>
    <w:rsid w:val="00844A16"/>
    <w:rsid w:val="0084629D"/>
    <w:rsid w:val="00847006"/>
    <w:rsid w:val="00850E34"/>
    <w:rsid w:val="00851728"/>
    <w:rsid w:val="00852C10"/>
    <w:rsid w:val="0085351F"/>
    <w:rsid w:val="008548CC"/>
    <w:rsid w:val="00855287"/>
    <w:rsid w:val="008561BF"/>
    <w:rsid w:val="00856D0D"/>
    <w:rsid w:val="0085711E"/>
    <w:rsid w:val="008613CD"/>
    <w:rsid w:val="00861912"/>
    <w:rsid w:val="00863A90"/>
    <w:rsid w:val="00865E47"/>
    <w:rsid w:val="008669C8"/>
    <w:rsid w:val="0086787F"/>
    <w:rsid w:val="00867E14"/>
    <w:rsid w:val="00870FF0"/>
    <w:rsid w:val="008710A8"/>
    <w:rsid w:val="00871E2A"/>
    <w:rsid w:val="00873483"/>
    <w:rsid w:val="008803D1"/>
    <w:rsid w:val="008810B1"/>
    <w:rsid w:val="008814B2"/>
    <w:rsid w:val="0088353A"/>
    <w:rsid w:val="00883886"/>
    <w:rsid w:val="0088439A"/>
    <w:rsid w:val="00884F84"/>
    <w:rsid w:val="00890663"/>
    <w:rsid w:val="00890AAD"/>
    <w:rsid w:val="00892E43"/>
    <w:rsid w:val="00893659"/>
    <w:rsid w:val="008942D0"/>
    <w:rsid w:val="0089447D"/>
    <w:rsid w:val="0089532F"/>
    <w:rsid w:val="00895457"/>
    <w:rsid w:val="00896A0C"/>
    <w:rsid w:val="00897CF9"/>
    <w:rsid w:val="008A04DA"/>
    <w:rsid w:val="008A0FCC"/>
    <w:rsid w:val="008A101B"/>
    <w:rsid w:val="008A3528"/>
    <w:rsid w:val="008A4923"/>
    <w:rsid w:val="008A5049"/>
    <w:rsid w:val="008A5DC1"/>
    <w:rsid w:val="008A72AD"/>
    <w:rsid w:val="008B006B"/>
    <w:rsid w:val="008B09E1"/>
    <w:rsid w:val="008B0FF4"/>
    <w:rsid w:val="008B3A72"/>
    <w:rsid w:val="008C21DE"/>
    <w:rsid w:val="008C29DE"/>
    <w:rsid w:val="008C3364"/>
    <w:rsid w:val="008C3E5C"/>
    <w:rsid w:val="008C4E4D"/>
    <w:rsid w:val="008D00B5"/>
    <w:rsid w:val="008D1A06"/>
    <w:rsid w:val="008D2C24"/>
    <w:rsid w:val="008D332C"/>
    <w:rsid w:val="008D362A"/>
    <w:rsid w:val="008D4CEF"/>
    <w:rsid w:val="008D6C1D"/>
    <w:rsid w:val="008D702F"/>
    <w:rsid w:val="008D7BC9"/>
    <w:rsid w:val="008E11A5"/>
    <w:rsid w:val="008E1392"/>
    <w:rsid w:val="008E28BC"/>
    <w:rsid w:val="008E47BA"/>
    <w:rsid w:val="008E56E9"/>
    <w:rsid w:val="008E5BC5"/>
    <w:rsid w:val="008E69D6"/>
    <w:rsid w:val="008E770F"/>
    <w:rsid w:val="008F0CCD"/>
    <w:rsid w:val="008F1C11"/>
    <w:rsid w:val="008F4327"/>
    <w:rsid w:val="008F5ADE"/>
    <w:rsid w:val="00900EC9"/>
    <w:rsid w:val="0090151B"/>
    <w:rsid w:val="00901744"/>
    <w:rsid w:val="00901D23"/>
    <w:rsid w:val="00902173"/>
    <w:rsid w:val="00902581"/>
    <w:rsid w:val="00902B6F"/>
    <w:rsid w:val="009032AD"/>
    <w:rsid w:val="00903306"/>
    <w:rsid w:val="00903314"/>
    <w:rsid w:val="0090367A"/>
    <w:rsid w:val="00903C09"/>
    <w:rsid w:val="00906543"/>
    <w:rsid w:val="00910CB9"/>
    <w:rsid w:val="009132D8"/>
    <w:rsid w:val="0091517A"/>
    <w:rsid w:val="00915423"/>
    <w:rsid w:val="009155B9"/>
    <w:rsid w:val="009155F2"/>
    <w:rsid w:val="009161C9"/>
    <w:rsid w:val="00920585"/>
    <w:rsid w:val="00920B30"/>
    <w:rsid w:val="00921C59"/>
    <w:rsid w:val="00921D42"/>
    <w:rsid w:val="0092265F"/>
    <w:rsid w:val="009235E0"/>
    <w:rsid w:val="00923A20"/>
    <w:rsid w:val="00924845"/>
    <w:rsid w:val="00925784"/>
    <w:rsid w:val="00926EDC"/>
    <w:rsid w:val="009277B6"/>
    <w:rsid w:val="00931216"/>
    <w:rsid w:val="00931CD9"/>
    <w:rsid w:val="00931FE5"/>
    <w:rsid w:val="009342E4"/>
    <w:rsid w:val="00935C5E"/>
    <w:rsid w:val="00936F77"/>
    <w:rsid w:val="00940E15"/>
    <w:rsid w:val="00941464"/>
    <w:rsid w:val="00944866"/>
    <w:rsid w:val="00944978"/>
    <w:rsid w:val="00944CBB"/>
    <w:rsid w:val="0094514D"/>
    <w:rsid w:val="009458E4"/>
    <w:rsid w:val="00945CD4"/>
    <w:rsid w:val="00946B96"/>
    <w:rsid w:val="00946D7E"/>
    <w:rsid w:val="009470F0"/>
    <w:rsid w:val="00947A05"/>
    <w:rsid w:val="00952426"/>
    <w:rsid w:val="00952C9D"/>
    <w:rsid w:val="00953ECD"/>
    <w:rsid w:val="00954523"/>
    <w:rsid w:val="0095518D"/>
    <w:rsid w:val="00955A2C"/>
    <w:rsid w:val="00955AB0"/>
    <w:rsid w:val="009567FC"/>
    <w:rsid w:val="00960812"/>
    <w:rsid w:val="009611AA"/>
    <w:rsid w:val="0096124F"/>
    <w:rsid w:val="00961482"/>
    <w:rsid w:val="00961D82"/>
    <w:rsid w:val="00962B48"/>
    <w:rsid w:val="00962CFA"/>
    <w:rsid w:val="00963999"/>
    <w:rsid w:val="00964801"/>
    <w:rsid w:val="00964906"/>
    <w:rsid w:val="009655A6"/>
    <w:rsid w:val="00966BA6"/>
    <w:rsid w:val="00970DB8"/>
    <w:rsid w:val="009715EE"/>
    <w:rsid w:val="009749D2"/>
    <w:rsid w:val="00974B56"/>
    <w:rsid w:val="0097584D"/>
    <w:rsid w:val="0097663A"/>
    <w:rsid w:val="00976CDB"/>
    <w:rsid w:val="009803D2"/>
    <w:rsid w:val="00980E88"/>
    <w:rsid w:val="00981822"/>
    <w:rsid w:val="00981D3C"/>
    <w:rsid w:val="00982E8E"/>
    <w:rsid w:val="0098486F"/>
    <w:rsid w:val="00985971"/>
    <w:rsid w:val="00985EDF"/>
    <w:rsid w:val="00986FD6"/>
    <w:rsid w:val="0099026C"/>
    <w:rsid w:val="00991A49"/>
    <w:rsid w:val="00991D7B"/>
    <w:rsid w:val="00991DF8"/>
    <w:rsid w:val="009932D1"/>
    <w:rsid w:val="009933D2"/>
    <w:rsid w:val="0099467B"/>
    <w:rsid w:val="00995636"/>
    <w:rsid w:val="00995C41"/>
    <w:rsid w:val="009A1C96"/>
    <w:rsid w:val="009A27F7"/>
    <w:rsid w:val="009A2E52"/>
    <w:rsid w:val="009A7D2D"/>
    <w:rsid w:val="009B0E72"/>
    <w:rsid w:val="009B1050"/>
    <w:rsid w:val="009B183C"/>
    <w:rsid w:val="009B1F90"/>
    <w:rsid w:val="009B351C"/>
    <w:rsid w:val="009B66E8"/>
    <w:rsid w:val="009B7397"/>
    <w:rsid w:val="009C08E7"/>
    <w:rsid w:val="009C1706"/>
    <w:rsid w:val="009C2305"/>
    <w:rsid w:val="009C279F"/>
    <w:rsid w:val="009C3130"/>
    <w:rsid w:val="009C355F"/>
    <w:rsid w:val="009C4702"/>
    <w:rsid w:val="009D1046"/>
    <w:rsid w:val="009D17D0"/>
    <w:rsid w:val="009D2129"/>
    <w:rsid w:val="009D37ED"/>
    <w:rsid w:val="009D4785"/>
    <w:rsid w:val="009D4D49"/>
    <w:rsid w:val="009D4E9F"/>
    <w:rsid w:val="009D5B23"/>
    <w:rsid w:val="009D5B36"/>
    <w:rsid w:val="009D7D97"/>
    <w:rsid w:val="009E2059"/>
    <w:rsid w:val="009F127A"/>
    <w:rsid w:val="009F16ED"/>
    <w:rsid w:val="009F1D45"/>
    <w:rsid w:val="009F2B49"/>
    <w:rsid w:val="009F3A08"/>
    <w:rsid w:val="009F5909"/>
    <w:rsid w:val="009F5DF3"/>
    <w:rsid w:val="009F6815"/>
    <w:rsid w:val="009F6C77"/>
    <w:rsid w:val="009F77B6"/>
    <w:rsid w:val="00A00FFA"/>
    <w:rsid w:val="00A01F36"/>
    <w:rsid w:val="00A05182"/>
    <w:rsid w:val="00A0597C"/>
    <w:rsid w:val="00A06FE8"/>
    <w:rsid w:val="00A10963"/>
    <w:rsid w:val="00A10D55"/>
    <w:rsid w:val="00A119F8"/>
    <w:rsid w:val="00A127C8"/>
    <w:rsid w:val="00A2053D"/>
    <w:rsid w:val="00A21299"/>
    <w:rsid w:val="00A23886"/>
    <w:rsid w:val="00A255D4"/>
    <w:rsid w:val="00A27637"/>
    <w:rsid w:val="00A3096B"/>
    <w:rsid w:val="00A314FB"/>
    <w:rsid w:val="00A321CF"/>
    <w:rsid w:val="00A3257F"/>
    <w:rsid w:val="00A325B4"/>
    <w:rsid w:val="00A33DF1"/>
    <w:rsid w:val="00A347B5"/>
    <w:rsid w:val="00A34CF2"/>
    <w:rsid w:val="00A35FC5"/>
    <w:rsid w:val="00A3677C"/>
    <w:rsid w:val="00A36D08"/>
    <w:rsid w:val="00A376A6"/>
    <w:rsid w:val="00A37931"/>
    <w:rsid w:val="00A42657"/>
    <w:rsid w:val="00A45C5A"/>
    <w:rsid w:val="00A46DC4"/>
    <w:rsid w:val="00A47B78"/>
    <w:rsid w:val="00A522C2"/>
    <w:rsid w:val="00A52F68"/>
    <w:rsid w:val="00A55918"/>
    <w:rsid w:val="00A564AF"/>
    <w:rsid w:val="00A56A9E"/>
    <w:rsid w:val="00A5774B"/>
    <w:rsid w:val="00A578FB"/>
    <w:rsid w:val="00A60DE3"/>
    <w:rsid w:val="00A6271E"/>
    <w:rsid w:val="00A6336F"/>
    <w:rsid w:val="00A65810"/>
    <w:rsid w:val="00A6597C"/>
    <w:rsid w:val="00A65F5A"/>
    <w:rsid w:val="00A6674B"/>
    <w:rsid w:val="00A6762C"/>
    <w:rsid w:val="00A67658"/>
    <w:rsid w:val="00A70337"/>
    <w:rsid w:val="00A71709"/>
    <w:rsid w:val="00A73B8B"/>
    <w:rsid w:val="00A74E7A"/>
    <w:rsid w:val="00A76316"/>
    <w:rsid w:val="00A8020F"/>
    <w:rsid w:val="00A80F74"/>
    <w:rsid w:val="00A824B4"/>
    <w:rsid w:val="00A82683"/>
    <w:rsid w:val="00A82ECF"/>
    <w:rsid w:val="00A84140"/>
    <w:rsid w:val="00A84A43"/>
    <w:rsid w:val="00A84C6D"/>
    <w:rsid w:val="00A857FC"/>
    <w:rsid w:val="00A86127"/>
    <w:rsid w:val="00A864A9"/>
    <w:rsid w:val="00A8654A"/>
    <w:rsid w:val="00A91516"/>
    <w:rsid w:val="00A95D32"/>
    <w:rsid w:val="00AA03A4"/>
    <w:rsid w:val="00AA0F10"/>
    <w:rsid w:val="00AA1470"/>
    <w:rsid w:val="00AA152F"/>
    <w:rsid w:val="00AA2684"/>
    <w:rsid w:val="00AA4BF1"/>
    <w:rsid w:val="00AA4F72"/>
    <w:rsid w:val="00AA59A7"/>
    <w:rsid w:val="00AA62FC"/>
    <w:rsid w:val="00AB51AA"/>
    <w:rsid w:val="00AB733C"/>
    <w:rsid w:val="00AC00AF"/>
    <w:rsid w:val="00AC0181"/>
    <w:rsid w:val="00AC07F3"/>
    <w:rsid w:val="00AC1B9F"/>
    <w:rsid w:val="00AC27F8"/>
    <w:rsid w:val="00AC527E"/>
    <w:rsid w:val="00AC7588"/>
    <w:rsid w:val="00AC7D7C"/>
    <w:rsid w:val="00AD1A63"/>
    <w:rsid w:val="00AD3050"/>
    <w:rsid w:val="00AD3C7F"/>
    <w:rsid w:val="00AD4B69"/>
    <w:rsid w:val="00AD554D"/>
    <w:rsid w:val="00AD56D0"/>
    <w:rsid w:val="00AD5981"/>
    <w:rsid w:val="00AD62F6"/>
    <w:rsid w:val="00AD6CF2"/>
    <w:rsid w:val="00AD6DAF"/>
    <w:rsid w:val="00AE0397"/>
    <w:rsid w:val="00AE46C1"/>
    <w:rsid w:val="00AE481D"/>
    <w:rsid w:val="00AE5118"/>
    <w:rsid w:val="00AE55BF"/>
    <w:rsid w:val="00AE64AA"/>
    <w:rsid w:val="00AE7EF0"/>
    <w:rsid w:val="00AF056B"/>
    <w:rsid w:val="00AF169E"/>
    <w:rsid w:val="00AF3A75"/>
    <w:rsid w:val="00B00D6F"/>
    <w:rsid w:val="00B0105A"/>
    <w:rsid w:val="00B0127C"/>
    <w:rsid w:val="00B0142D"/>
    <w:rsid w:val="00B01863"/>
    <w:rsid w:val="00B019CF"/>
    <w:rsid w:val="00B03975"/>
    <w:rsid w:val="00B0530D"/>
    <w:rsid w:val="00B10FED"/>
    <w:rsid w:val="00B1121F"/>
    <w:rsid w:val="00B11662"/>
    <w:rsid w:val="00B13840"/>
    <w:rsid w:val="00B207CC"/>
    <w:rsid w:val="00B215DA"/>
    <w:rsid w:val="00B2212E"/>
    <w:rsid w:val="00B23111"/>
    <w:rsid w:val="00B232D1"/>
    <w:rsid w:val="00B24E26"/>
    <w:rsid w:val="00B26C3B"/>
    <w:rsid w:val="00B2777A"/>
    <w:rsid w:val="00B317B3"/>
    <w:rsid w:val="00B33121"/>
    <w:rsid w:val="00B36E9F"/>
    <w:rsid w:val="00B3759D"/>
    <w:rsid w:val="00B419E8"/>
    <w:rsid w:val="00B41E74"/>
    <w:rsid w:val="00B42597"/>
    <w:rsid w:val="00B425BA"/>
    <w:rsid w:val="00B446F0"/>
    <w:rsid w:val="00B45C95"/>
    <w:rsid w:val="00B45E53"/>
    <w:rsid w:val="00B50C5F"/>
    <w:rsid w:val="00B5134A"/>
    <w:rsid w:val="00B53667"/>
    <w:rsid w:val="00B537AF"/>
    <w:rsid w:val="00B54CDE"/>
    <w:rsid w:val="00B572D7"/>
    <w:rsid w:val="00B616EB"/>
    <w:rsid w:val="00B618D0"/>
    <w:rsid w:val="00B637F4"/>
    <w:rsid w:val="00B63999"/>
    <w:rsid w:val="00B65F36"/>
    <w:rsid w:val="00B6660B"/>
    <w:rsid w:val="00B67D65"/>
    <w:rsid w:val="00B704B2"/>
    <w:rsid w:val="00B716E2"/>
    <w:rsid w:val="00B724E3"/>
    <w:rsid w:val="00B72B47"/>
    <w:rsid w:val="00B72F87"/>
    <w:rsid w:val="00B73AA0"/>
    <w:rsid w:val="00B741AE"/>
    <w:rsid w:val="00B74FDB"/>
    <w:rsid w:val="00B75B06"/>
    <w:rsid w:val="00B75FC7"/>
    <w:rsid w:val="00B7649B"/>
    <w:rsid w:val="00B76566"/>
    <w:rsid w:val="00B771F8"/>
    <w:rsid w:val="00B779B1"/>
    <w:rsid w:val="00B80C2C"/>
    <w:rsid w:val="00B8113E"/>
    <w:rsid w:val="00B836E7"/>
    <w:rsid w:val="00B83DEA"/>
    <w:rsid w:val="00B84515"/>
    <w:rsid w:val="00B84553"/>
    <w:rsid w:val="00B84B85"/>
    <w:rsid w:val="00B84C50"/>
    <w:rsid w:val="00B86519"/>
    <w:rsid w:val="00B86E53"/>
    <w:rsid w:val="00B874FB"/>
    <w:rsid w:val="00B8767B"/>
    <w:rsid w:val="00B90291"/>
    <w:rsid w:val="00B92CBB"/>
    <w:rsid w:val="00B94A42"/>
    <w:rsid w:val="00B94B5C"/>
    <w:rsid w:val="00B955CA"/>
    <w:rsid w:val="00BA1F65"/>
    <w:rsid w:val="00BA24BB"/>
    <w:rsid w:val="00BA25EB"/>
    <w:rsid w:val="00BA4556"/>
    <w:rsid w:val="00BA5EF8"/>
    <w:rsid w:val="00BA7E4E"/>
    <w:rsid w:val="00BB03A2"/>
    <w:rsid w:val="00BB2285"/>
    <w:rsid w:val="00BB5EFD"/>
    <w:rsid w:val="00BC2976"/>
    <w:rsid w:val="00BC2AA4"/>
    <w:rsid w:val="00BC2C44"/>
    <w:rsid w:val="00BC506A"/>
    <w:rsid w:val="00BC59E6"/>
    <w:rsid w:val="00BD280C"/>
    <w:rsid w:val="00BD291E"/>
    <w:rsid w:val="00BD2C66"/>
    <w:rsid w:val="00BD5C60"/>
    <w:rsid w:val="00BD5F5C"/>
    <w:rsid w:val="00BD797B"/>
    <w:rsid w:val="00BD7EC6"/>
    <w:rsid w:val="00BD7F5F"/>
    <w:rsid w:val="00BE0B8B"/>
    <w:rsid w:val="00BE1386"/>
    <w:rsid w:val="00BE1DA4"/>
    <w:rsid w:val="00BE600F"/>
    <w:rsid w:val="00BE7BAB"/>
    <w:rsid w:val="00BF003C"/>
    <w:rsid w:val="00BF17EE"/>
    <w:rsid w:val="00BF1D18"/>
    <w:rsid w:val="00BF3918"/>
    <w:rsid w:val="00BF43CE"/>
    <w:rsid w:val="00BF5DC4"/>
    <w:rsid w:val="00BF62C5"/>
    <w:rsid w:val="00BF650C"/>
    <w:rsid w:val="00BF6823"/>
    <w:rsid w:val="00BF6CB2"/>
    <w:rsid w:val="00BF7E3B"/>
    <w:rsid w:val="00C015A4"/>
    <w:rsid w:val="00C047FE"/>
    <w:rsid w:val="00C0531A"/>
    <w:rsid w:val="00C05E61"/>
    <w:rsid w:val="00C076A2"/>
    <w:rsid w:val="00C100E8"/>
    <w:rsid w:val="00C11230"/>
    <w:rsid w:val="00C11462"/>
    <w:rsid w:val="00C13658"/>
    <w:rsid w:val="00C13D8F"/>
    <w:rsid w:val="00C13D93"/>
    <w:rsid w:val="00C2013D"/>
    <w:rsid w:val="00C209D9"/>
    <w:rsid w:val="00C21485"/>
    <w:rsid w:val="00C21C10"/>
    <w:rsid w:val="00C22ADF"/>
    <w:rsid w:val="00C24BFC"/>
    <w:rsid w:val="00C24F55"/>
    <w:rsid w:val="00C2658F"/>
    <w:rsid w:val="00C26825"/>
    <w:rsid w:val="00C30208"/>
    <w:rsid w:val="00C31109"/>
    <w:rsid w:val="00C315FF"/>
    <w:rsid w:val="00C35F5B"/>
    <w:rsid w:val="00C360E9"/>
    <w:rsid w:val="00C361ED"/>
    <w:rsid w:val="00C3692B"/>
    <w:rsid w:val="00C36CEC"/>
    <w:rsid w:val="00C378B3"/>
    <w:rsid w:val="00C45CB8"/>
    <w:rsid w:val="00C46706"/>
    <w:rsid w:val="00C469FC"/>
    <w:rsid w:val="00C47027"/>
    <w:rsid w:val="00C475F6"/>
    <w:rsid w:val="00C47616"/>
    <w:rsid w:val="00C50300"/>
    <w:rsid w:val="00C510AA"/>
    <w:rsid w:val="00C52673"/>
    <w:rsid w:val="00C5289F"/>
    <w:rsid w:val="00C53FD7"/>
    <w:rsid w:val="00C541D2"/>
    <w:rsid w:val="00C543ED"/>
    <w:rsid w:val="00C60381"/>
    <w:rsid w:val="00C613C4"/>
    <w:rsid w:val="00C61DD6"/>
    <w:rsid w:val="00C63717"/>
    <w:rsid w:val="00C65F41"/>
    <w:rsid w:val="00C66B2B"/>
    <w:rsid w:val="00C6765B"/>
    <w:rsid w:val="00C67E86"/>
    <w:rsid w:val="00C7074F"/>
    <w:rsid w:val="00C72D78"/>
    <w:rsid w:val="00C8035F"/>
    <w:rsid w:val="00C81FAD"/>
    <w:rsid w:val="00C84D94"/>
    <w:rsid w:val="00C85E3C"/>
    <w:rsid w:val="00C86330"/>
    <w:rsid w:val="00C875AB"/>
    <w:rsid w:val="00C90931"/>
    <w:rsid w:val="00C90FCB"/>
    <w:rsid w:val="00C93D75"/>
    <w:rsid w:val="00C94554"/>
    <w:rsid w:val="00C97302"/>
    <w:rsid w:val="00C97EDE"/>
    <w:rsid w:val="00CA04CE"/>
    <w:rsid w:val="00CA0B60"/>
    <w:rsid w:val="00CA1AD1"/>
    <w:rsid w:val="00CA244C"/>
    <w:rsid w:val="00CA3CE8"/>
    <w:rsid w:val="00CA65E3"/>
    <w:rsid w:val="00CA7434"/>
    <w:rsid w:val="00CA7C31"/>
    <w:rsid w:val="00CB34BD"/>
    <w:rsid w:val="00CB5651"/>
    <w:rsid w:val="00CB7DC6"/>
    <w:rsid w:val="00CC0740"/>
    <w:rsid w:val="00CC65AF"/>
    <w:rsid w:val="00CC6B7F"/>
    <w:rsid w:val="00CC7C0C"/>
    <w:rsid w:val="00CD0090"/>
    <w:rsid w:val="00CD0CDC"/>
    <w:rsid w:val="00CD0E5D"/>
    <w:rsid w:val="00CD16EE"/>
    <w:rsid w:val="00CD1D71"/>
    <w:rsid w:val="00CD347A"/>
    <w:rsid w:val="00CD3899"/>
    <w:rsid w:val="00CD3B4B"/>
    <w:rsid w:val="00CD7407"/>
    <w:rsid w:val="00CD75FA"/>
    <w:rsid w:val="00CD799E"/>
    <w:rsid w:val="00CD7A2C"/>
    <w:rsid w:val="00CE16A2"/>
    <w:rsid w:val="00CE513C"/>
    <w:rsid w:val="00CE58CD"/>
    <w:rsid w:val="00CE7082"/>
    <w:rsid w:val="00CE7CCA"/>
    <w:rsid w:val="00CF35DA"/>
    <w:rsid w:val="00CF3BDC"/>
    <w:rsid w:val="00CF4ACE"/>
    <w:rsid w:val="00CF5A08"/>
    <w:rsid w:val="00CF5BE1"/>
    <w:rsid w:val="00CF700D"/>
    <w:rsid w:val="00CF70BC"/>
    <w:rsid w:val="00D0125B"/>
    <w:rsid w:val="00D02F99"/>
    <w:rsid w:val="00D058B4"/>
    <w:rsid w:val="00D06F5C"/>
    <w:rsid w:val="00D1006D"/>
    <w:rsid w:val="00D112C2"/>
    <w:rsid w:val="00D11739"/>
    <w:rsid w:val="00D131AB"/>
    <w:rsid w:val="00D15B32"/>
    <w:rsid w:val="00D16087"/>
    <w:rsid w:val="00D17F4C"/>
    <w:rsid w:val="00D207AF"/>
    <w:rsid w:val="00D238DC"/>
    <w:rsid w:val="00D2629B"/>
    <w:rsid w:val="00D26BD8"/>
    <w:rsid w:val="00D31647"/>
    <w:rsid w:val="00D31E83"/>
    <w:rsid w:val="00D329CD"/>
    <w:rsid w:val="00D33261"/>
    <w:rsid w:val="00D3785C"/>
    <w:rsid w:val="00D417A6"/>
    <w:rsid w:val="00D4235A"/>
    <w:rsid w:val="00D42781"/>
    <w:rsid w:val="00D42FFE"/>
    <w:rsid w:val="00D4360E"/>
    <w:rsid w:val="00D439E2"/>
    <w:rsid w:val="00D45925"/>
    <w:rsid w:val="00D45ACD"/>
    <w:rsid w:val="00D467A6"/>
    <w:rsid w:val="00D47093"/>
    <w:rsid w:val="00D4713A"/>
    <w:rsid w:val="00D50290"/>
    <w:rsid w:val="00D50650"/>
    <w:rsid w:val="00D50B65"/>
    <w:rsid w:val="00D50BDC"/>
    <w:rsid w:val="00D50D8B"/>
    <w:rsid w:val="00D51707"/>
    <w:rsid w:val="00D5394C"/>
    <w:rsid w:val="00D54DDD"/>
    <w:rsid w:val="00D57C55"/>
    <w:rsid w:val="00D57F5E"/>
    <w:rsid w:val="00D600BD"/>
    <w:rsid w:val="00D60EA1"/>
    <w:rsid w:val="00D638B2"/>
    <w:rsid w:val="00D63E1F"/>
    <w:rsid w:val="00D6563E"/>
    <w:rsid w:val="00D664D1"/>
    <w:rsid w:val="00D66553"/>
    <w:rsid w:val="00D6678F"/>
    <w:rsid w:val="00D67EBB"/>
    <w:rsid w:val="00D7004F"/>
    <w:rsid w:val="00D71110"/>
    <w:rsid w:val="00D71126"/>
    <w:rsid w:val="00D715EF"/>
    <w:rsid w:val="00D72009"/>
    <w:rsid w:val="00D7359B"/>
    <w:rsid w:val="00D74622"/>
    <w:rsid w:val="00D75695"/>
    <w:rsid w:val="00D75DE4"/>
    <w:rsid w:val="00D769C3"/>
    <w:rsid w:val="00D76E5F"/>
    <w:rsid w:val="00D80353"/>
    <w:rsid w:val="00D8041C"/>
    <w:rsid w:val="00D82BFD"/>
    <w:rsid w:val="00D831D3"/>
    <w:rsid w:val="00D869AE"/>
    <w:rsid w:val="00D87113"/>
    <w:rsid w:val="00D9383E"/>
    <w:rsid w:val="00D94774"/>
    <w:rsid w:val="00D94923"/>
    <w:rsid w:val="00D96DC0"/>
    <w:rsid w:val="00DA53E5"/>
    <w:rsid w:val="00DA6BBB"/>
    <w:rsid w:val="00DA7690"/>
    <w:rsid w:val="00DA7F8F"/>
    <w:rsid w:val="00DB105F"/>
    <w:rsid w:val="00DB326C"/>
    <w:rsid w:val="00DB3E6C"/>
    <w:rsid w:val="00DB4183"/>
    <w:rsid w:val="00DC2138"/>
    <w:rsid w:val="00DC3835"/>
    <w:rsid w:val="00DC3BAF"/>
    <w:rsid w:val="00DC3DB0"/>
    <w:rsid w:val="00DC572B"/>
    <w:rsid w:val="00DC59F7"/>
    <w:rsid w:val="00DC7D14"/>
    <w:rsid w:val="00DD1904"/>
    <w:rsid w:val="00DD2270"/>
    <w:rsid w:val="00DD328B"/>
    <w:rsid w:val="00DD60E8"/>
    <w:rsid w:val="00DD6192"/>
    <w:rsid w:val="00DE0F2A"/>
    <w:rsid w:val="00DE2E3F"/>
    <w:rsid w:val="00DE33A6"/>
    <w:rsid w:val="00DE3B71"/>
    <w:rsid w:val="00DE57C0"/>
    <w:rsid w:val="00DE5C2A"/>
    <w:rsid w:val="00DF02BE"/>
    <w:rsid w:val="00DF086A"/>
    <w:rsid w:val="00DF1779"/>
    <w:rsid w:val="00DF1B32"/>
    <w:rsid w:val="00DF2CCA"/>
    <w:rsid w:val="00DF4209"/>
    <w:rsid w:val="00DF46AA"/>
    <w:rsid w:val="00DF609D"/>
    <w:rsid w:val="00E00D5D"/>
    <w:rsid w:val="00E03D8F"/>
    <w:rsid w:val="00E0426B"/>
    <w:rsid w:val="00E05202"/>
    <w:rsid w:val="00E06119"/>
    <w:rsid w:val="00E06646"/>
    <w:rsid w:val="00E10CDE"/>
    <w:rsid w:val="00E1370F"/>
    <w:rsid w:val="00E15CFF"/>
    <w:rsid w:val="00E16AC0"/>
    <w:rsid w:val="00E171ED"/>
    <w:rsid w:val="00E174E9"/>
    <w:rsid w:val="00E204F7"/>
    <w:rsid w:val="00E210F3"/>
    <w:rsid w:val="00E2168B"/>
    <w:rsid w:val="00E220AB"/>
    <w:rsid w:val="00E23A25"/>
    <w:rsid w:val="00E26485"/>
    <w:rsid w:val="00E2661C"/>
    <w:rsid w:val="00E30198"/>
    <w:rsid w:val="00E32A78"/>
    <w:rsid w:val="00E336AB"/>
    <w:rsid w:val="00E35E98"/>
    <w:rsid w:val="00E36BDB"/>
    <w:rsid w:val="00E40024"/>
    <w:rsid w:val="00E43508"/>
    <w:rsid w:val="00E4494E"/>
    <w:rsid w:val="00E456BF"/>
    <w:rsid w:val="00E46502"/>
    <w:rsid w:val="00E46E25"/>
    <w:rsid w:val="00E472D8"/>
    <w:rsid w:val="00E52D35"/>
    <w:rsid w:val="00E53A04"/>
    <w:rsid w:val="00E5410F"/>
    <w:rsid w:val="00E5544F"/>
    <w:rsid w:val="00E5659F"/>
    <w:rsid w:val="00E573CD"/>
    <w:rsid w:val="00E57681"/>
    <w:rsid w:val="00E61D47"/>
    <w:rsid w:val="00E61FAC"/>
    <w:rsid w:val="00E6294E"/>
    <w:rsid w:val="00E63462"/>
    <w:rsid w:val="00E63632"/>
    <w:rsid w:val="00E640EF"/>
    <w:rsid w:val="00E647A1"/>
    <w:rsid w:val="00E66A57"/>
    <w:rsid w:val="00E70ED5"/>
    <w:rsid w:val="00E72767"/>
    <w:rsid w:val="00E739C7"/>
    <w:rsid w:val="00E7492F"/>
    <w:rsid w:val="00E76B9E"/>
    <w:rsid w:val="00E806CE"/>
    <w:rsid w:val="00E81105"/>
    <w:rsid w:val="00E81ACD"/>
    <w:rsid w:val="00E84923"/>
    <w:rsid w:val="00E86630"/>
    <w:rsid w:val="00E874AC"/>
    <w:rsid w:val="00E90784"/>
    <w:rsid w:val="00E90B9C"/>
    <w:rsid w:val="00E91040"/>
    <w:rsid w:val="00E91660"/>
    <w:rsid w:val="00E92D08"/>
    <w:rsid w:val="00E934BF"/>
    <w:rsid w:val="00E94E28"/>
    <w:rsid w:val="00E96AFE"/>
    <w:rsid w:val="00E96B75"/>
    <w:rsid w:val="00E96CE8"/>
    <w:rsid w:val="00E9793B"/>
    <w:rsid w:val="00E97E28"/>
    <w:rsid w:val="00E97EB3"/>
    <w:rsid w:val="00EA000A"/>
    <w:rsid w:val="00EA2EC3"/>
    <w:rsid w:val="00EA305A"/>
    <w:rsid w:val="00EA44CD"/>
    <w:rsid w:val="00EA52DD"/>
    <w:rsid w:val="00EA535B"/>
    <w:rsid w:val="00EA5915"/>
    <w:rsid w:val="00EA5AFD"/>
    <w:rsid w:val="00EA66B0"/>
    <w:rsid w:val="00EA6B25"/>
    <w:rsid w:val="00EA73A0"/>
    <w:rsid w:val="00EB1D1B"/>
    <w:rsid w:val="00EB46D0"/>
    <w:rsid w:val="00EB4AEA"/>
    <w:rsid w:val="00EB577D"/>
    <w:rsid w:val="00EB623D"/>
    <w:rsid w:val="00EB705E"/>
    <w:rsid w:val="00EB7325"/>
    <w:rsid w:val="00EB7750"/>
    <w:rsid w:val="00EC1714"/>
    <w:rsid w:val="00EC20E5"/>
    <w:rsid w:val="00EC286B"/>
    <w:rsid w:val="00EC3034"/>
    <w:rsid w:val="00EC3170"/>
    <w:rsid w:val="00EC720A"/>
    <w:rsid w:val="00EC7224"/>
    <w:rsid w:val="00EC73CF"/>
    <w:rsid w:val="00ED110B"/>
    <w:rsid w:val="00ED1232"/>
    <w:rsid w:val="00ED159C"/>
    <w:rsid w:val="00ED1744"/>
    <w:rsid w:val="00ED2BC6"/>
    <w:rsid w:val="00ED3137"/>
    <w:rsid w:val="00ED31CB"/>
    <w:rsid w:val="00ED32E9"/>
    <w:rsid w:val="00ED3E45"/>
    <w:rsid w:val="00ED494D"/>
    <w:rsid w:val="00ED66D1"/>
    <w:rsid w:val="00ED674C"/>
    <w:rsid w:val="00ED6B4C"/>
    <w:rsid w:val="00EE0C56"/>
    <w:rsid w:val="00EE2872"/>
    <w:rsid w:val="00EE4D60"/>
    <w:rsid w:val="00EE6752"/>
    <w:rsid w:val="00EE6C88"/>
    <w:rsid w:val="00EE7F60"/>
    <w:rsid w:val="00EF0B76"/>
    <w:rsid w:val="00EF14C2"/>
    <w:rsid w:val="00EF2E07"/>
    <w:rsid w:val="00EF3A19"/>
    <w:rsid w:val="00EF3F07"/>
    <w:rsid w:val="00EF493A"/>
    <w:rsid w:val="00EF5276"/>
    <w:rsid w:val="00EF5750"/>
    <w:rsid w:val="00EF63C9"/>
    <w:rsid w:val="00EF7A1E"/>
    <w:rsid w:val="00F003A6"/>
    <w:rsid w:val="00F0065A"/>
    <w:rsid w:val="00F01BF5"/>
    <w:rsid w:val="00F04901"/>
    <w:rsid w:val="00F057F5"/>
    <w:rsid w:val="00F061A5"/>
    <w:rsid w:val="00F0721D"/>
    <w:rsid w:val="00F076A3"/>
    <w:rsid w:val="00F07808"/>
    <w:rsid w:val="00F115B6"/>
    <w:rsid w:val="00F11870"/>
    <w:rsid w:val="00F11F84"/>
    <w:rsid w:val="00F1273D"/>
    <w:rsid w:val="00F12CBD"/>
    <w:rsid w:val="00F15067"/>
    <w:rsid w:val="00F166EE"/>
    <w:rsid w:val="00F17C49"/>
    <w:rsid w:val="00F22947"/>
    <w:rsid w:val="00F243FE"/>
    <w:rsid w:val="00F26133"/>
    <w:rsid w:val="00F31B1F"/>
    <w:rsid w:val="00F31CF3"/>
    <w:rsid w:val="00F32038"/>
    <w:rsid w:val="00F35599"/>
    <w:rsid w:val="00F359EC"/>
    <w:rsid w:val="00F37D95"/>
    <w:rsid w:val="00F424AB"/>
    <w:rsid w:val="00F42BFA"/>
    <w:rsid w:val="00F4481C"/>
    <w:rsid w:val="00F44D95"/>
    <w:rsid w:val="00F47757"/>
    <w:rsid w:val="00F51252"/>
    <w:rsid w:val="00F52BD1"/>
    <w:rsid w:val="00F530AA"/>
    <w:rsid w:val="00F550F7"/>
    <w:rsid w:val="00F5532C"/>
    <w:rsid w:val="00F55ED3"/>
    <w:rsid w:val="00F5686E"/>
    <w:rsid w:val="00F56BBC"/>
    <w:rsid w:val="00F57B6C"/>
    <w:rsid w:val="00F62272"/>
    <w:rsid w:val="00F6590A"/>
    <w:rsid w:val="00F661FF"/>
    <w:rsid w:val="00F671E1"/>
    <w:rsid w:val="00F70032"/>
    <w:rsid w:val="00F723C8"/>
    <w:rsid w:val="00F75AC8"/>
    <w:rsid w:val="00F76FDA"/>
    <w:rsid w:val="00F8032B"/>
    <w:rsid w:val="00F80DCA"/>
    <w:rsid w:val="00F87314"/>
    <w:rsid w:val="00F90D3D"/>
    <w:rsid w:val="00F910CD"/>
    <w:rsid w:val="00F94762"/>
    <w:rsid w:val="00F95390"/>
    <w:rsid w:val="00F970C3"/>
    <w:rsid w:val="00F97954"/>
    <w:rsid w:val="00FA17E7"/>
    <w:rsid w:val="00FA233B"/>
    <w:rsid w:val="00FA3437"/>
    <w:rsid w:val="00FA35B3"/>
    <w:rsid w:val="00FA44E1"/>
    <w:rsid w:val="00FA7DAF"/>
    <w:rsid w:val="00FB1AD6"/>
    <w:rsid w:val="00FB25F0"/>
    <w:rsid w:val="00FB26E8"/>
    <w:rsid w:val="00FB39C4"/>
    <w:rsid w:val="00FB5285"/>
    <w:rsid w:val="00FB692B"/>
    <w:rsid w:val="00FB6AD2"/>
    <w:rsid w:val="00FC011B"/>
    <w:rsid w:val="00FC259F"/>
    <w:rsid w:val="00FC3427"/>
    <w:rsid w:val="00FC558D"/>
    <w:rsid w:val="00FC65F6"/>
    <w:rsid w:val="00FC6D62"/>
    <w:rsid w:val="00FD0D27"/>
    <w:rsid w:val="00FD1B8B"/>
    <w:rsid w:val="00FD202A"/>
    <w:rsid w:val="00FD3D6E"/>
    <w:rsid w:val="00FD3FAD"/>
    <w:rsid w:val="00FD463D"/>
    <w:rsid w:val="00FD4DFB"/>
    <w:rsid w:val="00FD708A"/>
    <w:rsid w:val="00FD75AB"/>
    <w:rsid w:val="00FD76B6"/>
    <w:rsid w:val="00FE0EC0"/>
    <w:rsid w:val="00FE22B8"/>
    <w:rsid w:val="00FE5362"/>
    <w:rsid w:val="00FE5677"/>
    <w:rsid w:val="00FE6A9E"/>
    <w:rsid w:val="00FF0D5D"/>
    <w:rsid w:val="00FF31ED"/>
    <w:rsid w:val="00FF44C8"/>
    <w:rsid w:val="00FF46C7"/>
    <w:rsid w:val="00FF5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1A0F"/>
  <w15:chartTrackingRefBased/>
  <w15:docId w15:val="{7D591C84-B472-4B6D-8F6C-DF11881A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CDE"/>
    <w:rPr>
      <w:rFonts w:ascii="Cambria" w:hAnsi="Cambria"/>
      <w:sz w:val="28"/>
      <w:lang w:val="lt-LT"/>
    </w:rPr>
  </w:style>
  <w:style w:type="paragraph" w:styleId="Heading1">
    <w:name w:val="heading 1"/>
    <w:basedOn w:val="Normal"/>
    <w:next w:val="Normal"/>
    <w:link w:val="Heading1Char"/>
    <w:qFormat/>
    <w:rsid w:val="00764EBC"/>
    <w:pPr>
      <w:keepNext/>
      <w:numPr>
        <w:numId w:val="1"/>
      </w:numPr>
      <w:spacing w:before="720" w:after="480" w:line="240" w:lineRule="auto"/>
      <w:outlineLvl w:val="0"/>
    </w:pPr>
    <w:rPr>
      <w:rFonts w:eastAsiaTheme="majorEastAsia" w:cstheme="majorBidi"/>
      <w:caps/>
      <w:color w:val="355E91"/>
      <w:spacing w:val="1"/>
      <w:w w:val="105"/>
      <w:szCs w:val="32"/>
    </w:rPr>
  </w:style>
  <w:style w:type="paragraph" w:styleId="Heading2">
    <w:name w:val="heading 2"/>
    <w:basedOn w:val="Normal"/>
    <w:next w:val="Normal"/>
    <w:link w:val="Heading2Char"/>
    <w:unhideWhenUsed/>
    <w:qFormat/>
    <w:rsid w:val="00764EBC"/>
    <w:pPr>
      <w:numPr>
        <w:ilvl w:val="1"/>
        <w:numId w:val="1"/>
      </w:numPr>
      <w:spacing w:after="240" w:line="276" w:lineRule="auto"/>
      <w:jc w:val="both"/>
      <w:outlineLvl w:val="1"/>
    </w:pPr>
    <w:rPr>
      <w:rFonts w:ascii="Arial" w:eastAsiaTheme="majorEastAsia" w:hAnsi="Arial" w:cstheme="majorBidi"/>
      <w:spacing w:val="1"/>
      <w:w w:val="105"/>
      <w:sz w:val="24"/>
      <w:szCs w:val="26"/>
    </w:rPr>
  </w:style>
  <w:style w:type="paragraph" w:styleId="Heading3">
    <w:name w:val="heading 3"/>
    <w:basedOn w:val="Normal"/>
    <w:next w:val="Normal"/>
    <w:link w:val="Heading3Char"/>
    <w:unhideWhenUsed/>
    <w:qFormat/>
    <w:rsid w:val="00764EBC"/>
    <w:pPr>
      <w:numPr>
        <w:ilvl w:val="2"/>
        <w:numId w:val="1"/>
      </w:numPr>
      <w:spacing w:after="240" w:line="276" w:lineRule="auto"/>
      <w:ind w:left="1134"/>
      <w:jc w:val="both"/>
      <w:outlineLvl w:val="2"/>
    </w:pPr>
    <w:rPr>
      <w:rFonts w:ascii="Arial" w:eastAsiaTheme="majorEastAsia" w:hAnsi="Arial" w:cstheme="majorBidi"/>
      <w:spacing w:val="1"/>
      <w:w w:val="105"/>
      <w:sz w:val="24"/>
      <w:szCs w:val="24"/>
    </w:rPr>
  </w:style>
  <w:style w:type="paragraph" w:styleId="Heading4">
    <w:name w:val="heading 4"/>
    <w:basedOn w:val="Normal"/>
    <w:next w:val="Normal"/>
    <w:link w:val="Heading4Char"/>
    <w:unhideWhenUsed/>
    <w:qFormat/>
    <w:rsid w:val="00764EBC"/>
    <w:pPr>
      <w:numPr>
        <w:ilvl w:val="3"/>
        <w:numId w:val="1"/>
      </w:numPr>
      <w:spacing w:after="240" w:line="276" w:lineRule="auto"/>
      <w:jc w:val="both"/>
      <w:outlineLvl w:val="3"/>
    </w:pPr>
    <w:rPr>
      <w:rFonts w:ascii="Arial" w:eastAsiaTheme="majorEastAsia" w:hAnsi="Arial" w:cstheme="majorBidi"/>
      <w:iCs/>
      <w:spacing w:val="1"/>
      <w:w w:val="105"/>
      <w:sz w:val="24"/>
    </w:rPr>
  </w:style>
  <w:style w:type="paragraph" w:styleId="Heading5">
    <w:name w:val="heading 5"/>
    <w:basedOn w:val="Normal"/>
    <w:next w:val="Normal"/>
    <w:link w:val="Heading5Char"/>
    <w:unhideWhenUsed/>
    <w:qFormat/>
    <w:rsid w:val="00764EBC"/>
    <w:pPr>
      <w:numPr>
        <w:ilvl w:val="4"/>
        <w:numId w:val="1"/>
      </w:numPr>
      <w:spacing w:after="240" w:line="276" w:lineRule="auto"/>
      <w:jc w:val="both"/>
      <w:outlineLvl w:val="4"/>
    </w:pPr>
    <w:rPr>
      <w:rFonts w:ascii="Arial" w:eastAsiaTheme="majorEastAsia" w:hAnsi="Arial" w:cstheme="majorBidi"/>
      <w:spacing w:val="1"/>
      <w:w w:val="105"/>
      <w:sz w:val="24"/>
    </w:rPr>
  </w:style>
  <w:style w:type="paragraph" w:styleId="Heading6">
    <w:name w:val="heading 6"/>
    <w:basedOn w:val="Normal"/>
    <w:next w:val="Normal"/>
    <w:link w:val="Heading6Char"/>
    <w:uiPriority w:val="9"/>
    <w:semiHidden/>
    <w:unhideWhenUsed/>
    <w:qFormat/>
    <w:rsid w:val="00764EBC"/>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64EBC"/>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64EB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64EB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10C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0CDE"/>
    <w:rPr>
      <w:rFonts w:ascii="Cambria" w:hAnsi="Cambria"/>
      <w:sz w:val="20"/>
      <w:szCs w:val="20"/>
      <w:lang w:val="lt-LT"/>
    </w:rPr>
  </w:style>
  <w:style w:type="character" w:styleId="FootnoteReference">
    <w:name w:val="footnote reference"/>
    <w:basedOn w:val="DefaultParagraphFont"/>
    <w:uiPriority w:val="99"/>
    <w:semiHidden/>
    <w:unhideWhenUsed/>
    <w:rsid w:val="00E10CDE"/>
    <w:rPr>
      <w:vertAlign w:val="superscript"/>
    </w:rPr>
  </w:style>
  <w:style w:type="character" w:styleId="Hyperlink">
    <w:name w:val="Hyperlink"/>
    <w:unhideWhenUsed/>
    <w:rsid w:val="00E10CDE"/>
    <w:rPr>
      <w:color w:val="0000FF"/>
      <w:u w:val="single"/>
    </w:rPr>
  </w:style>
  <w:style w:type="paragraph" w:styleId="ListParagraph">
    <w:name w:val="List Paragraph"/>
    <w:basedOn w:val="Normal"/>
    <w:uiPriority w:val="34"/>
    <w:qFormat/>
    <w:rsid w:val="00E10CDE"/>
    <w:pPr>
      <w:ind w:left="720"/>
      <w:contextualSpacing/>
    </w:pPr>
  </w:style>
  <w:style w:type="table" w:styleId="TableGrid">
    <w:name w:val="Table Grid"/>
    <w:basedOn w:val="TableNormal"/>
    <w:uiPriority w:val="39"/>
    <w:rsid w:val="004A62BA"/>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64EBC"/>
    <w:rPr>
      <w:rFonts w:ascii="Cambria" w:eastAsiaTheme="majorEastAsia" w:hAnsi="Cambria" w:cstheme="majorBidi"/>
      <w:caps/>
      <w:color w:val="355E91"/>
      <w:spacing w:val="1"/>
      <w:w w:val="105"/>
      <w:sz w:val="28"/>
      <w:szCs w:val="32"/>
      <w:lang w:val="lt-LT"/>
    </w:rPr>
  </w:style>
  <w:style w:type="character" w:customStyle="1" w:styleId="Heading2Char">
    <w:name w:val="Heading 2 Char"/>
    <w:basedOn w:val="DefaultParagraphFont"/>
    <w:link w:val="Heading2"/>
    <w:rsid w:val="00764EBC"/>
    <w:rPr>
      <w:rFonts w:ascii="Arial" w:eastAsiaTheme="majorEastAsia" w:hAnsi="Arial" w:cstheme="majorBidi"/>
      <w:spacing w:val="1"/>
      <w:w w:val="105"/>
      <w:sz w:val="24"/>
      <w:szCs w:val="26"/>
      <w:lang w:val="lt-LT"/>
    </w:rPr>
  </w:style>
  <w:style w:type="character" w:customStyle="1" w:styleId="Heading3Char">
    <w:name w:val="Heading 3 Char"/>
    <w:basedOn w:val="DefaultParagraphFont"/>
    <w:link w:val="Heading3"/>
    <w:rsid w:val="00764EBC"/>
    <w:rPr>
      <w:rFonts w:ascii="Arial" w:eastAsiaTheme="majorEastAsia" w:hAnsi="Arial" w:cstheme="majorBidi"/>
      <w:spacing w:val="1"/>
      <w:w w:val="105"/>
      <w:sz w:val="24"/>
      <w:szCs w:val="24"/>
      <w:lang w:val="lt-LT"/>
    </w:rPr>
  </w:style>
  <w:style w:type="character" w:customStyle="1" w:styleId="Heading4Char">
    <w:name w:val="Heading 4 Char"/>
    <w:basedOn w:val="DefaultParagraphFont"/>
    <w:link w:val="Heading4"/>
    <w:rsid w:val="00764EBC"/>
    <w:rPr>
      <w:rFonts w:ascii="Arial" w:eastAsiaTheme="majorEastAsia" w:hAnsi="Arial" w:cstheme="majorBidi"/>
      <w:iCs/>
      <w:spacing w:val="1"/>
      <w:w w:val="105"/>
      <w:sz w:val="24"/>
      <w:lang w:val="lt-LT"/>
    </w:rPr>
  </w:style>
  <w:style w:type="character" w:customStyle="1" w:styleId="Heading5Char">
    <w:name w:val="Heading 5 Char"/>
    <w:basedOn w:val="DefaultParagraphFont"/>
    <w:link w:val="Heading5"/>
    <w:rsid w:val="00764EBC"/>
    <w:rPr>
      <w:rFonts w:ascii="Arial" w:eastAsiaTheme="majorEastAsia" w:hAnsi="Arial" w:cstheme="majorBidi"/>
      <w:spacing w:val="1"/>
      <w:w w:val="105"/>
      <w:sz w:val="24"/>
      <w:lang w:val="lt-LT"/>
    </w:rPr>
  </w:style>
  <w:style w:type="character" w:customStyle="1" w:styleId="Heading6Char">
    <w:name w:val="Heading 6 Char"/>
    <w:basedOn w:val="DefaultParagraphFont"/>
    <w:link w:val="Heading6"/>
    <w:uiPriority w:val="9"/>
    <w:semiHidden/>
    <w:rsid w:val="00764EBC"/>
    <w:rPr>
      <w:rFonts w:asciiTheme="majorHAnsi" w:eastAsiaTheme="majorEastAsia" w:hAnsiTheme="majorHAnsi" w:cstheme="majorBidi"/>
      <w:color w:val="1F4D78" w:themeColor="accent1" w:themeShade="7F"/>
      <w:sz w:val="28"/>
      <w:lang w:val="lt-LT"/>
    </w:rPr>
  </w:style>
  <w:style w:type="character" w:customStyle="1" w:styleId="Heading7Char">
    <w:name w:val="Heading 7 Char"/>
    <w:basedOn w:val="DefaultParagraphFont"/>
    <w:link w:val="Heading7"/>
    <w:uiPriority w:val="9"/>
    <w:semiHidden/>
    <w:rsid w:val="00764EBC"/>
    <w:rPr>
      <w:rFonts w:asciiTheme="majorHAnsi" w:eastAsiaTheme="majorEastAsia" w:hAnsiTheme="majorHAnsi" w:cstheme="majorBidi"/>
      <w:i/>
      <w:iCs/>
      <w:color w:val="1F4D78" w:themeColor="accent1" w:themeShade="7F"/>
      <w:sz w:val="28"/>
      <w:lang w:val="lt-LT"/>
    </w:rPr>
  </w:style>
  <w:style w:type="character" w:customStyle="1" w:styleId="Heading8Char">
    <w:name w:val="Heading 8 Char"/>
    <w:basedOn w:val="DefaultParagraphFont"/>
    <w:link w:val="Heading8"/>
    <w:uiPriority w:val="9"/>
    <w:semiHidden/>
    <w:rsid w:val="00764EBC"/>
    <w:rPr>
      <w:rFonts w:asciiTheme="majorHAnsi" w:eastAsiaTheme="majorEastAsia" w:hAnsiTheme="majorHAnsi" w:cstheme="majorBidi"/>
      <w:color w:val="272727" w:themeColor="text1" w:themeTint="D8"/>
      <w:sz w:val="21"/>
      <w:szCs w:val="21"/>
      <w:lang w:val="lt-LT"/>
    </w:rPr>
  </w:style>
  <w:style w:type="character" w:customStyle="1" w:styleId="Heading9Char">
    <w:name w:val="Heading 9 Char"/>
    <w:basedOn w:val="DefaultParagraphFont"/>
    <w:link w:val="Heading9"/>
    <w:uiPriority w:val="9"/>
    <w:semiHidden/>
    <w:rsid w:val="00764EBC"/>
    <w:rPr>
      <w:rFonts w:asciiTheme="majorHAnsi" w:eastAsiaTheme="majorEastAsia" w:hAnsiTheme="majorHAnsi" w:cstheme="majorBidi"/>
      <w:i/>
      <w:iCs/>
      <w:color w:val="272727" w:themeColor="text1" w:themeTint="D8"/>
      <w:sz w:val="21"/>
      <w:szCs w:val="21"/>
      <w:lang w:val="lt-LT"/>
    </w:rPr>
  </w:style>
  <w:style w:type="paragraph" w:styleId="Header">
    <w:name w:val="header"/>
    <w:basedOn w:val="Normal"/>
    <w:link w:val="HeaderChar"/>
    <w:uiPriority w:val="99"/>
    <w:unhideWhenUsed/>
    <w:rsid w:val="00373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69A"/>
    <w:rPr>
      <w:rFonts w:ascii="Cambria" w:hAnsi="Cambria"/>
      <w:sz w:val="28"/>
      <w:lang w:val="lt-LT"/>
    </w:rPr>
  </w:style>
  <w:style w:type="paragraph" w:styleId="Footer">
    <w:name w:val="footer"/>
    <w:basedOn w:val="Normal"/>
    <w:link w:val="FooterChar"/>
    <w:uiPriority w:val="99"/>
    <w:unhideWhenUsed/>
    <w:rsid w:val="00373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69A"/>
    <w:rPr>
      <w:rFonts w:ascii="Cambria" w:hAnsi="Cambria"/>
      <w:sz w:val="28"/>
      <w:lang w:val="lt-LT"/>
    </w:rPr>
  </w:style>
  <w:style w:type="character" w:styleId="CommentReference">
    <w:name w:val="annotation reference"/>
    <w:basedOn w:val="DefaultParagraphFont"/>
    <w:uiPriority w:val="99"/>
    <w:semiHidden/>
    <w:unhideWhenUsed/>
    <w:rsid w:val="00E204F7"/>
    <w:rPr>
      <w:sz w:val="16"/>
      <w:szCs w:val="16"/>
    </w:rPr>
  </w:style>
  <w:style w:type="paragraph" w:styleId="CommentText">
    <w:name w:val="annotation text"/>
    <w:basedOn w:val="Normal"/>
    <w:link w:val="CommentTextChar"/>
    <w:uiPriority w:val="99"/>
    <w:unhideWhenUsed/>
    <w:rsid w:val="00E204F7"/>
    <w:pPr>
      <w:spacing w:line="240" w:lineRule="auto"/>
    </w:pPr>
    <w:rPr>
      <w:sz w:val="20"/>
      <w:szCs w:val="20"/>
    </w:rPr>
  </w:style>
  <w:style w:type="character" w:customStyle="1" w:styleId="CommentTextChar">
    <w:name w:val="Comment Text Char"/>
    <w:basedOn w:val="DefaultParagraphFont"/>
    <w:link w:val="CommentText"/>
    <w:uiPriority w:val="99"/>
    <w:rsid w:val="00E204F7"/>
    <w:rPr>
      <w:rFonts w:ascii="Cambria" w:hAnsi="Cambria"/>
      <w:sz w:val="20"/>
      <w:szCs w:val="20"/>
      <w:lang w:val="lt-LT"/>
    </w:rPr>
  </w:style>
  <w:style w:type="paragraph" w:styleId="CommentSubject">
    <w:name w:val="annotation subject"/>
    <w:basedOn w:val="CommentText"/>
    <w:next w:val="CommentText"/>
    <w:link w:val="CommentSubjectChar"/>
    <w:uiPriority w:val="99"/>
    <w:semiHidden/>
    <w:unhideWhenUsed/>
    <w:rsid w:val="00E204F7"/>
    <w:rPr>
      <w:b/>
      <w:bCs/>
    </w:rPr>
  </w:style>
  <w:style w:type="character" w:customStyle="1" w:styleId="CommentSubjectChar">
    <w:name w:val="Comment Subject Char"/>
    <w:basedOn w:val="CommentTextChar"/>
    <w:link w:val="CommentSubject"/>
    <w:uiPriority w:val="99"/>
    <w:semiHidden/>
    <w:rsid w:val="00E204F7"/>
    <w:rPr>
      <w:rFonts w:ascii="Cambria" w:hAnsi="Cambria"/>
      <w:b/>
      <w:bCs/>
      <w:sz w:val="20"/>
      <w:szCs w:val="20"/>
      <w:lang w:val="lt-LT"/>
    </w:rPr>
  </w:style>
  <w:style w:type="paragraph" w:styleId="BalloonText">
    <w:name w:val="Balloon Text"/>
    <w:basedOn w:val="Normal"/>
    <w:link w:val="BalloonTextChar"/>
    <w:uiPriority w:val="99"/>
    <w:semiHidden/>
    <w:unhideWhenUsed/>
    <w:rsid w:val="00E204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4F7"/>
    <w:rPr>
      <w:rFonts w:ascii="Segoe UI" w:hAnsi="Segoe UI" w:cs="Segoe UI"/>
      <w:sz w:val="18"/>
      <w:szCs w:val="18"/>
      <w:lang w:val="lt-LT"/>
    </w:rPr>
  </w:style>
  <w:style w:type="paragraph" w:styleId="EndnoteText">
    <w:name w:val="endnote text"/>
    <w:basedOn w:val="Normal"/>
    <w:link w:val="EndnoteTextChar"/>
    <w:uiPriority w:val="99"/>
    <w:semiHidden/>
    <w:unhideWhenUsed/>
    <w:rsid w:val="00A676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7658"/>
    <w:rPr>
      <w:rFonts w:ascii="Cambria" w:hAnsi="Cambria"/>
      <w:sz w:val="20"/>
      <w:szCs w:val="20"/>
      <w:lang w:val="lt-LT"/>
    </w:rPr>
  </w:style>
  <w:style w:type="character" w:styleId="EndnoteReference">
    <w:name w:val="endnote reference"/>
    <w:basedOn w:val="DefaultParagraphFont"/>
    <w:uiPriority w:val="99"/>
    <w:semiHidden/>
    <w:unhideWhenUsed/>
    <w:rsid w:val="00A67658"/>
    <w:rPr>
      <w:vertAlign w:val="superscript"/>
    </w:rPr>
  </w:style>
  <w:style w:type="character" w:styleId="FollowedHyperlink">
    <w:name w:val="FollowedHyperlink"/>
    <w:basedOn w:val="DefaultParagraphFont"/>
    <w:uiPriority w:val="99"/>
    <w:semiHidden/>
    <w:unhideWhenUsed/>
    <w:rsid w:val="00C52673"/>
    <w:rPr>
      <w:color w:val="954F72" w:themeColor="followedHyperlink"/>
      <w:u w:val="single"/>
    </w:rPr>
  </w:style>
  <w:style w:type="paragraph" w:styleId="Revision">
    <w:name w:val="Revision"/>
    <w:hidden/>
    <w:uiPriority w:val="99"/>
    <w:semiHidden/>
    <w:rsid w:val="0051645B"/>
    <w:pPr>
      <w:spacing w:after="0" w:line="240" w:lineRule="auto"/>
    </w:pPr>
    <w:rPr>
      <w:rFonts w:ascii="Cambria" w:hAnsi="Cambria"/>
      <w:sz w:val="28"/>
      <w:lang w:val="lt-LT"/>
    </w:rPr>
  </w:style>
  <w:style w:type="paragraph" w:styleId="NormalWeb">
    <w:name w:val="Normal (Web)"/>
    <w:basedOn w:val="Normal"/>
    <w:uiPriority w:val="99"/>
    <w:unhideWhenUsed/>
    <w:rsid w:val="00783D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783D4D"/>
    <w:rPr>
      <w:b/>
      <w:bCs/>
    </w:rPr>
  </w:style>
  <w:style w:type="character" w:customStyle="1" w:styleId="cf01">
    <w:name w:val="cf01"/>
    <w:basedOn w:val="DefaultParagraphFont"/>
    <w:rsid w:val="00333DCF"/>
    <w:rPr>
      <w:rFonts w:ascii="Segoe UI" w:hAnsi="Segoe UI" w:cs="Segoe UI" w:hint="default"/>
      <w:sz w:val="18"/>
      <w:szCs w:val="18"/>
    </w:rPr>
  </w:style>
  <w:style w:type="paragraph" w:customStyle="1" w:styleId="pf0">
    <w:name w:val="pf0"/>
    <w:basedOn w:val="Normal"/>
    <w:rsid w:val="00F12CB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21">
    <w:name w:val="cf21"/>
    <w:basedOn w:val="DefaultParagraphFont"/>
    <w:rsid w:val="00F12CBD"/>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544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701709">
      <w:bodyDiv w:val="1"/>
      <w:marLeft w:val="0"/>
      <w:marRight w:val="0"/>
      <w:marTop w:val="0"/>
      <w:marBottom w:val="0"/>
      <w:divBdr>
        <w:top w:val="none" w:sz="0" w:space="0" w:color="auto"/>
        <w:left w:val="none" w:sz="0" w:space="0" w:color="auto"/>
        <w:bottom w:val="none" w:sz="0" w:space="0" w:color="auto"/>
        <w:right w:val="none" w:sz="0" w:space="0" w:color="auto"/>
      </w:divBdr>
    </w:div>
    <w:div w:id="1314525135">
      <w:bodyDiv w:val="1"/>
      <w:marLeft w:val="0"/>
      <w:marRight w:val="0"/>
      <w:marTop w:val="0"/>
      <w:marBottom w:val="0"/>
      <w:divBdr>
        <w:top w:val="none" w:sz="0" w:space="0" w:color="auto"/>
        <w:left w:val="none" w:sz="0" w:space="0" w:color="auto"/>
        <w:bottom w:val="none" w:sz="0" w:space="0" w:color="auto"/>
        <w:right w:val="none" w:sz="0" w:space="0" w:color="auto"/>
      </w:divBdr>
    </w:div>
    <w:div w:id="173469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A941F9B363142860AFAB78DCB1B6C" ma:contentTypeVersion="9" ma:contentTypeDescription="Create a new document." ma:contentTypeScope="" ma:versionID="ce47cb6e112f5f8d88ca60ac96e29807">
  <xsd:schema xmlns:xsd="http://www.w3.org/2001/XMLSchema" xmlns:xs="http://www.w3.org/2001/XMLSchema" xmlns:p="http://schemas.microsoft.com/office/2006/metadata/properties" xmlns:ns3="b591df1c-b148-4297-86c9-4530ea9bb57f" targetNamespace="http://schemas.microsoft.com/office/2006/metadata/properties" ma:root="true" ma:fieldsID="69f2d4e5af4cc9402c7c3ce7e952f227" ns3:_="">
    <xsd:import namespace="b591df1c-b148-4297-86c9-4530ea9bb57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ServiceSystemTag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1df1c-b148-4297-86c9-4530ea9bb57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591df1c-b148-4297-86c9-4530ea9bb5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9279A-CBBC-47B3-B37C-15E2FA286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1df1c-b148-4297-86c9-4530ea9bb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25BCE-3CA5-4650-9746-E1AD38D23EEA}">
  <ds:schemaRefs>
    <ds:schemaRef ds:uri="http://schemas.microsoft.com/office/2006/metadata/properties"/>
    <ds:schemaRef ds:uri="http://schemas.microsoft.com/office/infopath/2007/PartnerControls"/>
    <ds:schemaRef ds:uri="b591df1c-b148-4297-86c9-4530ea9bb57f"/>
  </ds:schemaRefs>
</ds:datastoreItem>
</file>

<file path=customXml/itemProps3.xml><?xml version="1.0" encoding="utf-8"?>
<ds:datastoreItem xmlns:ds="http://schemas.openxmlformats.org/officeDocument/2006/customXml" ds:itemID="{0E31C6D7-12F0-4537-BA04-17F34F7F3985}">
  <ds:schemaRefs>
    <ds:schemaRef ds:uri="http://schemas.microsoft.com/sharepoint/v3/contenttype/forms"/>
  </ds:schemaRefs>
</ds:datastoreItem>
</file>

<file path=customXml/itemProps4.xml><?xml version="1.0" encoding="utf-8"?>
<ds:datastoreItem xmlns:ds="http://schemas.openxmlformats.org/officeDocument/2006/customXml" ds:itemID="{CA6431F6-55E4-489A-AB11-B4F365F14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38941</Words>
  <Characters>22197</Characters>
  <Application>Microsoft Office Word</Application>
  <DocSecurity>0</DocSecurity>
  <Lines>184</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Tereza Medeišienė</dc:creator>
  <cp:lastModifiedBy>Evaldas Stadalius</cp:lastModifiedBy>
  <cp:revision>2</cp:revision>
  <cp:lastPrinted>2025-02-27T12:54:00Z</cp:lastPrinted>
  <dcterms:created xsi:type="dcterms:W3CDTF">2026-04-01T12:46:00Z</dcterms:created>
  <dcterms:modified xsi:type="dcterms:W3CDTF">2026-04-01T12:46:00Z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0x010100E9BA941F9B363142860AFAB78DCB1B6C</vt:lpwstr>
  </property>
  <property fmtid="{D5CDD505-2E9C-101B-9397-08002B2CF9AE}" pid="3" name="Order">
    <vt:r8>29396600</vt:r8>
  </property>
</Properties>
</file>