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8E6AB" w14:textId="47F254BD" w:rsidR="00F27A97" w:rsidRDefault="00AF4D0E">
      <w:pPr>
        <w:tabs>
          <w:tab w:val="left" w:pos="284"/>
        </w:tabs>
        <w:spacing w:after="0" w:line="240" w:lineRule="auto"/>
        <w:jc w:val="right"/>
        <w:rPr>
          <w:rFonts w:ascii="Bai Jamjuree" w:eastAsia="Bai Jamjuree Medium" w:hAnsi="Bai Jamjuree" w:cs="Bai Jamjuree"/>
          <w:bCs/>
        </w:rPr>
      </w:pPr>
      <w:r>
        <w:rPr>
          <w:rFonts w:ascii="Bai Jamjuree" w:eastAsia="Bai Jamjuree Medium" w:hAnsi="Bai Jamjuree" w:cs="Bai Jamjuree"/>
          <w:bCs/>
        </w:rPr>
        <w:t xml:space="preserve">SPS </w:t>
      </w:r>
      <w:r w:rsidR="005256F5">
        <w:rPr>
          <w:rFonts w:ascii="Bai Jamjuree" w:eastAsia="Bai Jamjuree Medium" w:hAnsi="Bai Jamjuree" w:cs="Bai Jamjuree"/>
          <w:bCs/>
        </w:rPr>
        <w:t>7</w:t>
      </w:r>
      <w:r>
        <w:rPr>
          <w:rFonts w:ascii="Bai Jamjuree" w:eastAsia="Bai Jamjuree Medium" w:hAnsi="Bai Jamjuree" w:cs="Bai Jamjuree"/>
          <w:bCs/>
        </w:rPr>
        <w:t xml:space="preserve"> priedas</w:t>
      </w:r>
    </w:p>
    <w:p w14:paraId="2D28E6AC" w14:textId="77777777" w:rsidR="00F27A97" w:rsidRDefault="00AF4D0E">
      <w:pPr>
        <w:tabs>
          <w:tab w:val="left" w:pos="284"/>
        </w:tabs>
        <w:spacing w:after="0" w:line="240" w:lineRule="auto"/>
        <w:jc w:val="center"/>
        <w:rPr>
          <w:rFonts w:ascii="Bai Jamjuree" w:eastAsia="Bai Jamjuree Medium" w:hAnsi="Bai Jamjuree" w:cs="Bai Jamjuree"/>
          <w:b/>
        </w:rPr>
      </w:pPr>
      <w:r>
        <w:rPr>
          <w:rFonts w:ascii="Bai Jamjuree" w:eastAsia="Bai Jamjuree Medium" w:hAnsi="Bai Jamjuree" w:cs="Bai Jamjuree"/>
          <w:b/>
        </w:rPr>
        <w:t>Pasiūlymų vertinimo kriterijai ir vertinimo metodika</w:t>
      </w:r>
    </w:p>
    <w:p w14:paraId="2D28E6AD" w14:textId="77777777" w:rsidR="00F27A97" w:rsidRDefault="00F27A97">
      <w:pPr>
        <w:tabs>
          <w:tab w:val="left" w:pos="709"/>
        </w:tabs>
        <w:jc w:val="both"/>
        <w:rPr>
          <w:rFonts w:ascii="Bai Jamjuree" w:eastAsia="Bai Jamjuree Medium" w:hAnsi="Bai Jamjuree" w:cs="Bai Jamjuree"/>
          <w:b/>
        </w:rPr>
      </w:pPr>
    </w:p>
    <w:p w14:paraId="2D28E6AE" w14:textId="77777777" w:rsidR="00F27A97" w:rsidRDefault="00AF4D0E">
      <w:pPr>
        <w:numPr>
          <w:ilvl w:val="0"/>
          <w:numId w:val="24"/>
        </w:numPr>
        <w:tabs>
          <w:tab w:val="left" w:pos="426"/>
        </w:tabs>
        <w:ind w:left="0" w:firstLine="0"/>
        <w:jc w:val="both"/>
        <w:rPr>
          <w:rFonts w:ascii="Bai Jamjuree" w:eastAsia="Bai Jamjuree Medium" w:hAnsi="Bai Jamjuree" w:cs="Bai Jamjuree"/>
        </w:rPr>
      </w:pPr>
      <w:r>
        <w:rPr>
          <w:rFonts w:ascii="Bai Jamjuree" w:eastAsia="Bai Jamjuree Medium" w:hAnsi="Bai Jamjuree" w:cs="Bai Jamjuree"/>
        </w:rPr>
        <w:t>Šiame priede pateikiami ekonomiškai naudingiausio pasiūlymo vertinimo kriterijai, jų parametrai, lyginamieji svoriai, formulės, pagal kurias bus skaičiuojamas pasiūlymų ekonominis naudingumas, ekspertinio vertinimo metodikos aprašymas.</w:t>
      </w:r>
    </w:p>
    <w:p w14:paraId="2D28E6AF" w14:textId="77777777" w:rsidR="00F27A97" w:rsidRDefault="00AF4D0E">
      <w:pPr>
        <w:numPr>
          <w:ilvl w:val="0"/>
          <w:numId w:val="24"/>
        </w:numPr>
        <w:tabs>
          <w:tab w:val="left" w:pos="426"/>
        </w:tabs>
        <w:ind w:left="0" w:firstLine="0"/>
        <w:jc w:val="both"/>
        <w:rPr>
          <w:rFonts w:ascii="Bai Jamjuree" w:eastAsia="Bai Jamjuree Medium" w:hAnsi="Bai Jamjuree" w:cs="Bai Jamjuree"/>
        </w:rPr>
      </w:pPr>
      <w:r>
        <w:rPr>
          <w:rFonts w:ascii="Bai Jamjuree" w:eastAsia="Bai Jamjuree Medium" w:hAnsi="Bai Jamjuree" w:cs="Bai Jamjuree"/>
        </w:rPr>
        <w:t xml:space="preserve">Ekonomiškai naudingiausias pasiūlymas bus išrenkamas pagal kainos ir kokybės santykį bei atliekamas pagal vertinimo kriterijus ir jų lyginamuosius svorius. </w:t>
      </w:r>
    </w:p>
    <w:p w14:paraId="2D28E6B0" w14:textId="77777777" w:rsidR="00F27A97" w:rsidRDefault="00AF4D0E">
      <w:pPr>
        <w:numPr>
          <w:ilvl w:val="0"/>
          <w:numId w:val="24"/>
        </w:numPr>
        <w:tabs>
          <w:tab w:val="left" w:pos="426"/>
        </w:tabs>
        <w:ind w:left="0" w:firstLine="0"/>
        <w:jc w:val="both"/>
        <w:rPr>
          <w:rFonts w:ascii="Bai Jamjuree" w:eastAsia="Bai Jamjuree Medium" w:hAnsi="Bai Jamjuree" w:cs="Bai Jamjuree"/>
        </w:rPr>
      </w:pPr>
      <w:r>
        <w:rPr>
          <w:rFonts w:ascii="Bai Jamjuree" w:eastAsia="Bai Jamjuree Medium" w:hAnsi="Bai Jamjuree" w:cs="Bai Jamjuree"/>
        </w:rPr>
        <w:t xml:space="preserve">Ekonomiškai naudingiausiu bus pripažįstamas pasiūlymas, surinkęs daugiausiai balų. </w:t>
      </w:r>
    </w:p>
    <w:p w14:paraId="2D28E6B1" w14:textId="77777777" w:rsidR="00F27A97" w:rsidRDefault="00AF4D0E">
      <w:pPr>
        <w:numPr>
          <w:ilvl w:val="0"/>
          <w:numId w:val="24"/>
        </w:numPr>
        <w:tabs>
          <w:tab w:val="left" w:pos="426"/>
        </w:tabs>
        <w:ind w:left="0" w:firstLine="0"/>
        <w:jc w:val="both"/>
        <w:rPr>
          <w:rFonts w:ascii="Bai Jamjuree" w:eastAsia="Bai Jamjuree Medium" w:hAnsi="Bai Jamjuree" w:cs="Bai Jamjuree"/>
        </w:rPr>
      </w:pPr>
      <w:r>
        <w:rPr>
          <w:rFonts w:ascii="Bai Jamjuree" w:eastAsia="Bai Jamjuree Medium" w:hAnsi="Bai Jamjuree" w:cs="Bai Jamjuree"/>
        </w:rPr>
        <w:t xml:space="preserve">Pasiūlymuose nurodytos kainos bus vertinamos eurais be PVM. </w:t>
      </w:r>
    </w:p>
    <w:p w14:paraId="2D28E6B2" w14:textId="77777777" w:rsidR="00F27A97" w:rsidRDefault="00AF4D0E">
      <w:pPr>
        <w:numPr>
          <w:ilvl w:val="0"/>
          <w:numId w:val="24"/>
        </w:numPr>
        <w:tabs>
          <w:tab w:val="left" w:pos="426"/>
        </w:tabs>
        <w:ind w:left="0" w:firstLine="0"/>
        <w:jc w:val="both"/>
        <w:rPr>
          <w:rFonts w:ascii="Bai Jamjuree" w:eastAsia="Bai Jamjuree Medium" w:hAnsi="Bai Jamjuree" w:cs="Bai Jamjuree"/>
        </w:rPr>
      </w:pPr>
      <w:r>
        <w:rPr>
          <w:rFonts w:ascii="Bai Jamjuree" w:eastAsia="Bai Jamjuree Medium" w:hAnsi="Bai Jamjuree" w:cs="Bai Jamjuree"/>
        </w:rPr>
        <w:t>Visi skaičiai skaičiuojant yra apvalinami iki 2 skaičių po kablelio.</w:t>
      </w:r>
    </w:p>
    <w:p w14:paraId="6CDDABFA" w14:textId="65523365" w:rsidR="002D3DC7" w:rsidRDefault="002D3DC7">
      <w:pPr>
        <w:numPr>
          <w:ilvl w:val="0"/>
          <w:numId w:val="24"/>
        </w:numPr>
        <w:tabs>
          <w:tab w:val="left" w:pos="426"/>
        </w:tabs>
        <w:ind w:left="0" w:firstLine="0"/>
        <w:jc w:val="both"/>
        <w:rPr>
          <w:rFonts w:ascii="Bai Jamjuree" w:eastAsia="Bai Jamjuree Medium" w:hAnsi="Bai Jamjuree" w:cs="Bai Jamjuree"/>
        </w:rPr>
      </w:pPr>
      <w:r w:rsidRPr="00CC3BED">
        <w:rPr>
          <w:rFonts w:ascii="Bai Jamjuree" w:eastAsia="Bai Jamjuree Medium" w:hAnsi="Bai Jamjuree" w:cs="Bai Jamjuree"/>
        </w:rPr>
        <w:t>Siekiant užtikrinti matematinės pasiūlymų vertinimo formulės tinkamą pritaikymą, dalyviui nurodžius pasiūlymo kainą 0,00, Eur be PVM, vertinimo tikslais prie pasiūlymo kainos bus pridedamas  0,01 Eur be PVM.</w:t>
      </w:r>
    </w:p>
    <w:p w14:paraId="2D28E6B3" w14:textId="379CACAB" w:rsidR="00F27A97" w:rsidRDefault="00AF4D0E">
      <w:pPr>
        <w:numPr>
          <w:ilvl w:val="0"/>
          <w:numId w:val="24"/>
        </w:numPr>
        <w:tabs>
          <w:tab w:val="left" w:pos="426"/>
        </w:tabs>
        <w:ind w:left="0" w:firstLine="0"/>
        <w:jc w:val="both"/>
        <w:rPr>
          <w:rFonts w:ascii="Bai Jamjuree" w:eastAsia="Bai Jamjuree Medium" w:hAnsi="Bai Jamjuree" w:cs="Bai Jamjuree"/>
        </w:rPr>
      </w:pPr>
      <w:bookmarkStart w:id="0" w:name="_Hlk88635127"/>
      <w:r>
        <w:rPr>
          <w:rFonts w:ascii="Bai Jamjuree" w:eastAsia="Bai Jamjuree Medium" w:hAnsi="Bai Jamjuree" w:cs="Bai Jamjuree"/>
        </w:rPr>
        <w:t xml:space="preserve">Pasiūlymai bus vertinami ekspertiniu vertinimo būdu: pasiūlymų vertinimą atliks Pirkėjo paskirtas (-i) ekspertas (-ai). Atlikęs (-ę) Pasiūlymų vertinimą, ekspertas (-ai) pateiks ekspertinio vertinimo </w:t>
      </w:r>
      <w:r w:rsidR="0010206E">
        <w:rPr>
          <w:rFonts w:ascii="Bai Jamjuree" w:eastAsia="Bai Jamjuree Medium" w:hAnsi="Bai Jamjuree" w:cs="Bai Jamjuree"/>
        </w:rPr>
        <w:t>išvadas</w:t>
      </w:r>
      <w:r>
        <w:rPr>
          <w:rFonts w:ascii="Bai Jamjuree" w:eastAsia="Bai Jamjuree Medium" w:hAnsi="Bai Jamjuree" w:cs="Bai Jamjuree"/>
        </w:rPr>
        <w:t xml:space="preserve">. </w:t>
      </w:r>
      <w:bookmarkEnd w:id="0"/>
    </w:p>
    <w:p w14:paraId="2D28E6B4" w14:textId="77777777" w:rsidR="00F27A97" w:rsidRDefault="00AF4D0E">
      <w:pPr>
        <w:numPr>
          <w:ilvl w:val="0"/>
          <w:numId w:val="24"/>
        </w:numPr>
        <w:tabs>
          <w:tab w:val="left" w:pos="426"/>
        </w:tabs>
        <w:ind w:left="0" w:firstLine="0"/>
        <w:jc w:val="both"/>
        <w:rPr>
          <w:rFonts w:ascii="Bai Jamjuree" w:eastAsia="Bai Jamjuree Medium" w:hAnsi="Bai Jamjuree" w:cs="Bai Jamjuree"/>
        </w:rPr>
      </w:pPr>
      <w:r>
        <w:rPr>
          <w:rFonts w:ascii="Bai Jamjuree" w:eastAsia="Bai Jamjuree Medium" w:hAnsi="Bai Jamjuree" w:cs="Bai Jamjuree"/>
        </w:rPr>
        <w:t>Pasiūlymų vertinimo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
        <w:gridCol w:w="4899"/>
        <w:gridCol w:w="1080"/>
        <w:gridCol w:w="1419"/>
        <w:gridCol w:w="1835"/>
      </w:tblGrid>
      <w:tr w:rsidR="00F27A97" w14:paraId="2D28E6B8" w14:textId="77777777" w:rsidTr="00CC3BED">
        <w:tc>
          <w:tcPr>
            <w:tcW w:w="3310" w:type="pct"/>
            <w:gridSpan w:val="3"/>
            <w:shd w:val="clear" w:color="auto" w:fill="D6E5E2"/>
          </w:tcPr>
          <w:p w14:paraId="2D28E6B5" w14:textId="77777777" w:rsidR="00F27A97" w:rsidRDefault="00AF4D0E">
            <w:pPr>
              <w:tabs>
                <w:tab w:val="left" w:pos="540"/>
              </w:tabs>
              <w:jc w:val="center"/>
              <w:rPr>
                <w:rFonts w:ascii="Bai Jamjuree" w:eastAsia="Bai Jamjuree Medium" w:hAnsi="Bai Jamjuree" w:cs="Bai Jamjuree"/>
                <w:b/>
                <w:sz w:val="20"/>
                <w:szCs w:val="20"/>
              </w:rPr>
            </w:pPr>
            <w:r>
              <w:rPr>
                <w:rFonts w:ascii="Bai Jamjuree" w:eastAsia="Bai Jamjuree Medium" w:hAnsi="Bai Jamjuree" w:cs="Bai Jamjuree"/>
                <w:b/>
                <w:sz w:val="20"/>
                <w:szCs w:val="20"/>
              </w:rPr>
              <w:t>Vertinimo kriterijai</w:t>
            </w:r>
          </w:p>
        </w:tc>
        <w:tc>
          <w:tcPr>
            <w:tcW w:w="737" w:type="pct"/>
            <w:shd w:val="clear" w:color="auto" w:fill="D6E5E2"/>
          </w:tcPr>
          <w:p w14:paraId="2D28E6B6" w14:textId="77777777" w:rsidR="00F27A97" w:rsidRDefault="00AF4D0E">
            <w:pPr>
              <w:tabs>
                <w:tab w:val="left" w:pos="540"/>
              </w:tabs>
              <w:jc w:val="center"/>
              <w:rPr>
                <w:rFonts w:ascii="Bai Jamjuree" w:eastAsia="Bai Jamjuree Medium" w:hAnsi="Bai Jamjuree" w:cs="Bai Jamjuree"/>
                <w:b/>
                <w:sz w:val="20"/>
                <w:szCs w:val="20"/>
              </w:rPr>
            </w:pPr>
            <w:r>
              <w:rPr>
                <w:rFonts w:ascii="Bai Jamjuree" w:eastAsia="Bai Jamjuree Medium" w:hAnsi="Bai Jamjuree" w:cs="Bai Jamjuree"/>
                <w:b/>
                <w:sz w:val="20"/>
                <w:szCs w:val="20"/>
                <w:lang w:eastAsia="en-US"/>
              </w:rPr>
              <w:t>Kriterijaus parametro lyginamasis svoris</w:t>
            </w:r>
          </w:p>
        </w:tc>
        <w:tc>
          <w:tcPr>
            <w:tcW w:w="953" w:type="pct"/>
            <w:shd w:val="clear" w:color="auto" w:fill="D6E5E2"/>
          </w:tcPr>
          <w:p w14:paraId="2D28E6B7" w14:textId="77777777" w:rsidR="00F27A97" w:rsidRDefault="00AF4D0E">
            <w:pPr>
              <w:tabs>
                <w:tab w:val="left" w:pos="540"/>
              </w:tabs>
              <w:jc w:val="center"/>
              <w:rPr>
                <w:rFonts w:ascii="Bai Jamjuree" w:eastAsia="Bai Jamjuree Medium" w:hAnsi="Bai Jamjuree" w:cs="Bai Jamjuree"/>
                <w:b/>
                <w:sz w:val="20"/>
                <w:szCs w:val="20"/>
              </w:rPr>
            </w:pPr>
            <w:r>
              <w:rPr>
                <w:rFonts w:ascii="Bai Jamjuree" w:eastAsia="Bai Jamjuree Medium" w:hAnsi="Bai Jamjuree" w:cs="Bai Jamjuree"/>
                <w:b/>
                <w:sz w:val="20"/>
                <w:szCs w:val="20"/>
                <w:lang w:eastAsia="en-US"/>
              </w:rPr>
              <w:t>Kriterijaus lyginamasis svoris</w:t>
            </w:r>
          </w:p>
        </w:tc>
      </w:tr>
      <w:tr w:rsidR="00F27A97" w14:paraId="2D28E6BC" w14:textId="77777777">
        <w:tc>
          <w:tcPr>
            <w:tcW w:w="4047" w:type="pct"/>
            <w:gridSpan w:val="4"/>
            <w:shd w:val="clear" w:color="auto" w:fill="F2F2F2"/>
          </w:tcPr>
          <w:p w14:paraId="2D28E6BA" w14:textId="11B04F67" w:rsidR="00F27A97" w:rsidRDefault="00AF4D0E">
            <w:pPr>
              <w:tabs>
                <w:tab w:val="left" w:pos="540"/>
              </w:tabs>
              <w:rPr>
                <w:rFonts w:ascii="Bai Jamjuree" w:eastAsia="Bai Jamjuree Medium" w:hAnsi="Bai Jamjuree" w:cs="Bai Jamjuree"/>
                <w:bCs/>
              </w:rPr>
            </w:pPr>
            <w:r>
              <w:rPr>
                <w:rFonts w:ascii="Bai Jamjuree" w:eastAsia="Bai Jamjuree Medium" w:hAnsi="Bai Jamjuree" w:cs="Bai Jamjuree"/>
                <w:b/>
              </w:rPr>
              <w:t>I</w:t>
            </w:r>
            <w:r w:rsidR="00EE1999">
              <w:rPr>
                <w:rFonts w:ascii="Bai Jamjuree" w:eastAsia="Bai Jamjuree Medium" w:hAnsi="Bai Jamjuree" w:cs="Bai Jamjuree"/>
                <w:b/>
              </w:rPr>
              <w:t xml:space="preserve"> kriterijus - </w:t>
            </w:r>
            <w:r>
              <w:rPr>
                <w:rFonts w:ascii="Bai Jamjuree" w:eastAsia="Bai Jamjuree Medium" w:hAnsi="Bai Jamjuree" w:cs="Bai Jamjuree"/>
                <w:bCs/>
              </w:rPr>
              <w:t xml:space="preserve"> </w:t>
            </w:r>
            <w:r>
              <w:rPr>
                <w:rFonts w:ascii="Bai Jamjuree" w:eastAsia="Bai Jamjuree Medium" w:hAnsi="Bai Jamjuree" w:cs="Bai Jamjuree"/>
                <w:b/>
              </w:rPr>
              <w:t>Kaina</w:t>
            </w:r>
            <w:r>
              <w:rPr>
                <w:rFonts w:ascii="Bai Jamjuree" w:eastAsia="Bai Jamjuree Medium" w:hAnsi="Bai Jamjuree" w:cs="Bai Jamjuree"/>
                <w:bCs/>
              </w:rPr>
              <w:t xml:space="preserve"> (</w:t>
            </w:r>
            <w:r>
              <w:rPr>
                <w:rFonts w:ascii="Bai Jamjuree" w:eastAsia="Bai Jamjuree Medium" w:hAnsi="Bai Jamjuree" w:cs="Bai Jamjuree"/>
                <w:b/>
              </w:rPr>
              <w:t>C</w:t>
            </w:r>
            <w:r>
              <w:rPr>
                <w:rFonts w:ascii="Bai Jamjuree" w:eastAsia="Bai Jamjuree Medium" w:hAnsi="Bai Jamjuree" w:cs="Bai Jamjuree"/>
                <w:bCs/>
              </w:rPr>
              <w:t>) – pateikiama užpildyta pasiūlymo forma (Pasiūlymo kaina)</w:t>
            </w:r>
          </w:p>
        </w:tc>
        <w:tc>
          <w:tcPr>
            <w:tcW w:w="953" w:type="pct"/>
            <w:shd w:val="clear" w:color="auto" w:fill="F2F2F2"/>
          </w:tcPr>
          <w:p w14:paraId="2D28E6BB" w14:textId="77777777" w:rsidR="00F27A97" w:rsidRDefault="00AF4D0E">
            <w:pPr>
              <w:tabs>
                <w:tab w:val="left" w:pos="540"/>
              </w:tabs>
              <w:rPr>
                <w:rFonts w:ascii="Bai Jamjuree" w:eastAsia="Bai Jamjuree Medium" w:hAnsi="Bai Jamjuree" w:cs="Bai Jamjuree"/>
              </w:rPr>
            </w:pPr>
            <w:r>
              <w:rPr>
                <w:rFonts w:ascii="Bai Jamjuree" w:eastAsia="Bai Jamjuree Medium" w:hAnsi="Bai Jamjuree" w:cs="Bai Jamjuree"/>
              </w:rPr>
              <w:t>X=30</w:t>
            </w:r>
          </w:p>
        </w:tc>
      </w:tr>
      <w:tr w:rsidR="00F27A97" w14:paraId="2D28E6BF" w14:textId="77777777">
        <w:trPr>
          <w:trHeight w:val="321"/>
        </w:trPr>
        <w:tc>
          <w:tcPr>
            <w:tcW w:w="4047" w:type="pct"/>
            <w:gridSpan w:val="4"/>
            <w:shd w:val="clear" w:color="auto" w:fill="F2F2F2"/>
          </w:tcPr>
          <w:p w14:paraId="2D28E6BD" w14:textId="2AA96296" w:rsidR="00F27A97" w:rsidRDefault="00AF4D0E" w:rsidP="00342AEA">
            <w:pPr>
              <w:tabs>
                <w:tab w:val="left" w:pos="540"/>
              </w:tabs>
              <w:jc w:val="both"/>
              <w:rPr>
                <w:rFonts w:ascii="Bai Jamjuree" w:eastAsia="Bai Jamjuree Medium" w:hAnsi="Bai Jamjuree" w:cs="Bai Jamjuree"/>
                <w:bCs/>
              </w:rPr>
            </w:pPr>
            <w:r>
              <w:rPr>
                <w:rFonts w:ascii="Bai Jamjuree" w:eastAsia="Bai Jamjuree Medium" w:hAnsi="Bai Jamjuree" w:cs="Bai Jamjuree"/>
                <w:b/>
              </w:rPr>
              <w:t>II</w:t>
            </w:r>
            <w:r w:rsidR="00EE1999">
              <w:rPr>
                <w:rFonts w:ascii="Bai Jamjuree" w:eastAsia="Bai Jamjuree Medium" w:hAnsi="Bai Jamjuree" w:cs="Bai Jamjuree"/>
                <w:bCs/>
              </w:rPr>
              <w:t xml:space="preserve"> – kriterijus </w:t>
            </w:r>
            <w:r>
              <w:rPr>
                <w:rFonts w:ascii="Bai Jamjuree" w:eastAsia="Bai Jamjuree Medium" w:hAnsi="Bai Jamjuree" w:cs="Bai Jamjuree"/>
                <w:b/>
              </w:rPr>
              <w:t>Kokybė</w:t>
            </w:r>
            <w:r w:rsidR="005E6FFE">
              <w:rPr>
                <w:rFonts w:ascii="Bai Jamjuree" w:eastAsia="Bai Jamjuree Medium" w:hAnsi="Bai Jamjuree" w:cs="Bai Jamjuree"/>
                <w:b/>
              </w:rPr>
              <w:t xml:space="preserve"> (T</w:t>
            </w:r>
            <w:r w:rsidR="005E6FFE" w:rsidRPr="00342AEA">
              <w:rPr>
                <w:rFonts w:ascii="Bai Jamjuree" w:eastAsia="Bai Jamjuree Medium" w:hAnsi="Bai Jamjuree" w:cs="Bai Jamjuree"/>
                <w:bCs/>
              </w:rPr>
              <w:t>)</w:t>
            </w:r>
            <w:r w:rsidRPr="00342AEA">
              <w:rPr>
                <w:rFonts w:ascii="Bai Jamjuree" w:eastAsia="Bai Jamjuree Medium" w:hAnsi="Bai Jamjuree" w:cs="Bai Jamjuree"/>
                <w:bCs/>
              </w:rPr>
              <w:t xml:space="preserve"> </w:t>
            </w:r>
            <w:r w:rsidR="00BA7667">
              <w:rPr>
                <w:rFonts w:ascii="Bai Jamjuree" w:eastAsia="Bai Jamjuree Medium" w:hAnsi="Bai Jamjuree" w:cs="Bai Jamjuree"/>
                <w:bCs/>
              </w:rPr>
              <w:t xml:space="preserve">– </w:t>
            </w:r>
            <w:r w:rsidR="00D32CE9" w:rsidRPr="00342AEA">
              <w:rPr>
                <w:rFonts w:ascii="Bai Jamjuree" w:eastAsia="Bai Jamjuree Medium" w:hAnsi="Bai Jamjuree" w:cs="Bai Jamjuree"/>
                <w:bCs/>
              </w:rPr>
              <w:t xml:space="preserve">pateiktų užduočių </w:t>
            </w:r>
            <w:r w:rsidR="00704EFC" w:rsidRPr="00342AEA">
              <w:rPr>
                <w:rFonts w:ascii="Bai Jamjuree" w:eastAsia="Bai Jamjuree Medium" w:hAnsi="Bai Jamjuree" w:cs="Bai Jamjuree"/>
                <w:bCs/>
              </w:rPr>
              <w:t xml:space="preserve">atlikimas, </w:t>
            </w:r>
            <w:r w:rsidR="0065126B" w:rsidRPr="00342AEA">
              <w:rPr>
                <w:rFonts w:ascii="Bai Jamjuree" w:eastAsia="Bai Jamjuree Medium" w:hAnsi="Bai Jamjuree" w:cs="Bai Jamjuree"/>
                <w:bCs/>
              </w:rPr>
              <w:t>Tiekėjo įgyvendintos integruotos komunikacijos kampanijos reguliuojamos veiklos sektoriuje</w:t>
            </w:r>
            <w:r w:rsidR="0065126B" w:rsidRPr="00545504">
              <w:rPr>
                <w:rFonts w:ascii="Bai Jamjuree" w:eastAsia="Bai Jamjuree Medium" w:hAnsi="Bai Jamjuree" w:cs="Bai Jamjuree"/>
                <w:bCs/>
                <w:lang w:eastAsia="en-US"/>
              </w:rPr>
              <w:t xml:space="preserve"> </w:t>
            </w:r>
            <w:r w:rsidR="00704EFC" w:rsidRPr="00342AEA">
              <w:rPr>
                <w:rFonts w:ascii="Bai Jamjuree" w:eastAsia="Bai Jamjuree Medium" w:hAnsi="Bai Jamjuree" w:cs="Bai Jamjuree"/>
                <w:bCs/>
              </w:rPr>
              <w:t xml:space="preserve">kokybinis vertinimas ir </w:t>
            </w:r>
            <w:r w:rsidR="00545504" w:rsidRPr="00342AEA">
              <w:rPr>
                <w:rFonts w:ascii="Bai Jamjuree" w:eastAsia="Bai Jamjuree Medium" w:hAnsi="Bai Jamjuree" w:cs="Bai Jamjuree"/>
                <w:bCs/>
                <w:lang w:eastAsia="en-US"/>
              </w:rPr>
              <w:t xml:space="preserve">Tiekėjo siūlomo projektų </w:t>
            </w:r>
            <w:r w:rsidR="00545504" w:rsidRPr="006011F8">
              <w:rPr>
                <w:rFonts w:ascii="Bai Jamjuree" w:eastAsia="Bai Jamjuree Medium" w:hAnsi="Bai Jamjuree" w:cs="Bai Jamjuree"/>
                <w:bCs/>
                <w:lang w:eastAsia="en-US"/>
              </w:rPr>
              <w:t>direktoriaus</w:t>
            </w:r>
            <w:r w:rsidR="00545504" w:rsidRPr="00342AEA">
              <w:rPr>
                <w:rFonts w:ascii="Bai Jamjuree" w:eastAsia="Bai Jamjuree Medium" w:hAnsi="Bai Jamjuree" w:cs="Bai Jamjuree"/>
                <w:bCs/>
                <w:lang w:eastAsia="en-US"/>
              </w:rPr>
              <w:t xml:space="preserve"> / strateginio konsultanto patirtis</w:t>
            </w:r>
            <w:r w:rsidR="00545504" w:rsidRPr="00545504">
              <w:rPr>
                <w:rFonts w:ascii="Bai Jamjuree" w:eastAsia="Bai Jamjuree Medium" w:hAnsi="Bai Jamjuree" w:cs="Bai Jamjuree"/>
                <w:bCs/>
                <w:lang w:eastAsia="en-US"/>
              </w:rPr>
              <w:t xml:space="preserve"> </w:t>
            </w:r>
          </w:p>
        </w:tc>
        <w:tc>
          <w:tcPr>
            <w:tcW w:w="953" w:type="pct"/>
            <w:shd w:val="clear" w:color="auto" w:fill="F2F2F2"/>
          </w:tcPr>
          <w:p w14:paraId="2D28E6BE" w14:textId="5D6BFF52" w:rsidR="00F27A97" w:rsidRDefault="00AF4D0E">
            <w:pPr>
              <w:tabs>
                <w:tab w:val="left" w:pos="540"/>
              </w:tabs>
              <w:rPr>
                <w:rFonts w:ascii="Bai Jamjuree" w:eastAsia="Bai Jamjuree Medium" w:hAnsi="Bai Jamjuree" w:cs="Bai Jamjuree"/>
              </w:rPr>
            </w:pPr>
            <w:r>
              <w:rPr>
                <w:rFonts w:ascii="Bai Jamjuree" w:eastAsia="Bai Jamjuree Medium" w:hAnsi="Bai Jamjuree" w:cs="Bai Jamjuree"/>
              </w:rPr>
              <w:t>Y=</w:t>
            </w:r>
            <w:r w:rsidR="00545504">
              <w:rPr>
                <w:rFonts w:ascii="Bai Jamjuree" w:eastAsia="Bai Jamjuree Medium" w:hAnsi="Bai Jamjuree" w:cs="Bai Jamjuree"/>
              </w:rPr>
              <w:t>7</w:t>
            </w:r>
            <w:r>
              <w:rPr>
                <w:rFonts w:ascii="Bai Jamjuree" w:eastAsia="Bai Jamjuree Medium" w:hAnsi="Bai Jamjuree" w:cs="Bai Jamjuree"/>
              </w:rPr>
              <w:t>0</w:t>
            </w:r>
          </w:p>
        </w:tc>
      </w:tr>
      <w:tr w:rsidR="0096509F" w14:paraId="1B72771C" w14:textId="77777777">
        <w:trPr>
          <w:trHeight w:val="321"/>
        </w:trPr>
        <w:tc>
          <w:tcPr>
            <w:tcW w:w="4047" w:type="pct"/>
            <w:gridSpan w:val="4"/>
            <w:shd w:val="clear" w:color="auto" w:fill="F2F2F2"/>
          </w:tcPr>
          <w:p w14:paraId="1339A9B3" w14:textId="67F74AC3" w:rsidR="0096509F" w:rsidRPr="001441B3" w:rsidRDefault="00C071DF" w:rsidP="00342AEA">
            <w:pPr>
              <w:tabs>
                <w:tab w:val="left" w:pos="540"/>
              </w:tabs>
              <w:jc w:val="both"/>
              <w:rPr>
                <w:rFonts w:ascii="Bai Jamjuree" w:eastAsia="Bai Jamjuree Medium" w:hAnsi="Bai Jamjuree" w:cs="Bai Jamjuree"/>
                <w:b/>
              </w:rPr>
            </w:pPr>
            <w:r>
              <w:rPr>
                <w:rFonts w:ascii="Bai Jamjuree" w:eastAsia="Bai Jamjuree Medium" w:hAnsi="Bai Jamjuree" w:cs="Bai Jamjuree"/>
                <w:b/>
              </w:rPr>
              <w:t xml:space="preserve">Kriterijus </w:t>
            </w:r>
            <w:r w:rsidR="005E6FFE" w:rsidRPr="001441B3">
              <w:rPr>
                <w:rFonts w:ascii="Bai Jamjuree" w:eastAsia="Bai Jamjuree Medium" w:hAnsi="Bai Jamjuree" w:cs="Bai Jamjuree"/>
                <w:b/>
              </w:rPr>
              <w:t xml:space="preserve">(T) – </w:t>
            </w:r>
            <w:r w:rsidR="00BD6551" w:rsidRPr="001441B3">
              <w:rPr>
                <w:rFonts w:ascii="Bai Jamjuree" w:eastAsia="Bai Jamjuree Medium" w:hAnsi="Bai Jamjuree" w:cs="Bai Jamjuree"/>
                <w:b/>
              </w:rPr>
              <w:t>Užduočių atlikimas pagal nustatytą tematiką, atitinkančią pirkimo objektą (</w:t>
            </w:r>
            <w:r w:rsidR="005E6FFE" w:rsidRPr="001441B3">
              <w:rPr>
                <w:rFonts w:ascii="Bai Jamjuree" w:eastAsia="Bai Jamjuree Medium" w:hAnsi="Bai Jamjuree" w:cs="Bai Jamjuree"/>
                <w:b/>
              </w:rPr>
              <w:t>pateikiamas laisvos formos nuasmenintas</w:t>
            </w:r>
            <w:r w:rsidR="005E6FFE" w:rsidRPr="001441B3">
              <w:rPr>
                <w:rFonts w:ascii="Bai Jamjuree" w:eastAsia="Bai Jamjuree Medium" w:hAnsi="Bai Jamjuree" w:cs="Bai Jamjuree"/>
                <w:b/>
                <w:lang w:val="fr-FR"/>
              </w:rPr>
              <w:t>*</w:t>
            </w:r>
            <w:r w:rsidR="005E6FFE" w:rsidRPr="001441B3">
              <w:rPr>
                <w:rFonts w:ascii="Bai Jamjuree" w:eastAsia="Bai Jamjuree Medium" w:hAnsi="Bai Jamjuree" w:cs="Bai Jamjuree"/>
                <w:b/>
              </w:rPr>
              <w:t xml:space="preserve"> aprašymas:</w:t>
            </w:r>
          </w:p>
        </w:tc>
        <w:tc>
          <w:tcPr>
            <w:tcW w:w="953" w:type="pct"/>
            <w:shd w:val="clear" w:color="auto" w:fill="F2F2F2"/>
          </w:tcPr>
          <w:p w14:paraId="26300667" w14:textId="14FC004C" w:rsidR="0096509F" w:rsidRDefault="005E6FFE">
            <w:pPr>
              <w:tabs>
                <w:tab w:val="left" w:pos="540"/>
              </w:tabs>
              <w:rPr>
                <w:rFonts w:ascii="Bai Jamjuree" w:eastAsia="Bai Jamjuree Medium" w:hAnsi="Bai Jamjuree" w:cs="Bai Jamjuree"/>
              </w:rPr>
            </w:pPr>
            <w:r>
              <w:rPr>
                <w:rFonts w:ascii="Bai Jamjuree" w:eastAsia="Bai Jamjuree Medium" w:hAnsi="Bai Jamjuree" w:cs="Bai Jamjuree"/>
              </w:rPr>
              <w:t>Y</w:t>
            </w:r>
            <w:r>
              <w:rPr>
                <w:rFonts w:ascii="Bai Jamjuree" w:eastAsia="Bai Jamjuree Medium" w:hAnsi="Bai Jamjuree" w:cs="Bai Jamjuree"/>
                <w:vertAlign w:val="subscript"/>
              </w:rPr>
              <w:t>1</w:t>
            </w:r>
            <w:r>
              <w:rPr>
                <w:rFonts w:ascii="Bai Jamjuree" w:eastAsia="Bai Jamjuree Medium" w:hAnsi="Bai Jamjuree" w:cs="Bai Jamjuree"/>
              </w:rPr>
              <w:t>=</w:t>
            </w:r>
            <w:r w:rsidR="00C071DF">
              <w:rPr>
                <w:rFonts w:ascii="Bai Jamjuree" w:eastAsia="Bai Jamjuree Medium" w:hAnsi="Bai Jamjuree" w:cs="Bai Jamjuree"/>
              </w:rPr>
              <w:t>7</w:t>
            </w:r>
            <w:r>
              <w:rPr>
                <w:rFonts w:ascii="Bai Jamjuree" w:eastAsia="Bai Jamjuree Medium" w:hAnsi="Bai Jamjuree" w:cs="Bai Jamjuree"/>
              </w:rPr>
              <w:t>0</w:t>
            </w:r>
          </w:p>
        </w:tc>
      </w:tr>
      <w:tr w:rsidR="00F27A97" w14:paraId="2D28E6C5" w14:textId="77777777" w:rsidTr="00342AEA">
        <w:tc>
          <w:tcPr>
            <w:tcW w:w="205" w:type="pct"/>
          </w:tcPr>
          <w:p w14:paraId="2D28E6C0" w14:textId="77777777" w:rsidR="00F27A97" w:rsidRDefault="00AF4D0E">
            <w:pPr>
              <w:tabs>
                <w:tab w:val="left" w:pos="540"/>
              </w:tabs>
              <w:jc w:val="center"/>
              <w:rPr>
                <w:rFonts w:ascii="Bai Jamjuree" w:eastAsia="Bai Jamjuree Medium" w:hAnsi="Bai Jamjuree" w:cs="Bai Jamjuree"/>
              </w:rPr>
            </w:pPr>
            <w:r>
              <w:rPr>
                <w:rFonts w:ascii="Bai Jamjuree" w:eastAsia="Bai Jamjuree Medium" w:hAnsi="Bai Jamjuree" w:cs="Bai Jamjuree"/>
              </w:rPr>
              <w:t>1.</w:t>
            </w:r>
          </w:p>
        </w:tc>
        <w:tc>
          <w:tcPr>
            <w:tcW w:w="2544" w:type="pct"/>
            <w:vAlign w:val="center"/>
          </w:tcPr>
          <w:p w14:paraId="2D28E6C1" w14:textId="44038A05" w:rsidR="00F27A97" w:rsidRDefault="00AF4D0E" w:rsidP="006371BA">
            <w:pPr>
              <w:tabs>
                <w:tab w:val="left" w:pos="540"/>
              </w:tabs>
              <w:spacing w:after="0"/>
              <w:jc w:val="both"/>
              <w:rPr>
                <w:rFonts w:ascii="Bai Jamjuree" w:eastAsia="Bai Jamjuree Medium" w:hAnsi="Bai Jamjuree" w:cs="Bai Jamjuree"/>
              </w:rPr>
            </w:pPr>
            <w:r>
              <w:rPr>
                <w:rFonts w:ascii="Bai Jamjuree" w:eastAsia="Bai Jamjuree Medium" w:hAnsi="Bai Jamjuree" w:cs="Bai Jamjuree"/>
                <w:lang w:eastAsia="en-US"/>
              </w:rPr>
              <w:t xml:space="preserve"> I užduotis „Prezentacijos parengimas: „CCS Baltic“ projekto nauda ir vertė Baltijos regionui bei Lietuvai“ </w:t>
            </w:r>
            <w:r w:rsidRPr="006011F8">
              <w:rPr>
                <w:rFonts w:ascii="Bai Jamjuree" w:eastAsia="Bai Jamjuree Medium" w:hAnsi="Bai Jamjuree" w:cs="Bai Jamjuree"/>
              </w:rPr>
              <w:t>(</w:t>
            </w:r>
            <w:r w:rsidR="006F786F">
              <w:rPr>
                <w:rFonts w:ascii="Bai Jamjuree" w:eastAsia="Bai Jamjuree Medium" w:hAnsi="Bai Jamjuree" w:cs="Bai Jamjuree"/>
              </w:rPr>
              <w:t xml:space="preserve">parametras </w:t>
            </w:r>
            <w:r w:rsidRPr="006011F8">
              <w:rPr>
                <w:rFonts w:ascii="Bai Jamjuree" w:eastAsia="Bai Jamjuree Medium" w:hAnsi="Bai Jamjuree" w:cs="Bai Jamjuree"/>
              </w:rPr>
              <w:t>P</w:t>
            </w:r>
            <w:r w:rsidRPr="006011F8">
              <w:rPr>
                <w:rFonts w:ascii="Bai Jamjuree" w:eastAsia="Bai Jamjuree Medium" w:hAnsi="Bai Jamjuree" w:cs="Bai Jamjuree"/>
                <w:vertAlign w:val="subscript"/>
              </w:rPr>
              <w:t>1</w:t>
            </w:r>
            <w:r w:rsidRPr="006011F8">
              <w:rPr>
                <w:rFonts w:ascii="Bai Jamjuree" w:eastAsia="Bai Jamjuree Medium" w:hAnsi="Bai Jamjuree" w:cs="Bai Jamjuree"/>
              </w:rPr>
              <w:t>).</w:t>
            </w:r>
          </w:p>
        </w:tc>
        <w:tc>
          <w:tcPr>
            <w:tcW w:w="561" w:type="pct"/>
          </w:tcPr>
          <w:p w14:paraId="2D28E6C2" w14:textId="77777777" w:rsidR="00F27A97" w:rsidRDefault="00AF4D0E">
            <w:pPr>
              <w:tabs>
                <w:tab w:val="left" w:pos="540"/>
              </w:tabs>
              <w:rPr>
                <w:rFonts w:ascii="Bai Jamjuree" w:eastAsia="Bai Jamjuree Medium" w:hAnsi="Bai Jamjuree" w:cs="Bai Jamjuree"/>
              </w:rPr>
            </w:pPr>
            <w:r>
              <w:rPr>
                <w:rFonts w:ascii="Bai Jamjuree" w:eastAsia="Bai Jamjuree Medium" w:hAnsi="Bai Jamjuree" w:cs="Bai Jamjuree"/>
              </w:rPr>
              <w:t>R</w:t>
            </w:r>
            <w:r>
              <w:rPr>
                <w:rFonts w:ascii="Bai Jamjuree" w:eastAsia="Bai Jamjuree Medium" w:hAnsi="Bai Jamjuree" w:cs="Bai Jamjuree"/>
                <w:vertAlign w:val="subscript"/>
              </w:rPr>
              <w:t xml:space="preserve">max </w:t>
            </w:r>
            <w:r>
              <w:rPr>
                <w:rFonts w:ascii="Bai Jamjuree" w:eastAsia="Bai Jamjuree Medium" w:hAnsi="Bai Jamjuree" w:cs="Bai Jamjuree"/>
              </w:rPr>
              <w:t>– 10 balų</w:t>
            </w:r>
          </w:p>
        </w:tc>
        <w:tc>
          <w:tcPr>
            <w:tcW w:w="737" w:type="pct"/>
          </w:tcPr>
          <w:p w14:paraId="2D28E6C3" w14:textId="77777777" w:rsidR="00F27A97" w:rsidRDefault="00AF4D0E">
            <w:pPr>
              <w:tabs>
                <w:tab w:val="left" w:pos="540"/>
              </w:tabs>
              <w:rPr>
                <w:rFonts w:ascii="Bai Jamjuree" w:eastAsia="Bai Jamjuree Medium" w:hAnsi="Bai Jamjuree" w:cs="Bai Jamjuree"/>
              </w:rPr>
            </w:pPr>
            <w:r>
              <w:rPr>
                <w:rFonts w:ascii="Bai Jamjuree" w:eastAsia="Bai Jamjuree Medium" w:hAnsi="Bai Jamjuree" w:cs="Bai Jamjuree"/>
              </w:rPr>
              <w:t>L</w:t>
            </w:r>
            <w:r>
              <w:rPr>
                <w:rFonts w:ascii="Bai Jamjuree" w:eastAsia="Bai Jamjuree Medium" w:hAnsi="Bai Jamjuree" w:cs="Bai Jamjuree"/>
                <w:vertAlign w:val="subscript"/>
              </w:rPr>
              <w:t>1</w:t>
            </w:r>
            <w:r>
              <w:rPr>
                <w:rFonts w:ascii="Bai Jamjuree" w:eastAsia="Bai Jamjuree Medium" w:hAnsi="Bai Jamjuree" w:cs="Bai Jamjuree"/>
              </w:rPr>
              <w:t>=0,5</w:t>
            </w:r>
          </w:p>
        </w:tc>
        <w:tc>
          <w:tcPr>
            <w:tcW w:w="953" w:type="pct"/>
          </w:tcPr>
          <w:p w14:paraId="2D28E6C4" w14:textId="77777777" w:rsidR="00F27A97" w:rsidRDefault="00F27A97">
            <w:pPr>
              <w:tabs>
                <w:tab w:val="left" w:pos="540"/>
              </w:tabs>
              <w:rPr>
                <w:rFonts w:ascii="Bai Jamjuree" w:eastAsia="Bai Jamjuree Medium" w:hAnsi="Bai Jamjuree" w:cs="Bai Jamjuree"/>
              </w:rPr>
            </w:pPr>
          </w:p>
        </w:tc>
      </w:tr>
      <w:tr w:rsidR="00F27A97" w14:paraId="2D28E6CB" w14:textId="77777777" w:rsidTr="006371BA">
        <w:trPr>
          <w:trHeight w:val="623"/>
        </w:trPr>
        <w:tc>
          <w:tcPr>
            <w:tcW w:w="205" w:type="pct"/>
          </w:tcPr>
          <w:p w14:paraId="2D28E6C6" w14:textId="77777777" w:rsidR="00F27A97" w:rsidRDefault="00AF4D0E" w:rsidP="006371BA">
            <w:pPr>
              <w:tabs>
                <w:tab w:val="left" w:pos="540"/>
              </w:tabs>
              <w:spacing w:after="0"/>
              <w:jc w:val="center"/>
              <w:rPr>
                <w:rFonts w:ascii="Bai Jamjuree" w:eastAsia="Bai Jamjuree Medium" w:hAnsi="Bai Jamjuree" w:cs="Bai Jamjuree"/>
              </w:rPr>
            </w:pPr>
            <w:r>
              <w:rPr>
                <w:rFonts w:ascii="Bai Jamjuree" w:eastAsia="Bai Jamjuree Medium" w:hAnsi="Bai Jamjuree" w:cs="Bai Jamjuree"/>
              </w:rPr>
              <w:lastRenderedPageBreak/>
              <w:t>2.</w:t>
            </w:r>
          </w:p>
        </w:tc>
        <w:tc>
          <w:tcPr>
            <w:tcW w:w="2544" w:type="pct"/>
          </w:tcPr>
          <w:p w14:paraId="2D28E6C7" w14:textId="1D5538CB" w:rsidR="00F27A97" w:rsidRDefault="00AF4D0E" w:rsidP="006371BA">
            <w:pPr>
              <w:spacing w:after="0"/>
              <w:jc w:val="both"/>
              <w:rPr>
                <w:rFonts w:ascii="Bai Jamjuree" w:eastAsia="Bai Jamjuree Medium" w:hAnsi="Bai Jamjuree" w:cs="Bai Jamjuree"/>
                <w:lang w:eastAsia="en-US"/>
              </w:rPr>
            </w:pPr>
            <w:r>
              <w:rPr>
                <w:rFonts w:ascii="Bai Jamjuree" w:eastAsia="Bai Jamjuree Medium" w:hAnsi="Bai Jamjuree" w:cs="Bai Jamjuree"/>
                <w:lang w:eastAsia="en-US"/>
              </w:rPr>
              <w:t>II užduotis „Ekspertinio komentaro parengimas pagal KN pateikiamą informaciją</w:t>
            </w:r>
            <w:r w:rsidRPr="006011F8">
              <w:rPr>
                <w:rFonts w:ascii="Bai Jamjuree" w:eastAsia="Bai Jamjuree Medium" w:hAnsi="Bai Jamjuree" w:cs="Bai Jamjuree"/>
                <w:lang w:eastAsia="en-US"/>
              </w:rPr>
              <w:t xml:space="preserve">“ </w:t>
            </w:r>
            <w:r w:rsidRPr="006011F8">
              <w:rPr>
                <w:rFonts w:ascii="Bai Jamjuree" w:eastAsia="Bai Jamjuree Medium" w:hAnsi="Bai Jamjuree" w:cs="Bai Jamjuree"/>
              </w:rPr>
              <w:t>(</w:t>
            </w:r>
            <w:r w:rsidR="006F786F">
              <w:rPr>
                <w:rFonts w:ascii="Bai Jamjuree" w:eastAsia="Bai Jamjuree Medium" w:hAnsi="Bai Jamjuree" w:cs="Bai Jamjuree"/>
              </w:rPr>
              <w:t>parametras</w:t>
            </w:r>
            <w:r w:rsidR="006F786F" w:rsidRPr="006011F8">
              <w:rPr>
                <w:rFonts w:ascii="Bai Jamjuree" w:eastAsia="Bai Jamjuree Medium" w:hAnsi="Bai Jamjuree" w:cs="Bai Jamjuree"/>
              </w:rPr>
              <w:t xml:space="preserve"> </w:t>
            </w:r>
            <w:r w:rsidRPr="006011F8">
              <w:rPr>
                <w:rFonts w:ascii="Bai Jamjuree" w:eastAsia="Bai Jamjuree Medium" w:hAnsi="Bai Jamjuree" w:cs="Bai Jamjuree"/>
              </w:rPr>
              <w:t>P</w:t>
            </w:r>
            <w:r w:rsidRPr="006011F8">
              <w:rPr>
                <w:rFonts w:ascii="Bai Jamjuree" w:eastAsia="Bai Jamjuree Medium" w:hAnsi="Bai Jamjuree" w:cs="Bai Jamjuree"/>
                <w:vertAlign w:val="subscript"/>
              </w:rPr>
              <w:t>2</w:t>
            </w:r>
            <w:r w:rsidRPr="006011F8">
              <w:rPr>
                <w:rFonts w:ascii="Bai Jamjuree" w:eastAsia="Bai Jamjuree Medium" w:hAnsi="Bai Jamjuree" w:cs="Bai Jamjuree"/>
              </w:rPr>
              <w:t>).</w:t>
            </w:r>
          </w:p>
        </w:tc>
        <w:tc>
          <w:tcPr>
            <w:tcW w:w="561" w:type="pct"/>
          </w:tcPr>
          <w:p w14:paraId="2D28E6C8" w14:textId="77777777" w:rsidR="00F27A97" w:rsidRDefault="00AF4D0E" w:rsidP="006371BA">
            <w:pPr>
              <w:tabs>
                <w:tab w:val="left" w:pos="540"/>
              </w:tabs>
              <w:spacing w:after="0"/>
              <w:rPr>
                <w:rFonts w:ascii="Bai Jamjuree" w:eastAsia="Bai Jamjuree Medium" w:hAnsi="Bai Jamjuree" w:cs="Bai Jamjuree"/>
              </w:rPr>
            </w:pPr>
            <w:r>
              <w:rPr>
                <w:rFonts w:ascii="Bai Jamjuree" w:eastAsia="Bai Jamjuree Medium" w:hAnsi="Bai Jamjuree" w:cs="Bai Jamjuree"/>
              </w:rPr>
              <w:t>R</w:t>
            </w:r>
            <w:r>
              <w:rPr>
                <w:rFonts w:ascii="Bai Jamjuree" w:eastAsia="Bai Jamjuree Medium" w:hAnsi="Bai Jamjuree" w:cs="Bai Jamjuree"/>
                <w:vertAlign w:val="subscript"/>
              </w:rPr>
              <w:t>max</w:t>
            </w:r>
            <w:r>
              <w:rPr>
                <w:rFonts w:ascii="Bai Jamjuree" w:eastAsia="Bai Jamjuree Medium" w:hAnsi="Bai Jamjuree" w:cs="Bai Jamjuree"/>
              </w:rPr>
              <w:t xml:space="preserve"> – 10 balų</w:t>
            </w:r>
          </w:p>
        </w:tc>
        <w:tc>
          <w:tcPr>
            <w:tcW w:w="737" w:type="pct"/>
          </w:tcPr>
          <w:p w14:paraId="2D28E6C9" w14:textId="77777777" w:rsidR="00F27A97" w:rsidRDefault="00AF4D0E" w:rsidP="006371BA">
            <w:pPr>
              <w:tabs>
                <w:tab w:val="left" w:pos="540"/>
              </w:tabs>
              <w:spacing w:after="0"/>
              <w:rPr>
                <w:rFonts w:ascii="Bai Jamjuree" w:eastAsia="Bai Jamjuree Medium" w:hAnsi="Bai Jamjuree" w:cs="Bai Jamjuree"/>
              </w:rPr>
            </w:pPr>
            <w:r>
              <w:rPr>
                <w:rFonts w:ascii="Bai Jamjuree" w:eastAsia="Bai Jamjuree Medium" w:hAnsi="Bai Jamjuree" w:cs="Bai Jamjuree"/>
              </w:rPr>
              <w:t>L</w:t>
            </w:r>
            <w:r>
              <w:rPr>
                <w:rFonts w:ascii="Bai Jamjuree" w:eastAsia="Bai Jamjuree Medium" w:hAnsi="Bai Jamjuree" w:cs="Bai Jamjuree"/>
                <w:vertAlign w:val="subscript"/>
              </w:rPr>
              <w:t>2</w:t>
            </w:r>
            <w:r>
              <w:rPr>
                <w:rFonts w:ascii="Bai Jamjuree" w:eastAsia="Bai Jamjuree Medium" w:hAnsi="Bai Jamjuree" w:cs="Bai Jamjuree"/>
              </w:rPr>
              <w:t>=0,3</w:t>
            </w:r>
          </w:p>
        </w:tc>
        <w:tc>
          <w:tcPr>
            <w:tcW w:w="953" w:type="pct"/>
          </w:tcPr>
          <w:p w14:paraId="2D28E6CA" w14:textId="77777777" w:rsidR="00F27A97" w:rsidRDefault="00F27A97">
            <w:pPr>
              <w:tabs>
                <w:tab w:val="left" w:pos="540"/>
              </w:tabs>
              <w:rPr>
                <w:rFonts w:ascii="Bai Jamjuree" w:eastAsia="Bai Jamjuree Medium" w:hAnsi="Bai Jamjuree" w:cs="Bai Jamjuree"/>
              </w:rPr>
            </w:pPr>
          </w:p>
        </w:tc>
      </w:tr>
      <w:tr w:rsidR="00F27A97" w14:paraId="2D28E6D1" w14:textId="77777777" w:rsidTr="00342AEA">
        <w:trPr>
          <w:trHeight w:val="704"/>
        </w:trPr>
        <w:tc>
          <w:tcPr>
            <w:tcW w:w="205" w:type="pct"/>
          </w:tcPr>
          <w:p w14:paraId="2D28E6CC" w14:textId="77777777" w:rsidR="00F27A97" w:rsidRDefault="00AF4D0E">
            <w:pPr>
              <w:tabs>
                <w:tab w:val="left" w:pos="540"/>
              </w:tabs>
              <w:jc w:val="center"/>
              <w:rPr>
                <w:rFonts w:ascii="Bai Jamjuree" w:eastAsia="Bai Jamjuree Medium" w:hAnsi="Bai Jamjuree" w:cs="Bai Jamjuree"/>
              </w:rPr>
            </w:pPr>
            <w:r>
              <w:rPr>
                <w:rFonts w:ascii="Bai Jamjuree" w:eastAsia="Bai Jamjuree Medium" w:hAnsi="Bai Jamjuree" w:cs="Bai Jamjuree"/>
              </w:rPr>
              <w:t xml:space="preserve">3. </w:t>
            </w:r>
          </w:p>
        </w:tc>
        <w:tc>
          <w:tcPr>
            <w:tcW w:w="2544" w:type="pct"/>
          </w:tcPr>
          <w:p w14:paraId="2D28E6CD" w14:textId="24EE25F1" w:rsidR="00F27A97" w:rsidRDefault="00AF4D0E" w:rsidP="006371BA">
            <w:pPr>
              <w:spacing w:after="0"/>
              <w:rPr>
                <w:rFonts w:ascii="Bai Jamjuree" w:eastAsia="Bai Jamjuree Medium" w:hAnsi="Bai Jamjuree" w:cs="Bai Jamjuree"/>
                <w:lang w:eastAsia="en-US"/>
              </w:rPr>
            </w:pPr>
            <w:r>
              <w:rPr>
                <w:rFonts w:ascii="Bai Jamjuree" w:eastAsia="Bai Jamjuree Medium" w:hAnsi="Bai Jamjuree" w:cs="Bai Jamjuree"/>
                <w:lang w:eastAsia="en-US"/>
              </w:rPr>
              <w:t xml:space="preserve">III užduotis „Suinteresuotosios šalys KN ir „CCS Baltic“ atžvilgiu“ </w:t>
            </w:r>
            <w:r w:rsidRPr="006011F8">
              <w:rPr>
                <w:rFonts w:ascii="Bai Jamjuree" w:eastAsia="Bai Jamjuree Medium" w:hAnsi="Bai Jamjuree" w:cs="Bai Jamjuree"/>
              </w:rPr>
              <w:t>(</w:t>
            </w:r>
            <w:r w:rsidR="006F786F">
              <w:rPr>
                <w:rFonts w:ascii="Bai Jamjuree" w:eastAsia="Bai Jamjuree Medium" w:hAnsi="Bai Jamjuree" w:cs="Bai Jamjuree"/>
              </w:rPr>
              <w:t>parametras</w:t>
            </w:r>
            <w:r w:rsidR="006F786F" w:rsidRPr="006011F8">
              <w:rPr>
                <w:rFonts w:ascii="Bai Jamjuree" w:eastAsia="Bai Jamjuree Medium" w:hAnsi="Bai Jamjuree" w:cs="Bai Jamjuree"/>
              </w:rPr>
              <w:t xml:space="preserve"> </w:t>
            </w:r>
            <w:r w:rsidRPr="006011F8">
              <w:rPr>
                <w:rFonts w:ascii="Bai Jamjuree" w:eastAsia="Bai Jamjuree Medium" w:hAnsi="Bai Jamjuree" w:cs="Bai Jamjuree"/>
              </w:rPr>
              <w:t>P</w:t>
            </w:r>
            <w:r w:rsidRPr="006011F8">
              <w:rPr>
                <w:rFonts w:ascii="Bai Jamjuree" w:eastAsia="Bai Jamjuree Medium" w:hAnsi="Bai Jamjuree" w:cs="Bai Jamjuree"/>
                <w:vertAlign w:val="subscript"/>
              </w:rPr>
              <w:t>3</w:t>
            </w:r>
            <w:r w:rsidRPr="006011F8">
              <w:rPr>
                <w:rFonts w:ascii="Bai Jamjuree" w:eastAsia="Bai Jamjuree Medium" w:hAnsi="Bai Jamjuree" w:cs="Bai Jamjuree"/>
              </w:rPr>
              <w:t>).</w:t>
            </w:r>
          </w:p>
        </w:tc>
        <w:tc>
          <w:tcPr>
            <w:tcW w:w="561" w:type="pct"/>
          </w:tcPr>
          <w:p w14:paraId="2D28E6CE" w14:textId="77777777" w:rsidR="00F27A97" w:rsidRDefault="00AF4D0E" w:rsidP="006371BA">
            <w:pPr>
              <w:tabs>
                <w:tab w:val="left" w:pos="540"/>
              </w:tabs>
              <w:spacing w:after="0"/>
              <w:rPr>
                <w:rFonts w:ascii="Bai Jamjuree" w:eastAsia="Bai Jamjuree Medium" w:hAnsi="Bai Jamjuree" w:cs="Bai Jamjuree"/>
              </w:rPr>
            </w:pPr>
            <w:r>
              <w:rPr>
                <w:rFonts w:ascii="Bai Jamjuree" w:eastAsia="Bai Jamjuree Medium" w:hAnsi="Bai Jamjuree" w:cs="Bai Jamjuree"/>
              </w:rPr>
              <w:t>R</w:t>
            </w:r>
            <w:r>
              <w:rPr>
                <w:rFonts w:ascii="Bai Jamjuree" w:eastAsia="Bai Jamjuree Medium" w:hAnsi="Bai Jamjuree" w:cs="Bai Jamjuree"/>
                <w:vertAlign w:val="subscript"/>
              </w:rPr>
              <w:t>max</w:t>
            </w:r>
            <w:r>
              <w:rPr>
                <w:rFonts w:ascii="Bai Jamjuree" w:eastAsia="Bai Jamjuree Medium" w:hAnsi="Bai Jamjuree" w:cs="Bai Jamjuree"/>
              </w:rPr>
              <w:t xml:space="preserve"> – 10 balų</w:t>
            </w:r>
          </w:p>
        </w:tc>
        <w:tc>
          <w:tcPr>
            <w:tcW w:w="737" w:type="pct"/>
          </w:tcPr>
          <w:p w14:paraId="2D28E6CF" w14:textId="77777777" w:rsidR="00F27A97" w:rsidRDefault="00AF4D0E" w:rsidP="006371BA">
            <w:pPr>
              <w:tabs>
                <w:tab w:val="left" w:pos="540"/>
              </w:tabs>
              <w:spacing w:after="0"/>
              <w:rPr>
                <w:rFonts w:ascii="Bai Jamjuree" w:eastAsia="Bai Jamjuree Medium" w:hAnsi="Bai Jamjuree" w:cs="Bai Jamjuree"/>
              </w:rPr>
            </w:pPr>
            <w:r>
              <w:rPr>
                <w:rFonts w:ascii="Bai Jamjuree" w:eastAsia="Bai Jamjuree Medium" w:hAnsi="Bai Jamjuree" w:cs="Bai Jamjuree"/>
              </w:rPr>
              <w:t>L</w:t>
            </w:r>
            <w:r>
              <w:rPr>
                <w:rFonts w:ascii="Bai Jamjuree" w:eastAsia="Bai Jamjuree Medium" w:hAnsi="Bai Jamjuree" w:cs="Bai Jamjuree"/>
                <w:vertAlign w:val="subscript"/>
              </w:rPr>
              <w:t>3</w:t>
            </w:r>
            <w:r>
              <w:rPr>
                <w:rFonts w:ascii="Bai Jamjuree" w:eastAsia="Bai Jamjuree Medium" w:hAnsi="Bai Jamjuree" w:cs="Bai Jamjuree"/>
              </w:rPr>
              <w:t>=0,2</w:t>
            </w:r>
          </w:p>
        </w:tc>
        <w:tc>
          <w:tcPr>
            <w:tcW w:w="953" w:type="pct"/>
          </w:tcPr>
          <w:p w14:paraId="2D28E6D0" w14:textId="77777777" w:rsidR="00F27A97" w:rsidRDefault="00F27A97">
            <w:pPr>
              <w:tabs>
                <w:tab w:val="left" w:pos="540"/>
              </w:tabs>
              <w:rPr>
                <w:rFonts w:ascii="Bai Jamjuree" w:eastAsia="Bai Jamjuree Medium" w:hAnsi="Bai Jamjuree" w:cs="Bai Jamjuree"/>
              </w:rPr>
            </w:pPr>
          </w:p>
        </w:tc>
      </w:tr>
    </w:tbl>
    <w:p w14:paraId="2D28E6D8" w14:textId="78FC4CCF" w:rsidR="00F27A97" w:rsidRDefault="00AF4D0E">
      <w:pPr>
        <w:tabs>
          <w:tab w:val="left" w:pos="720"/>
        </w:tabs>
        <w:jc w:val="both"/>
        <w:rPr>
          <w:rFonts w:ascii="Bai Jamjuree" w:eastAsia="Bai Jamjuree Medium" w:hAnsi="Bai Jamjuree" w:cs="Bai Jamjuree"/>
        </w:rPr>
      </w:pPr>
      <w:r>
        <w:rPr>
          <w:rFonts w:ascii="Bai Jamjuree" w:eastAsia="Bai Jamjuree Medium" w:hAnsi="Bai Jamjuree" w:cs="Bai Jamjuree"/>
        </w:rPr>
        <w:t xml:space="preserve">* </w:t>
      </w:r>
      <w:r>
        <w:rPr>
          <w:rFonts w:ascii="Bai Jamjuree" w:eastAsia="Bai Jamjuree Medium" w:hAnsi="Bai Jamjuree" w:cs="Bai Jamjuree"/>
          <w:i/>
          <w:iCs/>
        </w:rPr>
        <w:t>Tiekėjas aprašyme negali nurodyti duomenų, pagal kuriuos galima būtų identifikuoti tiekėją</w:t>
      </w:r>
      <w:r w:rsidR="00190262">
        <w:rPr>
          <w:rFonts w:ascii="Bai Jamjuree" w:eastAsia="Bai Jamjuree Medium" w:hAnsi="Bai Jamjuree" w:cs="Bai Jamjuree"/>
          <w:i/>
          <w:iCs/>
        </w:rPr>
        <w:t>, t.y. atli</w:t>
      </w:r>
      <w:r w:rsidR="00DD77F1">
        <w:rPr>
          <w:rFonts w:ascii="Bai Jamjuree" w:eastAsia="Bai Jamjuree Medium" w:hAnsi="Bai Jamjuree" w:cs="Bai Jamjuree"/>
          <w:i/>
          <w:iCs/>
        </w:rPr>
        <w:t>e</w:t>
      </w:r>
      <w:r w:rsidR="00190262">
        <w:rPr>
          <w:rFonts w:ascii="Bai Jamjuree" w:eastAsia="Bai Jamjuree Medium" w:hAnsi="Bai Jamjuree" w:cs="Bai Jamjuree"/>
          <w:i/>
          <w:iCs/>
        </w:rPr>
        <w:t xml:space="preserve">kant užduotis prašome nedėti </w:t>
      </w:r>
      <w:r w:rsidR="00BC0AA0">
        <w:rPr>
          <w:rFonts w:ascii="Bai Jamjuree" w:eastAsia="Bai Jamjuree Medium" w:hAnsi="Bai Jamjuree" w:cs="Bai Jamjuree"/>
          <w:i/>
          <w:iCs/>
        </w:rPr>
        <w:t>įmonę identifikuojančių ženklų</w:t>
      </w:r>
      <w:r w:rsidR="00DD77F1">
        <w:rPr>
          <w:rFonts w:ascii="Bai Jamjuree" w:eastAsia="Bai Jamjuree Medium" w:hAnsi="Bai Jamjuree" w:cs="Bai Jamjuree"/>
          <w:i/>
          <w:iCs/>
        </w:rPr>
        <w:t xml:space="preserve"> (pvz. įmonės logo ir pan.)</w:t>
      </w:r>
    </w:p>
    <w:p w14:paraId="2D28E6D9" w14:textId="77777777" w:rsidR="00F27A97" w:rsidRDefault="00F27A97">
      <w:pPr>
        <w:tabs>
          <w:tab w:val="left" w:pos="540"/>
        </w:tabs>
        <w:rPr>
          <w:rFonts w:ascii="Bai Jamjuree" w:eastAsia="Bai Jamjuree Medium" w:hAnsi="Bai Jamjuree" w:cs="Bai Jamjuree"/>
        </w:rPr>
      </w:pPr>
    </w:p>
    <w:p w14:paraId="2D28E6DA" w14:textId="41381349" w:rsidR="00F27A97" w:rsidRDefault="009E3C96">
      <w:pPr>
        <w:tabs>
          <w:tab w:val="left" w:pos="540"/>
        </w:tabs>
        <w:jc w:val="both"/>
        <w:rPr>
          <w:rFonts w:ascii="Bai Jamjuree" w:eastAsia="Bai Jamjuree Medium" w:hAnsi="Bai Jamjuree" w:cs="Bai Jamjuree"/>
        </w:rPr>
      </w:pPr>
      <w:r>
        <w:rPr>
          <w:rFonts w:ascii="Bai Jamjuree" w:eastAsia="Bai Jamjuree Medium" w:hAnsi="Bai Jamjuree" w:cs="Bai Jamjuree"/>
        </w:rPr>
        <w:t>8. Ekonominis naudingumas (</w:t>
      </w:r>
      <w:r w:rsidRPr="00342AEA">
        <w:rPr>
          <w:rFonts w:ascii="Bai Jamjuree" w:eastAsia="Bai Jamjuree Medium" w:hAnsi="Bai Jamjuree" w:cs="Bai Jamjuree"/>
          <w:b/>
          <w:bCs/>
        </w:rPr>
        <w:t>S</w:t>
      </w:r>
      <w:r>
        <w:rPr>
          <w:rFonts w:ascii="Bai Jamjuree" w:eastAsia="Bai Jamjuree Medium" w:hAnsi="Bai Jamjuree" w:cs="Bai Jamjuree"/>
        </w:rPr>
        <w:t>) skaičiuojamas sudedant tiekėjo pasiūlymo kainos</w:t>
      </w:r>
      <w:r w:rsidR="00AC0830">
        <w:rPr>
          <w:rFonts w:ascii="Bai Jamjuree" w:eastAsia="Bai Jamjuree Medium" w:hAnsi="Bai Jamjuree" w:cs="Bai Jamjuree"/>
        </w:rPr>
        <w:t xml:space="preserve"> </w:t>
      </w:r>
      <w:r w:rsidR="00AC0830">
        <w:rPr>
          <w:rFonts w:ascii="Bai Jamjuree" w:eastAsia="Bai Jamjuree Medium" w:hAnsi="Bai Jamjuree" w:cs="Bai Jamjuree"/>
          <w:bCs/>
        </w:rPr>
        <w:t>(</w:t>
      </w:r>
      <w:r w:rsidR="00AC0830">
        <w:rPr>
          <w:rFonts w:ascii="Bai Jamjuree" w:eastAsia="Bai Jamjuree Medium" w:hAnsi="Bai Jamjuree" w:cs="Bai Jamjuree"/>
          <w:b/>
        </w:rPr>
        <w:t>C</w:t>
      </w:r>
      <w:r w:rsidR="00AC0830">
        <w:rPr>
          <w:rFonts w:ascii="Bai Jamjuree" w:eastAsia="Bai Jamjuree Medium" w:hAnsi="Bai Jamjuree" w:cs="Bai Jamjuree"/>
          <w:bCs/>
        </w:rPr>
        <w:t>)</w:t>
      </w:r>
      <w:r>
        <w:rPr>
          <w:rFonts w:ascii="Bai Jamjuree" w:eastAsia="Bai Jamjuree Medium" w:hAnsi="Bai Jamjuree" w:cs="Bai Jamjuree"/>
        </w:rPr>
        <w:t xml:space="preserve"> ir kokybės kriterijaus </w:t>
      </w:r>
      <w:r w:rsidR="00AC0830">
        <w:rPr>
          <w:rFonts w:ascii="Bai Jamjuree" w:eastAsia="Bai Jamjuree Medium" w:hAnsi="Bai Jamjuree" w:cs="Bai Jamjuree"/>
        </w:rPr>
        <w:t>(</w:t>
      </w:r>
      <w:r w:rsidR="00AC0830" w:rsidRPr="00342AEA">
        <w:rPr>
          <w:rFonts w:ascii="Bai Jamjuree" w:eastAsia="Bai Jamjuree Medium" w:hAnsi="Bai Jamjuree" w:cs="Bai Jamjuree"/>
          <w:b/>
          <w:bCs/>
        </w:rPr>
        <w:t>T</w:t>
      </w:r>
      <w:r w:rsidR="00AC0830">
        <w:rPr>
          <w:rFonts w:ascii="Bai Jamjuree" w:eastAsia="Bai Jamjuree Medium" w:hAnsi="Bai Jamjuree" w:cs="Bai Jamjuree"/>
        </w:rPr>
        <w:t xml:space="preserve">) </w:t>
      </w:r>
      <w:r>
        <w:rPr>
          <w:rFonts w:ascii="Bai Jamjuree" w:eastAsia="Bai Jamjuree Medium" w:hAnsi="Bai Jamjuree" w:cs="Bai Jamjuree"/>
        </w:rPr>
        <w:t xml:space="preserve"> balus:</w:t>
      </w:r>
    </w:p>
    <w:p w14:paraId="2D28E6DB" w14:textId="7A2CA46C" w:rsidR="00F27A97" w:rsidRDefault="00AF4D0E">
      <w:pPr>
        <w:tabs>
          <w:tab w:val="left" w:pos="540"/>
        </w:tabs>
        <w:jc w:val="center"/>
        <w:rPr>
          <w:rFonts w:ascii="Bai Jamjuree" w:eastAsia="Bai Jamjuree Medium" w:hAnsi="Bai Jamjuree" w:cs="Bai Jamjuree"/>
        </w:rPr>
      </w:pPr>
      <w:r>
        <w:rPr>
          <w:rFonts w:ascii="Bai Jamjuree" w:eastAsia="Bai Jamjuree Medium" w:hAnsi="Bai Jamjuree" w:cs="Bai Jamjuree"/>
        </w:rPr>
        <w:t>S = C+</w:t>
      </w:r>
      <w:r w:rsidR="00CB73B5">
        <w:rPr>
          <w:rFonts w:ascii="Bai Jamjuree" w:eastAsia="Bai Jamjuree Medium" w:hAnsi="Bai Jamjuree" w:cs="Bai Jamjuree"/>
        </w:rPr>
        <w:t>T</w:t>
      </w:r>
    </w:p>
    <w:p w14:paraId="2D28E6DC" w14:textId="05572E18" w:rsidR="00F27A97" w:rsidRDefault="00E811FB">
      <w:pPr>
        <w:tabs>
          <w:tab w:val="left" w:pos="540"/>
        </w:tabs>
        <w:jc w:val="both"/>
        <w:rPr>
          <w:rFonts w:ascii="Bai Jamjuree" w:eastAsia="Bai Jamjuree Medium" w:hAnsi="Bai Jamjuree" w:cs="Bai Jamjuree"/>
        </w:rPr>
      </w:pPr>
      <w:r>
        <w:rPr>
          <w:rFonts w:ascii="Bai Jamjuree" w:eastAsia="Bai Jamjuree Medium" w:hAnsi="Bai Jamjuree" w:cs="Bai Jamjuree"/>
        </w:rPr>
        <w:t xml:space="preserve">9. </w:t>
      </w:r>
      <w:r w:rsidR="00AF4D0E">
        <w:rPr>
          <w:rFonts w:ascii="Bai Jamjuree" w:eastAsia="Bai Jamjuree Medium" w:hAnsi="Bai Jamjuree" w:cs="Bai Jamjuree"/>
        </w:rPr>
        <w:t xml:space="preserve"> Pasiūlymo kainos (C) balai apskaičiuojami mažiausios pasiūlytos kainos (C</w:t>
      </w:r>
      <w:r w:rsidR="00AF4D0E">
        <w:rPr>
          <w:rFonts w:ascii="Bai Jamjuree" w:eastAsia="Bai Jamjuree Medium" w:hAnsi="Bai Jamjuree" w:cs="Bai Jamjuree"/>
          <w:vertAlign w:val="subscript"/>
        </w:rPr>
        <w:t>min</w:t>
      </w:r>
      <w:r w:rsidR="00AF4D0E">
        <w:rPr>
          <w:rFonts w:ascii="Bai Jamjuree" w:eastAsia="Bai Jamjuree Medium" w:hAnsi="Bai Jamjuree" w:cs="Bai Jamjuree"/>
        </w:rPr>
        <w:t>) ir vertinamo pasiūlymo kainos (C</w:t>
      </w:r>
      <w:r w:rsidR="00AF4D0E">
        <w:rPr>
          <w:rFonts w:ascii="Bai Jamjuree" w:eastAsia="Bai Jamjuree Medium" w:hAnsi="Bai Jamjuree" w:cs="Bai Jamjuree"/>
          <w:vertAlign w:val="subscript"/>
        </w:rPr>
        <w:t>p</w:t>
      </w:r>
      <w:r w:rsidR="00AF4D0E">
        <w:rPr>
          <w:rFonts w:ascii="Bai Jamjuree" w:eastAsia="Bai Jamjuree Medium" w:hAnsi="Bai Jamjuree" w:cs="Bai Jamjuree"/>
        </w:rPr>
        <w:t xml:space="preserve">) santykį padauginant iš kainos lyginamojo svorio (X). </w:t>
      </w:r>
    </w:p>
    <w:p w14:paraId="2D28E6DD" w14:textId="77777777" w:rsidR="00F27A97" w:rsidRDefault="00F27A97">
      <w:pPr>
        <w:pStyle w:val="ListParagraph"/>
        <w:spacing w:after="160" w:line="259" w:lineRule="auto"/>
        <w:ind w:left="284"/>
        <w:rPr>
          <w:rFonts w:ascii="Bai Jamjuree" w:eastAsia="Bai Jamjuree Medium" w:hAnsi="Bai Jamjuree" w:cs="Bai Jamjuree"/>
          <w:sz w:val="22"/>
          <w:szCs w:val="22"/>
        </w:rPr>
      </w:pPr>
    </w:p>
    <w:p w14:paraId="2D28E6DF" w14:textId="50C0A111" w:rsidR="00F27A97" w:rsidRDefault="00AF4D0E" w:rsidP="00342AEA">
      <w:pPr>
        <w:pStyle w:val="ListParagraph"/>
        <w:spacing w:after="160" w:line="259" w:lineRule="auto"/>
        <w:ind w:left="284"/>
        <w:rPr>
          <w:rFonts w:eastAsia="Bai Jamjuree Medium"/>
        </w:rPr>
      </w:pPr>
      <m:oMathPara>
        <m:oMath>
          <m:r>
            <w:rPr>
              <w:rFonts w:ascii="Cambria Math" w:eastAsia="Bai Jamjuree Medium" w:hAnsi="Cambria Math" w:cs="Bai Jamjuree Medium"/>
              <w:sz w:val="22"/>
              <w:szCs w:val="22"/>
            </w:rPr>
            <m:t>C</m:t>
          </m:r>
          <m:r>
            <w:rPr>
              <w:rFonts w:ascii="Cambria Math" w:eastAsia="Bai Jamjuree Medium" w:hAnsi="Cambria Math" w:cs="Bai Jamjuree Medium"/>
              <w:sz w:val="22"/>
              <w:szCs w:val="22"/>
              <w:lang w:val="en-US"/>
            </w:rPr>
            <m:t>=</m:t>
          </m:r>
          <m:f>
            <m:fPr>
              <m:ctrlPr>
                <w:rPr>
                  <w:rFonts w:ascii="Cambria Math" w:eastAsia="Bai Jamjuree Medium" w:hAnsi="Cambria Math" w:cs="Bai Jamjuree Medium"/>
                  <w:i/>
                  <w:sz w:val="22"/>
                  <w:szCs w:val="22"/>
                </w:rPr>
              </m:ctrlPr>
            </m:fPr>
            <m:num>
              <m:sSub>
                <m:sSubPr>
                  <m:ctrlPr>
                    <w:rPr>
                      <w:rFonts w:ascii="Cambria Math" w:eastAsia="Bai Jamjuree Medium" w:hAnsi="Cambria Math" w:cs="Bai Jamjuree Medium"/>
                      <w:i/>
                      <w:sz w:val="22"/>
                      <w:szCs w:val="22"/>
                    </w:rPr>
                  </m:ctrlPr>
                </m:sSubPr>
                <m:e>
                  <m:r>
                    <w:rPr>
                      <w:rFonts w:ascii="Cambria Math" w:eastAsia="Bai Jamjuree Medium" w:hAnsi="Cambria Math" w:cs="Bai Jamjuree Medium"/>
                      <w:sz w:val="22"/>
                      <w:szCs w:val="22"/>
                    </w:rPr>
                    <m:t>C</m:t>
                  </m:r>
                </m:e>
                <m:sub>
                  <m:r>
                    <w:rPr>
                      <w:rFonts w:ascii="Cambria Math" w:eastAsia="Bai Jamjuree Medium" w:hAnsi="Cambria Math" w:cs="Bai Jamjuree Medium"/>
                      <w:sz w:val="22"/>
                      <w:szCs w:val="22"/>
                    </w:rPr>
                    <m:t>min</m:t>
                  </m:r>
                </m:sub>
              </m:sSub>
            </m:num>
            <m:den>
              <m:sSub>
                <m:sSubPr>
                  <m:ctrlPr>
                    <w:rPr>
                      <w:rFonts w:ascii="Cambria Math" w:eastAsia="Bai Jamjuree Medium" w:hAnsi="Cambria Math" w:cs="Bai Jamjuree Medium"/>
                      <w:i/>
                      <w:sz w:val="22"/>
                      <w:szCs w:val="22"/>
                    </w:rPr>
                  </m:ctrlPr>
                </m:sSubPr>
                <m:e>
                  <m:r>
                    <w:rPr>
                      <w:rFonts w:ascii="Cambria Math" w:eastAsia="Bai Jamjuree Medium" w:hAnsi="Cambria Math" w:cs="Bai Jamjuree Medium"/>
                      <w:sz w:val="22"/>
                      <w:szCs w:val="22"/>
                    </w:rPr>
                    <m:t>C</m:t>
                  </m:r>
                </m:e>
                <m:sub>
                  <m:r>
                    <w:rPr>
                      <w:rFonts w:ascii="Cambria Math" w:eastAsia="Bai Jamjuree Medium" w:hAnsi="Cambria Math" w:cs="Bai Jamjuree Medium"/>
                      <w:sz w:val="22"/>
                      <w:szCs w:val="22"/>
                    </w:rPr>
                    <m:t>p</m:t>
                  </m:r>
                </m:sub>
              </m:sSub>
            </m:den>
          </m:f>
          <m:r>
            <w:rPr>
              <w:rFonts w:ascii="Cambria Math" w:eastAsia="Bai Jamjuree Medium" w:hAnsi="Cambria Math" w:cs="Bai Jamjuree Medium"/>
              <w:sz w:val="22"/>
              <w:szCs w:val="22"/>
            </w:rPr>
            <m:t>∙X</m:t>
          </m:r>
        </m:oMath>
      </m:oMathPara>
    </w:p>
    <w:p w14:paraId="7A03444C" w14:textId="77777777" w:rsidR="00A46B87" w:rsidRDefault="00E811FB" w:rsidP="00A46B87">
      <w:pPr>
        <w:keepNext/>
        <w:tabs>
          <w:tab w:val="left" w:pos="1418"/>
        </w:tabs>
        <w:suppressAutoHyphens/>
        <w:spacing w:after="0" w:line="240" w:lineRule="auto"/>
        <w:outlineLvl w:val="1"/>
        <w:rPr>
          <w:rFonts w:ascii="Bai Jamjuree" w:eastAsia="Bai Jamjuree Medium" w:hAnsi="Bai Jamjuree" w:cs="Bai Jamjuree"/>
          <w:bCs/>
          <w:lang w:eastAsia="en-US"/>
        </w:rPr>
      </w:pPr>
      <w:r>
        <w:rPr>
          <w:rFonts w:ascii="Bai Jamjuree" w:eastAsia="Bai Jamjuree Medium" w:hAnsi="Bai Jamjuree" w:cs="Bai Jamjuree"/>
          <w:bCs/>
          <w:lang w:eastAsia="en-US"/>
        </w:rPr>
        <w:t xml:space="preserve">10. </w:t>
      </w:r>
      <w:r w:rsidR="00A46B87" w:rsidRPr="00A46B87">
        <w:rPr>
          <w:rFonts w:ascii="Bai Jamjuree" w:eastAsia="Bai Jamjuree Medium" w:hAnsi="Bai Jamjuree" w:cs="Bai Jamjuree"/>
          <w:bCs/>
          <w:lang w:eastAsia="en-US"/>
        </w:rPr>
        <w:t xml:space="preserve">Kriterijaus T skaičiavimas: </w:t>
      </w:r>
    </w:p>
    <w:p w14:paraId="2B269F26" w14:textId="77777777" w:rsidR="00D14D85" w:rsidRDefault="00D14D85" w:rsidP="00342AEA">
      <w:pPr>
        <w:keepNext/>
        <w:tabs>
          <w:tab w:val="left" w:pos="1418"/>
        </w:tabs>
        <w:suppressAutoHyphens/>
        <w:spacing w:after="0" w:line="240" w:lineRule="auto"/>
        <w:jc w:val="center"/>
        <w:outlineLvl w:val="1"/>
        <w:rPr>
          <w:rFonts w:ascii="Bai Jamjuree" w:eastAsia="Bai Jamjuree Medium" w:hAnsi="Bai Jamjuree" w:cs="Bai Jamjuree"/>
          <w:bCs/>
          <w:lang w:eastAsia="en-US"/>
        </w:rPr>
      </w:pPr>
    </w:p>
    <w:p w14:paraId="2D28E6E0" w14:textId="217D317E" w:rsidR="00F27A97" w:rsidRDefault="00AF4D0E">
      <w:pPr>
        <w:keepNext/>
        <w:tabs>
          <w:tab w:val="left" w:pos="1418"/>
        </w:tabs>
        <w:suppressAutoHyphens/>
        <w:spacing w:after="0" w:line="240" w:lineRule="auto"/>
        <w:jc w:val="both"/>
        <w:outlineLvl w:val="1"/>
        <w:rPr>
          <w:rFonts w:ascii="Bai Jamjuree" w:eastAsia="Bai Jamjuree Medium" w:hAnsi="Bai Jamjuree" w:cs="Bai Jamjuree"/>
          <w:bCs/>
          <w:lang w:eastAsia="en-US"/>
        </w:rPr>
      </w:pPr>
      <w:r>
        <w:rPr>
          <w:rFonts w:ascii="Bai Jamjuree" w:eastAsia="Bai Jamjuree Medium" w:hAnsi="Bai Jamjuree" w:cs="Bai Jamjuree"/>
          <w:bCs/>
          <w:lang w:eastAsia="en-US"/>
        </w:rPr>
        <w:t xml:space="preserve"> </w:t>
      </w:r>
      <w:r w:rsidR="002711DC">
        <w:rPr>
          <w:rFonts w:ascii="Bai Jamjuree" w:eastAsia="Bai Jamjuree Medium" w:hAnsi="Bai Jamjuree" w:cs="Bai Jamjuree"/>
          <w:bCs/>
          <w:lang w:eastAsia="en-US"/>
        </w:rPr>
        <w:t xml:space="preserve">10.1. </w:t>
      </w:r>
      <w:r w:rsidR="007361F4">
        <w:rPr>
          <w:rFonts w:ascii="Bai Jamjuree" w:eastAsia="Bai Jamjuree Medium" w:hAnsi="Bai Jamjuree" w:cs="Bai Jamjuree"/>
          <w:bCs/>
          <w:lang w:eastAsia="en-US"/>
        </w:rPr>
        <w:t xml:space="preserve">Kriterijus </w:t>
      </w:r>
      <w:r>
        <w:rPr>
          <w:rFonts w:ascii="Bai Jamjuree" w:eastAsia="Bai Jamjuree Medium" w:hAnsi="Bai Jamjuree" w:cs="Bai Jamjuree"/>
          <w:bCs/>
          <w:lang w:eastAsia="en-US"/>
        </w:rPr>
        <w:t xml:space="preserve">(T) balai apskaičiuojami </w:t>
      </w:r>
      <w:r w:rsidR="00A21903">
        <w:rPr>
          <w:rFonts w:ascii="Bai Jamjuree" w:eastAsia="Bai Jamjuree Medium" w:hAnsi="Bai Jamjuree" w:cs="Bai Jamjuree"/>
          <w:bCs/>
          <w:lang w:eastAsia="en-US"/>
        </w:rPr>
        <w:t xml:space="preserve">gautų </w:t>
      </w:r>
      <w:r>
        <w:rPr>
          <w:rFonts w:ascii="Bai Jamjuree" w:eastAsia="Bai Jamjuree Medium" w:hAnsi="Bai Jamjuree" w:cs="Bai Jamjuree"/>
          <w:bCs/>
          <w:lang w:eastAsia="en-US"/>
        </w:rPr>
        <w:t>įvertinimų (P</w:t>
      </w:r>
      <w:r>
        <w:rPr>
          <w:rFonts w:ascii="Bai Jamjuree" w:eastAsia="Bai Jamjuree Medium" w:hAnsi="Bai Jamjuree" w:cs="Bai Jamjuree"/>
          <w:bCs/>
          <w:vertAlign w:val="subscript"/>
          <w:lang w:eastAsia="en-US"/>
        </w:rPr>
        <w:t>s</w:t>
      </w:r>
      <w:r>
        <w:rPr>
          <w:rFonts w:ascii="Bai Jamjuree" w:eastAsia="Bai Jamjuree Medium" w:hAnsi="Bai Jamjuree" w:cs="Bai Jamjuree"/>
          <w:bCs/>
          <w:lang w:eastAsia="en-US"/>
        </w:rPr>
        <w:t xml:space="preserve">) sumą padauginant iš vertinamo </w:t>
      </w:r>
      <w:r w:rsidR="008211F1">
        <w:rPr>
          <w:rFonts w:ascii="Bai Jamjuree" w:eastAsia="Bai Jamjuree Medium" w:hAnsi="Bai Jamjuree" w:cs="Bai Jamjuree"/>
          <w:bCs/>
          <w:lang w:eastAsia="en-US"/>
        </w:rPr>
        <w:t xml:space="preserve">parametro </w:t>
      </w:r>
      <w:r>
        <w:rPr>
          <w:rFonts w:ascii="Bai Jamjuree" w:eastAsia="Bai Jamjuree Medium" w:hAnsi="Bai Jamjuree" w:cs="Bai Jamjuree"/>
          <w:bCs/>
          <w:lang w:eastAsia="en-US"/>
        </w:rPr>
        <w:t>lyginamojo svorio (Y</w:t>
      </w:r>
      <w:r>
        <w:rPr>
          <w:rFonts w:ascii="Bai Jamjuree" w:eastAsia="Bai Jamjuree Medium" w:hAnsi="Bai Jamjuree" w:cs="Bai Jamjuree"/>
          <w:bCs/>
          <w:vertAlign w:val="subscript"/>
          <w:lang w:eastAsia="en-US"/>
        </w:rPr>
        <w:t>1</w:t>
      </w:r>
      <w:r>
        <w:rPr>
          <w:rFonts w:ascii="Bai Jamjuree" w:eastAsia="Bai Jamjuree Medium" w:hAnsi="Bai Jamjuree" w:cs="Bai Jamjuree"/>
          <w:bCs/>
          <w:lang w:eastAsia="en-US"/>
        </w:rPr>
        <w:t>):</w:t>
      </w:r>
    </w:p>
    <w:p w14:paraId="2D28E6E1" w14:textId="77777777" w:rsidR="00F27A97" w:rsidRDefault="00F27A97">
      <w:pPr>
        <w:keepNext/>
        <w:tabs>
          <w:tab w:val="left" w:pos="1418"/>
        </w:tabs>
        <w:suppressAutoHyphens/>
        <w:spacing w:after="0" w:line="240" w:lineRule="auto"/>
        <w:jc w:val="both"/>
        <w:outlineLvl w:val="1"/>
        <w:rPr>
          <w:rFonts w:ascii="Bai Jamjuree" w:eastAsia="Bai Jamjuree Medium" w:hAnsi="Bai Jamjuree" w:cs="Bai Jamjuree"/>
          <w:bCs/>
          <w:lang w:eastAsia="en-US"/>
        </w:rPr>
      </w:pPr>
    </w:p>
    <w:p w14:paraId="308A62E1" w14:textId="5AE06386" w:rsidR="00D14D85" w:rsidRDefault="007361F4" w:rsidP="00D14D85">
      <w:pPr>
        <w:tabs>
          <w:tab w:val="left" w:pos="540"/>
        </w:tabs>
        <w:ind w:firstLine="720"/>
        <w:jc w:val="center"/>
        <w:rPr>
          <w:rFonts w:ascii="Bai Jamjuree" w:eastAsia="Bai Jamjuree Medium" w:hAnsi="Bai Jamjuree" w:cs="Bai Jamjuree"/>
          <w:lang w:eastAsia="en-US"/>
        </w:rPr>
      </w:pPr>
      <m:oMath>
        <m:r>
          <w:rPr>
            <w:rFonts w:ascii="Cambria Math" w:eastAsia="Bai Jamjuree Medium" w:hAnsi="Cambria Math" w:cs="Bai Jamjuree"/>
            <w:lang w:eastAsia="en-US"/>
          </w:rPr>
          <m:t>T=</m:t>
        </m:r>
        <m:d>
          <m:dPr>
            <m:ctrlPr>
              <w:rPr>
                <w:rFonts w:ascii="Cambria Math" w:eastAsia="Bai Jamjuree Medium" w:hAnsi="Cambria Math" w:cs="Bai Jamjuree"/>
                <w:i/>
                <w:lang w:eastAsia="en-US"/>
              </w:rPr>
            </m:ctrlPr>
          </m:dPr>
          <m:e>
            <m:nary>
              <m:naryPr>
                <m:chr m:val="∑"/>
                <m:supHide m:val="1"/>
                <m:ctrlPr>
                  <w:rPr>
                    <w:rFonts w:ascii="Cambria Math" w:eastAsia="Bai Jamjuree Medium" w:hAnsi="Cambria Math" w:cs="Bai Jamjuree"/>
                    <w:i/>
                    <w:lang w:eastAsia="en-US"/>
                  </w:rPr>
                </m:ctrlPr>
              </m:naryPr>
              <m:sub>
                <m:r>
                  <w:rPr>
                    <w:rFonts w:ascii="Cambria Math" w:eastAsia="Bai Jamjuree Medium" w:hAnsi="Cambria Math" w:cs="Bai Jamjuree"/>
                    <w:lang w:eastAsia="en-US"/>
                  </w:rPr>
                  <m:t>s</m:t>
                </m:r>
              </m:sub>
              <m:sup/>
              <m:e>
                <m:sSub>
                  <m:sSubPr>
                    <m:ctrlPr>
                      <w:rPr>
                        <w:rFonts w:ascii="Cambria Math" w:eastAsia="Bai Jamjuree Medium" w:hAnsi="Cambria Math" w:cs="Bai Jamjuree"/>
                        <w:i/>
                        <w:lang w:eastAsia="en-US"/>
                      </w:rPr>
                    </m:ctrlPr>
                  </m:sSubPr>
                  <m:e>
                    <m:r>
                      <w:rPr>
                        <w:rFonts w:ascii="Cambria Math" w:eastAsia="Bai Jamjuree Medium" w:hAnsi="Cambria Math" w:cs="Bai Jamjuree"/>
                        <w:lang w:eastAsia="en-US"/>
                      </w:rPr>
                      <m:t>P</m:t>
                    </m:r>
                  </m:e>
                  <m:sub>
                    <m:r>
                      <w:rPr>
                        <w:rFonts w:ascii="Cambria Math" w:eastAsia="Bai Jamjuree Medium" w:hAnsi="Cambria Math" w:cs="Bai Jamjuree"/>
                        <w:lang w:eastAsia="en-US"/>
                      </w:rPr>
                      <m:t>s</m:t>
                    </m:r>
                  </m:sub>
                </m:sSub>
              </m:e>
            </m:nary>
          </m:e>
        </m:d>
        <m:r>
          <w:rPr>
            <w:rFonts w:ascii="Cambria Math" w:eastAsia="Bai Jamjuree Medium" w:hAnsi="Cambria Math" w:cs="Bai Jamjuree"/>
            <w:lang w:eastAsia="en-US"/>
          </w:rPr>
          <m:t>⋅</m:t>
        </m:r>
        <m:sSub>
          <m:sSubPr>
            <m:ctrlPr>
              <w:rPr>
                <w:rFonts w:ascii="Cambria Math" w:eastAsia="Bai Jamjuree Medium" w:hAnsi="Cambria Math" w:cs="Bai Jamjuree"/>
                <w:i/>
                <w:lang w:eastAsia="en-US"/>
              </w:rPr>
            </m:ctrlPr>
          </m:sSubPr>
          <m:e>
            <m:r>
              <w:rPr>
                <w:rFonts w:ascii="Cambria Math" w:eastAsia="Bai Jamjuree Medium" w:hAnsi="Cambria Math" w:cs="Bai Jamjuree"/>
                <w:lang w:eastAsia="en-US"/>
              </w:rPr>
              <m:t>Y</m:t>
            </m:r>
          </m:e>
          <m:sub>
            <m:r>
              <w:rPr>
                <w:rFonts w:ascii="Cambria Math" w:eastAsia="Bai Jamjuree Medium" w:hAnsi="Cambria Math" w:cs="Bai Jamjuree"/>
                <w:lang w:eastAsia="en-US"/>
              </w:rPr>
              <m:t>1</m:t>
            </m:r>
          </m:sub>
        </m:sSub>
      </m:oMath>
      <w:r w:rsidR="00A70F32">
        <w:rPr>
          <w:rFonts w:ascii="Bai Jamjuree" w:eastAsia="Bai Jamjuree Medium" w:hAnsi="Bai Jamjuree" w:cs="Bai Jamjuree"/>
          <w:lang w:eastAsia="en-US"/>
        </w:rPr>
        <w:t xml:space="preserve"> , kai </w:t>
      </w:r>
    </w:p>
    <w:p w14:paraId="3D61BA2C" w14:textId="00254310" w:rsidR="004F5E73" w:rsidRPr="004F5E73" w:rsidRDefault="004F5E73" w:rsidP="00D14D85">
      <w:pPr>
        <w:tabs>
          <w:tab w:val="left" w:pos="540"/>
        </w:tabs>
        <w:ind w:firstLine="720"/>
        <w:jc w:val="center"/>
        <w:rPr>
          <w:rFonts w:ascii="Bai Jamjuree" w:eastAsia="Bai Jamjuree Medium" w:hAnsi="Bai Jamjuree" w:cs="Bai Jamjuree"/>
        </w:rPr>
      </w:pPr>
      <w:r w:rsidRPr="004F5E73">
        <w:rPr>
          <w:rFonts w:ascii="Cambria Math" w:eastAsia="Bai Jamjuree Medium" w:hAnsi="Cambria Math" w:cs="Cambria Math"/>
        </w:rPr>
        <w:t>𝑃</w:t>
      </w:r>
      <w:r w:rsidR="00910301" w:rsidRPr="00342AEA">
        <w:rPr>
          <w:rFonts w:ascii="Cambria Math" w:eastAsia="Bai Jamjuree Medium" w:hAnsi="Cambria Math" w:cs="Cambria Math"/>
          <w:vertAlign w:val="subscript"/>
        </w:rPr>
        <w:t>s</w:t>
      </w:r>
      <w:r w:rsidRPr="004F5E73">
        <w:rPr>
          <w:rFonts w:ascii="Bai Jamjuree" w:eastAsia="Bai Jamjuree Medium" w:hAnsi="Bai Jamjuree" w:cs="Bai Jamjuree"/>
        </w:rPr>
        <w:t xml:space="preserve">= </w:t>
      </w:r>
      <w:r w:rsidRPr="004F5E73">
        <w:rPr>
          <w:rFonts w:ascii="Cambria Math" w:eastAsia="Bai Jamjuree Medium" w:hAnsi="Cambria Math" w:cs="Cambria Math"/>
        </w:rPr>
        <w:t>𝑃</w:t>
      </w:r>
      <w:r w:rsidRPr="004F5E73">
        <w:rPr>
          <w:rFonts w:ascii="Cambria Math" w:eastAsia="Bai Jamjuree Medium" w:hAnsi="Cambria Math" w:cs="Cambria Math"/>
          <w:vertAlign w:val="subscript"/>
        </w:rPr>
        <w:t>𝑠</w:t>
      </w:r>
      <w:r w:rsidRPr="004F5E73">
        <w:rPr>
          <w:rFonts w:ascii="Bai Jamjuree" w:eastAsia="Bai Jamjuree Medium" w:hAnsi="Bai Jamjuree" w:cs="Bai Jamjuree"/>
          <w:i/>
          <w:iCs/>
          <w:vertAlign w:val="subscript"/>
        </w:rPr>
        <w:t>1</w:t>
      </w:r>
      <w:r w:rsidRPr="004F5E73">
        <w:rPr>
          <w:rFonts w:ascii="Bai Jamjuree" w:eastAsia="Bai Jamjuree Medium" w:hAnsi="Bai Jamjuree" w:cs="Bai Jamjuree"/>
        </w:rPr>
        <w:t xml:space="preserve"> + </w:t>
      </w:r>
      <w:r w:rsidRPr="004F5E73">
        <w:rPr>
          <w:rFonts w:ascii="Cambria Math" w:eastAsia="Bai Jamjuree Medium" w:hAnsi="Cambria Math" w:cs="Cambria Math"/>
        </w:rPr>
        <w:t>𝑃</w:t>
      </w:r>
      <w:r w:rsidRPr="004F5E73">
        <w:rPr>
          <w:rFonts w:ascii="Cambria Math" w:eastAsia="Bai Jamjuree Medium" w:hAnsi="Cambria Math" w:cs="Cambria Math"/>
          <w:vertAlign w:val="subscript"/>
        </w:rPr>
        <w:t>𝑠</w:t>
      </w:r>
      <w:r w:rsidRPr="004F5E73">
        <w:rPr>
          <w:rFonts w:ascii="Bai Jamjuree" w:eastAsia="Bai Jamjuree Medium" w:hAnsi="Bai Jamjuree" w:cs="Bai Jamjuree"/>
          <w:i/>
          <w:iCs/>
          <w:vertAlign w:val="subscript"/>
        </w:rPr>
        <w:t>2</w:t>
      </w:r>
      <w:r w:rsidRPr="004F5E73">
        <w:rPr>
          <w:rFonts w:ascii="Bai Jamjuree" w:eastAsia="Bai Jamjuree Medium" w:hAnsi="Bai Jamjuree" w:cs="Bai Jamjuree"/>
        </w:rPr>
        <w:t xml:space="preserve"> + </w:t>
      </w:r>
      <w:r w:rsidRPr="004F5E73">
        <w:rPr>
          <w:rFonts w:ascii="Cambria Math" w:eastAsia="Bai Jamjuree Medium" w:hAnsi="Cambria Math" w:cs="Cambria Math"/>
        </w:rPr>
        <w:t>𝑃</w:t>
      </w:r>
      <w:r w:rsidRPr="004F5E73">
        <w:rPr>
          <w:rFonts w:ascii="Cambria Math" w:eastAsia="Bai Jamjuree Medium" w:hAnsi="Cambria Math" w:cs="Cambria Math"/>
          <w:vertAlign w:val="subscript"/>
        </w:rPr>
        <w:t>𝑠</w:t>
      </w:r>
      <w:r w:rsidRPr="004F5E73">
        <w:rPr>
          <w:rFonts w:ascii="Bai Jamjuree" w:eastAsia="Bai Jamjuree Medium" w:hAnsi="Bai Jamjuree" w:cs="Bai Jamjuree"/>
          <w:i/>
          <w:iCs/>
          <w:vertAlign w:val="subscript"/>
        </w:rPr>
        <w:t>3</w:t>
      </w:r>
    </w:p>
    <w:p w14:paraId="19EA86C6" w14:textId="0750A9CF" w:rsidR="00E37AE8" w:rsidRPr="00E37AE8" w:rsidRDefault="00E37AE8" w:rsidP="0000615A">
      <w:pPr>
        <w:tabs>
          <w:tab w:val="left" w:pos="540"/>
        </w:tabs>
        <w:jc w:val="both"/>
        <w:rPr>
          <w:rFonts w:ascii="Bai Jamjuree" w:eastAsia="Bai Jamjuree Medium" w:hAnsi="Bai Jamjuree" w:cs="Bai Jamjuree"/>
        </w:rPr>
      </w:pPr>
      <w:r w:rsidRPr="00E37AE8">
        <w:rPr>
          <w:rFonts w:ascii="Bai Jamjuree" w:eastAsia="Bai Jamjuree Medium" w:hAnsi="Bai Jamjuree" w:cs="Bai Jamjuree"/>
          <w:i/>
          <w:iCs/>
        </w:rPr>
        <w:t>P</w:t>
      </w:r>
      <w:r w:rsidRPr="00E37AE8">
        <w:rPr>
          <w:rFonts w:ascii="Bai Jamjuree" w:eastAsia="Bai Jamjuree Medium" w:hAnsi="Bai Jamjuree" w:cs="Bai Jamjuree"/>
          <w:i/>
          <w:iCs/>
          <w:vertAlign w:val="subscript"/>
        </w:rPr>
        <w:t xml:space="preserve">s1 </w:t>
      </w:r>
      <w:r w:rsidRPr="00E37AE8">
        <w:rPr>
          <w:rFonts w:ascii="Bai Jamjuree" w:eastAsia="Bai Jamjuree Medium" w:hAnsi="Bai Jamjuree" w:cs="Bai Jamjuree"/>
          <w:i/>
          <w:iCs/>
        </w:rPr>
        <w:t>/ P</w:t>
      </w:r>
      <w:r w:rsidRPr="00E37AE8">
        <w:rPr>
          <w:rFonts w:ascii="Bai Jamjuree" w:eastAsia="Bai Jamjuree Medium" w:hAnsi="Bai Jamjuree" w:cs="Bai Jamjuree"/>
          <w:i/>
          <w:iCs/>
          <w:vertAlign w:val="subscript"/>
        </w:rPr>
        <w:t xml:space="preserve">s2 </w:t>
      </w:r>
      <w:r w:rsidRPr="00E37AE8">
        <w:rPr>
          <w:rFonts w:ascii="Bai Jamjuree" w:eastAsia="Bai Jamjuree Medium" w:hAnsi="Bai Jamjuree" w:cs="Bai Jamjuree"/>
          <w:i/>
          <w:iCs/>
        </w:rPr>
        <w:t xml:space="preserve"> / P</w:t>
      </w:r>
      <w:r w:rsidRPr="00E37AE8">
        <w:rPr>
          <w:rFonts w:ascii="Bai Jamjuree" w:eastAsia="Bai Jamjuree Medium" w:hAnsi="Bai Jamjuree" w:cs="Bai Jamjuree"/>
          <w:i/>
          <w:iCs/>
          <w:vertAlign w:val="subscript"/>
        </w:rPr>
        <w:t>s3</w:t>
      </w:r>
      <w:r w:rsidRPr="00E37AE8">
        <w:rPr>
          <w:rFonts w:ascii="Bai Jamjuree" w:eastAsia="Bai Jamjuree Medium" w:hAnsi="Bai Jamjuree" w:cs="Bai Jamjuree"/>
          <w:b/>
          <w:bCs/>
          <w:i/>
          <w:iCs/>
          <w:vertAlign w:val="subscript"/>
        </w:rPr>
        <w:t xml:space="preserve">  </w:t>
      </w:r>
      <w:r w:rsidRPr="00E37AE8">
        <w:rPr>
          <w:rFonts w:ascii="Bai Jamjuree" w:eastAsia="Bai Jamjuree Medium" w:hAnsi="Bai Jamjuree" w:cs="Bai Jamjuree"/>
        </w:rPr>
        <w:t>apskaičiuojami:</w:t>
      </w:r>
    </w:p>
    <w:p w14:paraId="3DB1892D" w14:textId="74547CD7" w:rsidR="00E37AE8" w:rsidRPr="00E37AE8" w:rsidRDefault="00E37AE8" w:rsidP="00342AEA">
      <w:pPr>
        <w:tabs>
          <w:tab w:val="left" w:pos="540"/>
        </w:tabs>
        <w:jc w:val="both"/>
        <w:rPr>
          <w:rFonts w:ascii="Bai Jamjuree" w:eastAsia="Bai Jamjuree Medium" w:hAnsi="Bai Jamjuree" w:cs="Bai Jamjuree"/>
        </w:rPr>
      </w:pPr>
      <w:r w:rsidRPr="00E37AE8">
        <w:rPr>
          <w:rFonts w:ascii="Bai Jamjuree" w:eastAsia="Bai Jamjuree Medium" w:hAnsi="Bai Jamjuree" w:cs="Bai Jamjuree"/>
        </w:rPr>
        <w:t>vertinant pasiūlymų parametrus P</w:t>
      </w:r>
      <w:r w:rsidRPr="00E37AE8">
        <w:rPr>
          <w:rFonts w:ascii="Bai Jamjuree" w:eastAsia="Bai Jamjuree Medium" w:hAnsi="Bai Jamjuree" w:cs="Bai Jamjuree"/>
          <w:vertAlign w:val="subscript"/>
        </w:rPr>
        <w:t xml:space="preserve">1 </w:t>
      </w:r>
      <w:r w:rsidRPr="00E37AE8">
        <w:rPr>
          <w:rFonts w:ascii="Bai Jamjuree" w:eastAsia="Bai Jamjuree Medium" w:hAnsi="Bai Jamjuree" w:cs="Bai Jamjuree"/>
        </w:rPr>
        <w:t>/ P</w:t>
      </w:r>
      <w:r w:rsidRPr="00E37AE8">
        <w:rPr>
          <w:rFonts w:ascii="Bai Jamjuree" w:eastAsia="Bai Jamjuree Medium" w:hAnsi="Bai Jamjuree" w:cs="Bai Jamjuree"/>
          <w:vertAlign w:val="subscript"/>
        </w:rPr>
        <w:t xml:space="preserve">2 </w:t>
      </w:r>
      <w:r w:rsidRPr="00E37AE8">
        <w:rPr>
          <w:rFonts w:ascii="Bai Jamjuree" w:eastAsia="Bai Jamjuree Medium" w:hAnsi="Bai Jamjuree" w:cs="Bai Jamjuree"/>
        </w:rPr>
        <w:t>/ P</w:t>
      </w:r>
      <w:r w:rsidRPr="00E37AE8">
        <w:rPr>
          <w:rFonts w:ascii="Bai Jamjuree" w:eastAsia="Bai Jamjuree Medium" w:hAnsi="Bai Jamjuree" w:cs="Bai Jamjuree"/>
          <w:vertAlign w:val="subscript"/>
        </w:rPr>
        <w:t>3</w:t>
      </w:r>
      <w:r w:rsidRPr="00E37AE8">
        <w:rPr>
          <w:rFonts w:ascii="Bai Jamjuree" w:eastAsia="Bai Jamjuree Medium" w:hAnsi="Bai Jamjuree" w:cs="Bai Jamjuree"/>
        </w:rPr>
        <w:t>, ekspertų suteiktus balus (R</w:t>
      </w:r>
      <w:r w:rsidRPr="00E37AE8">
        <w:rPr>
          <w:rFonts w:ascii="Bai Jamjuree" w:eastAsia="Bai Jamjuree Medium" w:hAnsi="Bai Jamjuree" w:cs="Bai Jamjuree"/>
          <w:vertAlign w:val="subscript"/>
        </w:rPr>
        <w:t xml:space="preserve">p1 </w:t>
      </w:r>
      <w:r w:rsidRPr="00E37AE8">
        <w:rPr>
          <w:rFonts w:ascii="Bai Jamjuree" w:eastAsia="Bai Jamjuree Medium" w:hAnsi="Bai Jamjuree" w:cs="Bai Jamjuree"/>
        </w:rPr>
        <w:t>/ R</w:t>
      </w:r>
      <w:r w:rsidRPr="00E37AE8">
        <w:rPr>
          <w:rFonts w:ascii="Bai Jamjuree" w:eastAsia="Bai Jamjuree Medium" w:hAnsi="Bai Jamjuree" w:cs="Bai Jamjuree"/>
          <w:vertAlign w:val="subscript"/>
        </w:rPr>
        <w:t>p2</w:t>
      </w:r>
      <w:r w:rsidRPr="00E37AE8">
        <w:rPr>
          <w:rFonts w:ascii="Bai Jamjuree" w:eastAsia="Bai Jamjuree Medium" w:hAnsi="Bai Jamjuree" w:cs="Bai Jamjuree"/>
        </w:rPr>
        <w:t>/ R</w:t>
      </w:r>
      <w:r w:rsidRPr="00E37AE8">
        <w:rPr>
          <w:rFonts w:ascii="Bai Jamjuree" w:eastAsia="Bai Jamjuree Medium" w:hAnsi="Bai Jamjuree" w:cs="Bai Jamjuree"/>
          <w:vertAlign w:val="subscript"/>
        </w:rPr>
        <w:t>p3</w:t>
      </w:r>
      <w:r w:rsidRPr="00E37AE8">
        <w:rPr>
          <w:rFonts w:ascii="Bai Jamjuree" w:eastAsia="Bai Jamjuree Medium" w:hAnsi="Bai Jamjuree" w:cs="Bai Jamjuree"/>
        </w:rPr>
        <w:t>) palyginant su galimu maksimaliu gautinu balu (R</w:t>
      </w:r>
      <w:r w:rsidRPr="00E37AE8">
        <w:rPr>
          <w:rFonts w:ascii="Bai Jamjuree" w:eastAsia="Bai Jamjuree Medium" w:hAnsi="Bai Jamjuree" w:cs="Bai Jamjuree"/>
          <w:vertAlign w:val="subscript"/>
        </w:rPr>
        <w:t xml:space="preserve">max1 </w:t>
      </w:r>
      <w:r w:rsidRPr="00E37AE8">
        <w:rPr>
          <w:rFonts w:ascii="Bai Jamjuree" w:eastAsia="Bai Jamjuree Medium" w:hAnsi="Bai Jamjuree" w:cs="Bai Jamjuree"/>
        </w:rPr>
        <w:t>/ R</w:t>
      </w:r>
      <w:r w:rsidRPr="00E37AE8">
        <w:rPr>
          <w:rFonts w:ascii="Bai Jamjuree" w:eastAsia="Bai Jamjuree Medium" w:hAnsi="Bai Jamjuree" w:cs="Bai Jamjuree"/>
          <w:vertAlign w:val="subscript"/>
        </w:rPr>
        <w:t>max2</w:t>
      </w:r>
      <w:r w:rsidRPr="00E37AE8">
        <w:rPr>
          <w:rFonts w:ascii="Bai Jamjuree" w:eastAsia="Bai Jamjuree Medium" w:hAnsi="Bai Jamjuree" w:cs="Bai Jamjuree"/>
        </w:rPr>
        <w:t>/ R</w:t>
      </w:r>
      <w:r w:rsidRPr="00E37AE8">
        <w:rPr>
          <w:rFonts w:ascii="Bai Jamjuree" w:eastAsia="Bai Jamjuree Medium" w:hAnsi="Bai Jamjuree" w:cs="Bai Jamjuree"/>
          <w:vertAlign w:val="subscript"/>
        </w:rPr>
        <w:t xml:space="preserve">max3 </w:t>
      </w:r>
      <w:r w:rsidRPr="00E37AE8">
        <w:rPr>
          <w:rFonts w:ascii="Bai Jamjuree" w:eastAsia="Bai Jamjuree Medium" w:hAnsi="Bai Jamjuree" w:cs="Bai Jamjuree"/>
        </w:rPr>
        <w:t>(10 balų)) ir padauginant iš vertinamo parametro lyginamojo svorio (L</w:t>
      </w:r>
      <w:r w:rsidRPr="00E37AE8">
        <w:rPr>
          <w:rFonts w:ascii="Bai Jamjuree" w:eastAsia="Bai Jamjuree Medium" w:hAnsi="Bai Jamjuree" w:cs="Bai Jamjuree"/>
          <w:vertAlign w:val="subscript"/>
        </w:rPr>
        <w:t xml:space="preserve">1 </w:t>
      </w:r>
      <w:r w:rsidR="00076CFC" w:rsidRPr="00342AEA">
        <w:rPr>
          <w:rFonts w:ascii="Bai Jamjuree" w:eastAsia="Bai Jamjuree Medium" w:hAnsi="Bai Jamjuree" w:cs="Bai Jamjuree"/>
        </w:rPr>
        <w:t xml:space="preserve">-0,5 </w:t>
      </w:r>
      <w:r w:rsidRPr="00E37AE8">
        <w:rPr>
          <w:rFonts w:ascii="Bai Jamjuree" w:eastAsia="Bai Jamjuree Medium" w:hAnsi="Bai Jamjuree" w:cs="Bai Jamjuree"/>
        </w:rPr>
        <w:t>/ L</w:t>
      </w:r>
      <w:r w:rsidRPr="00E37AE8">
        <w:rPr>
          <w:rFonts w:ascii="Bai Jamjuree" w:eastAsia="Bai Jamjuree Medium" w:hAnsi="Bai Jamjuree" w:cs="Bai Jamjuree"/>
          <w:vertAlign w:val="subscript"/>
        </w:rPr>
        <w:t>2</w:t>
      </w:r>
      <w:r w:rsidR="00076CFC">
        <w:rPr>
          <w:rFonts w:ascii="Bai Jamjuree" w:eastAsia="Bai Jamjuree Medium" w:hAnsi="Bai Jamjuree" w:cs="Bai Jamjuree"/>
          <w:vertAlign w:val="subscript"/>
        </w:rPr>
        <w:t xml:space="preserve"> </w:t>
      </w:r>
      <w:r w:rsidR="00D562B9">
        <w:rPr>
          <w:rFonts w:ascii="Bai Jamjuree" w:eastAsia="Bai Jamjuree Medium" w:hAnsi="Bai Jamjuree" w:cs="Bai Jamjuree"/>
        </w:rPr>
        <w:t>-</w:t>
      </w:r>
      <w:r w:rsidR="00076CFC" w:rsidRPr="00342AEA">
        <w:rPr>
          <w:rFonts w:ascii="Bai Jamjuree" w:eastAsia="Bai Jamjuree Medium" w:hAnsi="Bai Jamjuree" w:cs="Bai Jamjuree"/>
        </w:rPr>
        <w:t xml:space="preserve"> 0</w:t>
      </w:r>
      <w:r w:rsidR="00D562B9" w:rsidRPr="00342AEA">
        <w:rPr>
          <w:rFonts w:ascii="Bai Jamjuree" w:eastAsia="Bai Jamjuree Medium" w:hAnsi="Bai Jamjuree" w:cs="Bai Jamjuree"/>
        </w:rPr>
        <w:t>,3</w:t>
      </w:r>
      <w:r w:rsidR="00D562B9">
        <w:rPr>
          <w:rFonts w:ascii="Bai Jamjuree" w:eastAsia="Bai Jamjuree Medium" w:hAnsi="Bai Jamjuree" w:cs="Bai Jamjuree"/>
          <w:vertAlign w:val="subscript"/>
        </w:rPr>
        <w:t xml:space="preserve"> </w:t>
      </w:r>
      <w:r w:rsidRPr="00E37AE8">
        <w:rPr>
          <w:rFonts w:ascii="Bai Jamjuree" w:eastAsia="Bai Jamjuree Medium" w:hAnsi="Bai Jamjuree" w:cs="Bai Jamjuree"/>
          <w:vertAlign w:val="subscript"/>
        </w:rPr>
        <w:t xml:space="preserve"> </w:t>
      </w:r>
      <w:r w:rsidRPr="00E37AE8">
        <w:rPr>
          <w:rFonts w:ascii="Bai Jamjuree" w:eastAsia="Bai Jamjuree Medium" w:hAnsi="Bai Jamjuree" w:cs="Bai Jamjuree"/>
        </w:rPr>
        <w:t>/ L</w:t>
      </w:r>
      <w:r w:rsidRPr="00E37AE8">
        <w:rPr>
          <w:rFonts w:ascii="Bai Jamjuree" w:eastAsia="Bai Jamjuree Medium" w:hAnsi="Bai Jamjuree" w:cs="Bai Jamjuree"/>
          <w:vertAlign w:val="subscript"/>
        </w:rPr>
        <w:t>3</w:t>
      </w:r>
      <w:r w:rsidR="00D562B9" w:rsidRPr="00342AEA">
        <w:rPr>
          <w:rFonts w:ascii="Bai Jamjuree" w:eastAsia="Bai Jamjuree Medium" w:hAnsi="Bai Jamjuree" w:cs="Bai Jamjuree"/>
        </w:rPr>
        <w:t>- 0,2</w:t>
      </w:r>
      <w:r w:rsidRPr="00E37AE8">
        <w:rPr>
          <w:rFonts w:ascii="Bai Jamjuree" w:eastAsia="Bai Jamjuree Medium" w:hAnsi="Bai Jamjuree" w:cs="Bai Jamjuree"/>
        </w:rPr>
        <w:t xml:space="preserve">). </w:t>
      </w:r>
    </w:p>
    <w:p w14:paraId="5EE84FD9" w14:textId="58A6539F" w:rsidR="00E37AE8" w:rsidRPr="00E37AE8" w:rsidRDefault="00E37AE8" w:rsidP="00342AEA">
      <w:pPr>
        <w:tabs>
          <w:tab w:val="left" w:pos="540"/>
        </w:tabs>
        <w:ind w:firstLine="720"/>
        <w:jc w:val="center"/>
        <w:rPr>
          <w:rFonts w:ascii="Bai Jamjuree" w:eastAsia="Bai Jamjuree Medium" w:hAnsi="Bai Jamjuree" w:cs="Bai Jamjuree"/>
        </w:rPr>
      </w:pPr>
      <w:r w:rsidRPr="00E37AE8">
        <w:rPr>
          <w:rFonts w:ascii="Bai Jamjuree" w:eastAsia="Bai Jamjuree Medium" w:hAnsi="Bai Jamjuree" w:cs="Bai Jamjuree"/>
        </w:rPr>
        <w:t>P</w:t>
      </w:r>
      <w:r w:rsidRPr="00E37AE8">
        <w:rPr>
          <w:rFonts w:ascii="Bai Jamjuree" w:eastAsia="Bai Jamjuree Medium" w:hAnsi="Bai Jamjuree" w:cs="Bai Jamjuree"/>
          <w:vertAlign w:val="subscript"/>
        </w:rPr>
        <w:t xml:space="preserve">s1 </w:t>
      </w:r>
      <w:r w:rsidRPr="00E37AE8">
        <w:rPr>
          <w:rFonts w:ascii="Bai Jamjuree" w:eastAsia="Bai Jamjuree Medium" w:hAnsi="Bai Jamjuree" w:cs="Bai Jamjuree"/>
          <w:lang w:val="en-US"/>
        </w:rPr>
        <w:t>=</w:t>
      </w:r>
      <w:r w:rsidRPr="00E37AE8">
        <w:rPr>
          <w:rFonts w:ascii="Bai Jamjuree" w:eastAsia="Bai Jamjuree Medium" w:hAnsi="Bai Jamjuree" w:cs="Bai Jamjuree"/>
        </w:rPr>
        <w:t xml:space="preserve"> R</w:t>
      </w:r>
      <w:r w:rsidRPr="00E37AE8">
        <w:rPr>
          <w:rFonts w:ascii="Bai Jamjuree" w:eastAsia="Bai Jamjuree Medium" w:hAnsi="Bai Jamjuree" w:cs="Bai Jamjuree"/>
          <w:vertAlign w:val="subscript"/>
        </w:rPr>
        <w:t xml:space="preserve">p1 </w:t>
      </w:r>
      <w:r w:rsidRPr="00E37AE8">
        <w:rPr>
          <w:rFonts w:ascii="Bai Jamjuree" w:eastAsia="Bai Jamjuree Medium" w:hAnsi="Bai Jamjuree" w:cs="Bai Jamjuree"/>
        </w:rPr>
        <w:t>/ R</w:t>
      </w:r>
      <w:r w:rsidRPr="00E37AE8">
        <w:rPr>
          <w:rFonts w:ascii="Bai Jamjuree" w:eastAsia="Bai Jamjuree Medium" w:hAnsi="Bai Jamjuree" w:cs="Bai Jamjuree"/>
          <w:vertAlign w:val="subscript"/>
        </w:rPr>
        <w:t xml:space="preserve">max1 </w:t>
      </w:r>
      <w:r w:rsidRPr="00E37AE8">
        <w:rPr>
          <w:rFonts w:ascii="Bai Jamjuree" w:eastAsia="Bai Jamjuree Medium" w:hAnsi="Bai Jamjuree" w:cs="Bai Jamjuree"/>
        </w:rPr>
        <w:t xml:space="preserve"> </w:t>
      </w:r>
      <m:oMath>
        <m:r>
          <w:rPr>
            <w:rFonts w:ascii="Cambria Math" w:eastAsia="Bai Jamjuree Medium" w:hAnsi="Cambria Math" w:cs="Bai Jamjuree"/>
          </w:rPr>
          <m:t>×</m:t>
        </m:r>
      </m:oMath>
      <w:r w:rsidRPr="00E37AE8">
        <w:rPr>
          <w:rFonts w:ascii="Bai Jamjuree" w:eastAsia="Bai Jamjuree Medium" w:hAnsi="Bai Jamjuree" w:cs="Bai Jamjuree"/>
        </w:rPr>
        <w:t xml:space="preserve"> L</w:t>
      </w:r>
      <w:r w:rsidRPr="00E37AE8">
        <w:rPr>
          <w:rFonts w:ascii="Bai Jamjuree" w:eastAsia="Bai Jamjuree Medium" w:hAnsi="Bai Jamjuree" w:cs="Bai Jamjuree"/>
          <w:vertAlign w:val="subscript"/>
        </w:rPr>
        <w:t>1</w:t>
      </w:r>
      <w:r w:rsidRPr="00E37AE8">
        <w:rPr>
          <w:rFonts w:ascii="Bai Jamjuree" w:eastAsia="Bai Jamjuree Medium" w:hAnsi="Bai Jamjuree" w:cs="Bai Jamjuree"/>
        </w:rPr>
        <w:t>,</w:t>
      </w:r>
    </w:p>
    <w:p w14:paraId="114C2322" w14:textId="7FE2DDBD" w:rsidR="00E37AE8" w:rsidRPr="00E37AE8" w:rsidRDefault="00E37AE8" w:rsidP="00342AEA">
      <w:pPr>
        <w:tabs>
          <w:tab w:val="left" w:pos="540"/>
        </w:tabs>
        <w:ind w:firstLine="720"/>
        <w:jc w:val="center"/>
        <w:rPr>
          <w:rFonts w:ascii="Bai Jamjuree" w:eastAsia="Bai Jamjuree Medium" w:hAnsi="Bai Jamjuree" w:cs="Bai Jamjuree"/>
          <w:lang w:val="en-US"/>
        </w:rPr>
      </w:pPr>
      <w:r w:rsidRPr="00E37AE8">
        <w:rPr>
          <w:rFonts w:ascii="Bai Jamjuree" w:eastAsia="Bai Jamjuree Medium" w:hAnsi="Bai Jamjuree" w:cs="Bai Jamjuree"/>
        </w:rPr>
        <w:t>P</w:t>
      </w:r>
      <w:r w:rsidRPr="00E37AE8">
        <w:rPr>
          <w:rFonts w:ascii="Bai Jamjuree" w:eastAsia="Bai Jamjuree Medium" w:hAnsi="Bai Jamjuree" w:cs="Bai Jamjuree"/>
          <w:vertAlign w:val="subscript"/>
        </w:rPr>
        <w:t xml:space="preserve">s2 </w:t>
      </w:r>
      <w:r w:rsidRPr="00E37AE8">
        <w:rPr>
          <w:rFonts w:ascii="Bai Jamjuree" w:eastAsia="Bai Jamjuree Medium" w:hAnsi="Bai Jamjuree" w:cs="Bai Jamjuree"/>
          <w:lang w:val="en-US"/>
        </w:rPr>
        <w:t>=</w:t>
      </w:r>
      <w:r w:rsidRPr="00E37AE8">
        <w:rPr>
          <w:rFonts w:ascii="Bai Jamjuree" w:eastAsia="Bai Jamjuree Medium" w:hAnsi="Bai Jamjuree" w:cs="Bai Jamjuree"/>
        </w:rPr>
        <w:t xml:space="preserve"> R</w:t>
      </w:r>
      <w:r w:rsidRPr="00E37AE8">
        <w:rPr>
          <w:rFonts w:ascii="Bai Jamjuree" w:eastAsia="Bai Jamjuree Medium" w:hAnsi="Bai Jamjuree" w:cs="Bai Jamjuree"/>
          <w:vertAlign w:val="subscript"/>
        </w:rPr>
        <w:t xml:space="preserve">p2 </w:t>
      </w:r>
      <w:r w:rsidRPr="00E37AE8">
        <w:rPr>
          <w:rFonts w:ascii="Bai Jamjuree" w:eastAsia="Bai Jamjuree Medium" w:hAnsi="Bai Jamjuree" w:cs="Bai Jamjuree"/>
        </w:rPr>
        <w:t>/ R</w:t>
      </w:r>
      <w:r w:rsidRPr="00E37AE8">
        <w:rPr>
          <w:rFonts w:ascii="Bai Jamjuree" w:eastAsia="Bai Jamjuree Medium" w:hAnsi="Bai Jamjuree" w:cs="Bai Jamjuree"/>
          <w:vertAlign w:val="subscript"/>
        </w:rPr>
        <w:t xml:space="preserve">max2 </w:t>
      </w:r>
      <m:oMath>
        <m:r>
          <w:rPr>
            <w:rFonts w:ascii="Cambria Math" w:eastAsia="Bai Jamjuree Medium" w:hAnsi="Cambria Math" w:cs="Bai Jamjuree"/>
            <w:vertAlign w:val="subscript"/>
          </w:rPr>
          <m:t>×</m:t>
        </m:r>
      </m:oMath>
      <w:r w:rsidRPr="00E37AE8">
        <w:rPr>
          <w:rFonts w:ascii="Bai Jamjuree" w:eastAsia="Bai Jamjuree Medium" w:hAnsi="Bai Jamjuree" w:cs="Bai Jamjuree"/>
        </w:rPr>
        <w:t xml:space="preserve"> L</w:t>
      </w:r>
      <w:r w:rsidRPr="00E37AE8">
        <w:rPr>
          <w:rFonts w:ascii="Bai Jamjuree" w:eastAsia="Bai Jamjuree Medium" w:hAnsi="Bai Jamjuree" w:cs="Bai Jamjuree"/>
          <w:vertAlign w:val="subscript"/>
        </w:rPr>
        <w:t>2</w:t>
      </w:r>
    </w:p>
    <w:p w14:paraId="7D04C971" w14:textId="41E2CD05" w:rsidR="00E37AE8" w:rsidRPr="00E37AE8" w:rsidRDefault="00E37AE8" w:rsidP="0000615A">
      <w:pPr>
        <w:tabs>
          <w:tab w:val="left" w:pos="540"/>
        </w:tabs>
        <w:ind w:firstLine="720"/>
        <w:jc w:val="center"/>
        <w:rPr>
          <w:rFonts w:ascii="Bai Jamjuree" w:eastAsia="Bai Jamjuree Medium" w:hAnsi="Bai Jamjuree" w:cs="Bai Jamjuree"/>
        </w:rPr>
      </w:pPr>
      <w:r w:rsidRPr="00E37AE8">
        <w:rPr>
          <w:rFonts w:ascii="Bai Jamjuree" w:eastAsia="Bai Jamjuree Medium" w:hAnsi="Bai Jamjuree" w:cs="Bai Jamjuree"/>
        </w:rPr>
        <w:t>P</w:t>
      </w:r>
      <w:r w:rsidRPr="00E37AE8">
        <w:rPr>
          <w:rFonts w:ascii="Bai Jamjuree" w:eastAsia="Bai Jamjuree Medium" w:hAnsi="Bai Jamjuree" w:cs="Bai Jamjuree"/>
          <w:vertAlign w:val="subscript"/>
        </w:rPr>
        <w:t xml:space="preserve">s3 </w:t>
      </w:r>
      <w:r w:rsidRPr="00E37AE8">
        <w:rPr>
          <w:rFonts w:ascii="Bai Jamjuree" w:eastAsia="Bai Jamjuree Medium" w:hAnsi="Bai Jamjuree" w:cs="Bai Jamjuree"/>
          <w:lang w:val="en-US"/>
        </w:rPr>
        <w:t>=</w:t>
      </w:r>
      <w:r w:rsidRPr="00E37AE8">
        <w:rPr>
          <w:rFonts w:ascii="Bai Jamjuree" w:eastAsia="Bai Jamjuree Medium" w:hAnsi="Bai Jamjuree" w:cs="Bai Jamjuree"/>
        </w:rPr>
        <w:t xml:space="preserve"> R</w:t>
      </w:r>
      <w:r w:rsidRPr="00E37AE8">
        <w:rPr>
          <w:rFonts w:ascii="Bai Jamjuree" w:eastAsia="Bai Jamjuree Medium" w:hAnsi="Bai Jamjuree" w:cs="Bai Jamjuree"/>
          <w:vertAlign w:val="subscript"/>
        </w:rPr>
        <w:t xml:space="preserve">p3 </w:t>
      </w:r>
      <w:r w:rsidRPr="00E37AE8">
        <w:rPr>
          <w:rFonts w:ascii="Bai Jamjuree" w:eastAsia="Bai Jamjuree Medium" w:hAnsi="Bai Jamjuree" w:cs="Bai Jamjuree"/>
        </w:rPr>
        <w:t>/ R</w:t>
      </w:r>
      <w:r w:rsidRPr="00E37AE8">
        <w:rPr>
          <w:rFonts w:ascii="Bai Jamjuree" w:eastAsia="Bai Jamjuree Medium" w:hAnsi="Bai Jamjuree" w:cs="Bai Jamjuree"/>
          <w:vertAlign w:val="subscript"/>
        </w:rPr>
        <w:t xml:space="preserve">max3 </w:t>
      </w:r>
      <w:r w:rsidRPr="00E37AE8">
        <w:rPr>
          <w:rFonts w:ascii="Bai Jamjuree" w:eastAsia="Bai Jamjuree Medium" w:hAnsi="Bai Jamjuree" w:cs="Bai Jamjuree"/>
          <w:i/>
        </w:rPr>
        <w:t xml:space="preserve"> </w:t>
      </w:r>
      <m:oMath>
        <m:r>
          <w:rPr>
            <w:rFonts w:ascii="Cambria Math" w:eastAsia="Bai Jamjuree Medium" w:hAnsi="Cambria Math" w:cs="Bai Jamjuree"/>
          </w:rPr>
          <m:t>×</m:t>
        </m:r>
      </m:oMath>
      <w:r w:rsidRPr="00E37AE8">
        <w:rPr>
          <w:rFonts w:ascii="Bai Jamjuree" w:eastAsia="Bai Jamjuree Medium" w:hAnsi="Bai Jamjuree" w:cs="Bai Jamjuree"/>
        </w:rPr>
        <w:t xml:space="preserve"> L</w:t>
      </w:r>
      <w:r w:rsidRPr="00E37AE8">
        <w:rPr>
          <w:rFonts w:ascii="Bai Jamjuree" w:eastAsia="Bai Jamjuree Medium" w:hAnsi="Bai Jamjuree" w:cs="Bai Jamjuree"/>
          <w:vertAlign w:val="subscript"/>
        </w:rPr>
        <w:t>3</w:t>
      </w:r>
      <w:r w:rsidRPr="00E37AE8">
        <w:rPr>
          <w:rFonts w:ascii="Bai Jamjuree" w:eastAsia="Bai Jamjuree Medium" w:hAnsi="Bai Jamjuree" w:cs="Bai Jamjuree"/>
        </w:rPr>
        <w:t>, kai</w:t>
      </w:r>
    </w:p>
    <w:p w14:paraId="3BB0F334" w14:textId="7AF481AC" w:rsidR="00E37AE8" w:rsidRDefault="00E37AE8" w:rsidP="0000615A">
      <w:pPr>
        <w:tabs>
          <w:tab w:val="left" w:pos="540"/>
        </w:tabs>
        <w:jc w:val="both"/>
        <w:rPr>
          <w:rFonts w:ascii="Bai Jamjuree" w:eastAsia="Bai Jamjuree Medium" w:hAnsi="Bai Jamjuree" w:cs="Bai Jamjuree"/>
        </w:rPr>
      </w:pPr>
      <w:r w:rsidRPr="00E37AE8">
        <w:rPr>
          <w:rFonts w:ascii="Bai Jamjuree" w:eastAsia="Bai Jamjuree Medium" w:hAnsi="Bai Jamjuree" w:cs="Bai Jamjuree"/>
        </w:rPr>
        <w:t>R</w:t>
      </w:r>
      <w:r w:rsidRPr="00E37AE8">
        <w:rPr>
          <w:rFonts w:ascii="Bai Jamjuree" w:eastAsia="Bai Jamjuree Medium" w:hAnsi="Bai Jamjuree" w:cs="Bai Jamjuree"/>
          <w:vertAlign w:val="subscript"/>
        </w:rPr>
        <w:t>p1</w:t>
      </w:r>
      <w:r w:rsidRPr="00E37AE8">
        <w:rPr>
          <w:rFonts w:ascii="Bai Jamjuree" w:eastAsia="Bai Jamjuree Medium" w:hAnsi="Bai Jamjuree" w:cs="Bai Jamjuree"/>
        </w:rPr>
        <w:t xml:space="preserve"> / R</w:t>
      </w:r>
      <w:r w:rsidRPr="00E37AE8">
        <w:rPr>
          <w:rFonts w:ascii="Bai Jamjuree" w:eastAsia="Bai Jamjuree Medium" w:hAnsi="Bai Jamjuree" w:cs="Bai Jamjuree"/>
          <w:vertAlign w:val="subscript"/>
        </w:rPr>
        <w:t>p2</w:t>
      </w:r>
      <w:r w:rsidRPr="00E37AE8">
        <w:rPr>
          <w:rFonts w:ascii="Bai Jamjuree" w:eastAsia="Bai Jamjuree Medium" w:hAnsi="Bai Jamjuree" w:cs="Bai Jamjuree"/>
        </w:rPr>
        <w:t xml:space="preserve"> / R</w:t>
      </w:r>
      <w:r w:rsidRPr="00E37AE8">
        <w:rPr>
          <w:rFonts w:ascii="Bai Jamjuree" w:eastAsia="Bai Jamjuree Medium" w:hAnsi="Bai Jamjuree" w:cs="Bai Jamjuree"/>
          <w:vertAlign w:val="subscript"/>
        </w:rPr>
        <w:t xml:space="preserve">p3 </w:t>
      </w:r>
      <w:r w:rsidRPr="00E37AE8">
        <w:rPr>
          <w:rFonts w:ascii="Bai Jamjuree" w:eastAsia="Bai Jamjuree Medium" w:hAnsi="Bai Jamjuree" w:cs="Bai Jamjuree"/>
        </w:rPr>
        <w:t>–  vertinamo pasiūlymo ekspertų už kiekvieną parametrą P</w:t>
      </w:r>
      <w:r w:rsidRPr="00E37AE8">
        <w:rPr>
          <w:rFonts w:ascii="Bai Jamjuree" w:eastAsia="Bai Jamjuree Medium" w:hAnsi="Bai Jamjuree" w:cs="Bai Jamjuree"/>
          <w:vertAlign w:val="subscript"/>
        </w:rPr>
        <w:t xml:space="preserve">1 </w:t>
      </w:r>
      <w:r w:rsidRPr="00E37AE8">
        <w:rPr>
          <w:rFonts w:ascii="Bai Jamjuree" w:eastAsia="Bai Jamjuree Medium" w:hAnsi="Bai Jamjuree" w:cs="Bai Jamjuree"/>
        </w:rPr>
        <w:t>/ P</w:t>
      </w:r>
      <w:r w:rsidRPr="00E37AE8">
        <w:rPr>
          <w:rFonts w:ascii="Bai Jamjuree" w:eastAsia="Bai Jamjuree Medium" w:hAnsi="Bai Jamjuree" w:cs="Bai Jamjuree"/>
          <w:vertAlign w:val="subscript"/>
        </w:rPr>
        <w:t>2</w:t>
      </w:r>
      <w:r w:rsidRPr="00E37AE8">
        <w:rPr>
          <w:rFonts w:ascii="Bai Jamjuree" w:eastAsia="Bai Jamjuree Medium" w:hAnsi="Bai Jamjuree" w:cs="Bai Jamjuree"/>
        </w:rPr>
        <w:t xml:space="preserve"> / P</w:t>
      </w:r>
      <w:r w:rsidRPr="00E37AE8">
        <w:rPr>
          <w:rFonts w:ascii="Bai Jamjuree" w:eastAsia="Bai Jamjuree Medium" w:hAnsi="Bai Jamjuree" w:cs="Bai Jamjuree"/>
          <w:vertAlign w:val="subscript"/>
        </w:rPr>
        <w:t>3</w:t>
      </w:r>
      <w:r w:rsidRPr="00E37AE8">
        <w:rPr>
          <w:rFonts w:ascii="Bai Jamjuree" w:eastAsia="Bai Jamjuree Medium" w:hAnsi="Bai Jamjuree" w:cs="Bai Jamjuree"/>
        </w:rPr>
        <w:t xml:space="preserve"> suteiktų balų vidurkis, t. y. kiekvienas pasiūlymų vertinimo ekspertas, suteikia parametrui konkretų balą. Visų ekspertų suteikti balai yra susumuojami ir apskaičiuojamas aritmetinis vidurkis, apvalinant iki dviejų skaitmenų po kablelio.  Ekspertai pasiūlymus vertina atskirai (nelygina vieno su kitu).</w:t>
      </w:r>
    </w:p>
    <w:p w14:paraId="2D28E6E9" w14:textId="4887ED9C" w:rsidR="00F27A97" w:rsidRDefault="00F27A97">
      <w:pPr>
        <w:spacing w:after="160" w:line="259" w:lineRule="auto"/>
        <w:rPr>
          <w:rFonts w:ascii="Bai Jamjuree" w:eastAsia="Bai Jamjuree Medium" w:hAnsi="Bai Jamjuree" w:cs="Bai Jamjuree"/>
        </w:rPr>
      </w:pPr>
    </w:p>
    <w:p w14:paraId="2D28E6EA" w14:textId="0C94B444" w:rsidR="00F27A97" w:rsidRPr="006F0F85" w:rsidRDefault="007361F4">
      <w:pPr>
        <w:tabs>
          <w:tab w:val="left" w:pos="851"/>
        </w:tabs>
        <w:jc w:val="both"/>
        <w:rPr>
          <w:rFonts w:ascii="Bai Jamjuree" w:eastAsia="Bai Jamjuree Medium" w:hAnsi="Bai Jamjuree" w:cs="Bai Jamjuree"/>
          <w:b/>
          <w:bCs/>
          <w:u w:val="single"/>
        </w:rPr>
      </w:pPr>
      <w:r>
        <w:rPr>
          <w:rFonts w:ascii="Bai Jamjuree" w:eastAsia="Bai Jamjuree Medium" w:hAnsi="Bai Jamjuree" w:cs="Bai Jamjuree"/>
          <w:b/>
          <w:bCs/>
          <w:u w:val="single"/>
        </w:rPr>
        <w:lastRenderedPageBreak/>
        <w:t xml:space="preserve">Kriterijus </w:t>
      </w:r>
      <w:r w:rsidR="00836433" w:rsidRPr="006F0F85">
        <w:rPr>
          <w:rFonts w:ascii="Bai Jamjuree" w:eastAsia="Bai Jamjuree Medium" w:hAnsi="Bai Jamjuree" w:cs="Bai Jamjuree"/>
          <w:b/>
          <w:bCs/>
          <w:u w:val="single"/>
        </w:rPr>
        <w:t>(T)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7631"/>
      </w:tblGrid>
      <w:tr w:rsidR="00F27A97" w14:paraId="2D28E6EF" w14:textId="77777777" w:rsidTr="00313262">
        <w:trPr>
          <w:trHeight w:val="182"/>
          <w:jc w:val="center"/>
        </w:trPr>
        <w:tc>
          <w:tcPr>
            <w:tcW w:w="9776" w:type="dxa"/>
            <w:gridSpan w:val="2"/>
            <w:shd w:val="clear" w:color="auto" w:fill="D6E5E2"/>
            <w:vAlign w:val="center"/>
          </w:tcPr>
          <w:p w14:paraId="2D28E6EB" w14:textId="77777777" w:rsidR="00F27A97" w:rsidRDefault="00F27A97">
            <w:pPr>
              <w:spacing w:after="0" w:line="240" w:lineRule="auto"/>
              <w:jc w:val="both"/>
              <w:rPr>
                <w:rFonts w:ascii="Bai Jamjuree" w:eastAsia="Bai Jamjuree Medium" w:hAnsi="Bai Jamjuree" w:cs="Bai Jamjuree"/>
                <w:b/>
                <w:bCs/>
                <w:lang w:eastAsia="en-US"/>
              </w:rPr>
            </w:pPr>
          </w:p>
          <w:p w14:paraId="2D28E6EC" w14:textId="77777777" w:rsidR="00F27A97" w:rsidRDefault="00AF4D0E">
            <w:pPr>
              <w:spacing w:after="0" w:line="240" w:lineRule="auto"/>
              <w:jc w:val="both"/>
              <w:rPr>
                <w:rFonts w:ascii="Bai Jamjuree" w:eastAsia="Bai Jamjuree Medium" w:hAnsi="Bai Jamjuree" w:cs="Bai Jamjuree"/>
                <w:b/>
                <w:bCs/>
                <w:lang w:eastAsia="en-US"/>
              </w:rPr>
            </w:pPr>
            <w:r>
              <w:rPr>
                <w:rFonts w:ascii="Bai Jamjuree" w:eastAsia="Bai Jamjuree Medium" w:hAnsi="Bai Jamjuree" w:cs="Bai Jamjuree"/>
                <w:b/>
                <w:bCs/>
                <w:lang w:eastAsia="en-US"/>
              </w:rPr>
              <w:t xml:space="preserve"> I užduotis „Prezentacijos parengimas: „CCS Baltic“ projekto nauda ir vertė Baltijos regionui bei Lietuvai“</w:t>
            </w:r>
          </w:p>
          <w:p w14:paraId="2D28E6ED" w14:textId="77777777" w:rsidR="00F27A97" w:rsidRDefault="00F27A97">
            <w:pPr>
              <w:spacing w:after="0" w:line="240" w:lineRule="auto"/>
              <w:jc w:val="both"/>
              <w:rPr>
                <w:rFonts w:ascii="Bai Jamjuree" w:eastAsia="Bai Jamjuree Medium" w:hAnsi="Bai Jamjuree" w:cs="Bai Jamjuree"/>
              </w:rPr>
            </w:pPr>
          </w:p>
          <w:p w14:paraId="2D28E6EE" w14:textId="77777777" w:rsidR="00F27A97" w:rsidRDefault="00F27A97">
            <w:pPr>
              <w:spacing w:after="0" w:line="240" w:lineRule="auto"/>
              <w:jc w:val="both"/>
              <w:rPr>
                <w:rFonts w:ascii="Bai Jamjuree" w:eastAsia="Bai Jamjuree Medium" w:hAnsi="Bai Jamjuree" w:cs="Bai Jamjuree"/>
              </w:rPr>
            </w:pPr>
          </w:p>
        </w:tc>
      </w:tr>
      <w:tr w:rsidR="00F27A97" w14:paraId="2D28E6FD" w14:textId="77777777" w:rsidTr="00313262">
        <w:trPr>
          <w:trHeight w:val="824"/>
          <w:jc w:val="center"/>
        </w:trPr>
        <w:tc>
          <w:tcPr>
            <w:tcW w:w="9776" w:type="dxa"/>
            <w:gridSpan w:val="2"/>
            <w:vAlign w:val="center"/>
          </w:tcPr>
          <w:p w14:paraId="2D28E6F0" w14:textId="77777777" w:rsidR="00F27A97" w:rsidRDefault="00AF4D0E">
            <w:pPr>
              <w:tabs>
                <w:tab w:val="left" w:pos="252"/>
              </w:tabs>
              <w:ind w:right="175"/>
              <w:jc w:val="both"/>
              <w:rPr>
                <w:rFonts w:ascii="Bai Jamjuree" w:eastAsia="Bai Jamjuree Medium" w:hAnsi="Bai Jamjuree" w:cs="Bai Jamjuree"/>
              </w:rPr>
            </w:pPr>
            <w:r>
              <w:rPr>
                <w:rFonts w:ascii="Bai Jamjuree" w:eastAsia="Bai Jamjuree Medium" w:hAnsi="Bai Jamjuree" w:cs="Bai Jamjuree"/>
              </w:rPr>
              <w:t>Atliekant šią užduotį tiekėjo prašoma parengti prezentaciją susitikimui su vietinėmis Klaipėdos miesto bendruomenėmis, kurioms trumpai ir suprantamai būtų pristatoma „CCS Baltic“ projekto kuriama nauda bei vertė Lietuvai ir visam Baltijos šalių (ir ne tik) regionui. Taip pat prezentacijoje reikėtų pristatyti „CCS Baltic“ vertės grandinę, paprastai nupasakoti, kaip veiks CO</w:t>
            </w:r>
            <w:r>
              <w:rPr>
                <w:rFonts w:ascii="Bai Jamjuree" w:eastAsia="Bai Jamjuree Medium" w:hAnsi="Bai Jamjuree" w:cs="Bai Jamjuree"/>
                <w:vertAlign w:val="subscript"/>
              </w:rPr>
              <w:t>2</w:t>
            </w:r>
            <w:r>
              <w:rPr>
                <w:rFonts w:ascii="Bai Jamjuree" w:eastAsia="Bai Jamjuree Medium" w:hAnsi="Bai Jamjuree" w:cs="Bai Jamjuree"/>
              </w:rPr>
              <w:t xml:space="preserve"> terminalas Klaipėdoje, „KN Energies“ teritorijoje. Prezentacijos apimtis 6–8 turinio skaidrės (neskaitant titulinės, skiriamųjų ar baigiamosios skaidrių). </w:t>
            </w:r>
          </w:p>
          <w:p w14:paraId="2D28E6F1" w14:textId="77777777" w:rsidR="00F27A97" w:rsidRDefault="00AF4D0E">
            <w:pPr>
              <w:tabs>
                <w:tab w:val="left" w:pos="252"/>
              </w:tabs>
              <w:ind w:right="175"/>
              <w:jc w:val="both"/>
              <w:rPr>
                <w:rFonts w:ascii="Bai Jamjuree" w:eastAsia="Bai Jamjuree Medium" w:hAnsi="Bai Jamjuree" w:cs="Bai Jamjuree"/>
              </w:rPr>
            </w:pPr>
            <w:r>
              <w:rPr>
                <w:rFonts w:ascii="Bai Jamjuree" w:eastAsia="Bai Jamjuree Medium" w:hAnsi="Bai Jamjuree" w:cs="Bai Jamjuree"/>
              </w:rPr>
              <w:t xml:space="preserve">Rengiant prezentaciją rekomenduojama vadovautis </w:t>
            </w:r>
            <w:hyperlink r:id="rId11" w:history="1">
              <w:r w:rsidR="00F27A97">
                <w:rPr>
                  <w:rStyle w:val="Hyperlink"/>
                  <w:rFonts w:ascii="Bai Jamjuree" w:eastAsia="Bai Jamjuree Medium" w:hAnsi="Bai Jamjuree" w:cs="Bai Jamjuree"/>
                </w:rPr>
                <w:t>www.knenergies.lt</w:t>
              </w:r>
            </w:hyperlink>
            <w:r>
              <w:rPr>
                <w:rFonts w:ascii="Bai Jamjuree" w:eastAsia="Bai Jamjuree Medium" w:hAnsi="Bai Jamjuree" w:cs="Bai Jamjuree"/>
              </w:rPr>
              <w:t xml:space="preserve"> bei </w:t>
            </w:r>
            <w:hyperlink r:id="rId12" w:history="1">
              <w:r w:rsidR="00F27A97">
                <w:rPr>
                  <w:rStyle w:val="Hyperlink"/>
                  <w:rFonts w:ascii="Bai Jamjuree" w:eastAsia="Bai Jamjuree Medium" w:hAnsi="Bai Jamjuree" w:cs="Bai Jamjuree"/>
                </w:rPr>
                <w:t>www.ccs-baltic.eu</w:t>
              </w:r>
            </w:hyperlink>
            <w:r>
              <w:rPr>
                <w:rFonts w:ascii="Bai Jamjuree" w:eastAsia="Bai Jamjuree Medium" w:hAnsi="Bai Jamjuree" w:cs="Bai Jamjuree"/>
              </w:rPr>
              <w:t xml:space="preserve"> pateikiama informacija apie vystomą „CCS Baltic“ projektą. Ruošiant prezentaciją, tiekėjas gali naudotis ir kitais jam prieinamais informacijos šaltiniais.  </w:t>
            </w:r>
          </w:p>
          <w:p w14:paraId="2D28E6F2" w14:textId="77777777" w:rsidR="00F27A97" w:rsidRDefault="00AF4D0E">
            <w:pPr>
              <w:tabs>
                <w:tab w:val="left" w:pos="252"/>
              </w:tabs>
              <w:ind w:right="175"/>
              <w:jc w:val="both"/>
              <w:rPr>
                <w:rFonts w:ascii="Bai Jamjuree" w:eastAsia="Bai Jamjuree Medium" w:hAnsi="Bai Jamjuree" w:cs="Bai Jamjuree"/>
              </w:rPr>
            </w:pPr>
            <w:r>
              <w:rPr>
                <w:rFonts w:ascii="Bai Jamjuree" w:eastAsia="Bai Jamjuree Medium" w:hAnsi="Bai Jamjuree" w:cs="Bai Jamjuree"/>
              </w:rPr>
              <w:t>Įgyvendinta užduotis turi apimti šiuos elementus:</w:t>
            </w:r>
          </w:p>
          <w:p w14:paraId="2D28E6F3" w14:textId="77777777" w:rsidR="00F27A97" w:rsidRDefault="00AF4D0E">
            <w:pPr>
              <w:pStyle w:val="ListParagraph"/>
              <w:numPr>
                <w:ilvl w:val="0"/>
                <w:numId w:val="15"/>
              </w:numPr>
              <w:rPr>
                <w:rFonts w:ascii="Bai Jamjuree" w:eastAsia="Bai Jamjuree Medium" w:hAnsi="Bai Jamjuree" w:cs="Bai Jamjuree"/>
                <w:sz w:val="22"/>
                <w:szCs w:val="22"/>
              </w:rPr>
            </w:pPr>
            <w:r>
              <w:rPr>
                <w:rFonts w:ascii="Bai Jamjuree" w:eastAsia="Bai Jamjuree Medium" w:hAnsi="Bai Jamjuree" w:cs="Bai Jamjuree"/>
                <w:sz w:val="22"/>
                <w:szCs w:val="22"/>
              </w:rPr>
              <w:t>Tikslingas suformuluotas komunikacijos žinutes, išryškinančias „CCS Baltic“ projekto kuriamas vertes Lietuvai ir Baltijos regionui.</w:t>
            </w:r>
          </w:p>
          <w:p w14:paraId="2D28E6F4" w14:textId="77777777" w:rsidR="00F27A97" w:rsidRDefault="00AF4D0E">
            <w:pPr>
              <w:pStyle w:val="ListParagraph"/>
              <w:numPr>
                <w:ilvl w:val="0"/>
                <w:numId w:val="15"/>
              </w:numPr>
              <w:rPr>
                <w:rFonts w:ascii="Bai Jamjuree" w:eastAsia="Bai Jamjuree Medium" w:hAnsi="Bai Jamjuree" w:cs="Bai Jamjuree"/>
                <w:sz w:val="22"/>
                <w:szCs w:val="22"/>
              </w:rPr>
            </w:pPr>
            <w:r>
              <w:rPr>
                <w:rFonts w:ascii="Bai Jamjuree" w:eastAsia="Bai Jamjuree Medium" w:hAnsi="Bai Jamjuree" w:cs="Bai Jamjuree"/>
                <w:sz w:val="22"/>
                <w:szCs w:val="22"/>
              </w:rPr>
              <w:t>Trumpai pristatytus „CCS Baltic“ projekto partnerius.</w:t>
            </w:r>
          </w:p>
          <w:p w14:paraId="2D28E6F5" w14:textId="77777777" w:rsidR="00F27A97" w:rsidRDefault="00AF4D0E">
            <w:pPr>
              <w:pStyle w:val="ListParagraph"/>
              <w:numPr>
                <w:ilvl w:val="0"/>
                <w:numId w:val="15"/>
              </w:numPr>
              <w:rPr>
                <w:rFonts w:ascii="Bai Jamjuree" w:eastAsia="Bai Jamjuree Medium" w:hAnsi="Bai Jamjuree" w:cs="Bai Jamjuree"/>
                <w:sz w:val="22"/>
                <w:szCs w:val="22"/>
              </w:rPr>
            </w:pPr>
            <w:r>
              <w:rPr>
                <w:rFonts w:ascii="Bai Jamjuree" w:eastAsia="Bai Jamjuree Medium" w:hAnsi="Bai Jamjuree" w:cs="Bai Jamjuree"/>
                <w:sz w:val="22"/>
                <w:szCs w:val="22"/>
              </w:rPr>
              <w:t>Tikslinei auditorijai aiškiai bei paprastai suformuluotą informaciją be faktinių ir rašybos klaidų.</w:t>
            </w:r>
          </w:p>
          <w:p w14:paraId="2D28E6F6" w14:textId="77777777" w:rsidR="00F27A97" w:rsidRDefault="00AF4D0E">
            <w:pPr>
              <w:pStyle w:val="ListParagraph"/>
              <w:numPr>
                <w:ilvl w:val="0"/>
                <w:numId w:val="15"/>
              </w:numPr>
              <w:rPr>
                <w:rFonts w:ascii="Bai Jamjuree" w:eastAsia="Bai Jamjuree Medium" w:hAnsi="Bai Jamjuree" w:cs="Bai Jamjuree"/>
                <w:sz w:val="22"/>
                <w:szCs w:val="22"/>
              </w:rPr>
            </w:pPr>
            <w:r>
              <w:rPr>
                <w:rFonts w:ascii="Bai Jamjuree" w:eastAsia="Bai Jamjuree Medium" w:hAnsi="Bai Jamjuree" w:cs="Bai Jamjuree"/>
                <w:sz w:val="22"/>
                <w:szCs w:val="22"/>
              </w:rPr>
              <w:t xml:space="preserve">Rišlią ir nuoseklią prezentacijos struktūrą. </w:t>
            </w:r>
          </w:p>
          <w:p w14:paraId="2D28E6F7" w14:textId="77777777" w:rsidR="00F27A97" w:rsidRDefault="00AF4D0E">
            <w:pPr>
              <w:pStyle w:val="ListParagraph"/>
              <w:numPr>
                <w:ilvl w:val="0"/>
                <w:numId w:val="15"/>
              </w:numPr>
              <w:rPr>
                <w:rFonts w:ascii="Bai Jamjuree" w:eastAsia="Bai Jamjuree Medium" w:hAnsi="Bai Jamjuree" w:cs="Bai Jamjuree"/>
                <w:sz w:val="22"/>
                <w:szCs w:val="22"/>
              </w:rPr>
            </w:pPr>
            <w:r>
              <w:rPr>
                <w:rFonts w:ascii="Bai Jamjuree" w:eastAsia="Bai Jamjuree Medium" w:hAnsi="Bai Jamjuree" w:cs="Bai Jamjuree"/>
                <w:sz w:val="22"/>
                <w:szCs w:val="22"/>
              </w:rPr>
              <w:t xml:space="preserve">Patrauklų prezentacijos vizualinį išpildymą. </w:t>
            </w:r>
          </w:p>
          <w:p w14:paraId="2D28E6F8" w14:textId="77777777" w:rsidR="00F27A97" w:rsidRDefault="00F27A97">
            <w:pPr>
              <w:pStyle w:val="ListParagraph"/>
              <w:ind w:left="927"/>
              <w:rPr>
                <w:rFonts w:ascii="Bai Jamjuree" w:eastAsia="Bai Jamjuree Medium" w:hAnsi="Bai Jamjuree" w:cs="Bai Jamjuree"/>
                <w:sz w:val="22"/>
                <w:szCs w:val="22"/>
              </w:rPr>
            </w:pPr>
          </w:p>
          <w:p w14:paraId="2D28E6F9" w14:textId="77777777" w:rsidR="00F27A97" w:rsidRDefault="00AF4D0E">
            <w:pPr>
              <w:spacing w:after="160" w:line="259" w:lineRule="auto"/>
              <w:rPr>
                <w:rFonts w:ascii="Bai Jamjuree" w:eastAsia="Bai Jamjuree Medium" w:hAnsi="Bai Jamjuree" w:cs="Bai Jamjuree"/>
                <w:lang w:eastAsia="en-US"/>
              </w:rPr>
            </w:pPr>
            <w:r>
              <w:rPr>
                <w:rFonts w:ascii="Bai Jamjuree" w:eastAsia="Bai Jamjuree Medium" w:hAnsi="Bai Jamjuree" w:cs="Bai Jamjuree"/>
                <w:lang w:eastAsia="en-US"/>
              </w:rPr>
              <w:t xml:space="preserve">Skaidres prašome pateikti .pdf formatu.  </w:t>
            </w:r>
          </w:p>
          <w:p w14:paraId="2D28E6FA" w14:textId="77777777" w:rsidR="00F27A97" w:rsidRDefault="00AF4D0E">
            <w:pPr>
              <w:jc w:val="both"/>
              <w:rPr>
                <w:rFonts w:ascii="Bai Jamjuree" w:eastAsia="Bai Jamjuree Medium" w:hAnsi="Bai Jamjuree" w:cs="Bai Jamjuree"/>
                <w:b/>
                <w:bCs/>
              </w:rPr>
            </w:pPr>
            <w:r>
              <w:rPr>
                <w:rFonts w:ascii="Bai Jamjuree" w:eastAsia="Bai Jamjuree Medium" w:hAnsi="Bai Jamjuree" w:cs="Bai Jamjuree"/>
                <w:b/>
                <w:bCs/>
              </w:rPr>
              <w:t xml:space="preserve">Informacija užduočiai atlikti: </w:t>
            </w:r>
          </w:p>
          <w:p w14:paraId="2D28E6FB" w14:textId="77777777" w:rsidR="00F27A97" w:rsidRDefault="00AF4D0E">
            <w:pPr>
              <w:jc w:val="both"/>
              <w:rPr>
                <w:rFonts w:ascii="Bai Jamjuree" w:eastAsia="Bai Jamjuree Medium" w:hAnsi="Bai Jamjuree" w:cs="Bai Jamjuree"/>
              </w:rPr>
            </w:pPr>
            <w:r>
              <w:rPr>
                <w:rFonts w:ascii="Bai Jamjuree" w:eastAsia="Bai Jamjuree Medium" w:hAnsi="Bai Jamjuree" w:cs="Bai Jamjuree"/>
              </w:rPr>
              <w:t xml:space="preserve">Perkančiojo subjekto interneto svetainė: </w:t>
            </w:r>
            <w:hyperlink r:id="rId13" w:history="1">
              <w:r w:rsidR="00F27A97">
                <w:rPr>
                  <w:rStyle w:val="Hyperlink"/>
                  <w:rFonts w:ascii="Bai Jamjuree" w:eastAsia="Bai Jamjuree Medium" w:hAnsi="Bai Jamjuree" w:cs="Bai Jamjuree"/>
                </w:rPr>
                <w:t>www.knenergies.lt</w:t>
              </w:r>
            </w:hyperlink>
            <w:r>
              <w:rPr>
                <w:rFonts w:ascii="Bai Jamjuree" w:eastAsia="Bai Jamjuree Medium" w:hAnsi="Bai Jamjuree" w:cs="Bai Jamjuree"/>
              </w:rPr>
              <w:t xml:space="preserve"> </w:t>
            </w:r>
          </w:p>
          <w:p w14:paraId="2D28E6FC" w14:textId="77777777" w:rsidR="00F27A97" w:rsidRDefault="00AF4D0E">
            <w:pPr>
              <w:jc w:val="both"/>
              <w:rPr>
                <w:rFonts w:ascii="Bai Jamjuree" w:eastAsia="Bai Jamjuree Medium" w:hAnsi="Bai Jamjuree" w:cs="Bai Jamjuree"/>
                <w:color w:val="0563C1"/>
                <w:u w:val="single"/>
              </w:rPr>
            </w:pPr>
            <w:r>
              <w:rPr>
                <w:rFonts w:ascii="Bai Jamjuree" w:eastAsia="Bai Jamjuree Medium" w:hAnsi="Bai Jamjuree" w:cs="Bai Jamjuree"/>
              </w:rPr>
              <w:t xml:space="preserve">Apie vystomą „CCS Baltic“ projektą daugiau informacijos galima rasti jo svetainėje: </w:t>
            </w:r>
            <w:hyperlink r:id="rId14" w:history="1">
              <w:r w:rsidR="00F27A97">
                <w:rPr>
                  <w:rStyle w:val="Hyperlink"/>
                  <w:rFonts w:ascii="Bai Jamjuree" w:eastAsia="Bai Jamjuree Medium" w:hAnsi="Bai Jamjuree" w:cs="Bai Jamjuree"/>
                </w:rPr>
                <w:t>www.ccs-baltic.eu</w:t>
              </w:r>
            </w:hyperlink>
          </w:p>
        </w:tc>
      </w:tr>
      <w:tr w:rsidR="00F27A97" w14:paraId="2D28E702" w14:textId="77777777" w:rsidTr="00313262">
        <w:trPr>
          <w:trHeight w:val="824"/>
          <w:jc w:val="center"/>
        </w:trPr>
        <w:tc>
          <w:tcPr>
            <w:tcW w:w="2145" w:type="dxa"/>
            <w:vAlign w:val="center"/>
          </w:tcPr>
          <w:p w14:paraId="2D28E6FE" w14:textId="77777777" w:rsidR="00F27A97" w:rsidRDefault="00AF4D0E">
            <w:pPr>
              <w:tabs>
                <w:tab w:val="left" w:pos="612"/>
              </w:tabs>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0 balų</w:t>
            </w:r>
          </w:p>
        </w:tc>
        <w:tc>
          <w:tcPr>
            <w:tcW w:w="7631" w:type="dxa"/>
            <w:vAlign w:val="center"/>
          </w:tcPr>
          <w:p w14:paraId="2D28E6FF" w14:textId="77777777" w:rsidR="00F27A97" w:rsidRDefault="00AF4D0E">
            <w:pPr>
              <w:pStyle w:val="ListParagraph"/>
              <w:numPr>
                <w:ilvl w:val="0"/>
                <w:numId w:val="21"/>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Prezentacija nepateikiama.</w:t>
            </w:r>
          </w:p>
          <w:p w14:paraId="2D28E700" w14:textId="77777777" w:rsidR="00F27A97" w:rsidRDefault="00F27A97">
            <w:pPr>
              <w:tabs>
                <w:tab w:val="left" w:pos="252"/>
              </w:tabs>
              <w:spacing w:after="0" w:line="240" w:lineRule="auto"/>
              <w:ind w:right="175"/>
              <w:jc w:val="both"/>
              <w:rPr>
                <w:rFonts w:ascii="Bai Jamjuree" w:eastAsia="Bai Jamjuree Medium" w:hAnsi="Bai Jamjuree" w:cs="Bai Jamjuree"/>
              </w:rPr>
            </w:pPr>
          </w:p>
          <w:p w14:paraId="2D28E701" w14:textId="77777777" w:rsidR="00F27A97" w:rsidRDefault="00AF4D0E">
            <w:pPr>
              <w:spacing w:after="160" w:line="259" w:lineRule="auto"/>
              <w:jc w:val="both"/>
              <w:rPr>
                <w:rFonts w:ascii="Bai Jamjuree" w:eastAsia="Bai Jamjuree Medium" w:hAnsi="Bai Jamjuree" w:cs="Bai Jamjuree"/>
              </w:rPr>
            </w:pPr>
            <w:r>
              <w:rPr>
                <w:rFonts w:ascii="Bai Jamjuree" w:eastAsia="Bai Jamjuree Medium" w:hAnsi="Bai Jamjuree" w:cs="Bai Jamjuree"/>
              </w:rPr>
              <w:t>Tiekėjui už I užduotį gavus 0 balų, jo pasiūlymas yra atmetamas kaip neatitinkantis Pirkimo dokumentų reikalavimų.</w:t>
            </w:r>
          </w:p>
        </w:tc>
      </w:tr>
      <w:tr w:rsidR="00F27A97" w14:paraId="2D28E70A" w14:textId="77777777" w:rsidTr="00313262">
        <w:trPr>
          <w:jc w:val="center"/>
        </w:trPr>
        <w:tc>
          <w:tcPr>
            <w:tcW w:w="2145" w:type="dxa"/>
            <w:vAlign w:val="center"/>
          </w:tcPr>
          <w:p w14:paraId="2D28E703"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1–</w:t>
            </w:r>
            <w:r>
              <w:rPr>
                <w:rFonts w:ascii="Bai Jamjuree" w:eastAsia="Bai Jamjuree Medium" w:hAnsi="Bai Jamjuree" w:cs="Bai Jamjuree"/>
                <w:lang w:val="en-US"/>
              </w:rPr>
              <w:t>2</w:t>
            </w:r>
            <w:r>
              <w:rPr>
                <w:rFonts w:ascii="Bai Jamjuree" w:eastAsia="Bai Jamjuree Medium" w:hAnsi="Bai Jamjuree" w:cs="Bai Jamjuree"/>
              </w:rPr>
              <w:t xml:space="preserve"> balai</w:t>
            </w:r>
          </w:p>
        </w:tc>
        <w:tc>
          <w:tcPr>
            <w:tcW w:w="7631" w:type="dxa"/>
            <w:vAlign w:val="center"/>
          </w:tcPr>
          <w:p w14:paraId="2D28E704" w14:textId="3A05F62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yra </w:t>
            </w:r>
            <w:r w:rsidR="002273CE">
              <w:rPr>
                <w:rFonts w:ascii="Bai Jamjuree" w:eastAsia="Bai Jamjuree Medium" w:hAnsi="Bai Jamjuree" w:cs="Bai Jamjuree"/>
                <w:sz w:val="22"/>
                <w:szCs w:val="22"/>
              </w:rPr>
              <w:t>5</w:t>
            </w:r>
            <w:r>
              <w:rPr>
                <w:rFonts w:ascii="Bai Jamjuree" w:eastAsia="Bai Jamjuree Medium" w:hAnsi="Bai Jamjuree" w:cs="Bai Jamjuree"/>
                <w:sz w:val="22"/>
                <w:szCs w:val="22"/>
              </w:rPr>
              <w:t xml:space="preserve"> arba daugiau kalbos ir stiliaus klaidos. </w:t>
            </w:r>
          </w:p>
          <w:p w14:paraId="2D28E705"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yra 2 arba daugiau fakto klaidų. </w:t>
            </w:r>
          </w:p>
          <w:p w14:paraId="2D28E706"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Prezentacija yra ilgesnės arba trumpesnės apimties nei nurodyta.</w:t>
            </w:r>
          </w:p>
          <w:p w14:paraId="2D28E707" w14:textId="2DA3510F"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 vizualiai netvarkingos, vizualiniai sprendimai trukdo suprasti turinį. </w:t>
            </w:r>
            <w:r w:rsidR="00EC35FD" w:rsidRPr="00EC35FD">
              <w:rPr>
                <w:rFonts w:ascii="Bai Jamjuree" w:eastAsia="Bai Jamjuree Medium" w:hAnsi="Bai Jamjuree" w:cs="Bai Jamjuree"/>
                <w:sz w:val="22"/>
                <w:szCs w:val="22"/>
              </w:rPr>
              <w:t>Trūksta temą paaiškinančių vizualinių pavyzdžių ar sprendimų.</w:t>
            </w:r>
          </w:p>
          <w:p w14:paraId="2D28E708"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naudojami specifiniai su „CCS Baltic“ projektu susiję terminai, kurie niekaip nepaaiškinami. </w:t>
            </w:r>
          </w:p>
          <w:p w14:paraId="2D28E709" w14:textId="77777777" w:rsidR="00F27A97" w:rsidRDefault="00AF4D0E">
            <w:pPr>
              <w:pStyle w:val="ListParagraph"/>
              <w:numPr>
                <w:ilvl w:val="0"/>
                <w:numId w:val="22"/>
              </w:numPr>
              <w:rPr>
                <w:rFonts w:ascii="Bai Jamjuree" w:eastAsia="Bai Jamjuree Medium" w:hAnsi="Bai Jamjuree" w:cs="Bai Jamjuree"/>
                <w:sz w:val="22"/>
                <w:szCs w:val="22"/>
              </w:rPr>
            </w:pPr>
            <w:r>
              <w:rPr>
                <w:rFonts w:ascii="Bai Jamjuree" w:eastAsia="Bai Jamjuree Medium" w:hAnsi="Bai Jamjuree" w:cs="Bai Jamjuree"/>
                <w:sz w:val="22"/>
                <w:szCs w:val="22"/>
              </w:rPr>
              <w:lastRenderedPageBreak/>
              <w:t xml:space="preserve">Prezentacija nukrypsta nuo užduotyje įvardintos temos ir tikslo, arba neatitinka nurodytos tikslinės auditorijos specifikos, arba pateikiama tiesiai iš KN svetainės be papildomo įdirbio, nukopijuota informacija. </w:t>
            </w:r>
          </w:p>
        </w:tc>
      </w:tr>
      <w:tr w:rsidR="00F27A97" w14:paraId="2D28E712" w14:textId="77777777" w:rsidTr="00313262">
        <w:trPr>
          <w:jc w:val="center"/>
        </w:trPr>
        <w:tc>
          <w:tcPr>
            <w:tcW w:w="2145" w:type="dxa"/>
            <w:vAlign w:val="center"/>
          </w:tcPr>
          <w:p w14:paraId="2D28E70B"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lastRenderedPageBreak/>
              <w:t>3–4 balai</w:t>
            </w:r>
          </w:p>
        </w:tc>
        <w:tc>
          <w:tcPr>
            <w:tcW w:w="7631" w:type="dxa"/>
            <w:vAlign w:val="center"/>
          </w:tcPr>
          <w:p w14:paraId="2D28E70C" w14:textId="77777777" w:rsidR="00F27A97" w:rsidRDefault="00AF4D0E">
            <w:pPr>
              <w:pStyle w:val="ListParagraph"/>
              <w:numPr>
                <w:ilvl w:val="0"/>
                <w:numId w:val="2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yra 3 arba daugiau kalbos ir stiliaus klaidos. </w:t>
            </w:r>
          </w:p>
          <w:p w14:paraId="2D28E70D" w14:textId="77777777" w:rsidR="00F27A97" w:rsidRDefault="00AF4D0E">
            <w:pPr>
              <w:pStyle w:val="ListParagraph"/>
              <w:numPr>
                <w:ilvl w:val="0"/>
                <w:numId w:val="2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yra 2 arba daugiau fakto klaidų. </w:t>
            </w:r>
          </w:p>
          <w:p w14:paraId="2D28E70E" w14:textId="77777777" w:rsidR="00F27A97" w:rsidRDefault="00AF4D0E">
            <w:pPr>
              <w:pStyle w:val="ListParagraph"/>
              <w:numPr>
                <w:ilvl w:val="0"/>
                <w:numId w:val="2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Prezentacija yra ilgesnės arba trumpesnės apimties nei nurodyta.</w:t>
            </w:r>
          </w:p>
          <w:p w14:paraId="2D28E70F" w14:textId="77777777" w:rsidR="00F27A97" w:rsidRDefault="00AF4D0E">
            <w:pPr>
              <w:pStyle w:val="ListParagraph"/>
              <w:numPr>
                <w:ilvl w:val="0"/>
                <w:numId w:val="2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 vizualiai netvarkingos, vizualiniai sprendimai trukdo suprasti turinį. </w:t>
            </w:r>
          </w:p>
          <w:p w14:paraId="2D28E710" w14:textId="77777777" w:rsidR="00F27A97" w:rsidRDefault="00AF4D0E">
            <w:pPr>
              <w:pStyle w:val="ListParagraph"/>
              <w:numPr>
                <w:ilvl w:val="0"/>
                <w:numId w:val="22"/>
              </w:numPr>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naudojami specifiniai su „CCS Baltic“ projektu susiję terminai, kurie niekaip nepaaiškinami. </w:t>
            </w:r>
          </w:p>
          <w:p w14:paraId="2D28E711" w14:textId="2F841F8B" w:rsidR="00F27A97" w:rsidRDefault="00AF4D0E">
            <w:pPr>
              <w:pStyle w:val="ListParagraph"/>
              <w:numPr>
                <w:ilvl w:val="0"/>
                <w:numId w:val="2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Prezentacija nukrypsta nuo užduotyje įvardintos temos ir tikslo, arba neatitinka nurodytos tikslinės auditorijos specifikos.</w:t>
            </w:r>
          </w:p>
        </w:tc>
      </w:tr>
      <w:tr w:rsidR="00F27A97" w14:paraId="2D28E71B" w14:textId="77777777" w:rsidTr="00313262">
        <w:trPr>
          <w:jc w:val="center"/>
        </w:trPr>
        <w:tc>
          <w:tcPr>
            <w:tcW w:w="2145" w:type="dxa"/>
            <w:vAlign w:val="center"/>
          </w:tcPr>
          <w:p w14:paraId="2D28E713"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5–6 balai</w:t>
            </w:r>
          </w:p>
        </w:tc>
        <w:tc>
          <w:tcPr>
            <w:tcW w:w="7631" w:type="dxa"/>
            <w:vAlign w:val="center"/>
          </w:tcPr>
          <w:p w14:paraId="2D28E714"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yra 1 arba 2 kalbos ir stiliaus klaidos. </w:t>
            </w:r>
          </w:p>
          <w:p w14:paraId="2D28E715"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yra 1 fakto klaida. </w:t>
            </w:r>
          </w:p>
          <w:p w14:paraId="2D28E716"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Prezentacija yra tinkamos apimties.</w:t>
            </w:r>
          </w:p>
          <w:p w14:paraId="2D28E717"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 vizualiai tvarkingos, vizualiniai sprendimai netrukdo suprasti turinį. </w:t>
            </w:r>
          </w:p>
          <w:p w14:paraId="2D28E718" w14:textId="77777777" w:rsidR="00F27A97" w:rsidRDefault="00AF4D0E">
            <w:pPr>
              <w:pStyle w:val="ListParagraph"/>
              <w:numPr>
                <w:ilvl w:val="0"/>
                <w:numId w:val="2"/>
              </w:numPr>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Skaidrėse naudojami specifiniai su „CCS Baltic“ projektu susiję terminai, kurie niekaip nepaaiškinami. </w:t>
            </w:r>
          </w:p>
          <w:p w14:paraId="2D28E719" w14:textId="77777777" w:rsidR="00F27A97" w:rsidRDefault="00AF4D0E">
            <w:pPr>
              <w:pStyle w:val="ListParagraph"/>
              <w:numPr>
                <w:ilvl w:val="0"/>
                <w:numId w:val="2"/>
              </w:numPr>
              <w:rPr>
                <w:rFonts w:ascii="Bai Jamjuree" w:eastAsia="Bai Jamjuree Medium" w:hAnsi="Bai Jamjuree" w:cs="Bai Jamjuree"/>
                <w:sz w:val="22"/>
                <w:szCs w:val="22"/>
              </w:rPr>
            </w:pPr>
            <w:r>
              <w:rPr>
                <w:rFonts w:ascii="Bai Jamjuree" w:eastAsia="Bai Jamjuree Medium" w:hAnsi="Bai Jamjuree" w:cs="Bai Jamjuree"/>
                <w:sz w:val="22"/>
                <w:szCs w:val="22"/>
              </w:rPr>
              <w:t xml:space="preserve">Prezentacija atitinka užduotyje įvardintą temą, tačiau ne iki galo įgyvendina užduotyje numatytą tikslą arba ne iki galo atitinka nurodytos tikslinės auditorijos specifiką. </w:t>
            </w:r>
          </w:p>
          <w:p w14:paraId="2D28E71A" w14:textId="77777777" w:rsidR="00F27A97" w:rsidRDefault="00AF4D0E">
            <w:pPr>
              <w:pStyle w:val="ListParagraph"/>
              <w:numPr>
                <w:ilvl w:val="0"/>
                <w:numId w:val="2"/>
              </w:numPr>
              <w:rPr>
                <w:rFonts w:ascii="Bai Jamjuree" w:eastAsia="Bai Jamjuree Medium" w:hAnsi="Bai Jamjuree" w:cs="Bai Jamjuree"/>
                <w:sz w:val="22"/>
                <w:szCs w:val="22"/>
              </w:rPr>
            </w:pPr>
            <w:r>
              <w:rPr>
                <w:rFonts w:ascii="Bai Jamjuree" w:eastAsia="Bai Jamjuree Medium" w:hAnsi="Bai Jamjuree" w:cs="Bai Jamjuree"/>
                <w:sz w:val="22"/>
                <w:szCs w:val="22"/>
              </w:rPr>
              <w:t>Pateikiamos informacijos kiekis neigiamai atsiliepia temos atskleidimui ir užduoties tikslų įgyvendinimui.</w:t>
            </w:r>
          </w:p>
        </w:tc>
      </w:tr>
      <w:tr w:rsidR="00F27A97" w14:paraId="2D28E723" w14:textId="77777777" w:rsidTr="00313262">
        <w:trPr>
          <w:jc w:val="center"/>
        </w:trPr>
        <w:tc>
          <w:tcPr>
            <w:tcW w:w="2145" w:type="dxa"/>
            <w:vAlign w:val="center"/>
          </w:tcPr>
          <w:p w14:paraId="2D28E71C"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7–8 balai</w:t>
            </w:r>
          </w:p>
        </w:tc>
        <w:tc>
          <w:tcPr>
            <w:tcW w:w="7631" w:type="dxa"/>
            <w:vAlign w:val="center"/>
          </w:tcPr>
          <w:p w14:paraId="2D28E71D"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Skaidrės yra nepriekaištingos kalbos ir stiliaus prasme. </w:t>
            </w:r>
          </w:p>
          <w:p w14:paraId="2D28E71E"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Skaidrėse nėra fakto klaidų.</w:t>
            </w:r>
          </w:p>
          <w:p w14:paraId="2D28E71F"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Skaidrėse yra paaiškinti specifiniai su „CCS Baltic“ projektu susiję terminai, jei tokie naudojami.</w:t>
            </w:r>
          </w:p>
          <w:p w14:paraId="2D28E720"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 vizualiai tvarkingos, vizualiniai sprendimai papildo skaidrių turinį.</w:t>
            </w:r>
          </w:p>
          <w:p w14:paraId="2D28E721"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 visiškai atitinka užduotyje įvardintą temą ir tikslą bei nurodytos tikslinės auditorijos specifiką.</w:t>
            </w:r>
          </w:p>
          <w:p w14:paraId="2D28E722"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Pagrindinės žinutės yra aiškios, neperkrautos papildoma informacija.</w:t>
            </w:r>
          </w:p>
        </w:tc>
      </w:tr>
      <w:tr w:rsidR="00F27A97" w14:paraId="2D28E72B" w14:textId="77777777" w:rsidTr="00313262">
        <w:trPr>
          <w:trHeight w:val="274"/>
          <w:jc w:val="center"/>
        </w:trPr>
        <w:tc>
          <w:tcPr>
            <w:tcW w:w="2145" w:type="dxa"/>
            <w:vAlign w:val="center"/>
          </w:tcPr>
          <w:p w14:paraId="2D28E724"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9–10 balų</w:t>
            </w:r>
          </w:p>
        </w:tc>
        <w:tc>
          <w:tcPr>
            <w:tcW w:w="7631" w:type="dxa"/>
            <w:vAlign w:val="center"/>
          </w:tcPr>
          <w:p w14:paraId="2D28E725"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 yra nepriekaištingos kalbos ir stiliaus prasme.</w:t>
            </w:r>
          </w:p>
          <w:p w14:paraId="2D28E726"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Skaidrėse nėra fakto klaidų.</w:t>
            </w:r>
          </w:p>
          <w:p w14:paraId="2D28E727"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Skaidrėse yra paaiškinti specifiniai su „CCS Baltic“ projektu susiję terminai, jei tokie naudojami.</w:t>
            </w:r>
          </w:p>
          <w:p w14:paraId="2D28E728"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 vizualiai patrauklios, vizualiniai sprendimai kuria pridėtinę vertę skaidrių turiniui.</w:t>
            </w:r>
          </w:p>
          <w:p w14:paraId="2D28E729"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Skaidrės visiškai atitinka užduotyje įvardintą temą ir tikslą bei nurodytos tikslinės auditorijos specifiką.</w:t>
            </w:r>
          </w:p>
          <w:p w14:paraId="2D28E72A" w14:textId="77777777" w:rsidR="00F27A97" w:rsidRDefault="00AF4D0E">
            <w:pPr>
              <w:pStyle w:val="ListParagraph"/>
              <w:numPr>
                <w:ilvl w:val="0"/>
                <w:numId w:val="20"/>
              </w:numPr>
              <w:rPr>
                <w:rFonts w:ascii="Bai Jamjuree" w:eastAsia="Bai Jamjuree Medium" w:hAnsi="Bai Jamjuree" w:cs="Bai Jamjuree"/>
                <w:sz w:val="22"/>
                <w:szCs w:val="22"/>
              </w:rPr>
            </w:pPr>
            <w:r>
              <w:rPr>
                <w:rFonts w:ascii="Bai Jamjuree" w:eastAsia="Bai Jamjuree Medium" w:hAnsi="Bai Jamjuree" w:cs="Bai Jamjuree"/>
                <w:sz w:val="22"/>
                <w:szCs w:val="22"/>
              </w:rPr>
              <w:t xml:space="preserve">Pagrindinės prezentacijos žinutės yra aiškios, neperkrautos papildoma informacija, logiškai siejasi į nuoseklią istoriją. </w:t>
            </w:r>
          </w:p>
        </w:tc>
      </w:tr>
      <w:tr w:rsidR="00F27A97" w14:paraId="2D28E72F" w14:textId="77777777" w:rsidTr="00313262">
        <w:trPr>
          <w:jc w:val="center"/>
        </w:trPr>
        <w:tc>
          <w:tcPr>
            <w:tcW w:w="9776" w:type="dxa"/>
            <w:gridSpan w:val="2"/>
            <w:shd w:val="clear" w:color="auto" w:fill="D6E5E2"/>
            <w:vAlign w:val="center"/>
          </w:tcPr>
          <w:p w14:paraId="2D28E72C" w14:textId="77777777" w:rsidR="00F27A97" w:rsidRDefault="00F27A97">
            <w:pPr>
              <w:spacing w:after="0" w:line="240" w:lineRule="auto"/>
              <w:rPr>
                <w:rFonts w:ascii="Bai Jamjuree" w:eastAsia="Bai Jamjuree Medium" w:hAnsi="Bai Jamjuree" w:cs="Bai Jamjuree"/>
                <w:lang w:eastAsia="en-US"/>
              </w:rPr>
            </w:pPr>
            <w:bookmarkStart w:id="1" w:name="_Hlk14961684"/>
          </w:p>
          <w:p w14:paraId="2D28E72D" w14:textId="77777777" w:rsidR="00F27A97" w:rsidRDefault="00AF4D0E" w:rsidP="00CC3BED">
            <w:pPr>
              <w:shd w:val="clear" w:color="auto" w:fill="D6E5E2"/>
              <w:spacing w:after="0" w:line="240" w:lineRule="auto"/>
              <w:rPr>
                <w:rFonts w:ascii="Bai Jamjuree" w:eastAsia="Bai Jamjuree Medium" w:hAnsi="Bai Jamjuree" w:cs="Bai Jamjuree"/>
                <w:b/>
                <w:bCs/>
                <w:lang w:eastAsia="en-US"/>
              </w:rPr>
            </w:pPr>
            <w:r>
              <w:rPr>
                <w:rFonts w:ascii="Bai Jamjuree" w:eastAsia="Bai Jamjuree Medium" w:hAnsi="Bai Jamjuree" w:cs="Bai Jamjuree"/>
                <w:b/>
                <w:bCs/>
                <w:lang w:eastAsia="en-US"/>
              </w:rPr>
              <w:t>II pirkimo užduotis „Ekspertinis komentaras žiniasklaidai pagal KNE pateikiamą informaciją“</w:t>
            </w:r>
          </w:p>
          <w:p w14:paraId="2D28E72E" w14:textId="77777777" w:rsidR="00F27A97" w:rsidRDefault="00F27A97">
            <w:pPr>
              <w:spacing w:after="0" w:line="240" w:lineRule="auto"/>
              <w:rPr>
                <w:rFonts w:ascii="Bai Jamjuree" w:eastAsia="Bai Jamjuree Medium" w:hAnsi="Bai Jamjuree" w:cs="Bai Jamjuree"/>
                <w:lang w:eastAsia="en-US"/>
              </w:rPr>
            </w:pPr>
          </w:p>
        </w:tc>
      </w:tr>
      <w:tr w:rsidR="00F27A97" w14:paraId="2D28E73C" w14:textId="77777777" w:rsidTr="00313262">
        <w:trPr>
          <w:jc w:val="center"/>
        </w:trPr>
        <w:tc>
          <w:tcPr>
            <w:tcW w:w="9776" w:type="dxa"/>
            <w:gridSpan w:val="2"/>
            <w:vAlign w:val="center"/>
          </w:tcPr>
          <w:p w14:paraId="2D28E730" w14:textId="77777777" w:rsidR="00F27A97" w:rsidRDefault="00AF4D0E">
            <w:pPr>
              <w:spacing w:after="0" w:line="240" w:lineRule="auto"/>
              <w:jc w:val="both"/>
              <w:rPr>
                <w:rFonts w:ascii="Bai Jamjuree" w:eastAsia="Bai Jamjuree Medium" w:hAnsi="Bai Jamjuree" w:cs="Bai Jamjuree"/>
              </w:rPr>
            </w:pPr>
            <w:r>
              <w:rPr>
                <w:rFonts w:ascii="Bai Jamjuree" w:eastAsia="Bai Jamjuree Medium" w:hAnsi="Bai Jamjuree" w:cs="Bai Jamjuree"/>
                <w:bCs/>
              </w:rPr>
              <w:lastRenderedPageBreak/>
              <w:t>„Ekspertinis k</w:t>
            </w:r>
            <w:r>
              <w:rPr>
                <w:rFonts w:ascii="Bai Jamjuree" w:eastAsia="Bai Jamjuree Medium" w:hAnsi="Bai Jamjuree" w:cs="Bai Jamjuree"/>
                <w:bCs/>
                <w:lang w:eastAsia="en-US"/>
              </w:rPr>
              <w:t>omentaras žiniasklaidai pagal KN pateikiamą informaciją</w:t>
            </w:r>
            <w:r>
              <w:rPr>
                <w:rFonts w:ascii="Bai Jamjuree" w:eastAsia="Bai Jamjuree Medium" w:hAnsi="Bai Jamjuree" w:cs="Bai Jamjuree"/>
                <w:bCs/>
              </w:rPr>
              <w:t>“</w:t>
            </w:r>
            <w:r>
              <w:rPr>
                <w:rFonts w:ascii="Bai Jamjuree" w:eastAsia="Bai Jamjuree Medium" w:hAnsi="Bai Jamjuree" w:cs="Bai Jamjuree"/>
              </w:rPr>
              <w:t xml:space="preserve"> bus vertinamas pagal pateiktų argumentų sklandumą,  įsigilinimą į tematiką ir teksto aktualumą žiniasklaidos kanalams. Parengtas tekstas turi atitikti vieno iš didžiųjų žiniasklaidos portalų (delfi.lt, 15min.lt, lrytas.lt, vz.lt) turinio specifiką, t. y. jis turi būti patrauklus inicijuoti, aktualizuotas, kad tiktų verslo, energetikos arba aktualijų rubrikoms ir būtų patrauklus plačiajai auditorijai.</w:t>
            </w:r>
          </w:p>
          <w:p w14:paraId="2D28E731" w14:textId="77777777" w:rsidR="00F27A97" w:rsidRDefault="00F27A97">
            <w:pPr>
              <w:spacing w:after="0" w:line="240" w:lineRule="auto"/>
              <w:jc w:val="both"/>
              <w:rPr>
                <w:rFonts w:ascii="Bai Jamjuree" w:eastAsia="Bai Jamjuree Medium" w:hAnsi="Bai Jamjuree" w:cs="Bai Jamjuree"/>
              </w:rPr>
            </w:pPr>
          </w:p>
          <w:p w14:paraId="2D28E732" w14:textId="77777777" w:rsidR="00F27A97" w:rsidRDefault="00AF4D0E">
            <w:pPr>
              <w:jc w:val="both"/>
              <w:rPr>
                <w:rFonts w:ascii="Bai Jamjuree" w:eastAsia="Bai Jamjuree Medium" w:hAnsi="Bai Jamjuree" w:cs="Bai Jamjuree"/>
              </w:rPr>
            </w:pPr>
            <w:r>
              <w:rPr>
                <w:rFonts w:ascii="Bai Jamjuree" w:eastAsia="Bai Jamjuree Medium" w:hAnsi="Bai Jamjuree" w:cs="Bai Jamjuree"/>
              </w:rPr>
              <w:t>Užduoties tema: CO</w:t>
            </w:r>
            <w:r>
              <w:rPr>
                <w:rFonts w:ascii="Bai Jamjuree" w:eastAsia="Bai Jamjuree Medium" w:hAnsi="Bai Jamjuree" w:cs="Bai Jamjuree"/>
                <w:vertAlign w:val="subscript"/>
              </w:rPr>
              <w:t>2</w:t>
            </w:r>
            <w:r>
              <w:rPr>
                <w:rFonts w:ascii="Bai Jamjuree" w:eastAsia="Bai Jamjuree Medium" w:hAnsi="Bai Jamjuree" w:cs="Bai Jamjuree"/>
              </w:rPr>
              <w:t xml:space="preserve"> vertės grandinė Klaipėdoje – kodėl tai neišvengiamas žingsnis, nešantis naudą Lietuvai ir visam regionui</w:t>
            </w:r>
          </w:p>
          <w:p w14:paraId="2D28E733" w14:textId="77777777" w:rsidR="00F27A97" w:rsidRDefault="00AF4D0E">
            <w:pPr>
              <w:jc w:val="both"/>
              <w:rPr>
                <w:rFonts w:ascii="Bai Jamjuree" w:eastAsia="Bai Jamjuree Medium" w:hAnsi="Bai Jamjuree" w:cs="Bai Jamjuree"/>
              </w:rPr>
            </w:pPr>
            <w:r>
              <w:rPr>
                <w:rFonts w:ascii="Bai Jamjuree" w:eastAsia="Bai Jamjuree Medium" w:hAnsi="Bai Jamjuree" w:cs="Bai Jamjuree"/>
              </w:rPr>
              <w:t>Komentaro tikslas – supažindinti skaitytojus su „CCS Baltic“ projektu, jo naudomis bei sukuriama nauda, kaip šis projektas prisidėtų prie klimato kaitos procesų pristabdymo bei kokia jo galima įtaka vietiniu bei platesniu mastu. Komentare skaitytojai turėtų būti supažindinami su iššūkiais, su kuriais susiduria „CCS Baltic“ konsorciumo partneriai – „Akmenės cementas“ bei „Schwenk Latvia“. Komentaras turi aiškiai ir suprantamai atsakyti skaitytojui į klausimus – kodėl šio projekto reikia, kokios šio projekto naudos, kaip atrodo kuriama CCS vertės grandinė, ar atsirasiantis CO</w:t>
            </w:r>
            <w:r>
              <w:rPr>
                <w:rFonts w:ascii="Bai Jamjuree" w:eastAsia="Bai Jamjuree Medium" w:hAnsi="Bai Jamjuree" w:cs="Bai Jamjuree"/>
                <w:vertAlign w:val="subscript"/>
              </w:rPr>
              <w:t>2</w:t>
            </w:r>
            <w:r>
              <w:rPr>
                <w:rFonts w:ascii="Bai Jamjuree" w:eastAsia="Bai Jamjuree Medium" w:hAnsi="Bai Jamjuree" w:cs="Bai Jamjuree"/>
              </w:rPr>
              <w:t xml:space="preserve"> terminalas Klaipėdoje bus saugus bei kokiame etape šis projektas yra šiuo metu?</w:t>
            </w:r>
          </w:p>
          <w:p w14:paraId="2D28E734" w14:textId="77777777" w:rsidR="00F27A97" w:rsidRDefault="00AF4D0E">
            <w:pPr>
              <w:rPr>
                <w:rFonts w:ascii="Bai Jamjuree" w:eastAsia="Bai Jamjuree Medium" w:hAnsi="Bai Jamjuree" w:cs="Bai Jamjuree"/>
                <w:lang w:val="pt-BR"/>
              </w:rPr>
            </w:pPr>
            <w:r>
              <w:rPr>
                <w:rFonts w:ascii="Bai Jamjuree" w:eastAsia="Bai Jamjuree Medium" w:hAnsi="Bai Jamjuree" w:cs="Bai Jamjuree"/>
                <w:lang w:val="pt-BR"/>
              </w:rPr>
              <w:t>Informacija ekspertiniam komentarui ruošti:</w:t>
            </w:r>
          </w:p>
          <w:p w14:paraId="2D28E735" w14:textId="77777777" w:rsidR="00F27A97" w:rsidRDefault="00F27A97">
            <w:pPr>
              <w:rPr>
                <w:rFonts w:ascii="Bai Jamjuree" w:eastAsia="Bai Jamjuree Medium" w:hAnsi="Bai Jamjuree" w:cs="Bai Jamjuree"/>
                <w:lang w:val="pt-BR"/>
              </w:rPr>
            </w:pPr>
            <w:hyperlink r:id="rId15" w:history="1">
              <w:r>
                <w:rPr>
                  <w:rStyle w:val="Hyperlink"/>
                  <w:rFonts w:ascii="Bai Jamjuree" w:eastAsia="Bai Jamjuree Medium" w:hAnsi="Bai Jamjuree" w:cs="Bai Jamjuree"/>
                  <w:lang w:val="pt-BR"/>
                </w:rPr>
                <w:t>https://knenergies.lt/naujienos/</w:t>
              </w:r>
            </w:hyperlink>
            <w:r>
              <w:rPr>
                <w:rFonts w:ascii="Bai Jamjuree" w:eastAsia="Bai Jamjuree Medium" w:hAnsi="Bai Jamjuree" w:cs="Bai Jamjuree"/>
                <w:lang w:val="pt-BR"/>
              </w:rPr>
              <w:t xml:space="preserve"> </w:t>
            </w:r>
          </w:p>
          <w:p w14:paraId="2D28E736" w14:textId="77777777" w:rsidR="00F27A97" w:rsidRDefault="00F27A97">
            <w:pPr>
              <w:rPr>
                <w:rFonts w:ascii="Bai Jamjuree" w:eastAsia="Bai Jamjuree Medium" w:hAnsi="Bai Jamjuree" w:cs="Bai Jamjuree"/>
                <w:lang w:val="pt-BR"/>
              </w:rPr>
            </w:pPr>
            <w:hyperlink r:id="rId16" w:history="1">
              <w:r>
                <w:rPr>
                  <w:rStyle w:val="Hyperlink"/>
                  <w:rFonts w:ascii="Bai Jamjuree" w:eastAsia="Bai Jamjuree Medium" w:hAnsi="Bai Jamjuree" w:cs="Bai Jamjuree"/>
                  <w:lang w:val="pt-BR"/>
                </w:rPr>
                <w:t>https://ccs-baltic.eu/news/</w:t>
              </w:r>
            </w:hyperlink>
            <w:r>
              <w:rPr>
                <w:rFonts w:ascii="Bai Jamjuree" w:eastAsia="Bai Jamjuree Medium" w:hAnsi="Bai Jamjuree" w:cs="Bai Jamjuree"/>
                <w:lang w:val="pt-BR"/>
              </w:rPr>
              <w:t xml:space="preserve"> </w:t>
            </w:r>
          </w:p>
          <w:p w14:paraId="2D28E737" w14:textId="77777777" w:rsidR="00F27A97" w:rsidRDefault="00F27A97">
            <w:pPr>
              <w:rPr>
                <w:rFonts w:ascii="Bai Jamjuree" w:eastAsia="Bai Jamjuree Medium" w:hAnsi="Bai Jamjuree" w:cs="Bai Jamjuree"/>
                <w:lang w:val="pt-BR"/>
              </w:rPr>
            </w:pPr>
            <w:hyperlink r:id="rId17" w:history="1">
              <w:r>
                <w:rPr>
                  <w:rStyle w:val="Hyperlink"/>
                  <w:rFonts w:ascii="Bai Jamjuree" w:eastAsia="Bai Jamjuree Medium" w:hAnsi="Bai Jamjuree" w:cs="Bai Jamjuree"/>
                  <w:lang w:val="pt-BR"/>
                </w:rPr>
                <w:t>https://www.vz.lt/energetika/2025/01/09/kuriama-co2-surinkimo-gabenimo-ir-ilgalaikio-saugojimo-vertes-grandine</w:t>
              </w:r>
            </w:hyperlink>
            <w:r>
              <w:rPr>
                <w:rFonts w:ascii="Bai Jamjuree" w:eastAsia="Bai Jamjuree Medium" w:hAnsi="Bai Jamjuree" w:cs="Bai Jamjuree"/>
                <w:lang w:val="pt-BR"/>
              </w:rPr>
              <w:t xml:space="preserve"> </w:t>
            </w:r>
          </w:p>
          <w:p w14:paraId="2D28E738" w14:textId="77777777" w:rsidR="00F27A97" w:rsidRDefault="00AF4D0E">
            <w:pPr>
              <w:spacing w:after="0" w:line="240" w:lineRule="auto"/>
              <w:jc w:val="both"/>
              <w:rPr>
                <w:rFonts w:ascii="Bai Jamjuree" w:eastAsia="Bai Jamjuree Medium" w:hAnsi="Bai Jamjuree" w:cs="Bai Jamjuree"/>
              </w:rPr>
            </w:pPr>
            <w:r>
              <w:rPr>
                <w:rFonts w:ascii="Bai Jamjuree" w:eastAsia="Bai Jamjuree Medium" w:hAnsi="Bai Jamjuree" w:cs="Bai Jamjuree"/>
              </w:rPr>
              <w:t xml:space="preserve">Tiekėjas gali savo nuožiūra naudotis kitais informacijos šaltiniais ir nuomonėmis. </w:t>
            </w:r>
          </w:p>
          <w:p w14:paraId="2D28E739" w14:textId="77777777" w:rsidR="00F27A97" w:rsidRDefault="00F27A97">
            <w:pPr>
              <w:spacing w:after="0" w:line="240" w:lineRule="auto"/>
              <w:jc w:val="both"/>
              <w:rPr>
                <w:rFonts w:ascii="Bai Jamjuree" w:eastAsia="Bai Jamjuree Medium" w:hAnsi="Bai Jamjuree" w:cs="Bai Jamjuree"/>
              </w:rPr>
            </w:pPr>
          </w:p>
          <w:p w14:paraId="2D28E73A" w14:textId="77777777" w:rsidR="00F27A97" w:rsidRDefault="00AF4D0E">
            <w:pPr>
              <w:spacing w:after="0" w:line="240" w:lineRule="auto"/>
              <w:jc w:val="both"/>
              <w:rPr>
                <w:rFonts w:ascii="Bai Jamjuree" w:eastAsia="Bai Jamjuree Medium" w:hAnsi="Bai Jamjuree" w:cs="Bai Jamjuree"/>
                <w:lang w:val="pt-BR"/>
              </w:rPr>
            </w:pPr>
            <w:r>
              <w:rPr>
                <w:rFonts w:ascii="Bai Jamjuree" w:eastAsia="Bai Jamjuree Medium" w:hAnsi="Bai Jamjuree" w:cs="Bai Jamjuree"/>
              </w:rPr>
              <w:t>Tekstas turi būti nuo 3</w:t>
            </w:r>
            <w:r>
              <w:rPr>
                <w:rFonts w:ascii="Bai Jamjuree" w:eastAsia="Bai Jamjuree Medium" w:hAnsi="Bai Jamjuree" w:cs="Bai Jamjuree"/>
                <w:lang w:val="pt-BR"/>
              </w:rPr>
              <w:t xml:space="preserve"> 000 iki 3 500 spaudos ženklų. </w:t>
            </w:r>
          </w:p>
          <w:p w14:paraId="2D28E73B" w14:textId="77777777" w:rsidR="00F27A97" w:rsidRDefault="00F27A97">
            <w:pPr>
              <w:spacing w:after="0" w:line="240" w:lineRule="auto"/>
              <w:jc w:val="both"/>
              <w:rPr>
                <w:rFonts w:ascii="Bai Jamjuree" w:eastAsia="Bai Jamjuree Medium" w:hAnsi="Bai Jamjuree" w:cs="Bai Jamjuree"/>
                <w:lang w:eastAsia="en-US"/>
              </w:rPr>
            </w:pPr>
          </w:p>
        </w:tc>
      </w:tr>
      <w:tr w:rsidR="00F27A97" w14:paraId="2D28E741" w14:textId="77777777" w:rsidTr="00313262">
        <w:trPr>
          <w:jc w:val="center"/>
        </w:trPr>
        <w:tc>
          <w:tcPr>
            <w:tcW w:w="2145" w:type="dxa"/>
            <w:vAlign w:val="center"/>
          </w:tcPr>
          <w:p w14:paraId="2D28E73D" w14:textId="77777777" w:rsidR="00F27A97" w:rsidRDefault="00AF4D0E">
            <w:pPr>
              <w:tabs>
                <w:tab w:val="left" w:pos="612"/>
              </w:tabs>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0 balų</w:t>
            </w:r>
          </w:p>
        </w:tc>
        <w:tc>
          <w:tcPr>
            <w:tcW w:w="7631" w:type="dxa"/>
            <w:vAlign w:val="center"/>
          </w:tcPr>
          <w:p w14:paraId="2D28E73E" w14:textId="77777777" w:rsidR="00F27A97" w:rsidRDefault="00AF4D0E">
            <w:pPr>
              <w:pStyle w:val="ListParagraph"/>
              <w:numPr>
                <w:ilvl w:val="0"/>
                <w:numId w:val="1"/>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Ekspertinis komentaras nepateiktas.</w:t>
            </w:r>
          </w:p>
          <w:p w14:paraId="2D28E73F" w14:textId="77777777" w:rsidR="00F27A97" w:rsidRDefault="00F27A97">
            <w:pPr>
              <w:tabs>
                <w:tab w:val="left" w:pos="252"/>
              </w:tabs>
              <w:spacing w:after="0" w:line="240" w:lineRule="auto"/>
              <w:ind w:right="175"/>
              <w:jc w:val="both"/>
              <w:rPr>
                <w:rFonts w:ascii="Bai Jamjuree" w:eastAsia="Bai Jamjuree Medium" w:hAnsi="Bai Jamjuree" w:cs="Bai Jamjuree"/>
              </w:rPr>
            </w:pPr>
          </w:p>
          <w:p w14:paraId="2D28E740" w14:textId="77777777" w:rsidR="00F27A97" w:rsidRDefault="00AF4D0E">
            <w:pPr>
              <w:tabs>
                <w:tab w:val="left" w:pos="252"/>
              </w:tabs>
              <w:spacing w:after="0" w:line="240" w:lineRule="auto"/>
              <w:ind w:right="175"/>
              <w:jc w:val="both"/>
              <w:rPr>
                <w:rFonts w:ascii="Bai Jamjuree" w:eastAsia="Bai Jamjuree Medium" w:hAnsi="Bai Jamjuree" w:cs="Bai Jamjuree"/>
                <w:lang w:eastAsia="en-US"/>
              </w:rPr>
            </w:pPr>
            <w:r>
              <w:rPr>
                <w:rFonts w:ascii="Bai Jamjuree" w:eastAsia="Bai Jamjuree Medium" w:hAnsi="Bai Jamjuree" w:cs="Bai Jamjuree"/>
              </w:rPr>
              <w:t>Tiekėjui už II užduotį gavus 0 balų, jo pasiūlymas yra atmetamas kaip neatitinkantis Pirkimo dokumentų reikalavimų.</w:t>
            </w:r>
          </w:p>
        </w:tc>
      </w:tr>
      <w:tr w:rsidR="00F27A97" w14:paraId="2D28E747" w14:textId="77777777" w:rsidTr="00313262">
        <w:trPr>
          <w:jc w:val="center"/>
        </w:trPr>
        <w:tc>
          <w:tcPr>
            <w:tcW w:w="2145" w:type="dxa"/>
            <w:vAlign w:val="center"/>
          </w:tcPr>
          <w:p w14:paraId="2D28E742"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1–</w:t>
            </w:r>
            <w:r>
              <w:rPr>
                <w:rFonts w:ascii="Bai Jamjuree" w:eastAsia="Bai Jamjuree Medium" w:hAnsi="Bai Jamjuree" w:cs="Bai Jamjuree"/>
                <w:lang w:val="en-US"/>
              </w:rPr>
              <w:t>2</w:t>
            </w:r>
            <w:r>
              <w:rPr>
                <w:rFonts w:ascii="Bai Jamjuree" w:eastAsia="Bai Jamjuree Medium" w:hAnsi="Bai Jamjuree" w:cs="Bai Jamjuree"/>
              </w:rPr>
              <w:t xml:space="preserve"> balai</w:t>
            </w:r>
          </w:p>
        </w:tc>
        <w:tc>
          <w:tcPr>
            <w:tcW w:w="7631" w:type="dxa"/>
            <w:vAlign w:val="center"/>
          </w:tcPr>
          <w:p w14:paraId="2D28E743"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yra 3 arba daugiau kalbos ir stiliaus klaidos.</w:t>
            </w:r>
          </w:p>
          <w:p w14:paraId="2D28E744"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yra 2 arba daugiau fakto klaidų.</w:t>
            </w:r>
          </w:p>
          <w:p w14:paraId="2D28E745"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nėra paaiškinti specifiniai terminai, jei tokie naudojami.</w:t>
            </w:r>
          </w:p>
          <w:p w14:paraId="2D28E746"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Tekstas nukrypsta nuo užduotyje įvardintos temos ir tikslo, arba neatitinka nurodytų portalų verslo, energetikos arba aktualijų rubrikose skelbiamų tekstų specifikos arba jame yra neoriginalių, kitų autorių pateiktų minčių tiksliai neįvardinant jų autoriaus. </w:t>
            </w:r>
          </w:p>
        </w:tc>
      </w:tr>
      <w:tr w:rsidR="00F27A97" w14:paraId="2D28E74D" w14:textId="77777777" w:rsidTr="00313262">
        <w:trPr>
          <w:jc w:val="center"/>
        </w:trPr>
        <w:tc>
          <w:tcPr>
            <w:tcW w:w="2145" w:type="dxa"/>
            <w:vAlign w:val="center"/>
          </w:tcPr>
          <w:p w14:paraId="2D28E748"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3–4 balai</w:t>
            </w:r>
          </w:p>
        </w:tc>
        <w:tc>
          <w:tcPr>
            <w:tcW w:w="7631" w:type="dxa"/>
            <w:vAlign w:val="center"/>
          </w:tcPr>
          <w:p w14:paraId="2D28E749"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yra 3 arba daugiau kalbos ir stiliaus klaidos.</w:t>
            </w:r>
          </w:p>
          <w:p w14:paraId="2D28E74A"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yra 2 arba daugiau fakto klaidų.</w:t>
            </w:r>
          </w:p>
          <w:p w14:paraId="2D28E74B"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nėra paaiškinti specifiniai terminai, jei tokie naudojami.</w:t>
            </w:r>
          </w:p>
          <w:p w14:paraId="2D28E74C"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Tekstas nukrypsta nuo užduotyje įvardintos temos ir tikslo, arba neatitinka nurodytų portalų verslo, energetikos arba aktualijų rubrikose skelbiamų tekstų specifikos.</w:t>
            </w:r>
          </w:p>
        </w:tc>
      </w:tr>
      <w:tr w:rsidR="00F27A97" w14:paraId="2D28E753" w14:textId="77777777" w:rsidTr="00313262">
        <w:trPr>
          <w:jc w:val="center"/>
        </w:trPr>
        <w:tc>
          <w:tcPr>
            <w:tcW w:w="2145" w:type="dxa"/>
            <w:tcBorders>
              <w:bottom w:val="single" w:sz="4" w:space="0" w:color="auto"/>
            </w:tcBorders>
            <w:vAlign w:val="center"/>
          </w:tcPr>
          <w:p w14:paraId="2D28E74E"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5–6 balai</w:t>
            </w:r>
          </w:p>
        </w:tc>
        <w:tc>
          <w:tcPr>
            <w:tcW w:w="7631" w:type="dxa"/>
            <w:tcBorders>
              <w:bottom w:val="single" w:sz="4" w:space="0" w:color="auto"/>
            </w:tcBorders>
            <w:vAlign w:val="center"/>
          </w:tcPr>
          <w:p w14:paraId="2D28E74F"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yra 1 arba 2 kalbos ir stiliaus klaidos.</w:t>
            </w:r>
          </w:p>
          <w:p w14:paraId="2D28E750"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yra 1 fakto klaida.</w:t>
            </w:r>
          </w:p>
          <w:p w14:paraId="2D28E751" w14:textId="77777777" w:rsidR="00F27A97" w:rsidRDefault="00AF4D0E">
            <w:pPr>
              <w:pStyle w:val="ListParagraph"/>
              <w:numPr>
                <w:ilvl w:val="0"/>
                <w:numId w:val="23"/>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lastRenderedPageBreak/>
              <w:t>Tekste ne visi specifiniai naudojami terminai yra paaiškinti.</w:t>
            </w:r>
          </w:p>
          <w:p w14:paraId="2D28E752"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Tekstas visiškai atitinka užduotyje įvardintą temą, tačiau ne iki galo įgyvendina užduotyje numatytą tikslą arba ne iki galo atitinka nurodytų portalų verslo, energetikos arba aktualijų rubrikose skelbiamų tekstų specifiką. Rengiant tekstą nepasitelkiami papildomi šaltiniai, arba jų pasitelkimas neigiamai atsiliepia temos atskleidimui ir užduoties tikslų įgyvendinimui.</w:t>
            </w:r>
          </w:p>
        </w:tc>
      </w:tr>
      <w:tr w:rsidR="00F27A97" w14:paraId="2D28E75A" w14:textId="77777777" w:rsidTr="00313262">
        <w:trPr>
          <w:jc w:val="center"/>
        </w:trPr>
        <w:tc>
          <w:tcPr>
            <w:tcW w:w="2145" w:type="dxa"/>
            <w:tcBorders>
              <w:bottom w:val="single" w:sz="4" w:space="0" w:color="auto"/>
            </w:tcBorders>
            <w:vAlign w:val="center"/>
          </w:tcPr>
          <w:p w14:paraId="2D28E754"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lastRenderedPageBreak/>
              <w:t>7–8 balai</w:t>
            </w:r>
          </w:p>
        </w:tc>
        <w:tc>
          <w:tcPr>
            <w:tcW w:w="7631" w:type="dxa"/>
            <w:tcBorders>
              <w:bottom w:val="single" w:sz="4" w:space="0" w:color="auto"/>
            </w:tcBorders>
            <w:vAlign w:val="center"/>
          </w:tcPr>
          <w:p w14:paraId="2D28E755"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Tekstas yra nepriekaištingas kalbos ir stiliaus prasme. </w:t>
            </w:r>
          </w:p>
          <w:p w14:paraId="2D28E756"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nėra fakto klaidų.</w:t>
            </w:r>
          </w:p>
          <w:p w14:paraId="2D28E757"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Tekste paaiškinti specifiniai terminai, jei tokie naudojami. </w:t>
            </w:r>
          </w:p>
          <w:p w14:paraId="2D28E758"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Tekstas visiškai atitinka užduotyje įvardintą temą ir tikslą bei nurodytų portalų verslo, energetikos arba aktualijų rubrikose skelbiamų tekstų specifiką.</w:t>
            </w:r>
          </w:p>
          <w:p w14:paraId="2D28E759" w14:textId="77777777" w:rsidR="00F27A97" w:rsidRDefault="00AF4D0E">
            <w:pPr>
              <w:pStyle w:val="ListParagraph"/>
              <w:numPr>
                <w:ilvl w:val="0"/>
                <w:numId w:val="2"/>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Rengiant tekstą pasitelkiami papildomi šaltiniai, tačiau ši papildoma informacija neprisideda prie temos atskleidimo ir užduoties tikslų įgyvendinimo.</w:t>
            </w:r>
          </w:p>
        </w:tc>
      </w:tr>
      <w:tr w:rsidR="00F27A97" w14:paraId="2D28E761" w14:textId="77777777" w:rsidTr="00313262">
        <w:trPr>
          <w:jc w:val="center"/>
        </w:trPr>
        <w:tc>
          <w:tcPr>
            <w:tcW w:w="2145" w:type="dxa"/>
            <w:tcBorders>
              <w:bottom w:val="nil"/>
            </w:tcBorders>
            <w:vAlign w:val="center"/>
          </w:tcPr>
          <w:p w14:paraId="2D28E75B" w14:textId="77777777" w:rsidR="00F27A97" w:rsidRDefault="00AF4D0E">
            <w:pPr>
              <w:adjustRightInd w:val="0"/>
              <w:ind w:right="117"/>
              <w:jc w:val="center"/>
              <w:rPr>
                <w:rFonts w:ascii="Bai Jamjuree" w:eastAsia="Bai Jamjuree Medium" w:hAnsi="Bai Jamjuree" w:cs="Bai Jamjuree"/>
              </w:rPr>
            </w:pPr>
            <w:r>
              <w:rPr>
                <w:rFonts w:ascii="Bai Jamjuree" w:eastAsia="Bai Jamjuree Medium" w:hAnsi="Bai Jamjuree" w:cs="Bai Jamjuree"/>
              </w:rPr>
              <w:t>9–10 balų</w:t>
            </w:r>
          </w:p>
        </w:tc>
        <w:tc>
          <w:tcPr>
            <w:tcW w:w="7631" w:type="dxa"/>
            <w:tcBorders>
              <w:bottom w:val="nil"/>
            </w:tcBorders>
            <w:vAlign w:val="center"/>
          </w:tcPr>
          <w:p w14:paraId="2D28E75C"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Tekstas yra nepriekaištingas kalbos ir stiliaus prasme.</w:t>
            </w:r>
          </w:p>
          <w:p w14:paraId="2D28E75D"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Tekste nėra fakto klaidų.</w:t>
            </w:r>
          </w:p>
          <w:p w14:paraId="2D28E75E"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Tekste paaiškinti specifiniai terminai, jei tokie naudojami. </w:t>
            </w:r>
          </w:p>
          <w:p w14:paraId="2D28E75F"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Tekstas visiškai atitinka užduotyje įvardintą temą ir tikslą bei nurodytų portalų verslo, energetikos arba aktualijų rubrikose skelbiamų tekstų specifiką.</w:t>
            </w:r>
          </w:p>
          <w:p w14:paraId="2D28E760" w14:textId="77777777" w:rsidR="00F27A97" w:rsidRDefault="00AF4D0E">
            <w:pPr>
              <w:pStyle w:val="ListParagraph"/>
              <w:numPr>
                <w:ilvl w:val="0"/>
                <w:numId w:val="20"/>
              </w:numPr>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Rengiant tekstą pasitelkiami papildomi šaltiniai, kurie padeda atskleisti temą ir įgyvendinti užduoties tikslus.</w:t>
            </w:r>
          </w:p>
        </w:tc>
      </w:tr>
      <w:tr w:rsidR="00F27A97" w14:paraId="2D28E765" w14:textId="77777777" w:rsidTr="00313262">
        <w:trPr>
          <w:jc w:val="center"/>
        </w:trPr>
        <w:tc>
          <w:tcPr>
            <w:tcW w:w="9776" w:type="dxa"/>
            <w:gridSpan w:val="2"/>
            <w:tcBorders>
              <w:bottom w:val="nil"/>
            </w:tcBorders>
            <w:shd w:val="clear" w:color="auto" w:fill="D6E5E2"/>
            <w:vAlign w:val="center"/>
          </w:tcPr>
          <w:p w14:paraId="2D28E762" w14:textId="77777777" w:rsidR="00F27A97" w:rsidRDefault="00F27A97">
            <w:pPr>
              <w:spacing w:after="0" w:line="240" w:lineRule="auto"/>
              <w:rPr>
                <w:rFonts w:ascii="Bai Jamjuree" w:eastAsia="Bai Jamjuree Medium" w:hAnsi="Bai Jamjuree" w:cs="Bai Jamjuree"/>
                <w:lang w:eastAsia="en-US"/>
              </w:rPr>
            </w:pPr>
          </w:p>
          <w:p w14:paraId="2D28E763" w14:textId="77777777" w:rsidR="00F27A97" w:rsidRDefault="00AF4D0E">
            <w:pPr>
              <w:spacing w:after="0" w:line="240" w:lineRule="auto"/>
              <w:rPr>
                <w:rFonts w:ascii="Bai Jamjuree" w:eastAsia="Bai Jamjuree Medium" w:hAnsi="Bai Jamjuree" w:cs="Bai Jamjuree"/>
                <w:b/>
                <w:bCs/>
                <w:lang w:eastAsia="en-US"/>
              </w:rPr>
            </w:pPr>
            <w:r>
              <w:rPr>
                <w:rFonts w:ascii="Bai Jamjuree" w:eastAsia="Bai Jamjuree Medium" w:hAnsi="Bai Jamjuree" w:cs="Bai Jamjuree"/>
                <w:b/>
                <w:bCs/>
                <w:lang w:eastAsia="en-US"/>
              </w:rPr>
              <w:t>III pirkimo užduotis „Suinteresuotosios šalys KNE ir „CCS Baltic“ atžvilgiu“</w:t>
            </w:r>
          </w:p>
          <w:p w14:paraId="2D28E764" w14:textId="77777777" w:rsidR="00F27A97" w:rsidRDefault="00F27A97">
            <w:pPr>
              <w:spacing w:after="0" w:line="240" w:lineRule="auto"/>
              <w:rPr>
                <w:rFonts w:ascii="Bai Jamjuree" w:eastAsia="Bai Jamjuree Medium" w:hAnsi="Bai Jamjuree" w:cs="Bai Jamjuree"/>
                <w:lang w:eastAsia="en-US"/>
              </w:rPr>
            </w:pPr>
          </w:p>
        </w:tc>
      </w:tr>
      <w:tr w:rsidR="00F27A97" w14:paraId="2D28E773" w14:textId="77777777" w:rsidTr="00313262">
        <w:trPr>
          <w:jc w:val="center"/>
        </w:trPr>
        <w:tc>
          <w:tcPr>
            <w:tcW w:w="9776" w:type="dxa"/>
            <w:gridSpan w:val="2"/>
            <w:tcBorders>
              <w:bottom w:val="nil"/>
            </w:tcBorders>
            <w:vAlign w:val="center"/>
          </w:tcPr>
          <w:p w14:paraId="2D28E766" w14:textId="77777777" w:rsidR="00F27A97" w:rsidRDefault="00AF4D0E">
            <w:pPr>
              <w:tabs>
                <w:tab w:val="left" w:pos="252"/>
              </w:tabs>
              <w:ind w:right="175"/>
              <w:jc w:val="both"/>
              <w:rPr>
                <w:rFonts w:ascii="Bai Jamjuree" w:eastAsia="Bai Jamjuree Medium" w:hAnsi="Bai Jamjuree" w:cs="Bai Jamjuree"/>
              </w:rPr>
            </w:pPr>
            <w:r>
              <w:rPr>
                <w:rFonts w:ascii="Bai Jamjuree" w:eastAsia="Bai Jamjuree Medium" w:hAnsi="Bai Jamjuree" w:cs="Bai Jamjuree"/>
              </w:rPr>
              <w:t>Atliekant šią užduotį tiekėjo prašoma išanalizuoti „KN Energies“ galimo Klaipėdos CO</w:t>
            </w:r>
            <w:r>
              <w:rPr>
                <w:rFonts w:ascii="Bai Jamjuree" w:eastAsia="Bai Jamjuree Medium" w:hAnsi="Bai Jamjuree" w:cs="Bai Jamjuree"/>
                <w:vertAlign w:val="subscript"/>
              </w:rPr>
              <w:t>2</w:t>
            </w:r>
            <w:r>
              <w:rPr>
                <w:rFonts w:ascii="Bai Jamjuree" w:eastAsia="Bai Jamjuree Medium" w:hAnsi="Bai Jamjuree" w:cs="Bai Jamjuree"/>
              </w:rPr>
              <w:t xml:space="preserve"> terminalo reputacijai Lietuvoje reikšmingiausias suinteresuotąsias šalis ir pateikti apibendrintas įžvalgas apie 3 reikšmingiausias ir/ar kritiškiausias.  </w:t>
            </w:r>
          </w:p>
          <w:p w14:paraId="2D28E767" w14:textId="77777777" w:rsidR="00F27A97" w:rsidRDefault="00AF4D0E">
            <w:pPr>
              <w:tabs>
                <w:tab w:val="left" w:pos="252"/>
              </w:tabs>
              <w:ind w:right="175"/>
              <w:jc w:val="both"/>
              <w:rPr>
                <w:rFonts w:ascii="Bai Jamjuree" w:eastAsia="Bai Jamjuree Medium" w:hAnsi="Bai Jamjuree" w:cs="Bai Jamjuree"/>
              </w:rPr>
            </w:pPr>
            <w:r>
              <w:rPr>
                <w:rFonts w:ascii="Bai Jamjuree" w:eastAsia="Bai Jamjuree Medium" w:hAnsi="Bai Jamjuree" w:cs="Bai Jamjuree"/>
              </w:rPr>
              <w:t xml:space="preserve">Taip pat prašoma tiekėjo išanalizuoti bendrai „CCS Baltic“ konsorciumo reputacijai Lietuvoje ir/ar užsienyje reikšmingiausias suinteresuotąsias šalis ir pateikti apibendrintas įžvalgas apie 3 reikšmingiausias ir/ar kritiškiausias.  </w:t>
            </w:r>
          </w:p>
          <w:p w14:paraId="2D28E768" w14:textId="77777777" w:rsidR="00F27A97" w:rsidRDefault="00AF4D0E">
            <w:pPr>
              <w:tabs>
                <w:tab w:val="left" w:pos="252"/>
              </w:tabs>
              <w:ind w:right="175"/>
              <w:jc w:val="both"/>
              <w:rPr>
                <w:rFonts w:ascii="Bai Jamjuree" w:eastAsia="Bai Jamjuree Medium" w:hAnsi="Bai Jamjuree" w:cs="Bai Jamjuree"/>
              </w:rPr>
            </w:pPr>
            <w:r>
              <w:rPr>
                <w:rFonts w:ascii="Bai Jamjuree" w:eastAsia="Bai Jamjuree Medium" w:hAnsi="Bai Jamjuree" w:cs="Bai Jamjuree"/>
              </w:rPr>
              <w:t>Atliekant šią užduotį reikėtų turėti omenyje ir PAV studijas, kurios bus atliekamos šiais metais ir kurioms bus skiriama itin daug dėmesio.</w:t>
            </w:r>
          </w:p>
          <w:p w14:paraId="2D28E769" w14:textId="77777777" w:rsidR="00F27A97" w:rsidRDefault="00AF4D0E">
            <w:pPr>
              <w:jc w:val="both"/>
              <w:rPr>
                <w:rFonts w:ascii="Bai Jamjuree" w:eastAsia="Bai Jamjuree Medium" w:hAnsi="Bai Jamjuree" w:cs="Bai Jamjuree"/>
              </w:rPr>
            </w:pPr>
            <w:r>
              <w:rPr>
                <w:rFonts w:ascii="Bai Jamjuree" w:eastAsia="Bai Jamjuree Medium" w:hAnsi="Bai Jamjuree" w:cs="Bai Jamjuree"/>
              </w:rPr>
              <w:t xml:space="preserve">Atsižvelgiant į atliktą analizę, prašoma pateikti po 2 rekomendacijas KNE ir „CCS Baltic“ komunikacijai kiekvienos šių grupių atžvilgiu. Teikiamos rekomendacijos turi prisidėti puoselėjant Klaipėdos SGD terminalo reputaciją. </w:t>
            </w:r>
          </w:p>
          <w:p w14:paraId="2D28E76A" w14:textId="77777777" w:rsidR="00F27A97" w:rsidRDefault="00AF4D0E">
            <w:pPr>
              <w:rPr>
                <w:rFonts w:ascii="Bai Jamjuree" w:eastAsia="Bai Jamjuree Medium" w:hAnsi="Bai Jamjuree" w:cs="Bai Jamjuree"/>
              </w:rPr>
            </w:pPr>
            <w:r>
              <w:rPr>
                <w:rFonts w:ascii="Bai Jamjuree" w:eastAsia="Bai Jamjuree Medium" w:hAnsi="Bai Jamjuree" w:cs="Bai Jamjuree"/>
              </w:rPr>
              <w:t>Teikiamas rekomendacijų pasiūlymas turi apimti šiuos elementus:</w:t>
            </w:r>
          </w:p>
          <w:p w14:paraId="2D28E76B" w14:textId="77777777" w:rsidR="00F27A97" w:rsidRDefault="00AF4D0E">
            <w:pPr>
              <w:pStyle w:val="ListParagraph"/>
              <w:numPr>
                <w:ilvl w:val="0"/>
                <w:numId w:val="19"/>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Pagrindimą, kodėl pasirinktos konkrečios suinteresuotosios šalys tiek KNE, tiek „CCS Baltic“. </w:t>
            </w:r>
          </w:p>
          <w:p w14:paraId="2D28E76C" w14:textId="77777777" w:rsidR="00F27A97" w:rsidRDefault="00AF4D0E">
            <w:pPr>
              <w:pStyle w:val="ListParagraph"/>
              <w:numPr>
                <w:ilvl w:val="0"/>
                <w:numId w:val="19"/>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Pasiūlymą dėl pagrindinės komunikacinės žinutės kiekvienos iš 3 suinteresuotųjų šalių atžvilgiu ir tokio pasiūlymo pagrindimą.</w:t>
            </w:r>
          </w:p>
          <w:p w14:paraId="2D28E76D" w14:textId="77777777" w:rsidR="00F27A97" w:rsidRDefault="00AF4D0E">
            <w:pPr>
              <w:pStyle w:val="ListParagraph"/>
              <w:numPr>
                <w:ilvl w:val="0"/>
                <w:numId w:val="19"/>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Pasiūlymą dėl 2 komunikacijos veiksmų* kiekvienos iš aptariamų 3 suinteresuotųjų šalių atžvilgiu ir tokio pasiūlymo pagrindimą.</w:t>
            </w:r>
          </w:p>
          <w:p w14:paraId="2D28E76E" w14:textId="77777777" w:rsidR="00F27A97" w:rsidRDefault="00AF4D0E">
            <w:pPr>
              <w:pStyle w:val="ListParagraph"/>
              <w:numPr>
                <w:ilvl w:val="0"/>
                <w:numId w:val="19"/>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lastRenderedPageBreak/>
              <w:t xml:space="preserve">Siūlomus komunikacijos veiksmų efektyvumo matavimo parametrus ir būdus. </w:t>
            </w:r>
          </w:p>
          <w:p w14:paraId="2D28E76F" w14:textId="77777777" w:rsidR="00F27A97" w:rsidRDefault="00F27A97">
            <w:pPr>
              <w:pStyle w:val="ListParagraph"/>
              <w:tabs>
                <w:tab w:val="left" w:pos="252"/>
              </w:tabs>
              <w:ind w:left="928" w:right="175"/>
              <w:rPr>
                <w:rFonts w:ascii="Bai Jamjuree" w:eastAsia="Bai Jamjuree Medium" w:hAnsi="Bai Jamjuree" w:cs="Bai Jamjuree"/>
                <w:sz w:val="22"/>
                <w:szCs w:val="22"/>
              </w:rPr>
            </w:pPr>
          </w:p>
          <w:p w14:paraId="2D28E770" w14:textId="77777777" w:rsidR="00F27A97" w:rsidRDefault="00AF4D0E">
            <w:pPr>
              <w:spacing w:after="160" w:line="259" w:lineRule="auto"/>
              <w:jc w:val="both"/>
              <w:rPr>
                <w:rFonts w:ascii="Bai Jamjuree" w:eastAsia="Bai Jamjuree Medium" w:hAnsi="Bai Jamjuree" w:cs="Bai Jamjuree"/>
              </w:rPr>
            </w:pPr>
            <w:r>
              <w:rPr>
                <w:rFonts w:ascii="Bai Jamjuree" w:eastAsia="Bai Jamjuree Medium" w:hAnsi="Bai Jamjuree" w:cs="Bai Jamjuree"/>
              </w:rPr>
              <w:t xml:space="preserve">* </w:t>
            </w:r>
            <w:r>
              <w:rPr>
                <w:rFonts w:ascii="Bai Jamjuree" w:eastAsia="Bai Jamjuree Medium" w:hAnsi="Bai Jamjuree" w:cs="Bai Jamjuree"/>
                <w:i/>
                <w:iCs/>
              </w:rPr>
              <w:t>Siūlomi veiksmai negali apimti priemonių, kurios galėtų būti priskiriamos lobistinės veiklos pobūdžiui.</w:t>
            </w:r>
            <w:r>
              <w:rPr>
                <w:rFonts w:ascii="Bai Jamjuree" w:eastAsia="Bai Jamjuree Medium" w:hAnsi="Bai Jamjuree" w:cs="Bai Jamjuree"/>
              </w:rPr>
              <w:t xml:space="preserve"> </w:t>
            </w:r>
          </w:p>
          <w:p w14:paraId="2D28E771" w14:textId="77777777" w:rsidR="00F27A97" w:rsidRDefault="00AF4D0E">
            <w:pPr>
              <w:rPr>
                <w:rFonts w:ascii="Bai Jamjuree" w:eastAsia="Bai Jamjuree Medium" w:hAnsi="Bai Jamjuree" w:cs="Bai Jamjuree"/>
              </w:rPr>
            </w:pPr>
            <w:r>
              <w:rPr>
                <w:rFonts w:ascii="Bai Jamjuree" w:eastAsia="Bai Jamjuree Medium" w:hAnsi="Bai Jamjuree" w:cs="Bai Jamjuree"/>
                <w:lang w:val="pt-BR"/>
              </w:rPr>
              <w:t>Papildoma informacija u</w:t>
            </w:r>
            <w:r>
              <w:rPr>
                <w:rFonts w:ascii="Bai Jamjuree" w:eastAsia="Bai Jamjuree Medium" w:hAnsi="Bai Jamjuree" w:cs="Bai Jamjuree"/>
              </w:rPr>
              <w:t>žduočiai atlikti:</w:t>
            </w:r>
          </w:p>
          <w:p w14:paraId="2D28E772" w14:textId="77777777" w:rsidR="00F27A97" w:rsidRDefault="00F27A97">
            <w:pPr>
              <w:rPr>
                <w:rFonts w:ascii="Bai Jamjuree" w:eastAsia="Bai Jamjuree Medium" w:hAnsi="Bai Jamjuree" w:cs="Bai Jamjuree"/>
                <w:lang w:val="pt-BR"/>
              </w:rPr>
            </w:pPr>
            <w:hyperlink r:id="rId18" w:history="1">
              <w:r>
                <w:rPr>
                  <w:rStyle w:val="Hyperlink"/>
                  <w:rFonts w:ascii="Bai Jamjuree" w:eastAsia="Bai Jamjuree Medium" w:hAnsi="Bai Jamjuree" w:cs="Bai Jamjuree"/>
                </w:rPr>
                <w:t>https://knenergies.lt/uploads/2025/11/KN-suinteresuotuju-saliu-politika.pdf</w:t>
              </w:r>
            </w:hyperlink>
            <w:r>
              <w:rPr>
                <w:rFonts w:ascii="Bai Jamjuree" w:eastAsia="Bai Jamjuree Medium" w:hAnsi="Bai Jamjuree" w:cs="Bai Jamjuree"/>
              </w:rPr>
              <w:t xml:space="preserve"> </w:t>
            </w:r>
          </w:p>
        </w:tc>
      </w:tr>
      <w:tr w:rsidR="00F27A97" w14:paraId="2D28E779" w14:textId="77777777" w:rsidTr="00313262">
        <w:trPr>
          <w:jc w:val="center"/>
        </w:trPr>
        <w:tc>
          <w:tcPr>
            <w:tcW w:w="2145" w:type="dxa"/>
            <w:tcBorders>
              <w:top w:val="single" w:sz="4" w:space="0" w:color="auto"/>
              <w:left w:val="single" w:sz="4" w:space="0" w:color="auto"/>
              <w:bottom w:val="single" w:sz="4" w:space="0" w:color="auto"/>
              <w:right w:val="single" w:sz="4" w:space="0" w:color="auto"/>
            </w:tcBorders>
            <w:vAlign w:val="center"/>
          </w:tcPr>
          <w:p w14:paraId="2D28E774"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lastRenderedPageBreak/>
              <w:t>0 balų</w:t>
            </w:r>
          </w:p>
        </w:tc>
        <w:tc>
          <w:tcPr>
            <w:tcW w:w="7631" w:type="dxa"/>
            <w:tcBorders>
              <w:top w:val="single" w:sz="4" w:space="0" w:color="auto"/>
              <w:left w:val="single" w:sz="4" w:space="0" w:color="auto"/>
              <w:bottom w:val="single" w:sz="4" w:space="0" w:color="auto"/>
              <w:right w:val="single" w:sz="4" w:space="0" w:color="auto"/>
            </w:tcBorders>
            <w:vAlign w:val="center"/>
          </w:tcPr>
          <w:p w14:paraId="2D28E775" w14:textId="77777777" w:rsidR="00F27A97" w:rsidRDefault="00AF4D0E">
            <w:pPr>
              <w:pStyle w:val="ListParagraph"/>
              <w:numPr>
                <w:ilvl w:val="0"/>
                <w:numId w:val="1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KNE ir „CCS Baltic“ reikšmingų suinteresuotųjų šalių analizė nepateikta;</w:t>
            </w:r>
          </w:p>
          <w:p w14:paraId="2D28E776" w14:textId="77777777" w:rsidR="00F27A97" w:rsidRDefault="00AF4D0E">
            <w:pPr>
              <w:pStyle w:val="ListParagraph"/>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ir/arba rekomendacijos KN komunikacijai nepateiktos.</w:t>
            </w:r>
          </w:p>
          <w:p w14:paraId="2D28E777" w14:textId="77777777" w:rsidR="00F27A97" w:rsidRDefault="00F27A97">
            <w:pPr>
              <w:pStyle w:val="ListParagraph"/>
              <w:rPr>
                <w:rFonts w:ascii="Bai Jamjuree" w:eastAsia="Bai Jamjuree Medium" w:hAnsi="Bai Jamjuree" w:cs="Bai Jamjuree"/>
                <w:sz w:val="22"/>
                <w:szCs w:val="22"/>
              </w:rPr>
            </w:pPr>
          </w:p>
          <w:p w14:paraId="2D28E778" w14:textId="77777777" w:rsidR="00F27A97" w:rsidRDefault="00AF4D0E">
            <w:pPr>
              <w:pStyle w:val="ListParagraph"/>
              <w:tabs>
                <w:tab w:val="left" w:pos="252"/>
                <w:tab w:val="left" w:pos="324"/>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Tiekėjui už III užduotį gavus 0 balų, jo pasiūlymas yra atmetamas kaip neatitinkantis Pirkimo dokumentų reikalavimų.</w:t>
            </w:r>
          </w:p>
        </w:tc>
      </w:tr>
      <w:tr w:rsidR="00F27A97" w14:paraId="2D28E77F" w14:textId="77777777" w:rsidTr="00313262">
        <w:trPr>
          <w:jc w:val="center"/>
        </w:trPr>
        <w:tc>
          <w:tcPr>
            <w:tcW w:w="2145" w:type="dxa"/>
            <w:tcBorders>
              <w:top w:val="nil"/>
              <w:left w:val="single" w:sz="4" w:space="0" w:color="auto"/>
              <w:bottom w:val="single" w:sz="4" w:space="0" w:color="auto"/>
              <w:right w:val="single" w:sz="4" w:space="0" w:color="auto"/>
            </w:tcBorders>
            <w:vAlign w:val="center"/>
          </w:tcPr>
          <w:p w14:paraId="2D28E77A"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1–2 balai</w:t>
            </w:r>
          </w:p>
        </w:tc>
        <w:tc>
          <w:tcPr>
            <w:tcW w:w="7631" w:type="dxa"/>
            <w:tcBorders>
              <w:top w:val="nil"/>
              <w:left w:val="single" w:sz="4" w:space="0" w:color="auto"/>
              <w:bottom w:val="single" w:sz="4" w:space="0" w:color="auto"/>
              <w:right w:val="single" w:sz="4" w:space="0" w:color="auto"/>
            </w:tcBorders>
            <w:vAlign w:val="center"/>
          </w:tcPr>
          <w:p w14:paraId="2D28E77B" w14:textId="77777777" w:rsidR="00F27A97" w:rsidRDefault="00AF4D0E">
            <w:pPr>
              <w:pStyle w:val="ListParagraph"/>
              <w:numPr>
                <w:ilvl w:val="0"/>
                <w:numId w:val="2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Suinteresuotųjų šalių pasirinkimas nepagrįstas analize ir ekspertiniu vertinimu.</w:t>
            </w:r>
          </w:p>
          <w:p w14:paraId="2D28E77C" w14:textId="77777777" w:rsidR="00F27A97" w:rsidRDefault="00AF4D0E">
            <w:pPr>
              <w:pStyle w:val="ListParagraph"/>
              <w:numPr>
                <w:ilvl w:val="0"/>
                <w:numId w:val="2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Komunikacinės žinutės nepateiktos.</w:t>
            </w:r>
          </w:p>
          <w:p w14:paraId="2D28E77D" w14:textId="77777777" w:rsidR="00F27A97" w:rsidRDefault="00AF4D0E">
            <w:pPr>
              <w:pStyle w:val="ListParagraph"/>
              <w:numPr>
                <w:ilvl w:val="0"/>
                <w:numId w:val="1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Pasiūlymai KNE ir „CCS Baltic“ komunikacijai yra bendro pobūdžio, neatsižvelgiant į konkrečios suinteresuotosios šalies problematiką, rekomendacijos pateiktos neišbaigtos, pateiktos nekokybiškai, tekste daugiau nei 2 gramatinės ir/ar  daugiau nei 2 kalbos kultūros klaidos.  </w:t>
            </w:r>
          </w:p>
          <w:p w14:paraId="2D28E77E" w14:textId="77777777" w:rsidR="00F27A97" w:rsidRDefault="00AF4D0E">
            <w:pPr>
              <w:pStyle w:val="ListParagraph"/>
              <w:numPr>
                <w:ilvl w:val="0"/>
                <w:numId w:val="1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Nepateikti efektyvumo matavimo parametrai ir būdai. </w:t>
            </w:r>
          </w:p>
        </w:tc>
      </w:tr>
      <w:tr w:rsidR="00F27A97" w14:paraId="2D28E784" w14:textId="77777777" w:rsidTr="00313262">
        <w:trPr>
          <w:jc w:val="center"/>
        </w:trPr>
        <w:tc>
          <w:tcPr>
            <w:tcW w:w="2145" w:type="dxa"/>
            <w:tcBorders>
              <w:top w:val="nil"/>
              <w:left w:val="single" w:sz="4" w:space="0" w:color="auto"/>
              <w:bottom w:val="single" w:sz="4" w:space="0" w:color="auto"/>
              <w:right w:val="single" w:sz="4" w:space="0" w:color="auto"/>
            </w:tcBorders>
            <w:vAlign w:val="center"/>
          </w:tcPr>
          <w:p w14:paraId="2D28E780"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3–4 balai</w:t>
            </w:r>
          </w:p>
        </w:tc>
        <w:tc>
          <w:tcPr>
            <w:tcW w:w="7631" w:type="dxa"/>
            <w:tcBorders>
              <w:top w:val="nil"/>
              <w:left w:val="single" w:sz="4" w:space="0" w:color="auto"/>
              <w:bottom w:val="single" w:sz="4" w:space="0" w:color="auto"/>
              <w:right w:val="single" w:sz="4" w:space="0" w:color="auto"/>
            </w:tcBorders>
            <w:vAlign w:val="center"/>
          </w:tcPr>
          <w:p w14:paraId="2D28E781" w14:textId="77777777" w:rsidR="00F27A97" w:rsidRDefault="00AF4D0E">
            <w:pPr>
              <w:pStyle w:val="ListParagraph"/>
              <w:numPr>
                <w:ilvl w:val="0"/>
                <w:numId w:val="2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Suinteresuotųjų šalių pasirinkimas iš dalies pagrįstas analize ir ekspertiniu vertinimu, tačiau trūksta loginio argumentavimo.</w:t>
            </w:r>
          </w:p>
          <w:p w14:paraId="2D28E782" w14:textId="77777777" w:rsidR="00F27A97" w:rsidRDefault="00AF4D0E">
            <w:pPr>
              <w:pStyle w:val="ListParagraph"/>
              <w:numPr>
                <w:ilvl w:val="0"/>
                <w:numId w:val="2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Komunikacinės žinutės pateiktos, bet visos vienodos, neatsižvelgiant į konkrečią suinteresuotąją šalį.</w:t>
            </w:r>
          </w:p>
          <w:p w14:paraId="2D28E783" w14:textId="77777777" w:rsidR="00F27A97" w:rsidRDefault="00AF4D0E">
            <w:pPr>
              <w:pStyle w:val="ListParagraph"/>
              <w:numPr>
                <w:ilvl w:val="0"/>
                <w:numId w:val="22"/>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Nepateikti efektyvumo matavimo parametrai ir būdai.</w:t>
            </w:r>
          </w:p>
        </w:tc>
      </w:tr>
      <w:tr w:rsidR="00F27A97" w14:paraId="2D28E78B" w14:textId="77777777" w:rsidTr="00313262">
        <w:trPr>
          <w:jc w:val="center"/>
        </w:trPr>
        <w:tc>
          <w:tcPr>
            <w:tcW w:w="2145" w:type="dxa"/>
            <w:tcBorders>
              <w:top w:val="nil"/>
              <w:left w:val="single" w:sz="4" w:space="0" w:color="auto"/>
              <w:bottom w:val="single" w:sz="4" w:space="0" w:color="auto"/>
              <w:right w:val="single" w:sz="4" w:space="0" w:color="auto"/>
            </w:tcBorders>
            <w:vAlign w:val="center"/>
          </w:tcPr>
          <w:p w14:paraId="2D28E785"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rPr>
              <w:t>5–6 balai</w:t>
            </w:r>
          </w:p>
        </w:tc>
        <w:tc>
          <w:tcPr>
            <w:tcW w:w="7631" w:type="dxa"/>
            <w:tcBorders>
              <w:top w:val="nil"/>
              <w:left w:val="single" w:sz="4" w:space="0" w:color="auto"/>
              <w:bottom w:val="single" w:sz="4" w:space="0" w:color="auto"/>
              <w:right w:val="single" w:sz="4" w:space="0" w:color="auto"/>
            </w:tcBorders>
            <w:vAlign w:val="center"/>
          </w:tcPr>
          <w:p w14:paraId="2D28E786"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Suinteresuotųjų šalių pasirinkimas iš dalies pagrįstas analize ir ekspertiniu vertinimu, tačiau trūksta loginio argumentavimo. Analizė ir/ar tolimesnės rekomendacijos teikiamos dviem ar mažiau pasirinktoms suinteresuotosioms šalims.</w:t>
            </w:r>
          </w:p>
          <w:p w14:paraId="2D28E787"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Komunikacinės žinutės pateiktos, bet jų aktualumas konkrečiai suinteresuotajai šaliai nėra logiškai argumentuotas ir pagrįstas. </w:t>
            </w:r>
          </w:p>
          <w:p w14:paraId="2D28E788"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Pasiūlymai KNE ir „CCS Baltic“ komunikacijai yra bendro pobūdžio, neatsižvelgiant į konkrečios suinteresuotosios šalies problematiką, rekomendacijos pateiktos neišbaigtos, pateiktos nekokybiškai, kartojasi, tekste daugiau 2 ar mažiau gramatinės ir/ar  2 ar mažiau kalbos kultūros klaidos. </w:t>
            </w:r>
          </w:p>
          <w:p w14:paraId="2D28E789"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Teikiant įžvalgas ir rekomendacijas dėl komunikacijos veiksmų neatsižvelgiama į jų praktinį pritaikomumą energetikos sektoriuje ir/arba į valstybės valdomos įmonės specifiką.</w:t>
            </w:r>
          </w:p>
          <w:p w14:paraId="2D28E78A"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Pasiūlyti efektyvumo matavimo parametrai ir būdai, tačiau trūksta jų pagrindimo ir/arba jie sunkiai pritaikomi praktikoje. </w:t>
            </w:r>
          </w:p>
        </w:tc>
      </w:tr>
      <w:tr w:rsidR="00F27A97" w14:paraId="2D28E792" w14:textId="77777777" w:rsidTr="00313262">
        <w:trPr>
          <w:jc w:val="center"/>
        </w:trPr>
        <w:tc>
          <w:tcPr>
            <w:tcW w:w="2145" w:type="dxa"/>
            <w:tcBorders>
              <w:top w:val="nil"/>
              <w:left w:val="single" w:sz="4" w:space="0" w:color="auto"/>
              <w:bottom w:val="single" w:sz="4" w:space="0" w:color="auto"/>
              <w:right w:val="single" w:sz="4" w:space="0" w:color="auto"/>
            </w:tcBorders>
            <w:vAlign w:val="center"/>
          </w:tcPr>
          <w:p w14:paraId="2D28E78C" w14:textId="77777777" w:rsidR="00F27A97" w:rsidRDefault="00AF4D0E">
            <w:pPr>
              <w:adjustRightInd w:val="0"/>
              <w:spacing w:after="0" w:line="240" w:lineRule="auto"/>
              <w:ind w:right="117"/>
              <w:jc w:val="center"/>
              <w:rPr>
                <w:rFonts w:ascii="Bai Jamjuree" w:eastAsia="Bai Jamjuree Medium" w:hAnsi="Bai Jamjuree" w:cs="Bai Jamjuree"/>
              </w:rPr>
            </w:pPr>
            <w:r>
              <w:rPr>
                <w:rFonts w:ascii="Bai Jamjuree" w:eastAsia="Bai Jamjuree Medium" w:hAnsi="Bai Jamjuree" w:cs="Bai Jamjuree"/>
                <w:lang w:val="en-US"/>
              </w:rPr>
              <w:t>7–8 balai</w:t>
            </w:r>
          </w:p>
        </w:tc>
        <w:tc>
          <w:tcPr>
            <w:tcW w:w="7631" w:type="dxa"/>
            <w:tcBorders>
              <w:top w:val="nil"/>
              <w:left w:val="single" w:sz="4" w:space="0" w:color="auto"/>
              <w:bottom w:val="single" w:sz="4" w:space="0" w:color="auto"/>
              <w:right w:val="single" w:sz="4" w:space="0" w:color="auto"/>
            </w:tcBorders>
            <w:vAlign w:val="center"/>
          </w:tcPr>
          <w:p w14:paraId="2D28E78D"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Suinteresuotųjų šalių pasirinkimas pagrįstas analize ir ekspertiniu vertinimu, logiškai argumentuotas. Analizė ir/ar tolimesnės rekomendacijos teikiamos dviem pasirinktoms suinteresuotosioms šalims. </w:t>
            </w:r>
          </w:p>
          <w:p w14:paraId="2D28E78E"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Komunikacinės žinutės pateiktos, jų aktualumas konkrečiai suinteresuotajai šaliai logiškai argumentuotas ir pagrįstas. </w:t>
            </w:r>
          </w:p>
          <w:p w14:paraId="2D28E78F"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lastRenderedPageBreak/>
              <w:t xml:space="preserve">Pasiūlymai KNE ir „CCS Baltic“ komunikacijai didžiąja dalimi atsižvelgia į konkrečios suinteresuotosios šalies problematiką, rekomendacijos pateiktos kokybiškai, tekste 1 ar mažiau gramatinės ir/ar  1 ar mažiau kalbos kultūros klaidos. </w:t>
            </w:r>
          </w:p>
          <w:p w14:paraId="2D28E790"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Teikiant įžvalgas ir rekomendacijas dėl komunikacijos veiksmų atsižvelgiama į jų praktinį pritaikomumą energetikos sektoriuje ir/arba į valstybės valdomos įmonės specifiką.</w:t>
            </w:r>
          </w:p>
          <w:p w14:paraId="2D28E791"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Pasiūlyti aiškiai pagrįsti ir lengvai pasiekiami efektyvumo matavimo parametrai ir būdai.</w:t>
            </w:r>
          </w:p>
        </w:tc>
      </w:tr>
      <w:tr w:rsidR="00F27A97" w14:paraId="2D28E79A" w14:textId="77777777" w:rsidTr="00313262">
        <w:trPr>
          <w:jc w:val="center"/>
        </w:trPr>
        <w:tc>
          <w:tcPr>
            <w:tcW w:w="2145" w:type="dxa"/>
            <w:tcBorders>
              <w:top w:val="nil"/>
              <w:left w:val="single" w:sz="4" w:space="0" w:color="auto"/>
              <w:bottom w:val="single" w:sz="4" w:space="0" w:color="auto"/>
              <w:right w:val="single" w:sz="4" w:space="0" w:color="auto"/>
            </w:tcBorders>
            <w:vAlign w:val="center"/>
          </w:tcPr>
          <w:p w14:paraId="2D28E793" w14:textId="77777777" w:rsidR="00F27A97" w:rsidRDefault="00AF4D0E">
            <w:pPr>
              <w:adjustRightInd w:val="0"/>
              <w:spacing w:after="0" w:line="240" w:lineRule="auto"/>
              <w:ind w:right="117"/>
              <w:jc w:val="center"/>
              <w:rPr>
                <w:rFonts w:ascii="Bai Jamjuree" w:eastAsia="Bai Jamjuree Medium" w:hAnsi="Bai Jamjuree" w:cs="Bai Jamjuree"/>
                <w:lang w:val="en-US"/>
              </w:rPr>
            </w:pPr>
            <w:r>
              <w:rPr>
                <w:rFonts w:ascii="Bai Jamjuree" w:eastAsia="Bai Jamjuree Medium" w:hAnsi="Bai Jamjuree" w:cs="Bai Jamjuree"/>
              </w:rPr>
              <w:lastRenderedPageBreak/>
              <w:t>9–10 balų</w:t>
            </w:r>
          </w:p>
        </w:tc>
        <w:tc>
          <w:tcPr>
            <w:tcW w:w="7631" w:type="dxa"/>
            <w:tcBorders>
              <w:top w:val="nil"/>
              <w:left w:val="single" w:sz="4" w:space="0" w:color="auto"/>
              <w:bottom w:val="single" w:sz="4" w:space="0" w:color="auto"/>
              <w:right w:val="single" w:sz="4" w:space="0" w:color="auto"/>
            </w:tcBorders>
            <w:vAlign w:val="center"/>
          </w:tcPr>
          <w:p w14:paraId="2D28E794" w14:textId="77777777" w:rsidR="00F27A97" w:rsidRDefault="00F27A97">
            <w:pPr>
              <w:pStyle w:val="ListParagraph"/>
              <w:tabs>
                <w:tab w:val="left" w:pos="252"/>
              </w:tabs>
              <w:ind w:right="175"/>
              <w:rPr>
                <w:rFonts w:ascii="Bai Jamjuree" w:eastAsia="Bai Jamjuree Medium" w:hAnsi="Bai Jamjuree" w:cs="Bai Jamjuree"/>
                <w:sz w:val="22"/>
                <w:szCs w:val="22"/>
              </w:rPr>
            </w:pPr>
          </w:p>
          <w:p w14:paraId="2D28E795"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Suinteresuotųjų šalių pasirinkimas pagrįstas analize ir ekspertiniu vertinimu, logiškai argumentuotas, pateikiamas platesnis kontekstas, demonstruojamas energetikos sektoriaus išmanymas. Analizė ir/ar tolimesnės rekomendacijos teikiamos trims pasirinktoms suinteresuotosioms šalims. </w:t>
            </w:r>
          </w:p>
          <w:p w14:paraId="2D28E796"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Komunikacinės žinutės gerai išplėtotos, aiškūs akcentai, aktualizuotos konkrečiai suinteresuotajai šaliai, logiškai argumentuotos ir pagrįstos. </w:t>
            </w:r>
          </w:p>
          <w:p w14:paraId="2D28E797"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Pasiūlymai KNE ir „CCS Baltic“  komunikacijai pateikiami atsižvelgiant į konkrečios suinteresuotosios šalies problematiką, rekomendacijos išbaigtos, pateiktos kokybiškai, tekste nėra gramatinių ar kalbos kultūros klaidų. </w:t>
            </w:r>
          </w:p>
          <w:p w14:paraId="2D28E798"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 xml:space="preserve">Teikiant įžvalgas ir rekomendacijas dėl komunikacijos veiksmų atsižvelgiama į jų praktinį jų pritaikomumą energetikos sektoriuje ir/arba į valstybės valdomos įmonės specifiką, jos įvertinamos per kaštų ir naudos perspektyvą. </w:t>
            </w:r>
          </w:p>
          <w:p w14:paraId="2D28E799" w14:textId="77777777" w:rsidR="00F27A97" w:rsidRDefault="00AF4D0E">
            <w:pPr>
              <w:pStyle w:val="ListParagraph"/>
              <w:numPr>
                <w:ilvl w:val="0"/>
                <w:numId w:val="3"/>
              </w:numPr>
              <w:tabs>
                <w:tab w:val="left" w:pos="252"/>
              </w:tabs>
              <w:ind w:right="175"/>
              <w:rPr>
                <w:rFonts w:ascii="Bai Jamjuree" w:eastAsia="Bai Jamjuree Medium" w:hAnsi="Bai Jamjuree" w:cs="Bai Jamjuree"/>
                <w:sz w:val="22"/>
                <w:szCs w:val="22"/>
              </w:rPr>
            </w:pPr>
            <w:r>
              <w:rPr>
                <w:rFonts w:ascii="Bai Jamjuree" w:eastAsia="Bai Jamjuree Medium" w:hAnsi="Bai Jamjuree" w:cs="Bai Jamjuree"/>
                <w:sz w:val="22"/>
                <w:szCs w:val="22"/>
              </w:rPr>
              <w:t>Pasiūlyti aiškiai pagrįsti ir lengvai pasiekiami efektyvumo matavimo parametrai ir būdai.</w:t>
            </w:r>
          </w:p>
        </w:tc>
      </w:tr>
      <w:bookmarkEnd w:id="1"/>
    </w:tbl>
    <w:p w14:paraId="2D28E79B" w14:textId="77777777" w:rsidR="00F27A97" w:rsidRDefault="00F27A97">
      <w:pPr>
        <w:jc w:val="both"/>
        <w:rPr>
          <w:rFonts w:ascii="Bai Jamjuree" w:eastAsia="Bai Jamjuree Medium" w:hAnsi="Bai Jamjuree" w:cs="Bai Jamjuree"/>
        </w:rPr>
      </w:pPr>
    </w:p>
    <w:p w14:paraId="5DC5F0BF" w14:textId="060FBC19" w:rsidR="00313262" w:rsidRPr="00313262" w:rsidRDefault="00384AFA" w:rsidP="00313262">
      <w:pPr>
        <w:tabs>
          <w:tab w:val="left" w:pos="252"/>
          <w:tab w:val="left" w:pos="324"/>
        </w:tabs>
        <w:spacing w:after="0" w:line="240" w:lineRule="auto"/>
        <w:ind w:right="175"/>
        <w:jc w:val="both"/>
        <w:rPr>
          <w:rFonts w:ascii="Bai Jamjuree" w:eastAsia="Bai Jamjuree Medium" w:hAnsi="Bai Jamjuree" w:cs="Bai Jamjuree"/>
          <w:i/>
          <w:iCs/>
          <w:lang w:eastAsia="en-US"/>
        </w:rPr>
      </w:pPr>
      <w:r w:rsidRPr="0010206E">
        <w:rPr>
          <w:rFonts w:ascii="Bai Jamjuree" w:eastAsia="Bai Jamjuree Medium" w:hAnsi="Bai Jamjuree" w:cs="Bai Jamjuree"/>
          <w:b/>
          <w:bCs/>
          <w:i/>
          <w:iCs/>
          <w:lang w:eastAsia="en-US"/>
        </w:rPr>
        <w:t>Pastaba</w:t>
      </w:r>
      <w:r w:rsidR="00931155" w:rsidRPr="0010206E">
        <w:rPr>
          <w:rFonts w:ascii="Bai Jamjuree" w:eastAsia="Bai Jamjuree Medium" w:hAnsi="Bai Jamjuree" w:cs="Bai Jamjuree"/>
          <w:b/>
          <w:bCs/>
          <w:i/>
          <w:iCs/>
          <w:lang w:eastAsia="en-US"/>
        </w:rPr>
        <w:t>:</w:t>
      </w:r>
      <w:r w:rsidR="00931155">
        <w:rPr>
          <w:rFonts w:ascii="Bai Jamjuree" w:eastAsia="Bai Jamjuree Medium" w:hAnsi="Bai Jamjuree" w:cs="Bai Jamjuree"/>
          <w:lang w:eastAsia="en-US"/>
        </w:rPr>
        <w:t xml:space="preserve"> </w:t>
      </w:r>
      <w:r w:rsidR="00931155" w:rsidRPr="0010206E">
        <w:rPr>
          <w:rFonts w:ascii="Bai Jamjuree" w:eastAsia="Bai Jamjuree Medium" w:hAnsi="Bai Jamjuree" w:cs="Bai Jamjuree"/>
          <w:i/>
          <w:iCs/>
          <w:lang w:eastAsia="en-US"/>
        </w:rPr>
        <w:t xml:space="preserve">skiriamas </w:t>
      </w:r>
      <w:r w:rsidR="00931155" w:rsidRPr="00313262">
        <w:rPr>
          <w:rFonts w:ascii="Bai Jamjuree" w:eastAsia="Bai Jamjuree Medium" w:hAnsi="Bai Jamjuree" w:cs="Bai Jamjuree"/>
          <w:i/>
          <w:iCs/>
          <w:lang w:eastAsia="en-US"/>
        </w:rPr>
        <w:t>interval</w:t>
      </w:r>
      <w:r w:rsidR="00931155" w:rsidRPr="0010206E">
        <w:rPr>
          <w:rFonts w:ascii="Bai Jamjuree" w:eastAsia="Bai Jamjuree Medium" w:hAnsi="Bai Jamjuree" w:cs="Bai Jamjuree"/>
          <w:i/>
          <w:iCs/>
          <w:lang w:eastAsia="en-US"/>
        </w:rPr>
        <w:t>o</w:t>
      </w:r>
      <w:r w:rsidR="00931155" w:rsidRPr="0010206E">
        <w:rPr>
          <w:rFonts w:ascii="Bai Jamjuree" w:eastAsia="Bai Jamjuree Medium" w:hAnsi="Bai Jamjuree" w:cs="Bai Jamjuree"/>
          <w:i/>
          <w:iCs/>
          <w:lang w:eastAsia="en-US"/>
        </w:rPr>
        <w:t xml:space="preserve"> b</w:t>
      </w:r>
      <w:r w:rsidR="00313262" w:rsidRPr="00313262">
        <w:rPr>
          <w:rFonts w:ascii="Bai Jamjuree" w:eastAsia="Bai Jamjuree Medium" w:hAnsi="Bai Jamjuree" w:cs="Bai Jamjuree"/>
          <w:i/>
          <w:iCs/>
          <w:lang w:eastAsia="en-US"/>
        </w:rPr>
        <w:t xml:space="preserve">alas priklauso nuo to, kiek iš </w:t>
      </w:r>
      <w:r w:rsidR="00931155" w:rsidRPr="0010206E">
        <w:rPr>
          <w:rFonts w:ascii="Bai Jamjuree" w:eastAsia="Bai Jamjuree Medium" w:hAnsi="Bai Jamjuree" w:cs="Bai Jamjuree"/>
          <w:i/>
          <w:iCs/>
          <w:lang w:eastAsia="en-US"/>
        </w:rPr>
        <w:t>apib</w:t>
      </w:r>
      <w:r w:rsidR="00015BF6" w:rsidRPr="0010206E">
        <w:rPr>
          <w:rFonts w:ascii="Bai Jamjuree" w:eastAsia="Bai Jamjuree Medium" w:hAnsi="Bai Jamjuree" w:cs="Bai Jamjuree"/>
          <w:i/>
          <w:iCs/>
          <w:lang w:eastAsia="en-US"/>
        </w:rPr>
        <w:t>rėžtų</w:t>
      </w:r>
      <w:r w:rsidR="00313262" w:rsidRPr="00313262">
        <w:rPr>
          <w:rFonts w:ascii="Bai Jamjuree" w:eastAsia="Bai Jamjuree Medium" w:hAnsi="Bai Jamjuree" w:cs="Bai Jamjuree"/>
          <w:i/>
          <w:iCs/>
          <w:lang w:eastAsia="en-US"/>
        </w:rPr>
        <w:t xml:space="preserve"> požymių pasireiškia ir kokiu intensyvumu:</w:t>
      </w:r>
    </w:p>
    <w:p w14:paraId="0DB1B7F4" w14:textId="01A0396D" w:rsidR="00313262" w:rsidRPr="00313262" w:rsidRDefault="00313262" w:rsidP="00313262">
      <w:pPr>
        <w:numPr>
          <w:ilvl w:val="0"/>
          <w:numId w:val="25"/>
        </w:numPr>
        <w:tabs>
          <w:tab w:val="left" w:pos="252"/>
          <w:tab w:val="left" w:pos="324"/>
        </w:tabs>
        <w:spacing w:after="0" w:line="240" w:lineRule="auto"/>
        <w:ind w:right="175"/>
        <w:jc w:val="both"/>
        <w:rPr>
          <w:rFonts w:ascii="Bai Jamjuree" w:eastAsia="Bai Jamjuree Medium" w:hAnsi="Bai Jamjuree" w:cs="Bai Jamjuree"/>
          <w:i/>
          <w:iCs/>
          <w:lang w:eastAsia="en-US"/>
        </w:rPr>
      </w:pPr>
      <w:r w:rsidRPr="00313262">
        <w:rPr>
          <w:rFonts w:ascii="Bai Jamjuree" w:eastAsia="Bai Jamjuree Medium" w:hAnsi="Bai Jamjuree" w:cs="Bai Jamjuree"/>
          <w:i/>
          <w:iCs/>
          <w:lang w:eastAsia="en-US"/>
        </w:rPr>
        <w:t>Žemesnis balas – skiriamas, kai pasireiškia visi arba dauguma to intervalo aprašyme nurodytų trūkumų/požymių</w:t>
      </w:r>
      <w:r w:rsidR="0075628F" w:rsidRPr="0010206E">
        <w:rPr>
          <w:rFonts w:ascii="Bai Jamjuree" w:eastAsia="Bai Jamjuree Medium" w:hAnsi="Bai Jamjuree" w:cs="Bai Jamjuree"/>
          <w:i/>
          <w:iCs/>
          <w:lang w:eastAsia="en-US"/>
        </w:rPr>
        <w:t>;</w:t>
      </w:r>
    </w:p>
    <w:p w14:paraId="75EABE4A" w14:textId="153D91C3" w:rsidR="00313262" w:rsidRPr="00313262" w:rsidRDefault="00313262" w:rsidP="00313262">
      <w:pPr>
        <w:numPr>
          <w:ilvl w:val="0"/>
          <w:numId w:val="25"/>
        </w:numPr>
        <w:tabs>
          <w:tab w:val="left" w:pos="252"/>
          <w:tab w:val="left" w:pos="324"/>
        </w:tabs>
        <w:spacing w:after="0" w:line="240" w:lineRule="auto"/>
        <w:ind w:right="175"/>
        <w:jc w:val="both"/>
        <w:rPr>
          <w:rFonts w:ascii="Bai Jamjuree" w:eastAsia="Bai Jamjuree Medium" w:hAnsi="Bai Jamjuree" w:cs="Bai Jamjuree"/>
          <w:i/>
          <w:iCs/>
          <w:lang w:eastAsia="en-US"/>
        </w:rPr>
      </w:pPr>
      <w:r w:rsidRPr="00313262">
        <w:rPr>
          <w:rFonts w:ascii="Bai Jamjuree" w:eastAsia="Bai Jamjuree Medium" w:hAnsi="Bai Jamjuree" w:cs="Bai Jamjuree"/>
          <w:i/>
          <w:iCs/>
          <w:lang w:eastAsia="en-US"/>
        </w:rPr>
        <w:t>Aukštesnis balas – skiriamas, kai pasireiškia tik dalis nurodytų trūkumų/požymių, arba kai pasiūlymas artėja prie aukštesnio intervalo reikalavimų, bet dar jų visiškai neatitinka.</w:t>
      </w:r>
    </w:p>
    <w:p w14:paraId="2D28E7CF" w14:textId="43784564" w:rsidR="00F27A97" w:rsidRDefault="00F27A97">
      <w:pPr>
        <w:tabs>
          <w:tab w:val="left" w:pos="252"/>
          <w:tab w:val="left" w:pos="324"/>
        </w:tabs>
        <w:spacing w:after="0" w:line="240" w:lineRule="auto"/>
        <w:ind w:right="175"/>
        <w:jc w:val="both"/>
        <w:rPr>
          <w:rFonts w:ascii="Bai Jamjuree" w:eastAsia="Bai Jamjuree Medium" w:hAnsi="Bai Jamjuree" w:cs="Bai Jamjuree"/>
          <w:lang w:eastAsia="en-US"/>
        </w:rPr>
      </w:pPr>
    </w:p>
    <w:sectPr w:rsidR="00F27A9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8F00" w14:textId="77777777" w:rsidR="00885231" w:rsidRDefault="00885231" w:rsidP="00B110DA">
      <w:pPr>
        <w:spacing w:after="0" w:line="240" w:lineRule="auto"/>
      </w:pPr>
      <w:r>
        <w:separator/>
      </w:r>
    </w:p>
  </w:endnote>
  <w:endnote w:type="continuationSeparator" w:id="0">
    <w:p w14:paraId="4DAEAA9F" w14:textId="77777777" w:rsidR="00885231" w:rsidRDefault="00885231" w:rsidP="00B11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E5633" w14:textId="77777777" w:rsidR="00885231" w:rsidRDefault="00885231" w:rsidP="00B110DA">
      <w:pPr>
        <w:spacing w:after="0" w:line="240" w:lineRule="auto"/>
      </w:pPr>
      <w:r>
        <w:separator/>
      </w:r>
    </w:p>
  </w:footnote>
  <w:footnote w:type="continuationSeparator" w:id="0">
    <w:p w14:paraId="548D3D3E" w14:textId="77777777" w:rsidR="00885231" w:rsidRDefault="00885231" w:rsidP="00B110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924"/>
    <w:multiLevelType w:val="hybridMultilevel"/>
    <w:tmpl w:val="2A4AD7EE"/>
    <w:lvl w:ilvl="0" w:tplc="777A0C6E">
      <w:start w:val="1"/>
      <w:numFmt w:val="bullet"/>
      <w:lvlText w:val=""/>
      <w:lvlJc w:val="left"/>
      <w:pPr>
        <w:ind w:left="720" w:hanging="360"/>
      </w:pPr>
      <w:rPr>
        <w:rFonts w:ascii="Symbol" w:hAnsi="Symbol" w:hint="default"/>
      </w:rPr>
    </w:lvl>
    <w:lvl w:ilvl="1" w:tplc="46605EE0">
      <w:start w:val="1"/>
      <w:numFmt w:val="bullet"/>
      <w:lvlText w:val="o"/>
      <w:lvlJc w:val="left"/>
      <w:pPr>
        <w:ind w:left="1440" w:hanging="360"/>
      </w:pPr>
      <w:rPr>
        <w:rFonts w:ascii="Courier New" w:hAnsi="Courier New" w:cs="Courier New" w:hint="default"/>
      </w:rPr>
    </w:lvl>
    <w:lvl w:ilvl="2" w:tplc="29CCC6B8">
      <w:start w:val="1"/>
      <w:numFmt w:val="bullet"/>
      <w:lvlText w:val=""/>
      <w:lvlJc w:val="left"/>
      <w:pPr>
        <w:ind w:left="2160" w:hanging="360"/>
      </w:pPr>
      <w:rPr>
        <w:rFonts w:ascii="Wingdings" w:hAnsi="Wingdings" w:hint="default"/>
      </w:rPr>
    </w:lvl>
    <w:lvl w:ilvl="3" w:tplc="2A568C9E">
      <w:start w:val="1"/>
      <w:numFmt w:val="bullet"/>
      <w:lvlText w:val=""/>
      <w:lvlJc w:val="left"/>
      <w:pPr>
        <w:ind w:left="2880" w:hanging="360"/>
      </w:pPr>
      <w:rPr>
        <w:rFonts w:ascii="Symbol" w:hAnsi="Symbol" w:hint="default"/>
      </w:rPr>
    </w:lvl>
    <w:lvl w:ilvl="4" w:tplc="19EA80A8">
      <w:start w:val="1"/>
      <w:numFmt w:val="bullet"/>
      <w:lvlText w:val="o"/>
      <w:lvlJc w:val="left"/>
      <w:pPr>
        <w:ind w:left="3600" w:hanging="360"/>
      </w:pPr>
      <w:rPr>
        <w:rFonts w:ascii="Courier New" w:hAnsi="Courier New" w:cs="Courier New" w:hint="default"/>
      </w:rPr>
    </w:lvl>
    <w:lvl w:ilvl="5" w:tplc="40DEF7F8">
      <w:start w:val="1"/>
      <w:numFmt w:val="bullet"/>
      <w:lvlText w:val=""/>
      <w:lvlJc w:val="left"/>
      <w:pPr>
        <w:ind w:left="4320" w:hanging="360"/>
      </w:pPr>
      <w:rPr>
        <w:rFonts w:ascii="Wingdings" w:hAnsi="Wingdings" w:hint="default"/>
      </w:rPr>
    </w:lvl>
    <w:lvl w:ilvl="6" w:tplc="AA90C50E">
      <w:start w:val="1"/>
      <w:numFmt w:val="bullet"/>
      <w:lvlText w:val=""/>
      <w:lvlJc w:val="left"/>
      <w:pPr>
        <w:ind w:left="5040" w:hanging="360"/>
      </w:pPr>
      <w:rPr>
        <w:rFonts w:ascii="Symbol" w:hAnsi="Symbol" w:hint="default"/>
      </w:rPr>
    </w:lvl>
    <w:lvl w:ilvl="7" w:tplc="513CCF36">
      <w:start w:val="1"/>
      <w:numFmt w:val="bullet"/>
      <w:lvlText w:val="o"/>
      <w:lvlJc w:val="left"/>
      <w:pPr>
        <w:ind w:left="5760" w:hanging="360"/>
      </w:pPr>
      <w:rPr>
        <w:rFonts w:ascii="Courier New" w:hAnsi="Courier New" w:cs="Courier New" w:hint="default"/>
      </w:rPr>
    </w:lvl>
    <w:lvl w:ilvl="8" w:tplc="D0CA4D90">
      <w:start w:val="1"/>
      <w:numFmt w:val="bullet"/>
      <w:lvlText w:val=""/>
      <w:lvlJc w:val="left"/>
      <w:pPr>
        <w:ind w:left="6480" w:hanging="360"/>
      </w:pPr>
      <w:rPr>
        <w:rFonts w:ascii="Wingdings" w:hAnsi="Wingdings" w:hint="default"/>
      </w:rPr>
    </w:lvl>
  </w:abstractNum>
  <w:abstractNum w:abstractNumId="1" w15:restartNumberingAfterBreak="0">
    <w:nsid w:val="06453F7B"/>
    <w:multiLevelType w:val="hybridMultilevel"/>
    <w:tmpl w:val="58845524"/>
    <w:lvl w:ilvl="0" w:tplc="B98A8DB8">
      <w:start w:val="1"/>
      <w:numFmt w:val="bullet"/>
      <w:lvlText w:val=""/>
      <w:lvlJc w:val="left"/>
      <w:pPr>
        <w:ind w:left="720" w:hanging="360"/>
      </w:pPr>
      <w:rPr>
        <w:rFonts w:ascii="Symbol" w:hAnsi="Symbol" w:hint="default"/>
      </w:rPr>
    </w:lvl>
    <w:lvl w:ilvl="1" w:tplc="76F4CC48">
      <w:start w:val="1"/>
      <w:numFmt w:val="bullet"/>
      <w:lvlText w:val="o"/>
      <w:lvlJc w:val="left"/>
      <w:pPr>
        <w:ind w:left="1440" w:hanging="360"/>
      </w:pPr>
      <w:rPr>
        <w:rFonts w:ascii="Courier New" w:hAnsi="Courier New" w:cs="Courier New" w:hint="default"/>
      </w:rPr>
    </w:lvl>
    <w:lvl w:ilvl="2" w:tplc="A1DABBE8">
      <w:start w:val="1"/>
      <w:numFmt w:val="bullet"/>
      <w:lvlText w:val=""/>
      <w:lvlJc w:val="left"/>
      <w:pPr>
        <w:ind w:left="2160" w:hanging="360"/>
      </w:pPr>
      <w:rPr>
        <w:rFonts w:ascii="Wingdings" w:hAnsi="Wingdings" w:cs="Wingdings" w:hint="default"/>
      </w:rPr>
    </w:lvl>
    <w:lvl w:ilvl="3" w:tplc="351CDBC8">
      <w:start w:val="1"/>
      <w:numFmt w:val="bullet"/>
      <w:lvlText w:val=""/>
      <w:lvlJc w:val="left"/>
      <w:pPr>
        <w:ind w:left="2880" w:hanging="360"/>
      </w:pPr>
      <w:rPr>
        <w:rFonts w:ascii="Symbol" w:hAnsi="Symbol" w:cs="Symbol" w:hint="default"/>
      </w:rPr>
    </w:lvl>
    <w:lvl w:ilvl="4" w:tplc="164A6C78">
      <w:start w:val="1"/>
      <w:numFmt w:val="bullet"/>
      <w:lvlText w:val="o"/>
      <w:lvlJc w:val="left"/>
      <w:pPr>
        <w:ind w:left="3600" w:hanging="360"/>
      </w:pPr>
      <w:rPr>
        <w:rFonts w:ascii="Courier New" w:hAnsi="Courier New" w:cs="Courier New" w:hint="default"/>
      </w:rPr>
    </w:lvl>
    <w:lvl w:ilvl="5" w:tplc="D7A0C708">
      <w:start w:val="1"/>
      <w:numFmt w:val="bullet"/>
      <w:lvlText w:val=""/>
      <w:lvlJc w:val="left"/>
      <w:pPr>
        <w:ind w:left="4320" w:hanging="360"/>
      </w:pPr>
      <w:rPr>
        <w:rFonts w:ascii="Wingdings" w:hAnsi="Wingdings" w:cs="Wingdings" w:hint="default"/>
      </w:rPr>
    </w:lvl>
    <w:lvl w:ilvl="6" w:tplc="35100BE2">
      <w:start w:val="1"/>
      <w:numFmt w:val="bullet"/>
      <w:lvlText w:val=""/>
      <w:lvlJc w:val="left"/>
      <w:pPr>
        <w:ind w:left="5040" w:hanging="360"/>
      </w:pPr>
      <w:rPr>
        <w:rFonts w:ascii="Symbol" w:hAnsi="Symbol" w:cs="Symbol" w:hint="default"/>
      </w:rPr>
    </w:lvl>
    <w:lvl w:ilvl="7" w:tplc="1A14D92C">
      <w:start w:val="1"/>
      <w:numFmt w:val="bullet"/>
      <w:lvlText w:val="o"/>
      <w:lvlJc w:val="left"/>
      <w:pPr>
        <w:ind w:left="5760" w:hanging="360"/>
      </w:pPr>
      <w:rPr>
        <w:rFonts w:ascii="Courier New" w:hAnsi="Courier New" w:cs="Courier New" w:hint="default"/>
      </w:rPr>
    </w:lvl>
    <w:lvl w:ilvl="8" w:tplc="1F1A7008">
      <w:start w:val="1"/>
      <w:numFmt w:val="bullet"/>
      <w:lvlText w:val=""/>
      <w:lvlJc w:val="left"/>
      <w:pPr>
        <w:ind w:left="6480" w:hanging="360"/>
      </w:pPr>
      <w:rPr>
        <w:rFonts w:ascii="Wingdings" w:hAnsi="Wingdings" w:cs="Wingdings" w:hint="default"/>
      </w:rPr>
    </w:lvl>
  </w:abstractNum>
  <w:abstractNum w:abstractNumId="2" w15:restartNumberingAfterBreak="0">
    <w:nsid w:val="067F60AE"/>
    <w:multiLevelType w:val="hybridMultilevel"/>
    <w:tmpl w:val="C170673A"/>
    <w:lvl w:ilvl="0" w:tplc="A9D4BAA6">
      <w:start w:val="1"/>
      <w:numFmt w:val="bullet"/>
      <w:lvlText w:val=""/>
      <w:lvlJc w:val="left"/>
      <w:pPr>
        <w:ind w:left="720" w:hanging="360"/>
      </w:pPr>
      <w:rPr>
        <w:rFonts w:ascii="Symbol" w:hAnsi="Symbol" w:hint="default"/>
      </w:rPr>
    </w:lvl>
    <w:lvl w:ilvl="1" w:tplc="0AE65486">
      <w:start w:val="1"/>
      <w:numFmt w:val="bullet"/>
      <w:lvlText w:val="o"/>
      <w:lvlJc w:val="left"/>
      <w:pPr>
        <w:ind w:left="1440" w:hanging="360"/>
      </w:pPr>
      <w:rPr>
        <w:rFonts w:ascii="Courier New" w:hAnsi="Courier New" w:cs="Courier New" w:hint="default"/>
      </w:rPr>
    </w:lvl>
    <w:lvl w:ilvl="2" w:tplc="1BE80944">
      <w:start w:val="1"/>
      <w:numFmt w:val="bullet"/>
      <w:lvlText w:val=""/>
      <w:lvlJc w:val="left"/>
      <w:pPr>
        <w:ind w:left="2160" w:hanging="360"/>
      </w:pPr>
      <w:rPr>
        <w:rFonts w:ascii="Wingdings" w:hAnsi="Wingdings" w:cs="Wingdings" w:hint="default"/>
      </w:rPr>
    </w:lvl>
    <w:lvl w:ilvl="3" w:tplc="FA6EEDF4">
      <w:start w:val="1"/>
      <w:numFmt w:val="bullet"/>
      <w:lvlText w:val=""/>
      <w:lvlJc w:val="left"/>
      <w:pPr>
        <w:ind w:left="2880" w:hanging="360"/>
      </w:pPr>
      <w:rPr>
        <w:rFonts w:ascii="Symbol" w:hAnsi="Symbol" w:cs="Symbol" w:hint="default"/>
      </w:rPr>
    </w:lvl>
    <w:lvl w:ilvl="4" w:tplc="4E209074">
      <w:start w:val="1"/>
      <w:numFmt w:val="bullet"/>
      <w:lvlText w:val="o"/>
      <w:lvlJc w:val="left"/>
      <w:pPr>
        <w:ind w:left="3600" w:hanging="360"/>
      </w:pPr>
      <w:rPr>
        <w:rFonts w:ascii="Courier New" w:hAnsi="Courier New" w:cs="Courier New" w:hint="default"/>
      </w:rPr>
    </w:lvl>
    <w:lvl w:ilvl="5" w:tplc="34E49FF4">
      <w:start w:val="1"/>
      <w:numFmt w:val="bullet"/>
      <w:lvlText w:val=""/>
      <w:lvlJc w:val="left"/>
      <w:pPr>
        <w:ind w:left="4320" w:hanging="360"/>
      </w:pPr>
      <w:rPr>
        <w:rFonts w:ascii="Wingdings" w:hAnsi="Wingdings" w:cs="Wingdings" w:hint="default"/>
      </w:rPr>
    </w:lvl>
    <w:lvl w:ilvl="6" w:tplc="E5CEB6BC">
      <w:start w:val="1"/>
      <w:numFmt w:val="bullet"/>
      <w:lvlText w:val=""/>
      <w:lvlJc w:val="left"/>
      <w:pPr>
        <w:ind w:left="5040" w:hanging="360"/>
      </w:pPr>
      <w:rPr>
        <w:rFonts w:ascii="Symbol" w:hAnsi="Symbol" w:cs="Symbol" w:hint="default"/>
      </w:rPr>
    </w:lvl>
    <w:lvl w:ilvl="7" w:tplc="D29AE7EE">
      <w:start w:val="1"/>
      <w:numFmt w:val="bullet"/>
      <w:lvlText w:val="o"/>
      <w:lvlJc w:val="left"/>
      <w:pPr>
        <w:ind w:left="5760" w:hanging="360"/>
      </w:pPr>
      <w:rPr>
        <w:rFonts w:ascii="Courier New" w:hAnsi="Courier New" w:cs="Courier New" w:hint="default"/>
      </w:rPr>
    </w:lvl>
    <w:lvl w:ilvl="8" w:tplc="42B68CE8">
      <w:start w:val="1"/>
      <w:numFmt w:val="bullet"/>
      <w:lvlText w:val=""/>
      <w:lvlJc w:val="left"/>
      <w:pPr>
        <w:ind w:left="6480" w:hanging="360"/>
      </w:pPr>
      <w:rPr>
        <w:rFonts w:ascii="Wingdings" w:hAnsi="Wingdings" w:cs="Wingdings" w:hint="default"/>
      </w:rPr>
    </w:lvl>
  </w:abstractNum>
  <w:abstractNum w:abstractNumId="3" w15:restartNumberingAfterBreak="0">
    <w:nsid w:val="14D6772E"/>
    <w:multiLevelType w:val="hybridMultilevel"/>
    <w:tmpl w:val="93222184"/>
    <w:lvl w:ilvl="0" w:tplc="14B6EBD2">
      <w:numFmt w:val="bullet"/>
      <w:lvlText w:val="•"/>
      <w:lvlJc w:val="left"/>
      <w:pPr>
        <w:ind w:left="720" w:hanging="360"/>
      </w:pPr>
      <w:rPr>
        <w:rFonts w:ascii="Trebuchet MS" w:eastAsiaTheme="minorEastAsia" w:hAnsi="Trebuchet MS" w:cs="Times New Roman" w:hint="default"/>
      </w:rPr>
    </w:lvl>
    <w:lvl w:ilvl="1" w:tplc="873CA5D8">
      <w:start w:val="1"/>
      <w:numFmt w:val="bullet"/>
      <w:lvlText w:val="o"/>
      <w:lvlJc w:val="left"/>
      <w:pPr>
        <w:ind w:left="1440" w:hanging="360"/>
      </w:pPr>
      <w:rPr>
        <w:rFonts w:ascii="Courier New" w:hAnsi="Courier New" w:cs="Courier New" w:hint="default"/>
      </w:rPr>
    </w:lvl>
    <w:lvl w:ilvl="2" w:tplc="FC667E2E">
      <w:start w:val="1"/>
      <w:numFmt w:val="bullet"/>
      <w:lvlText w:val=""/>
      <w:lvlJc w:val="left"/>
      <w:pPr>
        <w:ind w:left="2160" w:hanging="360"/>
      </w:pPr>
      <w:rPr>
        <w:rFonts w:ascii="Wingdings" w:hAnsi="Wingdings" w:hint="default"/>
      </w:rPr>
    </w:lvl>
    <w:lvl w:ilvl="3" w:tplc="4198B5B2">
      <w:start w:val="1"/>
      <w:numFmt w:val="bullet"/>
      <w:lvlText w:val=""/>
      <w:lvlJc w:val="left"/>
      <w:pPr>
        <w:ind w:left="2880" w:hanging="360"/>
      </w:pPr>
      <w:rPr>
        <w:rFonts w:ascii="Symbol" w:hAnsi="Symbol" w:hint="default"/>
      </w:rPr>
    </w:lvl>
    <w:lvl w:ilvl="4" w:tplc="1FD0E2C6">
      <w:start w:val="1"/>
      <w:numFmt w:val="bullet"/>
      <w:lvlText w:val="o"/>
      <w:lvlJc w:val="left"/>
      <w:pPr>
        <w:ind w:left="3600" w:hanging="360"/>
      </w:pPr>
      <w:rPr>
        <w:rFonts w:ascii="Courier New" w:hAnsi="Courier New" w:cs="Courier New" w:hint="default"/>
      </w:rPr>
    </w:lvl>
    <w:lvl w:ilvl="5" w:tplc="8ADE053A">
      <w:start w:val="1"/>
      <w:numFmt w:val="bullet"/>
      <w:lvlText w:val=""/>
      <w:lvlJc w:val="left"/>
      <w:pPr>
        <w:ind w:left="4320" w:hanging="360"/>
      </w:pPr>
      <w:rPr>
        <w:rFonts w:ascii="Wingdings" w:hAnsi="Wingdings" w:hint="default"/>
      </w:rPr>
    </w:lvl>
    <w:lvl w:ilvl="6" w:tplc="E94ED9DA">
      <w:start w:val="1"/>
      <w:numFmt w:val="bullet"/>
      <w:lvlText w:val=""/>
      <w:lvlJc w:val="left"/>
      <w:pPr>
        <w:ind w:left="5040" w:hanging="360"/>
      </w:pPr>
      <w:rPr>
        <w:rFonts w:ascii="Symbol" w:hAnsi="Symbol" w:hint="default"/>
      </w:rPr>
    </w:lvl>
    <w:lvl w:ilvl="7" w:tplc="FE5A59FA">
      <w:start w:val="1"/>
      <w:numFmt w:val="bullet"/>
      <w:lvlText w:val="o"/>
      <w:lvlJc w:val="left"/>
      <w:pPr>
        <w:ind w:left="5760" w:hanging="360"/>
      </w:pPr>
      <w:rPr>
        <w:rFonts w:ascii="Courier New" w:hAnsi="Courier New" w:cs="Courier New" w:hint="default"/>
      </w:rPr>
    </w:lvl>
    <w:lvl w:ilvl="8" w:tplc="4100E938">
      <w:start w:val="1"/>
      <w:numFmt w:val="bullet"/>
      <w:lvlText w:val=""/>
      <w:lvlJc w:val="left"/>
      <w:pPr>
        <w:ind w:left="6480" w:hanging="360"/>
      </w:pPr>
      <w:rPr>
        <w:rFonts w:ascii="Wingdings" w:hAnsi="Wingdings" w:hint="default"/>
      </w:rPr>
    </w:lvl>
  </w:abstractNum>
  <w:abstractNum w:abstractNumId="4" w15:restartNumberingAfterBreak="0">
    <w:nsid w:val="15AA5D8B"/>
    <w:multiLevelType w:val="hybridMultilevel"/>
    <w:tmpl w:val="D5222FBC"/>
    <w:lvl w:ilvl="0" w:tplc="BB7AC8F6">
      <w:start w:val="1"/>
      <w:numFmt w:val="decimal"/>
      <w:lvlText w:val="%1."/>
      <w:lvlJc w:val="left"/>
      <w:pPr>
        <w:ind w:left="720" w:hanging="360"/>
      </w:pPr>
      <w:rPr>
        <w:rFonts w:cs="Times New Roman"/>
        <w:b w:val="0"/>
        <w:bCs/>
        <w:i w:val="0"/>
        <w:iCs w:val="0"/>
      </w:rPr>
    </w:lvl>
    <w:lvl w:ilvl="1" w:tplc="083C2750">
      <w:start w:val="1"/>
      <w:numFmt w:val="lowerLetter"/>
      <w:lvlText w:val="%2."/>
      <w:lvlJc w:val="left"/>
      <w:pPr>
        <w:ind w:left="1440" w:hanging="360"/>
      </w:pPr>
      <w:rPr>
        <w:rFonts w:cs="Times New Roman"/>
      </w:rPr>
    </w:lvl>
    <w:lvl w:ilvl="2" w:tplc="B2A04FE2">
      <w:start w:val="1"/>
      <w:numFmt w:val="lowerRoman"/>
      <w:lvlText w:val="%3."/>
      <w:lvlJc w:val="right"/>
      <w:pPr>
        <w:ind w:left="2160" w:hanging="180"/>
      </w:pPr>
      <w:rPr>
        <w:rFonts w:cs="Times New Roman"/>
      </w:rPr>
    </w:lvl>
    <w:lvl w:ilvl="3" w:tplc="E27C6C22">
      <w:start w:val="1"/>
      <w:numFmt w:val="decimal"/>
      <w:lvlText w:val="%4."/>
      <w:lvlJc w:val="left"/>
      <w:pPr>
        <w:ind w:left="2880" w:hanging="360"/>
      </w:pPr>
      <w:rPr>
        <w:rFonts w:cs="Times New Roman"/>
      </w:rPr>
    </w:lvl>
    <w:lvl w:ilvl="4" w:tplc="EC4E2228">
      <w:start w:val="1"/>
      <w:numFmt w:val="lowerLetter"/>
      <w:lvlText w:val="%5."/>
      <w:lvlJc w:val="left"/>
      <w:pPr>
        <w:ind w:left="3600" w:hanging="360"/>
      </w:pPr>
      <w:rPr>
        <w:rFonts w:cs="Times New Roman"/>
      </w:rPr>
    </w:lvl>
    <w:lvl w:ilvl="5" w:tplc="9A040770">
      <w:start w:val="1"/>
      <w:numFmt w:val="lowerRoman"/>
      <w:lvlText w:val="%6."/>
      <w:lvlJc w:val="right"/>
      <w:pPr>
        <w:ind w:left="4320" w:hanging="180"/>
      </w:pPr>
      <w:rPr>
        <w:rFonts w:cs="Times New Roman"/>
      </w:rPr>
    </w:lvl>
    <w:lvl w:ilvl="6" w:tplc="9E2A2100">
      <w:start w:val="1"/>
      <w:numFmt w:val="decimal"/>
      <w:lvlText w:val="%7."/>
      <w:lvlJc w:val="left"/>
      <w:pPr>
        <w:ind w:left="5040" w:hanging="360"/>
      </w:pPr>
      <w:rPr>
        <w:rFonts w:cs="Times New Roman"/>
      </w:rPr>
    </w:lvl>
    <w:lvl w:ilvl="7" w:tplc="6688C710">
      <w:start w:val="1"/>
      <w:numFmt w:val="lowerLetter"/>
      <w:lvlText w:val="%8."/>
      <w:lvlJc w:val="left"/>
      <w:pPr>
        <w:ind w:left="5760" w:hanging="360"/>
      </w:pPr>
      <w:rPr>
        <w:rFonts w:cs="Times New Roman"/>
      </w:rPr>
    </w:lvl>
    <w:lvl w:ilvl="8" w:tplc="3DAA09B0">
      <w:start w:val="1"/>
      <w:numFmt w:val="lowerRoman"/>
      <w:lvlText w:val="%9."/>
      <w:lvlJc w:val="right"/>
      <w:pPr>
        <w:ind w:left="6480" w:hanging="180"/>
      </w:pPr>
      <w:rPr>
        <w:rFonts w:cs="Times New Roman"/>
      </w:rPr>
    </w:lvl>
  </w:abstractNum>
  <w:abstractNum w:abstractNumId="5" w15:restartNumberingAfterBreak="0">
    <w:nsid w:val="17787C33"/>
    <w:multiLevelType w:val="multilevel"/>
    <w:tmpl w:val="AF32B21C"/>
    <w:lvl w:ilvl="0">
      <w:start w:val="12"/>
      <w:numFmt w:val="decimal"/>
      <w:lvlText w:val="%1."/>
      <w:lvlJc w:val="left"/>
      <w:pPr>
        <w:ind w:left="1070" w:hanging="360"/>
      </w:pPr>
      <w:rPr>
        <w:rFonts w:hint="default"/>
        <w:b w:val="0"/>
        <w:i w:val="0"/>
        <w:strike w:val="0"/>
        <w:color w:val="auto"/>
      </w:rPr>
    </w:lvl>
    <w:lvl w:ilvl="1">
      <w:start w:val="1"/>
      <w:numFmt w:val="decimal"/>
      <w:lvlText w:val="%1.%2."/>
      <w:lvlJc w:val="left"/>
      <w:pPr>
        <w:ind w:left="716" w:hanging="432"/>
      </w:pPr>
      <w:rPr>
        <w:rFonts w:hint="default"/>
        <w:b w:val="0"/>
        <w:i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6011D9"/>
    <w:multiLevelType w:val="multilevel"/>
    <w:tmpl w:val="204A1F22"/>
    <w:lvl w:ilvl="0">
      <w:start w:val="1"/>
      <w:numFmt w:val="decimal"/>
      <w:suff w:val="space"/>
      <w:lvlText w:val="%1."/>
      <w:lvlJc w:val="left"/>
      <w:pPr>
        <w:ind w:left="283" w:firstLine="709"/>
      </w:pPr>
      <w:rPr>
        <w:rFonts w:hint="default"/>
      </w:rPr>
    </w:lvl>
    <w:lvl w:ilvl="1">
      <w:start w:val="1"/>
      <w:numFmt w:val="decimal"/>
      <w:suff w:val="space"/>
      <w:lvlText w:val="%1.%2."/>
      <w:lvlJc w:val="left"/>
      <w:pPr>
        <w:ind w:left="-141" w:firstLine="709"/>
      </w:pPr>
      <w:rPr>
        <w:rFonts w:hint="default"/>
      </w:rPr>
    </w:lvl>
    <w:lvl w:ilvl="2">
      <w:start w:val="1"/>
      <w:numFmt w:val="decimal"/>
      <w:suff w:val="space"/>
      <w:lvlText w:val="%1.%2.%3."/>
      <w:lvlJc w:val="left"/>
      <w:pPr>
        <w:ind w:left="-141" w:firstLine="709"/>
      </w:pPr>
      <w:rPr>
        <w:rFonts w:hint="default"/>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B09E7"/>
    <w:multiLevelType w:val="hybridMultilevel"/>
    <w:tmpl w:val="5BBEDD6C"/>
    <w:lvl w:ilvl="0" w:tplc="3CAE37B8">
      <w:start w:val="1"/>
      <w:numFmt w:val="bullet"/>
      <w:lvlText w:val=""/>
      <w:lvlJc w:val="left"/>
      <w:pPr>
        <w:ind w:left="720" w:hanging="360"/>
      </w:pPr>
      <w:rPr>
        <w:rFonts w:ascii="Symbol" w:hAnsi="Symbol" w:hint="default"/>
      </w:rPr>
    </w:lvl>
    <w:lvl w:ilvl="1" w:tplc="F9FCC416">
      <w:start w:val="1"/>
      <w:numFmt w:val="bullet"/>
      <w:lvlText w:val="o"/>
      <w:lvlJc w:val="left"/>
      <w:pPr>
        <w:ind w:left="1440" w:hanging="360"/>
      </w:pPr>
      <w:rPr>
        <w:rFonts w:ascii="Courier New" w:hAnsi="Courier New" w:cs="Courier New" w:hint="default"/>
      </w:rPr>
    </w:lvl>
    <w:lvl w:ilvl="2" w:tplc="3150550C">
      <w:start w:val="1"/>
      <w:numFmt w:val="bullet"/>
      <w:lvlText w:val=""/>
      <w:lvlJc w:val="left"/>
      <w:pPr>
        <w:ind w:left="2160" w:hanging="360"/>
      </w:pPr>
      <w:rPr>
        <w:rFonts w:ascii="Wingdings" w:hAnsi="Wingdings" w:hint="default"/>
      </w:rPr>
    </w:lvl>
    <w:lvl w:ilvl="3" w:tplc="0E0E927C">
      <w:start w:val="1"/>
      <w:numFmt w:val="bullet"/>
      <w:lvlText w:val=""/>
      <w:lvlJc w:val="left"/>
      <w:pPr>
        <w:ind w:left="2880" w:hanging="360"/>
      </w:pPr>
      <w:rPr>
        <w:rFonts w:ascii="Symbol" w:hAnsi="Symbol" w:hint="default"/>
      </w:rPr>
    </w:lvl>
    <w:lvl w:ilvl="4" w:tplc="45B8F772">
      <w:start w:val="1"/>
      <w:numFmt w:val="bullet"/>
      <w:lvlText w:val="o"/>
      <w:lvlJc w:val="left"/>
      <w:pPr>
        <w:ind w:left="3600" w:hanging="360"/>
      </w:pPr>
      <w:rPr>
        <w:rFonts w:ascii="Courier New" w:hAnsi="Courier New" w:cs="Courier New" w:hint="default"/>
      </w:rPr>
    </w:lvl>
    <w:lvl w:ilvl="5" w:tplc="931AF314">
      <w:start w:val="1"/>
      <w:numFmt w:val="bullet"/>
      <w:lvlText w:val=""/>
      <w:lvlJc w:val="left"/>
      <w:pPr>
        <w:ind w:left="4320" w:hanging="360"/>
      </w:pPr>
      <w:rPr>
        <w:rFonts w:ascii="Wingdings" w:hAnsi="Wingdings" w:hint="default"/>
      </w:rPr>
    </w:lvl>
    <w:lvl w:ilvl="6" w:tplc="DFC88934">
      <w:start w:val="1"/>
      <w:numFmt w:val="bullet"/>
      <w:lvlText w:val=""/>
      <w:lvlJc w:val="left"/>
      <w:pPr>
        <w:ind w:left="5040" w:hanging="360"/>
      </w:pPr>
      <w:rPr>
        <w:rFonts w:ascii="Symbol" w:hAnsi="Symbol" w:hint="default"/>
      </w:rPr>
    </w:lvl>
    <w:lvl w:ilvl="7" w:tplc="113EC8D6">
      <w:start w:val="1"/>
      <w:numFmt w:val="bullet"/>
      <w:lvlText w:val="o"/>
      <w:lvlJc w:val="left"/>
      <w:pPr>
        <w:ind w:left="5760" w:hanging="360"/>
      </w:pPr>
      <w:rPr>
        <w:rFonts w:ascii="Courier New" w:hAnsi="Courier New" w:cs="Courier New" w:hint="default"/>
      </w:rPr>
    </w:lvl>
    <w:lvl w:ilvl="8" w:tplc="4CF6D5EE">
      <w:start w:val="1"/>
      <w:numFmt w:val="bullet"/>
      <w:lvlText w:val=""/>
      <w:lvlJc w:val="left"/>
      <w:pPr>
        <w:ind w:left="6480" w:hanging="360"/>
      </w:pPr>
      <w:rPr>
        <w:rFonts w:ascii="Wingdings" w:hAnsi="Wingdings" w:hint="default"/>
      </w:rPr>
    </w:lvl>
  </w:abstractNum>
  <w:abstractNum w:abstractNumId="8" w15:restartNumberingAfterBreak="0">
    <w:nsid w:val="1E7E0EA8"/>
    <w:multiLevelType w:val="multilevel"/>
    <w:tmpl w:val="D098E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D25DF"/>
    <w:multiLevelType w:val="hybridMultilevel"/>
    <w:tmpl w:val="7AEC49B8"/>
    <w:lvl w:ilvl="0" w:tplc="6666D700">
      <w:start w:val="1"/>
      <w:numFmt w:val="decimal"/>
      <w:lvlText w:val="%1."/>
      <w:lvlJc w:val="left"/>
      <w:pPr>
        <w:ind w:left="720" w:hanging="360"/>
      </w:pPr>
      <w:rPr>
        <w:rFonts w:hint="default"/>
      </w:rPr>
    </w:lvl>
    <w:lvl w:ilvl="1" w:tplc="9AD8EDD6">
      <w:start w:val="1"/>
      <w:numFmt w:val="lowerLetter"/>
      <w:lvlText w:val="%2."/>
      <w:lvlJc w:val="left"/>
      <w:pPr>
        <w:ind w:left="1440" w:hanging="360"/>
      </w:pPr>
    </w:lvl>
    <w:lvl w:ilvl="2" w:tplc="E6C0F4D2">
      <w:start w:val="1"/>
      <w:numFmt w:val="lowerRoman"/>
      <w:lvlText w:val="%3."/>
      <w:lvlJc w:val="right"/>
      <w:pPr>
        <w:ind w:left="2160" w:hanging="180"/>
      </w:pPr>
    </w:lvl>
    <w:lvl w:ilvl="3" w:tplc="B3FEC752">
      <w:start w:val="1"/>
      <w:numFmt w:val="decimal"/>
      <w:lvlText w:val="%4."/>
      <w:lvlJc w:val="left"/>
      <w:pPr>
        <w:ind w:left="2880" w:hanging="360"/>
      </w:pPr>
    </w:lvl>
    <w:lvl w:ilvl="4" w:tplc="18689B86">
      <w:start w:val="1"/>
      <w:numFmt w:val="lowerLetter"/>
      <w:lvlText w:val="%5."/>
      <w:lvlJc w:val="left"/>
      <w:pPr>
        <w:ind w:left="3600" w:hanging="360"/>
      </w:pPr>
    </w:lvl>
    <w:lvl w:ilvl="5" w:tplc="DD523A8E">
      <w:start w:val="1"/>
      <w:numFmt w:val="lowerRoman"/>
      <w:lvlText w:val="%6."/>
      <w:lvlJc w:val="right"/>
      <w:pPr>
        <w:ind w:left="4320" w:hanging="180"/>
      </w:pPr>
    </w:lvl>
    <w:lvl w:ilvl="6" w:tplc="C57EEDAC">
      <w:start w:val="1"/>
      <w:numFmt w:val="decimal"/>
      <w:lvlText w:val="%7."/>
      <w:lvlJc w:val="left"/>
      <w:pPr>
        <w:ind w:left="5040" w:hanging="360"/>
      </w:pPr>
    </w:lvl>
    <w:lvl w:ilvl="7" w:tplc="930CA6E4">
      <w:start w:val="1"/>
      <w:numFmt w:val="lowerLetter"/>
      <w:lvlText w:val="%8."/>
      <w:lvlJc w:val="left"/>
      <w:pPr>
        <w:ind w:left="5760" w:hanging="360"/>
      </w:pPr>
    </w:lvl>
    <w:lvl w:ilvl="8" w:tplc="E6586FF8">
      <w:start w:val="1"/>
      <w:numFmt w:val="lowerRoman"/>
      <w:lvlText w:val="%9."/>
      <w:lvlJc w:val="right"/>
      <w:pPr>
        <w:ind w:left="6480" w:hanging="180"/>
      </w:pPr>
    </w:lvl>
  </w:abstractNum>
  <w:abstractNum w:abstractNumId="10" w15:restartNumberingAfterBreak="0">
    <w:nsid w:val="2D0D7D84"/>
    <w:multiLevelType w:val="multilevel"/>
    <w:tmpl w:val="7DC0BBD6"/>
    <w:lvl w:ilvl="0">
      <w:start w:val="8"/>
      <w:numFmt w:val="decimal"/>
      <w:lvlText w:val="%1"/>
      <w:lvlJc w:val="left"/>
      <w:pPr>
        <w:ind w:left="-247" w:hanging="408"/>
      </w:pPr>
      <w:rPr>
        <w:rFonts w:hint="default"/>
      </w:rPr>
    </w:lvl>
    <w:lvl w:ilvl="1">
      <w:start w:val="10"/>
      <w:numFmt w:val="decimal"/>
      <w:lvlText w:val="%1-%2"/>
      <w:lvlJc w:val="left"/>
      <w:pPr>
        <w:ind w:left="-247" w:hanging="408"/>
      </w:pPr>
      <w:rPr>
        <w:rFonts w:hint="default"/>
      </w:rPr>
    </w:lvl>
    <w:lvl w:ilvl="2">
      <w:start w:val="1"/>
      <w:numFmt w:val="decimal"/>
      <w:lvlText w:val="%1-%2.%3"/>
      <w:lvlJc w:val="left"/>
      <w:pPr>
        <w:ind w:left="65" w:hanging="720"/>
      </w:pPr>
      <w:rPr>
        <w:rFonts w:hint="default"/>
      </w:rPr>
    </w:lvl>
    <w:lvl w:ilvl="3">
      <w:start w:val="1"/>
      <w:numFmt w:val="decimal"/>
      <w:lvlText w:val="%1-%2.%3.%4"/>
      <w:lvlJc w:val="left"/>
      <w:pPr>
        <w:ind w:left="65" w:hanging="720"/>
      </w:pPr>
      <w:rPr>
        <w:rFonts w:hint="default"/>
      </w:rPr>
    </w:lvl>
    <w:lvl w:ilvl="4">
      <w:start w:val="1"/>
      <w:numFmt w:val="decimal"/>
      <w:lvlText w:val="%1-%2.%3.%4.%5"/>
      <w:lvlJc w:val="left"/>
      <w:pPr>
        <w:ind w:left="425" w:hanging="1080"/>
      </w:pPr>
      <w:rPr>
        <w:rFonts w:hint="default"/>
      </w:rPr>
    </w:lvl>
    <w:lvl w:ilvl="5">
      <w:start w:val="1"/>
      <w:numFmt w:val="decimal"/>
      <w:lvlText w:val="%1-%2.%3.%4.%5.%6"/>
      <w:lvlJc w:val="left"/>
      <w:pPr>
        <w:ind w:left="785" w:hanging="1440"/>
      </w:pPr>
      <w:rPr>
        <w:rFonts w:hint="default"/>
      </w:rPr>
    </w:lvl>
    <w:lvl w:ilvl="6">
      <w:start w:val="1"/>
      <w:numFmt w:val="decimal"/>
      <w:lvlText w:val="%1-%2.%3.%4.%5.%6.%7"/>
      <w:lvlJc w:val="left"/>
      <w:pPr>
        <w:ind w:left="785" w:hanging="1440"/>
      </w:pPr>
      <w:rPr>
        <w:rFonts w:hint="default"/>
      </w:rPr>
    </w:lvl>
    <w:lvl w:ilvl="7">
      <w:start w:val="1"/>
      <w:numFmt w:val="decimal"/>
      <w:lvlText w:val="%1-%2.%3.%4.%5.%6.%7.%8"/>
      <w:lvlJc w:val="left"/>
      <w:pPr>
        <w:ind w:left="1145" w:hanging="1800"/>
      </w:pPr>
      <w:rPr>
        <w:rFonts w:hint="default"/>
      </w:rPr>
    </w:lvl>
    <w:lvl w:ilvl="8">
      <w:start w:val="1"/>
      <w:numFmt w:val="decimal"/>
      <w:lvlText w:val="%1-%2.%3.%4.%5.%6.%7.%8.%9"/>
      <w:lvlJc w:val="left"/>
      <w:pPr>
        <w:ind w:left="1145" w:hanging="1800"/>
      </w:pPr>
      <w:rPr>
        <w:rFonts w:hint="default"/>
      </w:rPr>
    </w:lvl>
  </w:abstractNum>
  <w:abstractNum w:abstractNumId="11" w15:restartNumberingAfterBreak="0">
    <w:nsid w:val="32B80744"/>
    <w:multiLevelType w:val="hybridMultilevel"/>
    <w:tmpl w:val="91CA8A32"/>
    <w:lvl w:ilvl="0" w:tplc="42CCFD80">
      <w:start w:val="1"/>
      <w:numFmt w:val="bullet"/>
      <w:lvlText w:val=""/>
      <w:lvlJc w:val="left"/>
      <w:pPr>
        <w:ind w:left="720" w:hanging="360"/>
      </w:pPr>
      <w:rPr>
        <w:rFonts w:ascii="Symbol" w:hAnsi="Symbol" w:hint="default"/>
      </w:rPr>
    </w:lvl>
    <w:lvl w:ilvl="1" w:tplc="C0D64686">
      <w:start w:val="1"/>
      <w:numFmt w:val="bullet"/>
      <w:lvlText w:val="o"/>
      <w:lvlJc w:val="left"/>
      <w:pPr>
        <w:ind w:left="1440" w:hanging="360"/>
      </w:pPr>
      <w:rPr>
        <w:rFonts w:ascii="Courier New" w:hAnsi="Courier New" w:cs="Courier New" w:hint="default"/>
      </w:rPr>
    </w:lvl>
    <w:lvl w:ilvl="2" w:tplc="1A60450C">
      <w:start w:val="1"/>
      <w:numFmt w:val="bullet"/>
      <w:lvlText w:val=""/>
      <w:lvlJc w:val="left"/>
      <w:pPr>
        <w:ind w:left="2160" w:hanging="360"/>
      </w:pPr>
      <w:rPr>
        <w:rFonts w:ascii="Wingdings" w:hAnsi="Wingdings" w:cs="Wingdings" w:hint="default"/>
      </w:rPr>
    </w:lvl>
    <w:lvl w:ilvl="3" w:tplc="50AE8C22">
      <w:start w:val="1"/>
      <w:numFmt w:val="bullet"/>
      <w:lvlText w:val=""/>
      <w:lvlJc w:val="left"/>
      <w:pPr>
        <w:ind w:left="2880" w:hanging="360"/>
      </w:pPr>
      <w:rPr>
        <w:rFonts w:ascii="Symbol" w:hAnsi="Symbol" w:cs="Symbol" w:hint="default"/>
      </w:rPr>
    </w:lvl>
    <w:lvl w:ilvl="4" w:tplc="72F80DDC">
      <w:start w:val="1"/>
      <w:numFmt w:val="bullet"/>
      <w:lvlText w:val="o"/>
      <w:lvlJc w:val="left"/>
      <w:pPr>
        <w:ind w:left="3600" w:hanging="360"/>
      </w:pPr>
      <w:rPr>
        <w:rFonts w:ascii="Courier New" w:hAnsi="Courier New" w:cs="Courier New" w:hint="default"/>
      </w:rPr>
    </w:lvl>
    <w:lvl w:ilvl="5" w:tplc="0F78ACF2">
      <w:start w:val="1"/>
      <w:numFmt w:val="bullet"/>
      <w:lvlText w:val=""/>
      <w:lvlJc w:val="left"/>
      <w:pPr>
        <w:ind w:left="4320" w:hanging="360"/>
      </w:pPr>
      <w:rPr>
        <w:rFonts w:ascii="Wingdings" w:hAnsi="Wingdings" w:cs="Wingdings" w:hint="default"/>
      </w:rPr>
    </w:lvl>
    <w:lvl w:ilvl="6" w:tplc="3544D124">
      <w:start w:val="1"/>
      <w:numFmt w:val="bullet"/>
      <w:lvlText w:val=""/>
      <w:lvlJc w:val="left"/>
      <w:pPr>
        <w:ind w:left="5040" w:hanging="360"/>
      </w:pPr>
      <w:rPr>
        <w:rFonts w:ascii="Symbol" w:hAnsi="Symbol" w:cs="Symbol" w:hint="default"/>
      </w:rPr>
    </w:lvl>
    <w:lvl w:ilvl="7" w:tplc="06C03EE6">
      <w:start w:val="1"/>
      <w:numFmt w:val="bullet"/>
      <w:lvlText w:val="o"/>
      <w:lvlJc w:val="left"/>
      <w:pPr>
        <w:ind w:left="5760" w:hanging="360"/>
      </w:pPr>
      <w:rPr>
        <w:rFonts w:ascii="Courier New" w:hAnsi="Courier New" w:cs="Courier New" w:hint="default"/>
      </w:rPr>
    </w:lvl>
    <w:lvl w:ilvl="8" w:tplc="669CFBDA">
      <w:start w:val="1"/>
      <w:numFmt w:val="bullet"/>
      <w:lvlText w:val=""/>
      <w:lvlJc w:val="left"/>
      <w:pPr>
        <w:ind w:left="6480" w:hanging="360"/>
      </w:pPr>
      <w:rPr>
        <w:rFonts w:ascii="Wingdings" w:hAnsi="Wingdings" w:cs="Wingdings" w:hint="default"/>
      </w:rPr>
    </w:lvl>
  </w:abstractNum>
  <w:abstractNum w:abstractNumId="12" w15:restartNumberingAfterBreak="0">
    <w:nsid w:val="3F2E77ED"/>
    <w:multiLevelType w:val="hybridMultilevel"/>
    <w:tmpl w:val="A28C71EA"/>
    <w:lvl w:ilvl="0" w:tplc="A6DCE270">
      <w:start w:val="1"/>
      <w:numFmt w:val="bullet"/>
      <w:lvlText w:val=""/>
      <w:lvlJc w:val="left"/>
      <w:pPr>
        <w:ind w:left="720" w:hanging="360"/>
      </w:pPr>
      <w:rPr>
        <w:rFonts w:ascii="Symbol" w:hAnsi="Symbol" w:hint="default"/>
      </w:rPr>
    </w:lvl>
    <w:lvl w:ilvl="1" w:tplc="61067922">
      <w:start w:val="1"/>
      <w:numFmt w:val="bullet"/>
      <w:lvlText w:val="o"/>
      <w:lvlJc w:val="left"/>
      <w:pPr>
        <w:ind w:left="1440" w:hanging="360"/>
      </w:pPr>
      <w:rPr>
        <w:rFonts w:ascii="Courier New" w:hAnsi="Courier New" w:cs="Courier New" w:hint="default"/>
      </w:rPr>
    </w:lvl>
    <w:lvl w:ilvl="2" w:tplc="B428F446">
      <w:start w:val="1"/>
      <w:numFmt w:val="bullet"/>
      <w:lvlText w:val=""/>
      <w:lvlJc w:val="left"/>
      <w:pPr>
        <w:ind w:left="2160" w:hanging="360"/>
      </w:pPr>
      <w:rPr>
        <w:rFonts w:ascii="Wingdings" w:hAnsi="Wingdings" w:cs="Wingdings" w:hint="default"/>
      </w:rPr>
    </w:lvl>
    <w:lvl w:ilvl="3" w:tplc="A1C8E6A0">
      <w:start w:val="1"/>
      <w:numFmt w:val="bullet"/>
      <w:lvlText w:val=""/>
      <w:lvlJc w:val="left"/>
      <w:pPr>
        <w:ind w:left="2880" w:hanging="360"/>
      </w:pPr>
      <w:rPr>
        <w:rFonts w:ascii="Symbol" w:hAnsi="Symbol" w:cs="Symbol" w:hint="default"/>
      </w:rPr>
    </w:lvl>
    <w:lvl w:ilvl="4" w:tplc="48A08828">
      <w:start w:val="1"/>
      <w:numFmt w:val="bullet"/>
      <w:lvlText w:val="o"/>
      <w:lvlJc w:val="left"/>
      <w:pPr>
        <w:ind w:left="3600" w:hanging="360"/>
      </w:pPr>
      <w:rPr>
        <w:rFonts w:ascii="Courier New" w:hAnsi="Courier New" w:cs="Courier New" w:hint="default"/>
      </w:rPr>
    </w:lvl>
    <w:lvl w:ilvl="5" w:tplc="CEBCABD0">
      <w:start w:val="1"/>
      <w:numFmt w:val="bullet"/>
      <w:lvlText w:val=""/>
      <w:lvlJc w:val="left"/>
      <w:pPr>
        <w:ind w:left="4320" w:hanging="360"/>
      </w:pPr>
      <w:rPr>
        <w:rFonts w:ascii="Wingdings" w:hAnsi="Wingdings" w:cs="Wingdings" w:hint="default"/>
      </w:rPr>
    </w:lvl>
    <w:lvl w:ilvl="6" w:tplc="C09C93CC">
      <w:start w:val="1"/>
      <w:numFmt w:val="bullet"/>
      <w:lvlText w:val=""/>
      <w:lvlJc w:val="left"/>
      <w:pPr>
        <w:ind w:left="5040" w:hanging="360"/>
      </w:pPr>
      <w:rPr>
        <w:rFonts w:ascii="Symbol" w:hAnsi="Symbol" w:cs="Symbol" w:hint="default"/>
      </w:rPr>
    </w:lvl>
    <w:lvl w:ilvl="7" w:tplc="964434FC">
      <w:start w:val="1"/>
      <w:numFmt w:val="bullet"/>
      <w:lvlText w:val="o"/>
      <w:lvlJc w:val="left"/>
      <w:pPr>
        <w:ind w:left="5760" w:hanging="360"/>
      </w:pPr>
      <w:rPr>
        <w:rFonts w:ascii="Courier New" w:hAnsi="Courier New" w:cs="Courier New" w:hint="default"/>
      </w:rPr>
    </w:lvl>
    <w:lvl w:ilvl="8" w:tplc="F6F4906C">
      <w:start w:val="1"/>
      <w:numFmt w:val="bullet"/>
      <w:lvlText w:val=""/>
      <w:lvlJc w:val="left"/>
      <w:pPr>
        <w:ind w:left="6480" w:hanging="360"/>
      </w:pPr>
      <w:rPr>
        <w:rFonts w:ascii="Wingdings" w:hAnsi="Wingdings" w:cs="Wingdings" w:hint="default"/>
      </w:rPr>
    </w:lvl>
  </w:abstractNum>
  <w:abstractNum w:abstractNumId="13" w15:restartNumberingAfterBreak="0">
    <w:nsid w:val="449D06CD"/>
    <w:multiLevelType w:val="hybridMultilevel"/>
    <w:tmpl w:val="2DCA23CA"/>
    <w:lvl w:ilvl="0" w:tplc="66C02EF4">
      <w:start w:val="1"/>
      <w:numFmt w:val="decimal"/>
      <w:lvlText w:val="%1."/>
      <w:lvlJc w:val="left"/>
      <w:pPr>
        <w:ind w:left="720" w:hanging="360"/>
      </w:pPr>
      <w:rPr>
        <w:rFonts w:hint="default"/>
        <w:color w:val="auto"/>
      </w:rPr>
    </w:lvl>
    <w:lvl w:ilvl="1" w:tplc="AC443C54">
      <w:start w:val="1"/>
      <w:numFmt w:val="lowerLetter"/>
      <w:lvlText w:val="%2."/>
      <w:lvlJc w:val="left"/>
      <w:pPr>
        <w:ind w:left="1440" w:hanging="360"/>
      </w:pPr>
    </w:lvl>
    <w:lvl w:ilvl="2" w:tplc="DB501344">
      <w:start w:val="1"/>
      <w:numFmt w:val="lowerRoman"/>
      <w:lvlText w:val="%3."/>
      <w:lvlJc w:val="right"/>
      <w:pPr>
        <w:ind w:left="2160" w:hanging="180"/>
      </w:pPr>
    </w:lvl>
    <w:lvl w:ilvl="3" w:tplc="5E681C9C">
      <w:start w:val="1"/>
      <w:numFmt w:val="decimal"/>
      <w:lvlText w:val="%4."/>
      <w:lvlJc w:val="left"/>
      <w:pPr>
        <w:ind w:left="2880" w:hanging="360"/>
      </w:pPr>
    </w:lvl>
    <w:lvl w:ilvl="4" w:tplc="08B67344">
      <w:start w:val="1"/>
      <w:numFmt w:val="lowerLetter"/>
      <w:lvlText w:val="%5."/>
      <w:lvlJc w:val="left"/>
      <w:pPr>
        <w:ind w:left="3600" w:hanging="360"/>
      </w:pPr>
    </w:lvl>
    <w:lvl w:ilvl="5" w:tplc="73F04BFC">
      <w:start w:val="1"/>
      <w:numFmt w:val="lowerRoman"/>
      <w:lvlText w:val="%6."/>
      <w:lvlJc w:val="right"/>
      <w:pPr>
        <w:ind w:left="4320" w:hanging="180"/>
      </w:pPr>
    </w:lvl>
    <w:lvl w:ilvl="6" w:tplc="7C2AD40E">
      <w:start w:val="1"/>
      <w:numFmt w:val="decimal"/>
      <w:lvlText w:val="%7."/>
      <w:lvlJc w:val="left"/>
      <w:pPr>
        <w:ind w:left="5040" w:hanging="360"/>
      </w:pPr>
    </w:lvl>
    <w:lvl w:ilvl="7" w:tplc="B0DA1272">
      <w:start w:val="1"/>
      <w:numFmt w:val="lowerLetter"/>
      <w:lvlText w:val="%8."/>
      <w:lvlJc w:val="left"/>
      <w:pPr>
        <w:ind w:left="5760" w:hanging="360"/>
      </w:pPr>
    </w:lvl>
    <w:lvl w:ilvl="8" w:tplc="E40A1698">
      <w:start w:val="1"/>
      <w:numFmt w:val="lowerRoman"/>
      <w:lvlText w:val="%9."/>
      <w:lvlJc w:val="right"/>
      <w:pPr>
        <w:ind w:left="6480" w:hanging="180"/>
      </w:pPr>
    </w:lvl>
  </w:abstractNum>
  <w:abstractNum w:abstractNumId="14" w15:restartNumberingAfterBreak="0">
    <w:nsid w:val="478E5B8D"/>
    <w:multiLevelType w:val="hybridMultilevel"/>
    <w:tmpl w:val="1B86265A"/>
    <w:lvl w:ilvl="0" w:tplc="C9847DD6">
      <w:start w:val="1"/>
      <w:numFmt w:val="bullet"/>
      <w:lvlText w:val=""/>
      <w:lvlJc w:val="left"/>
      <w:pPr>
        <w:ind w:left="612" w:hanging="360"/>
      </w:pPr>
      <w:rPr>
        <w:rFonts w:ascii="Symbol" w:hAnsi="Symbol" w:hint="default"/>
      </w:rPr>
    </w:lvl>
    <w:lvl w:ilvl="1" w:tplc="E3943928">
      <w:start w:val="1"/>
      <w:numFmt w:val="bullet"/>
      <w:lvlText w:val="o"/>
      <w:lvlJc w:val="left"/>
      <w:pPr>
        <w:ind w:left="1332" w:hanging="360"/>
      </w:pPr>
      <w:rPr>
        <w:rFonts w:ascii="Courier New" w:hAnsi="Courier New" w:cs="Courier New" w:hint="default"/>
      </w:rPr>
    </w:lvl>
    <w:lvl w:ilvl="2" w:tplc="3696A28E">
      <w:start w:val="1"/>
      <w:numFmt w:val="bullet"/>
      <w:lvlText w:val=""/>
      <w:lvlJc w:val="left"/>
      <w:pPr>
        <w:ind w:left="2052" w:hanging="360"/>
      </w:pPr>
      <w:rPr>
        <w:rFonts w:ascii="Wingdings" w:hAnsi="Wingdings" w:hint="default"/>
      </w:rPr>
    </w:lvl>
    <w:lvl w:ilvl="3" w:tplc="C4A21206">
      <w:start w:val="1"/>
      <w:numFmt w:val="bullet"/>
      <w:lvlText w:val=""/>
      <w:lvlJc w:val="left"/>
      <w:pPr>
        <w:ind w:left="2772" w:hanging="360"/>
      </w:pPr>
      <w:rPr>
        <w:rFonts w:ascii="Symbol" w:hAnsi="Symbol" w:hint="default"/>
      </w:rPr>
    </w:lvl>
    <w:lvl w:ilvl="4" w:tplc="ED324BE6">
      <w:start w:val="1"/>
      <w:numFmt w:val="bullet"/>
      <w:lvlText w:val="o"/>
      <w:lvlJc w:val="left"/>
      <w:pPr>
        <w:ind w:left="3492" w:hanging="360"/>
      </w:pPr>
      <w:rPr>
        <w:rFonts w:ascii="Courier New" w:hAnsi="Courier New" w:cs="Courier New" w:hint="default"/>
      </w:rPr>
    </w:lvl>
    <w:lvl w:ilvl="5" w:tplc="453C851E">
      <w:start w:val="1"/>
      <w:numFmt w:val="bullet"/>
      <w:lvlText w:val=""/>
      <w:lvlJc w:val="left"/>
      <w:pPr>
        <w:ind w:left="4212" w:hanging="360"/>
      </w:pPr>
      <w:rPr>
        <w:rFonts w:ascii="Wingdings" w:hAnsi="Wingdings" w:hint="default"/>
      </w:rPr>
    </w:lvl>
    <w:lvl w:ilvl="6" w:tplc="45ECFAA0">
      <w:start w:val="1"/>
      <w:numFmt w:val="bullet"/>
      <w:lvlText w:val=""/>
      <w:lvlJc w:val="left"/>
      <w:pPr>
        <w:ind w:left="4932" w:hanging="360"/>
      </w:pPr>
      <w:rPr>
        <w:rFonts w:ascii="Symbol" w:hAnsi="Symbol" w:hint="default"/>
      </w:rPr>
    </w:lvl>
    <w:lvl w:ilvl="7" w:tplc="68F8503E">
      <w:start w:val="1"/>
      <w:numFmt w:val="bullet"/>
      <w:lvlText w:val="o"/>
      <w:lvlJc w:val="left"/>
      <w:pPr>
        <w:ind w:left="5652" w:hanging="360"/>
      </w:pPr>
      <w:rPr>
        <w:rFonts w:ascii="Courier New" w:hAnsi="Courier New" w:cs="Courier New" w:hint="default"/>
      </w:rPr>
    </w:lvl>
    <w:lvl w:ilvl="8" w:tplc="C25249E6">
      <w:start w:val="1"/>
      <w:numFmt w:val="bullet"/>
      <w:lvlText w:val=""/>
      <w:lvlJc w:val="left"/>
      <w:pPr>
        <w:ind w:left="6372" w:hanging="360"/>
      </w:pPr>
      <w:rPr>
        <w:rFonts w:ascii="Wingdings" w:hAnsi="Wingdings" w:hint="default"/>
      </w:rPr>
    </w:lvl>
  </w:abstractNum>
  <w:abstractNum w:abstractNumId="15" w15:restartNumberingAfterBreak="0">
    <w:nsid w:val="4D224E7C"/>
    <w:multiLevelType w:val="hybridMultilevel"/>
    <w:tmpl w:val="4E92C146"/>
    <w:lvl w:ilvl="0" w:tplc="3970C7AE">
      <w:start w:val="3"/>
      <w:numFmt w:val="bullet"/>
      <w:lvlText w:val="-"/>
      <w:lvlJc w:val="left"/>
      <w:pPr>
        <w:ind w:left="928" w:hanging="360"/>
      </w:pPr>
      <w:rPr>
        <w:rFonts w:ascii="Trebuchet MS" w:eastAsia="Calibri" w:hAnsi="Trebuchet MS" w:cstheme="minorBidi" w:hint="default"/>
      </w:rPr>
    </w:lvl>
    <w:lvl w:ilvl="1" w:tplc="FDCE8C4A">
      <w:start w:val="1"/>
      <w:numFmt w:val="bullet"/>
      <w:lvlText w:val="o"/>
      <w:lvlJc w:val="left"/>
      <w:pPr>
        <w:ind w:left="1647" w:hanging="360"/>
      </w:pPr>
      <w:rPr>
        <w:rFonts w:ascii="Courier New" w:hAnsi="Courier New" w:cs="Courier New" w:hint="default"/>
      </w:rPr>
    </w:lvl>
    <w:lvl w:ilvl="2" w:tplc="6F9EA2F0">
      <w:start w:val="1"/>
      <w:numFmt w:val="bullet"/>
      <w:lvlText w:val=""/>
      <w:lvlJc w:val="left"/>
      <w:pPr>
        <w:ind w:left="2367" w:hanging="360"/>
      </w:pPr>
      <w:rPr>
        <w:rFonts w:ascii="Wingdings" w:hAnsi="Wingdings" w:cs="Wingdings" w:hint="default"/>
      </w:rPr>
    </w:lvl>
    <w:lvl w:ilvl="3" w:tplc="3CFA9C9A">
      <w:start w:val="1"/>
      <w:numFmt w:val="bullet"/>
      <w:lvlText w:val=""/>
      <w:lvlJc w:val="left"/>
      <w:pPr>
        <w:ind w:left="3087" w:hanging="360"/>
      </w:pPr>
      <w:rPr>
        <w:rFonts w:ascii="Symbol" w:hAnsi="Symbol" w:cs="Symbol" w:hint="default"/>
      </w:rPr>
    </w:lvl>
    <w:lvl w:ilvl="4" w:tplc="3126CAF8">
      <w:start w:val="1"/>
      <w:numFmt w:val="bullet"/>
      <w:lvlText w:val="o"/>
      <w:lvlJc w:val="left"/>
      <w:pPr>
        <w:ind w:left="3807" w:hanging="360"/>
      </w:pPr>
      <w:rPr>
        <w:rFonts w:ascii="Courier New" w:hAnsi="Courier New" w:cs="Courier New" w:hint="default"/>
      </w:rPr>
    </w:lvl>
    <w:lvl w:ilvl="5" w:tplc="45869AE6">
      <w:start w:val="1"/>
      <w:numFmt w:val="bullet"/>
      <w:lvlText w:val=""/>
      <w:lvlJc w:val="left"/>
      <w:pPr>
        <w:ind w:left="4527" w:hanging="360"/>
      </w:pPr>
      <w:rPr>
        <w:rFonts w:ascii="Wingdings" w:hAnsi="Wingdings" w:cs="Wingdings" w:hint="default"/>
      </w:rPr>
    </w:lvl>
    <w:lvl w:ilvl="6" w:tplc="D640E6E8">
      <w:start w:val="1"/>
      <w:numFmt w:val="bullet"/>
      <w:lvlText w:val=""/>
      <w:lvlJc w:val="left"/>
      <w:pPr>
        <w:ind w:left="5247" w:hanging="360"/>
      </w:pPr>
      <w:rPr>
        <w:rFonts w:ascii="Symbol" w:hAnsi="Symbol" w:cs="Symbol" w:hint="default"/>
      </w:rPr>
    </w:lvl>
    <w:lvl w:ilvl="7" w:tplc="FF2034C2">
      <w:start w:val="1"/>
      <w:numFmt w:val="bullet"/>
      <w:lvlText w:val="o"/>
      <w:lvlJc w:val="left"/>
      <w:pPr>
        <w:ind w:left="5967" w:hanging="360"/>
      </w:pPr>
      <w:rPr>
        <w:rFonts w:ascii="Courier New" w:hAnsi="Courier New" w:cs="Courier New" w:hint="default"/>
      </w:rPr>
    </w:lvl>
    <w:lvl w:ilvl="8" w:tplc="770209B6">
      <w:start w:val="1"/>
      <w:numFmt w:val="bullet"/>
      <w:lvlText w:val=""/>
      <w:lvlJc w:val="left"/>
      <w:pPr>
        <w:ind w:left="6687" w:hanging="360"/>
      </w:pPr>
      <w:rPr>
        <w:rFonts w:ascii="Wingdings" w:hAnsi="Wingdings" w:cs="Wingdings" w:hint="default"/>
      </w:rPr>
    </w:lvl>
  </w:abstractNum>
  <w:abstractNum w:abstractNumId="16" w15:restartNumberingAfterBreak="0">
    <w:nsid w:val="4DA27A1C"/>
    <w:multiLevelType w:val="hybridMultilevel"/>
    <w:tmpl w:val="04B4C814"/>
    <w:lvl w:ilvl="0" w:tplc="518E4D80">
      <w:numFmt w:val="bullet"/>
      <w:lvlText w:val="•"/>
      <w:lvlJc w:val="left"/>
      <w:pPr>
        <w:ind w:left="720" w:hanging="360"/>
      </w:pPr>
      <w:rPr>
        <w:rFonts w:ascii="Trebuchet MS" w:eastAsiaTheme="minorEastAsia" w:hAnsi="Trebuchet MS" w:cs="Times New Roman" w:hint="default"/>
      </w:rPr>
    </w:lvl>
    <w:lvl w:ilvl="1" w:tplc="95685D8E">
      <w:start w:val="1"/>
      <w:numFmt w:val="bullet"/>
      <w:lvlText w:val="o"/>
      <w:lvlJc w:val="left"/>
      <w:pPr>
        <w:ind w:left="1440" w:hanging="360"/>
      </w:pPr>
      <w:rPr>
        <w:rFonts w:ascii="Courier New" w:hAnsi="Courier New" w:cs="Courier New" w:hint="default"/>
      </w:rPr>
    </w:lvl>
    <w:lvl w:ilvl="2" w:tplc="66CE6310">
      <w:start w:val="1"/>
      <w:numFmt w:val="bullet"/>
      <w:lvlText w:val=""/>
      <w:lvlJc w:val="left"/>
      <w:pPr>
        <w:ind w:left="2160" w:hanging="360"/>
      </w:pPr>
      <w:rPr>
        <w:rFonts w:ascii="Wingdings" w:hAnsi="Wingdings" w:hint="default"/>
      </w:rPr>
    </w:lvl>
    <w:lvl w:ilvl="3" w:tplc="B7A0E9EE">
      <w:start w:val="1"/>
      <w:numFmt w:val="bullet"/>
      <w:lvlText w:val=""/>
      <w:lvlJc w:val="left"/>
      <w:pPr>
        <w:ind w:left="2880" w:hanging="360"/>
      </w:pPr>
      <w:rPr>
        <w:rFonts w:ascii="Symbol" w:hAnsi="Symbol" w:hint="default"/>
      </w:rPr>
    </w:lvl>
    <w:lvl w:ilvl="4" w:tplc="EF10C738">
      <w:start w:val="1"/>
      <w:numFmt w:val="bullet"/>
      <w:lvlText w:val="o"/>
      <w:lvlJc w:val="left"/>
      <w:pPr>
        <w:ind w:left="3600" w:hanging="360"/>
      </w:pPr>
      <w:rPr>
        <w:rFonts w:ascii="Courier New" w:hAnsi="Courier New" w:cs="Courier New" w:hint="default"/>
      </w:rPr>
    </w:lvl>
    <w:lvl w:ilvl="5" w:tplc="3E7A5F58">
      <w:start w:val="1"/>
      <w:numFmt w:val="bullet"/>
      <w:lvlText w:val=""/>
      <w:lvlJc w:val="left"/>
      <w:pPr>
        <w:ind w:left="4320" w:hanging="360"/>
      </w:pPr>
      <w:rPr>
        <w:rFonts w:ascii="Wingdings" w:hAnsi="Wingdings" w:hint="default"/>
      </w:rPr>
    </w:lvl>
    <w:lvl w:ilvl="6" w:tplc="3F5C3BC2">
      <w:start w:val="1"/>
      <w:numFmt w:val="bullet"/>
      <w:lvlText w:val=""/>
      <w:lvlJc w:val="left"/>
      <w:pPr>
        <w:ind w:left="5040" w:hanging="360"/>
      </w:pPr>
      <w:rPr>
        <w:rFonts w:ascii="Symbol" w:hAnsi="Symbol" w:hint="default"/>
      </w:rPr>
    </w:lvl>
    <w:lvl w:ilvl="7" w:tplc="F0209CEA">
      <w:start w:val="1"/>
      <w:numFmt w:val="bullet"/>
      <w:lvlText w:val="o"/>
      <w:lvlJc w:val="left"/>
      <w:pPr>
        <w:ind w:left="5760" w:hanging="360"/>
      </w:pPr>
      <w:rPr>
        <w:rFonts w:ascii="Courier New" w:hAnsi="Courier New" w:cs="Courier New" w:hint="default"/>
      </w:rPr>
    </w:lvl>
    <w:lvl w:ilvl="8" w:tplc="3BCC598A">
      <w:start w:val="1"/>
      <w:numFmt w:val="bullet"/>
      <w:lvlText w:val=""/>
      <w:lvlJc w:val="left"/>
      <w:pPr>
        <w:ind w:left="6480" w:hanging="360"/>
      </w:pPr>
      <w:rPr>
        <w:rFonts w:ascii="Wingdings" w:hAnsi="Wingdings" w:hint="default"/>
      </w:rPr>
    </w:lvl>
  </w:abstractNum>
  <w:abstractNum w:abstractNumId="17" w15:restartNumberingAfterBreak="0">
    <w:nsid w:val="4DB85A49"/>
    <w:multiLevelType w:val="hybridMultilevel"/>
    <w:tmpl w:val="13F275AA"/>
    <w:lvl w:ilvl="0" w:tplc="9DE04200">
      <w:start w:val="1"/>
      <w:numFmt w:val="decimal"/>
      <w:lvlText w:val="%1."/>
      <w:lvlJc w:val="left"/>
      <w:pPr>
        <w:ind w:left="720" w:hanging="360"/>
      </w:pPr>
      <w:rPr>
        <w:rFonts w:hint="default"/>
      </w:rPr>
    </w:lvl>
    <w:lvl w:ilvl="1" w:tplc="6B341742">
      <w:start w:val="1"/>
      <w:numFmt w:val="lowerLetter"/>
      <w:lvlText w:val="%2."/>
      <w:lvlJc w:val="left"/>
      <w:pPr>
        <w:ind w:left="1440" w:hanging="360"/>
      </w:pPr>
    </w:lvl>
    <w:lvl w:ilvl="2" w:tplc="8592C258">
      <w:start w:val="1"/>
      <w:numFmt w:val="lowerRoman"/>
      <w:lvlText w:val="%3."/>
      <w:lvlJc w:val="right"/>
      <w:pPr>
        <w:ind w:left="2160" w:hanging="180"/>
      </w:pPr>
    </w:lvl>
    <w:lvl w:ilvl="3" w:tplc="66E6EAAA">
      <w:start w:val="1"/>
      <w:numFmt w:val="decimal"/>
      <w:lvlText w:val="%4."/>
      <w:lvlJc w:val="left"/>
      <w:pPr>
        <w:ind w:left="2880" w:hanging="360"/>
      </w:pPr>
    </w:lvl>
    <w:lvl w:ilvl="4" w:tplc="3E1C02EA">
      <w:start w:val="1"/>
      <w:numFmt w:val="lowerLetter"/>
      <w:lvlText w:val="%5."/>
      <w:lvlJc w:val="left"/>
      <w:pPr>
        <w:ind w:left="3600" w:hanging="360"/>
      </w:pPr>
    </w:lvl>
    <w:lvl w:ilvl="5" w:tplc="1A7EC082">
      <w:start w:val="1"/>
      <w:numFmt w:val="lowerRoman"/>
      <w:lvlText w:val="%6."/>
      <w:lvlJc w:val="right"/>
      <w:pPr>
        <w:ind w:left="4320" w:hanging="180"/>
      </w:pPr>
    </w:lvl>
    <w:lvl w:ilvl="6" w:tplc="BE0A3266">
      <w:start w:val="1"/>
      <w:numFmt w:val="decimal"/>
      <w:lvlText w:val="%7."/>
      <w:lvlJc w:val="left"/>
      <w:pPr>
        <w:ind w:left="5040" w:hanging="360"/>
      </w:pPr>
    </w:lvl>
    <w:lvl w:ilvl="7" w:tplc="E908A060">
      <w:start w:val="1"/>
      <w:numFmt w:val="lowerLetter"/>
      <w:lvlText w:val="%8."/>
      <w:lvlJc w:val="left"/>
      <w:pPr>
        <w:ind w:left="5760" w:hanging="360"/>
      </w:pPr>
    </w:lvl>
    <w:lvl w:ilvl="8" w:tplc="32600E90">
      <w:start w:val="1"/>
      <w:numFmt w:val="lowerRoman"/>
      <w:lvlText w:val="%9."/>
      <w:lvlJc w:val="right"/>
      <w:pPr>
        <w:ind w:left="6480" w:hanging="180"/>
      </w:pPr>
    </w:lvl>
  </w:abstractNum>
  <w:abstractNum w:abstractNumId="18" w15:restartNumberingAfterBreak="0">
    <w:nsid w:val="621B7D48"/>
    <w:multiLevelType w:val="hybridMultilevel"/>
    <w:tmpl w:val="F0CED7CE"/>
    <w:lvl w:ilvl="0" w:tplc="AE383CBE">
      <w:numFmt w:val="bullet"/>
      <w:lvlText w:val="•"/>
      <w:lvlJc w:val="left"/>
      <w:pPr>
        <w:ind w:left="720" w:hanging="360"/>
      </w:pPr>
      <w:rPr>
        <w:rFonts w:ascii="Trebuchet MS" w:eastAsiaTheme="minorEastAsia" w:hAnsi="Trebuchet MS" w:cs="Times New Roman" w:hint="default"/>
      </w:rPr>
    </w:lvl>
    <w:lvl w:ilvl="1" w:tplc="AFF28DB4">
      <w:start w:val="1"/>
      <w:numFmt w:val="bullet"/>
      <w:lvlText w:val="o"/>
      <w:lvlJc w:val="left"/>
      <w:pPr>
        <w:ind w:left="1440" w:hanging="360"/>
      </w:pPr>
      <w:rPr>
        <w:rFonts w:ascii="Courier New" w:hAnsi="Courier New" w:cs="Courier New" w:hint="default"/>
      </w:rPr>
    </w:lvl>
    <w:lvl w:ilvl="2" w:tplc="ACA83DD8">
      <w:start w:val="1"/>
      <w:numFmt w:val="bullet"/>
      <w:lvlText w:val=""/>
      <w:lvlJc w:val="left"/>
      <w:pPr>
        <w:ind w:left="2160" w:hanging="360"/>
      </w:pPr>
      <w:rPr>
        <w:rFonts w:ascii="Wingdings" w:hAnsi="Wingdings" w:hint="default"/>
      </w:rPr>
    </w:lvl>
    <w:lvl w:ilvl="3" w:tplc="E79E1584">
      <w:start w:val="1"/>
      <w:numFmt w:val="bullet"/>
      <w:lvlText w:val=""/>
      <w:lvlJc w:val="left"/>
      <w:pPr>
        <w:ind w:left="2880" w:hanging="360"/>
      </w:pPr>
      <w:rPr>
        <w:rFonts w:ascii="Symbol" w:hAnsi="Symbol" w:hint="default"/>
      </w:rPr>
    </w:lvl>
    <w:lvl w:ilvl="4" w:tplc="DEFE42DC">
      <w:start w:val="1"/>
      <w:numFmt w:val="bullet"/>
      <w:lvlText w:val="o"/>
      <w:lvlJc w:val="left"/>
      <w:pPr>
        <w:ind w:left="3600" w:hanging="360"/>
      </w:pPr>
      <w:rPr>
        <w:rFonts w:ascii="Courier New" w:hAnsi="Courier New" w:cs="Courier New" w:hint="default"/>
      </w:rPr>
    </w:lvl>
    <w:lvl w:ilvl="5" w:tplc="6AE419D0">
      <w:start w:val="1"/>
      <w:numFmt w:val="bullet"/>
      <w:lvlText w:val=""/>
      <w:lvlJc w:val="left"/>
      <w:pPr>
        <w:ind w:left="4320" w:hanging="360"/>
      </w:pPr>
      <w:rPr>
        <w:rFonts w:ascii="Wingdings" w:hAnsi="Wingdings" w:hint="default"/>
      </w:rPr>
    </w:lvl>
    <w:lvl w:ilvl="6" w:tplc="C9D6D312">
      <w:start w:val="1"/>
      <w:numFmt w:val="bullet"/>
      <w:lvlText w:val=""/>
      <w:lvlJc w:val="left"/>
      <w:pPr>
        <w:ind w:left="5040" w:hanging="360"/>
      </w:pPr>
      <w:rPr>
        <w:rFonts w:ascii="Symbol" w:hAnsi="Symbol" w:hint="default"/>
      </w:rPr>
    </w:lvl>
    <w:lvl w:ilvl="7" w:tplc="D47664CC">
      <w:start w:val="1"/>
      <w:numFmt w:val="bullet"/>
      <w:lvlText w:val="o"/>
      <w:lvlJc w:val="left"/>
      <w:pPr>
        <w:ind w:left="5760" w:hanging="360"/>
      </w:pPr>
      <w:rPr>
        <w:rFonts w:ascii="Courier New" w:hAnsi="Courier New" w:cs="Courier New" w:hint="default"/>
      </w:rPr>
    </w:lvl>
    <w:lvl w:ilvl="8" w:tplc="4538C1A8">
      <w:start w:val="1"/>
      <w:numFmt w:val="bullet"/>
      <w:lvlText w:val=""/>
      <w:lvlJc w:val="left"/>
      <w:pPr>
        <w:ind w:left="6480" w:hanging="360"/>
      </w:pPr>
      <w:rPr>
        <w:rFonts w:ascii="Wingdings" w:hAnsi="Wingdings" w:hint="default"/>
      </w:rPr>
    </w:lvl>
  </w:abstractNum>
  <w:abstractNum w:abstractNumId="19" w15:restartNumberingAfterBreak="0">
    <w:nsid w:val="6A0A539E"/>
    <w:multiLevelType w:val="hybridMultilevel"/>
    <w:tmpl w:val="73166EDA"/>
    <w:lvl w:ilvl="0" w:tplc="037E55DE">
      <w:start w:val="1"/>
      <w:numFmt w:val="bullet"/>
      <w:lvlText w:val=""/>
      <w:lvlJc w:val="left"/>
      <w:pPr>
        <w:ind w:left="928" w:hanging="360"/>
      </w:pPr>
      <w:rPr>
        <w:rFonts w:ascii="Symbol" w:hAnsi="Symbol" w:hint="default"/>
      </w:rPr>
    </w:lvl>
    <w:lvl w:ilvl="1" w:tplc="846C89B0">
      <w:start w:val="1"/>
      <w:numFmt w:val="bullet"/>
      <w:lvlText w:val="o"/>
      <w:lvlJc w:val="left"/>
      <w:pPr>
        <w:ind w:left="1647" w:hanging="360"/>
      </w:pPr>
      <w:rPr>
        <w:rFonts w:ascii="Courier New" w:hAnsi="Courier New" w:cs="Courier New" w:hint="default"/>
      </w:rPr>
    </w:lvl>
    <w:lvl w:ilvl="2" w:tplc="87CAE052">
      <w:start w:val="1"/>
      <w:numFmt w:val="bullet"/>
      <w:lvlText w:val=""/>
      <w:lvlJc w:val="left"/>
      <w:pPr>
        <w:ind w:left="2367" w:hanging="360"/>
      </w:pPr>
      <w:rPr>
        <w:rFonts w:ascii="Wingdings" w:hAnsi="Wingdings" w:cs="Wingdings" w:hint="default"/>
      </w:rPr>
    </w:lvl>
    <w:lvl w:ilvl="3" w:tplc="50564534">
      <w:start w:val="1"/>
      <w:numFmt w:val="bullet"/>
      <w:lvlText w:val=""/>
      <w:lvlJc w:val="left"/>
      <w:pPr>
        <w:ind w:left="3087" w:hanging="360"/>
      </w:pPr>
      <w:rPr>
        <w:rFonts w:ascii="Symbol" w:hAnsi="Symbol" w:cs="Symbol" w:hint="default"/>
      </w:rPr>
    </w:lvl>
    <w:lvl w:ilvl="4" w:tplc="540CE4A0">
      <w:start w:val="1"/>
      <w:numFmt w:val="bullet"/>
      <w:lvlText w:val="o"/>
      <w:lvlJc w:val="left"/>
      <w:pPr>
        <w:ind w:left="3807" w:hanging="360"/>
      </w:pPr>
      <w:rPr>
        <w:rFonts w:ascii="Courier New" w:hAnsi="Courier New" w:cs="Courier New" w:hint="default"/>
      </w:rPr>
    </w:lvl>
    <w:lvl w:ilvl="5" w:tplc="908CBD28">
      <w:start w:val="1"/>
      <w:numFmt w:val="bullet"/>
      <w:lvlText w:val=""/>
      <w:lvlJc w:val="left"/>
      <w:pPr>
        <w:ind w:left="4527" w:hanging="360"/>
      </w:pPr>
      <w:rPr>
        <w:rFonts w:ascii="Wingdings" w:hAnsi="Wingdings" w:cs="Wingdings" w:hint="default"/>
      </w:rPr>
    </w:lvl>
    <w:lvl w:ilvl="6" w:tplc="2CCAA0C6">
      <w:start w:val="1"/>
      <w:numFmt w:val="bullet"/>
      <w:lvlText w:val=""/>
      <w:lvlJc w:val="left"/>
      <w:pPr>
        <w:ind w:left="5247" w:hanging="360"/>
      </w:pPr>
      <w:rPr>
        <w:rFonts w:ascii="Symbol" w:hAnsi="Symbol" w:cs="Symbol" w:hint="default"/>
      </w:rPr>
    </w:lvl>
    <w:lvl w:ilvl="7" w:tplc="509E504E">
      <w:start w:val="1"/>
      <w:numFmt w:val="bullet"/>
      <w:lvlText w:val="o"/>
      <w:lvlJc w:val="left"/>
      <w:pPr>
        <w:ind w:left="5967" w:hanging="360"/>
      </w:pPr>
      <w:rPr>
        <w:rFonts w:ascii="Courier New" w:hAnsi="Courier New" w:cs="Courier New" w:hint="default"/>
      </w:rPr>
    </w:lvl>
    <w:lvl w:ilvl="8" w:tplc="257C5F24">
      <w:start w:val="1"/>
      <w:numFmt w:val="bullet"/>
      <w:lvlText w:val=""/>
      <w:lvlJc w:val="left"/>
      <w:pPr>
        <w:ind w:left="6687" w:hanging="360"/>
      </w:pPr>
      <w:rPr>
        <w:rFonts w:ascii="Wingdings" w:hAnsi="Wingdings" w:cs="Wingdings" w:hint="default"/>
      </w:rPr>
    </w:lvl>
  </w:abstractNum>
  <w:abstractNum w:abstractNumId="20" w15:restartNumberingAfterBreak="0">
    <w:nsid w:val="6B1136D4"/>
    <w:multiLevelType w:val="hybridMultilevel"/>
    <w:tmpl w:val="41B671FA"/>
    <w:lvl w:ilvl="0" w:tplc="00D69364">
      <w:start w:val="1"/>
      <w:numFmt w:val="bullet"/>
      <w:lvlText w:val=""/>
      <w:lvlJc w:val="left"/>
      <w:pPr>
        <w:ind w:left="720" w:hanging="360"/>
      </w:pPr>
      <w:rPr>
        <w:rFonts w:ascii="Symbol" w:hAnsi="Symbol" w:hint="default"/>
      </w:rPr>
    </w:lvl>
    <w:lvl w:ilvl="1" w:tplc="CD8268F8">
      <w:start w:val="1"/>
      <w:numFmt w:val="bullet"/>
      <w:lvlText w:val="o"/>
      <w:lvlJc w:val="left"/>
      <w:pPr>
        <w:ind w:left="1440" w:hanging="360"/>
      </w:pPr>
      <w:rPr>
        <w:rFonts w:ascii="Courier New" w:hAnsi="Courier New" w:cs="Courier New" w:hint="default"/>
      </w:rPr>
    </w:lvl>
    <w:lvl w:ilvl="2" w:tplc="7F8CA016">
      <w:start w:val="1"/>
      <w:numFmt w:val="bullet"/>
      <w:lvlText w:val=""/>
      <w:lvlJc w:val="left"/>
      <w:pPr>
        <w:ind w:left="2160" w:hanging="360"/>
      </w:pPr>
      <w:rPr>
        <w:rFonts w:ascii="Wingdings" w:hAnsi="Wingdings" w:cs="Wingdings" w:hint="default"/>
      </w:rPr>
    </w:lvl>
    <w:lvl w:ilvl="3" w:tplc="F2625C58">
      <w:start w:val="1"/>
      <w:numFmt w:val="bullet"/>
      <w:lvlText w:val=""/>
      <w:lvlJc w:val="left"/>
      <w:pPr>
        <w:ind w:left="2880" w:hanging="360"/>
      </w:pPr>
      <w:rPr>
        <w:rFonts w:ascii="Symbol" w:hAnsi="Symbol" w:cs="Symbol" w:hint="default"/>
      </w:rPr>
    </w:lvl>
    <w:lvl w:ilvl="4" w:tplc="03902EA6">
      <w:start w:val="1"/>
      <w:numFmt w:val="bullet"/>
      <w:lvlText w:val="o"/>
      <w:lvlJc w:val="left"/>
      <w:pPr>
        <w:ind w:left="3600" w:hanging="360"/>
      </w:pPr>
      <w:rPr>
        <w:rFonts w:ascii="Courier New" w:hAnsi="Courier New" w:cs="Courier New" w:hint="default"/>
      </w:rPr>
    </w:lvl>
    <w:lvl w:ilvl="5" w:tplc="01BAB3C6">
      <w:start w:val="1"/>
      <w:numFmt w:val="bullet"/>
      <w:lvlText w:val=""/>
      <w:lvlJc w:val="left"/>
      <w:pPr>
        <w:ind w:left="4320" w:hanging="360"/>
      </w:pPr>
      <w:rPr>
        <w:rFonts w:ascii="Wingdings" w:hAnsi="Wingdings" w:cs="Wingdings" w:hint="default"/>
      </w:rPr>
    </w:lvl>
    <w:lvl w:ilvl="6" w:tplc="3B20C10C">
      <w:start w:val="1"/>
      <w:numFmt w:val="bullet"/>
      <w:lvlText w:val=""/>
      <w:lvlJc w:val="left"/>
      <w:pPr>
        <w:ind w:left="5040" w:hanging="360"/>
      </w:pPr>
      <w:rPr>
        <w:rFonts w:ascii="Symbol" w:hAnsi="Symbol" w:cs="Symbol" w:hint="default"/>
      </w:rPr>
    </w:lvl>
    <w:lvl w:ilvl="7" w:tplc="A32C6A20">
      <w:start w:val="1"/>
      <w:numFmt w:val="bullet"/>
      <w:lvlText w:val="o"/>
      <w:lvlJc w:val="left"/>
      <w:pPr>
        <w:ind w:left="5760" w:hanging="360"/>
      </w:pPr>
      <w:rPr>
        <w:rFonts w:ascii="Courier New" w:hAnsi="Courier New" w:cs="Courier New" w:hint="default"/>
      </w:rPr>
    </w:lvl>
    <w:lvl w:ilvl="8" w:tplc="ACC2FF70">
      <w:start w:val="1"/>
      <w:numFmt w:val="bullet"/>
      <w:lvlText w:val=""/>
      <w:lvlJc w:val="left"/>
      <w:pPr>
        <w:ind w:left="6480" w:hanging="360"/>
      </w:pPr>
      <w:rPr>
        <w:rFonts w:ascii="Wingdings" w:hAnsi="Wingdings" w:cs="Wingdings" w:hint="default"/>
      </w:rPr>
    </w:lvl>
  </w:abstractNum>
  <w:abstractNum w:abstractNumId="21" w15:restartNumberingAfterBreak="0">
    <w:nsid w:val="6F445B3E"/>
    <w:multiLevelType w:val="hybridMultilevel"/>
    <w:tmpl w:val="5C78C548"/>
    <w:lvl w:ilvl="0" w:tplc="0F1E5AE2">
      <w:start w:val="1"/>
      <w:numFmt w:val="bullet"/>
      <w:lvlText w:val=""/>
      <w:lvlJc w:val="left"/>
      <w:pPr>
        <w:ind w:left="720" w:hanging="360"/>
      </w:pPr>
      <w:rPr>
        <w:rFonts w:ascii="Symbol" w:hAnsi="Symbol" w:hint="default"/>
      </w:rPr>
    </w:lvl>
    <w:lvl w:ilvl="1" w:tplc="043EF934">
      <w:start w:val="1"/>
      <w:numFmt w:val="bullet"/>
      <w:lvlText w:val="o"/>
      <w:lvlJc w:val="left"/>
      <w:pPr>
        <w:ind w:left="1440" w:hanging="360"/>
      </w:pPr>
      <w:rPr>
        <w:rFonts w:ascii="Courier New" w:hAnsi="Courier New" w:cs="Courier New" w:hint="default"/>
      </w:rPr>
    </w:lvl>
    <w:lvl w:ilvl="2" w:tplc="D65871B6">
      <w:start w:val="1"/>
      <w:numFmt w:val="bullet"/>
      <w:lvlText w:val=""/>
      <w:lvlJc w:val="left"/>
      <w:pPr>
        <w:ind w:left="2160" w:hanging="360"/>
      </w:pPr>
      <w:rPr>
        <w:rFonts w:ascii="Wingdings" w:hAnsi="Wingdings" w:hint="default"/>
      </w:rPr>
    </w:lvl>
    <w:lvl w:ilvl="3" w:tplc="CCD0E924">
      <w:start w:val="1"/>
      <w:numFmt w:val="bullet"/>
      <w:lvlText w:val=""/>
      <w:lvlJc w:val="left"/>
      <w:pPr>
        <w:ind w:left="2880" w:hanging="360"/>
      </w:pPr>
      <w:rPr>
        <w:rFonts w:ascii="Symbol" w:hAnsi="Symbol" w:hint="default"/>
      </w:rPr>
    </w:lvl>
    <w:lvl w:ilvl="4" w:tplc="BD7E3F8E">
      <w:start w:val="1"/>
      <w:numFmt w:val="bullet"/>
      <w:lvlText w:val="o"/>
      <w:lvlJc w:val="left"/>
      <w:pPr>
        <w:ind w:left="3600" w:hanging="360"/>
      </w:pPr>
      <w:rPr>
        <w:rFonts w:ascii="Courier New" w:hAnsi="Courier New" w:cs="Courier New" w:hint="default"/>
      </w:rPr>
    </w:lvl>
    <w:lvl w:ilvl="5" w:tplc="77963EBA">
      <w:start w:val="1"/>
      <w:numFmt w:val="bullet"/>
      <w:lvlText w:val=""/>
      <w:lvlJc w:val="left"/>
      <w:pPr>
        <w:ind w:left="4320" w:hanging="360"/>
      </w:pPr>
      <w:rPr>
        <w:rFonts w:ascii="Wingdings" w:hAnsi="Wingdings" w:hint="default"/>
      </w:rPr>
    </w:lvl>
    <w:lvl w:ilvl="6" w:tplc="C024B940">
      <w:start w:val="1"/>
      <w:numFmt w:val="bullet"/>
      <w:lvlText w:val=""/>
      <w:lvlJc w:val="left"/>
      <w:pPr>
        <w:ind w:left="5040" w:hanging="360"/>
      </w:pPr>
      <w:rPr>
        <w:rFonts w:ascii="Symbol" w:hAnsi="Symbol" w:hint="default"/>
      </w:rPr>
    </w:lvl>
    <w:lvl w:ilvl="7" w:tplc="495A75A2">
      <w:start w:val="1"/>
      <w:numFmt w:val="bullet"/>
      <w:lvlText w:val="o"/>
      <w:lvlJc w:val="left"/>
      <w:pPr>
        <w:ind w:left="5760" w:hanging="360"/>
      </w:pPr>
      <w:rPr>
        <w:rFonts w:ascii="Courier New" w:hAnsi="Courier New" w:cs="Courier New" w:hint="default"/>
      </w:rPr>
    </w:lvl>
    <w:lvl w:ilvl="8" w:tplc="246A65BC">
      <w:start w:val="1"/>
      <w:numFmt w:val="bullet"/>
      <w:lvlText w:val=""/>
      <w:lvlJc w:val="left"/>
      <w:pPr>
        <w:ind w:left="6480" w:hanging="360"/>
      </w:pPr>
      <w:rPr>
        <w:rFonts w:ascii="Wingdings" w:hAnsi="Wingdings" w:hint="default"/>
      </w:rPr>
    </w:lvl>
  </w:abstractNum>
  <w:abstractNum w:abstractNumId="22" w15:restartNumberingAfterBreak="0">
    <w:nsid w:val="785B1241"/>
    <w:multiLevelType w:val="hybridMultilevel"/>
    <w:tmpl w:val="A5984AE0"/>
    <w:lvl w:ilvl="0" w:tplc="E768450C">
      <w:start w:val="1"/>
      <w:numFmt w:val="bullet"/>
      <w:lvlText w:val=""/>
      <w:lvlJc w:val="left"/>
      <w:pPr>
        <w:ind w:left="720" w:hanging="360"/>
      </w:pPr>
      <w:rPr>
        <w:rFonts w:ascii="Symbol" w:hAnsi="Symbol" w:hint="default"/>
      </w:rPr>
    </w:lvl>
    <w:lvl w:ilvl="1" w:tplc="3F90F514">
      <w:start w:val="1"/>
      <w:numFmt w:val="bullet"/>
      <w:lvlText w:val="o"/>
      <w:lvlJc w:val="left"/>
      <w:pPr>
        <w:ind w:left="1440" w:hanging="360"/>
      </w:pPr>
      <w:rPr>
        <w:rFonts w:ascii="Courier New" w:hAnsi="Courier New" w:cs="Courier New" w:hint="default"/>
      </w:rPr>
    </w:lvl>
    <w:lvl w:ilvl="2" w:tplc="A9FC9E78">
      <w:start w:val="1"/>
      <w:numFmt w:val="bullet"/>
      <w:lvlText w:val=""/>
      <w:lvlJc w:val="left"/>
      <w:pPr>
        <w:ind w:left="2160" w:hanging="360"/>
      </w:pPr>
      <w:rPr>
        <w:rFonts w:ascii="Wingdings" w:hAnsi="Wingdings" w:cs="Wingdings" w:hint="default"/>
      </w:rPr>
    </w:lvl>
    <w:lvl w:ilvl="3" w:tplc="CB4EE282">
      <w:start w:val="1"/>
      <w:numFmt w:val="bullet"/>
      <w:lvlText w:val=""/>
      <w:lvlJc w:val="left"/>
      <w:pPr>
        <w:ind w:left="2880" w:hanging="360"/>
      </w:pPr>
      <w:rPr>
        <w:rFonts w:ascii="Symbol" w:hAnsi="Symbol" w:cs="Symbol" w:hint="default"/>
      </w:rPr>
    </w:lvl>
    <w:lvl w:ilvl="4" w:tplc="135C1766">
      <w:start w:val="1"/>
      <w:numFmt w:val="bullet"/>
      <w:lvlText w:val="o"/>
      <w:lvlJc w:val="left"/>
      <w:pPr>
        <w:ind w:left="3600" w:hanging="360"/>
      </w:pPr>
      <w:rPr>
        <w:rFonts w:ascii="Courier New" w:hAnsi="Courier New" w:cs="Courier New" w:hint="default"/>
      </w:rPr>
    </w:lvl>
    <w:lvl w:ilvl="5" w:tplc="EA622E5E">
      <w:start w:val="1"/>
      <w:numFmt w:val="bullet"/>
      <w:lvlText w:val=""/>
      <w:lvlJc w:val="left"/>
      <w:pPr>
        <w:ind w:left="4320" w:hanging="360"/>
      </w:pPr>
      <w:rPr>
        <w:rFonts w:ascii="Wingdings" w:hAnsi="Wingdings" w:cs="Wingdings" w:hint="default"/>
      </w:rPr>
    </w:lvl>
    <w:lvl w:ilvl="6" w:tplc="15E2F218">
      <w:start w:val="1"/>
      <w:numFmt w:val="bullet"/>
      <w:lvlText w:val=""/>
      <w:lvlJc w:val="left"/>
      <w:pPr>
        <w:ind w:left="5040" w:hanging="360"/>
      </w:pPr>
      <w:rPr>
        <w:rFonts w:ascii="Symbol" w:hAnsi="Symbol" w:cs="Symbol" w:hint="default"/>
      </w:rPr>
    </w:lvl>
    <w:lvl w:ilvl="7" w:tplc="3104DFCA">
      <w:start w:val="1"/>
      <w:numFmt w:val="bullet"/>
      <w:lvlText w:val="o"/>
      <w:lvlJc w:val="left"/>
      <w:pPr>
        <w:ind w:left="5760" w:hanging="360"/>
      </w:pPr>
      <w:rPr>
        <w:rFonts w:ascii="Courier New" w:hAnsi="Courier New" w:cs="Courier New" w:hint="default"/>
      </w:rPr>
    </w:lvl>
    <w:lvl w:ilvl="8" w:tplc="D7AC994A">
      <w:start w:val="1"/>
      <w:numFmt w:val="bullet"/>
      <w:lvlText w:val=""/>
      <w:lvlJc w:val="left"/>
      <w:pPr>
        <w:ind w:left="6480" w:hanging="360"/>
      </w:pPr>
      <w:rPr>
        <w:rFonts w:ascii="Wingdings" w:hAnsi="Wingdings" w:cs="Wingdings" w:hint="default"/>
      </w:rPr>
    </w:lvl>
  </w:abstractNum>
  <w:abstractNum w:abstractNumId="23" w15:restartNumberingAfterBreak="0">
    <w:nsid w:val="7E4B58D0"/>
    <w:multiLevelType w:val="hybridMultilevel"/>
    <w:tmpl w:val="B7409798"/>
    <w:lvl w:ilvl="0" w:tplc="2C340CC0">
      <w:start w:val="1"/>
      <w:numFmt w:val="bullet"/>
      <w:lvlText w:val=""/>
      <w:lvlJc w:val="left"/>
      <w:pPr>
        <w:ind w:left="720" w:hanging="360"/>
      </w:pPr>
      <w:rPr>
        <w:rFonts w:ascii="Symbol" w:hAnsi="Symbol" w:hint="default"/>
      </w:rPr>
    </w:lvl>
    <w:lvl w:ilvl="1" w:tplc="612EA9EC">
      <w:start w:val="1"/>
      <w:numFmt w:val="bullet"/>
      <w:lvlText w:val="o"/>
      <w:lvlJc w:val="left"/>
      <w:pPr>
        <w:ind w:left="1440" w:hanging="360"/>
      </w:pPr>
      <w:rPr>
        <w:rFonts w:ascii="Courier New" w:hAnsi="Courier New" w:cs="Courier New" w:hint="default"/>
      </w:rPr>
    </w:lvl>
    <w:lvl w:ilvl="2" w:tplc="6FEC0B22">
      <w:start w:val="1"/>
      <w:numFmt w:val="bullet"/>
      <w:lvlText w:val=""/>
      <w:lvlJc w:val="left"/>
      <w:pPr>
        <w:ind w:left="2160" w:hanging="360"/>
      </w:pPr>
      <w:rPr>
        <w:rFonts w:ascii="Wingdings" w:hAnsi="Wingdings" w:cs="Wingdings" w:hint="default"/>
      </w:rPr>
    </w:lvl>
    <w:lvl w:ilvl="3" w:tplc="8CB8DBD2">
      <w:start w:val="1"/>
      <w:numFmt w:val="bullet"/>
      <w:lvlText w:val=""/>
      <w:lvlJc w:val="left"/>
      <w:pPr>
        <w:ind w:left="2880" w:hanging="360"/>
      </w:pPr>
      <w:rPr>
        <w:rFonts w:ascii="Symbol" w:hAnsi="Symbol" w:cs="Symbol" w:hint="default"/>
      </w:rPr>
    </w:lvl>
    <w:lvl w:ilvl="4" w:tplc="A8460D6A">
      <w:start w:val="1"/>
      <w:numFmt w:val="bullet"/>
      <w:lvlText w:val="o"/>
      <w:lvlJc w:val="left"/>
      <w:pPr>
        <w:ind w:left="3600" w:hanging="360"/>
      </w:pPr>
      <w:rPr>
        <w:rFonts w:ascii="Courier New" w:hAnsi="Courier New" w:cs="Courier New" w:hint="default"/>
      </w:rPr>
    </w:lvl>
    <w:lvl w:ilvl="5" w:tplc="E8EC234C">
      <w:start w:val="1"/>
      <w:numFmt w:val="bullet"/>
      <w:lvlText w:val=""/>
      <w:lvlJc w:val="left"/>
      <w:pPr>
        <w:ind w:left="4320" w:hanging="360"/>
      </w:pPr>
      <w:rPr>
        <w:rFonts w:ascii="Wingdings" w:hAnsi="Wingdings" w:cs="Wingdings" w:hint="default"/>
      </w:rPr>
    </w:lvl>
    <w:lvl w:ilvl="6" w:tplc="64ACAF52">
      <w:start w:val="1"/>
      <w:numFmt w:val="bullet"/>
      <w:lvlText w:val=""/>
      <w:lvlJc w:val="left"/>
      <w:pPr>
        <w:ind w:left="5040" w:hanging="360"/>
      </w:pPr>
      <w:rPr>
        <w:rFonts w:ascii="Symbol" w:hAnsi="Symbol" w:cs="Symbol" w:hint="default"/>
      </w:rPr>
    </w:lvl>
    <w:lvl w:ilvl="7" w:tplc="5150D320">
      <w:start w:val="1"/>
      <w:numFmt w:val="bullet"/>
      <w:lvlText w:val="o"/>
      <w:lvlJc w:val="left"/>
      <w:pPr>
        <w:ind w:left="5760" w:hanging="360"/>
      </w:pPr>
      <w:rPr>
        <w:rFonts w:ascii="Courier New" w:hAnsi="Courier New" w:cs="Courier New" w:hint="default"/>
      </w:rPr>
    </w:lvl>
    <w:lvl w:ilvl="8" w:tplc="300A4E1E">
      <w:start w:val="1"/>
      <w:numFmt w:val="bullet"/>
      <w:lvlText w:val=""/>
      <w:lvlJc w:val="left"/>
      <w:pPr>
        <w:ind w:left="6480" w:hanging="360"/>
      </w:pPr>
      <w:rPr>
        <w:rFonts w:ascii="Wingdings" w:hAnsi="Wingdings" w:cs="Wingdings" w:hint="default"/>
      </w:rPr>
    </w:lvl>
  </w:abstractNum>
  <w:num w:numId="1" w16cid:durableId="1035470536">
    <w:abstractNumId w:val="0"/>
  </w:num>
  <w:num w:numId="2" w16cid:durableId="796872122">
    <w:abstractNumId w:val="1"/>
  </w:num>
  <w:num w:numId="3" w16cid:durableId="626593511">
    <w:abstractNumId w:val="2"/>
  </w:num>
  <w:num w:numId="4" w16cid:durableId="2066946891">
    <w:abstractNumId w:val="3"/>
  </w:num>
  <w:num w:numId="5" w16cid:durableId="1251691964">
    <w:abstractNumId w:val="4"/>
  </w:num>
  <w:num w:numId="6" w16cid:durableId="2095667829">
    <w:abstractNumId w:val="5"/>
  </w:num>
  <w:num w:numId="7" w16cid:durableId="533544762">
    <w:abstractNumId w:val="6"/>
  </w:num>
  <w:num w:numId="8" w16cid:durableId="374427476">
    <w:abstractNumId w:val="7"/>
  </w:num>
  <w:num w:numId="9" w16cid:durableId="1909337293">
    <w:abstractNumId w:val="9"/>
  </w:num>
  <w:num w:numId="10" w16cid:durableId="126826045">
    <w:abstractNumId w:val="10"/>
  </w:num>
  <w:num w:numId="11" w16cid:durableId="777141232">
    <w:abstractNumId w:val="11"/>
  </w:num>
  <w:num w:numId="12" w16cid:durableId="21515327">
    <w:abstractNumId w:val="12"/>
  </w:num>
  <w:num w:numId="13" w16cid:durableId="1252618815">
    <w:abstractNumId w:val="13"/>
  </w:num>
  <w:num w:numId="14" w16cid:durableId="1003820790">
    <w:abstractNumId w:val="14"/>
  </w:num>
  <w:num w:numId="15" w16cid:durableId="552228438">
    <w:abstractNumId w:val="15"/>
  </w:num>
  <w:num w:numId="16" w16cid:durableId="1742829656">
    <w:abstractNumId w:val="16"/>
  </w:num>
  <w:num w:numId="17" w16cid:durableId="1706638998">
    <w:abstractNumId w:val="17"/>
  </w:num>
  <w:num w:numId="18" w16cid:durableId="500317681">
    <w:abstractNumId w:val="18"/>
  </w:num>
  <w:num w:numId="19" w16cid:durableId="1948653941">
    <w:abstractNumId w:val="19"/>
  </w:num>
  <w:num w:numId="20" w16cid:durableId="1658145537">
    <w:abstractNumId w:val="20"/>
  </w:num>
  <w:num w:numId="21" w16cid:durableId="1554849185">
    <w:abstractNumId w:val="21"/>
  </w:num>
  <w:num w:numId="22" w16cid:durableId="316499444">
    <w:abstractNumId w:val="22"/>
  </w:num>
  <w:num w:numId="23" w16cid:durableId="2005205110">
    <w:abstractNumId w:val="23"/>
  </w:num>
  <w:num w:numId="24" w16cid:durableId="1706707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1931289">
    <w:abstractNumId w:val="8"/>
  </w:num>
</w:numbering>
</file>

<file path=word/people0.xml><?xml version="1.0" encoding="utf-8"?>
<w15:people xmlns:w15="http://schemas.microsoft.com/office/word/2012/wordml"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w15:person w15:author="Diana Magelinskaitė">
    <w15:presenceInfo w15:providerId="AD" w15:userId="S::d.magelinskaite@kn.lt::ce5315d9-b28b-4348-a6d4-198005f25421"/>
  </w15:person>
  <w15:person w15:author="Milda Ancevičė">
    <w15:presenceInfo w15:providerId="AD" w15:userId="S::M.Ancevice@kn.lt::69a7b490-37d4-447a-9f64-f26a43d5e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A97"/>
    <w:rsid w:val="0000615A"/>
    <w:rsid w:val="00006D18"/>
    <w:rsid w:val="00015BF6"/>
    <w:rsid w:val="0003627A"/>
    <w:rsid w:val="00047C1B"/>
    <w:rsid w:val="0005046B"/>
    <w:rsid w:val="000659DC"/>
    <w:rsid w:val="00076CFC"/>
    <w:rsid w:val="00086A8F"/>
    <w:rsid w:val="000D7220"/>
    <w:rsid w:val="000F0E0E"/>
    <w:rsid w:val="0010206E"/>
    <w:rsid w:val="00117DCE"/>
    <w:rsid w:val="00120C19"/>
    <w:rsid w:val="00125690"/>
    <w:rsid w:val="00137D14"/>
    <w:rsid w:val="001441B3"/>
    <w:rsid w:val="001511E6"/>
    <w:rsid w:val="001727CD"/>
    <w:rsid w:val="001747D4"/>
    <w:rsid w:val="00174DCC"/>
    <w:rsid w:val="00186C48"/>
    <w:rsid w:val="00190262"/>
    <w:rsid w:val="0019027D"/>
    <w:rsid w:val="00193291"/>
    <w:rsid w:val="00193CEA"/>
    <w:rsid w:val="001A291E"/>
    <w:rsid w:val="001A3625"/>
    <w:rsid w:val="001A65D2"/>
    <w:rsid w:val="001A6E3E"/>
    <w:rsid w:val="001B2EEB"/>
    <w:rsid w:val="001E6329"/>
    <w:rsid w:val="001F7BE8"/>
    <w:rsid w:val="00213E8F"/>
    <w:rsid w:val="00225938"/>
    <w:rsid w:val="002273CE"/>
    <w:rsid w:val="0023286C"/>
    <w:rsid w:val="00232A5E"/>
    <w:rsid w:val="00242E84"/>
    <w:rsid w:val="002510C4"/>
    <w:rsid w:val="00253692"/>
    <w:rsid w:val="002604EE"/>
    <w:rsid w:val="002711DC"/>
    <w:rsid w:val="002745AF"/>
    <w:rsid w:val="00286BEA"/>
    <w:rsid w:val="00292349"/>
    <w:rsid w:val="00294C9A"/>
    <w:rsid w:val="002A3075"/>
    <w:rsid w:val="002A42E0"/>
    <w:rsid w:val="002C2DA4"/>
    <w:rsid w:val="002C2FC2"/>
    <w:rsid w:val="002C5F81"/>
    <w:rsid w:val="002D3DC7"/>
    <w:rsid w:val="002E7C4A"/>
    <w:rsid w:val="002F1DD3"/>
    <w:rsid w:val="00300CBD"/>
    <w:rsid w:val="003041C2"/>
    <w:rsid w:val="003127DF"/>
    <w:rsid w:val="00313262"/>
    <w:rsid w:val="00315CF7"/>
    <w:rsid w:val="00315DB7"/>
    <w:rsid w:val="00342AEA"/>
    <w:rsid w:val="00352679"/>
    <w:rsid w:val="00357FCE"/>
    <w:rsid w:val="00364530"/>
    <w:rsid w:val="0036658D"/>
    <w:rsid w:val="00370EB1"/>
    <w:rsid w:val="00375AC9"/>
    <w:rsid w:val="00384AFA"/>
    <w:rsid w:val="00390BD4"/>
    <w:rsid w:val="003B64C3"/>
    <w:rsid w:val="003B7620"/>
    <w:rsid w:val="003C03C7"/>
    <w:rsid w:val="003C41EC"/>
    <w:rsid w:val="003C47D1"/>
    <w:rsid w:val="003C6892"/>
    <w:rsid w:val="003E262C"/>
    <w:rsid w:val="003E42D3"/>
    <w:rsid w:val="00402FA5"/>
    <w:rsid w:val="0041146E"/>
    <w:rsid w:val="0042001E"/>
    <w:rsid w:val="00430FD0"/>
    <w:rsid w:val="00433468"/>
    <w:rsid w:val="00452F35"/>
    <w:rsid w:val="004650EF"/>
    <w:rsid w:val="00480942"/>
    <w:rsid w:val="00481C76"/>
    <w:rsid w:val="004971F1"/>
    <w:rsid w:val="004B1A0B"/>
    <w:rsid w:val="004B4CB9"/>
    <w:rsid w:val="004B574C"/>
    <w:rsid w:val="004C122E"/>
    <w:rsid w:val="004C5BCF"/>
    <w:rsid w:val="004C7B59"/>
    <w:rsid w:val="004D4894"/>
    <w:rsid w:val="004D7D31"/>
    <w:rsid w:val="004E2368"/>
    <w:rsid w:val="004F5E73"/>
    <w:rsid w:val="005046C0"/>
    <w:rsid w:val="005076EE"/>
    <w:rsid w:val="00511F23"/>
    <w:rsid w:val="00517639"/>
    <w:rsid w:val="005256F5"/>
    <w:rsid w:val="00525CBF"/>
    <w:rsid w:val="0052765C"/>
    <w:rsid w:val="00542AC6"/>
    <w:rsid w:val="00545504"/>
    <w:rsid w:val="0055065F"/>
    <w:rsid w:val="005575D2"/>
    <w:rsid w:val="005672E8"/>
    <w:rsid w:val="005865C9"/>
    <w:rsid w:val="0059548E"/>
    <w:rsid w:val="005A751A"/>
    <w:rsid w:val="005B468C"/>
    <w:rsid w:val="005C6479"/>
    <w:rsid w:val="005D001B"/>
    <w:rsid w:val="005D443A"/>
    <w:rsid w:val="005D544E"/>
    <w:rsid w:val="005D7213"/>
    <w:rsid w:val="005E431F"/>
    <w:rsid w:val="005E4768"/>
    <w:rsid w:val="005E4DEE"/>
    <w:rsid w:val="005E5636"/>
    <w:rsid w:val="005E6FFE"/>
    <w:rsid w:val="005E705B"/>
    <w:rsid w:val="005F078A"/>
    <w:rsid w:val="005F4039"/>
    <w:rsid w:val="006011F8"/>
    <w:rsid w:val="006029CE"/>
    <w:rsid w:val="00604B05"/>
    <w:rsid w:val="006144B8"/>
    <w:rsid w:val="00614653"/>
    <w:rsid w:val="0061487E"/>
    <w:rsid w:val="00616A21"/>
    <w:rsid w:val="00630AE9"/>
    <w:rsid w:val="006365A5"/>
    <w:rsid w:val="006371BA"/>
    <w:rsid w:val="00643E41"/>
    <w:rsid w:val="0065126B"/>
    <w:rsid w:val="00656DB4"/>
    <w:rsid w:val="0066189C"/>
    <w:rsid w:val="0066202A"/>
    <w:rsid w:val="00675ED2"/>
    <w:rsid w:val="006769FD"/>
    <w:rsid w:val="00680660"/>
    <w:rsid w:val="00687DD5"/>
    <w:rsid w:val="00690665"/>
    <w:rsid w:val="00691DDF"/>
    <w:rsid w:val="00696B93"/>
    <w:rsid w:val="006B3121"/>
    <w:rsid w:val="006C2A72"/>
    <w:rsid w:val="006C6691"/>
    <w:rsid w:val="006D789F"/>
    <w:rsid w:val="006E2787"/>
    <w:rsid w:val="006F0F85"/>
    <w:rsid w:val="006F2475"/>
    <w:rsid w:val="006F4D18"/>
    <w:rsid w:val="006F786F"/>
    <w:rsid w:val="00704EFC"/>
    <w:rsid w:val="00716221"/>
    <w:rsid w:val="0071714E"/>
    <w:rsid w:val="00720CC1"/>
    <w:rsid w:val="007276A4"/>
    <w:rsid w:val="007335CA"/>
    <w:rsid w:val="007361F4"/>
    <w:rsid w:val="007424C6"/>
    <w:rsid w:val="007470EE"/>
    <w:rsid w:val="0075628F"/>
    <w:rsid w:val="00757846"/>
    <w:rsid w:val="007766AE"/>
    <w:rsid w:val="0078713A"/>
    <w:rsid w:val="00791E71"/>
    <w:rsid w:val="007B617A"/>
    <w:rsid w:val="007D21A3"/>
    <w:rsid w:val="008024A2"/>
    <w:rsid w:val="00814ECF"/>
    <w:rsid w:val="008211F1"/>
    <w:rsid w:val="00826917"/>
    <w:rsid w:val="00830161"/>
    <w:rsid w:val="00836433"/>
    <w:rsid w:val="008528D1"/>
    <w:rsid w:val="00867A8D"/>
    <w:rsid w:val="00873210"/>
    <w:rsid w:val="0087771F"/>
    <w:rsid w:val="00877FE0"/>
    <w:rsid w:val="008822DA"/>
    <w:rsid w:val="00885231"/>
    <w:rsid w:val="00887046"/>
    <w:rsid w:val="0089089F"/>
    <w:rsid w:val="00894531"/>
    <w:rsid w:val="008979BA"/>
    <w:rsid w:val="008A3E17"/>
    <w:rsid w:val="008A5A4B"/>
    <w:rsid w:val="008B02AF"/>
    <w:rsid w:val="008B50C5"/>
    <w:rsid w:val="008C0D25"/>
    <w:rsid w:val="008C7B6E"/>
    <w:rsid w:val="008E34DB"/>
    <w:rsid w:val="00902F3B"/>
    <w:rsid w:val="00903F8E"/>
    <w:rsid w:val="00910301"/>
    <w:rsid w:val="009208D7"/>
    <w:rsid w:val="00931155"/>
    <w:rsid w:val="00932ADA"/>
    <w:rsid w:val="00937EBD"/>
    <w:rsid w:val="00946130"/>
    <w:rsid w:val="00946BF1"/>
    <w:rsid w:val="00950F4B"/>
    <w:rsid w:val="009530FA"/>
    <w:rsid w:val="00956A47"/>
    <w:rsid w:val="0096509F"/>
    <w:rsid w:val="00970C8D"/>
    <w:rsid w:val="00973B3A"/>
    <w:rsid w:val="00973EE7"/>
    <w:rsid w:val="00980042"/>
    <w:rsid w:val="00982393"/>
    <w:rsid w:val="009A1B4A"/>
    <w:rsid w:val="009A207C"/>
    <w:rsid w:val="009B2C6F"/>
    <w:rsid w:val="009B6C34"/>
    <w:rsid w:val="009C5044"/>
    <w:rsid w:val="009E3C96"/>
    <w:rsid w:val="009F35FD"/>
    <w:rsid w:val="00A21903"/>
    <w:rsid w:val="00A30C7E"/>
    <w:rsid w:val="00A3484C"/>
    <w:rsid w:val="00A4041D"/>
    <w:rsid w:val="00A46B87"/>
    <w:rsid w:val="00A5158C"/>
    <w:rsid w:val="00A66B3D"/>
    <w:rsid w:val="00A70F32"/>
    <w:rsid w:val="00A71CFE"/>
    <w:rsid w:val="00A854C0"/>
    <w:rsid w:val="00AB3DC3"/>
    <w:rsid w:val="00AB5179"/>
    <w:rsid w:val="00AC0830"/>
    <w:rsid w:val="00AD04FF"/>
    <w:rsid w:val="00AD5918"/>
    <w:rsid w:val="00AD7ACD"/>
    <w:rsid w:val="00AE3A00"/>
    <w:rsid w:val="00AE6C00"/>
    <w:rsid w:val="00AF0811"/>
    <w:rsid w:val="00AF11AF"/>
    <w:rsid w:val="00AF1E53"/>
    <w:rsid w:val="00AF4D0E"/>
    <w:rsid w:val="00B03159"/>
    <w:rsid w:val="00B05449"/>
    <w:rsid w:val="00B07264"/>
    <w:rsid w:val="00B110DA"/>
    <w:rsid w:val="00B158AA"/>
    <w:rsid w:val="00B35183"/>
    <w:rsid w:val="00B41543"/>
    <w:rsid w:val="00B443E2"/>
    <w:rsid w:val="00B4577C"/>
    <w:rsid w:val="00B51992"/>
    <w:rsid w:val="00B57924"/>
    <w:rsid w:val="00B66D0F"/>
    <w:rsid w:val="00B82E10"/>
    <w:rsid w:val="00B913CB"/>
    <w:rsid w:val="00B93FDD"/>
    <w:rsid w:val="00BA7667"/>
    <w:rsid w:val="00BB3447"/>
    <w:rsid w:val="00BC0AA0"/>
    <w:rsid w:val="00BC5AF9"/>
    <w:rsid w:val="00BC6986"/>
    <w:rsid w:val="00BC7A39"/>
    <w:rsid w:val="00BD0263"/>
    <w:rsid w:val="00BD410C"/>
    <w:rsid w:val="00BD6551"/>
    <w:rsid w:val="00BE694C"/>
    <w:rsid w:val="00BE7FF5"/>
    <w:rsid w:val="00C071DF"/>
    <w:rsid w:val="00C11C4F"/>
    <w:rsid w:val="00C1544A"/>
    <w:rsid w:val="00C17CF4"/>
    <w:rsid w:val="00C27BF7"/>
    <w:rsid w:val="00C314FC"/>
    <w:rsid w:val="00C60654"/>
    <w:rsid w:val="00C60CF4"/>
    <w:rsid w:val="00C72BE8"/>
    <w:rsid w:val="00C82543"/>
    <w:rsid w:val="00C93D03"/>
    <w:rsid w:val="00C97156"/>
    <w:rsid w:val="00C9733B"/>
    <w:rsid w:val="00CB29EE"/>
    <w:rsid w:val="00CB4489"/>
    <w:rsid w:val="00CB72FF"/>
    <w:rsid w:val="00CB73B5"/>
    <w:rsid w:val="00CC259A"/>
    <w:rsid w:val="00CC3BED"/>
    <w:rsid w:val="00CC682A"/>
    <w:rsid w:val="00CD553E"/>
    <w:rsid w:val="00CE56BF"/>
    <w:rsid w:val="00CE6511"/>
    <w:rsid w:val="00CF7F46"/>
    <w:rsid w:val="00D0265E"/>
    <w:rsid w:val="00D0644F"/>
    <w:rsid w:val="00D12B59"/>
    <w:rsid w:val="00D14D85"/>
    <w:rsid w:val="00D32CE9"/>
    <w:rsid w:val="00D361B3"/>
    <w:rsid w:val="00D371FC"/>
    <w:rsid w:val="00D37CA4"/>
    <w:rsid w:val="00D42DC6"/>
    <w:rsid w:val="00D45184"/>
    <w:rsid w:val="00D53A8D"/>
    <w:rsid w:val="00D562B9"/>
    <w:rsid w:val="00D61AF6"/>
    <w:rsid w:val="00D65DCA"/>
    <w:rsid w:val="00D7056C"/>
    <w:rsid w:val="00D713EF"/>
    <w:rsid w:val="00D8599F"/>
    <w:rsid w:val="00D91AD9"/>
    <w:rsid w:val="00D9256C"/>
    <w:rsid w:val="00D94460"/>
    <w:rsid w:val="00DD77F1"/>
    <w:rsid w:val="00DF1693"/>
    <w:rsid w:val="00E12241"/>
    <w:rsid w:val="00E216D3"/>
    <w:rsid w:val="00E2301F"/>
    <w:rsid w:val="00E3118D"/>
    <w:rsid w:val="00E37AE8"/>
    <w:rsid w:val="00E417EB"/>
    <w:rsid w:val="00E43202"/>
    <w:rsid w:val="00E435E8"/>
    <w:rsid w:val="00E468FE"/>
    <w:rsid w:val="00E5004B"/>
    <w:rsid w:val="00E51053"/>
    <w:rsid w:val="00E51342"/>
    <w:rsid w:val="00E811FB"/>
    <w:rsid w:val="00E919E8"/>
    <w:rsid w:val="00E94877"/>
    <w:rsid w:val="00E97D3F"/>
    <w:rsid w:val="00EA187B"/>
    <w:rsid w:val="00EB2005"/>
    <w:rsid w:val="00EB25C1"/>
    <w:rsid w:val="00EC35FD"/>
    <w:rsid w:val="00EE1999"/>
    <w:rsid w:val="00EE5357"/>
    <w:rsid w:val="00EF5AE3"/>
    <w:rsid w:val="00F03370"/>
    <w:rsid w:val="00F27A97"/>
    <w:rsid w:val="00F352D5"/>
    <w:rsid w:val="00F45F67"/>
    <w:rsid w:val="00F5774C"/>
    <w:rsid w:val="00F678B8"/>
    <w:rsid w:val="00F73571"/>
    <w:rsid w:val="00F80754"/>
    <w:rsid w:val="00F9305A"/>
    <w:rsid w:val="00F96C2C"/>
    <w:rsid w:val="00FA27FC"/>
    <w:rsid w:val="00FA2AF0"/>
    <w:rsid w:val="00FB0E41"/>
    <w:rsid w:val="00FC77F6"/>
    <w:rsid w:val="00FD0B92"/>
    <w:rsid w:val="00FF6CCA"/>
    <w:rsid w:val="00FF7ABE"/>
    <w:rsid w:val="067B1443"/>
    <w:rsid w:val="0E429F7B"/>
    <w:rsid w:val="12915799"/>
    <w:rsid w:val="13765741"/>
    <w:rsid w:val="14210A33"/>
    <w:rsid w:val="1424C123"/>
    <w:rsid w:val="14CCBC7C"/>
    <w:rsid w:val="1502EFF4"/>
    <w:rsid w:val="1767A871"/>
    <w:rsid w:val="1C04A0C0"/>
    <w:rsid w:val="232EDE53"/>
    <w:rsid w:val="25FB8640"/>
    <w:rsid w:val="2B445818"/>
    <w:rsid w:val="2C28C49B"/>
    <w:rsid w:val="2D2F8F93"/>
    <w:rsid w:val="2F81E2D4"/>
    <w:rsid w:val="31E86A75"/>
    <w:rsid w:val="3D2085AA"/>
    <w:rsid w:val="3DC24548"/>
    <w:rsid w:val="40107E00"/>
    <w:rsid w:val="405190E0"/>
    <w:rsid w:val="4295C018"/>
    <w:rsid w:val="495A8E88"/>
    <w:rsid w:val="4D010D2E"/>
    <w:rsid w:val="4D86CB2F"/>
    <w:rsid w:val="52E1205B"/>
    <w:rsid w:val="5C6EFAE7"/>
    <w:rsid w:val="5EE3FA18"/>
    <w:rsid w:val="5FD93984"/>
    <w:rsid w:val="64833CC5"/>
    <w:rsid w:val="64F772C7"/>
    <w:rsid w:val="66A3A743"/>
    <w:rsid w:val="6917D608"/>
    <w:rsid w:val="6A072ABD"/>
    <w:rsid w:val="6D49BCAB"/>
    <w:rsid w:val="75193329"/>
    <w:rsid w:val="7A9979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8E6AB"/>
  <w15:docId w15:val="{9B00CD30-9E72-4881-BDC0-69541617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BalloonText">
    <w:name w:val="Balloon Text"/>
    <w:basedOn w:val="Normal"/>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uiPriority w:val="99"/>
    <w:semiHidden/>
    <w:rPr>
      <w:rFonts w:ascii="Segoe UI" w:hAnsi="Segoe UI" w:cs="Segoe UI"/>
      <w:sz w:val="18"/>
      <w:szCs w:val="18"/>
    </w:rPr>
  </w:style>
  <w:style w:type="paragraph" w:styleId="ListParagraph">
    <w:name w:val="List Paragraph"/>
    <w:basedOn w:val="Normal"/>
    <w:uiPriority w:val="34"/>
    <w:qFormat/>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basedOn w:val="DefaultParagraphFont"/>
    <w:uiPriority w:val="34"/>
    <w:qFormat/>
    <w:rPr>
      <w:rFonts w:ascii="Times New Roman" w:eastAsia="Times New Roman" w:hAnsi="Times New Roman" w:cs="Times New Roman"/>
      <w:sz w:val="24"/>
      <w:szCs w:val="20"/>
    </w:rPr>
  </w:style>
  <w:style w:type="character" w:styleId="Hyperlink">
    <w:name w:val="Hyperlink"/>
    <w:basedOn w:val="DefaultParagraphFont"/>
    <w:uiPriority w:val="99"/>
    <w:unhideWhenUsed/>
    <w:rPr>
      <w:color w:val="0563C1"/>
      <w:u w:val="single"/>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KomentarotekstasDiagrama"/>
    <w:uiPriority w:val="99"/>
    <w:unhideWhenUsed/>
    <w:pPr>
      <w:spacing w:line="240" w:lineRule="auto"/>
    </w:pPr>
    <w:rPr>
      <w:sz w:val="20"/>
      <w:szCs w:val="20"/>
    </w:rPr>
  </w:style>
  <w:style w:type="character" w:customStyle="1" w:styleId="KomentarotekstasDiagrama">
    <w:name w:val="Komentaro tekstas Diagrama"/>
    <w:basedOn w:val="DefaultParagraphFont"/>
    <w:link w:val="CommentText1"/>
    <w:uiPriority w:val="99"/>
    <w:rPr>
      <w:rFonts w:eastAsiaTheme="minorEastAsia"/>
      <w:sz w:val="20"/>
      <w:szCs w:val="20"/>
      <w:lang w:eastAsia="zh-CN"/>
    </w:rPr>
  </w:style>
  <w:style w:type="paragraph" w:customStyle="1" w:styleId="CommentSubject1">
    <w:name w:val="Comment Subject1"/>
    <w:basedOn w:val="CommentText1"/>
    <w:next w:val="CommentText1"/>
    <w:link w:val="KomentarotemaDiagrama"/>
    <w:uiPriority w:val="99"/>
    <w:semiHidden/>
    <w:unhideWhenUsed/>
    <w:rPr>
      <w:b/>
      <w:bCs/>
    </w:rPr>
  </w:style>
  <w:style w:type="character" w:customStyle="1" w:styleId="KomentarotemaDiagrama">
    <w:name w:val="Komentaro tema Diagrama"/>
    <w:basedOn w:val="KomentarotekstasDiagrama"/>
    <w:link w:val="CommentSubject1"/>
    <w:uiPriority w:val="99"/>
    <w:semiHidden/>
    <w:rPr>
      <w:rFonts w:eastAsiaTheme="minorEastAsia"/>
      <w:b/>
      <w:bCs/>
      <w:sz w:val="20"/>
      <w:szCs w:val="20"/>
      <w:lang w:eastAsia="zh-CN"/>
    </w:rPr>
  </w:style>
  <w:style w:type="character" w:styleId="FollowedHyperlink">
    <w:name w:val="FollowedHyperlink"/>
    <w:basedOn w:val="DefaultParagraphFont"/>
    <w:uiPriority w:val="99"/>
    <w:semiHidden/>
    <w:unhideWhenUsed/>
    <w:rPr>
      <w:color w:val="954F72"/>
      <w:u w:val="single"/>
    </w:rPr>
  </w:style>
  <w:style w:type="paragraph" w:customStyle="1" w:styleId="Revision1">
    <w:name w:val="Revision1"/>
    <w:uiPriority w:val="99"/>
    <w:semiHidden/>
    <w:pPr>
      <w:spacing w:after="0" w:line="240" w:lineRule="auto"/>
    </w:pPr>
    <w:rPr>
      <w:rFonts w:eastAsiaTheme="minorEastAsia"/>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sz w:val="20"/>
      <w:szCs w:val="20"/>
      <w:lang w:eastAsia="zh-C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A187B"/>
    <w:rPr>
      <w:b/>
      <w:bCs/>
    </w:rPr>
  </w:style>
  <w:style w:type="character" w:customStyle="1" w:styleId="CommentSubjectChar">
    <w:name w:val="Comment Subject Char"/>
    <w:basedOn w:val="CommentTextChar"/>
    <w:link w:val="CommentSubject"/>
    <w:uiPriority w:val="99"/>
    <w:semiHidden/>
    <w:rsid w:val="00EA187B"/>
    <w:rPr>
      <w:rFonts w:eastAsiaTheme="minorEastAsia"/>
      <w:b/>
      <w:bCs/>
      <w:sz w:val="20"/>
      <w:szCs w:val="20"/>
      <w:lang w:eastAsia="zh-CN"/>
    </w:rPr>
  </w:style>
  <w:style w:type="character" w:styleId="Mention">
    <w:name w:val="Mention"/>
    <w:basedOn w:val="DefaultParagraphFont"/>
    <w:uiPriority w:val="99"/>
    <w:unhideWhenUsed/>
    <w:rsid w:val="00EA187B"/>
    <w:rPr>
      <w:color w:val="2B579A"/>
      <w:shd w:val="clear" w:color="auto" w:fill="E1DFDD"/>
    </w:rPr>
  </w:style>
  <w:style w:type="paragraph" w:styleId="Revision">
    <w:name w:val="Revision"/>
    <w:hidden/>
    <w:uiPriority w:val="99"/>
    <w:semiHidden/>
    <w:rsid w:val="0096509F"/>
    <w:pPr>
      <w:spacing w:after="0" w:line="240" w:lineRule="auto"/>
    </w:pPr>
    <w:rPr>
      <w:rFonts w:eastAsiaTheme="minorEastAsia"/>
      <w:lang w:eastAsia="zh-CN"/>
    </w:rPr>
  </w:style>
  <w:style w:type="character" w:styleId="PlaceholderText">
    <w:name w:val="Placeholder Text"/>
    <w:basedOn w:val="DefaultParagraphFont"/>
    <w:uiPriority w:val="99"/>
    <w:semiHidden/>
    <w:rsid w:val="00481C76"/>
    <w:rPr>
      <w:color w:val="666666"/>
    </w:rPr>
  </w:style>
  <w:style w:type="paragraph" w:styleId="Header">
    <w:name w:val="header"/>
    <w:basedOn w:val="Normal"/>
    <w:link w:val="HeaderChar"/>
    <w:uiPriority w:val="99"/>
    <w:unhideWhenUsed/>
    <w:rsid w:val="00B110DA"/>
    <w:pPr>
      <w:tabs>
        <w:tab w:val="center" w:pos="4819"/>
        <w:tab w:val="right" w:pos="9638"/>
      </w:tabs>
      <w:spacing w:after="0" w:line="240" w:lineRule="auto"/>
    </w:pPr>
  </w:style>
  <w:style w:type="character" w:customStyle="1" w:styleId="HeaderChar">
    <w:name w:val="Header Char"/>
    <w:basedOn w:val="DefaultParagraphFont"/>
    <w:link w:val="Header"/>
    <w:uiPriority w:val="99"/>
    <w:rsid w:val="00B110DA"/>
    <w:rPr>
      <w:rFonts w:eastAsiaTheme="minorEastAsia"/>
      <w:lang w:eastAsia="zh-CN"/>
    </w:rPr>
  </w:style>
  <w:style w:type="paragraph" w:styleId="Footer">
    <w:name w:val="footer"/>
    <w:basedOn w:val="Normal"/>
    <w:link w:val="FooterChar"/>
    <w:uiPriority w:val="99"/>
    <w:unhideWhenUsed/>
    <w:rsid w:val="00B110DA"/>
    <w:pPr>
      <w:tabs>
        <w:tab w:val="center" w:pos="4819"/>
        <w:tab w:val="right" w:pos="9638"/>
      </w:tabs>
      <w:spacing w:after="0" w:line="240" w:lineRule="auto"/>
    </w:pPr>
  </w:style>
  <w:style w:type="character" w:customStyle="1" w:styleId="FooterChar">
    <w:name w:val="Footer Char"/>
    <w:basedOn w:val="DefaultParagraphFont"/>
    <w:link w:val="Footer"/>
    <w:uiPriority w:val="99"/>
    <w:rsid w:val="00B110D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energies.lt" TargetMode="External"/><Relationship Id="rId18" Type="http://schemas.openxmlformats.org/officeDocument/2006/relationships/hyperlink" Target="https://knenergies.lt/uploads/2025/11/KN-suinteresuotuju-saliu-politika.pdf" TargetMode="External"/><Relationship Id="rId26" Type="http://schemas.openxmlformats.org/officeDocument/2006/relationships/people" Target="people0.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cs-baltic.eu" TargetMode="External"/><Relationship Id="rId17" Type="http://schemas.openxmlformats.org/officeDocument/2006/relationships/hyperlink" Target="https://www.vz.lt/energetika/2025/01/09/kuriama-co2-surinkimo-gabenimo-ir-ilgalaikio-saugojimo-vertes-grandine" TargetMode="External"/><Relationship Id="rId2" Type="http://schemas.openxmlformats.org/officeDocument/2006/relationships/customXml" Target="../customXml/item2.xml"/><Relationship Id="rId16" Type="http://schemas.openxmlformats.org/officeDocument/2006/relationships/hyperlink" Target="https://ccs-baltic.eu/new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energies.lt" TargetMode="External"/><Relationship Id="rId5" Type="http://schemas.openxmlformats.org/officeDocument/2006/relationships/numbering" Target="numbering.xml"/><Relationship Id="rId15" Type="http://schemas.openxmlformats.org/officeDocument/2006/relationships/hyperlink" Target="https://knenergies.lt/naujieno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cs-baltic.eu"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A5FA13-BA4F-4A36-AE3C-5C4226805A05}">
  <ds:schemaRefs>
    <ds:schemaRef ds:uri="http://schemas.microsoft.com/sharepoint/v3/contenttype/forms"/>
  </ds:schemaRefs>
</ds:datastoreItem>
</file>

<file path=customXml/itemProps2.xml><?xml version="1.0" encoding="utf-8"?>
<ds:datastoreItem xmlns:ds="http://schemas.openxmlformats.org/officeDocument/2006/customXml" ds:itemID="{44217541-AF78-48BB-B108-EF387EBB1899}">
  <ds:schemaRefs>
    <ds:schemaRef ds:uri="http://schemas.openxmlformats.org/officeDocument/2006/bibliography"/>
  </ds:schemaRefs>
</ds:datastoreItem>
</file>

<file path=customXml/itemProps3.xml><?xml version="1.0" encoding="utf-8"?>
<ds:datastoreItem xmlns:ds="http://schemas.openxmlformats.org/officeDocument/2006/customXml" ds:itemID="{16B10FAE-E248-4D02-8896-0B6E46FCE72D}">
  <ds:schemaRefs>
    <ds:schemaRef ds:uri="http://schemas.microsoft.com/office/2006/metadata/properties"/>
    <ds:schemaRef ds:uri="http://schemas.microsoft.com/office/infopath/2007/PartnerControls"/>
    <ds:schemaRef ds:uri="0e58f11c-0ea4-4ce9-b7dc-de3ca65b3c5b"/>
  </ds:schemaRefs>
</ds:datastoreItem>
</file>

<file path=customXml/itemProps4.xml><?xml version="1.0" encoding="utf-8"?>
<ds:datastoreItem xmlns:ds="http://schemas.openxmlformats.org/officeDocument/2006/customXml" ds:itemID="{5F846C73-F6C0-4E10-B13F-6F94AD65E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2260</Words>
  <Characters>16094</Characters>
  <Application>Microsoft Office Word</Application>
  <DocSecurity>0</DocSecurity>
  <Lines>383</Lines>
  <Paragraphs>215</Paragraphs>
  <ScaleCrop>false</ScaleCrop>
  <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Nausėdaitė</dc:creator>
  <cp:keywords/>
  <dc:description/>
  <cp:lastModifiedBy>Diana Magelinskaitė</cp:lastModifiedBy>
  <cp:revision>82</cp:revision>
  <dcterms:created xsi:type="dcterms:W3CDTF">2026-03-27T07:16:00Z</dcterms:created>
  <dcterms:modified xsi:type="dcterms:W3CDTF">2026-03-31T14:43:00Z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{"FileActivityType":"8","FileActivityTimeStamp":"2026-02-04T09:58:56.020Z","FileActivityUsersOnPage":[{"DisplayName":"Milda Ancevičė","Id":"m.ancevice@kn.lt"}],"FileActivityNavigationId":null}</vt:lpwstr>
  </property>
  <property fmtid="{D5CDD505-2E9C-101B-9397-08002B2CF9AE}" pid="6" name="TriggerFlowInfo">
    <vt:lpwstr/>
  </property>
  <property fmtid="{D5CDD505-2E9C-101B-9397-08002B2CF9AE}" pid="7" name="docLang">
    <vt:lpwstr>lt</vt:lpwstr>
  </property>
  <property fmtid="{D5CDD505-2E9C-101B-9397-08002B2CF9AE}" pid="8" name="MediaServiceImageTags">
    <vt:lpwstr/>
  </property>
</Properties>
</file>