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921D07B" w14:textId="31213D6D" w:rsidR="00E87B0C" w:rsidRDefault="00E87B0C" w:rsidP="00F4720D">
          <w:pPr>
            <w:pStyle w:val="Betarp"/>
            <w:jc w:val="center"/>
            <w:rPr>
              <w:rFonts w:cstheme="minorHAnsi"/>
              <w:b/>
              <w:bCs/>
              <w:sz w:val="24"/>
              <w:szCs w:val="24"/>
            </w:rPr>
          </w:pPr>
          <w:r>
            <w:rPr>
              <w:noProof/>
            </w:rPr>
            <w:drawing>
              <wp:inline distT="0" distB="0" distL="0" distR="0" wp14:anchorId="633E3A17" wp14:editId="3605B80D">
                <wp:extent cx="1993900" cy="476250"/>
                <wp:effectExtent l="0" t="0" r="6350" b="0"/>
                <wp:docPr id="8546868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93900" cy="476250"/>
                        </a:xfrm>
                        <a:prstGeom prst="rect">
                          <a:avLst/>
                        </a:prstGeom>
                        <a:noFill/>
                        <a:ln>
                          <a:noFill/>
                        </a:ln>
                      </pic:spPr>
                    </pic:pic>
                  </a:graphicData>
                </a:graphic>
              </wp:inline>
            </w:drawing>
          </w:r>
          <w:r>
            <w:rPr>
              <w:noProof/>
            </w:rPr>
            <w:drawing>
              <wp:inline distT="0" distB="0" distL="0" distR="0" wp14:anchorId="710A1EA0" wp14:editId="714E90C1">
                <wp:extent cx="1936750" cy="577850"/>
                <wp:effectExtent l="0" t="0" r="6350" b="0"/>
                <wp:docPr id="20535764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936750" cy="577850"/>
                        </a:xfrm>
                        <a:prstGeom prst="rect">
                          <a:avLst/>
                        </a:prstGeom>
                        <a:noFill/>
                        <a:ln>
                          <a:noFill/>
                        </a:ln>
                      </pic:spPr>
                    </pic:pic>
                  </a:graphicData>
                </a:graphic>
              </wp:inline>
            </w:drawing>
          </w:r>
        </w:p>
        <w:p w14:paraId="68C0E716" w14:textId="77777777" w:rsidR="00E87B0C" w:rsidRDefault="00E87B0C" w:rsidP="00F4720D">
          <w:pPr>
            <w:pStyle w:val="Betarp"/>
            <w:jc w:val="center"/>
            <w:rPr>
              <w:rFonts w:cstheme="minorHAnsi"/>
              <w:b/>
              <w:bCs/>
              <w:sz w:val="24"/>
              <w:szCs w:val="24"/>
            </w:rPr>
          </w:pPr>
        </w:p>
        <w:p w14:paraId="107660D4" w14:textId="2E3766C1" w:rsidR="00F4720D" w:rsidRPr="00FA1E64" w:rsidRDefault="00F4720D" w:rsidP="00F4720D">
          <w:pPr>
            <w:pStyle w:val="Betarp"/>
            <w:jc w:val="center"/>
            <w:rPr>
              <w:rFonts w:asciiTheme="majorBidi" w:hAnsiTheme="majorBidi" w:cstheme="majorBidi"/>
              <w:b/>
              <w:bCs/>
              <w:sz w:val="24"/>
              <w:szCs w:val="24"/>
            </w:rPr>
          </w:pPr>
          <w:r w:rsidRPr="00FA1E64">
            <w:rPr>
              <w:rFonts w:asciiTheme="majorBidi" w:hAnsiTheme="majorBidi" w:cstheme="majorBidi"/>
              <w:b/>
              <w:bCs/>
              <w:sz w:val="24"/>
              <w:szCs w:val="24"/>
            </w:rPr>
            <w:t>VALSTYBĖS SIENOS APSAUGOS TARNYBA</w:t>
          </w:r>
        </w:p>
        <w:p w14:paraId="286D5832" w14:textId="77777777" w:rsidR="00F4720D" w:rsidRDefault="00F4720D" w:rsidP="00F4720D">
          <w:pPr>
            <w:pStyle w:val="Betarp"/>
            <w:jc w:val="center"/>
            <w:rPr>
              <w:rFonts w:asciiTheme="majorBidi" w:hAnsiTheme="majorBidi" w:cstheme="majorBidi"/>
              <w:b/>
              <w:bCs/>
              <w:sz w:val="24"/>
              <w:szCs w:val="24"/>
            </w:rPr>
          </w:pPr>
          <w:r w:rsidRPr="00FA1E64">
            <w:rPr>
              <w:rFonts w:asciiTheme="majorBidi" w:hAnsiTheme="majorBidi" w:cstheme="majorBidi"/>
              <w:b/>
              <w:bCs/>
              <w:sz w:val="24"/>
              <w:szCs w:val="24"/>
            </w:rPr>
            <w:t>PRIE LIETUVOS RESPUBLIKOS VIDAUS REIKALŲ MINISTERIJOS</w:t>
          </w:r>
        </w:p>
        <w:p w14:paraId="10EC663E" w14:textId="6F527725" w:rsidR="00F4720D" w:rsidRDefault="00F4720D" w:rsidP="00F4720D">
          <w:pPr>
            <w:spacing w:after="0" w:line="240" w:lineRule="auto"/>
            <w:contextualSpacing/>
            <w:jc w:val="center"/>
            <w:rPr>
              <w:rFonts w:asciiTheme="majorBidi" w:hAnsiTheme="majorBidi" w:cstheme="majorBidi"/>
              <w:sz w:val="24"/>
              <w:szCs w:val="24"/>
            </w:rPr>
          </w:pPr>
        </w:p>
        <w:p w14:paraId="67B3C844" w14:textId="1D8A469C" w:rsidR="00E87B0C" w:rsidRDefault="00E87B0C" w:rsidP="00E87B0C">
          <w:pPr>
            <w:autoSpaceDE w:val="0"/>
            <w:adjustRightInd w:val="0"/>
            <w:spacing w:after="0" w:line="240" w:lineRule="auto"/>
            <w:ind w:left="7088" w:hanging="425"/>
            <w:jc w:val="center"/>
            <w:rPr>
              <w:rFonts w:ascii="Times New Roman" w:eastAsia="Times New Roman" w:hAnsi="Times New Roman" w:cs="Times New Roman"/>
              <w:sz w:val="24"/>
              <w:szCs w:val="24"/>
            </w:rPr>
          </w:pPr>
        </w:p>
        <w:p w14:paraId="1CAC3594" w14:textId="0D49EA72" w:rsidR="00F4720D" w:rsidRPr="007508FF" w:rsidRDefault="00F4720D" w:rsidP="00E87B0C">
          <w:pPr>
            <w:autoSpaceDE w:val="0"/>
            <w:adjustRightInd w:val="0"/>
            <w:spacing w:after="0" w:line="240" w:lineRule="auto"/>
            <w:ind w:left="7088" w:hanging="425"/>
            <w:rPr>
              <w:rFonts w:ascii="Times New Roman" w:eastAsia="Times New Roman" w:hAnsi="Times New Roman" w:cs="Times New Roman"/>
              <w:sz w:val="24"/>
              <w:szCs w:val="24"/>
            </w:rPr>
          </w:pPr>
          <w:r w:rsidRPr="007508FF">
            <w:rPr>
              <w:rFonts w:ascii="Times New Roman" w:eastAsia="Times New Roman" w:hAnsi="Times New Roman" w:cs="Times New Roman"/>
              <w:sz w:val="24"/>
              <w:szCs w:val="24"/>
            </w:rPr>
            <w:t>PATVIRTINTA</w:t>
          </w:r>
        </w:p>
        <w:p w14:paraId="1590222B" w14:textId="3497DF26" w:rsidR="00F4720D" w:rsidRPr="007508FF" w:rsidRDefault="00F4720D" w:rsidP="00F4720D">
          <w:pPr>
            <w:widowControl w:val="0"/>
            <w:tabs>
              <w:tab w:val="left" w:pos="5954"/>
              <w:tab w:val="left" w:pos="6379"/>
            </w:tabs>
            <w:autoSpaceDE w:val="0"/>
            <w:autoSpaceDN w:val="0"/>
            <w:adjustRightInd w:val="0"/>
            <w:spacing w:after="0" w:line="240" w:lineRule="auto"/>
            <w:ind w:left="7088" w:hanging="425"/>
            <w:jc w:val="both"/>
            <w:rPr>
              <w:rFonts w:ascii="Times New Roman" w:eastAsia="Times New Roman" w:hAnsi="Times New Roman" w:cs="Times New Roman"/>
              <w:sz w:val="24"/>
              <w:szCs w:val="24"/>
            </w:rPr>
          </w:pPr>
          <w:r w:rsidRPr="007508FF">
            <w:rPr>
              <w:rFonts w:ascii="Times New Roman" w:eastAsia="Times New Roman" w:hAnsi="Times New Roman" w:cs="Times New Roman"/>
              <w:sz w:val="24"/>
              <w:szCs w:val="24"/>
            </w:rPr>
            <w:t>202</w:t>
          </w:r>
          <w:r w:rsidR="00C20477">
            <w:rPr>
              <w:rFonts w:ascii="Times New Roman" w:eastAsia="Times New Roman" w:hAnsi="Times New Roman" w:cs="Times New Roman"/>
              <w:sz w:val="24"/>
              <w:szCs w:val="24"/>
            </w:rPr>
            <w:t>5-01-</w:t>
          </w:r>
          <w:r w:rsidR="008958EE">
            <w:rPr>
              <w:rFonts w:ascii="Times New Roman" w:eastAsia="Times New Roman" w:hAnsi="Times New Roman" w:cs="Times New Roman"/>
              <w:sz w:val="24"/>
              <w:szCs w:val="24"/>
            </w:rPr>
            <w:t>08</w:t>
          </w:r>
        </w:p>
        <w:p w14:paraId="557B9653" w14:textId="210A2B70" w:rsidR="00F4720D" w:rsidRPr="007508FF" w:rsidRDefault="00F4720D" w:rsidP="00F4720D">
          <w:pPr>
            <w:widowControl w:val="0"/>
            <w:autoSpaceDE w:val="0"/>
            <w:autoSpaceDN w:val="0"/>
            <w:adjustRightInd w:val="0"/>
            <w:spacing w:after="0" w:line="240" w:lineRule="auto"/>
            <w:ind w:left="6663"/>
            <w:jc w:val="both"/>
            <w:rPr>
              <w:rFonts w:ascii="Times New Roman" w:eastAsia="Times New Roman" w:hAnsi="Times New Roman" w:cs="Times New Roman"/>
              <w:sz w:val="24"/>
              <w:szCs w:val="24"/>
            </w:rPr>
          </w:pPr>
          <w:r w:rsidRPr="007508FF">
            <w:rPr>
              <w:rFonts w:ascii="Times New Roman" w:eastAsia="Times New Roman" w:hAnsi="Times New Roman" w:cs="Times New Roman"/>
              <w:sz w:val="24"/>
              <w:szCs w:val="24"/>
            </w:rPr>
            <w:t>Viešojo pirkimo komisijos posėdžio protokol</w:t>
          </w:r>
          <w:r>
            <w:rPr>
              <w:rFonts w:ascii="Times New Roman" w:eastAsia="Times New Roman" w:hAnsi="Times New Roman" w:cs="Times New Roman"/>
              <w:sz w:val="24"/>
              <w:szCs w:val="24"/>
            </w:rPr>
            <w:t>u</w:t>
          </w:r>
          <w:r w:rsidRPr="007508FF">
            <w:rPr>
              <w:rFonts w:ascii="Times New Roman" w:eastAsia="Times New Roman" w:hAnsi="Times New Roman" w:cs="Times New Roman"/>
              <w:sz w:val="24"/>
              <w:szCs w:val="24"/>
            </w:rPr>
            <w:t xml:space="preserve"> Nr. </w:t>
          </w:r>
          <w:r>
            <w:rPr>
              <w:rFonts w:ascii="Times New Roman" w:eastAsia="Times New Roman" w:hAnsi="Times New Roman" w:cs="Times New Roman"/>
              <w:sz w:val="24"/>
              <w:szCs w:val="24"/>
            </w:rPr>
            <w:t>PRO-</w:t>
          </w:r>
          <w:r w:rsidR="008958EE">
            <w:rPr>
              <w:rFonts w:ascii="Times New Roman" w:eastAsia="Times New Roman" w:hAnsi="Times New Roman" w:cs="Times New Roman"/>
              <w:sz w:val="24"/>
              <w:szCs w:val="24"/>
            </w:rPr>
            <w:t>11</w:t>
          </w:r>
        </w:p>
        <w:p w14:paraId="49B1AD18" w14:textId="404A45DD" w:rsidR="00F4720D" w:rsidRDefault="00F4720D" w:rsidP="003F0BDB">
          <w:pPr>
            <w:spacing w:after="0" w:line="240" w:lineRule="auto"/>
            <w:contextualSpacing/>
            <w:jc w:val="center"/>
            <w:rPr>
              <w:rFonts w:asciiTheme="majorBidi" w:hAnsiTheme="majorBidi" w:cstheme="majorBidi"/>
              <w:sz w:val="24"/>
              <w:szCs w:val="24"/>
            </w:rPr>
          </w:pPr>
        </w:p>
        <w:p w14:paraId="7C670872" w14:textId="77777777" w:rsidR="00F4720D" w:rsidRPr="00FA1E64" w:rsidRDefault="00F4720D" w:rsidP="003F0BDB">
          <w:pPr>
            <w:spacing w:after="0" w:line="240" w:lineRule="auto"/>
            <w:contextualSpacing/>
            <w:jc w:val="center"/>
            <w:rPr>
              <w:rFonts w:asciiTheme="majorBidi" w:hAnsiTheme="majorBidi" w:cstheme="majorBidi"/>
              <w:sz w:val="24"/>
              <w:szCs w:val="24"/>
            </w:rPr>
          </w:pPr>
        </w:p>
        <w:p w14:paraId="642BFB46" w14:textId="5AEEE952" w:rsidR="003F0BDB" w:rsidRDefault="00F4720D" w:rsidP="003F0BDB">
          <w:pPr>
            <w:autoSpaceDE w:val="0"/>
            <w:autoSpaceDN w:val="0"/>
            <w:adjustRightInd w:val="0"/>
            <w:spacing w:after="0" w:line="240" w:lineRule="auto"/>
            <w:jc w:val="center"/>
            <w:rPr>
              <w:rFonts w:ascii="TimesNewRomanPS-BoldMT" w:hAnsi="TimesNewRomanPS-BoldMT" w:cs="TimesNewRomanPS-BoldMT"/>
              <w:b/>
              <w:bCs/>
              <w:sz w:val="24"/>
              <w:szCs w:val="24"/>
            </w:rPr>
          </w:pPr>
          <w:r w:rsidRPr="00000D6E">
            <w:rPr>
              <w:rFonts w:asciiTheme="majorBidi" w:eastAsia="Times New Roman" w:hAnsiTheme="majorBidi" w:cstheme="majorBidi"/>
              <w:b/>
              <w:bCs/>
              <w:kern w:val="3"/>
              <w:sz w:val="24"/>
              <w:szCs w:val="24"/>
              <w:lang w:eastAsia="zh-CN"/>
            </w:rPr>
            <w:t xml:space="preserve">TARPTAUTINIO </w:t>
          </w:r>
          <w:r w:rsidRPr="00000D6E">
            <w:rPr>
              <w:rFonts w:ascii="Times New Roman" w:eastAsia="Times New Roman" w:hAnsi="Times New Roman" w:cs="Times New Roman"/>
              <w:b/>
              <w:bCs/>
              <w:kern w:val="3"/>
              <w:sz w:val="24"/>
              <w:szCs w:val="24"/>
              <w:lang w:eastAsia="zh-CN"/>
            </w:rPr>
            <w:t>VIEŠOJO PIRKIMO</w:t>
          </w:r>
          <w:bookmarkStart w:id="0" w:name="_Hlk129355040"/>
        </w:p>
        <w:p w14:paraId="581B2540" w14:textId="339FBF12" w:rsidR="00F4720D" w:rsidRPr="00E465B0" w:rsidRDefault="003F0BDB" w:rsidP="003F0BDB">
          <w:pPr>
            <w:autoSpaceDE w:val="0"/>
            <w:autoSpaceDN w:val="0"/>
            <w:adjustRightInd w:val="0"/>
            <w:spacing w:after="0" w:line="240" w:lineRule="auto"/>
            <w:jc w:val="center"/>
            <w:rPr>
              <w:rFonts w:asciiTheme="majorBidi" w:eastAsia="Times New Roman" w:hAnsiTheme="majorBidi" w:cstheme="majorBidi"/>
              <w:kern w:val="3"/>
              <w:sz w:val="24"/>
              <w:szCs w:val="24"/>
              <w:lang w:eastAsia="zh-CN"/>
            </w:rPr>
          </w:pPr>
          <w:r w:rsidRPr="00E465B0">
            <w:rPr>
              <w:rFonts w:ascii="TimesNewRomanPS-BoldMT" w:hAnsi="TimesNewRomanPS-BoldMT" w:cs="TimesNewRomanPS-BoldMT"/>
              <w:b/>
              <w:bCs/>
              <w:sz w:val="24"/>
              <w:szCs w:val="24"/>
            </w:rPr>
            <w:t>,‚KOPGALIO KRANTIN</w:t>
          </w:r>
          <w:bookmarkStart w:id="1" w:name="_Hlk131581508"/>
          <w:r w:rsidR="00F34BD8">
            <w:rPr>
              <w:rFonts w:ascii="TimesNewRomanPS-BoldMT" w:hAnsi="TimesNewRomanPS-BoldMT" w:cs="TimesNewRomanPS-BoldMT"/>
              <w:b/>
              <w:bCs/>
              <w:sz w:val="24"/>
              <w:szCs w:val="24"/>
            </w:rPr>
            <w:t>IŲ</w:t>
          </w:r>
          <w:r w:rsidRPr="00E465B0">
            <w:rPr>
              <w:rFonts w:ascii="TimesNewRomanPS-BoldMT" w:hAnsi="TimesNewRomanPS-BoldMT" w:cs="TimesNewRomanPS-BoldMT"/>
              <w:b/>
              <w:bCs/>
              <w:sz w:val="24"/>
              <w:szCs w:val="24"/>
            </w:rPr>
            <w:t xml:space="preserve"> </w:t>
          </w:r>
          <w:r w:rsidR="00F4720D" w:rsidRPr="00E465B0">
            <w:rPr>
              <w:rFonts w:ascii="Times New Roman" w:eastAsia="Calibri" w:hAnsi="Times New Roman" w:cs="Times New Roman"/>
              <w:b/>
              <w:sz w:val="24"/>
              <w:szCs w:val="24"/>
              <w:lang w:eastAsia="en-US"/>
            </w:rPr>
            <w:t xml:space="preserve">REKONSTRAVIMO DARBŲ </w:t>
          </w:r>
          <w:bookmarkEnd w:id="1"/>
          <w:r w:rsidR="00F4720D" w:rsidRPr="00E465B0">
            <w:rPr>
              <w:rFonts w:ascii="Times New Roman" w:eastAsia="Times New Roman" w:hAnsi="Times New Roman" w:cs="Times New Roman"/>
              <w:b/>
              <w:bCs/>
              <w:kern w:val="3"/>
              <w:sz w:val="24"/>
              <w:szCs w:val="24"/>
              <w:lang w:eastAsia="zh-CN"/>
            </w:rPr>
            <w:t>PIRKIMAS</w:t>
          </w:r>
          <w:bookmarkEnd w:id="0"/>
          <w:r w:rsidR="00F4720D" w:rsidRPr="00E465B0">
            <w:rPr>
              <w:rFonts w:asciiTheme="majorBidi" w:eastAsia="Times New Roman" w:hAnsiTheme="majorBidi" w:cstheme="majorBidi"/>
              <w:b/>
              <w:bCs/>
              <w:kern w:val="3"/>
              <w:sz w:val="24"/>
              <w:szCs w:val="24"/>
              <w:lang w:eastAsia="zh-CN"/>
            </w:rPr>
            <w:t>“</w:t>
          </w:r>
        </w:p>
        <w:p w14:paraId="7BFD229E" w14:textId="77777777" w:rsidR="004379CB" w:rsidRDefault="004379CB" w:rsidP="003F0BDB">
          <w:pPr>
            <w:spacing w:after="120" w:line="20" w:lineRule="atLeast"/>
            <w:contextualSpacing/>
            <w:jc w:val="center"/>
            <w:rPr>
              <w:rFonts w:asciiTheme="majorBidi" w:hAnsiTheme="majorBidi" w:cstheme="majorBidi"/>
              <w:b/>
              <w:bCs/>
              <w:sz w:val="24"/>
              <w:szCs w:val="24"/>
            </w:rPr>
          </w:pPr>
          <w:r w:rsidRPr="004379CB">
            <w:rPr>
              <w:rFonts w:asciiTheme="majorBidi" w:hAnsiTheme="majorBidi" w:cstheme="majorBidi"/>
              <w:b/>
              <w:bCs/>
              <w:sz w:val="24"/>
              <w:szCs w:val="24"/>
            </w:rPr>
            <w:t>ATVIRO KONKURSO SPECIALIOSIOS SĄLYGOS</w:t>
          </w:r>
        </w:p>
        <w:p w14:paraId="67D34D7E" w14:textId="43AA6BFA" w:rsidR="00D53BF4" w:rsidRPr="00F4720D" w:rsidRDefault="00D53BF4" w:rsidP="00F4720D">
          <w:pPr>
            <w:spacing w:after="120" w:line="20" w:lineRule="atLeast"/>
            <w:contextualSpacing/>
            <w:jc w:val="center"/>
            <w:rPr>
              <w:rFonts w:cstheme="minorHAnsi"/>
              <w:i/>
              <w:i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E77D11" w:rsidRPr="00F0499F">
            <w:rPr>
              <w:rFonts w:cstheme="minorHAnsi"/>
              <w:i/>
              <w:iCs/>
              <w:color w:val="7030A0"/>
              <w:sz w:val="28"/>
              <w:szCs w:val="28"/>
            </w:rPr>
            <w:t>1.</w:t>
          </w:r>
        </w:p>
        <w:p w14:paraId="0BAB5963" w14:textId="77777777" w:rsidR="00F4720D" w:rsidRPr="00F4720D" w:rsidRDefault="00F4720D" w:rsidP="00F4720D">
          <w:pPr>
            <w:spacing w:after="120" w:line="20" w:lineRule="atLeast"/>
            <w:contextualSpacing/>
            <w:jc w:val="center"/>
            <w:rPr>
              <w:rFonts w:cstheme="minorHAnsi"/>
              <w:b/>
              <w:bCs/>
              <w:sz w:val="28"/>
              <w:szCs w:val="28"/>
            </w:rPr>
          </w:pPr>
        </w:p>
        <w:p w14:paraId="517C01D9" w14:textId="79A112A7" w:rsidR="001C24BC" w:rsidRPr="00F95D4A" w:rsidRDefault="00F4720D" w:rsidP="00F95D4A">
          <w:pPr>
            <w:spacing w:after="120" w:line="20" w:lineRule="atLeast"/>
            <w:ind w:firstLine="1296"/>
            <w:contextualSpacing/>
            <w:jc w:val="center"/>
            <w:rPr>
              <w:rFonts w:cstheme="minorHAnsi"/>
              <w:sz w:val="24"/>
              <w:szCs w:val="24"/>
            </w:rPr>
          </w:pPr>
          <w:r w:rsidRPr="00F95D4A">
            <w:rPr>
              <w:rFonts w:cstheme="minorHAnsi"/>
              <w:sz w:val="24"/>
              <w:szCs w:val="24"/>
            </w:rPr>
            <w:t xml:space="preserve">Darbų BVPŽ kodas – </w:t>
          </w:r>
          <w:r w:rsidR="00F95D4A" w:rsidRPr="00F95D4A">
            <w:rPr>
              <w:rStyle w:val="ng-binding"/>
              <w:sz w:val="24"/>
              <w:szCs w:val="24"/>
            </w:rPr>
            <w:t>45241100-9 (Krantinių statybos darbai)</w:t>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6D0CC9" w:rsidRDefault="001C24BC" w:rsidP="004E4612">
              <w:pPr>
                <w:pStyle w:val="Turinioantrat"/>
                <w:spacing w:before="0" w:line="20" w:lineRule="atLeast"/>
                <w:ind w:left="432" w:hanging="432"/>
                <w:contextualSpacing/>
                <w:rPr>
                  <w:rFonts w:asciiTheme="minorHAnsi" w:hAnsiTheme="minorHAnsi" w:cstheme="minorHAnsi"/>
                </w:rPr>
              </w:pPr>
              <w:r w:rsidRPr="006D0CC9">
                <w:rPr>
                  <w:rFonts w:asciiTheme="minorHAnsi" w:hAnsiTheme="minorHAnsi" w:cstheme="minorHAnsi"/>
                </w:rPr>
                <w:t>TURINYS</w:t>
              </w:r>
            </w:p>
            <w:p w14:paraId="5C884616" w14:textId="164433B9" w:rsidR="0074475B" w:rsidRPr="006D0CC9" w:rsidRDefault="001C24BC" w:rsidP="006D0CC9">
              <w:pPr>
                <w:pStyle w:val="Turinys1"/>
                <w:rPr>
                  <w:noProof/>
                  <w:sz w:val="22"/>
                  <w:szCs w:val="22"/>
                  <w:lang w:val="en-US" w:eastAsia="en-US"/>
                </w:rPr>
              </w:pPr>
              <w:r w:rsidRPr="006D0CC9">
                <w:rPr>
                  <w:rFonts w:cstheme="minorHAnsi"/>
                  <w:color w:val="2B579A"/>
                  <w:shd w:val="clear" w:color="auto" w:fill="E6E6E6"/>
                </w:rPr>
                <w:fldChar w:fldCharType="begin"/>
              </w:r>
              <w:r w:rsidRPr="006D0CC9">
                <w:rPr>
                  <w:rFonts w:cstheme="minorHAnsi"/>
                </w:rPr>
                <w:instrText xml:space="preserve"> TOC \o "1-3" \h \z \u </w:instrText>
              </w:r>
              <w:r w:rsidRPr="006D0CC9">
                <w:rPr>
                  <w:rFonts w:cstheme="minorHAnsi"/>
                  <w:color w:val="2B579A"/>
                  <w:shd w:val="clear" w:color="auto" w:fill="E6E6E6"/>
                </w:rPr>
                <w:fldChar w:fldCharType="separate"/>
              </w:r>
              <w:hyperlink w:anchor="_Toc126333928" w:history="1">
                <w:r w:rsidR="0074475B" w:rsidRPr="006D0CC9">
                  <w:rPr>
                    <w:rStyle w:val="Hipersaitas"/>
                    <w:rFonts w:cstheme="minorHAnsi"/>
                    <w:noProof/>
                  </w:rPr>
                  <w:t>1.</w:t>
                </w:r>
                <w:r w:rsidR="0074475B" w:rsidRPr="006D0CC9">
                  <w:rPr>
                    <w:noProof/>
                    <w:sz w:val="22"/>
                    <w:szCs w:val="22"/>
                    <w:lang w:val="en-US" w:eastAsia="en-US"/>
                  </w:rPr>
                  <w:tab/>
                </w:r>
                <w:r w:rsidR="0074475B" w:rsidRPr="006D0CC9">
                  <w:rPr>
                    <w:rStyle w:val="Hipersaitas"/>
                    <w:rFonts w:cstheme="minorHAnsi"/>
                    <w:noProof/>
                  </w:rPr>
                  <w:t>Bendra informacija</w:t>
                </w:r>
                <w:r w:rsidR="0074475B" w:rsidRPr="006D0CC9">
                  <w:rPr>
                    <w:noProof/>
                    <w:webHidden/>
                  </w:rPr>
                  <w:tab/>
                </w:r>
                <w:r w:rsidR="0074475B" w:rsidRPr="006D0CC9">
                  <w:rPr>
                    <w:noProof/>
                    <w:webHidden/>
                  </w:rPr>
                  <w:fldChar w:fldCharType="begin"/>
                </w:r>
                <w:r w:rsidR="0074475B" w:rsidRPr="006D0CC9">
                  <w:rPr>
                    <w:noProof/>
                    <w:webHidden/>
                  </w:rPr>
                  <w:instrText xml:space="preserve"> PAGEREF _Toc126333928 \h </w:instrText>
                </w:r>
                <w:r w:rsidR="0074475B" w:rsidRPr="006D0CC9">
                  <w:rPr>
                    <w:noProof/>
                    <w:webHidden/>
                  </w:rPr>
                </w:r>
                <w:r w:rsidR="0074475B" w:rsidRPr="006D0CC9">
                  <w:rPr>
                    <w:noProof/>
                    <w:webHidden/>
                  </w:rPr>
                  <w:fldChar w:fldCharType="separate"/>
                </w:r>
                <w:r w:rsidR="00927C35">
                  <w:rPr>
                    <w:noProof/>
                    <w:webHidden/>
                  </w:rPr>
                  <w:t>2</w:t>
                </w:r>
                <w:r w:rsidR="0074475B" w:rsidRPr="006D0CC9">
                  <w:rPr>
                    <w:noProof/>
                    <w:webHidden/>
                  </w:rPr>
                  <w:fldChar w:fldCharType="end"/>
                </w:r>
              </w:hyperlink>
            </w:p>
            <w:p w14:paraId="72F5B133" w14:textId="59CC80DC" w:rsidR="0074475B" w:rsidRPr="006D0CC9" w:rsidRDefault="0074475B" w:rsidP="006D0CC9">
              <w:pPr>
                <w:pStyle w:val="Turinys1"/>
                <w:rPr>
                  <w:noProof/>
                  <w:sz w:val="22"/>
                  <w:szCs w:val="22"/>
                  <w:lang w:val="en-US" w:eastAsia="en-US"/>
                </w:rPr>
              </w:pPr>
              <w:hyperlink w:anchor="_Toc126333929" w:history="1">
                <w:r w:rsidRPr="006D0CC9">
                  <w:rPr>
                    <w:rStyle w:val="Hipersaitas"/>
                    <w:rFonts w:ascii="Calibri" w:hAnsi="Calibri" w:cs="Calibri"/>
                    <w:noProof/>
                  </w:rPr>
                  <w:t>2</w:t>
                </w:r>
                <w:r w:rsidRPr="006D0CC9">
                  <w:rPr>
                    <w:rStyle w:val="Hipersaitas"/>
                    <w:noProof/>
                  </w:rPr>
                  <w:t xml:space="preserve">. </w:t>
                </w:r>
                <w:r w:rsidR="007E0A9D" w:rsidRPr="006D0CC9">
                  <w:rPr>
                    <w:rStyle w:val="Hipersaitas"/>
                    <w:noProof/>
                  </w:rPr>
                  <w:t xml:space="preserve"> </w:t>
                </w:r>
                <w:r w:rsidRPr="006D0CC9">
                  <w:rPr>
                    <w:rStyle w:val="Hipersaitas"/>
                    <w:rFonts w:cstheme="minorHAnsi"/>
                    <w:noProof/>
                  </w:rPr>
                  <w:t>Pirkimo objektas</w:t>
                </w:r>
                <w:r w:rsidRPr="006D0CC9">
                  <w:rPr>
                    <w:noProof/>
                    <w:webHidden/>
                  </w:rPr>
                  <w:tab/>
                </w:r>
                <w:r w:rsidRPr="006D0CC9">
                  <w:rPr>
                    <w:noProof/>
                    <w:webHidden/>
                  </w:rPr>
                  <w:fldChar w:fldCharType="begin"/>
                </w:r>
                <w:r w:rsidRPr="006D0CC9">
                  <w:rPr>
                    <w:noProof/>
                    <w:webHidden/>
                  </w:rPr>
                  <w:instrText xml:space="preserve"> PAGEREF _Toc126333929 \h </w:instrText>
                </w:r>
                <w:r w:rsidRPr="006D0CC9">
                  <w:rPr>
                    <w:noProof/>
                    <w:webHidden/>
                  </w:rPr>
                </w:r>
                <w:r w:rsidRPr="006D0CC9">
                  <w:rPr>
                    <w:noProof/>
                    <w:webHidden/>
                  </w:rPr>
                  <w:fldChar w:fldCharType="separate"/>
                </w:r>
                <w:r w:rsidR="00927C35">
                  <w:rPr>
                    <w:noProof/>
                    <w:webHidden/>
                  </w:rPr>
                  <w:t>2</w:t>
                </w:r>
                <w:r w:rsidRPr="006D0CC9">
                  <w:rPr>
                    <w:noProof/>
                    <w:webHidden/>
                  </w:rPr>
                  <w:fldChar w:fldCharType="end"/>
                </w:r>
              </w:hyperlink>
            </w:p>
            <w:p w14:paraId="569BF15B" w14:textId="44A04F1B" w:rsidR="0074475B" w:rsidRPr="006D0CC9" w:rsidRDefault="0074475B" w:rsidP="006D0CC9">
              <w:pPr>
                <w:pStyle w:val="Turinys1"/>
                <w:rPr>
                  <w:noProof/>
                  <w:sz w:val="22"/>
                  <w:szCs w:val="22"/>
                  <w:lang w:val="en-US" w:eastAsia="en-US"/>
                </w:rPr>
              </w:pPr>
              <w:hyperlink w:anchor="_Toc126333930" w:history="1">
                <w:r w:rsidRPr="006D0CC9">
                  <w:rPr>
                    <w:rStyle w:val="Hipersaitas"/>
                    <w:rFonts w:cstheme="minorHAnsi"/>
                    <w:noProof/>
                  </w:rPr>
                  <w:t xml:space="preserve">3. </w:t>
                </w:r>
                <w:r w:rsidR="007E0A9D" w:rsidRPr="006D0CC9">
                  <w:rPr>
                    <w:rStyle w:val="Hipersaitas"/>
                    <w:rFonts w:cstheme="minorHAnsi"/>
                    <w:noProof/>
                  </w:rPr>
                  <w:t xml:space="preserve"> </w:t>
                </w:r>
                <w:r w:rsidRPr="006D0CC9">
                  <w:rPr>
                    <w:rStyle w:val="Hipersaitas"/>
                    <w:rFonts w:cstheme="minorHAnsi"/>
                    <w:noProof/>
                  </w:rPr>
                  <w:t>Susitikimai su tiekėjais ir objekto apžiūra</w:t>
                </w:r>
                <w:r w:rsidRPr="006D0CC9">
                  <w:rPr>
                    <w:noProof/>
                    <w:webHidden/>
                  </w:rPr>
                  <w:tab/>
                </w:r>
                <w:r w:rsidRPr="006D0CC9">
                  <w:rPr>
                    <w:noProof/>
                    <w:webHidden/>
                  </w:rPr>
                  <w:fldChar w:fldCharType="begin"/>
                </w:r>
                <w:r w:rsidRPr="006D0CC9">
                  <w:rPr>
                    <w:noProof/>
                    <w:webHidden/>
                  </w:rPr>
                  <w:instrText xml:space="preserve"> PAGEREF _Toc126333930 \h </w:instrText>
                </w:r>
                <w:r w:rsidRPr="006D0CC9">
                  <w:rPr>
                    <w:noProof/>
                    <w:webHidden/>
                  </w:rPr>
                </w:r>
                <w:r w:rsidRPr="006D0CC9">
                  <w:rPr>
                    <w:noProof/>
                    <w:webHidden/>
                  </w:rPr>
                  <w:fldChar w:fldCharType="separate"/>
                </w:r>
                <w:r w:rsidR="00927C35">
                  <w:rPr>
                    <w:noProof/>
                    <w:webHidden/>
                  </w:rPr>
                  <w:t>3</w:t>
                </w:r>
                <w:r w:rsidRPr="006D0CC9">
                  <w:rPr>
                    <w:noProof/>
                    <w:webHidden/>
                  </w:rPr>
                  <w:fldChar w:fldCharType="end"/>
                </w:r>
              </w:hyperlink>
            </w:p>
            <w:p w14:paraId="37870567" w14:textId="1F808997" w:rsidR="0074475B" w:rsidRPr="006D0CC9" w:rsidRDefault="0074475B" w:rsidP="006D0CC9">
              <w:pPr>
                <w:pStyle w:val="Turinys1"/>
                <w:rPr>
                  <w:noProof/>
                  <w:sz w:val="22"/>
                  <w:szCs w:val="22"/>
                  <w:lang w:val="en-US" w:eastAsia="en-US"/>
                </w:rPr>
              </w:pPr>
              <w:hyperlink w:anchor="_Toc126333931" w:history="1">
                <w:r w:rsidRPr="006D0CC9">
                  <w:rPr>
                    <w:rStyle w:val="Hipersaitas"/>
                    <w:rFonts w:cstheme="majorHAnsi"/>
                    <w:noProof/>
                  </w:rPr>
                  <w:t xml:space="preserve">4. </w:t>
                </w:r>
                <w:r w:rsidR="007E0A9D" w:rsidRPr="006D0CC9">
                  <w:rPr>
                    <w:rStyle w:val="Hipersaitas"/>
                    <w:rFonts w:cstheme="majorHAnsi"/>
                    <w:noProof/>
                  </w:rPr>
                  <w:t xml:space="preserve"> </w:t>
                </w:r>
                <w:r w:rsidRPr="006D0CC9">
                  <w:rPr>
                    <w:rStyle w:val="Hipersaitas"/>
                    <w:rFonts w:cstheme="minorHAnsi"/>
                    <w:noProof/>
                  </w:rPr>
                  <w:t>Tiekėjų pašalinimo pagrindai ir kvalifikacijos reikalavimai</w:t>
                </w:r>
                <w:r w:rsidRPr="006D0CC9">
                  <w:rPr>
                    <w:noProof/>
                    <w:webHidden/>
                  </w:rPr>
                  <w:tab/>
                </w:r>
                <w:r w:rsidRPr="006D0CC9">
                  <w:rPr>
                    <w:noProof/>
                    <w:webHidden/>
                  </w:rPr>
                  <w:fldChar w:fldCharType="begin"/>
                </w:r>
                <w:r w:rsidRPr="006D0CC9">
                  <w:rPr>
                    <w:noProof/>
                    <w:webHidden/>
                  </w:rPr>
                  <w:instrText xml:space="preserve"> PAGEREF _Toc126333931 \h </w:instrText>
                </w:r>
                <w:r w:rsidRPr="006D0CC9">
                  <w:rPr>
                    <w:noProof/>
                    <w:webHidden/>
                  </w:rPr>
                </w:r>
                <w:r w:rsidRPr="006D0CC9">
                  <w:rPr>
                    <w:noProof/>
                    <w:webHidden/>
                  </w:rPr>
                  <w:fldChar w:fldCharType="separate"/>
                </w:r>
                <w:r w:rsidR="00927C35">
                  <w:rPr>
                    <w:noProof/>
                    <w:webHidden/>
                  </w:rPr>
                  <w:t>3</w:t>
                </w:r>
                <w:r w:rsidRPr="006D0CC9">
                  <w:rPr>
                    <w:noProof/>
                    <w:webHidden/>
                  </w:rPr>
                  <w:fldChar w:fldCharType="end"/>
                </w:r>
              </w:hyperlink>
            </w:p>
            <w:p w14:paraId="51E715FC" w14:textId="114BD774" w:rsidR="0074475B" w:rsidRPr="006D0CC9" w:rsidRDefault="0074475B" w:rsidP="006D0CC9">
              <w:pPr>
                <w:pStyle w:val="Turinys1"/>
                <w:rPr>
                  <w:noProof/>
                  <w:sz w:val="22"/>
                  <w:szCs w:val="22"/>
                  <w:lang w:val="en-US" w:eastAsia="en-US"/>
                </w:rPr>
              </w:pPr>
              <w:hyperlink w:anchor="_Toc126333932" w:history="1">
                <w:r w:rsidRPr="006D0CC9">
                  <w:rPr>
                    <w:rStyle w:val="Hipersaitas"/>
                    <w:rFonts w:cstheme="minorHAnsi"/>
                    <w:noProof/>
                  </w:rPr>
                  <w:t xml:space="preserve">5.  </w:t>
                </w:r>
                <w:r w:rsidRPr="006D0CC9">
                  <w:rPr>
                    <w:rStyle w:val="Hipersaitas"/>
                    <w:rFonts w:ascii="Calibri" w:hAnsi="Calibri" w:cs="Calibri"/>
                    <w:noProof/>
                  </w:rPr>
                  <w:t>Reikalavimai, susiję su nacionaliniu saugumu</w:t>
                </w:r>
                <w:r w:rsidRPr="006D0CC9">
                  <w:rPr>
                    <w:noProof/>
                    <w:webHidden/>
                  </w:rPr>
                  <w:tab/>
                </w:r>
                <w:r w:rsidRPr="006D0CC9">
                  <w:rPr>
                    <w:noProof/>
                    <w:webHidden/>
                  </w:rPr>
                  <w:fldChar w:fldCharType="begin"/>
                </w:r>
                <w:r w:rsidRPr="006D0CC9">
                  <w:rPr>
                    <w:noProof/>
                    <w:webHidden/>
                  </w:rPr>
                  <w:instrText xml:space="preserve"> PAGEREF _Toc126333932 \h </w:instrText>
                </w:r>
                <w:r w:rsidRPr="006D0CC9">
                  <w:rPr>
                    <w:noProof/>
                    <w:webHidden/>
                  </w:rPr>
                </w:r>
                <w:r w:rsidRPr="006D0CC9">
                  <w:rPr>
                    <w:noProof/>
                    <w:webHidden/>
                  </w:rPr>
                  <w:fldChar w:fldCharType="separate"/>
                </w:r>
                <w:r w:rsidR="00927C35">
                  <w:rPr>
                    <w:noProof/>
                    <w:webHidden/>
                  </w:rPr>
                  <w:t>3</w:t>
                </w:r>
                <w:r w:rsidRPr="006D0CC9">
                  <w:rPr>
                    <w:noProof/>
                    <w:webHidden/>
                  </w:rPr>
                  <w:fldChar w:fldCharType="end"/>
                </w:r>
              </w:hyperlink>
            </w:p>
            <w:p w14:paraId="29434F06" w14:textId="6984F767" w:rsidR="0074475B" w:rsidRPr="006D0CC9" w:rsidRDefault="0074475B" w:rsidP="006D0CC9">
              <w:pPr>
                <w:pStyle w:val="Turinys1"/>
                <w:rPr>
                  <w:noProof/>
                  <w:sz w:val="22"/>
                  <w:szCs w:val="22"/>
                  <w:lang w:val="en-US" w:eastAsia="en-US"/>
                </w:rPr>
              </w:pPr>
              <w:hyperlink w:anchor="_Toc126333933" w:history="1">
                <w:r w:rsidRPr="006D0CC9">
                  <w:rPr>
                    <w:rStyle w:val="Hipersaitas"/>
                    <w:noProof/>
                  </w:rPr>
                  <w:t>6.  Specialieji reikalavimai pasiūlymų rengimui ir pateikimui</w:t>
                </w:r>
                <w:r w:rsidRPr="006D0CC9">
                  <w:rPr>
                    <w:noProof/>
                    <w:webHidden/>
                  </w:rPr>
                  <w:tab/>
                </w:r>
                <w:r w:rsidRPr="006D0CC9">
                  <w:rPr>
                    <w:noProof/>
                    <w:webHidden/>
                  </w:rPr>
                  <w:fldChar w:fldCharType="begin"/>
                </w:r>
                <w:r w:rsidRPr="006D0CC9">
                  <w:rPr>
                    <w:noProof/>
                    <w:webHidden/>
                  </w:rPr>
                  <w:instrText xml:space="preserve"> PAGEREF _Toc126333933 \h </w:instrText>
                </w:r>
                <w:r w:rsidRPr="006D0CC9">
                  <w:rPr>
                    <w:noProof/>
                    <w:webHidden/>
                  </w:rPr>
                </w:r>
                <w:r w:rsidRPr="006D0CC9">
                  <w:rPr>
                    <w:noProof/>
                    <w:webHidden/>
                  </w:rPr>
                  <w:fldChar w:fldCharType="separate"/>
                </w:r>
                <w:r w:rsidR="00927C35">
                  <w:rPr>
                    <w:noProof/>
                    <w:webHidden/>
                  </w:rPr>
                  <w:t>6</w:t>
                </w:r>
                <w:r w:rsidRPr="006D0CC9">
                  <w:rPr>
                    <w:noProof/>
                    <w:webHidden/>
                  </w:rPr>
                  <w:fldChar w:fldCharType="end"/>
                </w:r>
              </w:hyperlink>
            </w:p>
            <w:p w14:paraId="163B50EE" w14:textId="75D9F3CA" w:rsidR="0074475B" w:rsidRPr="006D0CC9" w:rsidRDefault="0074475B" w:rsidP="006D0CC9">
              <w:pPr>
                <w:pStyle w:val="Turinys1"/>
                <w:rPr>
                  <w:noProof/>
                  <w:sz w:val="22"/>
                  <w:szCs w:val="22"/>
                  <w:lang w:val="en-US" w:eastAsia="en-US"/>
                </w:rPr>
              </w:pPr>
              <w:hyperlink w:anchor="_Toc126333934" w:history="1">
                <w:r w:rsidRPr="006D0CC9">
                  <w:rPr>
                    <w:rStyle w:val="Hipersaitas"/>
                    <w:rFonts w:eastAsia="Calibri" w:cstheme="minorHAnsi"/>
                    <w:noProof/>
                  </w:rPr>
                  <w:t>7.</w:t>
                </w:r>
                <w:r w:rsidRPr="006D0CC9">
                  <w:rPr>
                    <w:noProof/>
                    <w:sz w:val="22"/>
                    <w:szCs w:val="22"/>
                    <w:lang w:val="en-US" w:eastAsia="en-US"/>
                  </w:rPr>
                  <w:tab/>
                </w:r>
                <w:r w:rsidRPr="006D0CC9">
                  <w:rPr>
                    <w:rStyle w:val="Hipersaitas"/>
                    <w:rFonts w:cstheme="minorHAnsi"/>
                    <w:noProof/>
                  </w:rPr>
                  <w:t>Pasiūlymo galiojimo užtikrinimas</w:t>
                </w:r>
                <w:r w:rsidRPr="006D0CC9">
                  <w:rPr>
                    <w:noProof/>
                    <w:webHidden/>
                  </w:rPr>
                  <w:tab/>
                </w:r>
                <w:r w:rsidRPr="006D0CC9">
                  <w:rPr>
                    <w:noProof/>
                    <w:webHidden/>
                  </w:rPr>
                  <w:fldChar w:fldCharType="begin"/>
                </w:r>
                <w:r w:rsidRPr="006D0CC9">
                  <w:rPr>
                    <w:noProof/>
                    <w:webHidden/>
                  </w:rPr>
                  <w:instrText xml:space="preserve"> PAGEREF _Toc126333934 \h </w:instrText>
                </w:r>
                <w:r w:rsidRPr="006D0CC9">
                  <w:rPr>
                    <w:noProof/>
                    <w:webHidden/>
                  </w:rPr>
                </w:r>
                <w:r w:rsidRPr="006D0CC9">
                  <w:rPr>
                    <w:noProof/>
                    <w:webHidden/>
                  </w:rPr>
                  <w:fldChar w:fldCharType="separate"/>
                </w:r>
                <w:r w:rsidR="00927C35">
                  <w:rPr>
                    <w:noProof/>
                    <w:webHidden/>
                  </w:rPr>
                  <w:t>6</w:t>
                </w:r>
                <w:r w:rsidRPr="006D0CC9">
                  <w:rPr>
                    <w:noProof/>
                    <w:webHidden/>
                  </w:rPr>
                  <w:fldChar w:fldCharType="end"/>
                </w:r>
              </w:hyperlink>
            </w:p>
            <w:p w14:paraId="7C9C7354" w14:textId="22ABD34F" w:rsidR="0074475B" w:rsidRPr="006D0CC9" w:rsidRDefault="0074475B" w:rsidP="006D0CC9">
              <w:pPr>
                <w:pStyle w:val="Turinys1"/>
                <w:rPr>
                  <w:noProof/>
                  <w:sz w:val="22"/>
                  <w:szCs w:val="22"/>
                  <w:lang w:val="en-US" w:eastAsia="en-US"/>
                </w:rPr>
              </w:pPr>
              <w:hyperlink w:anchor="_Toc126333935" w:history="1">
                <w:r w:rsidRPr="006D0CC9">
                  <w:rPr>
                    <w:rStyle w:val="Hipersaitas"/>
                    <w:rFonts w:eastAsia="Calibri" w:cstheme="minorHAnsi"/>
                    <w:noProof/>
                  </w:rPr>
                  <w:t>8.</w:t>
                </w:r>
                <w:r w:rsidRPr="006D0CC9">
                  <w:rPr>
                    <w:noProof/>
                    <w:sz w:val="22"/>
                    <w:szCs w:val="22"/>
                    <w:lang w:val="en-US" w:eastAsia="en-US"/>
                  </w:rPr>
                  <w:tab/>
                </w:r>
                <w:r w:rsidRPr="006D0CC9">
                  <w:rPr>
                    <w:rStyle w:val="Hipersaitas"/>
                    <w:rFonts w:cstheme="minorHAnsi"/>
                    <w:noProof/>
                  </w:rPr>
                  <w:t>Elektroninis aukcionas</w:t>
                </w:r>
                <w:r w:rsidRPr="006D0CC9">
                  <w:rPr>
                    <w:noProof/>
                    <w:webHidden/>
                  </w:rPr>
                  <w:tab/>
                </w:r>
                <w:r w:rsidRPr="006D0CC9">
                  <w:rPr>
                    <w:noProof/>
                    <w:webHidden/>
                  </w:rPr>
                  <w:fldChar w:fldCharType="begin"/>
                </w:r>
                <w:r w:rsidRPr="006D0CC9">
                  <w:rPr>
                    <w:noProof/>
                    <w:webHidden/>
                  </w:rPr>
                  <w:instrText xml:space="preserve"> PAGEREF _Toc126333935 \h </w:instrText>
                </w:r>
                <w:r w:rsidRPr="006D0CC9">
                  <w:rPr>
                    <w:noProof/>
                    <w:webHidden/>
                  </w:rPr>
                </w:r>
                <w:r w:rsidRPr="006D0CC9">
                  <w:rPr>
                    <w:noProof/>
                    <w:webHidden/>
                  </w:rPr>
                  <w:fldChar w:fldCharType="separate"/>
                </w:r>
                <w:r w:rsidR="00927C35">
                  <w:rPr>
                    <w:noProof/>
                    <w:webHidden/>
                  </w:rPr>
                  <w:t>6</w:t>
                </w:r>
                <w:r w:rsidRPr="006D0CC9">
                  <w:rPr>
                    <w:noProof/>
                    <w:webHidden/>
                  </w:rPr>
                  <w:fldChar w:fldCharType="end"/>
                </w:r>
              </w:hyperlink>
            </w:p>
            <w:p w14:paraId="1901588D" w14:textId="1AEF5D14" w:rsidR="0074475B" w:rsidRPr="006D0CC9" w:rsidRDefault="0074475B" w:rsidP="006D0CC9">
              <w:pPr>
                <w:pStyle w:val="Turinys1"/>
                <w:rPr>
                  <w:noProof/>
                  <w:sz w:val="22"/>
                  <w:szCs w:val="22"/>
                  <w:lang w:val="en-US" w:eastAsia="en-US"/>
                </w:rPr>
              </w:pPr>
              <w:hyperlink w:anchor="_Toc126333936" w:history="1">
                <w:r w:rsidRPr="006D0CC9">
                  <w:rPr>
                    <w:rStyle w:val="Hipersaitas"/>
                    <w:rFonts w:eastAsia="Calibri" w:cstheme="minorHAnsi"/>
                    <w:noProof/>
                  </w:rPr>
                  <w:t>9.</w:t>
                </w:r>
                <w:r w:rsidRPr="006D0CC9">
                  <w:rPr>
                    <w:noProof/>
                    <w:sz w:val="22"/>
                    <w:szCs w:val="22"/>
                    <w:lang w:val="en-US" w:eastAsia="en-US"/>
                  </w:rPr>
                  <w:tab/>
                </w:r>
                <w:r w:rsidRPr="006D0CC9">
                  <w:rPr>
                    <w:rStyle w:val="Hipersaitas"/>
                    <w:rFonts w:cstheme="minorHAnsi"/>
                    <w:noProof/>
                  </w:rPr>
                  <w:t>Pasiūlymų vertinimas</w:t>
                </w:r>
                <w:r w:rsidRPr="006D0CC9">
                  <w:rPr>
                    <w:noProof/>
                    <w:webHidden/>
                  </w:rPr>
                  <w:tab/>
                </w:r>
                <w:r w:rsidRPr="006D0CC9">
                  <w:rPr>
                    <w:noProof/>
                    <w:webHidden/>
                  </w:rPr>
                  <w:fldChar w:fldCharType="begin"/>
                </w:r>
                <w:r w:rsidRPr="006D0CC9">
                  <w:rPr>
                    <w:noProof/>
                    <w:webHidden/>
                  </w:rPr>
                  <w:instrText xml:space="preserve"> PAGEREF _Toc126333936 \h </w:instrText>
                </w:r>
                <w:r w:rsidRPr="006D0CC9">
                  <w:rPr>
                    <w:noProof/>
                    <w:webHidden/>
                  </w:rPr>
                </w:r>
                <w:r w:rsidRPr="006D0CC9">
                  <w:rPr>
                    <w:noProof/>
                    <w:webHidden/>
                  </w:rPr>
                  <w:fldChar w:fldCharType="separate"/>
                </w:r>
                <w:r w:rsidR="00927C35">
                  <w:rPr>
                    <w:noProof/>
                    <w:webHidden/>
                  </w:rPr>
                  <w:t>7</w:t>
                </w:r>
                <w:r w:rsidRPr="006D0CC9">
                  <w:rPr>
                    <w:noProof/>
                    <w:webHidden/>
                  </w:rPr>
                  <w:fldChar w:fldCharType="end"/>
                </w:r>
              </w:hyperlink>
            </w:p>
            <w:p w14:paraId="63AED696" w14:textId="077FBB91" w:rsidR="0074475B" w:rsidRPr="006D0CC9" w:rsidRDefault="0074475B" w:rsidP="006D0CC9">
              <w:pPr>
                <w:pStyle w:val="Turinys1"/>
                <w:rPr>
                  <w:noProof/>
                  <w:sz w:val="22"/>
                  <w:szCs w:val="22"/>
                  <w:lang w:val="en-US" w:eastAsia="en-US"/>
                </w:rPr>
              </w:pPr>
              <w:hyperlink w:anchor="_Toc126333937" w:history="1">
                <w:r w:rsidRPr="006D0CC9">
                  <w:rPr>
                    <w:rStyle w:val="Hipersaitas"/>
                    <w:rFonts w:eastAsia="Calibri" w:cstheme="minorHAnsi"/>
                    <w:noProof/>
                  </w:rPr>
                  <w:t>10.</w:t>
                </w:r>
                <w:r w:rsidRPr="006D0CC9">
                  <w:rPr>
                    <w:noProof/>
                    <w:sz w:val="22"/>
                    <w:szCs w:val="22"/>
                    <w:lang w:val="en-US" w:eastAsia="en-US"/>
                  </w:rPr>
                  <w:tab/>
                </w:r>
                <w:r w:rsidRPr="006D0CC9">
                  <w:rPr>
                    <w:rStyle w:val="Hipersaitas"/>
                    <w:rFonts w:cstheme="minorHAnsi"/>
                    <w:noProof/>
                  </w:rPr>
                  <w:t>Sutarties sudarymas</w:t>
                </w:r>
                <w:r w:rsidRPr="006D0CC9">
                  <w:rPr>
                    <w:noProof/>
                    <w:webHidden/>
                  </w:rPr>
                  <w:tab/>
                </w:r>
                <w:r w:rsidRPr="006D0CC9">
                  <w:rPr>
                    <w:noProof/>
                    <w:webHidden/>
                  </w:rPr>
                  <w:fldChar w:fldCharType="begin"/>
                </w:r>
                <w:r w:rsidRPr="006D0CC9">
                  <w:rPr>
                    <w:noProof/>
                    <w:webHidden/>
                  </w:rPr>
                  <w:instrText xml:space="preserve"> PAGEREF _Toc126333937 \h </w:instrText>
                </w:r>
                <w:r w:rsidRPr="006D0CC9">
                  <w:rPr>
                    <w:noProof/>
                    <w:webHidden/>
                  </w:rPr>
                </w:r>
                <w:r w:rsidRPr="006D0CC9">
                  <w:rPr>
                    <w:noProof/>
                    <w:webHidden/>
                  </w:rPr>
                  <w:fldChar w:fldCharType="separate"/>
                </w:r>
                <w:r w:rsidR="00927C35">
                  <w:rPr>
                    <w:noProof/>
                    <w:webHidden/>
                  </w:rPr>
                  <w:t>8</w:t>
                </w:r>
                <w:r w:rsidRPr="006D0CC9">
                  <w:rPr>
                    <w:noProof/>
                    <w:webHidden/>
                  </w:rPr>
                  <w:fldChar w:fldCharType="end"/>
                </w:r>
              </w:hyperlink>
            </w:p>
            <w:p w14:paraId="456B2FA1" w14:textId="4807F56D" w:rsidR="0074475B" w:rsidRPr="006D0CC9" w:rsidRDefault="0074475B" w:rsidP="006D0CC9">
              <w:pPr>
                <w:pStyle w:val="Turinys1"/>
                <w:rPr>
                  <w:noProof/>
                  <w:sz w:val="22"/>
                  <w:szCs w:val="22"/>
                  <w:lang w:val="en-US" w:eastAsia="en-US"/>
                </w:rPr>
              </w:pPr>
              <w:hyperlink w:anchor="_Toc126333938" w:history="1">
                <w:r w:rsidRPr="006D0CC9">
                  <w:rPr>
                    <w:rStyle w:val="Hipersaitas"/>
                    <w:rFonts w:cstheme="minorHAnsi"/>
                    <w:noProof/>
                  </w:rPr>
                  <w:t>11.</w:t>
                </w:r>
                <w:r w:rsidRPr="006D0CC9">
                  <w:rPr>
                    <w:noProof/>
                    <w:sz w:val="22"/>
                    <w:szCs w:val="22"/>
                    <w:lang w:val="en-US" w:eastAsia="en-US"/>
                  </w:rPr>
                  <w:tab/>
                  <w:t xml:space="preserve"> </w:t>
                </w:r>
                <w:r w:rsidRPr="006D0CC9">
                  <w:rPr>
                    <w:rStyle w:val="Hipersaitas"/>
                    <w:rFonts w:cstheme="minorHAnsi"/>
                    <w:noProof/>
                  </w:rPr>
                  <w:t>Kitos sąlygos</w:t>
                </w:r>
                <w:r w:rsidRPr="006D0CC9">
                  <w:rPr>
                    <w:noProof/>
                    <w:webHidden/>
                  </w:rPr>
                  <w:tab/>
                </w:r>
                <w:r w:rsidRPr="006D0CC9">
                  <w:rPr>
                    <w:noProof/>
                    <w:webHidden/>
                  </w:rPr>
                  <w:fldChar w:fldCharType="begin"/>
                </w:r>
                <w:r w:rsidRPr="006D0CC9">
                  <w:rPr>
                    <w:noProof/>
                    <w:webHidden/>
                  </w:rPr>
                  <w:instrText xml:space="preserve"> PAGEREF _Toc126333938 \h </w:instrText>
                </w:r>
                <w:r w:rsidRPr="006D0CC9">
                  <w:rPr>
                    <w:noProof/>
                    <w:webHidden/>
                  </w:rPr>
                </w:r>
                <w:r w:rsidRPr="006D0CC9">
                  <w:rPr>
                    <w:noProof/>
                    <w:webHidden/>
                  </w:rPr>
                  <w:fldChar w:fldCharType="separate"/>
                </w:r>
                <w:r w:rsidR="00927C35">
                  <w:rPr>
                    <w:noProof/>
                    <w:webHidden/>
                  </w:rPr>
                  <w:t>8</w:t>
                </w:r>
                <w:r w:rsidRPr="006D0CC9">
                  <w:rPr>
                    <w:noProof/>
                    <w:webHidden/>
                  </w:rPr>
                  <w:fldChar w:fldCharType="end"/>
                </w:r>
              </w:hyperlink>
            </w:p>
            <w:p w14:paraId="5A02FF64" w14:textId="6F0C8E64" w:rsidR="00151D43" w:rsidRPr="00151D43" w:rsidRDefault="001C24BC" w:rsidP="00151D43">
              <w:pPr>
                <w:spacing w:after="0"/>
                <w:rPr>
                  <w:rFonts w:eastAsiaTheme="minorHAnsi"/>
                  <w:sz w:val="22"/>
                  <w:szCs w:val="22"/>
                  <w:lang w:eastAsia="en-US"/>
                </w:rPr>
              </w:pPr>
              <w:r w:rsidRPr="006D0CC9">
                <w:rPr>
                  <w:b/>
                  <w:bCs/>
                  <w:color w:val="2B579A"/>
                  <w:shd w:val="clear" w:color="auto" w:fill="E6E6E6"/>
                </w:rPr>
                <w:fldChar w:fldCharType="end"/>
              </w:r>
              <w:r w:rsidR="00151D43" w:rsidRPr="00151D43">
                <w:rPr>
                  <w:rFonts w:eastAsiaTheme="minorHAnsi"/>
                  <w:sz w:val="22"/>
                  <w:szCs w:val="22"/>
                  <w:lang w:eastAsia="en-US"/>
                </w:rPr>
                <w:t>Pirkimo sąlygų 1 priedas „Terminai“</w:t>
              </w:r>
              <w:r w:rsidR="007B6168">
                <w:rPr>
                  <w:rFonts w:eastAsiaTheme="minorHAnsi"/>
                  <w:sz w:val="22"/>
                  <w:szCs w:val="22"/>
                  <w:lang w:eastAsia="en-US"/>
                </w:rPr>
                <w:t>...................................................................................................................</w:t>
              </w:r>
              <w:r w:rsidR="00FB5EC6">
                <w:rPr>
                  <w:rFonts w:eastAsiaTheme="minorHAnsi"/>
                  <w:sz w:val="22"/>
                  <w:szCs w:val="22"/>
                  <w:lang w:eastAsia="en-US"/>
                </w:rPr>
                <w:t>...</w:t>
              </w:r>
              <w:r w:rsidR="007B6168">
                <w:rPr>
                  <w:rFonts w:eastAsiaTheme="minorHAnsi"/>
                  <w:sz w:val="22"/>
                  <w:szCs w:val="22"/>
                  <w:lang w:eastAsia="en-US"/>
                </w:rPr>
                <w:t>..</w:t>
              </w:r>
              <w:r w:rsidR="00927C35">
                <w:rPr>
                  <w:rFonts w:eastAsiaTheme="minorHAnsi"/>
                  <w:sz w:val="22"/>
                  <w:szCs w:val="22"/>
                  <w:lang w:eastAsia="en-US"/>
                </w:rPr>
                <w:t>9</w:t>
              </w:r>
            </w:p>
            <w:p w14:paraId="400C7C3D" w14:textId="77777777" w:rsidR="00151D43" w:rsidRPr="00151D43" w:rsidRDefault="00151D43" w:rsidP="00151D43">
              <w:pPr>
                <w:spacing w:after="0" w:line="259" w:lineRule="auto"/>
                <w:rPr>
                  <w:rFonts w:eastAsiaTheme="minorHAnsi"/>
                  <w:sz w:val="22"/>
                  <w:szCs w:val="22"/>
                  <w:lang w:eastAsia="en-US"/>
                </w:rPr>
              </w:pPr>
              <w:r w:rsidRPr="00151D43">
                <w:rPr>
                  <w:rFonts w:eastAsiaTheme="minorHAnsi"/>
                  <w:sz w:val="22"/>
                  <w:szCs w:val="22"/>
                  <w:lang w:eastAsia="en-US"/>
                </w:rPr>
                <w:t>Pirkimo sąlygų 2 priedas „Techninė specifikacija“</w:t>
              </w:r>
            </w:p>
            <w:p w14:paraId="3A0712FE" w14:textId="77777777" w:rsidR="00151D43" w:rsidRPr="00151D43" w:rsidRDefault="00151D43" w:rsidP="00151D43">
              <w:pPr>
                <w:spacing w:after="0" w:line="259" w:lineRule="auto"/>
                <w:rPr>
                  <w:rFonts w:eastAsiaTheme="minorHAnsi"/>
                  <w:sz w:val="22"/>
                  <w:szCs w:val="22"/>
                  <w:lang w:eastAsia="en-US"/>
                </w:rPr>
              </w:pPr>
              <w:r w:rsidRPr="00151D43">
                <w:rPr>
                  <w:rFonts w:eastAsiaTheme="minorHAnsi"/>
                  <w:sz w:val="22"/>
                  <w:szCs w:val="22"/>
                  <w:lang w:eastAsia="en-US"/>
                </w:rPr>
                <w:t>Pirkimo sąlygų 3 priedas „Tiekėjų pašalinimo pagrindai“</w:t>
              </w:r>
            </w:p>
            <w:p w14:paraId="3C706427" w14:textId="3D01269B" w:rsidR="00151D43" w:rsidRPr="00151D43" w:rsidRDefault="00151D43" w:rsidP="005149D2">
              <w:pPr>
                <w:spacing w:after="0" w:line="259" w:lineRule="auto"/>
                <w:jc w:val="both"/>
                <w:rPr>
                  <w:rFonts w:eastAsiaTheme="minorHAnsi"/>
                  <w:sz w:val="22"/>
                  <w:szCs w:val="22"/>
                  <w:lang w:eastAsia="en-US"/>
                </w:rPr>
              </w:pPr>
              <w:bookmarkStart w:id="2" w:name="_Hlk156463081"/>
              <w:r w:rsidRPr="00151D43">
                <w:rPr>
                  <w:rFonts w:eastAsiaTheme="minorHAnsi"/>
                  <w:sz w:val="22"/>
                  <w:szCs w:val="22"/>
                  <w:lang w:eastAsia="en-US"/>
                </w:rPr>
                <w:t>Pirkimo sąlygų 4 priedas „</w:t>
              </w:r>
              <w:r w:rsidR="003F0BDB" w:rsidRPr="003F0BDB">
                <w:rPr>
                  <w:rFonts w:eastAsiaTheme="minorHAnsi"/>
                  <w:sz w:val="22"/>
                  <w:szCs w:val="22"/>
                  <w:lang w:eastAsia="en-US"/>
                </w:rPr>
                <w:t>Tiekėjų kvalifikacijos reikalavimai ir reikalaujami kokybės bei aplinkos apsaugos vadybos sistemų standartai“</w:t>
              </w:r>
            </w:p>
            <w:bookmarkEnd w:id="2"/>
            <w:p w14:paraId="3EBF09C1" w14:textId="77777777" w:rsidR="00151D43" w:rsidRPr="00151D43" w:rsidRDefault="00151D43" w:rsidP="00151D43">
              <w:pPr>
                <w:spacing w:after="0" w:line="259" w:lineRule="auto"/>
                <w:rPr>
                  <w:rFonts w:eastAsiaTheme="minorHAnsi"/>
                  <w:sz w:val="22"/>
                  <w:szCs w:val="22"/>
                  <w:lang w:eastAsia="en-US"/>
                </w:rPr>
              </w:pPr>
              <w:r w:rsidRPr="00151D43">
                <w:rPr>
                  <w:rFonts w:eastAsiaTheme="minorHAnsi"/>
                  <w:sz w:val="22"/>
                  <w:szCs w:val="22"/>
                  <w:lang w:eastAsia="en-US"/>
                </w:rPr>
                <w:t xml:space="preserve">Pirkimo sąlygų 5 priedas „EBVPD“ </w:t>
              </w:r>
            </w:p>
            <w:p w14:paraId="41E605EF" w14:textId="3E474C02" w:rsidR="00151D43" w:rsidRPr="003F0BDB" w:rsidRDefault="00151D43" w:rsidP="00151D43">
              <w:pPr>
                <w:spacing w:after="0" w:line="259" w:lineRule="auto"/>
                <w:rPr>
                  <w:rFonts w:eastAsiaTheme="minorHAnsi"/>
                  <w:strike/>
                  <w:sz w:val="22"/>
                  <w:szCs w:val="22"/>
                  <w:lang w:eastAsia="en-US"/>
                </w:rPr>
              </w:pPr>
              <w:r w:rsidRPr="00151D43">
                <w:rPr>
                  <w:rFonts w:eastAsiaTheme="minorHAnsi"/>
                  <w:sz w:val="22"/>
                  <w:szCs w:val="22"/>
                  <w:lang w:eastAsia="en-US"/>
                </w:rPr>
                <w:t>Pirkimo sąlygų 6 priedas „Pasiūlymo forma</w:t>
              </w:r>
              <w:r w:rsidR="003F0BDB">
                <w:rPr>
                  <w:rFonts w:eastAsiaTheme="minorHAnsi"/>
                  <w:sz w:val="22"/>
                  <w:szCs w:val="22"/>
                  <w:lang w:eastAsia="en-US"/>
                </w:rPr>
                <w:t>“</w:t>
              </w:r>
              <w:r w:rsidRPr="00151D43">
                <w:rPr>
                  <w:rFonts w:eastAsiaTheme="minorHAnsi"/>
                  <w:sz w:val="22"/>
                  <w:szCs w:val="22"/>
                  <w:lang w:eastAsia="en-US"/>
                </w:rPr>
                <w:t xml:space="preserve"> </w:t>
              </w:r>
            </w:p>
            <w:p w14:paraId="7D2793C6" w14:textId="55CB4E99" w:rsidR="00151D43" w:rsidRPr="00151D43" w:rsidRDefault="00151D43" w:rsidP="00151D43">
              <w:pPr>
                <w:spacing w:after="0" w:line="259" w:lineRule="auto"/>
                <w:rPr>
                  <w:rFonts w:eastAsiaTheme="minorHAnsi"/>
                  <w:sz w:val="22"/>
                  <w:szCs w:val="22"/>
                  <w:lang w:eastAsia="en-US"/>
                </w:rPr>
              </w:pPr>
              <w:r w:rsidRPr="00151D43">
                <w:rPr>
                  <w:rFonts w:eastAsiaTheme="minorHAnsi"/>
                  <w:sz w:val="22"/>
                  <w:szCs w:val="22"/>
                  <w:lang w:eastAsia="en-US"/>
                </w:rPr>
                <w:t xml:space="preserve">Pirkimo sąlygų </w:t>
              </w:r>
              <w:r w:rsidR="003F0BDB">
                <w:rPr>
                  <w:rFonts w:eastAsiaTheme="minorHAnsi"/>
                  <w:sz w:val="22"/>
                  <w:szCs w:val="22"/>
                  <w:lang w:eastAsia="en-US"/>
                </w:rPr>
                <w:t>7</w:t>
              </w:r>
              <w:r w:rsidR="003F0BDB" w:rsidRPr="00151D43">
                <w:rPr>
                  <w:rFonts w:eastAsiaTheme="minorHAnsi"/>
                  <w:sz w:val="22"/>
                  <w:szCs w:val="22"/>
                  <w:lang w:eastAsia="en-US"/>
                </w:rPr>
                <w:t xml:space="preserve"> </w:t>
              </w:r>
              <w:r w:rsidRPr="00151D43">
                <w:rPr>
                  <w:rFonts w:eastAsiaTheme="minorHAnsi"/>
                  <w:sz w:val="22"/>
                  <w:szCs w:val="22"/>
                  <w:lang w:eastAsia="en-US"/>
                </w:rPr>
                <w:t>priedas „</w:t>
              </w:r>
              <w:r w:rsidR="00E414CC" w:rsidRPr="00151D43">
                <w:rPr>
                  <w:rFonts w:eastAsiaTheme="minorHAnsi"/>
                  <w:sz w:val="22"/>
                  <w:szCs w:val="22"/>
                  <w:lang w:eastAsia="en-US"/>
                </w:rPr>
                <w:t>Pasiūlymų vertinimo kriterijai ir sąlygos“</w:t>
              </w:r>
            </w:p>
            <w:p w14:paraId="725D14C7" w14:textId="49A800E1" w:rsidR="00151D43" w:rsidRPr="00151D43" w:rsidRDefault="00151D43" w:rsidP="00151D43">
              <w:pPr>
                <w:spacing w:after="0" w:line="259" w:lineRule="auto"/>
                <w:rPr>
                  <w:rFonts w:eastAsiaTheme="minorHAnsi"/>
                  <w:sz w:val="22"/>
                  <w:szCs w:val="22"/>
                  <w:lang w:eastAsia="en-US"/>
                </w:rPr>
              </w:pPr>
              <w:bookmarkStart w:id="3" w:name="_Hlk156463143"/>
              <w:r w:rsidRPr="00151D43">
                <w:rPr>
                  <w:rFonts w:eastAsiaTheme="minorHAnsi"/>
                  <w:sz w:val="22"/>
                  <w:szCs w:val="22"/>
                  <w:lang w:eastAsia="en-US"/>
                </w:rPr>
                <w:t xml:space="preserve">Pirkimo sąlygų </w:t>
              </w:r>
              <w:r w:rsidR="003F0BDB">
                <w:rPr>
                  <w:rFonts w:eastAsiaTheme="minorHAnsi"/>
                  <w:sz w:val="22"/>
                  <w:szCs w:val="22"/>
                  <w:lang w:eastAsia="en-US"/>
                </w:rPr>
                <w:t xml:space="preserve">8 </w:t>
              </w:r>
              <w:r w:rsidRPr="00151D43">
                <w:rPr>
                  <w:rFonts w:eastAsiaTheme="minorHAnsi"/>
                  <w:sz w:val="22"/>
                  <w:szCs w:val="22"/>
                  <w:lang w:eastAsia="en-US"/>
                </w:rPr>
                <w:t xml:space="preserve">priedas </w:t>
              </w:r>
              <w:r w:rsidR="00E414CC" w:rsidRPr="00151D43">
                <w:rPr>
                  <w:rFonts w:eastAsiaTheme="minorHAnsi"/>
                  <w:sz w:val="22"/>
                  <w:szCs w:val="22"/>
                  <w:lang w:eastAsia="en-US"/>
                </w:rPr>
                <w:t xml:space="preserve"> „Sutarties projektas“</w:t>
              </w:r>
              <w:r w:rsidR="003B2B2F">
                <w:rPr>
                  <w:rFonts w:eastAsiaTheme="minorHAnsi"/>
                  <w:sz w:val="22"/>
                  <w:szCs w:val="22"/>
                  <w:lang w:eastAsia="en-US"/>
                </w:rPr>
                <w:t xml:space="preserve"> su priedais</w:t>
              </w:r>
            </w:p>
            <w:bookmarkEnd w:id="3"/>
            <w:p w14:paraId="19ABB78A" w14:textId="5F0C7FCB" w:rsidR="00151D43" w:rsidRPr="00151D43" w:rsidRDefault="00151D43" w:rsidP="00151D43">
              <w:pPr>
                <w:spacing w:after="0" w:line="259" w:lineRule="auto"/>
                <w:rPr>
                  <w:rFonts w:eastAsiaTheme="minorHAnsi"/>
                  <w:sz w:val="22"/>
                  <w:szCs w:val="22"/>
                  <w:lang w:eastAsia="en-US"/>
                </w:rPr>
              </w:pPr>
              <w:r w:rsidRPr="00151D43">
                <w:rPr>
                  <w:rFonts w:eastAsiaTheme="minorHAnsi"/>
                  <w:sz w:val="22"/>
                  <w:szCs w:val="22"/>
                  <w:lang w:eastAsia="en-US"/>
                </w:rPr>
                <w:t xml:space="preserve">Pirkimo sąlygų </w:t>
              </w:r>
              <w:r w:rsidR="00A04E09">
                <w:rPr>
                  <w:rFonts w:eastAsiaTheme="minorHAnsi"/>
                  <w:sz w:val="22"/>
                  <w:szCs w:val="22"/>
                  <w:lang w:eastAsia="en-US"/>
                </w:rPr>
                <w:t>9</w:t>
              </w:r>
              <w:r w:rsidR="00A04E09" w:rsidRPr="00151D43">
                <w:rPr>
                  <w:rFonts w:eastAsiaTheme="minorHAnsi"/>
                  <w:sz w:val="22"/>
                  <w:szCs w:val="22"/>
                  <w:lang w:eastAsia="en-US"/>
                </w:rPr>
                <w:t xml:space="preserve"> </w:t>
              </w:r>
              <w:r w:rsidRPr="00151D43">
                <w:rPr>
                  <w:rFonts w:eastAsiaTheme="minorHAnsi"/>
                  <w:sz w:val="22"/>
                  <w:szCs w:val="22"/>
                  <w:lang w:eastAsia="en-US"/>
                </w:rPr>
                <w:t>priedas „Deklaracija apie gautas metines pajamas iš veiklos, su kuria susijęs atliekamas pirkimas“</w:t>
              </w:r>
            </w:p>
            <w:p w14:paraId="6BACF4E2" w14:textId="7D8F7492" w:rsidR="00151D43" w:rsidRPr="00151D43" w:rsidRDefault="00151D43" w:rsidP="00151D43">
              <w:pPr>
                <w:spacing w:after="0" w:line="259" w:lineRule="auto"/>
                <w:rPr>
                  <w:rFonts w:eastAsiaTheme="minorHAnsi"/>
                  <w:sz w:val="22"/>
                  <w:szCs w:val="22"/>
                  <w:lang w:eastAsia="en-US"/>
                </w:rPr>
              </w:pPr>
              <w:r w:rsidRPr="00151D43">
                <w:rPr>
                  <w:rFonts w:eastAsiaTheme="minorHAnsi"/>
                  <w:sz w:val="22"/>
                  <w:szCs w:val="22"/>
                  <w:lang w:eastAsia="en-US"/>
                </w:rPr>
                <w:lastRenderedPageBreak/>
                <w:t xml:space="preserve">Pirkimo sąlygų </w:t>
              </w:r>
              <w:r w:rsidR="00A04E09" w:rsidRPr="00151D43">
                <w:rPr>
                  <w:rFonts w:eastAsiaTheme="minorHAnsi"/>
                  <w:sz w:val="22"/>
                  <w:szCs w:val="22"/>
                  <w:lang w:eastAsia="en-US"/>
                </w:rPr>
                <w:t>1</w:t>
              </w:r>
              <w:r w:rsidR="00A04E09">
                <w:rPr>
                  <w:rFonts w:eastAsiaTheme="minorHAnsi"/>
                  <w:sz w:val="22"/>
                  <w:szCs w:val="22"/>
                  <w:lang w:eastAsia="en-US"/>
                </w:rPr>
                <w:t>0</w:t>
              </w:r>
              <w:r w:rsidR="00A04E09" w:rsidRPr="00151D43">
                <w:rPr>
                  <w:rFonts w:eastAsiaTheme="minorHAnsi"/>
                  <w:sz w:val="22"/>
                  <w:szCs w:val="22"/>
                  <w:lang w:eastAsia="en-US"/>
                </w:rPr>
                <w:t xml:space="preserve"> </w:t>
              </w:r>
              <w:r w:rsidRPr="00151D43">
                <w:rPr>
                  <w:rFonts w:eastAsiaTheme="minorHAnsi"/>
                  <w:sz w:val="22"/>
                  <w:szCs w:val="22"/>
                  <w:lang w:eastAsia="en-US"/>
                </w:rPr>
                <w:t>priedas „Atliktų statybos dabų sąrašas“</w:t>
              </w:r>
            </w:p>
            <w:p w14:paraId="7D171AB2" w14:textId="0377FF7A" w:rsidR="00151D43" w:rsidRDefault="00151D43" w:rsidP="00151D43">
              <w:pPr>
                <w:spacing w:after="0" w:line="259" w:lineRule="auto"/>
                <w:rPr>
                  <w:rFonts w:eastAsiaTheme="minorHAnsi"/>
                  <w:sz w:val="22"/>
                  <w:szCs w:val="22"/>
                  <w:lang w:eastAsia="en-US"/>
                </w:rPr>
              </w:pPr>
              <w:r w:rsidRPr="00151D43">
                <w:rPr>
                  <w:rFonts w:eastAsiaTheme="minorHAnsi"/>
                  <w:sz w:val="22"/>
                  <w:szCs w:val="22"/>
                  <w:lang w:eastAsia="en-US"/>
                </w:rPr>
                <w:t xml:space="preserve">Pirkimo sąlygų </w:t>
              </w:r>
              <w:r w:rsidR="00A04E09" w:rsidRPr="00151D43">
                <w:rPr>
                  <w:rFonts w:eastAsiaTheme="minorHAnsi"/>
                  <w:sz w:val="22"/>
                  <w:szCs w:val="22"/>
                  <w:lang w:eastAsia="en-US"/>
                </w:rPr>
                <w:t>1</w:t>
              </w:r>
              <w:r w:rsidR="00A04E09">
                <w:rPr>
                  <w:rFonts w:eastAsiaTheme="minorHAnsi"/>
                  <w:sz w:val="22"/>
                  <w:szCs w:val="22"/>
                  <w:lang w:eastAsia="en-US"/>
                </w:rPr>
                <w:t>1</w:t>
              </w:r>
              <w:r w:rsidR="00A04E09" w:rsidRPr="00151D43">
                <w:rPr>
                  <w:rFonts w:eastAsiaTheme="minorHAnsi"/>
                  <w:sz w:val="22"/>
                  <w:szCs w:val="22"/>
                  <w:lang w:eastAsia="en-US"/>
                </w:rPr>
                <w:t xml:space="preserve"> </w:t>
              </w:r>
              <w:r w:rsidRPr="00151D43">
                <w:rPr>
                  <w:rFonts w:eastAsiaTheme="minorHAnsi"/>
                  <w:sz w:val="22"/>
                  <w:szCs w:val="22"/>
                  <w:lang w:eastAsia="en-US"/>
                </w:rPr>
                <w:t>priedas „Tiekėjo vadovaujančių darbuotojų (specialistų) ir asmenų, atsakingų už sutarties  įvykdymą sąrašas“</w:t>
              </w:r>
            </w:p>
            <w:p w14:paraId="34EEF415" w14:textId="2D90974E" w:rsidR="00151D43" w:rsidRDefault="00151D43" w:rsidP="00151D43">
              <w:pPr>
                <w:spacing w:after="0" w:line="259" w:lineRule="auto"/>
                <w:rPr>
                  <w:rFonts w:eastAsiaTheme="minorHAnsi"/>
                  <w:sz w:val="22"/>
                  <w:szCs w:val="22"/>
                  <w:lang w:eastAsia="en-US"/>
                </w:rPr>
              </w:pPr>
              <w:r w:rsidRPr="00151D43">
                <w:rPr>
                  <w:rFonts w:eastAsiaTheme="minorHAnsi"/>
                  <w:sz w:val="22"/>
                  <w:szCs w:val="22"/>
                  <w:lang w:eastAsia="en-US"/>
                </w:rPr>
                <w:t xml:space="preserve">Pirkimo sąlygų </w:t>
              </w:r>
              <w:r w:rsidR="00A04E09" w:rsidRPr="00151D43">
                <w:rPr>
                  <w:rFonts w:eastAsiaTheme="minorHAnsi"/>
                  <w:sz w:val="22"/>
                  <w:szCs w:val="22"/>
                  <w:lang w:eastAsia="en-US"/>
                </w:rPr>
                <w:t>1</w:t>
              </w:r>
              <w:r w:rsidR="00A04E09">
                <w:rPr>
                  <w:rFonts w:eastAsiaTheme="minorHAnsi"/>
                  <w:sz w:val="22"/>
                  <w:szCs w:val="22"/>
                  <w:lang w:eastAsia="en-US"/>
                </w:rPr>
                <w:t>2</w:t>
              </w:r>
              <w:r w:rsidR="00A04E09" w:rsidRPr="00151D43">
                <w:rPr>
                  <w:rFonts w:eastAsiaTheme="minorHAnsi"/>
                  <w:sz w:val="22"/>
                  <w:szCs w:val="22"/>
                  <w:lang w:eastAsia="en-US"/>
                </w:rPr>
                <w:t xml:space="preserve"> </w:t>
              </w:r>
              <w:r w:rsidRPr="00151D43">
                <w:rPr>
                  <w:rFonts w:eastAsiaTheme="minorHAnsi"/>
                  <w:sz w:val="22"/>
                  <w:szCs w:val="22"/>
                  <w:lang w:eastAsia="en-US"/>
                </w:rPr>
                <w:t>priedas „Statybos vadovo patirtis“</w:t>
              </w:r>
            </w:p>
            <w:p w14:paraId="060DBE9D" w14:textId="2BA3EF4D" w:rsidR="0074296C" w:rsidRPr="0074296C" w:rsidRDefault="00F939FF" w:rsidP="0074296C">
              <w:pPr>
                <w:spacing w:after="0" w:line="240" w:lineRule="auto"/>
                <w:rPr>
                  <w:rFonts w:cstheme="minorHAnsi"/>
                  <w:bCs/>
                  <w:sz w:val="22"/>
                  <w:szCs w:val="22"/>
                </w:rPr>
              </w:pPr>
              <w:r>
                <w:rPr>
                  <w:rFonts w:eastAsiaTheme="minorHAnsi"/>
                  <w:sz w:val="22"/>
                  <w:szCs w:val="22"/>
                  <w:lang w:eastAsia="en-US"/>
                </w:rPr>
                <w:t xml:space="preserve">Pirkimo sąlygų 13 priedas </w:t>
              </w:r>
              <w:bookmarkStart w:id="4" w:name="_Hlk178922544"/>
              <w:r w:rsidR="0074296C" w:rsidRPr="0074296C">
                <w:rPr>
                  <w:rFonts w:cstheme="minorHAnsi"/>
                </w:rPr>
                <w:t>„</w:t>
              </w:r>
              <w:r w:rsidR="0074296C" w:rsidRPr="0074296C">
                <w:rPr>
                  <w:rFonts w:cstheme="minorHAnsi"/>
                  <w:sz w:val="22"/>
                  <w:szCs w:val="22"/>
                </w:rPr>
                <w:t>I</w:t>
              </w:r>
              <w:r w:rsidR="0074296C" w:rsidRPr="0074296C">
                <w:rPr>
                  <w:rFonts w:cstheme="minorHAnsi"/>
                </w:rPr>
                <w:t xml:space="preserve"> </w:t>
              </w:r>
              <w:r w:rsidR="0074296C">
                <w:rPr>
                  <w:rFonts w:cstheme="minorHAnsi"/>
                </w:rPr>
                <w:t>s</w:t>
              </w:r>
              <w:r w:rsidR="0074296C" w:rsidRPr="0074296C">
                <w:rPr>
                  <w:rFonts w:cstheme="minorHAnsi"/>
                </w:rPr>
                <w:t xml:space="preserve">tatybos </w:t>
              </w:r>
              <w:r w:rsidR="001E36DA">
                <w:rPr>
                  <w:rFonts w:cstheme="minorHAnsi"/>
                </w:rPr>
                <w:t xml:space="preserve">darbų </w:t>
              </w:r>
              <w:r w:rsidR="0074296C" w:rsidRPr="0074296C">
                <w:rPr>
                  <w:rFonts w:cstheme="minorHAnsi"/>
                  <w:sz w:val="22"/>
                  <w:szCs w:val="22"/>
                </w:rPr>
                <w:t>etap</w:t>
              </w:r>
              <w:r w:rsidR="0074296C" w:rsidRPr="0074296C">
                <w:rPr>
                  <w:rFonts w:cstheme="minorHAnsi"/>
                </w:rPr>
                <w:t>o</w:t>
              </w:r>
              <w:r w:rsidR="0074296C" w:rsidRPr="0074296C">
                <w:rPr>
                  <w:rFonts w:ascii="Arial" w:hAnsi="Arial" w:cs="Arial"/>
                  <w:b/>
                  <w:sz w:val="28"/>
                  <w:szCs w:val="28"/>
                </w:rPr>
                <w:t xml:space="preserve"> </w:t>
              </w:r>
              <w:r w:rsidR="0074296C" w:rsidRPr="0074296C">
                <w:rPr>
                  <w:rFonts w:cstheme="minorHAnsi"/>
                  <w:bCs/>
                </w:rPr>
                <w:t>sąnaudų kiekių žiniaraš</w:t>
              </w:r>
              <w:r w:rsidR="003B2B2F">
                <w:rPr>
                  <w:rFonts w:cstheme="minorHAnsi"/>
                  <w:bCs/>
                </w:rPr>
                <w:t>čiai</w:t>
              </w:r>
              <w:r w:rsidR="0074296C" w:rsidRPr="0074296C">
                <w:rPr>
                  <w:rFonts w:cstheme="minorHAnsi"/>
                  <w:bCs/>
                </w:rPr>
                <w:t>“</w:t>
              </w:r>
            </w:p>
            <w:bookmarkEnd w:id="4"/>
            <w:p w14:paraId="5CD67B32" w14:textId="71A74623" w:rsidR="0074296C" w:rsidRDefault="00F939FF" w:rsidP="0074296C">
              <w:pPr>
                <w:spacing w:after="0" w:line="240" w:lineRule="auto"/>
                <w:rPr>
                  <w:rFonts w:cstheme="minorHAnsi"/>
                  <w:bCs/>
                </w:rPr>
              </w:pPr>
              <w:r w:rsidRPr="0074296C">
                <w:rPr>
                  <w:rFonts w:eastAsiaTheme="minorHAnsi"/>
                  <w:sz w:val="22"/>
                  <w:szCs w:val="22"/>
                  <w:lang w:eastAsia="en-US"/>
                </w:rPr>
                <w:t>Pirkimo sąlygų 14 priedas „</w:t>
              </w:r>
              <w:r w:rsidR="0074296C" w:rsidRPr="0074296C">
                <w:rPr>
                  <w:rFonts w:cstheme="minorHAnsi"/>
                  <w:sz w:val="22"/>
                  <w:szCs w:val="22"/>
                </w:rPr>
                <w:t>II</w:t>
              </w:r>
              <w:r w:rsidR="0074296C">
                <w:rPr>
                  <w:rFonts w:cstheme="minorHAnsi"/>
                  <w:sz w:val="22"/>
                  <w:szCs w:val="22"/>
                </w:rPr>
                <w:t xml:space="preserve"> s</w:t>
              </w:r>
              <w:r w:rsidR="0074296C" w:rsidRPr="0074296C">
                <w:rPr>
                  <w:rFonts w:cstheme="minorHAnsi"/>
                </w:rPr>
                <w:t xml:space="preserve">tatybos </w:t>
              </w:r>
              <w:r w:rsidR="001E36DA">
                <w:rPr>
                  <w:rFonts w:cstheme="minorHAnsi"/>
                </w:rPr>
                <w:t xml:space="preserve">darbų </w:t>
              </w:r>
              <w:r w:rsidR="0074296C" w:rsidRPr="0074296C">
                <w:rPr>
                  <w:rFonts w:cstheme="minorHAnsi"/>
                  <w:sz w:val="22"/>
                  <w:szCs w:val="22"/>
                </w:rPr>
                <w:t>etap</w:t>
              </w:r>
              <w:r w:rsidR="0074296C" w:rsidRPr="0074296C">
                <w:rPr>
                  <w:rFonts w:cstheme="minorHAnsi"/>
                </w:rPr>
                <w:t>o</w:t>
              </w:r>
              <w:r w:rsidR="0074296C" w:rsidRPr="0074296C">
                <w:rPr>
                  <w:rFonts w:ascii="Arial" w:hAnsi="Arial" w:cs="Arial"/>
                  <w:b/>
                  <w:sz w:val="28"/>
                  <w:szCs w:val="28"/>
                </w:rPr>
                <w:t xml:space="preserve"> </w:t>
              </w:r>
              <w:r w:rsidR="0074296C" w:rsidRPr="0074296C">
                <w:rPr>
                  <w:rFonts w:cstheme="minorHAnsi"/>
                  <w:bCs/>
                </w:rPr>
                <w:t>sąnaudų kiekių žiniaraš</w:t>
              </w:r>
              <w:r w:rsidR="003B2B2F">
                <w:rPr>
                  <w:rFonts w:cstheme="minorHAnsi"/>
                  <w:bCs/>
                </w:rPr>
                <w:t>čiai</w:t>
              </w:r>
              <w:r w:rsidR="001E36DA">
                <w:rPr>
                  <w:rFonts w:cstheme="minorHAnsi"/>
                  <w:bCs/>
                </w:rPr>
                <w:t>“</w:t>
              </w:r>
            </w:p>
            <w:p w14:paraId="746FEE4C" w14:textId="77777777" w:rsidR="00384C95" w:rsidRPr="002C7650" w:rsidRDefault="00D07627" w:rsidP="00384C95">
              <w:pPr>
                <w:pStyle w:val="Komentarotekstas"/>
                <w:spacing w:after="0"/>
                <w:rPr>
                  <w:sz w:val="22"/>
                  <w:szCs w:val="22"/>
                </w:rPr>
              </w:pPr>
              <w:r w:rsidRPr="002C7650">
                <w:rPr>
                  <w:sz w:val="22"/>
                  <w:szCs w:val="22"/>
                </w:rPr>
                <w:t>Pirkimo sąlygų 15 priedas „</w:t>
              </w:r>
              <w:bookmarkStart w:id="5" w:name="_Hlk181963088"/>
              <w:r w:rsidRPr="002C7650">
                <w:rPr>
                  <w:sz w:val="22"/>
                  <w:szCs w:val="22"/>
                </w:rPr>
                <w:t>Techninės dokumentacijos rengimo žiniaraštis</w:t>
              </w:r>
              <w:bookmarkEnd w:id="5"/>
              <w:r w:rsidRPr="002C7650">
                <w:rPr>
                  <w:sz w:val="22"/>
                  <w:szCs w:val="22"/>
                </w:rPr>
                <w:t>“</w:t>
              </w:r>
            </w:p>
            <w:p w14:paraId="4E16AC16" w14:textId="6B69F96D" w:rsidR="00151D43" w:rsidRPr="00151D43" w:rsidRDefault="00151D43" w:rsidP="00384C95">
              <w:pPr>
                <w:pStyle w:val="Komentarotekstas"/>
                <w:spacing w:after="0"/>
                <w:rPr>
                  <w:rFonts w:eastAsiaTheme="minorHAnsi"/>
                  <w:sz w:val="22"/>
                  <w:szCs w:val="22"/>
                  <w:lang w:eastAsia="en-US"/>
                </w:rPr>
              </w:pPr>
              <w:r w:rsidRPr="00151D43">
                <w:rPr>
                  <w:rFonts w:eastAsiaTheme="minorHAnsi"/>
                  <w:sz w:val="22"/>
                  <w:szCs w:val="22"/>
                  <w:lang w:eastAsia="en-US"/>
                </w:rPr>
                <w:t xml:space="preserve">Pirkimo sąlygų </w:t>
              </w:r>
              <w:r w:rsidR="00F939FF" w:rsidRPr="00151D43">
                <w:rPr>
                  <w:rFonts w:eastAsiaTheme="minorHAnsi"/>
                  <w:sz w:val="22"/>
                  <w:szCs w:val="22"/>
                  <w:lang w:eastAsia="en-US"/>
                </w:rPr>
                <w:t>1</w:t>
              </w:r>
              <w:r w:rsidR="00384C95">
                <w:rPr>
                  <w:rFonts w:eastAsiaTheme="minorHAnsi"/>
                  <w:sz w:val="22"/>
                  <w:szCs w:val="22"/>
                  <w:lang w:eastAsia="en-US"/>
                </w:rPr>
                <w:t>6</w:t>
              </w:r>
              <w:r w:rsidR="00255D3E">
                <w:rPr>
                  <w:rFonts w:eastAsiaTheme="minorHAnsi"/>
                  <w:sz w:val="22"/>
                  <w:szCs w:val="22"/>
                  <w:lang w:eastAsia="en-US"/>
                </w:rPr>
                <w:t xml:space="preserve"> </w:t>
              </w:r>
              <w:r w:rsidRPr="00151D43">
                <w:rPr>
                  <w:rFonts w:eastAsiaTheme="minorHAnsi"/>
                  <w:sz w:val="22"/>
                  <w:szCs w:val="22"/>
                  <w:lang w:eastAsia="en-US"/>
                </w:rPr>
                <w:t xml:space="preserve">priedas </w:t>
              </w:r>
              <w:bookmarkStart w:id="6" w:name="_Hlk161829385"/>
              <w:r w:rsidRPr="00151D43">
                <w:rPr>
                  <w:rFonts w:eastAsiaTheme="minorHAnsi"/>
                  <w:sz w:val="22"/>
                  <w:szCs w:val="22"/>
                  <w:lang w:eastAsia="en-US"/>
                </w:rPr>
                <w:t>„Tiekėjo deklaracija dėl atitikties Reglamento nuostatoms juridiniam asmeniui“</w:t>
              </w:r>
            </w:p>
            <w:bookmarkEnd w:id="6"/>
            <w:p w14:paraId="69F6B035" w14:textId="0ECB3E51" w:rsidR="00D65F70" w:rsidRDefault="00151D43" w:rsidP="00384C95">
              <w:pPr>
                <w:spacing w:after="0" w:line="259" w:lineRule="auto"/>
                <w:rPr>
                  <w:rFonts w:eastAsiaTheme="minorHAnsi"/>
                  <w:sz w:val="22"/>
                  <w:szCs w:val="22"/>
                  <w:lang w:eastAsia="en-US"/>
                </w:rPr>
              </w:pPr>
              <w:r w:rsidRPr="00151D43">
                <w:rPr>
                  <w:rFonts w:eastAsiaTheme="minorHAnsi"/>
                  <w:sz w:val="22"/>
                  <w:szCs w:val="22"/>
                  <w:lang w:eastAsia="en-US"/>
                </w:rPr>
                <w:t xml:space="preserve">Pirkimo sąlygų </w:t>
              </w:r>
              <w:r w:rsidR="00F939FF" w:rsidRPr="00151D43">
                <w:rPr>
                  <w:rFonts w:eastAsiaTheme="minorHAnsi"/>
                  <w:sz w:val="22"/>
                  <w:szCs w:val="22"/>
                  <w:lang w:eastAsia="en-US"/>
                </w:rPr>
                <w:t>1</w:t>
              </w:r>
              <w:r w:rsidR="000915F5">
                <w:rPr>
                  <w:rFonts w:eastAsiaTheme="minorHAnsi"/>
                  <w:sz w:val="22"/>
                  <w:szCs w:val="22"/>
                  <w:lang w:eastAsia="en-US"/>
                </w:rPr>
                <w:t>7</w:t>
              </w:r>
              <w:r w:rsidR="00255D3E">
                <w:rPr>
                  <w:rFonts w:eastAsiaTheme="minorHAnsi"/>
                  <w:sz w:val="22"/>
                  <w:szCs w:val="22"/>
                  <w:lang w:eastAsia="en-US"/>
                </w:rPr>
                <w:t xml:space="preserve"> </w:t>
              </w:r>
              <w:r w:rsidRPr="00151D43">
                <w:rPr>
                  <w:rFonts w:eastAsiaTheme="minorHAnsi"/>
                  <w:sz w:val="22"/>
                  <w:szCs w:val="22"/>
                  <w:lang w:eastAsia="en-US"/>
                </w:rPr>
                <w:t xml:space="preserve">priedas </w:t>
              </w:r>
              <w:bookmarkStart w:id="7" w:name="_Hlk161829421"/>
              <w:r w:rsidR="00BA0E2F">
                <w:rPr>
                  <w:rFonts w:eastAsiaTheme="minorHAnsi"/>
                  <w:sz w:val="22"/>
                  <w:szCs w:val="22"/>
                  <w:lang w:eastAsia="en-US"/>
                </w:rPr>
                <w:t>„</w:t>
              </w:r>
              <w:r w:rsidR="00BA0E2F" w:rsidRPr="00D65F70">
                <w:rPr>
                  <w:rFonts w:eastAsiaTheme="minorHAnsi"/>
                  <w:sz w:val="22"/>
                  <w:szCs w:val="22"/>
                  <w:lang w:eastAsia="en-US"/>
                </w:rPr>
                <w:t>Nacionalinio saugumo reikalavimų atitikties deklaracija</w:t>
              </w:r>
              <w:r w:rsidR="00BA0E2F">
                <w:rPr>
                  <w:rFonts w:eastAsiaTheme="minorHAnsi"/>
                  <w:sz w:val="22"/>
                  <w:szCs w:val="22"/>
                  <w:lang w:eastAsia="en-US"/>
                </w:rPr>
                <w:t>“</w:t>
              </w:r>
            </w:p>
            <w:bookmarkEnd w:id="7"/>
            <w:p w14:paraId="0F746A6B" w14:textId="115E040E" w:rsidR="00047356" w:rsidRDefault="00D65F70" w:rsidP="00384C95">
              <w:pPr>
                <w:spacing w:after="0" w:line="259" w:lineRule="auto"/>
                <w:rPr>
                  <w:rFonts w:eastAsiaTheme="minorHAnsi"/>
                  <w:sz w:val="22"/>
                  <w:szCs w:val="22"/>
                  <w:lang w:eastAsia="en-US"/>
                </w:rPr>
              </w:pPr>
              <w:r w:rsidRPr="00151D43">
                <w:rPr>
                  <w:rFonts w:eastAsiaTheme="minorHAnsi"/>
                  <w:sz w:val="22"/>
                  <w:szCs w:val="22"/>
                  <w:lang w:eastAsia="en-US"/>
                </w:rPr>
                <w:t xml:space="preserve">Pirkimo sąlygų </w:t>
              </w:r>
              <w:r w:rsidR="00F939FF" w:rsidRPr="00151D43">
                <w:rPr>
                  <w:rFonts w:eastAsiaTheme="minorHAnsi"/>
                  <w:sz w:val="22"/>
                  <w:szCs w:val="22"/>
                  <w:lang w:eastAsia="en-US"/>
                </w:rPr>
                <w:t>1</w:t>
              </w:r>
              <w:r w:rsidR="000915F5">
                <w:rPr>
                  <w:rFonts w:eastAsiaTheme="minorHAnsi"/>
                  <w:sz w:val="22"/>
                  <w:szCs w:val="22"/>
                  <w:lang w:eastAsia="en-US"/>
                </w:rPr>
                <w:t>8</w:t>
              </w:r>
              <w:r w:rsidR="00F939FF" w:rsidRPr="00151D43">
                <w:rPr>
                  <w:rFonts w:eastAsiaTheme="minorHAnsi"/>
                  <w:sz w:val="22"/>
                  <w:szCs w:val="22"/>
                  <w:lang w:eastAsia="en-US"/>
                </w:rPr>
                <w:t xml:space="preserve"> </w:t>
              </w:r>
              <w:r w:rsidRPr="00151D43">
                <w:rPr>
                  <w:rFonts w:eastAsiaTheme="minorHAnsi"/>
                  <w:sz w:val="22"/>
                  <w:szCs w:val="22"/>
                  <w:lang w:eastAsia="en-US"/>
                </w:rPr>
                <w:t xml:space="preserve">priedas </w:t>
              </w:r>
              <w:r w:rsidR="00BA0E2F" w:rsidRPr="00E465B0">
                <w:rPr>
                  <w:rFonts w:eastAsiaTheme="minorHAnsi"/>
                  <w:sz w:val="22"/>
                  <w:szCs w:val="22"/>
                  <w:lang w:eastAsia="en-US"/>
                </w:rPr>
                <w:t>„</w:t>
              </w:r>
              <w:r w:rsidR="00BA0E2F" w:rsidRPr="00E465B0">
                <w:t>Deklaracija dėl veiklos agresiją prieš Ukrainą vykdančiose šalyse nevykdymo“</w:t>
              </w:r>
            </w:p>
            <w:p w14:paraId="03C7E559" w14:textId="2FD4E249" w:rsidR="00047356" w:rsidRDefault="007051CD" w:rsidP="00384C95">
              <w:pPr>
                <w:spacing w:after="0"/>
                <w:rPr>
                  <w:rFonts w:cstheme="minorHAnsi"/>
                  <w:shd w:val="clear" w:color="auto" w:fill="E6E6E6"/>
                </w:rPr>
              </w:pPr>
              <w:r>
                <w:rPr>
                  <w:rFonts w:cstheme="minorHAnsi"/>
                  <w:shd w:val="clear" w:color="auto" w:fill="E6E6E6"/>
                </w:rPr>
                <w:t>Pirkimo sąlygų 1</w:t>
              </w:r>
              <w:r w:rsidR="000915F5">
                <w:rPr>
                  <w:rFonts w:cstheme="minorHAnsi"/>
                  <w:shd w:val="clear" w:color="auto" w:fill="E6E6E6"/>
                </w:rPr>
                <w:t>9</w:t>
              </w:r>
              <w:r>
                <w:rPr>
                  <w:rFonts w:cstheme="minorHAnsi"/>
                  <w:shd w:val="clear" w:color="auto" w:fill="E6E6E6"/>
                </w:rPr>
                <w:t xml:space="preserve"> priedas </w:t>
              </w:r>
              <w:r w:rsidR="00781BBD">
                <w:rPr>
                  <w:rFonts w:cstheme="minorHAnsi"/>
                  <w:shd w:val="clear" w:color="auto" w:fill="E6E6E6"/>
                </w:rPr>
                <w:t xml:space="preserve"> „</w:t>
              </w:r>
              <w:r>
                <w:rPr>
                  <w:rFonts w:cstheme="minorHAnsi"/>
                  <w:shd w:val="clear" w:color="auto" w:fill="E6E6E6"/>
                </w:rPr>
                <w:t>Techninis projektas“</w:t>
              </w:r>
            </w:p>
          </w:sdtContent>
        </w:sdt>
        <w:p w14:paraId="73CCB438" w14:textId="63B7EE11" w:rsidR="005F13F0" w:rsidRPr="00F0499F" w:rsidRDefault="00000000" w:rsidP="004E4612">
          <w:pPr>
            <w:spacing w:after="120" w:line="20" w:lineRule="atLeast"/>
            <w:contextualSpacing/>
            <w:rPr>
              <w:rFonts w:cstheme="minorHAnsi"/>
            </w:rPr>
          </w:pPr>
        </w:p>
      </w:sdtContent>
    </w:sdt>
    <w:p w14:paraId="7DBFF88B" w14:textId="0FE73970" w:rsidR="002415C7" w:rsidRPr="000B74FD"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8" w:name="_Toc126333928"/>
      <w:bookmarkStart w:id="9" w:name="_Toc335201954"/>
      <w:bookmarkStart w:id="10" w:name="_Toc147739116"/>
      <w:r w:rsidRPr="000B74FD">
        <w:rPr>
          <w:rFonts w:asciiTheme="minorHAnsi" w:hAnsiTheme="minorHAnsi" w:cstheme="minorHAnsi"/>
          <w:color w:val="auto"/>
        </w:rPr>
        <w:t>Bendra informacija</w:t>
      </w:r>
      <w:bookmarkEnd w:id="8"/>
    </w:p>
    <w:p w14:paraId="20B4CC80" w14:textId="571489D1" w:rsidR="008272CE" w:rsidRDefault="008272CE" w:rsidP="00370F71">
      <w:pPr>
        <w:pStyle w:val="Sraopastraipa"/>
        <w:numPr>
          <w:ilvl w:val="1"/>
          <w:numId w:val="1"/>
        </w:numPr>
        <w:spacing w:after="0" w:line="20" w:lineRule="atLeast"/>
        <w:ind w:left="0" w:firstLine="567"/>
        <w:jc w:val="both"/>
        <w:rPr>
          <w:rFonts w:cstheme="minorHAnsi"/>
        </w:rPr>
      </w:pPr>
      <w:r w:rsidRPr="00370F71">
        <w:rPr>
          <w:rFonts w:cstheme="minorHAnsi"/>
        </w:rPr>
        <w:t>Perkančioji organizacija –</w:t>
      </w:r>
      <w:r w:rsidR="000372F4" w:rsidRPr="00370F71">
        <w:rPr>
          <w:rFonts w:cstheme="minorHAnsi"/>
        </w:rPr>
        <w:t xml:space="preserve"> </w:t>
      </w:r>
      <w:r w:rsidR="00F4720D" w:rsidRPr="00370F71">
        <w:rPr>
          <w:rFonts w:eastAsia="Times New Roman" w:cstheme="minorHAnsi"/>
          <w:lang w:bidi="hi-IN"/>
        </w:rPr>
        <w:t>Valstybės sienos apsaugos tarnyba prie Lietuvos Respublikos vidaus reikalų ministerijos (toliau – VSAT)</w:t>
      </w:r>
      <w:r w:rsidR="00F4720D" w:rsidRPr="00370F71">
        <w:rPr>
          <w:rFonts w:eastAsia="Calibri" w:cstheme="minorHAnsi"/>
        </w:rPr>
        <w:t>,</w:t>
      </w:r>
      <w:r w:rsidR="00F4720D" w:rsidRPr="00370F71">
        <w:rPr>
          <w:rFonts w:eastAsia="Calibri" w:cstheme="minorHAnsi"/>
          <w:color w:val="00B050"/>
        </w:rPr>
        <w:t xml:space="preserve"> </w:t>
      </w:r>
      <w:r w:rsidR="00F4720D" w:rsidRPr="00370F71">
        <w:rPr>
          <w:rFonts w:eastAsia="Calibri" w:cstheme="minorHAnsi"/>
        </w:rPr>
        <w:t xml:space="preserve">juridinio asmens kodas </w:t>
      </w:r>
      <w:r w:rsidR="00F4720D" w:rsidRPr="00370F71">
        <w:rPr>
          <w:rFonts w:eastAsia="Times New Roman" w:cstheme="minorHAnsi"/>
          <w:snapToGrid w:val="0"/>
        </w:rPr>
        <w:t xml:space="preserve">188608252 </w:t>
      </w:r>
      <w:r w:rsidR="00F4720D" w:rsidRPr="00370F71">
        <w:rPr>
          <w:rFonts w:eastAsia="Calibri" w:cstheme="minorHAnsi"/>
        </w:rPr>
        <w:t xml:space="preserve">adresas </w:t>
      </w:r>
      <w:r w:rsidR="00F4720D" w:rsidRPr="00370F71">
        <w:rPr>
          <w:rFonts w:eastAsia="Times New Roman" w:cstheme="minorHAnsi"/>
          <w:snapToGrid w:val="0"/>
        </w:rPr>
        <w:t>Savanorių pr. 2, LT-03116 Vilnius</w:t>
      </w:r>
      <w:r w:rsidR="00362719" w:rsidRPr="00370F71">
        <w:rPr>
          <w:rFonts w:eastAsia="Calibri" w:cstheme="minorHAnsi"/>
        </w:rPr>
        <w:t>.</w:t>
      </w:r>
      <w:r w:rsidR="008C5433" w:rsidRPr="00370F71">
        <w:rPr>
          <w:rFonts w:eastAsia="Calibri" w:cstheme="minorHAnsi"/>
        </w:rPr>
        <w:t xml:space="preserve"> </w:t>
      </w:r>
      <w:r w:rsidR="00E05E2D" w:rsidRPr="00370F71">
        <w:rPr>
          <w:rFonts w:eastAsia="Calibri" w:cstheme="minorHAnsi"/>
        </w:rPr>
        <w:t>P</w:t>
      </w:r>
      <w:r w:rsidR="00D94650" w:rsidRPr="00370F71">
        <w:rPr>
          <w:rFonts w:eastAsia="Calibri" w:cstheme="minorHAnsi"/>
        </w:rPr>
        <w:t xml:space="preserve">erkančioji </w:t>
      </w:r>
      <w:r w:rsidR="00D94650" w:rsidRPr="00EA3A3C">
        <w:rPr>
          <w:rFonts w:cstheme="minorHAnsi"/>
        </w:rPr>
        <w:t>organizacija yra PVM mokėtoja</w:t>
      </w:r>
      <w:r w:rsidR="009C69A4" w:rsidRPr="00EA3A3C">
        <w:rPr>
          <w:rFonts w:cstheme="minorHAnsi"/>
        </w:rPr>
        <w:t>.</w:t>
      </w:r>
    </w:p>
    <w:p w14:paraId="02FB50A9" w14:textId="7540BF98" w:rsidR="00095089" w:rsidRPr="00095089" w:rsidRDefault="00E465B0" w:rsidP="00095089">
      <w:pPr>
        <w:pStyle w:val="Sraopastraipa"/>
        <w:numPr>
          <w:ilvl w:val="1"/>
          <w:numId w:val="1"/>
        </w:numPr>
        <w:spacing w:after="0" w:line="20" w:lineRule="atLeast"/>
        <w:ind w:left="0" w:firstLine="567"/>
        <w:jc w:val="both"/>
        <w:rPr>
          <w:rFonts w:cstheme="minorHAnsi"/>
        </w:rPr>
      </w:pPr>
      <w:r w:rsidRPr="00095089">
        <w:rPr>
          <w:rFonts w:cstheme="minorHAnsi"/>
        </w:rPr>
        <w:t xml:space="preserve"> </w:t>
      </w:r>
      <w:r w:rsidR="00395C90" w:rsidRPr="00095089">
        <w:rPr>
          <w:rFonts w:cstheme="minorHAnsi"/>
        </w:rPr>
        <w:t>Pirkimas finansuojamas</w:t>
      </w:r>
      <w:r w:rsidRPr="00655590">
        <w:t xml:space="preserve"> </w:t>
      </w:r>
      <w:r w:rsidR="00095089" w:rsidRPr="004F746A">
        <w:t xml:space="preserve">valstybės biudžeto, Sienų valdymo ir vizų politikos finansinės paramos priemonės, </w:t>
      </w:r>
      <w:r w:rsidR="00095089" w:rsidRPr="00095089">
        <w:rPr>
          <w:color w:val="000000"/>
          <w:shd w:val="clear" w:color="auto" w:fill="FFFFFF"/>
        </w:rPr>
        <w:t xml:space="preserve">įtrauktos į Integruoto sienų valdymo fondą </w:t>
      </w:r>
      <w:r w:rsidR="00095089" w:rsidRPr="004F746A">
        <w:t>2021–2027 metų programos projektui Nr. SVVP/2023/141 „</w:t>
      </w:r>
      <w:r w:rsidR="00095089" w:rsidRPr="00095089">
        <w:rPr>
          <w:color w:val="000000"/>
          <w:shd w:val="clear" w:color="auto" w:fill="FFFFFF"/>
        </w:rPr>
        <w:t>Kopgalio krantinės rekonstrukcija</w:t>
      </w:r>
      <w:r w:rsidR="00095089" w:rsidRPr="004F746A">
        <w:t xml:space="preserve">“  skirtomis lėšomis, Lietuvos žuvininkystės sektoriaus 2021–2027 metų programos (finansuojama 70 proc. iš Europos jūrų reikalų, žvejybos ir akvakultūros fondo  lėšų ir 30 proc. iš bendrojo finansavimo lėšų) ketvirtojo prioriteto „Tarptautinio vandenynų valdymo stiprinimas ir saugių, apsaugotų, švarių ir tvariai valdomų jūrų bei vandenynų užtikrinimas“ priemonės „Pakrančių apsaugos funkcijas atliekančių institucijų bendradarbiavimas“ projektui Nr. 41IB-24-17-P-001-PR001 „Pakrančių apsaugos funkcijoms kartu naudojamos infrastruktūros gerinimas“ </w:t>
      </w:r>
      <w:r w:rsidR="00095089">
        <w:t xml:space="preserve"> skirtomis lėšomis. </w:t>
      </w:r>
    </w:p>
    <w:p w14:paraId="2239DD1B" w14:textId="7E5223C1" w:rsidR="002F5F8E" w:rsidRPr="00095089" w:rsidRDefault="007D6857" w:rsidP="00744396">
      <w:pPr>
        <w:pStyle w:val="Sraopastraipa"/>
        <w:numPr>
          <w:ilvl w:val="1"/>
          <w:numId w:val="1"/>
        </w:numPr>
        <w:tabs>
          <w:tab w:val="left" w:pos="426"/>
          <w:tab w:val="left" w:pos="1134"/>
        </w:tabs>
        <w:spacing w:after="0" w:line="20" w:lineRule="atLeast"/>
        <w:ind w:left="0" w:firstLine="567"/>
        <w:jc w:val="both"/>
        <w:rPr>
          <w:rFonts w:cstheme="minorHAnsi"/>
        </w:rPr>
      </w:pPr>
      <w:r w:rsidRPr="00095089">
        <w:rPr>
          <w:rFonts w:cstheme="minorHAnsi"/>
        </w:rPr>
        <w:t>Pirkimas</w:t>
      </w:r>
      <w:r w:rsidR="00B37854" w:rsidRPr="00095089">
        <w:rPr>
          <w:rFonts w:cstheme="minorHAnsi"/>
        </w:rPr>
        <w:t xml:space="preserve"> neatlieka</w:t>
      </w:r>
      <w:r w:rsidRPr="00095089">
        <w:rPr>
          <w:rFonts w:cstheme="minorHAnsi"/>
        </w:rPr>
        <w:t>mas</w:t>
      </w:r>
      <w:r w:rsidR="00B37854" w:rsidRPr="00095089">
        <w:rPr>
          <w:rFonts w:cstheme="minorHAnsi"/>
        </w:rPr>
        <w:t xml:space="preserve"> </w:t>
      </w:r>
      <w:r w:rsidR="002F5F8E" w:rsidRPr="00095089">
        <w:rPr>
          <w:rFonts w:cstheme="minorHAnsi"/>
        </w:rPr>
        <w:t>naudojantis centralizuotų pirkimų katalogu</w:t>
      </w:r>
      <w:r w:rsidRPr="00095089">
        <w:rPr>
          <w:rFonts w:cstheme="minorHAnsi"/>
        </w:rPr>
        <w:t xml:space="preserve">, nes </w:t>
      </w:r>
      <w:r w:rsidR="00EA3A3C" w:rsidRPr="00095089">
        <w:rPr>
          <w:rFonts w:cstheme="minorHAnsi"/>
        </w:rPr>
        <w:t>tokių darbų CPO kataloge nėra.</w:t>
      </w:r>
      <w:r w:rsidR="002F5F8E" w:rsidRPr="00095089">
        <w:rPr>
          <w:rFonts w:cstheme="minorHAnsi"/>
        </w:rPr>
        <w:t xml:space="preserve"> </w:t>
      </w:r>
    </w:p>
    <w:p w14:paraId="62DF64D0" w14:textId="62F2567F" w:rsidR="00AA23FB" w:rsidRPr="00EA3A3C" w:rsidRDefault="00AA23FB" w:rsidP="00EA3A3C">
      <w:pPr>
        <w:pStyle w:val="Sraopastraipa"/>
        <w:numPr>
          <w:ilvl w:val="1"/>
          <w:numId w:val="1"/>
        </w:numPr>
        <w:spacing w:after="0" w:line="20" w:lineRule="atLeast"/>
        <w:ind w:left="0" w:firstLine="567"/>
        <w:jc w:val="both"/>
        <w:rPr>
          <w:rFonts w:cstheme="minorHAnsi"/>
        </w:rPr>
      </w:pPr>
      <w:r w:rsidRPr="00EA3A3C">
        <w:rPr>
          <w:rFonts w:cstheme="minorHAnsi"/>
        </w:rPr>
        <w:t>Perkančioji organizacija nerezervuoja teisės dalyvauti pirkime.</w:t>
      </w:r>
    </w:p>
    <w:p w14:paraId="573233DF" w14:textId="23F0970A" w:rsidR="00E32C8E" w:rsidRPr="00590030" w:rsidRDefault="00E32C8E" w:rsidP="00EA3A3C">
      <w:pPr>
        <w:pStyle w:val="Sraopastraipa"/>
        <w:numPr>
          <w:ilvl w:val="1"/>
          <w:numId w:val="1"/>
        </w:numPr>
        <w:spacing w:after="0" w:line="20" w:lineRule="atLeast"/>
        <w:ind w:left="0" w:firstLine="567"/>
        <w:jc w:val="both"/>
        <w:rPr>
          <w:rFonts w:cstheme="minorHAnsi"/>
        </w:rPr>
      </w:pPr>
      <w:r w:rsidRPr="00590030">
        <w:rPr>
          <w:rFonts w:cstheme="minorHAnsi"/>
        </w:rPr>
        <w:t xml:space="preserve">Stebėtojai dalyvauti </w:t>
      </w:r>
      <w:r w:rsidR="008A3C98" w:rsidRPr="00590030">
        <w:rPr>
          <w:rFonts w:cstheme="minorHAnsi"/>
        </w:rPr>
        <w:t>K</w:t>
      </w:r>
      <w:r w:rsidRPr="00590030">
        <w:rPr>
          <w:rFonts w:cstheme="minorHAnsi"/>
        </w:rPr>
        <w:t>omisijos posėdžiuose nėra kviečiami.</w:t>
      </w:r>
    </w:p>
    <w:p w14:paraId="39603E6D" w14:textId="76761D71" w:rsidR="005E62F0" w:rsidRPr="00EA3A3C" w:rsidRDefault="005E62F0" w:rsidP="00EA3A3C">
      <w:pPr>
        <w:pStyle w:val="Sraopastraipa"/>
        <w:numPr>
          <w:ilvl w:val="1"/>
          <w:numId w:val="1"/>
        </w:numPr>
        <w:spacing w:after="0" w:line="20" w:lineRule="atLeast"/>
        <w:ind w:left="0" w:firstLine="567"/>
        <w:jc w:val="both"/>
        <w:rPr>
          <w:rFonts w:cstheme="minorHAnsi"/>
        </w:rPr>
      </w:pPr>
      <w:r w:rsidRPr="00EA3A3C">
        <w:rPr>
          <w:rFonts w:cstheme="minorHAnsi"/>
        </w:rPr>
        <w:t xml:space="preserve">Atliekamas žaliasis pirkimas. Pirkimas vykdomas vadovaujantis </w:t>
      </w:r>
      <w:hyperlink r:id="rId15" w:history="1">
        <w:r w:rsidRPr="00EA3A3C">
          <w:rPr>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A3A3C">
        <w:rPr>
          <w:rFonts w:cstheme="minorHAnsi"/>
        </w:rPr>
        <w:t>“</w:t>
      </w:r>
      <w:r w:rsidR="00501D5D">
        <w:rPr>
          <w:rFonts w:cstheme="minorHAnsi"/>
        </w:rPr>
        <w:t>.</w:t>
      </w:r>
      <w:r w:rsidRPr="00EA3A3C">
        <w:rPr>
          <w:rFonts w:cstheme="minorHAnsi"/>
        </w:rPr>
        <w:t xml:space="preserve"> Aplinkos ap</w:t>
      </w:r>
      <w:r w:rsidR="00D65F70">
        <w:rPr>
          <w:rFonts w:cstheme="minorHAnsi"/>
        </w:rPr>
        <w:t>s</w:t>
      </w:r>
      <w:r w:rsidRPr="00EA3A3C">
        <w:rPr>
          <w:rFonts w:cstheme="minorHAnsi"/>
        </w:rPr>
        <w:t xml:space="preserve">augos </w:t>
      </w:r>
      <w:r w:rsidR="00501D5D">
        <w:rPr>
          <w:rFonts w:cstheme="minorHAnsi"/>
        </w:rPr>
        <w:t>kriterijai</w:t>
      </w:r>
      <w:r w:rsidRPr="00EA3A3C">
        <w:rPr>
          <w:rFonts w:cstheme="minorHAnsi"/>
        </w:rPr>
        <w:t xml:space="preserve"> nustatyti</w:t>
      </w:r>
      <w:r w:rsidR="00082160">
        <w:rPr>
          <w:rFonts w:cstheme="minorHAnsi"/>
        </w:rPr>
        <w:t xml:space="preserve"> </w:t>
      </w:r>
      <w:r w:rsidR="000B74FD" w:rsidRPr="000B74FD">
        <w:rPr>
          <w:rFonts w:cstheme="minorHAnsi"/>
          <w:color w:val="4472C4" w:themeColor="accent1"/>
        </w:rPr>
        <w:t>Specialiųjų p</w:t>
      </w:r>
      <w:r w:rsidR="00082160" w:rsidRPr="000B74FD">
        <w:rPr>
          <w:rFonts w:cstheme="minorHAnsi"/>
          <w:color w:val="4472C4" w:themeColor="accent1"/>
        </w:rPr>
        <w:t xml:space="preserve">irkimo </w:t>
      </w:r>
      <w:r w:rsidR="00501D5D" w:rsidRPr="000B74FD">
        <w:rPr>
          <w:rFonts w:cstheme="minorHAnsi"/>
          <w:color w:val="4472C4" w:themeColor="accent1"/>
        </w:rPr>
        <w:t>sąlygų</w:t>
      </w:r>
      <w:r w:rsidR="00082160" w:rsidRPr="000B74FD">
        <w:rPr>
          <w:rFonts w:cstheme="minorHAnsi"/>
          <w:color w:val="4472C4" w:themeColor="accent1"/>
        </w:rPr>
        <w:t xml:space="preserve"> </w:t>
      </w:r>
      <w:r w:rsidR="00501D5D" w:rsidRPr="000B74FD">
        <w:rPr>
          <w:rFonts w:cstheme="minorHAnsi"/>
          <w:color w:val="4472C4" w:themeColor="accent1"/>
        </w:rPr>
        <w:t>4</w:t>
      </w:r>
      <w:r w:rsidR="00082160" w:rsidRPr="000B74FD">
        <w:rPr>
          <w:rFonts w:cstheme="minorHAnsi"/>
          <w:color w:val="4472C4" w:themeColor="accent1"/>
        </w:rPr>
        <w:t xml:space="preserve"> priede.</w:t>
      </w:r>
    </w:p>
    <w:p w14:paraId="2413C02D" w14:textId="378A8795" w:rsidR="00E32C8E" w:rsidRPr="00EA3A3C" w:rsidRDefault="00E32C8E" w:rsidP="00EA3A3C">
      <w:pPr>
        <w:pStyle w:val="Sraopastraipa"/>
        <w:numPr>
          <w:ilvl w:val="1"/>
          <w:numId w:val="1"/>
        </w:numPr>
        <w:spacing w:after="0" w:line="20" w:lineRule="atLeast"/>
        <w:ind w:left="0" w:firstLine="567"/>
        <w:jc w:val="both"/>
        <w:rPr>
          <w:rFonts w:cstheme="minorHAnsi"/>
        </w:rPr>
      </w:pPr>
      <w:r w:rsidRPr="00EA3A3C">
        <w:rPr>
          <w:rFonts w:cstheme="minorHAnsi"/>
        </w:rPr>
        <w:t xml:space="preserve">Išankstinis skelbimas apie </w:t>
      </w:r>
      <w:r w:rsidR="007A68AD" w:rsidRPr="00EA3A3C">
        <w:rPr>
          <w:rFonts w:cstheme="minorHAnsi"/>
        </w:rPr>
        <w:t>p</w:t>
      </w:r>
      <w:r w:rsidRPr="00EA3A3C">
        <w:rPr>
          <w:rFonts w:cstheme="minorHAnsi"/>
        </w:rPr>
        <w:t xml:space="preserve">irkimą nebuvo paskelbtas. </w:t>
      </w:r>
    </w:p>
    <w:p w14:paraId="72EF28E7" w14:textId="61993630" w:rsidR="00AF1430" w:rsidRDefault="00015FC9" w:rsidP="00EA3A3C">
      <w:pPr>
        <w:pStyle w:val="Sraopastraipa"/>
        <w:numPr>
          <w:ilvl w:val="1"/>
          <w:numId w:val="1"/>
        </w:numPr>
        <w:spacing w:after="0" w:line="20" w:lineRule="atLeast"/>
        <w:ind w:left="0" w:firstLine="567"/>
        <w:jc w:val="both"/>
        <w:rPr>
          <w:rFonts w:cstheme="minorHAnsi"/>
        </w:rPr>
      </w:pPr>
      <w:r>
        <w:rPr>
          <w:rFonts w:cstheme="minorHAnsi"/>
        </w:rPr>
        <w:t>P</w:t>
      </w:r>
      <w:r w:rsidR="00E32C8E" w:rsidRPr="00C447D2">
        <w:rPr>
          <w:rFonts w:cstheme="minorHAnsi"/>
        </w:rPr>
        <w:t xml:space="preserve">irkime  </w:t>
      </w:r>
      <w:r w:rsidR="007A68AD" w:rsidRPr="00C447D2">
        <w:rPr>
          <w:rFonts w:cstheme="minorHAnsi"/>
        </w:rPr>
        <w:t>perkančioji organizacija</w:t>
      </w:r>
      <w:r w:rsidR="00E32C8E" w:rsidRPr="00C447D2">
        <w:rPr>
          <w:rFonts w:cstheme="minorHAnsi"/>
        </w:rPr>
        <w:t xml:space="preserve"> nenumato skelbti pranešimo dėl savanoriško </w:t>
      </w:r>
      <w:proofErr w:type="spellStart"/>
      <w:r w:rsidR="00E32C8E" w:rsidRPr="00EA3A3C">
        <w:rPr>
          <w:rFonts w:cstheme="minorHAnsi"/>
        </w:rPr>
        <w:t>ex</w:t>
      </w:r>
      <w:proofErr w:type="spellEnd"/>
      <w:r w:rsidR="00E32C8E" w:rsidRPr="00EA3A3C">
        <w:rPr>
          <w:rFonts w:cstheme="minorHAnsi"/>
        </w:rPr>
        <w:t xml:space="preserve"> ante</w:t>
      </w:r>
      <w:r w:rsidR="00E32C8E" w:rsidRPr="00C447D2">
        <w:rPr>
          <w:rFonts w:cstheme="minorHAnsi"/>
        </w:rPr>
        <w:t xml:space="preserve"> skaidrumo.</w:t>
      </w:r>
    </w:p>
    <w:p w14:paraId="278EA4A0" w14:textId="3202C2E9" w:rsidR="00AF1430" w:rsidRPr="00EA3A3C" w:rsidRDefault="007466F8" w:rsidP="00EA3A3C">
      <w:pPr>
        <w:pStyle w:val="Sraopastraipa"/>
        <w:numPr>
          <w:ilvl w:val="1"/>
          <w:numId w:val="1"/>
        </w:numPr>
        <w:spacing w:after="0" w:line="20" w:lineRule="atLeast"/>
        <w:ind w:left="0" w:firstLine="567"/>
        <w:jc w:val="both"/>
        <w:rPr>
          <w:rFonts w:cstheme="minorHAnsi"/>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14D0A597" w14:textId="77777777" w:rsidR="00536D87" w:rsidRPr="000D5129" w:rsidRDefault="00E32C8E" w:rsidP="00536D87">
      <w:pPr>
        <w:pStyle w:val="Sraopastraipa"/>
        <w:numPr>
          <w:ilvl w:val="1"/>
          <w:numId w:val="1"/>
        </w:numPr>
        <w:spacing w:after="0" w:line="20" w:lineRule="atLeast"/>
        <w:ind w:left="0" w:firstLine="567"/>
        <w:jc w:val="both"/>
        <w:rPr>
          <w:rFonts w:cstheme="minorHAnsi"/>
        </w:rPr>
      </w:pPr>
      <w:r w:rsidRPr="00EA3A3C">
        <w:rPr>
          <w:rFonts w:cstheme="minorHAnsi"/>
        </w:rPr>
        <w:t>Bendrosios</w:t>
      </w:r>
      <w:r w:rsidRPr="00C447D2">
        <w:rPr>
          <w:rFonts w:eastAsia="Arial" w:cstheme="minorHAnsi"/>
          <w:color w:val="333333"/>
        </w:rPr>
        <w:t xml:space="preserve">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33AAD15B" w14:textId="77777777" w:rsidR="00422C0A" w:rsidRPr="000D5129" w:rsidRDefault="00422C0A" w:rsidP="000D5129">
      <w:pPr>
        <w:pStyle w:val="Sraopastraipa"/>
        <w:spacing w:after="0" w:line="20" w:lineRule="atLeast"/>
        <w:ind w:left="567"/>
        <w:jc w:val="both"/>
        <w:rPr>
          <w:rFonts w:cstheme="minorHAnsi"/>
        </w:rPr>
      </w:pPr>
    </w:p>
    <w:p w14:paraId="5DEDEBC7" w14:textId="1ED44FB6" w:rsidR="00B41C66" w:rsidRPr="00F0499F" w:rsidRDefault="00507DC9" w:rsidP="00717DCC">
      <w:pPr>
        <w:pStyle w:val="Antrat1"/>
        <w:spacing w:line="20" w:lineRule="atLeast"/>
        <w:contextualSpacing/>
      </w:pPr>
      <w:bookmarkStart w:id="11" w:name="_Ref39426332"/>
      <w:bookmarkStart w:id="12" w:name="_Ref39426338"/>
      <w:bookmarkStart w:id="13" w:name="_Toc126333929"/>
      <w:bookmarkEnd w:id="9"/>
      <w:r w:rsidRPr="00C54C18">
        <w:rPr>
          <w:rFonts w:ascii="Calibri" w:hAnsi="Calibri" w:cs="Calibri"/>
        </w:rPr>
        <w:t>2</w:t>
      </w:r>
      <w:r w:rsidRPr="00C54C18">
        <w:t xml:space="preserve">. </w:t>
      </w:r>
      <w:r w:rsidR="00B41C66" w:rsidRPr="00C54C18">
        <w:rPr>
          <w:rFonts w:asciiTheme="minorHAnsi" w:hAnsiTheme="minorHAnsi" w:cstheme="minorHAnsi"/>
        </w:rPr>
        <w:t>Pirkimo objektas</w:t>
      </w:r>
      <w:bookmarkEnd w:id="11"/>
      <w:bookmarkEnd w:id="12"/>
      <w:bookmarkEnd w:id="13"/>
    </w:p>
    <w:p w14:paraId="0B7B0A50" w14:textId="45B5B433" w:rsidR="00B41C66" w:rsidRPr="000B74FD" w:rsidRDefault="00B41C66" w:rsidP="002C2908">
      <w:pPr>
        <w:pStyle w:val="Betarp"/>
        <w:numPr>
          <w:ilvl w:val="1"/>
          <w:numId w:val="4"/>
        </w:numPr>
        <w:ind w:left="0" w:firstLine="567"/>
        <w:contextualSpacing/>
        <w:jc w:val="both"/>
        <w:rPr>
          <w:rFonts w:cstheme="minorHAnsi"/>
          <w:color w:val="4472C4" w:themeColor="accent1"/>
        </w:rPr>
      </w:pPr>
      <w:r w:rsidRPr="002C2908">
        <w:rPr>
          <w:rFonts w:eastAsia="Calibri" w:cstheme="minorHAnsi"/>
        </w:rPr>
        <w:t xml:space="preserve">Perkančioji organizacija numato įsigyti </w:t>
      </w:r>
      <w:bookmarkStart w:id="14" w:name="_Hlk156571109"/>
      <w:bookmarkStart w:id="15" w:name="_Hlk156502973"/>
      <w:r w:rsidR="00E465B0" w:rsidRPr="00E465B0">
        <w:rPr>
          <w:b/>
        </w:rPr>
        <w:t xml:space="preserve">Kopgalio krantinių, Smiltynės g. 2A ir 2B, Klaipėdoje </w:t>
      </w:r>
      <w:bookmarkEnd w:id="14"/>
      <w:r w:rsidR="00E465B0" w:rsidRPr="00E465B0">
        <w:rPr>
          <w:b/>
        </w:rPr>
        <w:t>(kartu su darbo projekto parengimo paslaugomis)</w:t>
      </w:r>
      <w:bookmarkEnd w:id="15"/>
      <w:r w:rsidR="00E465B0" w:rsidRPr="00E465B0">
        <w:rPr>
          <w:b/>
        </w:rPr>
        <w:t xml:space="preserve">  griovimo ir naujos statybos darbus pagal</w:t>
      </w:r>
      <w:r w:rsidR="00E465B0" w:rsidRPr="00E465B0">
        <w:rPr>
          <w:b/>
          <w:spacing w:val="-24"/>
        </w:rPr>
        <w:t xml:space="preserve"> </w:t>
      </w:r>
      <w:r w:rsidR="00E465B0">
        <w:rPr>
          <w:b/>
          <w:spacing w:val="-24"/>
        </w:rPr>
        <w:t xml:space="preserve"> </w:t>
      </w:r>
      <w:r w:rsidR="00E465B0" w:rsidRPr="00E465B0">
        <w:rPr>
          <w:b/>
        </w:rPr>
        <w:t>Perkančiosios organizacijos</w:t>
      </w:r>
      <w:r w:rsidR="00E465B0" w:rsidRPr="00E465B0">
        <w:rPr>
          <w:b/>
          <w:spacing w:val="6"/>
        </w:rPr>
        <w:t xml:space="preserve"> </w:t>
      </w:r>
      <w:r w:rsidR="00E465B0" w:rsidRPr="00E465B0">
        <w:rPr>
          <w:b/>
        </w:rPr>
        <w:t>pateiktą</w:t>
      </w:r>
      <w:r w:rsidR="00E465B0" w:rsidRPr="00E465B0">
        <w:rPr>
          <w:b/>
          <w:spacing w:val="8"/>
        </w:rPr>
        <w:t xml:space="preserve"> </w:t>
      </w:r>
      <w:r w:rsidR="00E465B0" w:rsidRPr="00E465B0">
        <w:rPr>
          <w:b/>
        </w:rPr>
        <w:t>techninį</w:t>
      </w:r>
      <w:r w:rsidR="00E465B0" w:rsidRPr="00E465B0">
        <w:rPr>
          <w:b/>
          <w:spacing w:val="9"/>
        </w:rPr>
        <w:t xml:space="preserve"> </w:t>
      </w:r>
      <w:r w:rsidR="00E465B0" w:rsidRPr="00E465B0">
        <w:rPr>
          <w:b/>
        </w:rPr>
        <w:t>projektą</w:t>
      </w:r>
      <w:r w:rsidR="00EA3A3C" w:rsidRPr="002C2908">
        <w:rPr>
          <w:rFonts w:eastAsia="Calibri" w:cstheme="minorHAnsi"/>
        </w:rPr>
        <w:t xml:space="preserve"> (toliau -</w:t>
      </w:r>
      <w:r w:rsidR="00A46F8F">
        <w:rPr>
          <w:rFonts w:eastAsia="Calibri" w:cstheme="minorHAnsi"/>
        </w:rPr>
        <w:t>D</w:t>
      </w:r>
      <w:r w:rsidR="00EA3A3C" w:rsidRPr="002C2908">
        <w:rPr>
          <w:rFonts w:eastAsia="Calibri" w:cstheme="minorHAnsi"/>
        </w:rPr>
        <w:t>arbai).</w:t>
      </w:r>
      <w:r w:rsidRPr="002C2908">
        <w:rPr>
          <w:rFonts w:cstheme="minorHAnsi"/>
        </w:rPr>
        <w:t xml:space="preserve"> Reikalavimai pirkimo objektui nustatyti</w:t>
      </w:r>
      <w:r w:rsidR="000B74FD">
        <w:rPr>
          <w:rFonts w:cstheme="minorHAnsi"/>
        </w:rPr>
        <w:t xml:space="preserve"> </w:t>
      </w:r>
      <w:r w:rsidR="000B74FD" w:rsidRPr="000B74FD">
        <w:rPr>
          <w:rFonts w:cstheme="minorHAnsi"/>
          <w:color w:val="4472C4" w:themeColor="accent1"/>
        </w:rPr>
        <w:t>S</w:t>
      </w:r>
      <w:r w:rsidR="00444CAF" w:rsidRPr="000B74FD">
        <w:rPr>
          <w:rFonts w:cstheme="minorHAnsi"/>
          <w:color w:val="4472C4" w:themeColor="accent1"/>
        </w:rPr>
        <w:t xml:space="preserve">pecialiųjų </w:t>
      </w:r>
      <w:r w:rsidR="00CE7209" w:rsidRPr="000B74FD">
        <w:rPr>
          <w:rFonts w:cstheme="minorHAnsi"/>
          <w:color w:val="4472C4" w:themeColor="accent1"/>
        </w:rPr>
        <w:t xml:space="preserve">pirkimo </w:t>
      </w:r>
      <w:r w:rsidR="00444CAF" w:rsidRPr="000B74FD">
        <w:rPr>
          <w:rFonts w:cstheme="minorHAnsi"/>
          <w:color w:val="4472C4" w:themeColor="accent1"/>
        </w:rPr>
        <w:t>sąlygų</w:t>
      </w:r>
      <w:r w:rsidR="00EA3A3C" w:rsidRPr="000B74FD">
        <w:rPr>
          <w:rFonts w:cstheme="minorHAnsi"/>
          <w:color w:val="4472C4" w:themeColor="accent1"/>
        </w:rPr>
        <w:t xml:space="preserve"> 2</w:t>
      </w:r>
      <w:r w:rsidR="00FA7D78" w:rsidRPr="000B74FD">
        <w:rPr>
          <w:rFonts w:cstheme="minorHAnsi"/>
          <w:color w:val="4472C4" w:themeColor="accent1"/>
        </w:rPr>
        <w:t xml:space="preserve"> </w:t>
      </w:r>
      <w:r w:rsidR="00444CAF" w:rsidRPr="000B74FD">
        <w:rPr>
          <w:rFonts w:cstheme="minorHAnsi"/>
          <w:color w:val="4472C4" w:themeColor="accent1"/>
        </w:rPr>
        <w:t>priede</w:t>
      </w:r>
      <w:r w:rsidR="0089167D" w:rsidRPr="000B74FD">
        <w:rPr>
          <w:rFonts w:cstheme="minorHAnsi"/>
          <w:color w:val="4472C4" w:themeColor="accent1"/>
        </w:rPr>
        <w:t xml:space="preserve"> „Techninė specifikacija“.</w:t>
      </w:r>
    </w:p>
    <w:p w14:paraId="57A4CEC3" w14:textId="77777777" w:rsidR="00A86EFB" w:rsidRPr="001D0A99" w:rsidRDefault="00A86EFB" w:rsidP="00A86EFB">
      <w:pPr>
        <w:pStyle w:val="Sraopastraipa"/>
        <w:numPr>
          <w:ilvl w:val="1"/>
          <w:numId w:val="40"/>
        </w:numPr>
        <w:tabs>
          <w:tab w:val="left" w:pos="1260"/>
          <w:tab w:val="left" w:pos="1418"/>
        </w:tabs>
        <w:spacing w:after="0" w:line="240" w:lineRule="auto"/>
        <w:ind w:left="0" w:firstLine="567"/>
        <w:jc w:val="both"/>
        <w:rPr>
          <w:rFonts w:cstheme="minorHAnsi"/>
          <w:sz w:val="22"/>
          <w:szCs w:val="22"/>
        </w:rPr>
      </w:pPr>
      <w:bookmarkStart w:id="16" w:name="_Toc126333930"/>
      <w:r w:rsidRPr="001D0A99">
        <w:rPr>
          <w:rFonts w:cstheme="minorHAnsi"/>
          <w:sz w:val="22"/>
          <w:szCs w:val="22"/>
        </w:rPr>
        <w:lastRenderedPageBreak/>
        <w:t xml:space="preserve">Pirkimo objektas į dalis neskaidomas. Tiekėjai privalo siūlyti visą Darbų apimtį. Tarptautinės vertės pirkimo, taip pat statinio statybos darbų ir statinio projektavimo paslaugų neskaidymo į dalis pagrindimas: </w:t>
      </w:r>
    </w:p>
    <w:p w14:paraId="689CF51D" w14:textId="77777777" w:rsidR="00A86EFB" w:rsidRPr="002C7650" w:rsidRDefault="00A86EFB" w:rsidP="00A86EFB">
      <w:pPr>
        <w:pStyle w:val="Sraopastraipa"/>
        <w:numPr>
          <w:ilvl w:val="2"/>
          <w:numId w:val="41"/>
        </w:numPr>
        <w:tabs>
          <w:tab w:val="left" w:pos="1276"/>
          <w:tab w:val="left" w:pos="1530"/>
        </w:tabs>
        <w:spacing w:after="0" w:line="240" w:lineRule="auto"/>
        <w:ind w:left="0" w:firstLine="567"/>
        <w:jc w:val="both"/>
        <w:rPr>
          <w:rFonts w:cstheme="minorHAnsi"/>
          <w:sz w:val="22"/>
          <w:szCs w:val="22"/>
        </w:rPr>
      </w:pPr>
      <w:r w:rsidRPr="001D0A99">
        <w:rPr>
          <w:rFonts w:cstheme="minorHAnsi"/>
          <w:sz w:val="22"/>
          <w:szCs w:val="22"/>
        </w:rPr>
        <w:t>Perkančioji organizacija pažymi, jog šiuo pirkimu įsigyjami Darbai sudaro tik dalį visos projekto „Kopgalio krantinių, Smiltynės g. 2A ir 2B, Klaipėdoje, griovimo ir naujos statybos projektas“ (toliau – Projekto), apimties. Kitaip sakant, Projektas jau Perkančiosios organizacijos yra suskaidytas į dalis, vykdant atskirus viešuosius pirkimus. Atskiras, jau įvykdytas Perkančiosios organizacijos pirkimas – Kopgalio krantinių, Smiltynės g. 2A ir 2B, Klaipėdoje, griovimo ir naujos statybos techninio projekto parengimo paslaugų pirkimas.</w:t>
      </w:r>
      <w:r>
        <w:rPr>
          <w:rFonts w:cstheme="minorHAnsi"/>
          <w:sz w:val="22"/>
          <w:szCs w:val="22"/>
        </w:rPr>
        <w:t xml:space="preserve"> </w:t>
      </w:r>
      <w:r w:rsidRPr="002C7650">
        <w:rPr>
          <w:rFonts w:cstheme="minorHAnsi"/>
          <w:sz w:val="22"/>
          <w:szCs w:val="22"/>
        </w:rPr>
        <w:t>Be to akcentuotina į objekto ypatingumą, kompleksinį visų projekto dalių pobūdį.</w:t>
      </w:r>
    </w:p>
    <w:p w14:paraId="6874576A" w14:textId="77777777" w:rsidR="00A86EFB" w:rsidRPr="002C7650" w:rsidRDefault="00A86EFB" w:rsidP="00A86EFB">
      <w:pPr>
        <w:pStyle w:val="Sraopastraipa"/>
        <w:numPr>
          <w:ilvl w:val="2"/>
          <w:numId w:val="41"/>
        </w:numPr>
        <w:tabs>
          <w:tab w:val="left" w:pos="1276"/>
          <w:tab w:val="left" w:pos="1530"/>
        </w:tabs>
        <w:spacing w:after="0" w:line="240" w:lineRule="auto"/>
        <w:ind w:left="0" w:firstLine="567"/>
        <w:jc w:val="both"/>
        <w:rPr>
          <w:rFonts w:cstheme="minorHAnsi"/>
          <w:sz w:val="22"/>
          <w:szCs w:val="22"/>
        </w:rPr>
      </w:pPr>
      <w:r w:rsidRPr="002C7650">
        <w:rPr>
          <w:rFonts w:cstheme="minorHAnsi"/>
          <w:sz w:val="22"/>
          <w:szCs w:val="22"/>
        </w:rPr>
        <w:t>Perkančioji organizacija kartu su statybos darbais įsigyja darbo projekto parengimo paslaugas, siekdama užtikrinti, kad statybos darbus atliekantis subjektas, pats rengdamas darbo projektą, kartu siekdamas efektyvumo ir kaštų taupymo, parinktų tarpusavyje derančias medžiagas, įrangą, sprendinius, kurie atitiktų techninį projektą bei užtikrintų darbus atliekančių subjektų konkurenciją įsigyjant medžiagas ir įrangą už geriausią kainą bei tai įtvirtintų darbo projekte.</w:t>
      </w:r>
      <w:r w:rsidRPr="002C7650">
        <w:rPr>
          <w:rFonts w:eastAsia="Arial" w:cstheme="minorHAnsi"/>
          <w:sz w:val="22"/>
          <w:szCs w:val="22"/>
        </w:rPr>
        <w:t xml:space="preserve"> Taip pat, vienas konkurso laimėtojas galės lygiagrečiai, siekiant optimalaus terminų įgyvendinimo, atlikti darbo projekto rengimo ir statybos darbus, t. y. projektuoti, o kartu ir ruoštis statybos darbams, atlikti kai kuriuos paruošiamuosius darbus, planuoti reikalingą techniką, vykdyti apžvalgomuosius darbus. </w:t>
      </w:r>
    </w:p>
    <w:p w14:paraId="524A5D57" w14:textId="77777777" w:rsidR="00A86EFB" w:rsidRPr="002C7650" w:rsidRDefault="00A86EFB" w:rsidP="00A86EFB">
      <w:pPr>
        <w:pStyle w:val="Sraopastraipa"/>
        <w:numPr>
          <w:ilvl w:val="2"/>
          <w:numId w:val="41"/>
        </w:numPr>
        <w:tabs>
          <w:tab w:val="left" w:pos="1276"/>
          <w:tab w:val="left" w:pos="1530"/>
        </w:tabs>
        <w:spacing w:after="0" w:line="240" w:lineRule="auto"/>
        <w:ind w:left="0" w:firstLine="567"/>
        <w:jc w:val="both"/>
        <w:rPr>
          <w:rFonts w:cstheme="minorHAnsi"/>
          <w:sz w:val="22"/>
          <w:szCs w:val="22"/>
        </w:rPr>
      </w:pPr>
      <w:r w:rsidRPr="002C7650">
        <w:rPr>
          <w:rFonts w:cstheme="minorHAnsi"/>
          <w:sz w:val="22"/>
          <w:szCs w:val="22"/>
        </w:rPr>
        <w:t>Darbo projekto dalys bus rengiamos pagal konkretaus tiekėjo pateiktą įrangą ir įrenginius bei tiekėjo naudojama krantinių įlaidų įrengimo technologija (konstrukcinė dalis), todėl siekiant, kad krantinėse būtų pritaikyti vienodi sprendiniai ir įranga (kas leistų paprastesnę krantinių ir sumontuotos įrangos eksploataciją ir naudojimąsi ateityje) yra netikslinga ir neracionalu naudoti skirtingą įrengimo technologiją, ir medžiagas bei montuoti skirtingus įrenginius.</w:t>
      </w:r>
    </w:p>
    <w:p w14:paraId="09EBB8A9" w14:textId="77777777" w:rsidR="00A86EFB" w:rsidRPr="002C7650" w:rsidRDefault="00A86EFB" w:rsidP="00A86EFB">
      <w:pPr>
        <w:pStyle w:val="Sraopastraipa"/>
        <w:numPr>
          <w:ilvl w:val="2"/>
          <w:numId w:val="41"/>
        </w:numPr>
        <w:tabs>
          <w:tab w:val="left" w:pos="1276"/>
          <w:tab w:val="left" w:pos="1530"/>
        </w:tabs>
        <w:spacing w:after="0" w:line="240" w:lineRule="auto"/>
        <w:ind w:left="0" w:firstLine="567"/>
        <w:jc w:val="both"/>
        <w:rPr>
          <w:rFonts w:cstheme="minorHAnsi"/>
          <w:sz w:val="22"/>
          <w:szCs w:val="22"/>
        </w:rPr>
      </w:pPr>
      <w:r w:rsidRPr="002C7650">
        <w:rPr>
          <w:rFonts w:eastAsia="Arial" w:cstheme="minorHAnsi"/>
          <w:sz w:val="22"/>
          <w:szCs w:val="22"/>
        </w:rPr>
        <w:t xml:space="preserve">Jeigu darbo projekto parengimas ir statybos darbų atlikimas būtų paskirtas keliems skirtingiems tiekėjams, </w:t>
      </w:r>
      <w:r w:rsidRPr="002C7650">
        <w:rPr>
          <w:rFonts w:cstheme="minorHAnsi"/>
          <w:sz w:val="22"/>
          <w:szCs w:val="22"/>
        </w:rPr>
        <w:t>būtų sudėtinga suderinti darbus tarpusavyje, pasidalinti atsakomybę dėl projekte kylančių rizikų (nekokybiškai atlikti darbai, įtemptas darbų grafikas ir jo nesilaikymas ir kitos), o perkančiajai organizacijai būtų apsunkintas sutartinių įsipareigojimų vykdymo užtikrinimas, t. y. tiekėjų įsipareigojimų kontrolės, darbo bei statybos darbų kokybės vertinimo, terminų laikymosi, specialistų kaitos priežiūra.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 Neskaidant pirkimo į dalis siekiama optimaliausio sutarties vykdymo valdymo.</w:t>
      </w:r>
    </w:p>
    <w:p w14:paraId="3317EE02" w14:textId="77777777" w:rsidR="00A86EFB" w:rsidRPr="002C7650" w:rsidRDefault="00A86EFB" w:rsidP="00A86EFB">
      <w:pPr>
        <w:pStyle w:val="Sraopastraipa"/>
        <w:numPr>
          <w:ilvl w:val="2"/>
          <w:numId w:val="41"/>
        </w:numPr>
        <w:tabs>
          <w:tab w:val="left" w:pos="1276"/>
          <w:tab w:val="left" w:pos="1530"/>
        </w:tabs>
        <w:spacing w:after="0" w:line="240" w:lineRule="auto"/>
        <w:ind w:left="0" w:firstLine="567"/>
        <w:jc w:val="both"/>
        <w:rPr>
          <w:rFonts w:cstheme="minorHAnsi"/>
          <w:sz w:val="22"/>
          <w:szCs w:val="22"/>
        </w:rPr>
      </w:pPr>
      <w:r w:rsidRPr="002C7650">
        <w:rPr>
          <w:rFonts w:cstheme="minorHAnsi"/>
          <w:sz w:val="22"/>
          <w:szCs w:val="22"/>
        </w:rPr>
        <w:t xml:space="preserve">Atliekant skirtingus darbus (atskirai projektuojant ir statant) keliems tiekėjams </w:t>
      </w:r>
      <w:r w:rsidRPr="002C7650">
        <w:rPr>
          <w:rFonts w:eastAsia="Arial" w:cstheme="minorHAnsi"/>
          <w:sz w:val="22"/>
          <w:szCs w:val="22"/>
        </w:rPr>
        <w:t xml:space="preserve">Perkančiajai organizacijai būtų sudėtinga užtikrinti kokybišką statybos darbų atlikimo bei darbo projekto parengimo administravimą, o tai keltų riziką netinkamai įvykdyti pirkimo sutartį ar net iškiltų pavojus nepasiekti šio </w:t>
      </w:r>
      <w:r w:rsidRPr="002C7650">
        <w:rPr>
          <w:rFonts w:cstheme="minorHAnsi"/>
          <w:sz w:val="22"/>
          <w:szCs w:val="22"/>
        </w:rPr>
        <w:t>p</w:t>
      </w:r>
      <w:r w:rsidRPr="002C7650">
        <w:rPr>
          <w:rFonts w:eastAsia="Arial" w:cstheme="minorHAnsi"/>
          <w:sz w:val="22"/>
          <w:szCs w:val="22"/>
        </w:rPr>
        <w:t xml:space="preserve">irkimo tikslų. </w:t>
      </w:r>
      <w:r w:rsidRPr="002C7650">
        <w:rPr>
          <w:rFonts w:cstheme="minorHAnsi"/>
          <w:sz w:val="22"/>
          <w:szCs w:val="22"/>
        </w:rPr>
        <w:t>Pagal statybos techninio reglamento STR1.04.04:2017 „Statinio projektavimas, projekto ekspertizė“, 9 p., nėra draudžiama iš kito projektuotojo įsigyti darbo projektą, tokių apribojimų nėra numatyta ir techninio projekto parengimo paslaugų sutartyje. Perkančioji organizacija pažymi, jog pagal STR1.04.04:2017 „Statinio projektavimas, projekto ekspertizė“, statinio projekto vadovu skiriamas techninio projekto rengėjo nurodytas atestuotas specialistas, todėl pirkimo sutartį sudaręs tiekėjas turės derinti darbo projekto dokumentus su nurodytu specialistu.</w:t>
      </w:r>
    </w:p>
    <w:p w14:paraId="3812888F" w14:textId="77777777" w:rsidR="00A86EFB" w:rsidRPr="002C7650" w:rsidRDefault="00A86EFB" w:rsidP="00A86EFB">
      <w:pPr>
        <w:pStyle w:val="Sraopastraipa"/>
        <w:numPr>
          <w:ilvl w:val="2"/>
          <w:numId w:val="41"/>
        </w:numPr>
        <w:tabs>
          <w:tab w:val="left" w:pos="1276"/>
          <w:tab w:val="left" w:pos="1530"/>
        </w:tabs>
        <w:spacing w:after="0" w:line="240" w:lineRule="auto"/>
        <w:ind w:left="0" w:firstLine="567"/>
        <w:jc w:val="both"/>
        <w:rPr>
          <w:rFonts w:cstheme="minorHAnsi"/>
          <w:sz w:val="22"/>
          <w:szCs w:val="22"/>
        </w:rPr>
      </w:pPr>
      <w:r w:rsidRPr="002C7650">
        <w:rPr>
          <w:rFonts w:cstheme="minorHAnsi"/>
          <w:sz w:val="22"/>
          <w:szCs w:val="22"/>
        </w:rPr>
        <w:t>Perkant projektavimo paslaugas kartu su statybos darbais ženkliai paspartėtų projekto įgyvendinimas: rengiant darbo projektą ir suderinus darbo projekto sprendinius, iš karto galima pradėti statybos darbus. Laiku neparengus darbo projekto (darbo projektas bus pradėtas rengti tik pasirinkus rangovą ir jam pateikus darbų atlikimo technologiją, naudojamus įrenginius, statybos produktus ir t.t.) arba užtrukus projekto ekspertizei ir rangovui laiku neužsakius reikalingų medžiagų, būtų stabdomi krantinių rekonstravimo darbai kas turėtų įtakos statybos darbų atlikimo ir krantinių perdavimo naudotojui terminams bei pareikalautų papildomų išlaidų.</w:t>
      </w:r>
    </w:p>
    <w:p w14:paraId="3A0DBAE1" w14:textId="77777777" w:rsidR="00A86EFB" w:rsidRPr="002C7650" w:rsidRDefault="00A86EFB" w:rsidP="00A86EFB">
      <w:pPr>
        <w:pStyle w:val="Sraopastraipa"/>
        <w:numPr>
          <w:ilvl w:val="2"/>
          <w:numId w:val="41"/>
        </w:numPr>
        <w:tabs>
          <w:tab w:val="left" w:pos="1276"/>
          <w:tab w:val="left" w:pos="1530"/>
        </w:tabs>
        <w:spacing w:after="0" w:line="240" w:lineRule="auto"/>
        <w:ind w:left="0" w:firstLine="567"/>
        <w:jc w:val="both"/>
        <w:rPr>
          <w:rFonts w:cstheme="minorHAnsi"/>
          <w:sz w:val="22"/>
          <w:szCs w:val="22"/>
        </w:rPr>
      </w:pPr>
      <w:r w:rsidRPr="002C7650">
        <w:rPr>
          <w:rFonts w:cstheme="minorHAnsi"/>
          <w:sz w:val="22"/>
          <w:szCs w:val="22"/>
        </w:rPr>
        <w:lastRenderedPageBreak/>
        <w:t>Perkančioji organizacija aiškiai nustatė perkamų darbų apimtis, todėl darbo projekto parengimo paslaugas ir statybos darbus, išskaidyti į atskirus pirkimus, yra neracionalus bei apsunkinantis objekto įgyvendinimo procedūras sprendimas.</w:t>
      </w:r>
    </w:p>
    <w:p w14:paraId="3BC716EA" w14:textId="77777777" w:rsidR="00A86EFB" w:rsidRPr="002C7650" w:rsidRDefault="00A86EFB" w:rsidP="00A86EFB">
      <w:pPr>
        <w:pStyle w:val="Sraopastraipa"/>
        <w:numPr>
          <w:ilvl w:val="2"/>
          <w:numId w:val="41"/>
        </w:numPr>
        <w:tabs>
          <w:tab w:val="left" w:pos="1276"/>
          <w:tab w:val="left" w:pos="1530"/>
        </w:tabs>
        <w:spacing w:after="0" w:line="240" w:lineRule="auto"/>
        <w:ind w:left="0" w:firstLine="567"/>
        <w:jc w:val="both"/>
        <w:rPr>
          <w:rFonts w:cstheme="minorHAnsi"/>
          <w:sz w:val="22"/>
          <w:szCs w:val="22"/>
        </w:rPr>
      </w:pPr>
      <w:r w:rsidRPr="002C7650">
        <w:rPr>
          <w:rFonts w:cstheme="minorHAnsi"/>
          <w:sz w:val="22"/>
          <w:szCs w:val="22"/>
        </w:rPr>
        <w:t xml:space="preserve"> Darbų atlikimo technologijos klausimai yra sprendžiami kompleksiškai viso objekto mastu, kad užtikrinti sklandų projekto įgyvendinimą. Suskaidžius pirkimo objektą į mažesnes dalis, tektų šiuos ir kitus technologiškai susijusius sprendinius koreguoti. Be to, būtų sunku užtikrinti įgyvendinamų priemonių vientisumą (homogeniškumą) – skirtinguose objekto dalyse dirbtų skirtingi rangovai, kuriems pasirinkus skirtingus gamintojus, dėl jų konstrukcijų skirtumų, jų sujungimas būtų neįmanomas arba sudėtingas.</w:t>
      </w:r>
    </w:p>
    <w:p w14:paraId="5FC6EC4B" w14:textId="77777777" w:rsidR="00A86EFB" w:rsidRPr="002C7650" w:rsidRDefault="00A86EFB" w:rsidP="00A86EFB">
      <w:pPr>
        <w:pStyle w:val="Sraopastraipa"/>
        <w:numPr>
          <w:ilvl w:val="2"/>
          <w:numId w:val="41"/>
        </w:numPr>
        <w:tabs>
          <w:tab w:val="left" w:pos="1276"/>
          <w:tab w:val="left" w:pos="1530"/>
        </w:tabs>
        <w:spacing w:after="0" w:line="240" w:lineRule="auto"/>
        <w:ind w:left="0" w:firstLine="567"/>
        <w:jc w:val="both"/>
        <w:rPr>
          <w:rFonts w:cstheme="minorHAnsi"/>
          <w:sz w:val="22"/>
          <w:szCs w:val="22"/>
        </w:rPr>
      </w:pPr>
      <w:r w:rsidRPr="002C7650">
        <w:rPr>
          <w:rFonts w:cstheme="minorHAnsi"/>
          <w:sz w:val="22"/>
          <w:szCs w:val="22"/>
        </w:rPr>
        <w:t>Statybos darbų eigoje atsiradus poreikiui keisti projekto sprendinius rangovas kartu su darbo projekto rengėju (jei darbo projektą rengia rangovas) siūlo galimus sprendinius projekto autoriui tvirtinti. Pavyzdžiui, įrenginėjant įlaidinius polius dėl gamtinių sąlygų, atskirame ruože neįmanoma pasiekti projektinės altitudės, todėl darbo projekto rengėjas turi priimti sprendimą, kokius projekto pakeitimus atlikti ir kartu rangovas siūlo galimus sprendinius ir teikia techninio projekto autoriui tvirtinti. Jei rangovas neturės sutartinių santykių su darbo projekto rengėju, tokių sprendinių parengimas iššauks nenumatytas laiko sąnaudas ir papildomas išlaidas (papildomos projektavimo paslaugos, rangos darbų kainų indeksavimas).</w:t>
      </w:r>
    </w:p>
    <w:p w14:paraId="6D63D88D" w14:textId="77777777" w:rsidR="00A86EFB" w:rsidRPr="002C7650" w:rsidRDefault="00A86EFB" w:rsidP="00A86EFB">
      <w:pPr>
        <w:pStyle w:val="Sraopastraipa"/>
        <w:numPr>
          <w:ilvl w:val="2"/>
          <w:numId w:val="41"/>
        </w:numPr>
        <w:tabs>
          <w:tab w:val="left" w:pos="1276"/>
          <w:tab w:val="left" w:pos="1530"/>
        </w:tabs>
        <w:spacing w:after="0" w:line="240" w:lineRule="auto"/>
        <w:ind w:left="0" w:firstLine="567"/>
        <w:jc w:val="both"/>
        <w:rPr>
          <w:rFonts w:cstheme="minorHAnsi"/>
          <w:sz w:val="22"/>
          <w:szCs w:val="22"/>
        </w:rPr>
      </w:pPr>
      <w:r w:rsidRPr="002C7650">
        <w:rPr>
          <w:rFonts w:cstheme="minorHAnsi"/>
          <w:sz w:val="22"/>
          <w:szCs w:val="22"/>
        </w:rPr>
        <w:t>Sprendimas vykdyti vieną sutartį (darbo projekto parengimo ir statybos darbų) leis racionaliai panaudoti lėšas, bei yra racionalus laiko ir sąnaudų atžvilgiu. Tiekėjas, būdamas pilnai atsakingas už projektavimo paslaugas bei statybą, geriausiai sugebės valdyti visas rizikas, susijusias su projekto įgyvendinimu, parinks optimalius statybos darbų sprendinius.</w:t>
      </w:r>
    </w:p>
    <w:p w14:paraId="2A779B3A" w14:textId="77777777" w:rsidR="00A86EFB" w:rsidRPr="002C7650" w:rsidRDefault="00A86EFB" w:rsidP="00A86EFB">
      <w:pPr>
        <w:pStyle w:val="Sraopastraipa"/>
        <w:numPr>
          <w:ilvl w:val="2"/>
          <w:numId w:val="41"/>
        </w:numPr>
        <w:tabs>
          <w:tab w:val="left" w:pos="1276"/>
          <w:tab w:val="left" w:pos="1530"/>
        </w:tabs>
        <w:spacing w:after="0" w:line="240" w:lineRule="auto"/>
        <w:ind w:left="0" w:firstLine="567"/>
        <w:jc w:val="both"/>
        <w:rPr>
          <w:rFonts w:cstheme="minorHAnsi"/>
          <w:sz w:val="22"/>
          <w:szCs w:val="22"/>
        </w:rPr>
      </w:pPr>
      <w:r w:rsidRPr="002C7650">
        <w:rPr>
          <w:rFonts w:eastAsia="Arial" w:cstheme="minorHAnsi"/>
          <w:sz w:val="22"/>
          <w:szCs w:val="22"/>
        </w:rPr>
        <w:t>Skaidant pirkimą į dalis dėl statybos darbų ir darbo projekto parengimo gali atsirasti rizika Perkančiajai organizacijai negauti pasiūlymo vienai ar kitai pirkimo daliai, dėl ko Perkančiajai organizacijai kiltų grėsmė laiku neįgyvendinti šiuo pirkimu numatomų Darbų dėl užsitęsusių pirkimo procedūrų.</w:t>
      </w:r>
    </w:p>
    <w:p w14:paraId="498AB93E" w14:textId="77777777" w:rsidR="00A86EFB" w:rsidRPr="002C7650" w:rsidRDefault="00A86EFB" w:rsidP="00A86EFB">
      <w:pPr>
        <w:pStyle w:val="Sraopastraipa"/>
        <w:numPr>
          <w:ilvl w:val="2"/>
          <w:numId w:val="41"/>
        </w:numPr>
        <w:tabs>
          <w:tab w:val="left" w:pos="1276"/>
          <w:tab w:val="left" w:pos="1530"/>
        </w:tabs>
        <w:spacing w:after="0" w:line="240" w:lineRule="auto"/>
        <w:ind w:left="0" w:firstLine="567"/>
        <w:jc w:val="both"/>
        <w:rPr>
          <w:rFonts w:cstheme="minorHAnsi"/>
          <w:sz w:val="22"/>
          <w:szCs w:val="22"/>
        </w:rPr>
      </w:pPr>
      <w:r w:rsidRPr="002C7650">
        <w:rPr>
          <w:rFonts w:eastAsia="Arial" w:cstheme="minorHAnsi"/>
          <w:sz w:val="22"/>
          <w:szCs w:val="22"/>
        </w:rPr>
        <w:t>Perkančioji organizacija šiuo pirkimu yra numačiusi tiesioginio atsiskaitymo su subtiekėju (-</w:t>
      </w:r>
      <w:proofErr w:type="spellStart"/>
      <w:r w:rsidRPr="002C7650">
        <w:rPr>
          <w:rFonts w:eastAsia="Arial" w:cstheme="minorHAnsi"/>
          <w:sz w:val="22"/>
          <w:szCs w:val="22"/>
        </w:rPr>
        <w:t>ais</w:t>
      </w:r>
      <w:proofErr w:type="spellEnd"/>
      <w:r w:rsidRPr="002C7650">
        <w:rPr>
          <w:rFonts w:eastAsia="Arial" w:cstheme="minorHAnsi"/>
          <w:sz w:val="22"/>
          <w:szCs w:val="22"/>
        </w:rPr>
        <w:t xml:space="preserve">) galimybę. Tokiu būdu galės būti išlaikomas darbo projekto rengėjo, jeigu tam būtų pasitelktas subtiekėjas, nepriklausomumas nuo tiekėjo.  </w:t>
      </w:r>
    </w:p>
    <w:p w14:paraId="69F149B3" w14:textId="66699AC7" w:rsidR="00A86EFB" w:rsidRPr="00A86EFB" w:rsidRDefault="00A86EFB" w:rsidP="00A86EFB">
      <w:pPr>
        <w:spacing w:after="0" w:line="240" w:lineRule="auto"/>
        <w:ind w:firstLine="567"/>
        <w:jc w:val="both"/>
        <w:rPr>
          <w:rFonts w:cstheme="minorHAnsi"/>
          <w:sz w:val="22"/>
          <w:szCs w:val="22"/>
        </w:rPr>
      </w:pPr>
      <w:r w:rsidRPr="00A86EFB">
        <w:rPr>
          <w:rFonts w:cstheme="minorHAnsi"/>
          <w:sz w:val="22"/>
          <w:szCs w:val="22"/>
        </w:rPr>
        <w:t xml:space="preserve">2.3. Pirkimo objekto apimtys apibrėžta techniniame projekte </w:t>
      </w:r>
      <w:r w:rsidRPr="00A86EFB">
        <w:rPr>
          <w:rFonts w:cstheme="minorHAnsi"/>
          <w:color w:val="4472C4" w:themeColor="accent1"/>
          <w:sz w:val="22"/>
          <w:szCs w:val="22"/>
        </w:rPr>
        <w:t>Specialiųjų pirkimo sąlygų 1</w:t>
      </w:r>
      <w:r w:rsidR="000915F5">
        <w:rPr>
          <w:rFonts w:cstheme="minorHAnsi"/>
          <w:color w:val="4472C4" w:themeColor="accent1"/>
          <w:sz w:val="22"/>
          <w:szCs w:val="22"/>
        </w:rPr>
        <w:t>9</w:t>
      </w:r>
      <w:r w:rsidRPr="00A86EFB">
        <w:rPr>
          <w:rFonts w:cstheme="minorHAnsi"/>
          <w:color w:val="4472C4" w:themeColor="accent1"/>
          <w:sz w:val="22"/>
          <w:szCs w:val="22"/>
        </w:rPr>
        <w:t xml:space="preserve"> priedas,</w:t>
      </w:r>
      <w:r w:rsidRPr="00A86EFB">
        <w:rPr>
          <w:rFonts w:cstheme="minorHAnsi"/>
          <w:sz w:val="22"/>
          <w:szCs w:val="22"/>
        </w:rPr>
        <w:t xml:space="preserve"> </w:t>
      </w:r>
      <w:r w:rsidR="00910C20">
        <w:rPr>
          <w:rFonts w:cstheme="minorHAnsi"/>
          <w:sz w:val="22"/>
          <w:szCs w:val="22"/>
        </w:rPr>
        <w:t>t</w:t>
      </w:r>
      <w:r w:rsidRPr="00A86EFB">
        <w:rPr>
          <w:rFonts w:cstheme="minorHAnsi"/>
          <w:sz w:val="22"/>
          <w:szCs w:val="22"/>
        </w:rPr>
        <w:t xml:space="preserve">echninės </w:t>
      </w:r>
      <w:r w:rsidR="00910C20">
        <w:rPr>
          <w:rFonts w:cstheme="minorHAnsi"/>
          <w:sz w:val="22"/>
          <w:szCs w:val="22"/>
        </w:rPr>
        <w:t>specifikacijos</w:t>
      </w:r>
      <w:r w:rsidRPr="00A86EFB">
        <w:rPr>
          <w:rFonts w:cstheme="minorHAnsi"/>
          <w:sz w:val="22"/>
          <w:szCs w:val="22"/>
        </w:rPr>
        <w:t xml:space="preserve"> žiniaraš</w:t>
      </w:r>
      <w:r w:rsidR="00910C20">
        <w:rPr>
          <w:rFonts w:cstheme="minorHAnsi"/>
          <w:sz w:val="22"/>
          <w:szCs w:val="22"/>
        </w:rPr>
        <w:t xml:space="preserve">čiuose. </w:t>
      </w:r>
      <w:bookmarkStart w:id="17" w:name="_Hlk181895532"/>
    </w:p>
    <w:bookmarkEnd w:id="17"/>
    <w:p w14:paraId="68A5517C" w14:textId="75AD103C" w:rsidR="00A86EFB" w:rsidRPr="00A86EFB" w:rsidRDefault="00A86EFB" w:rsidP="00A86EFB">
      <w:pPr>
        <w:spacing w:after="0" w:line="240" w:lineRule="auto"/>
        <w:ind w:firstLine="567"/>
        <w:jc w:val="both"/>
        <w:rPr>
          <w:rFonts w:cstheme="minorHAnsi"/>
          <w:sz w:val="22"/>
          <w:szCs w:val="22"/>
        </w:rPr>
      </w:pPr>
      <w:r w:rsidRPr="00A86EFB">
        <w:rPr>
          <w:rFonts w:cstheme="minorHAnsi"/>
          <w:sz w:val="22"/>
          <w:szCs w:val="22"/>
        </w:rPr>
        <w:t xml:space="preserve">2.4. </w:t>
      </w:r>
      <w:bookmarkStart w:id="18" w:name="_Hlk181895588"/>
      <w:r w:rsidRPr="00A86EFB">
        <w:rPr>
          <w:rFonts w:cstheme="minorHAnsi"/>
          <w:sz w:val="22"/>
          <w:szCs w:val="22"/>
        </w:rPr>
        <w:t xml:space="preserve">Pateiktame </w:t>
      </w:r>
      <w:r w:rsidRPr="002C7650">
        <w:rPr>
          <w:rFonts w:cstheme="minorHAnsi"/>
          <w:sz w:val="22"/>
          <w:szCs w:val="22"/>
        </w:rPr>
        <w:t xml:space="preserve">techniniame projekte </w:t>
      </w:r>
      <w:r w:rsidRPr="00A86EFB">
        <w:rPr>
          <w:rFonts w:cstheme="minorHAnsi"/>
          <w:color w:val="4472C4" w:themeColor="accent1"/>
          <w:sz w:val="22"/>
          <w:szCs w:val="22"/>
        </w:rPr>
        <w:t>Specialiųjų pirkimo sąlygų 1</w:t>
      </w:r>
      <w:r w:rsidR="000915F5">
        <w:rPr>
          <w:rFonts w:cstheme="minorHAnsi"/>
          <w:color w:val="4472C4" w:themeColor="accent1"/>
          <w:sz w:val="22"/>
          <w:szCs w:val="22"/>
        </w:rPr>
        <w:t>9</w:t>
      </w:r>
      <w:r w:rsidRPr="00A86EFB">
        <w:rPr>
          <w:rFonts w:cstheme="minorHAnsi"/>
          <w:color w:val="4472C4" w:themeColor="accent1"/>
          <w:sz w:val="22"/>
          <w:szCs w:val="22"/>
        </w:rPr>
        <w:t xml:space="preserve"> priede </w:t>
      </w:r>
      <w:bookmarkEnd w:id="18"/>
      <w:r w:rsidRPr="00A86EFB">
        <w:rPr>
          <w:rFonts w:cstheme="minorHAnsi"/>
          <w:sz w:val="22"/>
          <w:szCs w:val="22"/>
        </w:rPr>
        <w:t xml:space="preserve">bei </w:t>
      </w:r>
      <w:r w:rsidR="00910C20">
        <w:rPr>
          <w:rFonts w:cstheme="minorHAnsi"/>
          <w:sz w:val="22"/>
          <w:szCs w:val="22"/>
        </w:rPr>
        <w:t>t</w:t>
      </w:r>
      <w:r w:rsidR="00910C20" w:rsidRPr="00A86EFB">
        <w:rPr>
          <w:rFonts w:cstheme="minorHAnsi"/>
          <w:sz w:val="22"/>
          <w:szCs w:val="22"/>
        </w:rPr>
        <w:t xml:space="preserve">echninės </w:t>
      </w:r>
      <w:r w:rsidR="00910C20">
        <w:rPr>
          <w:rFonts w:cstheme="minorHAnsi"/>
          <w:sz w:val="22"/>
          <w:szCs w:val="22"/>
        </w:rPr>
        <w:t>specifikacijos</w:t>
      </w:r>
      <w:r w:rsidRPr="00A86EFB">
        <w:rPr>
          <w:rFonts w:cstheme="minorHAnsi"/>
          <w:sz w:val="22"/>
          <w:szCs w:val="22"/>
        </w:rPr>
        <w:t xml:space="preserve"> žiniaraščiuose galimai nurodyti (jei yra) konkretūs modeliai ar tiekimo šaltiniai, konkretūs procesai, būdingi konkretaus tiekėjo tiekiamoms prekėms, įrenginiams,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2933ECBF" w14:textId="611BA4D7" w:rsidR="00A86EFB" w:rsidRPr="00A86EFB" w:rsidRDefault="00A86EFB" w:rsidP="00A86EFB">
      <w:pPr>
        <w:pStyle w:val="Sraopastraipa"/>
        <w:spacing w:line="240" w:lineRule="auto"/>
        <w:ind w:left="0" w:firstLine="567"/>
        <w:jc w:val="both"/>
        <w:rPr>
          <w:rFonts w:cstheme="minorHAnsi"/>
          <w:sz w:val="22"/>
          <w:szCs w:val="22"/>
        </w:rPr>
      </w:pPr>
      <w:r w:rsidRPr="00A86EFB">
        <w:rPr>
          <w:rFonts w:cstheme="minorHAnsi"/>
          <w:sz w:val="22"/>
          <w:szCs w:val="22"/>
        </w:rPr>
        <w:t xml:space="preserve">2.5. Jeigu apibūdinant pirkimo objektą </w:t>
      </w:r>
      <w:r w:rsidRPr="002C7650">
        <w:rPr>
          <w:rFonts w:cstheme="minorHAnsi"/>
          <w:sz w:val="22"/>
          <w:szCs w:val="22"/>
        </w:rPr>
        <w:t xml:space="preserve">techniniame projekte </w:t>
      </w:r>
      <w:r w:rsidRPr="00A86EFB">
        <w:rPr>
          <w:rFonts w:cstheme="minorHAnsi"/>
          <w:color w:val="4472C4" w:themeColor="accent1"/>
          <w:sz w:val="22"/>
          <w:szCs w:val="22"/>
        </w:rPr>
        <w:t>Specialiųjų pirkimo sąlygų 1</w:t>
      </w:r>
      <w:r w:rsidR="000915F5">
        <w:rPr>
          <w:rFonts w:cstheme="minorHAnsi"/>
          <w:color w:val="4472C4" w:themeColor="accent1"/>
          <w:sz w:val="22"/>
          <w:szCs w:val="22"/>
        </w:rPr>
        <w:t>9</w:t>
      </w:r>
      <w:r w:rsidRPr="00A86EFB">
        <w:rPr>
          <w:rFonts w:cstheme="minorHAnsi"/>
          <w:color w:val="4472C4" w:themeColor="accent1"/>
          <w:sz w:val="22"/>
          <w:szCs w:val="22"/>
        </w:rPr>
        <w:t xml:space="preserve"> priede </w:t>
      </w:r>
      <w:r w:rsidRPr="00A86EFB">
        <w:rPr>
          <w:rFonts w:cstheme="minorHAnsi"/>
          <w:sz w:val="22"/>
          <w:szCs w:val="22"/>
        </w:rPr>
        <w:t xml:space="preserve">nurodytas standartas, </w:t>
      </w:r>
      <w:r w:rsidRPr="00A86EFB">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86EFB">
        <w:rPr>
          <w:rFonts w:cstheme="minorHAnsi"/>
          <w:sz w:val="22"/>
          <w:szCs w:val="22"/>
        </w:rPr>
        <w:t xml:space="preserve">turi būti laikoma, kad kiekviena tokia nuoroda yra pateikta su žodžiais „arba lygiavertis“. </w:t>
      </w:r>
    </w:p>
    <w:p w14:paraId="7B478B03" w14:textId="61CA0F5A" w:rsidR="00D22226" w:rsidRPr="004F7128" w:rsidRDefault="00202323" w:rsidP="00202323">
      <w:pPr>
        <w:pStyle w:val="Antrat1"/>
        <w:spacing w:line="20" w:lineRule="atLeast"/>
        <w:contextualSpacing/>
        <w:rPr>
          <w:rFonts w:asciiTheme="minorHAnsi" w:hAnsiTheme="minorHAnsi" w:cstheme="minorHAnsi"/>
          <w:color w:val="auto"/>
        </w:rPr>
      </w:pPr>
      <w:r w:rsidRPr="004F7128">
        <w:rPr>
          <w:rFonts w:asciiTheme="minorHAnsi" w:hAnsiTheme="minorHAnsi" w:cstheme="minorHAnsi"/>
          <w:color w:val="auto"/>
        </w:rPr>
        <w:t>3.</w:t>
      </w:r>
      <w:r w:rsidR="00D24970" w:rsidRPr="004F7128">
        <w:rPr>
          <w:rFonts w:asciiTheme="minorHAnsi" w:hAnsiTheme="minorHAnsi" w:cstheme="minorHAnsi"/>
          <w:color w:val="auto"/>
        </w:rPr>
        <w:t xml:space="preserve"> </w:t>
      </w:r>
      <w:bookmarkStart w:id="19" w:name="_Ref39427921"/>
      <w:bookmarkStart w:id="20" w:name="_Ref39427927"/>
      <w:bookmarkStart w:id="21" w:name="_Ref39740354"/>
      <w:r w:rsidR="00D22226" w:rsidRPr="004F7128">
        <w:rPr>
          <w:rFonts w:asciiTheme="minorHAnsi" w:hAnsiTheme="minorHAnsi" w:cstheme="minorHAnsi"/>
          <w:color w:val="auto"/>
        </w:rPr>
        <w:t>Susitikimai su tiekėjais</w:t>
      </w:r>
      <w:bookmarkEnd w:id="19"/>
      <w:bookmarkEnd w:id="20"/>
      <w:r w:rsidR="003B6924" w:rsidRPr="004F7128">
        <w:rPr>
          <w:rFonts w:asciiTheme="minorHAnsi" w:hAnsiTheme="minorHAnsi" w:cstheme="minorHAnsi"/>
          <w:color w:val="auto"/>
        </w:rPr>
        <w:t xml:space="preserve"> ir objekto apžiūra</w:t>
      </w:r>
      <w:bookmarkEnd w:id="16"/>
      <w:bookmarkEnd w:id="21"/>
    </w:p>
    <w:p w14:paraId="3A422005" w14:textId="4BCA405B" w:rsidR="00B176FD" w:rsidRPr="003D028F" w:rsidRDefault="00862DB8" w:rsidP="003D028F">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1E4911B4" w14:textId="2A8A2424" w:rsidR="003B6924" w:rsidRPr="00001E43" w:rsidRDefault="003B6924">
      <w:pPr>
        <w:pStyle w:val="Body2"/>
        <w:numPr>
          <w:ilvl w:val="1"/>
          <w:numId w:val="7"/>
        </w:numPr>
        <w:tabs>
          <w:tab w:val="left" w:pos="993"/>
        </w:tabs>
        <w:spacing w:after="0"/>
        <w:ind w:left="0" w:firstLine="567"/>
        <w:rPr>
          <w:rFonts w:asciiTheme="minorHAnsi" w:hAnsiTheme="minorHAnsi" w:cstheme="minorHAnsi"/>
          <w:iCs/>
          <w:color w:val="auto"/>
          <w:lang w:val="lt-LT"/>
        </w:rPr>
      </w:pPr>
      <w:r w:rsidRPr="00001E43">
        <w:rPr>
          <w:rFonts w:asciiTheme="minorHAnsi" w:hAnsiTheme="minorHAnsi" w:cstheme="minorHAnsi"/>
          <w:lang w:val="lt-LT"/>
        </w:rPr>
        <w:t>Perkančioji organizacija suteiks galimybę apžiūrėti objektą</w:t>
      </w:r>
      <w:r w:rsidR="00001160" w:rsidRPr="00001E43">
        <w:rPr>
          <w:rFonts w:asciiTheme="minorHAnsi" w:hAnsiTheme="minorHAnsi" w:cstheme="minorHAnsi"/>
          <w:lang w:val="lt-LT"/>
        </w:rPr>
        <w:t xml:space="preserve"> (darbų atlikimo vietą</w:t>
      </w:r>
      <w:r w:rsidR="00195CF3" w:rsidRPr="00001E43">
        <w:rPr>
          <w:rFonts w:asciiTheme="minorHAnsi" w:hAnsiTheme="minorHAnsi" w:cstheme="minorHAnsi"/>
          <w:lang w:val="lt-LT"/>
        </w:rPr>
        <w:t>)</w:t>
      </w:r>
      <w:r w:rsidR="006773B6" w:rsidRPr="00001E43">
        <w:rPr>
          <w:rFonts w:asciiTheme="minorHAnsi" w:hAnsiTheme="minorHAnsi" w:cstheme="minorHAnsi"/>
          <w:lang w:val="lt-LT"/>
        </w:rPr>
        <w:t xml:space="preserve">. </w:t>
      </w:r>
      <w:r w:rsidRPr="00001E43">
        <w:rPr>
          <w:rFonts w:asciiTheme="minorHAnsi" w:hAnsiTheme="minorHAnsi" w:cstheme="minorHAnsi"/>
          <w:iCs/>
          <w:color w:val="auto"/>
          <w:lang w:val="lt-LT"/>
        </w:rPr>
        <w:t xml:space="preserve">Tiekėjai, norintys apžiūrėti objektą, turi </w:t>
      </w:r>
      <w:r w:rsidR="004F7128">
        <w:rPr>
          <w:rFonts w:asciiTheme="minorHAnsi" w:hAnsiTheme="minorHAnsi" w:cstheme="minorHAnsi"/>
          <w:iCs/>
          <w:color w:val="4472C4" w:themeColor="accent1"/>
          <w:lang w:val="lt-LT"/>
        </w:rPr>
        <w:t>S</w:t>
      </w:r>
      <w:r w:rsidR="00C477E1" w:rsidRPr="004F7128">
        <w:rPr>
          <w:rFonts w:asciiTheme="minorHAnsi" w:hAnsiTheme="minorHAnsi" w:cstheme="minorHAnsi"/>
          <w:iCs/>
          <w:color w:val="4472C4" w:themeColor="accent1"/>
          <w:lang w:val="lt-LT"/>
        </w:rPr>
        <w:t xml:space="preserve">pecialiųjų </w:t>
      </w:r>
      <w:r w:rsidR="00B1388F" w:rsidRPr="004F7128">
        <w:rPr>
          <w:rFonts w:asciiTheme="minorHAnsi" w:hAnsiTheme="minorHAnsi" w:cstheme="minorHAnsi"/>
          <w:iCs/>
          <w:color w:val="4472C4" w:themeColor="accent1"/>
          <w:lang w:val="lt-LT"/>
        </w:rPr>
        <w:t>p</w:t>
      </w:r>
      <w:r w:rsidR="004F50BE" w:rsidRPr="004F7128">
        <w:rPr>
          <w:rFonts w:asciiTheme="minorHAnsi" w:hAnsiTheme="minorHAnsi" w:cstheme="minorHAnsi"/>
          <w:iCs/>
          <w:color w:val="4472C4" w:themeColor="accent1"/>
          <w:lang w:val="lt-LT"/>
        </w:rPr>
        <w:t>i</w:t>
      </w:r>
      <w:r w:rsidR="00551FA7" w:rsidRPr="004F7128">
        <w:rPr>
          <w:rFonts w:asciiTheme="minorHAnsi" w:hAnsiTheme="minorHAnsi" w:cstheme="minorHAnsi"/>
          <w:iCs/>
          <w:color w:val="4472C4" w:themeColor="accent1"/>
          <w:lang w:val="lt-LT"/>
        </w:rPr>
        <w:t xml:space="preserve">rkimo </w:t>
      </w:r>
      <w:r w:rsidRPr="004F7128">
        <w:rPr>
          <w:rFonts w:asciiTheme="minorHAnsi" w:hAnsiTheme="minorHAnsi" w:cstheme="minorHAnsi"/>
          <w:iCs/>
          <w:color w:val="4472C4" w:themeColor="accent1"/>
          <w:lang w:val="lt-LT"/>
        </w:rPr>
        <w:t xml:space="preserve">sąlygų </w:t>
      </w:r>
      <w:r w:rsidR="003D028F" w:rsidRPr="004F7128">
        <w:rPr>
          <w:rFonts w:asciiTheme="minorHAnsi" w:hAnsiTheme="minorHAnsi" w:cstheme="minorHAnsi"/>
          <w:iCs/>
          <w:color w:val="4472C4" w:themeColor="accent1"/>
          <w:lang w:val="lt-LT"/>
        </w:rPr>
        <w:t>1</w:t>
      </w:r>
      <w:r w:rsidR="001B1A98" w:rsidRPr="004F7128">
        <w:rPr>
          <w:rFonts w:asciiTheme="minorHAnsi" w:hAnsiTheme="minorHAnsi" w:cstheme="minorHAnsi"/>
          <w:iCs/>
          <w:color w:val="4472C4" w:themeColor="accent1"/>
          <w:lang w:val="lt-LT"/>
        </w:rPr>
        <w:t xml:space="preserve"> </w:t>
      </w:r>
      <w:r w:rsidR="00003A28" w:rsidRPr="004F7128">
        <w:rPr>
          <w:rFonts w:asciiTheme="minorHAnsi" w:hAnsiTheme="minorHAnsi" w:cstheme="minorHAnsi"/>
          <w:iCs/>
          <w:color w:val="4472C4" w:themeColor="accent1"/>
          <w:lang w:val="lt-LT"/>
        </w:rPr>
        <w:t>priede</w:t>
      </w:r>
      <w:r w:rsidRPr="004F7128">
        <w:rPr>
          <w:rFonts w:asciiTheme="minorHAnsi" w:hAnsiTheme="minorHAnsi" w:cstheme="minorHAnsi"/>
          <w:iCs/>
          <w:color w:val="4472C4" w:themeColor="accent1"/>
          <w:lang w:val="lt-LT"/>
        </w:rPr>
        <w:t xml:space="preserve"> </w:t>
      </w:r>
      <w:r w:rsidRPr="00001E43">
        <w:rPr>
          <w:rFonts w:asciiTheme="minorHAnsi" w:hAnsiTheme="minorHAnsi" w:cstheme="minorHAnsi"/>
          <w:iCs/>
          <w:color w:val="auto"/>
          <w:lang w:val="lt-LT"/>
        </w:rPr>
        <w:t>nustatytais terminais pateikti prašymą</w:t>
      </w:r>
      <w:r w:rsidR="00FA52A7" w:rsidRPr="00001E43">
        <w:rPr>
          <w:rFonts w:asciiTheme="minorHAnsi" w:hAnsiTheme="minorHAnsi" w:cstheme="minorHAnsi"/>
          <w:iCs/>
          <w:color w:val="auto"/>
          <w:lang w:val="lt-LT"/>
        </w:rPr>
        <w:t xml:space="preserve"> CVP</w:t>
      </w:r>
      <w:r w:rsidR="00001E43" w:rsidRPr="00001E43">
        <w:rPr>
          <w:rFonts w:asciiTheme="minorHAnsi" w:hAnsiTheme="minorHAnsi" w:cstheme="minorHAnsi"/>
          <w:iCs/>
          <w:color w:val="auto"/>
          <w:lang w:val="lt-LT"/>
        </w:rPr>
        <w:t xml:space="preserve"> </w:t>
      </w:r>
      <w:r w:rsidR="00FA52A7" w:rsidRPr="00001E43">
        <w:rPr>
          <w:rFonts w:asciiTheme="minorHAnsi" w:hAnsiTheme="minorHAnsi" w:cstheme="minorHAnsi"/>
          <w:iCs/>
          <w:color w:val="auto"/>
          <w:lang w:val="lt-LT"/>
        </w:rPr>
        <w:t xml:space="preserve">IS priemonėmis ar el. paštu: </w:t>
      </w:r>
      <w:hyperlink r:id="rId16" w:history="1">
        <w:r w:rsidR="00001E43" w:rsidRPr="00001E43">
          <w:rPr>
            <w:rStyle w:val="Hipersaitas"/>
            <w:rFonts w:asciiTheme="minorHAnsi" w:hAnsiTheme="minorHAnsi" w:cstheme="minorHAnsi"/>
            <w:iCs/>
            <w:color w:val="0070C0"/>
            <w:lang w:val="lt-LT"/>
          </w:rPr>
          <w:t>Rytis.Kostiuska@vsat.vrm.lt</w:t>
        </w:r>
      </w:hyperlink>
      <w:r w:rsidR="00001E43" w:rsidRPr="00001E43">
        <w:rPr>
          <w:rFonts w:asciiTheme="minorHAnsi" w:hAnsiTheme="minorHAnsi" w:cstheme="minorHAnsi"/>
          <w:iCs/>
          <w:color w:val="0070C0"/>
          <w:lang w:val="lt-LT"/>
        </w:rPr>
        <w:t xml:space="preserve"> </w:t>
      </w:r>
      <w:r w:rsidRPr="00001E43">
        <w:rPr>
          <w:rFonts w:asciiTheme="minorHAnsi" w:hAnsiTheme="minorHAnsi" w:cstheme="minorHAnsi"/>
          <w:iCs/>
          <w:color w:val="auto"/>
          <w:lang w:val="lt-LT"/>
        </w:rPr>
        <w:t xml:space="preserve"> nurodydami pageidaujamą apžiūros laiką. Perkančioji organizacija turi teisę su tiekėju suderinti kitą, nei jo prašyme </w:t>
      </w:r>
      <w:r w:rsidR="00DA7A8A" w:rsidRPr="00001E43">
        <w:rPr>
          <w:rFonts w:asciiTheme="minorHAnsi" w:hAnsiTheme="minorHAnsi" w:cstheme="minorHAnsi"/>
          <w:iCs/>
          <w:color w:val="auto"/>
          <w:lang w:val="lt-LT"/>
        </w:rPr>
        <w:t>nurodytas</w:t>
      </w:r>
      <w:r w:rsidR="001B1A98" w:rsidRPr="00001E43">
        <w:rPr>
          <w:rFonts w:asciiTheme="minorHAnsi" w:hAnsiTheme="minorHAnsi" w:cstheme="minorHAnsi"/>
          <w:iCs/>
          <w:color w:val="auto"/>
          <w:lang w:val="lt-LT"/>
        </w:rPr>
        <w:t>,</w:t>
      </w:r>
      <w:r w:rsidR="00DA7A8A" w:rsidRPr="00001E43">
        <w:rPr>
          <w:rFonts w:asciiTheme="minorHAnsi" w:hAnsiTheme="minorHAnsi" w:cstheme="minorHAnsi"/>
          <w:iCs/>
          <w:color w:val="auto"/>
          <w:lang w:val="lt-LT"/>
        </w:rPr>
        <w:t xml:space="preserve"> </w:t>
      </w:r>
      <w:r w:rsidRPr="00001E43">
        <w:rPr>
          <w:rFonts w:asciiTheme="minorHAnsi" w:hAnsiTheme="minorHAnsi" w:cstheme="minorHAnsi"/>
          <w:iCs/>
          <w:color w:val="auto"/>
          <w:lang w:val="lt-LT"/>
        </w:rPr>
        <w:t>susitikimo laiką.“ Tiekėjai, norintys dalyvauti apžiūroje, iki apžiūros pradžios turi atsiųsti vardus ir pavardes asmenų, ketinančių dalyvauti apžiūroje.“</w:t>
      </w:r>
    </w:p>
    <w:p w14:paraId="3E0BE001" w14:textId="69CFFAC7" w:rsidR="001B1A98" w:rsidRPr="001B1A98" w:rsidRDefault="001B1A98">
      <w:pPr>
        <w:pStyle w:val="Body2"/>
        <w:numPr>
          <w:ilvl w:val="1"/>
          <w:numId w:val="7"/>
        </w:numPr>
        <w:tabs>
          <w:tab w:val="left" w:pos="993"/>
        </w:tabs>
        <w:spacing w:after="0"/>
        <w:ind w:left="0" w:firstLine="567"/>
        <w:rPr>
          <w:rFonts w:asciiTheme="minorHAnsi" w:hAnsiTheme="minorHAnsi" w:cstheme="minorHAnsi"/>
          <w:iCs/>
          <w:color w:val="auto"/>
          <w:lang w:val="lt-LT"/>
        </w:rPr>
      </w:pPr>
      <w:r>
        <w:rPr>
          <w:rFonts w:asciiTheme="minorHAnsi" w:hAnsiTheme="minorHAnsi" w:cstheme="minorHAnsi"/>
          <w:iCs/>
          <w:color w:val="auto"/>
          <w:lang w:val="lt-LT"/>
        </w:rPr>
        <w:lastRenderedPageBreak/>
        <w:t xml:space="preserve">Klausimus kilusius </w:t>
      </w:r>
      <w:bookmarkStart w:id="22" w:name="_Hlk132378013"/>
      <w:r>
        <w:rPr>
          <w:rFonts w:asciiTheme="minorHAnsi" w:hAnsiTheme="minorHAnsi" w:cstheme="minorHAnsi"/>
          <w:iCs/>
          <w:color w:val="auto"/>
          <w:lang w:val="lt-LT"/>
        </w:rPr>
        <w:t xml:space="preserve">objekto apžiūros </w:t>
      </w:r>
      <w:bookmarkEnd w:id="22"/>
      <w:r>
        <w:rPr>
          <w:rFonts w:asciiTheme="minorHAnsi" w:hAnsiTheme="minorHAnsi" w:cstheme="minorHAnsi"/>
          <w:iCs/>
          <w:color w:val="auto"/>
          <w:lang w:val="lt-LT"/>
        </w:rPr>
        <w:t>metu</w:t>
      </w:r>
      <w:r w:rsidRPr="001B1A98">
        <w:rPr>
          <w:rFonts w:asciiTheme="minorHAnsi" w:hAnsiTheme="minorHAnsi" w:cstheme="minorHAnsi"/>
          <w:iCs/>
          <w:color w:val="auto"/>
          <w:lang w:val="lt-LT"/>
        </w:rPr>
        <w:t xml:space="preserve"> </w:t>
      </w:r>
      <w:r>
        <w:rPr>
          <w:rFonts w:asciiTheme="minorHAnsi" w:hAnsiTheme="minorHAnsi" w:cstheme="minorHAnsi"/>
          <w:iCs/>
          <w:color w:val="auto"/>
          <w:lang w:val="lt-LT"/>
        </w:rPr>
        <w:t>Tiekėjas Perkančiajai organizacijai užduoda CVP IS priemonėmis.</w:t>
      </w:r>
      <w:r w:rsidRPr="001B1A98">
        <w:rPr>
          <w:rFonts w:asciiTheme="minorHAnsi" w:hAnsiTheme="minorHAnsi" w:cstheme="minorHAnsi"/>
          <w:iCs/>
          <w:color w:val="auto"/>
          <w:lang w:val="lt-LT"/>
        </w:rPr>
        <w:t xml:space="preserve"> </w:t>
      </w:r>
      <w:r>
        <w:rPr>
          <w:rFonts w:asciiTheme="minorHAnsi" w:hAnsiTheme="minorHAnsi" w:cstheme="minorHAnsi"/>
          <w:iCs/>
          <w:color w:val="auto"/>
          <w:lang w:val="lt-LT"/>
        </w:rPr>
        <w:t>Objekto apžiūros metu į kausimus atsakinėjama nebus.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23" w:name="_Ref39473754"/>
      <w:bookmarkStart w:id="24" w:name="_Ref39473761"/>
      <w:bookmarkStart w:id="25" w:name="_Ref39474188"/>
      <w:bookmarkStart w:id="26" w:name="_Toc126333931"/>
      <w:r>
        <w:rPr>
          <w:rFonts w:cstheme="majorHAnsi"/>
        </w:rPr>
        <w:t xml:space="preserve">4. </w:t>
      </w:r>
      <w:r w:rsidR="00173ACB" w:rsidRPr="00D24970">
        <w:rPr>
          <w:rFonts w:asciiTheme="minorHAnsi" w:hAnsiTheme="minorHAnsi" w:cstheme="minorHAnsi"/>
        </w:rPr>
        <w:t>Tiekėjų pašalinimo pagrindai</w:t>
      </w:r>
      <w:bookmarkEnd w:id="23"/>
      <w:bookmarkEnd w:id="24"/>
      <w:bookmarkEnd w:id="25"/>
      <w:r w:rsidR="00975F1F" w:rsidRPr="00D24970">
        <w:rPr>
          <w:rFonts w:asciiTheme="minorHAnsi" w:hAnsiTheme="minorHAnsi" w:cstheme="minorHAnsi"/>
        </w:rPr>
        <w:t xml:space="preserve"> ir kvalifikacijos reikalavimai</w:t>
      </w:r>
      <w:bookmarkEnd w:id="26"/>
    </w:p>
    <w:p w14:paraId="23B058CE" w14:textId="041B8CCB" w:rsidR="002C5249" w:rsidRPr="000B74FD" w:rsidRDefault="009D2F13" w:rsidP="127DD6E8">
      <w:pPr>
        <w:pStyle w:val="Sraopastraipa"/>
        <w:spacing w:after="120" w:line="20" w:lineRule="atLeast"/>
        <w:ind w:left="0" w:firstLine="567"/>
        <w:jc w:val="both"/>
        <w:rPr>
          <w:color w:val="4472C4" w:themeColor="accent1"/>
        </w:rPr>
      </w:pPr>
      <w:r w:rsidRPr="002C2908">
        <w:t xml:space="preserve">4.1. </w:t>
      </w:r>
      <w:r w:rsidR="002C5249" w:rsidRPr="002C2908">
        <w:t>Reikalavimai dėl tiekėjo ir</w:t>
      </w:r>
      <w:bookmarkStart w:id="27" w:name="_Hlk41039660"/>
      <w:r w:rsidR="00942379" w:rsidRPr="002C2908">
        <w:t xml:space="preserve"> </w:t>
      </w:r>
      <w:r w:rsidR="002C5249" w:rsidRPr="002C2908">
        <w:t>subtiekėjų</w:t>
      </w:r>
      <w:r w:rsidR="00942379" w:rsidRPr="002C2908">
        <w:t xml:space="preserve"> (jei taikoma)</w:t>
      </w:r>
      <w:r w:rsidR="00953F2B" w:rsidRPr="002C2908">
        <w:t xml:space="preserve">, </w:t>
      </w:r>
      <w:r w:rsidR="007F34C7" w:rsidRPr="002C2908">
        <w:t>ūkio subjektų, kurių pajėgumais tiekėjas remiasi,</w:t>
      </w:r>
      <w:r w:rsidR="002C5249" w:rsidRPr="002C2908">
        <w:t xml:space="preserve"> </w:t>
      </w:r>
      <w:bookmarkEnd w:id="27"/>
      <w:r w:rsidR="002C5249" w:rsidRPr="002C2908">
        <w:t xml:space="preserve">pašalinimo pagrindų nebuvimo bei jų nebuvimą patvirtinantys dokumentai nurodyti </w:t>
      </w:r>
      <w:r w:rsidR="000B74FD">
        <w:rPr>
          <w:color w:val="4472C4" w:themeColor="accent1"/>
        </w:rPr>
        <w:t>S</w:t>
      </w:r>
      <w:r w:rsidR="006A737F" w:rsidRPr="000B74FD">
        <w:rPr>
          <w:color w:val="4472C4" w:themeColor="accent1"/>
        </w:rPr>
        <w:t xml:space="preserve">pecialiųjų </w:t>
      </w:r>
      <w:r w:rsidR="006A737F" w:rsidRPr="000B74FD">
        <w:rPr>
          <w:rFonts w:eastAsia="Calibri"/>
          <w:color w:val="4472C4" w:themeColor="accent1"/>
        </w:rPr>
        <w:t>p</w:t>
      </w:r>
      <w:r w:rsidR="00551FA7" w:rsidRPr="000B74FD">
        <w:rPr>
          <w:rFonts w:eastAsia="Calibri"/>
          <w:color w:val="4472C4" w:themeColor="accent1"/>
        </w:rPr>
        <w:t xml:space="preserve">irkimo </w:t>
      </w:r>
      <w:r w:rsidR="006773B6" w:rsidRPr="000B74FD">
        <w:rPr>
          <w:rFonts w:eastAsia="Calibri"/>
          <w:color w:val="4472C4" w:themeColor="accent1"/>
        </w:rPr>
        <w:t xml:space="preserve">sąlygų </w:t>
      </w:r>
      <w:r w:rsidR="003D028F" w:rsidRPr="000B74FD">
        <w:rPr>
          <w:color w:val="4472C4" w:themeColor="accent1"/>
        </w:rPr>
        <w:t>3</w:t>
      </w:r>
      <w:r w:rsidR="00984B02" w:rsidRPr="000B74FD">
        <w:rPr>
          <w:color w:val="4472C4" w:themeColor="accent1"/>
        </w:rPr>
        <w:t xml:space="preserve"> </w:t>
      </w:r>
      <w:r w:rsidR="006773B6" w:rsidRPr="000B74FD">
        <w:rPr>
          <w:rFonts w:eastAsia="Calibri"/>
          <w:color w:val="4472C4" w:themeColor="accent1"/>
        </w:rPr>
        <w:t>priede</w:t>
      </w:r>
      <w:r w:rsidR="002C5249" w:rsidRPr="000B74FD">
        <w:rPr>
          <w:color w:val="4472C4" w:themeColor="accent1"/>
        </w:rPr>
        <w:t xml:space="preserve"> </w:t>
      </w:r>
      <w:r w:rsidR="00001E43" w:rsidRPr="000B74FD">
        <w:rPr>
          <w:rFonts w:eastAsiaTheme="minorHAnsi"/>
          <w:color w:val="4472C4" w:themeColor="accent1"/>
          <w:lang w:eastAsia="en-US"/>
        </w:rPr>
        <w:t>„Tiekėjų pašalinimo pagrindai“</w:t>
      </w:r>
    </w:p>
    <w:p w14:paraId="34E32D48" w14:textId="64B5671C" w:rsidR="007B6F6D" w:rsidRPr="000B74FD" w:rsidRDefault="00970624" w:rsidP="00970624">
      <w:pPr>
        <w:pStyle w:val="Sraopastraipa"/>
        <w:tabs>
          <w:tab w:val="left" w:pos="851"/>
        </w:tabs>
        <w:spacing w:after="0" w:line="20" w:lineRule="atLeast"/>
        <w:ind w:left="0" w:firstLine="567"/>
        <w:jc w:val="both"/>
        <w:rPr>
          <w:color w:val="4472C4" w:themeColor="accent1"/>
          <w:highlight w:val="yellow"/>
        </w:rPr>
      </w:pPr>
      <w:r w:rsidRPr="002C2908">
        <w:t>4.2.</w:t>
      </w:r>
      <w:r w:rsidR="00990E9B" w:rsidRPr="002C2908">
        <w:t xml:space="preserve"> </w:t>
      </w:r>
      <w:r w:rsidR="00A6625B" w:rsidRPr="002C2908">
        <w:t xml:space="preserve">Tiekėjams nustatomi kvalifikacijos reikalavimai ir (arba) reikalavimai dėl kokybės vadybos sistemos ir (arba) aplinkos apsaugos vadybos sistemos standartų laikymosi ir jų atitiktį patvirtinantys dokumentai </w:t>
      </w:r>
      <w:r w:rsidR="00A6625B" w:rsidRPr="000B74FD">
        <w:t>nurodyt</w:t>
      </w:r>
      <w:r w:rsidR="00A6625B" w:rsidRPr="000B74FD">
        <w:rPr>
          <w:color w:val="4472C4" w:themeColor="accent1"/>
        </w:rPr>
        <w:t xml:space="preserve">i </w:t>
      </w:r>
      <w:r w:rsidR="000B74FD" w:rsidRPr="000B74FD">
        <w:rPr>
          <w:color w:val="4472C4" w:themeColor="accent1"/>
        </w:rPr>
        <w:t>S</w:t>
      </w:r>
      <w:r w:rsidR="00765189" w:rsidRPr="000B74FD">
        <w:rPr>
          <w:color w:val="4472C4" w:themeColor="accent1"/>
        </w:rPr>
        <w:t>pecialiųjų p</w:t>
      </w:r>
      <w:r w:rsidR="00551FA7" w:rsidRPr="000B74FD">
        <w:rPr>
          <w:color w:val="4472C4" w:themeColor="accent1"/>
        </w:rPr>
        <w:t xml:space="preserve">irkimo </w:t>
      </w:r>
      <w:r w:rsidR="00A6625B" w:rsidRPr="000B74FD">
        <w:rPr>
          <w:color w:val="4472C4" w:themeColor="accent1"/>
        </w:rPr>
        <w:t xml:space="preserve">sąlygų </w:t>
      </w:r>
      <w:r w:rsidR="003D028F" w:rsidRPr="000B74FD">
        <w:rPr>
          <w:color w:val="4472C4" w:themeColor="accent1"/>
        </w:rPr>
        <w:t>4</w:t>
      </w:r>
      <w:r w:rsidR="00A6625B" w:rsidRPr="000B74FD">
        <w:rPr>
          <w:color w:val="4472C4" w:themeColor="accent1"/>
        </w:rPr>
        <w:t xml:space="preserve"> priede. </w:t>
      </w:r>
    </w:p>
    <w:p w14:paraId="69D62E2B" w14:textId="21BBABC6" w:rsidR="00A000BE" w:rsidRPr="0037632B" w:rsidRDefault="00D24970" w:rsidP="0037632B">
      <w:pPr>
        <w:pStyle w:val="Antrat1"/>
        <w:tabs>
          <w:tab w:val="left" w:pos="567"/>
        </w:tabs>
        <w:spacing w:after="0"/>
        <w:contextualSpacing/>
        <w:jc w:val="both"/>
        <w:rPr>
          <w:rFonts w:cstheme="minorBidi"/>
        </w:rPr>
      </w:pPr>
      <w:bookmarkStart w:id="28" w:name="_Toc126333932"/>
      <w:bookmarkStart w:id="29" w:name="_Hlk161828489"/>
      <w:r w:rsidRPr="002C2908">
        <w:rPr>
          <w:rFonts w:asciiTheme="minorHAnsi" w:hAnsiTheme="minorHAnsi" w:cstheme="minorHAnsi"/>
        </w:rPr>
        <w:t>5</w:t>
      </w:r>
      <w:r w:rsidR="001E3D5A" w:rsidRPr="002C2908">
        <w:rPr>
          <w:rFonts w:asciiTheme="minorHAnsi" w:hAnsiTheme="minorHAnsi" w:cstheme="minorHAnsi"/>
        </w:rPr>
        <w:t>.</w:t>
      </w:r>
      <w:bookmarkStart w:id="30" w:name="_Hlk131682041"/>
      <w:r w:rsidR="002C2908">
        <w:rPr>
          <w:rFonts w:asciiTheme="minorHAnsi" w:hAnsiTheme="minorHAnsi" w:cstheme="minorHAnsi"/>
        </w:rPr>
        <w:t xml:space="preserve">  </w:t>
      </w:r>
      <w:r w:rsidR="009743D3" w:rsidRPr="002C2908">
        <w:rPr>
          <w:rFonts w:asciiTheme="minorHAnsi" w:hAnsiTheme="minorHAnsi" w:cstheme="minorHAnsi"/>
        </w:rPr>
        <w:t>Reikalavimai,</w:t>
      </w:r>
      <w:r w:rsidR="009743D3" w:rsidRPr="004432C7">
        <w:rPr>
          <w:rFonts w:ascii="Calibri" w:hAnsi="Calibri" w:cs="Calibri"/>
        </w:rPr>
        <w:t xml:space="preserve"> susiję su nacionaliniu saugumu</w:t>
      </w:r>
      <w:bookmarkEnd w:id="28"/>
      <w:r w:rsidR="009743D3" w:rsidRPr="007872CB">
        <w:t xml:space="preserve"> </w:t>
      </w:r>
      <w:bookmarkEnd w:id="30"/>
    </w:p>
    <w:p w14:paraId="6BC6B8D3" w14:textId="29B7496E" w:rsidR="008B7E3C" w:rsidRPr="00AC5A6A" w:rsidRDefault="008B7E3C" w:rsidP="00BA0E2F">
      <w:pPr>
        <w:pStyle w:val="Sraopastraipa"/>
        <w:spacing w:after="0" w:line="240" w:lineRule="auto"/>
        <w:ind w:left="0" w:firstLine="567"/>
        <w:jc w:val="both"/>
        <w:rPr>
          <w:rFonts w:cstheme="minorHAnsi"/>
        </w:rPr>
      </w:pPr>
      <w:r w:rsidRPr="00AC5A6A">
        <w:rPr>
          <w:rFonts w:cstheme="minorHAnsi"/>
        </w:rPr>
        <w:t>5.1. Pirkimui taikomos Reglamento nuostatos</w:t>
      </w:r>
      <w:r w:rsidRPr="00AC5A6A">
        <w:rPr>
          <w:rFonts w:cstheme="minorHAnsi"/>
          <w:b/>
          <w:bCs/>
        </w:rPr>
        <w:t>. Kartu su pasiūlymu tiekėjas turi pateikti</w:t>
      </w:r>
      <w:r w:rsidRPr="00AC5A6A">
        <w:rPr>
          <w:rFonts w:cstheme="minorHAnsi"/>
        </w:rPr>
        <w:t xml:space="preserve"> užpildytą deklaraciją dėl (ne)atitikties Reglamento nuostatoms, kuri pateikta </w:t>
      </w:r>
      <w:r w:rsidR="000B74FD" w:rsidRPr="000B74FD">
        <w:rPr>
          <w:rFonts w:cstheme="minorHAnsi"/>
          <w:color w:val="4472C4" w:themeColor="accent1"/>
        </w:rPr>
        <w:t>S</w:t>
      </w:r>
      <w:r w:rsidRPr="000B74FD">
        <w:rPr>
          <w:rFonts w:cstheme="minorHAnsi"/>
          <w:color w:val="4472C4" w:themeColor="accent1"/>
        </w:rPr>
        <w:t>pecialiųjų</w:t>
      </w:r>
      <w:r w:rsidRPr="00AC5A6A">
        <w:rPr>
          <w:rFonts w:cstheme="minorHAnsi"/>
        </w:rPr>
        <w:t xml:space="preserve"> </w:t>
      </w:r>
      <w:r w:rsidRPr="00CE6BBA">
        <w:rPr>
          <w:rFonts w:cstheme="minorHAnsi"/>
          <w:color w:val="4472C4" w:themeColor="accent1"/>
        </w:rPr>
        <w:t>pirkimo sąlygų 1</w:t>
      </w:r>
      <w:r w:rsidR="00384C95">
        <w:rPr>
          <w:rFonts w:cstheme="minorHAnsi"/>
          <w:color w:val="4472C4" w:themeColor="accent1"/>
        </w:rPr>
        <w:t>6</w:t>
      </w:r>
      <w:r w:rsidRPr="00CE6BBA">
        <w:rPr>
          <w:rFonts w:cstheme="minorHAnsi"/>
          <w:color w:val="4472C4" w:themeColor="accent1"/>
        </w:rPr>
        <w:t xml:space="preserve"> priede. </w:t>
      </w:r>
      <w:r w:rsidRPr="00AC5A6A">
        <w:rPr>
          <w:rFonts w:cstheme="minorHAnsi"/>
        </w:rPr>
        <w:t>Kilus abejonių dėl tiekėjo (ne)atitikties Reglamento nuostatoms, perkančioji organizacija iš galimo laimėtojo prašys pateikti dokumentus, įrodančius deklaracijoje pateiktų duomenų teisingumą.</w:t>
      </w:r>
    </w:p>
    <w:p w14:paraId="41AD6745" w14:textId="77777777" w:rsidR="008B7E3C" w:rsidRPr="00AC5A6A" w:rsidRDefault="008B7E3C" w:rsidP="00BA0E2F">
      <w:pPr>
        <w:pStyle w:val="Sraopastraipa"/>
        <w:spacing w:after="0" w:line="240" w:lineRule="auto"/>
        <w:ind w:left="0" w:firstLine="567"/>
        <w:jc w:val="both"/>
        <w:rPr>
          <w:rFonts w:cstheme="minorHAnsi"/>
        </w:rPr>
      </w:pPr>
      <w:r w:rsidRPr="00AC5A6A">
        <w:rPr>
          <w:rFonts w:cstheme="minorHAnsi"/>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45F9C35" w14:textId="56B4EDDC" w:rsidR="008B7E3C" w:rsidRPr="00AC5A6A" w:rsidRDefault="008B7E3C" w:rsidP="00BA0E2F">
      <w:pPr>
        <w:pStyle w:val="Sraopastraipa"/>
        <w:spacing w:after="0" w:line="240" w:lineRule="auto"/>
        <w:ind w:left="0" w:firstLine="567"/>
        <w:jc w:val="both"/>
        <w:rPr>
          <w:rFonts w:cstheme="minorHAnsi"/>
        </w:rPr>
      </w:pPr>
      <w:r w:rsidRPr="00AC5A6A">
        <w:rPr>
          <w:rFonts w:cstheme="minorHAnsi"/>
        </w:rPr>
        <w:t xml:space="preserve">5.3. Perkančioji organizacija laiko, kad pirkimo objektas kelia grėsmę nacionaliniam saugumui, jei jis atitinka VPĮ 37 straipsnio 9 dalies 1 punkte numatytas sąlygas. </w:t>
      </w:r>
      <w:r w:rsidRPr="00AC5A6A">
        <w:rPr>
          <w:rFonts w:cstheme="minorHAnsi"/>
          <w:b/>
        </w:rPr>
        <w:t>Tiekėjai kartu su pasiūlymu</w:t>
      </w:r>
      <w:r w:rsidRPr="00AC5A6A">
        <w:rPr>
          <w:rFonts w:cstheme="minorHAnsi"/>
        </w:rPr>
        <w:t xml:space="preserve"> </w:t>
      </w:r>
      <w:r w:rsidRPr="00AC5A6A">
        <w:rPr>
          <w:rFonts w:cstheme="minorHAnsi"/>
          <w:b/>
        </w:rPr>
        <w:t>turi pateikti</w:t>
      </w:r>
      <w:r w:rsidRPr="00AC5A6A">
        <w:rPr>
          <w:rFonts w:cstheme="minorHAnsi"/>
        </w:rPr>
        <w:t xml:space="preserve"> Viešųjų pirkimų tarnybos nustatytos formos atitikties deklaraciją </w:t>
      </w:r>
      <w:r w:rsidRPr="000B74FD">
        <w:rPr>
          <w:rFonts w:cstheme="minorHAnsi"/>
          <w:color w:val="4472C4" w:themeColor="accent1"/>
        </w:rPr>
        <w:t>(</w:t>
      </w:r>
      <w:r w:rsidR="000B74FD" w:rsidRPr="000B74FD">
        <w:rPr>
          <w:rFonts w:cstheme="minorHAnsi"/>
          <w:color w:val="4472C4" w:themeColor="accent1"/>
        </w:rPr>
        <w:t>S</w:t>
      </w:r>
      <w:r w:rsidRPr="000B74FD">
        <w:rPr>
          <w:rFonts w:cstheme="minorHAnsi"/>
          <w:color w:val="4472C4" w:themeColor="accent1"/>
        </w:rPr>
        <w:t xml:space="preserve">pecialiųjų </w:t>
      </w:r>
      <w:r w:rsidRPr="00CE6BBA">
        <w:rPr>
          <w:rFonts w:cstheme="minorHAnsi"/>
          <w:color w:val="4472C4" w:themeColor="accent1"/>
        </w:rPr>
        <w:t>pirkimo sąlygų 1</w:t>
      </w:r>
      <w:r w:rsidR="00384C95">
        <w:rPr>
          <w:rFonts w:cstheme="minorHAnsi"/>
          <w:color w:val="4472C4" w:themeColor="accent1"/>
        </w:rPr>
        <w:t>7</w:t>
      </w:r>
      <w:r w:rsidRPr="00CE6BBA">
        <w:rPr>
          <w:rFonts w:cstheme="minorHAnsi"/>
          <w:color w:val="4472C4" w:themeColor="accent1"/>
        </w:rPr>
        <w:t xml:space="preserve"> priedas</w:t>
      </w:r>
      <w:r w:rsidRPr="00AC5A6A">
        <w:rPr>
          <w:rFonts w:cstheme="minorHAnsi"/>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p>
    <w:p w14:paraId="52F8646F" w14:textId="77777777" w:rsidR="008B7E3C" w:rsidRPr="00AC5A6A" w:rsidRDefault="008B7E3C" w:rsidP="00BA0E2F">
      <w:pPr>
        <w:pStyle w:val="Sraopastraipa"/>
        <w:spacing w:after="0" w:line="240" w:lineRule="auto"/>
        <w:ind w:left="0" w:firstLine="567"/>
        <w:jc w:val="both"/>
        <w:rPr>
          <w:rFonts w:cstheme="minorHAnsi"/>
        </w:rPr>
      </w:pPr>
      <w:r w:rsidRPr="00AC5A6A">
        <w:rPr>
          <w:rFonts w:cstheme="minorHAnsi"/>
        </w:rPr>
        <w:t xml:space="preserve">5.4.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w:t>
      </w:r>
      <w:bookmarkStart w:id="31" w:name="_Hlk161820121"/>
      <w:r w:rsidRPr="00AC5A6A">
        <w:rPr>
          <w:rFonts w:cstheme="minorHAnsi"/>
        </w:rPr>
        <w:t>reikalaus pateikti</w:t>
      </w:r>
      <w:bookmarkEnd w:id="31"/>
      <w:r w:rsidRPr="00AC5A6A">
        <w:rPr>
          <w:rFonts w:cstheme="minorHAnsi"/>
        </w:rPr>
        <w:t xml:space="preserve"> vieną (esant poreikiui – kelis) VPĮ 51 straipsnio 12 dalyje numatytą dokumentą (</w:t>
      </w:r>
      <w:r w:rsidRPr="00AC5A6A">
        <w:rPr>
          <w:rFonts w:cstheme="minorHAnsi"/>
          <w:i/>
          <w:iCs/>
        </w:rPr>
        <w:t>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AC5A6A">
        <w:rPr>
          <w:rFonts w:cstheme="minorHAnsi"/>
        </w:rPr>
        <w:t>).</w:t>
      </w:r>
    </w:p>
    <w:p w14:paraId="0B126FE0" w14:textId="77777777" w:rsidR="00682824" w:rsidRPr="00AC5A6A" w:rsidRDefault="008B7E3C" w:rsidP="00BA0E2F">
      <w:pPr>
        <w:pStyle w:val="Sraopastraipa"/>
        <w:spacing w:after="0" w:line="240" w:lineRule="auto"/>
        <w:ind w:left="0" w:firstLine="567"/>
        <w:jc w:val="both"/>
        <w:rPr>
          <w:rFonts w:cstheme="minorHAnsi"/>
          <w:i/>
          <w:iCs/>
          <w:shd w:val="clear" w:color="auto" w:fill="FFFFFF"/>
        </w:rPr>
      </w:pPr>
      <w:r w:rsidRPr="00AC5A6A">
        <w:rPr>
          <w:rFonts w:cstheme="minorHAnsi"/>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682824" w:rsidRPr="00AC5A6A">
        <w:rPr>
          <w:rFonts w:cstheme="minorHAnsi"/>
          <w:i/>
          <w:iCs/>
          <w:shd w:val="clear" w:color="auto" w:fill="FFFFFF"/>
        </w:rPr>
        <w:t xml:space="preserve"> </w:t>
      </w:r>
    </w:p>
    <w:p w14:paraId="7AA6B3A4" w14:textId="45EC9DB2" w:rsidR="00CF79AC" w:rsidRPr="00AC5A6A" w:rsidRDefault="00682824" w:rsidP="00682824">
      <w:pPr>
        <w:pStyle w:val="Sraopastraipa"/>
        <w:spacing w:after="0" w:line="240" w:lineRule="auto"/>
        <w:ind w:left="0" w:firstLine="567"/>
        <w:jc w:val="both"/>
        <w:rPr>
          <w:rFonts w:cstheme="minorHAnsi"/>
        </w:rPr>
      </w:pPr>
      <w:r w:rsidRPr="00AC5A6A">
        <w:rPr>
          <w:rFonts w:cstheme="minorHAnsi"/>
          <w:i/>
          <w:iCs/>
          <w:shd w:val="clear" w:color="auto" w:fill="FFFFFF"/>
        </w:rPr>
        <w:t xml:space="preserve">5.5. </w:t>
      </w:r>
      <w:r w:rsidR="0042660D" w:rsidRPr="00AC5A6A">
        <w:rPr>
          <w:rFonts w:eastAsia="Times New Roman" w:cstheme="minorHAnsi"/>
        </w:rPr>
        <w:t>Perkančioji organizacija</w:t>
      </w:r>
      <w:r w:rsidR="00CF79AC" w:rsidRPr="00AC5A6A">
        <w:rPr>
          <w:rFonts w:eastAsia="Times New Roman" w:cstheme="minorHAnsi"/>
        </w:rPr>
        <w:t xml:space="preserve"> </w:t>
      </w:r>
      <w:bookmarkStart w:id="32" w:name="_Hlk161826412"/>
      <w:r w:rsidRPr="00AC5A6A">
        <w:rPr>
          <w:rFonts w:eastAsia="Times New Roman" w:cstheme="minorHAnsi"/>
        </w:rPr>
        <w:t xml:space="preserve">vadovaudamasi </w:t>
      </w:r>
      <w:r w:rsidR="004368BB" w:rsidRPr="00AC5A6A">
        <w:rPr>
          <w:rFonts w:eastAsia="Times New Roman" w:cstheme="minorHAnsi"/>
        </w:rPr>
        <w:t xml:space="preserve">Viešųjų pirkimų įstatymo 45 str. </w:t>
      </w:r>
      <w:r w:rsidR="004368BB" w:rsidRPr="00AC5A6A">
        <w:rPr>
          <w:rFonts w:cstheme="minorHAnsi"/>
          <w:color w:val="000000"/>
        </w:rPr>
        <w:t>2</w:t>
      </w:r>
      <w:r w:rsidR="004368BB" w:rsidRPr="00AC5A6A">
        <w:rPr>
          <w:rFonts w:cstheme="minorHAnsi"/>
          <w:color w:val="000000"/>
          <w:vertAlign w:val="superscript"/>
        </w:rPr>
        <w:t>1</w:t>
      </w:r>
      <w:r w:rsidR="004368BB" w:rsidRPr="00AC5A6A">
        <w:rPr>
          <w:rFonts w:cstheme="minorHAnsi"/>
          <w:color w:val="000000"/>
        </w:rPr>
        <w:t xml:space="preserve"> d.</w:t>
      </w:r>
      <w:r w:rsidR="00650770" w:rsidRPr="00AC5A6A">
        <w:rPr>
          <w:rFonts w:cstheme="minorHAnsi"/>
          <w:color w:val="000000"/>
        </w:rPr>
        <w:t>,</w:t>
      </w:r>
      <w:r w:rsidR="00C62AED" w:rsidRPr="00AC5A6A">
        <w:rPr>
          <w:rFonts w:cstheme="minorHAnsi"/>
          <w:color w:val="000000"/>
        </w:rPr>
        <w:t xml:space="preserve"> </w:t>
      </w:r>
      <w:bookmarkEnd w:id="32"/>
      <w:r w:rsidR="00CF79AC" w:rsidRPr="00AC5A6A">
        <w:rPr>
          <w:rFonts w:cstheme="minorHAnsi"/>
          <w:color w:val="000000"/>
        </w:rPr>
        <w:t>nustato reikalavimą numatytą</w:t>
      </w:r>
      <w:r w:rsidR="00C62AED" w:rsidRPr="00AC5A6A">
        <w:rPr>
          <w:rFonts w:cstheme="minorHAnsi"/>
          <w:color w:val="000000"/>
        </w:rPr>
        <w:t xml:space="preserve"> </w:t>
      </w:r>
      <w:r w:rsidR="00AC5A6A" w:rsidRPr="00AC5A6A">
        <w:rPr>
          <w:rFonts w:cstheme="minorHAnsi"/>
        </w:rPr>
        <w:t xml:space="preserve">Viešųjų pirkimų tarnybos parengto </w:t>
      </w:r>
      <w:r w:rsidR="004368BB" w:rsidRPr="00AC5A6A">
        <w:rPr>
          <w:rFonts w:cstheme="minorHAnsi"/>
          <w:color w:val="000000"/>
        </w:rPr>
        <w:t>Tiekėjų etikos kodeks</w:t>
      </w:r>
      <w:r w:rsidR="00C62AED" w:rsidRPr="00AC5A6A">
        <w:rPr>
          <w:rFonts w:cstheme="minorHAnsi"/>
          <w:color w:val="000000"/>
        </w:rPr>
        <w:t>o</w:t>
      </w:r>
      <w:r w:rsidR="00AC5A6A" w:rsidRPr="00AC5A6A">
        <w:rPr>
          <w:rFonts w:cstheme="minorHAnsi"/>
          <w:color w:val="000000"/>
        </w:rPr>
        <w:t>²</w:t>
      </w:r>
      <w:r w:rsidR="004368BB" w:rsidRPr="00AC5A6A">
        <w:rPr>
          <w:rFonts w:cstheme="minorHAnsi"/>
          <w:color w:val="000000"/>
        </w:rPr>
        <w:t xml:space="preserve"> 49 p.</w:t>
      </w:r>
      <w:r w:rsidR="00C62AED" w:rsidRPr="00AC5A6A">
        <w:rPr>
          <w:rFonts w:cstheme="minorHAnsi"/>
          <w:color w:val="000000"/>
        </w:rPr>
        <w:t xml:space="preserve"> </w:t>
      </w:r>
      <w:r w:rsidR="00CF79AC" w:rsidRPr="00AC5A6A">
        <w:rPr>
          <w:rFonts w:cstheme="minorHAnsi"/>
          <w:color w:val="000000"/>
        </w:rPr>
        <w:t>„Ne</w:t>
      </w:r>
      <w:r w:rsidR="00285676" w:rsidRPr="00AC5A6A">
        <w:rPr>
          <w:rFonts w:cstheme="minorHAnsi"/>
          <w:color w:val="000000"/>
        </w:rPr>
        <w:t xml:space="preserve">vykdyti </w:t>
      </w:r>
      <w:r w:rsidR="006D107A" w:rsidRPr="00AC5A6A">
        <w:rPr>
          <w:rFonts w:eastAsia="Times New Roman" w:cstheme="minorHAnsi"/>
          <w:b/>
          <w:bCs/>
        </w:rPr>
        <w:t xml:space="preserve"> </w:t>
      </w:r>
      <w:r w:rsidR="00285676" w:rsidRPr="00AC5A6A">
        <w:rPr>
          <w:rFonts w:cstheme="minorHAnsi"/>
        </w:rPr>
        <w:t xml:space="preserve">veiklos karine agresiją prieš Ukrainą vykdančiose šalyse ar/ir nebūti įmonių grupės, kurios bet kuris narys, vykdo veiklą karine agresija prieš Ukrainą vykdančiose šalyse, nariu ir/ar nedalyvauti tokios įmonių grupės veikloje per savo vadovą, kito valdymo ar priežiūros organo narius ar kitą asmenį (kitus asmenis), turintį (turinčius) teisę atstovauti tiekėjui ar jį kontroliuoti, jo vardu priimti </w:t>
      </w:r>
      <w:r w:rsidR="00285676" w:rsidRPr="00AC5A6A">
        <w:rPr>
          <w:rFonts w:cstheme="minorHAnsi"/>
        </w:rPr>
        <w:lastRenderedPageBreak/>
        <w:t xml:space="preserve">sprendimą, sudaryti sandorį, asmenį (asmenis), turintį (turinčius) teisę surašyti ir pasirašyti tiekėjo finansinės apskaitos dokumentus. Taip pat nesiremti pajėgumais ir (ar) nesudaryti </w:t>
      </w:r>
      <w:proofErr w:type="spellStart"/>
      <w:r w:rsidR="00285676" w:rsidRPr="00AC5A6A">
        <w:rPr>
          <w:rFonts w:cstheme="minorHAnsi"/>
        </w:rPr>
        <w:t>subtiekimo</w:t>
      </w:r>
      <w:proofErr w:type="spellEnd"/>
      <w:r w:rsidR="00285676" w:rsidRPr="00AC5A6A">
        <w:rPr>
          <w:rFonts w:cstheme="minorHAnsi"/>
        </w:rPr>
        <w:t xml:space="preserve"> sutarties (-</w:t>
      </w:r>
      <w:proofErr w:type="spellStart"/>
      <w:r w:rsidR="00285676" w:rsidRPr="00AC5A6A">
        <w:rPr>
          <w:rFonts w:cstheme="minorHAnsi"/>
        </w:rPr>
        <w:t>čių</w:t>
      </w:r>
      <w:proofErr w:type="spellEnd"/>
      <w:r w:rsidR="00285676" w:rsidRPr="00AC5A6A">
        <w:rPr>
          <w:rFonts w:cstheme="minorHAnsi"/>
        </w:rPr>
        <w:t>) su subtiekėju (-</w:t>
      </w:r>
      <w:proofErr w:type="spellStart"/>
      <w:r w:rsidR="00285676" w:rsidRPr="00AC5A6A">
        <w:rPr>
          <w:rFonts w:cstheme="minorHAnsi"/>
        </w:rPr>
        <w:t>ais</w:t>
      </w:r>
      <w:proofErr w:type="spellEnd"/>
      <w:r w:rsidR="00285676" w:rsidRPr="00AC5A6A">
        <w:rPr>
          <w:rFonts w:cstheme="minorHAnsi"/>
        </w:rPr>
        <w:t>) netenkinančiu (-</w:t>
      </w:r>
      <w:proofErr w:type="spellStart"/>
      <w:r w:rsidR="00285676" w:rsidRPr="00AC5A6A">
        <w:rPr>
          <w:rFonts w:cstheme="minorHAnsi"/>
        </w:rPr>
        <w:t>ais</w:t>
      </w:r>
      <w:proofErr w:type="spellEnd"/>
      <w:r w:rsidR="00285676" w:rsidRPr="00AC5A6A">
        <w:rPr>
          <w:rFonts w:cstheme="minorHAnsi"/>
        </w:rPr>
        <w:t>) šios sąlygos</w:t>
      </w:r>
      <w:r w:rsidR="00CF79AC" w:rsidRPr="00AC5A6A">
        <w:rPr>
          <w:rFonts w:cstheme="minorHAnsi"/>
        </w:rPr>
        <w:t>“</w:t>
      </w:r>
      <w:r w:rsidR="00285676" w:rsidRPr="00AC5A6A">
        <w:rPr>
          <w:rFonts w:cstheme="minorHAnsi"/>
        </w:rPr>
        <w:t xml:space="preserve">, </w:t>
      </w:r>
      <w:r w:rsidR="00CF79AC" w:rsidRPr="00AC5A6A">
        <w:rPr>
          <w:rFonts w:cstheme="minorHAnsi"/>
        </w:rPr>
        <w:t xml:space="preserve">todėl </w:t>
      </w:r>
      <w:r w:rsidR="00AC5A6A" w:rsidRPr="00AC5A6A">
        <w:rPr>
          <w:rFonts w:cstheme="minorHAnsi"/>
          <w:b/>
        </w:rPr>
        <w:t>Tiekėjai kartu su pasiūlymu</w:t>
      </w:r>
      <w:r w:rsidR="00AC5A6A" w:rsidRPr="00AC5A6A">
        <w:rPr>
          <w:rFonts w:cstheme="minorHAnsi"/>
        </w:rPr>
        <w:t xml:space="preserve"> </w:t>
      </w:r>
      <w:r w:rsidR="00AC5A6A" w:rsidRPr="00AC5A6A">
        <w:rPr>
          <w:rFonts w:cstheme="minorHAnsi"/>
          <w:b/>
        </w:rPr>
        <w:t>turi pateikti</w:t>
      </w:r>
      <w:r w:rsidR="00AC5A6A" w:rsidRPr="00AC5A6A">
        <w:rPr>
          <w:rFonts w:cstheme="minorHAnsi"/>
        </w:rPr>
        <w:t xml:space="preserve"> užpildytą Deklaraciją dėl veiklos agresiją prieš Ukrainą vykdančiose šalyse nevykdymo, kuri pateikta </w:t>
      </w:r>
      <w:r w:rsidR="000B74FD" w:rsidRPr="000B74FD">
        <w:rPr>
          <w:rFonts w:cstheme="minorHAnsi"/>
          <w:color w:val="4472C4" w:themeColor="accent1"/>
        </w:rPr>
        <w:t>S</w:t>
      </w:r>
      <w:r w:rsidR="00AC5A6A" w:rsidRPr="000B74FD">
        <w:rPr>
          <w:rFonts w:cstheme="minorHAnsi"/>
          <w:color w:val="4472C4" w:themeColor="accent1"/>
        </w:rPr>
        <w:t>pecialiųjų</w:t>
      </w:r>
      <w:r w:rsidR="00AC5A6A" w:rsidRPr="00AC5A6A">
        <w:rPr>
          <w:rFonts w:cstheme="minorHAnsi"/>
        </w:rPr>
        <w:t xml:space="preserve"> </w:t>
      </w:r>
      <w:r w:rsidR="00AC5A6A" w:rsidRPr="00AC5A6A">
        <w:rPr>
          <w:rFonts w:cstheme="minorHAnsi"/>
          <w:color w:val="227ACB"/>
        </w:rPr>
        <w:t>pirkimo sąlygų 1</w:t>
      </w:r>
      <w:r w:rsidR="00384C95">
        <w:rPr>
          <w:rFonts w:cstheme="minorHAnsi"/>
          <w:color w:val="227ACB"/>
        </w:rPr>
        <w:t>8</w:t>
      </w:r>
      <w:r w:rsidR="00AC5A6A" w:rsidRPr="00AC5A6A">
        <w:rPr>
          <w:rFonts w:cstheme="minorHAnsi"/>
          <w:color w:val="227ACB"/>
        </w:rPr>
        <w:t xml:space="preserve"> priede. </w:t>
      </w:r>
    </w:p>
    <w:p w14:paraId="28BD5A52" w14:textId="543A1338" w:rsidR="006D107A" w:rsidRPr="00AC5A6A" w:rsidRDefault="00650770" w:rsidP="00D73412">
      <w:pPr>
        <w:pStyle w:val="Sraopastraipa"/>
        <w:spacing w:after="0" w:line="240" w:lineRule="auto"/>
        <w:ind w:left="0" w:firstLine="567"/>
        <w:jc w:val="both"/>
        <w:rPr>
          <w:rFonts w:eastAsia="Times New Roman" w:cstheme="minorHAnsi"/>
        </w:rPr>
      </w:pPr>
      <w:r w:rsidRPr="00AC5A6A">
        <w:rPr>
          <w:rFonts w:eastAsia="Times New Roman" w:cstheme="minorHAnsi"/>
        </w:rPr>
        <w:t xml:space="preserve">5.6. </w:t>
      </w:r>
      <w:r w:rsidR="00CF79AC" w:rsidRPr="00AC5A6A">
        <w:rPr>
          <w:rFonts w:eastAsia="Times New Roman" w:cstheme="minorHAnsi"/>
        </w:rPr>
        <w:t xml:space="preserve">Vadovaudamasi </w:t>
      </w:r>
      <w:r w:rsidR="00F530A5">
        <w:rPr>
          <w:rFonts w:eastAsia="Times New Roman" w:cstheme="minorHAnsi"/>
        </w:rPr>
        <w:t>v</w:t>
      </w:r>
      <w:r w:rsidR="00CF79AC" w:rsidRPr="00AC5A6A">
        <w:rPr>
          <w:rFonts w:eastAsia="Times New Roman" w:cstheme="minorHAnsi"/>
        </w:rPr>
        <w:t xml:space="preserve">iešųjų pirkimų įstatymo 45 str. </w:t>
      </w:r>
      <w:r w:rsidR="00CF79AC" w:rsidRPr="00AC5A6A">
        <w:rPr>
          <w:rFonts w:cstheme="minorHAnsi"/>
          <w:color w:val="000000"/>
        </w:rPr>
        <w:t>2</w:t>
      </w:r>
      <w:r w:rsidR="00CF79AC" w:rsidRPr="00AC5A6A">
        <w:rPr>
          <w:rFonts w:cstheme="minorHAnsi"/>
          <w:color w:val="000000"/>
          <w:vertAlign w:val="superscript"/>
        </w:rPr>
        <w:t>1</w:t>
      </w:r>
      <w:r w:rsidR="00CF79AC" w:rsidRPr="00AC5A6A">
        <w:rPr>
          <w:rFonts w:cstheme="minorHAnsi"/>
          <w:color w:val="000000"/>
        </w:rPr>
        <w:t xml:space="preserve"> d. 5 p. perkančioji organizacija</w:t>
      </w:r>
      <w:r w:rsidR="00285676" w:rsidRPr="00AC5A6A">
        <w:rPr>
          <w:rFonts w:cstheme="minorHAnsi"/>
        </w:rPr>
        <w:t xml:space="preserve"> </w:t>
      </w:r>
      <w:r w:rsidR="00CF79AC" w:rsidRPr="00AC5A6A">
        <w:rPr>
          <w:rFonts w:eastAsia="Times New Roman" w:cstheme="minorHAnsi"/>
        </w:rPr>
        <w:t xml:space="preserve">gali kreiptis į kompetentingas institucijas dėl </w:t>
      </w:r>
      <w:r w:rsidR="00AC5A6A" w:rsidRPr="00AC5A6A">
        <w:rPr>
          <w:rFonts w:eastAsia="Times New Roman" w:cstheme="minorHAnsi"/>
        </w:rPr>
        <w:t xml:space="preserve">Deklaracijoje (šių pirkimo sąlygų 5.5 p.) </w:t>
      </w:r>
      <w:r w:rsidR="00D73412" w:rsidRPr="00AC5A6A">
        <w:rPr>
          <w:rFonts w:eastAsia="Times New Roman" w:cstheme="minorHAnsi"/>
        </w:rPr>
        <w:t xml:space="preserve">nurodytos informacijos patikrinimo. </w:t>
      </w:r>
    </w:p>
    <w:bookmarkEnd w:id="29"/>
    <w:p w14:paraId="1461C7C1" w14:textId="2EFA0E9F" w:rsidR="00D73412" w:rsidRPr="00D73412" w:rsidRDefault="00D73412" w:rsidP="00D73412">
      <w:pPr>
        <w:pStyle w:val="Sraopastraipa"/>
        <w:spacing w:after="0" w:line="240" w:lineRule="auto"/>
        <w:ind w:left="0" w:firstLine="567"/>
        <w:jc w:val="both"/>
        <w:rPr>
          <w:i/>
          <w:iCs/>
          <w:color w:val="7030A0"/>
          <w:sz w:val="22"/>
          <w:szCs w:val="22"/>
        </w:rPr>
      </w:pP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33" w:name="_Ref39666794"/>
      <w:bookmarkStart w:id="34" w:name="_Ref39666796"/>
      <w:bookmarkStart w:id="35"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 xml:space="preserve">Specialieji </w:t>
      </w:r>
      <w:r w:rsidR="00220588" w:rsidRPr="00934B41">
        <w:rPr>
          <w:rFonts w:asciiTheme="minorHAnsi" w:hAnsiTheme="minorHAnsi" w:cstheme="minorBidi"/>
          <w:color w:val="auto"/>
        </w:rPr>
        <w:t>r</w:t>
      </w:r>
      <w:r w:rsidR="00DF58E2" w:rsidRPr="00934B41">
        <w:rPr>
          <w:rFonts w:asciiTheme="minorHAnsi" w:hAnsiTheme="minorHAnsi" w:cstheme="minorBidi"/>
          <w:color w:val="auto"/>
        </w:rPr>
        <w:t xml:space="preserve">eikalavimai pasiūlymų </w:t>
      </w:r>
      <w:r w:rsidR="00DF58E2" w:rsidRPr="127DD6E8">
        <w:rPr>
          <w:rFonts w:asciiTheme="minorHAnsi" w:hAnsiTheme="minorHAnsi" w:cstheme="minorBidi"/>
        </w:rPr>
        <w:t>rengimui ir pateikimui</w:t>
      </w:r>
      <w:bookmarkEnd w:id="33"/>
      <w:bookmarkEnd w:id="34"/>
      <w:bookmarkEnd w:id="35"/>
    </w:p>
    <w:p w14:paraId="0601B648" w14:textId="4FDBF724" w:rsidR="00934B41" w:rsidRDefault="00934B41" w:rsidP="00427607">
      <w:pPr>
        <w:pStyle w:val="Sraopastraipa"/>
        <w:tabs>
          <w:tab w:val="left" w:pos="1134"/>
        </w:tabs>
        <w:spacing w:after="0" w:line="20" w:lineRule="atLeast"/>
        <w:ind w:left="504" w:firstLine="63"/>
        <w:jc w:val="both"/>
        <w:rPr>
          <w:rFonts w:ascii="Calibri" w:hAnsi="Calibri" w:cs="Calibri"/>
        </w:rPr>
      </w:pPr>
      <w:bookmarkStart w:id="36" w:name="_Toc91497102"/>
      <w:bookmarkStart w:id="37" w:name="_Toc91497103"/>
      <w:bookmarkStart w:id="38" w:name="_Toc91497104"/>
      <w:bookmarkStart w:id="39" w:name="_Toc91497105"/>
      <w:bookmarkStart w:id="40" w:name="_Toc91497106"/>
      <w:bookmarkStart w:id="41" w:name="_Ref39430768"/>
      <w:bookmarkStart w:id="42" w:name="_Ref39430779"/>
      <w:bookmarkStart w:id="43" w:name="_Toc126333934"/>
      <w:bookmarkEnd w:id="36"/>
      <w:bookmarkEnd w:id="37"/>
      <w:bookmarkEnd w:id="38"/>
      <w:bookmarkEnd w:id="39"/>
      <w:bookmarkEnd w:id="40"/>
      <w:r w:rsidRPr="00934B41">
        <w:rPr>
          <w:rFonts w:ascii="Calibri" w:hAnsi="Calibri" w:cs="Calibri"/>
        </w:rPr>
        <w:t xml:space="preserve">6.1. </w:t>
      </w:r>
      <w:r>
        <w:rPr>
          <w:rFonts w:ascii="Calibri" w:hAnsi="Calibri" w:cs="Calibri"/>
        </w:rPr>
        <w:t xml:space="preserve">    </w:t>
      </w:r>
      <w:r w:rsidRPr="00934B41">
        <w:rPr>
          <w:rFonts w:ascii="Calibri" w:hAnsi="Calibri" w:cs="Calibri"/>
        </w:rPr>
        <w:t>Tiekėjo pasiūlymą sudaro CVP IS pateikiamų ir žemiau nurodytų dokumentų visuma:</w:t>
      </w:r>
    </w:p>
    <w:p w14:paraId="18EEA12B" w14:textId="1169A016" w:rsidR="00934B41" w:rsidRPr="00CA64E1" w:rsidRDefault="00934B41">
      <w:pPr>
        <w:pStyle w:val="Sraopastraipa"/>
        <w:numPr>
          <w:ilvl w:val="2"/>
          <w:numId w:val="6"/>
        </w:numPr>
        <w:tabs>
          <w:tab w:val="left" w:pos="1134"/>
        </w:tabs>
        <w:spacing w:after="0" w:line="240" w:lineRule="auto"/>
        <w:ind w:left="0" w:firstLine="567"/>
        <w:jc w:val="both"/>
        <w:rPr>
          <w:rFonts w:cstheme="minorHAnsi"/>
          <w:u w:val="single"/>
        </w:rPr>
      </w:pPr>
      <w:r w:rsidRPr="127DD6E8">
        <w:t xml:space="preserve">tiekėjo pasirašytas </w:t>
      </w:r>
      <w:r>
        <w:t>p</w:t>
      </w:r>
      <w:r w:rsidRPr="127DD6E8">
        <w:t xml:space="preserve">asiūlymas, parengtas pagal </w:t>
      </w:r>
      <w:r w:rsidR="000B74FD" w:rsidRPr="000B74FD">
        <w:rPr>
          <w:color w:val="4472C4" w:themeColor="accent1"/>
        </w:rPr>
        <w:t>S</w:t>
      </w:r>
      <w:r w:rsidRPr="000B74FD">
        <w:rPr>
          <w:color w:val="4472C4" w:themeColor="accent1"/>
        </w:rPr>
        <w:t>pecialiųjų</w:t>
      </w:r>
      <w:r>
        <w:t xml:space="preserve"> </w:t>
      </w:r>
      <w:r w:rsidRPr="00CE6BBA">
        <w:rPr>
          <w:color w:val="4472C4" w:themeColor="accent1"/>
        </w:rPr>
        <w:t xml:space="preserve">pirkimo sąlygų </w:t>
      </w:r>
      <w:r w:rsidRPr="00CE6BBA">
        <w:rPr>
          <w:color w:val="4472C4" w:themeColor="accent1"/>
          <w:shd w:val="clear" w:color="auto" w:fill="FFFFFF"/>
        </w:rPr>
        <w:t xml:space="preserve">6 </w:t>
      </w:r>
      <w:r w:rsidRPr="00CE6BBA">
        <w:rPr>
          <w:color w:val="4472C4" w:themeColor="accent1"/>
        </w:rPr>
        <w:t xml:space="preserve">priede </w:t>
      </w:r>
      <w:r w:rsidRPr="127DD6E8">
        <w:t xml:space="preserve">pateiktą </w:t>
      </w:r>
      <w:r>
        <w:t>p</w:t>
      </w:r>
      <w:r w:rsidRPr="00CA64E1">
        <w:rPr>
          <w:rFonts w:cstheme="minorHAnsi"/>
        </w:rPr>
        <w:t>asiūlymo formą.</w:t>
      </w:r>
    </w:p>
    <w:p w14:paraId="15A9A865" w14:textId="214500FD" w:rsidR="00934B41" w:rsidRPr="003C1B53" w:rsidRDefault="00934B41">
      <w:pPr>
        <w:pStyle w:val="Sraopastraipa"/>
        <w:numPr>
          <w:ilvl w:val="2"/>
          <w:numId w:val="6"/>
        </w:numPr>
        <w:tabs>
          <w:tab w:val="left" w:pos="1134"/>
        </w:tabs>
        <w:spacing w:after="0" w:line="240" w:lineRule="auto"/>
        <w:ind w:left="0" w:firstLine="567"/>
        <w:jc w:val="both"/>
        <w:rPr>
          <w:rFonts w:cstheme="minorHAnsi"/>
          <w:u w:val="single"/>
        </w:rPr>
      </w:pPr>
      <w:r w:rsidRPr="003C1B53">
        <w:rPr>
          <w:rFonts w:cstheme="minorHAnsi"/>
        </w:rPr>
        <w:t>užpildytas EBVPD (</w:t>
      </w:r>
      <w:r w:rsidR="000B74FD" w:rsidRPr="000B74FD">
        <w:rPr>
          <w:rFonts w:cstheme="minorHAnsi"/>
          <w:color w:val="4472C4" w:themeColor="accent1"/>
        </w:rPr>
        <w:t>S</w:t>
      </w:r>
      <w:r w:rsidRPr="000B74FD">
        <w:rPr>
          <w:rFonts w:cstheme="minorHAnsi"/>
          <w:color w:val="4472C4" w:themeColor="accent1"/>
        </w:rPr>
        <w:t>pecialiųjų</w:t>
      </w:r>
      <w:r w:rsidRPr="003C1B53">
        <w:rPr>
          <w:rFonts w:cstheme="minorHAnsi"/>
        </w:rPr>
        <w:t xml:space="preserve"> </w:t>
      </w:r>
      <w:r w:rsidRPr="00CE6BBA">
        <w:rPr>
          <w:rFonts w:cstheme="minorHAnsi"/>
          <w:color w:val="4472C4" w:themeColor="accent1"/>
        </w:rPr>
        <w:t>pirkimo sąlygų 5 priedas</w:t>
      </w:r>
      <w:r w:rsidRPr="003C1B53">
        <w:rPr>
          <w:rFonts w:cstheme="minorHAnsi"/>
        </w:rPr>
        <w:t>). Pasirašydamas pasiūlymą, tiekėjas patvirtina ir EBVPD tikrumą;</w:t>
      </w:r>
    </w:p>
    <w:p w14:paraId="28ADDFE4" w14:textId="77777777" w:rsidR="00934B41" w:rsidRPr="00C35C26" w:rsidRDefault="00934B41">
      <w:pPr>
        <w:pStyle w:val="Sraopastraipa"/>
        <w:numPr>
          <w:ilvl w:val="2"/>
          <w:numId w:val="6"/>
        </w:numPr>
        <w:tabs>
          <w:tab w:val="left" w:pos="1134"/>
        </w:tabs>
        <w:spacing w:after="0" w:line="240" w:lineRule="auto"/>
        <w:ind w:left="0" w:firstLine="567"/>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31730652" w14:textId="77777777" w:rsidR="00934B41" w:rsidRPr="00CA64E1" w:rsidRDefault="00934B41">
      <w:pPr>
        <w:pStyle w:val="Sraopastraipa"/>
        <w:numPr>
          <w:ilvl w:val="2"/>
          <w:numId w:val="6"/>
        </w:numPr>
        <w:tabs>
          <w:tab w:val="left" w:pos="1134"/>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24C63F1F" w14:textId="0DC861E8" w:rsidR="00934B41" w:rsidRPr="00CE6BBA" w:rsidRDefault="00934B41">
      <w:pPr>
        <w:pStyle w:val="Sraopastraipa"/>
        <w:numPr>
          <w:ilvl w:val="2"/>
          <w:numId w:val="6"/>
        </w:numPr>
        <w:tabs>
          <w:tab w:val="left" w:pos="1134"/>
          <w:tab w:val="left" w:pos="1276"/>
        </w:tabs>
        <w:spacing w:after="0" w:line="240" w:lineRule="auto"/>
        <w:ind w:left="2127" w:hanging="1560"/>
        <w:jc w:val="both"/>
        <w:rPr>
          <w:rFonts w:cstheme="minorHAnsi"/>
          <w:u w:val="single"/>
        </w:rPr>
      </w:pPr>
      <w:r w:rsidRPr="00CE6BBA">
        <w:rPr>
          <w:rFonts w:cstheme="minorHAnsi"/>
        </w:rPr>
        <w:t>pasiūlymo galiojimą užtikrinantis dokumentas;</w:t>
      </w:r>
    </w:p>
    <w:p w14:paraId="64705F1A" w14:textId="77777777" w:rsidR="00934B41" w:rsidRPr="00CA64E1" w:rsidRDefault="00934B41">
      <w:pPr>
        <w:pStyle w:val="Sraopastraipa"/>
        <w:numPr>
          <w:ilvl w:val="2"/>
          <w:numId w:val="6"/>
        </w:numPr>
        <w:tabs>
          <w:tab w:val="left" w:pos="1134"/>
        </w:tabs>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45FD564A" w14:textId="77777777" w:rsidR="00934B41" w:rsidRPr="00CA64E1" w:rsidRDefault="00934B41">
      <w:pPr>
        <w:pStyle w:val="Sraopastraipa"/>
        <w:numPr>
          <w:ilvl w:val="2"/>
          <w:numId w:val="6"/>
        </w:numPr>
        <w:tabs>
          <w:tab w:val="left" w:pos="1134"/>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22E439AA" w14:textId="581612F0" w:rsidR="00934B41" w:rsidRPr="00CA64E1" w:rsidRDefault="00934B41">
      <w:pPr>
        <w:pStyle w:val="Sraopastraipa"/>
        <w:numPr>
          <w:ilvl w:val="2"/>
          <w:numId w:val="6"/>
        </w:numPr>
        <w:tabs>
          <w:tab w:val="left" w:pos="1134"/>
        </w:tabs>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w:t>
      </w:r>
      <w:r w:rsidR="000B74FD" w:rsidRPr="000B74FD">
        <w:rPr>
          <w:rFonts w:cstheme="minorHAnsi"/>
          <w:color w:val="4472C4" w:themeColor="accent1"/>
        </w:rPr>
        <w:t>S</w:t>
      </w:r>
      <w:r w:rsidRPr="000B74FD">
        <w:rPr>
          <w:rFonts w:cstheme="minorHAnsi"/>
          <w:color w:val="4472C4" w:themeColor="accent1"/>
        </w:rPr>
        <w:t xml:space="preserve">pecialiųjų pirkimo sąlygų 4 priede </w:t>
      </w:r>
      <w:r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84EE00" w14:textId="7108D5D2" w:rsidR="00934B41" w:rsidRPr="00427607" w:rsidRDefault="00427607">
      <w:pPr>
        <w:pStyle w:val="Sraopastraipa"/>
        <w:numPr>
          <w:ilvl w:val="2"/>
          <w:numId w:val="6"/>
        </w:numPr>
        <w:tabs>
          <w:tab w:val="left" w:pos="1276"/>
        </w:tabs>
        <w:spacing w:after="0" w:line="240" w:lineRule="auto"/>
        <w:ind w:left="0" w:firstLine="567"/>
        <w:jc w:val="both"/>
        <w:rPr>
          <w:rFonts w:cstheme="minorHAnsi"/>
          <w:color w:val="00B050"/>
          <w:u w:val="single"/>
        </w:rPr>
      </w:pPr>
      <w:r w:rsidRPr="00CE6BBA">
        <w:rPr>
          <w:rFonts w:cstheme="minorHAnsi"/>
        </w:rPr>
        <w:t>Kartu su pasiūlymu tiekėjas (taip pat ir tiekėjo pasitelkto subtiekėjo) pateikia pirkimo sąlygų 5 skyriuje nurodytus dokumentus</w:t>
      </w:r>
      <w:r w:rsidRPr="00427607">
        <w:rPr>
          <w:rFonts w:cstheme="minorHAnsi"/>
          <w:color w:val="00B050"/>
        </w:rPr>
        <w:t xml:space="preserve"> </w:t>
      </w:r>
      <w:r w:rsidRPr="000B74FD">
        <w:rPr>
          <w:rFonts w:cstheme="minorHAnsi"/>
          <w:color w:val="4472C4" w:themeColor="accent1"/>
        </w:rPr>
        <w:t>(</w:t>
      </w:r>
      <w:r w:rsidR="000B74FD" w:rsidRPr="000B74FD">
        <w:rPr>
          <w:rFonts w:cstheme="minorHAnsi"/>
          <w:color w:val="4472C4" w:themeColor="accent1"/>
        </w:rPr>
        <w:t>S</w:t>
      </w:r>
      <w:r w:rsidR="00CE6BBA" w:rsidRPr="000B74FD">
        <w:rPr>
          <w:rFonts w:cstheme="minorHAnsi"/>
          <w:color w:val="4472C4" w:themeColor="accent1"/>
        </w:rPr>
        <w:t xml:space="preserve">pecialiųjų </w:t>
      </w:r>
      <w:r w:rsidRPr="00CE6BBA">
        <w:rPr>
          <w:rFonts w:cstheme="minorHAnsi"/>
          <w:color w:val="4472C4" w:themeColor="accent1"/>
        </w:rPr>
        <w:t>pirkimo sąlygų 1</w:t>
      </w:r>
      <w:r w:rsidR="00130F1F">
        <w:rPr>
          <w:rFonts w:cstheme="minorHAnsi"/>
          <w:color w:val="4472C4" w:themeColor="accent1"/>
        </w:rPr>
        <w:t>6</w:t>
      </w:r>
      <w:r w:rsidR="00F530A5" w:rsidRPr="00CE6BBA">
        <w:rPr>
          <w:rFonts w:cstheme="minorHAnsi"/>
          <w:color w:val="4472C4" w:themeColor="accent1"/>
        </w:rPr>
        <w:t>,</w:t>
      </w:r>
      <w:r w:rsidRPr="00CE6BBA">
        <w:rPr>
          <w:rFonts w:cstheme="minorHAnsi"/>
          <w:color w:val="4472C4" w:themeColor="accent1"/>
        </w:rPr>
        <w:t>1</w:t>
      </w:r>
      <w:r w:rsidR="00130F1F">
        <w:rPr>
          <w:rFonts w:cstheme="minorHAnsi"/>
          <w:color w:val="4472C4" w:themeColor="accent1"/>
        </w:rPr>
        <w:t>7</w:t>
      </w:r>
      <w:r w:rsidR="00F530A5" w:rsidRPr="00CE6BBA">
        <w:rPr>
          <w:rFonts w:cstheme="minorHAnsi"/>
          <w:color w:val="4472C4" w:themeColor="accent1"/>
        </w:rPr>
        <w:t xml:space="preserve"> ir 1</w:t>
      </w:r>
      <w:r w:rsidR="00130F1F">
        <w:rPr>
          <w:rFonts w:cstheme="minorHAnsi"/>
          <w:color w:val="4472C4" w:themeColor="accent1"/>
        </w:rPr>
        <w:t>8</w:t>
      </w:r>
      <w:r w:rsidRPr="00CE6BBA">
        <w:rPr>
          <w:rFonts w:cstheme="minorHAnsi"/>
          <w:color w:val="4472C4" w:themeColor="accent1"/>
        </w:rPr>
        <w:t xml:space="preserve"> priedai).</w:t>
      </w:r>
    </w:p>
    <w:p w14:paraId="3ACA1986" w14:textId="4AEA4DB7" w:rsidR="00934B41" w:rsidRPr="00934B41" w:rsidRDefault="00934B41">
      <w:pPr>
        <w:pStyle w:val="Sraopastraipa"/>
        <w:numPr>
          <w:ilvl w:val="1"/>
          <w:numId w:val="6"/>
        </w:numPr>
        <w:tabs>
          <w:tab w:val="left" w:pos="0"/>
          <w:tab w:val="left" w:pos="1134"/>
        </w:tabs>
        <w:spacing w:after="0" w:line="240" w:lineRule="auto"/>
        <w:ind w:left="0" w:firstLine="567"/>
        <w:jc w:val="both"/>
        <w:rPr>
          <w:rFonts w:cstheme="minorHAnsi"/>
          <w:u w:val="single"/>
        </w:rPr>
      </w:pPr>
      <w:r w:rsidRPr="00934B41">
        <w:rPr>
          <w:rFonts w:cstheme="minorHAnsi"/>
          <w:bCs/>
        </w:rPr>
        <w:t>Visas</w:t>
      </w:r>
      <w:r w:rsidRPr="00934B41">
        <w:rPr>
          <w:rFonts w:eastAsia="Calibri" w:cstheme="minorHAnsi"/>
        </w:rPr>
        <w:t xml:space="preserve">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641F7D4" w14:textId="77777777" w:rsidR="00934B41" w:rsidRPr="005A49DD" w:rsidRDefault="00934B41">
      <w:pPr>
        <w:pStyle w:val="Sraopastraipa"/>
        <w:numPr>
          <w:ilvl w:val="2"/>
          <w:numId w:val="6"/>
        </w:numPr>
        <w:tabs>
          <w:tab w:val="left" w:pos="567"/>
          <w:tab w:val="left" w:pos="1134"/>
        </w:tabs>
        <w:spacing w:after="0" w:line="240" w:lineRule="auto"/>
        <w:ind w:left="0" w:firstLine="567"/>
        <w:contextualSpacing w:val="0"/>
        <w:jc w:val="both"/>
        <w:rPr>
          <w:rFonts w:cstheme="minorHAnsi"/>
          <w:u w:val="single"/>
        </w:rPr>
      </w:pPr>
      <w:r w:rsidRPr="005A49DD">
        <w:rPr>
          <w:rFonts w:eastAsia="Calibri" w:cstheme="minorHAnsi"/>
        </w:rPr>
        <w:t>kvalifikuotu elektroniniu parašu pasirašyti elektroninėmis priemonėmis suformuoti dokumentai (kai tiekėją atstovaujantis ir visą pasiūlymą pasirašantis asmuo nesutampa su elektroniniu parašu atitinkamą dokumentą pasirašančiu asmeniu);</w:t>
      </w:r>
    </w:p>
    <w:p w14:paraId="5BCD76A0" w14:textId="77777777" w:rsidR="00934B41" w:rsidRPr="005A49DD" w:rsidRDefault="00934B41">
      <w:pPr>
        <w:pStyle w:val="Sraopastraipa"/>
        <w:numPr>
          <w:ilvl w:val="2"/>
          <w:numId w:val="6"/>
        </w:numPr>
        <w:tabs>
          <w:tab w:val="left" w:pos="567"/>
          <w:tab w:val="left" w:pos="1134"/>
        </w:tabs>
        <w:spacing w:after="0" w:line="240" w:lineRule="auto"/>
        <w:ind w:left="0" w:firstLine="567"/>
        <w:contextualSpacing w:val="0"/>
        <w:jc w:val="both"/>
        <w:rPr>
          <w:rFonts w:cstheme="minorHAnsi"/>
          <w:bCs/>
          <w:iCs/>
          <w:u w:val="single"/>
        </w:rPr>
      </w:pPr>
      <w:r w:rsidRPr="005A49DD">
        <w:rPr>
          <w:rFonts w:eastAsia="Calibri" w:cstheme="minorHAnsi"/>
          <w:bCs/>
          <w:iCs/>
        </w:rPr>
        <w:t>elektroninėmis priemonėmis suformuoti dokumentai (kai tiekėją atstovaujantis ir visą pasiūlymą pasirašantis asmuo sutampa su atitinkamą dokumentą turinčiu teisę pasirašyti asmeniu);</w:t>
      </w:r>
    </w:p>
    <w:p w14:paraId="744CC6A4" w14:textId="77777777" w:rsidR="00934B41" w:rsidRPr="005A49DD" w:rsidRDefault="00934B41">
      <w:pPr>
        <w:pStyle w:val="Sraopastraipa"/>
        <w:numPr>
          <w:ilvl w:val="2"/>
          <w:numId w:val="6"/>
        </w:numPr>
        <w:tabs>
          <w:tab w:val="left" w:pos="567"/>
          <w:tab w:val="left" w:pos="1134"/>
        </w:tabs>
        <w:spacing w:after="0" w:line="240" w:lineRule="auto"/>
        <w:ind w:left="0" w:firstLine="567"/>
        <w:contextualSpacing w:val="0"/>
        <w:jc w:val="both"/>
        <w:rPr>
          <w:rFonts w:eastAsiaTheme="minorHAnsi" w:cstheme="minorHAnsi"/>
          <w:bCs/>
          <w:iCs/>
        </w:rPr>
      </w:pPr>
      <w:r w:rsidRPr="005A49DD">
        <w:rPr>
          <w:rFonts w:eastAsia="Calibri" w:cstheme="minorHAnsi"/>
          <w:bCs/>
          <w:iCs/>
        </w:rPr>
        <w:t>skaitmeninės dokumentų kopijos (</w:t>
      </w:r>
      <w:r w:rsidRPr="005A49DD">
        <w:rPr>
          <w:rFonts w:eastAsia="Calibri" w:cstheme="minorHAnsi"/>
          <w:iCs/>
        </w:rPr>
        <w:t>fiziniu asmens, nesutampančio, su pasiūlymą pasirašančiu asmeniu, parašu tvirtinami dokumentai turi būti pateikiami pasirašyti ir nuskenuoti)</w:t>
      </w:r>
      <w:r w:rsidRPr="005A49DD">
        <w:rPr>
          <w:rFonts w:eastAsia="Calibri" w:cstheme="minorHAnsi"/>
          <w:bCs/>
          <w:iCs/>
        </w:rPr>
        <w:t>.</w:t>
      </w:r>
    </w:p>
    <w:p w14:paraId="406D7EB5" w14:textId="77777777" w:rsidR="00934B41" w:rsidRPr="00D15CF9" w:rsidRDefault="00934B41">
      <w:pPr>
        <w:pStyle w:val="Sraopastraipa"/>
        <w:numPr>
          <w:ilvl w:val="1"/>
          <w:numId w:val="6"/>
        </w:numPr>
        <w:tabs>
          <w:tab w:val="left" w:pos="0"/>
          <w:tab w:val="left" w:pos="993"/>
        </w:tabs>
        <w:spacing w:after="0" w:line="240" w:lineRule="auto"/>
        <w:ind w:left="0" w:firstLine="567"/>
        <w:jc w:val="both"/>
        <w:rPr>
          <w:rFonts w:cstheme="minorHAnsi"/>
        </w:rPr>
      </w:pPr>
      <w:r w:rsidRPr="00D15CF9">
        <w:rPr>
          <w:rFonts w:cstheme="minorHAnsi"/>
        </w:rPr>
        <w:t>Pasiūlymas turi būti parengtas, lietuvių kalba</w:t>
      </w:r>
      <w:r>
        <w:rPr>
          <w:rFonts w:cstheme="minorHAnsi"/>
          <w:color w:val="00B050"/>
        </w:rPr>
        <w:t xml:space="preserve">. </w:t>
      </w:r>
      <w:r w:rsidRPr="00D15CF9">
        <w:rPr>
          <w:rFonts w:eastAsia="Arial" w:cstheme="minorHAnsi"/>
        </w:rPr>
        <w:t xml:space="preserve">Jei kurie nors su pasiūlymu teikiami dokumentai parengti ne ta kalba, kuria reikalaujama, turi būti pateiktas tikslus vertimas į </w:t>
      </w:r>
      <w:r>
        <w:rPr>
          <w:rFonts w:eastAsia="Arial" w:cstheme="minorHAnsi"/>
        </w:rPr>
        <w:t>lietuvių</w:t>
      </w:r>
      <w:r w:rsidRPr="00D15CF9">
        <w:rPr>
          <w:rFonts w:eastAsia="Arial" w:cstheme="minorHAnsi"/>
        </w:rPr>
        <w:t xml:space="preserve"> kalbą. </w:t>
      </w:r>
      <w:r w:rsidRPr="005A49DD">
        <w:rPr>
          <w:rFonts w:cstheme="minorHAnsi"/>
        </w:rPr>
        <w:t>Vertimas turi būti patvirtintas vertėjo parašu ir vertimo biuro antspaudu (jeigu turi) arba tiekėjo ar įgalioto asmens parašu</w:t>
      </w:r>
      <w:r w:rsidRPr="00D15CF9">
        <w:rPr>
          <w:rFonts w:cstheme="minorHAnsi"/>
        </w:rPr>
        <w:t xml:space="preserve">. </w:t>
      </w:r>
    </w:p>
    <w:p w14:paraId="43A2CCC8" w14:textId="6A195209" w:rsidR="00934B41" w:rsidRPr="00934B41" w:rsidRDefault="00934B41">
      <w:pPr>
        <w:pStyle w:val="Sraopastraipa"/>
        <w:numPr>
          <w:ilvl w:val="1"/>
          <w:numId w:val="6"/>
        </w:numPr>
        <w:tabs>
          <w:tab w:val="left" w:pos="0"/>
          <w:tab w:val="left" w:pos="851"/>
          <w:tab w:val="left" w:pos="1134"/>
        </w:tabs>
        <w:spacing w:after="0" w:line="240" w:lineRule="auto"/>
        <w:ind w:left="0" w:firstLine="567"/>
        <w:jc w:val="both"/>
        <w:rPr>
          <w:rFonts w:cstheme="minorHAnsi"/>
        </w:rPr>
      </w:pPr>
      <w:r w:rsidRPr="00934B41">
        <w:rPr>
          <w:rFonts w:eastAsia="Arial" w:cstheme="minorHAnsi"/>
        </w:rPr>
        <w:t xml:space="preserve">Bendra pasiūlymo kaina nurodoma eurais su PVM ir turi būti nurodoma dviejų skaičių po kablelio tikslumu. </w:t>
      </w:r>
    </w:p>
    <w:p w14:paraId="60F9C520" w14:textId="77777777" w:rsidR="006130D9" w:rsidRPr="00723492" w:rsidRDefault="006130D9" w:rsidP="006130D9">
      <w:pPr>
        <w:pStyle w:val="Sraopastraipa"/>
        <w:numPr>
          <w:ilvl w:val="1"/>
          <w:numId w:val="6"/>
        </w:numPr>
        <w:spacing w:line="240" w:lineRule="auto"/>
        <w:ind w:hanging="503"/>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DB80D99" w14:textId="77777777" w:rsidR="00934B41" w:rsidRPr="00934B41" w:rsidRDefault="00934B41" w:rsidP="00934B41">
      <w:pPr>
        <w:pStyle w:val="Sraopastraipa"/>
        <w:spacing w:after="0" w:line="20" w:lineRule="atLeast"/>
        <w:ind w:left="504"/>
        <w:jc w:val="both"/>
        <w:rPr>
          <w:rFonts w:ascii="Calibri" w:hAnsi="Calibri" w:cs="Calibri"/>
          <w:i/>
          <w:iCs/>
          <w:color w:val="7030A0"/>
        </w:rPr>
      </w:pPr>
    </w:p>
    <w:p w14:paraId="7A15AE0A" w14:textId="70E9AA9F" w:rsidR="00EE1C85" w:rsidRPr="00F0499F" w:rsidRDefault="00EE1C85">
      <w:pPr>
        <w:pStyle w:val="Antrat1"/>
        <w:numPr>
          <w:ilvl w:val="0"/>
          <w:numId w:val="6"/>
        </w:numPr>
        <w:tabs>
          <w:tab w:val="left" w:pos="709"/>
        </w:tabs>
        <w:rPr>
          <w:rFonts w:asciiTheme="minorHAnsi" w:hAnsiTheme="minorHAnsi" w:cstheme="minorHAnsi"/>
        </w:rPr>
      </w:pPr>
      <w:r w:rsidRPr="00F0499F">
        <w:rPr>
          <w:rFonts w:asciiTheme="minorHAnsi" w:hAnsiTheme="minorHAnsi" w:cstheme="minorHAnsi"/>
        </w:rPr>
        <w:lastRenderedPageBreak/>
        <w:t>Pasiūlymo galiojimo užtikrinimas</w:t>
      </w:r>
      <w:bookmarkEnd w:id="41"/>
      <w:bookmarkEnd w:id="42"/>
      <w:bookmarkEnd w:id="43"/>
    </w:p>
    <w:p w14:paraId="44792D83" w14:textId="77777777" w:rsidR="005A49DD" w:rsidRPr="005A49DD" w:rsidRDefault="005A49DD">
      <w:pPr>
        <w:pStyle w:val="Sraopastraipa"/>
        <w:numPr>
          <w:ilvl w:val="1"/>
          <w:numId w:val="9"/>
        </w:numPr>
        <w:tabs>
          <w:tab w:val="left" w:pos="567"/>
        </w:tabs>
        <w:spacing w:after="0" w:line="240" w:lineRule="auto"/>
        <w:ind w:left="0" w:firstLine="709"/>
        <w:jc w:val="both"/>
        <w:rPr>
          <w:rFonts w:eastAsiaTheme="minorHAnsi" w:cstheme="minorHAnsi"/>
          <w:bCs/>
          <w:iCs/>
        </w:rPr>
      </w:pPr>
      <w:bookmarkStart w:id="44" w:name="_Ref39658218"/>
      <w:bookmarkStart w:id="45" w:name="_Ref39658226"/>
      <w:bookmarkStart w:id="46" w:name="_Ref39658248"/>
      <w:bookmarkStart w:id="47" w:name="_Ref39658251"/>
      <w:bookmarkStart w:id="48" w:name="_Toc126333935"/>
      <w:bookmarkStart w:id="49" w:name="_Ref39485250"/>
      <w:bookmarkStart w:id="50" w:name="_Ref39485258"/>
      <w:r w:rsidRPr="005A49DD">
        <w:rPr>
          <w:rFonts w:eastAsiaTheme="minorHAnsi" w:cstheme="minorHAnsi"/>
          <w:bCs/>
          <w:iCs/>
        </w:rPr>
        <w:t>Dalyvis kartu su pasiūlymu privalo pateikti Perkančiajai organizacijai priimtino turinio pasiūlymo galiojimo užtikrinimą. Dalyvio, nepateikusio pasiūlymo galiojimo užtikrinimo, pasiūlymas bus atmestas. Jungtinės veiklos sutarties pagrindu veikiančių ūkio subjektų pasiūlymo galiojimo užtikrinimas turi būti pateiktas visų jungtinės veiklos pagrindu veikiančių ūkio subjektų, kurie teikia pasiūlymą, vardu.</w:t>
      </w:r>
    </w:p>
    <w:p w14:paraId="402BF7BF" w14:textId="4A4552B1" w:rsidR="001D484F" w:rsidRPr="00082160" w:rsidRDefault="005A49DD" w:rsidP="001D484F">
      <w:pPr>
        <w:pStyle w:val="Sraopastraipa"/>
        <w:numPr>
          <w:ilvl w:val="1"/>
          <w:numId w:val="9"/>
        </w:numPr>
        <w:tabs>
          <w:tab w:val="left" w:pos="567"/>
        </w:tabs>
        <w:spacing w:after="0" w:line="240" w:lineRule="auto"/>
        <w:ind w:left="0" w:firstLine="709"/>
        <w:jc w:val="both"/>
        <w:rPr>
          <w:rFonts w:eastAsiaTheme="minorHAnsi" w:cstheme="minorHAnsi"/>
          <w:bCs/>
          <w:iCs/>
        </w:rPr>
      </w:pPr>
      <w:bookmarkStart w:id="51" w:name="_Hlk165623758"/>
      <w:r w:rsidRPr="001D484F">
        <w:rPr>
          <w:rFonts w:eastAsiaTheme="minorHAnsi" w:cstheme="minorHAnsi"/>
          <w:bCs/>
          <w:iCs/>
        </w:rPr>
        <w:t xml:space="preserve">Reikalaujamas pasiūlymo galiojimo užtikrinimas – </w:t>
      </w:r>
      <w:bookmarkEnd w:id="51"/>
      <w:r w:rsidR="001D484F" w:rsidRPr="00082160">
        <w:rPr>
          <w:rFonts w:eastAsiaTheme="minorHAnsi" w:cstheme="minorHAnsi"/>
          <w:bCs/>
          <w:iCs/>
        </w:rPr>
        <w:t>1</w:t>
      </w:r>
      <w:r w:rsidR="001D484F">
        <w:rPr>
          <w:rFonts w:eastAsiaTheme="minorHAnsi" w:cstheme="minorHAnsi"/>
          <w:bCs/>
          <w:iCs/>
        </w:rPr>
        <w:t>4</w:t>
      </w:r>
      <w:r w:rsidR="001D484F" w:rsidRPr="00082160">
        <w:rPr>
          <w:rFonts w:eastAsiaTheme="minorHAnsi" w:cstheme="minorHAnsi"/>
          <w:bCs/>
          <w:iCs/>
        </w:rPr>
        <w:t xml:space="preserve">0 000 (vienas šimtas </w:t>
      </w:r>
      <w:r w:rsidR="001D484F">
        <w:rPr>
          <w:rFonts w:eastAsiaTheme="minorHAnsi" w:cstheme="minorHAnsi"/>
          <w:bCs/>
          <w:iCs/>
        </w:rPr>
        <w:t>keturi</w:t>
      </w:r>
      <w:r w:rsidR="001D484F" w:rsidRPr="00082160">
        <w:rPr>
          <w:rFonts w:eastAsiaTheme="minorHAnsi" w:cstheme="minorHAnsi"/>
          <w:bCs/>
          <w:iCs/>
        </w:rPr>
        <w:t>asdešimt tūkstančių eurų).</w:t>
      </w:r>
    </w:p>
    <w:p w14:paraId="128F6866" w14:textId="71CC22C4" w:rsidR="005A49DD" w:rsidRPr="001D484F" w:rsidRDefault="005A49DD" w:rsidP="00BE7355">
      <w:pPr>
        <w:pStyle w:val="Sraopastraipa"/>
        <w:numPr>
          <w:ilvl w:val="1"/>
          <w:numId w:val="9"/>
        </w:numPr>
        <w:tabs>
          <w:tab w:val="left" w:pos="567"/>
        </w:tabs>
        <w:spacing w:after="0" w:line="240" w:lineRule="auto"/>
        <w:ind w:left="0" w:firstLine="709"/>
        <w:jc w:val="both"/>
        <w:rPr>
          <w:rFonts w:eastAsiaTheme="minorHAnsi" w:cstheme="minorHAnsi"/>
          <w:bCs/>
          <w:iCs/>
        </w:rPr>
      </w:pPr>
      <w:r w:rsidRPr="001D484F">
        <w:rPr>
          <w:rFonts w:eastAsiaTheme="minorHAnsi" w:cstheme="minorHAnsi"/>
          <w:bCs/>
          <w:iCs/>
        </w:rPr>
        <w:t>Pasiūlymo galiojimas turi būti užtikrintas vienu iš šių būdų:</w:t>
      </w:r>
    </w:p>
    <w:p w14:paraId="22A4C0A3" w14:textId="5CEE07B5" w:rsidR="005A49DD" w:rsidRPr="005A49DD" w:rsidRDefault="006130D9">
      <w:pPr>
        <w:pStyle w:val="Sraopastraipa"/>
        <w:numPr>
          <w:ilvl w:val="2"/>
          <w:numId w:val="9"/>
        </w:numPr>
        <w:tabs>
          <w:tab w:val="left" w:pos="567"/>
        </w:tabs>
        <w:spacing w:after="0" w:line="240" w:lineRule="auto"/>
        <w:ind w:left="0" w:firstLine="709"/>
        <w:jc w:val="both"/>
        <w:rPr>
          <w:rFonts w:eastAsiaTheme="minorHAnsi" w:cstheme="minorHAnsi"/>
          <w:bCs/>
          <w:iCs/>
        </w:rPr>
      </w:pPr>
      <w:r>
        <w:rPr>
          <w:rFonts w:eastAsiaTheme="minorHAnsi" w:cstheme="minorHAnsi"/>
          <w:bCs/>
          <w:iCs/>
        </w:rPr>
        <w:t>p</w:t>
      </w:r>
      <w:r w:rsidR="005A49DD" w:rsidRPr="005A49DD">
        <w:rPr>
          <w:rFonts w:eastAsiaTheme="minorHAnsi" w:cstheme="minorHAnsi"/>
          <w:bCs/>
          <w:iCs/>
        </w:rPr>
        <w:t>ateikiama pirmojo pareikalavimo Lietuvos Respublikoje ar užsienyje registruoto banko  garantija</w:t>
      </w:r>
      <w:r>
        <w:rPr>
          <w:rFonts w:eastAsiaTheme="minorHAnsi" w:cstheme="minorHAnsi"/>
          <w:bCs/>
          <w:iCs/>
        </w:rPr>
        <w:t>;</w:t>
      </w:r>
    </w:p>
    <w:p w14:paraId="4D41AD27" w14:textId="56ACDED9" w:rsidR="005A49DD" w:rsidRPr="00535E92" w:rsidRDefault="006130D9">
      <w:pPr>
        <w:pStyle w:val="Sraopastraipa"/>
        <w:numPr>
          <w:ilvl w:val="2"/>
          <w:numId w:val="9"/>
        </w:numPr>
        <w:tabs>
          <w:tab w:val="left" w:pos="567"/>
        </w:tabs>
        <w:spacing w:after="0" w:line="240" w:lineRule="auto"/>
        <w:ind w:left="0" w:firstLine="709"/>
        <w:jc w:val="both"/>
        <w:rPr>
          <w:rFonts w:eastAsiaTheme="minorHAnsi" w:cstheme="minorHAnsi"/>
          <w:bCs/>
          <w:iCs/>
        </w:rPr>
      </w:pPr>
      <w:r>
        <w:rPr>
          <w:rFonts w:eastAsiaTheme="minorHAnsi" w:cstheme="minorHAnsi"/>
          <w:bCs/>
          <w:iCs/>
        </w:rPr>
        <w:t>p</w:t>
      </w:r>
      <w:r w:rsidR="005A49DD" w:rsidRPr="005A49DD">
        <w:rPr>
          <w:rFonts w:eastAsiaTheme="minorHAnsi" w:cstheme="minorHAnsi"/>
          <w:bCs/>
          <w:iCs/>
        </w:rPr>
        <w:t>ateikiamas Lietuvos Respublikoje ar užsienyje registruotos draudimo bendrovės laidavimo draudimas.</w:t>
      </w:r>
    </w:p>
    <w:p w14:paraId="1175C158" w14:textId="77777777" w:rsidR="005A49DD" w:rsidRPr="005A49DD" w:rsidRDefault="005A49DD">
      <w:pPr>
        <w:pStyle w:val="Sraopastraipa"/>
        <w:numPr>
          <w:ilvl w:val="1"/>
          <w:numId w:val="9"/>
        </w:numPr>
        <w:tabs>
          <w:tab w:val="left" w:pos="426"/>
        </w:tabs>
        <w:spacing w:after="0" w:line="240" w:lineRule="auto"/>
        <w:ind w:left="0" w:firstLine="709"/>
        <w:jc w:val="both"/>
        <w:rPr>
          <w:rFonts w:eastAsiaTheme="minorHAnsi" w:cstheme="minorHAnsi"/>
          <w:bCs/>
          <w:iCs/>
        </w:rPr>
      </w:pPr>
      <w:r w:rsidRPr="005A49DD">
        <w:rPr>
          <w:rFonts w:eastAsiaTheme="minorHAnsi" w:cstheme="minorHAnsi"/>
          <w:bCs/>
          <w:iCs/>
        </w:rPr>
        <w:t xml:space="preserve">Esminės užtikrinimo sąlygos yra – užtikrinimo suma, </w:t>
      </w:r>
      <w:proofErr w:type="spellStart"/>
      <w:r w:rsidRPr="005A49DD">
        <w:rPr>
          <w:rFonts w:eastAsiaTheme="minorHAnsi" w:cstheme="minorHAnsi"/>
          <w:bCs/>
          <w:iCs/>
        </w:rPr>
        <w:t>besąlygiškumas</w:t>
      </w:r>
      <w:proofErr w:type="spellEnd"/>
      <w:r w:rsidRPr="005A49DD">
        <w:rPr>
          <w:rFonts w:eastAsiaTheme="minorHAnsi" w:cstheme="minorHAnsi"/>
          <w:bCs/>
          <w:iCs/>
        </w:rPr>
        <w:t xml:space="preserve">, neatšaukiamumas, perkančiosios organizacijos ir tiekėjo rekvizitai, galiojimo laikas, sutikimas sumokėti užtikrinimo sumą ne ginčo tvarka per 10 darbo dienų, užtikrinimas tinkamai pasirašytas ir patvirtintas. </w:t>
      </w:r>
    </w:p>
    <w:p w14:paraId="6D8707B6" w14:textId="77777777" w:rsidR="005A49DD" w:rsidRPr="005A49DD" w:rsidRDefault="005A49DD">
      <w:pPr>
        <w:pStyle w:val="Sraopastraipa"/>
        <w:numPr>
          <w:ilvl w:val="1"/>
          <w:numId w:val="9"/>
        </w:numPr>
        <w:tabs>
          <w:tab w:val="left" w:pos="567"/>
        </w:tabs>
        <w:spacing w:after="0" w:line="240" w:lineRule="auto"/>
        <w:ind w:left="0" w:firstLine="709"/>
        <w:jc w:val="both"/>
        <w:rPr>
          <w:rFonts w:eastAsiaTheme="minorHAnsi" w:cstheme="minorHAnsi"/>
          <w:bCs/>
          <w:iCs/>
        </w:rPr>
      </w:pPr>
      <w:r w:rsidRPr="005A49DD">
        <w:rPr>
          <w:rFonts w:eastAsiaTheme="minorHAnsi" w:cstheme="minorHAnsi"/>
          <w:bCs/>
          <w:iCs/>
        </w:rPr>
        <w:t>Pasiūlymo galiojimo užtikrinimas turi galioti ne trumpiau nei pats pasiūlymas. Iki pasibaigiant pasiūlymų galiojimo terminui Perkančioji organizacija gali prašyti Dalyvių pratęsti pasiūlymų galiojimo ir pasiūlymo galiojimo užtikrinimo galiojimo terminus konkrečiam dienų skaičiui.</w:t>
      </w:r>
    </w:p>
    <w:p w14:paraId="703FBA8A" w14:textId="77777777" w:rsidR="005A49DD" w:rsidRPr="005A49DD" w:rsidRDefault="005A49DD">
      <w:pPr>
        <w:pStyle w:val="Sraopastraipa"/>
        <w:numPr>
          <w:ilvl w:val="1"/>
          <w:numId w:val="9"/>
        </w:numPr>
        <w:tabs>
          <w:tab w:val="left" w:pos="567"/>
        </w:tabs>
        <w:spacing w:after="0" w:line="240" w:lineRule="auto"/>
        <w:ind w:left="0" w:firstLine="709"/>
        <w:jc w:val="both"/>
        <w:rPr>
          <w:rFonts w:eastAsiaTheme="minorHAnsi" w:cstheme="minorHAnsi"/>
          <w:bCs/>
          <w:iCs/>
        </w:rPr>
      </w:pPr>
      <w:r w:rsidRPr="005A49DD">
        <w:rPr>
          <w:rFonts w:eastAsiaTheme="minorHAnsi" w:cstheme="minorHAnsi"/>
          <w:bCs/>
          <w:iCs/>
        </w:rPr>
        <w:t>Dalyvis  netenka pasiūlymo galiojimo užtikrinimo esant bent vienai šių sąlygų:</w:t>
      </w:r>
    </w:p>
    <w:p w14:paraId="57E42FDA" w14:textId="77777777" w:rsidR="005A49DD" w:rsidRPr="005A49DD" w:rsidRDefault="005A49DD">
      <w:pPr>
        <w:pStyle w:val="Sraopastraipa"/>
        <w:numPr>
          <w:ilvl w:val="1"/>
          <w:numId w:val="9"/>
        </w:numPr>
        <w:tabs>
          <w:tab w:val="left" w:pos="567"/>
        </w:tabs>
        <w:spacing w:after="0" w:line="240" w:lineRule="auto"/>
        <w:ind w:left="0" w:firstLine="709"/>
        <w:jc w:val="both"/>
        <w:rPr>
          <w:rFonts w:eastAsiaTheme="minorHAnsi" w:cstheme="minorHAnsi"/>
          <w:bCs/>
          <w:iCs/>
        </w:rPr>
      </w:pPr>
      <w:r w:rsidRPr="005A49DD">
        <w:rPr>
          <w:rFonts w:eastAsiaTheme="minorHAnsi" w:cstheme="minorHAnsi"/>
          <w:bCs/>
          <w:iCs/>
        </w:rPr>
        <w:t xml:space="preserve">Dalyvis atsisako savo pasiūlymo arba jo dalies (pasiūlyme nurodyto pirkimo objekto, jo kiekio (apimties), siūlomų kainų, tiekimo ar mokėjimo terminų, kitų pasiūlyme nurodytų sąlygų), </w:t>
      </w:r>
      <w:bookmarkStart w:id="52" w:name="_Hlk126003117"/>
      <w:r w:rsidRPr="005A49DD">
        <w:rPr>
          <w:rFonts w:eastAsiaTheme="minorHAnsi" w:cstheme="minorHAnsi"/>
          <w:bCs/>
          <w:iCs/>
        </w:rPr>
        <w:t>nors pasiūlymo galiojimo terminas dar nebus pasibaigęs</w:t>
      </w:r>
      <w:bookmarkEnd w:id="52"/>
      <w:r w:rsidRPr="005A49DD">
        <w:rPr>
          <w:rFonts w:eastAsiaTheme="minorHAnsi" w:cstheme="minorHAnsi"/>
          <w:bCs/>
          <w:iCs/>
        </w:rPr>
        <w:t>;</w:t>
      </w:r>
    </w:p>
    <w:p w14:paraId="680C9170" w14:textId="77777777" w:rsidR="005A49DD" w:rsidRPr="005A49DD" w:rsidRDefault="005A49DD">
      <w:pPr>
        <w:pStyle w:val="Sraopastraipa"/>
        <w:numPr>
          <w:ilvl w:val="1"/>
          <w:numId w:val="9"/>
        </w:numPr>
        <w:tabs>
          <w:tab w:val="left" w:pos="567"/>
        </w:tabs>
        <w:spacing w:after="0" w:line="240" w:lineRule="auto"/>
        <w:ind w:left="0" w:firstLine="709"/>
        <w:jc w:val="both"/>
        <w:rPr>
          <w:rFonts w:eastAsiaTheme="minorHAnsi" w:cstheme="minorHAnsi"/>
          <w:bCs/>
          <w:iCs/>
        </w:rPr>
      </w:pPr>
      <w:r w:rsidRPr="005A49DD">
        <w:rPr>
          <w:rFonts w:eastAsiaTheme="minorHAnsi" w:cstheme="minorHAnsi"/>
          <w:bCs/>
          <w:iCs/>
        </w:rPr>
        <w:t>laimėjęs viešąjį pirkimą Dalyvis atsisako pasirašyti sutartį pagal konkurso sąlygose pateiktas sutarties sąlygas,</w:t>
      </w:r>
      <w:r w:rsidRPr="005A49DD">
        <w:rPr>
          <w:rFonts w:cstheme="minorHAnsi"/>
        </w:rPr>
        <w:t xml:space="preserve"> </w:t>
      </w:r>
      <w:r w:rsidRPr="005A49DD">
        <w:rPr>
          <w:rFonts w:eastAsiaTheme="minorHAnsi" w:cstheme="minorHAnsi"/>
          <w:bCs/>
          <w:iCs/>
        </w:rPr>
        <w:t>nors pasiūlymo galiojimo terminas dar nebus pasibaigęs. Jei perkančiosios organizacijos nurodytu laiku jis neatvyksta pasirašyti sutarties, laikoma, kad tiekėjas atsisakė pasirašyti sutartį;</w:t>
      </w:r>
    </w:p>
    <w:p w14:paraId="45346E52" w14:textId="77777777" w:rsidR="005A49DD" w:rsidRPr="005A49DD" w:rsidRDefault="005A49DD">
      <w:pPr>
        <w:pStyle w:val="Sraopastraipa"/>
        <w:numPr>
          <w:ilvl w:val="1"/>
          <w:numId w:val="9"/>
        </w:numPr>
        <w:tabs>
          <w:tab w:val="left" w:pos="567"/>
        </w:tabs>
        <w:spacing w:after="0" w:line="240" w:lineRule="auto"/>
        <w:ind w:left="0" w:firstLine="709"/>
        <w:jc w:val="both"/>
        <w:rPr>
          <w:rFonts w:eastAsiaTheme="minorHAnsi" w:cstheme="minorHAnsi"/>
          <w:bCs/>
          <w:iCs/>
        </w:rPr>
      </w:pPr>
      <w:r w:rsidRPr="005A49DD">
        <w:rPr>
          <w:rFonts w:eastAsiaTheme="minorHAnsi" w:cstheme="minorHAnsi"/>
          <w:bCs/>
          <w:iCs/>
        </w:rPr>
        <w:t>laimėjęs viešąjį pirkimą Dalyvis nepateikia sutarties sąlygų įvykdymo užtikrinimo konkurso sąlygose nurodytomis sąlygomis.</w:t>
      </w:r>
    </w:p>
    <w:p w14:paraId="07792A91" w14:textId="6E272FF4" w:rsidR="005A49DD" w:rsidRPr="005A49DD" w:rsidRDefault="005A49DD">
      <w:pPr>
        <w:pStyle w:val="Sraopastraipa"/>
        <w:numPr>
          <w:ilvl w:val="1"/>
          <w:numId w:val="9"/>
        </w:numPr>
        <w:tabs>
          <w:tab w:val="left" w:pos="567"/>
        </w:tabs>
        <w:spacing w:after="0" w:line="20" w:lineRule="atLeast"/>
        <w:ind w:left="0" w:firstLine="709"/>
        <w:jc w:val="both"/>
        <w:rPr>
          <w:rFonts w:cstheme="minorHAnsi"/>
        </w:rPr>
      </w:pPr>
      <w:r w:rsidRPr="005A49DD">
        <w:rPr>
          <w:rFonts w:cstheme="minorHAnsi"/>
        </w:rPr>
        <w:t xml:space="preserve">Prieš pateikdamas užtikrinimą patvirtinantį dokumentą, dalyvis gali prašyti </w:t>
      </w:r>
      <w:r w:rsidRPr="005A49DD">
        <w:rPr>
          <w:rFonts w:cstheme="minorHAnsi"/>
          <w:color w:val="7030A0"/>
        </w:rPr>
        <w:t xml:space="preserve"> </w:t>
      </w:r>
      <w:r w:rsidRPr="005A49DD">
        <w:rPr>
          <w:rFonts w:cstheme="minorHAnsi"/>
        </w:rPr>
        <w:t xml:space="preserve">perkančiosios organizacijos  patvirtinti, kad ji sutinka priimti jo siūlomą užtikrinimą patvirtinantį dokumentą. Tokiu atveju  perkančioji organizacija atsako dalyviui ne vėliau kaip Pirkimo sąlygų </w:t>
      </w:r>
      <w:r w:rsidR="00BD4D7E">
        <w:rPr>
          <w:rFonts w:cstheme="minorHAnsi"/>
        </w:rPr>
        <w:t xml:space="preserve">1 </w:t>
      </w:r>
      <w:r w:rsidRPr="005A49DD">
        <w:rPr>
          <w:rFonts w:cstheme="minorHAnsi"/>
        </w:rPr>
        <w:t xml:space="preserve">priede nustatytą terminą. Šis patvirtinimas iš </w:t>
      </w:r>
      <w:r w:rsidRPr="005A49DD">
        <w:rPr>
          <w:rFonts w:cstheme="minorHAnsi"/>
          <w:color w:val="7030A0"/>
        </w:rPr>
        <w:t xml:space="preserve"> </w:t>
      </w:r>
      <w:r w:rsidRPr="005A49DD">
        <w:rPr>
          <w:rFonts w:cstheme="minorHAnsi"/>
        </w:rPr>
        <w:t xml:space="preserve">perkančiosios organizacijos neatima teisės atmesti pasiūlymo galiojimo užtikrinimo gavus informacijos, kad pasiūlymo galiojimą užtikrinantis ūkio subjektas tapo nemokus ar neįvykdė įsipareigojimų </w:t>
      </w:r>
      <w:r w:rsidRPr="005A49DD">
        <w:rPr>
          <w:rFonts w:cstheme="minorHAnsi"/>
          <w:color w:val="7030A0"/>
        </w:rPr>
        <w:t xml:space="preserve"> </w:t>
      </w:r>
      <w:r w:rsidRPr="005A49DD">
        <w:rPr>
          <w:rFonts w:cstheme="minorHAnsi"/>
        </w:rPr>
        <w:t>perkančiajai organizacijai  arba kitiems ūkio subjektams, ar netinkamai juos vykdė.</w:t>
      </w:r>
    </w:p>
    <w:p w14:paraId="4E62A9EF" w14:textId="77777777" w:rsidR="005A49DD" w:rsidRPr="005A49DD" w:rsidRDefault="005A49DD">
      <w:pPr>
        <w:pStyle w:val="Sraopastraipa"/>
        <w:numPr>
          <w:ilvl w:val="1"/>
          <w:numId w:val="9"/>
        </w:numPr>
        <w:tabs>
          <w:tab w:val="left" w:pos="567"/>
        </w:tabs>
        <w:spacing w:after="0" w:line="20" w:lineRule="atLeast"/>
        <w:ind w:left="0" w:firstLine="709"/>
        <w:jc w:val="both"/>
        <w:rPr>
          <w:rFonts w:cstheme="minorHAnsi"/>
        </w:rPr>
      </w:pPr>
      <w:r w:rsidRPr="005A49DD">
        <w:rPr>
          <w:rFonts w:cstheme="minorHAnsi"/>
          <w:color w:val="7030A0"/>
        </w:rPr>
        <w:t xml:space="preserve"> </w:t>
      </w:r>
      <w:r w:rsidRPr="005A49DD">
        <w:rPr>
          <w:rFonts w:cstheme="minorHAnsi"/>
        </w:rPr>
        <w:t>Perkančioji organizacija gali prašyti dalyvius pratęsti pasiūlymo galiojimo užtikrinimo laiką iki konkrečiai nurodytos datos.</w:t>
      </w:r>
    </w:p>
    <w:p w14:paraId="3A1E0493" w14:textId="590533E2" w:rsidR="005A49DD" w:rsidRPr="005A49DD" w:rsidRDefault="005A49DD">
      <w:pPr>
        <w:pStyle w:val="Sraopastraipa"/>
        <w:numPr>
          <w:ilvl w:val="1"/>
          <w:numId w:val="9"/>
        </w:numPr>
        <w:tabs>
          <w:tab w:val="left" w:pos="567"/>
        </w:tabs>
        <w:spacing w:after="0" w:line="20" w:lineRule="atLeast"/>
        <w:ind w:left="0" w:firstLine="709"/>
        <w:jc w:val="both"/>
        <w:rPr>
          <w:rFonts w:cstheme="minorHAnsi"/>
          <w:color w:val="000000" w:themeColor="text1"/>
        </w:rPr>
      </w:pPr>
      <w:r w:rsidRPr="005A49DD">
        <w:rPr>
          <w:rFonts w:cstheme="minorHAnsi"/>
          <w:color w:val="000000" w:themeColor="text1"/>
        </w:rPr>
        <w:t xml:space="preserve">Pasiūlymo galiojimo užtikrinimas dalyviui grąžinamas (arba atsisakoma teisių į jį) </w:t>
      </w:r>
      <w:r w:rsidRPr="005A49DD">
        <w:rPr>
          <w:rFonts w:cstheme="minorHAnsi"/>
        </w:rPr>
        <w:t>per P</w:t>
      </w:r>
      <w:r w:rsidRPr="005A49DD">
        <w:rPr>
          <w:rFonts w:cstheme="minorHAnsi"/>
          <w:color w:val="000000"/>
          <w:shd w:val="clear" w:color="auto" w:fill="FFFFFF"/>
        </w:rPr>
        <w:t xml:space="preserve">irkimo sąlygų </w:t>
      </w:r>
      <w:r w:rsidR="00BD4D7E">
        <w:rPr>
          <w:rFonts w:cstheme="minorHAnsi"/>
          <w:color w:val="000000"/>
          <w:shd w:val="clear" w:color="auto" w:fill="FFFFFF"/>
        </w:rPr>
        <w:t xml:space="preserve">1 </w:t>
      </w:r>
      <w:r w:rsidRPr="005A49DD">
        <w:rPr>
          <w:rFonts w:cstheme="minorHAnsi"/>
          <w:color w:val="000000"/>
          <w:shd w:val="clear" w:color="auto" w:fill="FFFFFF"/>
        </w:rPr>
        <w:t>priede</w:t>
      </w:r>
      <w:r w:rsidRPr="005A49DD">
        <w:rPr>
          <w:rFonts w:cstheme="minorHAnsi"/>
          <w:color w:val="00B050"/>
          <w:shd w:val="clear" w:color="auto" w:fill="FFFFFF"/>
        </w:rPr>
        <w:t xml:space="preserve"> </w:t>
      </w:r>
      <w:r w:rsidRPr="005A49DD">
        <w:rPr>
          <w:rFonts w:cstheme="minorHAnsi"/>
        </w:rPr>
        <w:t xml:space="preserve">nustatytą terminą </w:t>
      </w:r>
      <w:r w:rsidRPr="005A49DD">
        <w:rPr>
          <w:rFonts w:cstheme="minorHAnsi"/>
          <w:color w:val="000000" w:themeColor="text1"/>
        </w:rPr>
        <w:t>įvykus bent vienai iš šių sąlygų:</w:t>
      </w:r>
    </w:p>
    <w:p w14:paraId="2CA25192" w14:textId="36B5AB31" w:rsidR="005A49DD" w:rsidRPr="005A49DD" w:rsidRDefault="00BD4D7E">
      <w:pPr>
        <w:pStyle w:val="Sraopastraipa"/>
        <w:numPr>
          <w:ilvl w:val="2"/>
          <w:numId w:val="9"/>
        </w:numPr>
        <w:tabs>
          <w:tab w:val="left" w:pos="567"/>
          <w:tab w:val="left" w:pos="709"/>
        </w:tabs>
        <w:spacing w:after="0" w:line="20" w:lineRule="atLeast"/>
        <w:ind w:left="0" w:firstLine="709"/>
        <w:jc w:val="both"/>
        <w:rPr>
          <w:rFonts w:cstheme="minorHAnsi"/>
          <w:color w:val="000000" w:themeColor="text1"/>
        </w:rPr>
      </w:pPr>
      <w:r>
        <w:rPr>
          <w:rFonts w:cstheme="minorHAnsi"/>
          <w:color w:val="000000" w:themeColor="text1"/>
        </w:rPr>
        <w:t xml:space="preserve">  </w:t>
      </w:r>
      <w:r w:rsidR="005A49DD" w:rsidRPr="005A49DD">
        <w:rPr>
          <w:rFonts w:cstheme="minorHAnsi"/>
          <w:color w:val="000000" w:themeColor="text1"/>
        </w:rPr>
        <w:t>pasibaigia pasiūlymų užtikrinimo galiojimo laikas ir dalyvis jo nepratęsia ir (ar) ne</w:t>
      </w:r>
      <w:r w:rsidR="005A49DD" w:rsidRPr="005A49DD">
        <w:rPr>
          <w:rFonts w:cstheme="minorHAnsi"/>
        </w:rPr>
        <w:t>pateikia naujo pasiūlymo galiojimo užtikrinimą patvirtinančio dokumento (jeigu jo reikalaujama)</w:t>
      </w:r>
      <w:r w:rsidR="005A49DD" w:rsidRPr="005A49DD">
        <w:rPr>
          <w:rFonts w:cstheme="minorHAnsi"/>
          <w:color w:val="000000" w:themeColor="text1"/>
        </w:rPr>
        <w:t>;</w:t>
      </w:r>
    </w:p>
    <w:p w14:paraId="6A202388" w14:textId="1A139035" w:rsidR="005A49DD" w:rsidRPr="005A49DD" w:rsidRDefault="00BD4D7E">
      <w:pPr>
        <w:pStyle w:val="Sraopastraipa"/>
        <w:numPr>
          <w:ilvl w:val="2"/>
          <w:numId w:val="9"/>
        </w:numPr>
        <w:tabs>
          <w:tab w:val="left" w:pos="426"/>
          <w:tab w:val="left" w:pos="709"/>
        </w:tabs>
        <w:spacing w:after="0" w:line="20" w:lineRule="atLeast"/>
        <w:ind w:left="0" w:firstLine="709"/>
        <w:jc w:val="both"/>
        <w:rPr>
          <w:rFonts w:cstheme="minorHAnsi"/>
          <w:color w:val="000000" w:themeColor="text1"/>
        </w:rPr>
      </w:pPr>
      <w:r>
        <w:rPr>
          <w:rFonts w:cstheme="minorHAnsi"/>
          <w:color w:val="000000" w:themeColor="text1"/>
        </w:rPr>
        <w:t xml:space="preserve">  </w:t>
      </w:r>
      <w:r w:rsidR="005A49DD" w:rsidRPr="005A49DD">
        <w:rPr>
          <w:rFonts w:cstheme="minorHAnsi"/>
          <w:color w:val="000000" w:themeColor="text1"/>
        </w:rPr>
        <w:t>įsigalioja pasirašyta sutartis;</w:t>
      </w:r>
    </w:p>
    <w:p w14:paraId="6DFFFBE9" w14:textId="61470695" w:rsidR="005A49DD" w:rsidRPr="005A49DD" w:rsidRDefault="00BD4D7E">
      <w:pPr>
        <w:pStyle w:val="Sraopastraipa"/>
        <w:numPr>
          <w:ilvl w:val="2"/>
          <w:numId w:val="9"/>
        </w:numPr>
        <w:tabs>
          <w:tab w:val="left" w:pos="709"/>
        </w:tabs>
        <w:spacing w:after="0" w:line="20" w:lineRule="atLeast"/>
        <w:ind w:left="0" w:firstLine="709"/>
        <w:jc w:val="both"/>
        <w:rPr>
          <w:rFonts w:cstheme="minorHAnsi"/>
        </w:rPr>
      </w:pPr>
      <w:r>
        <w:rPr>
          <w:rFonts w:cstheme="minorHAnsi"/>
          <w:color w:val="000000" w:themeColor="text1"/>
        </w:rPr>
        <w:t xml:space="preserve">  </w:t>
      </w:r>
      <w:r w:rsidR="005A49DD" w:rsidRPr="005A49DD">
        <w:rPr>
          <w:rFonts w:cstheme="minorHAnsi"/>
          <w:color w:val="000000" w:themeColor="text1"/>
        </w:rPr>
        <w:t>nutraukiamos pirkimo procedūros.</w:t>
      </w:r>
    </w:p>
    <w:p w14:paraId="7136C94B" w14:textId="6E03C3FE" w:rsidR="00040C0F" w:rsidRPr="00FD51C2" w:rsidRDefault="00040C0F">
      <w:pPr>
        <w:pStyle w:val="Antrat1"/>
        <w:numPr>
          <w:ilvl w:val="0"/>
          <w:numId w:val="6"/>
        </w:numPr>
        <w:tabs>
          <w:tab w:val="left" w:pos="709"/>
        </w:tabs>
        <w:spacing w:line="20" w:lineRule="atLeast"/>
        <w:contextualSpacing/>
        <w:rPr>
          <w:rFonts w:asciiTheme="minorHAnsi" w:hAnsiTheme="minorHAnsi" w:cstheme="minorHAnsi"/>
        </w:rPr>
      </w:pPr>
      <w:r w:rsidRPr="00FD51C2">
        <w:rPr>
          <w:rFonts w:asciiTheme="minorHAnsi" w:hAnsiTheme="minorHAnsi" w:cstheme="minorHAnsi"/>
        </w:rPr>
        <w:t>Elektroninis aukcionas</w:t>
      </w:r>
      <w:bookmarkEnd w:id="44"/>
      <w:bookmarkEnd w:id="45"/>
      <w:bookmarkEnd w:id="46"/>
      <w:bookmarkEnd w:id="47"/>
      <w:bookmarkEnd w:id="48"/>
    </w:p>
    <w:p w14:paraId="0BFDB7B0" w14:textId="40A3BA1F" w:rsidR="00040C0F" w:rsidRPr="00C72C49" w:rsidRDefault="002827E4" w:rsidP="00C72C49">
      <w:pPr>
        <w:spacing w:after="0" w:line="240" w:lineRule="auto"/>
        <w:ind w:firstLine="709"/>
        <w:jc w:val="both"/>
        <w:rPr>
          <w:rFonts w:cstheme="minorHAnsi"/>
        </w:rPr>
      </w:pPr>
      <w:r>
        <w:rPr>
          <w:rFonts w:cstheme="minorHAnsi"/>
        </w:rPr>
        <w:t xml:space="preserve">8.1. </w:t>
      </w:r>
      <w:r w:rsidR="00040C0F" w:rsidRPr="00C72C49">
        <w:rPr>
          <w:rFonts w:cstheme="minorHAnsi"/>
        </w:rPr>
        <w:t>Perkančioji organizacija pirkime netaikys elektroninio aukciono.</w:t>
      </w:r>
    </w:p>
    <w:p w14:paraId="14CBD3AD" w14:textId="23B8A7AF" w:rsidR="009D0DC5" w:rsidRPr="00F0499F" w:rsidRDefault="00EA001C">
      <w:pPr>
        <w:pStyle w:val="Antrat1"/>
        <w:numPr>
          <w:ilvl w:val="0"/>
          <w:numId w:val="6"/>
        </w:numPr>
        <w:tabs>
          <w:tab w:val="left" w:pos="709"/>
        </w:tabs>
        <w:spacing w:line="20" w:lineRule="atLeast"/>
        <w:contextualSpacing/>
        <w:rPr>
          <w:rFonts w:asciiTheme="minorHAnsi" w:hAnsiTheme="minorHAnsi" w:cstheme="minorHAnsi"/>
        </w:rPr>
      </w:pPr>
      <w:bookmarkStart w:id="53" w:name="_Ref39667303"/>
      <w:bookmarkStart w:id="54" w:name="_Ref39667308"/>
      <w:bookmarkStart w:id="55" w:name="_Toc126333936"/>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49"/>
      <w:bookmarkEnd w:id="50"/>
      <w:bookmarkEnd w:id="53"/>
      <w:bookmarkEnd w:id="54"/>
      <w:bookmarkEnd w:id="55"/>
    </w:p>
    <w:p w14:paraId="50BC7989" w14:textId="3FA96AE5" w:rsidR="00003A3F" w:rsidRPr="00BF5A56" w:rsidRDefault="004E71CB" w:rsidP="00467B25">
      <w:pPr>
        <w:pStyle w:val="Sraopastraipa"/>
        <w:numPr>
          <w:ilvl w:val="1"/>
          <w:numId w:val="6"/>
        </w:numPr>
        <w:spacing w:after="0" w:line="240" w:lineRule="auto"/>
        <w:ind w:left="0" w:firstLine="710"/>
        <w:jc w:val="both"/>
        <w:rPr>
          <w:rFonts w:eastAsia="Calibri"/>
          <w:color w:val="4472C4" w:themeColor="accent1"/>
        </w:rPr>
      </w:pPr>
      <w:r w:rsidRPr="00BF5A56">
        <w:rPr>
          <w:rFonts w:eastAsia="Calibri"/>
        </w:rPr>
        <w:t xml:space="preserve">Perkančioji organizacija ekonomiškai naudingiausią pasiūlymą išrenka pagal </w:t>
      </w:r>
      <w:r w:rsidR="00003A3F" w:rsidRPr="00BF5A56">
        <w:rPr>
          <w:rFonts w:eastAsia="Calibri"/>
        </w:rPr>
        <w:t>kainos ir kokybės santykį. Duomenys, kuriuos savo pasiūlyme turi pateikti tiekėjas, vertinimo kriterijai ir tvarka, pagal kuria vertinami tiekėjo pateikti duomenys, pateikiama</w:t>
      </w:r>
      <w:r w:rsidRPr="00BF5A56">
        <w:rPr>
          <w:rFonts w:eastAsia="Calibri"/>
        </w:rPr>
        <w:t xml:space="preserve"> </w:t>
      </w:r>
      <w:r w:rsidR="001D484F" w:rsidRPr="00BF5A56">
        <w:rPr>
          <w:rFonts w:eastAsia="Calibri"/>
          <w:color w:val="4472C4" w:themeColor="accent1"/>
        </w:rPr>
        <w:t>S</w:t>
      </w:r>
      <w:r w:rsidR="00CE14DF" w:rsidRPr="00BF5A56">
        <w:rPr>
          <w:rFonts w:eastAsia="Calibri"/>
          <w:color w:val="4472C4" w:themeColor="accent1"/>
        </w:rPr>
        <w:t>pecialiųjų</w:t>
      </w:r>
      <w:r w:rsidR="00CE14DF" w:rsidRPr="00BF5A56">
        <w:rPr>
          <w:rFonts w:eastAsia="Calibri"/>
        </w:rPr>
        <w:t xml:space="preserve"> </w:t>
      </w:r>
      <w:r w:rsidR="00CE14DF" w:rsidRPr="00BF5A56">
        <w:rPr>
          <w:rFonts w:eastAsia="Calibri"/>
          <w:color w:val="4472C4" w:themeColor="accent1"/>
        </w:rPr>
        <w:t>p</w:t>
      </w:r>
      <w:r w:rsidR="00551FA7" w:rsidRPr="00BF5A56">
        <w:rPr>
          <w:rFonts w:eastAsia="Calibri"/>
          <w:color w:val="4472C4" w:themeColor="accent1"/>
        </w:rPr>
        <w:t xml:space="preserve">irkimo </w:t>
      </w:r>
      <w:r w:rsidR="00913029" w:rsidRPr="00BF5A56">
        <w:rPr>
          <w:rFonts w:eastAsia="Calibri"/>
          <w:color w:val="4472C4" w:themeColor="accent1"/>
        </w:rPr>
        <w:t>sąlygų</w:t>
      </w:r>
      <w:r w:rsidR="00090235" w:rsidRPr="00BF5A56">
        <w:rPr>
          <w:rFonts w:eastAsia="Calibri"/>
          <w:color w:val="4472C4" w:themeColor="accent1"/>
        </w:rPr>
        <w:t xml:space="preserve"> </w:t>
      </w:r>
      <w:r w:rsidR="00BD4D7E" w:rsidRPr="00BF5A56">
        <w:rPr>
          <w:rFonts w:cstheme="minorHAnsi"/>
          <w:color w:val="4472C4" w:themeColor="accent1"/>
          <w:shd w:val="clear" w:color="auto" w:fill="FFFFFF"/>
        </w:rPr>
        <w:t>7</w:t>
      </w:r>
      <w:r w:rsidR="00913029" w:rsidRPr="00BF5A56">
        <w:rPr>
          <w:rFonts w:eastAsia="Calibri"/>
          <w:color w:val="4472C4" w:themeColor="accent1"/>
        </w:rPr>
        <w:t xml:space="preserve"> priede</w:t>
      </w:r>
      <w:r w:rsidR="00090235" w:rsidRPr="00BF5A56">
        <w:rPr>
          <w:rFonts w:eastAsia="Calibri"/>
          <w:color w:val="4472C4" w:themeColor="accent1"/>
        </w:rPr>
        <w:t>.</w:t>
      </w:r>
      <w:r w:rsidR="00CE14DF" w:rsidRPr="00BF5A56">
        <w:rPr>
          <w:rFonts w:eastAsia="Calibri"/>
          <w:color w:val="4472C4" w:themeColor="accent1"/>
        </w:rPr>
        <w:t xml:space="preserve"> </w:t>
      </w:r>
    </w:p>
    <w:p w14:paraId="102136D3" w14:textId="3AFFA035" w:rsidR="00D734C6" w:rsidRPr="00BF5A56" w:rsidRDefault="00D734C6" w:rsidP="00467B25">
      <w:pPr>
        <w:pStyle w:val="Sraopastraipa"/>
        <w:numPr>
          <w:ilvl w:val="1"/>
          <w:numId w:val="6"/>
        </w:numPr>
        <w:spacing w:after="0" w:line="240" w:lineRule="auto"/>
        <w:ind w:left="0" w:firstLine="710"/>
        <w:jc w:val="both"/>
        <w:rPr>
          <w:rFonts w:cstheme="minorHAnsi"/>
          <w:color w:val="00B050"/>
        </w:rPr>
      </w:pPr>
      <w:r w:rsidRPr="00BF5A56">
        <w:rPr>
          <w:rFonts w:cstheme="minorHAnsi"/>
          <w:color w:val="000000" w:themeColor="text1"/>
        </w:rPr>
        <w:t xml:space="preserve">Laimėjusiu </w:t>
      </w:r>
      <w:r w:rsidR="005D7D8C" w:rsidRPr="00BF5A56">
        <w:rPr>
          <w:rFonts w:cstheme="minorHAnsi"/>
          <w:color w:val="000000" w:themeColor="text1"/>
        </w:rPr>
        <w:t>pasiūlymu</w:t>
      </w:r>
      <w:r w:rsidRPr="00BF5A56">
        <w:rPr>
          <w:rFonts w:cstheme="minorHAnsi"/>
          <w:color w:val="000000" w:themeColor="text1"/>
        </w:rPr>
        <w:t xml:space="preserve"> galės būti pripažintas tik 1 (vienas) </w:t>
      </w:r>
      <w:r w:rsidR="005D7D8C" w:rsidRPr="00BF5A56">
        <w:rPr>
          <w:rFonts w:cstheme="minorHAnsi"/>
          <w:color w:val="000000" w:themeColor="text1"/>
        </w:rPr>
        <w:t>ekonomiškai naudingiausias pasiūlymas, esantis pasiūlymų eilės pirmojoje vietoje</w:t>
      </w:r>
      <w:r w:rsidRPr="00BF5A56">
        <w:rPr>
          <w:rFonts w:cstheme="minorHAnsi"/>
          <w:color w:val="000000" w:themeColor="text1"/>
        </w:rPr>
        <w:t xml:space="preserve">. </w:t>
      </w:r>
    </w:p>
    <w:p w14:paraId="6034BA0E" w14:textId="77777777" w:rsidR="00BF5A56" w:rsidRPr="00BF5A56" w:rsidRDefault="00BF5A56" w:rsidP="00467B25">
      <w:pPr>
        <w:pStyle w:val="Betarp"/>
        <w:numPr>
          <w:ilvl w:val="1"/>
          <w:numId w:val="6"/>
        </w:numPr>
        <w:spacing w:line="20" w:lineRule="atLeast"/>
        <w:ind w:left="0" w:firstLine="710"/>
        <w:contextualSpacing/>
        <w:jc w:val="both"/>
        <w:rPr>
          <w:rStyle w:val="cf01"/>
          <w:rFonts w:asciiTheme="minorHAnsi" w:eastAsiaTheme="minorHAnsi" w:hAnsiTheme="minorHAnsi" w:cstheme="minorHAnsi"/>
          <w:bCs/>
          <w:i/>
          <w:iCs/>
          <w:color w:val="7030A0"/>
          <w:sz w:val="21"/>
          <w:szCs w:val="21"/>
        </w:rPr>
      </w:pPr>
      <w:r>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w:t>
      </w:r>
    </w:p>
    <w:p w14:paraId="2E352858" w14:textId="63E90CF8" w:rsidR="00BF5A56" w:rsidRPr="00467B25" w:rsidRDefault="00CE6F8F" w:rsidP="00467B25">
      <w:pPr>
        <w:pStyle w:val="Betarp"/>
        <w:numPr>
          <w:ilvl w:val="2"/>
          <w:numId w:val="6"/>
        </w:numPr>
        <w:spacing w:line="20" w:lineRule="atLeast"/>
        <w:ind w:left="0" w:firstLine="710"/>
        <w:contextualSpacing/>
        <w:jc w:val="both"/>
        <w:rPr>
          <w:rFonts w:eastAsiaTheme="minorHAnsi" w:cstheme="minorHAnsi"/>
          <w:bCs/>
          <w:i/>
          <w:iCs/>
        </w:rPr>
      </w:pPr>
      <w:bookmarkStart w:id="56" w:name="_Ref39484039"/>
      <w:bookmarkStart w:id="57" w:name="_Ref40278562"/>
      <w:r w:rsidRPr="00CE6F8F">
        <w:rPr>
          <w:rFonts w:eastAsia="Calibri" w:cstheme="minorHAnsi"/>
        </w:rPr>
        <w:t>Užpildytas</w:t>
      </w:r>
      <w:r>
        <w:rPr>
          <w:rFonts w:eastAsia="Calibri" w:cstheme="minorHAnsi"/>
          <w:color w:val="4472C4" w:themeColor="accent1"/>
        </w:rPr>
        <w:t xml:space="preserve"> </w:t>
      </w:r>
      <w:r w:rsidR="00BF5A56" w:rsidRPr="00BF5A56">
        <w:rPr>
          <w:rFonts w:eastAsia="Calibri" w:cstheme="minorHAnsi"/>
          <w:color w:val="4472C4" w:themeColor="accent1"/>
        </w:rPr>
        <w:t xml:space="preserve">Specialiųjų </w:t>
      </w:r>
      <w:r w:rsidR="00AD126E">
        <w:rPr>
          <w:rFonts w:eastAsia="Calibri" w:cstheme="minorHAnsi"/>
          <w:color w:val="4472C4" w:themeColor="accent1"/>
        </w:rPr>
        <w:t>p</w:t>
      </w:r>
      <w:r w:rsidR="00BF5A56" w:rsidRPr="00BF5A56">
        <w:rPr>
          <w:rFonts w:eastAsia="Calibri" w:cstheme="minorHAnsi"/>
          <w:color w:val="4472C4" w:themeColor="accent1"/>
        </w:rPr>
        <w:t xml:space="preserve">irkimo sąlygų 12 priedas </w:t>
      </w:r>
      <w:r w:rsidR="00BF5A56" w:rsidRPr="00467B25">
        <w:rPr>
          <w:rFonts w:eastAsia="Calibri" w:cstheme="minorHAnsi"/>
        </w:rPr>
        <w:t>„Ypatingojo statinio statybos vadovo darbo patirties aprašymas“</w:t>
      </w:r>
      <w:bookmarkEnd w:id="56"/>
      <w:bookmarkEnd w:id="57"/>
      <w:r w:rsidR="00467B25">
        <w:rPr>
          <w:rFonts w:eastAsia="Calibri" w:cstheme="minorHAnsi"/>
        </w:rPr>
        <w:t>;</w:t>
      </w:r>
    </w:p>
    <w:p w14:paraId="3FF4E7A8" w14:textId="7067B2DA" w:rsidR="00467B25" w:rsidRPr="00467B25" w:rsidRDefault="00CE6F8F" w:rsidP="00467B25">
      <w:pPr>
        <w:pStyle w:val="Betarp"/>
        <w:numPr>
          <w:ilvl w:val="2"/>
          <w:numId w:val="6"/>
        </w:numPr>
        <w:spacing w:line="20" w:lineRule="atLeast"/>
        <w:ind w:left="0" w:firstLine="710"/>
        <w:contextualSpacing/>
        <w:jc w:val="both"/>
        <w:rPr>
          <w:rFonts w:eastAsiaTheme="minorHAnsi" w:cstheme="minorHAnsi"/>
          <w:bCs/>
          <w:i/>
          <w:iCs/>
          <w:color w:val="7030A0"/>
        </w:rPr>
      </w:pPr>
      <w:r>
        <w:rPr>
          <w:rFonts w:eastAsiaTheme="minorHAnsi"/>
          <w:sz w:val="22"/>
          <w:szCs w:val="22"/>
          <w:lang w:eastAsia="en-US"/>
        </w:rPr>
        <w:t>Tinkamai u</w:t>
      </w:r>
      <w:r w:rsidR="0092222B" w:rsidRPr="0092222B">
        <w:rPr>
          <w:rFonts w:eastAsiaTheme="minorHAnsi"/>
          <w:sz w:val="22"/>
          <w:szCs w:val="22"/>
          <w:lang w:eastAsia="en-US"/>
        </w:rPr>
        <w:t>žpildytas</w:t>
      </w:r>
      <w:r w:rsidR="0092222B">
        <w:rPr>
          <w:rFonts w:eastAsiaTheme="minorHAnsi"/>
          <w:color w:val="4472C4" w:themeColor="accent1"/>
          <w:sz w:val="22"/>
          <w:szCs w:val="22"/>
          <w:lang w:eastAsia="en-US"/>
        </w:rPr>
        <w:t xml:space="preserve"> </w:t>
      </w:r>
      <w:r w:rsidR="00467B25" w:rsidRPr="00467B25">
        <w:rPr>
          <w:rFonts w:eastAsiaTheme="minorHAnsi"/>
          <w:color w:val="4472C4" w:themeColor="accent1"/>
          <w:sz w:val="22"/>
          <w:szCs w:val="22"/>
          <w:lang w:eastAsia="en-US"/>
        </w:rPr>
        <w:t xml:space="preserve">Specialiųjų pirkimo sąlygų 13 priedas </w:t>
      </w:r>
      <w:r w:rsidR="00467B25" w:rsidRPr="00467B25">
        <w:rPr>
          <w:rFonts w:cstheme="minorHAnsi"/>
        </w:rPr>
        <w:t>„</w:t>
      </w:r>
      <w:r w:rsidR="00467B25" w:rsidRPr="00467B25">
        <w:rPr>
          <w:rFonts w:cstheme="minorHAnsi"/>
          <w:sz w:val="22"/>
          <w:szCs w:val="22"/>
        </w:rPr>
        <w:t>I</w:t>
      </w:r>
      <w:r w:rsidR="00467B25" w:rsidRPr="00467B25">
        <w:rPr>
          <w:rFonts w:cstheme="minorHAnsi"/>
        </w:rPr>
        <w:t xml:space="preserve"> statybos</w:t>
      </w:r>
      <w:r w:rsidR="00467B25">
        <w:rPr>
          <w:rFonts w:cstheme="minorHAnsi"/>
        </w:rPr>
        <w:t xml:space="preserve"> darbų </w:t>
      </w:r>
      <w:r w:rsidR="00467B25" w:rsidRPr="00467B25">
        <w:rPr>
          <w:rFonts w:cstheme="minorHAnsi"/>
          <w:sz w:val="22"/>
          <w:szCs w:val="22"/>
        </w:rPr>
        <w:t>etap</w:t>
      </w:r>
      <w:r w:rsidR="00467B25" w:rsidRPr="00467B25">
        <w:rPr>
          <w:rFonts w:cstheme="minorHAnsi"/>
        </w:rPr>
        <w:t>o</w:t>
      </w:r>
      <w:r w:rsidR="00467B25" w:rsidRPr="00467B25">
        <w:rPr>
          <w:rFonts w:ascii="Arial" w:hAnsi="Arial" w:cs="Arial"/>
          <w:b/>
          <w:sz w:val="28"/>
          <w:szCs w:val="28"/>
        </w:rPr>
        <w:t xml:space="preserve"> </w:t>
      </w:r>
      <w:r w:rsidR="00467B25" w:rsidRPr="00467B25">
        <w:rPr>
          <w:rFonts w:cstheme="minorHAnsi"/>
          <w:bCs/>
        </w:rPr>
        <w:t>sąnaudų kiekių žiniaraš</w:t>
      </w:r>
      <w:r w:rsidR="00467B25">
        <w:rPr>
          <w:rFonts w:cstheme="minorHAnsi"/>
          <w:bCs/>
        </w:rPr>
        <w:t>tis</w:t>
      </w:r>
      <w:r w:rsidR="00467B25" w:rsidRPr="00467B25">
        <w:rPr>
          <w:rFonts w:cstheme="minorHAnsi"/>
          <w:bCs/>
        </w:rPr>
        <w:t>“</w:t>
      </w:r>
      <w:r w:rsidR="00467B25">
        <w:rPr>
          <w:rFonts w:cstheme="minorHAnsi"/>
          <w:bCs/>
        </w:rPr>
        <w:t>;</w:t>
      </w:r>
    </w:p>
    <w:p w14:paraId="3167EA14" w14:textId="053DD8D4" w:rsidR="00467B25" w:rsidRPr="00130F1F" w:rsidRDefault="00CE6F8F" w:rsidP="00467B25">
      <w:pPr>
        <w:pStyle w:val="Betarp"/>
        <w:numPr>
          <w:ilvl w:val="2"/>
          <w:numId w:val="6"/>
        </w:numPr>
        <w:spacing w:line="20" w:lineRule="atLeast"/>
        <w:ind w:left="0" w:firstLine="710"/>
        <w:contextualSpacing/>
        <w:jc w:val="both"/>
        <w:rPr>
          <w:rFonts w:eastAsiaTheme="minorHAnsi" w:cstheme="minorHAnsi"/>
          <w:bCs/>
          <w:i/>
          <w:iCs/>
          <w:color w:val="7030A0"/>
        </w:rPr>
      </w:pPr>
      <w:r>
        <w:rPr>
          <w:rFonts w:eastAsiaTheme="minorHAnsi"/>
          <w:sz w:val="22"/>
          <w:szCs w:val="22"/>
          <w:lang w:eastAsia="en-US"/>
        </w:rPr>
        <w:t>Tinkamai u</w:t>
      </w:r>
      <w:r w:rsidR="0092222B" w:rsidRPr="0092222B">
        <w:rPr>
          <w:rFonts w:eastAsiaTheme="minorHAnsi"/>
          <w:sz w:val="22"/>
          <w:szCs w:val="22"/>
          <w:lang w:eastAsia="en-US"/>
        </w:rPr>
        <w:t xml:space="preserve">žpildytas </w:t>
      </w:r>
      <w:r w:rsidR="00467B25" w:rsidRPr="00467B25">
        <w:rPr>
          <w:rFonts w:eastAsiaTheme="minorHAnsi"/>
          <w:color w:val="4472C4" w:themeColor="accent1"/>
          <w:sz w:val="22"/>
          <w:szCs w:val="22"/>
          <w:lang w:eastAsia="en-US"/>
        </w:rPr>
        <w:t xml:space="preserve">Specialiųjų pirkimo sąlygų 14 priedas </w:t>
      </w:r>
      <w:r w:rsidR="00467B25" w:rsidRPr="00467B25">
        <w:rPr>
          <w:rFonts w:eastAsiaTheme="minorHAnsi"/>
          <w:sz w:val="22"/>
          <w:szCs w:val="22"/>
          <w:lang w:eastAsia="en-US"/>
        </w:rPr>
        <w:t>„</w:t>
      </w:r>
      <w:r w:rsidR="00467B25" w:rsidRPr="00467B25">
        <w:rPr>
          <w:rFonts w:cstheme="minorHAnsi"/>
          <w:sz w:val="22"/>
          <w:szCs w:val="22"/>
        </w:rPr>
        <w:t>II s</w:t>
      </w:r>
      <w:r w:rsidR="00467B25" w:rsidRPr="00467B25">
        <w:rPr>
          <w:rFonts w:cstheme="minorHAnsi"/>
        </w:rPr>
        <w:t xml:space="preserve">tatybos </w:t>
      </w:r>
      <w:r w:rsidR="00467B25">
        <w:rPr>
          <w:rFonts w:cstheme="minorHAnsi"/>
        </w:rPr>
        <w:t xml:space="preserve">darbų </w:t>
      </w:r>
      <w:r w:rsidR="00467B25" w:rsidRPr="00467B25">
        <w:rPr>
          <w:rFonts w:cstheme="minorHAnsi"/>
          <w:sz w:val="22"/>
          <w:szCs w:val="22"/>
        </w:rPr>
        <w:t>etap</w:t>
      </w:r>
      <w:r w:rsidR="00467B25" w:rsidRPr="00467B25">
        <w:rPr>
          <w:rFonts w:cstheme="minorHAnsi"/>
        </w:rPr>
        <w:t>o</w:t>
      </w:r>
      <w:r w:rsidR="00467B25" w:rsidRPr="00467B25">
        <w:rPr>
          <w:rFonts w:ascii="Arial" w:hAnsi="Arial" w:cs="Arial"/>
          <w:b/>
          <w:sz w:val="28"/>
          <w:szCs w:val="28"/>
        </w:rPr>
        <w:t xml:space="preserve"> </w:t>
      </w:r>
      <w:r w:rsidR="00467B25" w:rsidRPr="00467B25">
        <w:rPr>
          <w:rFonts w:cstheme="minorHAnsi"/>
          <w:bCs/>
        </w:rPr>
        <w:t>sąnaudų kiekių žiniaraš</w:t>
      </w:r>
      <w:r w:rsidR="00467B25">
        <w:rPr>
          <w:rFonts w:cstheme="minorHAnsi"/>
          <w:bCs/>
        </w:rPr>
        <w:t>tis</w:t>
      </w:r>
      <w:r w:rsidR="00467B25" w:rsidRPr="00467B25">
        <w:rPr>
          <w:rFonts w:cstheme="minorHAnsi"/>
          <w:bCs/>
        </w:rPr>
        <w:t>“</w:t>
      </w:r>
      <w:r w:rsidR="00467B25">
        <w:rPr>
          <w:rFonts w:cstheme="minorHAnsi"/>
          <w:bCs/>
        </w:rPr>
        <w:t>.</w:t>
      </w:r>
    </w:p>
    <w:p w14:paraId="7AFFDCCA" w14:textId="4A67A818" w:rsidR="00130F1F" w:rsidRPr="00130F1F" w:rsidRDefault="00130F1F" w:rsidP="00130F1F">
      <w:pPr>
        <w:pStyle w:val="Betarp"/>
        <w:numPr>
          <w:ilvl w:val="2"/>
          <w:numId w:val="6"/>
        </w:numPr>
        <w:spacing w:line="20" w:lineRule="atLeast"/>
        <w:ind w:left="0" w:firstLine="710"/>
        <w:contextualSpacing/>
        <w:jc w:val="both"/>
        <w:rPr>
          <w:rFonts w:eastAsiaTheme="minorHAnsi" w:cstheme="minorHAnsi"/>
          <w:bCs/>
          <w:i/>
          <w:iCs/>
          <w:color w:val="7030A0"/>
        </w:rPr>
      </w:pPr>
      <w:r w:rsidRPr="00130F1F">
        <w:rPr>
          <w:rFonts w:eastAsiaTheme="minorHAnsi"/>
          <w:sz w:val="22"/>
          <w:szCs w:val="22"/>
          <w:lang w:eastAsia="en-US"/>
        </w:rPr>
        <w:t xml:space="preserve">Tinkamai užpildytas </w:t>
      </w:r>
      <w:r w:rsidRPr="00130F1F">
        <w:rPr>
          <w:rFonts w:eastAsiaTheme="minorHAnsi"/>
          <w:color w:val="4472C4" w:themeColor="accent1"/>
          <w:sz w:val="22"/>
          <w:szCs w:val="22"/>
          <w:lang w:eastAsia="en-US"/>
        </w:rPr>
        <w:t xml:space="preserve">Specialiųjų pirkimo sąlygų 15 priedas </w:t>
      </w:r>
      <w:r w:rsidRPr="00130F1F">
        <w:rPr>
          <w:sz w:val="22"/>
          <w:szCs w:val="22"/>
        </w:rPr>
        <w:t>„Techninės dokumentacijos rengimo žiniaraštis“</w:t>
      </w:r>
      <w:r>
        <w:rPr>
          <w:sz w:val="22"/>
          <w:szCs w:val="22"/>
        </w:rPr>
        <w:t>.</w:t>
      </w:r>
    </w:p>
    <w:p w14:paraId="6E3CE2F9" w14:textId="44C619C2" w:rsidR="00130F1F" w:rsidRPr="00467B25" w:rsidRDefault="00130F1F" w:rsidP="00130F1F">
      <w:pPr>
        <w:pStyle w:val="Betarp"/>
        <w:spacing w:line="20" w:lineRule="atLeast"/>
        <w:ind w:left="710"/>
        <w:contextualSpacing/>
        <w:jc w:val="both"/>
        <w:rPr>
          <w:rFonts w:eastAsiaTheme="minorHAnsi" w:cstheme="minorHAnsi"/>
          <w:bCs/>
          <w:i/>
          <w:iCs/>
          <w:color w:val="7030A0"/>
        </w:rPr>
      </w:pPr>
    </w:p>
    <w:p w14:paraId="678C44CA" w14:textId="6EB53055" w:rsidR="00FE7908" w:rsidRPr="00F065D6" w:rsidRDefault="00FE7908">
      <w:pPr>
        <w:pStyle w:val="Antrat1"/>
        <w:numPr>
          <w:ilvl w:val="0"/>
          <w:numId w:val="6"/>
        </w:numPr>
        <w:tabs>
          <w:tab w:val="left" w:pos="567"/>
        </w:tabs>
        <w:spacing w:line="20" w:lineRule="atLeast"/>
        <w:contextualSpacing/>
        <w:rPr>
          <w:rFonts w:asciiTheme="minorHAnsi" w:hAnsiTheme="minorHAnsi" w:cstheme="minorHAnsi"/>
        </w:rPr>
      </w:pPr>
      <w:bookmarkStart w:id="58" w:name="_Ref39425999"/>
      <w:bookmarkStart w:id="59" w:name="_Ref39426005"/>
      <w:bookmarkStart w:id="6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58"/>
      <w:bookmarkEnd w:id="59"/>
      <w:bookmarkEnd w:id="60"/>
    </w:p>
    <w:p w14:paraId="27CAEFF7" w14:textId="26DCF70A" w:rsidR="00F57665" w:rsidRPr="00CE6BBA" w:rsidRDefault="00F57665">
      <w:pPr>
        <w:pStyle w:val="Sraopastraipa"/>
        <w:numPr>
          <w:ilvl w:val="1"/>
          <w:numId w:val="8"/>
        </w:numPr>
        <w:spacing w:after="0" w:line="240" w:lineRule="auto"/>
        <w:ind w:left="0" w:firstLine="709"/>
        <w:jc w:val="both"/>
        <w:rPr>
          <w:rFonts w:cstheme="minorHAnsi"/>
          <w:color w:val="000000" w:themeColor="text1"/>
        </w:rPr>
      </w:pPr>
      <w:r w:rsidRPr="00C72C49">
        <w:rPr>
          <w:color w:val="000000" w:themeColor="text1"/>
        </w:rPr>
        <w:t>Ši pirkimo procedūra atliekama siekiant sudaryti sutartį</w:t>
      </w:r>
      <w:r w:rsidR="009A7D11" w:rsidRPr="00C72C49">
        <w:rPr>
          <w:color w:val="000000" w:themeColor="text1"/>
        </w:rPr>
        <w:t xml:space="preserve"> su tiekėju, kurio pasiūlymas</w:t>
      </w:r>
      <w:r w:rsidR="007B12FF" w:rsidRPr="00C72C49">
        <w:rPr>
          <w:color w:val="000000" w:themeColor="text1"/>
        </w:rPr>
        <w:t xml:space="preserve">, vadovaujantis </w:t>
      </w:r>
      <w:r w:rsidR="008F4194" w:rsidRPr="00C72C49">
        <w:rPr>
          <w:color w:val="000000" w:themeColor="text1"/>
        </w:rPr>
        <w:t>p</w:t>
      </w:r>
      <w:r w:rsidR="007B12FF" w:rsidRPr="00C72C49">
        <w:rPr>
          <w:color w:val="000000" w:themeColor="text1"/>
        </w:rPr>
        <w:t xml:space="preserve">irkimo </w:t>
      </w:r>
      <w:r w:rsidR="00207E40" w:rsidRPr="00C72C49">
        <w:rPr>
          <w:color w:val="000000" w:themeColor="text1"/>
        </w:rPr>
        <w:t>sąlygose</w:t>
      </w:r>
      <w:r w:rsidR="007B12FF" w:rsidRPr="00C72C49">
        <w:rPr>
          <w:color w:val="0070C0"/>
        </w:rPr>
        <w:t xml:space="preserve"> </w:t>
      </w:r>
      <w:r w:rsidR="007B12FF" w:rsidRPr="00C72C49">
        <w:rPr>
          <w:color w:val="000000" w:themeColor="text1"/>
        </w:rPr>
        <w:t>nustatyta tvarka</w:t>
      </w:r>
      <w:r w:rsidR="0023505D" w:rsidRPr="00C72C49">
        <w:rPr>
          <w:color w:val="000000" w:themeColor="text1"/>
        </w:rPr>
        <w:t>,</w:t>
      </w:r>
      <w:r w:rsidR="009A7D11" w:rsidRPr="00C72C49">
        <w:rPr>
          <w:color w:val="000000" w:themeColor="text1"/>
        </w:rPr>
        <w:t xml:space="preserve"> bus pripažintas laimėjęs</w:t>
      </w:r>
      <w:r w:rsidR="008933BC" w:rsidRPr="00C72C49">
        <w:rPr>
          <w:color w:val="000000" w:themeColor="text1"/>
        </w:rPr>
        <w:t xml:space="preserve">, o jei pirkimas skaidomas į dalis – su tiekėjais, kurių </w:t>
      </w:r>
      <w:r w:rsidR="008933BC" w:rsidRPr="000D5129">
        <w:rPr>
          <w:color w:val="000000" w:themeColor="text1"/>
        </w:rPr>
        <w:t>pasiūlymai bus pripažinti laimėję</w:t>
      </w:r>
      <w:r w:rsidR="00F065D6" w:rsidRPr="000D5129">
        <w:rPr>
          <w:color w:val="000000" w:themeColor="text1"/>
        </w:rPr>
        <w:t xml:space="preserve">. </w:t>
      </w:r>
      <w:r w:rsidR="004B2DE4" w:rsidRPr="000D5129">
        <w:t xml:space="preserve">Sutarties sąlygos pateikiamos </w:t>
      </w:r>
      <w:r w:rsidR="001D484F">
        <w:rPr>
          <w:rFonts w:eastAsia="Calibri"/>
          <w:color w:val="4472C4" w:themeColor="accent1"/>
        </w:rPr>
        <w:t>S</w:t>
      </w:r>
      <w:r w:rsidR="001D484F" w:rsidRPr="001D484F">
        <w:rPr>
          <w:rFonts w:eastAsia="Calibri"/>
          <w:color w:val="4472C4" w:themeColor="accent1"/>
        </w:rPr>
        <w:t>pecialiųjų</w:t>
      </w:r>
      <w:r w:rsidR="001D484F" w:rsidRPr="00CE6BBA">
        <w:rPr>
          <w:color w:val="4472C4" w:themeColor="accent1"/>
        </w:rPr>
        <w:t xml:space="preserve"> </w:t>
      </w:r>
      <w:r w:rsidR="00CE6BBA" w:rsidRPr="00CE6BBA">
        <w:rPr>
          <w:color w:val="4472C4" w:themeColor="accent1"/>
        </w:rPr>
        <w:t>p</w:t>
      </w:r>
      <w:r w:rsidR="00CE6BBA">
        <w:rPr>
          <w:color w:val="4472C4" w:themeColor="accent1"/>
        </w:rPr>
        <w:t>i</w:t>
      </w:r>
      <w:r w:rsidR="00551FA7" w:rsidRPr="00CE6BBA">
        <w:rPr>
          <w:color w:val="4472C4" w:themeColor="accent1"/>
        </w:rPr>
        <w:t>rkimo</w:t>
      </w:r>
      <w:r w:rsidR="00551FA7" w:rsidRPr="00CE6BBA">
        <w:t xml:space="preserve"> </w:t>
      </w:r>
      <w:r w:rsidR="00D86901" w:rsidRPr="00CE6BBA">
        <w:rPr>
          <w:color w:val="4472C4" w:themeColor="accent1"/>
        </w:rPr>
        <w:t>sąlygų</w:t>
      </w:r>
      <w:r w:rsidR="00C72C49" w:rsidRPr="00CE6BBA">
        <w:rPr>
          <w:color w:val="4472C4" w:themeColor="accent1"/>
        </w:rPr>
        <w:t xml:space="preserve"> </w:t>
      </w:r>
      <w:r w:rsidR="00BD4D7E" w:rsidRPr="00CE6BBA">
        <w:rPr>
          <w:color w:val="4472C4" w:themeColor="accent1"/>
        </w:rPr>
        <w:t>8</w:t>
      </w:r>
      <w:r w:rsidR="00D86901" w:rsidRPr="00CE6BBA">
        <w:rPr>
          <w:color w:val="4472C4" w:themeColor="accent1"/>
        </w:rPr>
        <w:t xml:space="preserve"> priede </w:t>
      </w:r>
      <w:r w:rsidR="00D86901" w:rsidRPr="00CE6BBA">
        <w:t>„Sutarties projektas“</w:t>
      </w:r>
      <w:r w:rsidR="004B2DE4" w:rsidRPr="00CE6BBA">
        <w:t>.</w:t>
      </w:r>
    </w:p>
    <w:p w14:paraId="1640F94B" w14:textId="1B994232" w:rsidR="00640DBD" w:rsidRPr="00F065D6" w:rsidRDefault="00640DBD">
      <w:pPr>
        <w:pStyle w:val="Antrat1"/>
        <w:numPr>
          <w:ilvl w:val="0"/>
          <w:numId w:val="8"/>
        </w:numPr>
        <w:tabs>
          <w:tab w:val="left" w:pos="567"/>
        </w:tabs>
        <w:spacing w:line="20" w:lineRule="atLeast"/>
        <w:contextualSpacing/>
        <w:jc w:val="both"/>
        <w:rPr>
          <w:rFonts w:asciiTheme="minorHAnsi" w:hAnsiTheme="minorHAnsi" w:cstheme="minorHAnsi"/>
          <w:b/>
          <w:bCs/>
        </w:rPr>
      </w:pPr>
      <w:bookmarkStart w:id="61" w:name="_Toc126333938"/>
      <w:bookmarkEnd w:id="10"/>
      <w:r w:rsidRPr="00F065D6">
        <w:rPr>
          <w:rFonts w:asciiTheme="minorHAnsi" w:hAnsiTheme="minorHAnsi" w:cstheme="minorHAnsi"/>
        </w:rPr>
        <w:t>Kitos sąlygos</w:t>
      </w:r>
      <w:bookmarkEnd w:id="61"/>
    </w:p>
    <w:p w14:paraId="51C65AA5" w14:textId="77777777" w:rsidR="00F530A5" w:rsidRPr="00F530A5" w:rsidRDefault="00BA05B5" w:rsidP="00F530A5">
      <w:pPr>
        <w:pStyle w:val="Sraopastraipa"/>
        <w:numPr>
          <w:ilvl w:val="1"/>
          <w:numId w:val="8"/>
        </w:numPr>
        <w:shd w:val="clear" w:color="auto" w:fill="FFFFFF"/>
        <w:tabs>
          <w:tab w:val="left" w:pos="1134"/>
        </w:tabs>
        <w:spacing w:after="0" w:line="240" w:lineRule="auto"/>
        <w:ind w:left="0" w:firstLine="567"/>
        <w:jc w:val="both"/>
        <w:rPr>
          <w:rFonts w:eastAsia="Times New Roman" w:cstheme="minorHAnsi"/>
        </w:rPr>
      </w:pPr>
      <w:r w:rsidRPr="00F530A5">
        <w:rPr>
          <w:rFonts w:cstheme="minorHAnsi"/>
          <w:spacing w:val="-8"/>
        </w:rPr>
        <w:tab/>
      </w:r>
      <w:r w:rsidR="00F530A5" w:rsidRPr="00F530A5">
        <w:rPr>
          <w:rFonts w:eastAsia="Times New Roman" w:cstheme="minorHAnsi"/>
        </w:rPr>
        <w:t>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41905F55" w14:textId="77777777" w:rsidR="00F530A5" w:rsidRPr="00F530A5" w:rsidRDefault="00F530A5" w:rsidP="00F530A5">
      <w:pPr>
        <w:pStyle w:val="Sraopastraipa"/>
        <w:numPr>
          <w:ilvl w:val="1"/>
          <w:numId w:val="8"/>
        </w:numPr>
        <w:spacing w:line="240" w:lineRule="auto"/>
        <w:ind w:left="0" w:firstLine="567"/>
        <w:jc w:val="both"/>
        <w:rPr>
          <w:rFonts w:eastAsia="Times New Roman" w:cstheme="minorHAnsi"/>
        </w:rPr>
      </w:pPr>
      <w:r w:rsidRPr="00F530A5">
        <w:rPr>
          <w:rFonts w:eastAsia="Times New Roman" w:cstheme="minorHAnsi"/>
        </w:rPr>
        <w:t>Jei nustatoma, kad Tiekėjas ar jo subtiekėjai(-</w:t>
      </w:r>
      <w:proofErr w:type="spellStart"/>
      <w:r w:rsidRPr="00F530A5">
        <w:rPr>
          <w:rFonts w:eastAsia="Times New Roman" w:cstheme="minorHAnsi"/>
        </w:rPr>
        <w:t>as</w:t>
      </w:r>
      <w:proofErr w:type="spellEnd"/>
      <w:r w:rsidRPr="00F530A5">
        <w:rPr>
          <w:rFonts w:eastAsia="Times New Roman" w:cstheme="minorHAnsi"/>
        </w:rPr>
        <w:t>) Sutarties vykdymo metu tenkina bent vieną iš draudžiamųjų sąlygų, numatytų Lietuvos Respublikos viešųjų pirkimų įstatymo 45 str. 2¹ d.,  Pirkėjo sprendimu prieš 10 dienų įspėjus Tiekėją Sutartis nutraukiama.</w:t>
      </w:r>
    </w:p>
    <w:p w14:paraId="4D76E76F" w14:textId="4AB74787" w:rsidR="002A5C2D" w:rsidRDefault="008D704D" w:rsidP="00F530A5">
      <w:pPr>
        <w:tabs>
          <w:tab w:val="left" w:pos="0"/>
          <w:tab w:val="left" w:pos="567"/>
        </w:tabs>
        <w:spacing w:after="0" w:line="240" w:lineRule="auto"/>
        <w:jc w:val="center"/>
        <w:rPr>
          <w:rFonts w:eastAsia="Calibri" w:cstheme="minorHAnsi"/>
        </w:rPr>
      </w:pPr>
      <w:r w:rsidRPr="00C72C49">
        <w:rPr>
          <w:rFonts w:eastAsia="Calibri" w:cstheme="minorHAnsi"/>
        </w:rPr>
        <w:t>______</w:t>
      </w:r>
      <w:r w:rsidR="00F530A5">
        <w:rPr>
          <w:rFonts w:eastAsia="Calibri" w:cstheme="minorHAnsi"/>
        </w:rPr>
        <w:t>________________</w:t>
      </w:r>
      <w:r w:rsidRPr="00C72C49">
        <w:rPr>
          <w:rFonts w:eastAsia="Calibri" w:cstheme="minorHAnsi"/>
        </w:rPr>
        <w:t>___</w:t>
      </w:r>
      <w:bookmarkStart w:id="62" w:name="_Toc126333939"/>
    </w:p>
    <w:p w14:paraId="4B310FBF" w14:textId="77777777" w:rsidR="002A5C2D" w:rsidRDefault="002A5C2D" w:rsidP="00F530A5">
      <w:pPr>
        <w:jc w:val="center"/>
        <w:rPr>
          <w:rFonts w:eastAsia="Calibri" w:cstheme="minorHAnsi"/>
        </w:rPr>
      </w:pPr>
      <w:r>
        <w:rPr>
          <w:rFonts w:eastAsia="Calibri" w:cstheme="minorHAnsi"/>
        </w:rPr>
        <w:br w:type="page"/>
      </w:r>
    </w:p>
    <w:p w14:paraId="1DF37652" w14:textId="52A4C071" w:rsidR="00774AA5" w:rsidRPr="005C1E12" w:rsidRDefault="004F7128" w:rsidP="002A5C2D">
      <w:pPr>
        <w:pStyle w:val="Sraopastraipa"/>
        <w:shd w:val="clear" w:color="auto" w:fill="FFFFFF"/>
        <w:spacing w:after="0" w:line="240" w:lineRule="auto"/>
        <w:ind w:left="709"/>
        <w:jc w:val="right"/>
        <w:rPr>
          <w:rFonts w:cstheme="minorHAnsi"/>
        </w:rPr>
      </w:pPr>
      <w:r>
        <w:rPr>
          <w:rFonts w:cstheme="minorHAnsi"/>
          <w:color w:val="0070C0"/>
        </w:rPr>
        <w:lastRenderedPageBreak/>
        <w:t>Specialiųjų p</w:t>
      </w:r>
      <w:r w:rsidR="008F59C5" w:rsidRPr="005C1E12">
        <w:rPr>
          <w:rFonts w:cstheme="minorHAnsi"/>
          <w:color w:val="0070C0"/>
        </w:rPr>
        <w:t>irkimo sąlygų 1 priedas „Terminai“</w:t>
      </w:r>
      <w:bookmarkEnd w:id="6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6"/>
        <w:gridCol w:w="3637"/>
        <w:gridCol w:w="294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491329" w:rsidRDefault="006932C2" w:rsidP="00491329">
            <w:pPr>
              <w:keepNext/>
              <w:spacing w:after="0" w:line="240" w:lineRule="auto"/>
              <w:rPr>
                <w:rFonts w:cstheme="minorHAnsi"/>
                <w:bCs/>
              </w:rPr>
            </w:pPr>
            <w:r w:rsidRPr="00491329">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66ED43F"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5F54BA">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5414C440"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6ED291D1" w:rsidR="00774AA5" w:rsidRPr="005F17E7" w:rsidRDefault="00491329" w:rsidP="0003169B">
            <w:pPr>
              <w:spacing w:after="0" w:line="240" w:lineRule="auto"/>
              <w:rPr>
                <w:rFonts w:cstheme="minorHAnsi"/>
              </w:rPr>
            </w:pPr>
            <w:r w:rsidRPr="004F7128">
              <w:rPr>
                <w:rFonts w:cstheme="minorHAnsi"/>
                <w:color w:val="4472C4" w:themeColor="accent1"/>
              </w:rPr>
              <w:t xml:space="preserve">10 (dešimt)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1F30F8B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6EE61A4" w:rsidR="00774AA5" w:rsidRPr="00CE1F13" w:rsidRDefault="00491329" w:rsidP="0003169B">
            <w:pPr>
              <w:spacing w:after="0" w:line="240" w:lineRule="auto"/>
              <w:rPr>
                <w:rFonts w:cstheme="minorHAnsi"/>
              </w:rPr>
            </w:pPr>
            <w:r w:rsidRPr="004F7128">
              <w:rPr>
                <w:rFonts w:cstheme="minorHAnsi"/>
                <w:color w:val="4472C4" w:themeColor="accent1"/>
              </w:rPr>
              <w:t xml:space="preserve">6 (šešios)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6224D0EE"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6E337C63" w14:textId="5D149AFF" w:rsidR="00774AA5" w:rsidRPr="001B1A98" w:rsidRDefault="00774AA5" w:rsidP="0003169B">
            <w:pPr>
              <w:spacing w:after="0" w:line="240" w:lineRule="auto"/>
              <w:rPr>
                <w:rFonts w:cstheme="minorHAnsi"/>
              </w:rPr>
            </w:pPr>
            <w:r w:rsidRPr="001B1A98">
              <w:rPr>
                <w:rFonts w:cstheme="minorHAnsi"/>
              </w:rPr>
              <w:t>Tiekėjui, norinčiam apžiūrėti objektą, CVP IS</w:t>
            </w:r>
            <w:r w:rsidR="00082160" w:rsidRPr="001B1A98">
              <w:rPr>
                <w:rFonts w:cstheme="minorHAnsi"/>
              </w:rPr>
              <w:t xml:space="preserve"> </w:t>
            </w:r>
            <w:r w:rsidR="001B1A98" w:rsidRPr="001B1A98">
              <w:rPr>
                <w:rFonts w:cstheme="minorHAnsi"/>
              </w:rPr>
              <w:t xml:space="preserve">priemonėmis </w:t>
            </w:r>
            <w:r w:rsidR="00082160" w:rsidRPr="001B1A98">
              <w:rPr>
                <w:rFonts w:cstheme="minorHAnsi"/>
              </w:rPr>
              <w:t>arba el. paštu</w:t>
            </w:r>
            <w:r w:rsidR="001B1A98" w:rsidRPr="001B1A98">
              <w:rPr>
                <w:rFonts w:eastAsia="Times New Roman" w:cstheme="minorHAnsi"/>
                <w:lang w:eastAsia="en-US"/>
              </w:rPr>
              <w:t xml:space="preserve"> </w:t>
            </w:r>
            <w:hyperlink r:id="rId17" w:history="1">
              <w:r w:rsidR="001B1A98" w:rsidRPr="001B1A98">
                <w:rPr>
                  <w:rStyle w:val="Hipersaitas"/>
                  <w:rFonts w:eastAsia="Times New Roman" w:cstheme="minorHAnsi"/>
                  <w:lang w:eastAsia="en-US"/>
                </w:rPr>
                <w:t>rytis.kostiuska@vsat.vrm.lt</w:t>
              </w:r>
            </w:hyperlink>
            <w:r w:rsidR="001B1A98" w:rsidRPr="001B1A98">
              <w:rPr>
                <w:rFonts w:eastAsia="Times New Roman" w:cstheme="minorHAnsi"/>
                <w:lang w:eastAsia="en-US"/>
              </w:rPr>
              <w:t xml:space="preserve"> </w:t>
            </w:r>
            <w:r w:rsidRPr="001B1A98">
              <w:rPr>
                <w:rFonts w:cstheme="minorHAnsi"/>
              </w:rPr>
              <w:t>pateikus prašymą ne vėliau kaip</w:t>
            </w:r>
            <w:r w:rsidR="00082160" w:rsidRPr="001B1A98">
              <w:rPr>
                <w:rFonts w:cstheme="minorHAnsi"/>
              </w:rPr>
              <w:t xml:space="preserve"> </w:t>
            </w:r>
            <w:r w:rsidR="00082160" w:rsidRPr="004F7128">
              <w:rPr>
                <w:rFonts w:cstheme="minorHAnsi"/>
                <w:color w:val="4472C4" w:themeColor="accent1"/>
              </w:rPr>
              <w:t>15 (</w:t>
            </w:r>
            <w:r w:rsidR="00CC0522">
              <w:rPr>
                <w:rFonts w:cstheme="minorHAnsi"/>
                <w:color w:val="4472C4" w:themeColor="accent1"/>
              </w:rPr>
              <w:t>penkiolika</w:t>
            </w:r>
            <w:r w:rsidR="00082160" w:rsidRPr="004F7128">
              <w:rPr>
                <w:rFonts w:cstheme="minorHAnsi"/>
                <w:color w:val="4472C4" w:themeColor="accent1"/>
              </w:rPr>
              <w:t xml:space="preserve">) </w:t>
            </w:r>
            <w:r w:rsidR="00082160" w:rsidRPr="001B1A98">
              <w:rPr>
                <w:rFonts w:cstheme="minorHAnsi"/>
              </w:rPr>
              <w:t>dienų iki pasiūlymų pateikimo termino dienos</w:t>
            </w:r>
          </w:p>
          <w:p w14:paraId="16ACE08C" w14:textId="72A40906" w:rsidR="00774AA5" w:rsidRPr="00F0499F" w:rsidRDefault="00774AA5" w:rsidP="00082160">
            <w:pPr>
              <w:spacing w:after="0" w:line="240" w:lineRule="auto"/>
              <w:rPr>
                <w:rFonts w:cstheme="minorHAnsi"/>
                <w:iCs/>
                <w:color w:val="FF0000"/>
              </w:rPr>
            </w:pPr>
          </w:p>
        </w:tc>
        <w:tc>
          <w:tcPr>
            <w:tcW w:w="2954" w:type="dxa"/>
            <w:shd w:val="clear" w:color="auto" w:fill="auto"/>
            <w:tcMar>
              <w:top w:w="0" w:type="dxa"/>
              <w:left w:w="108" w:type="dxa"/>
              <w:bottom w:w="0" w:type="dxa"/>
              <w:right w:w="108" w:type="dxa"/>
            </w:tcMar>
          </w:tcPr>
          <w:p w14:paraId="0CB425FC" w14:textId="4150AC5D" w:rsidR="00774AA5" w:rsidRPr="00CE6BBA" w:rsidRDefault="00501D5D" w:rsidP="0003169B">
            <w:pPr>
              <w:spacing w:after="0" w:line="240" w:lineRule="auto"/>
              <w:rPr>
                <w:rFonts w:cstheme="minorHAnsi"/>
              </w:rPr>
            </w:pPr>
            <w:r w:rsidRPr="00CE6BBA">
              <w:rPr>
                <w:rFonts w:cstheme="minorHAnsi"/>
              </w:rPr>
              <w:t xml:space="preserve">Kopgalio krantinių Smiltynės g. 2a ir 2b, Klaipėdoje </w:t>
            </w: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39701A12"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8BC9292" w:rsidR="00774AA5" w:rsidRPr="00F0499F" w:rsidRDefault="00774AA5" w:rsidP="0003169B">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4F7128">
              <w:rPr>
                <w:rFonts w:cstheme="minorHAnsi"/>
                <w:iCs/>
                <w:color w:val="4472C4" w:themeColor="accent1"/>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5"/>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Default="00774AA5" w:rsidP="0003169B">
            <w:pPr>
              <w:spacing w:after="0" w:line="240" w:lineRule="auto"/>
              <w:rPr>
                <w:rFonts w:cstheme="minorHAnsi"/>
              </w:rPr>
            </w:pPr>
            <w:r w:rsidRPr="004F7128">
              <w:rPr>
                <w:rFonts w:cstheme="minorHAnsi"/>
                <w:iCs/>
                <w:color w:val="4472C4" w:themeColor="accent1"/>
              </w:rPr>
              <w:t xml:space="preserve">3 (tris) darbo dienas </w:t>
            </w:r>
            <w:r w:rsidRPr="00F0499F">
              <w:rPr>
                <w:rFonts w:cstheme="minorHAnsi"/>
              </w:rPr>
              <w:t>nuo prašymo gavimo dienos</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754FD103"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6E5188" w:rsidRDefault="00774AA5" w:rsidP="006E5188">
            <w:pPr>
              <w:spacing w:after="0" w:line="240" w:lineRule="auto"/>
              <w:jc w:val="both"/>
              <w:rPr>
                <w:rFonts w:cstheme="minorHAnsi"/>
              </w:rPr>
            </w:pPr>
            <w:r w:rsidRPr="004F7128">
              <w:rPr>
                <w:rFonts w:cstheme="minorHAnsi"/>
                <w:color w:val="4472C4" w:themeColor="accent1"/>
              </w:rPr>
              <w:t>5 (penkias) darbo dienas</w:t>
            </w:r>
            <w:r w:rsidR="006E5188" w:rsidRPr="004F7128">
              <w:rPr>
                <w:rFonts w:cstheme="minorHAnsi"/>
                <w:color w:val="4472C4" w:themeColor="accent1"/>
              </w:rPr>
              <w:t xml:space="preserve"> </w:t>
            </w:r>
            <w:r w:rsidR="006E5188" w:rsidRPr="006E5188">
              <w:rPr>
                <w:rFonts w:cstheme="minorHAnsi"/>
              </w:rPr>
              <w:t>nuo prašymo gavimo dienos</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212688A"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54233377"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491329">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8BC19B8" w14:textId="403BE6D7" w:rsidR="00774AA5" w:rsidRPr="00F0499F" w:rsidRDefault="00774AA5" w:rsidP="005A0791">
            <w:pPr>
              <w:spacing w:after="0" w:line="240" w:lineRule="auto"/>
              <w:rPr>
                <w:rFonts w:cstheme="minorHAnsi"/>
              </w:rPr>
            </w:pPr>
            <w:r w:rsidRPr="00F0499F">
              <w:rPr>
                <w:rFonts w:cstheme="minorHAnsi"/>
              </w:rPr>
              <w:t xml:space="preserve">10 (dešimt) </w:t>
            </w:r>
            <w:r w:rsidR="00C77CAE">
              <w:rPr>
                <w:rFonts w:cstheme="minorHAnsi"/>
              </w:rPr>
              <w:t>dienų</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77777777" w:rsidR="00774AA5" w:rsidRPr="00F0499F"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buvau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674120C4" w:rsidR="00774AA5" w:rsidRPr="00F0499F"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3FA93CF1" w:rsidR="00ED5B78" w:rsidRPr="006109CA" w:rsidRDefault="002073C2" w:rsidP="006109CA">
            <w:pPr>
              <w:spacing w:after="0" w:line="240" w:lineRule="auto"/>
              <w:jc w:val="both"/>
              <w:rPr>
                <w:rFonts w:cstheme="minorHAnsi"/>
                <w:i/>
                <w:iCs/>
              </w:rPr>
            </w:pPr>
            <w:r w:rsidRPr="002073C2">
              <w:rPr>
                <w:rFonts w:cstheme="minorHAnsi"/>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2826B120" w14:textId="20C28046" w:rsidR="008D704D" w:rsidRDefault="003A7E35" w:rsidP="003A7E35">
      <w:pPr>
        <w:jc w:val="center"/>
        <w:rPr>
          <w:rFonts w:eastAsia="Calibri" w:cstheme="minorHAnsi"/>
          <w:color w:val="0070C0"/>
        </w:rPr>
      </w:pPr>
      <w:r>
        <w:rPr>
          <w:rFonts w:eastAsia="Calibri" w:cstheme="minorHAnsi"/>
          <w:color w:val="0070C0"/>
        </w:rPr>
        <w:t>____________________________</w:t>
      </w:r>
    </w:p>
    <w:p w14:paraId="2CCF6460" w14:textId="77777777" w:rsidR="003A7E35" w:rsidRDefault="003A7E35" w:rsidP="003A7E35">
      <w:pPr>
        <w:jc w:val="center"/>
        <w:rPr>
          <w:rFonts w:eastAsia="Calibri" w:cstheme="minorHAnsi"/>
          <w:color w:val="0070C0"/>
        </w:rPr>
      </w:pPr>
    </w:p>
    <w:p w14:paraId="637F721A" w14:textId="77777777" w:rsidR="003A7E35" w:rsidRDefault="003A7E35" w:rsidP="003A7E35">
      <w:pPr>
        <w:jc w:val="center"/>
        <w:rPr>
          <w:rFonts w:eastAsia="Calibri" w:cstheme="minorHAnsi"/>
          <w:color w:val="0070C0"/>
        </w:rPr>
      </w:pPr>
    </w:p>
    <w:p w14:paraId="35A6EECE" w14:textId="77777777" w:rsidR="003A7E35" w:rsidRDefault="003A7E35" w:rsidP="003A7E35">
      <w:pPr>
        <w:jc w:val="center"/>
        <w:rPr>
          <w:rFonts w:eastAsia="Calibri" w:cstheme="minorHAnsi"/>
          <w:color w:val="0070C0"/>
        </w:rPr>
      </w:pPr>
    </w:p>
    <w:p w14:paraId="67FFAA6E" w14:textId="77777777" w:rsidR="003A7E35" w:rsidRDefault="003A7E35" w:rsidP="003A7E35">
      <w:pPr>
        <w:jc w:val="center"/>
        <w:rPr>
          <w:rFonts w:eastAsia="Calibri" w:cstheme="minorHAnsi"/>
          <w:color w:val="0070C0"/>
        </w:rPr>
      </w:pPr>
    </w:p>
    <w:p w14:paraId="1130BCCC" w14:textId="77777777" w:rsidR="003A7E35" w:rsidRDefault="003A7E35" w:rsidP="003A7E35">
      <w:pPr>
        <w:jc w:val="center"/>
        <w:rPr>
          <w:rFonts w:eastAsia="Calibri" w:cstheme="minorHAnsi"/>
          <w:color w:val="0070C0"/>
        </w:rPr>
      </w:pPr>
    </w:p>
    <w:p w14:paraId="26E099DE" w14:textId="77777777" w:rsidR="003A7E35" w:rsidRDefault="003A7E35" w:rsidP="003A7E35">
      <w:pPr>
        <w:jc w:val="center"/>
        <w:rPr>
          <w:rFonts w:eastAsia="Calibri" w:cstheme="minorHAnsi"/>
          <w:color w:val="0070C0"/>
        </w:rPr>
      </w:pPr>
    </w:p>
    <w:p w14:paraId="51961499" w14:textId="77777777" w:rsidR="003A7E35" w:rsidRDefault="003A7E35" w:rsidP="003A7E35">
      <w:pPr>
        <w:jc w:val="center"/>
        <w:rPr>
          <w:rFonts w:eastAsia="Calibri" w:cstheme="minorHAnsi"/>
          <w:color w:val="0070C0"/>
        </w:rPr>
      </w:pPr>
    </w:p>
    <w:p w14:paraId="10A7243C" w14:textId="77777777" w:rsidR="003A7E35" w:rsidRDefault="003A7E35" w:rsidP="003A7E35">
      <w:pPr>
        <w:jc w:val="center"/>
        <w:rPr>
          <w:rFonts w:eastAsia="Calibri" w:cstheme="minorHAnsi"/>
          <w:color w:val="0070C0"/>
        </w:rPr>
      </w:pPr>
    </w:p>
    <w:p w14:paraId="7F0DE019" w14:textId="77777777" w:rsidR="003A7E35" w:rsidRDefault="003A7E35" w:rsidP="003A7E35">
      <w:pPr>
        <w:jc w:val="center"/>
        <w:rPr>
          <w:rFonts w:eastAsia="Calibri" w:cstheme="minorHAnsi"/>
          <w:color w:val="0070C0"/>
        </w:rPr>
      </w:pPr>
    </w:p>
    <w:p w14:paraId="0CC085C9" w14:textId="77777777" w:rsidR="003A7E35" w:rsidRDefault="003A7E35" w:rsidP="003A7E35">
      <w:pPr>
        <w:jc w:val="center"/>
        <w:rPr>
          <w:rFonts w:eastAsia="Calibri" w:cstheme="minorHAnsi"/>
          <w:color w:val="0070C0"/>
        </w:rPr>
      </w:pPr>
    </w:p>
    <w:p w14:paraId="38A6091B" w14:textId="77777777" w:rsidR="003A7E35" w:rsidRDefault="003A7E35" w:rsidP="003A7E35">
      <w:pPr>
        <w:jc w:val="center"/>
        <w:rPr>
          <w:rFonts w:eastAsia="Calibri" w:cstheme="minorHAnsi"/>
          <w:color w:val="0070C0"/>
        </w:rPr>
      </w:pPr>
    </w:p>
    <w:p w14:paraId="1309C8E2" w14:textId="77777777" w:rsidR="00800DA6" w:rsidRPr="00A86EFB" w:rsidRDefault="00800DA6" w:rsidP="00800DA6">
      <w:pPr>
        <w:tabs>
          <w:tab w:val="left" w:pos="0"/>
          <w:tab w:val="left" w:pos="5940"/>
        </w:tabs>
        <w:spacing w:after="0" w:line="240" w:lineRule="auto"/>
        <w:jc w:val="right"/>
        <w:rPr>
          <w:rFonts w:cstheme="minorHAnsi"/>
          <w:bCs/>
          <w:color w:val="4472C4" w:themeColor="accent1"/>
          <w:sz w:val="24"/>
          <w:szCs w:val="24"/>
        </w:rPr>
      </w:pPr>
      <w:bookmarkStart w:id="63" w:name="_Hlk176335689"/>
      <w:r w:rsidRPr="00A86EFB">
        <w:rPr>
          <w:rFonts w:cstheme="minorHAnsi"/>
          <w:bCs/>
          <w:color w:val="4472C4" w:themeColor="accent1"/>
          <w:sz w:val="24"/>
          <w:szCs w:val="24"/>
        </w:rPr>
        <w:lastRenderedPageBreak/>
        <w:t>Specialiųjų pirkimo sąlygų 2 priedas „Techninė specifikacija“</w:t>
      </w:r>
    </w:p>
    <w:p w14:paraId="796C4556" w14:textId="77777777" w:rsidR="00800DA6" w:rsidRPr="00E33078" w:rsidRDefault="00800DA6" w:rsidP="00800DA6">
      <w:pPr>
        <w:tabs>
          <w:tab w:val="left" w:pos="0"/>
          <w:tab w:val="left" w:pos="5940"/>
        </w:tabs>
        <w:spacing w:after="0" w:line="240" w:lineRule="auto"/>
        <w:jc w:val="right"/>
        <w:rPr>
          <w:rFonts w:cstheme="minorHAnsi"/>
          <w:bCs/>
          <w:color w:val="4472C4" w:themeColor="accent1"/>
          <w:sz w:val="22"/>
          <w:szCs w:val="22"/>
        </w:rPr>
      </w:pPr>
    </w:p>
    <w:p w14:paraId="49AD0022" w14:textId="77777777" w:rsidR="00800DA6" w:rsidRPr="00FA790E" w:rsidRDefault="00800DA6" w:rsidP="00800DA6">
      <w:pPr>
        <w:tabs>
          <w:tab w:val="left" w:pos="0"/>
          <w:tab w:val="left" w:pos="5940"/>
        </w:tabs>
        <w:spacing w:after="0" w:line="240" w:lineRule="auto"/>
        <w:jc w:val="center"/>
        <w:rPr>
          <w:b/>
        </w:rPr>
      </w:pPr>
      <w:r w:rsidRPr="00FA790E">
        <w:rPr>
          <w:b/>
        </w:rPr>
        <w:t xml:space="preserve">KOPGALIO KRANTINIŲ, SMILTYNĖS G. 2A IR 2B, KLAIPĖDOJE, GRIOVIMO IR NAUJOS STATYBOS DARBŲ (KARTU SU DARBO PROJEKTO PARENGIMO PASLAUGOMIS) PIRKIMO </w:t>
      </w:r>
    </w:p>
    <w:p w14:paraId="0CEAF6FD" w14:textId="77777777" w:rsidR="00800DA6" w:rsidRPr="00FA790E" w:rsidRDefault="00800DA6" w:rsidP="00800DA6">
      <w:pPr>
        <w:tabs>
          <w:tab w:val="left" w:pos="0"/>
          <w:tab w:val="left" w:pos="5940"/>
        </w:tabs>
        <w:spacing w:after="0" w:line="240" w:lineRule="auto"/>
        <w:jc w:val="center"/>
        <w:rPr>
          <w:b/>
        </w:rPr>
      </w:pPr>
    </w:p>
    <w:p w14:paraId="2D120B32" w14:textId="77777777" w:rsidR="00800DA6" w:rsidRPr="00FA790E" w:rsidRDefault="00800DA6" w:rsidP="00800DA6">
      <w:pPr>
        <w:spacing w:after="0" w:line="240" w:lineRule="auto"/>
        <w:jc w:val="center"/>
        <w:rPr>
          <w:rStyle w:val="fontstyle01"/>
          <w:rFonts w:ascii="Times New Roman" w:hAnsi="Times New Roman"/>
        </w:rPr>
      </w:pPr>
      <w:r w:rsidRPr="00FA790E">
        <w:rPr>
          <w:rStyle w:val="fontstyle01"/>
          <w:rFonts w:ascii="Times New Roman" w:hAnsi="Times New Roman"/>
        </w:rPr>
        <w:t>TECHNINĖ SPECIFIKACIJA</w:t>
      </w:r>
    </w:p>
    <w:p w14:paraId="28445B5A" w14:textId="77777777" w:rsidR="00800DA6" w:rsidRPr="00800DA6" w:rsidRDefault="00800DA6" w:rsidP="00800DA6">
      <w:pPr>
        <w:tabs>
          <w:tab w:val="left" w:pos="567"/>
        </w:tabs>
        <w:spacing w:after="0" w:line="240" w:lineRule="auto"/>
        <w:jc w:val="center"/>
        <w:rPr>
          <w:rStyle w:val="fontstyle01"/>
          <w:rFonts w:asciiTheme="minorHAnsi" w:hAnsiTheme="minorHAnsi" w:cstheme="minorHAnsi"/>
          <w:color w:val="auto"/>
          <w:sz w:val="22"/>
          <w:szCs w:val="22"/>
        </w:rPr>
      </w:pPr>
    </w:p>
    <w:p w14:paraId="61714B88" w14:textId="77777777" w:rsidR="00800DA6" w:rsidRPr="00800DA6" w:rsidRDefault="00800DA6" w:rsidP="00154364">
      <w:pPr>
        <w:pStyle w:val="Antrat2"/>
        <w:numPr>
          <w:ilvl w:val="0"/>
          <w:numId w:val="17"/>
        </w:numPr>
        <w:tabs>
          <w:tab w:val="left" w:pos="567"/>
          <w:tab w:val="left" w:pos="1170"/>
        </w:tabs>
        <w:spacing w:before="0"/>
        <w:ind w:left="0" w:firstLine="567"/>
        <w:rPr>
          <w:rFonts w:asciiTheme="minorHAnsi" w:hAnsiTheme="minorHAnsi" w:cstheme="minorHAnsi"/>
          <w:color w:val="auto"/>
          <w:sz w:val="22"/>
          <w:szCs w:val="22"/>
        </w:rPr>
      </w:pPr>
      <w:r w:rsidRPr="00800DA6">
        <w:rPr>
          <w:rStyle w:val="Antrat2Diagrama"/>
          <w:rFonts w:asciiTheme="minorHAnsi" w:hAnsiTheme="minorHAnsi" w:cstheme="minorHAnsi"/>
          <w:b/>
          <w:bCs/>
          <w:color w:val="auto"/>
          <w:sz w:val="22"/>
          <w:szCs w:val="22"/>
        </w:rPr>
        <w:t xml:space="preserve">Pirkimo objektas – </w:t>
      </w:r>
      <w:r w:rsidRPr="00800DA6">
        <w:rPr>
          <w:rFonts w:asciiTheme="minorHAnsi" w:hAnsiTheme="minorHAnsi" w:cstheme="minorHAnsi"/>
          <w:bCs/>
          <w:color w:val="auto"/>
          <w:sz w:val="22"/>
          <w:szCs w:val="22"/>
        </w:rPr>
        <w:t>Kopgalio krantinių, Smiltynės g. 2A ir 2B, Klaipėdoje (kartu su darbo projekto parengimo paslaugomis)</w:t>
      </w:r>
      <w:r w:rsidRPr="00800DA6">
        <w:rPr>
          <w:rFonts w:asciiTheme="minorHAnsi" w:hAnsiTheme="minorHAnsi" w:cstheme="minorHAnsi"/>
          <w:color w:val="auto"/>
          <w:sz w:val="22"/>
          <w:szCs w:val="22"/>
        </w:rPr>
        <w:t xml:space="preserve"> </w:t>
      </w:r>
      <w:r w:rsidRPr="00800DA6">
        <w:rPr>
          <w:rFonts w:asciiTheme="minorHAnsi" w:hAnsiTheme="minorHAnsi" w:cstheme="minorHAnsi"/>
          <w:bCs/>
          <w:color w:val="auto"/>
          <w:sz w:val="22"/>
          <w:szCs w:val="22"/>
        </w:rPr>
        <w:t xml:space="preserve">griovimo ir naujos statybos </w:t>
      </w:r>
      <w:r w:rsidRPr="00800DA6">
        <w:rPr>
          <w:rFonts w:asciiTheme="minorHAnsi" w:hAnsiTheme="minorHAnsi" w:cstheme="minorHAnsi"/>
          <w:color w:val="auto"/>
          <w:sz w:val="22"/>
          <w:szCs w:val="22"/>
        </w:rPr>
        <w:t>darbai (toliau – Darbai) pagal</w:t>
      </w:r>
      <w:r w:rsidRPr="00800DA6">
        <w:rPr>
          <w:rFonts w:asciiTheme="minorHAnsi" w:hAnsiTheme="minorHAnsi" w:cstheme="minorHAnsi"/>
          <w:color w:val="auto"/>
          <w:spacing w:val="-24"/>
          <w:sz w:val="22"/>
          <w:szCs w:val="22"/>
        </w:rPr>
        <w:t xml:space="preserve"> </w:t>
      </w:r>
      <w:r w:rsidRPr="00800DA6">
        <w:rPr>
          <w:rFonts w:asciiTheme="minorHAnsi" w:hAnsiTheme="minorHAnsi" w:cstheme="minorHAnsi"/>
          <w:color w:val="auto"/>
          <w:sz w:val="22"/>
          <w:szCs w:val="22"/>
        </w:rPr>
        <w:t>perkančiosios organizacijos</w:t>
      </w:r>
      <w:r w:rsidRPr="00800DA6">
        <w:rPr>
          <w:rFonts w:asciiTheme="minorHAnsi" w:hAnsiTheme="minorHAnsi" w:cstheme="minorHAnsi"/>
          <w:color w:val="auto"/>
          <w:spacing w:val="6"/>
          <w:sz w:val="22"/>
          <w:szCs w:val="22"/>
        </w:rPr>
        <w:t xml:space="preserve"> </w:t>
      </w:r>
      <w:r w:rsidRPr="00800DA6">
        <w:rPr>
          <w:rFonts w:asciiTheme="minorHAnsi" w:hAnsiTheme="minorHAnsi" w:cstheme="minorHAnsi"/>
          <w:color w:val="auto"/>
          <w:sz w:val="22"/>
          <w:szCs w:val="22"/>
        </w:rPr>
        <w:t>pateiktą</w:t>
      </w:r>
      <w:r w:rsidRPr="00800DA6">
        <w:rPr>
          <w:rFonts w:asciiTheme="minorHAnsi" w:hAnsiTheme="minorHAnsi" w:cstheme="minorHAnsi"/>
          <w:color w:val="auto"/>
          <w:spacing w:val="8"/>
          <w:sz w:val="22"/>
          <w:szCs w:val="22"/>
        </w:rPr>
        <w:t xml:space="preserve"> </w:t>
      </w:r>
      <w:r w:rsidRPr="00800DA6">
        <w:rPr>
          <w:rFonts w:asciiTheme="minorHAnsi" w:hAnsiTheme="minorHAnsi" w:cstheme="minorHAnsi"/>
          <w:color w:val="auto"/>
          <w:sz w:val="22"/>
          <w:szCs w:val="22"/>
        </w:rPr>
        <w:t>techninį</w:t>
      </w:r>
      <w:r w:rsidRPr="00800DA6">
        <w:rPr>
          <w:rFonts w:asciiTheme="minorHAnsi" w:hAnsiTheme="minorHAnsi" w:cstheme="minorHAnsi"/>
          <w:color w:val="auto"/>
          <w:spacing w:val="9"/>
          <w:sz w:val="22"/>
          <w:szCs w:val="22"/>
        </w:rPr>
        <w:t xml:space="preserve"> </w:t>
      </w:r>
      <w:r w:rsidRPr="00800DA6">
        <w:rPr>
          <w:rFonts w:asciiTheme="minorHAnsi" w:hAnsiTheme="minorHAnsi" w:cstheme="minorHAnsi"/>
          <w:color w:val="auto"/>
          <w:sz w:val="22"/>
          <w:szCs w:val="22"/>
        </w:rPr>
        <w:t>projektą.</w:t>
      </w:r>
    </w:p>
    <w:p w14:paraId="526B9751" w14:textId="77777777" w:rsidR="00800DA6" w:rsidRPr="00800DA6" w:rsidRDefault="00800DA6" w:rsidP="00154364">
      <w:pPr>
        <w:pStyle w:val="Antrat2"/>
        <w:numPr>
          <w:ilvl w:val="0"/>
          <w:numId w:val="17"/>
        </w:numPr>
        <w:tabs>
          <w:tab w:val="left" w:pos="567"/>
          <w:tab w:val="left" w:pos="1170"/>
        </w:tabs>
        <w:spacing w:before="0"/>
        <w:ind w:left="0" w:firstLine="567"/>
        <w:rPr>
          <w:rFonts w:asciiTheme="minorHAnsi" w:hAnsiTheme="minorHAnsi" w:cstheme="minorHAnsi"/>
          <w:color w:val="auto"/>
          <w:sz w:val="22"/>
          <w:szCs w:val="22"/>
        </w:rPr>
      </w:pPr>
      <w:r w:rsidRPr="00800DA6">
        <w:rPr>
          <w:rFonts w:asciiTheme="minorHAnsi" w:hAnsiTheme="minorHAnsi" w:cstheme="minorHAnsi"/>
          <w:color w:val="auto"/>
          <w:spacing w:val="6"/>
          <w:sz w:val="22"/>
          <w:szCs w:val="22"/>
        </w:rPr>
        <w:t xml:space="preserve"> </w:t>
      </w:r>
      <w:r w:rsidRPr="00800DA6">
        <w:rPr>
          <w:rFonts w:asciiTheme="minorHAnsi" w:hAnsiTheme="minorHAnsi" w:cstheme="minorHAnsi"/>
          <w:b/>
          <w:bCs/>
          <w:color w:val="auto"/>
          <w:sz w:val="22"/>
          <w:szCs w:val="22"/>
        </w:rPr>
        <w:t xml:space="preserve">Perkančioji organizacija (Statytojas) – </w:t>
      </w:r>
      <w:r w:rsidRPr="00800DA6">
        <w:rPr>
          <w:rFonts w:asciiTheme="minorHAnsi" w:hAnsiTheme="minorHAnsi" w:cstheme="minorHAnsi"/>
          <w:color w:val="auto"/>
          <w:sz w:val="22"/>
          <w:szCs w:val="22"/>
        </w:rPr>
        <w:t>Valstybės sienos apsaugos tarnyba prie Lietuvos Respublikos vidaus reikalų ministerijos.</w:t>
      </w:r>
    </w:p>
    <w:p w14:paraId="0484C9AB" w14:textId="77777777" w:rsidR="00154364" w:rsidRDefault="00800DA6" w:rsidP="00154364">
      <w:pPr>
        <w:pStyle w:val="Sraopastraipa"/>
        <w:numPr>
          <w:ilvl w:val="0"/>
          <w:numId w:val="17"/>
        </w:numPr>
        <w:tabs>
          <w:tab w:val="left" w:pos="567"/>
          <w:tab w:val="left" w:pos="1170"/>
        </w:tabs>
        <w:spacing w:after="0" w:line="240" w:lineRule="auto"/>
        <w:ind w:left="0" w:firstLine="567"/>
        <w:jc w:val="both"/>
      </w:pPr>
      <w:r w:rsidRPr="00154364">
        <w:rPr>
          <w:b/>
          <w:bCs/>
        </w:rPr>
        <w:t>Statinio adresas</w:t>
      </w:r>
      <w:r w:rsidRPr="00FA790E">
        <w:t xml:space="preserve"> – Smiltynės g. 2A ir 2B, Klaipėda</w:t>
      </w:r>
      <w:r>
        <w:t>.</w:t>
      </w:r>
      <w:r w:rsidR="00154364">
        <w:t xml:space="preserve"> </w:t>
      </w:r>
    </w:p>
    <w:p w14:paraId="783188EA" w14:textId="03AC4FFA" w:rsidR="00800DA6" w:rsidRPr="00FA790E" w:rsidRDefault="00800DA6" w:rsidP="00154364">
      <w:pPr>
        <w:pStyle w:val="Sraopastraipa"/>
        <w:numPr>
          <w:ilvl w:val="0"/>
          <w:numId w:val="17"/>
        </w:numPr>
        <w:tabs>
          <w:tab w:val="left" w:pos="567"/>
          <w:tab w:val="left" w:pos="1170"/>
        </w:tabs>
        <w:spacing w:after="0" w:line="240" w:lineRule="auto"/>
        <w:ind w:left="0" w:firstLine="567"/>
        <w:jc w:val="both"/>
      </w:pPr>
      <w:r w:rsidRPr="00154364">
        <w:rPr>
          <w:b/>
          <w:bCs/>
        </w:rPr>
        <w:t>Statinio paskirtis</w:t>
      </w:r>
      <w:r w:rsidRPr="00154364">
        <w:t xml:space="preserve"> </w:t>
      </w:r>
      <w:bookmarkStart w:id="64" w:name="_Hlk163503535"/>
      <w:r w:rsidR="00154364" w:rsidRPr="00154364">
        <w:rPr>
          <w:rStyle w:val="Antrat2Diagrama"/>
          <w:color w:val="auto"/>
          <w:szCs w:val="24"/>
        </w:rPr>
        <w:t>-</w:t>
      </w:r>
      <w:r w:rsidR="00154364" w:rsidRPr="00154364">
        <w:rPr>
          <w:rStyle w:val="Antrat2Diagrama"/>
          <w:szCs w:val="24"/>
        </w:rPr>
        <w:t xml:space="preserve"> </w:t>
      </w:r>
      <w:r w:rsidRPr="00FA790E">
        <w:t>susisiekimo komunikacijos (vandens uostų statiniai)</w:t>
      </w:r>
      <w:r>
        <w:t>.</w:t>
      </w:r>
    </w:p>
    <w:bookmarkEnd w:id="64"/>
    <w:p w14:paraId="1F5E6582" w14:textId="77777777" w:rsidR="00800DA6" w:rsidRDefault="00800DA6" w:rsidP="00154364">
      <w:pPr>
        <w:pStyle w:val="Sraopastraipa"/>
        <w:numPr>
          <w:ilvl w:val="0"/>
          <w:numId w:val="17"/>
        </w:numPr>
        <w:tabs>
          <w:tab w:val="left" w:pos="567"/>
          <w:tab w:val="left" w:pos="1170"/>
        </w:tabs>
        <w:spacing w:after="0" w:line="240" w:lineRule="auto"/>
        <w:ind w:left="0" w:firstLine="567"/>
        <w:jc w:val="both"/>
      </w:pPr>
      <w:r w:rsidRPr="00FA790E">
        <w:rPr>
          <w:b/>
          <w:bCs/>
        </w:rPr>
        <w:t xml:space="preserve">Statinio kategorija – </w:t>
      </w:r>
      <w:r w:rsidRPr="00FA790E">
        <w:t>ypatingasis statinys</w:t>
      </w:r>
      <w:r>
        <w:t>.</w:t>
      </w:r>
    </w:p>
    <w:p w14:paraId="4C7D7416" w14:textId="2AE7B27C" w:rsidR="00A86EFB" w:rsidRDefault="00A86EFB" w:rsidP="00154364">
      <w:pPr>
        <w:pStyle w:val="Sraopastraipa"/>
        <w:numPr>
          <w:ilvl w:val="0"/>
          <w:numId w:val="17"/>
        </w:numPr>
        <w:tabs>
          <w:tab w:val="left" w:pos="567"/>
          <w:tab w:val="left" w:pos="1170"/>
        </w:tabs>
        <w:spacing w:after="0" w:line="240" w:lineRule="auto"/>
        <w:ind w:left="0" w:firstLine="567"/>
        <w:jc w:val="both"/>
      </w:pPr>
      <w:r>
        <w:rPr>
          <w:b/>
          <w:bCs/>
        </w:rPr>
        <w:t>Darbo projekto ir kitos techninės dokumentacijos parengimas –</w:t>
      </w:r>
      <w:r>
        <w:t xml:space="preserve"> nustatyti </w:t>
      </w:r>
      <w:r>
        <w:rPr>
          <w:rFonts w:eastAsiaTheme="minorHAnsi"/>
          <w:sz w:val="22"/>
          <w:szCs w:val="22"/>
          <w:lang w:eastAsia="en-US"/>
        </w:rPr>
        <w:t xml:space="preserve">techninės dokumentacijos </w:t>
      </w:r>
      <w:r w:rsidR="008A0210">
        <w:rPr>
          <w:rFonts w:eastAsiaTheme="minorHAnsi"/>
          <w:sz w:val="22"/>
          <w:szCs w:val="22"/>
          <w:lang w:eastAsia="en-US"/>
        </w:rPr>
        <w:t xml:space="preserve">parengimo </w:t>
      </w:r>
      <w:r>
        <w:rPr>
          <w:rFonts w:eastAsiaTheme="minorHAnsi"/>
          <w:sz w:val="22"/>
          <w:szCs w:val="22"/>
          <w:lang w:eastAsia="en-US"/>
        </w:rPr>
        <w:t>sąnaudų</w:t>
      </w:r>
      <w:r w:rsidR="008A0210">
        <w:rPr>
          <w:rFonts w:eastAsiaTheme="minorHAnsi"/>
          <w:sz w:val="22"/>
          <w:szCs w:val="22"/>
          <w:lang w:eastAsia="en-US"/>
        </w:rPr>
        <w:t xml:space="preserve"> kiekių žiniaraštyje</w:t>
      </w:r>
      <w:r w:rsidR="004E553A">
        <w:rPr>
          <w:rFonts w:eastAsiaTheme="minorHAnsi"/>
          <w:sz w:val="22"/>
          <w:szCs w:val="22"/>
          <w:lang w:eastAsia="en-US"/>
        </w:rPr>
        <w:t xml:space="preserve"> </w:t>
      </w:r>
      <w:r w:rsidR="004E553A" w:rsidRPr="000E4741">
        <w:rPr>
          <w:bCs/>
        </w:rPr>
        <w:t>Specialiųjų pirkimo sąlygų</w:t>
      </w:r>
      <w:r w:rsidR="004E553A">
        <w:rPr>
          <w:rFonts w:eastAsiaTheme="minorHAnsi"/>
          <w:sz w:val="22"/>
          <w:szCs w:val="22"/>
          <w:lang w:eastAsia="en-US"/>
        </w:rPr>
        <w:t xml:space="preserve"> </w:t>
      </w:r>
      <w:r w:rsidR="004E553A" w:rsidRPr="004E553A">
        <w:rPr>
          <w:rFonts w:eastAsiaTheme="minorHAnsi" w:cstheme="minorHAnsi"/>
          <w:sz w:val="20"/>
          <w:szCs w:val="20"/>
          <w:lang w:eastAsia="en-US"/>
        </w:rPr>
        <w:t>15 priede</w:t>
      </w:r>
      <w:r w:rsidR="004E553A">
        <w:rPr>
          <w:rFonts w:eastAsiaTheme="minorHAnsi" w:cstheme="minorHAnsi"/>
          <w:sz w:val="20"/>
          <w:szCs w:val="20"/>
          <w:lang w:eastAsia="en-US"/>
        </w:rPr>
        <w:t xml:space="preserve"> </w:t>
      </w:r>
      <w:r w:rsidR="004E553A">
        <w:t>(toliau- SKŽ).</w:t>
      </w:r>
    </w:p>
    <w:p w14:paraId="0368E04E" w14:textId="51ACDA29" w:rsidR="00800DA6" w:rsidRDefault="00800DA6" w:rsidP="00800DA6">
      <w:pPr>
        <w:pStyle w:val="Sraopastraipa"/>
        <w:numPr>
          <w:ilvl w:val="0"/>
          <w:numId w:val="17"/>
        </w:numPr>
        <w:tabs>
          <w:tab w:val="left" w:pos="567"/>
          <w:tab w:val="left" w:pos="1170"/>
        </w:tabs>
        <w:spacing w:after="0" w:line="240" w:lineRule="auto"/>
        <w:ind w:left="0" w:firstLine="567"/>
        <w:jc w:val="both"/>
      </w:pPr>
      <w:r w:rsidRPr="00814829">
        <w:rPr>
          <w:b/>
          <w:bCs/>
        </w:rPr>
        <w:t xml:space="preserve">Darbų vykdymo etapai – </w:t>
      </w:r>
      <w:r>
        <w:t>2 (du) statybos darbų etapai</w:t>
      </w:r>
      <w:r w:rsidRPr="00814829">
        <w:rPr>
          <w:b/>
          <w:bCs/>
        </w:rPr>
        <w:t xml:space="preserve"> </w:t>
      </w:r>
      <w:r>
        <w:t xml:space="preserve">nustatyti sąnaudų kiekių žiniaraščiuose </w:t>
      </w:r>
      <w:r w:rsidR="004E553A" w:rsidRPr="000E4741">
        <w:rPr>
          <w:bCs/>
        </w:rPr>
        <w:t>Specialiųjų pirkimo sąlygų</w:t>
      </w:r>
      <w:r w:rsidR="004E553A" w:rsidRPr="000E4741">
        <w:rPr>
          <w:rFonts w:cstheme="minorHAnsi"/>
          <w:bCs/>
          <w:sz w:val="22"/>
          <w:szCs w:val="22"/>
        </w:rPr>
        <w:t xml:space="preserve"> </w:t>
      </w:r>
      <w:r w:rsidR="004E553A" w:rsidRPr="00100C37">
        <w:t xml:space="preserve">13 ir 14 prieduose </w:t>
      </w:r>
      <w:r w:rsidR="004E553A">
        <w:t>(</w:t>
      </w:r>
      <w:r>
        <w:t>toliau- SKŽ).</w:t>
      </w:r>
    </w:p>
    <w:p w14:paraId="6971CD07" w14:textId="77777777" w:rsidR="00800DA6" w:rsidRPr="00FA790E" w:rsidRDefault="00800DA6" w:rsidP="00800DA6">
      <w:pPr>
        <w:pStyle w:val="Sraopastraipa"/>
        <w:numPr>
          <w:ilvl w:val="0"/>
          <w:numId w:val="17"/>
        </w:numPr>
        <w:tabs>
          <w:tab w:val="left" w:pos="1170"/>
        </w:tabs>
        <w:spacing w:after="0" w:line="240" w:lineRule="auto"/>
        <w:ind w:left="0" w:firstLine="567"/>
        <w:jc w:val="both"/>
      </w:pPr>
      <w:r w:rsidRPr="00FA790E">
        <w:rPr>
          <w:b/>
          <w:bCs/>
        </w:rPr>
        <w:t xml:space="preserve">Techninio projekto rengėjas - </w:t>
      </w:r>
      <w:r w:rsidRPr="00FA790E">
        <w:t>MB „Kordonas“</w:t>
      </w:r>
      <w:r>
        <w:t>.</w:t>
      </w:r>
    </w:p>
    <w:p w14:paraId="4DD36454" w14:textId="30893C11" w:rsidR="00800DA6" w:rsidRPr="003F5C5B" w:rsidRDefault="00800DA6" w:rsidP="00800DA6">
      <w:pPr>
        <w:pStyle w:val="Sraopastraipa"/>
        <w:numPr>
          <w:ilvl w:val="0"/>
          <w:numId w:val="17"/>
        </w:numPr>
        <w:tabs>
          <w:tab w:val="left" w:pos="1170"/>
        </w:tabs>
        <w:spacing w:after="0" w:line="240" w:lineRule="auto"/>
        <w:ind w:left="0" w:firstLine="567"/>
        <w:jc w:val="both"/>
      </w:pPr>
      <w:bookmarkStart w:id="65" w:name="_Hlk182319406"/>
      <w:r w:rsidRPr="003F5C5B">
        <w:t xml:space="preserve">Statybos </w:t>
      </w:r>
      <w:r>
        <w:t>D</w:t>
      </w:r>
      <w:r w:rsidRPr="003F5C5B">
        <w:t xml:space="preserve">arbų </w:t>
      </w:r>
      <w:r w:rsidRPr="002C7650">
        <w:t xml:space="preserve">ir </w:t>
      </w:r>
      <w:r w:rsidR="000C6DF1" w:rsidRPr="002C7650">
        <w:t>techninės dokumentacijos parengimo</w:t>
      </w:r>
      <w:r w:rsidRPr="002C7650">
        <w:t xml:space="preserve"> paslaugų </w:t>
      </w:r>
      <w:r w:rsidRPr="003F5C5B">
        <w:t>apimtys nurodytos</w:t>
      </w:r>
      <w:bookmarkEnd w:id="65"/>
      <w:r w:rsidRPr="003F5C5B">
        <w:t xml:space="preserve"> pirkimo dokumentų</w:t>
      </w:r>
      <w:r>
        <w:t xml:space="preserve"> SKŽ.</w:t>
      </w:r>
    </w:p>
    <w:p w14:paraId="41BCBBBD" w14:textId="77777777" w:rsidR="00800DA6" w:rsidRPr="003F5C5B" w:rsidRDefault="00800DA6" w:rsidP="00800DA6">
      <w:pPr>
        <w:pStyle w:val="Sraopastraipa"/>
        <w:numPr>
          <w:ilvl w:val="0"/>
          <w:numId w:val="17"/>
        </w:numPr>
        <w:tabs>
          <w:tab w:val="left" w:pos="1170"/>
        </w:tabs>
        <w:spacing w:after="0" w:line="240" w:lineRule="auto"/>
        <w:ind w:left="0" w:firstLine="567"/>
        <w:jc w:val="both"/>
      </w:pPr>
      <w:r w:rsidRPr="00FA790E">
        <w:t>Pirkimą laimėjęs Tiekėjas privalo parengti darbų projektą</w:t>
      </w:r>
      <w:r w:rsidRPr="006C6212">
        <w:rPr>
          <w:b/>
          <w:bCs/>
        </w:rPr>
        <w:t xml:space="preserve"> </w:t>
      </w:r>
      <w:r w:rsidRPr="003F5C5B">
        <w:t>pagal pridedamą techninį projektą.</w:t>
      </w:r>
    </w:p>
    <w:p w14:paraId="007B179B" w14:textId="77777777" w:rsidR="00800DA6" w:rsidRPr="001C7B76" w:rsidRDefault="00800DA6" w:rsidP="00800DA6">
      <w:pPr>
        <w:pStyle w:val="Sraopastraipa"/>
        <w:numPr>
          <w:ilvl w:val="0"/>
          <w:numId w:val="17"/>
        </w:numPr>
        <w:tabs>
          <w:tab w:val="left" w:pos="1170"/>
        </w:tabs>
        <w:spacing w:after="0" w:line="240" w:lineRule="auto"/>
        <w:ind w:left="0" w:firstLine="567"/>
        <w:jc w:val="both"/>
        <w:rPr>
          <w:rFonts w:cstheme="minorHAnsi"/>
          <w:sz w:val="22"/>
          <w:szCs w:val="22"/>
        </w:rPr>
      </w:pPr>
      <w:bookmarkStart w:id="66" w:name="_Toc128666412"/>
      <w:r w:rsidRPr="001C7B76">
        <w:rPr>
          <w:rFonts w:cstheme="minorHAnsi"/>
          <w:sz w:val="22"/>
          <w:szCs w:val="22"/>
        </w:rPr>
        <w:t xml:space="preserve">Įsigaliojus Sutarčiai, visi Darbai numatyti SKŽ turi būti atlikti ne vėliau kaip </w:t>
      </w:r>
      <w:r>
        <w:rPr>
          <w:rFonts w:cstheme="minorHAnsi"/>
          <w:sz w:val="22"/>
          <w:szCs w:val="22"/>
        </w:rPr>
        <w:t>per 24 mėnesius.</w:t>
      </w:r>
    </w:p>
    <w:bookmarkEnd w:id="66"/>
    <w:p w14:paraId="0D4555E6" w14:textId="35798470" w:rsidR="00800DA6" w:rsidRDefault="000C6DF1" w:rsidP="004E553A">
      <w:pPr>
        <w:pStyle w:val="Sraopastraipa"/>
        <w:numPr>
          <w:ilvl w:val="0"/>
          <w:numId w:val="17"/>
        </w:numPr>
        <w:tabs>
          <w:tab w:val="left" w:pos="1170"/>
        </w:tabs>
        <w:spacing w:after="0" w:line="240" w:lineRule="auto"/>
        <w:ind w:left="0" w:firstLine="567"/>
        <w:jc w:val="both"/>
      </w:pPr>
      <w:r w:rsidRPr="002C7650">
        <w:t>Techninės dokumentacijos parengimo</w:t>
      </w:r>
      <w:r w:rsidR="004E553A" w:rsidRPr="002C7650">
        <w:t xml:space="preserve"> paslaugos </w:t>
      </w:r>
      <w:r w:rsidR="004E553A" w:rsidRPr="005B5884">
        <w:rPr>
          <w:color w:val="A66500"/>
        </w:rPr>
        <w:t xml:space="preserve">ir </w:t>
      </w:r>
      <w:r w:rsidR="00800DA6" w:rsidRPr="00100C37">
        <w:t xml:space="preserve">Statybos Darbų etapai, pagal </w:t>
      </w:r>
      <w:r w:rsidR="00800DA6" w:rsidRPr="000E4741">
        <w:rPr>
          <w:bCs/>
        </w:rPr>
        <w:t>Specialiųjų pirkimo sąlygų</w:t>
      </w:r>
      <w:r w:rsidR="00800DA6" w:rsidRPr="000E4741">
        <w:rPr>
          <w:rFonts w:cstheme="minorHAnsi"/>
          <w:bCs/>
          <w:sz w:val="22"/>
          <w:szCs w:val="22"/>
        </w:rPr>
        <w:t xml:space="preserve"> </w:t>
      </w:r>
      <w:r w:rsidR="00800DA6" w:rsidRPr="00100C37">
        <w:t>13</w:t>
      </w:r>
      <w:r w:rsidR="004E553A">
        <w:t>, 14 ir 15</w:t>
      </w:r>
      <w:r w:rsidR="00800DA6" w:rsidRPr="00100C37">
        <w:t xml:space="preserve"> prieduose pridedamus SKŽ:</w:t>
      </w:r>
    </w:p>
    <w:p w14:paraId="0524AAFE" w14:textId="35943E55" w:rsidR="008A0210" w:rsidRPr="002C7650" w:rsidRDefault="008A0210" w:rsidP="008A0210">
      <w:pPr>
        <w:pStyle w:val="Sraopastraipa"/>
        <w:tabs>
          <w:tab w:val="left" w:pos="1170"/>
        </w:tabs>
        <w:spacing w:after="0" w:line="240" w:lineRule="auto"/>
        <w:rPr>
          <w:b/>
          <w:bCs/>
        </w:rPr>
      </w:pPr>
      <w:r w:rsidRPr="002C7650">
        <w:rPr>
          <w:b/>
          <w:bCs/>
        </w:rPr>
        <w:t xml:space="preserve">TECHNINĖS DOKUMENTACIJOS </w:t>
      </w:r>
      <w:r w:rsidR="000C6DF1" w:rsidRPr="002C7650">
        <w:rPr>
          <w:b/>
          <w:bCs/>
        </w:rPr>
        <w:t>PA</w:t>
      </w:r>
      <w:r w:rsidRPr="002C7650">
        <w:rPr>
          <w:b/>
          <w:bCs/>
        </w:rPr>
        <w:t xml:space="preserve">RENGIMAS: </w:t>
      </w:r>
    </w:p>
    <w:tbl>
      <w:tblPr>
        <w:tblStyle w:val="TableGrid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7372"/>
        <w:gridCol w:w="1743"/>
      </w:tblGrid>
      <w:tr w:rsidR="002C7650" w:rsidRPr="002C7650" w14:paraId="742A3F56" w14:textId="77777777" w:rsidTr="000C6DF1">
        <w:trPr>
          <w:jc w:val="center"/>
        </w:trPr>
        <w:tc>
          <w:tcPr>
            <w:tcW w:w="425" w:type="pct"/>
            <w:tcBorders>
              <w:top w:val="single" w:sz="4" w:space="0" w:color="auto"/>
              <w:left w:val="single" w:sz="4" w:space="0" w:color="auto"/>
              <w:bottom w:val="single" w:sz="4" w:space="0" w:color="auto"/>
              <w:right w:val="single" w:sz="4" w:space="0" w:color="auto"/>
            </w:tcBorders>
          </w:tcPr>
          <w:p w14:paraId="6AC07689" w14:textId="77777777" w:rsidR="008A0210" w:rsidRPr="002C7650" w:rsidRDefault="008A0210" w:rsidP="00810795">
            <w:pPr>
              <w:jc w:val="center"/>
              <w:rPr>
                <w:rFonts w:asciiTheme="minorHAnsi" w:eastAsia="Calibri" w:hAnsiTheme="minorHAnsi" w:cstheme="minorHAnsi"/>
                <w:b/>
              </w:rPr>
            </w:pPr>
            <w:r w:rsidRPr="002C7650">
              <w:rPr>
                <w:rFonts w:asciiTheme="minorHAnsi" w:eastAsia="Calibri" w:hAnsiTheme="minorHAnsi" w:cstheme="minorHAnsi"/>
                <w:b/>
              </w:rPr>
              <w:t>Eil. Nr.</w:t>
            </w:r>
          </w:p>
        </w:tc>
        <w:tc>
          <w:tcPr>
            <w:tcW w:w="3700" w:type="pct"/>
            <w:tcBorders>
              <w:top w:val="single" w:sz="4" w:space="0" w:color="auto"/>
              <w:left w:val="single" w:sz="4" w:space="0" w:color="auto"/>
              <w:bottom w:val="single" w:sz="4" w:space="0" w:color="auto"/>
              <w:right w:val="single" w:sz="4" w:space="0" w:color="auto"/>
            </w:tcBorders>
            <w:vAlign w:val="center"/>
          </w:tcPr>
          <w:p w14:paraId="749062AC" w14:textId="54061628" w:rsidR="008A0210" w:rsidRPr="002C7650" w:rsidRDefault="004E553A" w:rsidP="00810795">
            <w:pPr>
              <w:jc w:val="center"/>
              <w:rPr>
                <w:rFonts w:asciiTheme="minorHAnsi" w:eastAsia="Calibri" w:hAnsiTheme="minorHAnsi" w:cstheme="minorHAnsi"/>
                <w:b/>
              </w:rPr>
            </w:pPr>
            <w:r w:rsidRPr="002C7650">
              <w:rPr>
                <w:rFonts w:asciiTheme="minorHAnsi" w:eastAsia="Calibri" w:hAnsiTheme="minorHAnsi" w:cstheme="minorHAnsi"/>
                <w:b/>
              </w:rPr>
              <w:t>Paslaugų pavadinimas</w:t>
            </w:r>
            <w:r w:rsidR="008A0210" w:rsidRPr="002C7650">
              <w:rPr>
                <w:rFonts w:asciiTheme="minorHAnsi" w:eastAsia="Calibri" w:hAnsiTheme="minorHAnsi" w:cstheme="minorHAnsi"/>
                <w:b/>
              </w:rPr>
              <w:t xml:space="preserve"> </w:t>
            </w:r>
          </w:p>
        </w:tc>
        <w:tc>
          <w:tcPr>
            <w:tcW w:w="876" w:type="pct"/>
            <w:tcBorders>
              <w:top w:val="single" w:sz="4" w:space="0" w:color="auto"/>
              <w:left w:val="single" w:sz="4" w:space="0" w:color="auto"/>
              <w:bottom w:val="single" w:sz="4" w:space="0" w:color="auto"/>
              <w:right w:val="single" w:sz="4" w:space="0" w:color="auto"/>
            </w:tcBorders>
            <w:vAlign w:val="center"/>
          </w:tcPr>
          <w:p w14:paraId="622658D1" w14:textId="77777777" w:rsidR="008A0210" w:rsidRPr="002C7650" w:rsidRDefault="008A0210" w:rsidP="00810795">
            <w:pPr>
              <w:jc w:val="center"/>
              <w:rPr>
                <w:rFonts w:asciiTheme="minorHAnsi" w:eastAsia="Calibri" w:hAnsiTheme="minorHAnsi" w:cstheme="minorHAnsi"/>
                <w:b/>
              </w:rPr>
            </w:pPr>
            <w:r w:rsidRPr="002C7650">
              <w:rPr>
                <w:rFonts w:asciiTheme="minorHAnsi" w:eastAsia="Calibri" w:hAnsiTheme="minorHAnsi" w:cstheme="minorHAnsi"/>
                <w:b/>
              </w:rPr>
              <w:t>Nuoroda į žiniaraštį</w:t>
            </w:r>
          </w:p>
        </w:tc>
      </w:tr>
      <w:tr w:rsidR="002C7650" w:rsidRPr="002C7650" w14:paraId="0961C94A" w14:textId="77777777" w:rsidTr="000C6DF1">
        <w:trPr>
          <w:jc w:val="center"/>
        </w:trPr>
        <w:tc>
          <w:tcPr>
            <w:tcW w:w="425" w:type="pct"/>
            <w:tcBorders>
              <w:top w:val="single" w:sz="4" w:space="0" w:color="auto"/>
              <w:left w:val="single" w:sz="4" w:space="0" w:color="auto"/>
              <w:bottom w:val="single" w:sz="4" w:space="0" w:color="auto"/>
              <w:right w:val="single" w:sz="4" w:space="0" w:color="auto"/>
            </w:tcBorders>
          </w:tcPr>
          <w:p w14:paraId="13CCB849" w14:textId="77777777" w:rsidR="008A0210" w:rsidRPr="002C7650" w:rsidRDefault="008A0210" w:rsidP="00810795">
            <w:pPr>
              <w:jc w:val="center"/>
              <w:rPr>
                <w:rFonts w:asciiTheme="minorHAnsi" w:eastAsia="Calibri" w:hAnsiTheme="minorHAnsi" w:cstheme="minorHAnsi"/>
                <w:bCs/>
                <w:i/>
                <w:iCs/>
              </w:rPr>
            </w:pPr>
            <w:r w:rsidRPr="002C7650">
              <w:rPr>
                <w:rFonts w:asciiTheme="minorHAnsi" w:eastAsia="Calibri" w:hAnsiTheme="minorHAnsi" w:cstheme="minorHAnsi"/>
                <w:bCs/>
                <w:i/>
                <w:iCs/>
              </w:rPr>
              <w:t>1</w:t>
            </w:r>
          </w:p>
        </w:tc>
        <w:tc>
          <w:tcPr>
            <w:tcW w:w="3700" w:type="pct"/>
            <w:tcBorders>
              <w:top w:val="single" w:sz="4" w:space="0" w:color="auto"/>
              <w:left w:val="single" w:sz="4" w:space="0" w:color="auto"/>
              <w:bottom w:val="single" w:sz="4" w:space="0" w:color="auto"/>
              <w:right w:val="single" w:sz="4" w:space="0" w:color="auto"/>
            </w:tcBorders>
            <w:vAlign w:val="center"/>
          </w:tcPr>
          <w:p w14:paraId="2FC68DAE" w14:textId="77777777" w:rsidR="008A0210" w:rsidRPr="002C7650" w:rsidRDefault="008A0210" w:rsidP="00810795">
            <w:pPr>
              <w:jc w:val="center"/>
              <w:rPr>
                <w:rFonts w:asciiTheme="minorHAnsi" w:eastAsia="Calibri" w:hAnsiTheme="minorHAnsi" w:cstheme="minorHAnsi"/>
                <w:bCs/>
                <w:i/>
                <w:iCs/>
              </w:rPr>
            </w:pPr>
            <w:r w:rsidRPr="002C7650">
              <w:rPr>
                <w:rFonts w:asciiTheme="minorHAnsi" w:eastAsia="Calibri" w:hAnsiTheme="minorHAnsi" w:cstheme="minorHAnsi"/>
                <w:bCs/>
                <w:i/>
                <w:iCs/>
              </w:rPr>
              <w:t>2</w:t>
            </w:r>
          </w:p>
        </w:tc>
        <w:tc>
          <w:tcPr>
            <w:tcW w:w="876" w:type="pct"/>
            <w:tcBorders>
              <w:top w:val="single" w:sz="4" w:space="0" w:color="auto"/>
              <w:left w:val="single" w:sz="4" w:space="0" w:color="auto"/>
              <w:bottom w:val="single" w:sz="4" w:space="0" w:color="auto"/>
              <w:right w:val="single" w:sz="4" w:space="0" w:color="auto"/>
            </w:tcBorders>
            <w:vAlign w:val="center"/>
          </w:tcPr>
          <w:p w14:paraId="6F3618C9" w14:textId="77777777" w:rsidR="008A0210" w:rsidRPr="002C7650" w:rsidRDefault="008A0210" w:rsidP="00810795">
            <w:pPr>
              <w:jc w:val="center"/>
              <w:rPr>
                <w:rFonts w:asciiTheme="minorHAnsi" w:eastAsia="Calibri" w:hAnsiTheme="minorHAnsi" w:cstheme="minorHAnsi"/>
                <w:bCs/>
                <w:i/>
                <w:iCs/>
              </w:rPr>
            </w:pPr>
            <w:r w:rsidRPr="002C7650">
              <w:rPr>
                <w:rFonts w:asciiTheme="minorHAnsi" w:eastAsia="Calibri" w:hAnsiTheme="minorHAnsi" w:cstheme="minorHAnsi"/>
                <w:bCs/>
                <w:i/>
                <w:iCs/>
              </w:rPr>
              <w:t>3</w:t>
            </w:r>
          </w:p>
        </w:tc>
      </w:tr>
      <w:tr w:rsidR="008A0210" w:rsidRPr="002C7650" w14:paraId="34DCC8CE" w14:textId="77777777" w:rsidTr="000C6D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0773CF83" w14:textId="77777777" w:rsidR="008A0210" w:rsidRPr="002C7650" w:rsidRDefault="008A0210" w:rsidP="00810795">
            <w:pPr>
              <w:jc w:val="center"/>
              <w:rPr>
                <w:rFonts w:asciiTheme="minorHAnsi" w:eastAsia="Calibri" w:hAnsiTheme="minorHAnsi" w:cstheme="minorHAnsi"/>
                <w:b/>
              </w:rPr>
            </w:pPr>
            <w:r w:rsidRPr="002C7650">
              <w:rPr>
                <w:rFonts w:asciiTheme="minorHAnsi" w:hAnsiTheme="minorHAnsi" w:cstheme="minorHAnsi"/>
                <w:b/>
                <w:lang w:val="en-US"/>
              </w:rPr>
              <w:t>1.</w:t>
            </w:r>
          </w:p>
        </w:tc>
        <w:tc>
          <w:tcPr>
            <w:tcW w:w="3700" w:type="pct"/>
            <w:vAlign w:val="center"/>
          </w:tcPr>
          <w:p w14:paraId="00EC8DD7" w14:textId="77777777" w:rsidR="008A0210" w:rsidRPr="002C7650" w:rsidRDefault="008A0210" w:rsidP="00810795">
            <w:pPr>
              <w:rPr>
                <w:rFonts w:asciiTheme="minorHAnsi" w:eastAsia="Calibri" w:hAnsiTheme="minorHAnsi" w:cstheme="minorHAnsi"/>
                <w:b/>
              </w:rPr>
            </w:pPr>
            <w:r w:rsidRPr="002C7650">
              <w:rPr>
                <w:rFonts w:asciiTheme="minorHAnsi" w:eastAsia="Calibri" w:hAnsiTheme="minorHAnsi" w:cstheme="minorHAnsi"/>
                <w:b/>
              </w:rPr>
              <w:t>TECHNINĖS DOKUMENTACIJOS RENGIMAS</w:t>
            </w:r>
          </w:p>
        </w:tc>
        <w:tc>
          <w:tcPr>
            <w:tcW w:w="876" w:type="pct"/>
            <w:vAlign w:val="center"/>
          </w:tcPr>
          <w:p w14:paraId="0E0A1BE5" w14:textId="77777777" w:rsidR="008A0210" w:rsidRPr="002C7650" w:rsidRDefault="008A0210" w:rsidP="00810795">
            <w:pPr>
              <w:jc w:val="center"/>
              <w:rPr>
                <w:rFonts w:asciiTheme="minorHAnsi" w:eastAsia="Calibri" w:hAnsiTheme="minorHAnsi" w:cstheme="minorHAnsi"/>
                <w:bCs/>
              </w:rPr>
            </w:pPr>
            <w:r w:rsidRPr="002C7650">
              <w:rPr>
                <w:rFonts w:asciiTheme="minorHAnsi" w:eastAsia="Calibri" w:hAnsiTheme="minorHAnsi" w:cstheme="minorHAnsi"/>
                <w:bCs/>
              </w:rPr>
              <w:t>1.1÷1.3</w:t>
            </w:r>
          </w:p>
        </w:tc>
      </w:tr>
    </w:tbl>
    <w:p w14:paraId="1510570D" w14:textId="77777777" w:rsidR="008A0210" w:rsidRPr="002C7650" w:rsidRDefault="008A0210" w:rsidP="008A0210">
      <w:pPr>
        <w:pStyle w:val="Sraopastraipa"/>
        <w:tabs>
          <w:tab w:val="left" w:pos="1170"/>
        </w:tabs>
        <w:spacing w:after="0" w:line="240" w:lineRule="auto"/>
        <w:jc w:val="both"/>
        <w:rPr>
          <w:rFonts w:cstheme="minorHAnsi"/>
        </w:rPr>
      </w:pPr>
    </w:p>
    <w:p w14:paraId="2EE83F24" w14:textId="77777777" w:rsidR="008A0210" w:rsidRPr="002C7650" w:rsidRDefault="008A0210" w:rsidP="008A0210">
      <w:pPr>
        <w:pStyle w:val="Sraopastraipa"/>
        <w:tabs>
          <w:tab w:val="left" w:pos="1170"/>
        </w:tabs>
        <w:spacing w:after="0" w:line="240" w:lineRule="auto"/>
        <w:rPr>
          <w:rFonts w:cstheme="minorHAnsi"/>
          <w:b/>
          <w:bCs/>
        </w:rPr>
      </w:pPr>
      <w:r w:rsidRPr="002C7650">
        <w:rPr>
          <w:rFonts w:cstheme="minorHAnsi"/>
          <w:b/>
          <w:bCs/>
        </w:rPr>
        <w:t xml:space="preserve">I STATYBOS ETAPAS: </w:t>
      </w:r>
    </w:p>
    <w:tbl>
      <w:tblPr>
        <w:tblStyle w:val="TableGrid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7372"/>
        <w:gridCol w:w="1743"/>
      </w:tblGrid>
      <w:tr w:rsidR="002C7650" w:rsidRPr="002C7650" w14:paraId="2FC5EBCD" w14:textId="77777777" w:rsidTr="000C6DF1">
        <w:trPr>
          <w:jc w:val="center"/>
        </w:trPr>
        <w:tc>
          <w:tcPr>
            <w:tcW w:w="425" w:type="pct"/>
            <w:tcBorders>
              <w:top w:val="single" w:sz="4" w:space="0" w:color="auto"/>
              <w:left w:val="single" w:sz="4" w:space="0" w:color="auto"/>
              <w:bottom w:val="single" w:sz="4" w:space="0" w:color="auto"/>
              <w:right w:val="single" w:sz="4" w:space="0" w:color="auto"/>
            </w:tcBorders>
          </w:tcPr>
          <w:p w14:paraId="1ECB06C2" w14:textId="77777777" w:rsidR="008A0210" w:rsidRPr="002C7650" w:rsidRDefault="008A0210" w:rsidP="00810795">
            <w:pPr>
              <w:jc w:val="center"/>
              <w:rPr>
                <w:rFonts w:asciiTheme="minorHAnsi" w:eastAsia="Calibri" w:hAnsiTheme="minorHAnsi" w:cstheme="minorHAnsi"/>
                <w:b/>
              </w:rPr>
            </w:pPr>
            <w:r w:rsidRPr="002C7650">
              <w:rPr>
                <w:rFonts w:asciiTheme="minorHAnsi" w:eastAsia="Calibri" w:hAnsiTheme="minorHAnsi" w:cstheme="minorHAnsi"/>
                <w:b/>
              </w:rPr>
              <w:t>Eil. Nr.</w:t>
            </w:r>
          </w:p>
        </w:tc>
        <w:tc>
          <w:tcPr>
            <w:tcW w:w="3700" w:type="pct"/>
            <w:tcBorders>
              <w:top w:val="single" w:sz="4" w:space="0" w:color="auto"/>
              <w:left w:val="single" w:sz="4" w:space="0" w:color="auto"/>
              <w:bottom w:val="single" w:sz="4" w:space="0" w:color="auto"/>
              <w:right w:val="single" w:sz="4" w:space="0" w:color="auto"/>
            </w:tcBorders>
            <w:vAlign w:val="center"/>
          </w:tcPr>
          <w:p w14:paraId="6DCF04EC" w14:textId="77777777" w:rsidR="008A0210" w:rsidRPr="002C7650" w:rsidRDefault="008A0210" w:rsidP="00810795">
            <w:pPr>
              <w:jc w:val="center"/>
              <w:rPr>
                <w:rFonts w:asciiTheme="minorHAnsi" w:eastAsia="Calibri" w:hAnsiTheme="minorHAnsi" w:cstheme="minorHAnsi"/>
                <w:b/>
              </w:rPr>
            </w:pPr>
            <w:r w:rsidRPr="002C7650">
              <w:rPr>
                <w:rFonts w:asciiTheme="minorHAnsi" w:eastAsia="Calibri" w:hAnsiTheme="minorHAnsi" w:cstheme="minorHAnsi"/>
                <w:b/>
              </w:rPr>
              <w:t>Objekto statybos etapai</w:t>
            </w:r>
          </w:p>
        </w:tc>
        <w:tc>
          <w:tcPr>
            <w:tcW w:w="876" w:type="pct"/>
            <w:tcBorders>
              <w:top w:val="single" w:sz="4" w:space="0" w:color="auto"/>
              <w:left w:val="single" w:sz="4" w:space="0" w:color="auto"/>
              <w:bottom w:val="single" w:sz="4" w:space="0" w:color="auto"/>
              <w:right w:val="single" w:sz="4" w:space="0" w:color="auto"/>
            </w:tcBorders>
            <w:vAlign w:val="center"/>
          </w:tcPr>
          <w:p w14:paraId="39FCBC05" w14:textId="77777777" w:rsidR="008A0210" w:rsidRPr="002C7650" w:rsidRDefault="008A0210" w:rsidP="00810795">
            <w:pPr>
              <w:jc w:val="center"/>
              <w:rPr>
                <w:rFonts w:asciiTheme="minorHAnsi" w:eastAsia="Calibri" w:hAnsiTheme="minorHAnsi" w:cstheme="minorHAnsi"/>
                <w:b/>
              </w:rPr>
            </w:pPr>
            <w:r w:rsidRPr="002C7650">
              <w:rPr>
                <w:rFonts w:asciiTheme="minorHAnsi" w:eastAsia="Calibri" w:hAnsiTheme="minorHAnsi" w:cstheme="minorHAnsi"/>
                <w:b/>
              </w:rPr>
              <w:t>Nuoroda į žiniaraštį</w:t>
            </w:r>
          </w:p>
        </w:tc>
      </w:tr>
      <w:tr w:rsidR="002C7650" w:rsidRPr="002C7650" w14:paraId="28D0611D" w14:textId="77777777" w:rsidTr="000C6DF1">
        <w:trPr>
          <w:jc w:val="center"/>
        </w:trPr>
        <w:tc>
          <w:tcPr>
            <w:tcW w:w="425" w:type="pct"/>
            <w:tcBorders>
              <w:top w:val="single" w:sz="4" w:space="0" w:color="auto"/>
              <w:left w:val="single" w:sz="4" w:space="0" w:color="auto"/>
              <w:bottom w:val="single" w:sz="4" w:space="0" w:color="auto"/>
              <w:right w:val="single" w:sz="4" w:space="0" w:color="auto"/>
            </w:tcBorders>
          </w:tcPr>
          <w:p w14:paraId="56F3E519" w14:textId="77777777" w:rsidR="008A0210" w:rsidRPr="002C7650" w:rsidRDefault="008A0210" w:rsidP="00810795">
            <w:pPr>
              <w:jc w:val="center"/>
              <w:rPr>
                <w:rFonts w:asciiTheme="minorHAnsi" w:eastAsia="Calibri" w:hAnsiTheme="minorHAnsi" w:cstheme="minorHAnsi"/>
                <w:bCs/>
                <w:i/>
                <w:iCs/>
              </w:rPr>
            </w:pPr>
            <w:r w:rsidRPr="002C7650">
              <w:rPr>
                <w:rFonts w:asciiTheme="minorHAnsi" w:eastAsia="Calibri" w:hAnsiTheme="minorHAnsi" w:cstheme="minorHAnsi"/>
                <w:bCs/>
                <w:i/>
                <w:iCs/>
              </w:rPr>
              <w:t>1</w:t>
            </w:r>
          </w:p>
        </w:tc>
        <w:tc>
          <w:tcPr>
            <w:tcW w:w="3700" w:type="pct"/>
            <w:tcBorders>
              <w:top w:val="single" w:sz="4" w:space="0" w:color="auto"/>
              <w:left w:val="single" w:sz="4" w:space="0" w:color="auto"/>
              <w:bottom w:val="single" w:sz="4" w:space="0" w:color="auto"/>
              <w:right w:val="single" w:sz="4" w:space="0" w:color="auto"/>
            </w:tcBorders>
            <w:vAlign w:val="center"/>
          </w:tcPr>
          <w:p w14:paraId="65A8D0D0" w14:textId="77777777" w:rsidR="008A0210" w:rsidRPr="002C7650" w:rsidRDefault="008A0210" w:rsidP="00810795">
            <w:pPr>
              <w:jc w:val="center"/>
              <w:rPr>
                <w:rFonts w:asciiTheme="minorHAnsi" w:eastAsia="Calibri" w:hAnsiTheme="minorHAnsi" w:cstheme="minorHAnsi"/>
                <w:bCs/>
                <w:i/>
                <w:iCs/>
              </w:rPr>
            </w:pPr>
            <w:r w:rsidRPr="002C7650">
              <w:rPr>
                <w:rFonts w:asciiTheme="minorHAnsi" w:eastAsia="Calibri" w:hAnsiTheme="minorHAnsi" w:cstheme="minorHAnsi"/>
                <w:bCs/>
                <w:i/>
                <w:iCs/>
              </w:rPr>
              <w:t>2</w:t>
            </w:r>
          </w:p>
        </w:tc>
        <w:tc>
          <w:tcPr>
            <w:tcW w:w="876" w:type="pct"/>
            <w:tcBorders>
              <w:top w:val="single" w:sz="4" w:space="0" w:color="auto"/>
              <w:left w:val="single" w:sz="4" w:space="0" w:color="auto"/>
              <w:bottom w:val="single" w:sz="4" w:space="0" w:color="auto"/>
              <w:right w:val="single" w:sz="4" w:space="0" w:color="auto"/>
            </w:tcBorders>
            <w:vAlign w:val="center"/>
          </w:tcPr>
          <w:p w14:paraId="185FA883" w14:textId="77777777" w:rsidR="008A0210" w:rsidRPr="002C7650" w:rsidRDefault="008A0210" w:rsidP="00810795">
            <w:pPr>
              <w:jc w:val="center"/>
              <w:rPr>
                <w:rFonts w:asciiTheme="minorHAnsi" w:eastAsia="Calibri" w:hAnsiTheme="minorHAnsi" w:cstheme="minorHAnsi"/>
                <w:bCs/>
                <w:i/>
                <w:iCs/>
              </w:rPr>
            </w:pPr>
            <w:r w:rsidRPr="002C7650">
              <w:rPr>
                <w:rFonts w:asciiTheme="minorHAnsi" w:eastAsia="Calibri" w:hAnsiTheme="minorHAnsi" w:cstheme="minorHAnsi"/>
                <w:bCs/>
                <w:i/>
                <w:iCs/>
              </w:rPr>
              <w:t>3</w:t>
            </w:r>
          </w:p>
        </w:tc>
      </w:tr>
      <w:tr w:rsidR="002C7650" w:rsidRPr="002C7650" w14:paraId="751D3433" w14:textId="77777777" w:rsidTr="000C6D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02BAB6B2" w14:textId="77777777" w:rsidR="008A0210" w:rsidRPr="002C7650" w:rsidRDefault="008A0210" w:rsidP="008A0210">
            <w:pPr>
              <w:widowControl w:val="0"/>
              <w:autoSpaceDE w:val="0"/>
              <w:autoSpaceDN w:val="0"/>
              <w:adjustRightInd w:val="0"/>
              <w:spacing w:line="248" w:lineRule="auto"/>
              <w:ind w:right="61"/>
              <w:jc w:val="center"/>
              <w:rPr>
                <w:rFonts w:asciiTheme="minorHAnsi" w:eastAsia="Calibri" w:hAnsiTheme="minorHAnsi" w:cstheme="minorHAnsi"/>
                <w:b/>
              </w:rPr>
            </w:pPr>
            <w:r w:rsidRPr="002C7650">
              <w:rPr>
                <w:rFonts w:asciiTheme="minorHAnsi" w:hAnsiTheme="minorHAnsi" w:cstheme="minorHAnsi"/>
                <w:b/>
              </w:rPr>
              <w:t>1.1</w:t>
            </w:r>
          </w:p>
        </w:tc>
        <w:tc>
          <w:tcPr>
            <w:tcW w:w="3700" w:type="pct"/>
          </w:tcPr>
          <w:p w14:paraId="4FFF773F" w14:textId="27D27B19" w:rsidR="008A0210" w:rsidRPr="002C7650" w:rsidRDefault="008A0210" w:rsidP="008A0210">
            <w:pPr>
              <w:widowControl w:val="0"/>
              <w:autoSpaceDE w:val="0"/>
              <w:autoSpaceDN w:val="0"/>
              <w:adjustRightInd w:val="0"/>
              <w:spacing w:line="248" w:lineRule="auto"/>
              <w:ind w:right="61"/>
              <w:rPr>
                <w:rFonts w:asciiTheme="minorHAnsi" w:eastAsia="Calibri" w:hAnsiTheme="minorHAnsi" w:cstheme="minorHAnsi"/>
                <w:bCs/>
                <w:sz w:val="22"/>
                <w:szCs w:val="22"/>
              </w:rPr>
            </w:pPr>
            <w:r w:rsidRPr="002C7650">
              <w:rPr>
                <w:rFonts w:asciiTheme="minorHAnsi" w:hAnsiTheme="minorHAnsi" w:cstheme="minorHAnsi"/>
                <w:bCs/>
                <w:sz w:val="22"/>
                <w:szCs w:val="22"/>
              </w:rPr>
              <w:t xml:space="preserve">ESAMO GELŽBETONINIO PIRSO DEMONTAVIMO </w:t>
            </w:r>
          </w:p>
        </w:tc>
        <w:tc>
          <w:tcPr>
            <w:tcW w:w="876" w:type="pct"/>
            <w:vAlign w:val="center"/>
          </w:tcPr>
          <w:p w14:paraId="168E88A7" w14:textId="4FE55370" w:rsidR="008A0210" w:rsidRPr="002C7650" w:rsidRDefault="008A0210" w:rsidP="008A0210">
            <w:pPr>
              <w:jc w:val="center"/>
              <w:rPr>
                <w:rFonts w:asciiTheme="minorHAnsi" w:eastAsia="Calibri" w:hAnsiTheme="minorHAnsi" w:cstheme="minorHAnsi"/>
                <w:bCs/>
              </w:rPr>
            </w:pPr>
            <w:r w:rsidRPr="002C7650">
              <w:rPr>
                <w:rFonts w:ascii="Arial" w:hAnsi="Arial" w:cs="Arial"/>
                <w:bCs/>
              </w:rPr>
              <w:t>1.1÷1.1.6</w:t>
            </w:r>
          </w:p>
        </w:tc>
      </w:tr>
      <w:tr w:rsidR="002C7650" w:rsidRPr="002C7650" w14:paraId="70AE1B97" w14:textId="77777777" w:rsidTr="000C6D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7C6877F1" w14:textId="77777777" w:rsidR="008A0210" w:rsidRPr="002C7650" w:rsidRDefault="008A0210" w:rsidP="008A0210">
            <w:pPr>
              <w:widowControl w:val="0"/>
              <w:autoSpaceDE w:val="0"/>
              <w:autoSpaceDN w:val="0"/>
              <w:adjustRightInd w:val="0"/>
              <w:spacing w:line="218" w:lineRule="auto"/>
              <w:ind w:hanging="46"/>
              <w:jc w:val="center"/>
              <w:rPr>
                <w:rFonts w:asciiTheme="minorHAnsi" w:hAnsiTheme="minorHAnsi" w:cstheme="minorHAnsi"/>
                <w:b/>
              </w:rPr>
            </w:pPr>
            <w:r w:rsidRPr="002C7650">
              <w:rPr>
                <w:rFonts w:asciiTheme="minorHAnsi" w:hAnsiTheme="minorHAnsi" w:cstheme="minorHAnsi"/>
                <w:b/>
              </w:rPr>
              <w:t>1.2</w:t>
            </w:r>
          </w:p>
        </w:tc>
        <w:tc>
          <w:tcPr>
            <w:tcW w:w="3700" w:type="pct"/>
          </w:tcPr>
          <w:p w14:paraId="4ECE5CA6" w14:textId="5359D9CA" w:rsidR="008A0210" w:rsidRPr="002C7650" w:rsidRDefault="008A0210" w:rsidP="008A0210">
            <w:pPr>
              <w:widowControl w:val="0"/>
              <w:autoSpaceDE w:val="0"/>
              <w:autoSpaceDN w:val="0"/>
              <w:adjustRightInd w:val="0"/>
              <w:spacing w:line="218" w:lineRule="auto"/>
              <w:ind w:firstLine="14"/>
              <w:rPr>
                <w:rFonts w:asciiTheme="minorHAnsi" w:eastAsia="Calibri" w:hAnsiTheme="minorHAnsi" w:cstheme="minorHAnsi"/>
                <w:bCs/>
                <w:sz w:val="22"/>
                <w:szCs w:val="22"/>
              </w:rPr>
            </w:pPr>
            <w:r w:rsidRPr="002C7650">
              <w:rPr>
                <w:rFonts w:asciiTheme="minorHAnsi" w:eastAsia="Calibri" w:hAnsiTheme="minorHAnsi" w:cstheme="minorHAnsi"/>
                <w:bCs/>
                <w:sz w:val="22"/>
                <w:szCs w:val="22"/>
              </w:rPr>
              <w:t>ŽEMĖS DARBAI TERITORIJOJE PRIE KRANTINĖS (II ETAPAS)</w:t>
            </w:r>
          </w:p>
        </w:tc>
        <w:tc>
          <w:tcPr>
            <w:tcW w:w="876" w:type="pct"/>
            <w:vAlign w:val="center"/>
          </w:tcPr>
          <w:p w14:paraId="5DC52F22" w14:textId="58A336CB" w:rsidR="008A0210" w:rsidRPr="002C7650" w:rsidRDefault="008A0210" w:rsidP="008A0210">
            <w:pPr>
              <w:jc w:val="center"/>
              <w:rPr>
                <w:rFonts w:asciiTheme="minorHAnsi" w:eastAsia="Calibri" w:hAnsiTheme="minorHAnsi" w:cstheme="minorHAnsi"/>
                <w:bCs/>
              </w:rPr>
            </w:pPr>
            <w:r w:rsidRPr="002C7650">
              <w:rPr>
                <w:rFonts w:ascii="Arial" w:hAnsi="Arial" w:cs="Arial"/>
                <w:bCs/>
              </w:rPr>
              <w:t>1.2÷1.2.</w:t>
            </w:r>
            <w:r w:rsidR="0053497F" w:rsidRPr="00256A87">
              <w:rPr>
                <w:rFonts w:ascii="Arial" w:hAnsi="Arial" w:cs="Arial"/>
                <w:bCs/>
              </w:rPr>
              <w:t>3</w:t>
            </w:r>
          </w:p>
        </w:tc>
      </w:tr>
      <w:tr w:rsidR="008A0210" w:rsidRPr="002C7650" w14:paraId="253F37ED" w14:textId="77777777" w:rsidTr="000C6D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626573CD" w14:textId="77777777" w:rsidR="008A0210" w:rsidRPr="002C7650" w:rsidRDefault="008A0210" w:rsidP="008A0210">
            <w:pPr>
              <w:widowControl w:val="0"/>
              <w:autoSpaceDE w:val="0"/>
              <w:autoSpaceDN w:val="0"/>
              <w:adjustRightInd w:val="0"/>
              <w:spacing w:before="6" w:line="226" w:lineRule="auto"/>
              <w:ind w:right="61"/>
              <w:jc w:val="center"/>
              <w:rPr>
                <w:rFonts w:asciiTheme="minorHAnsi" w:eastAsia="Calibri" w:hAnsiTheme="minorHAnsi" w:cstheme="minorHAnsi"/>
                <w:b/>
              </w:rPr>
            </w:pPr>
            <w:r w:rsidRPr="002C7650">
              <w:rPr>
                <w:rFonts w:asciiTheme="minorHAnsi" w:hAnsiTheme="minorHAnsi" w:cstheme="minorHAnsi"/>
                <w:b/>
              </w:rPr>
              <w:t>1.3</w:t>
            </w:r>
          </w:p>
        </w:tc>
        <w:tc>
          <w:tcPr>
            <w:tcW w:w="3700" w:type="pct"/>
          </w:tcPr>
          <w:p w14:paraId="69187ABA" w14:textId="0BA404AE" w:rsidR="008A0210" w:rsidRPr="002C7650" w:rsidRDefault="008A0210" w:rsidP="008A0210">
            <w:pPr>
              <w:widowControl w:val="0"/>
              <w:autoSpaceDE w:val="0"/>
              <w:autoSpaceDN w:val="0"/>
              <w:adjustRightInd w:val="0"/>
              <w:spacing w:before="6" w:line="226" w:lineRule="auto"/>
              <w:ind w:right="61"/>
              <w:rPr>
                <w:rFonts w:asciiTheme="minorHAnsi" w:eastAsia="Calibri" w:hAnsiTheme="minorHAnsi" w:cstheme="minorHAnsi"/>
                <w:bCs/>
                <w:sz w:val="22"/>
                <w:szCs w:val="22"/>
              </w:rPr>
            </w:pPr>
            <w:r w:rsidRPr="002C7650">
              <w:rPr>
                <w:rFonts w:asciiTheme="minorHAnsi" w:hAnsiTheme="minorHAnsi" w:cstheme="minorHAnsi"/>
                <w:bCs/>
                <w:sz w:val="22"/>
                <w:szCs w:val="22"/>
              </w:rPr>
              <w:t>ŽEMĖS DARBAI TERITORIJOJE PRIE KRANTINĖS (I ETAPAS)</w:t>
            </w:r>
          </w:p>
        </w:tc>
        <w:tc>
          <w:tcPr>
            <w:tcW w:w="876" w:type="pct"/>
            <w:vAlign w:val="center"/>
          </w:tcPr>
          <w:p w14:paraId="6B292A0D" w14:textId="719B60C1" w:rsidR="008A0210" w:rsidRPr="002C7650" w:rsidRDefault="008A0210" w:rsidP="008A0210">
            <w:pPr>
              <w:jc w:val="center"/>
              <w:rPr>
                <w:rFonts w:asciiTheme="minorHAnsi" w:eastAsia="Calibri" w:hAnsiTheme="minorHAnsi" w:cstheme="minorHAnsi"/>
                <w:bCs/>
              </w:rPr>
            </w:pPr>
            <w:r w:rsidRPr="002C7650">
              <w:rPr>
                <w:rFonts w:ascii="Arial" w:hAnsi="Arial" w:cs="Arial"/>
                <w:bCs/>
              </w:rPr>
              <w:t>1.3÷1.3.1</w:t>
            </w:r>
          </w:p>
        </w:tc>
      </w:tr>
    </w:tbl>
    <w:p w14:paraId="055134AD" w14:textId="77777777" w:rsidR="008A0210" w:rsidRPr="002C7650" w:rsidRDefault="008A0210" w:rsidP="008A0210">
      <w:pPr>
        <w:pStyle w:val="Sraopastraipa"/>
        <w:tabs>
          <w:tab w:val="left" w:pos="1170"/>
        </w:tabs>
        <w:spacing w:after="0" w:line="240" w:lineRule="auto"/>
        <w:rPr>
          <w:rFonts w:cstheme="minorHAnsi"/>
        </w:rPr>
      </w:pPr>
    </w:p>
    <w:p w14:paraId="175E7F75" w14:textId="5B156F4A" w:rsidR="008A0210" w:rsidRPr="008A0210" w:rsidRDefault="004E553A" w:rsidP="008A0210">
      <w:pPr>
        <w:tabs>
          <w:tab w:val="left" w:pos="1170"/>
        </w:tabs>
        <w:spacing w:after="0" w:line="240" w:lineRule="auto"/>
        <w:ind w:left="360"/>
        <w:rPr>
          <w:rFonts w:cstheme="minorHAnsi"/>
          <w:b/>
          <w:bCs/>
        </w:rPr>
      </w:pPr>
      <w:r>
        <w:rPr>
          <w:rFonts w:cstheme="minorHAnsi"/>
          <w:b/>
          <w:bCs/>
        </w:rPr>
        <w:t xml:space="preserve">     </w:t>
      </w:r>
      <w:r w:rsidR="008A0210" w:rsidRPr="008A0210">
        <w:rPr>
          <w:rFonts w:cstheme="minorHAnsi"/>
          <w:b/>
          <w:bCs/>
        </w:rPr>
        <w:t xml:space="preserve">II STATYBOS ETAPAS: </w:t>
      </w:r>
    </w:p>
    <w:tbl>
      <w:tblPr>
        <w:tblStyle w:val="TableGrid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458"/>
        <w:gridCol w:w="1658"/>
      </w:tblGrid>
      <w:tr w:rsidR="008A0210" w:rsidRPr="005E4323" w14:paraId="08C50C7A" w14:textId="77777777" w:rsidTr="00810795">
        <w:trPr>
          <w:jc w:val="center"/>
        </w:trPr>
        <w:tc>
          <w:tcPr>
            <w:tcW w:w="425" w:type="pct"/>
            <w:tcBorders>
              <w:top w:val="single" w:sz="4" w:space="0" w:color="auto"/>
              <w:left w:val="single" w:sz="4" w:space="0" w:color="auto"/>
              <w:bottom w:val="single" w:sz="4" w:space="0" w:color="auto"/>
              <w:right w:val="single" w:sz="4" w:space="0" w:color="auto"/>
            </w:tcBorders>
          </w:tcPr>
          <w:p w14:paraId="1F4C5E3C" w14:textId="77777777" w:rsidR="008A0210" w:rsidRPr="005E4323" w:rsidRDefault="008A0210" w:rsidP="00810795">
            <w:pPr>
              <w:jc w:val="center"/>
              <w:rPr>
                <w:rFonts w:asciiTheme="minorHAnsi" w:eastAsia="Calibri" w:hAnsiTheme="minorHAnsi" w:cstheme="minorHAnsi"/>
                <w:b/>
              </w:rPr>
            </w:pPr>
            <w:r w:rsidRPr="005E4323">
              <w:rPr>
                <w:rFonts w:asciiTheme="minorHAnsi" w:eastAsia="Calibri" w:hAnsiTheme="minorHAnsi" w:cstheme="minorHAnsi"/>
                <w:b/>
              </w:rPr>
              <w:t>Eil. Nr.</w:t>
            </w:r>
          </w:p>
        </w:tc>
        <w:tc>
          <w:tcPr>
            <w:tcW w:w="3743" w:type="pct"/>
            <w:tcBorders>
              <w:top w:val="single" w:sz="4" w:space="0" w:color="auto"/>
              <w:left w:val="single" w:sz="4" w:space="0" w:color="auto"/>
              <w:bottom w:val="single" w:sz="4" w:space="0" w:color="auto"/>
              <w:right w:val="single" w:sz="4" w:space="0" w:color="auto"/>
            </w:tcBorders>
            <w:vAlign w:val="center"/>
          </w:tcPr>
          <w:p w14:paraId="4FC7D626" w14:textId="77777777" w:rsidR="008A0210" w:rsidRPr="005E4323" w:rsidRDefault="008A0210" w:rsidP="00810795">
            <w:pPr>
              <w:jc w:val="center"/>
              <w:rPr>
                <w:rFonts w:asciiTheme="minorHAnsi" w:eastAsia="Calibri" w:hAnsiTheme="minorHAnsi" w:cstheme="minorHAnsi"/>
                <w:b/>
              </w:rPr>
            </w:pPr>
            <w:r w:rsidRPr="005E4323">
              <w:rPr>
                <w:rFonts w:asciiTheme="minorHAnsi" w:eastAsia="Calibri" w:hAnsiTheme="minorHAnsi" w:cstheme="minorHAnsi"/>
                <w:b/>
              </w:rPr>
              <w:t>Objekto statybos etapai</w:t>
            </w:r>
          </w:p>
        </w:tc>
        <w:tc>
          <w:tcPr>
            <w:tcW w:w="832" w:type="pct"/>
            <w:tcBorders>
              <w:top w:val="single" w:sz="4" w:space="0" w:color="auto"/>
              <w:left w:val="single" w:sz="4" w:space="0" w:color="auto"/>
              <w:bottom w:val="single" w:sz="4" w:space="0" w:color="auto"/>
              <w:right w:val="single" w:sz="4" w:space="0" w:color="auto"/>
            </w:tcBorders>
            <w:vAlign w:val="center"/>
          </w:tcPr>
          <w:p w14:paraId="406F4C0B" w14:textId="77777777" w:rsidR="008A0210" w:rsidRPr="005E4323" w:rsidRDefault="008A0210" w:rsidP="00810795">
            <w:pPr>
              <w:jc w:val="center"/>
              <w:rPr>
                <w:rFonts w:asciiTheme="minorHAnsi" w:eastAsia="Calibri" w:hAnsiTheme="minorHAnsi" w:cstheme="minorHAnsi"/>
                <w:b/>
              </w:rPr>
            </w:pPr>
            <w:r w:rsidRPr="005E4323">
              <w:rPr>
                <w:rFonts w:asciiTheme="minorHAnsi" w:eastAsia="Calibri" w:hAnsiTheme="minorHAnsi" w:cstheme="minorHAnsi"/>
                <w:b/>
              </w:rPr>
              <w:t>Nuoroda į žiniaraštį</w:t>
            </w:r>
          </w:p>
        </w:tc>
      </w:tr>
      <w:tr w:rsidR="008A0210" w:rsidRPr="005E4323" w14:paraId="3E66ABC4" w14:textId="77777777" w:rsidTr="00810795">
        <w:trPr>
          <w:jc w:val="center"/>
        </w:trPr>
        <w:tc>
          <w:tcPr>
            <w:tcW w:w="425" w:type="pct"/>
            <w:tcBorders>
              <w:top w:val="single" w:sz="4" w:space="0" w:color="auto"/>
              <w:left w:val="single" w:sz="4" w:space="0" w:color="auto"/>
              <w:bottom w:val="single" w:sz="4" w:space="0" w:color="auto"/>
              <w:right w:val="single" w:sz="4" w:space="0" w:color="auto"/>
            </w:tcBorders>
          </w:tcPr>
          <w:p w14:paraId="0A7C6CEE" w14:textId="77777777" w:rsidR="008A0210" w:rsidRPr="005E4323" w:rsidRDefault="008A0210" w:rsidP="00810795">
            <w:pPr>
              <w:jc w:val="center"/>
              <w:rPr>
                <w:rFonts w:asciiTheme="minorHAnsi" w:eastAsia="Calibri" w:hAnsiTheme="minorHAnsi" w:cstheme="minorHAnsi"/>
                <w:bCs/>
                <w:i/>
                <w:iCs/>
              </w:rPr>
            </w:pPr>
            <w:r w:rsidRPr="005E4323">
              <w:rPr>
                <w:rFonts w:asciiTheme="minorHAnsi" w:eastAsia="Calibri" w:hAnsiTheme="minorHAnsi" w:cstheme="minorHAnsi"/>
                <w:bCs/>
                <w:i/>
                <w:iCs/>
              </w:rPr>
              <w:t>1</w:t>
            </w:r>
          </w:p>
        </w:tc>
        <w:tc>
          <w:tcPr>
            <w:tcW w:w="3743" w:type="pct"/>
            <w:tcBorders>
              <w:top w:val="single" w:sz="4" w:space="0" w:color="auto"/>
              <w:left w:val="single" w:sz="4" w:space="0" w:color="auto"/>
              <w:bottom w:val="single" w:sz="4" w:space="0" w:color="auto"/>
              <w:right w:val="single" w:sz="4" w:space="0" w:color="auto"/>
            </w:tcBorders>
            <w:vAlign w:val="center"/>
          </w:tcPr>
          <w:p w14:paraId="626B9A4F" w14:textId="77777777" w:rsidR="008A0210" w:rsidRPr="005E4323" w:rsidRDefault="008A0210" w:rsidP="00810795">
            <w:pPr>
              <w:jc w:val="center"/>
              <w:rPr>
                <w:rFonts w:asciiTheme="minorHAnsi" w:eastAsia="Calibri" w:hAnsiTheme="minorHAnsi" w:cstheme="minorHAnsi"/>
                <w:bCs/>
                <w:i/>
                <w:iCs/>
              </w:rPr>
            </w:pPr>
            <w:r w:rsidRPr="005E4323">
              <w:rPr>
                <w:rFonts w:asciiTheme="minorHAnsi" w:eastAsia="Calibri" w:hAnsiTheme="minorHAnsi" w:cstheme="minorHAnsi"/>
                <w:bCs/>
                <w:i/>
                <w:iCs/>
              </w:rPr>
              <w:t>2</w:t>
            </w:r>
          </w:p>
        </w:tc>
        <w:tc>
          <w:tcPr>
            <w:tcW w:w="832" w:type="pct"/>
            <w:tcBorders>
              <w:top w:val="single" w:sz="4" w:space="0" w:color="auto"/>
              <w:left w:val="single" w:sz="4" w:space="0" w:color="auto"/>
              <w:bottom w:val="single" w:sz="4" w:space="0" w:color="auto"/>
              <w:right w:val="single" w:sz="4" w:space="0" w:color="auto"/>
            </w:tcBorders>
            <w:vAlign w:val="center"/>
          </w:tcPr>
          <w:p w14:paraId="550BBD36" w14:textId="77777777" w:rsidR="008A0210" w:rsidRPr="005E4323" w:rsidRDefault="008A0210" w:rsidP="00810795">
            <w:pPr>
              <w:jc w:val="center"/>
              <w:rPr>
                <w:rFonts w:asciiTheme="minorHAnsi" w:eastAsia="Calibri" w:hAnsiTheme="minorHAnsi" w:cstheme="minorHAnsi"/>
                <w:bCs/>
                <w:i/>
                <w:iCs/>
              </w:rPr>
            </w:pPr>
            <w:r w:rsidRPr="005E4323">
              <w:rPr>
                <w:rFonts w:asciiTheme="minorHAnsi" w:eastAsia="Calibri" w:hAnsiTheme="minorHAnsi" w:cstheme="minorHAnsi"/>
                <w:bCs/>
                <w:i/>
                <w:iCs/>
              </w:rPr>
              <w:t>3</w:t>
            </w:r>
          </w:p>
        </w:tc>
      </w:tr>
      <w:tr w:rsidR="008A0210" w:rsidRPr="005E4323" w14:paraId="567FD174"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03D84E4E" w14:textId="77777777" w:rsidR="008A0210" w:rsidRPr="005E4323" w:rsidRDefault="008A0210" w:rsidP="00810795">
            <w:pPr>
              <w:jc w:val="center"/>
              <w:rPr>
                <w:rFonts w:asciiTheme="minorHAnsi" w:eastAsia="Calibri" w:hAnsiTheme="minorHAnsi" w:cstheme="minorHAnsi"/>
                <w:b/>
              </w:rPr>
            </w:pPr>
            <w:r w:rsidRPr="005E4323">
              <w:rPr>
                <w:rFonts w:asciiTheme="minorHAnsi" w:hAnsiTheme="minorHAnsi" w:cstheme="minorHAnsi"/>
                <w:b/>
              </w:rPr>
              <w:t>1.1</w:t>
            </w:r>
          </w:p>
        </w:tc>
        <w:tc>
          <w:tcPr>
            <w:tcW w:w="3743" w:type="pct"/>
            <w:vAlign w:val="center"/>
          </w:tcPr>
          <w:p w14:paraId="1C40C07C" w14:textId="77777777" w:rsidR="008A0210" w:rsidRPr="005E4323" w:rsidRDefault="008A0210" w:rsidP="00810795">
            <w:pPr>
              <w:rPr>
                <w:rFonts w:asciiTheme="minorHAnsi" w:eastAsia="Calibri" w:hAnsiTheme="minorHAnsi" w:cstheme="minorHAnsi"/>
                <w:b/>
              </w:rPr>
            </w:pPr>
            <w:r w:rsidRPr="005E4323">
              <w:rPr>
                <w:rFonts w:asciiTheme="minorHAnsi" w:eastAsia="Calibri" w:hAnsiTheme="minorHAnsi" w:cstheme="minorHAnsi"/>
                <w:b/>
              </w:rPr>
              <w:t>SKLYPO PLANO DALIS</w:t>
            </w:r>
          </w:p>
        </w:tc>
        <w:tc>
          <w:tcPr>
            <w:tcW w:w="832" w:type="pct"/>
            <w:vAlign w:val="center"/>
          </w:tcPr>
          <w:p w14:paraId="7B2506B9"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1.1÷1.1.2.13</w:t>
            </w:r>
          </w:p>
        </w:tc>
      </w:tr>
      <w:tr w:rsidR="008A0210" w:rsidRPr="005E4323" w14:paraId="1EFDA737"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00933EDD" w14:textId="77777777" w:rsidR="008A0210" w:rsidRPr="005E4323" w:rsidRDefault="008A0210" w:rsidP="00810795">
            <w:pPr>
              <w:widowControl w:val="0"/>
              <w:autoSpaceDE w:val="0"/>
              <w:autoSpaceDN w:val="0"/>
              <w:adjustRightInd w:val="0"/>
              <w:spacing w:line="218" w:lineRule="auto"/>
              <w:ind w:firstLine="14"/>
              <w:jc w:val="center"/>
              <w:rPr>
                <w:rFonts w:asciiTheme="minorHAnsi" w:eastAsia="Calibri" w:hAnsiTheme="minorHAnsi" w:cstheme="minorHAnsi"/>
              </w:rPr>
            </w:pPr>
            <w:r w:rsidRPr="005E4323">
              <w:rPr>
                <w:rFonts w:asciiTheme="minorHAnsi" w:hAnsiTheme="minorHAnsi" w:cstheme="minorHAnsi"/>
                <w:bCs/>
              </w:rPr>
              <w:t>1.1.1</w:t>
            </w:r>
          </w:p>
        </w:tc>
        <w:tc>
          <w:tcPr>
            <w:tcW w:w="3743" w:type="pct"/>
            <w:vAlign w:val="center"/>
          </w:tcPr>
          <w:p w14:paraId="2BDF5118" w14:textId="77777777" w:rsidR="008A0210" w:rsidRPr="005E4323" w:rsidRDefault="008A0210" w:rsidP="00810795">
            <w:pPr>
              <w:widowControl w:val="0"/>
              <w:autoSpaceDE w:val="0"/>
              <w:autoSpaceDN w:val="0"/>
              <w:adjustRightInd w:val="0"/>
              <w:spacing w:line="218" w:lineRule="auto"/>
              <w:ind w:firstLine="14"/>
              <w:rPr>
                <w:rFonts w:asciiTheme="minorHAnsi" w:eastAsia="Calibri" w:hAnsiTheme="minorHAnsi" w:cstheme="minorHAnsi"/>
              </w:rPr>
            </w:pPr>
            <w:r w:rsidRPr="005E4323">
              <w:rPr>
                <w:rFonts w:asciiTheme="minorHAnsi" w:eastAsia="Calibri" w:hAnsiTheme="minorHAnsi" w:cstheme="minorHAnsi"/>
              </w:rPr>
              <w:t>Žemės darbai teritorijoje prie krantinės</w:t>
            </w:r>
          </w:p>
        </w:tc>
        <w:tc>
          <w:tcPr>
            <w:tcW w:w="832" w:type="pct"/>
            <w:vAlign w:val="center"/>
          </w:tcPr>
          <w:p w14:paraId="3136D106"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1.1.1÷1.1.1.5</w:t>
            </w:r>
          </w:p>
        </w:tc>
      </w:tr>
      <w:tr w:rsidR="008A0210" w:rsidRPr="005E4323" w14:paraId="177A5FB9"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0404A484" w14:textId="77777777" w:rsidR="008A0210" w:rsidRPr="005E4323" w:rsidRDefault="008A0210" w:rsidP="00810795">
            <w:pPr>
              <w:widowControl w:val="0"/>
              <w:autoSpaceDE w:val="0"/>
              <w:autoSpaceDN w:val="0"/>
              <w:adjustRightInd w:val="0"/>
              <w:spacing w:line="218" w:lineRule="auto"/>
              <w:ind w:firstLine="14"/>
              <w:jc w:val="center"/>
              <w:rPr>
                <w:rFonts w:asciiTheme="minorHAnsi" w:eastAsia="Calibri" w:hAnsiTheme="minorHAnsi" w:cstheme="minorHAnsi"/>
              </w:rPr>
            </w:pPr>
            <w:r w:rsidRPr="005E4323">
              <w:rPr>
                <w:rFonts w:asciiTheme="minorHAnsi" w:hAnsiTheme="minorHAnsi" w:cstheme="minorHAnsi"/>
                <w:bCs/>
              </w:rPr>
              <w:t>1.1.2</w:t>
            </w:r>
          </w:p>
        </w:tc>
        <w:tc>
          <w:tcPr>
            <w:tcW w:w="3743" w:type="pct"/>
            <w:vAlign w:val="center"/>
          </w:tcPr>
          <w:p w14:paraId="41280846" w14:textId="77777777" w:rsidR="008A0210" w:rsidRPr="005E4323" w:rsidRDefault="008A0210" w:rsidP="00810795">
            <w:pPr>
              <w:widowControl w:val="0"/>
              <w:autoSpaceDE w:val="0"/>
              <w:autoSpaceDN w:val="0"/>
              <w:adjustRightInd w:val="0"/>
              <w:spacing w:line="218" w:lineRule="auto"/>
              <w:ind w:firstLine="14"/>
              <w:rPr>
                <w:rFonts w:asciiTheme="minorHAnsi" w:eastAsia="Calibri" w:hAnsiTheme="minorHAnsi" w:cstheme="minorHAnsi"/>
              </w:rPr>
            </w:pPr>
            <w:r w:rsidRPr="005E4323">
              <w:rPr>
                <w:rFonts w:asciiTheme="minorHAnsi" w:eastAsia="Calibri" w:hAnsiTheme="minorHAnsi" w:cstheme="minorHAnsi"/>
              </w:rPr>
              <w:t>Dangų įrengimo darbai teritorijoje prie krantinės Nr. 159</w:t>
            </w:r>
          </w:p>
        </w:tc>
        <w:tc>
          <w:tcPr>
            <w:tcW w:w="832" w:type="pct"/>
            <w:vAlign w:val="center"/>
          </w:tcPr>
          <w:p w14:paraId="37D23CFC"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1.1.2÷1.1.2.13</w:t>
            </w:r>
          </w:p>
        </w:tc>
      </w:tr>
      <w:tr w:rsidR="008A0210" w:rsidRPr="005E4323" w14:paraId="47D682BA"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4CB6FD52" w14:textId="77777777" w:rsidR="008A0210" w:rsidRPr="005E4323" w:rsidRDefault="008A0210" w:rsidP="00810795">
            <w:pPr>
              <w:widowControl w:val="0"/>
              <w:autoSpaceDE w:val="0"/>
              <w:autoSpaceDN w:val="0"/>
              <w:adjustRightInd w:val="0"/>
              <w:spacing w:before="6" w:line="226" w:lineRule="auto"/>
              <w:ind w:right="61"/>
              <w:jc w:val="center"/>
              <w:rPr>
                <w:rFonts w:asciiTheme="minorHAnsi" w:eastAsia="Calibri" w:hAnsiTheme="minorHAnsi" w:cstheme="minorHAnsi"/>
                <w:b/>
              </w:rPr>
            </w:pPr>
            <w:r w:rsidRPr="005E4323">
              <w:rPr>
                <w:rFonts w:asciiTheme="minorHAnsi" w:hAnsiTheme="minorHAnsi" w:cstheme="minorHAnsi"/>
                <w:b/>
              </w:rPr>
              <w:t>1.2</w:t>
            </w:r>
          </w:p>
        </w:tc>
        <w:tc>
          <w:tcPr>
            <w:tcW w:w="3743" w:type="pct"/>
            <w:vAlign w:val="center"/>
          </w:tcPr>
          <w:p w14:paraId="232106B6" w14:textId="77777777" w:rsidR="008A0210" w:rsidRPr="005E4323" w:rsidRDefault="008A0210" w:rsidP="00810795">
            <w:pPr>
              <w:widowControl w:val="0"/>
              <w:autoSpaceDE w:val="0"/>
              <w:autoSpaceDN w:val="0"/>
              <w:adjustRightInd w:val="0"/>
              <w:spacing w:before="6" w:line="226" w:lineRule="auto"/>
              <w:ind w:right="61"/>
              <w:rPr>
                <w:rFonts w:asciiTheme="minorHAnsi" w:eastAsia="Calibri" w:hAnsiTheme="minorHAnsi" w:cstheme="minorHAnsi"/>
                <w:b/>
                <w:bCs/>
              </w:rPr>
            </w:pPr>
            <w:r w:rsidRPr="005E4323">
              <w:rPr>
                <w:rFonts w:asciiTheme="minorHAnsi" w:eastAsia="Calibri" w:hAnsiTheme="minorHAnsi" w:cstheme="minorHAnsi"/>
                <w:b/>
                <w:bCs/>
              </w:rPr>
              <w:t xml:space="preserve">KONSTRUKCIJŲ DALIS </w:t>
            </w:r>
          </w:p>
          <w:p w14:paraId="450B3860" w14:textId="77777777" w:rsidR="008A0210" w:rsidRPr="005E4323" w:rsidRDefault="008A0210" w:rsidP="00810795">
            <w:pPr>
              <w:widowControl w:val="0"/>
              <w:autoSpaceDE w:val="0"/>
              <w:autoSpaceDN w:val="0"/>
              <w:adjustRightInd w:val="0"/>
              <w:spacing w:before="6" w:line="226" w:lineRule="auto"/>
              <w:ind w:right="61"/>
              <w:rPr>
                <w:rFonts w:asciiTheme="minorHAnsi" w:eastAsia="Calibri" w:hAnsiTheme="minorHAnsi" w:cstheme="minorHAnsi"/>
                <w:b/>
                <w:bCs/>
              </w:rPr>
            </w:pPr>
            <w:r w:rsidRPr="005E4323">
              <w:rPr>
                <w:rFonts w:asciiTheme="minorHAnsi" w:eastAsia="Calibri" w:hAnsiTheme="minorHAnsi" w:cstheme="minorHAnsi"/>
              </w:rPr>
              <w:t>(Krantinės Nr. 157; 158; 160; 162)</w:t>
            </w:r>
          </w:p>
        </w:tc>
        <w:tc>
          <w:tcPr>
            <w:tcW w:w="832" w:type="pct"/>
            <w:vAlign w:val="center"/>
          </w:tcPr>
          <w:p w14:paraId="5A7EA6EC"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1.2÷1.2.4.8</w:t>
            </w:r>
          </w:p>
        </w:tc>
      </w:tr>
      <w:tr w:rsidR="008A0210" w:rsidRPr="005E4323" w14:paraId="5E3588B0"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0B61EEFE" w14:textId="77777777" w:rsidR="008A0210" w:rsidRPr="005E4323" w:rsidRDefault="008A0210" w:rsidP="00810795">
            <w:pPr>
              <w:jc w:val="center"/>
              <w:rPr>
                <w:rFonts w:asciiTheme="minorHAnsi" w:eastAsia="Calibri" w:hAnsiTheme="minorHAnsi" w:cstheme="minorHAnsi"/>
                <w:bCs/>
              </w:rPr>
            </w:pPr>
            <w:r w:rsidRPr="005E4323">
              <w:rPr>
                <w:rFonts w:asciiTheme="minorHAnsi" w:hAnsiTheme="minorHAnsi" w:cstheme="minorHAnsi"/>
                <w:bCs/>
              </w:rPr>
              <w:lastRenderedPageBreak/>
              <w:t>1.2.1</w:t>
            </w:r>
          </w:p>
        </w:tc>
        <w:tc>
          <w:tcPr>
            <w:tcW w:w="3743" w:type="pct"/>
            <w:vAlign w:val="center"/>
          </w:tcPr>
          <w:p w14:paraId="471A3C72" w14:textId="77777777" w:rsidR="008A0210" w:rsidRPr="005E4323" w:rsidRDefault="008A0210" w:rsidP="00810795">
            <w:pPr>
              <w:rPr>
                <w:rFonts w:asciiTheme="minorHAnsi" w:eastAsia="Calibri" w:hAnsiTheme="minorHAnsi" w:cstheme="minorHAnsi"/>
                <w:bCs/>
              </w:rPr>
            </w:pPr>
            <w:r w:rsidRPr="005E4323">
              <w:rPr>
                <w:rFonts w:asciiTheme="minorHAnsi" w:eastAsia="Calibri" w:hAnsiTheme="minorHAnsi" w:cstheme="minorHAnsi"/>
                <w:bCs/>
              </w:rPr>
              <w:t>Esamos krantinės konstrukcijų demontavimo darbai</w:t>
            </w:r>
          </w:p>
        </w:tc>
        <w:tc>
          <w:tcPr>
            <w:tcW w:w="832" w:type="pct"/>
            <w:vAlign w:val="center"/>
          </w:tcPr>
          <w:p w14:paraId="548DC7C4"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1.2.1÷1.2.1.1</w:t>
            </w:r>
          </w:p>
        </w:tc>
      </w:tr>
      <w:tr w:rsidR="008A0210" w:rsidRPr="005E4323" w14:paraId="3BF9B18E"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46C9A3A6" w14:textId="77777777" w:rsidR="008A0210" w:rsidRPr="005E4323" w:rsidRDefault="008A0210" w:rsidP="00810795">
            <w:pPr>
              <w:widowControl w:val="0"/>
              <w:autoSpaceDE w:val="0"/>
              <w:autoSpaceDN w:val="0"/>
              <w:adjustRightInd w:val="0"/>
              <w:spacing w:line="274" w:lineRule="exact"/>
              <w:jc w:val="center"/>
              <w:rPr>
                <w:rFonts w:asciiTheme="minorHAnsi" w:eastAsia="Calibri" w:hAnsiTheme="minorHAnsi" w:cstheme="minorHAnsi"/>
              </w:rPr>
            </w:pPr>
            <w:r w:rsidRPr="005E4323">
              <w:rPr>
                <w:rFonts w:asciiTheme="minorHAnsi" w:hAnsiTheme="minorHAnsi" w:cstheme="minorHAnsi"/>
                <w:bCs/>
              </w:rPr>
              <w:t>1.2.2</w:t>
            </w:r>
          </w:p>
        </w:tc>
        <w:tc>
          <w:tcPr>
            <w:tcW w:w="3743" w:type="pct"/>
            <w:vAlign w:val="center"/>
          </w:tcPr>
          <w:p w14:paraId="4097FDBB" w14:textId="77777777" w:rsidR="008A0210" w:rsidRPr="005E4323" w:rsidRDefault="008A0210" w:rsidP="00810795">
            <w:pPr>
              <w:widowControl w:val="0"/>
              <w:autoSpaceDE w:val="0"/>
              <w:autoSpaceDN w:val="0"/>
              <w:adjustRightInd w:val="0"/>
              <w:spacing w:line="274" w:lineRule="exact"/>
              <w:rPr>
                <w:rFonts w:asciiTheme="minorHAnsi" w:eastAsia="Calibri" w:hAnsiTheme="minorHAnsi" w:cstheme="minorHAnsi"/>
              </w:rPr>
            </w:pPr>
            <w:r w:rsidRPr="005E4323">
              <w:rPr>
                <w:rFonts w:asciiTheme="minorHAnsi" w:eastAsia="Calibri" w:hAnsiTheme="minorHAnsi" w:cstheme="minorHAnsi"/>
              </w:rPr>
              <w:t>Žemės darbai teritorijoje prie krantinės Nr.159</w:t>
            </w:r>
          </w:p>
        </w:tc>
        <w:tc>
          <w:tcPr>
            <w:tcW w:w="832" w:type="pct"/>
            <w:vAlign w:val="center"/>
          </w:tcPr>
          <w:p w14:paraId="21EDD463"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1.2.2÷1.2.2.6</w:t>
            </w:r>
          </w:p>
        </w:tc>
      </w:tr>
      <w:tr w:rsidR="008A0210" w:rsidRPr="005E4323" w14:paraId="78719EAD"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751D7B62" w14:textId="77777777" w:rsidR="008A0210" w:rsidRPr="005E4323" w:rsidRDefault="008A0210" w:rsidP="00810795">
            <w:pPr>
              <w:widowControl w:val="0"/>
              <w:autoSpaceDE w:val="0"/>
              <w:autoSpaceDN w:val="0"/>
              <w:adjustRightInd w:val="0"/>
              <w:spacing w:line="274" w:lineRule="exact"/>
              <w:jc w:val="center"/>
              <w:rPr>
                <w:rFonts w:asciiTheme="minorHAnsi" w:eastAsia="Calibri" w:hAnsiTheme="minorHAnsi" w:cstheme="minorHAnsi"/>
              </w:rPr>
            </w:pPr>
            <w:r w:rsidRPr="005E4323">
              <w:rPr>
                <w:rFonts w:asciiTheme="minorHAnsi" w:hAnsiTheme="minorHAnsi" w:cstheme="minorHAnsi"/>
                <w:bCs/>
              </w:rPr>
              <w:t>1.2.3</w:t>
            </w:r>
          </w:p>
        </w:tc>
        <w:tc>
          <w:tcPr>
            <w:tcW w:w="3743" w:type="pct"/>
            <w:vAlign w:val="center"/>
          </w:tcPr>
          <w:p w14:paraId="071366E6" w14:textId="77777777" w:rsidR="008A0210" w:rsidRPr="005E4323" w:rsidRDefault="008A0210" w:rsidP="00810795">
            <w:pPr>
              <w:widowControl w:val="0"/>
              <w:autoSpaceDE w:val="0"/>
              <w:autoSpaceDN w:val="0"/>
              <w:adjustRightInd w:val="0"/>
              <w:spacing w:line="274" w:lineRule="exact"/>
              <w:rPr>
                <w:rFonts w:asciiTheme="minorHAnsi" w:eastAsia="Calibri" w:hAnsiTheme="minorHAnsi" w:cstheme="minorHAnsi"/>
              </w:rPr>
            </w:pPr>
            <w:r w:rsidRPr="005E4323">
              <w:rPr>
                <w:rFonts w:asciiTheme="minorHAnsi" w:eastAsia="Calibri" w:hAnsiTheme="minorHAnsi" w:cstheme="minorHAnsi"/>
              </w:rPr>
              <w:t>Krantinių Nr.157; 158; 160; 162 statybos darbai</w:t>
            </w:r>
          </w:p>
        </w:tc>
        <w:tc>
          <w:tcPr>
            <w:tcW w:w="832" w:type="pct"/>
            <w:vAlign w:val="center"/>
          </w:tcPr>
          <w:p w14:paraId="0E5F489E"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1.2.3÷1.2.3.32</w:t>
            </w:r>
          </w:p>
        </w:tc>
      </w:tr>
      <w:tr w:rsidR="008A0210" w:rsidRPr="005E4323" w14:paraId="263267D8"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39E1456A" w14:textId="77777777" w:rsidR="008A0210" w:rsidRPr="005E4323" w:rsidRDefault="008A0210" w:rsidP="00810795">
            <w:pPr>
              <w:widowControl w:val="0"/>
              <w:autoSpaceDE w:val="0"/>
              <w:autoSpaceDN w:val="0"/>
              <w:adjustRightInd w:val="0"/>
              <w:spacing w:line="274" w:lineRule="exact"/>
              <w:jc w:val="center"/>
              <w:rPr>
                <w:rFonts w:asciiTheme="minorHAnsi" w:eastAsia="Calibri" w:hAnsiTheme="minorHAnsi" w:cstheme="minorHAnsi"/>
              </w:rPr>
            </w:pPr>
            <w:r w:rsidRPr="005E4323">
              <w:rPr>
                <w:rFonts w:asciiTheme="minorHAnsi" w:hAnsiTheme="minorHAnsi" w:cstheme="minorHAnsi"/>
                <w:bCs/>
              </w:rPr>
              <w:t>1.2.4</w:t>
            </w:r>
          </w:p>
        </w:tc>
        <w:tc>
          <w:tcPr>
            <w:tcW w:w="3743" w:type="pct"/>
            <w:vAlign w:val="center"/>
          </w:tcPr>
          <w:p w14:paraId="1230C303" w14:textId="77777777" w:rsidR="008A0210" w:rsidRPr="005E4323" w:rsidRDefault="008A0210" w:rsidP="00810795">
            <w:pPr>
              <w:widowControl w:val="0"/>
              <w:autoSpaceDE w:val="0"/>
              <w:autoSpaceDN w:val="0"/>
              <w:adjustRightInd w:val="0"/>
              <w:spacing w:line="274" w:lineRule="exact"/>
              <w:rPr>
                <w:rFonts w:asciiTheme="minorHAnsi" w:eastAsia="Calibri" w:hAnsiTheme="minorHAnsi" w:cstheme="minorHAnsi"/>
              </w:rPr>
            </w:pPr>
            <w:r w:rsidRPr="005E4323">
              <w:rPr>
                <w:rFonts w:asciiTheme="minorHAnsi" w:eastAsia="Calibri" w:hAnsiTheme="minorHAnsi" w:cstheme="minorHAnsi"/>
              </w:rPr>
              <w:t>Švartavimosi įrangos įrengimo darbai, Krantinių Nr.157; 158; 160; 162</w:t>
            </w:r>
          </w:p>
        </w:tc>
        <w:tc>
          <w:tcPr>
            <w:tcW w:w="832" w:type="pct"/>
            <w:vAlign w:val="center"/>
          </w:tcPr>
          <w:p w14:paraId="73B5F2D9"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1.2.4÷1.2.4.8</w:t>
            </w:r>
          </w:p>
        </w:tc>
      </w:tr>
      <w:tr w:rsidR="008A0210" w:rsidRPr="005E4323" w14:paraId="5ECEE090"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76C68A6E" w14:textId="77777777" w:rsidR="008A0210" w:rsidRPr="005E4323" w:rsidRDefault="008A0210" w:rsidP="00810795">
            <w:pPr>
              <w:widowControl w:val="0"/>
              <w:autoSpaceDE w:val="0"/>
              <w:autoSpaceDN w:val="0"/>
              <w:adjustRightInd w:val="0"/>
              <w:spacing w:line="274" w:lineRule="exact"/>
              <w:jc w:val="center"/>
              <w:rPr>
                <w:rFonts w:asciiTheme="minorHAnsi" w:eastAsia="Calibri" w:hAnsiTheme="minorHAnsi" w:cstheme="minorHAnsi"/>
                <w:b/>
              </w:rPr>
            </w:pPr>
            <w:r w:rsidRPr="005E4323">
              <w:rPr>
                <w:rFonts w:asciiTheme="minorHAnsi" w:hAnsiTheme="minorHAnsi" w:cstheme="minorHAnsi"/>
                <w:b/>
              </w:rPr>
              <w:t>1.3</w:t>
            </w:r>
          </w:p>
        </w:tc>
        <w:tc>
          <w:tcPr>
            <w:tcW w:w="3743" w:type="pct"/>
            <w:vAlign w:val="center"/>
          </w:tcPr>
          <w:p w14:paraId="39B98A4F" w14:textId="77777777" w:rsidR="008A0210" w:rsidRPr="005E4323" w:rsidRDefault="008A0210" w:rsidP="00810795">
            <w:pPr>
              <w:widowControl w:val="0"/>
              <w:autoSpaceDE w:val="0"/>
              <w:autoSpaceDN w:val="0"/>
              <w:adjustRightInd w:val="0"/>
              <w:spacing w:line="274" w:lineRule="exact"/>
              <w:rPr>
                <w:rFonts w:asciiTheme="minorHAnsi" w:eastAsia="Calibri" w:hAnsiTheme="minorHAnsi" w:cstheme="minorHAnsi"/>
              </w:rPr>
            </w:pPr>
            <w:r w:rsidRPr="005E4323">
              <w:rPr>
                <w:rFonts w:asciiTheme="minorHAnsi" w:eastAsia="Calibri" w:hAnsiTheme="minorHAnsi" w:cstheme="minorHAnsi"/>
                <w:b/>
                <w:bCs/>
              </w:rPr>
              <w:t xml:space="preserve">KRANTINĖS NR. 161 STATYBOS DARBAI </w:t>
            </w:r>
            <w:r w:rsidRPr="005E4323">
              <w:rPr>
                <w:rFonts w:asciiTheme="minorHAnsi" w:eastAsia="Calibri" w:hAnsiTheme="minorHAnsi" w:cstheme="minorHAnsi"/>
              </w:rPr>
              <w:t>(Krantinė Nr. 161)</w:t>
            </w:r>
          </w:p>
        </w:tc>
        <w:tc>
          <w:tcPr>
            <w:tcW w:w="832" w:type="pct"/>
            <w:vAlign w:val="center"/>
          </w:tcPr>
          <w:p w14:paraId="1DFBC55A"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1.3÷1.3.2.5</w:t>
            </w:r>
          </w:p>
        </w:tc>
      </w:tr>
      <w:tr w:rsidR="008A0210" w:rsidRPr="005E4323" w14:paraId="6B99373A"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4189F078" w14:textId="77777777" w:rsidR="008A0210" w:rsidRPr="005E4323" w:rsidRDefault="008A0210" w:rsidP="00810795">
            <w:pPr>
              <w:widowControl w:val="0"/>
              <w:autoSpaceDE w:val="0"/>
              <w:autoSpaceDN w:val="0"/>
              <w:adjustRightInd w:val="0"/>
              <w:spacing w:line="274" w:lineRule="exact"/>
              <w:jc w:val="center"/>
              <w:rPr>
                <w:rFonts w:asciiTheme="minorHAnsi" w:eastAsia="Calibri" w:hAnsiTheme="minorHAnsi" w:cstheme="minorHAnsi"/>
              </w:rPr>
            </w:pPr>
            <w:r w:rsidRPr="005E4323">
              <w:rPr>
                <w:rFonts w:asciiTheme="minorHAnsi" w:hAnsiTheme="minorHAnsi" w:cstheme="minorHAnsi"/>
              </w:rPr>
              <w:t>1.3.2</w:t>
            </w:r>
          </w:p>
        </w:tc>
        <w:tc>
          <w:tcPr>
            <w:tcW w:w="3743" w:type="pct"/>
            <w:vAlign w:val="center"/>
          </w:tcPr>
          <w:p w14:paraId="63DB049B" w14:textId="77777777" w:rsidR="008A0210" w:rsidRPr="005E4323" w:rsidRDefault="008A0210" w:rsidP="00810795">
            <w:pPr>
              <w:widowControl w:val="0"/>
              <w:autoSpaceDE w:val="0"/>
              <w:autoSpaceDN w:val="0"/>
              <w:adjustRightInd w:val="0"/>
              <w:spacing w:line="274" w:lineRule="exact"/>
              <w:rPr>
                <w:rFonts w:asciiTheme="minorHAnsi" w:eastAsia="Calibri" w:hAnsiTheme="minorHAnsi" w:cstheme="minorHAnsi"/>
              </w:rPr>
            </w:pPr>
            <w:r w:rsidRPr="005E4323">
              <w:rPr>
                <w:rFonts w:asciiTheme="minorHAnsi" w:eastAsia="Calibri" w:hAnsiTheme="minorHAnsi" w:cstheme="minorHAnsi"/>
              </w:rPr>
              <w:t>Krantinės Nr. 161 statybos darbai</w:t>
            </w:r>
          </w:p>
        </w:tc>
        <w:tc>
          <w:tcPr>
            <w:tcW w:w="832" w:type="pct"/>
            <w:vAlign w:val="center"/>
          </w:tcPr>
          <w:p w14:paraId="644CA66B"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rPr>
              <w:t>1.3.1.1÷1.3.1.26</w:t>
            </w:r>
          </w:p>
        </w:tc>
      </w:tr>
      <w:tr w:rsidR="008A0210" w:rsidRPr="005E4323" w14:paraId="4BB0C826"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6FE89C89" w14:textId="77777777" w:rsidR="008A0210" w:rsidRPr="005E4323" w:rsidRDefault="008A0210" w:rsidP="00810795">
            <w:pPr>
              <w:widowControl w:val="0"/>
              <w:autoSpaceDE w:val="0"/>
              <w:autoSpaceDN w:val="0"/>
              <w:adjustRightInd w:val="0"/>
              <w:spacing w:line="274" w:lineRule="exact"/>
              <w:jc w:val="center"/>
              <w:rPr>
                <w:rFonts w:asciiTheme="minorHAnsi" w:eastAsia="Calibri" w:hAnsiTheme="minorHAnsi" w:cstheme="minorHAnsi"/>
              </w:rPr>
            </w:pPr>
            <w:r w:rsidRPr="005E4323">
              <w:rPr>
                <w:rFonts w:asciiTheme="minorHAnsi" w:hAnsiTheme="minorHAnsi" w:cstheme="minorHAnsi"/>
                <w:bCs/>
              </w:rPr>
              <w:t>1.3.2</w:t>
            </w:r>
          </w:p>
        </w:tc>
        <w:tc>
          <w:tcPr>
            <w:tcW w:w="3743" w:type="pct"/>
            <w:vAlign w:val="center"/>
          </w:tcPr>
          <w:p w14:paraId="49CA2656" w14:textId="77777777" w:rsidR="008A0210" w:rsidRPr="005E4323" w:rsidRDefault="008A0210" w:rsidP="00810795">
            <w:pPr>
              <w:widowControl w:val="0"/>
              <w:autoSpaceDE w:val="0"/>
              <w:autoSpaceDN w:val="0"/>
              <w:adjustRightInd w:val="0"/>
              <w:spacing w:line="274" w:lineRule="exact"/>
              <w:rPr>
                <w:rFonts w:asciiTheme="minorHAnsi" w:eastAsia="Calibri" w:hAnsiTheme="minorHAnsi" w:cstheme="minorHAnsi"/>
              </w:rPr>
            </w:pPr>
            <w:r w:rsidRPr="005E4323">
              <w:rPr>
                <w:rFonts w:asciiTheme="minorHAnsi" w:eastAsia="Calibri" w:hAnsiTheme="minorHAnsi" w:cstheme="minorHAnsi"/>
              </w:rPr>
              <w:t>Švartavimosi įrangos įrengimo darbai, Krantinės Nr.161</w:t>
            </w:r>
          </w:p>
        </w:tc>
        <w:tc>
          <w:tcPr>
            <w:tcW w:w="832" w:type="pct"/>
            <w:vAlign w:val="center"/>
          </w:tcPr>
          <w:p w14:paraId="6B2D80BD"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1.3.2÷1.3.2.5</w:t>
            </w:r>
          </w:p>
        </w:tc>
      </w:tr>
      <w:tr w:rsidR="008A0210" w:rsidRPr="005E4323" w14:paraId="5ECF125B"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57FB2C73" w14:textId="77777777" w:rsidR="008A0210" w:rsidRPr="005E4323" w:rsidRDefault="008A0210" w:rsidP="00810795">
            <w:pPr>
              <w:widowControl w:val="0"/>
              <w:autoSpaceDE w:val="0"/>
              <w:autoSpaceDN w:val="0"/>
              <w:adjustRightInd w:val="0"/>
              <w:spacing w:line="274" w:lineRule="exact"/>
              <w:jc w:val="center"/>
              <w:rPr>
                <w:rFonts w:asciiTheme="minorHAnsi" w:eastAsia="Calibri" w:hAnsiTheme="minorHAnsi" w:cstheme="minorHAnsi"/>
                <w:b/>
              </w:rPr>
            </w:pPr>
            <w:r w:rsidRPr="005E4323">
              <w:rPr>
                <w:rFonts w:asciiTheme="minorHAnsi" w:hAnsiTheme="minorHAnsi" w:cstheme="minorHAnsi"/>
                <w:b/>
              </w:rPr>
              <w:t>1.4</w:t>
            </w:r>
          </w:p>
        </w:tc>
        <w:tc>
          <w:tcPr>
            <w:tcW w:w="3743" w:type="pct"/>
            <w:vAlign w:val="center"/>
          </w:tcPr>
          <w:p w14:paraId="59E51F07" w14:textId="77777777" w:rsidR="008A0210" w:rsidRPr="005E4323" w:rsidRDefault="008A0210" w:rsidP="00810795">
            <w:pPr>
              <w:widowControl w:val="0"/>
              <w:autoSpaceDE w:val="0"/>
              <w:autoSpaceDN w:val="0"/>
              <w:adjustRightInd w:val="0"/>
              <w:spacing w:line="274" w:lineRule="exact"/>
              <w:rPr>
                <w:rFonts w:asciiTheme="minorHAnsi" w:eastAsia="Calibri" w:hAnsiTheme="minorHAnsi" w:cstheme="minorHAnsi"/>
                <w:b/>
                <w:bCs/>
              </w:rPr>
            </w:pPr>
            <w:r w:rsidRPr="005E4323">
              <w:rPr>
                <w:rFonts w:asciiTheme="minorHAnsi" w:eastAsia="Calibri" w:hAnsiTheme="minorHAnsi" w:cstheme="minorHAnsi"/>
                <w:b/>
                <w:bCs/>
              </w:rPr>
              <w:t>AKVATORIJOS GILINIMO DALIS (I ETAPAS)</w:t>
            </w:r>
          </w:p>
        </w:tc>
        <w:tc>
          <w:tcPr>
            <w:tcW w:w="832" w:type="pct"/>
            <w:vAlign w:val="center"/>
          </w:tcPr>
          <w:p w14:paraId="45E434EC"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1.4÷1.4.1.1</w:t>
            </w:r>
          </w:p>
        </w:tc>
      </w:tr>
      <w:tr w:rsidR="008A0210" w:rsidRPr="005E4323" w14:paraId="301A7C53"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490017FB" w14:textId="77777777" w:rsidR="008A0210" w:rsidRPr="005E4323" w:rsidRDefault="008A0210" w:rsidP="00810795">
            <w:pPr>
              <w:widowControl w:val="0"/>
              <w:autoSpaceDE w:val="0"/>
              <w:autoSpaceDN w:val="0"/>
              <w:adjustRightInd w:val="0"/>
              <w:spacing w:line="269" w:lineRule="exact"/>
              <w:jc w:val="center"/>
              <w:rPr>
                <w:rFonts w:asciiTheme="minorHAnsi" w:eastAsia="Calibri" w:hAnsiTheme="minorHAnsi" w:cstheme="minorHAnsi"/>
              </w:rPr>
            </w:pPr>
            <w:r w:rsidRPr="005E4323">
              <w:rPr>
                <w:rFonts w:asciiTheme="minorHAnsi" w:hAnsiTheme="minorHAnsi" w:cstheme="minorHAnsi"/>
                <w:bCs/>
              </w:rPr>
              <w:t>1.4.1</w:t>
            </w:r>
          </w:p>
        </w:tc>
        <w:tc>
          <w:tcPr>
            <w:tcW w:w="3743" w:type="pct"/>
            <w:vAlign w:val="center"/>
          </w:tcPr>
          <w:p w14:paraId="23A4D9BE" w14:textId="77777777" w:rsidR="008A0210" w:rsidRPr="005E4323" w:rsidRDefault="008A0210" w:rsidP="00810795">
            <w:pPr>
              <w:widowControl w:val="0"/>
              <w:autoSpaceDE w:val="0"/>
              <w:autoSpaceDN w:val="0"/>
              <w:adjustRightInd w:val="0"/>
              <w:spacing w:line="269" w:lineRule="exact"/>
              <w:rPr>
                <w:rFonts w:asciiTheme="minorHAnsi" w:eastAsia="Calibri" w:hAnsiTheme="minorHAnsi" w:cstheme="minorHAnsi"/>
              </w:rPr>
            </w:pPr>
            <w:r w:rsidRPr="005E4323">
              <w:rPr>
                <w:rFonts w:asciiTheme="minorHAnsi" w:eastAsia="Calibri" w:hAnsiTheme="minorHAnsi" w:cstheme="minorHAnsi"/>
              </w:rPr>
              <w:t>Akvatorijos gilinimo darbai</w:t>
            </w:r>
          </w:p>
        </w:tc>
        <w:tc>
          <w:tcPr>
            <w:tcW w:w="832" w:type="pct"/>
            <w:vAlign w:val="center"/>
          </w:tcPr>
          <w:p w14:paraId="06421489"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1.4.1÷1.4.1.1</w:t>
            </w:r>
          </w:p>
        </w:tc>
      </w:tr>
      <w:tr w:rsidR="008A0210" w:rsidRPr="005E4323" w14:paraId="7C07D1BB"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03204A9B" w14:textId="77777777" w:rsidR="008A0210" w:rsidRPr="005E4323" w:rsidRDefault="008A0210" w:rsidP="00810795">
            <w:pPr>
              <w:widowControl w:val="0"/>
              <w:autoSpaceDE w:val="0"/>
              <w:autoSpaceDN w:val="0"/>
              <w:adjustRightInd w:val="0"/>
              <w:spacing w:line="269" w:lineRule="exact"/>
              <w:jc w:val="center"/>
              <w:rPr>
                <w:rFonts w:asciiTheme="minorHAnsi" w:eastAsia="Calibri" w:hAnsiTheme="minorHAnsi" w:cstheme="minorHAnsi"/>
                <w:b/>
              </w:rPr>
            </w:pPr>
            <w:r w:rsidRPr="005E4323">
              <w:rPr>
                <w:rFonts w:asciiTheme="minorHAnsi" w:hAnsiTheme="minorHAnsi" w:cstheme="minorHAnsi"/>
                <w:b/>
              </w:rPr>
              <w:t>1.5</w:t>
            </w:r>
          </w:p>
        </w:tc>
        <w:tc>
          <w:tcPr>
            <w:tcW w:w="3743" w:type="pct"/>
            <w:vAlign w:val="center"/>
          </w:tcPr>
          <w:p w14:paraId="08DAD69B" w14:textId="77777777" w:rsidR="008A0210" w:rsidRPr="005E4323" w:rsidRDefault="008A0210" w:rsidP="00810795">
            <w:pPr>
              <w:widowControl w:val="0"/>
              <w:autoSpaceDE w:val="0"/>
              <w:autoSpaceDN w:val="0"/>
              <w:adjustRightInd w:val="0"/>
              <w:spacing w:line="269" w:lineRule="exact"/>
              <w:rPr>
                <w:rFonts w:asciiTheme="minorHAnsi" w:eastAsia="Calibri" w:hAnsiTheme="minorHAnsi" w:cstheme="minorHAnsi"/>
              </w:rPr>
            </w:pPr>
            <w:r w:rsidRPr="005E4323">
              <w:rPr>
                <w:rFonts w:asciiTheme="minorHAnsi" w:eastAsia="Calibri" w:hAnsiTheme="minorHAnsi" w:cstheme="minorHAnsi"/>
                <w:b/>
                <w:bCs/>
              </w:rPr>
              <w:t>AKVATORIJOS GILINIMO DALIS (II ETAPAS)</w:t>
            </w:r>
          </w:p>
        </w:tc>
        <w:tc>
          <w:tcPr>
            <w:tcW w:w="832" w:type="pct"/>
            <w:vAlign w:val="center"/>
          </w:tcPr>
          <w:p w14:paraId="4E67B7ED"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1.5÷1.5.1.2</w:t>
            </w:r>
          </w:p>
        </w:tc>
      </w:tr>
      <w:tr w:rsidR="008A0210" w:rsidRPr="005E4323" w14:paraId="2F3051FF"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5305F143" w14:textId="77777777" w:rsidR="008A0210" w:rsidRPr="005E4323" w:rsidRDefault="008A0210" w:rsidP="00810795">
            <w:pPr>
              <w:widowControl w:val="0"/>
              <w:autoSpaceDE w:val="0"/>
              <w:autoSpaceDN w:val="0"/>
              <w:adjustRightInd w:val="0"/>
              <w:spacing w:line="269" w:lineRule="exact"/>
              <w:jc w:val="center"/>
              <w:rPr>
                <w:rFonts w:asciiTheme="minorHAnsi" w:eastAsia="Calibri" w:hAnsiTheme="minorHAnsi" w:cstheme="minorHAnsi"/>
              </w:rPr>
            </w:pPr>
            <w:r w:rsidRPr="005E4323">
              <w:rPr>
                <w:rFonts w:asciiTheme="minorHAnsi" w:hAnsiTheme="minorHAnsi" w:cstheme="minorHAnsi"/>
                <w:bCs/>
              </w:rPr>
              <w:t>1.5.1</w:t>
            </w:r>
          </w:p>
        </w:tc>
        <w:tc>
          <w:tcPr>
            <w:tcW w:w="3743" w:type="pct"/>
            <w:vAlign w:val="center"/>
          </w:tcPr>
          <w:p w14:paraId="26057AC6" w14:textId="77777777" w:rsidR="008A0210" w:rsidRPr="005E4323" w:rsidRDefault="008A0210" w:rsidP="00810795">
            <w:pPr>
              <w:widowControl w:val="0"/>
              <w:autoSpaceDE w:val="0"/>
              <w:autoSpaceDN w:val="0"/>
              <w:adjustRightInd w:val="0"/>
              <w:spacing w:line="269" w:lineRule="exact"/>
              <w:rPr>
                <w:rFonts w:asciiTheme="minorHAnsi" w:eastAsia="Calibri" w:hAnsiTheme="minorHAnsi" w:cstheme="minorHAnsi"/>
              </w:rPr>
            </w:pPr>
            <w:r w:rsidRPr="005E4323">
              <w:rPr>
                <w:rFonts w:asciiTheme="minorHAnsi" w:eastAsia="Calibri" w:hAnsiTheme="minorHAnsi" w:cstheme="minorHAnsi"/>
              </w:rPr>
              <w:t>Dugno valymo darbai</w:t>
            </w:r>
          </w:p>
        </w:tc>
        <w:tc>
          <w:tcPr>
            <w:tcW w:w="832" w:type="pct"/>
            <w:vAlign w:val="center"/>
          </w:tcPr>
          <w:p w14:paraId="3B43B2D4"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1.5.1÷1.5.1.2</w:t>
            </w:r>
          </w:p>
        </w:tc>
      </w:tr>
      <w:tr w:rsidR="008A0210" w:rsidRPr="005E4323" w14:paraId="4D996961"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6BC67B73" w14:textId="77777777" w:rsidR="008A0210" w:rsidRPr="005E4323" w:rsidRDefault="008A0210" w:rsidP="00810795">
            <w:pPr>
              <w:widowControl w:val="0"/>
              <w:autoSpaceDE w:val="0"/>
              <w:autoSpaceDN w:val="0"/>
              <w:adjustRightInd w:val="0"/>
              <w:spacing w:line="269" w:lineRule="exact"/>
              <w:jc w:val="center"/>
              <w:rPr>
                <w:rFonts w:asciiTheme="minorHAnsi" w:eastAsia="Calibri" w:hAnsiTheme="minorHAnsi" w:cstheme="minorHAnsi"/>
                <w:b/>
              </w:rPr>
            </w:pPr>
            <w:r w:rsidRPr="005E4323">
              <w:rPr>
                <w:rFonts w:asciiTheme="minorHAnsi" w:hAnsiTheme="minorHAnsi" w:cstheme="minorHAnsi"/>
                <w:b/>
              </w:rPr>
              <w:t>1.6</w:t>
            </w:r>
          </w:p>
        </w:tc>
        <w:tc>
          <w:tcPr>
            <w:tcW w:w="3743" w:type="pct"/>
            <w:vAlign w:val="center"/>
          </w:tcPr>
          <w:p w14:paraId="387AE67C" w14:textId="77777777" w:rsidR="008A0210" w:rsidRPr="005E4323" w:rsidRDefault="008A0210" w:rsidP="00810795">
            <w:pPr>
              <w:widowControl w:val="0"/>
              <w:autoSpaceDE w:val="0"/>
              <w:autoSpaceDN w:val="0"/>
              <w:adjustRightInd w:val="0"/>
              <w:spacing w:line="269" w:lineRule="exact"/>
              <w:rPr>
                <w:rFonts w:asciiTheme="minorHAnsi" w:eastAsia="Calibri" w:hAnsiTheme="minorHAnsi" w:cstheme="minorHAnsi"/>
              </w:rPr>
            </w:pPr>
            <w:r w:rsidRPr="005E4323">
              <w:rPr>
                <w:rFonts w:asciiTheme="minorHAnsi" w:eastAsia="Calibri" w:hAnsiTheme="minorHAnsi" w:cstheme="minorHAnsi"/>
                <w:b/>
                <w:bCs/>
              </w:rPr>
              <w:t>AKVATORIJOS GILINIMO DALIS (III ETAPAS)</w:t>
            </w:r>
          </w:p>
        </w:tc>
        <w:tc>
          <w:tcPr>
            <w:tcW w:w="832" w:type="pct"/>
            <w:vAlign w:val="center"/>
          </w:tcPr>
          <w:p w14:paraId="5DE8F8B0"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1.6÷1.6.1.1</w:t>
            </w:r>
          </w:p>
        </w:tc>
      </w:tr>
      <w:tr w:rsidR="008A0210" w:rsidRPr="005E4323" w14:paraId="16B02466"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116C883B" w14:textId="77777777" w:rsidR="008A0210" w:rsidRPr="005E4323" w:rsidRDefault="008A0210" w:rsidP="00810795">
            <w:pPr>
              <w:widowControl w:val="0"/>
              <w:autoSpaceDE w:val="0"/>
              <w:autoSpaceDN w:val="0"/>
              <w:adjustRightInd w:val="0"/>
              <w:spacing w:line="269" w:lineRule="exact"/>
              <w:jc w:val="center"/>
              <w:rPr>
                <w:rFonts w:asciiTheme="minorHAnsi" w:eastAsia="Calibri" w:hAnsiTheme="minorHAnsi" w:cstheme="minorHAnsi"/>
              </w:rPr>
            </w:pPr>
            <w:r w:rsidRPr="005E4323">
              <w:rPr>
                <w:rFonts w:asciiTheme="minorHAnsi" w:hAnsiTheme="minorHAnsi" w:cstheme="minorHAnsi"/>
                <w:bCs/>
              </w:rPr>
              <w:t>1.6.1</w:t>
            </w:r>
          </w:p>
        </w:tc>
        <w:tc>
          <w:tcPr>
            <w:tcW w:w="3743" w:type="pct"/>
            <w:vAlign w:val="center"/>
          </w:tcPr>
          <w:p w14:paraId="0BB2F8AF" w14:textId="77777777" w:rsidR="008A0210" w:rsidRPr="005E4323" w:rsidRDefault="008A0210" w:rsidP="00810795">
            <w:pPr>
              <w:widowControl w:val="0"/>
              <w:autoSpaceDE w:val="0"/>
              <w:autoSpaceDN w:val="0"/>
              <w:adjustRightInd w:val="0"/>
              <w:spacing w:line="269" w:lineRule="exact"/>
              <w:rPr>
                <w:rFonts w:asciiTheme="minorHAnsi" w:eastAsia="Calibri" w:hAnsiTheme="minorHAnsi" w:cstheme="minorHAnsi"/>
              </w:rPr>
            </w:pPr>
            <w:r w:rsidRPr="005E4323">
              <w:rPr>
                <w:rFonts w:asciiTheme="minorHAnsi" w:eastAsia="Calibri" w:hAnsiTheme="minorHAnsi" w:cstheme="minorHAnsi"/>
              </w:rPr>
              <w:t>Akvatorijos gilinimo darbai</w:t>
            </w:r>
          </w:p>
        </w:tc>
        <w:tc>
          <w:tcPr>
            <w:tcW w:w="832" w:type="pct"/>
            <w:vAlign w:val="center"/>
          </w:tcPr>
          <w:p w14:paraId="6BFAFC5B"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1.6.1÷1.6.1.1</w:t>
            </w:r>
          </w:p>
        </w:tc>
      </w:tr>
      <w:tr w:rsidR="008A0210" w:rsidRPr="005E4323" w14:paraId="20933D0B"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7E7121E9" w14:textId="77777777" w:rsidR="008A0210" w:rsidRPr="005E4323" w:rsidRDefault="008A0210" w:rsidP="00810795">
            <w:pPr>
              <w:widowControl w:val="0"/>
              <w:autoSpaceDE w:val="0"/>
              <w:autoSpaceDN w:val="0"/>
              <w:adjustRightInd w:val="0"/>
              <w:spacing w:line="274" w:lineRule="exact"/>
              <w:jc w:val="center"/>
              <w:rPr>
                <w:rFonts w:asciiTheme="minorHAnsi" w:eastAsia="Calibri" w:hAnsiTheme="minorHAnsi" w:cstheme="minorHAnsi"/>
                <w:b/>
              </w:rPr>
            </w:pPr>
            <w:r w:rsidRPr="005E4323">
              <w:rPr>
                <w:rFonts w:asciiTheme="minorHAnsi" w:hAnsiTheme="minorHAnsi" w:cstheme="minorHAnsi"/>
                <w:b/>
              </w:rPr>
              <w:t>1.7</w:t>
            </w:r>
          </w:p>
        </w:tc>
        <w:tc>
          <w:tcPr>
            <w:tcW w:w="3743" w:type="pct"/>
            <w:vAlign w:val="center"/>
          </w:tcPr>
          <w:p w14:paraId="552EE513" w14:textId="77777777" w:rsidR="008A0210" w:rsidRPr="005E4323" w:rsidRDefault="008A0210" w:rsidP="00810795">
            <w:pPr>
              <w:widowControl w:val="0"/>
              <w:autoSpaceDE w:val="0"/>
              <w:autoSpaceDN w:val="0"/>
              <w:adjustRightInd w:val="0"/>
              <w:spacing w:line="274" w:lineRule="exact"/>
              <w:rPr>
                <w:rFonts w:asciiTheme="minorHAnsi" w:eastAsia="Calibri" w:hAnsiTheme="minorHAnsi" w:cstheme="minorHAnsi"/>
                <w:b/>
                <w:bCs/>
              </w:rPr>
            </w:pPr>
            <w:r w:rsidRPr="005E4323">
              <w:rPr>
                <w:rFonts w:asciiTheme="minorHAnsi" w:eastAsia="Calibri" w:hAnsiTheme="minorHAnsi" w:cstheme="minorHAnsi"/>
                <w:b/>
                <w:bCs/>
              </w:rPr>
              <w:t>VANDENTIEKIO IR NUOTEKŲ ŠALINIMO TINKLŲ DALIS</w:t>
            </w:r>
          </w:p>
        </w:tc>
        <w:tc>
          <w:tcPr>
            <w:tcW w:w="832" w:type="pct"/>
            <w:vAlign w:val="center"/>
          </w:tcPr>
          <w:p w14:paraId="0316E671"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1.7÷1.7.4.12</w:t>
            </w:r>
          </w:p>
        </w:tc>
      </w:tr>
      <w:tr w:rsidR="008A0210" w:rsidRPr="005E4323" w14:paraId="7EC2B8F7"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4B99871F" w14:textId="77777777" w:rsidR="008A0210" w:rsidRPr="005E4323" w:rsidRDefault="008A0210" w:rsidP="00810795">
            <w:pPr>
              <w:widowControl w:val="0"/>
              <w:autoSpaceDE w:val="0"/>
              <w:autoSpaceDN w:val="0"/>
              <w:adjustRightInd w:val="0"/>
              <w:spacing w:line="274" w:lineRule="exact"/>
              <w:jc w:val="center"/>
              <w:rPr>
                <w:rFonts w:asciiTheme="minorHAnsi" w:eastAsia="Calibri" w:hAnsiTheme="minorHAnsi" w:cstheme="minorHAnsi"/>
              </w:rPr>
            </w:pPr>
            <w:r w:rsidRPr="005E4323">
              <w:rPr>
                <w:rFonts w:asciiTheme="minorHAnsi" w:hAnsiTheme="minorHAnsi" w:cstheme="minorHAnsi"/>
                <w:bCs/>
              </w:rPr>
              <w:t>1.7.1</w:t>
            </w:r>
          </w:p>
        </w:tc>
        <w:tc>
          <w:tcPr>
            <w:tcW w:w="3743" w:type="pct"/>
            <w:vAlign w:val="center"/>
          </w:tcPr>
          <w:p w14:paraId="5BE17C9D" w14:textId="77777777" w:rsidR="008A0210" w:rsidRPr="005E4323" w:rsidRDefault="008A0210" w:rsidP="00810795">
            <w:pPr>
              <w:widowControl w:val="0"/>
              <w:autoSpaceDE w:val="0"/>
              <w:autoSpaceDN w:val="0"/>
              <w:adjustRightInd w:val="0"/>
              <w:spacing w:line="274" w:lineRule="exact"/>
              <w:rPr>
                <w:rFonts w:asciiTheme="minorHAnsi" w:eastAsia="Calibri" w:hAnsiTheme="minorHAnsi" w:cstheme="minorHAnsi"/>
              </w:rPr>
            </w:pPr>
            <w:r w:rsidRPr="005E4323">
              <w:rPr>
                <w:rFonts w:asciiTheme="minorHAnsi" w:eastAsia="Calibri" w:hAnsiTheme="minorHAnsi" w:cstheme="minorHAnsi"/>
              </w:rPr>
              <w:t>Paviršinių nuotekų tinklai</w:t>
            </w:r>
          </w:p>
        </w:tc>
        <w:tc>
          <w:tcPr>
            <w:tcW w:w="832" w:type="pct"/>
            <w:vAlign w:val="center"/>
          </w:tcPr>
          <w:p w14:paraId="74767065"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1.7.1÷1.7.1.10</w:t>
            </w:r>
          </w:p>
        </w:tc>
      </w:tr>
      <w:tr w:rsidR="008A0210" w:rsidRPr="005E4323" w14:paraId="438C4313"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0F3ED9B0" w14:textId="77777777" w:rsidR="008A0210" w:rsidRPr="005E4323" w:rsidRDefault="008A0210" w:rsidP="00810795">
            <w:pPr>
              <w:widowControl w:val="0"/>
              <w:autoSpaceDE w:val="0"/>
              <w:autoSpaceDN w:val="0"/>
              <w:adjustRightInd w:val="0"/>
              <w:spacing w:line="274" w:lineRule="exact"/>
              <w:jc w:val="center"/>
              <w:rPr>
                <w:rFonts w:asciiTheme="minorHAnsi" w:eastAsia="Calibri" w:hAnsiTheme="minorHAnsi" w:cstheme="minorHAnsi"/>
              </w:rPr>
            </w:pPr>
            <w:r w:rsidRPr="005E4323">
              <w:rPr>
                <w:rFonts w:asciiTheme="minorHAnsi" w:hAnsiTheme="minorHAnsi" w:cstheme="minorHAnsi"/>
                <w:bCs/>
              </w:rPr>
              <w:t>1.7.2</w:t>
            </w:r>
          </w:p>
        </w:tc>
        <w:tc>
          <w:tcPr>
            <w:tcW w:w="3743" w:type="pct"/>
            <w:vAlign w:val="center"/>
          </w:tcPr>
          <w:p w14:paraId="7931F573" w14:textId="77777777" w:rsidR="008A0210" w:rsidRPr="005E4323" w:rsidRDefault="008A0210" w:rsidP="00810795">
            <w:pPr>
              <w:widowControl w:val="0"/>
              <w:autoSpaceDE w:val="0"/>
              <w:autoSpaceDN w:val="0"/>
              <w:adjustRightInd w:val="0"/>
              <w:spacing w:line="274" w:lineRule="exact"/>
              <w:rPr>
                <w:rFonts w:asciiTheme="minorHAnsi" w:eastAsia="Calibri" w:hAnsiTheme="minorHAnsi" w:cstheme="minorHAnsi"/>
              </w:rPr>
            </w:pPr>
            <w:r w:rsidRPr="005E4323">
              <w:rPr>
                <w:rFonts w:asciiTheme="minorHAnsi" w:eastAsia="Calibri" w:hAnsiTheme="minorHAnsi" w:cstheme="minorHAnsi"/>
              </w:rPr>
              <w:t>Buitinių nuotekų tinklai</w:t>
            </w:r>
          </w:p>
        </w:tc>
        <w:tc>
          <w:tcPr>
            <w:tcW w:w="832" w:type="pct"/>
            <w:vAlign w:val="center"/>
          </w:tcPr>
          <w:p w14:paraId="0CA225AE"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1.7.2÷1.7.2.5</w:t>
            </w:r>
          </w:p>
        </w:tc>
      </w:tr>
      <w:tr w:rsidR="008A0210" w:rsidRPr="005E4323" w14:paraId="6DB85557"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76F618F3" w14:textId="77777777" w:rsidR="008A0210" w:rsidRPr="005E4323" w:rsidRDefault="008A0210" w:rsidP="00810795">
            <w:pPr>
              <w:widowControl w:val="0"/>
              <w:autoSpaceDE w:val="0"/>
              <w:autoSpaceDN w:val="0"/>
              <w:adjustRightInd w:val="0"/>
              <w:spacing w:line="274" w:lineRule="exact"/>
              <w:jc w:val="center"/>
              <w:rPr>
                <w:rFonts w:asciiTheme="minorHAnsi" w:eastAsia="Calibri" w:hAnsiTheme="minorHAnsi" w:cstheme="minorHAnsi"/>
              </w:rPr>
            </w:pPr>
            <w:r w:rsidRPr="005E4323">
              <w:rPr>
                <w:rFonts w:asciiTheme="minorHAnsi" w:hAnsiTheme="minorHAnsi" w:cstheme="minorHAnsi"/>
                <w:bCs/>
              </w:rPr>
              <w:t>1.7.3</w:t>
            </w:r>
          </w:p>
        </w:tc>
        <w:tc>
          <w:tcPr>
            <w:tcW w:w="3743" w:type="pct"/>
            <w:vAlign w:val="center"/>
          </w:tcPr>
          <w:p w14:paraId="5A281571" w14:textId="77777777" w:rsidR="008A0210" w:rsidRPr="005E4323" w:rsidRDefault="008A0210" w:rsidP="00810795">
            <w:pPr>
              <w:widowControl w:val="0"/>
              <w:autoSpaceDE w:val="0"/>
              <w:autoSpaceDN w:val="0"/>
              <w:adjustRightInd w:val="0"/>
              <w:spacing w:line="274" w:lineRule="exact"/>
              <w:rPr>
                <w:rFonts w:asciiTheme="minorHAnsi" w:eastAsia="Calibri" w:hAnsiTheme="minorHAnsi" w:cstheme="minorHAnsi"/>
              </w:rPr>
            </w:pPr>
            <w:r w:rsidRPr="005E4323">
              <w:rPr>
                <w:rFonts w:asciiTheme="minorHAnsi" w:eastAsia="Calibri" w:hAnsiTheme="minorHAnsi" w:cstheme="minorHAnsi"/>
              </w:rPr>
              <w:t>Vandentiekio tinklai</w:t>
            </w:r>
          </w:p>
        </w:tc>
        <w:tc>
          <w:tcPr>
            <w:tcW w:w="832" w:type="pct"/>
            <w:vAlign w:val="center"/>
          </w:tcPr>
          <w:p w14:paraId="4ECB70EF"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1.7.3÷1.7.3.8</w:t>
            </w:r>
          </w:p>
        </w:tc>
      </w:tr>
      <w:tr w:rsidR="008A0210" w:rsidRPr="005E4323" w14:paraId="123B6855"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53AEE69C" w14:textId="77777777" w:rsidR="008A0210" w:rsidRPr="005E4323" w:rsidRDefault="008A0210" w:rsidP="00810795">
            <w:pPr>
              <w:widowControl w:val="0"/>
              <w:autoSpaceDE w:val="0"/>
              <w:autoSpaceDN w:val="0"/>
              <w:adjustRightInd w:val="0"/>
              <w:spacing w:line="274" w:lineRule="exact"/>
              <w:jc w:val="center"/>
              <w:rPr>
                <w:rFonts w:asciiTheme="minorHAnsi" w:eastAsia="Calibri" w:hAnsiTheme="minorHAnsi" w:cstheme="minorHAnsi"/>
              </w:rPr>
            </w:pPr>
            <w:r w:rsidRPr="005E4323">
              <w:rPr>
                <w:rFonts w:asciiTheme="minorHAnsi" w:hAnsiTheme="minorHAnsi" w:cstheme="minorHAnsi"/>
                <w:bCs/>
              </w:rPr>
              <w:t>1.7.4</w:t>
            </w:r>
          </w:p>
        </w:tc>
        <w:tc>
          <w:tcPr>
            <w:tcW w:w="3743" w:type="pct"/>
            <w:vAlign w:val="center"/>
          </w:tcPr>
          <w:p w14:paraId="77D1E02F" w14:textId="77777777" w:rsidR="008A0210" w:rsidRPr="005E4323" w:rsidRDefault="008A0210" w:rsidP="00810795">
            <w:pPr>
              <w:widowControl w:val="0"/>
              <w:autoSpaceDE w:val="0"/>
              <w:autoSpaceDN w:val="0"/>
              <w:adjustRightInd w:val="0"/>
              <w:spacing w:line="274" w:lineRule="exact"/>
              <w:rPr>
                <w:rFonts w:asciiTheme="minorHAnsi" w:eastAsia="Calibri" w:hAnsiTheme="minorHAnsi" w:cstheme="minorHAnsi"/>
              </w:rPr>
            </w:pPr>
            <w:r w:rsidRPr="005E4323">
              <w:rPr>
                <w:rFonts w:asciiTheme="minorHAnsi" w:eastAsia="Calibri" w:hAnsiTheme="minorHAnsi" w:cstheme="minorHAnsi"/>
              </w:rPr>
              <w:t>Žemės darbai</w:t>
            </w:r>
          </w:p>
        </w:tc>
        <w:tc>
          <w:tcPr>
            <w:tcW w:w="832" w:type="pct"/>
            <w:vAlign w:val="center"/>
          </w:tcPr>
          <w:p w14:paraId="49927265"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1.7.4÷1.7.4.12</w:t>
            </w:r>
          </w:p>
        </w:tc>
      </w:tr>
      <w:tr w:rsidR="008A0210" w:rsidRPr="005E4323" w14:paraId="5D27EC95"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0C1E3DFA" w14:textId="77777777" w:rsidR="008A0210" w:rsidRPr="005E4323" w:rsidRDefault="008A0210" w:rsidP="00810795">
            <w:pPr>
              <w:widowControl w:val="0"/>
              <w:autoSpaceDE w:val="0"/>
              <w:autoSpaceDN w:val="0"/>
              <w:adjustRightInd w:val="0"/>
              <w:spacing w:line="305" w:lineRule="exact"/>
              <w:jc w:val="center"/>
              <w:rPr>
                <w:rFonts w:asciiTheme="minorHAnsi" w:eastAsia="Calibri" w:hAnsiTheme="minorHAnsi" w:cstheme="minorHAnsi"/>
                <w:b/>
              </w:rPr>
            </w:pPr>
            <w:r w:rsidRPr="005E4323">
              <w:rPr>
                <w:rFonts w:asciiTheme="minorHAnsi" w:hAnsiTheme="minorHAnsi" w:cstheme="minorHAnsi"/>
                <w:b/>
              </w:rPr>
              <w:t>1.8</w:t>
            </w:r>
          </w:p>
        </w:tc>
        <w:tc>
          <w:tcPr>
            <w:tcW w:w="3743" w:type="pct"/>
            <w:vAlign w:val="center"/>
          </w:tcPr>
          <w:p w14:paraId="7F3C6307" w14:textId="77777777" w:rsidR="008A0210" w:rsidRPr="005E4323" w:rsidRDefault="008A0210" w:rsidP="00810795">
            <w:pPr>
              <w:widowControl w:val="0"/>
              <w:autoSpaceDE w:val="0"/>
              <w:autoSpaceDN w:val="0"/>
              <w:adjustRightInd w:val="0"/>
              <w:spacing w:line="305" w:lineRule="exact"/>
              <w:rPr>
                <w:rFonts w:asciiTheme="minorHAnsi" w:eastAsia="Calibri" w:hAnsiTheme="minorHAnsi" w:cstheme="minorHAnsi"/>
              </w:rPr>
            </w:pPr>
            <w:r w:rsidRPr="005E4323">
              <w:rPr>
                <w:rFonts w:asciiTheme="minorHAnsi" w:eastAsia="Calibri" w:hAnsiTheme="minorHAnsi" w:cstheme="minorHAnsi"/>
                <w:b/>
                <w:bCs/>
              </w:rPr>
              <w:t>ELEKTROTECHNIKOS DALIS</w:t>
            </w:r>
          </w:p>
        </w:tc>
        <w:tc>
          <w:tcPr>
            <w:tcW w:w="832" w:type="pct"/>
            <w:vAlign w:val="center"/>
          </w:tcPr>
          <w:p w14:paraId="4AB0011F"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1.8÷1.8.2.3.15</w:t>
            </w:r>
          </w:p>
        </w:tc>
      </w:tr>
      <w:tr w:rsidR="008A0210" w:rsidRPr="005E4323" w14:paraId="69E68B1A"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5FAC06AA" w14:textId="77777777" w:rsidR="008A0210" w:rsidRPr="005E4323" w:rsidRDefault="008A0210" w:rsidP="00810795">
            <w:pPr>
              <w:widowControl w:val="0"/>
              <w:autoSpaceDE w:val="0"/>
              <w:autoSpaceDN w:val="0"/>
              <w:adjustRightInd w:val="0"/>
              <w:spacing w:line="274" w:lineRule="exact"/>
              <w:jc w:val="center"/>
              <w:rPr>
                <w:rFonts w:asciiTheme="minorHAnsi" w:eastAsia="Calibri" w:hAnsiTheme="minorHAnsi" w:cstheme="minorHAnsi"/>
              </w:rPr>
            </w:pPr>
            <w:r w:rsidRPr="005E4323">
              <w:rPr>
                <w:rFonts w:asciiTheme="minorHAnsi" w:hAnsiTheme="minorHAnsi" w:cstheme="minorHAnsi"/>
                <w:bCs/>
              </w:rPr>
              <w:t>1.8.1</w:t>
            </w:r>
          </w:p>
        </w:tc>
        <w:tc>
          <w:tcPr>
            <w:tcW w:w="3743" w:type="pct"/>
            <w:vAlign w:val="center"/>
          </w:tcPr>
          <w:p w14:paraId="65888F3B" w14:textId="77777777" w:rsidR="008A0210" w:rsidRPr="005E4323" w:rsidRDefault="008A0210" w:rsidP="00810795">
            <w:pPr>
              <w:widowControl w:val="0"/>
              <w:autoSpaceDE w:val="0"/>
              <w:autoSpaceDN w:val="0"/>
              <w:adjustRightInd w:val="0"/>
              <w:spacing w:line="274" w:lineRule="exact"/>
              <w:rPr>
                <w:rFonts w:asciiTheme="minorHAnsi" w:eastAsia="Calibri" w:hAnsiTheme="minorHAnsi" w:cstheme="minorHAnsi"/>
              </w:rPr>
            </w:pPr>
            <w:r w:rsidRPr="005E4323">
              <w:rPr>
                <w:rFonts w:asciiTheme="minorHAnsi" w:eastAsia="Calibri" w:hAnsiTheme="minorHAnsi" w:cstheme="minorHAnsi"/>
              </w:rPr>
              <w:t>Elektros kolonėlių/pajungimo taškų įrengimas ir pajungimas (0,4kV KL statyba)</w:t>
            </w:r>
          </w:p>
        </w:tc>
        <w:tc>
          <w:tcPr>
            <w:tcW w:w="832" w:type="pct"/>
            <w:vAlign w:val="center"/>
          </w:tcPr>
          <w:p w14:paraId="42EBC4B7"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1.8.1÷1.8.1.2.12</w:t>
            </w:r>
          </w:p>
        </w:tc>
      </w:tr>
      <w:tr w:rsidR="008A0210" w:rsidRPr="005E4323" w14:paraId="40B19C4C" w14:textId="77777777" w:rsidTr="00810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 w:type="pct"/>
          </w:tcPr>
          <w:p w14:paraId="4C73507E" w14:textId="77777777" w:rsidR="008A0210" w:rsidRPr="005E4323" w:rsidRDefault="008A0210" w:rsidP="00810795">
            <w:pPr>
              <w:widowControl w:val="0"/>
              <w:autoSpaceDE w:val="0"/>
              <w:autoSpaceDN w:val="0"/>
              <w:adjustRightInd w:val="0"/>
              <w:spacing w:line="274" w:lineRule="exact"/>
              <w:jc w:val="center"/>
              <w:rPr>
                <w:rFonts w:asciiTheme="minorHAnsi" w:eastAsia="Calibri" w:hAnsiTheme="minorHAnsi" w:cstheme="minorHAnsi"/>
              </w:rPr>
            </w:pPr>
            <w:r w:rsidRPr="005E4323">
              <w:rPr>
                <w:rFonts w:asciiTheme="minorHAnsi" w:hAnsiTheme="minorHAnsi" w:cstheme="minorHAnsi"/>
                <w:bCs/>
              </w:rPr>
              <w:t>1.8.2</w:t>
            </w:r>
          </w:p>
        </w:tc>
        <w:tc>
          <w:tcPr>
            <w:tcW w:w="3743" w:type="pct"/>
            <w:vAlign w:val="center"/>
          </w:tcPr>
          <w:p w14:paraId="7EE3C8C3" w14:textId="77777777" w:rsidR="008A0210" w:rsidRPr="005E4323" w:rsidRDefault="008A0210" w:rsidP="00810795">
            <w:pPr>
              <w:widowControl w:val="0"/>
              <w:autoSpaceDE w:val="0"/>
              <w:autoSpaceDN w:val="0"/>
              <w:adjustRightInd w:val="0"/>
              <w:spacing w:line="274" w:lineRule="exact"/>
              <w:rPr>
                <w:rFonts w:asciiTheme="minorHAnsi" w:eastAsia="Calibri" w:hAnsiTheme="minorHAnsi" w:cstheme="minorHAnsi"/>
              </w:rPr>
            </w:pPr>
            <w:r w:rsidRPr="005E4323">
              <w:rPr>
                <w:rFonts w:asciiTheme="minorHAnsi" w:eastAsia="Calibri" w:hAnsiTheme="minorHAnsi" w:cstheme="minorHAnsi"/>
              </w:rPr>
              <w:t>Apšvietimo įrengimas</w:t>
            </w:r>
          </w:p>
        </w:tc>
        <w:tc>
          <w:tcPr>
            <w:tcW w:w="832" w:type="pct"/>
            <w:vAlign w:val="center"/>
          </w:tcPr>
          <w:p w14:paraId="0399DCA0" w14:textId="77777777" w:rsidR="008A0210" w:rsidRPr="005E4323" w:rsidRDefault="008A0210" w:rsidP="00810795">
            <w:pPr>
              <w:jc w:val="center"/>
              <w:rPr>
                <w:rFonts w:asciiTheme="minorHAnsi" w:eastAsia="Calibri" w:hAnsiTheme="minorHAnsi" w:cstheme="minorHAnsi"/>
                <w:bCs/>
              </w:rPr>
            </w:pPr>
            <w:r w:rsidRPr="005E4323">
              <w:rPr>
                <w:rFonts w:asciiTheme="minorHAnsi" w:eastAsia="Calibri" w:hAnsiTheme="minorHAnsi" w:cstheme="minorHAnsi"/>
                <w:bCs/>
              </w:rPr>
              <w:t>1.8.2÷1.8.2.3.15</w:t>
            </w:r>
          </w:p>
        </w:tc>
      </w:tr>
    </w:tbl>
    <w:p w14:paraId="78C5F5F5" w14:textId="77777777" w:rsidR="008A0210" w:rsidRPr="00FA790E" w:rsidRDefault="008A0210" w:rsidP="008A0210">
      <w:pPr>
        <w:pStyle w:val="Sraopastraipa"/>
        <w:tabs>
          <w:tab w:val="left" w:pos="1170"/>
        </w:tabs>
        <w:spacing w:after="0" w:line="240" w:lineRule="auto"/>
      </w:pPr>
    </w:p>
    <w:p w14:paraId="53587F9E" w14:textId="77777777" w:rsidR="008A0210" w:rsidRPr="00100C37" w:rsidRDefault="008A0210" w:rsidP="008A0210">
      <w:pPr>
        <w:pStyle w:val="Sraopastraipa"/>
        <w:tabs>
          <w:tab w:val="left" w:pos="1170"/>
        </w:tabs>
        <w:spacing w:after="0" w:line="240" w:lineRule="auto"/>
        <w:jc w:val="both"/>
      </w:pPr>
    </w:p>
    <w:p w14:paraId="1BA2531F" w14:textId="77777777" w:rsidR="00800DA6" w:rsidRPr="00FA790E" w:rsidRDefault="00800DA6" w:rsidP="00800DA6">
      <w:pPr>
        <w:pStyle w:val="Sraopastraipa"/>
        <w:numPr>
          <w:ilvl w:val="0"/>
          <w:numId w:val="17"/>
        </w:numPr>
        <w:tabs>
          <w:tab w:val="left" w:pos="1170"/>
        </w:tabs>
        <w:spacing w:after="0" w:line="240" w:lineRule="auto"/>
        <w:ind w:left="0" w:firstLine="810"/>
        <w:jc w:val="both"/>
      </w:pPr>
      <w:r w:rsidRPr="00FA790E">
        <w:rPr>
          <w:b/>
          <w:bCs/>
        </w:rPr>
        <w:t>Papildomi reikalavimai</w:t>
      </w:r>
      <w:r w:rsidRPr="00FA790E">
        <w:t xml:space="preserve">: </w:t>
      </w:r>
    </w:p>
    <w:p w14:paraId="3D5B886E" w14:textId="77777777" w:rsidR="00800DA6" w:rsidRPr="00FA790E" w:rsidRDefault="00800DA6" w:rsidP="00800DA6">
      <w:pPr>
        <w:pStyle w:val="Sraopastraipa"/>
        <w:numPr>
          <w:ilvl w:val="0"/>
          <w:numId w:val="18"/>
        </w:numPr>
        <w:tabs>
          <w:tab w:val="left" w:pos="1170"/>
        </w:tabs>
        <w:spacing w:after="0" w:line="240" w:lineRule="auto"/>
        <w:ind w:left="0" w:firstLine="810"/>
        <w:jc w:val="both"/>
      </w:pPr>
      <w:r w:rsidRPr="00FA790E">
        <w:t>Tiekėjas privalo netrukdyti dirbti specialistams, vykdantiems techninę, valstybinę priežiūrą bei atsižvelgti į jų teikiamas pastabas ir reikalavimus;</w:t>
      </w:r>
    </w:p>
    <w:p w14:paraId="7B8DB854" w14:textId="77777777" w:rsidR="00800DA6" w:rsidRPr="00FA790E" w:rsidRDefault="00800DA6" w:rsidP="00800DA6">
      <w:pPr>
        <w:pStyle w:val="Sraopastraipa"/>
        <w:numPr>
          <w:ilvl w:val="0"/>
          <w:numId w:val="18"/>
        </w:numPr>
        <w:tabs>
          <w:tab w:val="left" w:pos="1170"/>
        </w:tabs>
        <w:spacing w:after="0" w:line="240" w:lineRule="auto"/>
        <w:ind w:left="0" w:firstLine="810"/>
        <w:jc w:val="both"/>
      </w:pPr>
      <w:r w:rsidRPr="00FA790E">
        <w:t>tinkamai ir saugiai įrengti statybvietę, turėti įrengtas patalpas joje su galimybe organizuoti gamybinius pasitarimus;</w:t>
      </w:r>
    </w:p>
    <w:p w14:paraId="06E55C97" w14:textId="77777777" w:rsidR="00800DA6" w:rsidRPr="00FA790E" w:rsidRDefault="00800DA6" w:rsidP="00800DA6">
      <w:pPr>
        <w:pStyle w:val="Sraopastraipa"/>
        <w:numPr>
          <w:ilvl w:val="0"/>
          <w:numId w:val="18"/>
        </w:numPr>
        <w:tabs>
          <w:tab w:val="left" w:pos="1170"/>
        </w:tabs>
        <w:spacing w:after="0" w:line="240" w:lineRule="auto"/>
        <w:ind w:left="0" w:firstLine="810"/>
        <w:jc w:val="both"/>
      </w:pPr>
      <w:r w:rsidRPr="00FA790E">
        <w:t>laikytis darbo saugos reikalavimų, užtikrinti saugumą žmonių sveikatai ir aplinkai, nepažeisti trečiųjų asmenų interesų;</w:t>
      </w:r>
    </w:p>
    <w:p w14:paraId="281DB9E4" w14:textId="0E5450F7" w:rsidR="00800DA6" w:rsidRDefault="00F07CD3" w:rsidP="00800DA6">
      <w:pPr>
        <w:pStyle w:val="Sraopastraipa"/>
        <w:numPr>
          <w:ilvl w:val="0"/>
          <w:numId w:val="18"/>
        </w:numPr>
        <w:tabs>
          <w:tab w:val="left" w:pos="1170"/>
        </w:tabs>
        <w:spacing w:after="0" w:line="240" w:lineRule="auto"/>
        <w:ind w:left="0" w:firstLine="810"/>
        <w:jc w:val="both"/>
      </w:pPr>
      <w:r>
        <w:t>Tiekėjas</w:t>
      </w:r>
      <w:r w:rsidR="00800DA6" w:rsidRPr="00FA790E">
        <w:t xml:space="preserve"> visus iškilusius klausimus ir problemas, susijusias su šioje techninėje specifikacijoje nustatytomis apimtimis, turi spręsti savarankiškai (savo pastangomis), tačiau galutinius sprendinius priimti tik suderinęs su statytoju; </w:t>
      </w:r>
    </w:p>
    <w:p w14:paraId="177119AD" w14:textId="77777777" w:rsidR="00800DA6" w:rsidRPr="00655590" w:rsidRDefault="00800DA6" w:rsidP="00800DA6">
      <w:pPr>
        <w:pStyle w:val="Sraopastraipa"/>
        <w:numPr>
          <w:ilvl w:val="0"/>
          <w:numId w:val="18"/>
        </w:numPr>
        <w:tabs>
          <w:tab w:val="left" w:pos="1170"/>
        </w:tabs>
        <w:spacing w:after="0" w:line="240" w:lineRule="auto"/>
        <w:ind w:left="0" w:firstLine="810"/>
        <w:jc w:val="both"/>
      </w:pPr>
      <w:r w:rsidRPr="00655590">
        <w:t>atlikus Sutartyje numatytus Darbus, sutvark</w:t>
      </w:r>
      <w:r>
        <w:t>yti</w:t>
      </w:r>
      <w:r w:rsidRPr="00655590">
        <w:t xml:space="preserve"> statybvietę</w:t>
      </w:r>
      <w:r>
        <w:t>,</w:t>
      </w:r>
      <w:r w:rsidRPr="006C6212">
        <w:t xml:space="preserve"> </w:t>
      </w:r>
      <w:r w:rsidRPr="00655590">
        <w:t>privažiavimo kelius ir kt.</w:t>
      </w:r>
      <w:r w:rsidRPr="00BC07E0">
        <w:rPr>
          <w:spacing w:val="44"/>
        </w:rPr>
        <w:t xml:space="preserve"> </w:t>
      </w:r>
      <w:r w:rsidRPr="00655590">
        <w:t>suremontuo</w:t>
      </w:r>
      <w:r>
        <w:t>ti</w:t>
      </w:r>
      <w:r w:rsidRPr="00655590">
        <w:t xml:space="preserve"> objektus pagal ankstesnę jų</w:t>
      </w:r>
      <w:r w:rsidRPr="00BC07E0">
        <w:rPr>
          <w:spacing w:val="10"/>
        </w:rPr>
        <w:t xml:space="preserve"> </w:t>
      </w:r>
      <w:r w:rsidRPr="00655590">
        <w:t>būklę</w:t>
      </w:r>
      <w:r>
        <w:t>, pašalinti</w:t>
      </w:r>
      <w:r w:rsidRPr="006C6212">
        <w:t xml:space="preserve"> </w:t>
      </w:r>
      <w:r w:rsidRPr="00655590">
        <w:t>statybines atliekas pagal taikomas Statybinių atliekų tvarkymo taisykles</w:t>
      </w:r>
      <w:r>
        <w:t>,</w:t>
      </w:r>
      <w:r w:rsidRPr="00655590">
        <w:t xml:space="preserve"> laikantis Užsakovo nurodymų</w:t>
      </w:r>
      <w:r>
        <w:t>.</w:t>
      </w:r>
    </w:p>
    <w:p w14:paraId="68F2BE03" w14:textId="77777777" w:rsidR="00800DA6" w:rsidRPr="00FA790E" w:rsidRDefault="00800DA6" w:rsidP="00800DA6">
      <w:pPr>
        <w:pStyle w:val="Sraopastraipa"/>
        <w:tabs>
          <w:tab w:val="left" w:pos="1170"/>
        </w:tabs>
        <w:spacing w:after="0" w:line="240" w:lineRule="auto"/>
        <w:ind w:left="810"/>
        <w:jc w:val="center"/>
      </w:pPr>
      <w:r>
        <w:t>___________________________________</w:t>
      </w:r>
      <w:bookmarkEnd w:id="63"/>
    </w:p>
    <w:p w14:paraId="6F7CEE15" w14:textId="77777777" w:rsidR="00800DA6" w:rsidRDefault="00800DA6" w:rsidP="003A7E35">
      <w:pPr>
        <w:jc w:val="center"/>
        <w:rPr>
          <w:rFonts w:eastAsia="Calibri" w:cstheme="minorHAnsi"/>
          <w:color w:val="0070C0"/>
        </w:rPr>
      </w:pPr>
    </w:p>
    <w:p w14:paraId="40BCC8EB" w14:textId="77777777" w:rsidR="00800DA6" w:rsidRDefault="00800DA6" w:rsidP="003A7E35">
      <w:pPr>
        <w:jc w:val="center"/>
        <w:rPr>
          <w:rFonts w:eastAsia="Calibri" w:cstheme="minorHAnsi"/>
          <w:color w:val="0070C0"/>
        </w:rPr>
      </w:pPr>
    </w:p>
    <w:p w14:paraId="0851510C" w14:textId="77777777" w:rsidR="00800DA6" w:rsidRDefault="00800DA6" w:rsidP="003A7E35">
      <w:pPr>
        <w:jc w:val="center"/>
        <w:rPr>
          <w:rFonts w:eastAsia="Calibri" w:cstheme="minorHAnsi"/>
          <w:color w:val="0070C0"/>
        </w:rPr>
      </w:pPr>
    </w:p>
    <w:p w14:paraId="136F9C42" w14:textId="77777777" w:rsidR="00800DA6" w:rsidRDefault="00800DA6" w:rsidP="003A7E35">
      <w:pPr>
        <w:jc w:val="center"/>
        <w:rPr>
          <w:rFonts w:eastAsia="Calibri" w:cstheme="minorHAnsi"/>
          <w:color w:val="0070C0"/>
        </w:rPr>
      </w:pPr>
    </w:p>
    <w:p w14:paraId="59372E90" w14:textId="77777777" w:rsidR="00800DA6" w:rsidRDefault="00800DA6" w:rsidP="003A7E35">
      <w:pPr>
        <w:jc w:val="center"/>
        <w:rPr>
          <w:rFonts w:eastAsia="Calibri" w:cstheme="minorHAnsi"/>
          <w:color w:val="0070C0"/>
        </w:rPr>
      </w:pPr>
    </w:p>
    <w:p w14:paraId="7991EB26" w14:textId="77777777" w:rsidR="00800DA6" w:rsidRDefault="00800DA6" w:rsidP="00910C20">
      <w:pPr>
        <w:rPr>
          <w:rFonts w:eastAsia="Calibri" w:cstheme="minorHAnsi"/>
          <w:color w:val="0070C0"/>
        </w:rPr>
      </w:pPr>
    </w:p>
    <w:p w14:paraId="1F698ECA" w14:textId="77777777" w:rsidR="00800DA6" w:rsidRDefault="00800DA6" w:rsidP="00910C20">
      <w:pPr>
        <w:rPr>
          <w:rFonts w:eastAsia="Calibri" w:cstheme="minorHAnsi"/>
          <w:color w:val="0070C0"/>
        </w:rPr>
      </w:pPr>
    </w:p>
    <w:p w14:paraId="3120BFF3" w14:textId="77777777" w:rsidR="00800DA6" w:rsidRDefault="00800DA6" w:rsidP="003A7E35">
      <w:pPr>
        <w:jc w:val="center"/>
        <w:rPr>
          <w:rFonts w:eastAsia="Calibri" w:cstheme="minorHAnsi"/>
          <w:color w:val="0070C0"/>
        </w:rPr>
        <w:sectPr w:rsidR="00800DA6" w:rsidSect="001069E7">
          <w:headerReference w:type="default" r:id="rId18"/>
          <w:footerReference w:type="first" r:id="rId19"/>
          <w:pgSz w:w="12240" w:h="15840"/>
          <w:pgMar w:top="1134" w:right="567" w:bottom="1134" w:left="1701" w:header="720" w:footer="720" w:gutter="0"/>
          <w:cols w:space="720"/>
          <w:titlePg/>
          <w:docGrid w:linePitch="360"/>
        </w:sectPr>
      </w:pPr>
    </w:p>
    <w:p w14:paraId="53CF5E5E" w14:textId="77777777" w:rsidR="00800DA6" w:rsidRPr="00A04991" w:rsidRDefault="00800DA6" w:rsidP="00800DA6">
      <w:pPr>
        <w:pStyle w:val="paragrafesrasas2lygis"/>
        <w:jc w:val="right"/>
        <w:rPr>
          <w:rFonts w:asciiTheme="minorHAnsi" w:eastAsia="Calibri" w:hAnsiTheme="minorHAnsi" w:cstheme="minorHAnsi"/>
          <w:color w:val="4472C4" w:themeColor="accent1"/>
          <w:sz w:val="24"/>
          <w:szCs w:val="24"/>
        </w:rPr>
      </w:pPr>
      <w:bookmarkStart w:id="67" w:name="_Ref38285444"/>
      <w:bookmarkStart w:id="68" w:name="_Ref38291496"/>
      <w:r w:rsidRPr="00A04991">
        <w:rPr>
          <w:rFonts w:asciiTheme="minorHAnsi" w:eastAsia="Calibri" w:hAnsiTheme="minorHAnsi" w:cstheme="minorHAnsi"/>
          <w:color w:val="4472C4" w:themeColor="accent1"/>
          <w:sz w:val="24"/>
          <w:szCs w:val="24"/>
        </w:rPr>
        <w:lastRenderedPageBreak/>
        <w:t>Specialiųjų pirkimo sąlygų 3 priedas „Tiekėjų pašalinimo pagrindai“</w:t>
      </w:r>
      <w:bookmarkEnd w:id="67"/>
      <w:bookmarkEnd w:id="68"/>
    </w:p>
    <w:p w14:paraId="55641097" w14:textId="77777777" w:rsidR="00800DA6" w:rsidRPr="00FF3A45" w:rsidRDefault="00800DA6" w:rsidP="00800DA6">
      <w:pPr>
        <w:pStyle w:val="Paantrat"/>
        <w:jc w:val="center"/>
        <w:rPr>
          <w:rFonts w:cstheme="minorHAnsi"/>
          <w:b/>
          <w:bCs/>
          <w:color w:val="auto"/>
          <w:sz w:val="24"/>
          <w:szCs w:val="24"/>
        </w:rPr>
      </w:pPr>
      <w:r w:rsidRPr="00FF3A45">
        <w:rPr>
          <w:rFonts w:cstheme="minorHAnsi"/>
          <w:b/>
          <w:bCs/>
          <w:color w:val="auto"/>
          <w:sz w:val="24"/>
          <w:szCs w:val="24"/>
        </w:rPr>
        <w:t>TIEKĖJŲ PAŠALINIMO PAGRINDAI</w:t>
      </w:r>
    </w:p>
    <w:p w14:paraId="7ADD65E4" w14:textId="77777777" w:rsidR="00800DA6" w:rsidRPr="00FF3A45" w:rsidRDefault="00800DA6" w:rsidP="00800DA6">
      <w:pPr>
        <w:pStyle w:val="Betarp"/>
        <w:numPr>
          <w:ilvl w:val="0"/>
          <w:numId w:val="23"/>
        </w:numPr>
        <w:ind w:left="0" w:firstLine="851"/>
        <w:jc w:val="both"/>
        <w:rPr>
          <w:rFonts w:cstheme="minorHAnsi"/>
          <w:sz w:val="22"/>
          <w:szCs w:val="22"/>
        </w:rPr>
      </w:pPr>
      <w:r w:rsidRPr="00FF3A45">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9AD165" w14:textId="77777777" w:rsidR="00800DA6" w:rsidRPr="00FF3A45" w:rsidRDefault="00800DA6" w:rsidP="00800DA6">
      <w:pPr>
        <w:pStyle w:val="Betarp"/>
        <w:numPr>
          <w:ilvl w:val="0"/>
          <w:numId w:val="23"/>
        </w:numPr>
        <w:ind w:left="0" w:firstLine="851"/>
        <w:jc w:val="both"/>
        <w:rPr>
          <w:rFonts w:cstheme="minorHAnsi"/>
          <w:sz w:val="22"/>
          <w:szCs w:val="22"/>
        </w:rPr>
      </w:pPr>
      <w:r w:rsidRPr="00FF3A45">
        <w:rPr>
          <w:rFonts w:cstheme="minorHAnsi"/>
          <w:sz w:val="22"/>
          <w:szCs w:val="22"/>
        </w:rPr>
        <w:t xml:space="preserve">Pašalinimo pagrindai taikomi tiekėjui (kai pasiūlymą teikia ūkio subjektų grupė – visiems tos grupės nariams) ir ūkio subjektams, kurių pajėgumais tiekėjas remiasi. </w:t>
      </w:r>
    </w:p>
    <w:p w14:paraId="405FC305" w14:textId="77777777" w:rsidR="00800DA6" w:rsidRPr="00FF3A45" w:rsidRDefault="00800DA6" w:rsidP="00800DA6">
      <w:pPr>
        <w:pStyle w:val="Betarp"/>
        <w:numPr>
          <w:ilvl w:val="0"/>
          <w:numId w:val="23"/>
        </w:numPr>
        <w:ind w:left="0" w:firstLine="851"/>
        <w:jc w:val="both"/>
        <w:rPr>
          <w:rFonts w:eastAsia="Verdana" w:cstheme="minorHAnsi"/>
          <w:sz w:val="22"/>
          <w:szCs w:val="22"/>
        </w:rPr>
      </w:pPr>
      <w:r w:rsidRPr="00FF3A45">
        <w:rPr>
          <w:rFonts w:cstheme="minorHAnsi"/>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F3A45">
        <w:rPr>
          <w:rFonts w:eastAsia="Verdana" w:cstheme="minorHAnsi"/>
          <w:sz w:val="22"/>
          <w:szCs w:val="22"/>
        </w:rPr>
        <w:t xml:space="preserve">e nustatytų tiekėjo pašalinimo pagrindų, išskyrus VPĮ 46 straipsnio 10 dalyje nustatytus atvejus (tačiau atsižvelgiant į VPĮ 46 straipsnio 11 ir 12 dalių nuostatas). </w:t>
      </w:r>
    </w:p>
    <w:p w14:paraId="34C95A8D" w14:textId="77777777" w:rsidR="00800DA6" w:rsidRPr="00FF3A45" w:rsidRDefault="00800DA6" w:rsidP="00800DA6">
      <w:pPr>
        <w:pStyle w:val="Betarp"/>
        <w:numPr>
          <w:ilvl w:val="0"/>
          <w:numId w:val="23"/>
        </w:numPr>
        <w:ind w:left="0" w:firstLine="851"/>
        <w:jc w:val="both"/>
        <w:rPr>
          <w:rFonts w:eastAsia="Verdana" w:cstheme="minorHAnsi"/>
          <w:sz w:val="22"/>
          <w:szCs w:val="22"/>
        </w:rPr>
      </w:pPr>
      <w:r w:rsidRPr="00FF3A45">
        <w:rPr>
          <w:rFonts w:eastAsia="Verdana" w:cstheme="minorHAnsi"/>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A3B4DB" w14:textId="77777777" w:rsidR="00800DA6" w:rsidRPr="00FF3A45" w:rsidRDefault="00800DA6" w:rsidP="00800DA6">
      <w:pPr>
        <w:pStyle w:val="Betarp"/>
        <w:numPr>
          <w:ilvl w:val="0"/>
          <w:numId w:val="23"/>
        </w:numPr>
        <w:ind w:left="0" w:firstLine="851"/>
        <w:jc w:val="both"/>
        <w:rPr>
          <w:rFonts w:cstheme="minorHAnsi"/>
          <w:sz w:val="22"/>
          <w:szCs w:val="22"/>
        </w:rPr>
      </w:pPr>
      <w:r w:rsidRPr="00FF3A45">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FF3A45">
        <w:rPr>
          <w:rFonts w:eastAsia="Verdana" w:cstheme="minorHAnsi"/>
          <w:sz w:val="22"/>
          <w:szCs w:val="22"/>
        </w:rPr>
        <w:t>Certis</w:t>
      </w:r>
      <w:proofErr w:type="spellEnd"/>
      <w:r w:rsidRPr="00FF3A45">
        <w:rPr>
          <w:rFonts w:eastAsia="Verdana" w:cstheme="minorHAnsi"/>
          <w:sz w:val="22"/>
          <w:szCs w:val="22"/>
        </w:rPr>
        <w:t>“. Lentelės ketvirtame stulpelyje nurodomi doku</w:t>
      </w:r>
      <w:r w:rsidRPr="00FF3A45">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FF3A45">
        <w:rPr>
          <w:rFonts w:cstheme="minorHAnsi"/>
          <w:sz w:val="22"/>
          <w:szCs w:val="22"/>
        </w:rPr>
        <w:t>Certis</w:t>
      </w:r>
      <w:proofErr w:type="spellEnd"/>
      <w:r w:rsidRPr="00FF3A45">
        <w:rPr>
          <w:rFonts w:cstheme="minorHAnsi"/>
          <w:sz w:val="22"/>
          <w:szCs w:val="22"/>
        </w:rPr>
        <w:t xml:space="preserve">“, adresu </w:t>
      </w:r>
      <w:hyperlink r:id="rId20" w:history="1">
        <w:r w:rsidRPr="00FF3A45">
          <w:rPr>
            <w:rStyle w:val="Hipersaitas"/>
            <w:rFonts w:eastAsia="Calibri" w:cstheme="minorHAnsi"/>
            <w:sz w:val="22"/>
            <w:szCs w:val="22"/>
          </w:rPr>
          <w:t>https://ec.europa.eu/tools/ecertis/</w:t>
        </w:r>
      </w:hyperlink>
      <w:r w:rsidRPr="00FF3A45">
        <w:rPr>
          <w:rFonts w:cstheme="minorHAnsi"/>
          <w:sz w:val="22"/>
          <w:szCs w:val="22"/>
        </w:rPr>
        <w:t xml:space="preserve">. </w:t>
      </w:r>
    </w:p>
    <w:p w14:paraId="425E0309" w14:textId="77777777" w:rsidR="00800DA6" w:rsidRPr="00FF3A45" w:rsidRDefault="00800DA6" w:rsidP="00800DA6">
      <w:pPr>
        <w:pStyle w:val="Betarp"/>
        <w:numPr>
          <w:ilvl w:val="0"/>
          <w:numId w:val="23"/>
        </w:numPr>
        <w:ind w:left="0" w:firstLine="851"/>
        <w:jc w:val="both"/>
        <w:rPr>
          <w:rFonts w:cstheme="minorHAnsi"/>
          <w:sz w:val="22"/>
          <w:szCs w:val="22"/>
        </w:rPr>
      </w:pPr>
      <w:r w:rsidRPr="00FF3A45">
        <w:rPr>
          <w:rFonts w:cstheme="minorHAnsi"/>
          <w:sz w:val="22"/>
          <w:szCs w:val="22"/>
        </w:rPr>
        <w:t>Perkančioji organizacija nereikalauja iš tiekėjo pateikti dokumentų, patvirtinančių jo pašalinimo pagrindų nebuvimą, jeigu ji:</w:t>
      </w:r>
    </w:p>
    <w:p w14:paraId="2BA74311" w14:textId="77777777" w:rsidR="00800DA6" w:rsidRPr="00FF3A45" w:rsidRDefault="00800DA6" w:rsidP="00800DA6">
      <w:pPr>
        <w:pStyle w:val="Betarp"/>
        <w:numPr>
          <w:ilvl w:val="1"/>
          <w:numId w:val="23"/>
        </w:numPr>
        <w:ind w:left="0" w:firstLine="851"/>
        <w:jc w:val="both"/>
        <w:rPr>
          <w:rFonts w:cstheme="minorHAnsi"/>
          <w:sz w:val="22"/>
          <w:szCs w:val="22"/>
        </w:rPr>
      </w:pPr>
      <w:r w:rsidRPr="00FF3A45">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AC4B200" w14:textId="77777777" w:rsidR="00800DA6" w:rsidRPr="00FF3A45" w:rsidRDefault="00800DA6" w:rsidP="00800DA6">
      <w:pPr>
        <w:pStyle w:val="Betarp"/>
        <w:numPr>
          <w:ilvl w:val="1"/>
          <w:numId w:val="23"/>
        </w:numPr>
        <w:ind w:left="0" w:firstLine="851"/>
        <w:jc w:val="both"/>
        <w:rPr>
          <w:rFonts w:cstheme="minorHAnsi"/>
          <w:sz w:val="22"/>
          <w:szCs w:val="22"/>
        </w:rPr>
      </w:pPr>
      <w:r w:rsidRPr="00FF3A45">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6ED8722" w14:textId="77777777" w:rsidR="00800DA6" w:rsidRPr="00FF3A45" w:rsidRDefault="00800DA6" w:rsidP="00800DA6">
      <w:pPr>
        <w:pStyle w:val="Betarp"/>
        <w:numPr>
          <w:ilvl w:val="0"/>
          <w:numId w:val="23"/>
        </w:numPr>
        <w:ind w:left="0" w:firstLine="851"/>
        <w:jc w:val="both"/>
        <w:rPr>
          <w:rFonts w:cstheme="minorHAnsi"/>
          <w:sz w:val="22"/>
          <w:szCs w:val="22"/>
        </w:rPr>
      </w:pPr>
      <w:r w:rsidRPr="00FF3A45">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661B17" w14:textId="77777777" w:rsidR="00800DA6" w:rsidRPr="00FF3A45" w:rsidRDefault="00800DA6" w:rsidP="00800DA6">
      <w:pPr>
        <w:pStyle w:val="Betarp"/>
        <w:numPr>
          <w:ilvl w:val="1"/>
          <w:numId w:val="23"/>
        </w:numPr>
        <w:ind w:left="0" w:firstLine="851"/>
        <w:jc w:val="both"/>
        <w:rPr>
          <w:rFonts w:cstheme="minorHAnsi"/>
          <w:sz w:val="22"/>
          <w:szCs w:val="22"/>
        </w:rPr>
      </w:pPr>
      <w:r w:rsidRPr="00FF3A45">
        <w:rPr>
          <w:rFonts w:cstheme="minorHAnsi"/>
          <w:sz w:val="22"/>
          <w:szCs w:val="22"/>
        </w:rPr>
        <w:t>priesaikos deklaracija;</w:t>
      </w:r>
    </w:p>
    <w:p w14:paraId="1529FF06" w14:textId="77777777" w:rsidR="00800DA6" w:rsidRPr="00FF3A45" w:rsidRDefault="00800DA6" w:rsidP="00800DA6">
      <w:pPr>
        <w:ind w:firstLine="851"/>
        <w:jc w:val="both"/>
        <w:rPr>
          <w:rFonts w:cstheme="minorHAnsi"/>
        </w:rPr>
      </w:pPr>
      <w:r w:rsidRPr="00FF3A45">
        <w:rPr>
          <w:rFonts w:cstheme="minorHAnsi"/>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294F77" w14:textId="77777777" w:rsidR="00800DA6" w:rsidRPr="00FF3A45" w:rsidRDefault="00800DA6" w:rsidP="00800DA6">
      <w:pPr>
        <w:rPr>
          <w:rFonts w:cstheme="minorHAnsi"/>
        </w:rPr>
      </w:pPr>
    </w:p>
    <w:tbl>
      <w:tblPr>
        <w:tblW w:w="14316" w:type="dxa"/>
        <w:tblLayout w:type="fixed"/>
        <w:tblCellMar>
          <w:left w:w="10" w:type="dxa"/>
          <w:right w:w="10" w:type="dxa"/>
        </w:tblCellMar>
        <w:tblLook w:val="04A0" w:firstRow="1" w:lastRow="0" w:firstColumn="1" w:lastColumn="0" w:noHBand="0" w:noVBand="1"/>
      </w:tblPr>
      <w:tblGrid>
        <w:gridCol w:w="900"/>
        <w:gridCol w:w="5758"/>
        <w:gridCol w:w="1842"/>
        <w:gridCol w:w="5816"/>
      </w:tblGrid>
      <w:tr w:rsidR="00800DA6" w:rsidRPr="00FF3A45" w14:paraId="2588160E" w14:textId="77777777" w:rsidTr="00D76B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DA4A3E" w14:textId="77777777" w:rsidR="00800DA6" w:rsidRPr="00FF3A45" w:rsidRDefault="00800DA6" w:rsidP="00D76B84">
            <w:pPr>
              <w:pStyle w:val="Betarp"/>
              <w:ind w:left="32"/>
              <w:jc w:val="center"/>
              <w:rPr>
                <w:rFonts w:cstheme="minorHAnsi"/>
                <w:b/>
                <w:bCs/>
                <w:sz w:val="22"/>
                <w:szCs w:val="22"/>
              </w:rPr>
            </w:pPr>
            <w:r w:rsidRPr="00FF3A45">
              <w:rPr>
                <w:rFonts w:cstheme="minorHAnsi"/>
                <w:b/>
                <w:bCs/>
                <w:sz w:val="22"/>
                <w:szCs w:val="22"/>
              </w:rPr>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5F0757" w14:textId="77777777" w:rsidR="00800DA6" w:rsidRPr="00FF3A45" w:rsidRDefault="00800DA6" w:rsidP="00D76B84">
            <w:pPr>
              <w:pStyle w:val="Betarp"/>
              <w:jc w:val="center"/>
              <w:rPr>
                <w:rFonts w:cstheme="minorHAnsi"/>
                <w:bCs/>
                <w:sz w:val="22"/>
                <w:szCs w:val="22"/>
                <w:lang w:eastAsia="en-US"/>
              </w:rPr>
            </w:pPr>
            <w:r w:rsidRPr="00FF3A45">
              <w:rPr>
                <w:rFonts w:cstheme="minorHAnsi"/>
                <w:b/>
                <w:sz w:val="22"/>
                <w:szCs w:val="22"/>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A94DC6" w14:textId="77777777" w:rsidR="00800DA6" w:rsidRPr="00FF3A45" w:rsidRDefault="00800DA6" w:rsidP="00D76B84">
            <w:pPr>
              <w:pStyle w:val="Betarp"/>
              <w:jc w:val="center"/>
              <w:rPr>
                <w:rFonts w:eastAsia="Yu Mincho" w:cstheme="minorHAnsi"/>
                <w:b/>
                <w:bCs/>
              </w:rPr>
            </w:pPr>
            <w:r w:rsidRPr="00FF3A45">
              <w:rPr>
                <w:rFonts w:eastAsia="Yu Mincho" w:cstheme="minorHAnsi"/>
                <w:b/>
                <w:bCs/>
              </w:rPr>
              <w:t xml:space="preserve">VPĮ straipsnis,  dalis, punktas bei EBVPD formos dalis pildymui </w:t>
            </w:r>
          </w:p>
        </w:tc>
        <w:tc>
          <w:tcPr>
            <w:tcW w:w="5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199579" w14:textId="77777777" w:rsidR="00800DA6" w:rsidRPr="00FF3A45" w:rsidRDefault="00800DA6" w:rsidP="00D76B84">
            <w:pPr>
              <w:pStyle w:val="Betarp"/>
              <w:jc w:val="center"/>
              <w:rPr>
                <w:rFonts w:cstheme="minorHAnsi"/>
                <w:bCs/>
                <w:iCs/>
                <w:sz w:val="22"/>
                <w:szCs w:val="22"/>
                <w:lang w:eastAsia="en-US"/>
              </w:rPr>
            </w:pPr>
            <w:r w:rsidRPr="00FF3A45">
              <w:rPr>
                <w:rFonts w:cstheme="minorHAnsi"/>
                <w:b/>
                <w:sz w:val="22"/>
                <w:szCs w:val="22"/>
              </w:rPr>
              <w:t>Pašalinimo pagrindų nebuvimą įrodantys dokumentai</w:t>
            </w:r>
          </w:p>
        </w:tc>
      </w:tr>
      <w:tr w:rsidR="00800DA6" w:rsidRPr="00FF3A45" w14:paraId="7E688AE2" w14:textId="77777777" w:rsidTr="00D76B84">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2DB6B" w14:textId="77777777" w:rsidR="00800DA6" w:rsidRPr="00FF3A45" w:rsidRDefault="00800DA6" w:rsidP="00D76B84">
            <w:pPr>
              <w:pStyle w:val="Betarp"/>
              <w:jc w:val="both"/>
              <w:rPr>
                <w:rFonts w:cstheme="minorHAnsi"/>
                <w:sz w:val="22"/>
                <w:szCs w:val="22"/>
                <w:lang w:eastAsia="en-US"/>
              </w:rPr>
            </w:pPr>
            <w:r w:rsidRPr="00FF3A45">
              <w:rPr>
                <w:rFonts w:cstheme="minorHAnsi"/>
                <w:b/>
                <w:bCs/>
                <w:sz w:val="22"/>
                <w:szCs w:val="22"/>
                <w:lang w:eastAsia="en-US"/>
              </w:rPr>
              <w:t>Privalomi</w:t>
            </w:r>
            <w:r w:rsidRPr="00FF3A45">
              <w:rPr>
                <w:rStyle w:val="Puslapioinaosnuoroda"/>
                <w:rFonts w:cstheme="minorHAnsi"/>
                <w:b/>
                <w:bCs/>
                <w:sz w:val="22"/>
                <w:szCs w:val="22"/>
                <w:lang w:eastAsia="en-US"/>
              </w:rPr>
              <w:footnoteReference w:id="2"/>
            </w:r>
            <w:r w:rsidRPr="00FF3A45">
              <w:rPr>
                <w:rFonts w:cstheme="minorHAnsi"/>
                <w:b/>
                <w:bCs/>
                <w:sz w:val="22"/>
                <w:szCs w:val="22"/>
                <w:lang w:eastAsia="en-US"/>
              </w:rPr>
              <w:t xml:space="preserve"> pašalinimo pagrindai pagal VPĮ 46 straipsnio 1 – 4 dalių nuostatas</w:t>
            </w:r>
          </w:p>
        </w:tc>
      </w:tr>
      <w:tr w:rsidR="00800DA6" w:rsidRPr="00FF3A45" w14:paraId="65AC91D8" w14:textId="77777777" w:rsidTr="00D76B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4F96A" w14:textId="77777777" w:rsidR="00800DA6" w:rsidRPr="00FF3A45" w:rsidRDefault="00800DA6" w:rsidP="00800DA6">
            <w:pPr>
              <w:pStyle w:val="Betarp"/>
              <w:numPr>
                <w:ilvl w:val="0"/>
                <w:numId w:val="22"/>
              </w:numPr>
              <w:rPr>
                <w:rFonts w:cstheme="minorHAnsi"/>
                <w:b/>
                <w:bCs/>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10DFB" w14:textId="77777777" w:rsidR="00800DA6" w:rsidRPr="00FF3A45" w:rsidRDefault="00800DA6" w:rsidP="00D76B84">
            <w:pPr>
              <w:pStyle w:val="Betarp"/>
              <w:jc w:val="both"/>
              <w:rPr>
                <w:rFonts w:cstheme="minorHAnsi"/>
                <w:b/>
                <w:bCs/>
                <w:sz w:val="22"/>
                <w:szCs w:val="22"/>
                <w:lang w:eastAsia="en-US"/>
              </w:rPr>
            </w:pPr>
            <w:r w:rsidRPr="00FF3A45">
              <w:rPr>
                <w:rFonts w:cstheme="minorHAnsi"/>
                <w:sz w:val="22"/>
                <w:szCs w:val="22"/>
                <w:lang w:eastAsia="en-US"/>
              </w:rPr>
              <w:t>Tiekėjas arba jo atsakingas asmuo, nurodytas VPĮ 46 straipsnio 2 dalies 2 punkte, nuteistas už šią nusikalstamą veiką:</w:t>
            </w:r>
          </w:p>
          <w:p w14:paraId="6A82320B" w14:textId="77777777" w:rsidR="00800DA6" w:rsidRPr="00FF3A45" w:rsidRDefault="00800DA6" w:rsidP="00D76B84">
            <w:pPr>
              <w:pStyle w:val="Betarp"/>
              <w:jc w:val="both"/>
              <w:rPr>
                <w:rFonts w:cstheme="minorHAnsi"/>
                <w:b/>
                <w:bCs/>
                <w:sz w:val="22"/>
                <w:szCs w:val="22"/>
                <w:lang w:eastAsia="en-US"/>
              </w:rPr>
            </w:pPr>
            <w:r w:rsidRPr="00FF3A45">
              <w:rPr>
                <w:rFonts w:cstheme="minorHAnsi"/>
                <w:bCs/>
                <w:sz w:val="22"/>
                <w:szCs w:val="22"/>
                <w:lang w:eastAsia="en-US"/>
              </w:rPr>
              <w:t>1) dalyvavimą nusikalstamame susivienijime, jo organizavimą ar vadovavimą jam;</w:t>
            </w:r>
          </w:p>
          <w:p w14:paraId="1FC6C45D" w14:textId="77777777" w:rsidR="00800DA6" w:rsidRPr="00FF3A45" w:rsidRDefault="00800DA6" w:rsidP="00D76B84">
            <w:pPr>
              <w:pStyle w:val="Betarp"/>
              <w:jc w:val="both"/>
              <w:rPr>
                <w:rFonts w:cstheme="minorHAnsi"/>
                <w:b/>
                <w:bCs/>
                <w:sz w:val="22"/>
                <w:szCs w:val="22"/>
                <w:lang w:eastAsia="en-US"/>
              </w:rPr>
            </w:pPr>
            <w:r w:rsidRPr="00FF3A45">
              <w:rPr>
                <w:rFonts w:cstheme="minorHAnsi"/>
                <w:bCs/>
                <w:sz w:val="22"/>
                <w:szCs w:val="22"/>
                <w:lang w:eastAsia="en-US"/>
              </w:rPr>
              <w:t>2) kyšininkavimą, prekybą poveikiu, papirkimą;</w:t>
            </w:r>
          </w:p>
          <w:p w14:paraId="2767DAA2" w14:textId="77777777" w:rsidR="00800DA6" w:rsidRPr="00FF3A45" w:rsidRDefault="00800DA6" w:rsidP="00D76B84">
            <w:pPr>
              <w:pStyle w:val="Betarp"/>
              <w:jc w:val="both"/>
              <w:rPr>
                <w:rFonts w:cstheme="minorHAnsi"/>
                <w:b/>
                <w:bCs/>
                <w:sz w:val="22"/>
                <w:szCs w:val="22"/>
                <w:lang w:eastAsia="en-US"/>
              </w:rPr>
            </w:pPr>
            <w:r w:rsidRPr="00FF3A45">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w:t>
            </w:r>
            <w:r w:rsidRPr="00FF3A45">
              <w:rPr>
                <w:rFonts w:cstheme="minorHAnsi"/>
                <w:bCs/>
                <w:sz w:val="22"/>
                <w:szCs w:val="22"/>
                <w:lang w:eastAsia="en-US"/>
              </w:rPr>
              <w:lastRenderedPageBreak/>
              <w:t>veikomis kėsinamasi į Europos Sąjungos finansinius interesus, kaip apibrėžta Konvencijos dėl Europos Bendrijų finansinių interesų apsaugos 1 straipsnyje;</w:t>
            </w:r>
          </w:p>
          <w:p w14:paraId="563B5131" w14:textId="77777777" w:rsidR="00800DA6" w:rsidRPr="00FF3A45" w:rsidRDefault="00800DA6" w:rsidP="00D76B84">
            <w:pPr>
              <w:pStyle w:val="Betarp"/>
              <w:jc w:val="both"/>
              <w:rPr>
                <w:rFonts w:cstheme="minorHAnsi"/>
                <w:b/>
                <w:bCs/>
                <w:sz w:val="22"/>
                <w:szCs w:val="22"/>
                <w:lang w:eastAsia="en-US"/>
              </w:rPr>
            </w:pPr>
            <w:r w:rsidRPr="00FF3A45">
              <w:rPr>
                <w:rFonts w:cstheme="minorHAnsi"/>
                <w:bCs/>
                <w:sz w:val="22"/>
                <w:szCs w:val="22"/>
                <w:lang w:eastAsia="en-US"/>
              </w:rPr>
              <w:t>4) nusikalstamą bankrotą;</w:t>
            </w:r>
          </w:p>
          <w:p w14:paraId="3CA6A48F" w14:textId="77777777" w:rsidR="00800DA6" w:rsidRPr="00FF3A45" w:rsidRDefault="00800DA6" w:rsidP="00D76B84">
            <w:pPr>
              <w:pStyle w:val="Betarp"/>
              <w:jc w:val="both"/>
              <w:rPr>
                <w:rFonts w:cstheme="minorHAnsi"/>
                <w:b/>
                <w:bCs/>
                <w:sz w:val="22"/>
                <w:szCs w:val="22"/>
                <w:lang w:eastAsia="en-US"/>
              </w:rPr>
            </w:pPr>
            <w:r w:rsidRPr="00FF3A45">
              <w:rPr>
                <w:rFonts w:cstheme="minorHAnsi"/>
                <w:bCs/>
                <w:sz w:val="22"/>
                <w:szCs w:val="22"/>
                <w:lang w:eastAsia="en-US"/>
              </w:rPr>
              <w:t>5) teroristinį ir su teroristine veikla susijusį nusikaltimą;</w:t>
            </w:r>
          </w:p>
          <w:p w14:paraId="6003E108" w14:textId="77777777" w:rsidR="00800DA6" w:rsidRPr="00FF3A45" w:rsidRDefault="00800DA6" w:rsidP="00D76B84">
            <w:pPr>
              <w:pStyle w:val="Betarp"/>
              <w:jc w:val="both"/>
              <w:rPr>
                <w:rFonts w:cstheme="minorHAnsi"/>
                <w:b/>
                <w:bCs/>
                <w:sz w:val="22"/>
                <w:szCs w:val="22"/>
                <w:lang w:eastAsia="en-US"/>
              </w:rPr>
            </w:pPr>
            <w:r w:rsidRPr="00FF3A45">
              <w:rPr>
                <w:rFonts w:cstheme="minorHAnsi"/>
                <w:bCs/>
                <w:sz w:val="22"/>
                <w:szCs w:val="22"/>
                <w:lang w:eastAsia="en-US"/>
              </w:rPr>
              <w:t>6) nusikalstamu būdu gauto turto legalizavimą;</w:t>
            </w:r>
          </w:p>
          <w:p w14:paraId="0FDCDD01" w14:textId="77777777" w:rsidR="00800DA6" w:rsidRPr="00FF3A45" w:rsidRDefault="00800DA6" w:rsidP="00D76B84">
            <w:pPr>
              <w:pStyle w:val="Betarp"/>
              <w:jc w:val="both"/>
              <w:rPr>
                <w:rFonts w:cstheme="minorHAnsi"/>
                <w:b/>
                <w:bCs/>
                <w:sz w:val="22"/>
                <w:szCs w:val="22"/>
                <w:lang w:eastAsia="en-US"/>
              </w:rPr>
            </w:pPr>
            <w:r w:rsidRPr="00FF3A45">
              <w:rPr>
                <w:rFonts w:cstheme="minorHAnsi"/>
                <w:bCs/>
                <w:sz w:val="22"/>
                <w:szCs w:val="22"/>
                <w:lang w:eastAsia="en-US"/>
              </w:rPr>
              <w:t>7) prekybą žmonėmis, vaiko pirkimą arba pardavimą;</w:t>
            </w:r>
          </w:p>
          <w:p w14:paraId="271734D3" w14:textId="77777777" w:rsidR="00800DA6" w:rsidRPr="00FF3A45" w:rsidRDefault="00800DA6" w:rsidP="00D76B84">
            <w:pPr>
              <w:pStyle w:val="Betarp"/>
              <w:jc w:val="both"/>
              <w:rPr>
                <w:rFonts w:cstheme="minorHAnsi"/>
                <w:b/>
                <w:bCs/>
                <w:sz w:val="22"/>
                <w:szCs w:val="22"/>
                <w:lang w:eastAsia="en-US"/>
              </w:rPr>
            </w:pPr>
            <w:r w:rsidRPr="00FF3A45">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05244BD" w14:textId="77777777" w:rsidR="00800DA6" w:rsidRPr="00FF3A45" w:rsidRDefault="00800DA6" w:rsidP="00D76B84">
            <w:pPr>
              <w:pStyle w:val="Betarp"/>
              <w:jc w:val="both"/>
              <w:rPr>
                <w:rFonts w:cstheme="minorHAnsi"/>
                <w:b/>
                <w:bCs/>
                <w:sz w:val="22"/>
                <w:szCs w:val="22"/>
                <w:lang w:eastAsia="en-US"/>
              </w:rPr>
            </w:pPr>
          </w:p>
          <w:p w14:paraId="2F23E871" w14:textId="77777777" w:rsidR="00800DA6" w:rsidRPr="00FF3A45" w:rsidRDefault="00800DA6" w:rsidP="00D76B84">
            <w:pPr>
              <w:pStyle w:val="Betarp"/>
              <w:jc w:val="both"/>
              <w:rPr>
                <w:rFonts w:cstheme="minorHAnsi"/>
                <w:b/>
                <w:bCs/>
                <w:sz w:val="22"/>
                <w:szCs w:val="22"/>
                <w:lang w:eastAsia="en-US"/>
              </w:rPr>
            </w:pPr>
            <w:r w:rsidRPr="00FF3A45">
              <w:rPr>
                <w:rFonts w:cstheme="minorHAnsi"/>
                <w:bCs/>
                <w:sz w:val="22"/>
                <w:szCs w:val="22"/>
                <w:lang w:eastAsia="en-US"/>
              </w:rPr>
              <w:t>Laikoma, kad tiekėjas arba jo atsakingas asmuo nuteistas už aukščiau nurodytą nusikalstamą veiką, kai dėl:</w:t>
            </w:r>
          </w:p>
          <w:p w14:paraId="0F991277" w14:textId="77777777" w:rsidR="00800DA6" w:rsidRPr="00FF3A45" w:rsidRDefault="00800DA6" w:rsidP="00D76B84">
            <w:pPr>
              <w:pStyle w:val="Betarp"/>
              <w:jc w:val="both"/>
              <w:rPr>
                <w:rFonts w:cstheme="minorHAnsi"/>
                <w:bCs/>
                <w:sz w:val="22"/>
                <w:szCs w:val="22"/>
                <w:lang w:eastAsia="en-US"/>
              </w:rPr>
            </w:pPr>
            <w:r w:rsidRPr="00FF3A45">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E6629C8" w14:textId="77777777" w:rsidR="00800DA6" w:rsidRPr="00FF3A45" w:rsidRDefault="00800DA6" w:rsidP="00D76B84">
            <w:pPr>
              <w:pStyle w:val="Betarp"/>
              <w:jc w:val="both"/>
              <w:rPr>
                <w:rFonts w:cstheme="minorHAnsi"/>
                <w:b/>
                <w:bCs/>
                <w:sz w:val="22"/>
                <w:szCs w:val="22"/>
                <w:lang w:eastAsia="en-US"/>
              </w:rPr>
            </w:pPr>
          </w:p>
          <w:p w14:paraId="305DD398" w14:textId="77777777" w:rsidR="00800DA6" w:rsidRPr="00FF3A45" w:rsidRDefault="00800DA6" w:rsidP="00D76B84">
            <w:pPr>
              <w:pStyle w:val="Betarp"/>
              <w:jc w:val="both"/>
              <w:rPr>
                <w:rFonts w:cstheme="minorHAnsi"/>
                <w:sz w:val="22"/>
                <w:szCs w:val="22"/>
              </w:rPr>
            </w:pPr>
            <w:r w:rsidRPr="00FF3A45">
              <w:rPr>
                <w:rFonts w:cstheme="minorHAnsi"/>
                <w:sz w:val="22"/>
                <w:szCs w:val="22"/>
              </w:rPr>
              <w:t>2) tiekėjo, kuris yra juridinis asmuo, kita organizacija ar jos </w:t>
            </w:r>
            <w:r w:rsidRPr="00FF3A45">
              <w:rPr>
                <w:rFonts w:cstheme="minorHAnsi"/>
                <w:b/>
                <w:bCs/>
                <w:sz w:val="22"/>
                <w:szCs w:val="22"/>
              </w:rPr>
              <w:t>struktūrinis</w:t>
            </w:r>
            <w:r w:rsidRPr="00FF3A45">
              <w:rPr>
                <w:rFonts w:cstheme="min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F3A45">
              <w:rPr>
                <w:rFonts w:cstheme="minorHAnsi"/>
                <w:b/>
                <w:bCs/>
                <w:sz w:val="22"/>
                <w:szCs w:val="22"/>
              </w:rPr>
              <w:t>struktūrinis</w:t>
            </w:r>
            <w:r w:rsidRPr="00FF3A45">
              <w:rPr>
                <w:rFonts w:cstheme="min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8B4477" w14:textId="77777777" w:rsidR="00800DA6" w:rsidRPr="00FF3A45" w:rsidRDefault="00800DA6" w:rsidP="00D76B84">
            <w:pPr>
              <w:pStyle w:val="Betarp"/>
              <w:jc w:val="both"/>
              <w:rPr>
                <w:rFonts w:cstheme="minorHAnsi"/>
                <w:bCs/>
                <w:sz w:val="22"/>
                <w:szCs w:val="22"/>
                <w:lang w:eastAsia="en-US"/>
              </w:rPr>
            </w:pPr>
          </w:p>
          <w:p w14:paraId="6BCE3F54" w14:textId="77777777" w:rsidR="00800DA6" w:rsidRPr="00FF3A45" w:rsidRDefault="00800DA6" w:rsidP="00D76B84">
            <w:pPr>
              <w:pStyle w:val="Betarp"/>
              <w:jc w:val="both"/>
              <w:rPr>
                <w:rFonts w:cstheme="minorHAnsi"/>
                <w:b/>
                <w:bCs/>
                <w:sz w:val="22"/>
                <w:szCs w:val="22"/>
                <w:lang w:eastAsia="en-US"/>
              </w:rPr>
            </w:pPr>
            <w:r w:rsidRPr="00FF3A45">
              <w:rPr>
                <w:rFonts w:cstheme="minorHAnsi"/>
                <w:bCs/>
                <w:sz w:val="22"/>
                <w:szCs w:val="22"/>
                <w:lang w:eastAsia="en-US"/>
              </w:rPr>
              <w:lastRenderedPageBreak/>
              <w:t xml:space="preserve">3) tiekėjo, kuris yra juridinis asmuo, kita organizacija ar jos </w:t>
            </w:r>
            <w:r w:rsidRPr="00FF3A45">
              <w:rPr>
                <w:rFonts w:cstheme="minorHAnsi"/>
                <w:b/>
                <w:sz w:val="22"/>
                <w:szCs w:val="22"/>
                <w:lang w:eastAsia="en-US"/>
              </w:rPr>
              <w:t>struktūrinis</w:t>
            </w:r>
            <w:r w:rsidRPr="00FF3A45">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058E6" w14:textId="77777777" w:rsidR="00800DA6" w:rsidRPr="00FF3A45" w:rsidRDefault="00800DA6" w:rsidP="00D76B84">
            <w:pPr>
              <w:pStyle w:val="Betarp"/>
              <w:jc w:val="both"/>
              <w:rPr>
                <w:rFonts w:eastAsia="Yu Mincho" w:cstheme="minorHAnsi"/>
                <w:b/>
                <w:bCs/>
                <w:sz w:val="22"/>
                <w:szCs w:val="22"/>
                <w:lang w:eastAsia="en-US"/>
              </w:rPr>
            </w:pPr>
            <w:r w:rsidRPr="00FF3A45">
              <w:rPr>
                <w:rFonts w:eastAsia="Yu Mincho" w:cstheme="minorHAnsi"/>
                <w:b/>
                <w:bCs/>
                <w:sz w:val="22"/>
                <w:szCs w:val="22"/>
                <w:lang w:eastAsia="en-US"/>
              </w:rPr>
              <w:lastRenderedPageBreak/>
              <w:t>VPĮ 46 straipsnio 1 dalis</w:t>
            </w:r>
          </w:p>
          <w:p w14:paraId="253F523D" w14:textId="77777777" w:rsidR="00800DA6" w:rsidRPr="00FF3A45" w:rsidRDefault="00800DA6" w:rsidP="00D76B84">
            <w:pPr>
              <w:pStyle w:val="Betarp"/>
              <w:jc w:val="both"/>
              <w:rPr>
                <w:rFonts w:eastAsia="Yu Mincho" w:cstheme="minorHAnsi"/>
                <w:sz w:val="22"/>
                <w:szCs w:val="22"/>
                <w:lang w:eastAsia="en-US"/>
              </w:rPr>
            </w:pPr>
          </w:p>
          <w:p w14:paraId="0942AA1B" w14:textId="77777777" w:rsidR="00800DA6" w:rsidRPr="00FF3A45" w:rsidRDefault="00800DA6" w:rsidP="00D76B84">
            <w:pPr>
              <w:pStyle w:val="Betarp"/>
              <w:jc w:val="both"/>
              <w:rPr>
                <w:rFonts w:eastAsia="Yu Mincho" w:cstheme="minorHAnsi"/>
                <w:sz w:val="22"/>
                <w:szCs w:val="22"/>
                <w:lang w:eastAsia="en-US"/>
              </w:rPr>
            </w:pPr>
            <w:r w:rsidRPr="00FF3A45">
              <w:rPr>
                <w:rFonts w:eastAsia="Yu Mincho" w:cstheme="minorHAnsi"/>
                <w:sz w:val="22"/>
                <w:szCs w:val="22"/>
                <w:lang w:eastAsia="en-US"/>
              </w:rPr>
              <w:t>EBVPD III dalies A1-A6 punktai</w:t>
            </w:r>
          </w:p>
          <w:p w14:paraId="5D848D45" w14:textId="77777777" w:rsidR="00800DA6" w:rsidRPr="00FF3A45" w:rsidRDefault="00800DA6" w:rsidP="00D76B84">
            <w:pPr>
              <w:pStyle w:val="Betarp"/>
              <w:jc w:val="both"/>
              <w:rPr>
                <w:rFonts w:eastAsia="Yu Mincho" w:cstheme="minorHAnsi"/>
                <w:sz w:val="22"/>
                <w:szCs w:val="22"/>
                <w:lang w:eastAsia="en-US"/>
              </w:rPr>
            </w:pPr>
          </w:p>
          <w:p w14:paraId="412C8A80" w14:textId="77777777" w:rsidR="00800DA6" w:rsidRPr="00FF3A45" w:rsidRDefault="00800DA6" w:rsidP="00D76B84">
            <w:pPr>
              <w:pStyle w:val="Betarp"/>
              <w:jc w:val="both"/>
              <w:rPr>
                <w:rFonts w:eastAsia="Yu Mincho" w:cstheme="minorHAnsi"/>
                <w:sz w:val="22"/>
                <w:szCs w:val="22"/>
                <w:lang w:eastAsia="en-US"/>
              </w:rPr>
            </w:pPr>
            <w:r w:rsidRPr="00FF3A45">
              <w:rPr>
                <w:rFonts w:eastAsia="Yu Mincho" w:cstheme="minorHAnsi"/>
                <w:sz w:val="22"/>
                <w:szCs w:val="22"/>
                <w:lang w:eastAsia="en-US"/>
              </w:rPr>
              <w:t>EBVPD III dalies D1 punktas</w:t>
            </w:r>
          </w:p>
        </w:tc>
        <w:tc>
          <w:tcPr>
            <w:tcW w:w="5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A22B2" w14:textId="77777777" w:rsidR="00800DA6" w:rsidRPr="00FF3A45" w:rsidRDefault="00800DA6" w:rsidP="00D76B84">
            <w:pPr>
              <w:pStyle w:val="Betarp"/>
              <w:jc w:val="both"/>
              <w:rPr>
                <w:rFonts w:cstheme="minorHAnsi"/>
                <w:sz w:val="22"/>
                <w:szCs w:val="22"/>
              </w:rPr>
            </w:pPr>
            <w:r w:rsidRPr="00FF3A45">
              <w:rPr>
                <w:rFonts w:cstheme="minorHAnsi"/>
                <w:sz w:val="22"/>
                <w:szCs w:val="22"/>
                <w:lang w:eastAsia="en-US"/>
              </w:rPr>
              <w:t>Iš Lietuvoje įsteigtų subjektų reikalaujama:</w:t>
            </w:r>
          </w:p>
          <w:p w14:paraId="39A1EA78" w14:textId="77777777" w:rsidR="00800DA6" w:rsidRPr="00FF3A45" w:rsidRDefault="00800DA6" w:rsidP="00800DA6">
            <w:pPr>
              <w:pStyle w:val="Betarp"/>
              <w:numPr>
                <w:ilvl w:val="0"/>
                <w:numId w:val="21"/>
              </w:numPr>
              <w:ind w:left="314"/>
              <w:jc w:val="both"/>
              <w:rPr>
                <w:rFonts w:cstheme="minorHAnsi"/>
                <w:b/>
                <w:bCs/>
                <w:sz w:val="22"/>
                <w:szCs w:val="22"/>
              </w:rPr>
            </w:pPr>
            <w:r w:rsidRPr="00FF3A45">
              <w:rPr>
                <w:rFonts w:cstheme="minorHAnsi"/>
                <w:sz w:val="22"/>
                <w:szCs w:val="22"/>
              </w:rPr>
              <w:t>išrašo iš teismo sprendimo arba</w:t>
            </w:r>
          </w:p>
          <w:p w14:paraId="13ACD556" w14:textId="77777777" w:rsidR="00800DA6" w:rsidRPr="00FF3A45" w:rsidRDefault="00800DA6" w:rsidP="00800DA6">
            <w:pPr>
              <w:pStyle w:val="Betarp"/>
              <w:numPr>
                <w:ilvl w:val="0"/>
                <w:numId w:val="21"/>
              </w:numPr>
              <w:ind w:left="314"/>
              <w:jc w:val="both"/>
              <w:rPr>
                <w:rFonts w:cstheme="minorHAnsi"/>
                <w:b/>
                <w:bCs/>
                <w:sz w:val="22"/>
                <w:szCs w:val="22"/>
              </w:rPr>
            </w:pPr>
            <w:r w:rsidRPr="00FF3A45">
              <w:rPr>
                <w:rFonts w:cstheme="minorHAnsi"/>
                <w:sz w:val="22"/>
                <w:szCs w:val="22"/>
              </w:rPr>
              <w:t>Informatikos ir ryšių departamento prie Vidaus reikalų ministerijos pažymos, arba</w:t>
            </w:r>
          </w:p>
          <w:p w14:paraId="6881129D" w14:textId="77777777" w:rsidR="00800DA6" w:rsidRPr="00FF3A45" w:rsidRDefault="00800DA6" w:rsidP="00800DA6">
            <w:pPr>
              <w:pStyle w:val="Betarp"/>
              <w:numPr>
                <w:ilvl w:val="0"/>
                <w:numId w:val="21"/>
              </w:numPr>
              <w:ind w:left="314"/>
              <w:jc w:val="both"/>
              <w:rPr>
                <w:rFonts w:cstheme="minorHAnsi"/>
                <w:b/>
                <w:bCs/>
                <w:sz w:val="22"/>
                <w:szCs w:val="22"/>
              </w:rPr>
            </w:pPr>
            <w:r w:rsidRPr="00FF3A45">
              <w:rPr>
                <w:rFonts w:cstheme="minorHAnsi"/>
                <w:sz w:val="22"/>
                <w:szCs w:val="22"/>
              </w:rPr>
              <w:t>valstybės įmonės Registrų centro Lietuvos Respublikos Vyriausybės nustatyta tvarka išduoto dokumento, patvirtinančio jungtinius kompetentingų institucijų tvarkomus duomenis.</w:t>
            </w:r>
          </w:p>
          <w:p w14:paraId="3AB41117" w14:textId="77777777" w:rsidR="00800DA6" w:rsidRPr="00FF3A45" w:rsidRDefault="00800DA6" w:rsidP="00D76B84">
            <w:pPr>
              <w:pStyle w:val="Betarp"/>
              <w:jc w:val="both"/>
              <w:rPr>
                <w:rFonts w:cstheme="minorHAnsi"/>
                <w:sz w:val="22"/>
                <w:szCs w:val="22"/>
                <w:lang w:eastAsia="en-US"/>
              </w:rPr>
            </w:pPr>
          </w:p>
          <w:p w14:paraId="29006318" w14:textId="77777777" w:rsidR="00800DA6" w:rsidRPr="00FF3A45" w:rsidRDefault="00800DA6" w:rsidP="00D76B84">
            <w:pPr>
              <w:pStyle w:val="Betarp"/>
              <w:jc w:val="both"/>
              <w:rPr>
                <w:rFonts w:cstheme="minorHAnsi"/>
                <w:sz w:val="22"/>
                <w:szCs w:val="22"/>
              </w:rPr>
            </w:pPr>
            <w:r w:rsidRPr="00FF3A45">
              <w:rPr>
                <w:rFonts w:cstheme="minorHAnsi"/>
                <w:sz w:val="22"/>
                <w:szCs w:val="22"/>
                <w:lang w:eastAsia="en-US"/>
              </w:rPr>
              <w:t>Iš ne Lietuvoje įsteigtų subjektų reikalaujama:</w:t>
            </w:r>
          </w:p>
          <w:p w14:paraId="0EE64AFE" w14:textId="77777777" w:rsidR="00800DA6" w:rsidRPr="00FF3A45" w:rsidRDefault="00800DA6" w:rsidP="00800DA6">
            <w:pPr>
              <w:pStyle w:val="Betarp"/>
              <w:numPr>
                <w:ilvl w:val="0"/>
                <w:numId w:val="21"/>
              </w:numPr>
              <w:ind w:left="314"/>
              <w:jc w:val="both"/>
              <w:rPr>
                <w:rFonts w:cstheme="minorHAnsi"/>
                <w:b/>
                <w:bCs/>
                <w:sz w:val="22"/>
                <w:szCs w:val="22"/>
              </w:rPr>
            </w:pPr>
            <w:r w:rsidRPr="00FF3A45">
              <w:rPr>
                <w:rFonts w:cstheme="minorHAnsi"/>
                <w:sz w:val="22"/>
                <w:szCs w:val="22"/>
              </w:rPr>
              <w:t>atitinkamos užsienio šalies institucijos dokumento</w:t>
            </w:r>
            <w:r w:rsidRPr="00FF3A45">
              <w:rPr>
                <w:rStyle w:val="Puslapioinaosnuoroda"/>
                <w:rFonts w:cstheme="minorHAnsi"/>
                <w:sz w:val="22"/>
                <w:szCs w:val="22"/>
              </w:rPr>
              <w:footnoteReference w:id="3"/>
            </w:r>
            <w:r w:rsidRPr="00FF3A45">
              <w:rPr>
                <w:rFonts w:cstheme="minorHAnsi"/>
                <w:sz w:val="22"/>
                <w:szCs w:val="22"/>
              </w:rPr>
              <w:t>.</w:t>
            </w:r>
          </w:p>
          <w:p w14:paraId="33D79963" w14:textId="77777777" w:rsidR="00800DA6" w:rsidRPr="00FF3A45" w:rsidRDefault="00800DA6" w:rsidP="00D76B84">
            <w:pPr>
              <w:pStyle w:val="Betarp"/>
              <w:jc w:val="both"/>
              <w:rPr>
                <w:rFonts w:cstheme="minorHAnsi"/>
                <w:sz w:val="22"/>
                <w:szCs w:val="22"/>
              </w:rPr>
            </w:pPr>
          </w:p>
          <w:p w14:paraId="71243DC2" w14:textId="77777777" w:rsidR="00800DA6" w:rsidRPr="00FF3A45" w:rsidRDefault="00800DA6" w:rsidP="00D76B84">
            <w:pPr>
              <w:pStyle w:val="Betarp"/>
              <w:jc w:val="both"/>
              <w:rPr>
                <w:rFonts w:cstheme="minorHAnsi"/>
                <w:sz w:val="22"/>
                <w:szCs w:val="22"/>
              </w:rPr>
            </w:pPr>
            <w:r w:rsidRPr="00FF3A45">
              <w:rPr>
                <w:rFonts w:cstheme="minorHAnsi"/>
                <w:sz w:val="22"/>
                <w:szCs w:val="22"/>
              </w:rPr>
              <w:lastRenderedPageBreak/>
              <w:t xml:space="preserve">Nurodyti dokumentai turi būti išduoti ne anksčiau kaip 180 dienų iki </w:t>
            </w:r>
            <w:r w:rsidRPr="00FF3A45">
              <w:rPr>
                <w:rFonts w:eastAsia="Times New Roman" w:cstheme="minorHAnsi"/>
                <w:i/>
                <w:iCs/>
                <w:sz w:val="22"/>
                <w:szCs w:val="22"/>
              </w:rPr>
              <w:t>tos dienos, kai tiekėjas perkančiosios organizacijos prašymu turės pateikti pašalinimo pagrindų nebuvimą patvirtinančius dok</w:t>
            </w:r>
            <w:r w:rsidRPr="00FF3A45">
              <w:rPr>
                <w:rFonts w:eastAsia="Times New Roman" w:cstheme="minorHAnsi"/>
                <w:sz w:val="22"/>
                <w:szCs w:val="22"/>
              </w:rPr>
              <w:t>umentus</w:t>
            </w:r>
            <w:r w:rsidRPr="00FF3A45">
              <w:rPr>
                <w:rFonts w:cstheme="minorHAnsi"/>
                <w:sz w:val="22"/>
                <w:szCs w:val="22"/>
              </w:rPr>
              <w:t xml:space="preserve">. </w:t>
            </w:r>
            <w:r w:rsidRPr="00FF3A45">
              <w:rPr>
                <w:rFonts w:cstheme="minorHAnsi"/>
                <w:b/>
                <w:bCs/>
                <w:i/>
                <w:iCs/>
                <w:sz w:val="22"/>
                <w:szCs w:val="22"/>
              </w:rPr>
              <w:t>Pavyzdys</w:t>
            </w:r>
            <w:r w:rsidRPr="00FF3A45">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66230AB" w14:textId="77777777" w:rsidR="00800DA6" w:rsidRPr="00FF3A45" w:rsidRDefault="00800DA6" w:rsidP="00D76B84">
            <w:pPr>
              <w:pStyle w:val="Betarp"/>
              <w:jc w:val="both"/>
              <w:rPr>
                <w:rFonts w:cstheme="minorHAnsi"/>
                <w:b/>
                <w:bCs/>
                <w:sz w:val="22"/>
                <w:szCs w:val="22"/>
              </w:rPr>
            </w:pPr>
          </w:p>
          <w:p w14:paraId="4FF1C6E5" w14:textId="77777777" w:rsidR="00800DA6" w:rsidRPr="00FF3A45" w:rsidRDefault="00800DA6" w:rsidP="00D76B84">
            <w:pPr>
              <w:pStyle w:val="Betarp"/>
              <w:jc w:val="both"/>
              <w:rPr>
                <w:rFonts w:cstheme="minorHAnsi"/>
                <w:bCs/>
                <w:sz w:val="22"/>
                <w:szCs w:val="22"/>
              </w:rPr>
            </w:pPr>
            <w:r w:rsidRPr="00FF3A45">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681091" w14:textId="77777777" w:rsidR="00800DA6" w:rsidRPr="00FF3A45" w:rsidRDefault="00800DA6" w:rsidP="00D76B84">
            <w:pPr>
              <w:pStyle w:val="Betarp"/>
              <w:jc w:val="both"/>
              <w:rPr>
                <w:rFonts w:cstheme="minorHAnsi"/>
                <w:bCs/>
                <w:sz w:val="22"/>
                <w:szCs w:val="22"/>
              </w:rPr>
            </w:pPr>
          </w:p>
          <w:p w14:paraId="78504830" w14:textId="77777777" w:rsidR="00800DA6" w:rsidRPr="00FF3A45" w:rsidRDefault="00800DA6" w:rsidP="00D76B84">
            <w:pPr>
              <w:pStyle w:val="Betarp"/>
              <w:jc w:val="both"/>
              <w:rPr>
                <w:rFonts w:cstheme="minorHAnsi"/>
                <w:b/>
                <w:bCs/>
                <w:sz w:val="22"/>
                <w:szCs w:val="22"/>
              </w:rPr>
            </w:pPr>
          </w:p>
          <w:p w14:paraId="3AEE5E83" w14:textId="77777777" w:rsidR="00800DA6" w:rsidRPr="00FF3A45" w:rsidRDefault="00800DA6" w:rsidP="00D76B84">
            <w:pPr>
              <w:pStyle w:val="Betarp"/>
              <w:jc w:val="both"/>
              <w:rPr>
                <w:rFonts w:cstheme="minorHAnsi"/>
                <w:b/>
                <w:bCs/>
                <w:sz w:val="22"/>
                <w:szCs w:val="22"/>
              </w:rPr>
            </w:pPr>
          </w:p>
        </w:tc>
      </w:tr>
      <w:tr w:rsidR="00800DA6" w:rsidRPr="00FF3A45" w14:paraId="69DD11B0" w14:textId="77777777" w:rsidTr="00D76B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63E589" w14:textId="77777777" w:rsidR="00800DA6" w:rsidRPr="00FF3A45" w:rsidRDefault="00800DA6" w:rsidP="00800DA6">
            <w:pPr>
              <w:pStyle w:val="Betarp"/>
              <w:numPr>
                <w:ilvl w:val="0"/>
                <w:numId w:val="22"/>
              </w:numPr>
              <w:rPr>
                <w:rFonts w:cstheme="minorHAnsi"/>
                <w:b/>
                <w:bCs/>
                <w:sz w:val="22"/>
                <w:szCs w:val="22"/>
              </w:rPr>
            </w:pPr>
            <w:bookmarkStart w:id="69"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978FC" w14:textId="77777777" w:rsidR="00800DA6" w:rsidRPr="00FF3A45" w:rsidRDefault="00800DA6" w:rsidP="00D76B84">
            <w:pPr>
              <w:pStyle w:val="Betarp"/>
              <w:jc w:val="both"/>
              <w:rPr>
                <w:rFonts w:cstheme="minorHAnsi"/>
                <w:b/>
                <w:bCs/>
                <w:sz w:val="22"/>
                <w:szCs w:val="22"/>
                <w:lang w:eastAsia="en-US"/>
              </w:rPr>
            </w:pPr>
            <w:r w:rsidRPr="00FF3A45">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532893" w14:textId="77777777" w:rsidR="00800DA6" w:rsidRPr="00FF3A45" w:rsidRDefault="00800DA6" w:rsidP="00D76B84">
            <w:pPr>
              <w:pStyle w:val="Betarp"/>
              <w:jc w:val="both"/>
              <w:rPr>
                <w:rFonts w:cstheme="minorHAnsi"/>
                <w:b/>
                <w:bCs/>
                <w:sz w:val="22"/>
                <w:szCs w:val="22"/>
                <w:lang w:eastAsia="en-US"/>
              </w:rPr>
            </w:pPr>
          </w:p>
          <w:p w14:paraId="69485EC0" w14:textId="77777777" w:rsidR="00800DA6" w:rsidRPr="00FF3A45" w:rsidRDefault="00800DA6" w:rsidP="00D76B84">
            <w:pPr>
              <w:pStyle w:val="Betarp"/>
              <w:jc w:val="both"/>
              <w:rPr>
                <w:rFonts w:cstheme="minorHAnsi"/>
                <w:b/>
                <w:bCs/>
                <w:sz w:val="22"/>
                <w:szCs w:val="22"/>
                <w:lang w:eastAsia="en-US"/>
              </w:rPr>
            </w:pPr>
            <w:r w:rsidRPr="00FF3A45">
              <w:rPr>
                <w:rFonts w:cstheme="minorHAnsi"/>
                <w:bCs/>
                <w:sz w:val="22"/>
                <w:szCs w:val="22"/>
                <w:lang w:eastAsia="en-US"/>
              </w:rPr>
              <w:t>Laikoma, kad tiekėjas nuteistas už aukščiau nurodytą nusikalstamą veiką, kai dėl:</w:t>
            </w:r>
          </w:p>
          <w:p w14:paraId="1867D34E" w14:textId="77777777" w:rsidR="00800DA6" w:rsidRPr="00FF3A45" w:rsidRDefault="00800DA6" w:rsidP="00D76B84">
            <w:pPr>
              <w:pStyle w:val="Betarp"/>
              <w:jc w:val="both"/>
              <w:rPr>
                <w:rFonts w:cstheme="minorHAnsi"/>
                <w:bCs/>
                <w:sz w:val="22"/>
                <w:szCs w:val="22"/>
                <w:lang w:eastAsia="en-US"/>
              </w:rPr>
            </w:pPr>
            <w:r w:rsidRPr="00FF3A45">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2220BDC" w14:textId="77777777" w:rsidR="00800DA6" w:rsidRPr="00FF3A45" w:rsidRDefault="00800DA6" w:rsidP="00D76B84">
            <w:pPr>
              <w:pStyle w:val="Betarp"/>
              <w:jc w:val="both"/>
              <w:rPr>
                <w:rFonts w:cstheme="minorHAnsi"/>
                <w:b/>
                <w:bCs/>
                <w:sz w:val="22"/>
                <w:szCs w:val="22"/>
                <w:lang w:eastAsia="en-US"/>
              </w:rPr>
            </w:pPr>
          </w:p>
          <w:p w14:paraId="4F2DDD6C" w14:textId="77777777" w:rsidR="00800DA6" w:rsidRPr="00FF3A45" w:rsidRDefault="00800DA6" w:rsidP="00D76B84">
            <w:pPr>
              <w:pStyle w:val="Betarp"/>
              <w:jc w:val="both"/>
              <w:rPr>
                <w:rFonts w:cstheme="minorHAnsi"/>
                <w:b/>
                <w:bCs/>
                <w:sz w:val="22"/>
                <w:szCs w:val="22"/>
                <w:lang w:eastAsia="en-US"/>
              </w:rPr>
            </w:pPr>
            <w:r w:rsidRPr="00FF3A45">
              <w:rPr>
                <w:rFonts w:cstheme="minorHAnsi"/>
                <w:bCs/>
                <w:sz w:val="22"/>
                <w:szCs w:val="22"/>
                <w:lang w:eastAsia="en-US"/>
              </w:rPr>
              <w:t xml:space="preserve">2) tiekėjo, kuris yra juridinis asmuo, kita organizacija ar jos </w:t>
            </w:r>
            <w:r w:rsidRPr="00FF3A45">
              <w:rPr>
                <w:rFonts w:cstheme="minorHAnsi"/>
                <w:b/>
                <w:sz w:val="22"/>
                <w:szCs w:val="22"/>
                <w:lang w:eastAsia="en-US"/>
              </w:rPr>
              <w:t>struktūrinis</w:t>
            </w:r>
            <w:r w:rsidRPr="00FF3A45">
              <w:rPr>
                <w:rFonts w:cstheme="minorHAnsi"/>
                <w:bCs/>
                <w:sz w:val="22"/>
                <w:szCs w:val="22"/>
                <w:lang w:eastAsia="en-US"/>
              </w:rPr>
              <w:t xml:space="preserve"> padalinys, per pastaruosius 5 metus buvo priimtas ir įsiteisėjęs apkaltinamasis teismo nuosprendis arba VPĮ 46 straipsnio 3 dalies atveju – galutinis administracinis </w:t>
            </w:r>
            <w:r w:rsidRPr="00FF3A45">
              <w:rPr>
                <w:rFonts w:cstheme="minorHAnsi"/>
                <w:bCs/>
                <w:sz w:val="22"/>
                <w:szCs w:val="22"/>
                <w:lang w:eastAsia="en-US"/>
              </w:rPr>
              <w:lastRenderedPageBreak/>
              <w:t>sprendimas, jeigu toks sprendimas priimamas pagal tiekėjo šalies teisės aktų reikalavimus.</w:t>
            </w:r>
          </w:p>
          <w:p w14:paraId="2D9464A8" w14:textId="77777777" w:rsidR="00800DA6" w:rsidRPr="00FF3A45" w:rsidRDefault="00800DA6" w:rsidP="00D76B84">
            <w:pPr>
              <w:pStyle w:val="Betarp"/>
              <w:jc w:val="both"/>
              <w:rPr>
                <w:rFonts w:cstheme="minorHAnsi"/>
                <w:b/>
                <w:bCs/>
                <w:sz w:val="22"/>
                <w:szCs w:val="22"/>
                <w:lang w:eastAsia="en-US"/>
              </w:rPr>
            </w:pPr>
            <w:r w:rsidRPr="00FF3A45">
              <w:rPr>
                <w:rFonts w:cstheme="minorHAnsi"/>
                <w:bCs/>
                <w:sz w:val="22"/>
                <w:szCs w:val="22"/>
                <w:lang w:eastAsia="en-US"/>
              </w:rPr>
              <w:t>Tačiau ši nuostata netaikoma, jeigu:</w:t>
            </w:r>
          </w:p>
          <w:p w14:paraId="30E65481" w14:textId="77777777" w:rsidR="00800DA6" w:rsidRPr="00FF3A45" w:rsidRDefault="00800DA6" w:rsidP="00D76B84">
            <w:pPr>
              <w:pStyle w:val="Betarp"/>
              <w:jc w:val="both"/>
              <w:rPr>
                <w:rFonts w:cstheme="minorHAnsi"/>
                <w:b/>
                <w:bCs/>
                <w:sz w:val="22"/>
                <w:szCs w:val="22"/>
                <w:lang w:eastAsia="en-US"/>
              </w:rPr>
            </w:pPr>
            <w:r w:rsidRPr="00FF3A45">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0F4499AE" w14:textId="77777777" w:rsidR="00800DA6" w:rsidRPr="00FF3A45" w:rsidRDefault="00800DA6" w:rsidP="00D76B84">
            <w:pPr>
              <w:pStyle w:val="Betarp"/>
              <w:jc w:val="both"/>
              <w:rPr>
                <w:rFonts w:cstheme="minorHAnsi"/>
                <w:b/>
                <w:bCs/>
                <w:sz w:val="22"/>
                <w:szCs w:val="22"/>
                <w:lang w:eastAsia="en-US"/>
              </w:rPr>
            </w:pPr>
            <w:r w:rsidRPr="00FF3A45">
              <w:rPr>
                <w:rFonts w:cstheme="minorHAnsi"/>
                <w:bCs/>
                <w:sz w:val="22"/>
                <w:szCs w:val="22"/>
                <w:lang w:eastAsia="en-US"/>
              </w:rPr>
              <w:t>2) įsiskolinimo suma neviršija 50 Eur (penkiasdešimt eurų);</w:t>
            </w:r>
          </w:p>
          <w:p w14:paraId="55C86042" w14:textId="77777777" w:rsidR="00800DA6" w:rsidRPr="00FF3A45" w:rsidRDefault="00800DA6" w:rsidP="00D76B84">
            <w:pPr>
              <w:pStyle w:val="Betarp"/>
              <w:jc w:val="both"/>
              <w:rPr>
                <w:rFonts w:cstheme="minorHAnsi"/>
                <w:b/>
                <w:bCs/>
                <w:sz w:val="22"/>
                <w:szCs w:val="22"/>
                <w:lang w:eastAsia="en-US"/>
              </w:rPr>
            </w:pPr>
            <w:r w:rsidRPr="00FF3A45">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198B9" w14:textId="77777777" w:rsidR="00800DA6" w:rsidRPr="00FF3A45" w:rsidRDefault="00800DA6" w:rsidP="00D76B84">
            <w:pPr>
              <w:pStyle w:val="Betarp"/>
              <w:jc w:val="both"/>
              <w:rPr>
                <w:rFonts w:eastAsia="Yu Mincho" w:cstheme="minorHAnsi"/>
                <w:b/>
                <w:bCs/>
                <w:sz w:val="22"/>
                <w:szCs w:val="22"/>
              </w:rPr>
            </w:pPr>
            <w:r w:rsidRPr="00FF3A45">
              <w:rPr>
                <w:rFonts w:eastAsia="Yu Mincho" w:cstheme="minorHAnsi"/>
                <w:b/>
                <w:bCs/>
                <w:sz w:val="22"/>
                <w:szCs w:val="22"/>
              </w:rPr>
              <w:lastRenderedPageBreak/>
              <w:t>VPĮ 46 straipsnio 3 dalis</w:t>
            </w:r>
          </w:p>
          <w:p w14:paraId="3AECB564" w14:textId="77777777" w:rsidR="00800DA6" w:rsidRPr="00FF3A45" w:rsidRDefault="00800DA6" w:rsidP="00D76B84">
            <w:pPr>
              <w:pStyle w:val="Betarp"/>
              <w:jc w:val="both"/>
              <w:rPr>
                <w:rFonts w:eastAsia="Arial" w:cstheme="minorHAnsi"/>
                <w:sz w:val="22"/>
                <w:szCs w:val="22"/>
              </w:rPr>
            </w:pPr>
          </w:p>
          <w:p w14:paraId="25F7A269" w14:textId="77777777" w:rsidR="00800DA6" w:rsidRPr="00FF3A45" w:rsidRDefault="00800DA6" w:rsidP="00D76B84">
            <w:pPr>
              <w:pStyle w:val="Betarp"/>
              <w:jc w:val="both"/>
              <w:rPr>
                <w:rFonts w:eastAsia="Yu Mincho" w:cstheme="minorHAnsi"/>
                <w:sz w:val="22"/>
                <w:szCs w:val="22"/>
              </w:rPr>
            </w:pPr>
            <w:r w:rsidRPr="00FF3A45">
              <w:rPr>
                <w:rFonts w:eastAsia="Arial" w:cstheme="minorHAnsi"/>
                <w:sz w:val="22"/>
                <w:szCs w:val="22"/>
              </w:rPr>
              <w:t>EBVPD III dalies B1 ir B2 punktai</w:t>
            </w:r>
          </w:p>
        </w:tc>
        <w:tc>
          <w:tcPr>
            <w:tcW w:w="5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E61E6" w14:textId="77777777" w:rsidR="00800DA6" w:rsidRPr="00FF3A45" w:rsidRDefault="00800DA6" w:rsidP="00D76B84">
            <w:pPr>
              <w:pStyle w:val="Betarp"/>
              <w:jc w:val="both"/>
              <w:rPr>
                <w:rFonts w:cstheme="minorHAnsi"/>
                <w:b/>
                <w:bCs/>
                <w:sz w:val="22"/>
                <w:szCs w:val="22"/>
              </w:rPr>
            </w:pPr>
            <w:r w:rsidRPr="00FF3A45">
              <w:rPr>
                <w:rFonts w:cstheme="minorHAnsi"/>
                <w:sz w:val="22"/>
                <w:szCs w:val="22"/>
              </w:rPr>
              <w:t>1) Dėl įsipareigojimų, susijusių su mokesčių mokėjimu, įvykdymo i</w:t>
            </w:r>
            <w:r w:rsidRPr="00FF3A45">
              <w:rPr>
                <w:rFonts w:cstheme="minorHAnsi"/>
                <w:sz w:val="22"/>
                <w:szCs w:val="22"/>
                <w:lang w:eastAsia="en-US"/>
              </w:rPr>
              <w:t xml:space="preserve">š Lietuvoje įsteigtų subjektų </w:t>
            </w:r>
            <w:r w:rsidRPr="00FF3A45">
              <w:rPr>
                <w:rFonts w:cstheme="minorHAnsi"/>
                <w:sz w:val="22"/>
                <w:szCs w:val="22"/>
              </w:rPr>
              <w:t>prašoma:</w:t>
            </w:r>
          </w:p>
          <w:p w14:paraId="309E8089" w14:textId="77777777" w:rsidR="00800DA6" w:rsidRPr="00FF3A45" w:rsidRDefault="00800DA6" w:rsidP="00D76B84">
            <w:pPr>
              <w:pStyle w:val="Betarp"/>
              <w:jc w:val="both"/>
              <w:rPr>
                <w:rFonts w:cstheme="minorHAnsi"/>
                <w:b/>
                <w:bCs/>
                <w:sz w:val="22"/>
                <w:szCs w:val="22"/>
              </w:rPr>
            </w:pPr>
          </w:p>
          <w:p w14:paraId="4BB5C24A" w14:textId="77777777" w:rsidR="00800DA6" w:rsidRPr="00FF3A45" w:rsidRDefault="00800DA6" w:rsidP="00800DA6">
            <w:pPr>
              <w:pStyle w:val="Betarp"/>
              <w:numPr>
                <w:ilvl w:val="0"/>
                <w:numId w:val="20"/>
              </w:numPr>
              <w:jc w:val="both"/>
              <w:rPr>
                <w:rFonts w:cstheme="minorHAnsi"/>
                <w:sz w:val="22"/>
                <w:szCs w:val="22"/>
              </w:rPr>
            </w:pPr>
            <w:r w:rsidRPr="00FF3A45">
              <w:rPr>
                <w:rFonts w:cstheme="minorHAnsi"/>
                <w:sz w:val="22"/>
                <w:szCs w:val="22"/>
              </w:rPr>
              <w:t>išrašo iš teismo sprendimo (jei toks yra) arba Valstybinės mokesčių inspekcijos prie Lietuvos Respublikos finansų ministerijos išduoto dokumento,</w:t>
            </w:r>
          </w:p>
          <w:p w14:paraId="16EB6568" w14:textId="77777777" w:rsidR="00800DA6" w:rsidRPr="00FF3A45" w:rsidRDefault="00800DA6" w:rsidP="00800DA6">
            <w:pPr>
              <w:pStyle w:val="Betarp"/>
              <w:numPr>
                <w:ilvl w:val="0"/>
                <w:numId w:val="19"/>
              </w:numPr>
              <w:jc w:val="both"/>
              <w:rPr>
                <w:rFonts w:cstheme="minorHAnsi"/>
                <w:sz w:val="22"/>
                <w:szCs w:val="22"/>
              </w:rPr>
            </w:pPr>
            <w:r w:rsidRPr="00FF3A45">
              <w:rPr>
                <w:rFonts w:cstheme="minorHAnsi"/>
                <w:sz w:val="22"/>
                <w:szCs w:val="22"/>
              </w:rPr>
              <w:t>arba valstybės įmonės Registrų centro Lietuvos Respublikos Vyriausybės nustatyta tvarka išduoto dokumento, patvirtinančio jungtinius kompetentingų institucijų tvarkomus duomenis.</w:t>
            </w:r>
          </w:p>
          <w:p w14:paraId="5F9DF60F" w14:textId="77777777" w:rsidR="00800DA6" w:rsidRPr="00FF3A45" w:rsidRDefault="00800DA6" w:rsidP="00D76B84">
            <w:pPr>
              <w:pStyle w:val="Betarp"/>
              <w:jc w:val="both"/>
              <w:rPr>
                <w:rFonts w:cstheme="minorHAnsi"/>
                <w:sz w:val="22"/>
                <w:szCs w:val="22"/>
              </w:rPr>
            </w:pPr>
          </w:p>
          <w:p w14:paraId="49F58EE4" w14:textId="77777777" w:rsidR="00800DA6" w:rsidRPr="00FF3A45" w:rsidRDefault="00800DA6" w:rsidP="00D76B84">
            <w:pPr>
              <w:pStyle w:val="Betarp"/>
              <w:jc w:val="both"/>
              <w:rPr>
                <w:rFonts w:cstheme="minorHAnsi"/>
                <w:sz w:val="22"/>
                <w:szCs w:val="22"/>
              </w:rPr>
            </w:pPr>
            <w:r w:rsidRPr="00FF3A45">
              <w:rPr>
                <w:rFonts w:cstheme="minorHAnsi"/>
                <w:sz w:val="22"/>
                <w:szCs w:val="22"/>
                <w:lang w:eastAsia="en-US"/>
              </w:rPr>
              <w:t>Iš ne Lietuvoje įsteigtų subjektų reikalaujama:</w:t>
            </w:r>
          </w:p>
          <w:p w14:paraId="6C779AD1" w14:textId="77777777" w:rsidR="00800DA6" w:rsidRPr="00FF3A45" w:rsidRDefault="00800DA6" w:rsidP="00800DA6">
            <w:pPr>
              <w:pStyle w:val="Betarp"/>
              <w:numPr>
                <w:ilvl w:val="0"/>
                <w:numId w:val="21"/>
              </w:numPr>
              <w:ind w:left="314"/>
              <w:jc w:val="both"/>
              <w:rPr>
                <w:rFonts w:cstheme="minorHAnsi"/>
                <w:b/>
                <w:bCs/>
                <w:sz w:val="22"/>
                <w:szCs w:val="22"/>
              </w:rPr>
            </w:pPr>
            <w:r w:rsidRPr="00FF3A45">
              <w:rPr>
                <w:rFonts w:cstheme="minorHAnsi"/>
                <w:sz w:val="22"/>
                <w:szCs w:val="22"/>
              </w:rPr>
              <w:t>atitinkamos užsienio šalies institucijos dokumento</w:t>
            </w:r>
            <w:r w:rsidRPr="00FF3A45">
              <w:rPr>
                <w:rStyle w:val="Puslapioinaosnuoroda"/>
                <w:rFonts w:cstheme="minorHAnsi"/>
                <w:sz w:val="22"/>
                <w:szCs w:val="22"/>
              </w:rPr>
              <w:footnoteReference w:id="4"/>
            </w:r>
            <w:r w:rsidRPr="00FF3A45">
              <w:rPr>
                <w:rFonts w:cstheme="minorHAnsi"/>
                <w:sz w:val="22"/>
                <w:szCs w:val="22"/>
              </w:rPr>
              <w:t>.</w:t>
            </w:r>
          </w:p>
          <w:p w14:paraId="437B2389" w14:textId="77777777" w:rsidR="00800DA6" w:rsidRPr="00FF3A45" w:rsidRDefault="00800DA6" w:rsidP="00D76B84">
            <w:pPr>
              <w:pStyle w:val="Betarp"/>
              <w:jc w:val="both"/>
              <w:rPr>
                <w:rFonts w:eastAsia="Yu Mincho" w:cstheme="minorHAnsi"/>
                <w:sz w:val="22"/>
                <w:szCs w:val="22"/>
              </w:rPr>
            </w:pPr>
          </w:p>
          <w:p w14:paraId="660F0FEA" w14:textId="77777777" w:rsidR="00800DA6" w:rsidRPr="00FF3A45" w:rsidRDefault="00800DA6" w:rsidP="00D76B84">
            <w:pPr>
              <w:pStyle w:val="Betarp"/>
              <w:jc w:val="both"/>
              <w:rPr>
                <w:rFonts w:cstheme="minorHAnsi"/>
                <w:i/>
                <w:iCs/>
                <w:sz w:val="22"/>
                <w:szCs w:val="22"/>
              </w:rPr>
            </w:pPr>
            <w:r w:rsidRPr="00FF3A45">
              <w:rPr>
                <w:rFonts w:cstheme="minorHAnsi"/>
                <w:sz w:val="22"/>
                <w:szCs w:val="22"/>
              </w:rPr>
              <w:t xml:space="preserve">Nurodyti dokumentai turi būti  išduoti ne anksčiau kaip 120 dienų iki </w:t>
            </w:r>
            <w:r w:rsidRPr="00FF3A45">
              <w:rPr>
                <w:rFonts w:eastAsia="Times New Roman" w:cstheme="minorHAnsi"/>
                <w:i/>
                <w:iCs/>
                <w:sz w:val="22"/>
                <w:szCs w:val="22"/>
              </w:rPr>
              <w:t>tos dienos, kai tiekėjas perkančiosios organizacijos prašymu turės pateikti pašalinimo pagrindų nebuvimą patvirtinančius dok</w:t>
            </w:r>
            <w:r w:rsidRPr="00FF3A45">
              <w:rPr>
                <w:rFonts w:eastAsia="Times New Roman" w:cstheme="minorHAnsi"/>
                <w:sz w:val="22"/>
                <w:szCs w:val="22"/>
              </w:rPr>
              <w:t>umentus</w:t>
            </w:r>
            <w:r w:rsidRPr="00FF3A45">
              <w:rPr>
                <w:rFonts w:cstheme="minorHAnsi"/>
                <w:sz w:val="22"/>
                <w:szCs w:val="22"/>
              </w:rPr>
              <w:t xml:space="preserve">. </w:t>
            </w:r>
            <w:r w:rsidRPr="00FF3A45">
              <w:rPr>
                <w:rFonts w:cstheme="minorHAnsi"/>
                <w:b/>
                <w:bCs/>
                <w:i/>
                <w:iCs/>
                <w:sz w:val="22"/>
                <w:szCs w:val="22"/>
              </w:rPr>
              <w:t>Pavyzdys</w:t>
            </w:r>
            <w:r w:rsidRPr="00FF3A45">
              <w:rPr>
                <w:rFonts w:cstheme="minorHAnsi"/>
                <w:i/>
                <w:iCs/>
                <w:sz w:val="22"/>
                <w:szCs w:val="22"/>
              </w:rPr>
              <w:t xml:space="preserve">: Jeigu perkančioji </w:t>
            </w:r>
            <w:r w:rsidRPr="00FF3A45">
              <w:rPr>
                <w:rFonts w:cstheme="minorHAnsi"/>
                <w:i/>
                <w:iCs/>
                <w:sz w:val="22"/>
                <w:szCs w:val="22"/>
              </w:rPr>
              <w:lastRenderedPageBreak/>
              <w:t xml:space="preserve">organizacija 2022-10-10 kreipėsi į tiekėją prašydama iki 2022-10-14 pateikti įrodančius dokumentus, jie turi būti išduoti ne anksčiau kaip 120 dienų, jas skaičiuojant atgal nuo 2022-10-14. </w:t>
            </w:r>
          </w:p>
          <w:p w14:paraId="6AE27958" w14:textId="77777777" w:rsidR="00800DA6" w:rsidRPr="00FF3A45" w:rsidRDefault="00800DA6" w:rsidP="00D76B84">
            <w:pPr>
              <w:pStyle w:val="Betarp"/>
              <w:jc w:val="both"/>
              <w:rPr>
                <w:rFonts w:cstheme="minorHAnsi"/>
                <w:i/>
                <w:iCs/>
                <w:sz w:val="22"/>
                <w:szCs w:val="22"/>
              </w:rPr>
            </w:pPr>
          </w:p>
          <w:p w14:paraId="0D56100B" w14:textId="77777777" w:rsidR="00800DA6" w:rsidRPr="00FF3A45" w:rsidRDefault="00800DA6" w:rsidP="00D76B84">
            <w:pPr>
              <w:pStyle w:val="Betarp"/>
              <w:jc w:val="both"/>
              <w:rPr>
                <w:rFonts w:cstheme="minorHAnsi"/>
                <w:b/>
                <w:bCs/>
                <w:sz w:val="22"/>
                <w:szCs w:val="22"/>
              </w:rPr>
            </w:pPr>
            <w:r w:rsidRPr="00FF3A45">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9B23F34" w14:textId="77777777" w:rsidR="00800DA6" w:rsidRPr="00FF3A45" w:rsidRDefault="00800DA6" w:rsidP="00D76B84">
            <w:pPr>
              <w:pStyle w:val="Betarp"/>
              <w:jc w:val="both"/>
              <w:rPr>
                <w:rFonts w:cstheme="minorHAnsi"/>
                <w:b/>
                <w:bCs/>
                <w:sz w:val="22"/>
                <w:szCs w:val="22"/>
              </w:rPr>
            </w:pPr>
          </w:p>
          <w:p w14:paraId="062F7321" w14:textId="77777777" w:rsidR="00800DA6" w:rsidRPr="00FF3A45" w:rsidRDefault="00800DA6" w:rsidP="00D76B84">
            <w:pPr>
              <w:pStyle w:val="Betarp"/>
              <w:jc w:val="both"/>
              <w:rPr>
                <w:rFonts w:cstheme="minorHAnsi"/>
                <w:b/>
                <w:bCs/>
                <w:sz w:val="22"/>
                <w:szCs w:val="22"/>
              </w:rPr>
            </w:pPr>
            <w:r w:rsidRPr="00FF3A45">
              <w:rPr>
                <w:rFonts w:cstheme="minorHAnsi"/>
                <w:bCs/>
                <w:sz w:val="22"/>
                <w:szCs w:val="22"/>
              </w:rPr>
              <w:t>2) Dėl įsipareigojimų, susijusių su socialinio draudimo įmokų mokėjimu, įvykdymo i</w:t>
            </w:r>
            <w:r w:rsidRPr="00FF3A45">
              <w:rPr>
                <w:rFonts w:cstheme="minorHAnsi"/>
                <w:sz w:val="22"/>
                <w:szCs w:val="22"/>
                <w:lang w:eastAsia="en-US"/>
              </w:rPr>
              <w:t xml:space="preserve">š Lietuvoje įsteigtų subjektų </w:t>
            </w:r>
            <w:r w:rsidRPr="00FF3A45">
              <w:rPr>
                <w:rFonts w:cstheme="minorHAnsi"/>
                <w:bCs/>
                <w:sz w:val="22"/>
                <w:szCs w:val="22"/>
              </w:rPr>
              <w:t>prašoma:</w:t>
            </w:r>
          </w:p>
          <w:p w14:paraId="6560662B" w14:textId="77777777" w:rsidR="00800DA6" w:rsidRPr="00FF3A45" w:rsidRDefault="00800DA6" w:rsidP="00D76B84">
            <w:pPr>
              <w:pStyle w:val="Betarp"/>
              <w:jc w:val="both"/>
              <w:rPr>
                <w:rFonts w:cstheme="minorHAnsi"/>
                <w:bCs/>
                <w:sz w:val="22"/>
                <w:szCs w:val="22"/>
              </w:rPr>
            </w:pPr>
            <w:r w:rsidRPr="00FF3A45">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FF3A45">
                <w:rPr>
                  <w:rStyle w:val="Hipersaitas"/>
                  <w:rFonts w:cstheme="minorHAnsi"/>
                  <w:bCs/>
                  <w:sz w:val="22"/>
                  <w:szCs w:val="22"/>
                  <w:u w:val="single"/>
                </w:rPr>
                <w:t>http://draudejai.sodra.lt/draudeju_viesi_duomenys/</w:t>
              </w:r>
            </w:hyperlink>
            <w:r w:rsidRPr="00FF3A45">
              <w:rPr>
                <w:rFonts w:cstheme="minorHAnsi"/>
                <w:bCs/>
                <w:sz w:val="22"/>
                <w:szCs w:val="22"/>
              </w:rPr>
              <w:t>.</w:t>
            </w:r>
          </w:p>
          <w:p w14:paraId="3E3C6DC4" w14:textId="77777777" w:rsidR="00800DA6" w:rsidRPr="00FF3A45" w:rsidRDefault="00800DA6" w:rsidP="00D76B84">
            <w:pPr>
              <w:pStyle w:val="Betarp"/>
              <w:jc w:val="both"/>
              <w:rPr>
                <w:rFonts w:cstheme="minorHAnsi"/>
                <w:b/>
                <w:bCs/>
                <w:sz w:val="22"/>
                <w:szCs w:val="22"/>
              </w:rPr>
            </w:pPr>
          </w:p>
          <w:p w14:paraId="2F4BD27E" w14:textId="77777777" w:rsidR="00800DA6" w:rsidRPr="00FF3A45" w:rsidRDefault="00800DA6" w:rsidP="00D76B84">
            <w:pPr>
              <w:pStyle w:val="Betarp"/>
              <w:jc w:val="both"/>
              <w:rPr>
                <w:rFonts w:cstheme="minorHAnsi"/>
                <w:sz w:val="22"/>
                <w:szCs w:val="22"/>
              </w:rPr>
            </w:pPr>
            <w:r w:rsidRPr="00FF3A45">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D700E5" w14:textId="77777777" w:rsidR="00800DA6" w:rsidRPr="00FF3A45" w:rsidRDefault="00800DA6" w:rsidP="00D76B84">
            <w:pPr>
              <w:pStyle w:val="Betarp"/>
              <w:jc w:val="both"/>
              <w:rPr>
                <w:rFonts w:cstheme="minorHAnsi"/>
                <w:b/>
                <w:bCs/>
                <w:sz w:val="22"/>
                <w:szCs w:val="22"/>
              </w:rPr>
            </w:pPr>
          </w:p>
          <w:p w14:paraId="754A11DA" w14:textId="77777777" w:rsidR="00800DA6" w:rsidRPr="00FF3A45" w:rsidRDefault="00800DA6" w:rsidP="00D76B84">
            <w:pPr>
              <w:pStyle w:val="Betarp"/>
              <w:jc w:val="both"/>
              <w:rPr>
                <w:rFonts w:cstheme="minorHAnsi"/>
                <w:sz w:val="22"/>
                <w:szCs w:val="22"/>
              </w:rPr>
            </w:pPr>
            <w:r w:rsidRPr="00FF3A45">
              <w:rPr>
                <w:rFonts w:cstheme="minorHAnsi"/>
                <w:sz w:val="22"/>
                <w:szCs w:val="22"/>
              </w:rPr>
              <w:t xml:space="preserve">2.2) Jeigu tiekėjas yra fizinis asmuo, registruotas Lietuvos Respublikoje, jis pateikia išrašą iš teismo sprendimo (jei toks yra) arba „Sodros“ išduotą dokumentą, arba valstybės įmonės </w:t>
            </w:r>
            <w:r w:rsidRPr="00FF3A45">
              <w:rPr>
                <w:rFonts w:cstheme="minorHAnsi"/>
                <w:sz w:val="22"/>
                <w:szCs w:val="22"/>
              </w:rPr>
              <w:lastRenderedPageBreak/>
              <w:t>Registrų centras Lietuvos Respublikos Vyriausybės nustatyta tvarka išduotą dokumentą, patvirtinantį jungtinius kompetentingų institucijų tvarkomus duomenis.</w:t>
            </w:r>
          </w:p>
          <w:p w14:paraId="359BCF08" w14:textId="77777777" w:rsidR="00800DA6" w:rsidRPr="00FF3A45" w:rsidRDefault="00800DA6" w:rsidP="00D76B84">
            <w:pPr>
              <w:pStyle w:val="Betarp"/>
              <w:jc w:val="both"/>
              <w:rPr>
                <w:rFonts w:cstheme="minorHAnsi"/>
                <w:b/>
                <w:bCs/>
                <w:sz w:val="22"/>
                <w:szCs w:val="22"/>
              </w:rPr>
            </w:pPr>
          </w:p>
          <w:p w14:paraId="3562430B" w14:textId="77777777" w:rsidR="00800DA6" w:rsidRPr="00FF3A45" w:rsidRDefault="00800DA6" w:rsidP="00D76B84">
            <w:pPr>
              <w:pStyle w:val="Betarp"/>
              <w:jc w:val="both"/>
              <w:rPr>
                <w:rFonts w:cstheme="minorHAnsi"/>
                <w:sz w:val="22"/>
                <w:szCs w:val="22"/>
              </w:rPr>
            </w:pPr>
            <w:r w:rsidRPr="00FF3A45">
              <w:rPr>
                <w:rFonts w:cstheme="minorHAnsi"/>
                <w:sz w:val="22"/>
                <w:szCs w:val="22"/>
                <w:lang w:eastAsia="en-US"/>
              </w:rPr>
              <w:t>Iš ne Lietuvoje įsteigtų subjektų reikalaujama:</w:t>
            </w:r>
          </w:p>
          <w:p w14:paraId="15B2CE5F" w14:textId="77777777" w:rsidR="00800DA6" w:rsidRPr="00FF3A45" w:rsidRDefault="00800DA6" w:rsidP="00800DA6">
            <w:pPr>
              <w:pStyle w:val="Betarp"/>
              <w:numPr>
                <w:ilvl w:val="0"/>
                <w:numId w:val="21"/>
              </w:numPr>
              <w:ind w:left="314"/>
              <w:jc w:val="both"/>
              <w:rPr>
                <w:rFonts w:cstheme="minorHAnsi"/>
                <w:b/>
                <w:bCs/>
                <w:sz w:val="22"/>
                <w:szCs w:val="22"/>
              </w:rPr>
            </w:pPr>
            <w:r w:rsidRPr="00FF3A45">
              <w:rPr>
                <w:rFonts w:cstheme="minorHAnsi"/>
                <w:sz w:val="22"/>
                <w:szCs w:val="22"/>
              </w:rPr>
              <w:t>atitinkamos užsienio šalies kompetentingos institucijos dokumento</w:t>
            </w:r>
            <w:r w:rsidRPr="00FF3A45">
              <w:rPr>
                <w:rStyle w:val="Puslapioinaosnuoroda"/>
                <w:rFonts w:cstheme="minorHAnsi"/>
                <w:sz w:val="22"/>
                <w:szCs w:val="22"/>
              </w:rPr>
              <w:footnoteReference w:id="5"/>
            </w:r>
            <w:r w:rsidRPr="00FF3A45">
              <w:rPr>
                <w:rFonts w:cstheme="minorHAnsi"/>
                <w:sz w:val="22"/>
                <w:szCs w:val="22"/>
              </w:rPr>
              <w:t>.</w:t>
            </w:r>
          </w:p>
          <w:p w14:paraId="07A3D008" w14:textId="77777777" w:rsidR="00800DA6" w:rsidRPr="00FF3A45" w:rsidRDefault="00800DA6" w:rsidP="00D76B84">
            <w:pPr>
              <w:pStyle w:val="Betarp"/>
              <w:jc w:val="both"/>
              <w:rPr>
                <w:rFonts w:cstheme="minorHAnsi"/>
                <w:b/>
                <w:bCs/>
                <w:sz w:val="22"/>
                <w:szCs w:val="22"/>
              </w:rPr>
            </w:pPr>
          </w:p>
          <w:p w14:paraId="32707B41" w14:textId="77777777" w:rsidR="00800DA6" w:rsidRPr="00FF3A45" w:rsidRDefault="00800DA6" w:rsidP="00D76B84">
            <w:pPr>
              <w:pStyle w:val="Betarp"/>
              <w:jc w:val="both"/>
              <w:rPr>
                <w:rFonts w:cstheme="minorHAnsi"/>
                <w:i/>
                <w:iCs/>
                <w:sz w:val="22"/>
                <w:szCs w:val="22"/>
              </w:rPr>
            </w:pPr>
            <w:r w:rsidRPr="00FF3A45">
              <w:rPr>
                <w:rFonts w:cstheme="minorHAnsi"/>
                <w:sz w:val="22"/>
                <w:szCs w:val="22"/>
              </w:rPr>
              <w:t xml:space="preserve">Nurodyti dokumentai turi būti  išduoti ne anksčiau kaip 120 dienų iki </w:t>
            </w:r>
            <w:r w:rsidRPr="00FF3A45">
              <w:rPr>
                <w:rFonts w:eastAsia="Times New Roman" w:cstheme="minorHAnsi"/>
                <w:i/>
                <w:iCs/>
                <w:sz w:val="22"/>
                <w:szCs w:val="22"/>
              </w:rPr>
              <w:t>tos dienos, kai tiekėjas perkančiosios organizacijos prašymu turės pateikti pašalinimo pagrindų nebuvimą patvirtinančius dok</w:t>
            </w:r>
            <w:r w:rsidRPr="00FF3A45">
              <w:rPr>
                <w:rFonts w:eastAsia="Times New Roman" w:cstheme="minorHAnsi"/>
                <w:sz w:val="22"/>
                <w:szCs w:val="22"/>
              </w:rPr>
              <w:t>umentus</w:t>
            </w:r>
            <w:r w:rsidRPr="00FF3A45">
              <w:rPr>
                <w:rFonts w:cstheme="minorHAnsi"/>
                <w:sz w:val="22"/>
                <w:szCs w:val="22"/>
              </w:rPr>
              <w:t xml:space="preserve">. </w:t>
            </w:r>
            <w:r w:rsidRPr="00FF3A45">
              <w:rPr>
                <w:rFonts w:cstheme="minorHAnsi"/>
                <w:b/>
                <w:bCs/>
                <w:i/>
                <w:iCs/>
                <w:sz w:val="22"/>
                <w:szCs w:val="22"/>
              </w:rPr>
              <w:t>Pavyzdys</w:t>
            </w:r>
            <w:r w:rsidRPr="00FF3A45">
              <w:rPr>
                <w:rFonts w:cstheme="minorHAnsi"/>
                <w:i/>
                <w:iCs/>
                <w:sz w:val="22"/>
                <w:szCs w:val="22"/>
              </w:rPr>
              <w:t>: Jeigu perkančioji organizacija 2022-10-10 kreipėsi į tiekėją prašydama iki 2022-10-14 pateikti įrodančius dokumentus, jie turi būti išduoti ne anksčiau kaip 120 dienų, jas skaičiuojant atgal nuo 2022-10-14.</w:t>
            </w:r>
          </w:p>
          <w:p w14:paraId="203536DF" w14:textId="77777777" w:rsidR="00800DA6" w:rsidRPr="00FF3A45" w:rsidRDefault="00800DA6" w:rsidP="00D76B84">
            <w:pPr>
              <w:pStyle w:val="Betarp"/>
              <w:jc w:val="both"/>
              <w:rPr>
                <w:rFonts w:cstheme="minorHAnsi"/>
                <w:b/>
                <w:bCs/>
                <w:sz w:val="22"/>
                <w:szCs w:val="22"/>
              </w:rPr>
            </w:pPr>
          </w:p>
          <w:p w14:paraId="3486BCB7" w14:textId="77777777" w:rsidR="00800DA6" w:rsidRPr="00FF3A45" w:rsidRDefault="00800DA6" w:rsidP="00D76B84">
            <w:pPr>
              <w:pStyle w:val="Betarp"/>
              <w:jc w:val="both"/>
              <w:rPr>
                <w:rFonts w:cstheme="minorHAnsi"/>
                <w:sz w:val="22"/>
                <w:szCs w:val="22"/>
              </w:rPr>
            </w:pPr>
            <w:r w:rsidRPr="00FF3A45">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0278B2" w14:textId="77777777" w:rsidR="00800DA6" w:rsidRPr="00FF3A45" w:rsidRDefault="00800DA6" w:rsidP="00D76B84">
            <w:pPr>
              <w:pStyle w:val="Betarp"/>
              <w:jc w:val="both"/>
              <w:rPr>
                <w:rFonts w:cstheme="minorHAnsi"/>
                <w:b/>
                <w:bCs/>
                <w:sz w:val="22"/>
                <w:szCs w:val="22"/>
              </w:rPr>
            </w:pPr>
          </w:p>
        </w:tc>
      </w:tr>
      <w:bookmarkEnd w:id="69"/>
      <w:tr w:rsidR="00800DA6" w:rsidRPr="00FF3A45" w14:paraId="1EAC3C5F" w14:textId="77777777" w:rsidTr="00D76B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FC82A6" w14:textId="77777777" w:rsidR="00800DA6" w:rsidRPr="00FF3A45" w:rsidRDefault="00800DA6" w:rsidP="00800DA6">
            <w:pPr>
              <w:pStyle w:val="Betarp"/>
              <w:numPr>
                <w:ilvl w:val="0"/>
                <w:numId w:val="22"/>
              </w:numPr>
              <w:rPr>
                <w:rFonts w:cstheme="minorHAnsi"/>
                <w:b/>
                <w:bCs/>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D01DB" w14:textId="77777777" w:rsidR="00800DA6" w:rsidRPr="00FF3A45" w:rsidRDefault="00800DA6" w:rsidP="00D76B84">
            <w:pPr>
              <w:pStyle w:val="Betarp"/>
              <w:jc w:val="both"/>
              <w:rPr>
                <w:rFonts w:cstheme="minorHAnsi"/>
                <w:b/>
                <w:bCs/>
                <w:sz w:val="22"/>
                <w:szCs w:val="22"/>
              </w:rPr>
            </w:pPr>
            <w:r w:rsidRPr="00FF3A45">
              <w:rPr>
                <w:rFonts w:cstheme="minorHAnsi"/>
                <w:sz w:val="22"/>
                <w:szCs w:val="22"/>
              </w:rPr>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D0973" w14:textId="77777777" w:rsidR="00800DA6" w:rsidRPr="00FF3A45" w:rsidRDefault="00800DA6" w:rsidP="00D76B84">
            <w:pPr>
              <w:pStyle w:val="Betarp"/>
              <w:jc w:val="both"/>
              <w:rPr>
                <w:rFonts w:eastAsia="Yu Mincho" w:cstheme="minorHAnsi"/>
                <w:b/>
                <w:bCs/>
                <w:sz w:val="22"/>
                <w:szCs w:val="22"/>
              </w:rPr>
            </w:pPr>
            <w:r w:rsidRPr="00FF3A45">
              <w:rPr>
                <w:rFonts w:eastAsia="Yu Mincho" w:cstheme="minorHAnsi"/>
                <w:b/>
                <w:bCs/>
                <w:sz w:val="22"/>
                <w:szCs w:val="22"/>
              </w:rPr>
              <w:t>VPĮ 46 straipsnio 4 dalies 1 punktas</w:t>
            </w:r>
          </w:p>
          <w:p w14:paraId="405040EB" w14:textId="77777777" w:rsidR="00800DA6" w:rsidRPr="00FF3A45" w:rsidRDefault="00800DA6" w:rsidP="00D76B84">
            <w:pPr>
              <w:pStyle w:val="Betarp"/>
              <w:jc w:val="both"/>
              <w:rPr>
                <w:rFonts w:eastAsia="Yu Mincho" w:cstheme="minorHAnsi"/>
                <w:sz w:val="22"/>
                <w:szCs w:val="22"/>
              </w:rPr>
            </w:pPr>
          </w:p>
          <w:p w14:paraId="61D73D6D" w14:textId="77777777" w:rsidR="00800DA6" w:rsidRPr="00FF3A45" w:rsidRDefault="00800DA6" w:rsidP="00D76B84">
            <w:pPr>
              <w:pStyle w:val="Betarp"/>
              <w:jc w:val="both"/>
              <w:rPr>
                <w:rFonts w:eastAsia="Yu Mincho" w:cstheme="minorHAnsi"/>
                <w:sz w:val="22"/>
                <w:szCs w:val="22"/>
                <w:lang w:eastAsia="en-US"/>
              </w:rPr>
            </w:pPr>
            <w:r w:rsidRPr="00FF3A45">
              <w:rPr>
                <w:rFonts w:eastAsia="Yu Mincho" w:cstheme="minorHAnsi"/>
                <w:sz w:val="22"/>
                <w:szCs w:val="22"/>
              </w:rPr>
              <w:lastRenderedPageBreak/>
              <w:t>EBVPD III dalies C10 punktas</w:t>
            </w:r>
          </w:p>
        </w:tc>
        <w:tc>
          <w:tcPr>
            <w:tcW w:w="5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C786F" w14:textId="77777777" w:rsidR="00800DA6" w:rsidRPr="00FF3A45" w:rsidRDefault="00800DA6" w:rsidP="00D76B84">
            <w:pPr>
              <w:pStyle w:val="Betarp"/>
              <w:jc w:val="both"/>
              <w:rPr>
                <w:rFonts w:cstheme="minorHAnsi"/>
                <w:sz w:val="22"/>
                <w:szCs w:val="22"/>
                <w:lang w:eastAsia="en-US"/>
              </w:rPr>
            </w:pPr>
            <w:r w:rsidRPr="00FF3A45">
              <w:rPr>
                <w:rFonts w:cstheme="minorHAnsi"/>
                <w:sz w:val="22"/>
                <w:szCs w:val="22"/>
                <w:lang w:eastAsia="en-US"/>
              </w:rPr>
              <w:lastRenderedPageBreak/>
              <w:t>Iš Lietuvoje įsteigtų subjektų įrodančių dokumentų nereikalaujama. Užtenka pateikto EBVPD.</w:t>
            </w:r>
          </w:p>
          <w:p w14:paraId="0B84FB24" w14:textId="77777777" w:rsidR="00800DA6" w:rsidRPr="00FF3A45" w:rsidRDefault="00800DA6" w:rsidP="00D76B84">
            <w:pPr>
              <w:pStyle w:val="Betarp"/>
              <w:jc w:val="both"/>
              <w:rPr>
                <w:rFonts w:cstheme="minorHAnsi"/>
                <w:bCs/>
                <w:iCs/>
                <w:sz w:val="22"/>
                <w:szCs w:val="22"/>
                <w:lang w:eastAsia="en-US"/>
              </w:rPr>
            </w:pPr>
          </w:p>
          <w:p w14:paraId="07A34C21" w14:textId="77777777" w:rsidR="00800DA6" w:rsidRPr="00FF3A45" w:rsidRDefault="00800DA6" w:rsidP="00D76B84">
            <w:pPr>
              <w:pStyle w:val="Betarp"/>
              <w:jc w:val="both"/>
              <w:rPr>
                <w:rFonts w:cstheme="minorHAnsi"/>
                <w:b/>
                <w:bCs/>
                <w:iCs/>
                <w:sz w:val="22"/>
                <w:szCs w:val="22"/>
                <w:lang w:eastAsia="en-US"/>
              </w:rPr>
            </w:pPr>
          </w:p>
        </w:tc>
      </w:tr>
      <w:tr w:rsidR="00800DA6" w:rsidRPr="00FF3A45" w14:paraId="79727539" w14:textId="77777777" w:rsidTr="00D76B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CB2" w14:textId="77777777" w:rsidR="00800DA6" w:rsidRPr="00FF3A45" w:rsidRDefault="00800DA6" w:rsidP="00800DA6">
            <w:pPr>
              <w:pStyle w:val="Betarp"/>
              <w:numPr>
                <w:ilvl w:val="0"/>
                <w:numId w:val="22"/>
              </w:numPr>
              <w:rPr>
                <w:rFonts w:cstheme="minorHAnsi"/>
                <w:b/>
                <w:bCs/>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7DADBD" w14:textId="77777777" w:rsidR="00800DA6" w:rsidRPr="00FF3A45" w:rsidRDefault="00800DA6" w:rsidP="00D76B84">
            <w:pPr>
              <w:pStyle w:val="Betarp"/>
              <w:jc w:val="both"/>
              <w:rPr>
                <w:rFonts w:cstheme="minorHAnsi"/>
                <w:b/>
                <w:bCs/>
                <w:sz w:val="22"/>
                <w:szCs w:val="22"/>
              </w:rPr>
            </w:pPr>
            <w:r w:rsidRPr="00FF3A45">
              <w:rPr>
                <w:rFonts w:cstheme="minorHAnsi"/>
                <w:sz w:val="22"/>
                <w:szCs w:val="22"/>
              </w:rPr>
              <w:t xml:space="preserve">Tiekėjas pirkimo metu pateko į interesų konflikto situaciją, kaip apibrėžta VPĮ 21 straipsnyje, ir atitinkamos padėties negalima ištaisyti. </w:t>
            </w:r>
          </w:p>
          <w:p w14:paraId="2B7F2D23" w14:textId="77777777" w:rsidR="00800DA6" w:rsidRPr="00FF3A45" w:rsidRDefault="00800DA6" w:rsidP="00D76B84">
            <w:pPr>
              <w:pStyle w:val="Betarp"/>
              <w:jc w:val="both"/>
              <w:rPr>
                <w:rFonts w:cstheme="minorHAnsi"/>
                <w:b/>
                <w:bCs/>
                <w:sz w:val="22"/>
                <w:szCs w:val="22"/>
              </w:rPr>
            </w:pPr>
            <w:r w:rsidRPr="00FF3A45">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36CC2" w14:textId="77777777" w:rsidR="00800DA6" w:rsidRPr="00FF3A45" w:rsidRDefault="00800DA6" w:rsidP="00D76B84">
            <w:pPr>
              <w:pStyle w:val="Betarp"/>
              <w:jc w:val="both"/>
              <w:rPr>
                <w:rFonts w:eastAsia="Yu Mincho" w:cstheme="minorHAnsi"/>
                <w:b/>
                <w:bCs/>
                <w:sz w:val="22"/>
                <w:szCs w:val="22"/>
              </w:rPr>
            </w:pPr>
            <w:r w:rsidRPr="00FF3A45">
              <w:rPr>
                <w:rFonts w:eastAsia="Yu Mincho" w:cstheme="minorHAnsi"/>
                <w:b/>
                <w:bCs/>
                <w:sz w:val="22"/>
                <w:szCs w:val="22"/>
              </w:rPr>
              <w:t>VPĮ 46 straipsnio 4 dalies 2 punktas</w:t>
            </w:r>
          </w:p>
          <w:p w14:paraId="3DA02E89" w14:textId="77777777" w:rsidR="00800DA6" w:rsidRPr="00FF3A45" w:rsidRDefault="00800DA6" w:rsidP="00D76B84">
            <w:pPr>
              <w:pStyle w:val="Betarp"/>
              <w:jc w:val="both"/>
              <w:rPr>
                <w:rFonts w:eastAsia="Yu Mincho" w:cstheme="minorHAnsi"/>
                <w:sz w:val="22"/>
                <w:szCs w:val="22"/>
              </w:rPr>
            </w:pPr>
          </w:p>
          <w:p w14:paraId="4526125D" w14:textId="77777777" w:rsidR="00800DA6" w:rsidRPr="00FF3A45" w:rsidRDefault="00800DA6" w:rsidP="00D76B84">
            <w:pPr>
              <w:pStyle w:val="Betarp"/>
              <w:jc w:val="both"/>
              <w:rPr>
                <w:rFonts w:eastAsia="Yu Mincho" w:cstheme="minorHAnsi"/>
                <w:sz w:val="22"/>
                <w:szCs w:val="22"/>
              </w:rPr>
            </w:pPr>
            <w:r w:rsidRPr="00FF3A45">
              <w:rPr>
                <w:rFonts w:eastAsia="Yu Mincho" w:cstheme="minorHAnsi"/>
                <w:sz w:val="22"/>
                <w:szCs w:val="22"/>
              </w:rPr>
              <w:t>EBVPD III dalies C12 punktas</w:t>
            </w:r>
          </w:p>
        </w:tc>
        <w:tc>
          <w:tcPr>
            <w:tcW w:w="5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B5665" w14:textId="77777777" w:rsidR="00800DA6" w:rsidRPr="00FF3A45" w:rsidRDefault="00800DA6" w:rsidP="00D76B84">
            <w:pPr>
              <w:pStyle w:val="Betarp"/>
              <w:jc w:val="both"/>
              <w:rPr>
                <w:rFonts w:cstheme="minorHAnsi"/>
                <w:sz w:val="22"/>
                <w:szCs w:val="22"/>
                <w:lang w:eastAsia="en-US"/>
              </w:rPr>
            </w:pPr>
            <w:r w:rsidRPr="00FF3A45">
              <w:rPr>
                <w:rFonts w:cstheme="minorHAnsi"/>
                <w:sz w:val="22"/>
                <w:szCs w:val="22"/>
                <w:lang w:eastAsia="en-US"/>
              </w:rPr>
              <w:t>Iš Lietuvoje įsteigtų subjektų įrodančių dokumentų nereikalaujama. Užtenka pateikto EBVPD.</w:t>
            </w:r>
          </w:p>
          <w:p w14:paraId="424E4E03" w14:textId="77777777" w:rsidR="00800DA6" w:rsidRPr="00FF3A45" w:rsidRDefault="00800DA6" w:rsidP="00D76B84">
            <w:pPr>
              <w:pStyle w:val="Betarp"/>
              <w:jc w:val="both"/>
              <w:rPr>
                <w:rFonts w:cstheme="minorHAnsi"/>
                <w:bCs/>
                <w:iCs/>
                <w:sz w:val="22"/>
                <w:szCs w:val="22"/>
                <w:lang w:eastAsia="en-US"/>
              </w:rPr>
            </w:pPr>
          </w:p>
          <w:p w14:paraId="5113A374" w14:textId="77777777" w:rsidR="00800DA6" w:rsidRPr="00FF3A45" w:rsidRDefault="00800DA6" w:rsidP="00D76B84">
            <w:pPr>
              <w:pStyle w:val="Betarp"/>
              <w:jc w:val="both"/>
              <w:rPr>
                <w:rFonts w:cstheme="minorHAnsi"/>
                <w:b/>
                <w:bCs/>
                <w:iCs/>
                <w:sz w:val="22"/>
                <w:szCs w:val="22"/>
                <w:lang w:eastAsia="en-US"/>
              </w:rPr>
            </w:pPr>
          </w:p>
        </w:tc>
      </w:tr>
      <w:tr w:rsidR="00800DA6" w:rsidRPr="00FF3A45" w14:paraId="192ECA38" w14:textId="77777777" w:rsidTr="00D76B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814FA" w14:textId="77777777" w:rsidR="00800DA6" w:rsidRPr="00FF3A45" w:rsidRDefault="00800DA6" w:rsidP="00800DA6">
            <w:pPr>
              <w:pStyle w:val="Betarp"/>
              <w:numPr>
                <w:ilvl w:val="0"/>
                <w:numId w:val="22"/>
              </w:numPr>
              <w:rPr>
                <w:rFonts w:cstheme="minorHAnsi"/>
                <w:b/>
                <w:bCs/>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198BAB" w14:textId="77777777" w:rsidR="00800DA6" w:rsidRPr="00FF3A45" w:rsidRDefault="00800DA6" w:rsidP="00D76B84">
            <w:pPr>
              <w:pStyle w:val="Betarp"/>
              <w:jc w:val="both"/>
              <w:rPr>
                <w:rFonts w:cstheme="minorHAnsi"/>
                <w:b/>
                <w:bCs/>
                <w:sz w:val="22"/>
                <w:szCs w:val="22"/>
              </w:rPr>
            </w:pPr>
            <w:r w:rsidRPr="00FF3A45">
              <w:rPr>
                <w:rFonts w:cstheme="minorHAnsi"/>
                <w:sz w:val="22"/>
                <w:szCs w:val="22"/>
              </w:rPr>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FF897" w14:textId="77777777" w:rsidR="00800DA6" w:rsidRPr="00FF3A45" w:rsidRDefault="00800DA6" w:rsidP="00D76B84">
            <w:pPr>
              <w:pStyle w:val="Betarp"/>
              <w:jc w:val="both"/>
              <w:rPr>
                <w:rFonts w:eastAsia="Yu Mincho" w:cstheme="minorHAnsi"/>
                <w:b/>
                <w:bCs/>
                <w:sz w:val="22"/>
                <w:szCs w:val="22"/>
              </w:rPr>
            </w:pPr>
            <w:r w:rsidRPr="00FF3A45">
              <w:rPr>
                <w:rFonts w:eastAsia="Yu Mincho" w:cstheme="minorHAnsi"/>
                <w:b/>
                <w:bCs/>
                <w:sz w:val="22"/>
                <w:szCs w:val="22"/>
              </w:rPr>
              <w:t>VPĮ 46 straipsnio 4 dalies 3 punktas</w:t>
            </w:r>
          </w:p>
          <w:p w14:paraId="7EC067AF" w14:textId="77777777" w:rsidR="00800DA6" w:rsidRPr="00FF3A45" w:rsidRDefault="00800DA6" w:rsidP="00D76B84">
            <w:pPr>
              <w:pStyle w:val="Betarp"/>
              <w:jc w:val="both"/>
              <w:rPr>
                <w:rFonts w:eastAsia="Yu Mincho" w:cstheme="minorHAnsi"/>
                <w:sz w:val="22"/>
                <w:szCs w:val="22"/>
              </w:rPr>
            </w:pPr>
          </w:p>
          <w:p w14:paraId="36569292" w14:textId="77777777" w:rsidR="00800DA6" w:rsidRPr="00FF3A45" w:rsidRDefault="00800DA6" w:rsidP="00D76B84">
            <w:pPr>
              <w:pStyle w:val="Betarp"/>
              <w:jc w:val="both"/>
              <w:rPr>
                <w:rFonts w:eastAsia="Yu Mincho" w:cstheme="minorHAnsi"/>
                <w:sz w:val="22"/>
                <w:szCs w:val="22"/>
                <w:lang w:eastAsia="en-US"/>
              </w:rPr>
            </w:pPr>
            <w:r w:rsidRPr="00FF3A45">
              <w:rPr>
                <w:rFonts w:eastAsia="Yu Mincho" w:cstheme="minorHAnsi"/>
                <w:sz w:val="22"/>
                <w:szCs w:val="22"/>
              </w:rPr>
              <w:t>EBVPD III dalies C13 punktas</w:t>
            </w:r>
            <w:r w:rsidRPr="00FF3A45">
              <w:rPr>
                <w:rFonts w:eastAsia="Yu Mincho" w:cstheme="minorHAnsi"/>
                <w:sz w:val="22"/>
                <w:szCs w:val="22"/>
                <w:lang w:eastAsia="en-US"/>
              </w:rPr>
              <w:t xml:space="preserve"> </w:t>
            </w:r>
          </w:p>
        </w:tc>
        <w:tc>
          <w:tcPr>
            <w:tcW w:w="5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1B764" w14:textId="77777777" w:rsidR="00800DA6" w:rsidRPr="00FF3A45" w:rsidRDefault="00800DA6" w:rsidP="00D76B84">
            <w:pPr>
              <w:pStyle w:val="Betarp"/>
              <w:jc w:val="both"/>
              <w:rPr>
                <w:rFonts w:cstheme="minorHAnsi"/>
                <w:sz w:val="22"/>
                <w:szCs w:val="22"/>
                <w:lang w:eastAsia="en-US"/>
              </w:rPr>
            </w:pPr>
            <w:r w:rsidRPr="00FF3A45">
              <w:rPr>
                <w:rFonts w:cstheme="minorHAnsi"/>
                <w:sz w:val="22"/>
                <w:szCs w:val="22"/>
                <w:lang w:eastAsia="en-US"/>
              </w:rPr>
              <w:t>Iš Lietuvoje įsteigtų subjektų įrodančių dokumentų nereikalaujama. Užtenka pateikto EBVPD.</w:t>
            </w:r>
          </w:p>
          <w:p w14:paraId="1E2554B1" w14:textId="77777777" w:rsidR="00800DA6" w:rsidRPr="00FF3A45" w:rsidRDefault="00800DA6" w:rsidP="00D76B84">
            <w:pPr>
              <w:pStyle w:val="Betarp"/>
              <w:jc w:val="both"/>
              <w:rPr>
                <w:rFonts w:cstheme="minorHAnsi"/>
                <w:b/>
                <w:bCs/>
                <w:iCs/>
                <w:sz w:val="22"/>
                <w:szCs w:val="22"/>
                <w:lang w:eastAsia="en-US"/>
              </w:rPr>
            </w:pPr>
          </w:p>
        </w:tc>
      </w:tr>
      <w:tr w:rsidR="00800DA6" w:rsidRPr="00FF3A45" w14:paraId="06D4B897" w14:textId="77777777" w:rsidTr="00D76B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10777F" w14:textId="77777777" w:rsidR="00800DA6" w:rsidRPr="00FF3A45" w:rsidRDefault="00800DA6" w:rsidP="00800DA6">
            <w:pPr>
              <w:pStyle w:val="Betarp"/>
              <w:numPr>
                <w:ilvl w:val="0"/>
                <w:numId w:val="22"/>
              </w:numPr>
              <w:rPr>
                <w:rFonts w:cstheme="minorHAnsi"/>
                <w:b/>
                <w:bCs/>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522F9" w14:textId="77777777" w:rsidR="00800DA6" w:rsidRPr="00FF3A45" w:rsidRDefault="00800DA6" w:rsidP="00D76B84">
            <w:pPr>
              <w:pStyle w:val="Betarp"/>
              <w:jc w:val="both"/>
              <w:rPr>
                <w:rFonts w:cstheme="minorHAnsi"/>
                <w:sz w:val="22"/>
                <w:szCs w:val="22"/>
              </w:rPr>
            </w:pPr>
            <w:r w:rsidRPr="00FF3A45">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DB6A26" w14:textId="77777777" w:rsidR="00800DA6" w:rsidRPr="00FF3A45" w:rsidRDefault="00800DA6" w:rsidP="00D76B84">
            <w:pPr>
              <w:pStyle w:val="Betarp"/>
              <w:jc w:val="both"/>
              <w:rPr>
                <w:rFonts w:cstheme="minorHAnsi"/>
                <w:bCs/>
                <w:sz w:val="22"/>
                <w:szCs w:val="22"/>
              </w:rPr>
            </w:pPr>
            <w:r w:rsidRPr="00FF3A45">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83F66B" w14:textId="77777777" w:rsidR="00800DA6" w:rsidRPr="00FF3A45" w:rsidRDefault="00800DA6" w:rsidP="00D76B84">
            <w:pPr>
              <w:pStyle w:val="Betarp"/>
              <w:jc w:val="both"/>
              <w:rPr>
                <w:rFonts w:cstheme="minorHAnsi"/>
                <w:bCs/>
                <w:sz w:val="22"/>
                <w:szCs w:val="22"/>
              </w:rPr>
            </w:pPr>
            <w:r w:rsidRPr="00FF3A45">
              <w:rPr>
                <w:rFonts w:cstheme="minorHAnsi"/>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12CB4" w14:textId="77777777" w:rsidR="00800DA6" w:rsidRPr="00FF3A45" w:rsidRDefault="00800DA6" w:rsidP="00D76B84">
            <w:pPr>
              <w:pStyle w:val="Betarp"/>
              <w:jc w:val="both"/>
              <w:rPr>
                <w:rFonts w:eastAsia="Yu Mincho" w:cstheme="minorHAnsi"/>
                <w:b/>
                <w:bCs/>
                <w:sz w:val="22"/>
                <w:szCs w:val="22"/>
              </w:rPr>
            </w:pPr>
            <w:r w:rsidRPr="00FF3A45">
              <w:rPr>
                <w:rFonts w:eastAsia="Yu Mincho" w:cstheme="minorHAnsi"/>
                <w:b/>
                <w:bCs/>
                <w:sz w:val="22"/>
                <w:szCs w:val="22"/>
              </w:rPr>
              <w:lastRenderedPageBreak/>
              <w:t>VPĮ 46 straipsnio 4 dalies 4 punktas</w:t>
            </w:r>
          </w:p>
          <w:p w14:paraId="176CDA52" w14:textId="77777777" w:rsidR="00800DA6" w:rsidRPr="00FF3A45" w:rsidRDefault="00800DA6" w:rsidP="00D76B84">
            <w:pPr>
              <w:pStyle w:val="Betarp"/>
              <w:jc w:val="both"/>
              <w:rPr>
                <w:rFonts w:eastAsia="Yu Mincho" w:cstheme="minorHAnsi"/>
                <w:sz w:val="22"/>
                <w:szCs w:val="22"/>
              </w:rPr>
            </w:pPr>
          </w:p>
          <w:p w14:paraId="4600490A" w14:textId="77777777" w:rsidR="00800DA6" w:rsidRPr="00FF3A45" w:rsidRDefault="00800DA6" w:rsidP="00D76B84">
            <w:pPr>
              <w:pStyle w:val="Betarp"/>
              <w:jc w:val="both"/>
              <w:rPr>
                <w:rFonts w:eastAsia="Yu Mincho" w:cstheme="minorHAnsi"/>
                <w:sz w:val="22"/>
                <w:szCs w:val="22"/>
                <w:lang w:eastAsia="en-US"/>
              </w:rPr>
            </w:pPr>
            <w:r w:rsidRPr="00FF3A45">
              <w:rPr>
                <w:rFonts w:eastAsia="Yu Mincho" w:cstheme="minorHAnsi"/>
                <w:sz w:val="22"/>
                <w:szCs w:val="22"/>
              </w:rPr>
              <w:t>EBVPD III dalies C15 punktas</w:t>
            </w:r>
            <w:r w:rsidRPr="00FF3A45">
              <w:rPr>
                <w:rFonts w:eastAsia="Yu Mincho" w:cstheme="minorHAnsi"/>
                <w:sz w:val="22"/>
                <w:szCs w:val="22"/>
                <w:lang w:eastAsia="en-US"/>
              </w:rPr>
              <w:t xml:space="preserve"> </w:t>
            </w:r>
          </w:p>
        </w:tc>
        <w:tc>
          <w:tcPr>
            <w:tcW w:w="5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EE8E4" w14:textId="77777777" w:rsidR="00800DA6" w:rsidRPr="00FF3A45" w:rsidRDefault="00800DA6" w:rsidP="00D76B84">
            <w:pPr>
              <w:pStyle w:val="Betarp"/>
              <w:jc w:val="both"/>
              <w:rPr>
                <w:rFonts w:cstheme="minorHAnsi"/>
                <w:sz w:val="22"/>
                <w:szCs w:val="22"/>
                <w:lang w:eastAsia="en-US"/>
              </w:rPr>
            </w:pPr>
            <w:r w:rsidRPr="00FF3A45">
              <w:rPr>
                <w:rFonts w:cstheme="minorHAnsi"/>
                <w:sz w:val="22"/>
                <w:szCs w:val="22"/>
                <w:lang w:eastAsia="en-US"/>
              </w:rPr>
              <w:t>Iš Lietuvoje įsteigtų subjektų įrodančių dokumentų nereikalaujama. Užtenka pateikto EBVPD.</w:t>
            </w:r>
          </w:p>
          <w:p w14:paraId="353927A7" w14:textId="77777777" w:rsidR="00800DA6" w:rsidRPr="00FF3A45" w:rsidRDefault="00800DA6" w:rsidP="00D76B84">
            <w:pPr>
              <w:pStyle w:val="Betarp"/>
              <w:jc w:val="both"/>
              <w:rPr>
                <w:rFonts w:cstheme="minorHAnsi"/>
                <w:bCs/>
                <w:iCs/>
                <w:sz w:val="22"/>
                <w:szCs w:val="22"/>
                <w:lang w:eastAsia="en-US"/>
              </w:rPr>
            </w:pPr>
          </w:p>
          <w:p w14:paraId="6CB30DAD" w14:textId="77777777" w:rsidR="00800DA6" w:rsidRPr="00FF3A45" w:rsidRDefault="00800DA6" w:rsidP="00D76B84">
            <w:pPr>
              <w:pStyle w:val="Betarp"/>
              <w:jc w:val="both"/>
              <w:rPr>
                <w:rFonts w:cstheme="minorHAnsi"/>
                <w:bCs/>
                <w:iCs/>
                <w:sz w:val="22"/>
                <w:szCs w:val="22"/>
                <w:lang w:eastAsia="en-US"/>
              </w:rPr>
            </w:pPr>
          </w:p>
          <w:p w14:paraId="2C20A826" w14:textId="77777777" w:rsidR="00800DA6" w:rsidRPr="00FF3A45" w:rsidRDefault="00800DA6" w:rsidP="00D76B84">
            <w:pPr>
              <w:pStyle w:val="Betarp"/>
              <w:jc w:val="both"/>
              <w:rPr>
                <w:rFonts w:cstheme="minorHAnsi"/>
                <w:b/>
                <w:bCs/>
                <w:sz w:val="22"/>
                <w:szCs w:val="22"/>
              </w:rPr>
            </w:pPr>
            <w:r w:rsidRPr="00FF3A45">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BDF8ED8" w14:textId="77777777" w:rsidR="00800DA6" w:rsidRPr="00FF3A45" w:rsidRDefault="00800DA6" w:rsidP="00D76B84">
            <w:pPr>
              <w:pStyle w:val="Betarp"/>
              <w:jc w:val="both"/>
              <w:rPr>
                <w:rFonts w:cstheme="minorHAnsi"/>
                <w:b/>
                <w:bCs/>
                <w:sz w:val="22"/>
                <w:szCs w:val="22"/>
              </w:rPr>
            </w:pPr>
          </w:p>
          <w:p w14:paraId="4A77FAE4" w14:textId="77777777" w:rsidR="00800DA6" w:rsidRPr="00FF3A45" w:rsidRDefault="00800DA6" w:rsidP="00D76B84">
            <w:pPr>
              <w:pStyle w:val="Betarp"/>
              <w:jc w:val="both"/>
              <w:rPr>
                <w:rFonts w:cstheme="minorHAnsi"/>
                <w:sz w:val="22"/>
                <w:szCs w:val="22"/>
                <w:u w:val="single"/>
              </w:rPr>
            </w:pPr>
            <w:hyperlink r:id="rId22">
              <w:r w:rsidRPr="00FF3A45">
                <w:rPr>
                  <w:rStyle w:val="Hipersaitas"/>
                  <w:rFonts w:cstheme="minorHAnsi"/>
                  <w:sz w:val="22"/>
                  <w:szCs w:val="22"/>
                  <w:u w:val="single"/>
                </w:rPr>
                <w:t>https://vpt.lrv.lt/melaginga-informacija-pateikusiu-tiekeju-sarasas-3</w:t>
              </w:r>
            </w:hyperlink>
          </w:p>
          <w:p w14:paraId="77E0D192" w14:textId="77777777" w:rsidR="00800DA6" w:rsidRPr="00FF3A45" w:rsidRDefault="00800DA6" w:rsidP="00D76B84">
            <w:pPr>
              <w:pStyle w:val="Betarp"/>
              <w:jc w:val="both"/>
              <w:rPr>
                <w:rFonts w:cstheme="minorHAnsi"/>
                <w:b/>
                <w:bCs/>
                <w:sz w:val="22"/>
                <w:szCs w:val="22"/>
              </w:rPr>
            </w:pPr>
          </w:p>
        </w:tc>
      </w:tr>
      <w:tr w:rsidR="00800DA6" w:rsidRPr="00FF3A45" w14:paraId="7740DA70" w14:textId="77777777" w:rsidTr="00D76B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BA37B9" w14:textId="77777777" w:rsidR="00800DA6" w:rsidRPr="00FF3A45" w:rsidRDefault="00800DA6" w:rsidP="00800DA6">
            <w:pPr>
              <w:pStyle w:val="Betarp"/>
              <w:numPr>
                <w:ilvl w:val="0"/>
                <w:numId w:val="22"/>
              </w:numPr>
              <w:rPr>
                <w:rFonts w:cstheme="minorHAnsi"/>
                <w:b/>
                <w:bCs/>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F876E4" w14:textId="77777777" w:rsidR="00800DA6" w:rsidRPr="00FF3A45" w:rsidRDefault="00800DA6" w:rsidP="00D76B84">
            <w:pPr>
              <w:pStyle w:val="Betarp"/>
              <w:jc w:val="both"/>
              <w:rPr>
                <w:rFonts w:cstheme="minorHAnsi"/>
                <w:b/>
                <w:bCs/>
                <w:sz w:val="22"/>
                <w:szCs w:val="22"/>
              </w:rPr>
            </w:pPr>
            <w:r w:rsidRPr="00FF3A45">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5FBFE" w14:textId="77777777" w:rsidR="00800DA6" w:rsidRPr="00FF3A45" w:rsidRDefault="00800DA6" w:rsidP="00D76B84">
            <w:pPr>
              <w:pStyle w:val="Betarp"/>
              <w:jc w:val="both"/>
              <w:rPr>
                <w:rFonts w:eastAsia="Yu Mincho" w:cstheme="minorHAnsi"/>
                <w:b/>
                <w:bCs/>
                <w:sz w:val="22"/>
                <w:szCs w:val="22"/>
              </w:rPr>
            </w:pPr>
            <w:r w:rsidRPr="00FF3A45">
              <w:rPr>
                <w:rFonts w:eastAsia="Yu Mincho" w:cstheme="minorHAnsi"/>
                <w:b/>
                <w:bCs/>
                <w:sz w:val="22"/>
                <w:szCs w:val="22"/>
              </w:rPr>
              <w:t>VPĮ 46 straipsnio 4 dalies 5 punktas</w:t>
            </w:r>
          </w:p>
          <w:p w14:paraId="14D12015" w14:textId="77777777" w:rsidR="00800DA6" w:rsidRPr="00FF3A45" w:rsidRDefault="00800DA6" w:rsidP="00D76B84">
            <w:pPr>
              <w:pStyle w:val="Betarp"/>
              <w:jc w:val="both"/>
              <w:rPr>
                <w:rFonts w:eastAsia="Yu Mincho" w:cstheme="minorHAnsi"/>
                <w:sz w:val="22"/>
                <w:szCs w:val="22"/>
              </w:rPr>
            </w:pPr>
          </w:p>
          <w:p w14:paraId="35C8932E" w14:textId="77777777" w:rsidR="00800DA6" w:rsidRPr="00FF3A45" w:rsidRDefault="00800DA6" w:rsidP="00D76B84">
            <w:pPr>
              <w:pStyle w:val="Betarp"/>
              <w:jc w:val="both"/>
              <w:rPr>
                <w:rFonts w:eastAsia="Yu Mincho" w:cstheme="minorHAnsi"/>
                <w:sz w:val="22"/>
                <w:szCs w:val="22"/>
              </w:rPr>
            </w:pPr>
            <w:r w:rsidRPr="00FF3A45">
              <w:rPr>
                <w:rFonts w:eastAsia="Yu Mincho" w:cstheme="minorHAnsi"/>
                <w:sz w:val="22"/>
                <w:szCs w:val="22"/>
              </w:rPr>
              <w:t>EBVPD</w:t>
            </w:r>
            <w:r w:rsidRPr="00FF3A45">
              <w:rPr>
                <w:rFonts w:eastAsia="Arial" w:cstheme="minorHAnsi"/>
                <w:sz w:val="22"/>
                <w:szCs w:val="22"/>
              </w:rPr>
              <w:t xml:space="preserve"> III dalies C15 punktas</w:t>
            </w:r>
          </w:p>
          <w:p w14:paraId="6AC32579" w14:textId="77777777" w:rsidR="00800DA6" w:rsidRPr="00FF3A45" w:rsidRDefault="00800DA6" w:rsidP="00D76B84">
            <w:pPr>
              <w:pStyle w:val="Betarp"/>
              <w:jc w:val="both"/>
              <w:rPr>
                <w:rFonts w:eastAsia="Yu Mincho" w:cstheme="minorHAnsi"/>
                <w:sz w:val="22"/>
                <w:szCs w:val="22"/>
                <w:lang w:eastAsia="en-US"/>
              </w:rPr>
            </w:pPr>
          </w:p>
          <w:p w14:paraId="5B818406" w14:textId="77777777" w:rsidR="00800DA6" w:rsidRPr="00FF3A45" w:rsidRDefault="00800DA6" w:rsidP="00D76B84">
            <w:pPr>
              <w:pStyle w:val="Betarp"/>
              <w:jc w:val="both"/>
              <w:rPr>
                <w:rFonts w:eastAsia="Yu Mincho" w:cstheme="minorHAnsi"/>
                <w:sz w:val="22"/>
                <w:szCs w:val="22"/>
                <w:lang w:eastAsia="en-US"/>
              </w:rPr>
            </w:pPr>
          </w:p>
        </w:tc>
        <w:tc>
          <w:tcPr>
            <w:tcW w:w="5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2B7B1" w14:textId="77777777" w:rsidR="00800DA6" w:rsidRPr="00FF3A45" w:rsidRDefault="00800DA6" w:rsidP="00D76B84">
            <w:pPr>
              <w:pStyle w:val="Betarp"/>
              <w:jc w:val="both"/>
              <w:rPr>
                <w:rFonts w:cstheme="minorHAnsi"/>
                <w:sz w:val="22"/>
                <w:szCs w:val="22"/>
                <w:lang w:eastAsia="en-US"/>
              </w:rPr>
            </w:pPr>
            <w:r w:rsidRPr="00FF3A45">
              <w:rPr>
                <w:rFonts w:cstheme="minorHAnsi"/>
                <w:sz w:val="22"/>
                <w:szCs w:val="22"/>
                <w:lang w:eastAsia="en-US"/>
              </w:rPr>
              <w:t>Iš Lietuvoje įsteigtų subjektų įrodančių dokumentų nereikalaujama. Užtenka pateikto EBVPD.</w:t>
            </w:r>
          </w:p>
          <w:p w14:paraId="6D3DCF26" w14:textId="77777777" w:rsidR="00800DA6" w:rsidRPr="00FF3A45" w:rsidRDefault="00800DA6" w:rsidP="00D76B84">
            <w:pPr>
              <w:pStyle w:val="Betarp"/>
              <w:jc w:val="both"/>
              <w:rPr>
                <w:rFonts w:cstheme="minorHAnsi"/>
                <w:b/>
                <w:bCs/>
                <w:iCs/>
                <w:sz w:val="22"/>
                <w:szCs w:val="22"/>
                <w:lang w:eastAsia="en-US"/>
              </w:rPr>
            </w:pPr>
          </w:p>
        </w:tc>
      </w:tr>
      <w:tr w:rsidR="00800DA6" w:rsidRPr="00FF3A45" w14:paraId="3A0FE477" w14:textId="77777777" w:rsidTr="00D76B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0901C9" w14:textId="77777777" w:rsidR="00800DA6" w:rsidRPr="00FF3A45" w:rsidRDefault="00800DA6" w:rsidP="00800DA6">
            <w:pPr>
              <w:pStyle w:val="Betarp"/>
              <w:numPr>
                <w:ilvl w:val="0"/>
                <w:numId w:val="22"/>
              </w:numPr>
              <w:rPr>
                <w:rFonts w:cstheme="minorHAnsi"/>
                <w:b/>
                <w:bCs/>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642AE" w14:textId="77777777" w:rsidR="00800DA6" w:rsidRPr="00FF3A45" w:rsidRDefault="00800DA6" w:rsidP="00D76B84">
            <w:pPr>
              <w:spacing w:after="0" w:line="240" w:lineRule="auto"/>
              <w:jc w:val="both"/>
              <w:rPr>
                <w:rFonts w:cstheme="minorHAnsi"/>
                <w:sz w:val="22"/>
                <w:szCs w:val="22"/>
              </w:rPr>
            </w:pPr>
            <w:r w:rsidRPr="00FF3A45">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FF3A45">
              <w:rPr>
                <w:rFonts w:cstheme="minorHAnsi"/>
                <w:sz w:val="22"/>
                <w:szCs w:val="22"/>
              </w:rPr>
              <w:lastRenderedPageBreak/>
              <w:t xml:space="preserve">esminę sutarties sąlygą vykdė su dideliais arba nuolatiniais trūkumais ir dėl to buvo pritaikyta sutartyje nustatyta sankcija. </w:t>
            </w:r>
          </w:p>
          <w:p w14:paraId="4188CBB4" w14:textId="77777777" w:rsidR="00800DA6" w:rsidRPr="00FF3A45" w:rsidRDefault="00800DA6" w:rsidP="00D76B84">
            <w:pPr>
              <w:spacing w:after="0" w:line="240" w:lineRule="auto"/>
              <w:jc w:val="both"/>
              <w:rPr>
                <w:rFonts w:cstheme="minorHAnsi"/>
                <w:sz w:val="22"/>
                <w:szCs w:val="22"/>
              </w:rPr>
            </w:pPr>
            <w:r w:rsidRPr="00FF3A45">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B7E99" w14:textId="77777777" w:rsidR="00800DA6" w:rsidRPr="00FF3A45" w:rsidRDefault="00800DA6" w:rsidP="00D76B84">
            <w:pPr>
              <w:pStyle w:val="Betarp"/>
              <w:jc w:val="both"/>
              <w:rPr>
                <w:rFonts w:eastAsia="Yu Mincho" w:cstheme="minorHAnsi"/>
                <w:b/>
                <w:bCs/>
                <w:sz w:val="22"/>
                <w:szCs w:val="22"/>
              </w:rPr>
            </w:pPr>
            <w:r w:rsidRPr="00FF3A45">
              <w:rPr>
                <w:rFonts w:eastAsia="Yu Mincho" w:cstheme="minorHAnsi"/>
                <w:b/>
                <w:bCs/>
                <w:sz w:val="22"/>
                <w:szCs w:val="22"/>
              </w:rPr>
              <w:lastRenderedPageBreak/>
              <w:t>VPĮ 46 straipsnio 4 dalies 6 punktas</w:t>
            </w:r>
          </w:p>
          <w:p w14:paraId="463494FD" w14:textId="77777777" w:rsidR="00800DA6" w:rsidRPr="00FF3A45" w:rsidRDefault="00800DA6" w:rsidP="00D76B84">
            <w:pPr>
              <w:pStyle w:val="Betarp"/>
              <w:jc w:val="both"/>
              <w:rPr>
                <w:rFonts w:eastAsia="Yu Mincho" w:cstheme="minorHAnsi"/>
                <w:sz w:val="22"/>
                <w:szCs w:val="22"/>
              </w:rPr>
            </w:pPr>
          </w:p>
          <w:p w14:paraId="6A448CD8" w14:textId="77777777" w:rsidR="00800DA6" w:rsidRPr="00FF3A45" w:rsidRDefault="00800DA6" w:rsidP="00D76B84">
            <w:pPr>
              <w:pStyle w:val="Betarp"/>
              <w:jc w:val="both"/>
              <w:rPr>
                <w:rFonts w:eastAsia="Yu Mincho" w:cstheme="minorHAnsi"/>
                <w:sz w:val="22"/>
                <w:szCs w:val="22"/>
              </w:rPr>
            </w:pPr>
            <w:r w:rsidRPr="00FF3A45">
              <w:rPr>
                <w:rFonts w:eastAsia="Yu Mincho" w:cstheme="minorHAnsi"/>
                <w:sz w:val="22"/>
                <w:szCs w:val="22"/>
              </w:rPr>
              <w:t>EBVPD</w:t>
            </w:r>
            <w:r w:rsidRPr="00FF3A45">
              <w:rPr>
                <w:rFonts w:eastAsia="Arial" w:cstheme="minorHAnsi"/>
                <w:sz w:val="22"/>
                <w:szCs w:val="22"/>
              </w:rPr>
              <w:t xml:space="preserve"> III dalies C14 punktas</w:t>
            </w:r>
          </w:p>
          <w:p w14:paraId="62DC19A0" w14:textId="77777777" w:rsidR="00800DA6" w:rsidRPr="00FF3A45" w:rsidRDefault="00800DA6" w:rsidP="00D76B84">
            <w:pPr>
              <w:pStyle w:val="Betarp"/>
              <w:jc w:val="both"/>
              <w:rPr>
                <w:rFonts w:eastAsia="Yu Mincho" w:cstheme="minorHAnsi"/>
                <w:sz w:val="22"/>
                <w:szCs w:val="22"/>
                <w:lang w:eastAsia="en-US"/>
              </w:rPr>
            </w:pPr>
          </w:p>
          <w:p w14:paraId="30D00331" w14:textId="77777777" w:rsidR="00800DA6" w:rsidRPr="00FF3A45" w:rsidRDefault="00800DA6" w:rsidP="00D76B84">
            <w:pPr>
              <w:pStyle w:val="Betarp"/>
              <w:jc w:val="both"/>
              <w:rPr>
                <w:rFonts w:eastAsia="Yu Mincho" w:cstheme="minorHAnsi"/>
                <w:sz w:val="22"/>
                <w:szCs w:val="22"/>
                <w:lang w:eastAsia="en-US"/>
              </w:rPr>
            </w:pPr>
          </w:p>
        </w:tc>
        <w:tc>
          <w:tcPr>
            <w:tcW w:w="5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73024" w14:textId="77777777" w:rsidR="00800DA6" w:rsidRPr="00FF3A45" w:rsidRDefault="00800DA6" w:rsidP="00D76B84">
            <w:pPr>
              <w:pStyle w:val="Betarp"/>
              <w:jc w:val="both"/>
              <w:rPr>
                <w:rFonts w:cstheme="minorHAnsi"/>
                <w:sz w:val="22"/>
                <w:szCs w:val="22"/>
                <w:lang w:eastAsia="en-US"/>
              </w:rPr>
            </w:pPr>
            <w:r w:rsidRPr="00FF3A45">
              <w:rPr>
                <w:rFonts w:cstheme="minorHAnsi"/>
                <w:sz w:val="22"/>
                <w:szCs w:val="22"/>
                <w:lang w:eastAsia="en-US"/>
              </w:rPr>
              <w:t>Iš Lietuvoje įsteigtų subjektų įrodančių dokumentų nereikalaujama. Užtenka pateikto EBVPD.</w:t>
            </w:r>
          </w:p>
          <w:p w14:paraId="0F9E978B" w14:textId="77777777" w:rsidR="00800DA6" w:rsidRPr="00FF3A45" w:rsidRDefault="00800DA6" w:rsidP="00D76B84">
            <w:pPr>
              <w:pStyle w:val="Betarp"/>
              <w:jc w:val="both"/>
              <w:rPr>
                <w:rFonts w:cstheme="minorHAnsi"/>
                <w:bCs/>
                <w:iCs/>
                <w:sz w:val="22"/>
                <w:szCs w:val="22"/>
                <w:lang w:eastAsia="en-US"/>
              </w:rPr>
            </w:pPr>
          </w:p>
          <w:p w14:paraId="52286764" w14:textId="77777777" w:rsidR="00800DA6" w:rsidRPr="00FF3A45" w:rsidRDefault="00800DA6" w:rsidP="00D76B84">
            <w:pPr>
              <w:pStyle w:val="Betarp"/>
              <w:jc w:val="both"/>
              <w:rPr>
                <w:rFonts w:cstheme="minorHAnsi"/>
                <w:b/>
                <w:bCs/>
                <w:sz w:val="22"/>
                <w:szCs w:val="22"/>
              </w:rPr>
            </w:pPr>
            <w:r w:rsidRPr="00FF3A45">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7313547F" w14:textId="77777777" w:rsidR="00800DA6" w:rsidRPr="00FF3A45" w:rsidRDefault="00800DA6" w:rsidP="00D76B84">
            <w:pPr>
              <w:pStyle w:val="Betarp"/>
              <w:jc w:val="both"/>
              <w:rPr>
                <w:rFonts w:cstheme="minorHAnsi"/>
                <w:sz w:val="22"/>
                <w:szCs w:val="22"/>
              </w:rPr>
            </w:pPr>
          </w:p>
          <w:p w14:paraId="479D7EED" w14:textId="77777777" w:rsidR="00800DA6" w:rsidRPr="00FF3A45" w:rsidRDefault="00800DA6" w:rsidP="00D76B84">
            <w:pPr>
              <w:pStyle w:val="Betarp"/>
              <w:jc w:val="both"/>
              <w:rPr>
                <w:rStyle w:val="Hipersaitas"/>
                <w:rFonts w:cstheme="minorHAnsi"/>
                <w:sz w:val="22"/>
                <w:szCs w:val="22"/>
              </w:rPr>
            </w:pPr>
            <w:hyperlink r:id="rId23" w:history="1">
              <w:r w:rsidRPr="00FF3A45">
                <w:rPr>
                  <w:rStyle w:val="Hipersaitas"/>
                  <w:rFonts w:cstheme="minorHAnsi"/>
                  <w:sz w:val="22"/>
                  <w:szCs w:val="22"/>
                </w:rPr>
                <w:t>https://vpt.lrv.lt/lt/pasalinimo-pagrindai-1/nepatikimi-tiekejai-1</w:t>
              </w:r>
            </w:hyperlink>
          </w:p>
          <w:p w14:paraId="001B2E6E" w14:textId="77777777" w:rsidR="00800DA6" w:rsidRPr="00FF3A45" w:rsidRDefault="00800DA6" w:rsidP="00D76B84">
            <w:pPr>
              <w:pStyle w:val="Betarp"/>
              <w:jc w:val="both"/>
              <w:rPr>
                <w:rFonts w:cstheme="minorHAnsi"/>
                <w:sz w:val="22"/>
                <w:szCs w:val="22"/>
              </w:rPr>
            </w:pPr>
          </w:p>
          <w:p w14:paraId="2DD0EDC1" w14:textId="77777777" w:rsidR="00800DA6" w:rsidRPr="00FF3A45" w:rsidRDefault="00800DA6" w:rsidP="00D76B84">
            <w:pPr>
              <w:pStyle w:val="Betarp"/>
              <w:jc w:val="both"/>
              <w:rPr>
                <w:rFonts w:cstheme="minorHAnsi"/>
                <w:sz w:val="22"/>
                <w:szCs w:val="22"/>
              </w:rPr>
            </w:pPr>
            <w:hyperlink r:id="rId24" w:history="1">
              <w:r w:rsidRPr="00FF3A45">
                <w:rPr>
                  <w:rStyle w:val="Hipersaitas"/>
                  <w:rFonts w:cstheme="minorHAnsi"/>
                  <w:sz w:val="22"/>
                  <w:szCs w:val="22"/>
                </w:rPr>
                <w:t>https://vpt.lrv.lt/lt/pasalinimo-pagrindai-1/nepatikimu-koncesininku-sarasas-1/nepatikimu-koncesininku-sarasas</w:t>
              </w:r>
            </w:hyperlink>
          </w:p>
          <w:p w14:paraId="433DDD01" w14:textId="77777777" w:rsidR="00800DA6" w:rsidRPr="00FF3A45" w:rsidRDefault="00800DA6" w:rsidP="00D76B84">
            <w:pPr>
              <w:pStyle w:val="Betarp"/>
              <w:jc w:val="both"/>
              <w:rPr>
                <w:rFonts w:cstheme="minorHAnsi"/>
                <w:bCs/>
                <w:sz w:val="22"/>
                <w:szCs w:val="22"/>
              </w:rPr>
            </w:pPr>
          </w:p>
          <w:p w14:paraId="37545A10" w14:textId="77777777" w:rsidR="00800DA6" w:rsidRPr="00FF3A45" w:rsidRDefault="00800DA6" w:rsidP="00D76B84">
            <w:pPr>
              <w:pStyle w:val="Betarp"/>
              <w:jc w:val="both"/>
              <w:rPr>
                <w:rFonts w:cstheme="minorHAnsi"/>
                <w:b/>
                <w:bCs/>
                <w:sz w:val="22"/>
                <w:szCs w:val="22"/>
              </w:rPr>
            </w:pPr>
          </w:p>
        </w:tc>
      </w:tr>
      <w:tr w:rsidR="00800DA6" w:rsidRPr="00FF3A45" w14:paraId="4D1F99DC" w14:textId="77777777" w:rsidTr="00D76B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C7C1B" w14:textId="77777777" w:rsidR="00800DA6" w:rsidRPr="00FF3A45" w:rsidRDefault="00800DA6" w:rsidP="00800DA6">
            <w:pPr>
              <w:pStyle w:val="Betarp"/>
              <w:numPr>
                <w:ilvl w:val="0"/>
                <w:numId w:val="22"/>
              </w:numPr>
              <w:rPr>
                <w:rFonts w:cstheme="minorHAnsi"/>
                <w:sz w:val="22"/>
                <w:szCs w:val="22"/>
              </w:rPr>
            </w:pPr>
          </w:p>
          <w:p w14:paraId="6FF1C73C" w14:textId="77777777" w:rsidR="00800DA6" w:rsidRPr="00FF3A45" w:rsidRDefault="00800DA6" w:rsidP="00D76B84">
            <w:pPr>
              <w:pStyle w:val="Betarp"/>
              <w:rPr>
                <w:rFonts w:cstheme="minorHAnsi"/>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5482D" w14:textId="77777777" w:rsidR="00800DA6" w:rsidRPr="00FF3A45" w:rsidRDefault="00800DA6" w:rsidP="00D76B84">
            <w:pPr>
              <w:pStyle w:val="Betarp"/>
              <w:jc w:val="both"/>
              <w:rPr>
                <w:rFonts w:cstheme="minorHAnsi"/>
                <w:sz w:val="22"/>
                <w:szCs w:val="22"/>
              </w:rPr>
            </w:pPr>
            <w:r w:rsidRPr="00FF3A45">
              <w:rPr>
                <w:rFonts w:cstheme="minorHAnsi"/>
                <w:sz w:val="22"/>
                <w:szCs w:val="22"/>
              </w:rPr>
              <w:t>Tiekėjas yra padaręs rimtą profesinį pažeidimą, dėl kurio perkančioji organizacija abejoja tiekėjo sąžiningumu, kai jis</w:t>
            </w:r>
            <w:bookmarkStart w:id="70" w:name="part_030e6c6c64ba4f96a23474e439d1b80c"/>
            <w:bookmarkEnd w:id="70"/>
            <w:r w:rsidRPr="00FF3A45">
              <w:rPr>
                <w:rFonts w:cstheme="minorHAnsi"/>
                <w:sz w:val="22"/>
                <w:szCs w:val="22"/>
              </w:rPr>
              <w:t xml:space="preserve"> yra padaręs finansinės atskaitomybės ir audito teisės aktų pažeidimą ir nuo jo padarymo dienos praėjo mažiau kaip vieni metai.</w:t>
            </w:r>
          </w:p>
          <w:p w14:paraId="135EB819" w14:textId="77777777" w:rsidR="00800DA6" w:rsidRPr="00FF3A45" w:rsidRDefault="00800DA6" w:rsidP="00D76B84">
            <w:pPr>
              <w:spacing w:after="0" w:line="240" w:lineRule="auto"/>
              <w:jc w:val="both"/>
              <w:rPr>
                <w:rFonts w:cstheme="minorHAnsi"/>
                <w:b/>
                <w:sz w:val="22"/>
                <w:szCs w:val="22"/>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95114" w14:textId="77777777" w:rsidR="00800DA6" w:rsidRPr="00FF3A45" w:rsidRDefault="00800DA6" w:rsidP="00D76B84">
            <w:pPr>
              <w:pStyle w:val="Betarp"/>
              <w:jc w:val="both"/>
              <w:rPr>
                <w:rFonts w:eastAsia="Yu Mincho" w:cstheme="minorHAnsi"/>
                <w:b/>
                <w:bCs/>
                <w:sz w:val="22"/>
                <w:szCs w:val="22"/>
              </w:rPr>
            </w:pPr>
            <w:r w:rsidRPr="00FF3A45">
              <w:rPr>
                <w:rFonts w:eastAsia="Yu Mincho" w:cstheme="minorHAnsi"/>
                <w:b/>
                <w:bCs/>
                <w:sz w:val="22"/>
                <w:szCs w:val="22"/>
              </w:rPr>
              <w:t>VPĮ 46 straipsnio 4 dalies 7 punkto a papunktis</w:t>
            </w:r>
          </w:p>
          <w:p w14:paraId="4D38365F" w14:textId="77777777" w:rsidR="00800DA6" w:rsidRPr="00FF3A45" w:rsidRDefault="00800DA6" w:rsidP="00D76B84">
            <w:pPr>
              <w:pStyle w:val="Betarp"/>
              <w:jc w:val="both"/>
              <w:rPr>
                <w:rFonts w:eastAsia="Yu Mincho" w:cstheme="minorHAnsi"/>
                <w:sz w:val="22"/>
                <w:szCs w:val="22"/>
              </w:rPr>
            </w:pPr>
          </w:p>
          <w:p w14:paraId="008AA6A5" w14:textId="77777777" w:rsidR="00800DA6" w:rsidRPr="00FF3A45" w:rsidRDefault="00800DA6" w:rsidP="00D76B84">
            <w:pPr>
              <w:pStyle w:val="Betarp"/>
              <w:jc w:val="both"/>
              <w:rPr>
                <w:rFonts w:eastAsia="Yu Mincho" w:cstheme="minorHAnsi"/>
                <w:sz w:val="22"/>
                <w:szCs w:val="22"/>
              </w:rPr>
            </w:pPr>
            <w:r w:rsidRPr="00FF3A45">
              <w:rPr>
                <w:rFonts w:eastAsia="Yu Mincho" w:cstheme="minorHAnsi"/>
                <w:sz w:val="22"/>
                <w:szCs w:val="22"/>
              </w:rPr>
              <w:t>EBVPD III dalies C11 punktas</w:t>
            </w:r>
          </w:p>
        </w:tc>
        <w:tc>
          <w:tcPr>
            <w:tcW w:w="5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7AA08" w14:textId="77777777" w:rsidR="00800DA6" w:rsidRPr="00FF3A45" w:rsidRDefault="00800DA6" w:rsidP="00D76B84">
            <w:pPr>
              <w:pStyle w:val="Betarp"/>
              <w:jc w:val="both"/>
              <w:rPr>
                <w:rFonts w:cstheme="minorHAnsi"/>
                <w:sz w:val="22"/>
                <w:szCs w:val="22"/>
              </w:rPr>
            </w:pPr>
            <w:r w:rsidRPr="00FF3A45">
              <w:rPr>
                <w:rFonts w:cstheme="minorHAnsi"/>
                <w:sz w:val="22"/>
                <w:szCs w:val="22"/>
                <w:lang w:eastAsia="en-US"/>
              </w:rPr>
              <w:t xml:space="preserve">Iš Lietuvoje įsteigtų subjektų įrodančių dokumentų nereikalaujama. Užtenka pateikto EBVPD. </w:t>
            </w:r>
            <w:r w:rsidRPr="00FF3A45">
              <w:rPr>
                <w:rFonts w:cstheme="minorHAnsi"/>
                <w:sz w:val="22"/>
                <w:szCs w:val="22"/>
              </w:rPr>
              <w:t>Priimant sprendimus dėl tiekėjo pašalinimo iš pirkimo procedūros šiame punkte nurodytu pašalinimo pagrindu, be kita ko, atsižvelgiama į</w:t>
            </w:r>
            <w:r w:rsidRPr="00FF3A45">
              <w:rPr>
                <w:rFonts w:cstheme="minorHAnsi"/>
                <w:b/>
                <w:bCs/>
                <w:sz w:val="22"/>
                <w:szCs w:val="22"/>
              </w:rPr>
              <w:t xml:space="preserve"> </w:t>
            </w:r>
            <w:r w:rsidRPr="00FF3A45">
              <w:rPr>
                <w:rFonts w:cstheme="minorHAnsi"/>
                <w:sz w:val="22"/>
                <w:szCs w:val="22"/>
              </w:rPr>
              <w:t xml:space="preserve">nacionalinėje duomenų bazėje adresu: </w:t>
            </w:r>
            <w:hyperlink r:id="rId25" w:history="1">
              <w:r w:rsidRPr="00FF3A45">
                <w:rPr>
                  <w:rStyle w:val="Hipersaitas"/>
                  <w:rFonts w:cstheme="minorHAnsi"/>
                  <w:sz w:val="22"/>
                  <w:szCs w:val="22"/>
                  <w:u w:val="single"/>
                </w:rPr>
                <w:t>https://www.registrucentras.lt/jar/p/index.php</w:t>
              </w:r>
            </w:hyperlink>
          </w:p>
          <w:p w14:paraId="26B2E78D" w14:textId="77777777" w:rsidR="00800DA6" w:rsidRPr="00FF3A45" w:rsidRDefault="00800DA6" w:rsidP="00D76B84">
            <w:pPr>
              <w:pStyle w:val="Betarp"/>
              <w:jc w:val="both"/>
              <w:rPr>
                <w:rFonts w:cstheme="minorHAnsi"/>
                <w:sz w:val="22"/>
                <w:szCs w:val="22"/>
              </w:rPr>
            </w:pPr>
            <w:r w:rsidRPr="00FF3A45">
              <w:rPr>
                <w:rFonts w:cstheme="minorHAnsi"/>
                <w:sz w:val="22"/>
                <w:szCs w:val="22"/>
              </w:rPr>
              <w:t>paskelbtą informaciją, taip pat į šiame informaciniame pranešime pateiktą informaciją:</w:t>
            </w:r>
          </w:p>
          <w:p w14:paraId="3869C7B7" w14:textId="77777777" w:rsidR="00800DA6" w:rsidRPr="00FF3A45" w:rsidRDefault="00800DA6" w:rsidP="00D76B84">
            <w:pPr>
              <w:pStyle w:val="Betarp"/>
              <w:jc w:val="both"/>
              <w:rPr>
                <w:rFonts w:cstheme="minorHAnsi"/>
                <w:b/>
                <w:bCs/>
                <w:iCs/>
                <w:sz w:val="22"/>
                <w:szCs w:val="22"/>
              </w:rPr>
            </w:pPr>
            <w:hyperlink r:id="rId26" w:history="1">
              <w:r w:rsidRPr="00FF3A45">
                <w:rPr>
                  <w:rStyle w:val="Hipersaitas"/>
                  <w:rFonts w:cstheme="minorHAnsi"/>
                  <w:sz w:val="22"/>
                  <w:szCs w:val="22"/>
                </w:rPr>
                <w:t>https://vpt.lrv.lt/lt/naujienos/finansiniu-ataskaitu-nepateikimas-gali-tapti-kliutimi-dalyvauti-viesuosiuose-pirkimuose</w:t>
              </w:r>
            </w:hyperlink>
          </w:p>
        </w:tc>
      </w:tr>
      <w:tr w:rsidR="00800DA6" w:rsidRPr="00FF3A45" w14:paraId="0AB8136B" w14:textId="77777777" w:rsidTr="00D76B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E79B8" w14:textId="77777777" w:rsidR="00800DA6" w:rsidRPr="00FF3A45" w:rsidRDefault="00800DA6" w:rsidP="00800DA6">
            <w:pPr>
              <w:pStyle w:val="Betarp"/>
              <w:numPr>
                <w:ilvl w:val="0"/>
                <w:numId w:val="22"/>
              </w:numPr>
              <w:rPr>
                <w:rFonts w:cstheme="minorHAnsi"/>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057CB" w14:textId="77777777" w:rsidR="00800DA6" w:rsidRPr="00FF3A45" w:rsidRDefault="00800DA6" w:rsidP="00D76B84">
            <w:pPr>
              <w:pStyle w:val="Betarp"/>
              <w:jc w:val="both"/>
              <w:rPr>
                <w:rFonts w:cstheme="minorHAnsi"/>
                <w:b/>
                <w:bCs/>
                <w:sz w:val="22"/>
                <w:szCs w:val="22"/>
              </w:rPr>
            </w:pPr>
            <w:r w:rsidRPr="00FF3A45">
              <w:rPr>
                <w:rFonts w:cstheme="minorHAnsi"/>
                <w:sz w:val="22"/>
                <w:szCs w:val="22"/>
              </w:rPr>
              <w:t xml:space="preserve">Tiekėjas yra padaręs rimtą profesinį pažeidimą, dėl kurio perkančioji organizacija abejoja tiekėjo sąžiningumu, </w:t>
            </w:r>
            <w:r w:rsidRPr="00FF3A45">
              <w:rPr>
                <w:rFonts w:eastAsia="Times New Roman" w:cstheme="minorHAnsi"/>
                <w:sz w:val="22"/>
                <w:szCs w:val="22"/>
              </w:rPr>
              <w:t xml:space="preserve"> kai jis (tiekėjas) neatitinka minimalių patikimo mokesčių mokėtojo kriterijų, nustatytų Lietuvos Respublikos mokesčių administravimo įstatymo 40</w:t>
            </w:r>
            <w:r w:rsidRPr="00FF3A45">
              <w:rPr>
                <w:rFonts w:eastAsia="Times New Roman" w:cstheme="minorHAnsi"/>
                <w:sz w:val="22"/>
                <w:szCs w:val="22"/>
                <w:vertAlign w:val="superscript"/>
              </w:rPr>
              <w:t>1</w:t>
            </w:r>
            <w:r w:rsidRPr="00FF3A45">
              <w:rPr>
                <w:rFonts w:eastAsia="Times New Roman" w:cstheme="minorHAnsi"/>
                <w:sz w:val="22"/>
                <w:szCs w:val="22"/>
              </w:rPr>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4D952" w14:textId="77777777" w:rsidR="00800DA6" w:rsidRPr="00FF3A45" w:rsidRDefault="00800DA6" w:rsidP="00D76B84">
            <w:pPr>
              <w:pStyle w:val="Betarp"/>
              <w:jc w:val="both"/>
              <w:rPr>
                <w:rFonts w:eastAsia="Yu Mincho" w:cstheme="minorHAnsi"/>
                <w:b/>
                <w:bCs/>
                <w:sz w:val="22"/>
                <w:szCs w:val="22"/>
              </w:rPr>
            </w:pPr>
            <w:r w:rsidRPr="00FF3A45">
              <w:rPr>
                <w:rFonts w:eastAsia="Yu Mincho" w:cstheme="minorHAnsi"/>
                <w:b/>
                <w:bCs/>
                <w:sz w:val="22"/>
                <w:szCs w:val="22"/>
              </w:rPr>
              <w:t>VPĮ 46 straipsnio 4 dalies 7 punkto b papunktis</w:t>
            </w:r>
          </w:p>
          <w:p w14:paraId="4171D8B5" w14:textId="77777777" w:rsidR="00800DA6" w:rsidRPr="00FF3A45" w:rsidRDefault="00800DA6" w:rsidP="00D76B84">
            <w:pPr>
              <w:pStyle w:val="Betarp"/>
              <w:jc w:val="both"/>
              <w:rPr>
                <w:rFonts w:eastAsia="Yu Mincho" w:cstheme="minorHAnsi"/>
                <w:sz w:val="22"/>
                <w:szCs w:val="22"/>
              </w:rPr>
            </w:pPr>
          </w:p>
          <w:p w14:paraId="47938141" w14:textId="77777777" w:rsidR="00800DA6" w:rsidRPr="00FF3A45" w:rsidRDefault="00800DA6" w:rsidP="00D76B84">
            <w:pPr>
              <w:pStyle w:val="Betarp"/>
              <w:jc w:val="both"/>
              <w:rPr>
                <w:rFonts w:eastAsia="Yu Mincho" w:cstheme="minorHAnsi"/>
                <w:sz w:val="22"/>
                <w:szCs w:val="22"/>
                <w:lang w:eastAsia="en-US"/>
              </w:rPr>
            </w:pPr>
            <w:r w:rsidRPr="00FF3A45">
              <w:rPr>
                <w:rFonts w:eastAsia="Yu Mincho" w:cstheme="minorHAnsi"/>
                <w:sz w:val="22"/>
                <w:szCs w:val="22"/>
              </w:rPr>
              <w:t>EBVPD III dalies C11 punktas</w:t>
            </w:r>
          </w:p>
        </w:tc>
        <w:tc>
          <w:tcPr>
            <w:tcW w:w="5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26ADE" w14:textId="77777777" w:rsidR="00800DA6" w:rsidRPr="00FF3A45" w:rsidRDefault="00800DA6" w:rsidP="00D76B84">
            <w:pPr>
              <w:pStyle w:val="Betarp"/>
              <w:jc w:val="both"/>
              <w:rPr>
                <w:rFonts w:cstheme="minorHAnsi"/>
                <w:sz w:val="22"/>
                <w:szCs w:val="22"/>
                <w:lang w:eastAsia="en-US"/>
              </w:rPr>
            </w:pPr>
            <w:r w:rsidRPr="00FF3A45">
              <w:rPr>
                <w:rFonts w:cstheme="minorHAnsi"/>
                <w:sz w:val="22"/>
                <w:szCs w:val="22"/>
                <w:lang w:eastAsia="en-US"/>
              </w:rPr>
              <w:t>Iš Lietuvoje įsteigtų subjektų įrodančių dokumentų nereikalaujama. Užtenka pateikto EBVPD.</w:t>
            </w:r>
          </w:p>
          <w:p w14:paraId="235A685E" w14:textId="77777777" w:rsidR="00800DA6" w:rsidRPr="00FF3A45" w:rsidRDefault="00800DA6" w:rsidP="00D76B84">
            <w:pPr>
              <w:pStyle w:val="Betarp"/>
              <w:jc w:val="both"/>
              <w:rPr>
                <w:rFonts w:cstheme="minorHAnsi"/>
                <w:b/>
                <w:bCs/>
                <w:iCs/>
                <w:sz w:val="22"/>
                <w:szCs w:val="22"/>
                <w:lang w:eastAsia="en-US"/>
              </w:rPr>
            </w:pPr>
          </w:p>
          <w:p w14:paraId="5E62ADF2" w14:textId="77777777" w:rsidR="00800DA6" w:rsidRPr="00FF3A45" w:rsidRDefault="00800DA6" w:rsidP="00D76B84">
            <w:pPr>
              <w:pStyle w:val="Betarp"/>
              <w:jc w:val="both"/>
              <w:rPr>
                <w:rFonts w:cstheme="minorHAnsi"/>
                <w:b/>
                <w:bCs/>
                <w:sz w:val="22"/>
                <w:szCs w:val="22"/>
              </w:rPr>
            </w:pPr>
            <w:r w:rsidRPr="00FF3A45">
              <w:rPr>
                <w:rFonts w:cstheme="minorHAnsi"/>
                <w:sz w:val="22"/>
                <w:szCs w:val="22"/>
              </w:rPr>
              <w:t>Priimant sprendimus dėl tiekėjo pašalinimo iš pirkimo procedūros šiame punkte nurodytu pašalinimo pagrindu, be kita ko, atsižvelgiama į</w:t>
            </w:r>
            <w:r w:rsidRPr="00FF3A45">
              <w:rPr>
                <w:rFonts w:cstheme="minorHAnsi"/>
                <w:b/>
                <w:bCs/>
                <w:sz w:val="22"/>
                <w:szCs w:val="22"/>
              </w:rPr>
              <w:t xml:space="preserve"> </w:t>
            </w:r>
            <w:r w:rsidRPr="00FF3A45">
              <w:rPr>
                <w:rFonts w:cstheme="minorHAnsi"/>
                <w:sz w:val="22"/>
                <w:szCs w:val="22"/>
              </w:rPr>
              <w:t xml:space="preserve">nacionalinėje duomenų bazėje adresu </w:t>
            </w:r>
            <w:hyperlink r:id="rId27">
              <w:r w:rsidRPr="00FF3A45">
                <w:rPr>
                  <w:rStyle w:val="Hipersaitas"/>
                  <w:rFonts w:cstheme="minorHAnsi"/>
                  <w:sz w:val="22"/>
                  <w:szCs w:val="22"/>
                  <w:u w:val="single"/>
                </w:rPr>
                <w:t>https://www.vmi.lt/evmi/mokesciu-moketoju-informacija</w:t>
              </w:r>
            </w:hyperlink>
            <w:r w:rsidRPr="00FF3A45">
              <w:rPr>
                <w:rFonts w:cstheme="minorHAnsi"/>
                <w:sz w:val="22"/>
                <w:szCs w:val="22"/>
              </w:rPr>
              <w:t xml:space="preserve"> skelbiamą informaciją.</w:t>
            </w:r>
          </w:p>
        </w:tc>
      </w:tr>
      <w:tr w:rsidR="00800DA6" w:rsidRPr="00FF3A45" w14:paraId="1039F9F0" w14:textId="77777777" w:rsidTr="00D76B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D9A48" w14:textId="77777777" w:rsidR="00800DA6" w:rsidRPr="00FF3A45" w:rsidRDefault="00800DA6" w:rsidP="00800DA6">
            <w:pPr>
              <w:pStyle w:val="Betarp"/>
              <w:numPr>
                <w:ilvl w:val="0"/>
                <w:numId w:val="22"/>
              </w:numPr>
              <w:rPr>
                <w:rFonts w:cstheme="minorHAnsi"/>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48EA7" w14:textId="77777777" w:rsidR="00800DA6" w:rsidRPr="00FF3A45" w:rsidRDefault="00800DA6" w:rsidP="00D76B84">
            <w:pPr>
              <w:pStyle w:val="Betarp"/>
              <w:jc w:val="both"/>
              <w:rPr>
                <w:rFonts w:cstheme="minorHAnsi"/>
                <w:sz w:val="22"/>
                <w:szCs w:val="22"/>
              </w:rPr>
            </w:pPr>
            <w:r w:rsidRPr="00FF3A45">
              <w:rPr>
                <w:rFonts w:cstheme="minorHAnsi"/>
                <w:sz w:val="22"/>
                <w:szCs w:val="22"/>
              </w:rPr>
              <w:t>Tiekėjas yra padaręs rimtą profesinį pažeidimą, dėl kurio perkančioji organizacija abejoja tiekėjo sąžiningumu,</w:t>
            </w:r>
            <w:r w:rsidRPr="00FF3A45">
              <w:rPr>
                <w:rFonts w:eastAsia="Times New Roman" w:cstheme="minorHAnsi"/>
                <w:sz w:val="22"/>
                <w:szCs w:val="22"/>
              </w:rPr>
              <w:t xml:space="preserve"> kai jis </w:t>
            </w:r>
            <w:r w:rsidRPr="00FF3A45">
              <w:rPr>
                <w:rFonts w:cstheme="minorHAnsi"/>
                <w:sz w:val="22"/>
                <w:szCs w:val="22"/>
              </w:rPr>
              <w:t xml:space="preserve">yra padaręs draudimo sudaryti draudžiamus susitarimus, įtvirtinto </w:t>
            </w:r>
            <w:r w:rsidRPr="00FF3A45">
              <w:rPr>
                <w:rFonts w:cstheme="minorHAnsi"/>
                <w:sz w:val="22"/>
                <w:szCs w:val="22"/>
              </w:rPr>
              <w:lastRenderedPageBreak/>
              <w:t>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175FC" w14:textId="77777777" w:rsidR="00800DA6" w:rsidRPr="00FF3A45" w:rsidRDefault="00800DA6" w:rsidP="00D76B84">
            <w:pPr>
              <w:pStyle w:val="Betarp"/>
              <w:jc w:val="both"/>
              <w:rPr>
                <w:rFonts w:eastAsia="Yu Mincho" w:cstheme="minorHAnsi"/>
                <w:b/>
                <w:bCs/>
                <w:sz w:val="22"/>
                <w:szCs w:val="22"/>
              </w:rPr>
            </w:pPr>
            <w:r w:rsidRPr="00FF3A45">
              <w:rPr>
                <w:rFonts w:eastAsia="Yu Mincho" w:cstheme="minorHAnsi"/>
                <w:b/>
                <w:bCs/>
                <w:sz w:val="22"/>
                <w:szCs w:val="22"/>
              </w:rPr>
              <w:lastRenderedPageBreak/>
              <w:t>VPĮ 46 straipsnio 4 dalies 7 punkto c papunktis</w:t>
            </w:r>
          </w:p>
          <w:p w14:paraId="5B180BCD" w14:textId="77777777" w:rsidR="00800DA6" w:rsidRPr="00FF3A45" w:rsidRDefault="00800DA6" w:rsidP="00D76B84">
            <w:pPr>
              <w:pStyle w:val="Betarp"/>
              <w:jc w:val="both"/>
              <w:rPr>
                <w:rFonts w:eastAsia="Yu Mincho" w:cstheme="minorHAnsi"/>
                <w:sz w:val="22"/>
                <w:szCs w:val="22"/>
              </w:rPr>
            </w:pPr>
          </w:p>
          <w:p w14:paraId="4489ADB6" w14:textId="77777777" w:rsidR="00800DA6" w:rsidRPr="00FF3A45" w:rsidRDefault="00800DA6" w:rsidP="00D76B84">
            <w:pPr>
              <w:pStyle w:val="Betarp"/>
              <w:jc w:val="both"/>
              <w:rPr>
                <w:rFonts w:eastAsia="Yu Mincho" w:cstheme="minorHAnsi"/>
                <w:sz w:val="22"/>
                <w:szCs w:val="22"/>
                <w:lang w:eastAsia="en-US"/>
              </w:rPr>
            </w:pPr>
            <w:r w:rsidRPr="00FF3A45">
              <w:rPr>
                <w:rFonts w:eastAsia="Yu Mincho" w:cstheme="minorHAnsi"/>
                <w:sz w:val="22"/>
                <w:szCs w:val="22"/>
              </w:rPr>
              <w:t>EBVPD III dalies C11 punktas</w:t>
            </w:r>
          </w:p>
        </w:tc>
        <w:tc>
          <w:tcPr>
            <w:tcW w:w="5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9EAB8" w14:textId="77777777" w:rsidR="00800DA6" w:rsidRPr="00FF3A45" w:rsidRDefault="00800DA6" w:rsidP="00D76B84">
            <w:pPr>
              <w:pStyle w:val="Betarp"/>
              <w:jc w:val="both"/>
              <w:rPr>
                <w:rFonts w:cstheme="minorHAnsi"/>
                <w:sz w:val="22"/>
                <w:szCs w:val="22"/>
                <w:lang w:eastAsia="en-US"/>
              </w:rPr>
            </w:pPr>
            <w:r w:rsidRPr="00FF3A45">
              <w:rPr>
                <w:rFonts w:cstheme="minorHAnsi"/>
                <w:sz w:val="22"/>
                <w:szCs w:val="22"/>
                <w:lang w:eastAsia="en-US"/>
              </w:rPr>
              <w:lastRenderedPageBreak/>
              <w:t>Iš Lietuvoje įsteigtų subjektų įrodančių dokumentų nereikalaujama. Užtenka pateikto EBVPD.</w:t>
            </w:r>
          </w:p>
          <w:p w14:paraId="730E793F" w14:textId="77777777" w:rsidR="00800DA6" w:rsidRPr="00FF3A45" w:rsidRDefault="00800DA6" w:rsidP="00D76B84">
            <w:pPr>
              <w:rPr>
                <w:rFonts w:cstheme="minorHAnsi"/>
                <w:b/>
                <w:bCs/>
                <w:sz w:val="22"/>
                <w:szCs w:val="22"/>
              </w:rPr>
            </w:pPr>
            <w:r w:rsidRPr="00FF3A45">
              <w:rPr>
                <w:rFonts w:cstheme="min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0D4E4F04" w14:textId="77777777" w:rsidR="00800DA6" w:rsidRPr="00FF3A45" w:rsidRDefault="00800DA6" w:rsidP="00D76B84">
            <w:pPr>
              <w:rPr>
                <w:rFonts w:cstheme="minorHAnsi"/>
                <w:bCs/>
                <w:iCs/>
                <w:sz w:val="22"/>
                <w:szCs w:val="22"/>
                <w:lang w:eastAsia="en-US"/>
              </w:rPr>
            </w:pPr>
            <w:hyperlink r:id="rId28" w:history="1">
              <w:r w:rsidRPr="00FF3A45">
                <w:rPr>
                  <w:rStyle w:val="Hipersaitas"/>
                  <w:rFonts w:cstheme="minorHAnsi"/>
                  <w:sz w:val="22"/>
                  <w:szCs w:val="22"/>
                  <w:u w:val="single"/>
                </w:rPr>
                <w:t>https://kt.gov.lt/lt/atviri-duomenys/diskvalifikavimas-is-viesuju-pirkimu</w:t>
              </w:r>
            </w:hyperlink>
            <w:r w:rsidRPr="00FF3A45">
              <w:rPr>
                <w:rFonts w:cstheme="minorHAnsi"/>
                <w:sz w:val="22"/>
                <w:szCs w:val="22"/>
              </w:rPr>
              <w:t xml:space="preserve"> skelbiamą informaciją. </w:t>
            </w:r>
          </w:p>
        </w:tc>
      </w:tr>
      <w:tr w:rsidR="00800DA6" w:rsidRPr="00FF3A45" w14:paraId="412BB947" w14:textId="77777777" w:rsidTr="00D76B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6297B" w14:textId="77777777" w:rsidR="00800DA6" w:rsidRPr="00FF3A45" w:rsidRDefault="00800DA6" w:rsidP="00800DA6">
            <w:pPr>
              <w:pStyle w:val="Betarp"/>
              <w:numPr>
                <w:ilvl w:val="0"/>
                <w:numId w:val="22"/>
              </w:numPr>
              <w:rPr>
                <w:rFonts w:cstheme="minorHAnsi"/>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21D7E" w14:textId="77777777" w:rsidR="00800DA6" w:rsidRPr="00FF3A45" w:rsidRDefault="00800DA6" w:rsidP="00D76B84">
            <w:pPr>
              <w:pStyle w:val="Betarp"/>
              <w:jc w:val="both"/>
              <w:rPr>
                <w:rFonts w:cstheme="minorHAnsi"/>
                <w:bCs/>
                <w:sz w:val="22"/>
                <w:szCs w:val="22"/>
              </w:rPr>
            </w:pPr>
            <w:r w:rsidRPr="00FF3A45">
              <w:rPr>
                <w:rFonts w:cstheme="minorHAnsi"/>
                <w:bCs/>
                <w:sz w:val="22"/>
                <w:szCs w:val="22"/>
              </w:rPr>
              <w:t xml:space="preserve">Tiekėjas </w:t>
            </w:r>
            <w:r w:rsidRPr="00FF3A45">
              <w:rPr>
                <w:rFonts w:cstheme="minorHAnsi"/>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21B08" w14:textId="77777777" w:rsidR="00800DA6" w:rsidRPr="00FF3A45" w:rsidRDefault="00800DA6" w:rsidP="00D76B84">
            <w:pPr>
              <w:rPr>
                <w:rFonts w:eastAsia="Yu Mincho" w:cstheme="minorHAnsi"/>
                <w:sz w:val="22"/>
                <w:szCs w:val="22"/>
              </w:rPr>
            </w:pPr>
            <w:r w:rsidRPr="00FF3A45">
              <w:rPr>
                <w:rFonts w:eastAsia="Yu Mincho" w:cstheme="minorHAnsi"/>
                <w:b/>
                <w:bCs/>
                <w:sz w:val="22"/>
                <w:szCs w:val="22"/>
              </w:rPr>
              <w:t>VPĮ 46 straipsnio 6 dalies 1 punktas</w:t>
            </w:r>
          </w:p>
          <w:p w14:paraId="6823B47B" w14:textId="77777777" w:rsidR="00800DA6" w:rsidRPr="00FF3A45" w:rsidRDefault="00800DA6" w:rsidP="00D76B84">
            <w:pPr>
              <w:rPr>
                <w:rFonts w:eastAsia="Yu Mincho" w:cstheme="minorHAnsi"/>
                <w:sz w:val="22"/>
                <w:szCs w:val="22"/>
              </w:rPr>
            </w:pPr>
            <w:r w:rsidRPr="00FF3A45">
              <w:rPr>
                <w:rFonts w:eastAsia="Yu Mincho" w:cstheme="minorHAnsi"/>
                <w:sz w:val="22"/>
                <w:szCs w:val="22"/>
              </w:rPr>
              <w:t>EBVPD III dalies C1, C2, C3 punktai</w:t>
            </w:r>
          </w:p>
          <w:p w14:paraId="3CCFC3D3" w14:textId="77777777" w:rsidR="00800DA6" w:rsidRPr="00FF3A45" w:rsidRDefault="00800DA6" w:rsidP="00D76B84">
            <w:pPr>
              <w:jc w:val="center"/>
              <w:rPr>
                <w:rFonts w:cstheme="minorHAnsi"/>
                <w:sz w:val="22"/>
                <w:szCs w:val="22"/>
              </w:rPr>
            </w:pPr>
          </w:p>
        </w:tc>
        <w:tc>
          <w:tcPr>
            <w:tcW w:w="5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85A23" w14:textId="77777777" w:rsidR="00800DA6" w:rsidRPr="00FF3A45" w:rsidRDefault="00800DA6" w:rsidP="00D76B84">
            <w:pPr>
              <w:pStyle w:val="Betarp"/>
              <w:jc w:val="both"/>
              <w:rPr>
                <w:rFonts w:cstheme="minorHAnsi"/>
                <w:b/>
                <w:bCs/>
                <w:sz w:val="22"/>
                <w:szCs w:val="22"/>
              </w:rPr>
            </w:pPr>
            <w:r w:rsidRPr="00FF3A45">
              <w:rPr>
                <w:rFonts w:cstheme="minorHAnsi"/>
                <w:sz w:val="22"/>
                <w:szCs w:val="22"/>
                <w:lang w:eastAsia="en-US"/>
              </w:rPr>
              <w:t>Iš Lietuvoje įsteigtų subjektų įrodančių dokumentų nereikalaujama. Užtenka pateikto EBVPD.</w:t>
            </w:r>
          </w:p>
          <w:p w14:paraId="34C69415" w14:textId="77777777" w:rsidR="00800DA6" w:rsidRPr="00FF3A45" w:rsidRDefault="00800DA6" w:rsidP="00D76B84">
            <w:pPr>
              <w:pStyle w:val="Betarp"/>
              <w:jc w:val="both"/>
              <w:rPr>
                <w:rFonts w:eastAsia="Yu Mincho" w:cstheme="minorHAnsi"/>
                <w:sz w:val="22"/>
                <w:szCs w:val="22"/>
              </w:rPr>
            </w:pPr>
          </w:p>
        </w:tc>
      </w:tr>
      <w:tr w:rsidR="00800DA6" w:rsidRPr="00FF3A45" w14:paraId="653ED1F9" w14:textId="77777777" w:rsidTr="00D76B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FB5DB" w14:textId="77777777" w:rsidR="00800DA6" w:rsidRPr="00FF3A45" w:rsidRDefault="00800DA6" w:rsidP="00800DA6">
            <w:pPr>
              <w:pStyle w:val="Betarp"/>
              <w:numPr>
                <w:ilvl w:val="0"/>
                <w:numId w:val="22"/>
              </w:numPr>
              <w:rPr>
                <w:rFonts w:cstheme="minorHAnsi"/>
                <w:sz w:val="22"/>
                <w:szCs w:val="22"/>
              </w:rPr>
            </w:pPr>
            <w:bookmarkStart w:id="71" w:name="_Hlk90887894"/>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05CF6" w14:textId="77777777" w:rsidR="00800DA6" w:rsidRPr="00FF3A45" w:rsidRDefault="00800DA6" w:rsidP="00D76B84">
            <w:pPr>
              <w:spacing w:after="0" w:line="240" w:lineRule="auto"/>
              <w:jc w:val="both"/>
              <w:rPr>
                <w:rFonts w:cstheme="minorHAnsi"/>
                <w:sz w:val="22"/>
                <w:szCs w:val="22"/>
              </w:rPr>
            </w:pPr>
            <w:r w:rsidRPr="00FF3A45">
              <w:rPr>
                <w:rFonts w:cstheme="minorHAns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81B315E" w14:textId="77777777" w:rsidR="00800DA6" w:rsidRPr="00FF3A45" w:rsidRDefault="00800DA6" w:rsidP="00D76B84">
            <w:pPr>
              <w:spacing w:after="0" w:line="240" w:lineRule="auto"/>
              <w:jc w:val="both"/>
              <w:rPr>
                <w:rFonts w:cstheme="minorHAnsi"/>
                <w:sz w:val="22"/>
                <w:szCs w:val="22"/>
              </w:rPr>
            </w:pPr>
            <w:r w:rsidRPr="00FF3A45">
              <w:rPr>
                <w:rFonts w:cstheme="minorHAnsi"/>
                <w:sz w:val="22"/>
                <w:szCs w:val="22"/>
              </w:rPr>
              <w:t>Tačiau kai yra šiame punkte apibrėžta situacija, perkančioji organizacija nepašalins tiekėjo iš pirkimo procedūros, jeigu jis pateikia pagrįstų įrodymų, kad sugebės tinkamai įvykdyti sutartį.</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1C17B" w14:textId="77777777" w:rsidR="00800DA6" w:rsidRPr="00FF3A45" w:rsidRDefault="00800DA6" w:rsidP="00D76B84">
            <w:pPr>
              <w:rPr>
                <w:rFonts w:eastAsia="Yu Mincho" w:cstheme="minorHAnsi"/>
                <w:sz w:val="22"/>
                <w:szCs w:val="22"/>
              </w:rPr>
            </w:pPr>
            <w:r w:rsidRPr="00FF3A45">
              <w:rPr>
                <w:rFonts w:eastAsia="Yu Mincho" w:cstheme="minorHAnsi"/>
                <w:b/>
                <w:bCs/>
                <w:sz w:val="22"/>
                <w:szCs w:val="22"/>
              </w:rPr>
              <w:t>VPĮ 46 straipsnio 6 dalies 2 punktas</w:t>
            </w:r>
          </w:p>
          <w:p w14:paraId="33A87FD3" w14:textId="77777777" w:rsidR="00800DA6" w:rsidRPr="00FF3A45" w:rsidRDefault="00800DA6" w:rsidP="00D76B84">
            <w:pPr>
              <w:pStyle w:val="Betarp"/>
              <w:jc w:val="both"/>
              <w:rPr>
                <w:rFonts w:eastAsia="Yu Mincho" w:cstheme="minorHAnsi"/>
                <w:sz w:val="22"/>
                <w:szCs w:val="22"/>
              </w:rPr>
            </w:pPr>
          </w:p>
          <w:p w14:paraId="623C89F5" w14:textId="77777777" w:rsidR="00800DA6" w:rsidRPr="00FF3A45" w:rsidRDefault="00800DA6" w:rsidP="00D76B84">
            <w:pPr>
              <w:pStyle w:val="Betarp"/>
              <w:jc w:val="both"/>
              <w:rPr>
                <w:rFonts w:eastAsia="Yu Mincho" w:cstheme="minorHAnsi"/>
                <w:sz w:val="22"/>
                <w:szCs w:val="22"/>
              </w:rPr>
            </w:pPr>
            <w:r w:rsidRPr="00FF3A45">
              <w:rPr>
                <w:rFonts w:eastAsia="Yu Mincho" w:cstheme="minorHAnsi"/>
                <w:sz w:val="22"/>
                <w:szCs w:val="22"/>
              </w:rPr>
              <w:t>EBVPD III dalies C4, C5, C6, C7, C8, C9 punktai</w:t>
            </w:r>
          </w:p>
        </w:tc>
        <w:tc>
          <w:tcPr>
            <w:tcW w:w="5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560B5" w14:textId="77777777" w:rsidR="00800DA6" w:rsidRPr="00FF3A45" w:rsidRDefault="00800DA6" w:rsidP="00D76B84">
            <w:pPr>
              <w:pStyle w:val="Betarp"/>
              <w:jc w:val="both"/>
              <w:rPr>
                <w:rFonts w:cstheme="minorHAnsi"/>
                <w:sz w:val="22"/>
                <w:szCs w:val="22"/>
              </w:rPr>
            </w:pPr>
            <w:r w:rsidRPr="00FF3A45">
              <w:rPr>
                <w:rFonts w:cstheme="minorHAnsi"/>
                <w:sz w:val="22"/>
                <w:szCs w:val="22"/>
                <w:lang w:eastAsia="en-US"/>
              </w:rPr>
              <w:t xml:space="preserve">Iš Lietuvoje įsteigtų subjektų įrodančių dokumentų nereikalaujama, užtenka pateikto EBVPD. </w:t>
            </w:r>
            <w:r w:rsidRPr="00FF3A45">
              <w:rPr>
                <w:rFonts w:cstheme="minorHAnsi"/>
                <w:sz w:val="22"/>
                <w:szCs w:val="22"/>
              </w:rPr>
              <w:t>Perkančioji organizacija savarankiškai patikrina duomenis nacionalinėje duomenų bazėje, adresu:</w:t>
            </w:r>
          </w:p>
          <w:p w14:paraId="62DBDE63" w14:textId="77777777" w:rsidR="00800DA6" w:rsidRPr="00FF3A45" w:rsidRDefault="00800DA6" w:rsidP="00D76B84">
            <w:pPr>
              <w:pStyle w:val="Betarp"/>
              <w:jc w:val="both"/>
              <w:rPr>
                <w:rFonts w:cstheme="minorHAnsi"/>
                <w:bCs/>
                <w:sz w:val="22"/>
                <w:szCs w:val="22"/>
              </w:rPr>
            </w:pPr>
            <w:hyperlink r:id="rId29" w:history="1">
              <w:r w:rsidRPr="00FF3A45">
                <w:rPr>
                  <w:rStyle w:val="Hipersaitas"/>
                  <w:rFonts w:cstheme="minorHAnsi"/>
                  <w:bCs/>
                  <w:sz w:val="22"/>
                  <w:szCs w:val="22"/>
                  <w:u w:val="single"/>
                </w:rPr>
                <w:t>https://www.registrucentras.lt/jar/p/</w:t>
              </w:r>
            </w:hyperlink>
            <w:r w:rsidRPr="00FF3A45">
              <w:rPr>
                <w:rFonts w:cstheme="minorHAnsi"/>
                <w:bCs/>
                <w:sz w:val="22"/>
                <w:szCs w:val="22"/>
              </w:rPr>
              <w:t xml:space="preserve">. </w:t>
            </w:r>
          </w:p>
          <w:p w14:paraId="27EF659E" w14:textId="77777777" w:rsidR="00800DA6" w:rsidRPr="00FF3A45" w:rsidRDefault="00800DA6" w:rsidP="00D76B84">
            <w:pPr>
              <w:pStyle w:val="Betarp"/>
              <w:jc w:val="both"/>
              <w:rPr>
                <w:rFonts w:cstheme="minorHAnsi"/>
                <w:b/>
                <w:bCs/>
                <w:sz w:val="22"/>
                <w:szCs w:val="22"/>
              </w:rPr>
            </w:pPr>
          </w:p>
          <w:p w14:paraId="261A1639" w14:textId="77777777" w:rsidR="00800DA6" w:rsidRPr="00FF3A45" w:rsidRDefault="00800DA6" w:rsidP="00D76B84">
            <w:pPr>
              <w:pStyle w:val="Betarp"/>
              <w:jc w:val="both"/>
              <w:rPr>
                <w:rFonts w:cstheme="minorHAnsi"/>
                <w:i/>
                <w:iCs/>
                <w:sz w:val="22"/>
                <w:szCs w:val="22"/>
              </w:rPr>
            </w:pPr>
            <w:r w:rsidRPr="00FF3A45">
              <w:rPr>
                <w:rFonts w:cstheme="minorHAnsi"/>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F3A45">
              <w:rPr>
                <w:rFonts w:eastAsia="Times New Roman" w:cstheme="minorHAnsi"/>
                <w:i/>
                <w:iCs/>
                <w:sz w:val="22"/>
                <w:szCs w:val="22"/>
              </w:rPr>
              <w:t>tos dienos, kai tiekėjas perkančiosios organizacijos prašymu turės pateikti pašalinimo pagrindų nebuvimą patvirtinančius dok</w:t>
            </w:r>
            <w:r w:rsidRPr="00FF3A45">
              <w:rPr>
                <w:rFonts w:eastAsia="Times New Roman" w:cstheme="minorHAnsi"/>
                <w:sz w:val="22"/>
                <w:szCs w:val="22"/>
              </w:rPr>
              <w:t>umentus</w:t>
            </w:r>
            <w:r w:rsidRPr="00FF3A45">
              <w:rPr>
                <w:rFonts w:cstheme="minorHAnsi"/>
                <w:sz w:val="22"/>
                <w:szCs w:val="22"/>
              </w:rPr>
              <w:t xml:space="preserve">. </w:t>
            </w:r>
            <w:r w:rsidRPr="00FF3A45">
              <w:rPr>
                <w:rFonts w:cstheme="minorHAnsi"/>
                <w:b/>
                <w:bCs/>
                <w:i/>
                <w:iCs/>
                <w:sz w:val="22"/>
                <w:szCs w:val="22"/>
              </w:rPr>
              <w:t>Pavyzdys</w:t>
            </w:r>
            <w:r w:rsidRPr="00FF3A45">
              <w:rPr>
                <w:rFonts w:cstheme="minorHAnsi"/>
                <w:i/>
                <w:iCs/>
                <w:sz w:val="22"/>
                <w:szCs w:val="22"/>
              </w:rPr>
              <w:t xml:space="preserve">: Jeigu perkančioji organizacija 2022-10-10 kreipėsi į tiekėją prašydama iki 2022-10-14 pateikti įrodančius dokumentus, jie </w:t>
            </w:r>
            <w:r w:rsidRPr="00FF3A45">
              <w:rPr>
                <w:rFonts w:cstheme="minorHAnsi"/>
                <w:i/>
                <w:iCs/>
                <w:sz w:val="22"/>
                <w:szCs w:val="22"/>
              </w:rPr>
              <w:lastRenderedPageBreak/>
              <w:t>turi būti išduoti ne anksčiau kaip 120 dienų, jas skaičiuojant atgal nuo 2022-10-14.</w:t>
            </w:r>
          </w:p>
          <w:p w14:paraId="51D3488C" w14:textId="77777777" w:rsidR="00800DA6" w:rsidRPr="00FF3A45" w:rsidRDefault="00800DA6" w:rsidP="00D76B84">
            <w:pPr>
              <w:pStyle w:val="Betarp"/>
              <w:jc w:val="both"/>
              <w:rPr>
                <w:rFonts w:cstheme="minorHAnsi"/>
                <w:sz w:val="22"/>
                <w:szCs w:val="22"/>
              </w:rPr>
            </w:pPr>
          </w:p>
          <w:p w14:paraId="3192F369" w14:textId="77777777" w:rsidR="00800DA6" w:rsidRPr="00FF3A45" w:rsidRDefault="00800DA6" w:rsidP="00D76B84">
            <w:pPr>
              <w:pStyle w:val="Betarp"/>
              <w:jc w:val="both"/>
              <w:rPr>
                <w:rFonts w:cstheme="minorHAnsi"/>
                <w:sz w:val="22"/>
                <w:szCs w:val="22"/>
              </w:rPr>
            </w:pPr>
            <w:r w:rsidRPr="00FF3A45">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90C0BC" w14:textId="77777777" w:rsidR="00800DA6" w:rsidRPr="00FF3A45" w:rsidRDefault="00800DA6" w:rsidP="00D76B84">
            <w:pPr>
              <w:pStyle w:val="Betarp"/>
              <w:jc w:val="both"/>
              <w:rPr>
                <w:rFonts w:cstheme="minorHAnsi"/>
                <w:b/>
                <w:bCs/>
                <w:sz w:val="22"/>
                <w:szCs w:val="22"/>
              </w:rPr>
            </w:pPr>
          </w:p>
        </w:tc>
      </w:tr>
      <w:bookmarkEnd w:id="71"/>
      <w:tr w:rsidR="00800DA6" w:rsidRPr="00FF3A45" w14:paraId="2354ACFA" w14:textId="77777777" w:rsidTr="00D76B8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A2A07" w14:textId="77777777" w:rsidR="00800DA6" w:rsidRPr="00FF3A45" w:rsidRDefault="00800DA6" w:rsidP="00800DA6">
            <w:pPr>
              <w:pStyle w:val="Betarp"/>
              <w:numPr>
                <w:ilvl w:val="0"/>
                <w:numId w:val="22"/>
              </w:numPr>
              <w:rPr>
                <w:rFonts w:cstheme="minorHAnsi"/>
                <w:sz w:val="22"/>
                <w:szCs w:val="22"/>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B2FF3" w14:textId="77777777" w:rsidR="00800DA6" w:rsidRPr="00FF3A45" w:rsidRDefault="00800DA6" w:rsidP="00D76B84">
            <w:pPr>
              <w:spacing w:after="0" w:line="240" w:lineRule="auto"/>
              <w:jc w:val="both"/>
              <w:rPr>
                <w:rFonts w:cstheme="minorHAnsi"/>
                <w:sz w:val="22"/>
                <w:szCs w:val="22"/>
              </w:rPr>
            </w:pPr>
            <w:r w:rsidRPr="00FF3A45">
              <w:rPr>
                <w:rFonts w:cstheme="minorHAnsi"/>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B5C36" w14:textId="77777777" w:rsidR="00800DA6" w:rsidRPr="00FF3A45" w:rsidRDefault="00800DA6" w:rsidP="00D76B84">
            <w:pPr>
              <w:rPr>
                <w:rFonts w:eastAsia="Yu Mincho" w:cstheme="minorHAnsi"/>
                <w:sz w:val="22"/>
                <w:szCs w:val="22"/>
              </w:rPr>
            </w:pPr>
            <w:r w:rsidRPr="00FF3A45">
              <w:rPr>
                <w:rFonts w:eastAsia="Yu Mincho" w:cstheme="minorHAnsi"/>
                <w:b/>
                <w:bCs/>
                <w:sz w:val="22"/>
                <w:szCs w:val="22"/>
              </w:rPr>
              <w:t>VPĮ 46 straipsnio 6 dalies 3 punktas</w:t>
            </w:r>
          </w:p>
          <w:p w14:paraId="42BD62C7" w14:textId="77777777" w:rsidR="00800DA6" w:rsidRPr="00FF3A45" w:rsidRDefault="00800DA6" w:rsidP="00D76B84">
            <w:pPr>
              <w:pStyle w:val="Betarp"/>
              <w:jc w:val="both"/>
              <w:rPr>
                <w:rFonts w:eastAsia="Yu Mincho" w:cstheme="minorHAnsi"/>
                <w:sz w:val="22"/>
                <w:szCs w:val="22"/>
              </w:rPr>
            </w:pPr>
            <w:r w:rsidRPr="00FF3A45">
              <w:rPr>
                <w:rFonts w:eastAsia="Yu Mincho" w:cstheme="minorHAnsi"/>
                <w:sz w:val="22"/>
                <w:szCs w:val="22"/>
              </w:rPr>
              <w:t>EBVPD III dalies C11 punktas</w:t>
            </w:r>
          </w:p>
        </w:tc>
        <w:tc>
          <w:tcPr>
            <w:tcW w:w="5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339FE" w14:textId="77777777" w:rsidR="00800DA6" w:rsidRPr="00FF3A45" w:rsidRDefault="00800DA6" w:rsidP="00D76B84">
            <w:pPr>
              <w:pStyle w:val="Betarp"/>
              <w:jc w:val="both"/>
              <w:rPr>
                <w:rFonts w:cstheme="minorHAnsi"/>
                <w:sz w:val="22"/>
                <w:szCs w:val="22"/>
                <w:lang w:eastAsia="en-US"/>
              </w:rPr>
            </w:pPr>
            <w:r w:rsidRPr="00FF3A45">
              <w:rPr>
                <w:rFonts w:cstheme="minorHAnsi"/>
                <w:sz w:val="22"/>
                <w:szCs w:val="22"/>
                <w:lang w:eastAsia="en-US"/>
              </w:rPr>
              <w:t>Iš Lietuvoje įsteigtų subjektų įrodančių dokumentų nereikalaujama, užtenka pateikto EBVPD.</w:t>
            </w:r>
          </w:p>
        </w:tc>
      </w:tr>
    </w:tbl>
    <w:p w14:paraId="027CB549" w14:textId="77777777" w:rsidR="00800DA6" w:rsidRDefault="00800DA6" w:rsidP="00800DA6">
      <w:pPr>
        <w:spacing w:after="0" w:line="240" w:lineRule="auto"/>
        <w:rPr>
          <w:rFonts w:cstheme="minorHAnsi"/>
          <w:sz w:val="22"/>
          <w:szCs w:val="22"/>
        </w:rPr>
      </w:pPr>
    </w:p>
    <w:p w14:paraId="0543696C" w14:textId="77777777" w:rsidR="00800DA6" w:rsidRPr="00FF3A45" w:rsidRDefault="00800DA6" w:rsidP="00800DA6">
      <w:pPr>
        <w:spacing w:after="0" w:line="240" w:lineRule="auto"/>
        <w:jc w:val="center"/>
        <w:rPr>
          <w:rFonts w:cstheme="minorHAnsi"/>
          <w:sz w:val="22"/>
          <w:szCs w:val="22"/>
        </w:rPr>
      </w:pPr>
      <w:r>
        <w:rPr>
          <w:rFonts w:cstheme="minorHAnsi"/>
          <w:sz w:val="22"/>
          <w:szCs w:val="22"/>
        </w:rPr>
        <w:t>_____________________________________</w:t>
      </w:r>
    </w:p>
    <w:p w14:paraId="6827735D" w14:textId="77777777" w:rsidR="00800DA6" w:rsidRDefault="00800DA6" w:rsidP="003A7E35">
      <w:pPr>
        <w:jc w:val="center"/>
        <w:rPr>
          <w:rFonts w:eastAsia="Calibri" w:cstheme="minorHAnsi"/>
          <w:color w:val="0070C0"/>
        </w:rPr>
      </w:pPr>
    </w:p>
    <w:p w14:paraId="1E70BA6E" w14:textId="77777777" w:rsidR="00800DA6" w:rsidRDefault="00800DA6" w:rsidP="003A7E35">
      <w:pPr>
        <w:jc w:val="center"/>
        <w:rPr>
          <w:rFonts w:eastAsia="Calibri" w:cstheme="minorHAnsi"/>
          <w:color w:val="0070C0"/>
        </w:rPr>
      </w:pPr>
    </w:p>
    <w:p w14:paraId="2F495A14" w14:textId="77777777" w:rsidR="00800DA6" w:rsidRDefault="00800DA6" w:rsidP="003A7E35">
      <w:pPr>
        <w:jc w:val="center"/>
        <w:rPr>
          <w:rFonts w:eastAsia="Calibri" w:cstheme="minorHAnsi"/>
          <w:color w:val="0070C0"/>
        </w:rPr>
      </w:pPr>
    </w:p>
    <w:p w14:paraId="33B9EE88" w14:textId="77777777" w:rsidR="00800DA6" w:rsidRDefault="00800DA6" w:rsidP="003A7E35">
      <w:pPr>
        <w:jc w:val="center"/>
        <w:rPr>
          <w:rFonts w:eastAsia="Calibri" w:cstheme="minorHAnsi"/>
          <w:color w:val="0070C0"/>
        </w:rPr>
      </w:pPr>
    </w:p>
    <w:p w14:paraId="5615CCA8" w14:textId="77777777" w:rsidR="00800DA6" w:rsidRDefault="00800DA6" w:rsidP="003A7E35">
      <w:pPr>
        <w:jc w:val="center"/>
        <w:rPr>
          <w:rFonts w:eastAsia="Calibri" w:cstheme="minorHAnsi"/>
          <w:color w:val="0070C0"/>
        </w:rPr>
      </w:pPr>
    </w:p>
    <w:p w14:paraId="00874C15" w14:textId="77777777" w:rsidR="00800DA6" w:rsidRDefault="00800DA6" w:rsidP="003A7E35">
      <w:pPr>
        <w:jc w:val="center"/>
        <w:rPr>
          <w:rFonts w:eastAsia="Calibri" w:cstheme="minorHAnsi"/>
          <w:color w:val="0070C0"/>
        </w:rPr>
      </w:pPr>
    </w:p>
    <w:p w14:paraId="4C67D295" w14:textId="77777777" w:rsidR="00800DA6" w:rsidRDefault="00800DA6" w:rsidP="003A7E35">
      <w:pPr>
        <w:jc w:val="center"/>
        <w:rPr>
          <w:rFonts w:eastAsia="Calibri" w:cstheme="minorHAnsi"/>
          <w:color w:val="0070C0"/>
        </w:rPr>
      </w:pPr>
    </w:p>
    <w:p w14:paraId="03883C00" w14:textId="77777777" w:rsidR="00800DA6" w:rsidRDefault="00800DA6" w:rsidP="003A7E35">
      <w:pPr>
        <w:jc w:val="center"/>
        <w:rPr>
          <w:rFonts w:eastAsia="Calibri" w:cstheme="minorHAnsi"/>
          <w:color w:val="0070C0"/>
        </w:rPr>
      </w:pPr>
    </w:p>
    <w:p w14:paraId="6E242D6A" w14:textId="77777777" w:rsidR="00800DA6" w:rsidRDefault="00800DA6" w:rsidP="003A7E35">
      <w:pPr>
        <w:jc w:val="center"/>
        <w:rPr>
          <w:rFonts w:eastAsia="Calibri" w:cstheme="minorHAnsi"/>
          <w:color w:val="0070C0"/>
        </w:rPr>
      </w:pPr>
    </w:p>
    <w:p w14:paraId="29405C3F" w14:textId="77777777" w:rsidR="00800DA6" w:rsidRDefault="00800DA6" w:rsidP="003A7E35">
      <w:pPr>
        <w:jc w:val="center"/>
        <w:rPr>
          <w:rFonts w:eastAsia="Calibri" w:cstheme="minorHAnsi"/>
          <w:color w:val="0070C0"/>
        </w:rPr>
        <w:sectPr w:rsidR="00800DA6" w:rsidSect="00800DA6">
          <w:footerReference w:type="default" r:id="rId30"/>
          <w:pgSz w:w="16838" w:h="11906" w:orient="landscape"/>
          <w:pgMar w:top="1134" w:right="1440" w:bottom="1134" w:left="1440" w:header="567" w:footer="567" w:gutter="0"/>
          <w:cols w:space="1296"/>
          <w:docGrid w:linePitch="360"/>
        </w:sectPr>
      </w:pPr>
    </w:p>
    <w:p w14:paraId="5516E1C7" w14:textId="77777777" w:rsidR="00800DA6" w:rsidRPr="00466EFD" w:rsidRDefault="00800DA6" w:rsidP="00800DA6">
      <w:pPr>
        <w:spacing w:after="0"/>
        <w:jc w:val="right"/>
        <w:rPr>
          <w:rFonts w:cstheme="minorHAnsi"/>
          <w:color w:val="0070C0"/>
        </w:rPr>
      </w:pPr>
      <w:bookmarkStart w:id="72" w:name="_Hlk186893443"/>
      <w:r w:rsidRPr="00466EFD">
        <w:rPr>
          <w:rFonts w:eastAsia="Calibri" w:cstheme="minorHAnsi"/>
          <w:color w:val="0070C0"/>
        </w:rPr>
        <w:lastRenderedPageBreak/>
        <w:t>Specialiųjų p</w:t>
      </w:r>
      <w:r w:rsidRPr="00466EFD">
        <w:rPr>
          <w:rFonts w:cstheme="minorHAnsi"/>
          <w:color w:val="0070C0"/>
        </w:rPr>
        <w:t>irkimo sąlygų 4 priedas „Tiekėjų kvalifikacijos reikalavimai ir reikalaujami kokybės bei aplinkos apsaugos vadybos sistemų standartai“</w:t>
      </w:r>
    </w:p>
    <w:bookmarkEnd w:id="72"/>
    <w:p w14:paraId="69E06BC1" w14:textId="77777777" w:rsidR="00800DA6" w:rsidRDefault="00800DA6" w:rsidP="00800DA6">
      <w:pPr>
        <w:numPr>
          <w:ilvl w:val="1"/>
          <w:numId w:val="0"/>
        </w:numPr>
        <w:spacing w:after="0" w:line="240" w:lineRule="auto"/>
        <w:jc w:val="center"/>
        <w:rPr>
          <w:rFonts w:ascii="Times New Roman" w:hAnsi="Times New Roman" w:cs="Times New Roman"/>
          <w:b/>
          <w:bCs/>
          <w:caps/>
          <w:smallCaps/>
          <w:spacing w:val="20"/>
        </w:rPr>
      </w:pPr>
    </w:p>
    <w:p w14:paraId="6192AA7F" w14:textId="77777777" w:rsidR="00800DA6" w:rsidRDefault="00800DA6" w:rsidP="00800DA6">
      <w:pPr>
        <w:numPr>
          <w:ilvl w:val="1"/>
          <w:numId w:val="0"/>
        </w:numPr>
        <w:spacing w:after="0" w:line="240" w:lineRule="auto"/>
        <w:jc w:val="center"/>
        <w:rPr>
          <w:rFonts w:ascii="Times New Roman" w:hAnsi="Times New Roman" w:cs="Times New Roman"/>
          <w:b/>
          <w:bCs/>
          <w:caps/>
          <w:spacing w:val="20"/>
        </w:rPr>
      </w:pPr>
      <w:r w:rsidRPr="00676392">
        <w:rPr>
          <w:rFonts w:ascii="Times New Roman" w:hAnsi="Times New Roman" w:cs="Times New Roman"/>
          <w:b/>
          <w:bCs/>
          <w:caps/>
          <w:smallCaps/>
          <w:spacing w:val="20"/>
        </w:rPr>
        <w:t xml:space="preserve">TIEKĖJŲ KVALIFIKACIJOS REIKALAVIMAI IR REIKALAVIMAI LAIKYTIS </w:t>
      </w:r>
      <w:r w:rsidRPr="00676392">
        <w:rPr>
          <w:rFonts w:ascii="Times New Roman" w:hAnsi="Times New Roman" w:cs="Times New Roman"/>
          <w:b/>
          <w:bCs/>
          <w:caps/>
          <w:spacing w:val="20"/>
        </w:rPr>
        <w:t>KOKYBĖS VADYBOS SISTEMOS IR (ARBA) APLINKOS APSAUGOS VADYBOS SISTEMOS STANDARTŲ</w:t>
      </w:r>
    </w:p>
    <w:p w14:paraId="52A3ACBE" w14:textId="77777777" w:rsidR="00800DA6" w:rsidRPr="00676392" w:rsidRDefault="00800DA6" w:rsidP="00800DA6">
      <w:pPr>
        <w:numPr>
          <w:ilvl w:val="1"/>
          <w:numId w:val="0"/>
        </w:numPr>
        <w:spacing w:after="0" w:line="240" w:lineRule="auto"/>
        <w:jc w:val="center"/>
        <w:rPr>
          <w:rFonts w:ascii="Times New Roman" w:hAnsi="Times New Roman" w:cs="Times New Roman"/>
          <w:b/>
          <w:bCs/>
          <w:caps/>
          <w:smallCaps/>
          <w:spacing w:val="20"/>
        </w:rPr>
      </w:pPr>
    </w:p>
    <w:p w14:paraId="6C26D05C" w14:textId="77777777" w:rsidR="00800DA6" w:rsidRPr="0055682D" w:rsidRDefault="00800DA6" w:rsidP="00800DA6">
      <w:pPr>
        <w:numPr>
          <w:ilvl w:val="0"/>
          <w:numId w:val="27"/>
        </w:numPr>
        <w:spacing w:after="0" w:line="240" w:lineRule="auto"/>
        <w:ind w:left="0" w:firstLine="851"/>
        <w:contextualSpacing/>
        <w:jc w:val="both"/>
        <w:rPr>
          <w:rFonts w:ascii="Times New Roman" w:hAnsi="Times New Roman" w:cs="Times New Roman"/>
        </w:rPr>
      </w:pPr>
      <w:r w:rsidRPr="0055682D">
        <w:rPr>
          <w:rFonts w:ascii="Times New Roman" w:hAnsi="Times New Roman" w:cs="Times New Roman"/>
        </w:rPr>
        <w:t>Tiekėjo kvalifikacija turi atitikti šiame priede nustatytus reikalavimus kvalifikacijai.</w:t>
      </w:r>
    </w:p>
    <w:p w14:paraId="2814435F" w14:textId="77777777" w:rsidR="00800DA6" w:rsidRPr="0055682D" w:rsidRDefault="00800DA6" w:rsidP="00800DA6">
      <w:pPr>
        <w:numPr>
          <w:ilvl w:val="0"/>
          <w:numId w:val="27"/>
        </w:numPr>
        <w:tabs>
          <w:tab w:val="left" w:pos="851"/>
        </w:tabs>
        <w:spacing w:after="0" w:line="240" w:lineRule="auto"/>
        <w:ind w:left="0" w:firstLine="851"/>
        <w:contextualSpacing/>
        <w:jc w:val="both"/>
        <w:rPr>
          <w:rFonts w:ascii="Times New Roman" w:hAnsi="Times New Roman" w:cs="Times New Roman"/>
        </w:rPr>
      </w:pPr>
      <w:r w:rsidRPr="0055682D">
        <w:rPr>
          <w:rFonts w:ascii="Times New Roman" w:hAnsi="Times New Roman" w:cs="Times New Roman"/>
        </w:rPr>
        <w:t>Kai tiekėjas remiasi kitų ūkio subjektų pajėgumais, kad atitiktų nustatytus ekonominio ir finansinio pajėgumo reikalavimus</w:t>
      </w:r>
      <w:r w:rsidRPr="0055682D">
        <w:rPr>
          <w:rFonts w:ascii="Times New Roman" w:eastAsia="Calibri" w:hAnsi="Times New Roman" w:cs="Times New Roman"/>
          <w:color w:val="7030A0"/>
        </w:rPr>
        <w:t xml:space="preserve">, </w:t>
      </w:r>
      <w:r w:rsidRPr="0055682D">
        <w:rPr>
          <w:rFonts w:ascii="Times New Roman" w:eastAsia="Calibri" w:hAnsi="Times New Roman" w:cs="Times New Roman"/>
        </w:rPr>
        <w:t xml:space="preserve">jie </w:t>
      </w:r>
      <w:r w:rsidRPr="0055682D">
        <w:rPr>
          <w:rFonts w:ascii="Times New Roman" w:hAnsi="Times New Roman" w:cs="Times New Roman"/>
        </w:rPr>
        <w:t>privalo prisiimti solidarią atsakomybę už sutarties įvykdymą.</w:t>
      </w:r>
      <w:r>
        <w:rPr>
          <w:rFonts w:ascii="Times New Roman" w:hAnsi="Times New Roman" w:cs="Times New Roman"/>
        </w:rPr>
        <w:t xml:space="preserve"> </w:t>
      </w:r>
      <w:r w:rsidRPr="0055682D">
        <w:rPr>
          <w:rFonts w:ascii="Times New Roman" w:eastAsia="Calibri" w:hAnsi="Times New Roman" w:cs="Times New Roman"/>
          <w:i/>
          <w:iCs/>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C69675C" w14:textId="77777777" w:rsidR="00800DA6" w:rsidRPr="0055682D" w:rsidRDefault="00800DA6" w:rsidP="00800DA6">
      <w:pPr>
        <w:numPr>
          <w:ilvl w:val="0"/>
          <w:numId w:val="27"/>
        </w:numPr>
        <w:tabs>
          <w:tab w:val="left" w:pos="851"/>
        </w:tabs>
        <w:spacing w:after="0" w:line="240" w:lineRule="auto"/>
        <w:ind w:left="0" w:firstLine="851"/>
        <w:contextualSpacing/>
        <w:jc w:val="both"/>
        <w:rPr>
          <w:rFonts w:ascii="Times New Roman" w:hAnsi="Times New Roman" w:cs="Times New Roman"/>
        </w:rPr>
      </w:pPr>
      <w:r w:rsidRPr="0055682D">
        <w:rPr>
          <w:rFonts w:ascii="Times New Roman" w:hAnsi="Times New Roman" w:cs="Times New Roman"/>
        </w:rPr>
        <w:t>Jeigu tiekėjo kvalifikacija dėl teisės verstis atitinkama veikla nebuvo tikrinama arba tikrinama ne visa apimtimi, tiekėjas perkančiajai organizacijai įsipareigoja, kad pirkimo sutartį vykdys tik tokią teisę turintys asmenys.</w:t>
      </w:r>
    </w:p>
    <w:p w14:paraId="62AEF1B6" w14:textId="77777777" w:rsidR="00800DA6" w:rsidRPr="0055682D" w:rsidRDefault="00800DA6" w:rsidP="00800DA6">
      <w:pPr>
        <w:pStyle w:val="Sraopastraipa"/>
        <w:numPr>
          <w:ilvl w:val="0"/>
          <w:numId w:val="27"/>
        </w:numPr>
        <w:spacing w:after="0" w:line="240" w:lineRule="auto"/>
        <w:ind w:left="0" w:firstLine="851"/>
        <w:jc w:val="both"/>
        <w:rPr>
          <w:rFonts w:ascii="Times New Roman" w:hAnsi="Times New Roman" w:cs="Times New Roman"/>
        </w:rPr>
      </w:pPr>
      <w:r w:rsidRPr="0055682D">
        <w:rPr>
          <w:rFonts w:ascii="Times New Roman" w:hAnsi="Times New Roman" w:cs="Times New Roman"/>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55682D">
        <w:rPr>
          <w:rFonts w:ascii="Times New Roman" w:hAnsi="Times New Roman" w:cs="Times New Roman"/>
        </w:rPr>
        <w:t>kvazisubtiekėjai</w:t>
      </w:r>
      <w:proofErr w:type="spellEnd"/>
      <w:r w:rsidRPr="0055682D">
        <w:rPr>
          <w:rFonts w:ascii="Times New Roman" w:hAnsi="Times New Roman" w:cs="Times New Roman"/>
        </w:rPr>
        <w:t xml:space="preserve">) ir/ar pasiūlymo pateikimo metu žinomi subrangovai turi būti nurodyti pasiūlymo formoje </w:t>
      </w:r>
      <w:r w:rsidRPr="00C711EA">
        <w:rPr>
          <w:rFonts w:ascii="Times New Roman" w:hAnsi="Times New Roman" w:cs="Times New Roman"/>
          <w:color w:val="227ACB"/>
        </w:rPr>
        <w:t>(Specialiųjų</w:t>
      </w:r>
      <w:r>
        <w:rPr>
          <w:rFonts w:ascii="Times New Roman" w:hAnsi="Times New Roman" w:cs="Times New Roman"/>
          <w:color w:val="227ACB"/>
        </w:rPr>
        <w:t xml:space="preserve"> p</w:t>
      </w:r>
      <w:r w:rsidRPr="00C711EA">
        <w:rPr>
          <w:rFonts w:ascii="Times New Roman" w:hAnsi="Times New Roman" w:cs="Times New Roman"/>
          <w:color w:val="227ACB"/>
        </w:rPr>
        <w:t xml:space="preserve">irkimo sąlygų 6 priedas). </w:t>
      </w:r>
      <w:r w:rsidRPr="0055682D">
        <w:rPr>
          <w:rFonts w:ascii="Times New Roman" w:hAnsi="Times New Roman" w:cs="Times New Roman"/>
        </w:rPr>
        <w:t xml:space="preserve">Tiekėjas įsipareigoja, kad pirkimo sutartį vykdys tik tokią teisę turintys fiziniai ar juridiniai asmenys. </w:t>
      </w:r>
    </w:p>
    <w:p w14:paraId="6C7BC348" w14:textId="77777777" w:rsidR="00800DA6" w:rsidRPr="0055682D" w:rsidRDefault="00800DA6" w:rsidP="00800DA6">
      <w:pPr>
        <w:pStyle w:val="Sraopastraipa"/>
        <w:numPr>
          <w:ilvl w:val="0"/>
          <w:numId w:val="27"/>
        </w:numPr>
        <w:spacing w:after="0" w:line="240" w:lineRule="auto"/>
        <w:ind w:left="0" w:firstLine="851"/>
        <w:jc w:val="both"/>
        <w:rPr>
          <w:rFonts w:ascii="Times New Roman" w:hAnsi="Times New Roman" w:cs="Times New Roman"/>
        </w:rPr>
      </w:pPr>
      <w:r w:rsidRPr="0055682D">
        <w:rPr>
          <w:rFonts w:ascii="Times New Roman" w:hAnsi="Times New Roman" w:cs="Times New Roman"/>
        </w:rPr>
        <w:t>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55682D">
        <w:rPr>
          <w:rFonts w:ascii="Times New Roman" w:hAnsi="Times New Roman" w:cs="Times New Roman"/>
        </w:rPr>
        <w:t>kvazisubtiekėją</w:t>
      </w:r>
      <w:proofErr w:type="spellEnd"/>
      <w:r w:rsidRPr="0055682D">
        <w:rPr>
          <w:rFonts w:ascii="Times New Roman" w:hAnsi="Times New Roman" w:cs="Times New Roman"/>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2FF9E23" w14:textId="77777777" w:rsidR="00800DA6" w:rsidRPr="0055682D" w:rsidRDefault="00800DA6" w:rsidP="00800DA6">
      <w:pPr>
        <w:pStyle w:val="Sraopastraipa"/>
        <w:spacing w:after="0" w:line="240" w:lineRule="auto"/>
        <w:ind w:left="851"/>
        <w:jc w:val="both"/>
        <w:rPr>
          <w:rFonts w:ascii="Times New Roman" w:hAnsi="Times New Roman" w:cs="Times New Roman"/>
        </w:rPr>
      </w:pPr>
    </w:p>
    <w:p w14:paraId="03627DA9" w14:textId="77777777" w:rsidR="00800DA6" w:rsidRDefault="00800DA6" w:rsidP="00800DA6">
      <w:pPr>
        <w:spacing w:after="0" w:line="240" w:lineRule="auto"/>
        <w:jc w:val="center"/>
        <w:rPr>
          <w:rFonts w:ascii="Times New Roman" w:hAnsi="Times New Roman" w:cs="Times New Roman"/>
          <w:b/>
          <w:bCs/>
        </w:rPr>
      </w:pPr>
    </w:p>
    <w:p w14:paraId="747B60CF" w14:textId="77777777" w:rsidR="00800DA6" w:rsidRDefault="00800DA6" w:rsidP="00800DA6">
      <w:pPr>
        <w:spacing w:after="0" w:line="240" w:lineRule="auto"/>
        <w:jc w:val="center"/>
        <w:rPr>
          <w:rFonts w:ascii="Times New Roman" w:hAnsi="Times New Roman" w:cs="Times New Roman"/>
          <w:b/>
          <w:bCs/>
        </w:rPr>
      </w:pPr>
    </w:p>
    <w:p w14:paraId="3C3DC9AE" w14:textId="77777777" w:rsidR="00800DA6" w:rsidRDefault="00800DA6" w:rsidP="00800DA6">
      <w:pPr>
        <w:spacing w:after="0" w:line="240" w:lineRule="auto"/>
        <w:jc w:val="center"/>
        <w:rPr>
          <w:rFonts w:ascii="Times New Roman" w:hAnsi="Times New Roman" w:cs="Times New Roman"/>
          <w:b/>
          <w:bCs/>
        </w:rPr>
      </w:pPr>
    </w:p>
    <w:p w14:paraId="296EE204" w14:textId="77777777" w:rsidR="00800DA6" w:rsidRDefault="00800DA6" w:rsidP="00800DA6">
      <w:pPr>
        <w:spacing w:after="0" w:line="240" w:lineRule="auto"/>
        <w:jc w:val="center"/>
        <w:rPr>
          <w:rFonts w:ascii="Times New Roman" w:hAnsi="Times New Roman" w:cs="Times New Roman"/>
          <w:b/>
          <w:bCs/>
        </w:rPr>
      </w:pPr>
    </w:p>
    <w:p w14:paraId="1DE18A13" w14:textId="77777777" w:rsidR="00800DA6" w:rsidRDefault="00800DA6" w:rsidP="00800DA6">
      <w:pPr>
        <w:spacing w:after="0" w:line="240" w:lineRule="auto"/>
        <w:jc w:val="center"/>
        <w:rPr>
          <w:rFonts w:ascii="Times New Roman" w:hAnsi="Times New Roman" w:cs="Times New Roman"/>
          <w:b/>
          <w:bCs/>
        </w:rPr>
      </w:pPr>
    </w:p>
    <w:p w14:paraId="707AAD7A" w14:textId="77777777" w:rsidR="00800DA6" w:rsidRDefault="00800DA6" w:rsidP="00800DA6">
      <w:pPr>
        <w:spacing w:after="0" w:line="240" w:lineRule="auto"/>
        <w:jc w:val="center"/>
        <w:rPr>
          <w:rFonts w:ascii="Times New Roman" w:hAnsi="Times New Roman" w:cs="Times New Roman"/>
          <w:b/>
          <w:bCs/>
        </w:rPr>
      </w:pPr>
    </w:p>
    <w:p w14:paraId="2D5E1277" w14:textId="77777777" w:rsidR="00800DA6" w:rsidRDefault="00800DA6" w:rsidP="00800DA6">
      <w:pPr>
        <w:spacing w:after="0" w:line="240" w:lineRule="auto"/>
        <w:jc w:val="center"/>
        <w:rPr>
          <w:rFonts w:ascii="Times New Roman" w:hAnsi="Times New Roman" w:cs="Times New Roman"/>
          <w:b/>
          <w:bCs/>
        </w:rPr>
      </w:pPr>
    </w:p>
    <w:p w14:paraId="0CF71D80" w14:textId="77777777" w:rsidR="00800DA6" w:rsidRDefault="00800DA6" w:rsidP="00800DA6">
      <w:pPr>
        <w:spacing w:after="0" w:line="240" w:lineRule="auto"/>
        <w:jc w:val="center"/>
        <w:rPr>
          <w:rFonts w:ascii="Times New Roman" w:hAnsi="Times New Roman" w:cs="Times New Roman"/>
          <w:b/>
          <w:bCs/>
        </w:rPr>
      </w:pPr>
    </w:p>
    <w:p w14:paraId="7F3368CD" w14:textId="77777777" w:rsidR="00800DA6" w:rsidRDefault="00800DA6" w:rsidP="00800DA6">
      <w:pPr>
        <w:spacing w:after="0" w:line="240" w:lineRule="auto"/>
        <w:jc w:val="center"/>
        <w:rPr>
          <w:rFonts w:ascii="Times New Roman" w:hAnsi="Times New Roman" w:cs="Times New Roman"/>
          <w:b/>
          <w:bCs/>
        </w:rPr>
      </w:pPr>
    </w:p>
    <w:p w14:paraId="72486E3D" w14:textId="77777777" w:rsidR="00800DA6" w:rsidRDefault="00800DA6" w:rsidP="00800DA6">
      <w:pPr>
        <w:spacing w:after="0" w:line="240" w:lineRule="auto"/>
        <w:jc w:val="center"/>
        <w:rPr>
          <w:rFonts w:ascii="Times New Roman" w:hAnsi="Times New Roman" w:cs="Times New Roman"/>
          <w:b/>
          <w:bCs/>
        </w:rPr>
      </w:pPr>
    </w:p>
    <w:p w14:paraId="5FBA1E68" w14:textId="77777777" w:rsidR="00800DA6" w:rsidRDefault="00800DA6" w:rsidP="00800DA6">
      <w:pPr>
        <w:spacing w:after="0" w:line="240" w:lineRule="auto"/>
        <w:jc w:val="center"/>
        <w:rPr>
          <w:rFonts w:ascii="Times New Roman" w:hAnsi="Times New Roman" w:cs="Times New Roman"/>
          <w:b/>
          <w:bCs/>
        </w:rPr>
      </w:pPr>
    </w:p>
    <w:p w14:paraId="022D6C8D" w14:textId="77777777" w:rsidR="00800DA6" w:rsidRDefault="00800DA6" w:rsidP="00800DA6">
      <w:pPr>
        <w:spacing w:after="0" w:line="240" w:lineRule="auto"/>
        <w:jc w:val="center"/>
        <w:rPr>
          <w:rFonts w:ascii="Times New Roman" w:hAnsi="Times New Roman" w:cs="Times New Roman"/>
          <w:b/>
          <w:bCs/>
        </w:rPr>
      </w:pPr>
    </w:p>
    <w:p w14:paraId="23AA1EDD" w14:textId="77777777" w:rsidR="00800DA6" w:rsidRDefault="00800DA6" w:rsidP="00800DA6">
      <w:pPr>
        <w:spacing w:after="0" w:line="240" w:lineRule="auto"/>
        <w:jc w:val="center"/>
        <w:rPr>
          <w:rFonts w:ascii="Times New Roman" w:hAnsi="Times New Roman" w:cs="Times New Roman"/>
          <w:b/>
          <w:bCs/>
        </w:rPr>
      </w:pPr>
    </w:p>
    <w:p w14:paraId="506EBC42" w14:textId="77777777" w:rsidR="00800DA6" w:rsidRDefault="00800DA6" w:rsidP="00800DA6">
      <w:pPr>
        <w:spacing w:after="0" w:line="240" w:lineRule="auto"/>
        <w:jc w:val="center"/>
        <w:rPr>
          <w:rFonts w:ascii="Times New Roman" w:hAnsi="Times New Roman" w:cs="Times New Roman"/>
          <w:b/>
          <w:bCs/>
        </w:rPr>
      </w:pPr>
    </w:p>
    <w:p w14:paraId="433914C1" w14:textId="77777777" w:rsidR="00800DA6" w:rsidRDefault="00800DA6" w:rsidP="00800DA6">
      <w:pPr>
        <w:spacing w:after="0" w:line="240" w:lineRule="auto"/>
        <w:jc w:val="center"/>
        <w:rPr>
          <w:rFonts w:ascii="Times New Roman" w:hAnsi="Times New Roman" w:cs="Times New Roman"/>
          <w:b/>
          <w:bCs/>
        </w:rPr>
      </w:pPr>
    </w:p>
    <w:p w14:paraId="7FDE15B6" w14:textId="77777777" w:rsidR="00800DA6" w:rsidRDefault="00800DA6" w:rsidP="00800DA6">
      <w:pPr>
        <w:spacing w:after="0" w:line="240" w:lineRule="auto"/>
        <w:jc w:val="center"/>
        <w:rPr>
          <w:rFonts w:ascii="Times New Roman" w:hAnsi="Times New Roman" w:cs="Times New Roman"/>
          <w:b/>
          <w:bCs/>
        </w:rPr>
      </w:pPr>
    </w:p>
    <w:p w14:paraId="05F3F303" w14:textId="77777777" w:rsidR="00800DA6" w:rsidRDefault="00800DA6" w:rsidP="00800DA6">
      <w:pPr>
        <w:spacing w:after="0" w:line="240" w:lineRule="auto"/>
        <w:jc w:val="center"/>
        <w:rPr>
          <w:rFonts w:ascii="Times New Roman" w:hAnsi="Times New Roman" w:cs="Times New Roman"/>
          <w:b/>
          <w:bCs/>
        </w:rPr>
      </w:pPr>
    </w:p>
    <w:p w14:paraId="7ABE725C" w14:textId="77777777" w:rsidR="00800DA6" w:rsidRDefault="00800DA6" w:rsidP="00800DA6">
      <w:pPr>
        <w:spacing w:after="0" w:line="240" w:lineRule="auto"/>
        <w:jc w:val="center"/>
        <w:rPr>
          <w:rFonts w:ascii="Times New Roman" w:hAnsi="Times New Roman" w:cs="Times New Roman"/>
          <w:b/>
          <w:bCs/>
        </w:rPr>
      </w:pPr>
    </w:p>
    <w:p w14:paraId="77361D11" w14:textId="77777777" w:rsidR="00800DA6" w:rsidRDefault="00800DA6" w:rsidP="00800DA6">
      <w:pPr>
        <w:spacing w:after="0" w:line="240" w:lineRule="auto"/>
        <w:jc w:val="center"/>
        <w:rPr>
          <w:rFonts w:ascii="Times New Roman" w:hAnsi="Times New Roman" w:cs="Times New Roman"/>
          <w:b/>
          <w:bCs/>
        </w:rPr>
      </w:pPr>
    </w:p>
    <w:p w14:paraId="720619DF" w14:textId="77777777" w:rsidR="00800DA6" w:rsidRDefault="00800DA6" w:rsidP="00800DA6">
      <w:pPr>
        <w:spacing w:after="0" w:line="240" w:lineRule="auto"/>
        <w:jc w:val="center"/>
        <w:rPr>
          <w:rFonts w:ascii="Times New Roman" w:hAnsi="Times New Roman" w:cs="Times New Roman"/>
          <w:b/>
          <w:bCs/>
        </w:rPr>
      </w:pPr>
    </w:p>
    <w:p w14:paraId="6F1B7439" w14:textId="77777777" w:rsidR="00800DA6" w:rsidRDefault="00800DA6" w:rsidP="00800DA6">
      <w:pPr>
        <w:spacing w:after="0" w:line="240" w:lineRule="auto"/>
        <w:jc w:val="center"/>
        <w:rPr>
          <w:rFonts w:ascii="Times New Roman" w:hAnsi="Times New Roman" w:cs="Times New Roman"/>
          <w:b/>
          <w:bCs/>
        </w:rPr>
      </w:pPr>
    </w:p>
    <w:p w14:paraId="0B46A46C" w14:textId="77777777" w:rsidR="00800DA6" w:rsidRDefault="00800DA6" w:rsidP="00800DA6">
      <w:pPr>
        <w:spacing w:after="0" w:line="240" w:lineRule="auto"/>
        <w:jc w:val="center"/>
        <w:rPr>
          <w:rFonts w:ascii="Times New Roman" w:hAnsi="Times New Roman" w:cs="Times New Roman"/>
          <w:b/>
          <w:bCs/>
        </w:rPr>
      </w:pPr>
    </w:p>
    <w:p w14:paraId="301E8480" w14:textId="77777777" w:rsidR="00800DA6" w:rsidRDefault="00800DA6" w:rsidP="00800DA6">
      <w:pPr>
        <w:spacing w:after="0" w:line="240" w:lineRule="auto"/>
        <w:jc w:val="center"/>
        <w:rPr>
          <w:rFonts w:ascii="Times New Roman" w:hAnsi="Times New Roman" w:cs="Times New Roman"/>
          <w:b/>
          <w:bCs/>
        </w:rPr>
      </w:pPr>
      <w:r w:rsidRPr="0055682D">
        <w:rPr>
          <w:rFonts w:ascii="Times New Roman" w:hAnsi="Times New Roman" w:cs="Times New Roman"/>
          <w:b/>
          <w:bCs/>
        </w:rPr>
        <w:t>Tiekėjų kvalifikacijos reikalavimai</w:t>
      </w:r>
    </w:p>
    <w:p w14:paraId="1DCDDDFF" w14:textId="77777777" w:rsidR="00800DA6" w:rsidRPr="0055682D" w:rsidRDefault="00800DA6" w:rsidP="00800DA6">
      <w:pPr>
        <w:spacing w:after="0" w:line="240" w:lineRule="auto"/>
        <w:jc w:val="center"/>
        <w:rPr>
          <w:rFonts w:ascii="Times New Roman" w:hAnsi="Times New Roman" w:cs="Times New Roman"/>
          <w:b/>
          <w:bCs/>
        </w:rPr>
      </w:pPr>
    </w:p>
    <w:tbl>
      <w:tblPr>
        <w:tblStyle w:val="TableGrid3"/>
        <w:tblpPr w:leftFromText="180" w:rightFromText="180" w:horzAnchor="margin" w:tblpY="770"/>
        <w:tblW w:w="5000" w:type="pct"/>
        <w:tblLook w:val="04A0" w:firstRow="1" w:lastRow="0" w:firstColumn="1" w:lastColumn="0" w:noHBand="0" w:noVBand="1"/>
      </w:tblPr>
      <w:tblGrid>
        <w:gridCol w:w="634"/>
        <w:gridCol w:w="2243"/>
        <w:gridCol w:w="3782"/>
        <w:gridCol w:w="2969"/>
      </w:tblGrid>
      <w:tr w:rsidR="00800DA6" w:rsidRPr="0055682D" w14:paraId="27565E30" w14:textId="77777777" w:rsidTr="00854719">
        <w:trPr>
          <w:cantSplit/>
          <w:tblHead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DCA3BA7" w14:textId="77777777" w:rsidR="00800DA6" w:rsidRPr="0055682D" w:rsidRDefault="00800DA6" w:rsidP="00D76B84">
            <w:pPr>
              <w:jc w:val="center"/>
              <w:rPr>
                <w:rFonts w:eastAsiaTheme="minorEastAsia"/>
                <w:b/>
                <w:bCs/>
                <w:sz w:val="22"/>
                <w:szCs w:val="22"/>
              </w:rPr>
            </w:pPr>
            <w:r w:rsidRPr="0055682D">
              <w:rPr>
                <w:rFonts w:eastAsiaTheme="minorHAnsi"/>
                <w:b/>
                <w:bCs/>
                <w:sz w:val="22"/>
                <w:szCs w:val="22"/>
              </w:rPr>
              <w:lastRenderedPageBreak/>
              <w:t>Eil. Nr.</w:t>
            </w:r>
          </w:p>
        </w:tc>
        <w:tc>
          <w:tcPr>
            <w:tcW w:w="116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25F6277" w14:textId="77777777" w:rsidR="00800DA6" w:rsidRPr="0055682D" w:rsidRDefault="00800DA6" w:rsidP="00D76B84">
            <w:pPr>
              <w:jc w:val="center"/>
              <w:rPr>
                <w:rFonts w:eastAsiaTheme="minorEastAsia"/>
                <w:b/>
                <w:bCs/>
                <w:sz w:val="22"/>
                <w:szCs w:val="22"/>
              </w:rPr>
            </w:pPr>
            <w:r w:rsidRPr="0055682D">
              <w:rPr>
                <w:rFonts w:eastAsiaTheme="minorEastAsia"/>
                <w:b/>
                <w:bCs/>
                <w:color w:val="000000"/>
                <w:sz w:val="22"/>
                <w:szCs w:val="22"/>
              </w:rPr>
              <w:t>Kvalifikacijos reikalavimas</w:t>
            </w:r>
            <w:r w:rsidRPr="0055682D">
              <w:rPr>
                <w:rFonts w:eastAsiaTheme="minorEastAsia"/>
                <w:b/>
                <w:bCs/>
                <w:color w:val="000000"/>
                <w:sz w:val="22"/>
                <w:szCs w:val="22"/>
                <w:vertAlign w:val="superscript"/>
              </w:rPr>
              <w:footnoteReference w:id="6"/>
            </w:r>
          </w:p>
        </w:tc>
        <w:tc>
          <w:tcPr>
            <w:tcW w:w="196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0513F2E" w14:textId="77777777" w:rsidR="00800DA6" w:rsidRPr="0055682D" w:rsidRDefault="00800DA6" w:rsidP="00D76B84">
            <w:pPr>
              <w:autoSpaceDE w:val="0"/>
              <w:autoSpaceDN w:val="0"/>
              <w:adjustRightInd w:val="0"/>
              <w:jc w:val="center"/>
              <w:rPr>
                <w:rFonts w:eastAsiaTheme="minorEastAsia"/>
                <w:b/>
                <w:bCs/>
                <w:color w:val="000000"/>
                <w:sz w:val="22"/>
                <w:szCs w:val="22"/>
              </w:rPr>
            </w:pPr>
            <w:r w:rsidRPr="0055682D">
              <w:rPr>
                <w:rFonts w:eastAsiaTheme="minorEastAsia"/>
                <w:b/>
                <w:bCs/>
                <w:color w:val="000000"/>
                <w:sz w:val="22"/>
                <w:szCs w:val="22"/>
              </w:rPr>
              <w:t>Atitiktį reikalavimui įrodantys  dokumentai</w:t>
            </w:r>
          </w:p>
        </w:tc>
        <w:tc>
          <w:tcPr>
            <w:tcW w:w="15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7F19A48" w14:textId="77777777" w:rsidR="00800DA6" w:rsidRPr="00052600" w:rsidRDefault="00800DA6" w:rsidP="00D76B84">
            <w:pPr>
              <w:autoSpaceDE w:val="0"/>
              <w:autoSpaceDN w:val="0"/>
              <w:adjustRightInd w:val="0"/>
              <w:jc w:val="center"/>
              <w:rPr>
                <w:rFonts w:eastAsiaTheme="minorEastAsia"/>
                <w:b/>
                <w:bCs/>
                <w:color w:val="000000"/>
                <w:sz w:val="22"/>
                <w:szCs w:val="22"/>
              </w:rPr>
            </w:pPr>
            <w:r w:rsidRPr="00052600">
              <w:rPr>
                <w:rFonts w:eastAsiaTheme="minorEastAsia"/>
                <w:b/>
                <w:bCs/>
                <w:color w:val="000000"/>
                <w:sz w:val="22"/>
                <w:szCs w:val="22"/>
              </w:rPr>
              <w:t>Subjektas, kuris turi atitikti reikalavimą</w:t>
            </w:r>
          </w:p>
          <w:p w14:paraId="4AB89C70" w14:textId="77777777" w:rsidR="00800DA6" w:rsidRPr="00052600" w:rsidRDefault="00800DA6" w:rsidP="00D76B84">
            <w:pPr>
              <w:autoSpaceDE w:val="0"/>
              <w:autoSpaceDN w:val="0"/>
              <w:adjustRightInd w:val="0"/>
              <w:jc w:val="center"/>
              <w:rPr>
                <w:rFonts w:eastAsiaTheme="minorEastAsia"/>
                <w:b/>
                <w:bCs/>
                <w:color w:val="000000"/>
                <w:sz w:val="22"/>
                <w:szCs w:val="22"/>
              </w:rPr>
            </w:pPr>
            <w:r w:rsidRPr="00052600">
              <w:rPr>
                <w:rFonts w:eastAsiaTheme="minorHAnsi"/>
                <w:sz w:val="22"/>
                <w:szCs w:val="22"/>
              </w:rPr>
              <w:t>[</w:t>
            </w:r>
            <w:r w:rsidRPr="00052600">
              <w:rPr>
                <w:rFonts w:eastAsiaTheme="minorEastAsia"/>
                <w:i/>
                <w:iCs/>
                <w:sz w:val="22"/>
                <w:szCs w:val="22"/>
              </w:rPr>
              <w:t>aprašoma prie kiekvieno reikalavimo atskirai]</w:t>
            </w:r>
          </w:p>
        </w:tc>
      </w:tr>
      <w:tr w:rsidR="00800DA6" w:rsidRPr="0055682D" w14:paraId="46C8B69D" w14:textId="77777777" w:rsidTr="00D76B84">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827B0" w14:textId="77777777" w:rsidR="00800DA6" w:rsidRPr="0055682D" w:rsidRDefault="00800DA6" w:rsidP="00800DA6">
            <w:pPr>
              <w:numPr>
                <w:ilvl w:val="0"/>
                <w:numId w:val="28"/>
              </w:numPr>
              <w:ind w:left="357" w:hanging="357"/>
              <w:contextualSpacing/>
              <w:jc w:val="center"/>
              <w:rPr>
                <w:rFonts w:eastAsiaTheme="minorHAnsi"/>
                <w:sz w:val="22"/>
                <w:szCs w:val="22"/>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75305" w14:textId="77777777" w:rsidR="00800DA6" w:rsidRPr="00052600" w:rsidRDefault="00800DA6" w:rsidP="00D76B84">
            <w:pPr>
              <w:autoSpaceDE w:val="0"/>
              <w:autoSpaceDN w:val="0"/>
              <w:adjustRightInd w:val="0"/>
              <w:jc w:val="center"/>
              <w:rPr>
                <w:rFonts w:eastAsiaTheme="minorEastAsia"/>
                <w:b/>
                <w:bCs/>
                <w:color w:val="000000"/>
                <w:sz w:val="22"/>
                <w:szCs w:val="22"/>
              </w:rPr>
            </w:pPr>
            <w:r w:rsidRPr="00052600">
              <w:rPr>
                <w:rFonts w:eastAsiaTheme="minorEastAsia"/>
                <w:b/>
                <w:bCs/>
                <w:color w:val="000000"/>
                <w:sz w:val="22"/>
                <w:szCs w:val="22"/>
              </w:rPr>
              <w:t>Teisė verstis veikla</w:t>
            </w:r>
          </w:p>
        </w:tc>
      </w:tr>
      <w:tr w:rsidR="00800DA6" w:rsidRPr="0055682D" w14:paraId="2807A811" w14:textId="77777777" w:rsidTr="00854719">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29009" w14:textId="77777777" w:rsidR="00800DA6" w:rsidRPr="0055682D" w:rsidRDefault="00800DA6" w:rsidP="00D76B84">
            <w:pPr>
              <w:contextualSpacing/>
              <w:jc w:val="center"/>
              <w:rPr>
                <w:rFonts w:eastAsiaTheme="minorHAnsi"/>
                <w:sz w:val="22"/>
                <w:szCs w:val="22"/>
              </w:rPr>
            </w:pPr>
            <w:r w:rsidRPr="0055682D">
              <w:rPr>
                <w:rFonts w:eastAsiaTheme="minorHAnsi"/>
                <w:sz w:val="22"/>
                <w:szCs w:val="22"/>
              </w:rPr>
              <w:t>1.1.</w:t>
            </w:r>
          </w:p>
        </w:tc>
        <w:tc>
          <w:tcPr>
            <w:tcW w:w="1165" w:type="pct"/>
            <w:tcBorders>
              <w:top w:val="single" w:sz="4" w:space="0" w:color="000000" w:themeColor="text1"/>
              <w:left w:val="single" w:sz="4" w:space="0" w:color="000000" w:themeColor="text1"/>
              <w:bottom w:val="single" w:sz="4" w:space="0" w:color="000000" w:themeColor="text1"/>
              <w:right w:val="single" w:sz="4" w:space="0" w:color="auto"/>
            </w:tcBorders>
          </w:tcPr>
          <w:p w14:paraId="6C2C6B6E" w14:textId="77777777" w:rsidR="00800DA6" w:rsidRPr="0055682D" w:rsidRDefault="00800DA6" w:rsidP="00D76B84">
            <w:pPr>
              <w:autoSpaceDE w:val="0"/>
              <w:autoSpaceDN w:val="0"/>
              <w:adjustRightInd w:val="0"/>
              <w:jc w:val="both"/>
              <w:rPr>
                <w:rFonts w:eastAsiaTheme="minorEastAsia"/>
                <w:color w:val="000000"/>
                <w:sz w:val="22"/>
                <w:szCs w:val="22"/>
              </w:rPr>
            </w:pPr>
            <w:r w:rsidRPr="0055682D">
              <w:rPr>
                <w:rFonts w:eastAsiaTheme="minorEastAsia"/>
                <w:color w:val="000000"/>
                <w:sz w:val="22"/>
                <w:szCs w:val="22"/>
              </w:rPr>
              <w:t>Tiekėjas turi teisę verstis statybos veikla*, kuri reikalinga pirkimo sutarčiai įvykdyti:</w:t>
            </w:r>
          </w:p>
          <w:p w14:paraId="7F2243B5" w14:textId="77777777" w:rsidR="00800DA6" w:rsidRPr="0055682D" w:rsidRDefault="00800DA6" w:rsidP="00D76B84">
            <w:pPr>
              <w:autoSpaceDE w:val="0"/>
              <w:autoSpaceDN w:val="0"/>
              <w:adjustRightInd w:val="0"/>
              <w:jc w:val="both"/>
              <w:rPr>
                <w:rFonts w:eastAsiaTheme="minorEastAsia"/>
                <w:color w:val="000000"/>
                <w:sz w:val="22"/>
                <w:szCs w:val="22"/>
              </w:rPr>
            </w:pPr>
          </w:p>
          <w:p w14:paraId="608C748F" w14:textId="77777777" w:rsidR="00800DA6" w:rsidRPr="0055682D" w:rsidRDefault="00800DA6" w:rsidP="00D76B84">
            <w:pPr>
              <w:autoSpaceDE w:val="0"/>
              <w:autoSpaceDN w:val="0"/>
              <w:adjustRightInd w:val="0"/>
              <w:jc w:val="both"/>
              <w:rPr>
                <w:rFonts w:eastAsiaTheme="minorEastAsia"/>
                <w:color w:val="000000"/>
                <w:sz w:val="22"/>
                <w:szCs w:val="22"/>
              </w:rPr>
            </w:pPr>
            <w:r w:rsidRPr="0055682D">
              <w:rPr>
                <w:rFonts w:eastAsiaTheme="minorEastAsia"/>
                <w:b/>
                <w:bCs/>
                <w:color w:val="000000"/>
                <w:sz w:val="22"/>
                <w:szCs w:val="22"/>
              </w:rPr>
              <w:t>Statinio kategorija:</w:t>
            </w:r>
            <w:r w:rsidRPr="0055682D">
              <w:rPr>
                <w:rFonts w:eastAsiaTheme="minorEastAsia"/>
                <w:color w:val="000000"/>
                <w:sz w:val="22"/>
                <w:szCs w:val="22"/>
              </w:rPr>
              <w:t xml:space="preserve"> ypatingieji statiniai.</w:t>
            </w:r>
          </w:p>
          <w:p w14:paraId="07606AE5" w14:textId="77777777" w:rsidR="00800DA6" w:rsidRPr="0055682D" w:rsidRDefault="00800DA6" w:rsidP="00D76B84">
            <w:pPr>
              <w:autoSpaceDE w:val="0"/>
              <w:autoSpaceDN w:val="0"/>
              <w:adjustRightInd w:val="0"/>
              <w:jc w:val="both"/>
              <w:rPr>
                <w:rFonts w:eastAsiaTheme="minorEastAsia"/>
                <w:color w:val="000000"/>
                <w:sz w:val="22"/>
                <w:szCs w:val="22"/>
              </w:rPr>
            </w:pPr>
            <w:r w:rsidRPr="0055682D">
              <w:rPr>
                <w:rFonts w:eastAsiaTheme="minorEastAsia"/>
                <w:b/>
                <w:bCs/>
                <w:color w:val="000000"/>
                <w:sz w:val="22"/>
                <w:szCs w:val="22"/>
              </w:rPr>
              <w:t>Statinio grupė:</w:t>
            </w:r>
            <w:r w:rsidRPr="0055682D">
              <w:rPr>
                <w:rFonts w:eastAsiaTheme="minorEastAsia"/>
                <w:color w:val="000000"/>
                <w:sz w:val="22"/>
                <w:szCs w:val="22"/>
              </w:rPr>
              <w:t xml:space="preserve"> susisiekimo komunikacijos.</w:t>
            </w:r>
          </w:p>
          <w:p w14:paraId="18F1779C" w14:textId="77777777" w:rsidR="00800DA6" w:rsidRPr="0055682D" w:rsidRDefault="00800DA6" w:rsidP="00D76B84">
            <w:pPr>
              <w:autoSpaceDE w:val="0"/>
              <w:autoSpaceDN w:val="0"/>
              <w:adjustRightInd w:val="0"/>
              <w:jc w:val="both"/>
              <w:rPr>
                <w:rFonts w:eastAsiaTheme="minorEastAsia"/>
                <w:color w:val="000000"/>
                <w:sz w:val="22"/>
                <w:szCs w:val="22"/>
              </w:rPr>
            </w:pPr>
            <w:r w:rsidRPr="0055682D">
              <w:rPr>
                <w:rFonts w:eastAsiaTheme="minorEastAsia"/>
                <w:b/>
                <w:bCs/>
                <w:color w:val="000000"/>
                <w:sz w:val="22"/>
                <w:szCs w:val="22"/>
              </w:rPr>
              <w:t>Pogrupis:</w:t>
            </w:r>
            <w:r w:rsidRPr="0055682D">
              <w:rPr>
                <w:rFonts w:eastAsiaTheme="minorEastAsia"/>
                <w:color w:val="000000"/>
                <w:sz w:val="22"/>
                <w:szCs w:val="22"/>
              </w:rPr>
              <w:t xml:space="preserve"> vandens uostų statiniai.</w:t>
            </w:r>
          </w:p>
          <w:p w14:paraId="028659CB" w14:textId="77777777" w:rsidR="00800DA6" w:rsidRPr="0055682D" w:rsidRDefault="00800DA6" w:rsidP="00D76B84">
            <w:pPr>
              <w:autoSpaceDE w:val="0"/>
              <w:autoSpaceDN w:val="0"/>
              <w:adjustRightInd w:val="0"/>
              <w:jc w:val="both"/>
              <w:rPr>
                <w:rFonts w:eastAsiaTheme="minorEastAsia"/>
                <w:color w:val="000000"/>
                <w:sz w:val="22"/>
                <w:szCs w:val="22"/>
                <w:u w:val="single"/>
              </w:rPr>
            </w:pPr>
          </w:p>
          <w:p w14:paraId="772F641C" w14:textId="77777777" w:rsidR="00800DA6" w:rsidRPr="0055682D" w:rsidRDefault="00800DA6" w:rsidP="00D76B84">
            <w:pPr>
              <w:autoSpaceDE w:val="0"/>
              <w:autoSpaceDN w:val="0"/>
              <w:adjustRightInd w:val="0"/>
              <w:jc w:val="both"/>
              <w:rPr>
                <w:rFonts w:eastAsiaTheme="minorEastAsia"/>
                <w:i/>
                <w:iCs/>
                <w:color w:val="000000"/>
                <w:sz w:val="22"/>
                <w:szCs w:val="22"/>
              </w:rPr>
            </w:pPr>
            <w:r w:rsidRPr="0055682D">
              <w:rPr>
                <w:rFonts w:eastAsiaTheme="minorEastAsia"/>
                <w:i/>
                <w:iCs/>
                <w:color w:val="000000"/>
                <w:sz w:val="22"/>
                <w:szCs w:val="22"/>
              </w:rPr>
              <w:t>*Tiekėjas, tiekėjų grupės partneriai kartu, ūkio subjektai, kurių pajėgumais tiekėjas remiasi, subtiekėjai, toje srityje, kurioje vykdys veiklą, privalo turėti Lietuvos Respublikos aplinkos ministerijos ar valstybės įmonės Statybos produkcijos sertifikavimo centro/Statybos sektoriaus vystymo agentūros išduotą dokumentą/atestatą ar kitą lygiavertį dokumentą, patvirtinantį faktines aplinkybes, jog juridiniam asmeniui (-ims) suteikiama teisė būti ypatingojo statinio statybos rangovu.</w:t>
            </w:r>
          </w:p>
        </w:tc>
        <w:tc>
          <w:tcPr>
            <w:tcW w:w="1964" w:type="pct"/>
            <w:tcBorders>
              <w:top w:val="single" w:sz="4" w:space="0" w:color="000000" w:themeColor="text1"/>
              <w:left w:val="single" w:sz="4" w:space="0" w:color="auto"/>
              <w:bottom w:val="single" w:sz="4" w:space="0" w:color="000000" w:themeColor="text1"/>
              <w:right w:val="single" w:sz="4" w:space="0" w:color="000000" w:themeColor="text1"/>
            </w:tcBorders>
          </w:tcPr>
          <w:p w14:paraId="70207C2F" w14:textId="77777777" w:rsidR="00800DA6" w:rsidRPr="0055682D" w:rsidRDefault="00800DA6" w:rsidP="00D76B84">
            <w:pPr>
              <w:autoSpaceDE w:val="0"/>
              <w:autoSpaceDN w:val="0"/>
              <w:adjustRightInd w:val="0"/>
              <w:jc w:val="both"/>
              <w:rPr>
                <w:rFonts w:eastAsiaTheme="minorEastAsia"/>
                <w:color w:val="000000"/>
                <w:sz w:val="22"/>
                <w:szCs w:val="22"/>
              </w:rPr>
            </w:pPr>
            <w:r w:rsidRPr="0055682D">
              <w:rPr>
                <w:rFonts w:eastAsiaTheme="minorEastAsia"/>
                <w:color w:val="000000"/>
                <w:sz w:val="22"/>
                <w:szCs w:val="22"/>
              </w:rPr>
              <w:t>1)Lietuvos Respublikos aplinkos ministerijos ar valstybės įmonės Statybos produkcijos sertifikavimo centro/Statybos sektoriaus vystymo agentūros išduoto atestato arba Teisės pripažinimo pažymos*, suteikiančios teisę atlikti ypatingo statinio statybos darbus kopija (jei tiekėjas yra iš užsienio valstybės), arba nuoroda į nacionalines duomenų bazes bet kurioje valstybėje narėje, prie kurių pirkimo vykdytojas turės galimybę tiesiogiai ir neatlygintinai prisijungęs susipažinti su reikalaujamais dokumentais ir (ar) informacija.</w:t>
            </w:r>
          </w:p>
          <w:p w14:paraId="29490B24" w14:textId="77777777" w:rsidR="00800DA6" w:rsidRPr="0055682D" w:rsidRDefault="00800DA6" w:rsidP="00D76B84">
            <w:pPr>
              <w:autoSpaceDE w:val="0"/>
              <w:autoSpaceDN w:val="0"/>
              <w:adjustRightInd w:val="0"/>
              <w:jc w:val="both"/>
              <w:rPr>
                <w:rFonts w:eastAsiaTheme="minorEastAsia"/>
                <w:color w:val="000000"/>
                <w:sz w:val="22"/>
                <w:szCs w:val="22"/>
              </w:rPr>
            </w:pPr>
          </w:p>
          <w:p w14:paraId="723D257D" w14:textId="77777777" w:rsidR="00800DA6" w:rsidRPr="0055682D" w:rsidRDefault="00800DA6" w:rsidP="00D76B84">
            <w:pPr>
              <w:autoSpaceDE w:val="0"/>
              <w:autoSpaceDN w:val="0"/>
              <w:adjustRightInd w:val="0"/>
              <w:jc w:val="both"/>
              <w:rPr>
                <w:rFonts w:eastAsiaTheme="minorEastAsia"/>
                <w:i/>
                <w:iCs/>
                <w:color w:val="000000"/>
                <w:sz w:val="22"/>
                <w:szCs w:val="22"/>
              </w:rPr>
            </w:pPr>
            <w:r w:rsidRPr="0055682D">
              <w:rPr>
                <w:rFonts w:eastAsiaTheme="minorEastAsia"/>
                <w:i/>
                <w:iCs/>
                <w:color w:val="000000"/>
                <w:sz w:val="22"/>
                <w:szCs w:val="22"/>
              </w:rPr>
              <w:t>*Vietoj teisės pripažinimo pažymos užsienio tiekėjas gali pateikti valstybės įmonei Statybos sektoriaus vystymo agentūrai pateikto prašymo (su gavimo žyma, prašymo formą galima rasti adresu www.ssva.lt) išduoti Teisės pripažinimo pažymą kopiją. Teisės pripažinimo pažymą tiekėjas privalės pateikti iki Pirkimo sutarties pasirašymo.</w:t>
            </w:r>
          </w:p>
          <w:p w14:paraId="0B3970BB" w14:textId="77777777" w:rsidR="00800DA6" w:rsidRDefault="00800DA6" w:rsidP="00D76B84">
            <w:pPr>
              <w:autoSpaceDE w:val="0"/>
              <w:autoSpaceDN w:val="0"/>
              <w:adjustRightInd w:val="0"/>
              <w:jc w:val="both"/>
              <w:rPr>
                <w:rFonts w:eastAsiaTheme="minorEastAsia"/>
                <w:i/>
                <w:iCs/>
                <w:color w:val="000000"/>
                <w:sz w:val="22"/>
                <w:szCs w:val="22"/>
              </w:rPr>
            </w:pPr>
            <w:r w:rsidRPr="0055682D">
              <w:rPr>
                <w:rFonts w:eastAsiaTheme="minorEastAsia"/>
                <w:i/>
                <w:iCs/>
                <w:color w:val="000000"/>
                <w:sz w:val="22"/>
                <w:szCs w:val="22"/>
              </w:rPr>
              <w:t>*Teisinis pagrindas reikalauti teisės vertis atitinkama veikla – kvalifikacijos reikalavimas nustatytas vadovaujantis Lietuvos Respublikos statybų įstatymo 18 str. 2 d. ir Tiekėjų kvalifikacijos nustatymo metodikos, patvirtintos Viešųjų pirkimų tarnybos</w:t>
            </w:r>
            <w:r>
              <w:rPr>
                <w:rFonts w:eastAsiaTheme="minorEastAsia"/>
                <w:i/>
                <w:iCs/>
                <w:color w:val="000000"/>
                <w:sz w:val="22"/>
                <w:szCs w:val="22"/>
              </w:rPr>
              <w:t xml:space="preserve"> </w:t>
            </w:r>
            <w:r w:rsidRPr="0055682D">
              <w:rPr>
                <w:rFonts w:eastAsiaTheme="minorEastAsia"/>
                <w:i/>
                <w:iCs/>
                <w:color w:val="000000"/>
                <w:sz w:val="22"/>
                <w:szCs w:val="22"/>
              </w:rPr>
              <w:t>direktoriaus 2017 m. birželio 29 d. įsakymu Nr. 1S-105, 9 punktu.</w:t>
            </w:r>
          </w:p>
          <w:p w14:paraId="4F850033" w14:textId="77777777" w:rsidR="00854719" w:rsidRDefault="00854719" w:rsidP="00D76B84">
            <w:pPr>
              <w:autoSpaceDE w:val="0"/>
              <w:autoSpaceDN w:val="0"/>
              <w:adjustRightInd w:val="0"/>
              <w:jc w:val="both"/>
              <w:rPr>
                <w:rFonts w:eastAsiaTheme="minorEastAsia"/>
                <w:i/>
                <w:iCs/>
                <w:color w:val="000000"/>
                <w:sz w:val="22"/>
                <w:szCs w:val="22"/>
              </w:rPr>
            </w:pPr>
          </w:p>
          <w:p w14:paraId="2ED41C34" w14:textId="77777777" w:rsidR="00854719" w:rsidRPr="0055682D" w:rsidRDefault="00854719" w:rsidP="00854719">
            <w:pPr>
              <w:jc w:val="both"/>
              <w:rPr>
                <w:rFonts w:eastAsiaTheme="minorEastAsia"/>
                <w:color w:val="000000"/>
                <w:sz w:val="22"/>
                <w:szCs w:val="22"/>
              </w:rPr>
            </w:pPr>
          </w:p>
        </w:tc>
        <w:tc>
          <w:tcPr>
            <w:tcW w:w="15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AD108" w14:textId="77777777" w:rsidR="00800DA6" w:rsidRPr="00052600" w:rsidRDefault="00800DA6" w:rsidP="00800DA6">
            <w:pPr>
              <w:pStyle w:val="Sraopastraipa"/>
              <w:numPr>
                <w:ilvl w:val="0"/>
                <w:numId w:val="30"/>
              </w:numPr>
              <w:pBdr>
                <w:top w:val="nil"/>
                <w:left w:val="nil"/>
                <w:bottom w:val="nil"/>
                <w:right w:val="nil"/>
                <w:between w:val="nil"/>
                <w:bar w:val="nil"/>
              </w:pBdr>
              <w:tabs>
                <w:tab w:val="left" w:pos="228"/>
              </w:tabs>
              <w:ind w:left="0" w:firstLine="0"/>
              <w:jc w:val="both"/>
              <w:rPr>
                <w:rFonts w:eastAsia="Arial Unicode MS"/>
                <w:sz w:val="22"/>
                <w:szCs w:val="22"/>
                <w:bdr w:val="nil"/>
              </w:rPr>
            </w:pPr>
            <w:r w:rsidRPr="00052600">
              <w:rPr>
                <w:rFonts w:eastAsia="Arial Unicode MS"/>
                <w:sz w:val="22"/>
                <w:szCs w:val="22"/>
                <w:bdr w:val="nil"/>
              </w:rPr>
              <w:t>Tiekėjas, kiekvienas tiekėjų grupės narys, jeigu pasiūlymą teikia ūkio subjektų grupė, ūkio subjektas, kurio pajėgumais remiasi tiekėjas, pagal jų prisiimamus įsipareigojimus pirkimo sutarčiai vykdyti.</w:t>
            </w:r>
          </w:p>
          <w:p w14:paraId="4341E717" w14:textId="77777777" w:rsidR="00800DA6" w:rsidRPr="00052600" w:rsidRDefault="00800DA6" w:rsidP="00800DA6">
            <w:pPr>
              <w:pStyle w:val="Sraopastraipa"/>
              <w:numPr>
                <w:ilvl w:val="0"/>
                <w:numId w:val="30"/>
              </w:numPr>
              <w:pBdr>
                <w:top w:val="nil"/>
                <w:left w:val="nil"/>
                <w:bottom w:val="nil"/>
                <w:right w:val="nil"/>
                <w:between w:val="nil"/>
                <w:bar w:val="nil"/>
              </w:pBdr>
              <w:tabs>
                <w:tab w:val="left" w:pos="228"/>
              </w:tabs>
              <w:ind w:left="0" w:firstLine="0"/>
              <w:jc w:val="both"/>
              <w:rPr>
                <w:rFonts w:eastAsia="Arial Unicode MS"/>
                <w:sz w:val="22"/>
                <w:szCs w:val="22"/>
                <w:bdr w:val="nil"/>
              </w:rPr>
            </w:pPr>
            <w:r w:rsidRPr="00052600">
              <w:rPr>
                <w:rFonts w:eastAsia="Arial Unicode MS"/>
                <w:sz w:val="22"/>
                <w:szCs w:val="22"/>
                <w:bdr w:val="nil"/>
              </w:rPr>
              <w:t>Tiekėjas gali remtis kitų ūkio subjektų pajėgumais tik tuomet, kai tie subjektai, kurių pajėgumais buvo pasiremta, patys atliks darbus, kuriems reikia jų pajėgumų.</w:t>
            </w:r>
          </w:p>
          <w:p w14:paraId="524B2643" w14:textId="77777777" w:rsidR="00800DA6" w:rsidRPr="00052600" w:rsidRDefault="00800DA6" w:rsidP="00800DA6">
            <w:pPr>
              <w:pStyle w:val="Sraopastraipa"/>
              <w:numPr>
                <w:ilvl w:val="0"/>
                <w:numId w:val="30"/>
              </w:numPr>
              <w:tabs>
                <w:tab w:val="left" w:pos="228"/>
              </w:tabs>
              <w:autoSpaceDE w:val="0"/>
              <w:autoSpaceDN w:val="0"/>
              <w:adjustRightInd w:val="0"/>
              <w:ind w:left="0" w:firstLine="0"/>
              <w:jc w:val="both"/>
              <w:rPr>
                <w:rFonts w:eastAsiaTheme="minorEastAsia"/>
                <w:color w:val="000000"/>
                <w:sz w:val="22"/>
                <w:szCs w:val="22"/>
              </w:rPr>
            </w:pPr>
            <w:r w:rsidRPr="00052600">
              <w:rPr>
                <w:rFonts w:eastAsia="Arial Unicode MS"/>
                <w:sz w:val="22"/>
                <w:szCs w:val="22"/>
                <w:bdr w:val="nil"/>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800DA6" w:rsidRPr="0055682D" w14:paraId="68335B1F" w14:textId="77777777" w:rsidTr="00D76B84">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751D7" w14:textId="77777777" w:rsidR="00800DA6" w:rsidRPr="0055682D" w:rsidRDefault="00800DA6" w:rsidP="00800DA6">
            <w:pPr>
              <w:numPr>
                <w:ilvl w:val="0"/>
                <w:numId w:val="28"/>
              </w:numPr>
              <w:ind w:left="357" w:hanging="357"/>
              <w:contextualSpacing/>
              <w:jc w:val="center"/>
              <w:rPr>
                <w:rFonts w:eastAsiaTheme="minorHAnsi"/>
                <w:sz w:val="22"/>
                <w:szCs w:val="22"/>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B91C1" w14:textId="77777777" w:rsidR="00800DA6" w:rsidRPr="00052600" w:rsidRDefault="00800DA6" w:rsidP="00D76B84">
            <w:pPr>
              <w:autoSpaceDE w:val="0"/>
              <w:autoSpaceDN w:val="0"/>
              <w:adjustRightInd w:val="0"/>
              <w:jc w:val="center"/>
              <w:rPr>
                <w:rFonts w:eastAsiaTheme="minorEastAsia"/>
                <w:b/>
                <w:bCs/>
                <w:color w:val="000000"/>
                <w:sz w:val="22"/>
                <w:szCs w:val="22"/>
              </w:rPr>
            </w:pPr>
            <w:r w:rsidRPr="00052600">
              <w:rPr>
                <w:rFonts w:eastAsiaTheme="minorEastAsia"/>
                <w:b/>
                <w:bCs/>
                <w:color w:val="000000"/>
                <w:sz w:val="22"/>
                <w:szCs w:val="22"/>
              </w:rPr>
              <w:t>Finansinis</w:t>
            </w:r>
            <w:r>
              <w:rPr>
                <w:rFonts w:eastAsiaTheme="minorEastAsia"/>
                <w:b/>
                <w:bCs/>
                <w:color w:val="000000"/>
                <w:sz w:val="22"/>
                <w:szCs w:val="22"/>
              </w:rPr>
              <w:t xml:space="preserve"> </w:t>
            </w:r>
            <w:r w:rsidRPr="00052600">
              <w:rPr>
                <w:rFonts w:eastAsiaTheme="minorEastAsia"/>
                <w:b/>
                <w:bCs/>
                <w:color w:val="000000"/>
                <w:sz w:val="22"/>
                <w:szCs w:val="22"/>
              </w:rPr>
              <w:t>ir ekonominis pajėgumas</w:t>
            </w:r>
          </w:p>
        </w:tc>
      </w:tr>
      <w:tr w:rsidR="00800DA6" w:rsidRPr="0055682D" w14:paraId="1ED27C52" w14:textId="77777777" w:rsidTr="00854719">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BB571" w14:textId="77777777" w:rsidR="00800DA6" w:rsidRPr="0055682D" w:rsidRDefault="00800DA6" w:rsidP="00800DA6">
            <w:pPr>
              <w:numPr>
                <w:ilvl w:val="1"/>
                <w:numId w:val="28"/>
              </w:numPr>
              <w:ind w:left="357" w:hanging="357"/>
              <w:contextualSpacing/>
              <w:jc w:val="center"/>
              <w:rPr>
                <w:rFonts w:eastAsiaTheme="minorHAnsi"/>
                <w:sz w:val="22"/>
                <w:szCs w:val="22"/>
              </w:rPr>
            </w:pPr>
          </w:p>
        </w:tc>
        <w:tc>
          <w:tcPr>
            <w:tcW w:w="1165" w:type="pct"/>
            <w:tcBorders>
              <w:top w:val="single" w:sz="4" w:space="0" w:color="000000" w:themeColor="text1"/>
              <w:left w:val="single" w:sz="4" w:space="0" w:color="000000" w:themeColor="text1"/>
              <w:bottom w:val="single" w:sz="4" w:space="0" w:color="000000" w:themeColor="text1"/>
              <w:right w:val="single" w:sz="4" w:space="0" w:color="auto"/>
            </w:tcBorders>
          </w:tcPr>
          <w:p w14:paraId="2EAC6939" w14:textId="77777777" w:rsidR="00800DA6" w:rsidRPr="00591CE8" w:rsidRDefault="00800DA6" w:rsidP="00D76B84">
            <w:pPr>
              <w:autoSpaceDE w:val="0"/>
              <w:autoSpaceDN w:val="0"/>
              <w:adjustRightInd w:val="0"/>
              <w:jc w:val="both"/>
              <w:rPr>
                <w:rFonts w:eastAsiaTheme="minorEastAsia"/>
                <w:color w:val="000000"/>
                <w:sz w:val="22"/>
                <w:szCs w:val="22"/>
              </w:rPr>
            </w:pPr>
            <w:r w:rsidRPr="0055682D">
              <w:rPr>
                <w:rFonts w:eastAsiaTheme="minorEastAsia"/>
                <w:color w:val="000000"/>
                <w:sz w:val="22"/>
                <w:szCs w:val="22"/>
              </w:rPr>
              <w:t xml:space="preserve">Tiekėjo vidutinės metinės veiklos pajamos iš statybos veiklos, per </w:t>
            </w:r>
            <w:r w:rsidRPr="0055682D">
              <w:rPr>
                <w:rFonts w:eastAsiaTheme="minorEastAsia"/>
                <w:color w:val="000000"/>
                <w:sz w:val="22"/>
                <w:szCs w:val="22"/>
              </w:rPr>
              <w:lastRenderedPageBreak/>
              <w:t>paskutinius 3 finansinius metus, o jeigu tiekėjas</w:t>
            </w:r>
            <w:r>
              <w:rPr>
                <w:rFonts w:eastAsiaTheme="minorEastAsia"/>
                <w:color w:val="000000"/>
                <w:sz w:val="22"/>
                <w:szCs w:val="22"/>
              </w:rPr>
              <w:t xml:space="preserve"> </w:t>
            </w:r>
            <w:r w:rsidRPr="0055682D">
              <w:rPr>
                <w:rFonts w:eastAsiaTheme="minorEastAsia"/>
                <w:color w:val="000000"/>
                <w:sz w:val="22"/>
                <w:szCs w:val="22"/>
              </w:rPr>
              <w:t xml:space="preserve">įregistruotas vėliau ar veiklą pradėjo vėliau – nuo jo įregistravimo ar veiklos pradžios, turi būti ne mažesnės kaip </w:t>
            </w:r>
            <w:r>
              <w:rPr>
                <w:rFonts w:eastAsiaTheme="minorEastAsia"/>
                <w:color w:val="FF0000"/>
              </w:rPr>
              <w:t xml:space="preserve"> </w:t>
            </w:r>
            <w:r w:rsidRPr="00AD4611">
              <w:rPr>
                <w:rFonts w:eastAsiaTheme="minorEastAsia"/>
                <w:sz w:val="22"/>
                <w:szCs w:val="22"/>
              </w:rPr>
              <w:t>5 785 124 Eur be PVM</w:t>
            </w:r>
          </w:p>
          <w:p w14:paraId="274D79E3" w14:textId="77777777" w:rsidR="00800DA6" w:rsidRPr="0055682D" w:rsidRDefault="00800DA6" w:rsidP="00D76B84">
            <w:pPr>
              <w:autoSpaceDE w:val="0"/>
              <w:autoSpaceDN w:val="0"/>
              <w:adjustRightInd w:val="0"/>
              <w:jc w:val="both"/>
              <w:rPr>
                <w:rFonts w:eastAsiaTheme="minorEastAsia"/>
                <w:i/>
                <w:iCs/>
                <w:color w:val="000000"/>
                <w:sz w:val="22"/>
                <w:szCs w:val="22"/>
              </w:rPr>
            </w:pPr>
          </w:p>
        </w:tc>
        <w:tc>
          <w:tcPr>
            <w:tcW w:w="1964" w:type="pct"/>
            <w:tcBorders>
              <w:top w:val="single" w:sz="4" w:space="0" w:color="000000" w:themeColor="text1"/>
              <w:left w:val="single" w:sz="4" w:space="0" w:color="auto"/>
              <w:bottom w:val="single" w:sz="4" w:space="0" w:color="000000" w:themeColor="text1"/>
              <w:right w:val="single" w:sz="4" w:space="0" w:color="000000" w:themeColor="text1"/>
            </w:tcBorders>
          </w:tcPr>
          <w:p w14:paraId="6249CC8F" w14:textId="77777777" w:rsidR="00800DA6" w:rsidRPr="0055682D" w:rsidRDefault="00800DA6" w:rsidP="00D76B84">
            <w:pPr>
              <w:autoSpaceDE w:val="0"/>
              <w:autoSpaceDN w:val="0"/>
              <w:adjustRightInd w:val="0"/>
              <w:jc w:val="both"/>
              <w:rPr>
                <w:rFonts w:eastAsiaTheme="minorEastAsia"/>
                <w:color w:val="000000"/>
                <w:sz w:val="22"/>
                <w:szCs w:val="22"/>
              </w:rPr>
            </w:pPr>
            <w:r w:rsidRPr="0055682D">
              <w:rPr>
                <w:rFonts w:eastAsiaTheme="minorEastAsia"/>
                <w:color w:val="000000"/>
                <w:sz w:val="22"/>
                <w:szCs w:val="22"/>
              </w:rPr>
              <w:lastRenderedPageBreak/>
              <w:t xml:space="preserve">1)Ūkio subjekto vadovo ir ūkio subjekto vyriausiojo buhalterio (buhalterio) arba kito asmens, galinčio tvarkyti ūkio subjekto buhalterinę apskaitą pagal </w:t>
            </w:r>
            <w:r w:rsidRPr="0055682D">
              <w:rPr>
                <w:rFonts w:eastAsiaTheme="minorEastAsia"/>
                <w:color w:val="000000"/>
                <w:sz w:val="22"/>
                <w:szCs w:val="22"/>
              </w:rPr>
              <w:lastRenderedPageBreak/>
              <w:t>teisės aktus pasirašyta deklaracija, apie paskutiniais 3 finansiniais metais, o jeigu ūkio subjektas įregistruotas vėliau ar veiklą pradėjo vėliau – nuo jo įregistravimo ar veiklos pradžios, gautas metines pajamas iš statybos veiklos.</w:t>
            </w:r>
          </w:p>
        </w:tc>
        <w:tc>
          <w:tcPr>
            <w:tcW w:w="15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974A6" w14:textId="77777777" w:rsidR="00800DA6" w:rsidRPr="00052600" w:rsidRDefault="00800DA6" w:rsidP="00800DA6">
            <w:pPr>
              <w:pStyle w:val="Sraopastraipa"/>
              <w:numPr>
                <w:ilvl w:val="0"/>
                <w:numId w:val="30"/>
              </w:numPr>
              <w:tabs>
                <w:tab w:val="left" w:pos="252"/>
              </w:tabs>
              <w:autoSpaceDE w:val="0"/>
              <w:autoSpaceDN w:val="0"/>
              <w:adjustRightInd w:val="0"/>
              <w:ind w:left="43" w:firstLine="0"/>
              <w:jc w:val="both"/>
              <w:rPr>
                <w:rFonts w:eastAsiaTheme="minorEastAsia"/>
                <w:color w:val="000000"/>
                <w:sz w:val="22"/>
                <w:szCs w:val="22"/>
              </w:rPr>
            </w:pPr>
            <w:r w:rsidRPr="00052600">
              <w:rPr>
                <w:rFonts w:eastAsiaTheme="minorEastAsia"/>
                <w:color w:val="000000"/>
                <w:sz w:val="22"/>
                <w:szCs w:val="22"/>
              </w:rPr>
              <w:lastRenderedPageBreak/>
              <w:t>Tiekėjas, visi tiekėjų grupės nariai, jeigu pasiūlymą teikia ūkio subjektų grupė (pajėgumai sumuojami), ir</w:t>
            </w:r>
            <w:r>
              <w:rPr>
                <w:rFonts w:eastAsiaTheme="minorEastAsia"/>
                <w:color w:val="000000"/>
                <w:sz w:val="22"/>
                <w:szCs w:val="22"/>
              </w:rPr>
              <w:t xml:space="preserve"> </w:t>
            </w:r>
            <w:r w:rsidRPr="00052600">
              <w:rPr>
                <w:rFonts w:eastAsiaTheme="minorEastAsia"/>
                <w:color w:val="000000"/>
                <w:sz w:val="22"/>
                <w:szCs w:val="22"/>
              </w:rPr>
              <w:t xml:space="preserve">kiti </w:t>
            </w:r>
            <w:r w:rsidRPr="00052600">
              <w:rPr>
                <w:rFonts w:eastAsiaTheme="minorEastAsia"/>
                <w:color w:val="000000"/>
                <w:sz w:val="22"/>
                <w:szCs w:val="22"/>
              </w:rPr>
              <w:lastRenderedPageBreak/>
              <w:t>ūkio subjektai, kuriais remiasi tiekėjas, kartu.</w:t>
            </w:r>
          </w:p>
          <w:p w14:paraId="6B3CD0F4" w14:textId="77777777" w:rsidR="00800DA6" w:rsidRPr="00052600" w:rsidRDefault="00800DA6" w:rsidP="00800DA6">
            <w:pPr>
              <w:pStyle w:val="Sraopastraipa"/>
              <w:numPr>
                <w:ilvl w:val="0"/>
                <w:numId w:val="30"/>
              </w:numPr>
              <w:tabs>
                <w:tab w:val="left" w:pos="252"/>
              </w:tabs>
              <w:autoSpaceDE w:val="0"/>
              <w:autoSpaceDN w:val="0"/>
              <w:adjustRightInd w:val="0"/>
              <w:ind w:left="43" w:firstLine="0"/>
              <w:jc w:val="both"/>
              <w:rPr>
                <w:rFonts w:eastAsiaTheme="minorEastAsia"/>
                <w:color w:val="000000"/>
                <w:sz w:val="22"/>
                <w:szCs w:val="22"/>
              </w:rPr>
            </w:pPr>
            <w:r w:rsidRPr="00052600">
              <w:rPr>
                <w:rFonts w:eastAsiaTheme="minorEastAsia"/>
                <w:color w:val="000000"/>
                <w:sz w:val="22"/>
                <w:szCs w:val="22"/>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172919E1" w14:textId="77777777" w:rsidR="00800DA6" w:rsidRPr="00052600" w:rsidRDefault="00800DA6" w:rsidP="00800DA6">
            <w:pPr>
              <w:pStyle w:val="Sraopastraipa"/>
              <w:numPr>
                <w:ilvl w:val="0"/>
                <w:numId w:val="30"/>
              </w:numPr>
              <w:tabs>
                <w:tab w:val="left" w:pos="252"/>
              </w:tabs>
              <w:autoSpaceDE w:val="0"/>
              <w:autoSpaceDN w:val="0"/>
              <w:adjustRightInd w:val="0"/>
              <w:ind w:left="43" w:firstLine="0"/>
              <w:jc w:val="both"/>
              <w:rPr>
                <w:rFonts w:eastAsiaTheme="minorEastAsia"/>
                <w:color w:val="000000"/>
                <w:sz w:val="22"/>
                <w:szCs w:val="22"/>
              </w:rPr>
            </w:pPr>
            <w:r w:rsidRPr="00052600">
              <w:rPr>
                <w:rFonts w:eastAsiaTheme="minorEastAsia"/>
                <w:color w:val="000000"/>
                <w:sz w:val="22"/>
                <w:szCs w:val="22"/>
              </w:rPr>
              <w:t>Subtiekėjams šis reikalavimas nenustatomas.</w:t>
            </w:r>
          </w:p>
        </w:tc>
      </w:tr>
      <w:tr w:rsidR="00800DA6" w:rsidRPr="0055682D" w14:paraId="7A496A21" w14:textId="77777777" w:rsidTr="00D76B84">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81661" w14:textId="77777777" w:rsidR="00800DA6" w:rsidRPr="0055682D" w:rsidRDefault="00800DA6" w:rsidP="00800DA6">
            <w:pPr>
              <w:numPr>
                <w:ilvl w:val="0"/>
                <w:numId w:val="28"/>
              </w:numPr>
              <w:ind w:left="357" w:hanging="357"/>
              <w:contextualSpacing/>
              <w:jc w:val="center"/>
              <w:rPr>
                <w:rFonts w:eastAsiaTheme="minorHAnsi"/>
                <w:sz w:val="22"/>
                <w:szCs w:val="22"/>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F50BE" w14:textId="77777777" w:rsidR="00800DA6" w:rsidRPr="00052600" w:rsidRDefault="00800DA6" w:rsidP="00D76B84">
            <w:pPr>
              <w:autoSpaceDE w:val="0"/>
              <w:autoSpaceDN w:val="0"/>
              <w:adjustRightInd w:val="0"/>
              <w:jc w:val="center"/>
              <w:rPr>
                <w:rFonts w:eastAsiaTheme="minorEastAsia"/>
                <w:b/>
                <w:bCs/>
                <w:color w:val="000000"/>
                <w:sz w:val="22"/>
                <w:szCs w:val="22"/>
              </w:rPr>
            </w:pPr>
            <w:r w:rsidRPr="00052600">
              <w:rPr>
                <w:rFonts w:eastAsiaTheme="minorEastAsia"/>
                <w:b/>
                <w:bCs/>
                <w:color w:val="000000"/>
                <w:sz w:val="22"/>
                <w:szCs w:val="22"/>
              </w:rPr>
              <w:t>Techninis ir profesinis pajėgumas</w:t>
            </w:r>
          </w:p>
        </w:tc>
      </w:tr>
      <w:tr w:rsidR="00800DA6" w:rsidRPr="0055682D" w14:paraId="0D81667E" w14:textId="77777777" w:rsidTr="00854719">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95D69" w14:textId="77777777" w:rsidR="00800DA6" w:rsidRPr="0055682D" w:rsidRDefault="00800DA6" w:rsidP="00800DA6">
            <w:pPr>
              <w:numPr>
                <w:ilvl w:val="1"/>
                <w:numId w:val="28"/>
              </w:numPr>
              <w:ind w:left="357" w:hanging="357"/>
              <w:contextualSpacing/>
              <w:jc w:val="center"/>
              <w:rPr>
                <w:rFonts w:eastAsiaTheme="minorHAnsi"/>
                <w:sz w:val="22"/>
                <w:szCs w:val="22"/>
              </w:rPr>
            </w:pPr>
          </w:p>
        </w:tc>
        <w:tc>
          <w:tcPr>
            <w:tcW w:w="1165" w:type="pct"/>
            <w:tcBorders>
              <w:top w:val="single" w:sz="4" w:space="0" w:color="000000" w:themeColor="text1"/>
              <w:left w:val="single" w:sz="4" w:space="0" w:color="000000" w:themeColor="text1"/>
              <w:bottom w:val="single" w:sz="4" w:space="0" w:color="000000" w:themeColor="text1"/>
              <w:right w:val="single" w:sz="4" w:space="0" w:color="auto"/>
            </w:tcBorders>
          </w:tcPr>
          <w:p w14:paraId="640174DC" w14:textId="77777777" w:rsidR="00800DA6" w:rsidRPr="001316F1" w:rsidRDefault="00800DA6" w:rsidP="00D76B84">
            <w:pPr>
              <w:autoSpaceDE w:val="0"/>
              <w:autoSpaceDN w:val="0"/>
              <w:adjustRightInd w:val="0"/>
              <w:jc w:val="both"/>
              <w:rPr>
                <w:rFonts w:eastAsiaTheme="minorEastAsia"/>
                <w:color w:val="000000"/>
                <w:sz w:val="22"/>
                <w:szCs w:val="22"/>
              </w:rPr>
            </w:pPr>
            <w:r w:rsidRPr="00C711EA">
              <w:rPr>
                <w:rFonts w:eastAsiaTheme="minorEastAsia"/>
                <w:color w:val="000000"/>
                <w:sz w:val="22"/>
                <w:szCs w:val="22"/>
              </w:rPr>
              <w:t xml:space="preserve">Tiekėjas per paskutinius 5 metus, o jeigu tiekėjas įregistruotas vėliau ar veiklą pradėjo vėliau – nuo jo įregistravimo ar veiklos pradžios, iki pasiūlymo pateikimo termino pabaigos, pagal vieną ar kelias sutartis, sudarytas dėl to paties objekto, yra atlikęs bent vieno objekto naujos statybos ir (ar) </w:t>
            </w:r>
            <w:r w:rsidRPr="001316F1">
              <w:rPr>
                <w:rFonts w:eastAsiaTheme="minorEastAsia"/>
                <w:color w:val="000000"/>
                <w:sz w:val="22"/>
                <w:szCs w:val="22"/>
              </w:rPr>
              <w:t xml:space="preserve">rekonstravimo darbus (statinio kategorija: ypatingieji statiniai, pagal kurią atliktų svarbiausių statybos darbų vertė ne mažesnė kaip </w:t>
            </w:r>
            <w:r>
              <w:rPr>
                <w:color w:val="FF0000"/>
              </w:rPr>
              <w:t xml:space="preserve"> </w:t>
            </w:r>
            <w:r w:rsidRPr="00AD4611">
              <w:rPr>
                <w:sz w:val="22"/>
                <w:szCs w:val="22"/>
              </w:rPr>
              <w:t>3 472 000 eurų be PVM</w:t>
            </w:r>
            <w:r>
              <w:rPr>
                <w:color w:val="FF0000"/>
              </w:rPr>
              <w:t xml:space="preserve"> </w:t>
            </w:r>
            <w:r w:rsidRPr="001316F1">
              <w:rPr>
                <w:rFonts w:eastAsiaTheme="minorEastAsia"/>
                <w:color w:val="000000"/>
                <w:sz w:val="22"/>
                <w:szCs w:val="22"/>
              </w:rPr>
              <w:t xml:space="preserve">ir svarbiausių statybos darbų atlikimas ir galutiniai rezultatai buvo tinkami. </w:t>
            </w:r>
          </w:p>
          <w:p w14:paraId="26ED1588" w14:textId="77777777" w:rsidR="00800DA6" w:rsidRPr="00C711EA" w:rsidRDefault="00800DA6" w:rsidP="00D76B84">
            <w:pPr>
              <w:autoSpaceDE w:val="0"/>
              <w:autoSpaceDN w:val="0"/>
              <w:adjustRightInd w:val="0"/>
              <w:jc w:val="both"/>
              <w:rPr>
                <w:rFonts w:eastAsiaTheme="minorEastAsia"/>
                <w:color w:val="000000"/>
                <w:sz w:val="22"/>
                <w:szCs w:val="22"/>
              </w:rPr>
            </w:pPr>
            <w:r w:rsidRPr="001316F1">
              <w:rPr>
                <w:rFonts w:eastAsiaTheme="minorEastAsia"/>
                <w:color w:val="000000"/>
                <w:sz w:val="22"/>
                <w:szCs w:val="22"/>
              </w:rPr>
              <w:t xml:space="preserve">Svarbiausiais statybos darbai laikomi: konstrukcijų statybos darbai. Tiekėjo patirtį įrodančiuose dokumentuose turi būti išskirta, už kokią sumą eurais buvo įvykdyta konstrukcijų statybos darbų patirties </w:t>
            </w:r>
            <w:r w:rsidRPr="001316F1">
              <w:rPr>
                <w:rFonts w:eastAsiaTheme="minorEastAsia"/>
                <w:color w:val="000000"/>
                <w:sz w:val="22"/>
                <w:szCs w:val="22"/>
              </w:rPr>
              <w:lastRenderedPageBreak/>
              <w:t>įrodymui teikiamame objekte.</w:t>
            </w:r>
          </w:p>
          <w:p w14:paraId="705FD4AD" w14:textId="77777777" w:rsidR="00800DA6" w:rsidRPr="00C711EA" w:rsidRDefault="00800DA6" w:rsidP="00D76B84">
            <w:pPr>
              <w:autoSpaceDE w:val="0"/>
              <w:autoSpaceDN w:val="0"/>
              <w:adjustRightInd w:val="0"/>
              <w:jc w:val="both"/>
              <w:rPr>
                <w:rFonts w:eastAsiaTheme="minorEastAsia"/>
                <w:color w:val="000000"/>
                <w:sz w:val="22"/>
                <w:szCs w:val="22"/>
              </w:rPr>
            </w:pPr>
          </w:p>
          <w:p w14:paraId="276EDB9F" w14:textId="77777777" w:rsidR="00800DA6" w:rsidRPr="00C711EA" w:rsidRDefault="00800DA6" w:rsidP="00D76B84">
            <w:pPr>
              <w:autoSpaceDE w:val="0"/>
              <w:autoSpaceDN w:val="0"/>
              <w:adjustRightInd w:val="0"/>
              <w:jc w:val="both"/>
              <w:rPr>
                <w:rFonts w:eastAsiaTheme="minorEastAsia"/>
                <w:i/>
                <w:iCs/>
                <w:color w:val="000000"/>
                <w:sz w:val="22"/>
                <w:szCs w:val="22"/>
              </w:rPr>
            </w:pPr>
            <w:r w:rsidRPr="00C711EA">
              <w:rPr>
                <w:rFonts w:eastAsiaTheme="minorEastAsia"/>
                <w:i/>
                <w:iCs/>
                <w:color w:val="000000"/>
                <w:sz w:val="22"/>
                <w:szCs w:val="22"/>
              </w:rPr>
              <w:t>Pastaba:</w:t>
            </w:r>
            <w:r>
              <w:rPr>
                <w:rFonts w:eastAsiaTheme="minorEastAsia"/>
                <w:i/>
                <w:iCs/>
                <w:color w:val="000000"/>
                <w:sz w:val="22"/>
                <w:szCs w:val="22"/>
              </w:rPr>
              <w:t xml:space="preserve"> </w:t>
            </w:r>
            <w:r w:rsidRPr="00C711EA">
              <w:rPr>
                <w:rFonts w:eastAsiaTheme="minorEastAsia"/>
                <w:i/>
                <w:iCs/>
                <w:color w:val="000000"/>
                <w:sz w:val="22"/>
                <w:szCs w:val="22"/>
              </w:rPr>
              <w:t>5 metų terminas vertinamas skaičiuojant 5 metus iki</w:t>
            </w:r>
            <w:r>
              <w:rPr>
                <w:rFonts w:eastAsiaTheme="minorEastAsia"/>
                <w:i/>
                <w:iCs/>
                <w:color w:val="000000"/>
                <w:sz w:val="22"/>
                <w:szCs w:val="22"/>
              </w:rPr>
              <w:t xml:space="preserve"> </w:t>
            </w:r>
            <w:r w:rsidRPr="00C711EA">
              <w:rPr>
                <w:rFonts w:eastAsiaTheme="minorEastAsia"/>
                <w:i/>
                <w:iCs/>
                <w:color w:val="000000"/>
                <w:sz w:val="22"/>
                <w:szCs w:val="22"/>
              </w:rPr>
              <w:t>pasiūlymo pateikimo termino pabaigos.</w:t>
            </w:r>
          </w:p>
          <w:p w14:paraId="62EC3674" w14:textId="77777777" w:rsidR="00800DA6" w:rsidRPr="00C711EA" w:rsidRDefault="00800DA6" w:rsidP="00D76B84">
            <w:pPr>
              <w:autoSpaceDE w:val="0"/>
              <w:autoSpaceDN w:val="0"/>
              <w:adjustRightInd w:val="0"/>
              <w:jc w:val="both"/>
              <w:rPr>
                <w:rFonts w:eastAsiaTheme="minorEastAsia"/>
                <w:i/>
                <w:iCs/>
                <w:color w:val="000000"/>
                <w:sz w:val="22"/>
                <w:szCs w:val="22"/>
              </w:rPr>
            </w:pPr>
          </w:p>
        </w:tc>
        <w:tc>
          <w:tcPr>
            <w:tcW w:w="1964" w:type="pct"/>
            <w:tcBorders>
              <w:top w:val="single" w:sz="4" w:space="0" w:color="000000" w:themeColor="text1"/>
              <w:left w:val="single" w:sz="4" w:space="0" w:color="auto"/>
              <w:bottom w:val="single" w:sz="4" w:space="0" w:color="000000" w:themeColor="text1"/>
              <w:right w:val="single" w:sz="4" w:space="0" w:color="000000" w:themeColor="text1"/>
            </w:tcBorders>
          </w:tcPr>
          <w:p w14:paraId="1AF1FC39" w14:textId="77777777" w:rsidR="00800DA6" w:rsidRPr="0055682D" w:rsidRDefault="00800DA6" w:rsidP="00D76B84">
            <w:pPr>
              <w:autoSpaceDE w:val="0"/>
              <w:autoSpaceDN w:val="0"/>
              <w:adjustRightInd w:val="0"/>
              <w:jc w:val="both"/>
              <w:rPr>
                <w:rFonts w:eastAsiaTheme="minorEastAsia"/>
                <w:color w:val="000000"/>
                <w:sz w:val="22"/>
                <w:szCs w:val="22"/>
              </w:rPr>
            </w:pPr>
            <w:r w:rsidRPr="0055682D">
              <w:rPr>
                <w:rFonts w:eastAsiaTheme="minorEastAsia"/>
                <w:color w:val="000000"/>
                <w:sz w:val="22"/>
                <w:szCs w:val="22"/>
              </w:rPr>
              <w:lastRenderedPageBreak/>
              <w:t xml:space="preserve">1) Per paskutinius 5 metus, o jeigu tiekėjas įregistruotas vėliau ar veiklą pradėjo vėliau – nuo jo įregistravimo ar veiklos pradžios, atliktų darbų sąrašas </w:t>
            </w:r>
            <w:r w:rsidRPr="00C711EA">
              <w:rPr>
                <w:rFonts w:eastAsiaTheme="minorEastAsia"/>
                <w:color w:val="227ACB"/>
                <w:sz w:val="22"/>
                <w:szCs w:val="22"/>
              </w:rPr>
              <w:t xml:space="preserve">(Specialiųjų </w:t>
            </w:r>
            <w:r>
              <w:rPr>
                <w:rFonts w:eastAsiaTheme="minorEastAsia"/>
                <w:color w:val="227ACB"/>
                <w:sz w:val="22"/>
                <w:szCs w:val="22"/>
              </w:rPr>
              <w:t>p</w:t>
            </w:r>
            <w:r w:rsidRPr="00C711EA">
              <w:rPr>
                <w:rFonts w:eastAsiaTheme="minorEastAsia"/>
                <w:color w:val="227ACB"/>
                <w:sz w:val="22"/>
                <w:szCs w:val="22"/>
              </w:rPr>
              <w:t xml:space="preserve">irkimo sąlygų 10 priedas) </w:t>
            </w:r>
            <w:r w:rsidRPr="00466EFD">
              <w:rPr>
                <w:rFonts w:eastAsiaTheme="minorEastAsia"/>
                <w:sz w:val="22"/>
                <w:szCs w:val="22"/>
              </w:rPr>
              <w:t xml:space="preserve">kartu su užsakovų </w:t>
            </w:r>
            <w:r w:rsidRPr="0055682D">
              <w:rPr>
                <w:rFonts w:eastAsiaTheme="minorEastAsia"/>
                <w:color w:val="000000"/>
                <w:sz w:val="22"/>
                <w:szCs w:val="22"/>
              </w:rPr>
              <w:t>(tiek viešųjų, tiek privačiųjų), pažymomis, apie tai, kad darbų atlikimas ir galutiniai rezultatai buvo tinkami, kuriame nurodoma: objekto pavadinimas, objekto darbų sritis (nauja statyba ar rekonstravimas), statinio kategorija, tinkamai atliktų darbų vertė (t. y. be projektavimo ir kt. paslaugų vertės),  darbų vykdymo terminas (pradžios ir pabaigos datos), užsakovo pavadinimas, užsakovo kontaktinis asmuo (vardas, pavardė, pareigos, tel. Nr.).</w:t>
            </w:r>
          </w:p>
        </w:tc>
        <w:tc>
          <w:tcPr>
            <w:tcW w:w="15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5E8C1" w14:textId="77777777" w:rsidR="00800DA6" w:rsidRPr="00052600" w:rsidRDefault="00800DA6" w:rsidP="00800DA6">
            <w:pPr>
              <w:pStyle w:val="Sraopastraipa"/>
              <w:numPr>
                <w:ilvl w:val="0"/>
                <w:numId w:val="31"/>
              </w:numPr>
              <w:tabs>
                <w:tab w:val="left" w:pos="276"/>
              </w:tabs>
              <w:autoSpaceDE w:val="0"/>
              <w:autoSpaceDN w:val="0"/>
              <w:adjustRightInd w:val="0"/>
              <w:ind w:left="42" w:right="-12" w:firstLine="0"/>
              <w:jc w:val="both"/>
              <w:rPr>
                <w:rFonts w:eastAsiaTheme="minorEastAsia"/>
                <w:color w:val="000000"/>
                <w:sz w:val="22"/>
                <w:szCs w:val="22"/>
              </w:rPr>
            </w:pPr>
            <w:r w:rsidRPr="00052600">
              <w:rPr>
                <w:rFonts w:eastAsiaTheme="minorEastAsia"/>
                <w:color w:val="000000"/>
                <w:sz w:val="22"/>
                <w:szCs w:val="22"/>
              </w:rPr>
              <w:t>Jei pasiūlymą teikia ūkio subjektų grupė, šį kvalifikacijos reikalavimą turi atitikti visi ūkio subjektų grupės nariai kartu (ūkio subjektų grupės narių turima patirtis sumuojama), atsižvelgiant į jų prisiimamus įsipareigojimus.</w:t>
            </w:r>
          </w:p>
          <w:p w14:paraId="709F09FA" w14:textId="77777777" w:rsidR="00800DA6" w:rsidRPr="00052600" w:rsidRDefault="00800DA6" w:rsidP="00800DA6">
            <w:pPr>
              <w:pStyle w:val="Sraopastraipa"/>
              <w:numPr>
                <w:ilvl w:val="0"/>
                <w:numId w:val="31"/>
              </w:numPr>
              <w:tabs>
                <w:tab w:val="left" w:pos="276"/>
              </w:tabs>
              <w:autoSpaceDE w:val="0"/>
              <w:autoSpaceDN w:val="0"/>
              <w:adjustRightInd w:val="0"/>
              <w:ind w:left="42" w:right="-12" w:firstLine="0"/>
              <w:jc w:val="both"/>
              <w:rPr>
                <w:rFonts w:eastAsiaTheme="minorEastAsia"/>
                <w:color w:val="000000"/>
                <w:sz w:val="22"/>
                <w:szCs w:val="22"/>
              </w:rPr>
            </w:pPr>
            <w:r w:rsidRPr="00052600">
              <w:rPr>
                <w:rFonts w:eastAsiaTheme="minorEastAsia"/>
                <w:color w:val="000000"/>
                <w:sz w:val="22"/>
                <w:szCs w:val="22"/>
              </w:rPr>
              <w:t>Tiekėjas gali remtis kitų ūkio subjektų pajėgumais tik tuo atveju, jeigu tie subjektai patys vykdys tą pirkimo sutarties dalį, kuriai reikia jų turimų pajėgumų.</w:t>
            </w:r>
          </w:p>
          <w:p w14:paraId="204EC22B" w14:textId="77777777" w:rsidR="00800DA6" w:rsidRPr="00052600" w:rsidRDefault="00800DA6" w:rsidP="00800DA6">
            <w:pPr>
              <w:pStyle w:val="Sraopastraipa"/>
              <w:numPr>
                <w:ilvl w:val="0"/>
                <w:numId w:val="31"/>
              </w:numPr>
              <w:tabs>
                <w:tab w:val="left" w:pos="276"/>
              </w:tabs>
              <w:autoSpaceDE w:val="0"/>
              <w:autoSpaceDN w:val="0"/>
              <w:adjustRightInd w:val="0"/>
              <w:ind w:left="42" w:right="-12" w:firstLine="0"/>
              <w:jc w:val="both"/>
              <w:rPr>
                <w:rFonts w:eastAsiaTheme="minorEastAsia"/>
                <w:color w:val="000000"/>
                <w:sz w:val="22"/>
                <w:szCs w:val="22"/>
              </w:rPr>
            </w:pPr>
            <w:r w:rsidRPr="00052600">
              <w:rPr>
                <w:rFonts w:eastAsiaTheme="minorEastAsia"/>
                <w:color w:val="000000"/>
                <w:sz w:val="22"/>
                <w:szCs w:val="22"/>
              </w:rPr>
              <w:t>Subtiekėjams šis reikalavimas nenustatomas.</w:t>
            </w:r>
          </w:p>
          <w:p w14:paraId="087BB953" w14:textId="77777777" w:rsidR="00800DA6" w:rsidRPr="00052600" w:rsidRDefault="00800DA6" w:rsidP="00800DA6">
            <w:pPr>
              <w:pStyle w:val="Sraopastraipa"/>
              <w:numPr>
                <w:ilvl w:val="0"/>
                <w:numId w:val="31"/>
              </w:numPr>
              <w:tabs>
                <w:tab w:val="left" w:pos="276"/>
              </w:tabs>
              <w:autoSpaceDE w:val="0"/>
              <w:autoSpaceDN w:val="0"/>
              <w:adjustRightInd w:val="0"/>
              <w:ind w:left="42" w:right="-12" w:firstLine="0"/>
              <w:jc w:val="both"/>
              <w:rPr>
                <w:rFonts w:eastAsiaTheme="minorEastAsia"/>
                <w:color w:val="000000"/>
                <w:sz w:val="22"/>
                <w:szCs w:val="22"/>
              </w:rPr>
            </w:pPr>
            <w:r w:rsidRPr="00052600">
              <w:rPr>
                <w:rFonts w:eastAsiaTheme="minorEastAsia"/>
                <w:color w:val="000000"/>
                <w:sz w:val="22"/>
                <w:szCs w:val="22"/>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r>
      <w:tr w:rsidR="00800DA6" w:rsidRPr="0055682D" w14:paraId="49E8F475" w14:textId="77777777" w:rsidTr="00854719">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5B23C" w14:textId="77777777" w:rsidR="00800DA6" w:rsidRPr="0055682D" w:rsidRDefault="00800DA6" w:rsidP="00800DA6">
            <w:pPr>
              <w:numPr>
                <w:ilvl w:val="1"/>
                <w:numId w:val="28"/>
              </w:numPr>
              <w:ind w:left="357" w:hanging="357"/>
              <w:contextualSpacing/>
              <w:jc w:val="center"/>
              <w:rPr>
                <w:sz w:val="22"/>
                <w:szCs w:val="22"/>
              </w:rPr>
            </w:pPr>
          </w:p>
        </w:tc>
        <w:tc>
          <w:tcPr>
            <w:tcW w:w="1165" w:type="pct"/>
            <w:tcBorders>
              <w:top w:val="single" w:sz="4" w:space="0" w:color="000000"/>
              <w:left w:val="single" w:sz="4" w:space="0" w:color="000000"/>
              <w:bottom w:val="single" w:sz="4" w:space="0" w:color="000000"/>
              <w:right w:val="single" w:sz="4" w:space="0" w:color="000000"/>
            </w:tcBorders>
            <w:shd w:val="clear" w:color="auto" w:fill="auto"/>
          </w:tcPr>
          <w:p w14:paraId="64D3860E" w14:textId="77777777" w:rsidR="00800DA6" w:rsidRPr="0055682D" w:rsidRDefault="00800DA6" w:rsidP="00D76B84">
            <w:pPr>
              <w:pBdr>
                <w:top w:val="nil"/>
                <w:left w:val="nil"/>
                <w:bottom w:val="nil"/>
                <w:right w:val="nil"/>
                <w:between w:val="nil"/>
                <w:bar w:val="nil"/>
              </w:pBdr>
              <w:jc w:val="both"/>
              <w:rPr>
                <w:rFonts w:eastAsia="Arial Unicode MS"/>
                <w:color w:val="000000"/>
                <w:sz w:val="22"/>
                <w:szCs w:val="22"/>
                <w:bdr w:val="nil"/>
                <w:lang w:eastAsia="en-US"/>
              </w:rPr>
            </w:pPr>
            <w:r w:rsidRPr="0055682D">
              <w:rPr>
                <w:rFonts w:eastAsia="Arial Unicode MS"/>
                <w:color w:val="000000"/>
                <w:sz w:val="22"/>
                <w:szCs w:val="22"/>
                <w:bdr w:val="nil"/>
                <w:lang w:eastAsia="en-US"/>
              </w:rPr>
              <w:t>Tiekėjas, pirkimo sutarties vykdymui, privalo turėti</w:t>
            </w:r>
            <w:r>
              <w:rPr>
                <w:rFonts w:eastAsia="Arial Unicode MS"/>
                <w:color w:val="000000"/>
                <w:sz w:val="22"/>
                <w:szCs w:val="22"/>
                <w:bdr w:val="nil"/>
                <w:lang w:eastAsia="en-US"/>
              </w:rPr>
              <w:t xml:space="preserve"> </w:t>
            </w:r>
            <w:r w:rsidRPr="0055682D">
              <w:rPr>
                <w:rFonts w:eastAsia="Arial Unicode MS"/>
                <w:color w:val="000000"/>
                <w:sz w:val="22"/>
                <w:szCs w:val="22"/>
                <w:bdr w:val="nil"/>
                <w:lang w:eastAsia="en-US"/>
              </w:rPr>
              <w:t>specialistus, kurių kvalifikacija atitinka nurodytus reikalavimus:</w:t>
            </w:r>
          </w:p>
          <w:p w14:paraId="21CAB442" w14:textId="77777777" w:rsidR="00800DA6" w:rsidRPr="0055682D" w:rsidRDefault="00800DA6" w:rsidP="00D76B84">
            <w:pPr>
              <w:pBdr>
                <w:top w:val="nil"/>
                <w:left w:val="nil"/>
                <w:bottom w:val="nil"/>
                <w:right w:val="nil"/>
                <w:between w:val="nil"/>
                <w:bar w:val="nil"/>
              </w:pBdr>
              <w:jc w:val="both"/>
              <w:rPr>
                <w:rFonts w:eastAsia="Arial Unicode MS"/>
                <w:color w:val="000000"/>
                <w:sz w:val="22"/>
                <w:szCs w:val="22"/>
                <w:bdr w:val="nil"/>
                <w:lang w:eastAsia="en-US"/>
              </w:rPr>
            </w:pPr>
            <w:r w:rsidRPr="0055682D">
              <w:rPr>
                <w:rFonts w:eastAsia="Arial Unicode MS"/>
                <w:color w:val="000000"/>
                <w:sz w:val="22"/>
                <w:szCs w:val="22"/>
                <w:bdr w:val="nil"/>
                <w:lang w:eastAsia="en-US"/>
              </w:rPr>
              <w:t>1)</w:t>
            </w:r>
            <w:r>
              <w:rPr>
                <w:rFonts w:eastAsia="Arial Unicode MS"/>
                <w:color w:val="000000"/>
                <w:sz w:val="22"/>
                <w:szCs w:val="22"/>
                <w:bdr w:val="nil"/>
                <w:lang w:eastAsia="en-US"/>
              </w:rPr>
              <w:t xml:space="preserve"> </w:t>
            </w:r>
            <w:r w:rsidRPr="0055682D">
              <w:rPr>
                <w:rFonts w:eastAsia="Arial Unicode MS"/>
                <w:color w:val="000000"/>
                <w:sz w:val="22"/>
                <w:szCs w:val="22"/>
                <w:bdr w:val="nil"/>
                <w:lang w:eastAsia="en-US"/>
              </w:rPr>
              <w:t>Ne mažiau kaip vieną atestuotą ypatingojo statinio statybos vadovą (statinių grupė: susisiekimo komunikacijos – pogrupis: vandens uostų statiniai);</w:t>
            </w:r>
          </w:p>
          <w:p w14:paraId="78721466" w14:textId="77777777" w:rsidR="00800DA6" w:rsidRPr="0055682D" w:rsidRDefault="00800DA6" w:rsidP="00D76B84">
            <w:pPr>
              <w:pBdr>
                <w:top w:val="nil"/>
                <w:left w:val="nil"/>
                <w:bottom w:val="nil"/>
                <w:right w:val="nil"/>
                <w:between w:val="nil"/>
                <w:bar w:val="nil"/>
              </w:pBdr>
              <w:jc w:val="both"/>
              <w:rPr>
                <w:rFonts w:eastAsia="Arial Unicode MS"/>
                <w:color w:val="000000"/>
                <w:sz w:val="22"/>
                <w:szCs w:val="22"/>
                <w:bdr w:val="nil"/>
                <w:lang w:eastAsia="en-US"/>
              </w:rPr>
            </w:pPr>
            <w:r w:rsidRPr="0055682D">
              <w:rPr>
                <w:rFonts w:eastAsia="Arial Unicode MS"/>
                <w:color w:val="000000"/>
                <w:sz w:val="22"/>
                <w:szCs w:val="22"/>
                <w:bdr w:val="nil"/>
                <w:lang w:eastAsia="en-US"/>
              </w:rPr>
              <w:t>2)</w:t>
            </w:r>
            <w:r>
              <w:rPr>
                <w:rFonts w:eastAsia="Arial Unicode MS"/>
                <w:color w:val="000000"/>
                <w:sz w:val="22"/>
                <w:szCs w:val="22"/>
                <w:bdr w:val="nil"/>
                <w:lang w:eastAsia="en-US"/>
              </w:rPr>
              <w:t xml:space="preserve"> </w:t>
            </w:r>
            <w:r w:rsidRPr="0055682D">
              <w:rPr>
                <w:rFonts w:eastAsia="Arial Unicode MS"/>
                <w:color w:val="000000"/>
                <w:sz w:val="22"/>
                <w:szCs w:val="22"/>
                <w:bdr w:val="nil"/>
                <w:lang w:eastAsia="en-US"/>
              </w:rPr>
              <w:t>Ne mažiau kaip vieną statinio projekto vadovą, turintį teisę eiti ypatingojo statinio projekto vadovo pareigas (statinių grupė: susisiekimo komunikacijos – pogrupis: vandens uostų statiniai), kuris bus atsakingas už darbo projekto parengimą.</w:t>
            </w:r>
          </w:p>
          <w:p w14:paraId="4B8597BF" w14:textId="77777777" w:rsidR="00800DA6" w:rsidRPr="0055682D" w:rsidRDefault="00800DA6" w:rsidP="00D76B84">
            <w:pPr>
              <w:pBdr>
                <w:top w:val="nil"/>
                <w:left w:val="nil"/>
                <w:bottom w:val="nil"/>
                <w:right w:val="nil"/>
                <w:between w:val="nil"/>
                <w:bar w:val="nil"/>
              </w:pBdr>
              <w:jc w:val="both"/>
              <w:rPr>
                <w:rFonts w:eastAsia="Arial Unicode MS"/>
                <w:color w:val="000000"/>
                <w:sz w:val="22"/>
                <w:szCs w:val="22"/>
                <w:bdr w:val="nil"/>
                <w:lang w:eastAsia="en-US"/>
              </w:rPr>
            </w:pPr>
          </w:p>
          <w:p w14:paraId="5F1B5C9E" w14:textId="1A9513FB" w:rsidR="00800DA6" w:rsidRPr="0055682D" w:rsidRDefault="00800DA6" w:rsidP="00854719">
            <w:pPr>
              <w:jc w:val="both"/>
              <w:rPr>
                <w:rFonts w:eastAsiaTheme="minorEastAsia"/>
                <w:color w:val="000000"/>
                <w:sz w:val="22"/>
                <w:szCs w:val="22"/>
              </w:rPr>
            </w:pPr>
          </w:p>
        </w:tc>
        <w:tc>
          <w:tcPr>
            <w:tcW w:w="1964" w:type="pct"/>
            <w:tcBorders>
              <w:top w:val="single" w:sz="4" w:space="0" w:color="000000"/>
              <w:left w:val="single" w:sz="4" w:space="0" w:color="000000"/>
              <w:bottom w:val="single" w:sz="4" w:space="0" w:color="000000"/>
              <w:right w:val="single" w:sz="4" w:space="0" w:color="000000"/>
            </w:tcBorders>
            <w:shd w:val="clear" w:color="auto" w:fill="auto"/>
          </w:tcPr>
          <w:p w14:paraId="37BCF842" w14:textId="77777777" w:rsidR="00800DA6" w:rsidRPr="0055682D" w:rsidRDefault="00800DA6" w:rsidP="00D76B84">
            <w:pPr>
              <w:pBdr>
                <w:top w:val="nil"/>
                <w:left w:val="nil"/>
                <w:bottom w:val="nil"/>
                <w:right w:val="nil"/>
                <w:between w:val="nil"/>
                <w:bar w:val="nil"/>
              </w:pBdr>
              <w:jc w:val="both"/>
              <w:rPr>
                <w:rFonts w:eastAsia="Arial Unicode MS"/>
                <w:bCs/>
                <w:sz w:val="22"/>
                <w:szCs w:val="22"/>
                <w:bdr w:val="nil"/>
              </w:rPr>
            </w:pPr>
            <w:r w:rsidRPr="0055682D">
              <w:rPr>
                <w:rFonts w:eastAsia="Arial Unicode MS"/>
                <w:bCs/>
                <w:sz w:val="22"/>
                <w:szCs w:val="22"/>
                <w:bdr w:val="nil"/>
              </w:rPr>
              <w:t>1) Tiekėjo patvirtintas specialistų (-o), kurie (-</w:t>
            </w:r>
            <w:proofErr w:type="spellStart"/>
            <w:r w:rsidRPr="0055682D">
              <w:rPr>
                <w:rFonts w:eastAsia="Arial Unicode MS"/>
                <w:bCs/>
                <w:sz w:val="22"/>
                <w:szCs w:val="22"/>
                <w:bdr w:val="nil"/>
              </w:rPr>
              <w:t>is</w:t>
            </w:r>
            <w:proofErr w:type="spellEnd"/>
            <w:r w:rsidRPr="0055682D">
              <w:rPr>
                <w:rFonts w:eastAsia="Arial Unicode MS"/>
                <w:bCs/>
                <w:sz w:val="22"/>
                <w:szCs w:val="22"/>
                <w:bdr w:val="nil"/>
              </w:rPr>
              <w:t>) bus atsakingi (-</w:t>
            </w:r>
            <w:proofErr w:type="spellStart"/>
            <w:r w:rsidRPr="0055682D">
              <w:rPr>
                <w:rFonts w:eastAsia="Arial Unicode MS"/>
                <w:bCs/>
                <w:sz w:val="22"/>
                <w:szCs w:val="22"/>
                <w:bdr w:val="nil"/>
              </w:rPr>
              <w:t>as</w:t>
            </w:r>
            <w:proofErr w:type="spellEnd"/>
            <w:r w:rsidRPr="0055682D">
              <w:rPr>
                <w:rFonts w:eastAsia="Arial Unicode MS"/>
                <w:bCs/>
                <w:sz w:val="22"/>
                <w:szCs w:val="22"/>
                <w:bdr w:val="nil"/>
              </w:rPr>
              <w:t xml:space="preserve">) už pirkimo sutarties vykdymą, sąrašas </w:t>
            </w:r>
            <w:r w:rsidRPr="00C711EA">
              <w:rPr>
                <w:rFonts w:eastAsiaTheme="minorEastAsia"/>
                <w:color w:val="227ACB"/>
                <w:sz w:val="22"/>
                <w:szCs w:val="22"/>
              </w:rPr>
              <w:t xml:space="preserve">(Specialiųjų </w:t>
            </w:r>
            <w:r>
              <w:rPr>
                <w:rFonts w:eastAsiaTheme="minorEastAsia"/>
                <w:color w:val="227ACB"/>
                <w:sz w:val="22"/>
                <w:szCs w:val="22"/>
              </w:rPr>
              <w:t>p</w:t>
            </w:r>
            <w:r w:rsidRPr="00C711EA">
              <w:rPr>
                <w:rFonts w:eastAsiaTheme="minorEastAsia"/>
                <w:color w:val="227ACB"/>
                <w:sz w:val="22"/>
                <w:szCs w:val="22"/>
              </w:rPr>
              <w:t>irkimo sąlygų 1</w:t>
            </w:r>
            <w:r>
              <w:rPr>
                <w:rFonts w:eastAsiaTheme="minorEastAsia"/>
                <w:color w:val="227ACB"/>
                <w:sz w:val="22"/>
                <w:szCs w:val="22"/>
              </w:rPr>
              <w:t>1</w:t>
            </w:r>
            <w:r w:rsidRPr="00C711EA">
              <w:rPr>
                <w:rFonts w:eastAsiaTheme="minorEastAsia"/>
                <w:color w:val="227ACB"/>
                <w:sz w:val="22"/>
                <w:szCs w:val="22"/>
              </w:rPr>
              <w:t xml:space="preserve"> priedas)</w:t>
            </w:r>
            <w:r w:rsidRPr="0055682D">
              <w:rPr>
                <w:rFonts w:eastAsia="Arial Unicode MS"/>
                <w:bCs/>
                <w:sz w:val="22"/>
                <w:szCs w:val="22"/>
                <w:bdr w:val="nil"/>
              </w:rPr>
              <w:t xml:space="preserve">, kuriame nurodomi specialisto vardas, pavardė, darbovietė, </w:t>
            </w:r>
            <w:r>
              <w:rPr>
                <w:rFonts w:eastAsia="Arial Unicode MS"/>
                <w:bCs/>
                <w:sz w:val="22"/>
                <w:szCs w:val="22"/>
                <w:bdr w:val="nil"/>
              </w:rPr>
              <w:t xml:space="preserve">jo </w:t>
            </w:r>
            <w:r w:rsidRPr="0055682D">
              <w:rPr>
                <w:rFonts w:eastAsia="Arial Unicode MS"/>
                <w:bCs/>
                <w:sz w:val="22"/>
                <w:szCs w:val="22"/>
                <w:bdr w:val="nil"/>
              </w:rPr>
              <w:t>pareigos, vykdant pirkimo sutartį.</w:t>
            </w:r>
          </w:p>
          <w:p w14:paraId="678CD42A" w14:textId="77777777" w:rsidR="00800DA6" w:rsidRDefault="00800DA6" w:rsidP="00D76B84">
            <w:pPr>
              <w:pBdr>
                <w:top w:val="nil"/>
                <w:left w:val="nil"/>
                <w:bottom w:val="nil"/>
                <w:right w:val="nil"/>
                <w:between w:val="nil"/>
                <w:bar w:val="nil"/>
              </w:pBdr>
              <w:jc w:val="both"/>
              <w:rPr>
                <w:rFonts w:eastAsiaTheme="minorEastAsia"/>
                <w:color w:val="227ACB"/>
                <w:sz w:val="22"/>
                <w:szCs w:val="22"/>
              </w:rPr>
            </w:pPr>
            <w:r w:rsidRPr="0055682D">
              <w:rPr>
                <w:rFonts w:eastAsia="Arial Unicode MS"/>
                <w:bCs/>
                <w:sz w:val="22"/>
                <w:szCs w:val="22"/>
                <w:bdr w:val="nil"/>
              </w:rPr>
              <w:t>2</w:t>
            </w:r>
            <w:r w:rsidRPr="0055682D">
              <w:rPr>
                <w:rFonts w:eastAsia="Arial Unicode MS"/>
                <w:bCs/>
                <w:sz w:val="22"/>
                <w:szCs w:val="22"/>
                <w:bdr w:val="nil"/>
                <w:lang w:eastAsia="en-US"/>
              </w:rPr>
              <w:t xml:space="preserve">) Siūlomo ypatingojo statinio statybos vadovo </w:t>
            </w:r>
            <w:r w:rsidRPr="002F06D3">
              <w:rPr>
                <w:rFonts w:eastAsia="Lucida Sans Unicode"/>
                <w:bCs/>
                <w:color w:val="000000"/>
                <w:sz w:val="22"/>
                <w:szCs w:val="22"/>
                <w:bdr w:val="nil"/>
                <w:lang w:eastAsia="en-US"/>
              </w:rPr>
              <w:t>darbo patirties aprašym</w:t>
            </w:r>
            <w:r>
              <w:rPr>
                <w:rFonts w:eastAsia="Lucida Sans Unicode"/>
                <w:bCs/>
                <w:color w:val="000000"/>
                <w:sz w:val="22"/>
                <w:szCs w:val="22"/>
                <w:bdr w:val="nil"/>
                <w:lang w:eastAsia="en-US"/>
              </w:rPr>
              <w:t>as</w:t>
            </w:r>
            <w:r w:rsidRPr="0055682D">
              <w:rPr>
                <w:rFonts w:eastAsia="Lucida Sans Unicode"/>
                <w:bCs/>
                <w:color w:val="000000"/>
                <w:sz w:val="22"/>
                <w:szCs w:val="22"/>
                <w:bdr w:val="nil"/>
                <w:lang w:eastAsia="en-US"/>
              </w:rPr>
              <w:t xml:space="preserve"> </w:t>
            </w:r>
            <w:r w:rsidRPr="00C711EA">
              <w:rPr>
                <w:rFonts w:eastAsiaTheme="minorEastAsia"/>
                <w:color w:val="227ACB"/>
                <w:sz w:val="22"/>
                <w:szCs w:val="22"/>
              </w:rPr>
              <w:t xml:space="preserve">(Specialiųjų </w:t>
            </w:r>
            <w:r>
              <w:rPr>
                <w:rFonts w:eastAsiaTheme="minorEastAsia"/>
                <w:color w:val="227ACB"/>
                <w:sz w:val="22"/>
                <w:szCs w:val="22"/>
              </w:rPr>
              <w:t>p</w:t>
            </w:r>
            <w:r w:rsidRPr="00C711EA">
              <w:rPr>
                <w:rFonts w:eastAsiaTheme="minorEastAsia"/>
                <w:color w:val="227ACB"/>
                <w:sz w:val="22"/>
                <w:szCs w:val="22"/>
              </w:rPr>
              <w:t>irkimo sąlygų 1</w:t>
            </w:r>
            <w:r>
              <w:rPr>
                <w:rFonts w:eastAsiaTheme="minorEastAsia"/>
                <w:color w:val="227ACB"/>
                <w:sz w:val="22"/>
                <w:szCs w:val="22"/>
              </w:rPr>
              <w:t>2</w:t>
            </w:r>
            <w:r w:rsidRPr="00C711EA">
              <w:rPr>
                <w:rFonts w:eastAsiaTheme="minorEastAsia"/>
                <w:color w:val="227ACB"/>
                <w:sz w:val="22"/>
                <w:szCs w:val="22"/>
              </w:rPr>
              <w:t xml:space="preserve"> priedas)</w:t>
            </w:r>
          </w:p>
          <w:p w14:paraId="20B44772" w14:textId="77777777" w:rsidR="00800DA6" w:rsidRPr="0055682D" w:rsidRDefault="00800DA6" w:rsidP="00D76B84">
            <w:pPr>
              <w:pBdr>
                <w:top w:val="nil"/>
                <w:left w:val="nil"/>
                <w:bottom w:val="nil"/>
                <w:right w:val="nil"/>
                <w:between w:val="nil"/>
                <w:bar w:val="nil"/>
              </w:pBdr>
              <w:jc w:val="both"/>
              <w:rPr>
                <w:rFonts w:eastAsia="Lucida Sans Unicode"/>
                <w:bCs/>
                <w:color w:val="000000"/>
                <w:sz w:val="22"/>
                <w:szCs w:val="22"/>
                <w:bdr w:val="nil"/>
                <w:lang w:eastAsia="en-US"/>
              </w:rPr>
            </w:pPr>
            <w:r w:rsidRPr="0055682D">
              <w:rPr>
                <w:rFonts w:eastAsia="Lucida Sans Unicode"/>
                <w:bCs/>
                <w:color w:val="000000"/>
                <w:sz w:val="22"/>
                <w:szCs w:val="22"/>
                <w:bdr w:val="nil"/>
                <w:lang w:eastAsia="en-US"/>
              </w:rPr>
              <w:t xml:space="preserve">3) Siūlomo specialisto pasirašyta deklaracija, kurioje jis įsipareigoja vykdyti pirkimo sutartį (tais atvejais, kai specialistas pasiūlymo pateikimo metu nėra </w:t>
            </w:r>
            <w:r>
              <w:rPr>
                <w:rFonts w:eastAsia="Lucida Sans Unicode"/>
                <w:bCs/>
                <w:color w:val="000000"/>
                <w:sz w:val="22"/>
                <w:szCs w:val="22"/>
                <w:bdr w:val="nil"/>
                <w:lang w:eastAsia="en-US"/>
              </w:rPr>
              <w:t>t</w:t>
            </w:r>
            <w:r w:rsidRPr="0055682D">
              <w:rPr>
                <w:rFonts w:eastAsia="Lucida Sans Unicode"/>
                <w:bCs/>
                <w:color w:val="000000"/>
                <w:sz w:val="22"/>
                <w:szCs w:val="22"/>
                <w:bdr w:val="nil"/>
                <w:lang w:eastAsia="en-US"/>
              </w:rPr>
              <w:t>iekėjo darbuotojas).</w:t>
            </w:r>
          </w:p>
          <w:p w14:paraId="3F25A161" w14:textId="77777777" w:rsidR="00800DA6" w:rsidRPr="0055682D" w:rsidRDefault="00800DA6" w:rsidP="00D76B84">
            <w:pPr>
              <w:pBdr>
                <w:top w:val="nil"/>
                <w:left w:val="nil"/>
                <w:bottom w:val="nil"/>
                <w:right w:val="nil"/>
                <w:between w:val="nil"/>
                <w:bar w:val="nil"/>
              </w:pBdr>
              <w:jc w:val="both"/>
              <w:rPr>
                <w:rFonts w:eastAsia="Arial Unicode MS"/>
                <w:bCs/>
                <w:sz w:val="22"/>
                <w:szCs w:val="22"/>
                <w:bdr w:val="nil"/>
                <w:lang w:eastAsia="en-US"/>
              </w:rPr>
            </w:pPr>
            <w:r w:rsidRPr="0055682D">
              <w:rPr>
                <w:rFonts w:eastAsia="Arial Unicode MS"/>
                <w:bCs/>
                <w:sz w:val="22"/>
                <w:szCs w:val="22"/>
                <w:bdr w:val="nil"/>
                <w:lang w:eastAsia="en-US"/>
              </w:rPr>
              <w:t>4)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1ACCC39" w14:textId="77777777" w:rsidR="00800DA6" w:rsidRPr="0055682D" w:rsidRDefault="00800DA6" w:rsidP="00D76B84">
            <w:pPr>
              <w:pBdr>
                <w:top w:val="nil"/>
                <w:left w:val="nil"/>
                <w:bottom w:val="nil"/>
                <w:right w:val="nil"/>
                <w:between w:val="nil"/>
                <w:bar w:val="nil"/>
              </w:pBdr>
              <w:jc w:val="both"/>
              <w:rPr>
                <w:rFonts w:eastAsia="Arial Unicode MS"/>
                <w:bCs/>
                <w:sz w:val="22"/>
                <w:szCs w:val="22"/>
                <w:bdr w:val="nil"/>
                <w:lang w:eastAsia="en-US"/>
              </w:rPr>
            </w:pPr>
          </w:p>
          <w:p w14:paraId="7D237335" w14:textId="77777777" w:rsidR="00800DA6" w:rsidRPr="0055682D" w:rsidRDefault="00800DA6" w:rsidP="00D76B84">
            <w:pPr>
              <w:pBdr>
                <w:top w:val="nil"/>
                <w:left w:val="nil"/>
                <w:bottom w:val="nil"/>
                <w:right w:val="nil"/>
                <w:between w:val="nil"/>
                <w:bar w:val="nil"/>
              </w:pBdr>
              <w:jc w:val="both"/>
              <w:rPr>
                <w:rFonts w:eastAsia="Arial Unicode MS"/>
                <w:bCs/>
                <w:i/>
                <w:iCs/>
                <w:sz w:val="22"/>
                <w:szCs w:val="22"/>
                <w:bdr w:val="nil"/>
                <w:lang w:eastAsia="en-US"/>
              </w:rPr>
            </w:pPr>
            <w:r w:rsidRPr="0055682D">
              <w:rPr>
                <w:rFonts w:eastAsia="Arial Unicode MS"/>
                <w:bCs/>
                <w:i/>
                <w:iCs/>
                <w:sz w:val="22"/>
                <w:szCs w:val="22"/>
                <w:bdr w:val="nil"/>
                <w:lang w:eastAsia="en-US"/>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w:t>
            </w:r>
            <w:r>
              <w:rPr>
                <w:rFonts w:eastAsia="Arial Unicode MS"/>
                <w:bCs/>
                <w:i/>
                <w:iCs/>
                <w:sz w:val="22"/>
                <w:szCs w:val="22"/>
                <w:bdr w:val="nil"/>
                <w:lang w:eastAsia="en-US"/>
              </w:rPr>
              <w:t xml:space="preserve"> </w:t>
            </w:r>
            <w:r w:rsidRPr="0055682D">
              <w:rPr>
                <w:rFonts w:eastAsia="Arial Unicode MS"/>
                <w:bCs/>
                <w:i/>
                <w:iCs/>
                <w:sz w:val="22"/>
                <w:szCs w:val="22"/>
                <w:bdr w:val="nil"/>
                <w:lang w:eastAsia="en-US"/>
              </w:rPr>
              <w:t xml:space="preserve">statybos vadovo pareigas, pripažinus jų kilmės valstybėje turimą teisę eiti analogiškų statinių statybos vadovo pareigas. </w:t>
            </w:r>
          </w:p>
          <w:p w14:paraId="5407A38D" w14:textId="77777777" w:rsidR="00800DA6" w:rsidRPr="0055682D" w:rsidRDefault="00800DA6" w:rsidP="00D76B84">
            <w:pPr>
              <w:pBdr>
                <w:top w:val="nil"/>
                <w:left w:val="nil"/>
                <w:bottom w:val="nil"/>
                <w:right w:val="nil"/>
                <w:between w:val="nil"/>
                <w:bar w:val="nil"/>
              </w:pBdr>
              <w:jc w:val="both"/>
              <w:rPr>
                <w:rFonts w:eastAsia="Arial Unicode MS"/>
                <w:bCs/>
                <w:i/>
                <w:iCs/>
                <w:sz w:val="22"/>
                <w:szCs w:val="22"/>
                <w:bdr w:val="nil"/>
                <w:lang w:eastAsia="en-US"/>
              </w:rPr>
            </w:pPr>
            <w:r w:rsidRPr="0055682D">
              <w:rPr>
                <w:rFonts w:eastAsia="Arial Unicode MS"/>
                <w:bCs/>
                <w:i/>
                <w:iCs/>
                <w:sz w:val="22"/>
                <w:szCs w:val="22"/>
                <w:bdr w:val="nil"/>
                <w:lang w:eastAsia="en-US"/>
              </w:rPr>
              <w:lastRenderedPageBreak/>
              <w:t>Užsienio šalies specialisto* turimos kvalifikacijos patvirtinimo dokumentai Lietuvoje gali būti išduoti ir po pasiūlymų pateikimo termino pabaigos,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41A3642" w14:textId="77777777" w:rsidR="00800DA6" w:rsidRPr="0055682D" w:rsidRDefault="00800DA6" w:rsidP="00D76B84">
            <w:pPr>
              <w:pBdr>
                <w:top w:val="nil"/>
                <w:left w:val="nil"/>
                <w:bottom w:val="nil"/>
                <w:right w:val="nil"/>
                <w:between w:val="nil"/>
                <w:bar w:val="nil"/>
              </w:pBdr>
              <w:jc w:val="both"/>
              <w:rPr>
                <w:rFonts w:eastAsiaTheme="minorEastAsia"/>
                <w:bCs/>
                <w:color w:val="000000"/>
                <w:sz w:val="22"/>
                <w:szCs w:val="22"/>
              </w:rPr>
            </w:pPr>
            <w:r w:rsidRPr="0055682D">
              <w:rPr>
                <w:rFonts w:eastAsia="Arial Unicode MS"/>
                <w:bCs/>
                <w:i/>
                <w:iCs/>
                <w:sz w:val="22"/>
                <w:szCs w:val="22"/>
                <w:bdr w:val="nil"/>
                <w:lang w:eastAsia="en-US"/>
              </w:rPr>
              <w:t xml:space="preserve">Pirkimo vykdytojas informaciją apie Lietuvoje išduotus kvalifikacijos dokumentus pasitikrina SSVA registruose </w:t>
            </w:r>
            <w:hyperlink r:id="rId31" w:history="1">
              <w:r w:rsidRPr="0055682D">
                <w:rPr>
                  <w:rStyle w:val="Hipersaitas"/>
                  <w:rFonts w:eastAsia="Arial Unicode MS"/>
                  <w:bCs/>
                  <w:i/>
                  <w:iCs/>
                  <w:sz w:val="22"/>
                  <w:szCs w:val="22"/>
                  <w:bdr w:val="nil"/>
                  <w:lang w:eastAsia="en-US"/>
                </w:rPr>
                <w:t>https://www.ssva.lt/cms/registrai</w:t>
              </w:r>
            </w:hyperlink>
            <w:r w:rsidRPr="0055682D">
              <w:rPr>
                <w:rFonts w:eastAsia="Arial Unicode MS"/>
                <w:bCs/>
                <w:i/>
                <w:iCs/>
                <w:sz w:val="22"/>
                <w:szCs w:val="22"/>
                <w:bdr w:val="nil"/>
                <w:lang w:eastAsia="en-US"/>
              </w:rPr>
              <w:t>.</w:t>
            </w:r>
          </w:p>
        </w:tc>
        <w:tc>
          <w:tcPr>
            <w:tcW w:w="1542" w:type="pct"/>
            <w:tcBorders>
              <w:top w:val="single" w:sz="4" w:space="0" w:color="000000"/>
              <w:left w:val="single" w:sz="4" w:space="0" w:color="000000"/>
              <w:bottom w:val="single" w:sz="4" w:space="0" w:color="000000"/>
              <w:right w:val="single" w:sz="4" w:space="0" w:color="000000"/>
            </w:tcBorders>
          </w:tcPr>
          <w:p w14:paraId="3CA05A3E" w14:textId="77777777" w:rsidR="00800DA6" w:rsidRPr="00052600" w:rsidRDefault="00800DA6" w:rsidP="00800DA6">
            <w:pPr>
              <w:pStyle w:val="Sraopastraipa"/>
              <w:numPr>
                <w:ilvl w:val="0"/>
                <w:numId w:val="31"/>
              </w:numPr>
              <w:pBdr>
                <w:top w:val="nil"/>
                <w:left w:val="nil"/>
                <w:bottom w:val="nil"/>
                <w:right w:val="nil"/>
                <w:between w:val="nil"/>
                <w:bar w:val="nil"/>
              </w:pBdr>
              <w:tabs>
                <w:tab w:val="left" w:pos="288"/>
                <w:tab w:val="left" w:pos="2460"/>
              </w:tabs>
              <w:ind w:left="42" w:firstLine="0"/>
              <w:jc w:val="both"/>
              <w:rPr>
                <w:rFonts w:eastAsia="Arial Unicode MS"/>
                <w:sz w:val="22"/>
                <w:szCs w:val="22"/>
                <w:bdr w:val="nil"/>
              </w:rPr>
            </w:pPr>
            <w:r w:rsidRPr="00052600">
              <w:rPr>
                <w:rFonts w:eastAsia="Arial Unicode MS"/>
                <w:sz w:val="22"/>
                <w:szCs w:val="22"/>
                <w:bdr w:val="nil"/>
              </w:rPr>
              <w:lastRenderedPageBreak/>
              <w:t>Jeigu pasiūlymą teikia ūkio subjektų grupė – reikalavimą turi atitikti ūkio subjektų grupės nario (-</w:t>
            </w:r>
            <w:proofErr w:type="spellStart"/>
            <w:r w:rsidRPr="00052600">
              <w:rPr>
                <w:rFonts w:eastAsia="Arial Unicode MS"/>
                <w:sz w:val="22"/>
                <w:szCs w:val="22"/>
                <w:bdr w:val="nil"/>
              </w:rPr>
              <w:t>ių</w:t>
            </w:r>
            <w:proofErr w:type="spellEnd"/>
            <w:r w:rsidRPr="00052600">
              <w:rPr>
                <w:rFonts w:eastAsia="Arial Unicode MS"/>
                <w:sz w:val="22"/>
                <w:szCs w:val="22"/>
                <w:bdr w:val="nil"/>
              </w:rPr>
              <w:t>) specialistai, atsižvelgiant į jų prisiimamus įsipareigojimus pirkimo sutarčiai vykdyti.</w:t>
            </w:r>
          </w:p>
          <w:p w14:paraId="6EB2D550" w14:textId="77777777" w:rsidR="00800DA6" w:rsidRPr="00052600" w:rsidRDefault="00800DA6" w:rsidP="00800DA6">
            <w:pPr>
              <w:pStyle w:val="Sraopastraipa"/>
              <w:numPr>
                <w:ilvl w:val="0"/>
                <w:numId w:val="31"/>
              </w:numPr>
              <w:pBdr>
                <w:top w:val="nil"/>
                <w:left w:val="nil"/>
                <w:bottom w:val="nil"/>
                <w:right w:val="nil"/>
                <w:between w:val="nil"/>
                <w:bar w:val="nil"/>
              </w:pBdr>
              <w:tabs>
                <w:tab w:val="left" w:pos="288"/>
                <w:tab w:val="left" w:pos="2460"/>
              </w:tabs>
              <w:ind w:left="42" w:firstLine="0"/>
              <w:jc w:val="both"/>
              <w:rPr>
                <w:rFonts w:eastAsia="Arial Unicode MS"/>
                <w:sz w:val="22"/>
                <w:szCs w:val="22"/>
                <w:bdr w:val="nil"/>
              </w:rPr>
            </w:pPr>
            <w:r w:rsidRPr="00052600">
              <w:rPr>
                <w:rFonts w:eastAsia="Arial Unicode MS"/>
                <w:sz w:val="22"/>
                <w:szCs w:val="22"/>
                <w:bdr w:val="nil"/>
              </w:rPr>
              <w:t>Tiekėjas gali remtis kitų ūkio subjektų pajėgumais tik tuo atveju, jeigu tie subjektai (jų darbuotojai) patys vykdys tą pirkimo sutarties dalį, kuriai reikia jų turimų pajėgumų.</w:t>
            </w:r>
          </w:p>
          <w:p w14:paraId="5DAE4144" w14:textId="77777777" w:rsidR="00800DA6" w:rsidRPr="00052600" w:rsidRDefault="00800DA6" w:rsidP="00800DA6">
            <w:pPr>
              <w:pStyle w:val="Sraopastraipa"/>
              <w:numPr>
                <w:ilvl w:val="0"/>
                <w:numId w:val="31"/>
              </w:numPr>
              <w:pBdr>
                <w:top w:val="nil"/>
                <w:left w:val="nil"/>
                <w:bottom w:val="nil"/>
                <w:right w:val="nil"/>
                <w:between w:val="nil"/>
                <w:bar w:val="nil"/>
              </w:pBdr>
              <w:tabs>
                <w:tab w:val="left" w:pos="288"/>
                <w:tab w:val="left" w:pos="2460"/>
              </w:tabs>
              <w:ind w:left="42" w:firstLine="0"/>
              <w:jc w:val="both"/>
              <w:rPr>
                <w:rFonts w:eastAsia="Arial Unicode MS"/>
                <w:sz w:val="22"/>
                <w:szCs w:val="22"/>
                <w:bdr w:val="nil"/>
              </w:rPr>
            </w:pPr>
            <w:r w:rsidRPr="00052600">
              <w:rPr>
                <w:rFonts w:eastAsia="Arial Unicode MS"/>
                <w:sz w:val="22"/>
                <w:szCs w:val="22"/>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10ABA6E" w14:textId="77777777" w:rsidR="00800DA6" w:rsidRPr="00052600" w:rsidRDefault="00800DA6" w:rsidP="00D76B84">
            <w:pPr>
              <w:pBdr>
                <w:top w:val="nil"/>
                <w:left w:val="nil"/>
                <w:bottom w:val="nil"/>
                <w:right w:val="nil"/>
                <w:between w:val="nil"/>
                <w:bar w:val="nil"/>
              </w:pBdr>
              <w:tabs>
                <w:tab w:val="left" w:pos="288"/>
                <w:tab w:val="left" w:pos="2460"/>
              </w:tabs>
              <w:ind w:left="42"/>
              <w:jc w:val="both"/>
              <w:rPr>
                <w:rFonts w:eastAsia="Arial Unicode MS"/>
                <w:sz w:val="22"/>
                <w:szCs w:val="22"/>
                <w:bdr w:val="nil"/>
              </w:rPr>
            </w:pPr>
          </w:p>
          <w:p w14:paraId="139EB095" w14:textId="77777777" w:rsidR="00800DA6" w:rsidRPr="00052600" w:rsidRDefault="00800DA6" w:rsidP="00D76B84">
            <w:pPr>
              <w:tabs>
                <w:tab w:val="left" w:pos="288"/>
                <w:tab w:val="left" w:pos="2460"/>
              </w:tabs>
              <w:autoSpaceDE w:val="0"/>
              <w:autoSpaceDN w:val="0"/>
              <w:adjustRightInd w:val="0"/>
              <w:ind w:left="42"/>
              <w:jc w:val="both"/>
              <w:rPr>
                <w:rFonts w:eastAsiaTheme="minorEastAsia"/>
                <w:color w:val="000000"/>
                <w:sz w:val="22"/>
                <w:szCs w:val="22"/>
              </w:rPr>
            </w:pPr>
          </w:p>
        </w:tc>
      </w:tr>
      <w:tr w:rsidR="00800DA6" w:rsidRPr="0055682D" w14:paraId="369E0F65" w14:textId="77777777" w:rsidTr="00D76B84">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717EB" w14:textId="77777777" w:rsidR="00800DA6" w:rsidRPr="00B019D6" w:rsidRDefault="00800DA6" w:rsidP="00D76B84">
            <w:pPr>
              <w:autoSpaceDE w:val="0"/>
              <w:autoSpaceDN w:val="0"/>
              <w:adjustRightInd w:val="0"/>
              <w:jc w:val="both"/>
              <w:rPr>
                <w:rFonts w:eastAsiaTheme="minorEastAsia"/>
                <w:color w:val="000000"/>
                <w:sz w:val="22"/>
                <w:szCs w:val="22"/>
              </w:rPr>
            </w:pPr>
            <w:r w:rsidRPr="00854719">
              <w:rPr>
                <w:rFonts w:eastAsiaTheme="minorEastAsia"/>
                <w:color w:val="000000"/>
                <w:sz w:val="22"/>
                <w:szCs w:val="22"/>
              </w:rPr>
              <w:t>Pastabos:</w:t>
            </w:r>
          </w:p>
          <w:p w14:paraId="7D20FA4A" w14:textId="3F0CCF7C" w:rsidR="00800DA6" w:rsidRPr="00B019D6" w:rsidRDefault="00800DA6" w:rsidP="00854719">
            <w:pPr>
              <w:pStyle w:val="Sraopastraipa"/>
              <w:numPr>
                <w:ilvl w:val="0"/>
                <w:numId w:val="38"/>
              </w:numPr>
              <w:tabs>
                <w:tab w:val="left" w:pos="830"/>
              </w:tabs>
              <w:autoSpaceDE w:val="0"/>
              <w:autoSpaceDN w:val="0"/>
              <w:adjustRightInd w:val="0"/>
              <w:ind w:left="32" w:firstLine="284"/>
              <w:jc w:val="both"/>
              <w:rPr>
                <w:rFonts w:eastAsiaTheme="minorEastAsia"/>
                <w:sz w:val="22"/>
                <w:szCs w:val="22"/>
              </w:rPr>
            </w:pPr>
            <w:r w:rsidRPr="00B019D6">
              <w:rPr>
                <w:rFonts w:eastAsiaTheme="minorEastAsia"/>
                <w:color w:val="000000"/>
                <w:sz w:val="22"/>
                <w:szCs w:val="22"/>
              </w:rPr>
              <w:t>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Specialiosiose Pirkimo sąlygose nurodytus reikalavimus.</w:t>
            </w:r>
            <w:r w:rsidR="00B019D6" w:rsidRPr="00B019D6">
              <w:rPr>
                <w:rFonts w:cstheme="minorHAnsi"/>
                <w:color w:val="007BB8"/>
                <w:sz w:val="22"/>
                <w:szCs w:val="22"/>
              </w:rPr>
              <w:t xml:space="preserve"> </w:t>
            </w:r>
          </w:p>
          <w:p w14:paraId="409D9CE6" w14:textId="77777777" w:rsidR="00854719" w:rsidRPr="00B019D6" w:rsidRDefault="00854719" w:rsidP="00005A76">
            <w:pPr>
              <w:pStyle w:val="Sraopastraipa"/>
              <w:numPr>
                <w:ilvl w:val="0"/>
                <w:numId w:val="38"/>
              </w:numPr>
              <w:tabs>
                <w:tab w:val="left" w:pos="840"/>
              </w:tabs>
              <w:spacing w:line="276" w:lineRule="auto"/>
              <w:ind w:left="32" w:firstLine="328"/>
              <w:jc w:val="both"/>
              <w:rPr>
                <w:rFonts w:eastAsiaTheme="minorEastAsia"/>
                <w:b/>
                <w:bCs/>
                <w:color w:val="000000"/>
                <w:sz w:val="22"/>
                <w:szCs w:val="22"/>
              </w:rPr>
            </w:pPr>
            <w:r w:rsidRPr="00B019D6">
              <w:rPr>
                <w:sz w:val="22"/>
                <w:szCs w:val="22"/>
              </w:rPr>
              <w:t xml:space="preserve">Jei </w:t>
            </w:r>
            <w:r w:rsidR="001074D8" w:rsidRPr="00B019D6">
              <w:rPr>
                <w:sz w:val="22"/>
                <w:szCs w:val="22"/>
              </w:rPr>
              <w:t xml:space="preserve">Tiekėjo pateiktame </w:t>
            </w:r>
            <w:r w:rsidRPr="00B019D6">
              <w:rPr>
                <w:sz w:val="22"/>
                <w:szCs w:val="22"/>
              </w:rPr>
              <w:t>kvalifikacijos dokumente, nurodytame 1.1 ir 3.2 papunkčiuose, yra nurodyta visa reikalaujama statinių grupė (neišskirti / nenurodyti pogrupiai) arba nurodytas konkretus pogrupis, atitinkantis nurodytą kvalifikacijos reikalavime, – tokie kvalifikacijos dokumentai yra tinkami.</w:t>
            </w:r>
          </w:p>
          <w:p w14:paraId="0A5D4148" w14:textId="69808DCE" w:rsidR="00B019D6" w:rsidRPr="00B019D6" w:rsidRDefault="00B019D6" w:rsidP="00005A76">
            <w:pPr>
              <w:pStyle w:val="Sraopastraipa"/>
              <w:numPr>
                <w:ilvl w:val="0"/>
                <w:numId w:val="38"/>
              </w:numPr>
              <w:tabs>
                <w:tab w:val="left" w:pos="840"/>
              </w:tabs>
              <w:spacing w:line="276" w:lineRule="auto"/>
              <w:ind w:left="32" w:firstLine="328"/>
              <w:jc w:val="both"/>
              <w:rPr>
                <w:rFonts w:eastAsiaTheme="minorEastAsia"/>
                <w:b/>
                <w:bCs/>
                <w:color w:val="000000"/>
                <w:sz w:val="24"/>
                <w:szCs w:val="24"/>
              </w:rPr>
            </w:pPr>
            <w:r w:rsidRPr="00B019D6">
              <w:rPr>
                <w:rFonts w:cstheme="minorHAnsi"/>
                <w:sz w:val="22"/>
                <w:szCs w:val="22"/>
              </w:rPr>
              <w:t>Visais atvejais kvalifikaciją tiekėjas turi būti įgijęs iki pasiūlymų pateikimo termino pabaigos.</w:t>
            </w:r>
          </w:p>
        </w:tc>
      </w:tr>
    </w:tbl>
    <w:p w14:paraId="68C15DEC" w14:textId="77777777" w:rsidR="00800DA6" w:rsidRDefault="00800DA6" w:rsidP="00800DA6">
      <w:pPr>
        <w:spacing w:after="0" w:line="240" w:lineRule="auto"/>
        <w:jc w:val="center"/>
        <w:rPr>
          <w:rFonts w:ascii="Times New Roman" w:eastAsia="Calibri" w:hAnsi="Times New Roman" w:cs="Times New Roman"/>
          <w:b/>
          <w:bCs/>
        </w:rPr>
      </w:pPr>
    </w:p>
    <w:p w14:paraId="2B3C47D0" w14:textId="77777777" w:rsidR="00C20477" w:rsidRPr="00C20477" w:rsidRDefault="00800DA6" w:rsidP="00C20477">
      <w:pPr>
        <w:ind w:firstLine="567"/>
        <w:rPr>
          <w:rFonts w:ascii="Times New Roman" w:eastAsia="Calibri" w:hAnsi="Times New Roman" w:cs="Times New Roman"/>
          <w:b/>
          <w:bCs/>
          <w:sz w:val="22"/>
          <w:szCs w:val="22"/>
        </w:rPr>
      </w:pPr>
      <w:r>
        <w:rPr>
          <w:rFonts w:ascii="Times New Roman" w:eastAsia="Calibri" w:hAnsi="Times New Roman" w:cs="Times New Roman"/>
          <w:b/>
          <w:bCs/>
        </w:rPr>
        <w:br w:type="page"/>
      </w:r>
      <w:bookmarkStart w:id="73" w:name="_Hlk166591500"/>
      <w:bookmarkStart w:id="74" w:name="_Hlk186892902"/>
      <w:bookmarkStart w:id="75" w:name="_Hlk186808770"/>
      <w:r w:rsidR="00C20477" w:rsidRPr="00C20477">
        <w:rPr>
          <w:rFonts w:ascii="Times New Roman" w:eastAsia="Calibri" w:hAnsi="Times New Roman" w:cs="Times New Roman"/>
          <w:b/>
          <w:bCs/>
          <w:sz w:val="22"/>
          <w:szCs w:val="22"/>
        </w:rPr>
        <w:lastRenderedPageBreak/>
        <w:t>Tiekėjams keliami reikalavimai dėl kokybės vadybos sistemos ir (ar) aplinkos apsaugos vadybos sistemos standartų reikalavimai</w:t>
      </w:r>
    </w:p>
    <w:bookmarkEnd w:id="73"/>
    <w:p w14:paraId="429BBFEB" w14:textId="77777777" w:rsidR="00C20477" w:rsidRPr="00256A87" w:rsidRDefault="00C20477" w:rsidP="00C20477">
      <w:pPr>
        <w:pStyle w:val="Sraopastraipa"/>
        <w:numPr>
          <w:ilvl w:val="0"/>
          <w:numId w:val="29"/>
        </w:numPr>
        <w:tabs>
          <w:tab w:val="left" w:pos="851"/>
        </w:tabs>
        <w:spacing w:after="0" w:line="240" w:lineRule="auto"/>
        <w:ind w:left="0" w:firstLine="567"/>
        <w:jc w:val="both"/>
        <w:rPr>
          <w:rFonts w:ascii="Times New Roman" w:hAnsi="Times New Roman" w:cs="Times New Roman"/>
          <w:i/>
          <w:iCs/>
          <w:sz w:val="24"/>
          <w:szCs w:val="24"/>
        </w:rPr>
      </w:pPr>
      <w:r w:rsidRPr="00256A87">
        <w:rPr>
          <w:rFonts w:ascii="Times New Roman" w:eastAsia="Calibri" w:hAnsi="Times New Roman" w:cs="Times New Roman"/>
          <w:sz w:val="24"/>
          <w:szCs w:val="24"/>
        </w:rPr>
        <w:t>Tiekėjai turi atitikti šiame priede nustatytus reikalavimus</w:t>
      </w:r>
      <w:r w:rsidRPr="00256A87">
        <w:rPr>
          <w:rFonts w:ascii="Times New Roman" w:hAnsi="Times New Roman" w:cs="Times New Roman"/>
          <w:sz w:val="24"/>
          <w:szCs w:val="24"/>
        </w:rPr>
        <w:t xml:space="preserve"> dėl </w:t>
      </w:r>
      <w:r w:rsidRPr="00256A87">
        <w:rPr>
          <w:rFonts w:ascii="Times New Roman" w:eastAsia="Calibri" w:hAnsi="Times New Roman" w:cs="Times New Roman"/>
          <w:iCs/>
          <w:sz w:val="24"/>
          <w:szCs w:val="24"/>
        </w:rPr>
        <w:t>aplinkos apsaugos vadybos sistemos standartų</w:t>
      </w:r>
      <w:r w:rsidRPr="00256A87">
        <w:rPr>
          <w:rFonts w:ascii="Times New Roman" w:hAnsi="Times New Roman" w:cs="Times New Roman"/>
          <w:sz w:val="24"/>
          <w:szCs w:val="24"/>
        </w:rPr>
        <w:t xml:space="preserve"> laikymosi </w:t>
      </w:r>
      <w:r w:rsidRPr="00256A87">
        <w:rPr>
          <w:rFonts w:ascii="Times New Roman" w:hAnsi="Times New Roman" w:cs="Times New Roman"/>
          <w:i/>
          <w:iCs/>
          <w:sz w:val="24"/>
          <w:szCs w:val="24"/>
        </w:rPr>
        <w:t>(nepriskiriami prie kvalifikacinių reikalavimų).</w:t>
      </w:r>
    </w:p>
    <w:p w14:paraId="6C1E6D8A" w14:textId="77777777" w:rsidR="00C20477" w:rsidRPr="00C20477" w:rsidRDefault="00C20477" w:rsidP="00C20477">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269"/>
        <w:gridCol w:w="3261"/>
        <w:gridCol w:w="2737"/>
      </w:tblGrid>
      <w:tr w:rsidR="00C20477" w:rsidRPr="00C20477" w14:paraId="1DB04B4B" w14:textId="77777777" w:rsidTr="008E3F6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65D38CC" w14:textId="77777777" w:rsidR="00C20477" w:rsidRPr="00C20477" w:rsidRDefault="00C20477" w:rsidP="008E3F6A">
            <w:pPr>
              <w:spacing w:before="60" w:after="60" w:line="256" w:lineRule="auto"/>
              <w:rPr>
                <w:rFonts w:asciiTheme="minorHAnsi" w:hAnsiTheme="minorHAnsi" w:cstheme="minorHAnsi"/>
                <w:b/>
                <w:bCs/>
                <w:sz w:val="22"/>
                <w:szCs w:val="22"/>
              </w:rPr>
            </w:pPr>
            <w:r w:rsidRPr="00C20477">
              <w:rPr>
                <w:rFonts w:asciiTheme="minorHAnsi" w:eastAsiaTheme="minorHAnsi" w:hAnsiTheme="minorHAnsi" w:cstheme="minorHAnsi"/>
                <w:b/>
                <w:bCs/>
                <w:sz w:val="22"/>
                <w:szCs w:val="22"/>
              </w:rPr>
              <w:t>Eil. Nr.</w:t>
            </w:r>
          </w:p>
        </w:tc>
        <w:tc>
          <w:tcPr>
            <w:tcW w:w="3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158D915" w14:textId="77777777" w:rsidR="00C20477" w:rsidRPr="00C20477" w:rsidRDefault="00C20477" w:rsidP="008E3F6A">
            <w:pPr>
              <w:spacing w:before="60" w:after="60" w:line="256" w:lineRule="auto"/>
              <w:jc w:val="center"/>
              <w:rPr>
                <w:rFonts w:asciiTheme="minorHAnsi" w:eastAsiaTheme="minorHAnsi" w:hAnsiTheme="minorHAnsi" w:cstheme="minorHAnsi"/>
                <w:b/>
                <w:bCs/>
                <w:sz w:val="22"/>
                <w:szCs w:val="22"/>
              </w:rPr>
            </w:pPr>
            <w:r w:rsidRPr="00C20477">
              <w:rPr>
                <w:rFonts w:asciiTheme="minorHAnsi" w:hAnsiTheme="minorHAnsi" w:cstheme="minorHAnsi"/>
                <w:b/>
                <w:bCs/>
                <w:sz w:val="22"/>
                <w:szCs w:val="22"/>
              </w:rPr>
              <w:t xml:space="preserve">Reikalavimas </w:t>
            </w:r>
            <w:r w:rsidRPr="00C20477">
              <w:rPr>
                <w:rFonts w:asciiTheme="minorHAnsi" w:eastAsiaTheme="minorHAnsi" w:hAnsiTheme="minorHAnsi" w:cstheme="minorHAnsi"/>
                <w:b/>
                <w:bCs/>
                <w:sz w:val="22"/>
                <w:szCs w:val="22"/>
              </w:rPr>
              <w:t xml:space="preserve">dėl </w:t>
            </w:r>
            <w:r w:rsidRPr="00C20477">
              <w:rPr>
                <w:rFonts w:asciiTheme="minorHAnsi" w:eastAsia="Calibri" w:hAnsiTheme="minorHAnsi" w:cstheme="minorHAnsi"/>
                <w:b/>
                <w:bCs/>
                <w:iCs/>
                <w:sz w:val="22"/>
                <w:szCs w:val="22"/>
              </w:rPr>
              <w:t>aplinkos apsaugos vadybos sistemos standartų</w:t>
            </w:r>
            <w:r w:rsidRPr="00C20477">
              <w:rPr>
                <w:rFonts w:asciiTheme="minorHAnsi" w:eastAsiaTheme="minorHAnsi" w:hAnsiTheme="minorHAnsi" w:cstheme="minorHAnsi"/>
                <w:b/>
                <w:bCs/>
                <w:sz w:val="22"/>
                <w:szCs w:val="22"/>
              </w:rPr>
              <w:t xml:space="preserve"> laikymosi</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88CAE7A" w14:textId="77777777" w:rsidR="00C20477" w:rsidRPr="00C20477" w:rsidRDefault="00C20477" w:rsidP="008E3F6A">
            <w:pPr>
              <w:autoSpaceDE w:val="0"/>
              <w:autoSpaceDN w:val="0"/>
              <w:adjustRightInd w:val="0"/>
              <w:jc w:val="center"/>
              <w:rPr>
                <w:rFonts w:asciiTheme="minorHAnsi" w:hAnsiTheme="minorHAnsi" w:cstheme="minorHAnsi"/>
                <w:b/>
                <w:bCs/>
                <w:sz w:val="22"/>
                <w:szCs w:val="22"/>
              </w:rPr>
            </w:pPr>
            <w:r w:rsidRPr="00C20477">
              <w:rPr>
                <w:rFonts w:asciiTheme="minorHAnsi" w:hAnsiTheme="minorHAnsi" w:cstheme="minorHAnsi"/>
                <w:b/>
                <w:bCs/>
                <w:sz w:val="22"/>
                <w:szCs w:val="22"/>
              </w:rPr>
              <w:t>Atitiktį reikalavimui įrodantys dokumentai</w:t>
            </w:r>
          </w:p>
        </w:tc>
        <w:tc>
          <w:tcPr>
            <w:tcW w:w="27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0E72D5" w14:textId="77777777" w:rsidR="00C20477" w:rsidRPr="00C20477" w:rsidRDefault="00C20477" w:rsidP="008E3F6A">
            <w:pPr>
              <w:autoSpaceDE w:val="0"/>
              <w:autoSpaceDN w:val="0"/>
              <w:adjustRightInd w:val="0"/>
              <w:jc w:val="center"/>
              <w:rPr>
                <w:rFonts w:asciiTheme="minorHAnsi" w:hAnsiTheme="minorHAnsi" w:cstheme="minorHAnsi"/>
                <w:b/>
                <w:bCs/>
                <w:sz w:val="22"/>
                <w:szCs w:val="22"/>
              </w:rPr>
            </w:pPr>
            <w:r w:rsidRPr="00C20477">
              <w:rPr>
                <w:rFonts w:asciiTheme="minorHAnsi" w:hAnsiTheme="minorHAnsi" w:cstheme="minorHAnsi"/>
                <w:b/>
                <w:bCs/>
                <w:sz w:val="22"/>
                <w:szCs w:val="22"/>
              </w:rPr>
              <w:t>Subjektas, kuris turi atitikti reikalavimą</w:t>
            </w:r>
          </w:p>
          <w:p w14:paraId="5D584086" w14:textId="77777777" w:rsidR="00C20477" w:rsidRPr="00C20477" w:rsidRDefault="00C20477" w:rsidP="008E3F6A">
            <w:pPr>
              <w:autoSpaceDE w:val="0"/>
              <w:autoSpaceDN w:val="0"/>
              <w:adjustRightInd w:val="0"/>
              <w:jc w:val="center"/>
              <w:rPr>
                <w:rFonts w:cstheme="minorHAnsi"/>
                <w:b/>
                <w:bCs/>
                <w:sz w:val="22"/>
                <w:szCs w:val="22"/>
              </w:rPr>
            </w:pPr>
          </w:p>
        </w:tc>
      </w:tr>
      <w:tr w:rsidR="00C20477" w:rsidRPr="00C20477" w14:paraId="150D5A10" w14:textId="77777777" w:rsidTr="008E3F6A">
        <w:tc>
          <w:tcPr>
            <w:tcW w:w="695" w:type="dxa"/>
            <w:tcBorders>
              <w:top w:val="single" w:sz="4" w:space="0" w:color="000000"/>
              <w:left w:val="single" w:sz="4" w:space="0" w:color="000000"/>
              <w:bottom w:val="single" w:sz="4" w:space="0" w:color="000000"/>
              <w:right w:val="single" w:sz="4" w:space="0" w:color="000000"/>
            </w:tcBorders>
          </w:tcPr>
          <w:p w14:paraId="0F454455" w14:textId="77777777" w:rsidR="00C20477" w:rsidRPr="00C20477" w:rsidRDefault="00C20477" w:rsidP="008E3F6A">
            <w:pPr>
              <w:spacing w:before="60" w:after="60" w:line="256" w:lineRule="auto"/>
              <w:jc w:val="center"/>
              <w:rPr>
                <w:rFonts w:asciiTheme="minorHAnsi" w:eastAsiaTheme="minorHAnsi" w:hAnsiTheme="minorHAnsi" w:cstheme="minorHAnsi"/>
                <w:b/>
                <w:bCs/>
                <w:sz w:val="22"/>
                <w:szCs w:val="22"/>
              </w:rPr>
            </w:pPr>
            <w:r w:rsidRPr="00C20477">
              <w:rPr>
                <w:rFonts w:asciiTheme="minorHAnsi" w:eastAsiaTheme="minorHAnsi" w:hAnsiTheme="minorHAnsi" w:cs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6F5B1A50" w14:textId="77777777" w:rsidR="00C20477" w:rsidRPr="00C20477" w:rsidRDefault="00C20477" w:rsidP="008E3F6A">
            <w:pPr>
              <w:autoSpaceDE w:val="0"/>
              <w:autoSpaceDN w:val="0"/>
              <w:adjustRightInd w:val="0"/>
              <w:rPr>
                <w:rFonts w:cstheme="minorHAnsi"/>
                <w:b/>
                <w:bCs/>
                <w:sz w:val="22"/>
                <w:szCs w:val="22"/>
              </w:rPr>
            </w:pPr>
            <w:r w:rsidRPr="00C20477">
              <w:rPr>
                <w:rFonts w:asciiTheme="minorHAnsi" w:hAnsiTheme="minorHAnsi" w:cstheme="minorHAnsi"/>
                <w:b/>
                <w:bCs/>
                <w:sz w:val="22"/>
                <w:szCs w:val="22"/>
              </w:rPr>
              <w:t>Aplinkos apsaugos vadybos sistemos taikymas</w:t>
            </w:r>
          </w:p>
        </w:tc>
      </w:tr>
      <w:tr w:rsidR="00C20477" w:rsidRPr="00C20477" w14:paraId="3FD11F04" w14:textId="77777777" w:rsidTr="008E3F6A">
        <w:tc>
          <w:tcPr>
            <w:tcW w:w="695" w:type="dxa"/>
            <w:tcBorders>
              <w:top w:val="single" w:sz="4" w:space="0" w:color="000000"/>
              <w:left w:val="single" w:sz="4" w:space="0" w:color="000000"/>
              <w:bottom w:val="single" w:sz="4" w:space="0" w:color="000000"/>
              <w:right w:val="single" w:sz="4" w:space="0" w:color="000000"/>
            </w:tcBorders>
          </w:tcPr>
          <w:p w14:paraId="3C44D9FA" w14:textId="77777777" w:rsidR="00C20477" w:rsidRPr="00C20477" w:rsidRDefault="00C20477" w:rsidP="008E3F6A">
            <w:pPr>
              <w:spacing w:before="60" w:after="60" w:line="256" w:lineRule="auto"/>
              <w:jc w:val="center"/>
              <w:rPr>
                <w:rFonts w:asciiTheme="minorHAnsi" w:eastAsiaTheme="minorHAnsi" w:hAnsiTheme="minorHAnsi" w:cstheme="minorHAnsi"/>
                <w:sz w:val="22"/>
                <w:szCs w:val="22"/>
              </w:rPr>
            </w:pPr>
            <w:r w:rsidRPr="00C20477">
              <w:rPr>
                <w:rFonts w:asciiTheme="minorHAnsi" w:eastAsiaTheme="minorHAnsi" w:hAnsiTheme="minorHAnsi" w:cstheme="minorHAnsi"/>
                <w:sz w:val="22"/>
                <w:szCs w:val="22"/>
              </w:rPr>
              <w:t>1.1.</w:t>
            </w:r>
          </w:p>
        </w:tc>
        <w:tc>
          <w:tcPr>
            <w:tcW w:w="3269" w:type="dxa"/>
            <w:tcBorders>
              <w:top w:val="single" w:sz="4" w:space="0" w:color="000000"/>
              <w:left w:val="single" w:sz="4" w:space="0" w:color="000000"/>
              <w:bottom w:val="single" w:sz="4" w:space="0" w:color="000000"/>
              <w:right w:val="single" w:sz="4" w:space="0" w:color="000000"/>
            </w:tcBorders>
          </w:tcPr>
          <w:p w14:paraId="386B0E35" w14:textId="77777777" w:rsidR="00C20477" w:rsidRPr="00C20477" w:rsidRDefault="00C20477" w:rsidP="008E3F6A">
            <w:pPr>
              <w:autoSpaceDE w:val="0"/>
              <w:autoSpaceDN w:val="0"/>
              <w:adjustRightInd w:val="0"/>
              <w:jc w:val="both"/>
              <w:rPr>
                <w:rFonts w:asciiTheme="minorHAnsi" w:hAnsiTheme="minorHAnsi" w:cstheme="minorHAnsi"/>
                <w:sz w:val="22"/>
                <w:szCs w:val="22"/>
              </w:rPr>
            </w:pPr>
            <w:r w:rsidRPr="00C20477">
              <w:rPr>
                <w:rFonts w:asciiTheme="minorHAnsi" w:hAnsiTheme="minorHAnsi" w:cstheme="minorHAnsi"/>
                <w:sz w:val="22"/>
                <w:szCs w:val="22"/>
              </w:rPr>
              <w:t>Tiekėjas statybos darbams visa apimtimi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w:t>
            </w:r>
          </w:p>
          <w:p w14:paraId="7E0CDE8B" w14:textId="77777777" w:rsidR="00C20477" w:rsidRPr="00C20477" w:rsidRDefault="00C20477" w:rsidP="008E3F6A">
            <w:pPr>
              <w:autoSpaceDE w:val="0"/>
              <w:autoSpaceDN w:val="0"/>
              <w:adjustRightInd w:val="0"/>
              <w:jc w:val="both"/>
              <w:rPr>
                <w:rFonts w:asciiTheme="minorHAnsi" w:hAnsiTheme="minorHAnsi" w:cstheme="minorHAnsi"/>
                <w:sz w:val="22"/>
                <w:szCs w:val="22"/>
              </w:rPr>
            </w:pPr>
          </w:p>
          <w:p w14:paraId="4EC26BC9" w14:textId="77777777" w:rsidR="00C20477" w:rsidRPr="00C20477" w:rsidRDefault="00C20477" w:rsidP="008E3F6A">
            <w:pPr>
              <w:autoSpaceDE w:val="0"/>
              <w:autoSpaceDN w:val="0"/>
              <w:adjustRightInd w:val="0"/>
              <w:jc w:val="both"/>
              <w:rPr>
                <w:rFonts w:asciiTheme="minorHAnsi" w:hAnsiTheme="minorHAnsi" w:cstheme="minorHAnsi"/>
                <w:sz w:val="22"/>
                <w:szCs w:val="22"/>
              </w:rPr>
            </w:pPr>
          </w:p>
        </w:tc>
        <w:tc>
          <w:tcPr>
            <w:tcW w:w="3261" w:type="dxa"/>
            <w:tcBorders>
              <w:top w:val="single" w:sz="4" w:space="0" w:color="000000"/>
              <w:left w:val="single" w:sz="4" w:space="0" w:color="000000"/>
              <w:bottom w:val="single" w:sz="4" w:space="0" w:color="000000"/>
              <w:right w:val="single" w:sz="4" w:space="0" w:color="000000"/>
            </w:tcBorders>
          </w:tcPr>
          <w:p w14:paraId="13ADF070" w14:textId="77777777" w:rsidR="00C20477" w:rsidRPr="00C20477" w:rsidRDefault="00C20477" w:rsidP="008E3F6A">
            <w:pPr>
              <w:autoSpaceDE w:val="0"/>
              <w:autoSpaceDN w:val="0"/>
              <w:adjustRightInd w:val="0"/>
              <w:jc w:val="both"/>
              <w:rPr>
                <w:rFonts w:asciiTheme="minorHAnsi" w:hAnsiTheme="minorHAnsi" w:cstheme="minorHAnsi"/>
                <w:sz w:val="22"/>
                <w:szCs w:val="22"/>
              </w:rPr>
            </w:pPr>
            <w:r w:rsidRPr="00C20477">
              <w:rPr>
                <w:rFonts w:asciiTheme="minorHAnsi" w:hAnsiTheme="minorHAnsi" w:cstheme="minorHAnsi"/>
                <w:sz w:val="22"/>
                <w:szCs w:val="22"/>
              </w:rPr>
              <w:t xml:space="preserve">Nepriklausomos įstaigos išduoto </w:t>
            </w:r>
            <w:r w:rsidRPr="00C20477">
              <w:rPr>
                <w:rFonts w:asciiTheme="minorHAnsi" w:hAnsiTheme="minorHAnsi" w:cstheme="minorHAnsi"/>
                <w:sz w:val="22"/>
                <w:szCs w:val="22"/>
                <w:u w:val="single"/>
              </w:rPr>
              <w:t>galiojančio</w:t>
            </w:r>
            <w:r w:rsidRPr="00C20477">
              <w:rPr>
                <w:rFonts w:asciiTheme="minorHAnsi" w:hAnsiTheme="minorHAnsi" w:cstheme="minorHAnsi"/>
                <w:sz w:val="22"/>
                <w:szCs w:val="22"/>
              </w:rPr>
              <w:t xml:space="preserve"> sertifikato, patvirtinančio, kad tiekėjas laikosi reikalaujamos aplinkos apsaugos vadybos sistemos standartų, skaitmeninė kopija.</w:t>
            </w:r>
          </w:p>
          <w:p w14:paraId="12EDBA2E" w14:textId="77777777" w:rsidR="00C20477" w:rsidRPr="00C20477" w:rsidRDefault="00C20477" w:rsidP="008E3F6A">
            <w:pPr>
              <w:autoSpaceDE w:val="0"/>
              <w:autoSpaceDN w:val="0"/>
              <w:adjustRightInd w:val="0"/>
              <w:jc w:val="both"/>
              <w:rPr>
                <w:rFonts w:asciiTheme="minorHAnsi" w:hAnsiTheme="minorHAnsi" w:cstheme="minorHAnsi"/>
                <w:sz w:val="22"/>
                <w:szCs w:val="22"/>
              </w:rPr>
            </w:pPr>
          </w:p>
          <w:p w14:paraId="450C20BF" w14:textId="77777777" w:rsidR="00C20477" w:rsidRPr="00C20477" w:rsidRDefault="00C20477" w:rsidP="008E3F6A">
            <w:pPr>
              <w:autoSpaceDE w:val="0"/>
              <w:autoSpaceDN w:val="0"/>
              <w:adjustRightInd w:val="0"/>
              <w:jc w:val="both"/>
              <w:rPr>
                <w:rFonts w:asciiTheme="minorHAnsi" w:hAnsiTheme="minorHAnsi" w:cstheme="minorHAnsi"/>
                <w:sz w:val="22"/>
                <w:szCs w:val="22"/>
              </w:rPr>
            </w:pPr>
            <w:r w:rsidRPr="00C20477">
              <w:rPr>
                <w:rFonts w:asciiTheme="minorHAnsi" w:hAnsiTheme="minorHAnsi" w:cstheme="minorHAnsi"/>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D511567" w14:textId="77777777" w:rsidR="00C20477" w:rsidRPr="00C20477" w:rsidRDefault="00C20477" w:rsidP="008E3F6A">
            <w:pPr>
              <w:autoSpaceDE w:val="0"/>
              <w:autoSpaceDN w:val="0"/>
              <w:adjustRightInd w:val="0"/>
              <w:jc w:val="both"/>
              <w:rPr>
                <w:rFonts w:asciiTheme="minorHAnsi" w:hAnsiTheme="minorHAnsi" w:cstheme="minorHAnsi"/>
                <w:sz w:val="22"/>
                <w:szCs w:val="22"/>
              </w:rPr>
            </w:pPr>
          </w:p>
          <w:p w14:paraId="2AAEFE57" w14:textId="77777777" w:rsidR="00C20477" w:rsidRPr="00C20477" w:rsidRDefault="00C20477" w:rsidP="008E3F6A">
            <w:pPr>
              <w:autoSpaceDE w:val="0"/>
              <w:autoSpaceDN w:val="0"/>
              <w:adjustRightInd w:val="0"/>
              <w:jc w:val="both"/>
              <w:rPr>
                <w:rFonts w:asciiTheme="minorHAnsi" w:hAnsiTheme="minorHAnsi" w:cstheme="minorHAnsi"/>
                <w:sz w:val="22"/>
                <w:szCs w:val="22"/>
              </w:rPr>
            </w:pPr>
          </w:p>
          <w:p w14:paraId="16601511" w14:textId="77777777" w:rsidR="00C20477" w:rsidRPr="00C20477" w:rsidRDefault="00C20477" w:rsidP="008E3F6A">
            <w:pPr>
              <w:autoSpaceDE w:val="0"/>
              <w:autoSpaceDN w:val="0"/>
              <w:adjustRightInd w:val="0"/>
              <w:jc w:val="both"/>
              <w:rPr>
                <w:rFonts w:asciiTheme="minorHAnsi" w:hAnsiTheme="minorHAnsi" w:cstheme="minorHAnsi"/>
                <w:sz w:val="22"/>
                <w:szCs w:val="22"/>
              </w:rPr>
            </w:pPr>
          </w:p>
          <w:p w14:paraId="7F14EF42" w14:textId="436595C9" w:rsidR="00C20477" w:rsidRPr="00C20477" w:rsidRDefault="00C20477" w:rsidP="008E3F6A">
            <w:pPr>
              <w:autoSpaceDE w:val="0"/>
              <w:autoSpaceDN w:val="0"/>
              <w:adjustRightInd w:val="0"/>
              <w:jc w:val="both"/>
              <w:rPr>
                <w:rFonts w:asciiTheme="minorHAnsi" w:hAnsiTheme="minorHAnsi" w:cstheme="minorHAnsi"/>
                <w:sz w:val="22"/>
                <w:szCs w:val="22"/>
              </w:rPr>
            </w:pPr>
            <w:r w:rsidRPr="00C20477">
              <w:rPr>
                <w:rFonts w:asciiTheme="minorHAnsi" w:hAnsiTheme="minorHAnsi" w:cstheme="minorHAnsi"/>
                <w:sz w:val="22"/>
                <w:szCs w:val="22"/>
              </w:rPr>
              <w:t>Jeigu Tiekėjas pats atitinka šį reikalavimą, tačiau pasitelkia subtiekėjus statybos darbams atlikti,</w:t>
            </w:r>
            <w:r w:rsidRPr="00C20477">
              <w:rPr>
                <w:rFonts w:asciiTheme="minorHAnsi" w:eastAsiaTheme="minorHAnsi" w:hAnsiTheme="minorHAnsi" w:cstheme="minorHAnsi"/>
                <w:sz w:val="22"/>
                <w:szCs w:val="22"/>
                <w:lang w:eastAsia="en-US"/>
              </w:rPr>
              <w:t xml:space="preserve"> kuriems yra keliamas šis reikalavimas</w:t>
            </w:r>
            <w:r w:rsidRPr="00C20477">
              <w:rPr>
                <w:rFonts w:asciiTheme="minorHAnsi" w:hAnsiTheme="minorHAnsi" w:cstheme="minorHAnsi"/>
                <w:sz w:val="22"/>
                <w:szCs w:val="22"/>
              </w:rPr>
              <w:t xml:space="preserve">  pateikiama laisvos formos deklaracija kurioje yra aprašyta, </w:t>
            </w:r>
            <w:r w:rsidRPr="00C20477">
              <w:rPr>
                <w:rFonts w:asciiTheme="minorHAnsi" w:eastAsiaTheme="minorHAnsi" w:hAnsiTheme="minorHAnsi" w:cstheme="minorHAnsi"/>
                <w:sz w:val="22"/>
                <w:szCs w:val="22"/>
                <w:lang w:eastAsia="en-US"/>
              </w:rPr>
              <w:t>kad subtiekėjas laikysis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737" w:type="dxa"/>
            <w:tcBorders>
              <w:top w:val="single" w:sz="4" w:space="0" w:color="000000"/>
              <w:left w:val="single" w:sz="4" w:space="0" w:color="000000"/>
              <w:bottom w:val="single" w:sz="4" w:space="0" w:color="000000"/>
              <w:right w:val="single" w:sz="4" w:space="0" w:color="000000"/>
            </w:tcBorders>
          </w:tcPr>
          <w:p w14:paraId="612BBF1F" w14:textId="77777777" w:rsidR="00C20477" w:rsidRPr="00C20477" w:rsidRDefault="00C20477" w:rsidP="00C20477">
            <w:pPr>
              <w:pStyle w:val="Sraopastraipa"/>
              <w:numPr>
                <w:ilvl w:val="0"/>
                <w:numId w:val="43"/>
              </w:numPr>
              <w:tabs>
                <w:tab w:val="left" w:pos="390"/>
              </w:tabs>
              <w:autoSpaceDE w:val="0"/>
              <w:autoSpaceDN w:val="0"/>
              <w:adjustRightInd w:val="0"/>
              <w:ind w:left="173" w:hanging="142"/>
              <w:jc w:val="both"/>
              <w:rPr>
                <w:rFonts w:asciiTheme="minorHAnsi" w:eastAsia="Calibri" w:hAnsiTheme="minorHAnsi" w:cstheme="minorHAnsi"/>
                <w:sz w:val="22"/>
                <w:szCs w:val="22"/>
              </w:rPr>
            </w:pPr>
            <w:r w:rsidRPr="00C20477">
              <w:rPr>
                <w:rFonts w:asciiTheme="minorHAnsi" w:eastAsia="Calibri" w:hAnsiTheme="minorHAnsi" w:cstheme="minorHAnsi"/>
                <w:sz w:val="22"/>
                <w:szCs w:val="22"/>
              </w:rPr>
              <w:t xml:space="preserve">    Tiekėjas;</w:t>
            </w:r>
          </w:p>
          <w:p w14:paraId="664FE3BF" w14:textId="77777777" w:rsidR="00C20477" w:rsidRPr="00C20477" w:rsidRDefault="00C20477" w:rsidP="00C20477">
            <w:pPr>
              <w:pStyle w:val="Sraopastraipa"/>
              <w:numPr>
                <w:ilvl w:val="0"/>
                <w:numId w:val="43"/>
              </w:numPr>
              <w:tabs>
                <w:tab w:val="left" w:pos="390"/>
              </w:tabs>
              <w:autoSpaceDE w:val="0"/>
              <w:autoSpaceDN w:val="0"/>
              <w:adjustRightInd w:val="0"/>
              <w:ind w:left="31" w:firstLine="0"/>
              <w:jc w:val="both"/>
              <w:rPr>
                <w:rFonts w:asciiTheme="minorHAnsi" w:eastAsia="Calibri" w:hAnsiTheme="minorHAnsi" w:cstheme="minorHAnsi"/>
                <w:sz w:val="22"/>
                <w:szCs w:val="22"/>
              </w:rPr>
            </w:pPr>
            <w:r w:rsidRPr="00C20477">
              <w:rPr>
                <w:rFonts w:asciiTheme="minorHAnsi" w:eastAsia="Calibri" w:hAnsiTheme="minorHAnsi" w:cstheme="minorHAnsi"/>
                <w:sz w:val="22"/>
                <w:szCs w:val="22"/>
              </w:rPr>
              <w:t>jeigu pasiūlymą teikia ūkio subjektų grupė – reikalavimą turi atitikti ūkio subjektų grupės narys (-</w:t>
            </w:r>
            <w:proofErr w:type="spellStart"/>
            <w:r w:rsidRPr="00C20477">
              <w:rPr>
                <w:rFonts w:asciiTheme="minorHAnsi" w:eastAsia="Calibri" w:hAnsiTheme="minorHAnsi" w:cstheme="minorHAnsi"/>
                <w:sz w:val="22"/>
                <w:szCs w:val="22"/>
              </w:rPr>
              <w:t>iai</w:t>
            </w:r>
            <w:proofErr w:type="spellEnd"/>
            <w:r w:rsidRPr="00C20477">
              <w:rPr>
                <w:rFonts w:asciiTheme="minorHAnsi" w:eastAsia="Calibri" w:hAnsiTheme="minorHAnsi" w:cstheme="minorHAnsi"/>
                <w:sz w:val="22"/>
                <w:szCs w:val="22"/>
              </w:rPr>
              <w:t xml:space="preserve">), </w:t>
            </w:r>
            <w:r w:rsidRPr="00C20477">
              <w:rPr>
                <w:rFonts w:asciiTheme="minorHAnsi" w:hAnsiTheme="minorHAnsi" w:cstheme="minorHAnsi"/>
                <w:sz w:val="22"/>
                <w:szCs w:val="22"/>
              </w:rPr>
              <w:t>pagal jų prisiimamus įsipareigojimus aktyviai vykdant sutartį</w:t>
            </w:r>
            <w:r w:rsidRPr="00C20477">
              <w:rPr>
                <w:rFonts w:asciiTheme="minorHAnsi" w:eastAsia="Calibri" w:hAnsiTheme="minorHAnsi" w:cstheme="minorHAnsi"/>
                <w:sz w:val="22"/>
                <w:szCs w:val="22"/>
              </w:rPr>
              <w:t>;</w:t>
            </w:r>
          </w:p>
          <w:p w14:paraId="21E10E46" w14:textId="77777777" w:rsidR="00C20477" w:rsidRPr="00C20477" w:rsidRDefault="00C20477" w:rsidP="00C20477">
            <w:pPr>
              <w:numPr>
                <w:ilvl w:val="0"/>
                <w:numId w:val="42"/>
              </w:numPr>
              <w:tabs>
                <w:tab w:val="left" w:pos="291"/>
              </w:tabs>
              <w:autoSpaceDE w:val="0"/>
              <w:autoSpaceDN w:val="0"/>
              <w:adjustRightInd w:val="0"/>
              <w:ind w:left="7" w:firstLine="0"/>
              <w:contextualSpacing/>
              <w:jc w:val="both"/>
              <w:rPr>
                <w:rFonts w:ascii="Calibri" w:eastAsia="Calibri" w:hAnsi="Calibri" w:cs="Calibri"/>
                <w:i/>
                <w:iCs/>
                <w:sz w:val="22"/>
                <w:szCs w:val="22"/>
              </w:rPr>
            </w:pPr>
            <w:r w:rsidRPr="00C20477">
              <w:rPr>
                <w:rFonts w:ascii="Calibri" w:eastAsia="Calibri" w:hAnsi="Calibri" w:cs="Calibri"/>
                <w:sz w:val="22"/>
                <w:szCs w:val="22"/>
              </w:rPr>
              <w:t xml:space="preserve"> Tiekėjas gali pasitelkti kitus ūkio subjektus, kad atitikti nustatytus reikalavimus, tik tuo atveju, jeigu tie ūkio subjektai patys vykdys sutartį. Tuomet </w:t>
            </w:r>
            <w:r w:rsidRPr="00C20477">
              <w:rPr>
                <w:rFonts w:asciiTheme="minorHAnsi" w:eastAsia="Calibri" w:hAnsiTheme="minorHAnsi" w:cstheme="minorHAnsi"/>
                <w:sz w:val="22"/>
                <w:szCs w:val="22"/>
                <w:lang w:eastAsia="en-US"/>
              </w:rPr>
              <w:t>reikalavimą turi atitikti pasitelkiami ūkio subjektai.</w:t>
            </w:r>
          </w:p>
          <w:p w14:paraId="51ED5EE2" w14:textId="77777777" w:rsidR="00C20477" w:rsidRPr="00C20477" w:rsidRDefault="00C20477" w:rsidP="00C20477">
            <w:pPr>
              <w:numPr>
                <w:ilvl w:val="0"/>
                <w:numId w:val="42"/>
              </w:numPr>
              <w:tabs>
                <w:tab w:val="left" w:pos="291"/>
              </w:tabs>
              <w:autoSpaceDE w:val="0"/>
              <w:autoSpaceDN w:val="0"/>
              <w:adjustRightInd w:val="0"/>
              <w:ind w:left="7" w:firstLine="0"/>
              <w:contextualSpacing/>
              <w:jc w:val="both"/>
              <w:rPr>
                <w:rFonts w:ascii="Calibri" w:eastAsia="Calibri" w:hAnsi="Calibri" w:cs="Calibri"/>
                <w:i/>
                <w:iCs/>
                <w:sz w:val="22"/>
                <w:szCs w:val="22"/>
              </w:rPr>
            </w:pPr>
            <w:r w:rsidRPr="00C20477">
              <w:rPr>
                <w:rFonts w:asciiTheme="minorHAnsi" w:eastAsia="Calibri" w:hAnsiTheme="minorHAnsi" w:cstheme="minorHAnsi"/>
                <w:sz w:val="22"/>
                <w:szCs w:val="22"/>
                <w:lang w:eastAsia="en-US"/>
              </w:rPr>
              <w:t xml:space="preserve">subtiekėjai turi laikytis reikalaujamo aplinkos apsaugos vadybos standarto, </w:t>
            </w:r>
            <w:r w:rsidRPr="00C20477">
              <w:rPr>
                <w:rFonts w:ascii="Calibri" w:hAnsi="Calibri" w:cs="Calibri"/>
                <w:sz w:val="22"/>
                <w:szCs w:val="22"/>
              </w:rPr>
              <w:t>pagal jų prisiimamus įsipareigojimus aktyviai vykdant sutartį.</w:t>
            </w:r>
            <w:r w:rsidRPr="00C20477">
              <w:rPr>
                <w:rFonts w:asciiTheme="minorHAnsi" w:eastAsia="Calibri" w:hAnsiTheme="minorHAnsi" w:cstheme="minorHAnsi"/>
                <w:sz w:val="22"/>
                <w:szCs w:val="22"/>
                <w:lang w:eastAsia="en-US"/>
              </w:rPr>
              <w:t xml:space="preserve"> </w:t>
            </w:r>
          </w:p>
          <w:p w14:paraId="1A5DDA92" w14:textId="77777777" w:rsidR="00C20477" w:rsidRPr="00C20477" w:rsidRDefault="00C20477" w:rsidP="008E3F6A">
            <w:pPr>
              <w:autoSpaceDE w:val="0"/>
              <w:autoSpaceDN w:val="0"/>
              <w:adjustRightInd w:val="0"/>
              <w:rPr>
                <w:rFonts w:asciiTheme="minorHAnsi" w:eastAsia="Calibri" w:hAnsiTheme="minorHAnsi" w:cstheme="minorHAnsi"/>
                <w:b/>
                <w:bCs/>
                <w:sz w:val="22"/>
                <w:szCs w:val="22"/>
                <w:lang w:eastAsia="en-US"/>
              </w:rPr>
            </w:pPr>
          </w:p>
          <w:p w14:paraId="1D96DE0B" w14:textId="77777777" w:rsidR="00C20477" w:rsidRPr="00C20477" w:rsidRDefault="00C20477" w:rsidP="008E3F6A">
            <w:pPr>
              <w:autoSpaceDE w:val="0"/>
              <w:autoSpaceDN w:val="0"/>
              <w:adjustRightInd w:val="0"/>
              <w:rPr>
                <w:rFonts w:asciiTheme="minorHAnsi" w:hAnsiTheme="minorHAnsi" w:cstheme="minorHAnsi"/>
                <w:sz w:val="22"/>
                <w:szCs w:val="22"/>
              </w:rPr>
            </w:pPr>
          </w:p>
        </w:tc>
      </w:tr>
    </w:tbl>
    <w:p w14:paraId="549FC02F" w14:textId="77777777" w:rsidR="00C20477" w:rsidRPr="00C20477" w:rsidRDefault="00C20477" w:rsidP="00C20477">
      <w:pPr>
        <w:spacing w:after="0" w:line="240" w:lineRule="auto"/>
        <w:jc w:val="center"/>
        <w:rPr>
          <w:rFonts w:eastAsiaTheme="minorHAnsi" w:cstheme="minorHAnsi"/>
          <w:sz w:val="22"/>
          <w:szCs w:val="22"/>
          <w:lang w:eastAsia="en-US"/>
        </w:rPr>
      </w:pPr>
      <w:r w:rsidRPr="00C20477">
        <w:rPr>
          <w:rFonts w:eastAsiaTheme="minorHAnsi" w:cstheme="minorHAnsi"/>
          <w:sz w:val="22"/>
          <w:szCs w:val="22"/>
          <w:lang w:eastAsia="en-US"/>
        </w:rPr>
        <w:t xml:space="preserve"> </w:t>
      </w:r>
    </w:p>
    <w:bookmarkEnd w:id="74"/>
    <w:p w14:paraId="0F9C9BDA" w14:textId="77777777" w:rsidR="00C20477" w:rsidRPr="00C20477" w:rsidRDefault="00C20477" w:rsidP="00C20477">
      <w:pPr>
        <w:spacing w:after="0" w:line="240" w:lineRule="auto"/>
        <w:jc w:val="center"/>
        <w:rPr>
          <w:rFonts w:cstheme="minorHAnsi"/>
          <w:b/>
          <w:bCs/>
          <w:smallCaps/>
          <w:sz w:val="22"/>
          <w:szCs w:val="22"/>
        </w:rPr>
      </w:pPr>
      <w:r w:rsidRPr="00C20477">
        <w:rPr>
          <w:rFonts w:eastAsiaTheme="minorHAnsi" w:cstheme="minorHAnsi"/>
          <w:sz w:val="22"/>
          <w:szCs w:val="22"/>
          <w:lang w:eastAsia="en-US"/>
        </w:rPr>
        <w:t>__________</w:t>
      </w:r>
      <w:bookmarkEnd w:id="75"/>
    </w:p>
    <w:p w14:paraId="56FABBFC" w14:textId="0613A655" w:rsidR="00800DA6" w:rsidRPr="00C20477" w:rsidRDefault="00800DA6" w:rsidP="00C20477">
      <w:pPr>
        <w:ind w:firstLine="567"/>
        <w:rPr>
          <w:rFonts w:ascii="Times New Roman" w:hAnsi="Times New Roman" w:cs="Times New Roman"/>
          <w:sz w:val="22"/>
          <w:szCs w:val="22"/>
        </w:rPr>
      </w:pPr>
    </w:p>
    <w:p w14:paraId="75FDFB19" w14:textId="77777777" w:rsidR="00800DA6" w:rsidRDefault="00800DA6" w:rsidP="003A7E35">
      <w:pPr>
        <w:jc w:val="center"/>
        <w:rPr>
          <w:rFonts w:eastAsia="Calibri" w:cstheme="minorHAnsi"/>
          <w:color w:val="0070C0"/>
        </w:rPr>
      </w:pPr>
    </w:p>
    <w:p w14:paraId="54DEFF44" w14:textId="77777777" w:rsidR="00800DA6" w:rsidRDefault="00800DA6" w:rsidP="003A7E35">
      <w:pPr>
        <w:jc w:val="center"/>
        <w:rPr>
          <w:rFonts w:eastAsia="Calibri" w:cstheme="minorHAnsi"/>
          <w:color w:val="0070C0"/>
        </w:rPr>
      </w:pPr>
    </w:p>
    <w:p w14:paraId="684671C6" w14:textId="77777777" w:rsidR="00800DA6" w:rsidRDefault="00800DA6" w:rsidP="003A7E35">
      <w:pPr>
        <w:jc w:val="center"/>
        <w:rPr>
          <w:rFonts w:eastAsia="Calibri" w:cstheme="minorHAnsi"/>
          <w:color w:val="0070C0"/>
        </w:rPr>
      </w:pPr>
    </w:p>
    <w:p w14:paraId="7AB72E7C" w14:textId="77777777" w:rsidR="00800DA6" w:rsidRDefault="00800DA6" w:rsidP="003A7E35">
      <w:pPr>
        <w:jc w:val="center"/>
        <w:rPr>
          <w:rFonts w:eastAsia="Calibri" w:cstheme="minorHAnsi"/>
          <w:color w:val="0070C0"/>
        </w:rPr>
      </w:pPr>
    </w:p>
    <w:p w14:paraId="460E29F6" w14:textId="77777777" w:rsidR="00800DA6" w:rsidRPr="003A7E35" w:rsidRDefault="00800DA6" w:rsidP="00800DA6">
      <w:pPr>
        <w:pStyle w:val="Antrat2"/>
        <w:spacing w:before="0"/>
        <w:jc w:val="right"/>
        <w:rPr>
          <w:rFonts w:asciiTheme="minorHAnsi" w:hAnsiTheme="minorHAnsi" w:cstheme="minorHAnsi"/>
          <w:color w:val="0070C0"/>
          <w:sz w:val="21"/>
          <w:szCs w:val="21"/>
        </w:rPr>
      </w:pPr>
      <w:bookmarkStart w:id="76" w:name="_Ref38291379"/>
      <w:bookmarkStart w:id="77" w:name="_Ref38291394"/>
      <w:bookmarkStart w:id="78" w:name="_Ref38898251"/>
      <w:bookmarkStart w:id="79" w:name="_Toc48053188"/>
      <w:r w:rsidRPr="003A7E35">
        <w:rPr>
          <w:rFonts w:cstheme="minorHAnsi"/>
          <w:color w:val="0070C0"/>
          <w:sz w:val="21"/>
          <w:szCs w:val="21"/>
        </w:rPr>
        <w:t>Specialiųjų pirkimo sąlygų</w:t>
      </w:r>
      <w:r w:rsidRPr="003A7E35">
        <w:rPr>
          <w:rFonts w:cstheme="minorHAnsi"/>
          <w:color w:val="0070C0"/>
        </w:rPr>
        <w:t xml:space="preserve"> </w:t>
      </w:r>
      <w:r>
        <w:rPr>
          <w:rFonts w:asciiTheme="minorHAnsi" w:eastAsia="Calibri" w:hAnsiTheme="minorHAnsi" w:cstheme="minorHAnsi"/>
          <w:color w:val="0070C0"/>
          <w:sz w:val="21"/>
          <w:szCs w:val="21"/>
        </w:rPr>
        <w:t>5</w:t>
      </w:r>
      <w:r w:rsidRPr="003A7E35">
        <w:rPr>
          <w:rFonts w:asciiTheme="minorHAnsi" w:eastAsia="Calibri" w:hAnsiTheme="minorHAnsi" w:cstheme="minorHAnsi"/>
          <w:color w:val="0070C0"/>
          <w:sz w:val="21"/>
          <w:szCs w:val="21"/>
        </w:rPr>
        <w:t xml:space="preserve"> priedas „EBVPD“ </w:t>
      </w:r>
      <w:r w:rsidRPr="003A7E35">
        <w:rPr>
          <w:rFonts w:asciiTheme="minorHAnsi" w:hAnsiTheme="minorHAnsi" w:cstheme="minorHAnsi"/>
          <w:color w:val="0070C0"/>
          <w:sz w:val="21"/>
          <w:szCs w:val="21"/>
        </w:rPr>
        <w:t>(PDF ir XML formatais)</w:t>
      </w:r>
      <w:bookmarkEnd w:id="76"/>
      <w:bookmarkEnd w:id="77"/>
      <w:bookmarkEnd w:id="78"/>
      <w:bookmarkEnd w:id="79"/>
    </w:p>
    <w:p w14:paraId="286CA114" w14:textId="77777777" w:rsidR="00800DA6" w:rsidRPr="00454A75" w:rsidRDefault="00800DA6" w:rsidP="00800DA6">
      <w:pPr>
        <w:spacing w:after="0" w:line="240" w:lineRule="auto"/>
        <w:rPr>
          <w:rFonts w:cstheme="minorHAnsi"/>
          <w:b/>
          <w:bCs/>
          <w:smallCaps/>
        </w:rPr>
      </w:pPr>
    </w:p>
    <w:p w14:paraId="6A6C4684" w14:textId="77777777" w:rsidR="00800DA6" w:rsidRPr="00454A75" w:rsidRDefault="00800DA6" w:rsidP="00800DA6">
      <w:pPr>
        <w:pStyle w:val="Paantrat"/>
        <w:spacing w:after="0" w:line="240" w:lineRule="auto"/>
        <w:jc w:val="center"/>
      </w:pPr>
      <w:r w:rsidRPr="00454A75">
        <w:t>EUROPOS BENDRASIS VIEŠŲJŲ PIRKIMŲ DOKUMENTAS</w:t>
      </w:r>
    </w:p>
    <w:p w14:paraId="56DA3661" w14:textId="77777777" w:rsidR="00800DA6" w:rsidRPr="00454A75" w:rsidRDefault="00800DA6" w:rsidP="00800DA6">
      <w:pPr>
        <w:spacing w:after="0" w:line="240" w:lineRule="auto"/>
      </w:pPr>
    </w:p>
    <w:p w14:paraId="0C650DD2" w14:textId="77777777" w:rsidR="00800DA6" w:rsidRDefault="00800DA6" w:rsidP="00800DA6">
      <w:pPr>
        <w:spacing w:after="0" w:line="240" w:lineRule="auto"/>
        <w:jc w:val="both"/>
        <w:rPr>
          <w:rFonts w:cstheme="minorHAnsi"/>
        </w:rPr>
      </w:pPr>
      <w:r w:rsidRPr="00454A75">
        <w:rPr>
          <w:rFonts w:cstheme="minorHAnsi"/>
        </w:rPr>
        <w:t>„Europos bendrasis viešųjų pirkimų dokumentas (EBVPD)“ pateikiamas .</w:t>
      </w:r>
      <w:proofErr w:type="spellStart"/>
      <w:r w:rsidRPr="00454A75">
        <w:rPr>
          <w:rFonts w:cstheme="minorHAnsi"/>
        </w:rPr>
        <w:t>pdf</w:t>
      </w:r>
      <w:proofErr w:type="spellEnd"/>
      <w:r w:rsidRPr="00454A75">
        <w:rPr>
          <w:rFonts w:cstheme="minorHAnsi"/>
        </w:rPr>
        <w:t xml:space="preserve"> ir .</w:t>
      </w:r>
      <w:proofErr w:type="spellStart"/>
      <w:r w:rsidRPr="00454A75">
        <w:rPr>
          <w:rFonts w:cstheme="minorHAnsi"/>
        </w:rPr>
        <w:t>xml</w:t>
      </w:r>
      <w:proofErr w:type="spellEnd"/>
      <w:r w:rsidRPr="00454A75">
        <w:rPr>
          <w:rFonts w:cstheme="minorHAnsi"/>
        </w:rPr>
        <w:t xml:space="preserve"> formatais.</w:t>
      </w:r>
    </w:p>
    <w:p w14:paraId="7AC43789" w14:textId="77777777" w:rsidR="00142AE8" w:rsidRDefault="00142AE8" w:rsidP="00800DA6">
      <w:pPr>
        <w:spacing w:after="0" w:line="240" w:lineRule="auto"/>
        <w:jc w:val="both"/>
        <w:rPr>
          <w:rFonts w:cstheme="minorHAnsi"/>
        </w:rPr>
      </w:pPr>
    </w:p>
    <w:p w14:paraId="0EB32396" w14:textId="37338FC2" w:rsidR="00142AE8" w:rsidRPr="00543F35" w:rsidRDefault="00142AE8" w:rsidP="00142AE8">
      <w:pPr>
        <w:jc w:val="center"/>
        <w:rPr>
          <w:sz w:val="22"/>
          <w:szCs w:val="22"/>
        </w:rPr>
      </w:pPr>
      <w:r w:rsidRPr="00543F35">
        <w:rPr>
          <w:sz w:val="22"/>
          <w:szCs w:val="22"/>
        </w:rPr>
        <w:t>Dokumenta</w:t>
      </w:r>
      <w:r>
        <w:rPr>
          <w:sz w:val="22"/>
          <w:szCs w:val="22"/>
        </w:rPr>
        <w:t>s</w:t>
      </w:r>
      <w:r w:rsidRPr="00543F35">
        <w:rPr>
          <w:sz w:val="22"/>
          <w:szCs w:val="22"/>
        </w:rPr>
        <w:t xml:space="preserve"> skelbiam</w:t>
      </w:r>
      <w:r>
        <w:rPr>
          <w:sz w:val="22"/>
          <w:szCs w:val="22"/>
        </w:rPr>
        <w:t>as</w:t>
      </w:r>
      <w:r w:rsidRPr="00543F35">
        <w:rPr>
          <w:sz w:val="22"/>
          <w:szCs w:val="22"/>
        </w:rPr>
        <w:t xml:space="preserve"> viešai CVP IS priemonėmis kartu su kitais pirkimo dokumentais.</w:t>
      </w:r>
    </w:p>
    <w:p w14:paraId="3AACB546" w14:textId="77777777" w:rsidR="00142AE8" w:rsidRPr="00454A75" w:rsidRDefault="00142AE8" w:rsidP="00800DA6">
      <w:pPr>
        <w:spacing w:after="0" w:line="240" w:lineRule="auto"/>
        <w:jc w:val="both"/>
        <w:rPr>
          <w:rFonts w:cstheme="minorHAnsi"/>
        </w:rPr>
      </w:pPr>
    </w:p>
    <w:p w14:paraId="1BCFD7F4" w14:textId="77777777" w:rsidR="00800DA6" w:rsidRPr="00454A75" w:rsidRDefault="00800DA6" w:rsidP="00800DA6">
      <w:pPr>
        <w:spacing w:after="0" w:line="240" w:lineRule="auto"/>
        <w:jc w:val="center"/>
        <w:rPr>
          <w:rFonts w:cstheme="minorHAnsi"/>
          <w:smallCaps/>
        </w:rPr>
      </w:pPr>
      <w:r w:rsidRPr="00454A75">
        <w:rPr>
          <w:rFonts w:cstheme="minorHAnsi"/>
          <w:smallCaps/>
        </w:rPr>
        <w:t>__________</w:t>
      </w:r>
    </w:p>
    <w:p w14:paraId="0F9C7AFE" w14:textId="77777777" w:rsidR="00800DA6" w:rsidRPr="003A7E35" w:rsidRDefault="00800DA6" w:rsidP="00800DA6">
      <w:pPr>
        <w:spacing w:after="0" w:line="240" w:lineRule="auto"/>
        <w:rPr>
          <w:rFonts w:cstheme="minorHAnsi"/>
          <w:b/>
          <w:bCs/>
          <w:smallCaps/>
        </w:rPr>
      </w:pPr>
    </w:p>
    <w:p w14:paraId="7B5F6AB4" w14:textId="77777777" w:rsidR="00800DA6" w:rsidRDefault="00800DA6" w:rsidP="003A7E35">
      <w:pPr>
        <w:jc w:val="center"/>
        <w:rPr>
          <w:rFonts w:eastAsia="Calibri" w:cstheme="minorHAnsi"/>
          <w:color w:val="0070C0"/>
        </w:rPr>
      </w:pPr>
    </w:p>
    <w:p w14:paraId="69111753" w14:textId="77777777" w:rsidR="00800DA6" w:rsidRDefault="00800DA6" w:rsidP="003A7E35">
      <w:pPr>
        <w:jc w:val="center"/>
        <w:rPr>
          <w:rFonts w:eastAsia="Calibri" w:cstheme="minorHAnsi"/>
          <w:color w:val="0070C0"/>
        </w:rPr>
      </w:pPr>
    </w:p>
    <w:p w14:paraId="7F27962F" w14:textId="77777777" w:rsidR="00800DA6" w:rsidRDefault="00800DA6" w:rsidP="003A7E35">
      <w:pPr>
        <w:jc w:val="center"/>
        <w:rPr>
          <w:rFonts w:eastAsia="Calibri" w:cstheme="minorHAnsi"/>
          <w:color w:val="0070C0"/>
        </w:rPr>
      </w:pPr>
    </w:p>
    <w:p w14:paraId="64FF58AC" w14:textId="77777777" w:rsidR="00800DA6" w:rsidRDefault="00800DA6" w:rsidP="003A7E35">
      <w:pPr>
        <w:jc w:val="center"/>
        <w:rPr>
          <w:rFonts w:eastAsia="Calibri" w:cstheme="minorHAnsi"/>
          <w:color w:val="0070C0"/>
        </w:rPr>
      </w:pPr>
    </w:p>
    <w:p w14:paraId="3096E8D0" w14:textId="77777777" w:rsidR="00800DA6" w:rsidRDefault="00800DA6" w:rsidP="003A7E35">
      <w:pPr>
        <w:jc w:val="center"/>
        <w:rPr>
          <w:rFonts w:eastAsia="Calibri" w:cstheme="minorHAnsi"/>
          <w:color w:val="0070C0"/>
        </w:rPr>
      </w:pPr>
    </w:p>
    <w:p w14:paraId="2671CA12" w14:textId="77777777" w:rsidR="00800DA6" w:rsidRDefault="00800DA6" w:rsidP="003A7E35">
      <w:pPr>
        <w:jc w:val="center"/>
        <w:rPr>
          <w:rFonts w:eastAsia="Calibri" w:cstheme="minorHAnsi"/>
          <w:color w:val="0070C0"/>
        </w:rPr>
      </w:pPr>
    </w:p>
    <w:p w14:paraId="2519FB63" w14:textId="77777777" w:rsidR="00800DA6" w:rsidRDefault="00800DA6" w:rsidP="003A7E35">
      <w:pPr>
        <w:jc w:val="center"/>
        <w:rPr>
          <w:rFonts w:eastAsia="Calibri" w:cstheme="minorHAnsi"/>
          <w:color w:val="0070C0"/>
        </w:rPr>
      </w:pPr>
    </w:p>
    <w:p w14:paraId="23232AF1" w14:textId="77777777" w:rsidR="00800DA6" w:rsidRDefault="00800DA6" w:rsidP="003A7E35">
      <w:pPr>
        <w:jc w:val="center"/>
        <w:rPr>
          <w:rFonts w:eastAsia="Calibri" w:cstheme="minorHAnsi"/>
          <w:color w:val="0070C0"/>
        </w:rPr>
      </w:pPr>
    </w:p>
    <w:p w14:paraId="22F40597" w14:textId="77777777" w:rsidR="00800DA6" w:rsidRDefault="00800DA6" w:rsidP="003A7E35">
      <w:pPr>
        <w:jc w:val="center"/>
        <w:rPr>
          <w:rFonts w:eastAsia="Calibri" w:cstheme="minorHAnsi"/>
          <w:color w:val="0070C0"/>
        </w:rPr>
      </w:pPr>
    </w:p>
    <w:p w14:paraId="0A793680" w14:textId="77777777" w:rsidR="00800DA6" w:rsidRDefault="00800DA6" w:rsidP="003A7E35">
      <w:pPr>
        <w:jc w:val="center"/>
        <w:rPr>
          <w:rFonts w:eastAsia="Calibri" w:cstheme="minorHAnsi"/>
          <w:color w:val="0070C0"/>
        </w:rPr>
      </w:pPr>
    </w:p>
    <w:p w14:paraId="33E84C74" w14:textId="77777777" w:rsidR="00800DA6" w:rsidRDefault="00800DA6" w:rsidP="003A7E35">
      <w:pPr>
        <w:jc w:val="center"/>
        <w:rPr>
          <w:rFonts w:eastAsia="Calibri" w:cstheme="minorHAnsi"/>
          <w:color w:val="0070C0"/>
        </w:rPr>
      </w:pPr>
    </w:p>
    <w:p w14:paraId="68A03C25" w14:textId="77777777" w:rsidR="00800DA6" w:rsidRDefault="00800DA6" w:rsidP="003A7E35">
      <w:pPr>
        <w:jc w:val="center"/>
        <w:rPr>
          <w:rFonts w:eastAsia="Calibri" w:cstheme="minorHAnsi"/>
          <w:color w:val="0070C0"/>
        </w:rPr>
      </w:pPr>
    </w:p>
    <w:p w14:paraId="6554C0FE" w14:textId="77777777" w:rsidR="00800DA6" w:rsidRDefault="00800DA6" w:rsidP="003A7E35">
      <w:pPr>
        <w:jc w:val="center"/>
        <w:rPr>
          <w:rFonts w:eastAsia="Calibri" w:cstheme="minorHAnsi"/>
          <w:color w:val="0070C0"/>
        </w:rPr>
      </w:pPr>
    </w:p>
    <w:p w14:paraId="71C6F075" w14:textId="77777777" w:rsidR="00800DA6" w:rsidRDefault="00800DA6" w:rsidP="003A7E35">
      <w:pPr>
        <w:jc w:val="center"/>
        <w:rPr>
          <w:rFonts w:eastAsia="Calibri" w:cstheme="minorHAnsi"/>
          <w:color w:val="0070C0"/>
        </w:rPr>
      </w:pPr>
    </w:p>
    <w:p w14:paraId="3E22F3EC" w14:textId="77777777" w:rsidR="00800DA6" w:rsidRDefault="00800DA6" w:rsidP="003A7E35">
      <w:pPr>
        <w:jc w:val="center"/>
        <w:rPr>
          <w:rFonts w:eastAsia="Calibri" w:cstheme="minorHAnsi"/>
          <w:color w:val="0070C0"/>
        </w:rPr>
      </w:pPr>
    </w:p>
    <w:p w14:paraId="043EC665" w14:textId="77777777" w:rsidR="00800DA6" w:rsidRDefault="00800DA6" w:rsidP="003A7E35">
      <w:pPr>
        <w:jc w:val="center"/>
        <w:rPr>
          <w:rFonts w:eastAsia="Calibri" w:cstheme="minorHAnsi"/>
          <w:color w:val="0070C0"/>
        </w:rPr>
      </w:pPr>
    </w:p>
    <w:p w14:paraId="7B604ED4" w14:textId="77777777" w:rsidR="00800DA6" w:rsidRDefault="00800DA6" w:rsidP="003A7E35">
      <w:pPr>
        <w:jc w:val="center"/>
        <w:rPr>
          <w:rFonts w:eastAsia="Calibri" w:cstheme="minorHAnsi"/>
          <w:color w:val="0070C0"/>
        </w:rPr>
      </w:pPr>
    </w:p>
    <w:p w14:paraId="4723A39C" w14:textId="77777777" w:rsidR="00800DA6" w:rsidRDefault="00800DA6" w:rsidP="003A7E35">
      <w:pPr>
        <w:jc w:val="center"/>
        <w:rPr>
          <w:rFonts w:eastAsia="Calibri" w:cstheme="minorHAnsi"/>
          <w:color w:val="0070C0"/>
        </w:rPr>
      </w:pPr>
    </w:p>
    <w:p w14:paraId="2236FDBC" w14:textId="77777777" w:rsidR="00800DA6" w:rsidRDefault="00800DA6" w:rsidP="003A7E35">
      <w:pPr>
        <w:jc w:val="center"/>
        <w:rPr>
          <w:rFonts w:eastAsia="Calibri" w:cstheme="minorHAnsi"/>
          <w:color w:val="0070C0"/>
        </w:rPr>
      </w:pPr>
    </w:p>
    <w:p w14:paraId="44D6714C" w14:textId="77777777" w:rsidR="00800DA6" w:rsidRDefault="00800DA6" w:rsidP="003A7E35">
      <w:pPr>
        <w:jc w:val="center"/>
        <w:rPr>
          <w:rFonts w:eastAsia="Calibri" w:cstheme="minorHAnsi"/>
          <w:color w:val="0070C0"/>
        </w:rPr>
      </w:pPr>
    </w:p>
    <w:p w14:paraId="397B074D" w14:textId="77777777" w:rsidR="00800DA6" w:rsidRDefault="00800DA6" w:rsidP="003A7E35">
      <w:pPr>
        <w:jc w:val="center"/>
        <w:rPr>
          <w:rFonts w:eastAsia="Calibri" w:cstheme="minorHAnsi"/>
          <w:color w:val="0070C0"/>
        </w:rPr>
      </w:pPr>
    </w:p>
    <w:p w14:paraId="41C5247E" w14:textId="77777777" w:rsidR="00800DA6" w:rsidRDefault="00800DA6" w:rsidP="003A7E35">
      <w:pPr>
        <w:jc w:val="center"/>
        <w:rPr>
          <w:rFonts w:eastAsia="Calibri" w:cstheme="minorHAnsi"/>
          <w:color w:val="0070C0"/>
        </w:rPr>
      </w:pPr>
    </w:p>
    <w:p w14:paraId="354F1CC7" w14:textId="77777777" w:rsidR="00800DA6" w:rsidRDefault="00800DA6" w:rsidP="003A7E35">
      <w:pPr>
        <w:jc w:val="center"/>
        <w:rPr>
          <w:rFonts w:eastAsia="Calibri" w:cstheme="minorHAnsi"/>
          <w:color w:val="0070C0"/>
        </w:rPr>
      </w:pPr>
    </w:p>
    <w:p w14:paraId="76DA96E6" w14:textId="77777777" w:rsidR="00800DA6" w:rsidRDefault="00800DA6" w:rsidP="003A7E35">
      <w:pPr>
        <w:jc w:val="center"/>
        <w:rPr>
          <w:rFonts w:eastAsia="Calibri" w:cstheme="minorHAnsi"/>
          <w:color w:val="0070C0"/>
        </w:rPr>
      </w:pPr>
    </w:p>
    <w:p w14:paraId="21FFF5C7" w14:textId="77777777" w:rsidR="00800DA6" w:rsidRDefault="00800DA6" w:rsidP="003A7E35">
      <w:pPr>
        <w:jc w:val="center"/>
        <w:rPr>
          <w:rFonts w:eastAsia="Calibri" w:cstheme="minorHAnsi"/>
          <w:color w:val="0070C0"/>
        </w:rPr>
      </w:pPr>
    </w:p>
    <w:p w14:paraId="437CE853" w14:textId="77777777" w:rsidR="00800DA6" w:rsidRDefault="00800DA6" w:rsidP="003A7E35">
      <w:pPr>
        <w:jc w:val="center"/>
        <w:rPr>
          <w:rFonts w:eastAsia="Calibri" w:cstheme="minorHAnsi"/>
          <w:color w:val="0070C0"/>
        </w:rPr>
      </w:pPr>
    </w:p>
    <w:p w14:paraId="02D734D3" w14:textId="77777777" w:rsidR="00800DA6" w:rsidRDefault="00800DA6" w:rsidP="003A7E35">
      <w:pPr>
        <w:jc w:val="center"/>
        <w:rPr>
          <w:rFonts w:eastAsia="Calibri" w:cstheme="minorHAnsi"/>
          <w:color w:val="0070C0"/>
        </w:rPr>
      </w:pPr>
    </w:p>
    <w:p w14:paraId="7FDD3ACB" w14:textId="77777777" w:rsidR="00800DA6" w:rsidRPr="00346406" w:rsidRDefault="00800DA6" w:rsidP="00800DA6">
      <w:pPr>
        <w:pStyle w:val="Antrat2"/>
        <w:jc w:val="right"/>
        <w:rPr>
          <w:rFonts w:asciiTheme="minorHAnsi" w:eastAsia="Calibri" w:hAnsiTheme="minorHAnsi" w:cstheme="minorHAnsi"/>
          <w:color w:val="0070C0"/>
          <w:sz w:val="22"/>
          <w:szCs w:val="22"/>
        </w:rPr>
      </w:pPr>
      <w:bookmarkStart w:id="80" w:name="_Ref38540913"/>
      <w:bookmarkStart w:id="81" w:name="_Ref38898051"/>
      <w:bookmarkStart w:id="82" w:name="_Ref38901392"/>
      <w:bookmarkStart w:id="83" w:name="_Toc126333944"/>
      <w:r w:rsidRPr="00346406">
        <w:rPr>
          <w:rFonts w:asciiTheme="minorHAnsi" w:eastAsia="Calibri" w:hAnsiTheme="minorHAnsi" w:cstheme="minorHAnsi"/>
          <w:color w:val="4472C4" w:themeColor="accent1"/>
          <w:sz w:val="22"/>
          <w:szCs w:val="22"/>
        </w:rPr>
        <w:t xml:space="preserve">Specialiųjų </w:t>
      </w:r>
      <w:r>
        <w:rPr>
          <w:rFonts w:asciiTheme="minorHAnsi" w:eastAsia="Calibri" w:hAnsiTheme="minorHAnsi" w:cstheme="minorHAnsi"/>
          <w:color w:val="0070C0"/>
          <w:sz w:val="22"/>
          <w:szCs w:val="22"/>
        </w:rPr>
        <w:t>p</w:t>
      </w:r>
      <w:r w:rsidRPr="00346406">
        <w:rPr>
          <w:rFonts w:asciiTheme="minorHAnsi" w:eastAsia="Calibri" w:hAnsiTheme="minorHAnsi" w:cstheme="minorHAnsi"/>
          <w:color w:val="0070C0"/>
          <w:sz w:val="22"/>
          <w:szCs w:val="22"/>
        </w:rPr>
        <w:t>irkimo sąlygų 6 priedas „Pasiūlymo forma“</w:t>
      </w:r>
      <w:bookmarkEnd w:id="80"/>
      <w:bookmarkEnd w:id="81"/>
      <w:bookmarkEnd w:id="82"/>
      <w:bookmarkEnd w:id="83"/>
    </w:p>
    <w:p w14:paraId="65258870" w14:textId="77777777" w:rsidR="00800DA6" w:rsidRDefault="00800DA6" w:rsidP="00800DA6">
      <w:pPr>
        <w:pStyle w:val="Paantrat"/>
        <w:spacing w:after="0" w:line="240" w:lineRule="auto"/>
        <w:jc w:val="center"/>
        <w:rPr>
          <w:rFonts w:ascii="Times New Roman" w:hAnsi="Times New Roman" w:cs="Times New Roman"/>
          <w:b/>
          <w:bCs/>
          <w:color w:val="auto"/>
          <w:sz w:val="24"/>
          <w:szCs w:val="24"/>
        </w:rPr>
      </w:pPr>
    </w:p>
    <w:p w14:paraId="6BF012EB" w14:textId="77777777" w:rsidR="00800DA6" w:rsidRPr="005F7C2A" w:rsidRDefault="00800DA6" w:rsidP="00800DA6">
      <w:pPr>
        <w:pStyle w:val="Paantrat"/>
        <w:spacing w:after="0" w:line="240" w:lineRule="auto"/>
        <w:jc w:val="center"/>
        <w:rPr>
          <w:rFonts w:ascii="Times New Roman" w:hAnsi="Times New Roman" w:cs="Times New Roman"/>
          <w:b/>
          <w:bCs/>
          <w:color w:val="auto"/>
          <w:sz w:val="24"/>
          <w:szCs w:val="24"/>
        </w:rPr>
      </w:pPr>
      <w:r w:rsidRPr="005F7C2A">
        <w:rPr>
          <w:rFonts w:ascii="Times New Roman" w:hAnsi="Times New Roman" w:cs="Times New Roman"/>
          <w:b/>
          <w:bCs/>
          <w:color w:val="auto"/>
          <w:sz w:val="24"/>
          <w:szCs w:val="24"/>
        </w:rPr>
        <w:t>PASIŪLYMAS</w:t>
      </w:r>
    </w:p>
    <w:p w14:paraId="7412A03A" w14:textId="51EAD5B1" w:rsidR="00800DA6" w:rsidRPr="00C506DB" w:rsidRDefault="00800DA6" w:rsidP="00800DA6">
      <w:pPr>
        <w:pStyle w:val="Paantrat"/>
        <w:spacing w:after="0" w:line="240" w:lineRule="auto"/>
        <w:jc w:val="center"/>
        <w:rPr>
          <w:rFonts w:ascii="Times New Roman" w:hAnsi="Times New Roman" w:cs="Times New Roman"/>
          <w:i/>
          <w:iCs/>
          <w:caps w:val="0"/>
          <w:color w:val="auto"/>
          <w:sz w:val="22"/>
          <w:szCs w:val="22"/>
        </w:rPr>
      </w:pPr>
      <w:r w:rsidRPr="00C506DB">
        <w:rPr>
          <w:rFonts w:ascii="Times New Roman" w:hAnsi="Times New Roman" w:cs="Times New Roman"/>
          <w:b/>
          <w:bCs/>
          <w:color w:val="auto"/>
          <w:sz w:val="24"/>
          <w:szCs w:val="24"/>
        </w:rPr>
        <w:t xml:space="preserve">DĖL </w:t>
      </w:r>
      <w:r w:rsidRPr="00C506DB">
        <w:rPr>
          <w:rFonts w:ascii="TimesNewRomanPS-BoldMT" w:hAnsi="TimesNewRomanPS-BoldMT" w:cs="TimesNewRomanPS-BoldMT"/>
          <w:b/>
          <w:bCs/>
          <w:color w:val="auto"/>
          <w:sz w:val="24"/>
          <w:szCs w:val="24"/>
        </w:rPr>
        <w:t>KOPGALIO KRANTIN</w:t>
      </w:r>
      <w:r w:rsidR="00F34BD8">
        <w:rPr>
          <w:rFonts w:ascii="TimesNewRomanPS-BoldMT" w:hAnsi="TimesNewRomanPS-BoldMT" w:cs="TimesNewRomanPS-BoldMT"/>
          <w:b/>
          <w:bCs/>
          <w:color w:val="auto"/>
          <w:sz w:val="24"/>
          <w:szCs w:val="24"/>
        </w:rPr>
        <w:t>IŲ</w:t>
      </w:r>
      <w:r w:rsidRPr="00C506DB">
        <w:rPr>
          <w:rFonts w:ascii="TimesNewRomanPS-BoldMT" w:hAnsi="TimesNewRomanPS-BoldMT" w:cs="TimesNewRomanPS-BoldMT"/>
          <w:b/>
          <w:bCs/>
          <w:color w:val="auto"/>
          <w:sz w:val="24"/>
          <w:szCs w:val="24"/>
        </w:rPr>
        <w:t xml:space="preserve"> </w:t>
      </w:r>
      <w:r w:rsidRPr="00C506DB">
        <w:rPr>
          <w:rFonts w:ascii="Times New Roman" w:eastAsia="Calibri" w:hAnsi="Times New Roman" w:cs="Times New Roman"/>
          <w:b/>
          <w:color w:val="auto"/>
          <w:sz w:val="24"/>
          <w:szCs w:val="24"/>
          <w:lang w:eastAsia="en-US"/>
        </w:rPr>
        <w:t xml:space="preserve">REKONSTRAVIMO </w:t>
      </w:r>
      <w:r w:rsidRPr="00C506DB">
        <w:rPr>
          <w:rFonts w:ascii="Times New Roman" w:eastAsia="Calibri" w:hAnsi="Times New Roman" w:cs="Times New Roman"/>
          <w:b/>
          <w:bCs/>
          <w:color w:val="auto"/>
          <w:sz w:val="24"/>
          <w:szCs w:val="24"/>
        </w:rPr>
        <w:t>darbŲ PIRKIMO</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800DA6" w:rsidRPr="00BE0FF7" w14:paraId="6CC4BEC3" w14:textId="77777777" w:rsidTr="00D76B84">
        <w:trPr>
          <w:gridBefore w:val="1"/>
          <w:wBefore w:w="3681" w:type="dxa"/>
        </w:trPr>
        <w:tc>
          <w:tcPr>
            <w:tcW w:w="2835" w:type="dxa"/>
            <w:gridSpan w:val="2"/>
            <w:tcBorders>
              <w:bottom w:val="single" w:sz="4" w:space="0" w:color="auto"/>
            </w:tcBorders>
          </w:tcPr>
          <w:p w14:paraId="0999CFC7" w14:textId="77777777" w:rsidR="00800DA6" w:rsidRPr="00BE0FF7" w:rsidRDefault="00800DA6" w:rsidP="00D76B84">
            <w:pPr>
              <w:jc w:val="center"/>
              <w:rPr>
                <w:rFonts w:hAnsi="Times New Roman" w:cs="Times New Roman"/>
                <w:i/>
                <w:iCs/>
                <w:sz w:val="22"/>
                <w:szCs w:val="22"/>
              </w:rPr>
            </w:pPr>
          </w:p>
        </w:tc>
      </w:tr>
      <w:tr w:rsidR="00800DA6" w:rsidRPr="00BE0FF7" w14:paraId="22AF27F4" w14:textId="77777777" w:rsidTr="00D76B84">
        <w:trPr>
          <w:gridBefore w:val="1"/>
          <w:wBefore w:w="3681" w:type="dxa"/>
          <w:trHeight w:val="116"/>
        </w:trPr>
        <w:tc>
          <w:tcPr>
            <w:tcW w:w="2835" w:type="dxa"/>
            <w:gridSpan w:val="2"/>
            <w:tcBorders>
              <w:top w:val="single" w:sz="4" w:space="0" w:color="auto"/>
            </w:tcBorders>
          </w:tcPr>
          <w:p w14:paraId="52D724E4" w14:textId="77777777" w:rsidR="00800DA6" w:rsidRPr="00BE0FF7" w:rsidRDefault="00800DA6" w:rsidP="00D76B84">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(data)</w:t>
            </w:r>
          </w:p>
        </w:tc>
      </w:tr>
      <w:tr w:rsidR="00800DA6" w:rsidRPr="00BE0FF7" w14:paraId="75368BD4" w14:textId="77777777" w:rsidTr="00D76B84">
        <w:trPr>
          <w:gridBefore w:val="1"/>
          <w:wBefore w:w="3681" w:type="dxa"/>
        </w:trPr>
        <w:tc>
          <w:tcPr>
            <w:tcW w:w="2835" w:type="dxa"/>
            <w:gridSpan w:val="2"/>
            <w:tcBorders>
              <w:bottom w:val="single" w:sz="4" w:space="0" w:color="auto"/>
            </w:tcBorders>
          </w:tcPr>
          <w:p w14:paraId="349C8F69" w14:textId="77777777" w:rsidR="00800DA6" w:rsidRPr="00BE0FF7" w:rsidRDefault="00800DA6" w:rsidP="00D76B84">
            <w:pPr>
              <w:jc w:val="center"/>
              <w:rPr>
                <w:rFonts w:hAnsi="Times New Roman" w:cs="Times New Roman"/>
                <w:i/>
                <w:iCs/>
                <w:sz w:val="22"/>
                <w:szCs w:val="22"/>
              </w:rPr>
            </w:pPr>
          </w:p>
        </w:tc>
      </w:tr>
      <w:tr w:rsidR="00800DA6" w:rsidRPr="00BE0FF7" w14:paraId="1F3FDE95" w14:textId="77777777" w:rsidTr="00D76B84">
        <w:trPr>
          <w:gridBefore w:val="1"/>
          <w:wBefore w:w="3681" w:type="dxa"/>
        </w:trPr>
        <w:tc>
          <w:tcPr>
            <w:tcW w:w="2835" w:type="dxa"/>
            <w:gridSpan w:val="2"/>
            <w:tcBorders>
              <w:top w:val="single" w:sz="4" w:space="0" w:color="auto"/>
            </w:tcBorders>
          </w:tcPr>
          <w:p w14:paraId="489F384E" w14:textId="77777777" w:rsidR="00800DA6" w:rsidRPr="00BE0FF7" w:rsidRDefault="00800DA6" w:rsidP="00D76B84">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(vieta)</w:t>
            </w:r>
          </w:p>
        </w:tc>
      </w:tr>
      <w:tr w:rsidR="00800DA6" w:rsidRPr="00BE0FF7" w14:paraId="43E7C4D2" w14:textId="77777777" w:rsidTr="00D76B84">
        <w:trPr>
          <w:gridAfter w:val="1"/>
          <w:wAfter w:w="992" w:type="dxa"/>
          <w:trHeight w:val="317"/>
        </w:trPr>
        <w:tc>
          <w:tcPr>
            <w:tcW w:w="5524" w:type="dxa"/>
            <w:gridSpan w:val="2"/>
            <w:tcBorders>
              <w:bottom w:val="single" w:sz="4" w:space="0" w:color="auto"/>
            </w:tcBorders>
            <w:vAlign w:val="center"/>
          </w:tcPr>
          <w:p w14:paraId="704AB039" w14:textId="77777777" w:rsidR="00800DA6" w:rsidRPr="00BE0FF7" w:rsidRDefault="00800DA6" w:rsidP="00D76B84">
            <w:pPr>
              <w:rPr>
                <w:rFonts w:hAnsi="Times New Roman" w:cs="Times New Roman"/>
                <w:sz w:val="22"/>
                <w:szCs w:val="22"/>
              </w:rPr>
            </w:pPr>
            <w:r w:rsidRPr="00BE0FF7">
              <w:rPr>
                <w:rFonts w:hAnsi="Times New Roman" w:cs="Times New Roman"/>
                <w:sz w:val="22"/>
                <w:szCs w:val="22"/>
              </w:rPr>
              <w:t>Valstybės sienos apsaugos tarnybai prie</w:t>
            </w:r>
          </w:p>
          <w:p w14:paraId="7C578073" w14:textId="77777777" w:rsidR="00800DA6" w:rsidRPr="00BE0FF7" w:rsidRDefault="00800DA6" w:rsidP="00D76B84">
            <w:pPr>
              <w:rPr>
                <w:rFonts w:hAnsi="Times New Roman" w:cs="Times New Roman"/>
                <w:sz w:val="22"/>
                <w:szCs w:val="22"/>
              </w:rPr>
            </w:pPr>
            <w:r w:rsidRPr="00BE0FF7">
              <w:rPr>
                <w:rFonts w:hAnsi="Times New Roman" w:cs="Times New Roman"/>
                <w:sz w:val="22"/>
                <w:szCs w:val="22"/>
              </w:rPr>
              <w:t>Lietuvos Respublikos vidaus reikalų ministerijos</w:t>
            </w:r>
          </w:p>
        </w:tc>
      </w:tr>
      <w:tr w:rsidR="00800DA6" w:rsidRPr="00BE0FF7" w14:paraId="384C22EB" w14:textId="77777777" w:rsidTr="00D76B84">
        <w:trPr>
          <w:gridAfter w:val="1"/>
          <w:wAfter w:w="992" w:type="dxa"/>
        </w:trPr>
        <w:tc>
          <w:tcPr>
            <w:tcW w:w="5524" w:type="dxa"/>
            <w:gridSpan w:val="2"/>
            <w:tcBorders>
              <w:top w:val="single" w:sz="4" w:space="0" w:color="auto"/>
            </w:tcBorders>
          </w:tcPr>
          <w:p w14:paraId="2D768EAC" w14:textId="77777777" w:rsidR="00800DA6" w:rsidRPr="00BE0FF7" w:rsidRDefault="00800DA6" w:rsidP="00D76B84">
            <w:pPr>
              <w:rPr>
                <w:rFonts w:hAnsi="Times New Roman" w:cs="Times New Roman"/>
                <w:sz w:val="22"/>
                <w:szCs w:val="22"/>
              </w:rPr>
            </w:pPr>
            <w:r w:rsidRPr="00BE0FF7">
              <w:rPr>
                <w:rFonts w:hAnsi="Times New Roman" w:cs="Times New Roman"/>
                <w:sz w:val="22"/>
                <w:szCs w:val="22"/>
                <w:vertAlign w:val="superscript"/>
              </w:rPr>
              <w:t>(Adresatas)</w:t>
            </w:r>
          </w:p>
        </w:tc>
      </w:tr>
    </w:tbl>
    <w:p w14:paraId="5BE46151" w14:textId="77777777" w:rsidR="00800DA6" w:rsidRPr="00BE0FF7" w:rsidRDefault="00800DA6" w:rsidP="00800DA6">
      <w:pPr>
        <w:spacing w:after="0" w:line="240" w:lineRule="auto"/>
        <w:rPr>
          <w:rFonts w:ascii="Times New Roman" w:hAnsi="Times New Roman" w:cs="Times New Roman"/>
          <w:sz w:val="22"/>
          <w:szCs w:val="22"/>
        </w:rPr>
      </w:pPr>
    </w:p>
    <w:p w14:paraId="6376595C" w14:textId="77777777" w:rsidR="00800DA6" w:rsidRPr="00BE0FF7" w:rsidRDefault="00800DA6" w:rsidP="00800DA6">
      <w:pPr>
        <w:pStyle w:val="Sraopastraipa"/>
        <w:numPr>
          <w:ilvl w:val="0"/>
          <w:numId w:val="32"/>
        </w:numPr>
        <w:tabs>
          <w:tab w:val="left" w:pos="567"/>
        </w:tabs>
        <w:spacing w:after="0" w:line="240" w:lineRule="auto"/>
        <w:ind w:left="0" w:firstLine="0"/>
        <w:jc w:val="both"/>
        <w:rPr>
          <w:rFonts w:ascii="Times New Roman" w:hAnsi="Times New Roman" w:cs="Times New Roman"/>
          <w:b/>
          <w:bCs/>
        </w:rPr>
      </w:pPr>
      <w:bookmarkStart w:id="84" w:name="_Toc329443224"/>
      <w:r w:rsidRPr="00BE0FF7">
        <w:rPr>
          <w:rFonts w:ascii="Times New Roman" w:hAnsi="Times New Roman" w:cs="Times New Roman"/>
          <w:b/>
          <w:bCs/>
        </w:rPr>
        <w:t>INFORMACIJA APIE TIEKĖJĄ</w:t>
      </w:r>
      <w:bookmarkEnd w:id="84"/>
      <w:r w:rsidRPr="00BE0FF7">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686"/>
      </w:tblGrid>
      <w:tr w:rsidR="00800DA6" w:rsidRPr="00BE0FF7" w14:paraId="33C38314" w14:textId="77777777" w:rsidTr="00D76B84">
        <w:tc>
          <w:tcPr>
            <w:tcW w:w="6232" w:type="dxa"/>
            <w:tcBorders>
              <w:top w:val="single" w:sz="4" w:space="0" w:color="auto"/>
              <w:left w:val="single" w:sz="4" w:space="0" w:color="auto"/>
              <w:bottom w:val="single" w:sz="4" w:space="0" w:color="auto"/>
              <w:right w:val="single" w:sz="4" w:space="0" w:color="auto"/>
            </w:tcBorders>
            <w:hideMark/>
          </w:tcPr>
          <w:p w14:paraId="4E4EFEB4" w14:textId="77777777" w:rsidR="00800DA6" w:rsidRPr="00BE0FF7" w:rsidRDefault="00800DA6" w:rsidP="00D76B84">
            <w:pPr>
              <w:spacing w:after="0" w:line="240" w:lineRule="auto"/>
              <w:rPr>
                <w:rFonts w:ascii="Times New Roman" w:hAnsi="Times New Roman" w:cs="Times New Roman"/>
                <w:sz w:val="22"/>
                <w:szCs w:val="22"/>
              </w:rPr>
            </w:pPr>
            <w:r w:rsidRPr="00BE0FF7">
              <w:rPr>
                <w:rFonts w:ascii="Times New Roman" w:hAnsi="Times New Roman" w:cs="Times New Roman"/>
                <w:sz w:val="22"/>
                <w:szCs w:val="22"/>
              </w:rPr>
              <w:t xml:space="preserve">Tiekėjo arba ūkio subjektų grupės dalyvių pavadinimas (-ai), juridinio asmens kodas (-ai) </w:t>
            </w:r>
            <w:r w:rsidRPr="00BE0FF7">
              <w:rPr>
                <w:rFonts w:ascii="Times New Roman" w:hAnsi="Times New Roman" w:cs="Times New Roman"/>
                <w:i/>
                <w:sz w:val="22"/>
                <w:szCs w:val="22"/>
              </w:rPr>
              <w:t>(jeigu pasiūlymą teikia fizinis asmuo – verslo ar individualios veiklos pažymėjimo Nr. ar pan.)</w:t>
            </w:r>
            <w:r w:rsidRPr="00BE0FF7">
              <w:rPr>
                <w:rFonts w:ascii="Times New Roman" w:hAnsi="Times New Roman" w:cs="Times New Roman"/>
                <w:iCs/>
                <w:sz w:val="22"/>
                <w:szCs w:val="22"/>
              </w:rPr>
              <w:t>, adresas (-ai)</w:t>
            </w:r>
          </w:p>
        </w:tc>
        <w:tc>
          <w:tcPr>
            <w:tcW w:w="3686" w:type="dxa"/>
            <w:tcBorders>
              <w:top w:val="single" w:sz="4" w:space="0" w:color="auto"/>
              <w:left w:val="single" w:sz="4" w:space="0" w:color="auto"/>
              <w:bottom w:val="single" w:sz="4" w:space="0" w:color="auto"/>
              <w:right w:val="single" w:sz="4" w:space="0" w:color="auto"/>
            </w:tcBorders>
          </w:tcPr>
          <w:p w14:paraId="478E28E4" w14:textId="77777777" w:rsidR="00800DA6" w:rsidRPr="00BE0FF7" w:rsidRDefault="00800DA6" w:rsidP="00D76B84">
            <w:pPr>
              <w:spacing w:after="0" w:line="240" w:lineRule="auto"/>
              <w:rPr>
                <w:rFonts w:ascii="Times New Roman" w:hAnsi="Times New Roman" w:cs="Times New Roman"/>
                <w:sz w:val="22"/>
                <w:szCs w:val="22"/>
              </w:rPr>
            </w:pPr>
          </w:p>
        </w:tc>
      </w:tr>
      <w:tr w:rsidR="00800DA6" w:rsidRPr="00BE0FF7" w14:paraId="330A23F2" w14:textId="77777777" w:rsidTr="00D76B84">
        <w:tc>
          <w:tcPr>
            <w:tcW w:w="6232" w:type="dxa"/>
            <w:tcBorders>
              <w:top w:val="single" w:sz="4" w:space="0" w:color="auto"/>
              <w:left w:val="single" w:sz="4" w:space="0" w:color="auto"/>
              <w:bottom w:val="single" w:sz="4" w:space="0" w:color="auto"/>
              <w:right w:val="single" w:sz="4" w:space="0" w:color="auto"/>
            </w:tcBorders>
          </w:tcPr>
          <w:p w14:paraId="6E885E58" w14:textId="77777777" w:rsidR="00800DA6" w:rsidRDefault="00800DA6" w:rsidP="00D76B84">
            <w:pPr>
              <w:spacing w:after="0" w:line="240" w:lineRule="auto"/>
              <w:rPr>
                <w:rFonts w:ascii="Times New Roman" w:hAnsi="Times New Roman" w:cs="Times New Roman"/>
                <w:i/>
                <w:sz w:val="22"/>
                <w:szCs w:val="22"/>
              </w:rPr>
            </w:pPr>
            <w:r w:rsidRPr="00BE0FF7">
              <w:rPr>
                <w:rFonts w:ascii="Times New Roman" w:eastAsia="Calibri" w:hAnsi="Times New Roman" w:cs="Times New Roman"/>
                <w:sz w:val="22"/>
                <w:szCs w:val="22"/>
              </w:rPr>
              <w:t xml:space="preserve">Ūkio subjektų grupės dalyvis, atstovaujantis arba vadovaujantis ūkio subjektų grupei </w:t>
            </w:r>
            <w:r w:rsidRPr="00BE0FF7">
              <w:rPr>
                <w:rFonts w:ascii="Times New Roman" w:hAnsi="Times New Roman" w:cs="Times New Roman"/>
                <w:i/>
                <w:sz w:val="22"/>
                <w:szCs w:val="22"/>
              </w:rPr>
              <w:t>(pildoma, jei pasiūlymą teikia tiekėjų grupė)</w:t>
            </w:r>
          </w:p>
          <w:p w14:paraId="00984C23" w14:textId="77777777" w:rsidR="00800DA6" w:rsidRPr="00BE0FF7" w:rsidRDefault="00800DA6" w:rsidP="00D76B84">
            <w:pPr>
              <w:spacing w:after="0" w:line="240" w:lineRule="auto"/>
              <w:rPr>
                <w:rFonts w:ascii="Times New Roman" w:hAnsi="Times New Roman" w:cs="Times New Roman"/>
                <w:sz w:val="22"/>
                <w:szCs w:val="22"/>
              </w:rPr>
            </w:pPr>
          </w:p>
        </w:tc>
        <w:tc>
          <w:tcPr>
            <w:tcW w:w="3686" w:type="dxa"/>
            <w:tcBorders>
              <w:top w:val="single" w:sz="4" w:space="0" w:color="auto"/>
              <w:left w:val="single" w:sz="4" w:space="0" w:color="auto"/>
              <w:bottom w:val="single" w:sz="4" w:space="0" w:color="auto"/>
              <w:right w:val="single" w:sz="4" w:space="0" w:color="auto"/>
            </w:tcBorders>
          </w:tcPr>
          <w:p w14:paraId="6DAD790F" w14:textId="77777777" w:rsidR="00800DA6" w:rsidRPr="00BE0FF7" w:rsidRDefault="00800DA6" w:rsidP="00D76B84">
            <w:pPr>
              <w:spacing w:after="0" w:line="240" w:lineRule="auto"/>
              <w:rPr>
                <w:rFonts w:ascii="Times New Roman" w:hAnsi="Times New Roman" w:cs="Times New Roman"/>
                <w:sz w:val="22"/>
                <w:szCs w:val="22"/>
              </w:rPr>
            </w:pPr>
          </w:p>
        </w:tc>
      </w:tr>
      <w:tr w:rsidR="00800DA6" w:rsidRPr="00BE0FF7" w14:paraId="38AB7E3F" w14:textId="77777777" w:rsidTr="00D76B84">
        <w:tc>
          <w:tcPr>
            <w:tcW w:w="6232" w:type="dxa"/>
            <w:tcBorders>
              <w:top w:val="single" w:sz="4" w:space="0" w:color="auto"/>
              <w:left w:val="single" w:sz="4" w:space="0" w:color="auto"/>
              <w:bottom w:val="single" w:sz="4" w:space="0" w:color="auto"/>
              <w:right w:val="single" w:sz="4" w:space="0" w:color="auto"/>
            </w:tcBorders>
          </w:tcPr>
          <w:p w14:paraId="2711C4B8" w14:textId="77777777" w:rsidR="00800DA6" w:rsidRPr="00BE0FF7" w:rsidRDefault="00800DA6" w:rsidP="00D76B84">
            <w:pPr>
              <w:spacing w:after="0" w:line="240" w:lineRule="auto"/>
              <w:rPr>
                <w:rFonts w:ascii="Times New Roman" w:hAnsi="Times New Roman" w:cs="Times New Roman"/>
                <w:sz w:val="22"/>
                <w:szCs w:val="22"/>
              </w:rPr>
            </w:pPr>
            <w:r w:rsidRPr="00BE0FF7">
              <w:rPr>
                <w:rFonts w:ascii="Times New Roman" w:hAnsi="Times New Roman" w:cs="Times New Roman"/>
                <w:sz w:val="22"/>
                <w:szCs w:val="22"/>
              </w:rPr>
              <w:t>Asmens, įgalioto bendrauti su perkančiąją organizacija, kontaktinė informacija (vardas, pavardė, tel., faks., el. p., adresas)</w:t>
            </w:r>
          </w:p>
        </w:tc>
        <w:tc>
          <w:tcPr>
            <w:tcW w:w="3686" w:type="dxa"/>
            <w:tcBorders>
              <w:top w:val="single" w:sz="4" w:space="0" w:color="auto"/>
              <w:left w:val="single" w:sz="4" w:space="0" w:color="auto"/>
              <w:bottom w:val="single" w:sz="4" w:space="0" w:color="auto"/>
              <w:right w:val="single" w:sz="4" w:space="0" w:color="auto"/>
            </w:tcBorders>
          </w:tcPr>
          <w:p w14:paraId="6FB49D75" w14:textId="77777777" w:rsidR="00800DA6" w:rsidRDefault="00800DA6" w:rsidP="00D76B84">
            <w:pPr>
              <w:spacing w:after="0" w:line="240" w:lineRule="auto"/>
              <w:rPr>
                <w:rFonts w:ascii="Times New Roman" w:hAnsi="Times New Roman" w:cs="Times New Roman"/>
                <w:sz w:val="22"/>
                <w:szCs w:val="22"/>
              </w:rPr>
            </w:pPr>
          </w:p>
          <w:p w14:paraId="7F0990CE" w14:textId="77777777" w:rsidR="00800DA6" w:rsidRDefault="00800DA6" w:rsidP="00D76B84">
            <w:pPr>
              <w:spacing w:after="0" w:line="240" w:lineRule="auto"/>
              <w:rPr>
                <w:rFonts w:ascii="Times New Roman" w:hAnsi="Times New Roman" w:cs="Times New Roman"/>
                <w:sz w:val="22"/>
                <w:szCs w:val="22"/>
              </w:rPr>
            </w:pPr>
          </w:p>
          <w:p w14:paraId="2D05200E" w14:textId="77777777" w:rsidR="00800DA6" w:rsidRPr="00BE0FF7" w:rsidRDefault="00800DA6" w:rsidP="00D76B84">
            <w:pPr>
              <w:spacing w:after="0" w:line="240" w:lineRule="auto"/>
              <w:rPr>
                <w:rFonts w:ascii="Times New Roman" w:hAnsi="Times New Roman" w:cs="Times New Roman"/>
                <w:sz w:val="22"/>
                <w:szCs w:val="22"/>
              </w:rPr>
            </w:pPr>
          </w:p>
        </w:tc>
      </w:tr>
    </w:tbl>
    <w:p w14:paraId="26170377" w14:textId="77777777" w:rsidR="00800DA6" w:rsidRPr="00BE0FF7" w:rsidRDefault="00800DA6" w:rsidP="00800DA6">
      <w:pPr>
        <w:spacing w:after="0" w:line="240" w:lineRule="auto"/>
        <w:rPr>
          <w:rFonts w:ascii="Times New Roman" w:hAnsi="Times New Roman" w:cs="Times New Roman"/>
          <w:iCs/>
          <w:sz w:val="22"/>
          <w:szCs w:val="22"/>
        </w:rPr>
      </w:pPr>
    </w:p>
    <w:p w14:paraId="5BECB822" w14:textId="77777777" w:rsidR="00800DA6" w:rsidRPr="00B33FA5" w:rsidRDefault="00800DA6" w:rsidP="00800DA6">
      <w:pPr>
        <w:pStyle w:val="Sraopastraipa"/>
        <w:numPr>
          <w:ilvl w:val="0"/>
          <w:numId w:val="32"/>
        </w:numPr>
        <w:tabs>
          <w:tab w:val="left" w:pos="567"/>
        </w:tabs>
        <w:spacing w:after="0" w:line="240" w:lineRule="auto"/>
        <w:ind w:left="0" w:firstLine="0"/>
        <w:jc w:val="both"/>
        <w:rPr>
          <w:rFonts w:ascii="Times New Roman" w:hAnsi="Times New Roman" w:cs="Times New Roman"/>
          <w:b/>
          <w:bCs/>
        </w:rPr>
      </w:pPr>
      <w:bookmarkStart w:id="85" w:name="_Toc329443227"/>
      <w:r w:rsidRPr="00B33FA5">
        <w:rPr>
          <w:rFonts w:ascii="Times New Roman" w:hAnsi="Times New Roman" w:cs="Times New Roman"/>
          <w:b/>
          <w:bCs/>
        </w:rPr>
        <w:t>INFORMACIJA APIE ŪKIO SUBJEKTUS</w:t>
      </w:r>
      <w:bookmarkEnd w:id="85"/>
      <w:r w:rsidRPr="00B33FA5">
        <w:rPr>
          <w:rFonts w:ascii="Times New Roman" w:hAnsi="Times New Roman" w:cs="Times New Roman"/>
          <w:b/>
          <w:bCs/>
        </w:rPr>
        <w:t>, KURIŲ PAJĖGUMAIS TIEKĖJAS REMIASI, KAD ATITIKTŲ PERKANČIOSIOS ORGANIZACIJOS KELIAMUS KVALIFIKACIJOS REIKALAVIMUS (JEIGU TOKIE REIKALAVIMAI KELIAMI) (</w:t>
      </w:r>
      <w:r w:rsidRPr="00B33FA5">
        <w:rPr>
          <w:rFonts w:ascii="Times New Roman" w:hAnsi="Times New Roman" w:cs="Times New Roman"/>
          <w:b/>
          <w:bCs/>
          <w:i/>
          <w:iCs/>
        </w:rPr>
        <w:t xml:space="preserve">nurodomi ir </w:t>
      </w:r>
      <w:proofErr w:type="spellStart"/>
      <w:r w:rsidRPr="00B33FA5">
        <w:rPr>
          <w:rFonts w:ascii="Times New Roman" w:hAnsi="Times New Roman" w:cs="Times New Roman"/>
          <w:b/>
          <w:bCs/>
          <w:i/>
          <w:iCs/>
        </w:rPr>
        <w:t>kvazisubtiekėjai</w:t>
      </w:r>
      <w:proofErr w:type="spellEnd"/>
      <w:r w:rsidRPr="00B33FA5">
        <w:rPr>
          <w:rFonts w:ascii="Times New Roman" w:hAnsi="Times New Roman" w:cs="Times New Roman"/>
          <w:b/>
          <w:bCs/>
          <w:i/>
          <w:iCs/>
        </w:rPr>
        <w:t xml:space="preserve"> – fiziniai asmenys, kuriuos ketinama įdarbinti pirkimo laimėjimo atveju)</w:t>
      </w:r>
    </w:p>
    <w:p w14:paraId="2360CA45" w14:textId="77777777" w:rsidR="00800DA6" w:rsidRPr="00B33FA5" w:rsidRDefault="00800DA6" w:rsidP="00800DA6">
      <w:pPr>
        <w:pStyle w:val="Sraopastraipa"/>
        <w:spacing w:after="0" w:line="240" w:lineRule="auto"/>
        <w:ind w:left="0"/>
        <w:jc w:val="both"/>
        <w:rPr>
          <w:rFonts w:ascii="Times New Roman" w:hAnsi="Times New Roman" w:cs="Times New Roman"/>
          <w:i/>
          <w:iCs/>
        </w:rPr>
      </w:pPr>
      <w:r w:rsidRPr="00B33FA5">
        <w:rPr>
          <w:rFonts w:ascii="Times New Roman" w:hAnsi="Times New Roman" w:cs="Times New Roman"/>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40"/>
        <w:gridCol w:w="3457"/>
        <w:gridCol w:w="2258"/>
        <w:gridCol w:w="3663"/>
      </w:tblGrid>
      <w:tr w:rsidR="00800DA6" w:rsidRPr="00BE0FF7" w14:paraId="59276346" w14:textId="77777777" w:rsidTr="00D76B84">
        <w:tc>
          <w:tcPr>
            <w:tcW w:w="540" w:type="dxa"/>
            <w:shd w:val="clear" w:color="auto" w:fill="DEEAF6" w:themeFill="accent5" w:themeFillTint="33"/>
          </w:tcPr>
          <w:p w14:paraId="533C6B58" w14:textId="77777777" w:rsidR="00800DA6" w:rsidRPr="00BE0FF7" w:rsidRDefault="00800DA6" w:rsidP="00D76B84">
            <w:pPr>
              <w:rPr>
                <w:rFonts w:hAnsi="Times New Roman" w:cs="Times New Roman"/>
                <w:b/>
                <w:sz w:val="22"/>
                <w:szCs w:val="22"/>
              </w:rPr>
            </w:pPr>
            <w:r w:rsidRPr="00BE0FF7">
              <w:rPr>
                <w:rFonts w:hAnsi="Times New Roman" w:cs="Times New Roman"/>
                <w:b/>
                <w:sz w:val="22"/>
                <w:szCs w:val="22"/>
              </w:rPr>
              <w:t>Eil. Nr.</w:t>
            </w:r>
          </w:p>
        </w:tc>
        <w:tc>
          <w:tcPr>
            <w:tcW w:w="3457" w:type="dxa"/>
            <w:shd w:val="clear" w:color="auto" w:fill="DEEAF6" w:themeFill="accent5" w:themeFillTint="33"/>
          </w:tcPr>
          <w:p w14:paraId="4FEEE43D" w14:textId="77777777" w:rsidR="00800DA6" w:rsidRPr="00BE0FF7" w:rsidRDefault="00800DA6" w:rsidP="00D76B84">
            <w:pPr>
              <w:rPr>
                <w:rFonts w:hAnsi="Times New Roman" w:cs="Times New Roman"/>
                <w:b/>
                <w:sz w:val="22"/>
                <w:szCs w:val="22"/>
              </w:rPr>
            </w:pPr>
            <w:r w:rsidRPr="00BE0FF7">
              <w:rPr>
                <w:rFonts w:hAnsi="Times New Roman" w:cs="Times New Roman"/>
                <w:b/>
                <w:sz w:val="22"/>
                <w:szCs w:val="22"/>
              </w:rPr>
              <w:t>Ūkio subjekto pavadinimas, juridinio asmens kodas, adresas</w:t>
            </w:r>
          </w:p>
        </w:tc>
        <w:tc>
          <w:tcPr>
            <w:tcW w:w="2258" w:type="dxa"/>
            <w:shd w:val="clear" w:color="auto" w:fill="DEEAF6" w:themeFill="accent5" w:themeFillTint="33"/>
          </w:tcPr>
          <w:p w14:paraId="1AB6C6C3" w14:textId="77777777" w:rsidR="00800DA6" w:rsidRPr="00BE0FF7" w:rsidRDefault="00800DA6" w:rsidP="00D76B84">
            <w:pPr>
              <w:rPr>
                <w:rFonts w:hAnsi="Times New Roman" w:cs="Times New Roman"/>
                <w:b/>
                <w:sz w:val="22"/>
                <w:szCs w:val="22"/>
              </w:rPr>
            </w:pPr>
            <w:r w:rsidRPr="00BE0FF7">
              <w:rPr>
                <w:rFonts w:hAnsi="Times New Roman" w:cs="Times New Roman"/>
                <w:b/>
                <w:sz w:val="22"/>
                <w:szCs w:val="22"/>
              </w:rPr>
              <w:t>Nuoroda į skelbimo apie pirkimą punkto sąlygą, kuriai atitikti remiamasi ūkio subjekto pajėgumais</w:t>
            </w:r>
          </w:p>
        </w:tc>
        <w:tc>
          <w:tcPr>
            <w:tcW w:w="3663" w:type="dxa"/>
            <w:shd w:val="clear" w:color="auto" w:fill="DEEAF6" w:themeFill="accent5" w:themeFillTint="33"/>
          </w:tcPr>
          <w:p w14:paraId="70F3EF11" w14:textId="77777777" w:rsidR="00800DA6" w:rsidRPr="00BE0FF7" w:rsidRDefault="00800DA6" w:rsidP="00D76B84">
            <w:pPr>
              <w:rPr>
                <w:rFonts w:hAnsi="Times New Roman" w:cs="Times New Roman"/>
                <w:b/>
                <w:sz w:val="22"/>
                <w:szCs w:val="22"/>
              </w:rPr>
            </w:pPr>
            <w:r w:rsidRPr="00BE0FF7">
              <w:rPr>
                <w:rFonts w:hAnsi="Times New Roman" w:cs="Times New Roman"/>
                <w:b/>
                <w:sz w:val="22"/>
                <w:szCs w:val="22"/>
              </w:rPr>
              <w:t>Sutarties objekto dalies, perduodamos vykdyti subtiekėjui, aprašymas</w:t>
            </w:r>
          </w:p>
        </w:tc>
      </w:tr>
      <w:tr w:rsidR="00800DA6" w:rsidRPr="00BE0FF7" w14:paraId="012EEC50" w14:textId="77777777" w:rsidTr="00D76B84">
        <w:tc>
          <w:tcPr>
            <w:tcW w:w="540" w:type="dxa"/>
          </w:tcPr>
          <w:p w14:paraId="57185742" w14:textId="77777777" w:rsidR="00800DA6" w:rsidRPr="00BE0FF7" w:rsidRDefault="00800DA6" w:rsidP="00D76B84">
            <w:pPr>
              <w:rPr>
                <w:rFonts w:hAnsi="Times New Roman" w:cs="Times New Roman"/>
                <w:bCs/>
                <w:sz w:val="22"/>
                <w:szCs w:val="22"/>
              </w:rPr>
            </w:pPr>
            <w:r w:rsidRPr="00BE0FF7">
              <w:rPr>
                <w:rFonts w:hAnsi="Times New Roman" w:cs="Times New Roman"/>
                <w:bCs/>
                <w:sz w:val="22"/>
                <w:szCs w:val="22"/>
              </w:rPr>
              <w:t>1.</w:t>
            </w:r>
          </w:p>
        </w:tc>
        <w:tc>
          <w:tcPr>
            <w:tcW w:w="3457" w:type="dxa"/>
          </w:tcPr>
          <w:p w14:paraId="5BD86F38" w14:textId="77777777" w:rsidR="00800DA6" w:rsidRPr="00BE0FF7" w:rsidRDefault="00800DA6" w:rsidP="00D76B84">
            <w:pPr>
              <w:rPr>
                <w:rFonts w:hAnsi="Times New Roman" w:cs="Times New Roman"/>
                <w:bCs/>
                <w:sz w:val="22"/>
                <w:szCs w:val="22"/>
              </w:rPr>
            </w:pPr>
          </w:p>
        </w:tc>
        <w:tc>
          <w:tcPr>
            <w:tcW w:w="2258" w:type="dxa"/>
          </w:tcPr>
          <w:p w14:paraId="192F94EF" w14:textId="77777777" w:rsidR="00800DA6" w:rsidRPr="00BE0FF7" w:rsidRDefault="00800DA6" w:rsidP="00D76B84">
            <w:pPr>
              <w:rPr>
                <w:rFonts w:hAnsi="Times New Roman" w:cs="Times New Roman"/>
                <w:bCs/>
                <w:sz w:val="22"/>
                <w:szCs w:val="22"/>
              </w:rPr>
            </w:pPr>
          </w:p>
        </w:tc>
        <w:tc>
          <w:tcPr>
            <w:tcW w:w="3663" w:type="dxa"/>
          </w:tcPr>
          <w:p w14:paraId="51714347" w14:textId="77777777" w:rsidR="00800DA6" w:rsidRPr="00BE0FF7" w:rsidRDefault="00800DA6" w:rsidP="00D76B84">
            <w:pPr>
              <w:rPr>
                <w:rFonts w:hAnsi="Times New Roman" w:cs="Times New Roman"/>
                <w:bCs/>
                <w:sz w:val="22"/>
                <w:szCs w:val="22"/>
              </w:rPr>
            </w:pPr>
          </w:p>
        </w:tc>
      </w:tr>
      <w:tr w:rsidR="00800DA6" w:rsidRPr="00BE0FF7" w14:paraId="7C690E5B" w14:textId="77777777" w:rsidTr="00D76B84">
        <w:tc>
          <w:tcPr>
            <w:tcW w:w="540" w:type="dxa"/>
          </w:tcPr>
          <w:p w14:paraId="002C73A9" w14:textId="77777777" w:rsidR="00800DA6" w:rsidRPr="00BE0FF7" w:rsidRDefault="00800DA6" w:rsidP="00D76B84">
            <w:pPr>
              <w:rPr>
                <w:rFonts w:hAnsi="Times New Roman" w:cs="Times New Roman"/>
                <w:bCs/>
                <w:sz w:val="22"/>
                <w:szCs w:val="22"/>
              </w:rPr>
            </w:pPr>
          </w:p>
        </w:tc>
        <w:tc>
          <w:tcPr>
            <w:tcW w:w="3457" w:type="dxa"/>
          </w:tcPr>
          <w:p w14:paraId="445DCF85" w14:textId="77777777" w:rsidR="00800DA6" w:rsidRPr="00BE0FF7" w:rsidRDefault="00800DA6" w:rsidP="00D76B84">
            <w:pPr>
              <w:rPr>
                <w:rFonts w:hAnsi="Times New Roman" w:cs="Times New Roman"/>
                <w:bCs/>
                <w:sz w:val="22"/>
                <w:szCs w:val="22"/>
              </w:rPr>
            </w:pPr>
          </w:p>
        </w:tc>
        <w:tc>
          <w:tcPr>
            <w:tcW w:w="2258" w:type="dxa"/>
          </w:tcPr>
          <w:p w14:paraId="5DEEFE56" w14:textId="77777777" w:rsidR="00800DA6" w:rsidRPr="00BE0FF7" w:rsidRDefault="00800DA6" w:rsidP="00D76B84">
            <w:pPr>
              <w:rPr>
                <w:rFonts w:hAnsi="Times New Roman" w:cs="Times New Roman"/>
                <w:bCs/>
                <w:sz w:val="22"/>
                <w:szCs w:val="22"/>
              </w:rPr>
            </w:pPr>
          </w:p>
        </w:tc>
        <w:tc>
          <w:tcPr>
            <w:tcW w:w="3663" w:type="dxa"/>
          </w:tcPr>
          <w:p w14:paraId="34A01597" w14:textId="77777777" w:rsidR="00800DA6" w:rsidRPr="00BE0FF7" w:rsidRDefault="00800DA6" w:rsidP="00D76B84">
            <w:pPr>
              <w:rPr>
                <w:rFonts w:hAnsi="Times New Roman" w:cs="Times New Roman"/>
                <w:bCs/>
                <w:sz w:val="22"/>
                <w:szCs w:val="22"/>
              </w:rPr>
            </w:pPr>
          </w:p>
        </w:tc>
      </w:tr>
      <w:tr w:rsidR="00800DA6" w:rsidRPr="00BE0FF7" w14:paraId="68E2CB72" w14:textId="77777777" w:rsidTr="00D76B84">
        <w:tc>
          <w:tcPr>
            <w:tcW w:w="540" w:type="dxa"/>
          </w:tcPr>
          <w:p w14:paraId="6558A45B" w14:textId="77777777" w:rsidR="00800DA6" w:rsidRPr="00BE0FF7" w:rsidRDefault="00800DA6" w:rsidP="00D76B84">
            <w:pPr>
              <w:rPr>
                <w:rFonts w:hAnsi="Times New Roman" w:cs="Times New Roman"/>
                <w:bCs/>
                <w:sz w:val="22"/>
                <w:szCs w:val="22"/>
              </w:rPr>
            </w:pPr>
          </w:p>
        </w:tc>
        <w:tc>
          <w:tcPr>
            <w:tcW w:w="3457" w:type="dxa"/>
          </w:tcPr>
          <w:p w14:paraId="14A61519" w14:textId="77777777" w:rsidR="00800DA6" w:rsidRPr="00BE0FF7" w:rsidRDefault="00800DA6" w:rsidP="00D76B84">
            <w:pPr>
              <w:rPr>
                <w:rFonts w:hAnsi="Times New Roman" w:cs="Times New Roman"/>
                <w:bCs/>
                <w:sz w:val="22"/>
                <w:szCs w:val="22"/>
              </w:rPr>
            </w:pPr>
          </w:p>
        </w:tc>
        <w:tc>
          <w:tcPr>
            <w:tcW w:w="2258" w:type="dxa"/>
          </w:tcPr>
          <w:p w14:paraId="428411FC" w14:textId="77777777" w:rsidR="00800DA6" w:rsidRPr="00BE0FF7" w:rsidRDefault="00800DA6" w:rsidP="00D76B84">
            <w:pPr>
              <w:rPr>
                <w:rFonts w:hAnsi="Times New Roman" w:cs="Times New Roman"/>
                <w:bCs/>
                <w:sz w:val="22"/>
                <w:szCs w:val="22"/>
              </w:rPr>
            </w:pPr>
          </w:p>
        </w:tc>
        <w:tc>
          <w:tcPr>
            <w:tcW w:w="3663" w:type="dxa"/>
          </w:tcPr>
          <w:p w14:paraId="5FB2C956" w14:textId="77777777" w:rsidR="00800DA6" w:rsidRPr="00BE0FF7" w:rsidRDefault="00800DA6" w:rsidP="00D76B84">
            <w:pPr>
              <w:rPr>
                <w:rFonts w:hAnsi="Times New Roman" w:cs="Times New Roman"/>
                <w:bCs/>
                <w:sz w:val="22"/>
                <w:szCs w:val="22"/>
              </w:rPr>
            </w:pPr>
          </w:p>
        </w:tc>
      </w:tr>
    </w:tbl>
    <w:p w14:paraId="5FA3C122" w14:textId="77777777" w:rsidR="00800DA6" w:rsidRPr="00BE0FF7" w:rsidRDefault="00800DA6" w:rsidP="00800DA6">
      <w:pPr>
        <w:spacing w:after="0" w:line="240" w:lineRule="auto"/>
        <w:rPr>
          <w:rFonts w:ascii="Times New Roman" w:eastAsia="Calibri" w:hAnsi="Times New Roman" w:cs="Times New Roman"/>
          <w:color w:val="000000" w:themeColor="text1"/>
          <w:sz w:val="22"/>
          <w:szCs w:val="22"/>
        </w:rPr>
      </w:pPr>
    </w:p>
    <w:p w14:paraId="283524B2" w14:textId="77777777" w:rsidR="00800DA6" w:rsidRPr="00BE0FF7" w:rsidRDefault="00800DA6" w:rsidP="00800DA6">
      <w:pPr>
        <w:pStyle w:val="Sraopastraipa"/>
        <w:numPr>
          <w:ilvl w:val="0"/>
          <w:numId w:val="32"/>
        </w:numPr>
        <w:tabs>
          <w:tab w:val="left" w:pos="567"/>
        </w:tabs>
        <w:spacing w:after="0" w:line="240" w:lineRule="auto"/>
        <w:ind w:left="0" w:firstLine="0"/>
        <w:jc w:val="both"/>
        <w:rPr>
          <w:rFonts w:ascii="Times New Roman" w:eastAsia="Calibri" w:hAnsi="Times New Roman" w:cs="Times New Roman"/>
          <w:b/>
          <w:bCs/>
          <w:color w:val="000000" w:themeColor="text1"/>
        </w:rPr>
      </w:pPr>
      <w:r w:rsidRPr="00BE0FF7">
        <w:rPr>
          <w:rFonts w:ascii="Times New Roman" w:hAnsi="Times New Roman" w:cs="Times New Roman"/>
          <w:b/>
          <w:bCs/>
        </w:rPr>
        <w:t>INFORMACIJA APIE ŽINOMUS SUBTIEKĖJUS IR JIEMS PERDUODAMA VYKDYTI SUTARTIES DALIS</w:t>
      </w:r>
    </w:p>
    <w:p w14:paraId="19CD975C" w14:textId="77777777" w:rsidR="00800DA6" w:rsidRPr="00346406" w:rsidRDefault="00800DA6" w:rsidP="00800DA6">
      <w:pPr>
        <w:pStyle w:val="Sraopastraipa"/>
        <w:spacing w:after="0" w:line="240" w:lineRule="auto"/>
        <w:ind w:left="567"/>
        <w:jc w:val="center"/>
        <w:rPr>
          <w:rFonts w:ascii="Times New Roman" w:eastAsia="Calibri" w:hAnsi="Times New Roman" w:cs="Times New Roman"/>
          <w:i/>
          <w:iCs/>
          <w:color w:val="000000" w:themeColor="text1"/>
        </w:rPr>
      </w:pPr>
      <w:r w:rsidRPr="00346406">
        <w:rPr>
          <w:rFonts w:ascii="Times New Roman" w:eastAsia="Calibri" w:hAnsi="Times New Roman" w:cs="Times New Roman"/>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540"/>
        <w:gridCol w:w="4079"/>
        <w:gridCol w:w="5299"/>
      </w:tblGrid>
      <w:tr w:rsidR="00800DA6" w:rsidRPr="00BE0FF7" w14:paraId="7C98E362" w14:textId="77777777" w:rsidTr="00D76B84">
        <w:tc>
          <w:tcPr>
            <w:tcW w:w="540" w:type="dxa"/>
            <w:shd w:val="clear" w:color="auto" w:fill="DEEAF6" w:themeFill="accent5" w:themeFillTint="33"/>
          </w:tcPr>
          <w:p w14:paraId="7F345DF7" w14:textId="77777777" w:rsidR="00800DA6" w:rsidRPr="00BE0FF7" w:rsidRDefault="00800DA6" w:rsidP="00D76B84">
            <w:pPr>
              <w:rPr>
                <w:rFonts w:hAnsi="Times New Roman" w:cs="Times New Roman"/>
                <w:b/>
                <w:sz w:val="22"/>
                <w:szCs w:val="22"/>
              </w:rPr>
            </w:pPr>
            <w:r w:rsidRPr="00BE0FF7">
              <w:rPr>
                <w:rFonts w:hAnsi="Times New Roman" w:cs="Times New Roman"/>
                <w:b/>
                <w:sz w:val="22"/>
                <w:szCs w:val="22"/>
              </w:rPr>
              <w:t>Eil. Nr.</w:t>
            </w:r>
          </w:p>
        </w:tc>
        <w:tc>
          <w:tcPr>
            <w:tcW w:w="4079" w:type="dxa"/>
            <w:shd w:val="clear" w:color="auto" w:fill="DEEAF6" w:themeFill="accent5" w:themeFillTint="33"/>
          </w:tcPr>
          <w:p w14:paraId="1705B9C1" w14:textId="77777777" w:rsidR="00800DA6" w:rsidRPr="00BE0FF7" w:rsidRDefault="00800DA6" w:rsidP="00D76B84">
            <w:pPr>
              <w:rPr>
                <w:rFonts w:hAnsi="Times New Roman" w:cs="Times New Roman"/>
                <w:b/>
                <w:sz w:val="22"/>
                <w:szCs w:val="22"/>
              </w:rPr>
            </w:pPr>
            <w:r w:rsidRPr="00BE0FF7">
              <w:rPr>
                <w:rFonts w:hAnsi="Times New Roman" w:cs="Times New Roman"/>
                <w:b/>
                <w:sz w:val="22"/>
                <w:szCs w:val="22"/>
              </w:rPr>
              <w:t>Subtiekėjo pavadinimas, juridinio asmens kodas, adresas</w:t>
            </w:r>
          </w:p>
        </w:tc>
        <w:tc>
          <w:tcPr>
            <w:tcW w:w="5299" w:type="dxa"/>
            <w:shd w:val="clear" w:color="auto" w:fill="DEEAF6" w:themeFill="accent5" w:themeFillTint="33"/>
          </w:tcPr>
          <w:p w14:paraId="51B3DFAD" w14:textId="77777777" w:rsidR="00800DA6" w:rsidRPr="00BE0FF7" w:rsidRDefault="00800DA6" w:rsidP="00D76B84">
            <w:pPr>
              <w:rPr>
                <w:rFonts w:hAnsi="Times New Roman" w:cs="Times New Roman"/>
                <w:b/>
                <w:sz w:val="22"/>
                <w:szCs w:val="22"/>
              </w:rPr>
            </w:pPr>
            <w:r w:rsidRPr="00BE0FF7">
              <w:rPr>
                <w:rFonts w:hAnsi="Times New Roman" w:cs="Times New Roman"/>
                <w:b/>
                <w:sz w:val="22"/>
                <w:szCs w:val="22"/>
              </w:rPr>
              <w:t>Sutarties objekto dalies, perduodamos vykdyti subtiekėjui, aprašymas</w:t>
            </w:r>
          </w:p>
        </w:tc>
      </w:tr>
      <w:tr w:rsidR="00800DA6" w:rsidRPr="00BE0FF7" w14:paraId="2FFDC0D8" w14:textId="77777777" w:rsidTr="00D76B84">
        <w:tc>
          <w:tcPr>
            <w:tcW w:w="540" w:type="dxa"/>
          </w:tcPr>
          <w:p w14:paraId="10582A41" w14:textId="77777777" w:rsidR="00800DA6" w:rsidRPr="00BE0FF7" w:rsidRDefault="00800DA6" w:rsidP="00D76B84">
            <w:pPr>
              <w:rPr>
                <w:rFonts w:hAnsi="Times New Roman" w:cs="Times New Roman"/>
                <w:bCs/>
                <w:sz w:val="22"/>
                <w:szCs w:val="22"/>
              </w:rPr>
            </w:pPr>
            <w:r w:rsidRPr="00BE0FF7">
              <w:rPr>
                <w:rFonts w:hAnsi="Times New Roman" w:cs="Times New Roman"/>
                <w:bCs/>
                <w:sz w:val="22"/>
                <w:szCs w:val="22"/>
              </w:rPr>
              <w:t>1.</w:t>
            </w:r>
          </w:p>
        </w:tc>
        <w:tc>
          <w:tcPr>
            <w:tcW w:w="4079" w:type="dxa"/>
          </w:tcPr>
          <w:p w14:paraId="2159B8A3" w14:textId="77777777" w:rsidR="00800DA6" w:rsidRPr="00BE0FF7" w:rsidRDefault="00800DA6" w:rsidP="00D76B84">
            <w:pPr>
              <w:rPr>
                <w:rFonts w:hAnsi="Times New Roman" w:cs="Times New Roman"/>
                <w:bCs/>
                <w:sz w:val="22"/>
                <w:szCs w:val="22"/>
              </w:rPr>
            </w:pPr>
          </w:p>
        </w:tc>
        <w:tc>
          <w:tcPr>
            <w:tcW w:w="5299" w:type="dxa"/>
          </w:tcPr>
          <w:p w14:paraId="0A0D0176" w14:textId="77777777" w:rsidR="00800DA6" w:rsidRPr="00BE0FF7" w:rsidRDefault="00800DA6" w:rsidP="00D76B84">
            <w:pPr>
              <w:rPr>
                <w:rFonts w:hAnsi="Times New Roman" w:cs="Times New Roman"/>
                <w:bCs/>
                <w:sz w:val="22"/>
                <w:szCs w:val="22"/>
              </w:rPr>
            </w:pPr>
          </w:p>
        </w:tc>
      </w:tr>
      <w:tr w:rsidR="00800DA6" w:rsidRPr="00BE0FF7" w14:paraId="420AC0EC" w14:textId="77777777" w:rsidTr="00D76B84">
        <w:tc>
          <w:tcPr>
            <w:tcW w:w="540" w:type="dxa"/>
          </w:tcPr>
          <w:p w14:paraId="34DBE20E" w14:textId="77777777" w:rsidR="00800DA6" w:rsidRPr="00BE0FF7" w:rsidRDefault="00800DA6" w:rsidP="00D76B84">
            <w:pPr>
              <w:rPr>
                <w:rFonts w:hAnsi="Times New Roman" w:cs="Times New Roman"/>
                <w:bCs/>
                <w:sz w:val="22"/>
                <w:szCs w:val="22"/>
              </w:rPr>
            </w:pPr>
          </w:p>
        </w:tc>
        <w:tc>
          <w:tcPr>
            <w:tcW w:w="4079" w:type="dxa"/>
          </w:tcPr>
          <w:p w14:paraId="727C06C7" w14:textId="77777777" w:rsidR="00800DA6" w:rsidRPr="00BE0FF7" w:rsidRDefault="00800DA6" w:rsidP="00D76B84">
            <w:pPr>
              <w:rPr>
                <w:rFonts w:hAnsi="Times New Roman" w:cs="Times New Roman"/>
                <w:bCs/>
                <w:sz w:val="22"/>
                <w:szCs w:val="22"/>
              </w:rPr>
            </w:pPr>
          </w:p>
        </w:tc>
        <w:tc>
          <w:tcPr>
            <w:tcW w:w="5299" w:type="dxa"/>
          </w:tcPr>
          <w:p w14:paraId="1B1CFC60" w14:textId="77777777" w:rsidR="00800DA6" w:rsidRPr="00BE0FF7" w:rsidRDefault="00800DA6" w:rsidP="00D76B84">
            <w:pPr>
              <w:rPr>
                <w:rFonts w:hAnsi="Times New Roman" w:cs="Times New Roman"/>
                <w:bCs/>
                <w:sz w:val="22"/>
                <w:szCs w:val="22"/>
              </w:rPr>
            </w:pPr>
          </w:p>
        </w:tc>
      </w:tr>
      <w:tr w:rsidR="00800DA6" w:rsidRPr="00BE0FF7" w14:paraId="4AEC4EB9" w14:textId="77777777" w:rsidTr="00D76B84">
        <w:tc>
          <w:tcPr>
            <w:tcW w:w="540" w:type="dxa"/>
          </w:tcPr>
          <w:p w14:paraId="3197F39A" w14:textId="77777777" w:rsidR="00800DA6" w:rsidRPr="00BE0FF7" w:rsidRDefault="00800DA6" w:rsidP="00D76B84">
            <w:pPr>
              <w:rPr>
                <w:rFonts w:hAnsi="Times New Roman" w:cs="Times New Roman"/>
                <w:bCs/>
                <w:sz w:val="22"/>
                <w:szCs w:val="22"/>
              </w:rPr>
            </w:pPr>
          </w:p>
        </w:tc>
        <w:tc>
          <w:tcPr>
            <w:tcW w:w="4079" w:type="dxa"/>
          </w:tcPr>
          <w:p w14:paraId="2D693AEE" w14:textId="77777777" w:rsidR="00800DA6" w:rsidRPr="00BE0FF7" w:rsidRDefault="00800DA6" w:rsidP="00D76B84">
            <w:pPr>
              <w:rPr>
                <w:rFonts w:hAnsi="Times New Roman" w:cs="Times New Roman"/>
                <w:bCs/>
                <w:sz w:val="22"/>
                <w:szCs w:val="22"/>
              </w:rPr>
            </w:pPr>
          </w:p>
        </w:tc>
        <w:tc>
          <w:tcPr>
            <w:tcW w:w="5299" w:type="dxa"/>
          </w:tcPr>
          <w:p w14:paraId="39068A16" w14:textId="77777777" w:rsidR="00800DA6" w:rsidRPr="00BE0FF7" w:rsidRDefault="00800DA6" w:rsidP="00D76B84">
            <w:pPr>
              <w:rPr>
                <w:rFonts w:hAnsi="Times New Roman" w:cs="Times New Roman"/>
                <w:bCs/>
                <w:sz w:val="22"/>
                <w:szCs w:val="22"/>
              </w:rPr>
            </w:pPr>
          </w:p>
        </w:tc>
      </w:tr>
    </w:tbl>
    <w:p w14:paraId="6694FC27" w14:textId="77777777" w:rsidR="00800DA6" w:rsidRPr="00BE0FF7" w:rsidRDefault="00800DA6" w:rsidP="00800DA6">
      <w:pPr>
        <w:spacing w:after="0" w:line="240" w:lineRule="auto"/>
        <w:rPr>
          <w:rFonts w:ascii="Times New Roman" w:hAnsi="Times New Roman" w:cs="Times New Roman"/>
          <w:sz w:val="22"/>
          <w:szCs w:val="22"/>
        </w:rPr>
      </w:pPr>
    </w:p>
    <w:p w14:paraId="7C9A420D" w14:textId="77777777" w:rsidR="00800DA6" w:rsidRDefault="00800DA6" w:rsidP="00800DA6">
      <w:pPr>
        <w:tabs>
          <w:tab w:val="left" w:pos="0"/>
        </w:tabs>
        <w:spacing w:after="0" w:line="240" w:lineRule="auto"/>
        <w:jc w:val="both"/>
        <w:rPr>
          <w:rFonts w:ascii="Times New Roman" w:eastAsia="Calibri" w:hAnsi="Times New Roman" w:cs="Times New Roman"/>
          <w:b/>
          <w:bCs/>
          <w:iCs/>
          <w:sz w:val="22"/>
          <w:szCs w:val="22"/>
        </w:rPr>
      </w:pPr>
      <w:r w:rsidRPr="00047603">
        <w:rPr>
          <w:rFonts w:ascii="Times New Roman" w:eastAsia="Calibri" w:hAnsi="Times New Roman" w:cs="Times New Roman"/>
          <w:b/>
          <w:sz w:val="22"/>
          <w:szCs w:val="22"/>
        </w:rPr>
        <w:t xml:space="preserve">4. INFORMACIJA APIE TIEKĖJO / TIEKĖJŲ GRUPĖS NARIO/IŲ AR </w:t>
      </w:r>
      <w:r w:rsidRPr="00047603">
        <w:rPr>
          <w:rFonts w:ascii="Times New Roman" w:eastAsia="Calibri" w:hAnsi="Times New Roman" w:cs="Times New Roman"/>
          <w:b/>
          <w:bCs/>
          <w:iCs/>
          <w:sz w:val="22"/>
          <w:szCs w:val="22"/>
        </w:rPr>
        <w:t xml:space="preserve">ŪKIO SUBJEKTO, KURIO PAJĖGUMAIS REMIAMASI </w:t>
      </w:r>
      <w:r w:rsidRPr="00047603">
        <w:rPr>
          <w:rFonts w:ascii="Times New Roman" w:eastAsia="Calibri" w:hAnsi="Times New Roman" w:cs="Times New Roman"/>
          <w:b/>
          <w:bCs/>
          <w:i/>
          <w:iCs/>
          <w:sz w:val="22"/>
          <w:szCs w:val="22"/>
        </w:rPr>
        <w:t xml:space="preserve">(JEIGU JIS PASITELKIAMAS) </w:t>
      </w:r>
      <w:r w:rsidRPr="00047603">
        <w:rPr>
          <w:rFonts w:ascii="Times New Roman" w:eastAsia="Calibri" w:hAnsi="Times New Roman" w:cs="Times New Roman"/>
          <w:b/>
          <w:bCs/>
          <w:iCs/>
          <w:sz w:val="22"/>
          <w:szCs w:val="22"/>
        </w:rPr>
        <w:t xml:space="preserve">AR SUBTIEKĖJO (-Ų), KURIO (-IŲ) PAJĖGUMAIS TIEKĖJAS NESIREMIA, </w:t>
      </w:r>
      <w:r w:rsidRPr="00047603">
        <w:rPr>
          <w:rFonts w:ascii="Times New Roman" w:eastAsia="Calibri" w:hAnsi="Times New Roman" w:cs="Times New Roman"/>
          <w:b/>
          <w:bCs/>
          <w:i/>
          <w:iCs/>
          <w:sz w:val="22"/>
          <w:szCs w:val="22"/>
        </w:rPr>
        <w:t xml:space="preserve">(JEIGU TAIKOMAS REIKALAVIMAS DĖL PAŠALINIMO PAGRINDŲ NEBUVIMO) </w:t>
      </w:r>
      <w:r w:rsidRPr="00047603">
        <w:rPr>
          <w:rFonts w:ascii="Times New Roman" w:eastAsia="Calibri" w:hAnsi="Times New Roman" w:cs="Times New Roman"/>
          <w:b/>
          <w:bCs/>
          <w:iCs/>
          <w:sz w:val="22"/>
          <w:szCs w:val="22"/>
        </w:rPr>
        <w:t>JURIDINIO ASMENS, KITOS ORGANIZACIJOS AR JOS PADALINIO ASMENIS:</w:t>
      </w:r>
    </w:p>
    <w:p w14:paraId="44E4DD6A" w14:textId="77777777" w:rsidR="00800DA6" w:rsidRPr="00047603" w:rsidRDefault="00800DA6" w:rsidP="00800DA6">
      <w:pPr>
        <w:tabs>
          <w:tab w:val="left" w:pos="0"/>
        </w:tabs>
        <w:spacing w:after="0" w:line="240" w:lineRule="auto"/>
        <w:jc w:val="both"/>
        <w:rPr>
          <w:rFonts w:ascii="Times New Roman" w:eastAsia="Calibri" w:hAnsi="Times New Roman" w:cs="Times New Roman"/>
          <w:b/>
          <w:sz w:val="22"/>
          <w:szCs w:val="22"/>
        </w:rPr>
      </w:pPr>
    </w:p>
    <w:tbl>
      <w:tblPr>
        <w:tblStyle w:val="Lentelstinklelis3"/>
        <w:tblW w:w="9634" w:type="dxa"/>
        <w:tblLayout w:type="fixed"/>
        <w:tblLook w:val="04A0" w:firstRow="1" w:lastRow="0" w:firstColumn="1" w:lastColumn="0" w:noHBand="0" w:noVBand="1"/>
      </w:tblPr>
      <w:tblGrid>
        <w:gridCol w:w="988"/>
        <w:gridCol w:w="4819"/>
        <w:gridCol w:w="3827"/>
      </w:tblGrid>
      <w:tr w:rsidR="00800DA6" w:rsidRPr="00047603" w14:paraId="2B60EC97" w14:textId="77777777" w:rsidTr="00D76B84">
        <w:trPr>
          <w:trHeight w:val="414"/>
        </w:trPr>
        <w:tc>
          <w:tcPr>
            <w:tcW w:w="9634" w:type="dxa"/>
            <w:gridSpan w:val="3"/>
            <w:shd w:val="clear" w:color="auto" w:fill="F2F2F2" w:themeFill="background1" w:themeFillShade="F2"/>
          </w:tcPr>
          <w:p w14:paraId="1B0F0C8B" w14:textId="77777777" w:rsidR="00800DA6" w:rsidRPr="00047603" w:rsidRDefault="00800DA6" w:rsidP="00D76B84">
            <w:pPr>
              <w:ind w:left="720"/>
              <w:contextualSpacing/>
              <w:jc w:val="center"/>
              <w:rPr>
                <w:rFonts w:ascii="Times New Roman" w:hAnsi="Times New Roman" w:cs="Times New Roman"/>
                <w:b/>
              </w:rPr>
            </w:pPr>
            <w:r w:rsidRPr="00047603">
              <w:rPr>
                <w:rFonts w:ascii="Times New Roman" w:eastAsia="Calibri" w:hAnsi="Times New Roman" w:cs="Times New Roman"/>
                <w:b/>
              </w:rPr>
              <w:t>PRIVALOMA PAŽYMĖTI IR NURODYTI VISUS JURIDINĮ ASMENĮ SUDARANČIUS ORGANUS/ASMENIS</w:t>
            </w:r>
          </w:p>
        </w:tc>
      </w:tr>
      <w:tr w:rsidR="00800DA6" w:rsidRPr="00047603" w14:paraId="54085B6B" w14:textId="77777777" w:rsidTr="00D76B84">
        <w:trPr>
          <w:trHeight w:val="20"/>
        </w:trPr>
        <w:tc>
          <w:tcPr>
            <w:tcW w:w="988" w:type="dxa"/>
            <w:vAlign w:val="center"/>
          </w:tcPr>
          <w:p w14:paraId="40612A42" w14:textId="77777777" w:rsidR="00800DA6" w:rsidRPr="00047603" w:rsidRDefault="00000000" w:rsidP="00D76B84">
            <w:pPr>
              <w:jc w:val="center"/>
              <w:rPr>
                <w:rFonts w:ascii="Times New Roman" w:hAnsi="Times New Roman" w:cs="Times New Roman"/>
              </w:rPr>
            </w:pPr>
            <w:sdt>
              <w:sdtPr>
                <w:rPr>
                  <w:rFonts w:ascii="Times New Roman" w:hAnsi="Times New Roman" w:cs="Times New Roman"/>
                </w:rPr>
                <w:id w:val="1202359329"/>
                <w14:checkbox>
                  <w14:checked w14:val="1"/>
                  <w14:checkedState w14:val="2612" w14:font="MS Gothic"/>
                  <w14:uncheckedState w14:val="2610" w14:font="MS Gothic"/>
                </w14:checkbox>
              </w:sdtPr>
              <w:sdtContent>
                <w:r w:rsidR="00800DA6" w:rsidRPr="00047603">
                  <w:rPr>
                    <w:rFonts w:ascii="Segoe UI Symbol" w:eastAsia="Calibri" w:hAnsi="Segoe UI Symbol" w:cs="Segoe UI Symbol"/>
                  </w:rPr>
                  <w:t>☐</w:t>
                </w:r>
              </w:sdtContent>
            </w:sdt>
          </w:p>
        </w:tc>
        <w:tc>
          <w:tcPr>
            <w:tcW w:w="4819" w:type="dxa"/>
            <w:vAlign w:val="center"/>
          </w:tcPr>
          <w:p w14:paraId="6A9EF1CD" w14:textId="77777777" w:rsidR="00800DA6" w:rsidRPr="00047603" w:rsidRDefault="00800DA6" w:rsidP="00D76B84">
            <w:pPr>
              <w:jc w:val="center"/>
              <w:rPr>
                <w:rFonts w:ascii="Times New Roman" w:hAnsi="Times New Roman" w:cs="Times New Roman"/>
              </w:rPr>
            </w:pPr>
            <w:proofErr w:type="spellStart"/>
            <w:r w:rsidRPr="00047603">
              <w:rPr>
                <w:rFonts w:ascii="Times New Roman" w:eastAsia="Calibri" w:hAnsi="Times New Roman" w:cs="Times New Roman"/>
              </w:rPr>
              <w:t>Vadovas</w:t>
            </w:r>
            <w:proofErr w:type="spellEnd"/>
          </w:p>
        </w:tc>
        <w:tc>
          <w:tcPr>
            <w:tcW w:w="3827" w:type="dxa"/>
            <w:vAlign w:val="center"/>
          </w:tcPr>
          <w:p w14:paraId="6EAF3EC7" w14:textId="77777777" w:rsidR="00800DA6" w:rsidRPr="00047603" w:rsidRDefault="00800DA6" w:rsidP="00D76B84">
            <w:pPr>
              <w:jc w:val="center"/>
              <w:rPr>
                <w:rFonts w:ascii="Times New Roman" w:hAnsi="Times New Roman" w:cs="Times New Roman"/>
                <w:bCs/>
                <w:i/>
                <w:iCs/>
              </w:rPr>
            </w:pPr>
            <w:proofErr w:type="spellStart"/>
            <w:r w:rsidRPr="00047603">
              <w:rPr>
                <w:rFonts w:ascii="Times New Roman" w:eastAsia="Calibri" w:hAnsi="Times New Roman" w:cs="Times New Roman"/>
                <w:bCs/>
                <w:i/>
                <w:iCs/>
              </w:rPr>
              <w:t>įvardyti</w:t>
            </w:r>
            <w:proofErr w:type="spellEnd"/>
            <w:r w:rsidRPr="00047603">
              <w:rPr>
                <w:rFonts w:ascii="Times New Roman" w:eastAsia="Calibri" w:hAnsi="Times New Roman" w:cs="Times New Roman"/>
                <w:bCs/>
                <w:i/>
                <w:iCs/>
              </w:rPr>
              <w:t xml:space="preserve"> </w:t>
            </w:r>
            <w:proofErr w:type="spellStart"/>
            <w:r w:rsidRPr="00047603">
              <w:rPr>
                <w:rFonts w:ascii="Times New Roman" w:eastAsia="Calibri" w:hAnsi="Times New Roman" w:cs="Times New Roman"/>
                <w:bCs/>
                <w:i/>
                <w:iCs/>
              </w:rPr>
              <w:t>asmenį</w:t>
            </w:r>
            <w:proofErr w:type="spellEnd"/>
          </w:p>
        </w:tc>
      </w:tr>
      <w:tr w:rsidR="00800DA6" w:rsidRPr="00047603" w14:paraId="5739172D" w14:textId="77777777" w:rsidTr="00D76B84">
        <w:trPr>
          <w:trHeight w:val="20"/>
        </w:trPr>
        <w:tc>
          <w:tcPr>
            <w:tcW w:w="988" w:type="dxa"/>
            <w:vAlign w:val="center"/>
          </w:tcPr>
          <w:p w14:paraId="5FA7ECEA" w14:textId="77777777" w:rsidR="00800DA6" w:rsidRPr="00047603" w:rsidRDefault="00000000" w:rsidP="00D76B84">
            <w:pPr>
              <w:jc w:val="center"/>
              <w:rPr>
                <w:rFonts w:ascii="Times New Roman" w:hAnsi="Times New Roman" w:cs="Times New Roman"/>
              </w:rPr>
            </w:pPr>
            <w:sdt>
              <w:sdtPr>
                <w:rPr>
                  <w:rFonts w:ascii="Times New Roman" w:hAnsi="Times New Roman" w:cs="Times New Roman"/>
                </w:rPr>
                <w:id w:val="681472881"/>
                <w14:checkbox>
                  <w14:checked w14:val="1"/>
                  <w14:checkedState w14:val="2612" w14:font="MS Gothic"/>
                  <w14:uncheckedState w14:val="2610" w14:font="MS Gothic"/>
                </w14:checkbox>
              </w:sdtPr>
              <w:sdtContent>
                <w:r w:rsidR="00800DA6" w:rsidRPr="00047603">
                  <w:rPr>
                    <w:rFonts w:ascii="Segoe UI Symbol" w:eastAsia="MS Gothic" w:hAnsi="Segoe UI Symbol" w:cs="Segoe UI Symbol"/>
                  </w:rPr>
                  <w:t>☐</w:t>
                </w:r>
              </w:sdtContent>
            </w:sdt>
          </w:p>
        </w:tc>
        <w:tc>
          <w:tcPr>
            <w:tcW w:w="4819" w:type="dxa"/>
            <w:vAlign w:val="center"/>
          </w:tcPr>
          <w:p w14:paraId="4838AD11" w14:textId="77777777" w:rsidR="00800DA6" w:rsidRPr="00047603" w:rsidRDefault="00800DA6" w:rsidP="00D76B84">
            <w:pPr>
              <w:jc w:val="center"/>
              <w:rPr>
                <w:rFonts w:ascii="Times New Roman" w:hAnsi="Times New Roman" w:cs="Times New Roman"/>
              </w:rPr>
            </w:pPr>
            <w:proofErr w:type="spellStart"/>
            <w:r w:rsidRPr="00047603">
              <w:rPr>
                <w:rFonts w:ascii="Times New Roman" w:eastAsia="Calibri" w:hAnsi="Times New Roman" w:cs="Times New Roman"/>
              </w:rPr>
              <w:t>Valdyba</w:t>
            </w:r>
            <w:proofErr w:type="spellEnd"/>
          </w:p>
        </w:tc>
        <w:tc>
          <w:tcPr>
            <w:tcW w:w="3827" w:type="dxa"/>
            <w:vAlign w:val="center"/>
          </w:tcPr>
          <w:p w14:paraId="415439C5" w14:textId="77777777" w:rsidR="00800DA6" w:rsidRPr="00047603" w:rsidRDefault="00800DA6" w:rsidP="00D76B84">
            <w:pPr>
              <w:jc w:val="center"/>
              <w:rPr>
                <w:rFonts w:ascii="Times New Roman" w:hAnsi="Times New Roman" w:cs="Times New Roman"/>
                <w:bCs/>
                <w:i/>
                <w:iCs/>
              </w:rPr>
            </w:pPr>
            <w:proofErr w:type="spellStart"/>
            <w:r w:rsidRPr="00047603">
              <w:rPr>
                <w:rFonts w:ascii="Times New Roman" w:eastAsia="Calibri" w:hAnsi="Times New Roman" w:cs="Times New Roman"/>
                <w:bCs/>
                <w:i/>
                <w:iCs/>
              </w:rPr>
              <w:t>įvardyti</w:t>
            </w:r>
            <w:proofErr w:type="spellEnd"/>
            <w:r w:rsidRPr="00047603">
              <w:rPr>
                <w:rFonts w:ascii="Times New Roman" w:eastAsia="Calibri" w:hAnsi="Times New Roman" w:cs="Times New Roman"/>
                <w:bCs/>
                <w:i/>
                <w:iCs/>
              </w:rPr>
              <w:t xml:space="preserve"> </w:t>
            </w:r>
            <w:proofErr w:type="spellStart"/>
            <w:r w:rsidRPr="00047603">
              <w:rPr>
                <w:rFonts w:ascii="Times New Roman" w:eastAsia="Calibri" w:hAnsi="Times New Roman" w:cs="Times New Roman"/>
                <w:bCs/>
                <w:i/>
                <w:iCs/>
              </w:rPr>
              <w:t>sudarančius</w:t>
            </w:r>
            <w:proofErr w:type="spellEnd"/>
            <w:r w:rsidRPr="00047603">
              <w:rPr>
                <w:rFonts w:ascii="Times New Roman" w:eastAsia="Calibri" w:hAnsi="Times New Roman" w:cs="Times New Roman"/>
                <w:bCs/>
                <w:i/>
                <w:iCs/>
              </w:rPr>
              <w:t xml:space="preserve"> </w:t>
            </w:r>
            <w:proofErr w:type="spellStart"/>
            <w:r w:rsidRPr="00047603">
              <w:rPr>
                <w:rFonts w:ascii="Times New Roman" w:eastAsia="Calibri" w:hAnsi="Times New Roman" w:cs="Times New Roman"/>
                <w:bCs/>
                <w:i/>
                <w:iCs/>
              </w:rPr>
              <w:t>asmenis</w:t>
            </w:r>
            <w:proofErr w:type="spellEnd"/>
            <w:r w:rsidRPr="00047603">
              <w:rPr>
                <w:rFonts w:ascii="Times New Roman" w:eastAsia="Calibri" w:hAnsi="Times New Roman" w:cs="Times New Roman"/>
                <w:bCs/>
                <w:i/>
                <w:iCs/>
              </w:rPr>
              <w:t xml:space="preserve"> (į) (</w:t>
            </w:r>
            <w:proofErr w:type="spellStart"/>
            <w:r w:rsidRPr="00047603">
              <w:rPr>
                <w:rFonts w:ascii="Times New Roman" w:eastAsia="Calibri" w:hAnsi="Times New Roman" w:cs="Times New Roman"/>
                <w:bCs/>
                <w:i/>
                <w:iCs/>
              </w:rPr>
              <w:t>narius</w:t>
            </w:r>
            <w:proofErr w:type="spellEnd"/>
            <w:r w:rsidRPr="00047603">
              <w:rPr>
                <w:rFonts w:ascii="Times New Roman" w:eastAsia="Calibri" w:hAnsi="Times New Roman" w:cs="Times New Roman"/>
                <w:bCs/>
                <w:i/>
                <w:iCs/>
              </w:rPr>
              <w:t>)</w:t>
            </w:r>
          </w:p>
        </w:tc>
      </w:tr>
      <w:tr w:rsidR="00800DA6" w:rsidRPr="00047603" w14:paraId="4362F042" w14:textId="77777777" w:rsidTr="00D76B84">
        <w:trPr>
          <w:trHeight w:val="20"/>
        </w:trPr>
        <w:tc>
          <w:tcPr>
            <w:tcW w:w="988" w:type="dxa"/>
            <w:vAlign w:val="center"/>
          </w:tcPr>
          <w:p w14:paraId="443B06AB" w14:textId="77777777" w:rsidR="00800DA6" w:rsidRPr="00047603" w:rsidRDefault="00000000" w:rsidP="00D76B84">
            <w:pPr>
              <w:jc w:val="center"/>
              <w:rPr>
                <w:rFonts w:ascii="Times New Roman" w:hAnsi="Times New Roman" w:cs="Times New Roman"/>
              </w:rPr>
            </w:pPr>
            <w:sdt>
              <w:sdtPr>
                <w:rPr>
                  <w:rFonts w:ascii="Times New Roman" w:hAnsi="Times New Roman" w:cs="Times New Roman"/>
                </w:rPr>
                <w:id w:val="44336198"/>
                <w14:checkbox>
                  <w14:checked w14:val="1"/>
                  <w14:checkedState w14:val="2612" w14:font="MS Gothic"/>
                  <w14:uncheckedState w14:val="2610" w14:font="MS Gothic"/>
                </w14:checkbox>
              </w:sdtPr>
              <w:sdtContent>
                <w:r w:rsidR="00800DA6" w:rsidRPr="00047603">
                  <w:rPr>
                    <w:rFonts w:ascii="Segoe UI Symbol" w:eastAsia="Calibri" w:hAnsi="Segoe UI Symbol" w:cs="Segoe UI Symbol"/>
                  </w:rPr>
                  <w:t>☐</w:t>
                </w:r>
              </w:sdtContent>
            </w:sdt>
          </w:p>
        </w:tc>
        <w:tc>
          <w:tcPr>
            <w:tcW w:w="4819" w:type="dxa"/>
            <w:vAlign w:val="center"/>
          </w:tcPr>
          <w:p w14:paraId="277BA87D" w14:textId="77777777" w:rsidR="00800DA6" w:rsidRPr="00047603" w:rsidRDefault="00800DA6" w:rsidP="00D76B84">
            <w:pPr>
              <w:jc w:val="center"/>
              <w:rPr>
                <w:rFonts w:ascii="Times New Roman" w:hAnsi="Times New Roman" w:cs="Times New Roman"/>
              </w:rPr>
            </w:pPr>
            <w:proofErr w:type="spellStart"/>
            <w:r w:rsidRPr="00047603">
              <w:rPr>
                <w:rFonts w:ascii="Times New Roman" w:eastAsia="Calibri" w:hAnsi="Times New Roman" w:cs="Times New Roman"/>
              </w:rPr>
              <w:t>Stebėtojų</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taryba</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ar</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kitas</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priežiūros</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organas</w:t>
            </w:r>
            <w:proofErr w:type="spellEnd"/>
          </w:p>
        </w:tc>
        <w:tc>
          <w:tcPr>
            <w:tcW w:w="3827" w:type="dxa"/>
            <w:vAlign w:val="center"/>
          </w:tcPr>
          <w:p w14:paraId="4DFB7922" w14:textId="77777777" w:rsidR="00800DA6" w:rsidRPr="00047603" w:rsidRDefault="00800DA6" w:rsidP="00D76B84">
            <w:pPr>
              <w:jc w:val="center"/>
              <w:rPr>
                <w:rFonts w:ascii="Times New Roman" w:hAnsi="Times New Roman" w:cs="Times New Roman"/>
                <w:bCs/>
                <w:iCs/>
              </w:rPr>
            </w:pPr>
            <w:proofErr w:type="spellStart"/>
            <w:r w:rsidRPr="00047603">
              <w:rPr>
                <w:rFonts w:ascii="Times New Roman" w:eastAsia="Calibri" w:hAnsi="Times New Roman" w:cs="Times New Roman"/>
                <w:bCs/>
                <w:i/>
                <w:iCs/>
              </w:rPr>
              <w:t>įvardyti</w:t>
            </w:r>
            <w:proofErr w:type="spellEnd"/>
            <w:r w:rsidRPr="00047603">
              <w:rPr>
                <w:rFonts w:ascii="Times New Roman" w:eastAsia="Calibri" w:hAnsi="Times New Roman" w:cs="Times New Roman"/>
                <w:bCs/>
                <w:i/>
                <w:iCs/>
              </w:rPr>
              <w:t xml:space="preserve"> </w:t>
            </w:r>
            <w:proofErr w:type="spellStart"/>
            <w:r w:rsidRPr="00047603">
              <w:rPr>
                <w:rFonts w:ascii="Times New Roman" w:eastAsia="Calibri" w:hAnsi="Times New Roman" w:cs="Times New Roman"/>
                <w:bCs/>
                <w:i/>
                <w:iCs/>
              </w:rPr>
              <w:t>sudarančius</w:t>
            </w:r>
            <w:proofErr w:type="spellEnd"/>
            <w:r w:rsidRPr="00047603">
              <w:rPr>
                <w:rFonts w:ascii="Times New Roman" w:eastAsia="Calibri" w:hAnsi="Times New Roman" w:cs="Times New Roman"/>
                <w:bCs/>
                <w:i/>
                <w:iCs/>
              </w:rPr>
              <w:t xml:space="preserve"> </w:t>
            </w:r>
            <w:proofErr w:type="spellStart"/>
            <w:r w:rsidRPr="00047603">
              <w:rPr>
                <w:rFonts w:ascii="Times New Roman" w:eastAsia="Calibri" w:hAnsi="Times New Roman" w:cs="Times New Roman"/>
                <w:bCs/>
                <w:i/>
                <w:iCs/>
              </w:rPr>
              <w:t>asmenis</w:t>
            </w:r>
            <w:proofErr w:type="spellEnd"/>
            <w:r w:rsidRPr="00047603">
              <w:rPr>
                <w:rFonts w:ascii="Times New Roman" w:eastAsia="Calibri" w:hAnsi="Times New Roman" w:cs="Times New Roman"/>
                <w:bCs/>
                <w:i/>
                <w:iCs/>
              </w:rPr>
              <w:t xml:space="preserve"> (į) (</w:t>
            </w:r>
            <w:proofErr w:type="spellStart"/>
            <w:r w:rsidRPr="00047603">
              <w:rPr>
                <w:rFonts w:ascii="Times New Roman" w:eastAsia="Calibri" w:hAnsi="Times New Roman" w:cs="Times New Roman"/>
                <w:bCs/>
                <w:i/>
                <w:iCs/>
              </w:rPr>
              <w:t>narius</w:t>
            </w:r>
            <w:proofErr w:type="spellEnd"/>
            <w:r w:rsidRPr="00047603">
              <w:rPr>
                <w:rFonts w:ascii="Times New Roman" w:eastAsia="Calibri" w:hAnsi="Times New Roman" w:cs="Times New Roman"/>
                <w:bCs/>
                <w:i/>
                <w:iCs/>
              </w:rPr>
              <w:t>)</w:t>
            </w:r>
          </w:p>
        </w:tc>
      </w:tr>
      <w:tr w:rsidR="00800DA6" w:rsidRPr="00047603" w14:paraId="27BD905A" w14:textId="77777777" w:rsidTr="00D76B84">
        <w:trPr>
          <w:trHeight w:val="20"/>
        </w:trPr>
        <w:tc>
          <w:tcPr>
            <w:tcW w:w="988" w:type="dxa"/>
            <w:vAlign w:val="center"/>
          </w:tcPr>
          <w:p w14:paraId="45A7E4D3" w14:textId="77777777" w:rsidR="00800DA6" w:rsidRPr="00047603" w:rsidRDefault="00000000" w:rsidP="00D76B84">
            <w:pPr>
              <w:jc w:val="center"/>
              <w:rPr>
                <w:rFonts w:ascii="Times New Roman" w:hAnsi="Times New Roman" w:cs="Times New Roman"/>
              </w:rPr>
            </w:pPr>
            <w:sdt>
              <w:sdtPr>
                <w:rPr>
                  <w:rFonts w:ascii="Times New Roman" w:hAnsi="Times New Roman" w:cs="Times New Roman"/>
                </w:rPr>
                <w:id w:val="-1069812635"/>
                <w14:checkbox>
                  <w14:checked w14:val="1"/>
                  <w14:checkedState w14:val="2612" w14:font="MS Gothic"/>
                  <w14:uncheckedState w14:val="2610" w14:font="MS Gothic"/>
                </w14:checkbox>
              </w:sdtPr>
              <w:sdtContent>
                <w:r w:rsidR="00800DA6" w:rsidRPr="00047603">
                  <w:rPr>
                    <w:rFonts w:ascii="Segoe UI Symbol" w:eastAsia="Calibri" w:hAnsi="Segoe UI Symbol" w:cs="Segoe UI Symbol"/>
                  </w:rPr>
                  <w:t>☐</w:t>
                </w:r>
              </w:sdtContent>
            </w:sdt>
          </w:p>
        </w:tc>
        <w:tc>
          <w:tcPr>
            <w:tcW w:w="4819" w:type="dxa"/>
            <w:vAlign w:val="center"/>
          </w:tcPr>
          <w:p w14:paraId="55024C1E" w14:textId="77777777" w:rsidR="00800DA6" w:rsidRPr="00047603" w:rsidRDefault="00800DA6" w:rsidP="00D76B84">
            <w:pPr>
              <w:jc w:val="center"/>
              <w:rPr>
                <w:rFonts w:ascii="Times New Roman" w:hAnsi="Times New Roman" w:cs="Times New Roman"/>
              </w:rPr>
            </w:pPr>
            <w:r w:rsidRPr="00047603">
              <w:rPr>
                <w:rFonts w:ascii="Times New Roman" w:eastAsia="Calibri" w:hAnsi="Times New Roman" w:cs="Times New Roman"/>
              </w:rPr>
              <w:t xml:space="preserve">Kitas </w:t>
            </w:r>
            <w:proofErr w:type="spellStart"/>
            <w:r w:rsidRPr="00047603">
              <w:rPr>
                <w:rFonts w:ascii="Times New Roman" w:eastAsia="Calibri" w:hAnsi="Times New Roman" w:cs="Times New Roman"/>
              </w:rPr>
              <w:t>valdymo</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organas</w:t>
            </w:r>
            <w:proofErr w:type="spellEnd"/>
          </w:p>
        </w:tc>
        <w:tc>
          <w:tcPr>
            <w:tcW w:w="3827" w:type="dxa"/>
            <w:vAlign w:val="center"/>
          </w:tcPr>
          <w:p w14:paraId="542EF017" w14:textId="77777777" w:rsidR="00800DA6" w:rsidRPr="00047603" w:rsidRDefault="00800DA6" w:rsidP="00D76B84">
            <w:pPr>
              <w:jc w:val="center"/>
              <w:rPr>
                <w:rFonts w:ascii="Times New Roman" w:hAnsi="Times New Roman" w:cs="Times New Roman"/>
                <w:bCs/>
                <w:iCs/>
              </w:rPr>
            </w:pPr>
            <w:proofErr w:type="spellStart"/>
            <w:r w:rsidRPr="00047603">
              <w:rPr>
                <w:rFonts w:ascii="Times New Roman" w:eastAsia="Calibri" w:hAnsi="Times New Roman" w:cs="Times New Roman"/>
                <w:bCs/>
                <w:i/>
                <w:iCs/>
              </w:rPr>
              <w:t>įvardyti</w:t>
            </w:r>
            <w:proofErr w:type="spellEnd"/>
            <w:r w:rsidRPr="00047603">
              <w:rPr>
                <w:rFonts w:ascii="Times New Roman" w:eastAsia="Calibri" w:hAnsi="Times New Roman" w:cs="Times New Roman"/>
                <w:bCs/>
                <w:i/>
                <w:iCs/>
              </w:rPr>
              <w:t xml:space="preserve"> </w:t>
            </w:r>
            <w:proofErr w:type="spellStart"/>
            <w:r w:rsidRPr="00047603">
              <w:rPr>
                <w:rFonts w:ascii="Times New Roman" w:eastAsia="Calibri" w:hAnsi="Times New Roman" w:cs="Times New Roman"/>
                <w:bCs/>
                <w:i/>
                <w:iCs/>
              </w:rPr>
              <w:t>sudarančius</w:t>
            </w:r>
            <w:proofErr w:type="spellEnd"/>
            <w:r w:rsidRPr="00047603">
              <w:rPr>
                <w:rFonts w:ascii="Times New Roman" w:eastAsia="Calibri" w:hAnsi="Times New Roman" w:cs="Times New Roman"/>
                <w:bCs/>
                <w:i/>
                <w:iCs/>
              </w:rPr>
              <w:t xml:space="preserve"> </w:t>
            </w:r>
            <w:proofErr w:type="spellStart"/>
            <w:r w:rsidRPr="00047603">
              <w:rPr>
                <w:rFonts w:ascii="Times New Roman" w:eastAsia="Calibri" w:hAnsi="Times New Roman" w:cs="Times New Roman"/>
                <w:bCs/>
                <w:i/>
                <w:iCs/>
              </w:rPr>
              <w:t>asmenis</w:t>
            </w:r>
            <w:proofErr w:type="spellEnd"/>
            <w:r w:rsidRPr="00047603">
              <w:rPr>
                <w:rFonts w:ascii="Times New Roman" w:eastAsia="Calibri" w:hAnsi="Times New Roman" w:cs="Times New Roman"/>
                <w:bCs/>
                <w:i/>
                <w:iCs/>
              </w:rPr>
              <w:t xml:space="preserve"> (į) (</w:t>
            </w:r>
            <w:proofErr w:type="spellStart"/>
            <w:r w:rsidRPr="00047603">
              <w:rPr>
                <w:rFonts w:ascii="Times New Roman" w:eastAsia="Calibri" w:hAnsi="Times New Roman" w:cs="Times New Roman"/>
                <w:bCs/>
                <w:i/>
                <w:iCs/>
              </w:rPr>
              <w:t>narius</w:t>
            </w:r>
            <w:proofErr w:type="spellEnd"/>
            <w:r w:rsidRPr="00047603">
              <w:rPr>
                <w:rFonts w:ascii="Times New Roman" w:eastAsia="Calibri" w:hAnsi="Times New Roman" w:cs="Times New Roman"/>
                <w:bCs/>
                <w:i/>
                <w:iCs/>
              </w:rPr>
              <w:t>)</w:t>
            </w:r>
          </w:p>
        </w:tc>
      </w:tr>
      <w:tr w:rsidR="00800DA6" w:rsidRPr="00047603" w14:paraId="15411FDB" w14:textId="77777777" w:rsidTr="00D76B84">
        <w:trPr>
          <w:trHeight w:val="20"/>
        </w:trPr>
        <w:tc>
          <w:tcPr>
            <w:tcW w:w="988" w:type="dxa"/>
            <w:vAlign w:val="center"/>
          </w:tcPr>
          <w:p w14:paraId="2E57990C" w14:textId="77777777" w:rsidR="00800DA6" w:rsidRPr="00047603" w:rsidRDefault="00000000" w:rsidP="00D76B84">
            <w:pPr>
              <w:jc w:val="center"/>
              <w:rPr>
                <w:rFonts w:ascii="Times New Roman" w:hAnsi="Times New Roman" w:cs="Times New Roman"/>
              </w:rPr>
            </w:pPr>
            <w:sdt>
              <w:sdtPr>
                <w:rPr>
                  <w:rFonts w:ascii="Times New Roman" w:hAnsi="Times New Roman" w:cs="Times New Roman"/>
                </w:rPr>
                <w:id w:val="974952356"/>
                <w14:checkbox>
                  <w14:checked w14:val="1"/>
                  <w14:checkedState w14:val="2612" w14:font="MS Gothic"/>
                  <w14:uncheckedState w14:val="2610" w14:font="MS Gothic"/>
                </w14:checkbox>
              </w:sdtPr>
              <w:sdtContent>
                <w:r w:rsidR="00800DA6" w:rsidRPr="00047603">
                  <w:rPr>
                    <w:rFonts w:ascii="Segoe UI Symbol" w:eastAsia="Calibri" w:hAnsi="Segoe UI Symbol" w:cs="Segoe UI Symbol"/>
                  </w:rPr>
                  <w:t>☐</w:t>
                </w:r>
              </w:sdtContent>
            </w:sdt>
          </w:p>
        </w:tc>
        <w:tc>
          <w:tcPr>
            <w:tcW w:w="4819" w:type="dxa"/>
            <w:vAlign w:val="center"/>
          </w:tcPr>
          <w:p w14:paraId="71973EB8" w14:textId="77777777" w:rsidR="00800DA6" w:rsidRPr="00047603" w:rsidRDefault="00800DA6" w:rsidP="00D76B84">
            <w:pPr>
              <w:jc w:val="center"/>
              <w:rPr>
                <w:rFonts w:ascii="Times New Roman" w:hAnsi="Times New Roman" w:cs="Times New Roman"/>
              </w:rPr>
            </w:pPr>
            <w:r w:rsidRPr="00047603">
              <w:rPr>
                <w:rFonts w:ascii="Times New Roman" w:eastAsia="Calibri" w:hAnsi="Times New Roman" w:cs="Times New Roman"/>
              </w:rPr>
              <w:t xml:space="preserve">Kitas </w:t>
            </w:r>
            <w:proofErr w:type="spellStart"/>
            <w:r w:rsidRPr="00047603">
              <w:rPr>
                <w:rFonts w:ascii="Times New Roman" w:eastAsia="Calibri" w:hAnsi="Times New Roman" w:cs="Times New Roman"/>
              </w:rPr>
              <w:t>fizinis</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ar</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juridinis</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asmuo</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turintis</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teisę</w:t>
            </w:r>
            <w:proofErr w:type="spellEnd"/>
            <w:r>
              <w:rPr>
                <w:rFonts w:ascii="Times New Roman" w:eastAsia="Calibri" w:hAnsi="Times New Roman" w:cs="Times New Roman"/>
              </w:rPr>
              <w:t xml:space="preserve"> </w:t>
            </w:r>
            <w:proofErr w:type="spellStart"/>
            <w:r w:rsidRPr="00047603">
              <w:rPr>
                <w:rFonts w:ascii="Times New Roman" w:eastAsia="Calibri" w:hAnsi="Times New Roman" w:cs="Times New Roman"/>
              </w:rPr>
              <w:t>atstovauti</w:t>
            </w:r>
            <w:proofErr w:type="spellEnd"/>
            <w:r>
              <w:rPr>
                <w:rFonts w:ascii="Times New Roman" w:eastAsia="Calibri" w:hAnsi="Times New Roman" w:cs="Times New Roman"/>
              </w:rPr>
              <w:t xml:space="preserve"> </w:t>
            </w:r>
            <w:proofErr w:type="spellStart"/>
            <w:r w:rsidRPr="00047603">
              <w:rPr>
                <w:rFonts w:ascii="Times New Roman" w:eastAsia="Calibri" w:hAnsi="Times New Roman" w:cs="Times New Roman"/>
              </w:rPr>
              <w:t>tiekėjui</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ar</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jį</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kontroliuoti</w:t>
            </w:r>
            <w:proofErr w:type="spellEnd"/>
            <w:r w:rsidRPr="00047603">
              <w:rPr>
                <w:rFonts w:ascii="Times New Roman" w:eastAsia="Calibri" w:hAnsi="Times New Roman" w:cs="Times New Roman"/>
              </w:rPr>
              <w:t xml:space="preserve">, jo </w:t>
            </w:r>
            <w:proofErr w:type="spellStart"/>
            <w:r w:rsidRPr="00047603">
              <w:rPr>
                <w:rFonts w:ascii="Times New Roman" w:eastAsia="Calibri" w:hAnsi="Times New Roman" w:cs="Times New Roman"/>
              </w:rPr>
              <w:t>vardu</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priimti</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sprendimą</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sudaryti</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sandorį</w:t>
            </w:r>
            <w:proofErr w:type="spellEnd"/>
          </w:p>
        </w:tc>
        <w:tc>
          <w:tcPr>
            <w:tcW w:w="3827" w:type="dxa"/>
            <w:vAlign w:val="center"/>
          </w:tcPr>
          <w:p w14:paraId="524DFF1F" w14:textId="77777777" w:rsidR="00800DA6" w:rsidRPr="00047603" w:rsidRDefault="00800DA6" w:rsidP="00D76B84">
            <w:pPr>
              <w:jc w:val="center"/>
              <w:rPr>
                <w:rFonts w:ascii="Times New Roman" w:hAnsi="Times New Roman" w:cs="Times New Roman"/>
                <w:bCs/>
                <w:iCs/>
              </w:rPr>
            </w:pPr>
            <w:proofErr w:type="spellStart"/>
            <w:r w:rsidRPr="00047603">
              <w:rPr>
                <w:rFonts w:ascii="Times New Roman" w:eastAsia="Calibri" w:hAnsi="Times New Roman" w:cs="Times New Roman"/>
                <w:bCs/>
                <w:i/>
                <w:iCs/>
              </w:rPr>
              <w:t>įvardyti</w:t>
            </w:r>
            <w:proofErr w:type="spellEnd"/>
            <w:r w:rsidRPr="00047603">
              <w:rPr>
                <w:rFonts w:ascii="Times New Roman" w:eastAsia="Calibri" w:hAnsi="Times New Roman" w:cs="Times New Roman"/>
                <w:bCs/>
                <w:i/>
                <w:iCs/>
              </w:rPr>
              <w:t xml:space="preserve"> </w:t>
            </w:r>
            <w:proofErr w:type="spellStart"/>
            <w:r w:rsidRPr="00047603">
              <w:rPr>
                <w:rFonts w:ascii="Times New Roman" w:eastAsia="Calibri" w:hAnsi="Times New Roman" w:cs="Times New Roman"/>
                <w:bCs/>
                <w:i/>
                <w:iCs/>
              </w:rPr>
              <w:t>asmenis</w:t>
            </w:r>
            <w:proofErr w:type="spellEnd"/>
            <w:r w:rsidRPr="00047603">
              <w:rPr>
                <w:rFonts w:ascii="Times New Roman" w:eastAsia="Calibri" w:hAnsi="Times New Roman" w:cs="Times New Roman"/>
                <w:bCs/>
                <w:i/>
                <w:iCs/>
              </w:rPr>
              <w:t xml:space="preserve"> (į) </w:t>
            </w:r>
          </w:p>
        </w:tc>
      </w:tr>
      <w:tr w:rsidR="00800DA6" w:rsidRPr="00047603" w14:paraId="28A33EBA" w14:textId="77777777" w:rsidTr="00D76B84">
        <w:trPr>
          <w:trHeight w:val="20"/>
        </w:trPr>
        <w:tc>
          <w:tcPr>
            <w:tcW w:w="988" w:type="dxa"/>
            <w:vAlign w:val="center"/>
          </w:tcPr>
          <w:p w14:paraId="7E6FD4FE" w14:textId="77777777" w:rsidR="00800DA6" w:rsidRPr="00047603" w:rsidRDefault="00000000" w:rsidP="00D76B84">
            <w:pPr>
              <w:jc w:val="center"/>
              <w:rPr>
                <w:rFonts w:ascii="Times New Roman" w:hAnsi="Times New Roman" w:cs="Times New Roman"/>
              </w:rPr>
            </w:pPr>
            <w:sdt>
              <w:sdtPr>
                <w:rPr>
                  <w:rFonts w:ascii="Times New Roman" w:hAnsi="Times New Roman" w:cs="Times New Roman"/>
                </w:rPr>
                <w:id w:val="-1077751562"/>
                <w14:checkbox>
                  <w14:checked w14:val="1"/>
                  <w14:checkedState w14:val="2612" w14:font="MS Gothic"/>
                  <w14:uncheckedState w14:val="2610" w14:font="MS Gothic"/>
                </w14:checkbox>
              </w:sdtPr>
              <w:sdtContent>
                <w:r w:rsidR="00800DA6" w:rsidRPr="00047603">
                  <w:rPr>
                    <w:rFonts w:ascii="Segoe UI Symbol" w:eastAsia="Calibri" w:hAnsi="Segoe UI Symbol" w:cs="Segoe UI Symbol"/>
                  </w:rPr>
                  <w:t>☐</w:t>
                </w:r>
              </w:sdtContent>
            </w:sdt>
          </w:p>
        </w:tc>
        <w:tc>
          <w:tcPr>
            <w:tcW w:w="4819" w:type="dxa"/>
            <w:vAlign w:val="center"/>
          </w:tcPr>
          <w:p w14:paraId="234B1C92" w14:textId="77777777" w:rsidR="00800DA6" w:rsidRPr="00047603" w:rsidRDefault="00800DA6" w:rsidP="00D76B84">
            <w:pPr>
              <w:jc w:val="center"/>
              <w:rPr>
                <w:rFonts w:ascii="Times New Roman" w:hAnsi="Times New Roman" w:cs="Times New Roman"/>
              </w:rPr>
            </w:pPr>
            <w:proofErr w:type="spellStart"/>
            <w:r w:rsidRPr="00047603">
              <w:rPr>
                <w:rFonts w:ascii="Times New Roman" w:eastAsia="Calibri" w:hAnsi="Times New Roman" w:cs="Times New Roman"/>
              </w:rPr>
              <w:t>Asmuo</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asmenys</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turintis</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turintys</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teisę</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surašyti</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ir</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pasirašyti</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tiekėjo</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finansinės</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apskaitos</w:t>
            </w:r>
            <w:proofErr w:type="spellEnd"/>
            <w:r w:rsidRPr="00047603">
              <w:rPr>
                <w:rFonts w:ascii="Times New Roman" w:eastAsia="Calibri" w:hAnsi="Times New Roman" w:cs="Times New Roman"/>
              </w:rPr>
              <w:t xml:space="preserve"> </w:t>
            </w:r>
            <w:proofErr w:type="spellStart"/>
            <w:r w:rsidRPr="00047603">
              <w:rPr>
                <w:rFonts w:ascii="Times New Roman" w:eastAsia="Calibri" w:hAnsi="Times New Roman" w:cs="Times New Roman"/>
              </w:rPr>
              <w:t>dokumentus</w:t>
            </w:r>
            <w:proofErr w:type="spellEnd"/>
          </w:p>
        </w:tc>
        <w:tc>
          <w:tcPr>
            <w:tcW w:w="3827" w:type="dxa"/>
            <w:vAlign w:val="center"/>
          </w:tcPr>
          <w:p w14:paraId="1393D01A" w14:textId="77777777" w:rsidR="00800DA6" w:rsidRPr="00047603" w:rsidRDefault="00800DA6" w:rsidP="00D76B84">
            <w:pPr>
              <w:jc w:val="center"/>
              <w:rPr>
                <w:rFonts w:ascii="Times New Roman" w:hAnsi="Times New Roman" w:cs="Times New Roman"/>
                <w:bCs/>
                <w:iCs/>
              </w:rPr>
            </w:pPr>
            <w:proofErr w:type="spellStart"/>
            <w:r w:rsidRPr="00047603">
              <w:rPr>
                <w:rFonts w:ascii="Times New Roman" w:eastAsia="Calibri" w:hAnsi="Times New Roman" w:cs="Times New Roman"/>
                <w:bCs/>
                <w:i/>
                <w:iCs/>
              </w:rPr>
              <w:t>įvardyti</w:t>
            </w:r>
            <w:proofErr w:type="spellEnd"/>
            <w:r w:rsidRPr="00047603">
              <w:rPr>
                <w:rFonts w:ascii="Times New Roman" w:eastAsia="Calibri" w:hAnsi="Times New Roman" w:cs="Times New Roman"/>
                <w:bCs/>
                <w:i/>
                <w:iCs/>
              </w:rPr>
              <w:t xml:space="preserve"> </w:t>
            </w:r>
            <w:proofErr w:type="spellStart"/>
            <w:r w:rsidRPr="00047603">
              <w:rPr>
                <w:rFonts w:ascii="Times New Roman" w:eastAsia="Calibri" w:hAnsi="Times New Roman" w:cs="Times New Roman"/>
                <w:bCs/>
                <w:i/>
                <w:iCs/>
              </w:rPr>
              <w:t>asmenis</w:t>
            </w:r>
            <w:proofErr w:type="spellEnd"/>
            <w:r w:rsidRPr="00047603">
              <w:rPr>
                <w:rFonts w:ascii="Times New Roman" w:eastAsia="Calibri" w:hAnsi="Times New Roman" w:cs="Times New Roman"/>
                <w:bCs/>
                <w:i/>
                <w:iCs/>
              </w:rPr>
              <w:t xml:space="preserve"> (į)</w:t>
            </w:r>
          </w:p>
        </w:tc>
      </w:tr>
    </w:tbl>
    <w:p w14:paraId="19AA31C6" w14:textId="77777777" w:rsidR="00800DA6" w:rsidRDefault="00800DA6" w:rsidP="00800DA6">
      <w:pPr>
        <w:spacing w:after="0" w:line="240" w:lineRule="auto"/>
        <w:jc w:val="center"/>
        <w:rPr>
          <w:rFonts w:ascii="Times New Roman" w:hAnsi="Times New Roman" w:cs="Times New Roman"/>
          <w:b/>
          <w:bCs/>
          <w:sz w:val="22"/>
          <w:szCs w:val="22"/>
        </w:rPr>
      </w:pPr>
    </w:p>
    <w:p w14:paraId="228F5980" w14:textId="77777777" w:rsidR="00154364" w:rsidRDefault="00154364" w:rsidP="00800DA6">
      <w:pPr>
        <w:spacing w:after="0" w:line="240" w:lineRule="auto"/>
        <w:jc w:val="center"/>
        <w:rPr>
          <w:rFonts w:ascii="Times New Roman" w:hAnsi="Times New Roman" w:cs="Times New Roman"/>
          <w:b/>
          <w:bCs/>
          <w:sz w:val="22"/>
          <w:szCs w:val="22"/>
        </w:rPr>
      </w:pPr>
    </w:p>
    <w:p w14:paraId="12FB3DA1" w14:textId="77777777" w:rsidR="00154364" w:rsidRDefault="00154364" w:rsidP="00800DA6">
      <w:pPr>
        <w:spacing w:after="0" w:line="240" w:lineRule="auto"/>
        <w:jc w:val="center"/>
        <w:rPr>
          <w:rFonts w:ascii="Times New Roman" w:hAnsi="Times New Roman" w:cs="Times New Roman"/>
          <w:b/>
          <w:bCs/>
          <w:sz w:val="22"/>
          <w:szCs w:val="22"/>
        </w:rPr>
      </w:pPr>
    </w:p>
    <w:p w14:paraId="3144485B" w14:textId="77777777" w:rsidR="00800DA6" w:rsidRDefault="00800DA6" w:rsidP="00800DA6">
      <w:pPr>
        <w:spacing w:after="0" w:line="240" w:lineRule="auto"/>
        <w:jc w:val="center"/>
        <w:rPr>
          <w:rFonts w:ascii="Times New Roman" w:hAnsi="Times New Roman" w:cs="Times New Roman"/>
          <w:b/>
          <w:bCs/>
          <w:sz w:val="22"/>
          <w:szCs w:val="22"/>
        </w:rPr>
      </w:pPr>
      <w:r w:rsidRPr="00DD2E6B">
        <w:rPr>
          <w:rFonts w:ascii="Times New Roman" w:hAnsi="Times New Roman" w:cs="Times New Roman"/>
          <w:b/>
          <w:bCs/>
          <w:sz w:val="22"/>
          <w:szCs w:val="22"/>
        </w:rPr>
        <w:t>5. PASIŪLYMO KAINA</w:t>
      </w:r>
    </w:p>
    <w:p w14:paraId="6B914DE3" w14:textId="77777777" w:rsidR="00154364" w:rsidRPr="00250D36" w:rsidRDefault="00154364" w:rsidP="00800DA6">
      <w:pPr>
        <w:spacing w:after="0" w:line="240" w:lineRule="auto"/>
        <w:jc w:val="center"/>
        <w:rPr>
          <w:rFonts w:ascii="Times New Roman" w:hAnsi="Times New Roman" w:cs="Times New Roman"/>
          <w:sz w:val="22"/>
          <w:szCs w:val="22"/>
        </w:rPr>
      </w:pPr>
    </w:p>
    <w:p w14:paraId="15650075" w14:textId="6FC80E44" w:rsidR="00250D36" w:rsidRPr="00250D36" w:rsidRDefault="00800DA6" w:rsidP="00250D36">
      <w:pPr>
        <w:pStyle w:val="Sraopastraipa"/>
        <w:numPr>
          <w:ilvl w:val="1"/>
          <w:numId w:val="44"/>
        </w:numPr>
        <w:ind w:left="0" w:firstLine="567"/>
        <w:jc w:val="both"/>
        <w:rPr>
          <w:rFonts w:ascii="Times New Roman" w:eastAsiaTheme="minorHAnsi" w:hAnsi="Times New Roman" w:cs="Times New Roman"/>
          <w:bCs/>
          <w:iCs/>
          <w:sz w:val="22"/>
          <w:szCs w:val="22"/>
        </w:rPr>
      </w:pPr>
      <w:r w:rsidRPr="00250D36">
        <w:rPr>
          <w:rFonts w:ascii="Times New Roman" w:hAnsi="Times New Roman" w:cs="Times New Roman"/>
          <w:sz w:val="22"/>
          <w:szCs w:val="22"/>
        </w:rPr>
        <w:t xml:space="preserve"> </w:t>
      </w:r>
      <w:r w:rsidR="00250D36" w:rsidRPr="00250D36">
        <w:rPr>
          <w:rFonts w:ascii="Times New Roman" w:eastAsiaTheme="minorHAnsi" w:hAnsi="Times New Roman" w:cs="Times New Roman"/>
          <w:bCs/>
          <w:iCs/>
          <w:sz w:val="22"/>
          <w:szCs w:val="22"/>
        </w:rPr>
        <w:t>Pasiūlyme kaina nurodoma eurais</w:t>
      </w:r>
      <w:r w:rsidR="00250D36" w:rsidRPr="00250D36">
        <w:rPr>
          <w:rFonts w:ascii="Times New Roman" w:eastAsia="Calibri" w:hAnsi="Times New Roman" w:cs="Times New Roman"/>
          <w:sz w:val="22"/>
          <w:szCs w:val="22"/>
        </w:rPr>
        <w:t>.</w:t>
      </w:r>
      <w:r w:rsidR="00250D36" w:rsidRPr="00250D36">
        <w:rPr>
          <w:rFonts w:ascii="Times New Roman" w:eastAsiaTheme="minorHAnsi" w:hAnsi="Times New Roman" w:cs="Times New Roman"/>
          <w:bCs/>
          <w:iCs/>
          <w:sz w:val="22"/>
          <w:szCs w:val="22"/>
        </w:rPr>
        <w:t xml:space="preserve"> Jeigu pasiūlymuose kainos nurodytos užsienio valiuta, jos turės būti perskaičiuojamos į eurus </w:t>
      </w:r>
      <w:r w:rsidR="00250D36" w:rsidRPr="00250D36">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250D36" w:rsidRPr="00250D36">
        <w:rPr>
          <w:rFonts w:ascii="Times New Roman" w:eastAsiaTheme="minorHAnsi" w:hAnsi="Times New Roman" w:cs="Times New Roman"/>
          <w:bCs/>
          <w:iCs/>
          <w:sz w:val="22"/>
          <w:szCs w:val="22"/>
        </w:rPr>
        <w:t>.</w:t>
      </w:r>
    </w:p>
    <w:p w14:paraId="5ECF3349" w14:textId="77777777" w:rsidR="00250D36" w:rsidRPr="00250D36" w:rsidRDefault="00250D36" w:rsidP="00250D36">
      <w:pPr>
        <w:pStyle w:val="Sraopastraipa"/>
        <w:widowControl w:val="0"/>
        <w:numPr>
          <w:ilvl w:val="1"/>
          <w:numId w:val="44"/>
        </w:numPr>
        <w:shd w:val="clear" w:color="auto" w:fill="FFFFFF"/>
        <w:tabs>
          <w:tab w:val="left" w:pos="1276"/>
        </w:tabs>
        <w:spacing w:after="0"/>
        <w:ind w:left="0" w:firstLine="567"/>
        <w:jc w:val="both"/>
        <w:rPr>
          <w:rFonts w:ascii="Times New Roman" w:hAnsi="Times New Roman" w:cs="Times New Roman"/>
          <w:sz w:val="22"/>
          <w:szCs w:val="22"/>
        </w:rPr>
      </w:pPr>
      <w:r w:rsidRPr="00250D36">
        <w:rPr>
          <w:rFonts w:ascii="Times New Roman" w:hAnsi="Times New Roman" w:cs="Times New Roman"/>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250D36">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250D36">
        <w:rPr>
          <w:rFonts w:ascii="Times New Roman" w:hAnsi="Times New Roman" w:cs="Times New Roman"/>
          <w:bCs/>
          <w:iCs/>
          <w:sz w:val="22"/>
          <w:szCs w:val="22"/>
        </w:rPr>
        <w:t xml:space="preserve">kainos </w:t>
      </w:r>
      <w:r w:rsidRPr="00250D36">
        <w:rPr>
          <w:rFonts w:ascii="Times New Roman" w:hAnsi="Times New Roman" w:cs="Times New Roman"/>
          <w:bCs/>
          <w:sz w:val="22"/>
          <w:szCs w:val="22"/>
        </w:rPr>
        <w:t xml:space="preserve">bus vertinamos ir lyginamos su visais mokesčiais, įskaitant PVM. </w:t>
      </w:r>
      <w:r w:rsidRPr="00250D36">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250D36">
        <w:rPr>
          <w:rFonts w:ascii="Times New Roman" w:hAnsi="Times New Roman" w:cs="Times New Roman"/>
          <w:iCs/>
          <w:sz w:val="22"/>
          <w:szCs w:val="22"/>
        </w:rPr>
        <w:t>kainą (jeigu tiekėjas jo neįskaičiavo pateikiant pasiūlymą, palyginimo tikslais įskaičiuoja pati perkančioji organizacija)</w:t>
      </w:r>
      <w:r w:rsidRPr="00250D36">
        <w:rPr>
          <w:rFonts w:ascii="Times New Roman" w:eastAsia="Calibri" w:hAnsi="Times New Roman" w:cs="Times New Roman"/>
          <w:sz w:val="22"/>
          <w:szCs w:val="22"/>
        </w:rPr>
        <w:t xml:space="preserve">. Į pasiūlymo </w:t>
      </w:r>
      <w:r w:rsidRPr="00250D36">
        <w:rPr>
          <w:rFonts w:ascii="Times New Roman" w:hAnsi="Times New Roman" w:cs="Times New Roman"/>
          <w:bCs/>
          <w:iCs/>
          <w:sz w:val="22"/>
          <w:szCs w:val="22"/>
        </w:rPr>
        <w:t xml:space="preserve">kainą privalo būti </w:t>
      </w:r>
      <w:r w:rsidRPr="00250D36">
        <w:rPr>
          <w:rFonts w:ascii="Times New Roman" w:eastAsia="Arial Unicode MS" w:hAnsi="Times New Roman" w:cs="Times New Roman"/>
          <w:sz w:val="22"/>
          <w:szCs w:val="22"/>
        </w:rPr>
        <w:t>įskaičiuoti visi mokesčiai bei visos</w:t>
      </w:r>
      <w:r w:rsidRPr="00250D36">
        <w:rPr>
          <w:rFonts w:ascii="Times New Roman" w:hAnsi="Times New Roman" w:cs="Times New Roman"/>
          <w:b/>
          <w:sz w:val="22"/>
          <w:szCs w:val="22"/>
        </w:rPr>
        <w:t xml:space="preserve"> </w:t>
      </w:r>
      <w:r w:rsidRPr="00250D36">
        <w:rPr>
          <w:rFonts w:ascii="Times New Roman" w:hAnsi="Times New Roman" w:cs="Times New Roman"/>
          <w:sz w:val="22"/>
          <w:szCs w:val="22"/>
        </w:rPr>
        <w:t>kitos Tiekėjo patirtos ir (ar) galimos patirti tiesioginės ir netiesioginės išlaidos ir mokesčiai</w:t>
      </w:r>
      <w:r w:rsidRPr="00250D36">
        <w:rPr>
          <w:rFonts w:ascii="Times New Roman" w:eastAsia="Arial Unicode MS" w:hAnsi="Times New Roman" w:cs="Times New Roman"/>
          <w:sz w:val="22"/>
          <w:szCs w:val="22"/>
        </w:rPr>
        <w:t>, susiję su Darbų vykdymu,</w:t>
      </w:r>
      <w:r w:rsidRPr="00250D36">
        <w:rPr>
          <w:rFonts w:ascii="Times New Roman" w:hAnsi="Times New Roman" w:cs="Times New Roman"/>
          <w:sz w:val="22"/>
          <w:szCs w:val="22"/>
        </w:rPr>
        <w:t xml:space="preserve"> įskaitant, bet neapsiribojant (išskyrus tuos atvejus, kai pirkimo dokumentuose aiškiai nurodyta, kad tam tikros konkrečios išlaidos neturi būti įskaičiuotos į Sutarties kainą): </w:t>
      </w:r>
    </w:p>
    <w:p w14:paraId="4DEF6CDB" w14:textId="77777777" w:rsidR="00250D36" w:rsidRPr="00250D36" w:rsidRDefault="00250D36" w:rsidP="00250D36">
      <w:pPr>
        <w:pStyle w:val="Sraopastraipa"/>
        <w:widowControl w:val="0"/>
        <w:numPr>
          <w:ilvl w:val="2"/>
          <w:numId w:val="44"/>
        </w:numPr>
        <w:shd w:val="clear" w:color="auto" w:fill="FFFFFF"/>
        <w:spacing w:after="0"/>
        <w:ind w:left="0" w:firstLine="567"/>
        <w:jc w:val="both"/>
        <w:rPr>
          <w:rFonts w:ascii="Times New Roman" w:hAnsi="Times New Roman" w:cs="Times New Roman"/>
          <w:sz w:val="22"/>
          <w:szCs w:val="22"/>
        </w:rPr>
      </w:pPr>
      <w:r w:rsidRPr="00250D36">
        <w:rPr>
          <w:rFonts w:ascii="Times New Roman" w:hAnsi="Times New Roman" w:cs="Times New Roman"/>
          <w:sz w:val="22"/>
          <w:szCs w:val="22"/>
        </w:rPr>
        <w:t>transportavimo išlaidas;</w:t>
      </w:r>
    </w:p>
    <w:p w14:paraId="752FF8A1" w14:textId="77777777" w:rsidR="00250D36" w:rsidRPr="00250D36" w:rsidRDefault="00250D36" w:rsidP="00250D36">
      <w:pPr>
        <w:pStyle w:val="Sraopastraipa"/>
        <w:widowControl w:val="0"/>
        <w:numPr>
          <w:ilvl w:val="2"/>
          <w:numId w:val="44"/>
        </w:numPr>
        <w:shd w:val="clear" w:color="auto" w:fill="FFFFFF"/>
        <w:spacing w:after="0"/>
        <w:ind w:left="0" w:firstLine="567"/>
        <w:jc w:val="both"/>
        <w:rPr>
          <w:rFonts w:ascii="Times New Roman" w:hAnsi="Times New Roman" w:cs="Times New Roman"/>
          <w:sz w:val="22"/>
          <w:szCs w:val="22"/>
        </w:rPr>
      </w:pPr>
      <w:r w:rsidRPr="00250D36">
        <w:rPr>
          <w:rFonts w:ascii="Times New Roman" w:hAnsi="Times New Roman" w:cs="Times New Roman"/>
          <w:sz w:val="22"/>
          <w:szCs w:val="22"/>
        </w:rPr>
        <w:t>pakavimo, pakrovimo, tranzito, iškrovimo, išpakavimo, tikrinimo, draudimo ir kitas su prekių tiekimu susijusias išlaidas;</w:t>
      </w:r>
    </w:p>
    <w:p w14:paraId="4C6227FB" w14:textId="77777777" w:rsidR="00250D36" w:rsidRPr="00250D36" w:rsidRDefault="00250D36" w:rsidP="00250D36">
      <w:pPr>
        <w:pStyle w:val="Sraopastraipa"/>
        <w:widowControl w:val="0"/>
        <w:numPr>
          <w:ilvl w:val="2"/>
          <w:numId w:val="44"/>
        </w:numPr>
        <w:shd w:val="clear" w:color="auto" w:fill="FFFFFF"/>
        <w:spacing w:after="0"/>
        <w:ind w:left="0" w:firstLine="567"/>
        <w:jc w:val="both"/>
        <w:rPr>
          <w:rFonts w:ascii="Times New Roman" w:hAnsi="Times New Roman" w:cs="Times New Roman"/>
          <w:sz w:val="22"/>
          <w:szCs w:val="22"/>
        </w:rPr>
      </w:pPr>
      <w:r w:rsidRPr="00250D36">
        <w:rPr>
          <w:rFonts w:ascii="Times New Roman" w:hAnsi="Times New Roman" w:cs="Times New Roman"/>
          <w:sz w:val="22"/>
          <w:szCs w:val="22"/>
        </w:rPr>
        <w:t>visas su dokumentų, kurių reikalauja Pirkėjas, rengimu ir pateikimu susijusias išlaidas;</w:t>
      </w:r>
    </w:p>
    <w:p w14:paraId="6CA4ACCF" w14:textId="77777777" w:rsidR="00250D36" w:rsidRPr="00250D36" w:rsidRDefault="00250D36" w:rsidP="00250D36">
      <w:pPr>
        <w:pStyle w:val="Sraopastraipa"/>
        <w:widowControl w:val="0"/>
        <w:numPr>
          <w:ilvl w:val="2"/>
          <w:numId w:val="44"/>
        </w:numPr>
        <w:shd w:val="clear" w:color="auto" w:fill="FFFFFF"/>
        <w:spacing w:after="0"/>
        <w:ind w:left="0" w:firstLine="567"/>
        <w:jc w:val="both"/>
        <w:rPr>
          <w:rFonts w:ascii="Times New Roman" w:hAnsi="Times New Roman" w:cs="Times New Roman"/>
          <w:sz w:val="22"/>
          <w:szCs w:val="22"/>
        </w:rPr>
      </w:pPr>
      <w:r w:rsidRPr="00250D36">
        <w:rPr>
          <w:rFonts w:ascii="Times New Roman" w:hAnsi="Times New Roman" w:cs="Times New Roman"/>
          <w:sz w:val="22"/>
          <w:szCs w:val="22"/>
        </w:rPr>
        <w:t>aprūpinimo technika ir įrankiais, reikalingais Darbams atlikti išlaidos;</w:t>
      </w:r>
    </w:p>
    <w:p w14:paraId="04867F3C" w14:textId="77777777" w:rsidR="00250D36" w:rsidRPr="00250D36" w:rsidRDefault="00250D36" w:rsidP="00250D36">
      <w:pPr>
        <w:pStyle w:val="Sraopastraipa"/>
        <w:widowControl w:val="0"/>
        <w:numPr>
          <w:ilvl w:val="2"/>
          <w:numId w:val="44"/>
        </w:numPr>
        <w:shd w:val="clear" w:color="auto" w:fill="FFFFFF"/>
        <w:spacing w:after="0"/>
        <w:ind w:left="0" w:firstLine="567"/>
        <w:jc w:val="both"/>
        <w:rPr>
          <w:rFonts w:ascii="Times New Roman" w:hAnsi="Times New Roman" w:cs="Times New Roman"/>
          <w:sz w:val="22"/>
          <w:szCs w:val="22"/>
        </w:rPr>
      </w:pPr>
      <w:r w:rsidRPr="00250D36">
        <w:rPr>
          <w:rFonts w:ascii="Times New Roman" w:eastAsia="Arial Unicode MS" w:hAnsi="Times New Roman" w:cs="Times New Roman"/>
          <w:sz w:val="22"/>
          <w:szCs w:val="22"/>
        </w:rPr>
        <w:t>išlaidos licencijoms, patentams, leidimams ir pan.</w:t>
      </w:r>
    </w:p>
    <w:p w14:paraId="36CBC1FE" w14:textId="77777777" w:rsidR="00250D36" w:rsidRPr="00250D36" w:rsidRDefault="00250D36" w:rsidP="00250D36">
      <w:pPr>
        <w:pStyle w:val="Sraopastraipa"/>
        <w:widowControl w:val="0"/>
        <w:numPr>
          <w:ilvl w:val="2"/>
          <w:numId w:val="44"/>
        </w:numPr>
        <w:shd w:val="clear" w:color="auto" w:fill="FFFFFF"/>
        <w:spacing w:after="0"/>
        <w:ind w:left="0" w:firstLine="567"/>
        <w:jc w:val="both"/>
        <w:rPr>
          <w:rFonts w:ascii="Times New Roman" w:hAnsi="Times New Roman" w:cs="Times New Roman"/>
          <w:sz w:val="22"/>
          <w:szCs w:val="22"/>
        </w:rPr>
      </w:pPr>
      <w:r w:rsidRPr="00250D36">
        <w:rPr>
          <w:rFonts w:ascii="Times New Roman" w:hAnsi="Times New Roman" w:cs="Times New Roman"/>
          <w:sz w:val="22"/>
          <w:szCs w:val="22"/>
        </w:rPr>
        <w:t>elektroninių sąskaitų teikimo išlaidos;</w:t>
      </w:r>
    </w:p>
    <w:p w14:paraId="41DDF2A8" w14:textId="77777777" w:rsidR="00250D36" w:rsidRPr="00250D36" w:rsidRDefault="00250D36" w:rsidP="00250D36">
      <w:pPr>
        <w:pStyle w:val="Sraopastraipa"/>
        <w:widowControl w:val="0"/>
        <w:numPr>
          <w:ilvl w:val="2"/>
          <w:numId w:val="44"/>
        </w:numPr>
        <w:shd w:val="clear" w:color="auto" w:fill="FFFFFF"/>
        <w:spacing w:after="0"/>
        <w:ind w:left="0" w:firstLine="567"/>
        <w:jc w:val="both"/>
        <w:rPr>
          <w:rFonts w:ascii="Times New Roman" w:hAnsi="Times New Roman" w:cs="Times New Roman"/>
          <w:color w:val="00B050"/>
          <w:sz w:val="22"/>
          <w:szCs w:val="22"/>
        </w:rPr>
      </w:pPr>
      <w:r w:rsidRPr="00250D36">
        <w:rPr>
          <w:rFonts w:ascii="Times New Roman" w:hAnsi="Times New Roman" w:cs="Times New Roman"/>
          <w:sz w:val="22"/>
          <w:szCs w:val="22"/>
        </w:rPr>
        <w:t>Kitos išlaidos reikalingos sutarties įvykdymui.</w:t>
      </w:r>
    </w:p>
    <w:p w14:paraId="7AB2F882" w14:textId="77777777" w:rsidR="00250D36" w:rsidRPr="00250D36" w:rsidRDefault="00250D36" w:rsidP="00250D36">
      <w:pPr>
        <w:pStyle w:val="Sraopastraipa"/>
        <w:numPr>
          <w:ilvl w:val="1"/>
          <w:numId w:val="44"/>
        </w:numPr>
        <w:spacing w:after="0"/>
        <w:ind w:left="0" w:firstLine="567"/>
        <w:jc w:val="both"/>
        <w:rPr>
          <w:rFonts w:ascii="Times New Roman" w:hAnsi="Times New Roman" w:cs="Times New Roman"/>
          <w:smallCaps/>
          <w:sz w:val="22"/>
          <w:szCs w:val="22"/>
        </w:rPr>
      </w:pPr>
      <w:r w:rsidRPr="00250D36">
        <w:rPr>
          <w:rFonts w:ascii="Times New Roman" w:hAnsi="Times New Roman" w:cs="Times New Roman"/>
          <w:color w:val="000000"/>
          <w:sz w:val="22"/>
          <w:szCs w:val="22"/>
        </w:rPr>
        <w:t xml:space="preserve">Jeigu pasiūlyme nurodyta </w:t>
      </w:r>
      <w:r w:rsidRPr="00250D36">
        <w:rPr>
          <w:rFonts w:ascii="Times New Roman" w:eastAsiaTheme="minorHAnsi" w:hAnsi="Times New Roman" w:cs="Times New Roman"/>
          <w:bCs/>
          <w:iCs/>
          <w:sz w:val="22"/>
          <w:szCs w:val="22"/>
        </w:rPr>
        <w:t>kaina</w:t>
      </w:r>
      <w:r w:rsidRPr="00250D36">
        <w:rPr>
          <w:rFonts w:ascii="Times New Roman" w:hAnsi="Times New Roman" w:cs="Times New Roman"/>
          <w:color w:val="000000"/>
          <w:sz w:val="22"/>
          <w:szCs w:val="22"/>
        </w:rPr>
        <w:t xml:space="preserve">, išreikšta skaitmenimis, neatitinka </w:t>
      </w:r>
      <w:r w:rsidRPr="00250D36">
        <w:rPr>
          <w:rFonts w:ascii="Times New Roman" w:eastAsiaTheme="minorHAnsi" w:hAnsi="Times New Roman" w:cs="Times New Roman"/>
          <w:bCs/>
          <w:iCs/>
          <w:sz w:val="22"/>
          <w:szCs w:val="22"/>
        </w:rPr>
        <w:t>kainos</w:t>
      </w:r>
      <w:r w:rsidRPr="00250D36">
        <w:rPr>
          <w:rFonts w:ascii="Times New Roman" w:hAnsi="Times New Roman" w:cs="Times New Roman"/>
          <w:color w:val="000000"/>
          <w:sz w:val="22"/>
          <w:szCs w:val="22"/>
        </w:rPr>
        <w:t xml:space="preserve">, nurodytos žodžiais, teisinga laikoma </w:t>
      </w:r>
      <w:r w:rsidRPr="00250D36">
        <w:rPr>
          <w:rFonts w:ascii="Times New Roman" w:eastAsiaTheme="minorHAnsi" w:hAnsi="Times New Roman" w:cs="Times New Roman"/>
          <w:bCs/>
          <w:iCs/>
          <w:sz w:val="22"/>
          <w:szCs w:val="22"/>
        </w:rPr>
        <w:t>kaina</w:t>
      </w:r>
      <w:r w:rsidRPr="00250D36">
        <w:rPr>
          <w:rFonts w:ascii="Times New Roman" w:hAnsi="Times New Roman" w:cs="Times New Roman"/>
          <w:color w:val="000000"/>
          <w:sz w:val="22"/>
          <w:szCs w:val="22"/>
        </w:rPr>
        <w:t>, nurodytos žodžiais.</w:t>
      </w:r>
    </w:p>
    <w:p w14:paraId="3EF49F7E" w14:textId="77777777" w:rsidR="00250D36" w:rsidRPr="00250D36" w:rsidRDefault="00250D36" w:rsidP="00250D36">
      <w:pPr>
        <w:pStyle w:val="Sraopastraipa"/>
        <w:numPr>
          <w:ilvl w:val="1"/>
          <w:numId w:val="44"/>
        </w:numPr>
        <w:spacing w:after="0"/>
        <w:ind w:left="0" w:firstLine="567"/>
        <w:jc w:val="both"/>
        <w:rPr>
          <w:rFonts w:ascii="Times New Roman" w:hAnsi="Times New Roman" w:cs="Times New Roman"/>
          <w:iCs/>
          <w:sz w:val="22"/>
          <w:szCs w:val="22"/>
        </w:rPr>
      </w:pPr>
      <w:r w:rsidRPr="00250D36">
        <w:rPr>
          <w:rFonts w:ascii="Times New Roman" w:hAnsi="Times New Roman" w:cs="Times New Roman"/>
          <w:sz w:val="22"/>
          <w:szCs w:val="22"/>
        </w:rPr>
        <w:t>V</w:t>
      </w:r>
      <w:r w:rsidRPr="00250D36">
        <w:rPr>
          <w:rFonts w:ascii="Times New Roman" w:eastAsiaTheme="minorHAnsi" w:hAnsi="Times New Roman" w:cs="Times New Roman"/>
          <w:bCs/>
          <w:iCs/>
          <w:sz w:val="22"/>
          <w:szCs w:val="22"/>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64EFCBD" w14:textId="49977FD0" w:rsidR="00800DA6" w:rsidRPr="00250D36" w:rsidRDefault="00800DA6" w:rsidP="00250D36">
      <w:pPr>
        <w:pStyle w:val="Betarp"/>
        <w:ind w:firstLine="720"/>
        <w:jc w:val="both"/>
        <w:rPr>
          <w:rFonts w:ascii="Times New Roman" w:eastAsia="Times New Roman" w:hAnsi="Times New Roman" w:cs="Times New Roman"/>
          <w:sz w:val="22"/>
          <w:szCs w:val="22"/>
          <w:lang w:eastAsia="ar-SA"/>
        </w:rPr>
      </w:pPr>
    </w:p>
    <w:p w14:paraId="0F42A240" w14:textId="77777777" w:rsidR="00800DA6" w:rsidRDefault="00800DA6" w:rsidP="00800DA6">
      <w:pPr>
        <w:tabs>
          <w:tab w:val="left" w:pos="340"/>
          <w:tab w:val="left" w:pos="1210"/>
          <w:tab w:val="left" w:pos="1560"/>
        </w:tabs>
        <w:suppressAutoHyphens/>
        <w:spacing w:after="0" w:line="240" w:lineRule="auto"/>
        <w:ind w:firstLine="709"/>
        <w:jc w:val="both"/>
        <w:rPr>
          <w:rFonts w:ascii="Times New Roman" w:eastAsia="Times New Roman" w:hAnsi="Times New Roman" w:cs="Times New Roman"/>
          <w:lang w:eastAsia="ar-SA"/>
        </w:rPr>
      </w:pPr>
    </w:p>
    <w:p w14:paraId="0A571E96" w14:textId="77777777" w:rsidR="00800DA6" w:rsidRDefault="00800DA6" w:rsidP="00800DA6">
      <w:pPr>
        <w:tabs>
          <w:tab w:val="left" w:pos="340"/>
          <w:tab w:val="left" w:pos="1210"/>
          <w:tab w:val="left" w:pos="1560"/>
        </w:tabs>
        <w:suppressAutoHyphens/>
        <w:spacing w:after="0" w:line="240" w:lineRule="auto"/>
        <w:ind w:firstLine="709"/>
        <w:jc w:val="both"/>
        <w:rPr>
          <w:rFonts w:ascii="Times New Roman" w:eastAsia="Times New Roman" w:hAnsi="Times New Roman" w:cs="Times New Roman"/>
          <w:lang w:eastAsia="ar-SA"/>
        </w:rPr>
      </w:pPr>
    </w:p>
    <w:p w14:paraId="55755E4C" w14:textId="77777777" w:rsidR="00154364" w:rsidRDefault="00154364" w:rsidP="00800DA6">
      <w:pPr>
        <w:tabs>
          <w:tab w:val="left" w:pos="340"/>
          <w:tab w:val="left" w:pos="1210"/>
          <w:tab w:val="left" w:pos="1560"/>
        </w:tabs>
        <w:suppressAutoHyphens/>
        <w:spacing w:after="0" w:line="240" w:lineRule="auto"/>
        <w:ind w:firstLine="709"/>
        <w:jc w:val="both"/>
        <w:rPr>
          <w:rFonts w:ascii="Times New Roman" w:eastAsia="Times New Roman" w:hAnsi="Times New Roman" w:cs="Times New Roman"/>
          <w:lang w:eastAsia="ar-SA"/>
        </w:rPr>
      </w:pPr>
    </w:p>
    <w:p w14:paraId="6EAC2A5F" w14:textId="77777777" w:rsidR="00800DA6" w:rsidRDefault="00800DA6" w:rsidP="00800DA6">
      <w:pPr>
        <w:tabs>
          <w:tab w:val="left" w:pos="340"/>
          <w:tab w:val="left" w:pos="1210"/>
          <w:tab w:val="left" w:pos="1560"/>
        </w:tabs>
        <w:suppressAutoHyphens/>
        <w:spacing w:after="0" w:line="240" w:lineRule="auto"/>
        <w:ind w:firstLine="709"/>
        <w:jc w:val="both"/>
        <w:rPr>
          <w:rFonts w:ascii="Times New Roman" w:eastAsia="Times New Roman" w:hAnsi="Times New Roman" w:cs="Times New Roman"/>
          <w:lang w:eastAsia="ar-SA"/>
        </w:rPr>
      </w:pPr>
    </w:p>
    <w:p w14:paraId="5DE26DDB" w14:textId="77777777" w:rsidR="00800DA6" w:rsidRPr="00250D36" w:rsidRDefault="00800DA6" w:rsidP="00800DA6">
      <w:pPr>
        <w:pStyle w:val="Sraopastraipa"/>
        <w:spacing w:after="0" w:line="240" w:lineRule="auto"/>
        <w:jc w:val="both"/>
        <w:rPr>
          <w:rFonts w:ascii="Times New Roman" w:hAnsi="Times New Roman" w:cs="Times New Roman"/>
          <w:bCs/>
          <w:iCs/>
          <w:color w:val="FF0000"/>
          <w:sz w:val="22"/>
          <w:szCs w:val="22"/>
        </w:rPr>
      </w:pPr>
      <w:r w:rsidRPr="00250D36">
        <w:rPr>
          <w:rFonts w:ascii="Times New Roman" w:eastAsia="Calibri" w:hAnsi="Times New Roman" w:cs="Times New Roman"/>
          <w:bCs/>
          <w:iCs/>
          <w:sz w:val="22"/>
          <w:szCs w:val="22"/>
        </w:rPr>
        <w:t>5.5.</w:t>
      </w:r>
      <w:r w:rsidRPr="00250D36">
        <w:rPr>
          <w:rFonts w:ascii="Times New Roman" w:eastAsia="Calibri" w:hAnsi="Times New Roman" w:cs="Times New Roman"/>
          <w:b/>
          <w:iCs/>
          <w:sz w:val="22"/>
          <w:szCs w:val="22"/>
        </w:rPr>
        <w:t xml:space="preserve"> </w:t>
      </w:r>
      <w:r w:rsidRPr="00250D36">
        <w:rPr>
          <w:rFonts w:ascii="Times New Roman" w:hAnsi="Times New Roman" w:cs="Times New Roman"/>
          <w:bCs/>
          <w:iCs/>
          <w:sz w:val="22"/>
          <w:szCs w:val="22"/>
        </w:rPr>
        <w:t>Pirkimui siūlome:</w:t>
      </w:r>
      <w:r w:rsidRPr="00250D36">
        <w:rPr>
          <w:rFonts w:ascii="Times New Roman" w:hAnsi="Times New Roman" w:cs="Times New Roman"/>
          <w:bCs/>
          <w:iCs/>
          <w:color w:val="FF0000"/>
          <w:sz w:val="22"/>
          <w:szCs w:val="22"/>
        </w:rPr>
        <w:t xml:space="preserve"> </w:t>
      </w:r>
    </w:p>
    <w:p w14:paraId="3F071C39" w14:textId="77777777" w:rsidR="003049BF" w:rsidRPr="00A63899" w:rsidRDefault="003049BF" w:rsidP="00800DA6">
      <w:pPr>
        <w:pStyle w:val="Sraopastraipa"/>
        <w:spacing w:after="0" w:line="240" w:lineRule="auto"/>
        <w:jc w:val="both"/>
        <w:rPr>
          <w:rFonts w:cstheme="minorHAnsi"/>
          <w:bCs/>
          <w:iCs/>
          <w:color w:val="FF000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1446"/>
        <w:gridCol w:w="1984"/>
      </w:tblGrid>
      <w:tr w:rsidR="00800DA6" w14:paraId="1FDF6916" w14:textId="77777777" w:rsidTr="00D76B84">
        <w:tc>
          <w:tcPr>
            <w:tcW w:w="62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9D4166" w14:textId="77777777" w:rsidR="00800DA6" w:rsidRDefault="00800DA6" w:rsidP="00D76B84">
            <w:pPr>
              <w:jc w:val="center"/>
            </w:pPr>
            <w:r>
              <w:t>Vertinimo kriterijai</w:t>
            </w:r>
          </w:p>
        </w:tc>
        <w:tc>
          <w:tcPr>
            <w:tcW w:w="14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E2D3E6" w14:textId="77777777" w:rsidR="00800DA6" w:rsidRDefault="00800DA6" w:rsidP="00D76B84">
            <w:pPr>
              <w:jc w:val="center"/>
            </w:pPr>
            <w:r>
              <w:t xml:space="preserve">Kriterijaus Lyginamasis svoris </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E80356" w14:textId="77777777" w:rsidR="00800DA6" w:rsidRPr="006F752D" w:rsidRDefault="00800DA6" w:rsidP="00D76B84">
            <w:pPr>
              <w:suppressAutoHyphens/>
              <w:spacing w:after="0" w:line="240" w:lineRule="auto"/>
              <w:jc w:val="center"/>
              <w:rPr>
                <w:rFonts w:ascii="Times New Roman" w:hAnsi="Times New Roman" w:cs="Times New Roman"/>
                <w:b/>
                <w:color w:val="000000" w:themeColor="text1"/>
                <w:sz w:val="22"/>
                <w:szCs w:val="22"/>
              </w:rPr>
            </w:pPr>
            <w:r w:rsidRPr="006F752D">
              <w:rPr>
                <w:rFonts w:ascii="Times New Roman" w:hAnsi="Times New Roman" w:cs="Times New Roman"/>
                <w:b/>
                <w:color w:val="000000" w:themeColor="text1"/>
                <w:sz w:val="22"/>
                <w:szCs w:val="22"/>
              </w:rPr>
              <w:t>Kriterijaus reikšmė</w:t>
            </w:r>
          </w:p>
          <w:p w14:paraId="74D4B98E" w14:textId="77777777" w:rsidR="00800DA6" w:rsidRDefault="00800DA6" w:rsidP="00D76B84">
            <w:pPr>
              <w:jc w:val="center"/>
            </w:pPr>
          </w:p>
        </w:tc>
      </w:tr>
      <w:tr w:rsidR="00800DA6" w14:paraId="30013391" w14:textId="77777777" w:rsidTr="00D76B84">
        <w:trPr>
          <w:trHeight w:val="367"/>
        </w:trPr>
        <w:tc>
          <w:tcPr>
            <w:tcW w:w="6204" w:type="dxa"/>
            <w:tcBorders>
              <w:top w:val="single" w:sz="4" w:space="0" w:color="auto"/>
              <w:left w:val="single" w:sz="4" w:space="0" w:color="auto"/>
              <w:bottom w:val="single" w:sz="4" w:space="0" w:color="auto"/>
              <w:right w:val="single" w:sz="4" w:space="0" w:color="auto"/>
            </w:tcBorders>
            <w:vAlign w:val="center"/>
            <w:hideMark/>
          </w:tcPr>
          <w:p w14:paraId="58CF2511" w14:textId="77777777" w:rsidR="00800DA6" w:rsidRPr="00050FE6" w:rsidRDefault="00800DA6" w:rsidP="00D76B84">
            <w:pPr>
              <w:pStyle w:val="Sraopastraipa"/>
              <w:tabs>
                <w:tab w:val="left" w:pos="540"/>
                <w:tab w:val="left" w:pos="599"/>
              </w:tabs>
              <w:spacing w:after="0" w:line="240" w:lineRule="auto"/>
              <w:ind w:left="174" w:hanging="174"/>
              <w:jc w:val="both"/>
              <w:rPr>
                <w:rFonts w:ascii="Times New Roman" w:hAnsi="Times New Roman" w:cs="Times New Roman"/>
                <w:b/>
              </w:rPr>
            </w:pPr>
            <w:r w:rsidRPr="00DD2E6B">
              <w:rPr>
                <w:rFonts w:ascii="Times New Roman" w:hAnsi="Times New Roman"/>
                <w:b/>
              </w:rPr>
              <w:t>Pirmas kriterijus</w:t>
            </w:r>
            <w:r w:rsidRPr="00050FE6">
              <w:rPr>
                <w:rFonts w:ascii="Times New Roman" w:hAnsi="Times New Roman"/>
                <w:b/>
              </w:rPr>
              <w:t xml:space="preserve"> – </w:t>
            </w:r>
            <w:r w:rsidRPr="00050FE6">
              <w:rPr>
                <w:rFonts w:ascii="Times New Roman" w:hAnsi="Times New Roman"/>
                <w:bCs/>
              </w:rPr>
              <w:t xml:space="preserve">Kaina </w:t>
            </w:r>
            <w:r w:rsidRPr="0054136D">
              <w:rPr>
                <w:rFonts w:ascii="Times New Roman" w:hAnsi="Times New Roman"/>
                <w:b/>
              </w:rPr>
              <w:t>(C).</w:t>
            </w:r>
          </w:p>
        </w:tc>
        <w:tc>
          <w:tcPr>
            <w:tcW w:w="1446" w:type="dxa"/>
            <w:tcBorders>
              <w:top w:val="single" w:sz="4" w:space="0" w:color="auto"/>
              <w:left w:val="single" w:sz="4" w:space="0" w:color="auto"/>
              <w:bottom w:val="single" w:sz="4" w:space="0" w:color="auto"/>
              <w:right w:val="single" w:sz="4" w:space="0" w:color="auto"/>
            </w:tcBorders>
            <w:vAlign w:val="center"/>
          </w:tcPr>
          <w:p w14:paraId="1DCDE03C" w14:textId="77777777" w:rsidR="00800DA6" w:rsidRPr="00937BCA" w:rsidRDefault="00800DA6" w:rsidP="00D76B84">
            <w:pPr>
              <w:jc w:val="center"/>
              <w:rPr>
                <w:rFonts w:ascii="Times New Roman" w:hAnsi="Times New Roman" w:cs="Times New Roman"/>
                <w:sz w:val="24"/>
                <w:szCs w:val="24"/>
              </w:rPr>
            </w:pPr>
            <w:r w:rsidRPr="00937BCA">
              <w:rPr>
                <w:rFonts w:ascii="Times New Roman" w:hAnsi="Times New Roman" w:cs="Times New Roman"/>
                <w:sz w:val="24"/>
                <w:szCs w:val="24"/>
              </w:rPr>
              <w:t xml:space="preserve">X = </w:t>
            </w:r>
            <w:r>
              <w:rPr>
                <w:rFonts w:ascii="Times New Roman" w:hAnsi="Times New Roman" w:cs="Times New Roman"/>
                <w:sz w:val="24"/>
                <w:szCs w:val="24"/>
              </w:rPr>
              <w:t>94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201637" w14:textId="77777777" w:rsidR="00800DA6" w:rsidRPr="00937BCA" w:rsidRDefault="00800DA6" w:rsidP="00D76B84">
            <w:pPr>
              <w:jc w:val="center"/>
              <w:rPr>
                <w:rFonts w:ascii="Times New Roman" w:hAnsi="Times New Roman" w:cs="Times New Roman"/>
                <w:sz w:val="24"/>
                <w:szCs w:val="24"/>
              </w:rPr>
            </w:pPr>
          </w:p>
        </w:tc>
      </w:tr>
      <w:tr w:rsidR="00800DA6" w14:paraId="07B52248" w14:textId="77777777" w:rsidTr="00D76B84">
        <w:trPr>
          <w:trHeight w:val="683"/>
        </w:trPr>
        <w:tc>
          <w:tcPr>
            <w:tcW w:w="6204" w:type="dxa"/>
            <w:tcBorders>
              <w:top w:val="single" w:sz="4" w:space="0" w:color="auto"/>
              <w:left w:val="single" w:sz="4" w:space="0" w:color="auto"/>
              <w:bottom w:val="single" w:sz="4" w:space="0" w:color="auto"/>
              <w:right w:val="single" w:sz="4" w:space="0" w:color="auto"/>
            </w:tcBorders>
            <w:vAlign w:val="center"/>
            <w:hideMark/>
          </w:tcPr>
          <w:p w14:paraId="04153CA5" w14:textId="7DF1BBBE" w:rsidR="00130F1F" w:rsidRPr="002C7650" w:rsidRDefault="00800DA6" w:rsidP="00130F1F">
            <w:pPr>
              <w:pStyle w:val="Komentarotekstas"/>
              <w:spacing w:after="0" w:line="240" w:lineRule="auto"/>
              <w:jc w:val="both"/>
              <w:rPr>
                <w:rFonts w:ascii="Times New Roman" w:hAnsi="Times New Roman" w:cs="Times New Roman"/>
                <w:i/>
                <w:iCs/>
                <w:sz w:val="24"/>
                <w:szCs w:val="24"/>
              </w:rPr>
            </w:pPr>
            <w:r w:rsidRPr="005B5884">
              <w:rPr>
                <w:rFonts w:ascii="Times New Roman" w:hAnsi="Times New Roman" w:cs="Times New Roman"/>
                <w:sz w:val="24"/>
                <w:szCs w:val="24"/>
              </w:rPr>
              <w:t xml:space="preserve">Pasiūlymo </w:t>
            </w:r>
            <w:r w:rsidRPr="002C7650">
              <w:rPr>
                <w:rFonts w:ascii="Times New Roman" w:hAnsi="Times New Roman" w:cs="Times New Roman"/>
                <w:sz w:val="24"/>
                <w:szCs w:val="24"/>
              </w:rPr>
              <w:t xml:space="preserve">bendra </w:t>
            </w:r>
            <w:r w:rsidRPr="002C7650">
              <w:rPr>
                <w:rFonts w:ascii="Times New Roman" w:hAnsi="Times New Roman" w:cs="Times New Roman"/>
                <w:i/>
                <w:iCs/>
                <w:sz w:val="24"/>
                <w:szCs w:val="24"/>
              </w:rPr>
              <w:t>(</w:t>
            </w:r>
            <w:r w:rsidR="00130F1F" w:rsidRPr="002C7650">
              <w:rPr>
                <w:rFonts w:ascii="Times New Roman" w:hAnsi="Times New Roman" w:cs="Times New Roman"/>
                <w:i/>
                <w:iCs/>
                <w:sz w:val="24"/>
                <w:szCs w:val="24"/>
              </w:rPr>
              <w:t xml:space="preserve">Techninės dokumentacijos </w:t>
            </w:r>
            <w:r w:rsidR="00E148AF" w:rsidRPr="002C7650">
              <w:rPr>
                <w:rFonts w:ascii="Times New Roman" w:hAnsi="Times New Roman" w:cs="Times New Roman"/>
                <w:i/>
                <w:iCs/>
                <w:sz w:val="24"/>
                <w:szCs w:val="24"/>
              </w:rPr>
              <w:t>pa</w:t>
            </w:r>
            <w:r w:rsidR="00130F1F" w:rsidRPr="002C7650">
              <w:rPr>
                <w:rFonts w:ascii="Times New Roman" w:hAnsi="Times New Roman" w:cs="Times New Roman"/>
                <w:i/>
                <w:iCs/>
                <w:sz w:val="24"/>
                <w:szCs w:val="24"/>
              </w:rPr>
              <w:t>rengimo</w:t>
            </w:r>
            <w:r w:rsidR="000915F5" w:rsidRPr="002C7650">
              <w:rPr>
                <w:rFonts w:ascii="Times New Roman" w:hAnsi="Times New Roman" w:cs="Times New Roman"/>
                <w:i/>
                <w:iCs/>
                <w:sz w:val="24"/>
                <w:szCs w:val="24"/>
              </w:rPr>
              <w:t xml:space="preserve"> ir </w:t>
            </w:r>
          </w:p>
          <w:p w14:paraId="3924179F" w14:textId="7F5D5AFF" w:rsidR="00800DA6" w:rsidRPr="00130F1F" w:rsidRDefault="00800DA6" w:rsidP="00130F1F">
            <w:pPr>
              <w:spacing w:after="0" w:line="240" w:lineRule="auto"/>
              <w:jc w:val="both"/>
              <w:rPr>
                <w:rFonts w:ascii="Times New Roman" w:hAnsi="Times New Roman" w:cs="Times New Roman"/>
                <w:color w:val="C00000"/>
                <w:sz w:val="24"/>
                <w:szCs w:val="24"/>
              </w:rPr>
            </w:pPr>
            <w:r w:rsidRPr="002C7650">
              <w:rPr>
                <w:rFonts w:ascii="Times New Roman" w:hAnsi="Times New Roman" w:cs="Times New Roman"/>
                <w:i/>
                <w:iCs/>
                <w:sz w:val="24"/>
                <w:szCs w:val="24"/>
              </w:rPr>
              <w:t>I ir II statybos darbų etapų suma</w:t>
            </w:r>
            <w:r w:rsidR="00130F1F" w:rsidRPr="002C7650">
              <w:rPr>
                <w:rFonts w:ascii="Times New Roman" w:hAnsi="Times New Roman" w:cs="Times New Roman"/>
                <w:i/>
                <w:iCs/>
                <w:sz w:val="24"/>
                <w:szCs w:val="24"/>
              </w:rPr>
              <w:t>,</w:t>
            </w:r>
            <w:r w:rsidRPr="002C7650">
              <w:rPr>
                <w:rFonts w:ascii="Times New Roman" w:hAnsi="Times New Roman" w:cs="Times New Roman"/>
                <w:i/>
                <w:iCs/>
                <w:sz w:val="24"/>
                <w:szCs w:val="24"/>
              </w:rPr>
              <w:t xml:space="preserve"> apskaičiuota pagal Specialiųjų pirkimo sąlygų 13</w:t>
            </w:r>
            <w:r w:rsidR="00130F1F" w:rsidRPr="002C7650">
              <w:rPr>
                <w:rFonts w:ascii="Times New Roman" w:hAnsi="Times New Roman" w:cs="Times New Roman"/>
                <w:i/>
                <w:iCs/>
                <w:sz w:val="24"/>
                <w:szCs w:val="24"/>
              </w:rPr>
              <w:t xml:space="preserve">, </w:t>
            </w:r>
            <w:r w:rsidRPr="002C7650">
              <w:rPr>
                <w:rFonts w:ascii="Times New Roman" w:hAnsi="Times New Roman" w:cs="Times New Roman"/>
                <w:i/>
                <w:iCs/>
                <w:sz w:val="24"/>
                <w:szCs w:val="24"/>
              </w:rPr>
              <w:t xml:space="preserve">14 </w:t>
            </w:r>
            <w:r w:rsidR="00130F1F" w:rsidRPr="002C7650">
              <w:rPr>
                <w:rFonts w:ascii="Times New Roman" w:hAnsi="Times New Roman" w:cs="Times New Roman"/>
                <w:i/>
                <w:iCs/>
                <w:sz w:val="24"/>
                <w:szCs w:val="24"/>
              </w:rPr>
              <w:t xml:space="preserve">ir 15 </w:t>
            </w:r>
            <w:r w:rsidRPr="002C7650">
              <w:rPr>
                <w:rFonts w:ascii="Times New Roman" w:hAnsi="Times New Roman" w:cs="Times New Roman"/>
                <w:i/>
                <w:iCs/>
                <w:sz w:val="24"/>
                <w:szCs w:val="24"/>
              </w:rPr>
              <w:t xml:space="preserve">prieduose </w:t>
            </w:r>
            <w:r w:rsidRPr="005B5884">
              <w:rPr>
                <w:rFonts w:ascii="Times New Roman" w:hAnsi="Times New Roman" w:cs="Times New Roman"/>
                <w:i/>
                <w:iCs/>
                <w:sz w:val="24"/>
                <w:szCs w:val="24"/>
              </w:rPr>
              <w:t xml:space="preserve">pateiktas sąnaudų kiekių žiniaraščius (SKŽ)) </w:t>
            </w:r>
            <w:r w:rsidRPr="005B5884">
              <w:rPr>
                <w:rFonts w:ascii="Times New Roman" w:hAnsi="Times New Roman" w:cs="Times New Roman"/>
                <w:sz w:val="24"/>
                <w:szCs w:val="24"/>
              </w:rPr>
              <w:t xml:space="preserve">kaina, EUR su PVM  </w:t>
            </w:r>
          </w:p>
          <w:p w14:paraId="38AAEF5A" w14:textId="77777777" w:rsidR="00800DA6" w:rsidRPr="00050FE6" w:rsidRDefault="00800DA6" w:rsidP="00D76B84">
            <w:pPr>
              <w:spacing w:after="0" w:line="240" w:lineRule="auto"/>
              <w:jc w:val="both"/>
              <w:rPr>
                <w:rFonts w:ascii="Times New Roman" w:hAnsi="Times New Roman" w:cs="Times New Roman"/>
                <w:sz w:val="22"/>
                <w:szCs w:val="22"/>
              </w:rPr>
            </w:pPr>
          </w:p>
        </w:tc>
        <w:tc>
          <w:tcPr>
            <w:tcW w:w="1446" w:type="dxa"/>
            <w:tcBorders>
              <w:top w:val="single" w:sz="4" w:space="0" w:color="auto"/>
              <w:left w:val="single" w:sz="4" w:space="0" w:color="auto"/>
              <w:bottom w:val="single" w:sz="4" w:space="0" w:color="auto"/>
              <w:right w:val="single" w:sz="4" w:space="0" w:color="auto"/>
            </w:tcBorders>
            <w:vAlign w:val="center"/>
          </w:tcPr>
          <w:p w14:paraId="10AD1934" w14:textId="77777777" w:rsidR="00800DA6" w:rsidRPr="00937BCA" w:rsidRDefault="00800DA6" w:rsidP="00D76B84">
            <w:pPr>
              <w:spacing w:after="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BAC9AA2" w14:textId="77777777" w:rsidR="00800DA6" w:rsidRPr="00937BCA" w:rsidRDefault="00800DA6" w:rsidP="00D76B84">
            <w:pPr>
              <w:spacing w:after="0"/>
              <w:jc w:val="center"/>
              <w:rPr>
                <w:rFonts w:ascii="Times New Roman" w:hAnsi="Times New Roman" w:cs="Times New Roman"/>
                <w:bCs/>
                <w:i/>
                <w:iCs/>
                <w:sz w:val="24"/>
                <w:szCs w:val="24"/>
              </w:rPr>
            </w:pPr>
            <w:r w:rsidRPr="00937BCA">
              <w:rPr>
                <w:rFonts w:ascii="Times New Roman" w:hAnsi="Times New Roman" w:cs="Times New Roman"/>
                <w:bCs/>
                <w:i/>
                <w:iCs/>
                <w:sz w:val="24"/>
                <w:szCs w:val="24"/>
              </w:rPr>
              <w:t>Čia užpildo tiekėjas</w:t>
            </w:r>
          </w:p>
        </w:tc>
      </w:tr>
      <w:tr w:rsidR="00800DA6" w14:paraId="6EFCC4F3" w14:textId="77777777" w:rsidTr="00D76B84">
        <w:trPr>
          <w:trHeight w:val="389"/>
        </w:trPr>
        <w:tc>
          <w:tcPr>
            <w:tcW w:w="6204" w:type="dxa"/>
            <w:tcBorders>
              <w:top w:val="single" w:sz="4" w:space="0" w:color="auto"/>
              <w:left w:val="single" w:sz="4" w:space="0" w:color="auto"/>
              <w:bottom w:val="single" w:sz="4" w:space="0" w:color="auto"/>
              <w:right w:val="single" w:sz="4" w:space="0" w:color="auto"/>
            </w:tcBorders>
            <w:vAlign w:val="center"/>
          </w:tcPr>
          <w:p w14:paraId="4AF0C713" w14:textId="77777777" w:rsidR="00800DA6" w:rsidRPr="00050FE6" w:rsidRDefault="00800DA6" w:rsidP="00D76B84">
            <w:pPr>
              <w:pStyle w:val="Sraopastraipa"/>
              <w:tabs>
                <w:tab w:val="left" w:pos="599"/>
              </w:tabs>
              <w:spacing w:after="0" w:line="240" w:lineRule="auto"/>
              <w:ind w:left="0"/>
              <w:jc w:val="both"/>
              <w:rPr>
                <w:rFonts w:ascii="Times New Roman" w:hAnsi="Times New Roman" w:cs="Times New Roman"/>
              </w:rPr>
            </w:pPr>
            <w:r w:rsidRPr="00050FE6">
              <w:rPr>
                <w:rFonts w:ascii="Times New Roman" w:hAnsi="Times New Roman"/>
                <w:b/>
              </w:rPr>
              <w:t xml:space="preserve">Antras kriterijus – </w:t>
            </w:r>
            <w:r w:rsidRPr="00050FE6">
              <w:rPr>
                <w:rFonts w:ascii="Times New Roman" w:hAnsi="Times New Roman"/>
                <w:bCs/>
                <w:bdr w:val="none" w:sz="0" w:space="0" w:color="auto" w:frame="1"/>
              </w:rPr>
              <w:t xml:space="preserve">Tiekėjo siūlomo ypatingojo statinio statybos vadovo (statinių grupė: susisiekimo komunikacijos – pogrupis: vandens uostų statiniai) patirtis </w:t>
            </w:r>
            <w:r w:rsidRPr="0054136D">
              <w:rPr>
                <w:rFonts w:ascii="Times New Roman" w:hAnsi="Times New Roman"/>
                <w:b/>
                <w:lang w:eastAsia="fi-FI"/>
              </w:rPr>
              <w:t>(P)</w:t>
            </w:r>
            <w:r w:rsidRPr="0054136D">
              <w:rPr>
                <w:rFonts w:ascii="Times New Roman" w:hAnsi="Times New Roman"/>
                <w:b/>
              </w:rPr>
              <w:t>.</w:t>
            </w:r>
          </w:p>
        </w:tc>
        <w:tc>
          <w:tcPr>
            <w:tcW w:w="1446" w:type="dxa"/>
            <w:tcBorders>
              <w:top w:val="single" w:sz="4" w:space="0" w:color="auto"/>
              <w:left w:val="single" w:sz="4" w:space="0" w:color="auto"/>
              <w:bottom w:val="single" w:sz="4" w:space="0" w:color="auto"/>
              <w:right w:val="single" w:sz="4" w:space="0" w:color="auto"/>
            </w:tcBorders>
            <w:vAlign w:val="center"/>
          </w:tcPr>
          <w:p w14:paraId="1211F01C" w14:textId="77777777" w:rsidR="00800DA6" w:rsidRPr="00937BCA" w:rsidRDefault="00800DA6" w:rsidP="00D76B84">
            <w:pPr>
              <w:spacing w:after="0"/>
              <w:jc w:val="center"/>
              <w:rPr>
                <w:rFonts w:ascii="Times New Roman" w:hAnsi="Times New Roman" w:cs="Times New Roman"/>
                <w:sz w:val="24"/>
                <w:szCs w:val="24"/>
              </w:rPr>
            </w:pPr>
            <w:r>
              <w:rPr>
                <w:rFonts w:ascii="Times New Roman" w:hAnsi="Times New Roman" w:cs="Times New Roman"/>
                <w:sz w:val="24"/>
                <w:szCs w:val="24"/>
              </w:rPr>
              <w:t xml:space="preserve">P </w:t>
            </w:r>
            <w:r w:rsidRPr="00937BCA">
              <w:rPr>
                <w:rFonts w:ascii="Times New Roman" w:hAnsi="Times New Roman" w:cs="Times New Roman"/>
                <w:bCs/>
                <w:sz w:val="24"/>
                <w:szCs w:val="24"/>
              </w:rPr>
              <w:t xml:space="preserve">= </w:t>
            </w:r>
            <w:r>
              <w:rPr>
                <w:rFonts w:ascii="Times New Roman" w:hAnsi="Times New Roman" w:cs="Times New Roman"/>
                <w:bCs/>
                <w:sz w:val="24"/>
                <w:szCs w:val="24"/>
              </w:rPr>
              <w:t>6</w:t>
            </w:r>
          </w:p>
        </w:tc>
        <w:tc>
          <w:tcPr>
            <w:tcW w:w="1984" w:type="dxa"/>
            <w:tcBorders>
              <w:top w:val="single" w:sz="4" w:space="0" w:color="auto"/>
              <w:left w:val="single" w:sz="4" w:space="0" w:color="auto"/>
              <w:bottom w:val="single" w:sz="4" w:space="0" w:color="auto"/>
              <w:right w:val="single" w:sz="4" w:space="0" w:color="auto"/>
            </w:tcBorders>
            <w:vAlign w:val="center"/>
          </w:tcPr>
          <w:p w14:paraId="55350B3B" w14:textId="77777777" w:rsidR="00800DA6" w:rsidRPr="00937BCA" w:rsidRDefault="00800DA6" w:rsidP="00D76B84">
            <w:pPr>
              <w:spacing w:after="0"/>
              <w:jc w:val="center"/>
              <w:rPr>
                <w:rFonts w:ascii="Times New Roman" w:hAnsi="Times New Roman" w:cs="Times New Roman"/>
                <w:bCs/>
                <w:i/>
                <w:iCs/>
                <w:sz w:val="24"/>
                <w:szCs w:val="24"/>
              </w:rPr>
            </w:pPr>
          </w:p>
        </w:tc>
      </w:tr>
      <w:tr w:rsidR="00800DA6" w14:paraId="4C64091B" w14:textId="77777777" w:rsidTr="00D76B84">
        <w:trPr>
          <w:trHeight w:val="570"/>
        </w:trPr>
        <w:tc>
          <w:tcPr>
            <w:tcW w:w="6204" w:type="dxa"/>
            <w:tcBorders>
              <w:top w:val="single" w:sz="4" w:space="0" w:color="auto"/>
              <w:left w:val="single" w:sz="4" w:space="0" w:color="auto"/>
              <w:bottom w:val="single" w:sz="4" w:space="0" w:color="auto"/>
              <w:right w:val="single" w:sz="4" w:space="0" w:color="auto"/>
            </w:tcBorders>
            <w:vAlign w:val="center"/>
            <w:hideMark/>
          </w:tcPr>
          <w:p w14:paraId="721C9B68" w14:textId="77777777" w:rsidR="00800DA6" w:rsidRPr="00C506DB" w:rsidRDefault="00800DA6" w:rsidP="00D76B84">
            <w:pPr>
              <w:pStyle w:val="Sraopastraipa"/>
              <w:tabs>
                <w:tab w:val="left" w:pos="0"/>
                <w:tab w:val="left" w:pos="142"/>
                <w:tab w:val="left" w:pos="567"/>
                <w:tab w:val="left" w:pos="1260"/>
              </w:tabs>
              <w:spacing w:before="120" w:line="240" w:lineRule="auto"/>
              <w:ind w:left="0"/>
              <w:jc w:val="both"/>
              <w:rPr>
                <w:rFonts w:ascii="Times New Roman" w:hAnsi="Times New Roman" w:cs="Times New Roman"/>
                <w:i/>
                <w:iCs/>
                <w:bdr w:val="none" w:sz="0" w:space="0" w:color="auto" w:frame="1"/>
              </w:rPr>
            </w:pPr>
            <w:r w:rsidRPr="00C506DB">
              <w:rPr>
                <w:rFonts w:ascii="Times New Roman" w:hAnsi="Times New Roman" w:cs="Times New Roman"/>
                <w:i/>
                <w:iCs/>
                <w:bdr w:val="none" w:sz="0" w:space="0" w:color="auto" w:frame="1"/>
              </w:rPr>
              <w:t xml:space="preserve">Tiekėjas nurodo objektų skaičių* (pagal </w:t>
            </w:r>
            <w:r>
              <w:rPr>
                <w:rFonts w:ascii="Times New Roman" w:hAnsi="Times New Roman" w:cs="Times New Roman"/>
                <w:i/>
                <w:iCs/>
                <w:bdr w:val="none" w:sz="0" w:space="0" w:color="auto" w:frame="1"/>
              </w:rPr>
              <w:t xml:space="preserve">Specialiųjų </w:t>
            </w:r>
            <w:r w:rsidRPr="00C506DB">
              <w:rPr>
                <w:rFonts w:ascii="Times New Roman" w:hAnsi="Times New Roman" w:cs="Times New Roman"/>
                <w:i/>
                <w:iCs/>
              </w:rPr>
              <w:t>Pirkimo sąlygų 7 priede 5 p. nustatytą tvarką)</w:t>
            </w:r>
            <w:r w:rsidRPr="00C506DB">
              <w:rPr>
                <w:rFonts w:ascii="Times New Roman" w:hAnsi="Times New Roman" w:cs="Times New Roman"/>
                <w:i/>
                <w:iCs/>
                <w:bdr w:val="none" w:sz="0" w:space="0" w:color="auto" w:frame="1"/>
              </w:rPr>
              <w:t xml:space="preserve"> </w:t>
            </w:r>
          </w:p>
          <w:p w14:paraId="4E82CBCF" w14:textId="77777777" w:rsidR="00800DA6" w:rsidRPr="00C506DB" w:rsidRDefault="00800DA6" w:rsidP="00D76B84">
            <w:pPr>
              <w:pStyle w:val="Sraopastraipa"/>
              <w:tabs>
                <w:tab w:val="left" w:pos="0"/>
                <w:tab w:val="left" w:pos="142"/>
                <w:tab w:val="left" w:pos="567"/>
                <w:tab w:val="left" w:pos="1260"/>
              </w:tabs>
              <w:spacing w:before="120" w:line="240" w:lineRule="auto"/>
              <w:ind w:left="0"/>
              <w:jc w:val="both"/>
              <w:rPr>
                <w:rFonts w:ascii="Times New Roman" w:hAnsi="Times New Roman" w:cs="Times New Roman"/>
                <w:i/>
                <w:iCs/>
                <w:bdr w:val="none" w:sz="0" w:space="0" w:color="auto" w:frame="1"/>
              </w:rPr>
            </w:pPr>
          </w:p>
          <w:p w14:paraId="0AD194C0" w14:textId="77777777" w:rsidR="00800DA6" w:rsidRPr="00C506DB" w:rsidRDefault="00800DA6" w:rsidP="00D76B84">
            <w:pPr>
              <w:pStyle w:val="Sraopastraipa"/>
              <w:tabs>
                <w:tab w:val="left" w:pos="0"/>
                <w:tab w:val="left" w:pos="142"/>
                <w:tab w:val="left" w:pos="567"/>
                <w:tab w:val="left" w:pos="1260"/>
              </w:tabs>
              <w:spacing w:before="120" w:line="240" w:lineRule="auto"/>
              <w:ind w:left="0"/>
              <w:jc w:val="both"/>
              <w:rPr>
                <w:rFonts w:ascii="Times New Roman" w:hAnsi="Times New Roman"/>
                <w:i/>
                <w:iCs/>
              </w:rPr>
            </w:pPr>
            <w:r w:rsidRPr="00C506DB">
              <w:rPr>
                <w:rFonts w:ascii="Times New Roman" w:hAnsi="Times New Roman" w:cs="Times New Roman"/>
                <w:i/>
                <w:iCs/>
              </w:rPr>
              <w:t>*</w:t>
            </w:r>
            <w:r w:rsidRPr="00C506DB">
              <w:rPr>
                <w:rFonts w:ascii="Times New Roman" w:hAnsi="Times New Roman"/>
                <w:i/>
                <w:iCs/>
              </w:rPr>
              <w:t xml:space="preserve"> Maksimalus nurodomų tokių objektų skaičius – ne daugiau kaip 3 objektai. Už kiekvieną tokį, sėkmingai įvykdytą objektą skiriama po 2 bal</w:t>
            </w:r>
            <w:r>
              <w:rPr>
                <w:rFonts w:ascii="Times New Roman" w:hAnsi="Times New Roman"/>
                <w:i/>
                <w:iCs/>
              </w:rPr>
              <w:t>us</w:t>
            </w:r>
            <w:r w:rsidRPr="00C506DB">
              <w:rPr>
                <w:rFonts w:ascii="Times New Roman" w:hAnsi="Times New Roman"/>
                <w:i/>
                <w:iCs/>
              </w:rPr>
              <w:t>. Maksimalus galimas balų skaičius – 6.</w:t>
            </w:r>
          </w:p>
          <w:p w14:paraId="25444758" w14:textId="77777777" w:rsidR="00800DA6" w:rsidRPr="00346406" w:rsidRDefault="00800DA6" w:rsidP="00D76B84">
            <w:pPr>
              <w:spacing w:after="0" w:line="240" w:lineRule="auto"/>
              <w:jc w:val="both"/>
              <w:rPr>
                <w:rFonts w:ascii="Times New Roman" w:hAnsi="Times New Roman" w:cs="Times New Roman"/>
                <w:i/>
                <w:iCs/>
                <w:sz w:val="22"/>
                <w:szCs w:val="22"/>
              </w:rPr>
            </w:pPr>
          </w:p>
        </w:tc>
        <w:tc>
          <w:tcPr>
            <w:tcW w:w="1446" w:type="dxa"/>
            <w:tcBorders>
              <w:top w:val="single" w:sz="4" w:space="0" w:color="auto"/>
              <w:left w:val="single" w:sz="4" w:space="0" w:color="auto"/>
              <w:bottom w:val="single" w:sz="4" w:space="0" w:color="auto"/>
              <w:right w:val="single" w:sz="4" w:space="0" w:color="auto"/>
            </w:tcBorders>
            <w:vAlign w:val="center"/>
          </w:tcPr>
          <w:p w14:paraId="4771BA48" w14:textId="77777777" w:rsidR="00800DA6" w:rsidRPr="00937BCA" w:rsidRDefault="00800DA6" w:rsidP="00D76B84">
            <w:pPr>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10448A6" w14:textId="77777777" w:rsidR="00800DA6" w:rsidRPr="00937BCA" w:rsidRDefault="00800DA6" w:rsidP="00D76B84">
            <w:pPr>
              <w:jc w:val="center"/>
              <w:rPr>
                <w:rFonts w:ascii="Times New Roman" w:hAnsi="Times New Roman" w:cs="Times New Roman"/>
                <w:bCs/>
                <w:i/>
                <w:iCs/>
                <w:sz w:val="24"/>
                <w:szCs w:val="24"/>
              </w:rPr>
            </w:pPr>
            <w:r w:rsidRPr="00937BCA">
              <w:rPr>
                <w:rFonts w:ascii="Times New Roman" w:hAnsi="Times New Roman" w:cs="Times New Roman"/>
                <w:bCs/>
                <w:i/>
                <w:iCs/>
                <w:sz w:val="24"/>
                <w:szCs w:val="24"/>
              </w:rPr>
              <w:t>Čia užpildo tiekėjas</w:t>
            </w:r>
          </w:p>
        </w:tc>
      </w:tr>
    </w:tbl>
    <w:p w14:paraId="3D00738D" w14:textId="77777777" w:rsidR="003049BF" w:rsidRDefault="00800DA6" w:rsidP="00800DA6">
      <w:pPr>
        <w:tabs>
          <w:tab w:val="left" w:pos="567"/>
          <w:tab w:val="left" w:pos="993"/>
        </w:tabs>
        <w:autoSpaceDN w:val="0"/>
        <w:spacing w:after="0" w:line="240" w:lineRule="auto"/>
        <w:jc w:val="both"/>
        <w:rPr>
          <w:rFonts w:ascii="Times New Roman" w:hAnsi="Times New Roman" w:cs="Times New Roman"/>
          <w:i/>
          <w:iCs/>
          <w:color w:val="000000" w:themeColor="text1"/>
          <w:sz w:val="22"/>
          <w:szCs w:val="22"/>
        </w:rPr>
      </w:pPr>
      <w:r>
        <w:rPr>
          <w:rFonts w:ascii="Times New Roman" w:hAnsi="Times New Roman" w:cs="Times New Roman"/>
          <w:i/>
          <w:iCs/>
          <w:color w:val="000000" w:themeColor="text1"/>
          <w:sz w:val="22"/>
          <w:szCs w:val="22"/>
        </w:rPr>
        <w:tab/>
      </w:r>
    </w:p>
    <w:p w14:paraId="34BE33F1" w14:textId="0ED28336" w:rsidR="00800DA6" w:rsidRPr="00CD0084" w:rsidRDefault="00800DA6" w:rsidP="00800DA6">
      <w:pPr>
        <w:tabs>
          <w:tab w:val="left" w:pos="567"/>
          <w:tab w:val="left" w:pos="993"/>
        </w:tabs>
        <w:autoSpaceDN w:val="0"/>
        <w:spacing w:after="0" w:line="240" w:lineRule="auto"/>
        <w:jc w:val="both"/>
        <w:rPr>
          <w:rFonts w:ascii="Times New Roman" w:eastAsia="Calibri" w:hAnsi="Times New Roman" w:cs="Times New Roman"/>
          <w:bCs/>
          <w:i/>
          <w:iCs/>
          <w:sz w:val="22"/>
          <w:szCs w:val="22"/>
        </w:rPr>
      </w:pPr>
      <w:r w:rsidRPr="00CD0084">
        <w:rPr>
          <w:rFonts w:ascii="Times New Roman" w:hAnsi="Times New Roman" w:cs="Times New Roman"/>
          <w:i/>
          <w:iCs/>
          <w:color w:val="000000" w:themeColor="text1"/>
          <w:sz w:val="22"/>
          <w:szCs w:val="22"/>
        </w:rPr>
        <w:t>Perkančioji organizacija pasiūlymo e</w:t>
      </w:r>
      <w:r w:rsidRPr="00CD0084">
        <w:rPr>
          <w:rFonts w:ascii="Times New Roman" w:hAnsi="Times New Roman"/>
          <w:i/>
          <w:iCs/>
        </w:rPr>
        <w:t xml:space="preserve">konominį naudingumą apskaičiuoja </w:t>
      </w:r>
      <w:r w:rsidRPr="00CD0084">
        <w:rPr>
          <w:rFonts w:ascii="Times New Roman" w:hAnsi="Times New Roman" w:cs="Times New Roman"/>
          <w:i/>
          <w:iCs/>
          <w:color w:val="000000" w:themeColor="text1"/>
          <w:sz w:val="22"/>
          <w:szCs w:val="22"/>
        </w:rPr>
        <w:t xml:space="preserve">pagal </w:t>
      </w:r>
      <w:r>
        <w:rPr>
          <w:rFonts w:ascii="Times New Roman" w:hAnsi="Times New Roman" w:cs="Times New Roman"/>
          <w:i/>
          <w:iCs/>
          <w:bdr w:val="none" w:sz="0" w:space="0" w:color="auto" w:frame="1"/>
        </w:rPr>
        <w:t>Specialiųjų</w:t>
      </w:r>
      <w:r w:rsidRPr="00CD0084">
        <w:rPr>
          <w:rFonts w:ascii="Times New Roman" w:eastAsiaTheme="minorHAnsi" w:hAnsi="Times New Roman" w:cs="Times New Roman"/>
          <w:i/>
          <w:iCs/>
          <w:sz w:val="22"/>
          <w:szCs w:val="22"/>
        </w:rPr>
        <w:t xml:space="preserve"> </w:t>
      </w:r>
      <w:r>
        <w:rPr>
          <w:rFonts w:ascii="Times New Roman" w:eastAsiaTheme="minorHAnsi" w:hAnsi="Times New Roman" w:cs="Times New Roman"/>
          <w:i/>
          <w:iCs/>
          <w:sz w:val="22"/>
          <w:szCs w:val="22"/>
        </w:rPr>
        <w:t>p</w:t>
      </w:r>
      <w:r w:rsidRPr="00CD0084">
        <w:rPr>
          <w:rFonts w:ascii="Times New Roman" w:eastAsiaTheme="minorHAnsi" w:hAnsi="Times New Roman" w:cs="Times New Roman"/>
          <w:i/>
          <w:iCs/>
          <w:sz w:val="22"/>
          <w:szCs w:val="22"/>
        </w:rPr>
        <w:t>irkimo sąlygų 7 pried</w:t>
      </w:r>
      <w:r>
        <w:rPr>
          <w:rFonts w:ascii="Times New Roman" w:eastAsiaTheme="minorHAnsi" w:hAnsi="Times New Roman" w:cs="Times New Roman"/>
          <w:i/>
          <w:iCs/>
          <w:sz w:val="22"/>
          <w:szCs w:val="22"/>
        </w:rPr>
        <w:t>e</w:t>
      </w:r>
      <w:r w:rsidRPr="00CD0084">
        <w:rPr>
          <w:rFonts w:ascii="Times New Roman" w:eastAsiaTheme="minorHAnsi" w:hAnsi="Times New Roman" w:cs="Times New Roman"/>
          <w:i/>
          <w:iCs/>
          <w:sz w:val="22"/>
          <w:szCs w:val="22"/>
        </w:rPr>
        <w:t xml:space="preserve"> 3 p</w:t>
      </w:r>
      <w:r>
        <w:rPr>
          <w:rFonts w:ascii="Times New Roman" w:eastAsiaTheme="minorHAnsi" w:hAnsi="Times New Roman" w:cs="Times New Roman"/>
          <w:i/>
          <w:iCs/>
          <w:sz w:val="22"/>
          <w:szCs w:val="22"/>
        </w:rPr>
        <w:t xml:space="preserve">unkte nustatytą tvarką. </w:t>
      </w:r>
    </w:p>
    <w:p w14:paraId="7FDB63F0" w14:textId="77777777" w:rsidR="00800DA6" w:rsidRPr="006F752D" w:rsidRDefault="00800DA6" w:rsidP="00800DA6">
      <w:pPr>
        <w:tabs>
          <w:tab w:val="left" w:pos="1560"/>
        </w:tabs>
        <w:spacing w:after="0" w:line="240" w:lineRule="auto"/>
        <w:ind w:left="2880" w:hanging="2880"/>
        <w:contextualSpacing/>
        <w:jc w:val="both"/>
        <w:rPr>
          <w:rFonts w:ascii="Times New Roman" w:eastAsia="Calibri" w:hAnsi="Times New Roman" w:cs="Times New Roman"/>
          <w:bCs/>
          <w:i/>
          <w:i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1"/>
        <w:gridCol w:w="3403"/>
      </w:tblGrid>
      <w:tr w:rsidR="00800DA6" w:rsidRPr="006F752D" w14:paraId="76FE9A0F" w14:textId="77777777" w:rsidTr="00D76B84">
        <w:trPr>
          <w:trHeight w:val="549"/>
        </w:trPr>
        <w:tc>
          <w:tcPr>
            <w:tcW w:w="5000" w:type="pct"/>
            <w:gridSpan w:val="2"/>
            <w:tcBorders>
              <w:top w:val="single" w:sz="4" w:space="0" w:color="auto"/>
              <w:left w:val="single" w:sz="4" w:space="0" w:color="auto"/>
              <w:bottom w:val="single" w:sz="4" w:space="0" w:color="auto"/>
              <w:right w:val="single" w:sz="4" w:space="0" w:color="auto"/>
            </w:tcBorders>
            <w:hideMark/>
          </w:tcPr>
          <w:p w14:paraId="688010B8" w14:textId="77777777" w:rsidR="00EA0AB8" w:rsidRPr="002C7650" w:rsidRDefault="00800DA6" w:rsidP="00D76B84">
            <w:pPr>
              <w:suppressAutoHyphens/>
              <w:spacing w:after="0" w:line="240" w:lineRule="auto"/>
              <w:jc w:val="center"/>
              <w:rPr>
                <w:rFonts w:ascii="Times New Roman" w:hAnsi="Times New Roman" w:cs="Times New Roman"/>
                <w:b/>
                <w:bCs/>
                <w:sz w:val="22"/>
                <w:szCs w:val="22"/>
              </w:rPr>
            </w:pPr>
            <w:r w:rsidRPr="002C7650">
              <w:rPr>
                <w:rFonts w:ascii="Times New Roman" w:hAnsi="Times New Roman" w:cs="Times New Roman"/>
                <w:b/>
                <w:bCs/>
                <w:sz w:val="22"/>
                <w:szCs w:val="22"/>
              </w:rPr>
              <w:t xml:space="preserve">Kopgalio krantinių Smiltynės g. 2a ir 2b, Klaipėdoje </w:t>
            </w:r>
          </w:p>
          <w:p w14:paraId="1E95E1A8" w14:textId="5768F72B" w:rsidR="00800DA6" w:rsidRPr="002C7650" w:rsidRDefault="00800DA6" w:rsidP="00D76B84">
            <w:pPr>
              <w:suppressAutoHyphens/>
              <w:spacing w:after="0" w:line="240" w:lineRule="auto"/>
              <w:jc w:val="center"/>
              <w:rPr>
                <w:rFonts w:ascii="Times New Roman" w:hAnsi="Times New Roman" w:cs="Times New Roman"/>
                <w:b/>
                <w:bCs/>
                <w:sz w:val="22"/>
                <w:szCs w:val="22"/>
              </w:rPr>
            </w:pPr>
            <w:r w:rsidRPr="002C7650">
              <w:rPr>
                <w:rFonts w:ascii="Times New Roman" w:hAnsi="Times New Roman" w:cs="Times New Roman"/>
                <w:b/>
                <w:bCs/>
                <w:sz w:val="22"/>
                <w:szCs w:val="22"/>
              </w:rPr>
              <w:t>rekonstravimo (griovimo ir naujos statybos)</w:t>
            </w:r>
            <w:r w:rsidR="00EA0AB8" w:rsidRPr="002C7650">
              <w:rPr>
                <w:rFonts w:ascii="Times New Roman" w:hAnsi="Times New Roman" w:cs="Times New Roman"/>
                <w:b/>
                <w:bCs/>
                <w:sz w:val="22"/>
                <w:szCs w:val="22"/>
              </w:rPr>
              <w:t xml:space="preserve"> bei darbo projekto</w:t>
            </w:r>
            <w:r w:rsidR="00E148AF" w:rsidRPr="002C7650">
              <w:rPr>
                <w:rFonts w:ascii="Times New Roman" w:hAnsi="Times New Roman" w:cs="Times New Roman"/>
                <w:b/>
                <w:bCs/>
                <w:sz w:val="22"/>
                <w:szCs w:val="22"/>
              </w:rPr>
              <w:t xml:space="preserve"> ir kitos techninės dokumentacijos</w:t>
            </w:r>
            <w:r w:rsidR="00EA0AB8" w:rsidRPr="002C7650">
              <w:rPr>
                <w:rFonts w:ascii="Times New Roman" w:hAnsi="Times New Roman" w:cs="Times New Roman"/>
                <w:b/>
                <w:bCs/>
                <w:sz w:val="22"/>
                <w:szCs w:val="22"/>
              </w:rPr>
              <w:t xml:space="preserve"> parengimo</w:t>
            </w:r>
            <w:r w:rsidRPr="002C7650">
              <w:rPr>
                <w:rFonts w:ascii="Times New Roman" w:eastAsia="Calibri" w:hAnsi="Times New Roman" w:cs="Times New Roman"/>
                <w:b/>
                <w:bCs/>
                <w:sz w:val="22"/>
                <w:szCs w:val="22"/>
              </w:rPr>
              <w:t xml:space="preserve"> kaina</w:t>
            </w:r>
            <w:r w:rsidR="00EA0AB8" w:rsidRPr="002C7650">
              <w:rPr>
                <w:rFonts w:ascii="Times New Roman" w:eastAsia="Calibri" w:hAnsi="Times New Roman" w:cs="Times New Roman"/>
                <w:b/>
                <w:bCs/>
                <w:sz w:val="22"/>
                <w:szCs w:val="22"/>
              </w:rPr>
              <w:t>:</w:t>
            </w:r>
          </w:p>
        </w:tc>
      </w:tr>
      <w:tr w:rsidR="00392850" w:rsidRPr="006F752D" w14:paraId="7E1D2B17" w14:textId="77777777" w:rsidTr="00392850">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BE49AC" w14:textId="15F6CAC9" w:rsidR="00392850" w:rsidRPr="002C7650" w:rsidRDefault="00392850" w:rsidP="00392850">
            <w:pPr>
              <w:suppressAutoHyphens/>
              <w:spacing w:after="0" w:line="240" w:lineRule="auto"/>
              <w:jc w:val="center"/>
              <w:rPr>
                <w:rFonts w:ascii="Times New Roman" w:hAnsi="Times New Roman" w:cs="Times New Roman"/>
                <w:i/>
                <w:sz w:val="22"/>
                <w:szCs w:val="22"/>
              </w:rPr>
            </w:pPr>
            <w:r w:rsidRPr="002C7650">
              <w:rPr>
                <w:rFonts w:ascii="Times New Roman" w:hAnsi="Times New Roman" w:cs="Times New Roman"/>
                <w:b/>
                <w:bCs/>
                <w:sz w:val="22"/>
                <w:szCs w:val="22"/>
              </w:rPr>
              <w:t>Techninės dokumentacijos parengimas</w:t>
            </w:r>
            <w:r w:rsidRPr="002C7650">
              <w:rPr>
                <w:rFonts w:ascii="Times New Roman" w:hAnsi="Times New Roman" w:cs="Times New Roman"/>
                <w:i/>
                <w:iCs/>
                <w:sz w:val="22"/>
                <w:szCs w:val="22"/>
              </w:rPr>
              <w:t xml:space="preserve">  ((SKŽ) Specialiųjų p</w:t>
            </w:r>
            <w:r w:rsidRPr="002C7650">
              <w:rPr>
                <w:rFonts w:ascii="Times New Roman" w:eastAsiaTheme="minorHAnsi" w:hAnsi="Times New Roman" w:cs="Times New Roman"/>
                <w:i/>
                <w:iCs/>
                <w:sz w:val="22"/>
                <w:szCs w:val="22"/>
              </w:rPr>
              <w:t>irkimo sąlygų 15 priedas)</w:t>
            </w:r>
          </w:p>
        </w:tc>
      </w:tr>
      <w:tr w:rsidR="00392850" w:rsidRPr="006F752D" w14:paraId="4138FDD9" w14:textId="77777777" w:rsidTr="001B4D51">
        <w:tc>
          <w:tcPr>
            <w:tcW w:w="32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47CDB5" w14:textId="5B5C7D6C" w:rsidR="00392850" w:rsidRPr="002C7650" w:rsidRDefault="00392850" w:rsidP="00392850">
            <w:pPr>
              <w:pStyle w:val="Komentarotekstas"/>
              <w:spacing w:after="0"/>
              <w:rPr>
                <w:rFonts w:ascii="Times New Roman" w:hAnsi="Times New Roman" w:cs="Times New Roman"/>
                <w:b/>
                <w:bCs/>
                <w:sz w:val="22"/>
                <w:szCs w:val="22"/>
              </w:rPr>
            </w:pPr>
            <w:r w:rsidRPr="002C7650">
              <w:rPr>
                <w:rFonts w:ascii="Times New Roman" w:hAnsi="Times New Roman" w:cs="Times New Roman"/>
                <w:sz w:val="22"/>
                <w:szCs w:val="22"/>
              </w:rPr>
              <w:t>Krantinių Nr. 157, Nr. 158, Nr.160, Nr. 162</w:t>
            </w:r>
          </w:p>
        </w:tc>
        <w:tc>
          <w:tcPr>
            <w:tcW w:w="17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AB5DC4" w14:textId="2F25F167" w:rsidR="00392850" w:rsidRPr="002C7650" w:rsidRDefault="00392850" w:rsidP="00392850">
            <w:pPr>
              <w:suppressAutoHyphens/>
              <w:spacing w:after="0" w:line="240" w:lineRule="auto"/>
              <w:jc w:val="center"/>
              <w:rPr>
                <w:rFonts w:ascii="Times New Roman" w:hAnsi="Times New Roman" w:cs="Times New Roman"/>
                <w:iCs/>
                <w:sz w:val="22"/>
                <w:szCs w:val="22"/>
              </w:rPr>
            </w:pPr>
            <w:proofErr w:type="spellStart"/>
            <w:r w:rsidRPr="002C7650">
              <w:rPr>
                <w:rFonts w:ascii="Times New Roman" w:hAnsi="Times New Roman" w:cs="Times New Roman"/>
                <w:iCs/>
                <w:sz w:val="22"/>
                <w:szCs w:val="22"/>
              </w:rPr>
              <w:t>xxxx</w:t>
            </w:r>
            <w:proofErr w:type="spellEnd"/>
          </w:p>
        </w:tc>
      </w:tr>
      <w:tr w:rsidR="00392850" w:rsidRPr="006F752D" w14:paraId="6D218534" w14:textId="77777777" w:rsidTr="001B4D51">
        <w:tc>
          <w:tcPr>
            <w:tcW w:w="32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9C26F9" w14:textId="0644863C" w:rsidR="00392850" w:rsidRPr="002C7650" w:rsidRDefault="00392850" w:rsidP="00392850">
            <w:pPr>
              <w:pStyle w:val="Komentarotekstas"/>
              <w:spacing w:after="0"/>
              <w:rPr>
                <w:rFonts w:ascii="Times New Roman" w:hAnsi="Times New Roman" w:cs="Times New Roman"/>
                <w:b/>
                <w:bCs/>
                <w:sz w:val="22"/>
                <w:szCs w:val="22"/>
              </w:rPr>
            </w:pPr>
            <w:r w:rsidRPr="002C7650">
              <w:rPr>
                <w:rFonts w:ascii="Times New Roman" w:hAnsi="Times New Roman" w:cs="Times New Roman"/>
                <w:sz w:val="22"/>
                <w:szCs w:val="22"/>
              </w:rPr>
              <w:t>Krantinės Nr. 161</w:t>
            </w:r>
          </w:p>
        </w:tc>
        <w:tc>
          <w:tcPr>
            <w:tcW w:w="17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8FEA6F" w14:textId="2EFC31F8" w:rsidR="00392850" w:rsidRPr="002C7650" w:rsidRDefault="00392850" w:rsidP="00392850">
            <w:pPr>
              <w:suppressAutoHyphens/>
              <w:spacing w:after="0" w:line="240" w:lineRule="auto"/>
              <w:jc w:val="center"/>
              <w:rPr>
                <w:rFonts w:ascii="Times New Roman" w:hAnsi="Times New Roman" w:cs="Times New Roman"/>
                <w:iCs/>
                <w:sz w:val="22"/>
                <w:szCs w:val="22"/>
              </w:rPr>
            </w:pPr>
            <w:proofErr w:type="spellStart"/>
            <w:r w:rsidRPr="002C7650">
              <w:rPr>
                <w:rFonts w:ascii="Times New Roman" w:hAnsi="Times New Roman" w:cs="Times New Roman"/>
                <w:iCs/>
                <w:sz w:val="22"/>
                <w:szCs w:val="22"/>
              </w:rPr>
              <w:t>xxxx</w:t>
            </w:r>
            <w:proofErr w:type="spellEnd"/>
          </w:p>
        </w:tc>
      </w:tr>
      <w:tr w:rsidR="00392850" w:rsidRPr="006F752D" w14:paraId="06803BC5" w14:textId="77777777" w:rsidTr="00D76B84">
        <w:tc>
          <w:tcPr>
            <w:tcW w:w="32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2467AD" w14:textId="6CE19637" w:rsidR="00392850" w:rsidRPr="002C7650" w:rsidRDefault="00392850" w:rsidP="00392850">
            <w:pPr>
              <w:pStyle w:val="Komentarotekstas"/>
              <w:spacing w:after="0"/>
              <w:rPr>
                <w:rFonts w:ascii="Times New Roman" w:hAnsi="Times New Roman" w:cs="Times New Roman"/>
                <w:b/>
                <w:bCs/>
                <w:sz w:val="22"/>
                <w:szCs w:val="22"/>
              </w:rPr>
            </w:pPr>
            <w:r w:rsidRPr="002C7650">
              <w:rPr>
                <w:rFonts w:ascii="Times New Roman" w:hAnsi="Times New Roman" w:cs="Times New Roman"/>
                <w:b/>
                <w:bCs/>
                <w:sz w:val="22"/>
                <w:szCs w:val="22"/>
              </w:rPr>
              <w:t>I statybos darbų etapas</w:t>
            </w:r>
            <w:r w:rsidRPr="002C7650">
              <w:rPr>
                <w:rFonts w:ascii="Times New Roman" w:hAnsi="Times New Roman" w:cs="Times New Roman"/>
                <w:sz w:val="22"/>
                <w:szCs w:val="22"/>
              </w:rPr>
              <w:t xml:space="preserve"> </w:t>
            </w:r>
            <w:r w:rsidRPr="002C7650">
              <w:rPr>
                <w:rFonts w:ascii="Times New Roman" w:hAnsi="Times New Roman" w:cs="Times New Roman"/>
                <w:i/>
                <w:iCs/>
                <w:sz w:val="22"/>
                <w:szCs w:val="22"/>
              </w:rPr>
              <w:t>(bendra suma Eur be PVM pagal sąnaudų kiekių žiniaraštį (SKŽ) Specialiųjų p</w:t>
            </w:r>
            <w:r w:rsidRPr="002C7650">
              <w:rPr>
                <w:rFonts w:ascii="Times New Roman" w:eastAsiaTheme="minorHAnsi" w:hAnsi="Times New Roman" w:cs="Times New Roman"/>
                <w:i/>
                <w:iCs/>
                <w:sz w:val="22"/>
                <w:szCs w:val="22"/>
              </w:rPr>
              <w:t>irkimo sąlygų 13 priedą</w:t>
            </w:r>
            <w:r w:rsidRPr="002C7650">
              <w:rPr>
                <w:rFonts w:ascii="Times New Roman" w:eastAsiaTheme="minorHAnsi" w:hAnsi="Times New Roman" w:cs="Times New Roman"/>
                <w:sz w:val="22"/>
                <w:szCs w:val="22"/>
              </w:rPr>
              <w:t xml:space="preserve">) </w:t>
            </w:r>
          </w:p>
        </w:tc>
        <w:tc>
          <w:tcPr>
            <w:tcW w:w="17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AA3355" w14:textId="6CA7C9DF" w:rsidR="00392850" w:rsidRPr="002C7650" w:rsidRDefault="00392850" w:rsidP="00392850">
            <w:pPr>
              <w:suppressAutoHyphens/>
              <w:spacing w:after="0" w:line="240" w:lineRule="auto"/>
              <w:jc w:val="center"/>
              <w:rPr>
                <w:rFonts w:ascii="Times New Roman" w:hAnsi="Times New Roman" w:cs="Times New Roman"/>
                <w:iCs/>
                <w:sz w:val="22"/>
                <w:szCs w:val="22"/>
              </w:rPr>
            </w:pPr>
            <w:proofErr w:type="spellStart"/>
            <w:r w:rsidRPr="002C7650">
              <w:rPr>
                <w:rFonts w:ascii="Times New Roman" w:hAnsi="Times New Roman" w:cs="Times New Roman"/>
                <w:iCs/>
                <w:sz w:val="22"/>
                <w:szCs w:val="22"/>
              </w:rPr>
              <w:t>xxxx</w:t>
            </w:r>
            <w:proofErr w:type="spellEnd"/>
          </w:p>
        </w:tc>
      </w:tr>
      <w:tr w:rsidR="00392850" w:rsidRPr="006F752D" w14:paraId="5606569E" w14:textId="77777777" w:rsidTr="00392850">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C0F868" w14:textId="296438BF" w:rsidR="00392850" w:rsidRPr="002C7650" w:rsidRDefault="00392850" w:rsidP="00BE44A5">
            <w:pPr>
              <w:suppressAutoHyphens/>
              <w:spacing w:after="0" w:line="240" w:lineRule="auto"/>
              <w:jc w:val="center"/>
              <w:rPr>
                <w:rFonts w:ascii="Times New Roman" w:hAnsi="Times New Roman" w:cs="Times New Roman"/>
                <w:i/>
                <w:sz w:val="22"/>
                <w:szCs w:val="22"/>
              </w:rPr>
            </w:pPr>
            <w:r w:rsidRPr="002C7650">
              <w:rPr>
                <w:rFonts w:ascii="Times New Roman" w:hAnsi="Times New Roman" w:cs="Times New Roman"/>
                <w:b/>
                <w:bCs/>
                <w:sz w:val="22"/>
                <w:szCs w:val="22"/>
              </w:rPr>
              <w:t>II statybos darbų etapas</w:t>
            </w:r>
            <w:r w:rsidRPr="002C7650">
              <w:rPr>
                <w:rFonts w:ascii="Times New Roman" w:hAnsi="Times New Roman" w:cs="Times New Roman"/>
                <w:sz w:val="22"/>
                <w:szCs w:val="22"/>
              </w:rPr>
              <w:t xml:space="preserve"> </w:t>
            </w:r>
            <w:r w:rsidRPr="002C7650">
              <w:rPr>
                <w:rFonts w:ascii="Times New Roman" w:hAnsi="Times New Roman" w:cs="Times New Roman"/>
                <w:i/>
                <w:iCs/>
                <w:sz w:val="22"/>
                <w:szCs w:val="22"/>
              </w:rPr>
              <w:t>(bendra suma Eur be PVM pagal sąnaudų kiekių žiniaraštį SKŽ Specialiųjų p</w:t>
            </w:r>
            <w:r w:rsidRPr="002C7650">
              <w:rPr>
                <w:rFonts w:ascii="Times New Roman" w:eastAsiaTheme="minorHAnsi" w:hAnsi="Times New Roman" w:cs="Times New Roman"/>
                <w:i/>
                <w:iCs/>
                <w:sz w:val="22"/>
                <w:szCs w:val="22"/>
              </w:rPr>
              <w:t>irkimo sąlygų 14 priedą)</w:t>
            </w:r>
          </w:p>
        </w:tc>
      </w:tr>
      <w:tr w:rsidR="00392850" w:rsidRPr="006F752D" w14:paraId="4B7306E7" w14:textId="77777777" w:rsidTr="003D0BD0">
        <w:tc>
          <w:tcPr>
            <w:tcW w:w="32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293E96" w14:textId="6A856772" w:rsidR="00392850" w:rsidRPr="002C7650" w:rsidRDefault="00392850" w:rsidP="00392850">
            <w:pPr>
              <w:suppressAutoHyphens/>
              <w:spacing w:after="0" w:line="240" w:lineRule="auto"/>
              <w:rPr>
                <w:rFonts w:ascii="Times New Roman" w:hAnsi="Times New Roman" w:cs="Times New Roman"/>
                <w:b/>
                <w:bCs/>
                <w:sz w:val="22"/>
                <w:szCs w:val="22"/>
              </w:rPr>
            </w:pPr>
            <w:r w:rsidRPr="002C7650">
              <w:rPr>
                <w:rFonts w:ascii="Times New Roman" w:hAnsi="Times New Roman" w:cs="Times New Roman"/>
                <w:sz w:val="22"/>
                <w:szCs w:val="22"/>
              </w:rPr>
              <w:t>Krantinių Nr.157; 158; 160; 162 statybos darbai</w:t>
            </w:r>
          </w:p>
        </w:tc>
        <w:tc>
          <w:tcPr>
            <w:tcW w:w="17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52B192" w14:textId="41F0B670" w:rsidR="00392850" w:rsidRPr="002C7650" w:rsidRDefault="00392850" w:rsidP="00392850">
            <w:pPr>
              <w:suppressAutoHyphens/>
              <w:spacing w:after="0" w:line="240" w:lineRule="auto"/>
              <w:jc w:val="center"/>
              <w:rPr>
                <w:rFonts w:ascii="Times New Roman" w:hAnsi="Times New Roman" w:cs="Times New Roman"/>
                <w:iCs/>
                <w:sz w:val="22"/>
                <w:szCs w:val="22"/>
              </w:rPr>
            </w:pPr>
            <w:proofErr w:type="spellStart"/>
            <w:r w:rsidRPr="002C7650">
              <w:rPr>
                <w:rFonts w:ascii="Times New Roman" w:hAnsi="Times New Roman" w:cs="Times New Roman"/>
                <w:iCs/>
                <w:sz w:val="22"/>
                <w:szCs w:val="22"/>
              </w:rPr>
              <w:t>xxxx</w:t>
            </w:r>
            <w:proofErr w:type="spellEnd"/>
          </w:p>
        </w:tc>
      </w:tr>
      <w:tr w:rsidR="00392850" w:rsidRPr="006F752D" w14:paraId="7F601685" w14:textId="77777777" w:rsidTr="003D0BD0">
        <w:tc>
          <w:tcPr>
            <w:tcW w:w="32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7185D" w14:textId="1ADE7634" w:rsidR="00392850" w:rsidRPr="002C7650" w:rsidRDefault="00392850" w:rsidP="00392850">
            <w:pPr>
              <w:suppressAutoHyphens/>
              <w:spacing w:after="0" w:line="240" w:lineRule="auto"/>
              <w:rPr>
                <w:rFonts w:ascii="Times New Roman" w:hAnsi="Times New Roman" w:cs="Times New Roman"/>
                <w:b/>
                <w:bCs/>
                <w:sz w:val="22"/>
                <w:szCs w:val="22"/>
              </w:rPr>
            </w:pPr>
            <w:r w:rsidRPr="002C7650">
              <w:rPr>
                <w:rFonts w:ascii="Times New Roman" w:hAnsi="Times New Roman" w:cs="Times New Roman"/>
                <w:sz w:val="22"/>
                <w:szCs w:val="22"/>
              </w:rPr>
              <w:t>Krantinės Nr.161 statybos darbai</w:t>
            </w:r>
          </w:p>
        </w:tc>
        <w:tc>
          <w:tcPr>
            <w:tcW w:w="17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DE5498" w14:textId="7C33DAA8" w:rsidR="00392850" w:rsidRPr="002C7650" w:rsidRDefault="00392850" w:rsidP="00392850">
            <w:pPr>
              <w:suppressAutoHyphens/>
              <w:spacing w:after="0" w:line="240" w:lineRule="auto"/>
              <w:jc w:val="center"/>
              <w:rPr>
                <w:rFonts w:ascii="Times New Roman" w:hAnsi="Times New Roman" w:cs="Times New Roman"/>
                <w:iCs/>
                <w:sz w:val="22"/>
                <w:szCs w:val="22"/>
              </w:rPr>
            </w:pPr>
            <w:proofErr w:type="spellStart"/>
            <w:r w:rsidRPr="002C7650">
              <w:rPr>
                <w:rFonts w:ascii="Times New Roman" w:hAnsi="Times New Roman" w:cs="Times New Roman"/>
                <w:iCs/>
                <w:sz w:val="22"/>
                <w:szCs w:val="22"/>
              </w:rPr>
              <w:t>xxxx</w:t>
            </w:r>
            <w:proofErr w:type="spellEnd"/>
          </w:p>
        </w:tc>
      </w:tr>
      <w:tr w:rsidR="00392850" w:rsidRPr="006F752D" w14:paraId="6D5A3518" w14:textId="77777777" w:rsidTr="00D76B84">
        <w:tc>
          <w:tcPr>
            <w:tcW w:w="32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35C503" w14:textId="77777777" w:rsidR="00392850" w:rsidRPr="00BE44A5" w:rsidRDefault="00392850" w:rsidP="00392850">
            <w:pPr>
              <w:suppressAutoHyphens/>
              <w:spacing w:after="0" w:line="240" w:lineRule="auto"/>
              <w:jc w:val="right"/>
              <w:rPr>
                <w:rFonts w:ascii="Times New Roman" w:hAnsi="Times New Roman" w:cs="Times New Roman"/>
                <w:sz w:val="22"/>
                <w:szCs w:val="22"/>
              </w:rPr>
            </w:pPr>
            <w:r w:rsidRPr="00BE44A5">
              <w:rPr>
                <w:rFonts w:ascii="Times New Roman" w:hAnsi="Times New Roman" w:cs="Times New Roman"/>
                <w:sz w:val="22"/>
                <w:szCs w:val="22"/>
              </w:rPr>
              <w:t>Bendra pasiūlymo kaina be PVM</w:t>
            </w:r>
          </w:p>
        </w:tc>
        <w:tc>
          <w:tcPr>
            <w:tcW w:w="17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D3E738" w14:textId="77777777" w:rsidR="00392850" w:rsidRPr="00BE44A5" w:rsidRDefault="00392850" w:rsidP="00392850">
            <w:pPr>
              <w:suppressAutoHyphens/>
              <w:spacing w:after="0" w:line="240" w:lineRule="auto"/>
              <w:rPr>
                <w:rFonts w:ascii="Times New Roman" w:hAnsi="Times New Roman" w:cs="Times New Roman"/>
                <w:i/>
                <w:sz w:val="22"/>
                <w:szCs w:val="22"/>
              </w:rPr>
            </w:pPr>
            <w:r w:rsidRPr="00BE44A5">
              <w:rPr>
                <w:rFonts w:ascii="Times New Roman" w:hAnsi="Times New Roman" w:cs="Times New Roman"/>
                <w:i/>
                <w:sz w:val="22"/>
                <w:szCs w:val="22"/>
              </w:rPr>
              <w:t>................................................ Eur (skaičiais)</w:t>
            </w:r>
          </w:p>
        </w:tc>
      </w:tr>
      <w:tr w:rsidR="00392850" w:rsidRPr="006F752D" w14:paraId="1B4271A2" w14:textId="77777777" w:rsidTr="00D76B84">
        <w:tc>
          <w:tcPr>
            <w:tcW w:w="323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B3CD2F" w14:textId="77777777" w:rsidR="00392850" w:rsidRPr="00BE44A5" w:rsidRDefault="00392850" w:rsidP="00392850">
            <w:pPr>
              <w:suppressAutoHyphens/>
              <w:spacing w:after="0" w:line="240" w:lineRule="auto"/>
              <w:jc w:val="right"/>
              <w:rPr>
                <w:rFonts w:ascii="Times New Roman" w:hAnsi="Times New Roman" w:cs="Times New Roman"/>
                <w:sz w:val="22"/>
                <w:szCs w:val="22"/>
              </w:rPr>
            </w:pPr>
            <w:r w:rsidRPr="00BE44A5">
              <w:rPr>
                <w:rFonts w:ascii="Times New Roman" w:hAnsi="Times New Roman" w:cs="Times New Roman"/>
                <w:sz w:val="22"/>
                <w:szCs w:val="22"/>
              </w:rPr>
              <w:t>PVM 21%</w:t>
            </w:r>
          </w:p>
        </w:tc>
        <w:tc>
          <w:tcPr>
            <w:tcW w:w="176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D35A77" w14:textId="77777777" w:rsidR="00392850" w:rsidRPr="00BE44A5" w:rsidRDefault="00392850" w:rsidP="00392850">
            <w:pPr>
              <w:suppressAutoHyphens/>
              <w:spacing w:after="0" w:line="240" w:lineRule="auto"/>
              <w:rPr>
                <w:rFonts w:ascii="Times New Roman" w:hAnsi="Times New Roman" w:cs="Times New Roman"/>
                <w:sz w:val="22"/>
                <w:szCs w:val="22"/>
              </w:rPr>
            </w:pPr>
            <w:r w:rsidRPr="00BE44A5">
              <w:rPr>
                <w:rFonts w:ascii="Times New Roman" w:hAnsi="Times New Roman" w:cs="Times New Roman"/>
                <w:i/>
                <w:sz w:val="22"/>
                <w:szCs w:val="22"/>
              </w:rPr>
              <w:t>................................................ Eur (skaičiais)</w:t>
            </w:r>
          </w:p>
        </w:tc>
      </w:tr>
      <w:tr w:rsidR="00392850" w:rsidRPr="006F752D" w14:paraId="6D066DC3" w14:textId="77777777" w:rsidTr="00D76B84">
        <w:trPr>
          <w:trHeight w:val="441"/>
        </w:trPr>
        <w:tc>
          <w:tcPr>
            <w:tcW w:w="32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0E04A1" w14:textId="77777777" w:rsidR="00392850" w:rsidRPr="00BE44A5" w:rsidRDefault="00392850" w:rsidP="00392850">
            <w:pPr>
              <w:suppressAutoHyphens/>
              <w:spacing w:after="0" w:line="240" w:lineRule="auto"/>
              <w:jc w:val="right"/>
              <w:rPr>
                <w:rFonts w:ascii="Times New Roman" w:hAnsi="Times New Roman" w:cs="Times New Roman"/>
                <w:b/>
                <w:sz w:val="22"/>
                <w:szCs w:val="22"/>
              </w:rPr>
            </w:pPr>
            <w:r w:rsidRPr="00BE44A5">
              <w:rPr>
                <w:rFonts w:ascii="Times New Roman" w:hAnsi="Times New Roman" w:cs="Times New Roman"/>
                <w:b/>
                <w:sz w:val="22"/>
                <w:szCs w:val="22"/>
              </w:rPr>
              <w:t>Bendra pasiūlymo kaina su PVM</w:t>
            </w:r>
          </w:p>
        </w:tc>
        <w:tc>
          <w:tcPr>
            <w:tcW w:w="17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D477D8" w14:textId="77777777" w:rsidR="00392850" w:rsidRPr="00BE44A5" w:rsidRDefault="00392850" w:rsidP="00392850">
            <w:pPr>
              <w:suppressAutoHyphens/>
              <w:spacing w:after="0" w:line="240" w:lineRule="auto"/>
              <w:rPr>
                <w:rFonts w:ascii="Times New Roman" w:hAnsi="Times New Roman" w:cs="Times New Roman"/>
                <w:b/>
                <w:i/>
                <w:sz w:val="22"/>
                <w:szCs w:val="22"/>
              </w:rPr>
            </w:pPr>
            <w:r w:rsidRPr="00BE44A5">
              <w:rPr>
                <w:rFonts w:ascii="Times New Roman" w:hAnsi="Times New Roman" w:cs="Times New Roman"/>
                <w:i/>
                <w:sz w:val="22"/>
                <w:szCs w:val="22"/>
              </w:rPr>
              <w:t xml:space="preserve">................................................ Eur </w:t>
            </w:r>
            <w:r w:rsidRPr="00BE44A5">
              <w:rPr>
                <w:rFonts w:ascii="Times New Roman" w:hAnsi="Times New Roman" w:cs="Times New Roman"/>
                <w:bCs/>
                <w:i/>
                <w:sz w:val="22"/>
                <w:szCs w:val="22"/>
              </w:rPr>
              <w:t>(skaičiais)</w:t>
            </w:r>
          </w:p>
        </w:tc>
      </w:tr>
    </w:tbl>
    <w:p w14:paraId="2AADB8F1" w14:textId="77777777" w:rsidR="00800DA6" w:rsidRPr="006F752D" w:rsidRDefault="00800DA6" w:rsidP="00800DA6">
      <w:pPr>
        <w:tabs>
          <w:tab w:val="left" w:pos="851"/>
        </w:tabs>
        <w:spacing w:after="0" w:line="240" w:lineRule="auto"/>
        <w:ind w:left="-180" w:firstLine="889"/>
        <w:jc w:val="both"/>
        <w:rPr>
          <w:rFonts w:ascii="Times New Roman" w:hAnsi="Times New Roman" w:cs="Times New Roman"/>
          <w:iCs/>
          <w:sz w:val="22"/>
          <w:szCs w:val="22"/>
        </w:rPr>
      </w:pPr>
    </w:p>
    <w:p w14:paraId="659CCCFD" w14:textId="77777777" w:rsidR="00800DA6" w:rsidRPr="006F752D" w:rsidRDefault="00800DA6" w:rsidP="00800DA6">
      <w:pPr>
        <w:pBdr>
          <w:top w:val="nil"/>
          <w:left w:val="nil"/>
          <w:bottom w:val="nil"/>
          <w:right w:val="nil"/>
          <w:between w:val="nil"/>
          <w:bar w:val="nil"/>
        </w:pBdr>
        <w:spacing w:after="0" w:line="240" w:lineRule="auto"/>
        <w:ind w:left="142"/>
        <w:rPr>
          <w:rFonts w:ascii="Times New Roman" w:hAnsi="Times New Roman" w:cs="Times New Roman"/>
          <w:sz w:val="22"/>
          <w:szCs w:val="22"/>
          <w:bdr w:val="nil"/>
        </w:rPr>
      </w:pPr>
      <w:r w:rsidRPr="006F752D">
        <w:rPr>
          <w:rFonts w:ascii="Times New Roman" w:hAnsi="Times New Roman" w:cs="Times New Roman"/>
          <w:b/>
          <w:sz w:val="22"/>
          <w:szCs w:val="22"/>
          <w:bdr w:val="nil"/>
        </w:rPr>
        <w:t>Bendra pasiūlymo kaina</w:t>
      </w:r>
      <w:r>
        <w:rPr>
          <w:rFonts w:ascii="Times New Roman" w:hAnsi="Times New Roman" w:cs="Times New Roman"/>
          <w:b/>
          <w:sz w:val="22"/>
          <w:szCs w:val="22"/>
          <w:bdr w:val="nil"/>
        </w:rPr>
        <w:t xml:space="preserve"> su PVM</w:t>
      </w:r>
      <w:r w:rsidRPr="006F752D">
        <w:rPr>
          <w:rFonts w:ascii="Times New Roman" w:hAnsi="Times New Roman" w:cs="Times New Roman"/>
          <w:b/>
          <w:sz w:val="22"/>
          <w:szCs w:val="22"/>
          <w:bdr w:val="nil"/>
        </w:rPr>
        <w:t xml:space="preserve"> žodžiais:</w:t>
      </w:r>
      <w:r w:rsidRPr="006F752D">
        <w:rPr>
          <w:rFonts w:ascii="Times New Roman" w:hAnsi="Times New Roman" w:cs="Times New Roman"/>
          <w:sz w:val="22"/>
          <w:szCs w:val="22"/>
          <w:bdr w:val="nil"/>
        </w:rPr>
        <w:t xml:space="preserve"> ______________________________________________________</w:t>
      </w:r>
      <w:r>
        <w:rPr>
          <w:rFonts w:ascii="Times New Roman" w:hAnsi="Times New Roman" w:cs="Times New Roman"/>
          <w:sz w:val="22"/>
          <w:szCs w:val="22"/>
          <w:bdr w:val="nil"/>
        </w:rPr>
        <w:t>___________________________</w:t>
      </w:r>
      <w:r w:rsidRPr="006F752D">
        <w:rPr>
          <w:rFonts w:ascii="Times New Roman" w:hAnsi="Times New Roman" w:cs="Times New Roman"/>
          <w:sz w:val="22"/>
          <w:szCs w:val="22"/>
          <w:bdr w:val="nil"/>
        </w:rPr>
        <w:t>Eur.</w:t>
      </w:r>
    </w:p>
    <w:p w14:paraId="776E51C7" w14:textId="4C9131F7" w:rsidR="00443C0B" w:rsidRPr="00E20263" w:rsidRDefault="00443C0B" w:rsidP="00443C0B">
      <w:pPr>
        <w:pStyle w:val="Sraopastraipa"/>
        <w:tabs>
          <w:tab w:val="left" w:pos="851"/>
        </w:tabs>
        <w:spacing w:after="120"/>
        <w:ind w:left="284" w:firstLine="283"/>
        <w:jc w:val="both"/>
        <w:rPr>
          <w:rFonts w:ascii="Times New Roman" w:hAnsi="Times New Roman"/>
          <w:sz w:val="24"/>
          <w:szCs w:val="24"/>
        </w:rPr>
      </w:pPr>
      <w:r w:rsidRPr="00E20263">
        <w:rPr>
          <w:rFonts w:ascii="Times New Roman" w:hAnsi="Times New Roman"/>
          <w:sz w:val="24"/>
          <w:szCs w:val="24"/>
        </w:rPr>
        <w:t xml:space="preserve">Jei suma skaičiais neatitinka sumos žodžiais, teisinga laikoma suma žodžiais. </w:t>
      </w:r>
    </w:p>
    <w:p w14:paraId="49DEF9E3" w14:textId="4E0EE550" w:rsidR="00800DA6" w:rsidRPr="00154364" w:rsidRDefault="00800DA6" w:rsidP="00154364">
      <w:pPr>
        <w:pStyle w:val="Pagrindinistekstas"/>
        <w:spacing w:after="0"/>
        <w:rPr>
          <w:rFonts w:ascii="Times New Roman" w:eastAsia="Calibri" w:hAnsi="Times New Roman" w:cs="Times New Roman"/>
          <w:i/>
          <w:iCs/>
          <w:sz w:val="22"/>
          <w:szCs w:val="22"/>
        </w:rPr>
      </w:pPr>
      <w:r w:rsidRPr="00154364">
        <w:rPr>
          <w:rFonts w:ascii="Times New Roman" w:eastAsia="Calibri" w:hAnsi="Times New Roman" w:cs="Times New Roman"/>
          <w:i/>
          <w:iCs/>
          <w:sz w:val="22"/>
          <w:szCs w:val="22"/>
        </w:rPr>
        <w:t xml:space="preserve"> Pastabos:</w:t>
      </w:r>
    </w:p>
    <w:p w14:paraId="0A256211" w14:textId="0C175847" w:rsidR="00800DA6" w:rsidRPr="00154364" w:rsidRDefault="00800DA6" w:rsidP="00154364">
      <w:pPr>
        <w:pStyle w:val="Sraopastraipa"/>
        <w:numPr>
          <w:ilvl w:val="0"/>
          <w:numId w:val="35"/>
        </w:numPr>
        <w:tabs>
          <w:tab w:val="left" w:pos="851"/>
        </w:tabs>
        <w:spacing w:after="0" w:line="240" w:lineRule="auto"/>
        <w:ind w:left="0" w:firstLine="567"/>
        <w:jc w:val="both"/>
        <w:rPr>
          <w:rStyle w:val="cf01"/>
          <w:rFonts w:ascii="Times New Roman" w:hAnsi="Times New Roman" w:cs="Times New Roman"/>
          <w:i/>
          <w:iCs/>
          <w:sz w:val="22"/>
          <w:szCs w:val="22"/>
        </w:rPr>
      </w:pPr>
      <w:r w:rsidRPr="00154364">
        <w:rPr>
          <w:rFonts w:ascii="Times New Roman" w:hAnsi="Times New Roman" w:cs="Times New Roman"/>
          <w:i/>
          <w:iCs/>
          <w:sz w:val="22"/>
          <w:szCs w:val="22"/>
        </w:rPr>
        <w:t xml:space="preserve">Kartu su pasiūlymu (atskirais dokumentais) pateikiami užpildyti </w:t>
      </w:r>
      <w:r w:rsidR="00EA0AB8" w:rsidRPr="002C7650">
        <w:rPr>
          <w:rFonts w:ascii="Times New Roman" w:hAnsi="Times New Roman" w:cs="Times New Roman"/>
          <w:i/>
          <w:iCs/>
          <w:sz w:val="24"/>
          <w:szCs w:val="24"/>
        </w:rPr>
        <w:t>Techninės dokumentacijos rengimo</w:t>
      </w:r>
      <w:r w:rsidR="00EA0AB8" w:rsidRPr="00EA0AB8">
        <w:rPr>
          <w:rFonts w:ascii="Times New Roman" w:hAnsi="Times New Roman" w:cs="Times New Roman"/>
          <w:i/>
          <w:iCs/>
          <w:sz w:val="24"/>
          <w:szCs w:val="24"/>
        </w:rPr>
        <w:t>,</w:t>
      </w:r>
      <w:r w:rsidR="00EA0AB8">
        <w:rPr>
          <w:rFonts w:ascii="Times New Roman" w:hAnsi="Times New Roman" w:cs="Times New Roman"/>
          <w:i/>
          <w:iCs/>
          <w:color w:val="C00000"/>
          <w:sz w:val="24"/>
          <w:szCs w:val="24"/>
        </w:rPr>
        <w:t xml:space="preserve"> </w:t>
      </w:r>
      <w:r w:rsidRPr="00154364">
        <w:rPr>
          <w:rFonts w:ascii="Times New Roman" w:hAnsi="Times New Roman" w:cs="Times New Roman"/>
          <w:i/>
          <w:iCs/>
          <w:sz w:val="22"/>
          <w:szCs w:val="22"/>
        </w:rPr>
        <w:t>I ir II statybos darbų etapų sąnaudų kiekių žiniaraščiai (SKŽ) su Tiekėjo siūlomomis kainomis</w:t>
      </w:r>
      <w:r w:rsidRPr="00154364">
        <w:rPr>
          <w:rFonts w:ascii="Times New Roman" w:hAnsi="Times New Roman" w:cs="Times New Roman"/>
          <w:b/>
          <w:bCs/>
          <w:i/>
          <w:iCs/>
          <w:sz w:val="22"/>
          <w:szCs w:val="22"/>
        </w:rPr>
        <w:t xml:space="preserve"> </w:t>
      </w:r>
      <w:r w:rsidRPr="00154364">
        <w:rPr>
          <w:rFonts w:ascii="Times New Roman" w:hAnsi="Times New Roman" w:cs="Times New Roman"/>
          <w:i/>
          <w:iCs/>
          <w:sz w:val="22"/>
          <w:szCs w:val="22"/>
        </w:rPr>
        <w:t>(</w:t>
      </w:r>
      <w:r w:rsidRPr="00154364">
        <w:rPr>
          <w:rFonts w:ascii="Times New Roman" w:hAnsi="Times New Roman" w:cs="Times New Roman"/>
          <w:i/>
          <w:iCs/>
          <w:color w:val="000000" w:themeColor="text1"/>
          <w:sz w:val="22"/>
          <w:szCs w:val="22"/>
        </w:rPr>
        <w:t>pagal Specialiųjų p</w:t>
      </w:r>
      <w:r w:rsidRPr="00154364">
        <w:rPr>
          <w:rFonts w:ascii="Times New Roman" w:hAnsi="Times New Roman" w:cs="Times New Roman"/>
          <w:i/>
          <w:iCs/>
          <w:sz w:val="22"/>
          <w:szCs w:val="22"/>
        </w:rPr>
        <w:t>irkimo sąlygų 13</w:t>
      </w:r>
      <w:r w:rsidR="00EA0AB8">
        <w:rPr>
          <w:rFonts w:ascii="Times New Roman" w:hAnsi="Times New Roman" w:cs="Times New Roman"/>
          <w:i/>
          <w:iCs/>
          <w:sz w:val="22"/>
          <w:szCs w:val="22"/>
        </w:rPr>
        <w:t xml:space="preserve">, </w:t>
      </w:r>
      <w:r w:rsidRPr="00154364">
        <w:rPr>
          <w:rFonts w:ascii="Times New Roman" w:hAnsi="Times New Roman" w:cs="Times New Roman"/>
          <w:i/>
          <w:iCs/>
          <w:sz w:val="22"/>
          <w:szCs w:val="22"/>
        </w:rPr>
        <w:t>14</w:t>
      </w:r>
      <w:r w:rsidR="00EA0AB8">
        <w:rPr>
          <w:rFonts w:ascii="Times New Roman" w:hAnsi="Times New Roman" w:cs="Times New Roman"/>
          <w:i/>
          <w:iCs/>
          <w:sz w:val="22"/>
          <w:szCs w:val="22"/>
        </w:rPr>
        <w:t xml:space="preserve"> ir </w:t>
      </w:r>
      <w:r w:rsidR="00EA0AB8" w:rsidRPr="002C7650">
        <w:rPr>
          <w:rFonts w:ascii="Times New Roman" w:hAnsi="Times New Roman" w:cs="Times New Roman"/>
          <w:i/>
          <w:iCs/>
          <w:sz w:val="22"/>
          <w:szCs w:val="22"/>
        </w:rPr>
        <w:t>15</w:t>
      </w:r>
      <w:r w:rsidRPr="002C7650">
        <w:rPr>
          <w:rFonts w:ascii="Times New Roman" w:hAnsi="Times New Roman" w:cs="Times New Roman"/>
          <w:i/>
          <w:iCs/>
          <w:sz w:val="22"/>
          <w:szCs w:val="22"/>
        </w:rPr>
        <w:t xml:space="preserve"> </w:t>
      </w:r>
      <w:r w:rsidRPr="00154364">
        <w:rPr>
          <w:rFonts w:ascii="Times New Roman" w:hAnsi="Times New Roman" w:cs="Times New Roman"/>
          <w:i/>
          <w:iCs/>
          <w:sz w:val="22"/>
          <w:szCs w:val="22"/>
        </w:rPr>
        <w:t>prieduose pateiktas lenteles).</w:t>
      </w:r>
      <w:r w:rsidRPr="00154364">
        <w:rPr>
          <w:rFonts w:ascii="Times New Roman" w:hAnsi="Times New Roman" w:cs="Times New Roman"/>
          <w:sz w:val="22"/>
          <w:szCs w:val="22"/>
        </w:rPr>
        <w:t xml:space="preserve"> </w:t>
      </w:r>
      <w:r w:rsidRPr="00154364">
        <w:rPr>
          <w:rStyle w:val="cf01"/>
          <w:rFonts w:ascii="Times New Roman" w:hAnsi="Times New Roman" w:cs="Times New Roman"/>
          <w:i/>
          <w:iCs/>
          <w:sz w:val="22"/>
          <w:szCs w:val="22"/>
        </w:rPr>
        <w:t>Perkančioji organizacija atmes tiekėjo pasiūlymą, jeigu kartu su pasiūlymu nebus tinkamai užpildyti ir pateikti šiame punkte nurodyti SKŽ.</w:t>
      </w:r>
    </w:p>
    <w:p w14:paraId="572FEF88" w14:textId="77777777" w:rsidR="00800DA6" w:rsidRPr="00154364" w:rsidRDefault="00800DA6" w:rsidP="00154364">
      <w:pPr>
        <w:pStyle w:val="Sraopastraipa"/>
        <w:widowControl w:val="0"/>
        <w:numPr>
          <w:ilvl w:val="0"/>
          <w:numId w:val="35"/>
        </w:numPr>
        <w:tabs>
          <w:tab w:val="left" w:pos="851"/>
          <w:tab w:val="left" w:pos="1134"/>
        </w:tabs>
        <w:suppressAutoHyphens/>
        <w:autoSpaceDN w:val="0"/>
        <w:spacing w:before="60" w:after="0" w:line="240" w:lineRule="auto"/>
        <w:ind w:left="0" w:firstLine="567"/>
        <w:jc w:val="both"/>
        <w:textAlignment w:val="baseline"/>
        <w:rPr>
          <w:rFonts w:ascii="Times New Roman" w:eastAsia="Calibri" w:hAnsi="Times New Roman" w:cs="Times New Roman"/>
          <w:i/>
          <w:iCs/>
          <w:sz w:val="22"/>
          <w:szCs w:val="22"/>
        </w:rPr>
      </w:pPr>
      <w:r w:rsidRPr="00154364">
        <w:rPr>
          <w:rStyle w:val="cf01"/>
          <w:rFonts w:ascii="Times New Roman" w:hAnsi="Times New Roman" w:cs="Times New Roman"/>
          <w:i/>
          <w:iCs/>
          <w:sz w:val="22"/>
          <w:szCs w:val="22"/>
        </w:rPr>
        <w:t xml:space="preserve">Perkančioji organizacija atmes Tiekėjo pasiūlymą, jeigu kartu su pasiūlymu nebus pateiktas  </w:t>
      </w:r>
      <w:r w:rsidRPr="00154364">
        <w:rPr>
          <w:rFonts w:ascii="Times New Roman" w:eastAsia="Calibri" w:hAnsi="Times New Roman" w:cs="Times New Roman"/>
          <w:i/>
          <w:iCs/>
          <w:sz w:val="22"/>
          <w:szCs w:val="22"/>
        </w:rPr>
        <w:t>Specialiųjų pirkimo sąlygų 12 priedas „Ypatingojo statinio statybos vadovo darbo patirties aprašymas“, patvirtinantis „Antro kriterijaus“ nurodytą reikšmę.</w:t>
      </w:r>
    </w:p>
    <w:p w14:paraId="0D008412" w14:textId="6EF45021" w:rsidR="00800DA6" w:rsidRPr="00154364" w:rsidRDefault="00800DA6" w:rsidP="00154364">
      <w:pPr>
        <w:pStyle w:val="Sraopastraipa"/>
        <w:numPr>
          <w:ilvl w:val="0"/>
          <w:numId w:val="35"/>
        </w:numPr>
        <w:tabs>
          <w:tab w:val="left" w:pos="851"/>
        </w:tabs>
        <w:spacing w:after="0" w:line="240" w:lineRule="auto"/>
        <w:ind w:left="0" w:firstLine="567"/>
        <w:jc w:val="both"/>
        <w:rPr>
          <w:rFonts w:ascii="Times New Roman" w:hAnsi="Times New Roman" w:cs="Times New Roman"/>
          <w:i/>
          <w:iCs/>
          <w:sz w:val="22"/>
          <w:szCs w:val="22"/>
        </w:rPr>
      </w:pPr>
      <w:r w:rsidRPr="00154364">
        <w:rPr>
          <w:rFonts w:ascii="Times New Roman" w:eastAsia="Calibri" w:hAnsi="Times New Roman" w:cs="Times New Roman"/>
          <w:i/>
          <w:iCs/>
          <w:sz w:val="22"/>
          <w:szCs w:val="22"/>
        </w:rPr>
        <w:lastRenderedPageBreak/>
        <w:t>Tais atvejais, kai pagal galiojančius teisės aktus Tiekėjui nereikia mokėti PVM, jis atitinkamos skilties nepildo ir nurodo priežastis, dėl kurių PVM nemoka_________________________________________________________________________</w:t>
      </w:r>
    </w:p>
    <w:p w14:paraId="67D76F11" w14:textId="77777777" w:rsidR="00800DA6" w:rsidRPr="00154364" w:rsidRDefault="00800DA6" w:rsidP="00154364">
      <w:pPr>
        <w:pStyle w:val="Pagrindinistekstas"/>
        <w:numPr>
          <w:ilvl w:val="0"/>
          <w:numId w:val="35"/>
        </w:numPr>
        <w:tabs>
          <w:tab w:val="left" w:pos="1134"/>
        </w:tabs>
        <w:spacing w:after="0" w:line="240" w:lineRule="auto"/>
        <w:ind w:left="851" w:hanging="284"/>
        <w:rPr>
          <w:rFonts w:ascii="Times New Roman" w:hAnsi="Times New Roman" w:cs="Times New Roman"/>
          <w:i/>
          <w:iCs/>
          <w:sz w:val="22"/>
          <w:szCs w:val="22"/>
        </w:rPr>
      </w:pPr>
      <w:r w:rsidRPr="00154364">
        <w:rPr>
          <w:rFonts w:ascii="Times New Roman" w:hAnsi="Times New Roman" w:cs="Times New Roman"/>
          <w:i/>
          <w:iCs/>
          <w:sz w:val="22"/>
          <w:szCs w:val="22"/>
        </w:rPr>
        <w:t>Visos kainos pasiūlyme turi būti įrašomos eurais, apvalinant dviem skaitmenimis po kablelio</w:t>
      </w:r>
      <w:r w:rsidRPr="00154364">
        <w:rPr>
          <w:rFonts w:ascii="Times New Roman" w:eastAsia="Calibri" w:hAnsi="Times New Roman" w:cs="Times New Roman"/>
          <w:i/>
          <w:iCs/>
          <w:sz w:val="22"/>
          <w:szCs w:val="22"/>
        </w:rPr>
        <w:t>.</w:t>
      </w:r>
    </w:p>
    <w:p w14:paraId="4ECCD8C9" w14:textId="77777777" w:rsidR="00800DA6" w:rsidRDefault="00800DA6" w:rsidP="00154364">
      <w:pPr>
        <w:pStyle w:val="Pagrindinistekstas"/>
        <w:numPr>
          <w:ilvl w:val="0"/>
          <w:numId w:val="35"/>
        </w:numPr>
        <w:tabs>
          <w:tab w:val="left" w:pos="709"/>
          <w:tab w:val="left" w:pos="851"/>
          <w:tab w:val="left" w:pos="1134"/>
        </w:tabs>
        <w:spacing w:after="0" w:line="240" w:lineRule="auto"/>
        <w:ind w:left="0" w:firstLine="567"/>
        <w:rPr>
          <w:rFonts w:ascii="Times New Roman" w:hAnsi="Times New Roman" w:cs="Times New Roman"/>
          <w:i/>
          <w:iCs/>
          <w:sz w:val="22"/>
          <w:szCs w:val="22"/>
        </w:rPr>
      </w:pPr>
      <w:r w:rsidRPr="00154364">
        <w:rPr>
          <w:rFonts w:ascii="Times New Roman" w:hAnsi="Times New Roman" w:cs="Times New Roman"/>
          <w:i/>
          <w:iCs/>
          <w:sz w:val="22"/>
          <w:szCs w:val="22"/>
        </w:rPr>
        <w:t>Į pasiūlymo kainą įskaityti visi Tiekėjo mokami mokesčiai ir visos Tiekėjo patiriamos su pirkimo sutarties vykdymu susijusios išlaidos.</w:t>
      </w:r>
    </w:p>
    <w:p w14:paraId="1BC526A8" w14:textId="77777777" w:rsidR="00800DA6" w:rsidRDefault="00800DA6" w:rsidP="00800DA6">
      <w:pPr>
        <w:spacing w:after="0" w:line="240" w:lineRule="auto"/>
        <w:jc w:val="center"/>
        <w:rPr>
          <w:rFonts w:ascii="Times New Roman" w:hAnsi="Times New Roman" w:cs="Times New Roman"/>
          <w:b/>
          <w:bCs/>
          <w:sz w:val="22"/>
          <w:szCs w:val="22"/>
        </w:rPr>
      </w:pPr>
    </w:p>
    <w:p w14:paraId="7568CEA6" w14:textId="77777777" w:rsidR="00800DA6" w:rsidRPr="00952B8C" w:rsidRDefault="00800DA6" w:rsidP="00800DA6">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6</w:t>
      </w:r>
      <w:r w:rsidRPr="00952B8C">
        <w:rPr>
          <w:rFonts w:ascii="Times New Roman" w:hAnsi="Times New Roman" w:cs="Times New Roman"/>
          <w:b/>
          <w:bCs/>
          <w:sz w:val="22"/>
          <w:szCs w:val="22"/>
        </w:rPr>
        <w:t>. PRIDEDAMI DOKUMENTAI IR INFORMACIJA APIE KONFIDENCIALUMĄ</w:t>
      </w:r>
    </w:p>
    <w:p w14:paraId="50CCAB6B" w14:textId="77777777" w:rsidR="00800DA6" w:rsidRPr="002940C2" w:rsidRDefault="00800DA6" w:rsidP="00800DA6">
      <w:pPr>
        <w:pStyle w:val="Sraopastraipa"/>
        <w:spacing w:after="0" w:line="240" w:lineRule="auto"/>
        <w:ind w:left="0" w:firstLine="567"/>
        <w:rPr>
          <w:rFonts w:ascii="Times New Roman" w:hAnsi="Times New Roman" w:cs="Times New Roman"/>
        </w:rPr>
      </w:pPr>
      <w:r w:rsidRPr="002940C2">
        <w:rPr>
          <w:rFonts w:ascii="Times New Roman" w:hAnsi="Times New Roman" w:cs="Times New Roman"/>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40"/>
        <w:gridCol w:w="4477"/>
        <w:gridCol w:w="962"/>
        <w:gridCol w:w="1635"/>
        <w:gridCol w:w="2014"/>
      </w:tblGrid>
      <w:tr w:rsidR="00800DA6" w:rsidRPr="00952B8C" w14:paraId="5F540F1A" w14:textId="77777777" w:rsidTr="002C7650">
        <w:tc>
          <w:tcPr>
            <w:tcW w:w="0" w:type="auto"/>
            <w:shd w:val="clear" w:color="auto" w:fill="DEEAF6" w:themeFill="accent5" w:themeFillTint="33"/>
            <w:vAlign w:val="center"/>
          </w:tcPr>
          <w:p w14:paraId="56D8FE1D" w14:textId="77777777" w:rsidR="00800DA6" w:rsidRPr="00952B8C" w:rsidRDefault="00800DA6" w:rsidP="00D76B84">
            <w:pPr>
              <w:jc w:val="center"/>
              <w:rPr>
                <w:rFonts w:hAnsi="Times New Roman" w:cs="Times New Roman"/>
                <w:b/>
                <w:bCs/>
                <w:sz w:val="22"/>
                <w:szCs w:val="22"/>
              </w:rPr>
            </w:pPr>
            <w:r w:rsidRPr="00952B8C">
              <w:rPr>
                <w:rFonts w:hAnsi="Times New Roman" w:cs="Times New Roman"/>
                <w:b/>
                <w:bCs/>
                <w:sz w:val="22"/>
                <w:szCs w:val="22"/>
              </w:rPr>
              <w:t>Eil.</w:t>
            </w:r>
          </w:p>
          <w:p w14:paraId="5D997AFF" w14:textId="77777777" w:rsidR="00800DA6" w:rsidRPr="00952B8C" w:rsidRDefault="00800DA6" w:rsidP="00D76B84">
            <w:pPr>
              <w:jc w:val="center"/>
              <w:rPr>
                <w:rFonts w:hAnsi="Times New Roman" w:cs="Times New Roman"/>
                <w:b/>
                <w:bCs/>
                <w:sz w:val="22"/>
                <w:szCs w:val="22"/>
              </w:rPr>
            </w:pPr>
            <w:r w:rsidRPr="00952B8C">
              <w:rPr>
                <w:rFonts w:hAnsi="Times New Roman" w:cs="Times New Roman"/>
                <w:b/>
                <w:bCs/>
                <w:sz w:val="22"/>
                <w:szCs w:val="22"/>
              </w:rPr>
              <w:t>Nr.</w:t>
            </w:r>
          </w:p>
        </w:tc>
        <w:tc>
          <w:tcPr>
            <w:tcW w:w="4477" w:type="dxa"/>
            <w:shd w:val="clear" w:color="auto" w:fill="DEEAF6" w:themeFill="accent5" w:themeFillTint="33"/>
            <w:vAlign w:val="center"/>
          </w:tcPr>
          <w:p w14:paraId="64106805" w14:textId="77777777" w:rsidR="00800DA6" w:rsidRPr="00952B8C" w:rsidRDefault="00800DA6" w:rsidP="00D76B84">
            <w:pPr>
              <w:jc w:val="center"/>
              <w:rPr>
                <w:rFonts w:hAnsi="Times New Roman" w:cs="Times New Roman"/>
                <w:b/>
                <w:bCs/>
                <w:sz w:val="22"/>
                <w:szCs w:val="22"/>
              </w:rPr>
            </w:pPr>
            <w:r w:rsidRPr="00952B8C">
              <w:rPr>
                <w:rFonts w:hAnsi="Times New Roman" w:cs="Times New Roman"/>
                <w:b/>
                <w:bCs/>
                <w:sz w:val="22"/>
                <w:szCs w:val="22"/>
              </w:rPr>
              <w:t>Dokumentas</w:t>
            </w:r>
          </w:p>
        </w:tc>
        <w:tc>
          <w:tcPr>
            <w:tcW w:w="962" w:type="dxa"/>
            <w:shd w:val="clear" w:color="auto" w:fill="DEEAF6" w:themeFill="accent5" w:themeFillTint="33"/>
            <w:vAlign w:val="center"/>
          </w:tcPr>
          <w:p w14:paraId="64736A6C" w14:textId="77777777" w:rsidR="00800DA6" w:rsidRPr="00952B8C" w:rsidRDefault="00800DA6" w:rsidP="00D76B84">
            <w:pPr>
              <w:jc w:val="center"/>
              <w:rPr>
                <w:rFonts w:hAnsi="Times New Roman" w:cs="Times New Roman"/>
                <w:b/>
                <w:bCs/>
                <w:sz w:val="22"/>
                <w:szCs w:val="22"/>
              </w:rPr>
            </w:pPr>
            <w:r w:rsidRPr="00952B8C">
              <w:rPr>
                <w:rFonts w:hAnsi="Times New Roman" w:cs="Times New Roman"/>
                <w:b/>
                <w:bCs/>
                <w:sz w:val="22"/>
                <w:szCs w:val="22"/>
              </w:rPr>
              <w:t>Lapų skaičius</w:t>
            </w:r>
          </w:p>
        </w:tc>
        <w:tc>
          <w:tcPr>
            <w:tcW w:w="1635" w:type="dxa"/>
            <w:shd w:val="clear" w:color="auto" w:fill="DEEAF6" w:themeFill="accent5" w:themeFillTint="33"/>
            <w:vAlign w:val="center"/>
          </w:tcPr>
          <w:p w14:paraId="3AC68C93" w14:textId="77777777" w:rsidR="00800DA6" w:rsidRPr="00952B8C" w:rsidRDefault="00800DA6" w:rsidP="00D76B84">
            <w:pPr>
              <w:jc w:val="center"/>
              <w:rPr>
                <w:rFonts w:hAnsi="Times New Roman" w:cs="Times New Roman"/>
                <w:b/>
                <w:bCs/>
                <w:sz w:val="22"/>
                <w:szCs w:val="22"/>
              </w:rPr>
            </w:pPr>
            <w:r w:rsidRPr="00952B8C">
              <w:rPr>
                <w:rFonts w:hAnsi="Times New Roman" w:cs="Times New Roman"/>
                <w:b/>
                <w:bCs/>
                <w:sz w:val="22"/>
                <w:szCs w:val="22"/>
              </w:rPr>
              <w:t>Ar dokumente yra konfidencialios informacijos?</w:t>
            </w:r>
          </w:p>
          <w:p w14:paraId="6E0BA6FC" w14:textId="77777777" w:rsidR="00800DA6" w:rsidRPr="00952B8C" w:rsidRDefault="00800DA6" w:rsidP="00D76B84">
            <w:pPr>
              <w:jc w:val="center"/>
              <w:rPr>
                <w:rFonts w:hAnsi="Times New Roman" w:cs="Times New Roman"/>
                <w:b/>
                <w:bCs/>
                <w:sz w:val="22"/>
                <w:szCs w:val="22"/>
              </w:rPr>
            </w:pPr>
            <w:r w:rsidRPr="00952B8C">
              <w:rPr>
                <w:rFonts w:hAnsi="Times New Roman" w:cs="Times New Roman"/>
                <w:b/>
                <w:bCs/>
                <w:sz w:val="22"/>
                <w:szCs w:val="22"/>
              </w:rPr>
              <w:t>(Taip / Ne)</w:t>
            </w:r>
          </w:p>
        </w:tc>
        <w:tc>
          <w:tcPr>
            <w:tcW w:w="2014" w:type="dxa"/>
            <w:shd w:val="clear" w:color="auto" w:fill="DEEAF6" w:themeFill="accent5" w:themeFillTint="33"/>
            <w:vAlign w:val="center"/>
          </w:tcPr>
          <w:p w14:paraId="50120B9B" w14:textId="77777777" w:rsidR="00800DA6" w:rsidRPr="00952B8C" w:rsidRDefault="00800DA6" w:rsidP="00D76B84">
            <w:pPr>
              <w:jc w:val="center"/>
              <w:rPr>
                <w:rFonts w:hAnsi="Times New Roman" w:cs="Times New Roman"/>
                <w:b/>
                <w:bCs/>
                <w:sz w:val="22"/>
                <w:szCs w:val="22"/>
              </w:rPr>
            </w:pPr>
            <w:r w:rsidRPr="00952B8C">
              <w:rPr>
                <w:rFonts w:hAnsi="Times New Roman" w:cs="Times New Roman"/>
                <w:b/>
                <w:bCs/>
                <w:sz w:val="22"/>
                <w:szCs w:val="22"/>
              </w:rPr>
              <w:t>Paaiškinimas, kokia konkreti informacija dokumente yra konfidenciali ir kodėl</w:t>
            </w:r>
          </w:p>
        </w:tc>
      </w:tr>
      <w:tr w:rsidR="00800DA6" w:rsidRPr="00952B8C" w14:paraId="0EF53E9E" w14:textId="77777777" w:rsidTr="002C7650">
        <w:tc>
          <w:tcPr>
            <w:tcW w:w="0" w:type="auto"/>
            <w:vAlign w:val="center"/>
          </w:tcPr>
          <w:p w14:paraId="36D43176" w14:textId="77777777" w:rsidR="00800DA6" w:rsidRPr="00952B8C" w:rsidRDefault="00800DA6" w:rsidP="00D76B84">
            <w:pPr>
              <w:jc w:val="center"/>
              <w:rPr>
                <w:rFonts w:hAnsi="Times New Roman" w:cs="Times New Roman"/>
                <w:bCs/>
                <w:sz w:val="22"/>
                <w:szCs w:val="22"/>
              </w:rPr>
            </w:pPr>
            <w:r w:rsidRPr="00952B8C">
              <w:rPr>
                <w:rFonts w:hAnsi="Times New Roman" w:cs="Times New Roman"/>
                <w:i/>
                <w:sz w:val="22"/>
                <w:szCs w:val="22"/>
              </w:rPr>
              <w:t>1</w:t>
            </w:r>
          </w:p>
        </w:tc>
        <w:tc>
          <w:tcPr>
            <w:tcW w:w="4477" w:type="dxa"/>
            <w:shd w:val="clear" w:color="auto" w:fill="auto"/>
            <w:vAlign w:val="center"/>
          </w:tcPr>
          <w:p w14:paraId="057A4D9E" w14:textId="77777777" w:rsidR="00800DA6" w:rsidRPr="00952B8C" w:rsidRDefault="00800DA6" w:rsidP="00D76B84">
            <w:pPr>
              <w:jc w:val="center"/>
              <w:rPr>
                <w:rFonts w:hAnsi="Times New Roman" w:cs="Times New Roman"/>
                <w:bCs/>
                <w:sz w:val="22"/>
                <w:szCs w:val="22"/>
              </w:rPr>
            </w:pPr>
            <w:r w:rsidRPr="00952B8C">
              <w:rPr>
                <w:rFonts w:hAnsi="Times New Roman" w:cs="Times New Roman"/>
                <w:i/>
                <w:iCs/>
                <w:sz w:val="22"/>
                <w:szCs w:val="22"/>
              </w:rPr>
              <w:t>2</w:t>
            </w:r>
          </w:p>
        </w:tc>
        <w:tc>
          <w:tcPr>
            <w:tcW w:w="962" w:type="dxa"/>
          </w:tcPr>
          <w:p w14:paraId="40006065" w14:textId="77777777" w:rsidR="00800DA6" w:rsidRPr="00952B8C" w:rsidRDefault="00800DA6" w:rsidP="00D76B84">
            <w:pPr>
              <w:jc w:val="center"/>
              <w:rPr>
                <w:rFonts w:hAnsi="Times New Roman" w:cs="Times New Roman"/>
                <w:i/>
                <w:sz w:val="22"/>
                <w:szCs w:val="22"/>
              </w:rPr>
            </w:pPr>
            <w:r w:rsidRPr="00952B8C">
              <w:rPr>
                <w:rFonts w:hAnsi="Times New Roman" w:cs="Times New Roman"/>
                <w:i/>
                <w:sz w:val="22"/>
                <w:szCs w:val="22"/>
              </w:rPr>
              <w:t>3</w:t>
            </w:r>
          </w:p>
        </w:tc>
        <w:tc>
          <w:tcPr>
            <w:tcW w:w="1635" w:type="dxa"/>
            <w:shd w:val="clear" w:color="auto" w:fill="auto"/>
            <w:vAlign w:val="center"/>
          </w:tcPr>
          <w:p w14:paraId="697ECCCB" w14:textId="77777777" w:rsidR="00800DA6" w:rsidRPr="00952B8C" w:rsidRDefault="00800DA6" w:rsidP="00D76B84">
            <w:pPr>
              <w:jc w:val="center"/>
              <w:rPr>
                <w:rFonts w:hAnsi="Times New Roman" w:cs="Times New Roman"/>
                <w:bCs/>
                <w:i/>
                <w:iCs/>
                <w:sz w:val="22"/>
                <w:szCs w:val="22"/>
              </w:rPr>
            </w:pPr>
            <w:r w:rsidRPr="00952B8C">
              <w:rPr>
                <w:rFonts w:hAnsi="Times New Roman" w:cs="Times New Roman"/>
                <w:bCs/>
                <w:i/>
                <w:iCs/>
                <w:sz w:val="22"/>
                <w:szCs w:val="22"/>
              </w:rPr>
              <w:t>4</w:t>
            </w:r>
          </w:p>
        </w:tc>
        <w:tc>
          <w:tcPr>
            <w:tcW w:w="2014" w:type="dxa"/>
            <w:shd w:val="clear" w:color="auto" w:fill="auto"/>
            <w:vAlign w:val="center"/>
          </w:tcPr>
          <w:p w14:paraId="40837A3D" w14:textId="77777777" w:rsidR="00800DA6" w:rsidRPr="00952B8C" w:rsidRDefault="00800DA6" w:rsidP="00D76B84">
            <w:pPr>
              <w:jc w:val="center"/>
              <w:rPr>
                <w:rFonts w:hAnsi="Times New Roman" w:cs="Times New Roman"/>
                <w:bCs/>
                <w:sz w:val="22"/>
                <w:szCs w:val="22"/>
              </w:rPr>
            </w:pPr>
            <w:r w:rsidRPr="00952B8C">
              <w:rPr>
                <w:rFonts w:hAnsi="Times New Roman" w:cs="Times New Roman"/>
                <w:i/>
                <w:sz w:val="22"/>
                <w:szCs w:val="22"/>
              </w:rPr>
              <w:t>5</w:t>
            </w:r>
          </w:p>
        </w:tc>
      </w:tr>
      <w:tr w:rsidR="00800DA6" w:rsidRPr="00952B8C" w14:paraId="698C6E81" w14:textId="77777777" w:rsidTr="002C7650">
        <w:tc>
          <w:tcPr>
            <w:tcW w:w="0" w:type="auto"/>
          </w:tcPr>
          <w:p w14:paraId="716FFFAC" w14:textId="77777777" w:rsidR="00800DA6" w:rsidRPr="00952B8C" w:rsidRDefault="00800DA6" w:rsidP="00D76B84">
            <w:pPr>
              <w:rPr>
                <w:rFonts w:hAnsi="Times New Roman" w:cs="Times New Roman"/>
                <w:sz w:val="22"/>
                <w:szCs w:val="22"/>
              </w:rPr>
            </w:pPr>
            <w:r w:rsidRPr="00952B8C">
              <w:rPr>
                <w:rFonts w:hAnsi="Times New Roman" w:cs="Times New Roman"/>
                <w:sz w:val="22"/>
                <w:szCs w:val="22"/>
              </w:rPr>
              <w:t>1.</w:t>
            </w:r>
          </w:p>
        </w:tc>
        <w:tc>
          <w:tcPr>
            <w:tcW w:w="4477" w:type="dxa"/>
          </w:tcPr>
          <w:p w14:paraId="70B0663D" w14:textId="77777777" w:rsidR="00800DA6" w:rsidRPr="00952B8C" w:rsidRDefault="00800DA6" w:rsidP="00D76B84">
            <w:pPr>
              <w:rPr>
                <w:rFonts w:hAnsi="Times New Roman" w:cs="Times New Roman"/>
                <w:sz w:val="22"/>
                <w:szCs w:val="22"/>
              </w:rPr>
            </w:pPr>
            <w:r w:rsidRPr="00952B8C">
              <w:rPr>
                <w:rFonts w:hAnsi="Times New Roman" w:cs="Times New Roman"/>
                <w:sz w:val="22"/>
                <w:szCs w:val="22"/>
              </w:rPr>
              <w:t>Jungtinės veiklos sutarties kopija (</w:t>
            </w:r>
            <w:r w:rsidRPr="00952B8C">
              <w:rPr>
                <w:rFonts w:eastAsiaTheme="minorHAnsi" w:hAnsi="Times New Roman" w:cs="Times New Roman"/>
                <w:bCs/>
                <w:iCs/>
                <w:sz w:val="22"/>
                <w:szCs w:val="22"/>
              </w:rPr>
              <w:t>jei pasiūlymą pateikia ūkio subjektų grupė)</w:t>
            </w:r>
          </w:p>
        </w:tc>
        <w:tc>
          <w:tcPr>
            <w:tcW w:w="962" w:type="dxa"/>
          </w:tcPr>
          <w:p w14:paraId="3A4F1CA2" w14:textId="77777777" w:rsidR="00800DA6" w:rsidRPr="00952B8C" w:rsidRDefault="00800DA6" w:rsidP="00D76B84">
            <w:pPr>
              <w:rPr>
                <w:rFonts w:hAnsi="Times New Roman" w:cs="Times New Roman"/>
                <w:sz w:val="22"/>
                <w:szCs w:val="22"/>
              </w:rPr>
            </w:pPr>
          </w:p>
        </w:tc>
        <w:tc>
          <w:tcPr>
            <w:tcW w:w="1635" w:type="dxa"/>
          </w:tcPr>
          <w:p w14:paraId="080A510A" w14:textId="77777777" w:rsidR="00800DA6" w:rsidRPr="00952B8C" w:rsidRDefault="00800DA6" w:rsidP="00D76B84">
            <w:pPr>
              <w:rPr>
                <w:rFonts w:hAnsi="Times New Roman" w:cs="Times New Roman"/>
                <w:sz w:val="22"/>
                <w:szCs w:val="22"/>
              </w:rPr>
            </w:pPr>
          </w:p>
        </w:tc>
        <w:tc>
          <w:tcPr>
            <w:tcW w:w="2014" w:type="dxa"/>
          </w:tcPr>
          <w:p w14:paraId="0ED3AC7A" w14:textId="77777777" w:rsidR="00800DA6" w:rsidRPr="00952B8C" w:rsidRDefault="00800DA6" w:rsidP="00D76B84">
            <w:pPr>
              <w:rPr>
                <w:rFonts w:hAnsi="Times New Roman" w:cs="Times New Roman"/>
                <w:sz w:val="22"/>
                <w:szCs w:val="22"/>
              </w:rPr>
            </w:pPr>
          </w:p>
        </w:tc>
      </w:tr>
      <w:tr w:rsidR="00800DA6" w:rsidRPr="00952B8C" w14:paraId="4ACF6804" w14:textId="77777777" w:rsidTr="002C7650">
        <w:tc>
          <w:tcPr>
            <w:tcW w:w="0" w:type="auto"/>
          </w:tcPr>
          <w:p w14:paraId="4B782ED1" w14:textId="77777777" w:rsidR="00800DA6" w:rsidRPr="00952B8C" w:rsidRDefault="00800DA6" w:rsidP="00D76B84">
            <w:pPr>
              <w:rPr>
                <w:rFonts w:eastAsia="Calibri" w:hAnsi="Times New Roman" w:cs="Times New Roman"/>
                <w:sz w:val="22"/>
                <w:szCs w:val="22"/>
              </w:rPr>
            </w:pPr>
            <w:r w:rsidRPr="00952B8C">
              <w:rPr>
                <w:rFonts w:eastAsia="Calibri" w:hAnsi="Times New Roman" w:cs="Times New Roman"/>
                <w:sz w:val="22"/>
                <w:szCs w:val="22"/>
              </w:rPr>
              <w:t>2.</w:t>
            </w:r>
          </w:p>
        </w:tc>
        <w:tc>
          <w:tcPr>
            <w:tcW w:w="4477" w:type="dxa"/>
          </w:tcPr>
          <w:p w14:paraId="5CA8ED9A" w14:textId="77777777" w:rsidR="00800DA6" w:rsidRPr="00952B8C" w:rsidRDefault="00800DA6" w:rsidP="00D76B84">
            <w:pPr>
              <w:rPr>
                <w:rFonts w:hAnsi="Times New Roman" w:cs="Times New Roman"/>
                <w:sz w:val="22"/>
                <w:szCs w:val="22"/>
              </w:rPr>
            </w:pPr>
            <w:r w:rsidRPr="00952B8C">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62" w:type="dxa"/>
          </w:tcPr>
          <w:p w14:paraId="57B01971" w14:textId="77777777" w:rsidR="00800DA6" w:rsidRPr="00952B8C" w:rsidRDefault="00800DA6" w:rsidP="00D76B84">
            <w:pPr>
              <w:rPr>
                <w:rFonts w:hAnsi="Times New Roman" w:cs="Times New Roman"/>
                <w:sz w:val="22"/>
                <w:szCs w:val="22"/>
              </w:rPr>
            </w:pPr>
          </w:p>
        </w:tc>
        <w:tc>
          <w:tcPr>
            <w:tcW w:w="1635" w:type="dxa"/>
          </w:tcPr>
          <w:p w14:paraId="19CCDE7E" w14:textId="77777777" w:rsidR="00800DA6" w:rsidRPr="00952B8C" w:rsidRDefault="00800DA6" w:rsidP="00D76B84">
            <w:pPr>
              <w:rPr>
                <w:rFonts w:hAnsi="Times New Roman" w:cs="Times New Roman"/>
                <w:sz w:val="22"/>
                <w:szCs w:val="22"/>
              </w:rPr>
            </w:pPr>
          </w:p>
        </w:tc>
        <w:tc>
          <w:tcPr>
            <w:tcW w:w="2014" w:type="dxa"/>
          </w:tcPr>
          <w:p w14:paraId="63804477" w14:textId="77777777" w:rsidR="00800DA6" w:rsidRPr="00952B8C" w:rsidRDefault="00800DA6" w:rsidP="00D76B84">
            <w:pPr>
              <w:rPr>
                <w:rFonts w:hAnsi="Times New Roman" w:cs="Times New Roman"/>
                <w:sz w:val="22"/>
                <w:szCs w:val="22"/>
              </w:rPr>
            </w:pPr>
          </w:p>
        </w:tc>
      </w:tr>
      <w:tr w:rsidR="00800DA6" w:rsidRPr="00952B8C" w14:paraId="0645DF34" w14:textId="77777777" w:rsidTr="002C7650">
        <w:tc>
          <w:tcPr>
            <w:tcW w:w="0" w:type="auto"/>
          </w:tcPr>
          <w:p w14:paraId="11D632AE" w14:textId="77777777" w:rsidR="00800DA6" w:rsidRPr="00952B8C" w:rsidRDefault="00800DA6" w:rsidP="00D76B84">
            <w:pPr>
              <w:rPr>
                <w:rFonts w:eastAsia="Calibri" w:hAnsi="Times New Roman" w:cs="Times New Roman"/>
                <w:bCs/>
                <w:sz w:val="22"/>
                <w:szCs w:val="22"/>
              </w:rPr>
            </w:pPr>
            <w:r w:rsidRPr="00952B8C">
              <w:rPr>
                <w:rFonts w:eastAsia="Calibri" w:hAnsi="Times New Roman" w:cs="Times New Roman"/>
                <w:bCs/>
                <w:sz w:val="22"/>
                <w:szCs w:val="22"/>
              </w:rPr>
              <w:t>3.</w:t>
            </w:r>
          </w:p>
        </w:tc>
        <w:tc>
          <w:tcPr>
            <w:tcW w:w="4477" w:type="dxa"/>
          </w:tcPr>
          <w:p w14:paraId="6162ECCA" w14:textId="77777777" w:rsidR="00800DA6" w:rsidRPr="00952B8C" w:rsidRDefault="00800DA6" w:rsidP="00D76B84">
            <w:pPr>
              <w:tabs>
                <w:tab w:val="left" w:pos="1701"/>
              </w:tabs>
              <w:ind w:left="32"/>
              <w:rPr>
                <w:rFonts w:eastAsiaTheme="minorHAnsi" w:hAnsi="Times New Roman" w:cs="Times New Roman"/>
                <w:bCs/>
                <w:iCs/>
                <w:sz w:val="22"/>
                <w:szCs w:val="22"/>
              </w:rPr>
            </w:pPr>
            <w:r w:rsidRPr="00952B8C">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962" w:type="dxa"/>
          </w:tcPr>
          <w:p w14:paraId="2B22E856" w14:textId="77777777" w:rsidR="00800DA6" w:rsidRPr="00952B8C" w:rsidRDefault="00800DA6" w:rsidP="00D76B84">
            <w:pPr>
              <w:rPr>
                <w:rFonts w:hAnsi="Times New Roman" w:cs="Times New Roman"/>
                <w:sz w:val="22"/>
                <w:szCs w:val="22"/>
              </w:rPr>
            </w:pPr>
          </w:p>
        </w:tc>
        <w:tc>
          <w:tcPr>
            <w:tcW w:w="1635" w:type="dxa"/>
          </w:tcPr>
          <w:p w14:paraId="7537F4BE" w14:textId="77777777" w:rsidR="00800DA6" w:rsidRPr="00952B8C" w:rsidRDefault="00800DA6" w:rsidP="00D76B84">
            <w:pPr>
              <w:rPr>
                <w:rFonts w:hAnsi="Times New Roman" w:cs="Times New Roman"/>
                <w:sz w:val="22"/>
                <w:szCs w:val="22"/>
              </w:rPr>
            </w:pPr>
          </w:p>
        </w:tc>
        <w:tc>
          <w:tcPr>
            <w:tcW w:w="2014" w:type="dxa"/>
          </w:tcPr>
          <w:p w14:paraId="7EB5247E" w14:textId="77777777" w:rsidR="00800DA6" w:rsidRPr="00952B8C" w:rsidRDefault="00800DA6" w:rsidP="00D76B84">
            <w:pPr>
              <w:rPr>
                <w:rFonts w:hAnsi="Times New Roman" w:cs="Times New Roman"/>
                <w:sz w:val="22"/>
                <w:szCs w:val="22"/>
              </w:rPr>
            </w:pPr>
          </w:p>
        </w:tc>
      </w:tr>
      <w:tr w:rsidR="00800DA6" w:rsidRPr="00952B8C" w14:paraId="312396FC" w14:textId="77777777" w:rsidTr="002C7650">
        <w:tc>
          <w:tcPr>
            <w:tcW w:w="0" w:type="auto"/>
          </w:tcPr>
          <w:p w14:paraId="419070E2" w14:textId="77777777" w:rsidR="00800DA6" w:rsidRPr="00952B8C" w:rsidRDefault="00800DA6" w:rsidP="00D76B84">
            <w:pPr>
              <w:rPr>
                <w:rFonts w:eastAsia="Calibri" w:hAnsi="Times New Roman" w:cs="Times New Roman"/>
                <w:bCs/>
                <w:sz w:val="22"/>
                <w:szCs w:val="22"/>
              </w:rPr>
            </w:pPr>
            <w:r w:rsidRPr="00952B8C">
              <w:rPr>
                <w:rFonts w:eastAsia="Calibri" w:hAnsi="Times New Roman" w:cs="Times New Roman"/>
                <w:bCs/>
                <w:sz w:val="22"/>
                <w:szCs w:val="22"/>
              </w:rPr>
              <w:t>4.</w:t>
            </w:r>
          </w:p>
        </w:tc>
        <w:tc>
          <w:tcPr>
            <w:tcW w:w="4477" w:type="dxa"/>
          </w:tcPr>
          <w:p w14:paraId="5D476145" w14:textId="77777777" w:rsidR="00800DA6" w:rsidRPr="00154364" w:rsidRDefault="00800DA6" w:rsidP="00D76B84">
            <w:pPr>
              <w:rPr>
                <w:rFonts w:hAnsi="Times New Roman" w:cs="Times New Roman"/>
                <w:bCs/>
                <w:sz w:val="22"/>
                <w:szCs w:val="22"/>
              </w:rPr>
            </w:pPr>
            <w:r w:rsidRPr="00154364">
              <w:rPr>
                <w:rFonts w:eastAsiaTheme="minorHAnsi" w:hAnsi="Times New Roman" w:cs="Times New Roman"/>
                <w:bCs/>
                <w:iCs/>
                <w:sz w:val="22"/>
                <w:szCs w:val="22"/>
              </w:rPr>
              <w:t>Pasirašytas EBVPD (</w:t>
            </w:r>
            <w:r w:rsidRPr="00154364">
              <w:rPr>
                <w:rFonts w:eastAsiaTheme="minorHAnsi" w:hAnsi="Times New Roman" w:cs="Times New Roman"/>
                <w:bCs/>
                <w:iCs/>
                <w:sz w:val="22"/>
                <w:szCs w:val="22"/>
              </w:rPr>
              <w:fldChar w:fldCharType="begin"/>
            </w:r>
            <w:r w:rsidRPr="00154364">
              <w:rPr>
                <w:rFonts w:eastAsiaTheme="minorHAnsi" w:hAnsi="Times New Roman" w:cs="Times New Roman"/>
                <w:bCs/>
                <w:iCs/>
                <w:sz w:val="22"/>
                <w:szCs w:val="22"/>
              </w:rPr>
              <w:instrText xml:space="preserve"> REF _Ref38898251 \h  \* MERGEFORMAT </w:instrText>
            </w:r>
            <w:r w:rsidRPr="00154364">
              <w:rPr>
                <w:rFonts w:eastAsiaTheme="minorHAnsi" w:hAnsi="Times New Roman" w:cs="Times New Roman"/>
                <w:bCs/>
                <w:iCs/>
                <w:sz w:val="22"/>
                <w:szCs w:val="22"/>
              </w:rPr>
            </w:r>
            <w:r w:rsidRPr="00154364">
              <w:rPr>
                <w:rFonts w:eastAsiaTheme="minorHAnsi" w:hAnsi="Times New Roman" w:cs="Times New Roman"/>
                <w:bCs/>
                <w:iCs/>
                <w:sz w:val="22"/>
                <w:szCs w:val="22"/>
              </w:rPr>
              <w:fldChar w:fldCharType="separate"/>
            </w:r>
            <w:r w:rsidRPr="00154364">
              <w:rPr>
                <w:rFonts w:hAnsi="Times New Roman" w:cs="Times New Roman"/>
                <w:bCs/>
                <w:iCs/>
                <w:color w:val="227ACB"/>
                <w:sz w:val="22"/>
                <w:szCs w:val="22"/>
              </w:rPr>
              <w:t xml:space="preserve">(Specialiųjų pirkimo sąlygų </w:t>
            </w:r>
            <w:r w:rsidRPr="00154364">
              <w:rPr>
                <w:rFonts w:eastAsia="Calibri" w:hAnsi="Times New Roman" w:cs="Times New Roman"/>
                <w:color w:val="0070C0"/>
                <w:sz w:val="22"/>
                <w:szCs w:val="22"/>
              </w:rPr>
              <w:t xml:space="preserve"> 5 priedas „EBVPD“</w:t>
            </w:r>
            <w:r w:rsidRPr="00154364">
              <w:rPr>
                <w:rFonts w:hAnsi="Times New Roman" w:cs="Times New Roman"/>
                <w:color w:val="0070C0"/>
                <w:sz w:val="22"/>
                <w:szCs w:val="22"/>
              </w:rPr>
              <w:t xml:space="preserve"> (XML formatu</w:t>
            </w:r>
            <w:r w:rsidRPr="00154364">
              <w:rPr>
                <w:rFonts w:hAnsi="Times New Roman" w:cs="Times New Roman"/>
                <w:sz w:val="22"/>
                <w:szCs w:val="22"/>
              </w:rPr>
              <w:t>)</w:t>
            </w:r>
            <w:r w:rsidRPr="00154364">
              <w:rPr>
                <w:rFonts w:eastAsiaTheme="minorHAnsi" w:hAnsi="Times New Roman" w:cs="Times New Roman"/>
                <w:bCs/>
                <w:iCs/>
                <w:sz w:val="22"/>
                <w:szCs w:val="22"/>
              </w:rPr>
              <w:fldChar w:fldCharType="end"/>
            </w:r>
            <w:r w:rsidRPr="00154364">
              <w:rPr>
                <w:rFonts w:eastAsiaTheme="minorHAnsi" w:hAnsi="Times New Roman" w:cs="Times New Roman"/>
                <w:bCs/>
                <w:iCs/>
                <w:sz w:val="22"/>
                <w:szCs w:val="22"/>
              </w:rPr>
              <w:t>.</w:t>
            </w:r>
            <w:r w:rsidRPr="00154364">
              <w:rPr>
                <w:rFonts w:hAnsi="Times New Roman" w:cs="Times New Roman"/>
                <w:bCs/>
                <w:sz w:val="22"/>
                <w:szCs w:val="22"/>
              </w:rPr>
              <w:t xml:space="preserve"> </w:t>
            </w:r>
          </w:p>
          <w:p w14:paraId="166B85BC" w14:textId="77777777" w:rsidR="00800DA6" w:rsidRPr="00154364" w:rsidRDefault="00800DA6" w:rsidP="00D76B84">
            <w:pPr>
              <w:pStyle w:val="Betarp"/>
              <w:tabs>
                <w:tab w:val="left" w:pos="331"/>
              </w:tabs>
              <w:ind w:left="32" w:hanging="32"/>
              <w:rPr>
                <w:rFonts w:hAnsi="Times New Roman" w:cs="Times New Roman"/>
                <w:bCs/>
                <w:sz w:val="22"/>
                <w:szCs w:val="22"/>
              </w:rPr>
            </w:pPr>
            <w:r w:rsidRPr="00154364">
              <w:rPr>
                <w:rFonts w:hAnsi="Times New Roman" w:cs="Times New Roman"/>
                <w:bCs/>
                <w:sz w:val="22"/>
                <w:szCs w:val="22"/>
              </w:rPr>
              <w:t>*Atskirą EBVPD pildo:</w:t>
            </w:r>
          </w:p>
          <w:p w14:paraId="35F645D4" w14:textId="77777777" w:rsidR="00800DA6" w:rsidRPr="00154364" w:rsidRDefault="00800DA6" w:rsidP="00800DA6">
            <w:pPr>
              <w:pStyle w:val="Betarp"/>
              <w:numPr>
                <w:ilvl w:val="0"/>
                <w:numId w:val="33"/>
              </w:numPr>
              <w:tabs>
                <w:tab w:val="left" w:pos="331"/>
              </w:tabs>
              <w:ind w:left="0" w:hanging="32"/>
              <w:rPr>
                <w:rFonts w:hAnsi="Times New Roman" w:cs="Times New Roman"/>
                <w:bCs/>
                <w:sz w:val="22"/>
                <w:szCs w:val="22"/>
              </w:rPr>
            </w:pPr>
            <w:r w:rsidRPr="00154364">
              <w:rPr>
                <w:rFonts w:hAnsi="Times New Roman" w:cs="Times New Roman"/>
                <w:bCs/>
                <w:sz w:val="22"/>
                <w:szCs w:val="22"/>
              </w:rPr>
              <w:t>tiekėjas;</w:t>
            </w:r>
          </w:p>
          <w:p w14:paraId="43E1A943" w14:textId="77777777" w:rsidR="00800DA6" w:rsidRPr="00154364" w:rsidRDefault="00800DA6" w:rsidP="00800DA6">
            <w:pPr>
              <w:pStyle w:val="Betarp"/>
              <w:numPr>
                <w:ilvl w:val="0"/>
                <w:numId w:val="33"/>
              </w:numPr>
              <w:tabs>
                <w:tab w:val="left" w:pos="331"/>
              </w:tabs>
              <w:ind w:left="0" w:hanging="32"/>
              <w:rPr>
                <w:rFonts w:hAnsi="Times New Roman" w:cs="Times New Roman"/>
                <w:bCs/>
                <w:sz w:val="22"/>
                <w:szCs w:val="22"/>
              </w:rPr>
            </w:pPr>
            <w:r w:rsidRPr="00154364">
              <w:rPr>
                <w:rFonts w:hAnsi="Times New Roman" w:cs="Times New Roman"/>
                <w:bCs/>
                <w:sz w:val="22"/>
                <w:szCs w:val="22"/>
              </w:rPr>
              <w:t>kiekvienas tiekėjų grupės narys (jeigu pasiūlymą teikia tiekėjų grupė);</w:t>
            </w:r>
          </w:p>
          <w:p w14:paraId="4327419C" w14:textId="77777777" w:rsidR="00800DA6" w:rsidRPr="00154364" w:rsidRDefault="00800DA6" w:rsidP="00800DA6">
            <w:pPr>
              <w:pStyle w:val="Sraopastraipa"/>
              <w:numPr>
                <w:ilvl w:val="0"/>
                <w:numId w:val="33"/>
              </w:numPr>
              <w:tabs>
                <w:tab w:val="left" w:pos="0"/>
                <w:tab w:val="left" w:pos="331"/>
              </w:tabs>
              <w:ind w:left="0" w:hanging="32"/>
              <w:rPr>
                <w:rFonts w:eastAsia="Calibri" w:hAnsi="Times New Roman" w:cs="Times New Roman"/>
                <w:bCs/>
                <w:sz w:val="22"/>
                <w:szCs w:val="22"/>
              </w:rPr>
            </w:pPr>
            <w:r w:rsidRPr="00154364">
              <w:rPr>
                <w:rFonts w:hAnsi="Times New Roman" w:cs="Times New Roman"/>
                <w:bCs/>
                <w:sz w:val="22"/>
                <w:szCs w:val="22"/>
              </w:rPr>
              <w:t xml:space="preserve">kiekvienas ūkio subjektas, kurio pajėgumais remiasi tiekėjas pagal VPĮ 49 str. </w:t>
            </w:r>
            <w:r w:rsidRPr="002C7650">
              <w:rPr>
                <w:rFonts w:hAnsi="Times New Roman" w:cs="Times New Roman"/>
                <w:bCs/>
                <w:i/>
                <w:iCs/>
                <w:sz w:val="22"/>
                <w:szCs w:val="22"/>
              </w:rPr>
              <w:t>(jei yra).</w:t>
            </w:r>
          </w:p>
        </w:tc>
        <w:tc>
          <w:tcPr>
            <w:tcW w:w="962" w:type="dxa"/>
          </w:tcPr>
          <w:p w14:paraId="540CE872" w14:textId="77777777" w:rsidR="00800DA6" w:rsidRPr="00952B8C" w:rsidRDefault="00800DA6" w:rsidP="00D76B84">
            <w:pPr>
              <w:rPr>
                <w:rFonts w:hAnsi="Times New Roman" w:cs="Times New Roman"/>
                <w:sz w:val="22"/>
                <w:szCs w:val="22"/>
              </w:rPr>
            </w:pPr>
          </w:p>
        </w:tc>
        <w:tc>
          <w:tcPr>
            <w:tcW w:w="1635" w:type="dxa"/>
          </w:tcPr>
          <w:p w14:paraId="0E3E310A" w14:textId="77777777" w:rsidR="00800DA6" w:rsidRPr="00952B8C" w:rsidRDefault="00800DA6" w:rsidP="00D76B84">
            <w:pPr>
              <w:rPr>
                <w:rFonts w:hAnsi="Times New Roman" w:cs="Times New Roman"/>
                <w:sz w:val="22"/>
                <w:szCs w:val="22"/>
              </w:rPr>
            </w:pPr>
          </w:p>
        </w:tc>
        <w:tc>
          <w:tcPr>
            <w:tcW w:w="2014" w:type="dxa"/>
          </w:tcPr>
          <w:p w14:paraId="02EBF506" w14:textId="77777777" w:rsidR="00800DA6" w:rsidRPr="00952B8C" w:rsidRDefault="00800DA6" w:rsidP="00D76B84">
            <w:pPr>
              <w:rPr>
                <w:rFonts w:hAnsi="Times New Roman" w:cs="Times New Roman"/>
                <w:sz w:val="22"/>
                <w:szCs w:val="22"/>
              </w:rPr>
            </w:pPr>
          </w:p>
        </w:tc>
      </w:tr>
      <w:tr w:rsidR="00800DA6" w:rsidRPr="00952B8C" w14:paraId="0327215E" w14:textId="77777777" w:rsidTr="002C7650">
        <w:tc>
          <w:tcPr>
            <w:tcW w:w="0" w:type="auto"/>
          </w:tcPr>
          <w:p w14:paraId="3D64170B" w14:textId="77777777" w:rsidR="00800DA6" w:rsidRPr="00952B8C" w:rsidRDefault="00800DA6" w:rsidP="00D76B84">
            <w:pPr>
              <w:rPr>
                <w:rFonts w:eastAsia="Calibri" w:hAnsi="Times New Roman" w:cs="Times New Roman"/>
                <w:bCs/>
                <w:sz w:val="22"/>
                <w:szCs w:val="22"/>
              </w:rPr>
            </w:pPr>
            <w:r w:rsidRPr="00952B8C">
              <w:rPr>
                <w:rFonts w:eastAsia="Calibri" w:hAnsi="Times New Roman" w:cs="Times New Roman"/>
                <w:bCs/>
                <w:sz w:val="22"/>
                <w:szCs w:val="22"/>
              </w:rPr>
              <w:t>5.</w:t>
            </w:r>
          </w:p>
        </w:tc>
        <w:tc>
          <w:tcPr>
            <w:tcW w:w="4477" w:type="dxa"/>
          </w:tcPr>
          <w:p w14:paraId="43D4D524" w14:textId="6C27A4F6" w:rsidR="00800DA6" w:rsidRPr="00154364" w:rsidRDefault="00800DA6" w:rsidP="00D76B84">
            <w:pPr>
              <w:tabs>
                <w:tab w:val="left" w:pos="901"/>
              </w:tabs>
              <w:spacing w:line="20" w:lineRule="atLeast"/>
              <w:jc w:val="both"/>
              <w:rPr>
                <w:rFonts w:eastAsia="Calibri" w:hAnsi="Times New Roman" w:cs="Times New Roman"/>
                <w:bCs/>
                <w:sz w:val="22"/>
                <w:szCs w:val="22"/>
              </w:rPr>
            </w:pPr>
            <w:r w:rsidRPr="00154364">
              <w:rPr>
                <w:rFonts w:hAnsi="Times New Roman" w:cs="Times New Roman"/>
                <w:bCs/>
                <w:iCs/>
                <w:sz w:val="22"/>
                <w:szCs w:val="22"/>
              </w:rPr>
              <w:t xml:space="preserve">Specialiųjų pirkimo sąlygų 5 skyriuje nurodytas deklaracijas </w:t>
            </w:r>
            <w:r w:rsidRPr="00154364">
              <w:rPr>
                <w:rFonts w:hAnsi="Times New Roman" w:cs="Times New Roman"/>
                <w:bCs/>
                <w:iCs/>
                <w:color w:val="4472C4" w:themeColor="accent1"/>
                <w:sz w:val="22"/>
                <w:szCs w:val="22"/>
              </w:rPr>
              <w:t>(Specialiųjų pirkimo sąlygų 1</w:t>
            </w:r>
            <w:r w:rsidR="000915F5">
              <w:rPr>
                <w:rFonts w:hAnsi="Times New Roman" w:cs="Times New Roman"/>
                <w:bCs/>
                <w:iCs/>
                <w:color w:val="4472C4" w:themeColor="accent1"/>
                <w:sz w:val="22"/>
                <w:szCs w:val="22"/>
              </w:rPr>
              <w:t>6</w:t>
            </w:r>
            <w:r w:rsidRPr="00154364">
              <w:rPr>
                <w:rFonts w:hAnsi="Times New Roman" w:cs="Times New Roman"/>
                <w:bCs/>
                <w:iCs/>
                <w:color w:val="4472C4" w:themeColor="accent1"/>
                <w:sz w:val="22"/>
                <w:szCs w:val="22"/>
              </w:rPr>
              <w:t>-1</w:t>
            </w:r>
            <w:r w:rsidR="000915F5">
              <w:rPr>
                <w:rFonts w:hAnsi="Times New Roman" w:cs="Times New Roman"/>
                <w:bCs/>
                <w:iCs/>
                <w:color w:val="4472C4" w:themeColor="accent1"/>
                <w:sz w:val="22"/>
                <w:szCs w:val="22"/>
              </w:rPr>
              <w:t>8</w:t>
            </w:r>
            <w:r w:rsidRPr="00154364">
              <w:rPr>
                <w:rFonts w:hAnsi="Times New Roman" w:cs="Times New Roman"/>
                <w:bCs/>
                <w:iCs/>
                <w:color w:val="4472C4" w:themeColor="accent1"/>
                <w:sz w:val="22"/>
                <w:szCs w:val="22"/>
              </w:rPr>
              <w:t xml:space="preserve"> priedai).</w:t>
            </w:r>
          </w:p>
        </w:tc>
        <w:tc>
          <w:tcPr>
            <w:tcW w:w="962" w:type="dxa"/>
          </w:tcPr>
          <w:p w14:paraId="57019F3E" w14:textId="77777777" w:rsidR="00800DA6" w:rsidRPr="00952B8C" w:rsidRDefault="00800DA6" w:rsidP="00D76B84">
            <w:pPr>
              <w:rPr>
                <w:rFonts w:hAnsi="Times New Roman" w:cs="Times New Roman"/>
                <w:sz w:val="22"/>
                <w:szCs w:val="22"/>
              </w:rPr>
            </w:pPr>
          </w:p>
        </w:tc>
        <w:tc>
          <w:tcPr>
            <w:tcW w:w="1635" w:type="dxa"/>
          </w:tcPr>
          <w:p w14:paraId="7446ED34" w14:textId="77777777" w:rsidR="00800DA6" w:rsidRPr="00952B8C" w:rsidRDefault="00800DA6" w:rsidP="00D76B84">
            <w:pPr>
              <w:rPr>
                <w:rFonts w:hAnsi="Times New Roman" w:cs="Times New Roman"/>
                <w:sz w:val="22"/>
                <w:szCs w:val="22"/>
              </w:rPr>
            </w:pPr>
          </w:p>
        </w:tc>
        <w:tc>
          <w:tcPr>
            <w:tcW w:w="2014" w:type="dxa"/>
          </w:tcPr>
          <w:p w14:paraId="6006E25E" w14:textId="77777777" w:rsidR="00800DA6" w:rsidRPr="00952B8C" w:rsidRDefault="00800DA6" w:rsidP="00D76B84">
            <w:pPr>
              <w:rPr>
                <w:rFonts w:hAnsi="Times New Roman" w:cs="Times New Roman"/>
                <w:sz w:val="22"/>
                <w:szCs w:val="22"/>
              </w:rPr>
            </w:pPr>
          </w:p>
        </w:tc>
      </w:tr>
      <w:tr w:rsidR="00800DA6" w:rsidRPr="00952B8C" w14:paraId="6346715C" w14:textId="77777777" w:rsidTr="002C7650">
        <w:tc>
          <w:tcPr>
            <w:tcW w:w="0" w:type="auto"/>
          </w:tcPr>
          <w:p w14:paraId="0F37D83C" w14:textId="77777777" w:rsidR="00800DA6" w:rsidRPr="00952B8C" w:rsidRDefault="00800DA6" w:rsidP="00D76B84">
            <w:pPr>
              <w:rPr>
                <w:rFonts w:eastAsia="Calibri" w:hAnsi="Times New Roman" w:cs="Times New Roman"/>
                <w:bCs/>
                <w:sz w:val="22"/>
                <w:szCs w:val="22"/>
              </w:rPr>
            </w:pPr>
            <w:r>
              <w:rPr>
                <w:rFonts w:eastAsia="Calibri" w:hAnsi="Times New Roman" w:cs="Times New Roman"/>
                <w:bCs/>
                <w:sz w:val="22"/>
                <w:szCs w:val="22"/>
              </w:rPr>
              <w:t>6.</w:t>
            </w:r>
          </w:p>
        </w:tc>
        <w:tc>
          <w:tcPr>
            <w:tcW w:w="4477" w:type="dxa"/>
          </w:tcPr>
          <w:p w14:paraId="6C6F3B68" w14:textId="77777777" w:rsidR="00800DA6" w:rsidRPr="00154364" w:rsidRDefault="00800DA6" w:rsidP="00D76B84">
            <w:pPr>
              <w:tabs>
                <w:tab w:val="left" w:pos="901"/>
              </w:tabs>
              <w:spacing w:line="20" w:lineRule="atLeast"/>
              <w:jc w:val="both"/>
              <w:rPr>
                <w:rFonts w:hAnsi="Times New Roman" w:cs="Times New Roman"/>
                <w:bCs/>
                <w:iCs/>
                <w:sz w:val="22"/>
                <w:szCs w:val="22"/>
              </w:rPr>
            </w:pPr>
            <w:r w:rsidRPr="00154364">
              <w:rPr>
                <w:rFonts w:hAnsi="Times New Roman" w:cs="Times New Roman"/>
                <w:bCs/>
                <w:iCs/>
                <w:sz w:val="22"/>
                <w:szCs w:val="22"/>
              </w:rPr>
              <w:t xml:space="preserve">Pasiūlymo galiojimo užtikrinimas </w:t>
            </w:r>
            <w:r w:rsidRPr="00154364">
              <w:rPr>
                <w:rFonts w:hAnsi="Times New Roman" w:cs="Times New Roman"/>
                <w:bCs/>
                <w:iCs/>
                <w:color w:val="4472C4" w:themeColor="accent1"/>
                <w:sz w:val="22"/>
                <w:szCs w:val="22"/>
              </w:rPr>
              <w:t>(Specialiųjų pirkimo sąlygų 7 skyrius)</w:t>
            </w:r>
          </w:p>
        </w:tc>
        <w:tc>
          <w:tcPr>
            <w:tcW w:w="962" w:type="dxa"/>
          </w:tcPr>
          <w:p w14:paraId="0246EBD0" w14:textId="77777777" w:rsidR="00800DA6" w:rsidRPr="00952B8C" w:rsidRDefault="00800DA6" w:rsidP="00D76B84">
            <w:pPr>
              <w:rPr>
                <w:rFonts w:hAnsi="Times New Roman" w:cs="Times New Roman"/>
                <w:sz w:val="22"/>
                <w:szCs w:val="22"/>
              </w:rPr>
            </w:pPr>
          </w:p>
        </w:tc>
        <w:tc>
          <w:tcPr>
            <w:tcW w:w="1635" w:type="dxa"/>
          </w:tcPr>
          <w:p w14:paraId="75D134BF" w14:textId="77777777" w:rsidR="00800DA6" w:rsidRPr="00952B8C" w:rsidRDefault="00800DA6" w:rsidP="00D76B84">
            <w:pPr>
              <w:rPr>
                <w:rFonts w:hAnsi="Times New Roman" w:cs="Times New Roman"/>
                <w:sz w:val="22"/>
                <w:szCs w:val="22"/>
              </w:rPr>
            </w:pPr>
          </w:p>
        </w:tc>
        <w:tc>
          <w:tcPr>
            <w:tcW w:w="2014" w:type="dxa"/>
          </w:tcPr>
          <w:p w14:paraId="75E16757" w14:textId="77777777" w:rsidR="00800DA6" w:rsidRPr="00952B8C" w:rsidRDefault="00800DA6" w:rsidP="00D76B84">
            <w:pPr>
              <w:rPr>
                <w:rFonts w:hAnsi="Times New Roman" w:cs="Times New Roman"/>
                <w:sz w:val="22"/>
                <w:szCs w:val="22"/>
              </w:rPr>
            </w:pPr>
          </w:p>
        </w:tc>
      </w:tr>
      <w:tr w:rsidR="00800DA6" w:rsidRPr="00952B8C" w14:paraId="6AD35C42" w14:textId="77777777" w:rsidTr="002C7650">
        <w:tc>
          <w:tcPr>
            <w:tcW w:w="0" w:type="auto"/>
          </w:tcPr>
          <w:p w14:paraId="2077C0E6" w14:textId="77777777" w:rsidR="00800DA6" w:rsidRDefault="00800DA6" w:rsidP="00D76B84">
            <w:pPr>
              <w:rPr>
                <w:rFonts w:eastAsia="Calibri" w:hAnsi="Times New Roman" w:cs="Times New Roman"/>
                <w:bCs/>
                <w:sz w:val="22"/>
                <w:szCs w:val="22"/>
              </w:rPr>
            </w:pPr>
            <w:r>
              <w:rPr>
                <w:rFonts w:eastAsia="Calibri" w:hAnsi="Times New Roman" w:cs="Times New Roman"/>
                <w:bCs/>
                <w:sz w:val="22"/>
                <w:szCs w:val="22"/>
              </w:rPr>
              <w:t xml:space="preserve">7. </w:t>
            </w:r>
          </w:p>
        </w:tc>
        <w:tc>
          <w:tcPr>
            <w:tcW w:w="4477" w:type="dxa"/>
          </w:tcPr>
          <w:p w14:paraId="2D2FEF4E" w14:textId="77777777" w:rsidR="00800DA6" w:rsidRPr="00154364" w:rsidRDefault="00800DA6" w:rsidP="00D76B84">
            <w:pPr>
              <w:tabs>
                <w:tab w:val="left" w:pos="901"/>
              </w:tabs>
              <w:spacing w:line="20" w:lineRule="atLeast"/>
              <w:jc w:val="both"/>
              <w:rPr>
                <w:rFonts w:hAnsi="Times New Roman" w:cs="Times New Roman"/>
                <w:bCs/>
                <w:iCs/>
                <w:sz w:val="22"/>
                <w:szCs w:val="22"/>
              </w:rPr>
            </w:pPr>
            <w:r w:rsidRPr="00154364">
              <w:rPr>
                <w:rFonts w:hAnsi="Times New Roman" w:cs="Times New Roman"/>
                <w:bCs/>
                <w:iCs/>
                <w:sz w:val="22"/>
                <w:szCs w:val="22"/>
              </w:rPr>
              <w:t xml:space="preserve">I statybos darbų etapo SKŽ </w:t>
            </w:r>
            <w:r w:rsidRPr="00154364">
              <w:rPr>
                <w:rFonts w:hAnsi="Times New Roman" w:cs="Times New Roman"/>
                <w:bCs/>
                <w:iCs/>
                <w:color w:val="227ACB"/>
                <w:sz w:val="22"/>
                <w:szCs w:val="22"/>
              </w:rPr>
              <w:t>(Specialiųjų pirkimo sąlygų 13 priedas)</w:t>
            </w:r>
          </w:p>
        </w:tc>
        <w:tc>
          <w:tcPr>
            <w:tcW w:w="962" w:type="dxa"/>
          </w:tcPr>
          <w:p w14:paraId="22FC3C35" w14:textId="77777777" w:rsidR="00800DA6" w:rsidRPr="00952B8C" w:rsidRDefault="00800DA6" w:rsidP="00D76B84">
            <w:pPr>
              <w:rPr>
                <w:rFonts w:hAnsi="Times New Roman" w:cs="Times New Roman"/>
                <w:sz w:val="22"/>
                <w:szCs w:val="22"/>
              </w:rPr>
            </w:pPr>
          </w:p>
        </w:tc>
        <w:tc>
          <w:tcPr>
            <w:tcW w:w="1635" w:type="dxa"/>
          </w:tcPr>
          <w:p w14:paraId="419E91EC" w14:textId="77777777" w:rsidR="00800DA6" w:rsidRPr="00952B8C" w:rsidRDefault="00800DA6" w:rsidP="00D76B84">
            <w:pPr>
              <w:rPr>
                <w:rFonts w:hAnsi="Times New Roman" w:cs="Times New Roman"/>
                <w:sz w:val="22"/>
                <w:szCs w:val="22"/>
              </w:rPr>
            </w:pPr>
          </w:p>
        </w:tc>
        <w:tc>
          <w:tcPr>
            <w:tcW w:w="2014" w:type="dxa"/>
          </w:tcPr>
          <w:p w14:paraId="7B50EE50" w14:textId="77777777" w:rsidR="00800DA6" w:rsidRPr="00952B8C" w:rsidRDefault="00800DA6" w:rsidP="00D76B84">
            <w:pPr>
              <w:rPr>
                <w:rFonts w:hAnsi="Times New Roman" w:cs="Times New Roman"/>
                <w:sz w:val="22"/>
                <w:szCs w:val="22"/>
              </w:rPr>
            </w:pPr>
          </w:p>
        </w:tc>
      </w:tr>
      <w:tr w:rsidR="00800DA6" w:rsidRPr="00952B8C" w14:paraId="6732F1D6" w14:textId="77777777" w:rsidTr="002C7650">
        <w:tc>
          <w:tcPr>
            <w:tcW w:w="0" w:type="auto"/>
          </w:tcPr>
          <w:p w14:paraId="49875114" w14:textId="77777777" w:rsidR="00800DA6" w:rsidRDefault="00800DA6" w:rsidP="00D76B84">
            <w:pPr>
              <w:rPr>
                <w:rFonts w:eastAsia="Calibri" w:hAnsi="Times New Roman" w:cs="Times New Roman"/>
                <w:bCs/>
                <w:sz w:val="22"/>
                <w:szCs w:val="22"/>
              </w:rPr>
            </w:pPr>
            <w:r>
              <w:rPr>
                <w:rFonts w:eastAsia="Calibri" w:hAnsi="Times New Roman" w:cs="Times New Roman"/>
                <w:bCs/>
                <w:sz w:val="22"/>
                <w:szCs w:val="22"/>
              </w:rPr>
              <w:t>8.</w:t>
            </w:r>
          </w:p>
        </w:tc>
        <w:tc>
          <w:tcPr>
            <w:tcW w:w="4477" w:type="dxa"/>
          </w:tcPr>
          <w:p w14:paraId="673E44E7" w14:textId="77777777" w:rsidR="00800DA6" w:rsidRPr="00154364" w:rsidRDefault="00800DA6" w:rsidP="00D76B84">
            <w:pPr>
              <w:tabs>
                <w:tab w:val="left" w:pos="901"/>
              </w:tabs>
              <w:spacing w:line="20" w:lineRule="atLeast"/>
              <w:jc w:val="both"/>
              <w:rPr>
                <w:rFonts w:hAnsi="Times New Roman" w:cs="Times New Roman"/>
                <w:bCs/>
                <w:iCs/>
                <w:sz w:val="22"/>
                <w:szCs w:val="22"/>
              </w:rPr>
            </w:pPr>
            <w:r w:rsidRPr="00154364">
              <w:rPr>
                <w:rFonts w:hAnsi="Times New Roman" w:cs="Times New Roman"/>
                <w:bCs/>
                <w:iCs/>
                <w:sz w:val="22"/>
                <w:szCs w:val="22"/>
              </w:rPr>
              <w:t xml:space="preserve">II statybos darbų etapo SKŽ </w:t>
            </w:r>
            <w:r w:rsidRPr="00154364">
              <w:rPr>
                <w:rFonts w:hAnsi="Times New Roman" w:cs="Times New Roman"/>
                <w:bCs/>
                <w:iCs/>
                <w:color w:val="227ACB"/>
                <w:sz w:val="22"/>
                <w:szCs w:val="22"/>
              </w:rPr>
              <w:t>(Specialiųjų pirkimo sąlygų 14 priedas)</w:t>
            </w:r>
          </w:p>
        </w:tc>
        <w:tc>
          <w:tcPr>
            <w:tcW w:w="962" w:type="dxa"/>
          </w:tcPr>
          <w:p w14:paraId="5AE64D8C" w14:textId="77777777" w:rsidR="00800DA6" w:rsidRPr="00952B8C" w:rsidRDefault="00800DA6" w:rsidP="00D76B84">
            <w:pPr>
              <w:rPr>
                <w:rFonts w:hAnsi="Times New Roman" w:cs="Times New Roman"/>
                <w:sz w:val="22"/>
                <w:szCs w:val="22"/>
              </w:rPr>
            </w:pPr>
          </w:p>
        </w:tc>
        <w:tc>
          <w:tcPr>
            <w:tcW w:w="1635" w:type="dxa"/>
          </w:tcPr>
          <w:p w14:paraId="5039E8D2" w14:textId="77777777" w:rsidR="00800DA6" w:rsidRPr="00952B8C" w:rsidRDefault="00800DA6" w:rsidP="00D76B84">
            <w:pPr>
              <w:rPr>
                <w:rFonts w:hAnsi="Times New Roman" w:cs="Times New Roman"/>
                <w:sz w:val="22"/>
                <w:szCs w:val="22"/>
              </w:rPr>
            </w:pPr>
          </w:p>
        </w:tc>
        <w:tc>
          <w:tcPr>
            <w:tcW w:w="2014" w:type="dxa"/>
          </w:tcPr>
          <w:p w14:paraId="58A5AEE2" w14:textId="77777777" w:rsidR="00800DA6" w:rsidRPr="00952B8C" w:rsidRDefault="00800DA6" w:rsidP="00D76B84">
            <w:pPr>
              <w:rPr>
                <w:rFonts w:hAnsi="Times New Roman" w:cs="Times New Roman"/>
                <w:sz w:val="22"/>
                <w:szCs w:val="22"/>
              </w:rPr>
            </w:pPr>
          </w:p>
        </w:tc>
      </w:tr>
      <w:tr w:rsidR="00EA0AB8" w:rsidRPr="00952B8C" w14:paraId="7FB62446" w14:textId="77777777" w:rsidTr="002C7650">
        <w:tc>
          <w:tcPr>
            <w:tcW w:w="0" w:type="auto"/>
          </w:tcPr>
          <w:p w14:paraId="4E362D27" w14:textId="5187A6FE" w:rsidR="00EA0AB8" w:rsidRDefault="00EA0AB8" w:rsidP="00D76B84">
            <w:pPr>
              <w:rPr>
                <w:rFonts w:eastAsia="Calibri" w:hAnsi="Times New Roman" w:cs="Times New Roman"/>
                <w:bCs/>
                <w:sz w:val="22"/>
                <w:szCs w:val="22"/>
              </w:rPr>
            </w:pPr>
            <w:r>
              <w:rPr>
                <w:rFonts w:eastAsia="Calibri" w:hAnsi="Times New Roman" w:cs="Times New Roman"/>
                <w:bCs/>
                <w:sz w:val="22"/>
                <w:szCs w:val="22"/>
              </w:rPr>
              <w:t>9.</w:t>
            </w:r>
          </w:p>
        </w:tc>
        <w:tc>
          <w:tcPr>
            <w:tcW w:w="4477" w:type="dxa"/>
          </w:tcPr>
          <w:p w14:paraId="0F6F010C" w14:textId="75E50769" w:rsidR="00EA0AB8" w:rsidRPr="00154364" w:rsidRDefault="00EA0AB8" w:rsidP="00EA0AB8">
            <w:pPr>
              <w:pStyle w:val="Komentarotekstas"/>
              <w:rPr>
                <w:rFonts w:hAnsi="Times New Roman" w:cs="Times New Roman"/>
                <w:bCs/>
                <w:iCs/>
                <w:sz w:val="22"/>
                <w:szCs w:val="22"/>
              </w:rPr>
            </w:pPr>
            <w:r w:rsidRPr="00EA0AB8">
              <w:rPr>
                <w:sz w:val="22"/>
                <w:szCs w:val="22"/>
              </w:rPr>
              <w:t>Technin</w:t>
            </w:r>
            <w:r w:rsidRPr="00EA0AB8">
              <w:rPr>
                <w:sz w:val="22"/>
                <w:szCs w:val="22"/>
              </w:rPr>
              <w:t>ė</w:t>
            </w:r>
            <w:r w:rsidRPr="00EA0AB8">
              <w:rPr>
                <w:sz w:val="22"/>
                <w:szCs w:val="22"/>
              </w:rPr>
              <w:t xml:space="preserve">s dokumentacijos rengimo </w:t>
            </w:r>
            <w:r w:rsidRPr="00EA0AB8">
              <w:rPr>
                <w:sz w:val="22"/>
                <w:szCs w:val="22"/>
              </w:rPr>
              <w:t>ž</w:t>
            </w:r>
            <w:r w:rsidRPr="00EA0AB8">
              <w:rPr>
                <w:sz w:val="22"/>
                <w:szCs w:val="22"/>
              </w:rPr>
              <w:t>iniara</w:t>
            </w:r>
            <w:r w:rsidRPr="00EA0AB8">
              <w:rPr>
                <w:sz w:val="22"/>
                <w:szCs w:val="22"/>
              </w:rPr>
              <w:t>š</w:t>
            </w:r>
            <w:r w:rsidRPr="00EA0AB8">
              <w:rPr>
                <w:sz w:val="22"/>
                <w:szCs w:val="22"/>
              </w:rPr>
              <w:t xml:space="preserve">tis </w:t>
            </w:r>
            <w:r>
              <w:rPr>
                <w:sz w:val="22"/>
                <w:szCs w:val="22"/>
              </w:rPr>
              <w:t>(</w:t>
            </w:r>
            <w:r w:rsidRPr="00EA0AB8">
              <w:rPr>
                <w:color w:val="0070C0"/>
                <w:sz w:val="22"/>
                <w:szCs w:val="22"/>
              </w:rPr>
              <w:t>Speciali</w:t>
            </w:r>
            <w:r w:rsidRPr="00EA0AB8">
              <w:rPr>
                <w:color w:val="0070C0"/>
                <w:sz w:val="22"/>
                <w:szCs w:val="22"/>
              </w:rPr>
              <w:t>ų</w:t>
            </w:r>
            <w:r w:rsidRPr="00EA0AB8">
              <w:rPr>
                <w:color w:val="0070C0"/>
                <w:sz w:val="22"/>
                <w:szCs w:val="22"/>
              </w:rPr>
              <w:t>j</w:t>
            </w:r>
            <w:r w:rsidRPr="00EA0AB8">
              <w:rPr>
                <w:color w:val="0070C0"/>
                <w:sz w:val="22"/>
                <w:szCs w:val="22"/>
              </w:rPr>
              <w:t>ų</w:t>
            </w:r>
            <w:r w:rsidRPr="00EA0AB8">
              <w:rPr>
                <w:color w:val="0070C0"/>
                <w:sz w:val="22"/>
                <w:szCs w:val="22"/>
              </w:rPr>
              <w:t xml:space="preserve"> pirkimo s</w:t>
            </w:r>
            <w:r w:rsidRPr="00EA0AB8">
              <w:rPr>
                <w:color w:val="0070C0"/>
                <w:sz w:val="22"/>
                <w:szCs w:val="22"/>
              </w:rPr>
              <w:t>ą</w:t>
            </w:r>
            <w:r w:rsidRPr="00EA0AB8">
              <w:rPr>
                <w:color w:val="0070C0"/>
                <w:sz w:val="22"/>
                <w:szCs w:val="22"/>
              </w:rPr>
              <w:t>lyg</w:t>
            </w:r>
            <w:r w:rsidRPr="00EA0AB8">
              <w:rPr>
                <w:color w:val="0070C0"/>
                <w:sz w:val="22"/>
                <w:szCs w:val="22"/>
              </w:rPr>
              <w:t>ų</w:t>
            </w:r>
            <w:r w:rsidRPr="00EA0AB8">
              <w:rPr>
                <w:color w:val="0070C0"/>
                <w:sz w:val="22"/>
                <w:szCs w:val="22"/>
              </w:rPr>
              <w:t xml:space="preserve"> 15 priedas</w:t>
            </w:r>
            <w:r>
              <w:rPr>
                <w:color w:val="0070C0"/>
                <w:sz w:val="22"/>
                <w:szCs w:val="22"/>
              </w:rPr>
              <w:t>)</w:t>
            </w:r>
          </w:p>
        </w:tc>
        <w:tc>
          <w:tcPr>
            <w:tcW w:w="962" w:type="dxa"/>
          </w:tcPr>
          <w:p w14:paraId="3087DA10" w14:textId="77777777" w:rsidR="00EA0AB8" w:rsidRPr="00952B8C" w:rsidRDefault="00EA0AB8" w:rsidP="00D76B84">
            <w:pPr>
              <w:rPr>
                <w:rFonts w:hAnsi="Times New Roman" w:cs="Times New Roman"/>
                <w:sz w:val="22"/>
                <w:szCs w:val="22"/>
              </w:rPr>
            </w:pPr>
          </w:p>
        </w:tc>
        <w:tc>
          <w:tcPr>
            <w:tcW w:w="1635" w:type="dxa"/>
          </w:tcPr>
          <w:p w14:paraId="66C57432" w14:textId="77777777" w:rsidR="00EA0AB8" w:rsidRPr="00952B8C" w:rsidRDefault="00EA0AB8" w:rsidP="00D76B84">
            <w:pPr>
              <w:rPr>
                <w:rFonts w:hAnsi="Times New Roman" w:cs="Times New Roman"/>
                <w:sz w:val="22"/>
                <w:szCs w:val="22"/>
              </w:rPr>
            </w:pPr>
          </w:p>
        </w:tc>
        <w:tc>
          <w:tcPr>
            <w:tcW w:w="2014" w:type="dxa"/>
          </w:tcPr>
          <w:p w14:paraId="4007A0F1" w14:textId="77777777" w:rsidR="00EA0AB8" w:rsidRPr="00952B8C" w:rsidRDefault="00EA0AB8" w:rsidP="00D76B84">
            <w:pPr>
              <w:rPr>
                <w:rFonts w:hAnsi="Times New Roman" w:cs="Times New Roman"/>
                <w:sz w:val="22"/>
                <w:szCs w:val="22"/>
              </w:rPr>
            </w:pPr>
          </w:p>
        </w:tc>
      </w:tr>
      <w:tr w:rsidR="00154364" w:rsidRPr="00952B8C" w14:paraId="48092228" w14:textId="77777777" w:rsidTr="002C7650">
        <w:tc>
          <w:tcPr>
            <w:tcW w:w="0" w:type="auto"/>
          </w:tcPr>
          <w:p w14:paraId="6D4156DD" w14:textId="67E99E0B" w:rsidR="00154364" w:rsidRDefault="00EA0AB8" w:rsidP="00D76B84">
            <w:pPr>
              <w:rPr>
                <w:rFonts w:eastAsia="Calibri" w:hAnsi="Times New Roman" w:cs="Times New Roman"/>
                <w:bCs/>
                <w:sz w:val="22"/>
                <w:szCs w:val="22"/>
              </w:rPr>
            </w:pPr>
            <w:r>
              <w:rPr>
                <w:rFonts w:eastAsia="Calibri" w:hAnsi="Times New Roman" w:cs="Times New Roman"/>
                <w:bCs/>
                <w:sz w:val="22"/>
                <w:szCs w:val="22"/>
              </w:rPr>
              <w:t>10.</w:t>
            </w:r>
          </w:p>
        </w:tc>
        <w:tc>
          <w:tcPr>
            <w:tcW w:w="4477" w:type="dxa"/>
          </w:tcPr>
          <w:p w14:paraId="7EAE4435" w14:textId="088D98A1" w:rsidR="00154364" w:rsidRPr="00154364" w:rsidRDefault="00154364" w:rsidP="00D76B84">
            <w:pPr>
              <w:tabs>
                <w:tab w:val="left" w:pos="901"/>
              </w:tabs>
              <w:spacing w:line="20" w:lineRule="atLeast"/>
              <w:jc w:val="both"/>
              <w:rPr>
                <w:rFonts w:hAnsi="Times New Roman" w:cs="Times New Roman"/>
                <w:bCs/>
                <w:iCs/>
                <w:sz w:val="22"/>
                <w:szCs w:val="22"/>
              </w:rPr>
            </w:pPr>
            <w:r w:rsidRPr="00154364">
              <w:rPr>
                <w:rFonts w:eastAsia="Calibri" w:hAnsi="Times New Roman" w:cs="Times New Roman"/>
                <w:i/>
                <w:iCs/>
                <w:sz w:val="22"/>
                <w:szCs w:val="22"/>
              </w:rPr>
              <w:t xml:space="preserve"> </w:t>
            </w:r>
            <w:r w:rsidRPr="00154364">
              <w:rPr>
                <w:rFonts w:eastAsia="Calibri" w:hAnsi="Times New Roman" w:cs="Times New Roman"/>
                <w:sz w:val="22"/>
                <w:szCs w:val="22"/>
              </w:rPr>
              <w:t>Ypatingojo statinio statybos vadovo darbo patirties aprašymas</w:t>
            </w:r>
            <w:r>
              <w:rPr>
                <w:rFonts w:eastAsia="Calibri" w:hAnsi="Times New Roman" w:cs="Times New Roman"/>
                <w:sz w:val="22"/>
                <w:szCs w:val="22"/>
              </w:rPr>
              <w:t xml:space="preserve"> </w:t>
            </w:r>
            <w:r w:rsidRPr="00EA0AB8">
              <w:rPr>
                <w:rFonts w:eastAsia="Calibri" w:hAnsi="Times New Roman" w:cs="Times New Roman"/>
                <w:color w:val="4472C4" w:themeColor="accent1"/>
                <w:sz w:val="22"/>
                <w:szCs w:val="22"/>
              </w:rPr>
              <w:t>(Specialiųjų pirkimo sąlygų 12 priedas)</w:t>
            </w:r>
          </w:p>
        </w:tc>
        <w:tc>
          <w:tcPr>
            <w:tcW w:w="962" w:type="dxa"/>
          </w:tcPr>
          <w:p w14:paraId="7E7BA30E" w14:textId="77777777" w:rsidR="00154364" w:rsidRPr="00952B8C" w:rsidRDefault="00154364" w:rsidP="00D76B84">
            <w:pPr>
              <w:rPr>
                <w:rFonts w:hAnsi="Times New Roman" w:cs="Times New Roman"/>
                <w:sz w:val="22"/>
                <w:szCs w:val="22"/>
              </w:rPr>
            </w:pPr>
          </w:p>
        </w:tc>
        <w:tc>
          <w:tcPr>
            <w:tcW w:w="1635" w:type="dxa"/>
          </w:tcPr>
          <w:p w14:paraId="682B4F63" w14:textId="77777777" w:rsidR="00154364" w:rsidRPr="00952B8C" w:rsidRDefault="00154364" w:rsidP="00D76B84">
            <w:pPr>
              <w:rPr>
                <w:rFonts w:hAnsi="Times New Roman" w:cs="Times New Roman"/>
                <w:sz w:val="22"/>
                <w:szCs w:val="22"/>
              </w:rPr>
            </w:pPr>
          </w:p>
        </w:tc>
        <w:tc>
          <w:tcPr>
            <w:tcW w:w="2014" w:type="dxa"/>
          </w:tcPr>
          <w:p w14:paraId="60917A2E" w14:textId="77777777" w:rsidR="00154364" w:rsidRPr="00952B8C" w:rsidRDefault="00154364" w:rsidP="00D76B84">
            <w:pPr>
              <w:rPr>
                <w:rFonts w:hAnsi="Times New Roman" w:cs="Times New Roman"/>
                <w:sz w:val="22"/>
                <w:szCs w:val="22"/>
              </w:rPr>
            </w:pPr>
          </w:p>
        </w:tc>
      </w:tr>
    </w:tbl>
    <w:p w14:paraId="4D884790" w14:textId="77777777" w:rsidR="00EA0AB8" w:rsidRDefault="00EA0AB8" w:rsidP="00800DA6">
      <w:pPr>
        <w:suppressAutoHyphens/>
        <w:spacing w:line="240" w:lineRule="auto"/>
      </w:pPr>
    </w:p>
    <w:p w14:paraId="28804E5A" w14:textId="291CE8C3" w:rsidR="00800DA6" w:rsidRPr="00B82CD0" w:rsidRDefault="00800DA6" w:rsidP="00800DA6">
      <w:pPr>
        <w:suppressAutoHyphens/>
        <w:spacing w:line="240" w:lineRule="auto"/>
      </w:pPr>
      <w:r w:rsidRPr="00BE44A5">
        <w:rPr>
          <w:sz w:val="24"/>
          <w:szCs w:val="24"/>
        </w:rPr>
        <w:t>Užtikrindami pasiūlymo galiojimą pateikiame:</w:t>
      </w:r>
      <w:r>
        <w:t xml:space="preserve"> </w:t>
      </w:r>
      <w:r w:rsidRPr="002940C2">
        <w:rPr>
          <w:i/>
          <w:iCs/>
        </w:rPr>
        <w:t>(</w:t>
      </w:r>
      <w:r>
        <w:rPr>
          <w:i/>
          <w:iCs/>
        </w:rPr>
        <w:t>p</w:t>
      </w:r>
      <w:r w:rsidRPr="002940C2">
        <w:rPr>
          <w:i/>
          <w:iCs/>
        </w:rPr>
        <w:t>ildo Tiekėjas)</w:t>
      </w:r>
      <w:r w:rsidRPr="00B82CD0">
        <w:t>______________________________</w:t>
      </w:r>
    </w:p>
    <w:p w14:paraId="5D4A8DF6" w14:textId="77777777" w:rsidR="00800DA6" w:rsidRDefault="00800DA6" w:rsidP="00800DA6">
      <w:pPr>
        <w:suppressAutoHyphens/>
        <w:spacing w:after="0" w:line="240" w:lineRule="auto"/>
      </w:pPr>
      <w:r w:rsidRPr="00B82CD0">
        <w:t>__________________________________________________________________________</w:t>
      </w:r>
      <w:r>
        <w:t>____________</w:t>
      </w:r>
      <w:r w:rsidRPr="00B82CD0">
        <w:t>______</w:t>
      </w:r>
    </w:p>
    <w:p w14:paraId="09AC4F53" w14:textId="2B3A47E6" w:rsidR="00EA0AB8" w:rsidRPr="00B82CD0" w:rsidRDefault="00EA0AB8" w:rsidP="00800DA6">
      <w:pPr>
        <w:suppressAutoHyphens/>
        <w:spacing w:after="0" w:line="240" w:lineRule="auto"/>
      </w:pPr>
      <w:r>
        <w:t>____________________________________________________________________________________________</w:t>
      </w:r>
    </w:p>
    <w:p w14:paraId="10350A36" w14:textId="77777777" w:rsidR="00800DA6" w:rsidRPr="00B82CD0" w:rsidRDefault="00800DA6" w:rsidP="00800DA6">
      <w:pPr>
        <w:suppressAutoHyphens/>
        <w:spacing w:after="0" w:line="240" w:lineRule="auto"/>
        <w:ind w:firstLine="567"/>
        <w:jc w:val="center"/>
      </w:pPr>
      <w:r w:rsidRPr="00B82CD0">
        <w:rPr>
          <w:i/>
        </w:rPr>
        <w:t>(nurodyti užtikrinimo būdą, dydį, dokumentus ir garantą)</w:t>
      </w:r>
    </w:p>
    <w:p w14:paraId="6D102E29" w14:textId="77777777" w:rsidR="00BE44A5" w:rsidRDefault="00BE44A5" w:rsidP="00800DA6">
      <w:pPr>
        <w:spacing w:after="0" w:line="240" w:lineRule="auto"/>
        <w:jc w:val="both"/>
        <w:rPr>
          <w:rFonts w:ascii="Times New Roman" w:hAnsi="Times New Roman" w:cs="Times New Roman"/>
          <w:b/>
          <w:bCs/>
          <w:sz w:val="22"/>
          <w:szCs w:val="22"/>
        </w:rPr>
      </w:pPr>
    </w:p>
    <w:p w14:paraId="5DD5660C" w14:textId="551A4D31" w:rsidR="00800DA6" w:rsidRPr="00F02984" w:rsidRDefault="00800DA6" w:rsidP="00800DA6">
      <w:pPr>
        <w:spacing w:after="0" w:line="240" w:lineRule="auto"/>
        <w:jc w:val="both"/>
        <w:rPr>
          <w:rFonts w:ascii="Times New Roman" w:hAnsi="Times New Roman" w:cs="Times New Roman"/>
          <w:b/>
          <w:bCs/>
          <w:sz w:val="22"/>
          <w:szCs w:val="22"/>
        </w:rPr>
      </w:pPr>
      <w:r w:rsidRPr="00F02984">
        <w:rPr>
          <w:rFonts w:ascii="Times New Roman" w:hAnsi="Times New Roman" w:cs="Times New Roman"/>
          <w:b/>
          <w:bCs/>
          <w:sz w:val="22"/>
          <w:szCs w:val="22"/>
        </w:rPr>
        <w:lastRenderedPageBreak/>
        <w:t>Pasirašydamas šį pasiūlymą, tvirtintu, kad:</w:t>
      </w:r>
    </w:p>
    <w:p w14:paraId="5EB8CF8C" w14:textId="77777777" w:rsidR="00800DA6" w:rsidRPr="00F02984" w:rsidRDefault="00800DA6" w:rsidP="00800DA6">
      <w:pPr>
        <w:pStyle w:val="Sraopastraipa"/>
        <w:numPr>
          <w:ilvl w:val="0"/>
          <w:numId w:val="34"/>
        </w:numPr>
        <w:spacing w:after="0" w:line="240" w:lineRule="auto"/>
        <w:ind w:left="0" w:firstLine="567"/>
        <w:jc w:val="both"/>
        <w:rPr>
          <w:rFonts w:ascii="Times New Roman" w:hAnsi="Times New Roman" w:cs="Times New Roman"/>
          <w:b/>
          <w:bCs/>
          <w:smallCaps/>
        </w:rPr>
      </w:pPr>
      <w:r w:rsidRPr="00F02984">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2FF0AFE" w14:textId="77777777" w:rsidR="00800DA6" w:rsidRPr="00F02984" w:rsidRDefault="00800DA6" w:rsidP="00800DA6">
      <w:pPr>
        <w:pStyle w:val="Sraopastraipa"/>
        <w:numPr>
          <w:ilvl w:val="0"/>
          <w:numId w:val="34"/>
        </w:numPr>
        <w:spacing w:after="0" w:line="240" w:lineRule="auto"/>
        <w:ind w:left="0" w:firstLine="567"/>
        <w:jc w:val="both"/>
        <w:rPr>
          <w:rFonts w:ascii="Times New Roman" w:hAnsi="Times New Roman" w:cs="Times New Roman"/>
          <w:b/>
          <w:bCs/>
          <w:smallCaps/>
        </w:rPr>
      </w:pPr>
      <w:r w:rsidRPr="00F02984">
        <w:rPr>
          <w:rFonts w:ascii="Times New Roman" w:hAnsi="Times New Roman" w:cs="Times New Roman"/>
        </w:rPr>
        <w:t>sutinku su pirkimo dokumentuose nustatytomis sąlygomis ir procedūromis;</w:t>
      </w:r>
    </w:p>
    <w:p w14:paraId="3D55AA02" w14:textId="77777777" w:rsidR="00800DA6" w:rsidRPr="00F02984" w:rsidRDefault="00800DA6" w:rsidP="00800DA6">
      <w:pPr>
        <w:pStyle w:val="Sraopastraipa"/>
        <w:numPr>
          <w:ilvl w:val="0"/>
          <w:numId w:val="34"/>
        </w:numPr>
        <w:spacing w:after="0" w:line="240" w:lineRule="auto"/>
        <w:ind w:left="0" w:firstLine="567"/>
        <w:jc w:val="both"/>
        <w:rPr>
          <w:rFonts w:ascii="Times New Roman" w:hAnsi="Times New Roman" w:cs="Times New Roman"/>
        </w:rPr>
      </w:pPr>
      <w:r w:rsidRPr="00F02984">
        <w:rPr>
          <w:rFonts w:ascii="Times New Roman" w:eastAsia="Calibri" w:hAnsi="Times New Roman" w:cs="Times New Roman"/>
        </w:rPr>
        <w:t>pasiūlymo dokumentuose pateikti duomenys ir informacija yra teisinga ir apima viską, ko reikia tinkamam sutarties įvykdymui;</w:t>
      </w:r>
    </w:p>
    <w:p w14:paraId="1A67F2C2" w14:textId="77777777" w:rsidR="00800DA6" w:rsidRDefault="00800DA6" w:rsidP="00800DA6">
      <w:pPr>
        <w:pStyle w:val="Sraopastraipa"/>
        <w:numPr>
          <w:ilvl w:val="0"/>
          <w:numId w:val="34"/>
        </w:numPr>
        <w:spacing w:after="0" w:line="240" w:lineRule="auto"/>
        <w:ind w:left="0" w:firstLine="567"/>
        <w:jc w:val="both"/>
        <w:rPr>
          <w:rFonts w:ascii="Times New Roman" w:hAnsi="Times New Roman" w:cs="Times New Roman"/>
        </w:rPr>
      </w:pPr>
      <w:r w:rsidRPr="00F02984">
        <w:rPr>
          <w:rFonts w:ascii="Times New Roman" w:hAnsi="Times New Roman" w:cs="Times New Roman"/>
        </w:rPr>
        <w:t xml:space="preserve">pasiūlymas </w:t>
      </w:r>
      <w:r w:rsidRPr="002940C2">
        <w:rPr>
          <w:rFonts w:ascii="Times New Roman" w:hAnsi="Times New Roman" w:cs="Times New Roman"/>
        </w:rPr>
        <w:t xml:space="preserve">galioja </w:t>
      </w:r>
      <w:r w:rsidRPr="002940C2">
        <w:rPr>
          <w:rFonts w:ascii="Times New Roman" w:hAnsi="Times New Roman" w:cs="Times New Roman"/>
          <w:bCs/>
          <w:iCs/>
          <w:color w:val="4472C4" w:themeColor="accent1"/>
        </w:rPr>
        <w:t>Specialiųjų pirkimo sąlygų</w:t>
      </w:r>
      <w:r w:rsidRPr="00F02984">
        <w:rPr>
          <w:rFonts w:ascii="Times New Roman" w:hAnsi="Times New Roman" w:cs="Times New Roman"/>
          <w:color w:val="0070C0"/>
        </w:rPr>
        <w:t xml:space="preserve"> </w:t>
      </w:r>
      <w:r>
        <w:rPr>
          <w:rFonts w:ascii="Times New Roman" w:hAnsi="Times New Roman" w:cs="Times New Roman"/>
          <w:color w:val="0070C0"/>
        </w:rPr>
        <w:t>1 priede</w:t>
      </w:r>
      <w:r w:rsidRPr="00F02984">
        <w:rPr>
          <w:rFonts w:ascii="Times New Roman" w:hAnsi="Times New Roman" w:cs="Times New Roman"/>
        </w:rPr>
        <w:t xml:space="preserve"> </w:t>
      </w:r>
      <w:r w:rsidRPr="00F02984">
        <w:rPr>
          <w:rFonts w:ascii="Times New Roman" w:hAnsi="Times New Roman" w:cs="Times New Roman"/>
          <w:color w:val="0070C0"/>
        </w:rPr>
        <w:t>„</w:t>
      </w:r>
      <w:r w:rsidRPr="00F02984">
        <w:rPr>
          <w:rFonts w:ascii="Times New Roman" w:hAnsi="Times New Roman" w:cs="Times New Roman"/>
          <w:color w:val="0070C0"/>
        </w:rPr>
        <w:fldChar w:fldCharType="begin"/>
      </w:r>
      <w:r w:rsidRPr="00F02984">
        <w:rPr>
          <w:rFonts w:ascii="Times New Roman" w:hAnsi="Times New Roman" w:cs="Times New Roman"/>
          <w:color w:val="0070C0"/>
        </w:rPr>
        <w:instrText xml:space="preserve"> REF _Ref38970696 \h  \* MERGEFORMAT </w:instrText>
      </w:r>
      <w:r w:rsidRPr="00F02984">
        <w:rPr>
          <w:rFonts w:ascii="Times New Roman" w:hAnsi="Times New Roman" w:cs="Times New Roman"/>
          <w:color w:val="0070C0"/>
        </w:rPr>
      </w:r>
      <w:r w:rsidRPr="00F02984">
        <w:rPr>
          <w:rFonts w:ascii="Times New Roman" w:hAnsi="Times New Roman" w:cs="Times New Roman"/>
          <w:color w:val="0070C0"/>
        </w:rPr>
        <w:fldChar w:fldCharType="separate"/>
      </w:r>
      <w:r w:rsidRPr="00F02984">
        <w:rPr>
          <w:rFonts w:ascii="Times New Roman" w:hAnsi="Times New Roman" w:cs="Times New Roman"/>
          <w:color w:val="0070C0"/>
        </w:rPr>
        <w:t>Terminai</w:t>
      </w:r>
      <w:r w:rsidRPr="00F02984">
        <w:rPr>
          <w:rFonts w:ascii="Times New Roman" w:hAnsi="Times New Roman" w:cs="Times New Roman"/>
          <w:color w:val="0070C0"/>
        </w:rPr>
        <w:fldChar w:fldCharType="end"/>
      </w:r>
      <w:r w:rsidRPr="00F02984">
        <w:rPr>
          <w:rFonts w:ascii="Times New Roman" w:hAnsi="Times New Roman" w:cs="Times New Roman"/>
          <w:color w:val="0070C0"/>
        </w:rPr>
        <w:t xml:space="preserve">“ </w:t>
      </w:r>
      <w:r w:rsidRPr="00F02984">
        <w:rPr>
          <w:rFonts w:ascii="Times New Roman" w:hAnsi="Times New Roman" w:cs="Times New Roman"/>
        </w:rPr>
        <w:t>atitinkamame punkte nurodytą terminą</w:t>
      </w:r>
      <w:r>
        <w:rPr>
          <w:rFonts w:ascii="Times New Roman" w:hAnsi="Times New Roman" w:cs="Times New Roman"/>
        </w:rPr>
        <w:t>.</w:t>
      </w:r>
    </w:p>
    <w:p w14:paraId="20D8C2C3" w14:textId="77777777" w:rsidR="00800DA6" w:rsidRPr="00F02984" w:rsidRDefault="00800DA6" w:rsidP="00800DA6">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00DA6" w:rsidRPr="00952B8C" w14:paraId="77149DA8" w14:textId="77777777" w:rsidTr="00D76B84">
        <w:trPr>
          <w:trHeight w:val="186"/>
        </w:trPr>
        <w:tc>
          <w:tcPr>
            <w:tcW w:w="3888" w:type="dxa"/>
            <w:tcBorders>
              <w:top w:val="single" w:sz="4" w:space="0" w:color="auto"/>
              <w:left w:val="nil"/>
              <w:bottom w:val="nil"/>
              <w:right w:val="nil"/>
            </w:tcBorders>
          </w:tcPr>
          <w:p w14:paraId="36B474DA" w14:textId="77777777" w:rsidR="00800DA6" w:rsidRPr="00952B8C" w:rsidRDefault="00800DA6" w:rsidP="00D76B84">
            <w:pPr>
              <w:spacing w:after="0" w:line="240" w:lineRule="auto"/>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43F3AA02" w14:textId="77777777" w:rsidR="00800DA6" w:rsidRPr="00952B8C" w:rsidRDefault="00800DA6" w:rsidP="00D76B84">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75CDEE42" w14:textId="77777777" w:rsidR="00800DA6" w:rsidRPr="00952B8C" w:rsidRDefault="00800DA6" w:rsidP="00D76B84">
            <w:pPr>
              <w:spacing w:after="0" w:line="240" w:lineRule="auto"/>
              <w:jc w:val="center"/>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783A4A84" w14:textId="77777777" w:rsidR="00800DA6" w:rsidRPr="00952B8C" w:rsidRDefault="00800DA6" w:rsidP="00D76B84">
            <w:pPr>
              <w:spacing w:after="0"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6F49A38F" w14:textId="77777777" w:rsidR="00800DA6" w:rsidRPr="00952B8C" w:rsidRDefault="00800DA6" w:rsidP="00D76B84">
            <w:pPr>
              <w:spacing w:after="0" w:line="240" w:lineRule="auto"/>
              <w:jc w:val="center"/>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(Vardas, pavardė)</w:t>
            </w:r>
          </w:p>
        </w:tc>
      </w:tr>
    </w:tbl>
    <w:p w14:paraId="31845BA9" w14:textId="77777777" w:rsidR="00800DA6" w:rsidRDefault="00800DA6" w:rsidP="003A7E35">
      <w:pPr>
        <w:jc w:val="center"/>
        <w:rPr>
          <w:rFonts w:eastAsia="Calibri" w:cstheme="minorHAnsi"/>
          <w:color w:val="0070C0"/>
        </w:rPr>
      </w:pPr>
    </w:p>
    <w:p w14:paraId="0CEB0095" w14:textId="77777777" w:rsidR="003049BF" w:rsidRDefault="003049BF" w:rsidP="00800DA6">
      <w:pPr>
        <w:spacing w:line="259" w:lineRule="auto"/>
        <w:jc w:val="right"/>
        <w:rPr>
          <w:rFonts w:eastAsiaTheme="minorHAnsi"/>
          <w:color w:val="227ACB"/>
        </w:rPr>
      </w:pPr>
      <w:bookmarkStart w:id="86" w:name="_Hlk175758845"/>
    </w:p>
    <w:p w14:paraId="4CF1DC69" w14:textId="77777777" w:rsidR="003049BF" w:rsidRDefault="003049BF" w:rsidP="00800DA6">
      <w:pPr>
        <w:spacing w:line="259" w:lineRule="auto"/>
        <w:jc w:val="right"/>
        <w:rPr>
          <w:rFonts w:eastAsiaTheme="minorHAnsi"/>
          <w:color w:val="227ACB"/>
        </w:rPr>
      </w:pPr>
    </w:p>
    <w:p w14:paraId="52E4511C" w14:textId="77777777" w:rsidR="003049BF" w:rsidRDefault="003049BF" w:rsidP="00800DA6">
      <w:pPr>
        <w:spacing w:line="259" w:lineRule="auto"/>
        <w:jc w:val="right"/>
        <w:rPr>
          <w:rFonts w:eastAsiaTheme="minorHAnsi"/>
          <w:color w:val="227ACB"/>
        </w:rPr>
      </w:pPr>
    </w:p>
    <w:p w14:paraId="0EEB992D" w14:textId="77777777" w:rsidR="003049BF" w:rsidRDefault="003049BF" w:rsidP="00800DA6">
      <w:pPr>
        <w:spacing w:line="259" w:lineRule="auto"/>
        <w:jc w:val="right"/>
        <w:rPr>
          <w:rFonts w:eastAsiaTheme="minorHAnsi"/>
          <w:color w:val="227ACB"/>
        </w:rPr>
      </w:pPr>
    </w:p>
    <w:p w14:paraId="2179E3C2" w14:textId="77777777" w:rsidR="003049BF" w:rsidRDefault="003049BF" w:rsidP="00800DA6">
      <w:pPr>
        <w:spacing w:line="259" w:lineRule="auto"/>
        <w:jc w:val="right"/>
        <w:rPr>
          <w:rFonts w:eastAsiaTheme="minorHAnsi"/>
          <w:color w:val="227ACB"/>
        </w:rPr>
      </w:pPr>
    </w:p>
    <w:p w14:paraId="51C60D34" w14:textId="77777777" w:rsidR="003049BF" w:rsidRDefault="003049BF" w:rsidP="00800DA6">
      <w:pPr>
        <w:spacing w:line="259" w:lineRule="auto"/>
        <w:jc w:val="right"/>
        <w:rPr>
          <w:rFonts w:eastAsiaTheme="minorHAnsi"/>
          <w:color w:val="227ACB"/>
        </w:rPr>
      </w:pPr>
    </w:p>
    <w:p w14:paraId="23E84047" w14:textId="77777777" w:rsidR="003049BF" w:rsidRDefault="003049BF" w:rsidP="00800DA6">
      <w:pPr>
        <w:spacing w:line="259" w:lineRule="auto"/>
        <w:jc w:val="right"/>
        <w:rPr>
          <w:rFonts w:eastAsiaTheme="minorHAnsi"/>
          <w:color w:val="227ACB"/>
        </w:rPr>
      </w:pPr>
    </w:p>
    <w:p w14:paraId="52D97AF1" w14:textId="77777777" w:rsidR="003049BF" w:rsidRDefault="003049BF" w:rsidP="00800DA6">
      <w:pPr>
        <w:spacing w:line="259" w:lineRule="auto"/>
        <w:jc w:val="right"/>
        <w:rPr>
          <w:rFonts w:eastAsiaTheme="minorHAnsi"/>
          <w:color w:val="227ACB"/>
        </w:rPr>
      </w:pPr>
    </w:p>
    <w:p w14:paraId="665065BC" w14:textId="77777777" w:rsidR="003049BF" w:rsidRDefault="003049BF" w:rsidP="00800DA6">
      <w:pPr>
        <w:spacing w:line="259" w:lineRule="auto"/>
        <w:jc w:val="right"/>
        <w:rPr>
          <w:rFonts w:eastAsiaTheme="minorHAnsi"/>
          <w:color w:val="227ACB"/>
        </w:rPr>
      </w:pPr>
    </w:p>
    <w:p w14:paraId="1CCC7186" w14:textId="77777777" w:rsidR="003049BF" w:rsidRDefault="003049BF" w:rsidP="00800DA6">
      <w:pPr>
        <w:spacing w:line="259" w:lineRule="auto"/>
        <w:jc w:val="right"/>
        <w:rPr>
          <w:rFonts w:eastAsiaTheme="minorHAnsi"/>
          <w:color w:val="227ACB"/>
        </w:rPr>
      </w:pPr>
    </w:p>
    <w:p w14:paraId="3182CFD7" w14:textId="77777777" w:rsidR="003049BF" w:rsidRDefault="003049BF" w:rsidP="00800DA6">
      <w:pPr>
        <w:spacing w:line="259" w:lineRule="auto"/>
        <w:jc w:val="right"/>
        <w:rPr>
          <w:rFonts w:eastAsiaTheme="minorHAnsi"/>
          <w:color w:val="227ACB"/>
        </w:rPr>
      </w:pPr>
    </w:p>
    <w:p w14:paraId="0A7079B3" w14:textId="77777777" w:rsidR="003049BF" w:rsidRDefault="003049BF" w:rsidP="00800DA6">
      <w:pPr>
        <w:spacing w:line="259" w:lineRule="auto"/>
        <w:jc w:val="right"/>
        <w:rPr>
          <w:rFonts w:eastAsiaTheme="minorHAnsi"/>
          <w:color w:val="227ACB"/>
        </w:rPr>
      </w:pPr>
    </w:p>
    <w:p w14:paraId="58B92FE4" w14:textId="77777777" w:rsidR="003049BF" w:rsidRDefault="003049BF" w:rsidP="00800DA6">
      <w:pPr>
        <w:spacing w:line="259" w:lineRule="auto"/>
        <w:jc w:val="right"/>
        <w:rPr>
          <w:rFonts w:eastAsiaTheme="minorHAnsi"/>
          <w:color w:val="227ACB"/>
        </w:rPr>
      </w:pPr>
    </w:p>
    <w:p w14:paraId="68C4D310" w14:textId="77777777" w:rsidR="003049BF" w:rsidRDefault="003049BF" w:rsidP="00800DA6">
      <w:pPr>
        <w:spacing w:line="259" w:lineRule="auto"/>
        <w:jc w:val="right"/>
        <w:rPr>
          <w:rFonts w:eastAsiaTheme="minorHAnsi"/>
          <w:color w:val="227ACB"/>
        </w:rPr>
      </w:pPr>
    </w:p>
    <w:p w14:paraId="37EC2632" w14:textId="77777777" w:rsidR="003049BF" w:rsidRDefault="003049BF" w:rsidP="00800DA6">
      <w:pPr>
        <w:spacing w:line="259" w:lineRule="auto"/>
        <w:jc w:val="right"/>
        <w:rPr>
          <w:rFonts w:eastAsiaTheme="minorHAnsi"/>
          <w:color w:val="227ACB"/>
        </w:rPr>
      </w:pPr>
    </w:p>
    <w:p w14:paraId="0F499970" w14:textId="77777777" w:rsidR="003049BF" w:rsidRDefault="003049BF" w:rsidP="00800DA6">
      <w:pPr>
        <w:spacing w:line="259" w:lineRule="auto"/>
        <w:jc w:val="right"/>
        <w:rPr>
          <w:rFonts w:eastAsiaTheme="minorHAnsi"/>
          <w:color w:val="227ACB"/>
        </w:rPr>
      </w:pPr>
    </w:p>
    <w:p w14:paraId="5384C334" w14:textId="77777777" w:rsidR="003049BF" w:rsidRDefault="003049BF" w:rsidP="00800DA6">
      <w:pPr>
        <w:spacing w:line="259" w:lineRule="auto"/>
        <w:jc w:val="right"/>
        <w:rPr>
          <w:rFonts w:eastAsiaTheme="minorHAnsi"/>
          <w:color w:val="227ACB"/>
        </w:rPr>
      </w:pPr>
    </w:p>
    <w:p w14:paraId="1884ABF8" w14:textId="77777777" w:rsidR="003049BF" w:rsidRDefault="003049BF" w:rsidP="00800DA6">
      <w:pPr>
        <w:spacing w:line="259" w:lineRule="auto"/>
        <w:jc w:val="right"/>
        <w:rPr>
          <w:rFonts w:eastAsiaTheme="minorHAnsi"/>
          <w:color w:val="227ACB"/>
        </w:rPr>
      </w:pPr>
    </w:p>
    <w:p w14:paraId="29A84806" w14:textId="77777777" w:rsidR="003049BF" w:rsidRDefault="003049BF" w:rsidP="00800DA6">
      <w:pPr>
        <w:spacing w:line="259" w:lineRule="auto"/>
        <w:jc w:val="right"/>
        <w:rPr>
          <w:rFonts w:eastAsiaTheme="minorHAnsi"/>
          <w:color w:val="227ACB"/>
        </w:rPr>
      </w:pPr>
    </w:p>
    <w:p w14:paraId="223CABDB" w14:textId="77777777" w:rsidR="003049BF" w:rsidRDefault="003049BF" w:rsidP="00800DA6">
      <w:pPr>
        <w:spacing w:line="259" w:lineRule="auto"/>
        <w:jc w:val="right"/>
        <w:rPr>
          <w:rFonts w:eastAsiaTheme="minorHAnsi"/>
          <w:color w:val="227ACB"/>
        </w:rPr>
      </w:pPr>
    </w:p>
    <w:p w14:paraId="7E9B2EE7" w14:textId="77777777" w:rsidR="003049BF" w:rsidRDefault="003049BF" w:rsidP="00800DA6">
      <w:pPr>
        <w:spacing w:line="259" w:lineRule="auto"/>
        <w:jc w:val="right"/>
        <w:rPr>
          <w:rFonts w:eastAsiaTheme="minorHAnsi"/>
          <w:color w:val="227ACB"/>
        </w:rPr>
      </w:pPr>
    </w:p>
    <w:p w14:paraId="420826E7" w14:textId="77777777" w:rsidR="00250D36" w:rsidRDefault="00250D36" w:rsidP="00800DA6">
      <w:pPr>
        <w:spacing w:line="259" w:lineRule="auto"/>
        <w:jc w:val="right"/>
        <w:rPr>
          <w:rFonts w:eastAsiaTheme="minorHAnsi"/>
          <w:color w:val="227ACB"/>
        </w:rPr>
      </w:pPr>
    </w:p>
    <w:p w14:paraId="3E3B0D00" w14:textId="77777777" w:rsidR="00250D36" w:rsidRDefault="00250D36" w:rsidP="00800DA6">
      <w:pPr>
        <w:spacing w:line="259" w:lineRule="auto"/>
        <w:jc w:val="right"/>
        <w:rPr>
          <w:rFonts w:eastAsiaTheme="minorHAnsi"/>
          <w:color w:val="227ACB"/>
        </w:rPr>
      </w:pPr>
    </w:p>
    <w:p w14:paraId="0048E52B" w14:textId="77777777" w:rsidR="00250D36" w:rsidRDefault="00250D36" w:rsidP="00800DA6">
      <w:pPr>
        <w:spacing w:line="259" w:lineRule="auto"/>
        <w:jc w:val="right"/>
        <w:rPr>
          <w:rFonts w:eastAsiaTheme="minorHAnsi"/>
          <w:color w:val="227ACB"/>
        </w:rPr>
      </w:pPr>
    </w:p>
    <w:p w14:paraId="55B650FE" w14:textId="77777777" w:rsidR="003049BF" w:rsidRDefault="003049BF" w:rsidP="00800DA6">
      <w:pPr>
        <w:spacing w:line="259" w:lineRule="auto"/>
        <w:jc w:val="right"/>
        <w:rPr>
          <w:rFonts w:eastAsiaTheme="minorHAnsi"/>
          <w:color w:val="227ACB"/>
        </w:rPr>
      </w:pPr>
    </w:p>
    <w:p w14:paraId="22FC3FA1" w14:textId="77777777" w:rsidR="003049BF" w:rsidRDefault="003049BF" w:rsidP="00800DA6">
      <w:pPr>
        <w:spacing w:line="259" w:lineRule="auto"/>
        <w:jc w:val="right"/>
        <w:rPr>
          <w:rFonts w:eastAsiaTheme="minorHAnsi"/>
          <w:color w:val="227ACB"/>
        </w:rPr>
      </w:pPr>
    </w:p>
    <w:p w14:paraId="668DE2E5" w14:textId="6CD847D9" w:rsidR="00800DA6" w:rsidRPr="00ED6B0A" w:rsidRDefault="00800DA6" w:rsidP="00800DA6">
      <w:pPr>
        <w:spacing w:line="259" w:lineRule="auto"/>
        <w:jc w:val="right"/>
        <w:rPr>
          <w:rFonts w:eastAsiaTheme="minorHAnsi"/>
          <w:color w:val="227ACB"/>
        </w:rPr>
      </w:pPr>
      <w:r>
        <w:rPr>
          <w:rFonts w:eastAsiaTheme="minorHAnsi"/>
          <w:color w:val="227ACB"/>
        </w:rPr>
        <w:lastRenderedPageBreak/>
        <w:t>Specialiųjų p</w:t>
      </w:r>
      <w:r w:rsidRPr="00ED6B0A">
        <w:rPr>
          <w:rFonts w:eastAsiaTheme="minorHAnsi"/>
          <w:color w:val="227ACB"/>
        </w:rPr>
        <w:t>irkimo sąlygų 7priedas „Pasiūlymų vertinimo kriterijai ir sąlygos“</w:t>
      </w:r>
    </w:p>
    <w:bookmarkEnd w:id="86"/>
    <w:p w14:paraId="6C4655F6" w14:textId="77777777" w:rsidR="00800DA6" w:rsidRDefault="00800DA6" w:rsidP="00800DA6">
      <w:pPr>
        <w:pStyle w:val="Paantrat"/>
        <w:jc w:val="center"/>
        <w:rPr>
          <w:rFonts w:ascii="Times New Roman" w:hAnsi="Times New Roman" w:cs="Times New Roman"/>
          <w:b/>
          <w:bCs/>
          <w:color w:val="auto"/>
          <w:sz w:val="22"/>
          <w:szCs w:val="22"/>
        </w:rPr>
      </w:pPr>
    </w:p>
    <w:p w14:paraId="615CB859" w14:textId="77777777" w:rsidR="00800DA6" w:rsidRPr="00943F01" w:rsidRDefault="00800DA6" w:rsidP="00800DA6">
      <w:pPr>
        <w:pStyle w:val="Paantrat"/>
        <w:jc w:val="center"/>
        <w:rPr>
          <w:rFonts w:ascii="Times New Roman" w:hAnsi="Times New Roman" w:cs="Times New Roman"/>
          <w:b/>
          <w:bCs/>
          <w:smallCaps/>
          <w:color w:val="auto"/>
          <w:sz w:val="22"/>
          <w:szCs w:val="22"/>
        </w:rPr>
      </w:pPr>
      <w:r w:rsidRPr="00943F01">
        <w:rPr>
          <w:rFonts w:ascii="Times New Roman" w:hAnsi="Times New Roman" w:cs="Times New Roman"/>
          <w:b/>
          <w:bCs/>
          <w:color w:val="auto"/>
          <w:sz w:val="22"/>
          <w:szCs w:val="22"/>
        </w:rPr>
        <w:t>PASIŪLYMŲ VERTINIMO KRITERIJAI ir Sąlygos</w:t>
      </w:r>
    </w:p>
    <w:p w14:paraId="3D192372" w14:textId="77777777" w:rsidR="00800DA6" w:rsidRPr="00943F01" w:rsidRDefault="00800DA6" w:rsidP="00800DA6">
      <w:pPr>
        <w:pStyle w:val="Sraopastraipa"/>
        <w:numPr>
          <w:ilvl w:val="0"/>
          <w:numId w:val="36"/>
        </w:numPr>
        <w:tabs>
          <w:tab w:val="left" w:pos="284"/>
          <w:tab w:val="left" w:pos="1170"/>
        </w:tabs>
        <w:autoSpaceDN w:val="0"/>
        <w:spacing w:after="0" w:line="240" w:lineRule="auto"/>
        <w:ind w:left="0" w:firstLine="851"/>
        <w:jc w:val="both"/>
        <w:rPr>
          <w:rFonts w:ascii="Times New Roman" w:hAnsi="Times New Roman"/>
        </w:rPr>
      </w:pPr>
      <w:r w:rsidRPr="00943F01">
        <w:rPr>
          <w:rFonts w:ascii="Times New Roman" w:hAnsi="Times New Roman"/>
        </w:rPr>
        <w:t xml:space="preserve">Perkančiosios organizacijos nustatytas kriterijus, pagal kurį bus išrinktas ekonomiškai naudingiausias pasiūlymas – </w:t>
      </w:r>
      <w:r w:rsidRPr="00943F01">
        <w:rPr>
          <w:rFonts w:ascii="Times New Roman" w:hAnsi="Times New Roman"/>
          <w:b/>
        </w:rPr>
        <w:t>kainos ir kokybės santykis</w:t>
      </w:r>
      <w:r w:rsidRPr="00943F01">
        <w:rPr>
          <w:rFonts w:ascii="Times New Roman" w:hAnsi="Times New Roman"/>
        </w:rPr>
        <w:t xml:space="preserve">. </w:t>
      </w:r>
      <w:r w:rsidRPr="00943F01">
        <w:rPr>
          <w:rFonts w:ascii="Times New Roman" w:hAnsi="Times New Roman"/>
          <w:b/>
        </w:rPr>
        <w:t>Ekonomiškai naudingiausias pasiūlymas</w:t>
      </w:r>
      <w:r w:rsidRPr="00943F01">
        <w:rPr>
          <w:rFonts w:ascii="Times New Roman" w:hAnsi="Times New Roman"/>
        </w:rPr>
        <w:t xml:space="preserve"> – tai pasiūlymas, kurio balų suma, apskaičiuota pagal toliau nustatytus pasiūlymų̨ vertinimo kriterijus ir sąlygas, yra didžiausia.</w:t>
      </w:r>
    </w:p>
    <w:p w14:paraId="0871A296" w14:textId="77777777" w:rsidR="00800DA6" w:rsidRPr="00943F01" w:rsidRDefault="00800DA6" w:rsidP="00800DA6">
      <w:pPr>
        <w:pStyle w:val="Sraopastraipa"/>
        <w:numPr>
          <w:ilvl w:val="0"/>
          <w:numId w:val="36"/>
        </w:numPr>
        <w:tabs>
          <w:tab w:val="left" w:pos="284"/>
          <w:tab w:val="left" w:pos="1170"/>
        </w:tabs>
        <w:autoSpaceDN w:val="0"/>
        <w:spacing w:after="0" w:line="240" w:lineRule="auto"/>
        <w:ind w:left="0" w:firstLine="851"/>
        <w:jc w:val="both"/>
        <w:rPr>
          <w:rFonts w:ascii="Times New Roman" w:hAnsi="Times New Roman"/>
        </w:rPr>
      </w:pPr>
      <w:r w:rsidRPr="00943F01">
        <w:rPr>
          <w:rFonts w:ascii="Times New Roman" w:hAnsi="Times New Roman"/>
        </w:rPr>
        <w:t xml:space="preserve">Nustatomas maksimalus bendras balų skaičius – </w:t>
      </w:r>
      <w:r w:rsidRPr="00943F01">
        <w:rPr>
          <w:rFonts w:ascii="Times New Roman" w:hAnsi="Times New Roman"/>
          <w:b/>
        </w:rPr>
        <w:t>100 balų</w:t>
      </w:r>
      <w:r w:rsidRPr="00943F01">
        <w:rPr>
          <w:rFonts w:ascii="Times New Roman" w:hAnsi="Times New Roman"/>
        </w:rPr>
        <w:t>. Dalyvių pasiūlymai bus vertinami pagal šiuos vertinimo kriterijus ir jų lyginamuosius svorius:</w:t>
      </w:r>
    </w:p>
    <w:p w14:paraId="0A7703A0" w14:textId="77777777" w:rsidR="00800DA6" w:rsidRPr="00943F01" w:rsidRDefault="00800DA6" w:rsidP="00800DA6">
      <w:pPr>
        <w:rPr>
          <w:rFonts w:ascii="Times New Roman" w:hAnsi="Times New Roman"/>
          <w:b/>
          <w:color w:val="FF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72"/>
        <w:gridCol w:w="1656"/>
      </w:tblGrid>
      <w:tr w:rsidR="00800DA6" w:rsidRPr="00943F01" w14:paraId="7AD7F7AE" w14:textId="77777777" w:rsidTr="00D76B84">
        <w:trPr>
          <w:jc w:val="center"/>
        </w:trPr>
        <w:tc>
          <w:tcPr>
            <w:tcW w:w="4140"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12D2CE45" w14:textId="77777777" w:rsidR="00800DA6" w:rsidRPr="00F519ED" w:rsidRDefault="00800DA6" w:rsidP="00D76B84">
            <w:pPr>
              <w:spacing w:line="254" w:lineRule="auto"/>
              <w:ind w:firstLine="567"/>
              <w:jc w:val="center"/>
              <w:rPr>
                <w:rFonts w:ascii="Times New Roman" w:hAnsi="Times New Roman"/>
                <w:b/>
                <w:bCs/>
              </w:rPr>
            </w:pPr>
            <w:r w:rsidRPr="00F519ED">
              <w:rPr>
                <w:rFonts w:ascii="Times New Roman" w:hAnsi="Times New Roman"/>
                <w:b/>
                <w:bCs/>
              </w:rPr>
              <w:t>Vertinimo kriterijai</w:t>
            </w:r>
          </w:p>
        </w:tc>
        <w:tc>
          <w:tcPr>
            <w:tcW w:w="860"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3C3FE8EF" w14:textId="77777777" w:rsidR="00800DA6" w:rsidRPr="00F519ED" w:rsidRDefault="00800DA6" w:rsidP="00D76B84">
            <w:pPr>
              <w:spacing w:line="254" w:lineRule="auto"/>
              <w:jc w:val="center"/>
              <w:rPr>
                <w:rFonts w:ascii="Times New Roman" w:hAnsi="Times New Roman"/>
                <w:b/>
                <w:bCs/>
                <w:lang w:val="en-US"/>
              </w:rPr>
            </w:pPr>
            <w:r w:rsidRPr="00F519ED">
              <w:rPr>
                <w:rFonts w:ascii="Times New Roman" w:hAnsi="Times New Roman"/>
                <w:b/>
                <w:bCs/>
              </w:rPr>
              <w:t>Kriterijaus lyginamasis svoris</w:t>
            </w:r>
          </w:p>
        </w:tc>
      </w:tr>
      <w:tr w:rsidR="00800DA6" w:rsidRPr="00943F01" w14:paraId="4913A660" w14:textId="77777777" w:rsidTr="00D76B84">
        <w:trPr>
          <w:jc w:val="center"/>
        </w:trPr>
        <w:tc>
          <w:tcPr>
            <w:tcW w:w="41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45CCC4" w14:textId="77777777" w:rsidR="00800DA6" w:rsidRPr="00943F01" w:rsidRDefault="00800DA6" w:rsidP="00D76B84">
            <w:pPr>
              <w:spacing w:line="254" w:lineRule="auto"/>
              <w:ind w:firstLine="33"/>
              <w:jc w:val="both"/>
              <w:rPr>
                <w:rFonts w:ascii="Times New Roman" w:hAnsi="Times New Roman"/>
              </w:rPr>
            </w:pPr>
            <w:r w:rsidRPr="00943F01">
              <w:rPr>
                <w:rFonts w:ascii="Times New Roman" w:hAnsi="Times New Roman"/>
                <w:b/>
              </w:rPr>
              <w:t>Pirmas kriterijus:</w:t>
            </w:r>
            <w:r>
              <w:rPr>
                <w:rFonts w:ascii="Times New Roman" w:hAnsi="Times New Roman"/>
                <w:b/>
              </w:rPr>
              <w:t xml:space="preserve"> </w:t>
            </w:r>
            <w:r w:rsidRPr="00943F01">
              <w:rPr>
                <w:rFonts w:ascii="Times New Roman" w:hAnsi="Times New Roman"/>
              </w:rPr>
              <w:t>Kaina (C)</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CD4D19" w14:textId="77777777" w:rsidR="00800DA6" w:rsidRPr="00ED6B0A" w:rsidRDefault="00800DA6" w:rsidP="00D76B84">
            <w:pPr>
              <w:spacing w:line="254" w:lineRule="auto"/>
              <w:jc w:val="center"/>
              <w:rPr>
                <w:rFonts w:ascii="Times New Roman" w:hAnsi="Times New Roman"/>
              </w:rPr>
            </w:pPr>
            <w:r w:rsidRPr="00ED6B0A">
              <w:rPr>
                <w:rFonts w:ascii="Times New Roman" w:hAnsi="Times New Roman"/>
              </w:rPr>
              <w:t>X=94</w:t>
            </w:r>
          </w:p>
        </w:tc>
      </w:tr>
      <w:tr w:rsidR="00800DA6" w:rsidRPr="00943F01" w14:paraId="6774FC90" w14:textId="77777777" w:rsidTr="00D76B84">
        <w:trPr>
          <w:jc w:val="center"/>
        </w:trPr>
        <w:tc>
          <w:tcPr>
            <w:tcW w:w="41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E2991A" w14:textId="77777777" w:rsidR="00800DA6" w:rsidRPr="00943F01" w:rsidRDefault="00800DA6" w:rsidP="00D76B84">
            <w:pPr>
              <w:spacing w:line="254" w:lineRule="auto"/>
              <w:ind w:firstLine="33"/>
              <w:jc w:val="both"/>
              <w:rPr>
                <w:rFonts w:ascii="Times New Roman" w:hAnsi="Times New Roman"/>
                <w:bdr w:val="none" w:sz="0" w:space="0" w:color="auto" w:frame="1"/>
              </w:rPr>
            </w:pPr>
            <w:r>
              <w:rPr>
                <w:rFonts w:ascii="Times New Roman" w:hAnsi="Times New Roman"/>
                <w:b/>
                <w:bCs/>
                <w:bdr w:val="none" w:sz="0" w:space="0" w:color="auto" w:frame="1"/>
              </w:rPr>
              <w:t xml:space="preserve">Antras </w:t>
            </w:r>
            <w:r w:rsidRPr="00943F01">
              <w:rPr>
                <w:rFonts w:ascii="Times New Roman" w:hAnsi="Times New Roman"/>
                <w:b/>
                <w:bCs/>
                <w:bdr w:val="none" w:sz="0" w:space="0" w:color="auto" w:frame="1"/>
              </w:rPr>
              <w:t>kriterijus:</w:t>
            </w:r>
            <w:bookmarkStart w:id="87" w:name="_Hlk134598859"/>
            <w:r>
              <w:rPr>
                <w:rFonts w:ascii="Times New Roman" w:hAnsi="Times New Roman"/>
                <w:b/>
                <w:bCs/>
                <w:bdr w:val="none" w:sz="0" w:space="0" w:color="auto" w:frame="1"/>
              </w:rPr>
              <w:t xml:space="preserve"> </w:t>
            </w:r>
            <w:r>
              <w:rPr>
                <w:rFonts w:ascii="Times New Roman" w:hAnsi="Times New Roman"/>
                <w:bdr w:val="none" w:sz="0" w:space="0" w:color="auto" w:frame="1"/>
              </w:rPr>
              <w:t xml:space="preserve">Tiekėjo siūlomo ypatingojo statinio </w:t>
            </w:r>
            <w:r w:rsidRPr="009A3EAA">
              <w:rPr>
                <w:rFonts w:ascii="Times New Roman" w:hAnsi="Times New Roman"/>
                <w:bdr w:val="none" w:sz="0" w:space="0" w:color="auto" w:frame="1"/>
              </w:rPr>
              <w:t>statybos vadov</w:t>
            </w:r>
            <w:r>
              <w:rPr>
                <w:rFonts w:ascii="Times New Roman" w:hAnsi="Times New Roman"/>
                <w:bdr w:val="none" w:sz="0" w:space="0" w:color="auto" w:frame="1"/>
              </w:rPr>
              <w:t>o</w:t>
            </w:r>
            <w:r w:rsidRPr="009A3EAA">
              <w:rPr>
                <w:rFonts w:ascii="Times New Roman" w:hAnsi="Times New Roman"/>
                <w:bdr w:val="none" w:sz="0" w:space="0" w:color="auto" w:frame="1"/>
              </w:rPr>
              <w:t xml:space="preserve"> (statinių grupė: susisiekimo komunikacijos – pogrupis: vandens uostų statiniai)</w:t>
            </w:r>
            <w:r>
              <w:rPr>
                <w:rFonts w:ascii="Times New Roman" w:hAnsi="Times New Roman"/>
                <w:bdr w:val="none" w:sz="0" w:space="0" w:color="auto" w:frame="1"/>
              </w:rPr>
              <w:t xml:space="preserve">patirtis </w:t>
            </w:r>
            <w:r w:rsidRPr="00943F01">
              <w:rPr>
                <w:rFonts w:ascii="Times New Roman" w:hAnsi="Times New Roman"/>
                <w:lang w:eastAsia="fi-FI"/>
              </w:rPr>
              <w:t>(P).</w:t>
            </w:r>
            <w:bookmarkEnd w:id="87"/>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184752" w14:textId="77777777" w:rsidR="00800DA6" w:rsidRPr="00ED6B0A" w:rsidRDefault="00800DA6" w:rsidP="00D76B84">
            <w:pPr>
              <w:spacing w:line="254" w:lineRule="auto"/>
              <w:jc w:val="center"/>
              <w:rPr>
                <w:rFonts w:ascii="Times New Roman" w:hAnsi="Times New Roman"/>
                <w:bCs/>
                <w:color w:val="000000" w:themeColor="text1"/>
              </w:rPr>
            </w:pPr>
            <w:r w:rsidRPr="00ED6B0A">
              <w:rPr>
                <w:rFonts w:ascii="Times New Roman" w:hAnsi="Times New Roman"/>
                <w:bCs/>
                <w:color w:val="000000" w:themeColor="text1"/>
              </w:rPr>
              <w:t>P=6</w:t>
            </w:r>
          </w:p>
        </w:tc>
      </w:tr>
    </w:tbl>
    <w:p w14:paraId="0E0A101C" w14:textId="77777777" w:rsidR="00800DA6" w:rsidRPr="00943F01" w:rsidRDefault="00800DA6" w:rsidP="00800DA6">
      <w:pPr>
        <w:tabs>
          <w:tab w:val="left" w:pos="993"/>
        </w:tabs>
        <w:jc w:val="both"/>
        <w:rPr>
          <w:rFonts w:ascii="Times New Roman" w:hAnsi="Times New Roman"/>
        </w:rPr>
      </w:pPr>
    </w:p>
    <w:p w14:paraId="3318B5F3" w14:textId="0EDA2908" w:rsidR="00800DA6" w:rsidRPr="00943F01" w:rsidRDefault="00800DA6" w:rsidP="00800DA6">
      <w:pPr>
        <w:pStyle w:val="Sraopastraipa"/>
        <w:numPr>
          <w:ilvl w:val="0"/>
          <w:numId w:val="36"/>
        </w:numPr>
        <w:tabs>
          <w:tab w:val="left" w:pos="567"/>
          <w:tab w:val="left" w:pos="993"/>
        </w:tabs>
        <w:autoSpaceDN w:val="0"/>
        <w:spacing w:after="0" w:line="240" w:lineRule="auto"/>
        <w:ind w:left="0" w:firstLine="851"/>
        <w:jc w:val="both"/>
        <w:rPr>
          <w:rFonts w:ascii="Times New Roman" w:hAnsi="Times New Roman"/>
        </w:rPr>
      </w:pPr>
      <w:r w:rsidRPr="00943F01">
        <w:rPr>
          <w:rFonts w:ascii="Times New Roman" w:hAnsi="Times New Roman"/>
        </w:rPr>
        <w:t xml:space="preserve">Ekonominis naudingumas </w:t>
      </w:r>
      <w:r w:rsidRPr="00943F01">
        <w:rPr>
          <w:rFonts w:ascii="Times New Roman" w:hAnsi="Times New Roman"/>
          <w:bCs/>
        </w:rPr>
        <w:t>(S)</w:t>
      </w:r>
      <w:r w:rsidRPr="00943F01">
        <w:rPr>
          <w:rFonts w:ascii="Times New Roman" w:hAnsi="Times New Roman"/>
        </w:rPr>
        <w:t xml:space="preserve"> apskaičiuojamas sudedant dalyvio pasiūlymo </w:t>
      </w:r>
      <w:r>
        <w:rPr>
          <w:rFonts w:ascii="Times New Roman" w:hAnsi="Times New Roman"/>
        </w:rPr>
        <w:t>K</w:t>
      </w:r>
      <w:r w:rsidRPr="00943F01">
        <w:rPr>
          <w:rFonts w:ascii="Times New Roman" w:hAnsi="Times New Roman"/>
        </w:rPr>
        <w:t>ainos (C)</w:t>
      </w:r>
      <w:r w:rsidR="00671BE4">
        <w:rPr>
          <w:rFonts w:ascii="Times New Roman" w:hAnsi="Times New Roman"/>
        </w:rPr>
        <w:t xml:space="preserve"> </w:t>
      </w:r>
      <w:r>
        <w:rPr>
          <w:rFonts w:ascii="Times New Roman" w:hAnsi="Times New Roman"/>
        </w:rPr>
        <w:t>ir</w:t>
      </w:r>
      <w:r w:rsidR="00671BE4">
        <w:rPr>
          <w:rFonts w:ascii="Times New Roman" w:hAnsi="Times New Roman"/>
        </w:rPr>
        <w:t xml:space="preserve"> </w:t>
      </w:r>
      <w:r>
        <w:rPr>
          <w:rFonts w:ascii="Times New Roman" w:hAnsi="Times New Roman"/>
        </w:rPr>
        <w:t>T</w:t>
      </w:r>
      <w:r w:rsidRPr="00DE0905">
        <w:rPr>
          <w:rFonts w:ascii="Times New Roman" w:hAnsi="Times New Roman"/>
        </w:rPr>
        <w:t>iekėjo siūlomo ypatingojo statinio statybos vadovo (statinių grupė: susisiekimo komunikacijos – pogrupis: vandens uostų statiniai) patirti</w:t>
      </w:r>
      <w:r>
        <w:rPr>
          <w:rFonts w:ascii="Times New Roman" w:hAnsi="Times New Roman"/>
        </w:rPr>
        <w:t>e</w:t>
      </w:r>
      <w:r w:rsidRPr="00DE0905">
        <w:rPr>
          <w:rFonts w:ascii="Times New Roman" w:hAnsi="Times New Roman"/>
        </w:rPr>
        <w:t>s</w:t>
      </w:r>
      <w:r w:rsidRPr="00943F01">
        <w:rPr>
          <w:rFonts w:ascii="Times New Roman" w:hAnsi="Times New Roman"/>
          <w:lang w:eastAsia="fi-FI"/>
        </w:rPr>
        <w:t>(P)</w:t>
      </w:r>
      <w:r w:rsidRPr="00943F01">
        <w:rPr>
          <w:rFonts w:ascii="Times New Roman" w:hAnsi="Times New Roman"/>
          <w:bdr w:val="none" w:sz="0" w:space="0" w:color="auto" w:frame="1"/>
        </w:rPr>
        <w:t xml:space="preserve"> balus</w:t>
      </w:r>
      <w:r w:rsidRPr="00943F01">
        <w:rPr>
          <w:rFonts w:ascii="Times New Roman" w:hAnsi="Times New Roman"/>
        </w:rPr>
        <w:t>:</w:t>
      </w:r>
    </w:p>
    <w:p w14:paraId="5608F275" w14:textId="77777777" w:rsidR="00800DA6" w:rsidRPr="00943F01" w:rsidRDefault="00800DA6" w:rsidP="00800DA6">
      <w:pPr>
        <w:tabs>
          <w:tab w:val="left" w:pos="993"/>
        </w:tabs>
        <w:ind w:firstLine="567"/>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tblGrid>
      <w:tr w:rsidR="00800DA6" w:rsidRPr="00943F01" w14:paraId="3095B8A8" w14:textId="77777777" w:rsidTr="00D76B84">
        <w:trPr>
          <w:trHeight w:val="703"/>
          <w:jc w:val="center"/>
        </w:trPr>
        <w:tc>
          <w:tcPr>
            <w:tcW w:w="1906" w:type="dxa"/>
            <w:tcBorders>
              <w:top w:val="single" w:sz="4" w:space="0" w:color="auto"/>
              <w:left w:val="single" w:sz="4" w:space="0" w:color="auto"/>
              <w:bottom w:val="single" w:sz="4" w:space="0" w:color="auto"/>
              <w:right w:val="single" w:sz="4" w:space="0" w:color="auto"/>
            </w:tcBorders>
            <w:vAlign w:val="center"/>
            <w:hideMark/>
          </w:tcPr>
          <w:p w14:paraId="304A61C6" w14:textId="77777777" w:rsidR="00800DA6" w:rsidRPr="00943F01" w:rsidRDefault="00800DA6" w:rsidP="00D76B84">
            <w:pPr>
              <w:tabs>
                <w:tab w:val="left" w:pos="318"/>
              </w:tabs>
              <w:spacing w:line="254" w:lineRule="auto"/>
              <w:jc w:val="center"/>
              <w:rPr>
                <w:rFonts w:ascii="Times New Roman" w:hAnsi="Times New Roman"/>
                <w:b/>
              </w:rPr>
            </w:pPr>
            <w:r w:rsidRPr="00943F01">
              <w:rPr>
                <w:rFonts w:ascii="Times New Roman" w:hAnsi="Times New Roman"/>
                <w:b/>
              </w:rPr>
              <w:t>S=C+P</w:t>
            </w:r>
          </w:p>
        </w:tc>
      </w:tr>
    </w:tbl>
    <w:p w14:paraId="7AD9C2B2" w14:textId="77777777" w:rsidR="00800DA6" w:rsidRPr="00943F01" w:rsidRDefault="00800DA6" w:rsidP="00800DA6">
      <w:pPr>
        <w:tabs>
          <w:tab w:val="left" w:pos="851"/>
          <w:tab w:val="left" w:pos="993"/>
          <w:tab w:val="left" w:pos="1560"/>
        </w:tabs>
        <w:jc w:val="both"/>
        <w:rPr>
          <w:rFonts w:ascii="Times New Roman" w:hAnsi="Times New Roman"/>
          <w:b/>
        </w:rPr>
      </w:pPr>
    </w:p>
    <w:p w14:paraId="0F0F1350" w14:textId="77777777" w:rsidR="00800DA6" w:rsidRPr="00943F01" w:rsidRDefault="00800DA6" w:rsidP="00800DA6">
      <w:pPr>
        <w:pStyle w:val="Sraopastraipa"/>
        <w:numPr>
          <w:ilvl w:val="0"/>
          <w:numId w:val="36"/>
        </w:numPr>
        <w:tabs>
          <w:tab w:val="left" w:pos="851"/>
          <w:tab w:val="left" w:pos="993"/>
          <w:tab w:val="left" w:pos="1276"/>
        </w:tabs>
        <w:autoSpaceDN w:val="0"/>
        <w:spacing w:after="0" w:line="240" w:lineRule="auto"/>
        <w:ind w:left="0" w:firstLine="851"/>
        <w:jc w:val="both"/>
        <w:rPr>
          <w:rFonts w:ascii="Times New Roman" w:hAnsi="Times New Roman"/>
          <w:bCs/>
        </w:rPr>
      </w:pPr>
      <w:r w:rsidRPr="005D4F4E">
        <w:rPr>
          <w:rFonts w:ascii="Times New Roman" w:hAnsi="Times New Roman"/>
          <w:b/>
        </w:rPr>
        <w:t>Pirmas kriterijus – Kaina (C).</w:t>
      </w:r>
      <w:r w:rsidRPr="00943F01">
        <w:rPr>
          <w:rFonts w:ascii="Times New Roman" w:hAnsi="Times New Roman"/>
          <w:bCs/>
        </w:rPr>
        <w:t xml:space="preserve"> Pasiūlymo kainos (C) balai apskaičiuojami mažiausios pasiūlytos kainos (</w:t>
      </w:r>
      <w:proofErr w:type="spellStart"/>
      <w:r w:rsidRPr="00943F01">
        <w:rPr>
          <w:rFonts w:ascii="Times New Roman" w:hAnsi="Times New Roman"/>
          <w:bCs/>
        </w:rPr>
        <w:t>C</w:t>
      </w:r>
      <w:r w:rsidRPr="00943F01">
        <w:rPr>
          <w:rFonts w:ascii="Times New Roman" w:hAnsi="Times New Roman"/>
          <w:bCs/>
          <w:vertAlign w:val="subscript"/>
        </w:rPr>
        <w:t>min</w:t>
      </w:r>
      <w:proofErr w:type="spellEnd"/>
      <w:r w:rsidRPr="00943F01">
        <w:rPr>
          <w:rFonts w:ascii="Times New Roman" w:hAnsi="Times New Roman"/>
          <w:bCs/>
        </w:rPr>
        <w:t>) ir vertinamo pasiūlymo kainos (</w:t>
      </w:r>
      <w:proofErr w:type="spellStart"/>
      <w:r w:rsidRPr="00943F01">
        <w:rPr>
          <w:rFonts w:ascii="Times New Roman" w:hAnsi="Times New Roman"/>
          <w:bCs/>
        </w:rPr>
        <w:t>C</w:t>
      </w:r>
      <w:r w:rsidRPr="00943F01">
        <w:rPr>
          <w:rFonts w:ascii="Times New Roman" w:hAnsi="Times New Roman"/>
          <w:bCs/>
          <w:vertAlign w:val="subscript"/>
        </w:rPr>
        <w:t>p</w:t>
      </w:r>
      <w:proofErr w:type="spellEnd"/>
      <w:r w:rsidRPr="00943F01">
        <w:rPr>
          <w:rFonts w:ascii="Times New Roman" w:hAnsi="Times New Roman"/>
          <w:bCs/>
        </w:rPr>
        <w:t>) santykį padauginant iš kainos lyginamojo svorio (X):</w:t>
      </w:r>
    </w:p>
    <w:p w14:paraId="5064A639" w14:textId="77777777" w:rsidR="00800DA6" w:rsidRPr="00943F01" w:rsidRDefault="00800DA6" w:rsidP="00800DA6">
      <w:pPr>
        <w:tabs>
          <w:tab w:val="left" w:pos="851"/>
          <w:tab w:val="left" w:pos="993"/>
          <w:tab w:val="left" w:pos="1560"/>
        </w:tabs>
        <w:jc w:val="both"/>
        <w:rPr>
          <w:rFonts w:ascii="Times New Roman" w:hAnsi="Times New Roman"/>
          <w:color w:val="000000"/>
          <w:spacing w:val="-5"/>
        </w:rPr>
      </w:pPr>
    </w:p>
    <w:p w14:paraId="4049C175" w14:textId="77777777" w:rsidR="00800DA6" w:rsidRPr="00943F01" w:rsidRDefault="00800DA6" w:rsidP="00800DA6">
      <w:pPr>
        <w:jc w:val="center"/>
        <w:rPr>
          <w:rFonts w:ascii="Times New Roman" w:hAnsi="Times New Roman"/>
        </w:rPr>
      </w:pPr>
      <w:r w:rsidRPr="00943F01">
        <w:rPr>
          <w:rFonts w:ascii="Times New Roman" w:hAnsi="Times New Roman"/>
          <w:noProof/>
        </w:rPr>
        <w:drawing>
          <wp:inline distT="0" distB="0" distL="0" distR="0" wp14:anchorId="4347A8D9" wp14:editId="2F255643">
            <wp:extent cx="830580" cy="4572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30580" cy="457200"/>
                    </a:xfrm>
                    <a:prstGeom prst="rect">
                      <a:avLst/>
                    </a:prstGeom>
                    <a:noFill/>
                    <a:ln>
                      <a:noFill/>
                    </a:ln>
                  </pic:spPr>
                </pic:pic>
              </a:graphicData>
            </a:graphic>
          </wp:inline>
        </w:drawing>
      </w:r>
    </w:p>
    <w:p w14:paraId="688F7CCB" w14:textId="77777777" w:rsidR="00800DA6" w:rsidRPr="00943F01" w:rsidRDefault="00800DA6" w:rsidP="00800DA6">
      <w:pPr>
        <w:jc w:val="center"/>
        <w:rPr>
          <w:rFonts w:ascii="Times New Roman" w:hAnsi="Times New Roman"/>
        </w:rPr>
      </w:pPr>
    </w:p>
    <w:p w14:paraId="63B36909" w14:textId="77777777" w:rsidR="00800DA6" w:rsidRPr="003659A4" w:rsidRDefault="00800DA6" w:rsidP="00800DA6">
      <w:pPr>
        <w:pStyle w:val="Sraopastraipa"/>
        <w:numPr>
          <w:ilvl w:val="0"/>
          <w:numId w:val="37"/>
        </w:numPr>
        <w:tabs>
          <w:tab w:val="left" w:pos="0"/>
          <w:tab w:val="left" w:pos="142"/>
          <w:tab w:val="left" w:pos="567"/>
          <w:tab w:val="left" w:pos="1260"/>
        </w:tabs>
        <w:autoSpaceDN w:val="0"/>
        <w:spacing w:before="120" w:after="0" w:line="240" w:lineRule="auto"/>
        <w:ind w:left="0" w:firstLine="907"/>
        <w:contextualSpacing w:val="0"/>
        <w:jc w:val="both"/>
        <w:rPr>
          <w:rFonts w:ascii="Times New Roman" w:hAnsi="Times New Roman"/>
        </w:rPr>
      </w:pPr>
      <w:r w:rsidRPr="003659A4">
        <w:rPr>
          <w:rFonts w:ascii="Times New Roman" w:hAnsi="Times New Roman"/>
          <w:b/>
        </w:rPr>
        <w:t xml:space="preserve">Antras kriterijus – </w:t>
      </w:r>
      <w:r w:rsidRPr="003659A4">
        <w:rPr>
          <w:rFonts w:ascii="Times New Roman" w:hAnsi="Times New Roman"/>
          <w:b/>
          <w:bdr w:val="none" w:sz="0" w:space="0" w:color="auto" w:frame="1"/>
        </w:rPr>
        <w:t xml:space="preserve">Tiekėjo siūlomo ypatingojo statinio statybos vadovo (statinių grupė: susisiekimo komunikacijos – pogrupis: vandens uostų statiniai) patirtis </w:t>
      </w:r>
      <w:r w:rsidRPr="003659A4">
        <w:rPr>
          <w:rFonts w:ascii="Times New Roman" w:hAnsi="Times New Roman"/>
          <w:b/>
          <w:lang w:eastAsia="fi-FI"/>
        </w:rPr>
        <w:t>(P)</w:t>
      </w:r>
      <w:r w:rsidRPr="003659A4">
        <w:rPr>
          <w:rFonts w:ascii="Times New Roman" w:hAnsi="Times New Roman"/>
          <w:b/>
        </w:rPr>
        <w:t>.</w:t>
      </w:r>
      <w:r w:rsidRPr="003659A4">
        <w:rPr>
          <w:rFonts w:ascii="Times New Roman" w:hAnsi="Times New Roman"/>
        </w:rPr>
        <w:t>Tiekėjai savo pasiūlymuose turi nurodyti siūlomo ypatingojo statinio statybos vadovo patirtį per paskutinius 5 metus iki pasiūlymo pateikimo termino pabaigos*– sėkmingai įvykdytų naujos statybos ir (ar) rekonstravimo darbų (statinio kategorija: ypatingieji statiniai: statinio grupė: susisiekimo komunikacijos – pogrupis: vandens uostų statiniai)</w:t>
      </w:r>
      <w:r>
        <w:rPr>
          <w:rFonts w:ascii="Times New Roman" w:hAnsi="Times New Roman"/>
        </w:rPr>
        <w:t xml:space="preserve"> </w:t>
      </w:r>
      <w:r w:rsidRPr="003659A4">
        <w:rPr>
          <w:rFonts w:ascii="Times New Roman" w:hAnsi="Times New Roman"/>
        </w:rPr>
        <w:t xml:space="preserve">objektų skaičių (vienetais), kurių kiekvieno objekto atskirai (pagal vieną ar kelias sutartis, sudarytas dėl to paties objekto) vertė ne mažesnė kaip </w:t>
      </w:r>
      <w:r w:rsidRPr="00D73CE4">
        <w:rPr>
          <w:rFonts w:ascii="Times New Roman" w:hAnsi="Times New Roman"/>
        </w:rPr>
        <w:t>3 472 000 eurų be PVM</w:t>
      </w:r>
      <w:r>
        <w:rPr>
          <w:rFonts w:ascii="Times New Roman" w:hAnsi="Times New Roman"/>
        </w:rPr>
        <w:t>.</w:t>
      </w:r>
      <w:r w:rsidRPr="00D73CE4">
        <w:t xml:space="preserve"> </w:t>
      </w:r>
      <w:r w:rsidRPr="003659A4">
        <w:rPr>
          <w:rFonts w:ascii="Times New Roman" w:hAnsi="Times New Roman"/>
        </w:rPr>
        <w:t xml:space="preserve">Tiekėjas privalo pateikti ypatingojo statinio statybos vadovo (statinių grupė: susisiekimo komunikacijos – pogrupis: vandens uostų statiniai), kuris privalės dirbti visu pirkimo sutarties vykdymo laikotarpiu, darbo patirties aprašymą </w:t>
      </w:r>
      <w:r w:rsidRPr="003659A4">
        <w:rPr>
          <w:rFonts w:ascii="Times New Roman" w:eastAsia="Arial Unicode MS" w:hAnsi="Times New Roman"/>
          <w:bCs/>
          <w:color w:val="227ACB"/>
          <w:bdr w:val="nil"/>
        </w:rPr>
        <w:t>(Pirkimo sąlygų priedas Nr. 12)</w:t>
      </w:r>
      <w:r w:rsidRPr="003659A4">
        <w:rPr>
          <w:rFonts w:ascii="Times New Roman" w:hAnsi="Times New Roman"/>
          <w:color w:val="227ACB"/>
        </w:rPr>
        <w:t>,</w:t>
      </w:r>
      <w:r w:rsidRPr="003659A4">
        <w:rPr>
          <w:rFonts w:ascii="Times New Roman" w:hAnsi="Times New Roman"/>
        </w:rPr>
        <w:t xml:space="preserve"> nurodant konkrečius per paskutinius 5 metus iki pasiūlymo pateikimo termino pabaigos*sėkmingai įvykdytus naujos statybos ir (ar) rekonstravimo darbų (statinio kategorija: ypatingieji statiniai: statinio grupė: susisiekimo komunikacijos – pogrupis: vandens uostų statiniai) objektus, kurių kiekvieno objekto atskirai (pagal vieną ar kelias sutartis, sudarytas dėl to paties objekto) vertė ne mažesnė kaip 3 </w:t>
      </w:r>
      <w:r>
        <w:rPr>
          <w:rFonts w:ascii="Times New Roman" w:hAnsi="Times New Roman"/>
        </w:rPr>
        <w:t>472</w:t>
      </w:r>
      <w:r w:rsidRPr="003659A4">
        <w:rPr>
          <w:rFonts w:ascii="Times New Roman" w:hAnsi="Times New Roman"/>
        </w:rPr>
        <w:t xml:space="preserve"> 000,00 Eur be PVM, jų pavadinimus (jei reikia, paaiškinimus), jų vertes, pareigas kiekviename objekte, pareigų ėjimo kiekviename objekte terminus (pradžią ir pabaigą mėnesių tikslumu), užsakovus (nurodant jų kontaktinius duomenis). Kiekvienam, aprašyme nurodytam, sėkmingai įvykdytam objektui pagrįsti, pateikiamos užsakovų pažymos ar kiti dokumentai, įrodantys, kad nurodytas specialistas šių objektų vykdyme dalyvavo kaip statybos vadovas.</w:t>
      </w:r>
    </w:p>
    <w:p w14:paraId="3830C6C1" w14:textId="77777777" w:rsidR="00800DA6" w:rsidRDefault="00800DA6" w:rsidP="00800DA6">
      <w:pPr>
        <w:pStyle w:val="Sraopastraipa"/>
        <w:tabs>
          <w:tab w:val="left" w:pos="0"/>
          <w:tab w:val="left" w:pos="142"/>
          <w:tab w:val="left" w:pos="567"/>
          <w:tab w:val="left" w:pos="1260"/>
        </w:tabs>
        <w:spacing w:before="120"/>
        <w:ind w:left="0" w:firstLine="900"/>
        <w:jc w:val="both"/>
        <w:rPr>
          <w:rFonts w:ascii="Times New Roman" w:hAnsi="Times New Roman"/>
        </w:rPr>
      </w:pPr>
    </w:p>
    <w:p w14:paraId="04804710" w14:textId="77777777" w:rsidR="00800DA6" w:rsidRDefault="00800DA6" w:rsidP="00800DA6">
      <w:pPr>
        <w:pStyle w:val="Sraopastraipa"/>
        <w:tabs>
          <w:tab w:val="left" w:pos="0"/>
          <w:tab w:val="left" w:pos="142"/>
          <w:tab w:val="left" w:pos="567"/>
          <w:tab w:val="left" w:pos="1260"/>
        </w:tabs>
        <w:spacing w:before="120"/>
        <w:ind w:left="0" w:firstLine="900"/>
        <w:jc w:val="both"/>
        <w:rPr>
          <w:rFonts w:ascii="Times New Roman" w:hAnsi="Times New Roman"/>
        </w:rPr>
      </w:pPr>
    </w:p>
    <w:p w14:paraId="74D170AF" w14:textId="4245A2B8" w:rsidR="00800DA6" w:rsidRPr="002B6996" w:rsidRDefault="00800DA6" w:rsidP="00800DA6">
      <w:pPr>
        <w:pStyle w:val="Sraopastraipa"/>
        <w:tabs>
          <w:tab w:val="left" w:pos="0"/>
          <w:tab w:val="left" w:pos="142"/>
          <w:tab w:val="left" w:pos="567"/>
          <w:tab w:val="left" w:pos="1260"/>
        </w:tabs>
        <w:spacing w:before="120"/>
        <w:ind w:left="0" w:firstLine="900"/>
        <w:jc w:val="both"/>
        <w:rPr>
          <w:rFonts w:ascii="Times New Roman" w:hAnsi="Times New Roman"/>
        </w:rPr>
      </w:pPr>
      <w:r w:rsidRPr="002B6996">
        <w:rPr>
          <w:rFonts w:ascii="Times New Roman" w:hAnsi="Times New Roman"/>
        </w:rPr>
        <w:lastRenderedPageBreak/>
        <w:t>Vertinimo metodika:</w:t>
      </w:r>
    </w:p>
    <w:p w14:paraId="7BBB9EBB" w14:textId="77777777" w:rsidR="00800DA6" w:rsidRDefault="00800DA6" w:rsidP="00800DA6">
      <w:pPr>
        <w:pStyle w:val="Sraopastraipa"/>
        <w:tabs>
          <w:tab w:val="left" w:pos="142"/>
          <w:tab w:val="left" w:pos="1260"/>
        </w:tabs>
        <w:spacing w:before="120"/>
        <w:ind w:left="0" w:firstLine="567"/>
        <w:jc w:val="both"/>
        <w:rPr>
          <w:rFonts w:ascii="Times New Roman" w:hAnsi="Times New Roman"/>
        </w:rPr>
      </w:pPr>
      <w:r w:rsidRPr="006A6E17">
        <w:rPr>
          <w:rFonts w:ascii="Times New Roman" w:hAnsi="Times New Roman"/>
        </w:rPr>
        <w:t xml:space="preserve">Apskaičiuojama tiekėjo siūlomo ypatingojo statinio statybos vadovo (1 (vieno) specialisto, t. y., jeigu </w:t>
      </w:r>
      <w:r>
        <w:rPr>
          <w:rFonts w:ascii="Times New Roman" w:hAnsi="Times New Roman"/>
        </w:rPr>
        <w:t>T</w:t>
      </w:r>
      <w:r w:rsidRPr="006A6E17">
        <w:rPr>
          <w:rFonts w:ascii="Times New Roman" w:hAnsi="Times New Roman"/>
        </w:rPr>
        <w:t xml:space="preserve">iekėjas siūlo daugiau nei 1 (vieną) specialistą, kelių ar daugiau specialistų patirtis nesumuojama) patirtis </w:t>
      </w:r>
      <w:r w:rsidRPr="001D44CD">
        <w:rPr>
          <w:rFonts w:ascii="Times New Roman" w:hAnsi="Times New Roman"/>
        </w:rPr>
        <w:t>per paskutinius 5 metus iki pasiūlymo pateikimo termino pabaigos</w:t>
      </w:r>
      <w:r>
        <w:rPr>
          <w:rFonts w:ascii="Times New Roman" w:hAnsi="Times New Roman"/>
        </w:rPr>
        <w:t>*</w:t>
      </w:r>
      <w:r w:rsidRPr="006A6E17">
        <w:rPr>
          <w:rFonts w:ascii="Times New Roman" w:hAnsi="Times New Roman"/>
        </w:rPr>
        <w:t xml:space="preserve"> – </w:t>
      </w:r>
      <w:r w:rsidRPr="00274487">
        <w:rPr>
          <w:rFonts w:ascii="Times New Roman" w:hAnsi="Times New Roman"/>
        </w:rPr>
        <w:t xml:space="preserve">sėkmingai įvykdytų </w:t>
      </w:r>
      <w:r w:rsidRPr="00720ADD">
        <w:rPr>
          <w:rFonts w:ascii="Times New Roman" w:hAnsi="Times New Roman"/>
        </w:rPr>
        <w:t>naujos statybos ir (ar) rekonstravimo darbų (statinio kategorija: ypatingieji statiniai: statinio grupė: susisiekimo komunikacijos – pogrupis: vandens uostų statiniai)</w:t>
      </w:r>
      <w:r w:rsidRPr="00274487">
        <w:rPr>
          <w:rFonts w:ascii="Times New Roman" w:hAnsi="Times New Roman"/>
        </w:rPr>
        <w:t>objektų skaiči</w:t>
      </w:r>
      <w:r>
        <w:rPr>
          <w:rFonts w:ascii="Times New Roman" w:hAnsi="Times New Roman"/>
        </w:rPr>
        <w:t>us</w:t>
      </w:r>
      <w:r w:rsidRPr="00274487">
        <w:rPr>
          <w:rFonts w:ascii="Times New Roman" w:hAnsi="Times New Roman"/>
        </w:rPr>
        <w:t xml:space="preserve"> (vienetais)</w:t>
      </w:r>
      <w:r>
        <w:rPr>
          <w:rFonts w:ascii="Times New Roman" w:hAnsi="Times New Roman"/>
        </w:rPr>
        <w:t xml:space="preserve">, kurių </w:t>
      </w:r>
      <w:r w:rsidRPr="0027290C">
        <w:rPr>
          <w:rFonts w:ascii="Times New Roman" w:hAnsi="Times New Roman"/>
        </w:rPr>
        <w:t xml:space="preserve">kiekvieno objekto atskirai </w:t>
      </w:r>
      <w:r>
        <w:rPr>
          <w:rFonts w:ascii="Times New Roman" w:hAnsi="Times New Roman"/>
        </w:rPr>
        <w:t>(</w:t>
      </w:r>
      <w:r w:rsidRPr="00D72D45">
        <w:rPr>
          <w:rFonts w:ascii="Times New Roman" w:hAnsi="Times New Roman"/>
        </w:rPr>
        <w:t>pagal vieną ar kelias sutartis, sudarytas dėl to paties objekto</w:t>
      </w:r>
      <w:r>
        <w:rPr>
          <w:rFonts w:ascii="Times New Roman" w:hAnsi="Times New Roman"/>
        </w:rPr>
        <w:t xml:space="preserve">) </w:t>
      </w:r>
      <w:bookmarkStart w:id="88" w:name="_Hlk156389595"/>
      <w:r w:rsidRPr="0027290C">
        <w:rPr>
          <w:rFonts w:ascii="Times New Roman" w:hAnsi="Times New Roman"/>
        </w:rPr>
        <w:t xml:space="preserve">vertė ne mažesnė </w:t>
      </w:r>
      <w:r w:rsidRPr="00ED6B0A">
        <w:rPr>
          <w:rFonts w:ascii="Times New Roman" w:hAnsi="Times New Roman"/>
        </w:rPr>
        <w:t xml:space="preserve">kaip </w:t>
      </w:r>
      <w:bookmarkEnd w:id="88"/>
      <w:r w:rsidRPr="00D73CE4">
        <w:rPr>
          <w:rFonts w:ascii="Times New Roman" w:hAnsi="Times New Roman"/>
        </w:rPr>
        <w:t xml:space="preserve">3 472 000 eurų be PVM. </w:t>
      </w:r>
      <w:r w:rsidRPr="006A6E17">
        <w:rPr>
          <w:rFonts w:ascii="Times New Roman" w:hAnsi="Times New Roman"/>
        </w:rPr>
        <w:t xml:space="preserve">Šių objektų vykdyme siūlomas specialistas privalėjo dalyvauti kaip </w:t>
      </w:r>
      <w:r w:rsidRPr="00C64CF8">
        <w:rPr>
          <w:rFonts w:ascii="Times New Roman" w:hAnsi="Times New Roman"/>
        </w:rPr>
        <w:t>ypatingojo statinio statybos vadov</w:t>
      </w:r>
      <w:r>
        <w:rPr>
          <w:rFonts w:ascii="Times New Roman" w:hAnsi="Times New Roman"/>
        </w:rPr>
        <w:t>as**</w:t>
      </w:r>
      <w:r w:rsidRPr="006A6E17">
        <w:rPr>
          <w:rFonts w:ascii="Times New Roman" w:hAnsi="Times New Roman"/>
        </w:rPr>
        <w:t xml:space="preserve">. Tiekėjo siūlomo </w:t>
      </w:r>
      <w:r w:rsidRPr="00C64CF8">
        <w:rPr>
          <w:rFonts w:ascii="Times New Roman" w:hAnsi="Times New Roman"/>
        </w:rPr>
        <w:t>ypatingojo statinio statybos vadovo</w:t>
      </w:r>
      <w:r>
        <w:rPr>
          <w:rFonts w:ascii="Times New Roman" w:hAnsi="Times New Roman"/>
        </w:rPr>
        <w:t xml:space="preserve"> </w:t>
      </w:r>
      <w:r w:rsidRPr="006A6E17">
        <w:rPr>
          <w:rFonts w:ascii="Times New Roman" w:hAnsi="Times New Roman"/>
        </w:rPr>
        <w:t xml:space="preserve">patirtis vertinama nuo 0 iki </w:t>
      </w:r>
      <w:r>
        <w:rPr>
          <w:rFonts w:ascii="Times New Roman" w:hAnsi="Times New Roman"/>
        </w:rPr>
        <w:t>6</w:t>
      </w:r>
      <w:r w:rsidRPr="006A6E17">
        <w:rPr>
          <w:rFonts w:ascii="Times New Roman" w:hAnsi="Times New Roman"/>
        </w:rPr>
        <w:t xml:space="preserve"> balų. Maksimalus nurodomų tokių objektų skaičius – ne daugiau kaip </w:t>
      </w:r>
      <w:r>
        <w:rPr>
          <w:rFonts w:ascii="Times New Roman" w:hAnsi="Times New Roman"/>
        </w:rPr>
        <w:t>3</w:t>
      </w:r>
      <w:r w:rsidRPr="006A6E17">
        <w:rPr>
          <w:rFonts w:ascii="Times New Roman" w:hAnsi="Times New Roman"/>
        </w:rPr>
        <w:t xml:space="preserve"> objekt</w:t>
      </w:r>
      <w:r>
        <w:rPr>
          <w:rFonts w:ascii="Times New Roman" w:hAnsi="Times New Roman"/>
        </w:rPr>
        <w:t>ai</w:t>
      </w:r>
      <w:r w:rsidRPr="006A6E17">
        <w:rPr>
          <w:rFonts w:ascii="Times New Roman" w:hAnsi="Times New Roman"/>
        </w:rPr>
        <w:t>. Už kiekvieną tokį, sėkmingai įvykdytą objektą skiriam</w:t>
      </w:r>
      <w:r>
        <w:rPr>
          <w:rFonts w:ascii="Times New Roman" w:hAnsi="Times New Roman"/>
        </w:rPr>
        <w:t>a po 2</w:t>
      </w:r>
      <w:r w:rsidRPr="006A6E17">
        <w:rPr>
          <w:rFonts w:ascii="Times New Roman" w:hAnsi="Times New Roman"/>
        </w:rPr>
        <w:t xml:space="preserve"> bal</w:t>
      </w:r>
      <w:r>
        <w:rPr>
          <w:rFonts w:ascii="Times New Roman" w:hAnsi="Times New Roman"/>
        </w:rPr>
        <w:t>us</w:t>
      </w:r>
      <w:r w:rsidRPr="006A6E17">
        <w:rPr>
          <w:rFonts w:ascii="Times New Roman" w:hAnsi="Times New Roman"/>
        </w:rPr>
        <w:t xml:space="preserve">. </w:t>
      </w:r>
    </w:p>
    <w:p w14:paraId="11BF55F7" w14:textId="7451A88A" w:rsidR="00800DA6" w:rsidRDefault="00800DA6" w:rsidP="00800DA6">
      <w:pPr>
        <w:pStyle w:val="Sraopastraipa"/>
        <w:tabs>
          <w:tab w:val="left" w:pos="142"/>
          <w:tab w:val="left" w:pos="1260"/>
        </w:tabs>
        <w:spacing w:before="120"/>
        <w:ind w:left="0" w:firstLine="567"/>
        <w:jc w:val="both"/>
        <w:rPr>
          <w:rFonts w:ascii="Times New Roman" w:hAnsi="Times New Roman"/>
        </w:rPr>
      </w:pPr>
      <w:r w:rsidRPr="006A6E17">
        <w:rPr>
          <w:rFonts w:ascii="Times New Roman" w:hAnsi="Times New Roman"/>
        </w:rPr>
        <w:t xml:space="preserve">Maksimalus galimas balų skaičius – </w:t>
      </w:r>
      <w:r>
        <w:rPr>
          <w:rFonts w:ascii="Times New Roman" w:hAnsi="Times New Roman"/>
        </w:rPr>
        <w:t>6</w:t>
      </w:r>
      <w:r w:rsidRPr="006A6E17">
        <w:rPr>
          <w:rFonts w:ascii="Times New Roman" w:hAnsi="Times New Roman"/>
        </w:rPr>
        <w:t>.</w:t>
      </w:r>
      <w:r>
        <w:rPr>
          <w:rFonts w:ascii="Times New Roman" w:hAnsi="Times New Roman"/>
        </w:rPr>
        <w:t xml:space="preserve"> </w:t>
      </w:r>
    </w:p>
    <w:p w14:paraId="2F5B1326" w14:textId="3CC94DED" w:rsidR="00800DA6" w:rsidRDefault="00800DA6" w:rsidP="00800DA6">
      <w:pPr>
        <w:pStyle w:val="Sraopastraipa"/>
        <w:tabs>
          <w:tab w:val="left" w:pos="142"/>
          <w:tab w:val="left" w:pos="1260"/>
        </w:tabs>
        <w:spacing w:before="120"/>
        <w:ind w:left="0" w:firstLine="567"/>
        <w:jc w:val="both"/>
        <w:rPr>
          <w:rFonts w:ascii="Times New Roman" w:hAnsi="Times New Roman"/>
        </w:rPr>
      </w:pPr>
      <w:r w:rsidRPr="006A6E17">
        <w:rPr>
          <w:rFonts w:ascii="Times New Roman" w:hAnsi="Times New Roman"/>
        </w:rPr>
        <w:t xml:space="preserve">Tiekėjui nepateikus pagrįstų įrodymų (ar pateikus tik dalį Pirkimo </w:t>
      </w:r>
      <w:r>
        <w:rPr>
          <w:rFonts w:ascii="Times New Roman" w:hAnsi="Times New Roman"/>
        </w:rPr>
        <w:t>sąlygose</w:t>
      </w:r>
      <w:r w:rsidRPr="006A6E17">
        <w:rPr>
          <w:rFonts w:ascii="Times New Roman" w:hAnsi="Times New Roman"/>
        </w:rPr>
        <w:t xml:space="preserve"> nurodytų reikalaujamų pateikti dokumentų/įrodymų), kuriam nors nurodytam sėkmingai įvykdytam objektui, kad siūlomas specialistas to objekto vykdyme dalyvavo kaip </w:t>
      </w:r>
      <w:r w:rsidRPr="00AC5997">
        <w:rPr>
          <w:rFonts w:ascii="Times New Roman" w:hAnsi="Times New Roman"/>
        </w:rPr>
        <w:t>ypatingojo statinio statybos vadovas</w:t>
      </w:r>
      <w:r w:rsidRPr="006A6E17">
        <w:rPr>
          <w:rFonts w:ascii="Times New Roman" w:hAnsi="Times New Roman"/>
        </w:rPr>
        <w:t>, tas objektas vertinamas 0 ekonominio naudingumo balų.</w:t>
      </w:r>
    </w:p>
    <w:p w14:paraId="53FA5665" w14:textId="77777777" w:rsidR="00800DA6" w:rsidRDefault="00800DA6" w:rsidP="00800DA6">
      <w:pPr>
        <w:pStyle w:val="Sraopastraipa"/>
        <w:tabs>
          <w:tab w:val="left" w:pos="0"/>
          <w:tab w:val="left" w:pos="142"/>
          <w:tab w:val="left" w:pos="567"/>
          <w:tab w:val="left" w:pos="1260"/>
        </w:tabs>
        <w:ind w:left="0" w:firstLine="900"/>
        <w:jc w:val="both"/>
        <w:rPr>
          <w:rFonts w:ascii="Times New Roman" w:hAnsi="Times New Roman"/>
        </w:rPr>
      </w:pPr>
    </w:p>
    <w:p w14:paraId="45D1465E" w14:textId="77777777" w:rsidR="00800DA6" w:rsidRDefault="00800DA6" w:rsidP="00800DA6">
      <w:pPr>
        <w:tabs>
          <w:tab w:val="left" w:pos="0"/>
          <w:tab w:val="left" w:pos="142"/>
          <w:tab w:val="left" w:pos="567"/>
          <w:tab w:val="left" w:pos="1260"/>
        </w:tabs>
        <w:spacing w:before="120"/>
        <w:jc w:val="both"/>
        <w:rPr>
          <w:rFonts w:ascii="Times New Roman" w:hAnsi="Times New Roman"/>
          <w:b/>
          <w:bCs/>
          <w:i/>
          <w:iCs/>
        </w:rPr>
      </w:pPr>
      <w:r w:rsidRPr="005544E8">
        <w:rPr>
          <w:rFonts w:ascii="Times New Roman" w:hAnsi="Times New Roman"/>
          <w:b/>
          <w:bCs/>
          <w:i/>
          <w:iCs/>
        </w:rPr>
        <w:t>*Pastaba: objektų – naujos statybos ir (ar) rekonstravimo darbų pradžia ir pabaiga turi patekti į paskutinių 5 metų laikotarpį iki pasiūlymo pateikimo termino pabaigos.</w:t>
      </w:r>
    </w:p>
    <w:p w14:paraId="088570A6" w14:textId="77777777" w:rsidR="00800DA6" w:rsidRDefault="00800DA6" w:rsidP="00800DA6">
      <w:pPr>
        <w:tabs>
          <w:tab w:val="left" w:pos="0"/>
          <w:tab w:val="left" w:pos="142"/>
          <w:tab w:val="left" w:pos="567"/>
          <w:tab w:val="left" w:pos="1260"/>
        </w:tabs>
        <w:spacing w:before="120"/>
        <w:jc w:val="both"/>
        <w:rPr>
          <w:rFonts w:ascii="Times New Roman" w:hAnsi="Times New Roman"/>
          <w:b/>
          <w:bCs/>
          <w:i/>
          <w:iCs/>
        </w:rPr>
      </w:pPr>
      <w:r w:rsidRPr="007C5294">
        <w:rPr>
          <w:rFonts w:ascii="Times New Roman" w:hAnsi="Times New Roman"/>
          <w:b/>
          <w:bCs/>
          <w:i/>
          <w:iCs/>
        </w:rPr>
        <w:t xml:space="preserve">**Pastaba: </w:t>
      </w:r>
      <w:r>
        <w:rPr>
          <w:rFonts w:ascii="Times New Roman" w:hAnsi="Times New Roman"/>
          <w:b/>
          <w:bCs/>
          <w:i/>
          <w:iCs/>
        </w:rPr>
        <w:t>š</w:t>
      </w:r>
      <w:r w:rsidRPr="007C5294">
        <w:rPr>
          <w:rFonts w:ascii="Times New Roman" w:hAnsi="Times New Roman"/>
          <w:b/>
          <w:bCs/>
          <w:i/>
          <w:iCs/>
        </w:rPr>
        <w:t>ių objektų vykdyme siūlomas specialistas privalėjo dalyvauti kaip ypatingojo statinio statybos vadovas nepertraukiamai, t. y. nuo objektų – naujos statybos ir (ar) rekonstravimo darbų pradžios iki pabaigos.</w:t>
      </w:r>
    </w:p>
    <w:p w14:paraId="023F4462" w14:textId="77777777" w:rsidR="00800DA6" w:rsidRPr="007C5294" w:rsidRDefault="00800DA6" w:rsidP="00800DA6">
      <w:pPr>
        <w:tabs>
          <w:tab w:val="left" w:pos="0"/>
          <w:tab w:val="left" w:pos="142"/>
          <w:tab w:val="left" w:pos="567"/>
          <w:tab w:val="left" w:pos="1260"/>
        </w:tabs>
        <w:spacing w:before="120"/>
        <w:jc w:val="center"/>
        <w:rPr>
          <w:rFonts w:ascii="Times New Roman" w:hAnsi="Times New Roman"/>
          <w:b/>
          <w:bCs/>
          <w:i/>
          <w:iCs/>
        </w:rPr>
      </w:pPr>
      <w:r>
        <w:rPr>
          <w:rFonts w:ascii="Times New Roman" w:hAnsi="Times New Roman"/>
          <w:b/>
          <w:bCs/>
          <w:i/>
          <w:iCs/>
        </w:rPr>
        <w:t>_________________________</w:t>
      </w:r>
    </w:p>
    <w:p w14:paraId="502F204B" w14:textId="77777777" w:rsidR="00800DA6" w:rsidRDefault="00800DA6" w:rsidP="00800DA6">
      <w:pPr>
        <w:pStyle w:val="Sraopastraipa"/>
        <w:tabs>
          <w:tab w:val="left" w:pos="0"/>
          <w:tab w:val="left" w:pos="142"/>
          <w:tab w:val="left" w:pos="567"/>
          <w:tab w:val="left" w:pos="1260"/>
        </w:tabs>
        <w:spacing w:before="120"/>
        <w:ind w:left="0" w:firstLine="900"/>
        <w:contextualSpacing w:val="0"/>
        <w:jc w:val="both"/>
        <w:rPr>
          <w:rFonts w:ascii="Times New Roman" w:hAnsi="Times New Roman"/>
        </w:rPr>
      </w:pPr>
    </w:p>
    <w:p w14:paraId="3AF6BC09" w14:textId="77777777" w:rsidR="00800DA6" w:rsidRPr="006D0AB1" w:rsidRDefault="00800DA6" w:rsidP="00800DA6">
      <w:pPr>
        <w:pStyle w:val="Sraopastraipa"/>
        <w:tabs>
          <w:tab w:val="left" w:pos="567"/>
        </w:tabs>
        <w:spacing w:before="120"/>
        <w:ind w:left="0" w:firstLine="993"/>
        <w:contextualSpacing w:val="0"/>
        <w:jc w:val="center"/>
        <w:rPr>
          <w:rFonts w:ascii="Times New Roman" w:hAnsi="Times New Roman"/>
          <w:color w:val="FF0000"/>
        </w:rPr>
      </w:pPr>
    </w:p>
    <w:p w14:paraId="26986722" w14:textId="77777777" w:rsidR="00800DA6" w:rsidRPr="00943F01" w:rsidRDefault="00800DA6" w:rsidP="00800DA6">
      <w:pPr>
        <w:spacing w:line="259" w:lineRule="auto"/>
        <w:rPr>
          <w:rFonts w:ascii="Times New Roman" w:hAnsi="Times New Roman"/>
        </w:rPr>
      </w:pPr>
    </w:p>
    <w:p w14:paraId="3FB9503A" w14:textId="77777777" w:rsidR="00800DA6" w:rsidRDefault="00800DA6" w:rsidP="00800DA6"/>
    <w:p w14:paraId="1EAB87C2" w14:textId="77777777" w:rsidR="00800DA6" w:rsidRDefault="00800DA6" w:rsidP="003A7E35">
      <w:pPr>
        <w:jc w:val="center"/>
        <w:rPr>
          <w:rFonts w:eastAsia="Calibri" w:cstheme="minorHAnsi"/>
          <w:color w:val="0070C0"/>
        </w:rPr>
      </w:pPr>
    </w:p>
    <w:p w14:paraId="1959E8EA" w14:textId="77777777" w:rsidR="00800DA6" w:rsidRDefault="00800DA6" w:rsidP="003A7E35">
      <w:pPr>
        <w:jc w:val="center"/>
        <w:rPr>
          <w:rFonts w:eastAsia="Calibri" w:cstheme="minorHAnsi"/>
          <w:color w:val="0070C0"/>
        </w:rPr>
      </w:pPr>
    </w:p>
    <w:p w14:paraId="770E2D90" w14:textId="77777777" w:rsidR="00800DA6" w:rsidRDefault="00800DA6" w:rsidP="003A7E35">
      <w:pPr>
        <w:jc w:val="center"/>
        <w:rPr>
          <w:rFonts w:eastAsia="Calibri" w:cstheme="minorHAnsi"/>
          <w:color w:val="0070C0"/>
        </w:rPr>
      </w:pPr>
    </w:p>
    <w:p w14:paraId="1C141D5D" w14:textId="77777777" w:rsidR="00800DA6" w:rsidRDefault="00800DA6" w:rsidP="003A7E35">
      <w:pPr>
        <w:jc w:val="center"/>
        <w:rPr>
          <w:rFonts w:eastAsia="Calibri" w:cstheme="minorHAnsi"/>
          <w:color w:val="0070C0"/>
        </w:rPr>
      </w:pPr>
    </w:p>
    <w:p w14:paraId="6F9FDE37" w14:textId="77777777" w:rsidR="00800DA6" w:rsidRDefault="00800DA6" w:rsidP="003A7E35">
      <w:pPr>
        <w:jc w:val="center"/>
        <w:rPr>
          <w:rFonts w:eastAsia="Calibri" w:cstheme="minorHAnsi"/>
          <w:color w:val="0070C0"/>
        </w:rPr>
      </w:pPr>
    </w:p>
    <w:p w14:paraId="673F6740" w14:textId="77777777" w:rsidR="00800DA6" w:rsidRDefault="00800DA6" w:rsidP="003A7E35">
      <w:pPr>
        <w:jc w:val="center"/>
        <w:rPr>
          <w:rFonts w:eastAsia="Calibri" w:cstheme="minorHAnsi"/>
          <w:color w:val="0070C0"/>
        </w:rPr>
      </w:pPr>
    </w:p>
    <w:p w14:paraId="0115016B" w14:textId="77777777" w:rsidR="00800DA6" w:rsidRDefault="00800DA6" w:rsidP="003A7E35">
      <w:pPr>
        <w:jc w:val="center"/>
        <w:rPr>
          <w:rFonts w:eastAsia="Calibri" w:cstheme="minorHAnsi"/>
          <w:color w:val="0070C0"/>
        </w:rPr>
      </w:pPr>
    </w:p>
    <w:p w14:paraId="51CFE6F6" w14:textId="77777777" w:rsidR="00800DA6" w:rsidRDefault="00800DA6" w:rsidP="003A7E35">
      <w:pPr>
        <w:jc w:val="center"/>
        <w:rPr>
          <w:rFonts w:eastAsia="Calibri" w:cstheme="minorHAnsi"/>
          <w:color w:val="0070C0"/>
        </w:rPr>
      </w:pPr>
    </w:p>
    <w:p w14:paraId="338F5ED6" w14:textId="77777777" w:rsidR="00800DA6" w:rsidRDefault="00800DA6" w:rsidP="003A7E35">
      <w:pPr>
        <w:jc w:val="center"/>
        <w:rPr>
          <w:rFonts w:eastAsia="Calibri" w:cstheme="minorHAnsi"/>
          <w:color w:val="0070C0"/>
        </w:rPr>
      </w:pPr>
    </w:p>
    <w:p w14:paraId="1BFF8AC9" w14:textId="77777777" w:rsidR="00800DA6" w:rsidRDefault="00800DA6" w:rsidP="003A7E35">
      <w:pPr>
        <w:jc w:val="center"/>
        <w:rPr>
          <w:rFonts w:eastAsia="Calibri" w:cstheme="minorHAnsi"/>
          <w:color w:val="0070C0"/>
        </w:rPr>
      </w:pPr>
    </w:p>
    <w:p w14:paraId="71426814" w14:textId="77777777" w:rsidR="00800DA6" w:rsidRDefault="00800DA6" w:rsidP="003A7E35">
      <w:pPr>
        <w:jc w:val="center"/>
        <w:rPr>
          <w:rFonts w:eastAsia="Calibri" w:cstheme="minorHAnsi"/>
          <w:color w:val="0070C0"/>
        </w:rPr>
      </w:pPr>
    </w:p>
    <w:p w14:paraId="5B5DDC38" w14:textId="77777777" w:rsidR="00800DA6" w:rsidRDefault="00800DA6" w:rsidP="003A7E35">
      <w:pPr>
        <w:jc w:val="center"/>
        <w:rPr>
          <w:rFonts w:eastAsia="Calibri" w:cstheme="minorHAnsi"/>
          <w:color w:val="0070C0"/>
        </w:rPr>
      </w:pPr>
    </w:p>
    <w:p w14:paraId="475EE4C0" w14:textId="77777777" w:rsidR="00800DA6" w:rsidRDefault="00800DA6" w:rsidP="003A7E35">
      <w:pPr>
        <w:jc w:val="center"/>
        <w:rPr>
          <w:rFonts w:eastAsia="Calibri" w:cstheme="minorHAnsi"/>
          <w:color w:val="0070C0"/>
        </w:rPr>
      </w:pPr>
    </w:p>
    <w:p w14:paraId="5CF8BF46" w14:textId="77777777" w:rsidR="00800DA6" w:rsidRDefault="00800DA6" w:rsidP="003A7E35">
      <w:pPr>
        <w:jc w:val="center"/>
        <w:rPr>
          <w:rFonts w:eastAsia="Calibri" w:cstheme="minorHAnsi"/>
          <w:color w:val="0070C0"/>
        </w:rPr>
      </w:pPr>
    </w:p>
    <w:p w14:paraId="0FEE975C" w14:textId="77777777" w:rsidR="00DC019D" w:rsidRDefault="00DC019D" w:rsidP="00DC019D">
      <w:pPr>
        <w:jc w:val="right"/>
        <w:rPr>
          <w:rFonts w:eastAsia="Calibri" w:cstheme="minorHAnsi"/>
          <w:color w:val="4472C4" w:themeColor="accent1"/>
        </w:rPr>
      </w:pPr>
    </w:p>
    <w:p w14:paraId="0FD80EB7" w14:textId="6AD53211" w:rsidR="00800DA6" w:rsidRDefault="00DC019D" w:rsidP="00DC019D">
      <w:pPr>
        <w:jc w:val="right"/>
        <w:rPr>
          <w:rFonts w:eastAsia="Calibri" w:cstheme="minorHAnsi"/>
          <w:color w:val="0070C0"/>
        </w:rPr>
      </w:pPr>
      <w:r w:rsidRPr="00DD1692">
        <w:rPr>
          <w:rFonts w:eastAsia="Calibri" w:cstheme="minorHAnsi"/>
          <w:color w:val="4472C4" w:themeColor="accent1"/>
        </w:rPr>
        <w:lastRenderedPageBreak/>
        <w:t>Specialiųjų</w:t>
      </w:r>
      <w:r>
        <w:rPr>
          <w:rFonts w:eastAsia="Calibri" w:cstheme="minorHAnsi"/>
          <w:color w:val="4472C4" w:themeColor="accent1"/>
        </w:rPr>
        <w:t xml:space="preserve"> p</w:t>
      </w:r>
      <w:r w:rsidRPr="00DD1692">
        <w:rPr>
          <w:rFonts w:eastAsia="Calibri" w:cstheme="minorHAnsi"/>
          <w:color w:val="4472C4" w:themeColor="accent1"/>
        </w:rPr>
        <w:t xml:space="preserve">irkimo sąlygų </w:t>
      </w:r>
      <w:r>
        <w:rPr>
          <w:rFonts w:eastAsia="Calibri" w:cstheme="minorHAnsi"/>
          <w:color w:val="4472C4" w:themeColor="accent1"/>
        </w:rPr>
        <w:t>8</w:t>
      </w:r>
      <w:r w:rsidRPr="00DD1692">
        <w:rPr>
          <w:rFonts w:eastAsia="Calibri" w:cstheme="minorHAnsi"/>
          <w:color w:val="4472C4" w:themeColor="accent1"/>
        </w:rPr>
        <w:t xml:space="preserve"> priedas</w:t>
      </w:r>
      <w:r>
        <w:rPr>
          <w:rFonts w:eastAsia="Calibri" w:cstheme="minorHAnsi"/>
          <w:color w:val="4472C4" w:themeColor="accent1"/>
        </w:rPr>
        <w:t xml:space="preserve"> „Sutarties projektas“</w:t>
      </w:r>
    </w:p>
    <w:p w14:paraId="7378ACE8" w14:textId="380F3A87" w:rsidR="00DC019D" w:rsidRPr="00DC019D" w:rsidRDefault="00DC019D" w:rsidP="00DC019D">
      <w:pPr>
        <w:jc w:val="center"/>
        <w:rPr>
          <w:bCs/>
        </w:rPr>
      </w:pPr>
      <w:r w:rsidRPr="00DC019D">
        <w:rPr>
          <w:bCs/>
        </w:rPr>
        <w:t>Dokumentas pateikiamas atskiru failu (</w:t>
      </w:r>
      <w:proofErr w:type="spellStart"/>
      <w:r w:rsidRPr="00DC019D">
        <w:rPr>
          <w:bCs/>
          <w:i/>
        </w:rPr>
        <w:t>word</w:t>
      </w:r>
      <w:proofErr w:type="spellEnd"/>
      <w:r w:rsidRPr="00DC019D">
        <w:rPr>
          <w:bCs/>
        </w:rPr>
        <w:t xml:space="preserve"> formatu) </w:t>
      </w:r>
    </w:p>
    <w:p w14:paraId="73A061CF" w14:textId="1B224971" w:rsidR="00DC019D" w:rsidRPr="00F70EA5" w:rsidRDefault="00DC019D" w:rsidP="00DC019D">
      <w:pPr>
        <w:jc w:val="center"/>
        <w:rPr>
          <w:szCs w:val="24"/>
        </w:rPr>
      </w:pPr>
      <w:r w:rsidRPr="00F70EA5">
        <w:rPr>
          <w:szCs w:val="24"/>
        </w:rPr>
        <w:t>Dokumentas skelbiamas viešai CVP IS priemonėmis kartu su kitais pirkimo dokumentais.</w:t>
      </w:r>
    </w:p>
    <w:p w14:paraId="48DD7574" w14:textId="77777777" w:rsidR="00800DA6" w:rsidRDefault="00800DA6" w:rsidP="003A7E35">
      <w:pPr>
        <w:jc w:val="center"/>
        <w:rPr>
          <w:rFonts w:eastAsia="Calibri" w:cstheme="minorHAnsi"/>
          <w:color w:val="0070C0"/>
        </w:rPr>
      </w:pPr>
    </w:p>
    <w:p w14:paraId="2304813E" w14:textId="77777777" w:rsidR="00142AE8" w:rsidRDefault="00142AE8" w:rsidP="003A7E35">
      <w:pPr>
        <w:jc w:val="center"/>
        <w:rPr>
          <w:rFonts w:eastAsia="Calibri" w:cstheme="minorHAnsi"/>
          <w:color w:val="0070C0"/>
        </w:rPr>
        <w:sectPr w:rsidR="00142AE8" w:rsidSect="00800DA6">
          <w:headerReference w:type="default" r:id="rId33"/>
          <w:footerReference w:type="first" r:id="rId34"/>
          <w:pgSz w:w="11906" w:h="16838"/>
          <w:pgMar w:top="851" w:right="567" w:bottom="567" w:left="1701" w:header="284" w:footer="57" w:gutter="0"/>
          <w:cols w:space="1296"/>
          <w:titlePg/>
          <w:docGrid w:linePitch="360"/>
        </w:sectPr>
      </w:pPr>
    </w:p>
    <w:p w14:paraId="2BE6D684" w14:textId="77777777" w:rsidR="00800DA6" w:rsidRPr="00DD1692" w:rsidRDefault="00800DA6" w:rsidP="00800DA6">
      <w:pPr>
        <w:widowControl w:val="0"/>
        <w:suppressAutoHyphens/>
        <w:autoSpaceDN w:val="0"/>
        <w:spacing w:before="60" w:after="60" w:line="240" w:lineRule="auto"/>
        <w:jc w:val="right"/>
        <w:textAlignment w:val="baseline"/>
        <w:rPr>
          <w:rFonts w:eastAsia="Calibri" w:cstheme="minorHAnsi"/>
          <w:color w:val="4472C4" w:themeColor="accent1"/>
        </w:rPr>
      </w:pPr>
      <w:bookmarkStart w:id="89" w:name="_Hlk93593037"/>
      <w:r w:rsidRPr="00DD1692">
        <w:rPr>
          <w:rFonts w:eastAsia="Calibri" w:cstheme="minorHAnsi"/>
          <w:color w:val="4472C4" w:themeColor="accent1"/>
        </w:rPr>
        <w:lastRenderedPageBreak/>
        <w:t>Specialiųjų</w:t>
      </w:r>
      <w:r>
        <w:rPr>
          <w:rFonts w:eastAsia="Calibri" w:cstheme="minorHAnsi"/>
          <w:color w:val="4472C4" w:themeColor="accent1"/>
        </w:rPr>
        <w:t xml:space="preserve"> p</w:t>
      </w:r>
      <w:r w:rsidRPr="00DD1692">
        <w:rPr>
          <w:rFonts w:eastAsia="Calibri" w:cstheme="minorHAnsi"/>
          <w:color w:val="4472C4" w:themeColor="accent1"/>
        </w:rPr>
        <w:t>irkimo sąlygų 9 priedas „Deklaracija apie gautas metines pajamas iš veiklos, su kuria susijęs atliekamas pirkimas“</w:t>
      </w:r>
    </w:p>
    <w:p w14:paraId="51C04198" w14:textId="77777777" w:rsidR="00800DA6" w:rsidRPr="00403CA1" w:rsidRDefault="00800DA6" w:rsidP="00800DA6">
      <w:pPr>
        <w:widowControl w:val="0"/>
        <w:suppressAutoHyphens/>
        <w:autoSpaceDN w:val="0"/>
        <w:spacing w:before="60" w:after="60" w:line="240" w:lineRule="auto"/>
        <w:jc w:val="right"/>
        <w:textAlignment w:val="baseline"/>
        <w:rPr>
          <w:rFonts w:ascii="Times New Roman" w:eastAsia="Calibri" w:hAnsi="Times New Roman" w:cs="Times New Roman"/>
          <w:sz w:val="24"/>
          <w:szCs w:val="24"/>
        </w:rPr>
      </w:pPr>
    </w:p>
    <w:p w14:paraId="57A15489" w14:textId="77777777" w:rsidR="00800DA6" w:rsidRPr="00E83711" w:rsidRDefault="00800DA6" w:rsidP="00800DA6">
      <w:pPr>
        <w:widowControl w:val="0"/>
        <w:suppressAutoHyphens/>
        <w:autoSpaceDN w:val="0"/>
        <w:spacing w:before="60" w:after="60" w:line="240" w:lineRule="auto"/>
        <w:jc w:val="center"/>
        <w:textAlignment w:val="baseline"/>
        <w:rPr>
          <w:rFonts w:ascii="Times New Roman" w:eastAsia="Times New Roman" w:hAnsi="Times New Roman" w:cs="Times New Roman"/>
          <w:b/>
          <w:bCs/>
          <w:caps/>
          <w:kern w:val="3"/>
          <w:sz w:val="24"/>
          <w:szCs w:val="24"/>
          <w:lang w:eastAsia="fi-FI"/>
        </w:rPr>
      </w:pPr>
      <w:r w:rsidRPr="00E83711">
        <w:rPr>
          <w:rFonts w:ascii="Times New Roman" w:eastAsia="Times New Roman" w:hAnsi="Times New Roman" w:cs="Times New Roman"/>
          <w:b/>
          <w:bCs/>
          <w:kern w:val="3"/>
          <w:sz w:val="24"/>
          <w:szCs w:val="24"/>
          <w:lang w:eastAsia="fi-FI"/>
        </w:rPr>
        <w:t xml:space="preserve">Deklaracija apie </w:t>
      </w:r>
      <w:bookmarkStart w:id="90" w:name="_Hlk93593158"/>
      <w:r w:rsidRPr="00E83711">
        <w:rPr>
          <w:rFonts w:ascii="Times New Roman" w:eastAsia="Times New Roman" w:hAnsi="Times New Roman" w:cs="Times New Roman"/>
          <w:b/>
          <w:bCs/>
          <w:kern w:val="3"/>
          <w:sz w:val="24"/>
          <w:szCs w:val="24"/>
          <w:lang w:eastAsia="fi-FI"/>
        </w:rPr>
        <w:t>gautas metines pajamas iš veiklos, su kuria susijęs atliekamas pirkimas</w:t>
      </w:r>
      <w:bookmarkEnd w:id="89"/>
      <w:bookmarkEnd w:id="90"/>
    </w:p>
    <w:p w14:paraId="6334F052" w14:textId="77777777" w:rsidR="00800DA6" w:rsidRPr="006959C2" w:rsidRDefault="00800DA6" w:rsidP="00800DA6">
      <w:pPr>
        <w:widowControl w:val="0"/>
        <w:suppressAutoHyphens/>
        <w:autoSpaceDN w:val="0"/>
        <w:spacing w:before="60" w:after="60" w:line="240" w:lineRule="auto"/>
        <w:jc w:val="center"/>
        <w:textAlignment w:val="baseline"/>
        <w:rPr>
          <w:rFonts w:ascii="Times New Roman" w:eastAsia="Times New Roman" w:hAnsi="Times New Roman" w:cs="Times New Roman"/>
          <w:kern w:val="3"/>
          <w:lang w:eastAsia="fi-FI"/>
        </w:rPr>
      </w:pPr>
      <w:r w:rsidRPr="006959C2">
        <w:rPr>
          <w:rFonts w:ascii="Times New Roman" w:eastAsia="Times New Roman" w:hAnsi="Times New Roman" w:cs="Times New Roman"/>
          <w:kern w:val="3"/>
          <w:lang w:eastAsia="fi-FI"/>
        </w:rPr>
        <w:t>(</w:t>
      </w:r>
      <w:r w:rsidRPr="006959C2">
        <w:rPr>
          <w:rFonts w:ascii="Times New Roman" w:eastAsia="Times New Roman" w:hAnsi="Times New Roman" w:cs="Times New Roman"/>
          <w:i/>
          <w:kern w:val="3"/>
          <w:lang w:eastAsia="fi-FI"/>
        </w:rPr>
        <w:t>jungtinės veiklos atveju pildyti kiekvienam partneriui atskirai</w:t>
      </w:r>
      <w:r w:rsidRPr="006959C2">
        <w:rPr>
          <w:rFonts w:ascii="Times New Roman" w:eastAsia="Times New Roman" w:hAnsi="Times New Roman" w:cs="Times New Roman"/>
          <w:kern w:val="3"/>
          <w:lang w:eastAsia="fi-FI"/>
        </w:rPr>
        <w:t>)</w:t>
      </w:r>
    </w:p>
    <w:p w14:paraId="00F470DB" w14:textId="77777777" w:rsidR="00800DA6" w:rsidRPr="006959C2" w:rsidRDefault="00800DA6" w:rsidP="00800DA6">
      <w:pPr>
        <w:widowControl w:val="0"/>
        <w:suppressAutoHyphens/>
        <w:autoSpaceDN w:val="0"/>
        <w:spacing w:before="60" w:after="60" w:line="240" w:lineRule="auto"/>
        <w:jc w:val="center"/>
        <w:textAlignment w:val="baseline"/>
        <w:rPr>
          <w:rFonts w:ascii="Times New Roman" w:eastAsia="Times New Roman" w:hAnsi="Times New Roman" w:cs="Times New Roman"/>
          <w:kern w:val="3"/>
          <w:lang w:eastAsia="fi-FI"/>
        </w:rPr>
      </w:pPr>
    </w:p>
    <w:p w14:paraId="3C9A26B9" w14:textId="77777777" w:rsidR="00800DA6" w:rsidRPr="006959C2" w:rsidRDefault="00800DA6" w:rsidP="00800DA6">
      <w:pPr>
        <w:widowControl w:val="0"/>
        <w:suppressAutoHyphens/>
        <w:autoSpaceDN w:val="0"/>
        <w:spacing w:before="60" w:after="60" w:line="240" w:lineRule="auto"/>
        <w:textAlignment w:val="baseline"/>
        <w:rPr>
          <w:rFonts w:ascii="Times New Roman" w:eastAsia="Times New Roman" w:hAnsi="Times New Roman" w:cs="Times New Roman"/>
          <w:b/>
          <w:kern w:val="3"/>
          <w:lang w:eastAsia="fi-FI"/>
        </w:rPr>
      </w:pPr>
      <w:r w:rsidRPr="006959C2">
        <w:rPr>
          <w:rFonts w:ascii="Times New Roman" w:eastAsia="Times New Roman" w:hAnsi="Times New Roman" w:cs="Times New Roman"/>
          <w:b/>
          <w:bCs/>
          <w:color w:val="000000"/>
          <w:kern w:val="3"/>
          <w:lang w:eastAsia="fi-FI"/>
        </w:rPr>
        <w:t>Gautos metines pajamas iš veiklos, su kuria susijęs atliekamas pirkimas</w:t>
      </w:r>
      <w:r w:rsidRPr="006959C2">
        <w:rPr>
          <w:rFonts w:ascii="Times New Roman" w:eastAsia="Times New Roman" w:hAnsi="Times New Roman" w:cs="Times New Roman"/>
          <w:b/>
          <w:bCs/>
          <w:kern w:val="3"/>
          <w:lang w:eastAsia="fi-FI"/>
        </w:rPr>
        <w:t>:</w:t>
      </w:r>
    </w:p>
    <w:p w14:paraId="00CC64A6" w14:textId="77777777" w:rsidR="00800DA6" w:rsidRPr="009F46F9" w:rsidRDefault="00800DA6" w:rsidP="00800DA6">
      <w:pPr>
        <w:widowControl w:val="0"/>
        <w:suppressAutoHyphens/>
        <w:autoSpaceDN w:val="0"/>
        <w:spacing w:before="60" w:after="60" w:line="240" w:lineRule="auto"/>
        <w:jc w:val="center"/>
        <w:textAlignment w:val="baseline"/>
        <w:rPr>
          <w:rFonts w:ascii="Times New Roman" w:eastAsia="Times New Roman" w:hAnsi="Times New Roman" w:cs="Times New Roman"/>
          <w:b/>
          <w:bCs/>
          <w:caps/>
          <w:kern w:val="3"/>
          <w:lang w:eastAsia="fi-FI"/>
        </w:rPr>
      </w:pPr>
    </w:p>
    <w:tbl>
      <w:tblPr>
        <w:tblW w:w="14465" w:type="dxa"/>
        <w:jc w:val="center"/>
        <w:tblLayout w:type="fixed"/>
        <w:tblCellMar>
          <w:left w:w="10" w:type="dxa"/>
          <w:right w:w="10" w:type="dxa"/>
        </w:tblCellMar>
        <w:tblLook w:val="0000" w:firstRow="0" w:lastRow="0" w:firstColumn="0" w:lastColumn="0" w:noHBand="0" w:noVBand="0"/>
      </w:tblPr>
      <w:tblGrid>
        <w:gridCol w:w="2558"/>
        <w:gridCol w:w="1172"/>
        <w:gridCol w:w="1579"/>
        <w:gridCol w:w="1560"/>
        <w:gridCol w:w="1327"/>
        <w:gridCol w:w="1327"/>
        <w:gridCol w:w="1257"/>
        <w:gridCol w:w="3685"/>
      </w:tblGrid>
      <w:tr w:rsidR="00800DA6" w:rsidRPr="009F46F9" w14:paraId="4BFF9C16" w14:textId="77777777" w:rsidTr="00D76B84">
        <w:trPr>
          <w:cantSplit/>
          <w:trHeight w:val="1197"/>
          <w:jc w:val="center"/>
        </w:trPr>
        <w:tc>
          <w:tcPr>
            <w:tcW w:w="2558"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3C3DE04A" w14:textId="77777777" w:rsidR="00800DA6" w:rsidRPr="009F46F9" w:rsidRDefault="00800DA6" w:rsidP="00D76B84">
            <w:pPr>
              <w:suppressAutoHyphens/>
              <w:autoSpaceDN w:val="0"/>
              <w:spacing w:after="0" w:line="240" w:lineRule="auto"/>
              <w:jc w:val="center"/>
              <w:textAlignment w:val="baseline"/>
              <w:rPr>
                <w:rFonts w:ascii="Times New Roman" w:eastAsia="Calibri" w:hAnsi="Times New Roman" w:cs="Times New Roman"/>
                <w:kern w:val="3"/>
                <w:sz w:val="24"/>
              </w:rPr>
            </w:pPr>
            <w:r w:rsidRPr="009F46F9">
              <w:rPr>
                <w:rFonts w:ascii="Times New Roman" w:eastAsia="Calibri" w:hAnsi="Times New Roman" w:cs="Times New Roman"/>
                <w:b/>
                <w:bCs/>
                <w:kern w:val="3"/>
                <w:sz w:val="20"/>
                <w:szCs w:val="20"/>
              </w:rPr>
              <w:t xml:space="preserve">Sutarties objektas </w:t>
            </w:r>
            <w:r w:rsidRPr="009F46F9">
              <w:rPr>
                <w:rFonts w:ascii="Times New Roman" w:eastAsia="Calibri" w:hAnsi="Times New Roman" w:cs="Times New Roman"/>
                <w:bCs/>
                <w:kern w:val="3"/>
                <w:sz w:val="20"/>
                <w:szCs w:val="20"/>
              </w:rPr>
              <w:t>(nurodyti sutarties objekto pavadinimą ir trumpą aprašymą)</w:t>
            </w:r>
          </w:p>
        </w:tc>
        <w:tc>
          <w:tcPr>
            <w:tcW w:w="1172"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2CD24243" w14:textId="77777777" w:rsidR="00800DA6" w:rsidRPr="009F46F9" w:rsidRDefault="00800DA6" w:rsidP="00D76B84">
            <w:pPr>
              <w:suppressAutoHyphens/>
              <w:autoSpaceDN w:val="0"/>
              <w:spacing w:after="0" w:line="240" w:lineRule="auto"/>
              <w:jc w:val="center"/>
              <w:textAlignment w:val="baseline"/>
              <w:rPr>
                <w:rFonts w:ascii="Times New Roman" w:eastAsia="Calibri" w:hAnsi="Times New Roman" w:cs="Times New Roman"/>
                <w:b/>
                <w:bCs/>
                <w:kern w:val="3"/>
                <w:sz w:val="20"/>
                <w:szCs w:val="20"/>
              </w:rPr>
            </w:pPr>
            <w:r w:rsidRPr="009F46F9">
              <w:rPr>
                <w:rFonts w:ascii="Times New Roman" w:eastAsia="Calibri" w:hAnsi="Times New Roman" w:cs="Times New Roman"/>
                <w:b/>
                <w:bCs/>
                <w:kern w:val="3"/>
                <w:sz w:val="20"/>
                <w:szCs w:val="20"/>
              </w:rPr>
              <w:t>Užsakovas</w:t>
            </w:r>
          </w:p>
          <w:p w14:paraId="1944DF4E" w14:textId="77777777" w:rsidR="00800DA6" w:rsidRPr="009F46F9" w:rsidRDefault="00800DA6" w:rsidP="00D76B84">
            <w:pPr>
              <w:suppressAutoHyphens/>
              <w:autoSpaceDN w:val="0"/>
              <w:spacing w:after="0" w:line="240" w:lineRule="auto"/>
              <w:jc w:val="center"/>
              <w:textAlignment w:val="baseline"/>
              <w:rPr>
                <w:rFonts w:ascii="Times New Roman" w:eastAsia="Times New Roman" w:hAnsi="Times New Roman" w:cs="Times New Roman"/>
                <w:b/>
                <w:bCs/>
                <w:kern w:val="3"/>
                <w:sz w:val="20"/>
                <w:szCs w:val="20"/>
                <w:lang w:eastAsia="fi-FI"/>
              </w:rPr>
            </w:pPr>
            <w:r w:rsidRPr="009F46F9">
              <w:rPr>
                <w:rFonts w:ascii="Times New Roman" w:eastAsia="Times New Roman" w:hAnsi="Times New Roman" w:cs="Times New Roman"/>
                <w:bCs/>
                <w:kern w:val="3"/>
                <w:sz w:val="20"/>
                <w:szCs w:val="20"/>
                <w:lang w:eastAsia="fi-FI"/>
              </w:rPr>
              <w:t>(nurodyti pavadinimą, ir adresą)</w:t>
            </w:r>
          </w:p>
        </w:tc>
        <w:tc>
          <w:tcPr>
            <w:tcW w:w="1579"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02377A72" w14:textId="77777777" w:rsidR="00800DA6" w:rsidRPr="009F46F9" w:rsidRDefault="00800DA6" w:rsidP="00D76B84">
            <w:pPr>
              <w:suppressAutoHyphens/>
              <w:autoSpaceDN w:val="0"/>
              <w:spacing w:after="0" w:line="240" w:lineRule="auto"/>
              <w:jc w:val="center"/>
              <w:textAlignment w:val="baseline"/>
              <w:rPr>
                <w:rFonts w:ascii="Times New Roman" w:eastAsia="Calibri" w:hAnsi="Times New Roman" w:cs="Times New Roman"/>
                <w:b/>
                <w:bCs/>
                <w:kern w:val="3"/>
                <w:sz w:val="20"/>
                <w:szCs w:val="20"/>
              </w:rPr>
            </w:pPr>
            <w:r w:rsidRPr="009F46F9">
              <w:rPr>
                <w:rFonts w:ascii="Times New Roman" w:eastAsia="Calibri" w:hAnsi="Times New Roman" w:cs="Times New Roman"/>
                <w:b/>
                <w:bCs/>
                <w:kern w:val="3"/>
                <w:sz w:val="20"/>
                <w:szCs w:val="20"/>
              </w:rPr>
              <w:t>Užsakovo kontaktinis asmuo</w:t>
            </w:r>
          </w:p>
          <w:p w14:paraId="2561295A" w14:textId="77777777" w:rsidR="00800DA6" w:rsidRPr="009F46F9" w:rsidRDefault="00800DA6" w:rsidP="00D76B84">
            <w:pPr>
              <w:suppressAutoHyphens/>
              <w:autoSpaceDN w:val="0"/>
              <w:spacing w:after="0" w:line="240" w:lineRule="auto"/>
              <w:jc w:val="center"/>
              <w:textAlignment w:val="baseline"/>
              <w:rPr>
                <w:rFonts w:ascii="Times New Roman" w:eastAsia="Times New Roman" w:hAnsi="Times New Roman" w:cs="Times New Roman"/>
                <w:b/>
                <w:bCs/>
                <w:kern w:val="3"/>
                <w:sz w:val="20"/>
                <w:szCs w:val="20"/>
                <w:lang w:eastAsia="fi-FI"/>
              </w:rPr>
            </w:pPr>
            <w:r w:rsidRPr="009F46F9">
              <w:rPr>
                <w:rFonts w:ascii="Times New Roman" w:eastAsia="Times New Roman" w:hAnsi="Times New Roman" w:cs="Times New Roman"/>
                <w:bCs/>
                <w:kern w:val="3"/>
                <w:sz w:val="20"/>
                <w:szCs w:val="20"/>
                <w:lang w:eastAsia="fi-FI"/>
              </w:rPr>
              <w:t>(nurodyti pareigas, vardą, pavardę, telefono numerį, el. pašto adresą)</w:t>
            </w:r>
          </w:p>
        </w:tc>
        <w:tc>
          <w:tcPr>
            <w:tcW w:w="1560"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1B7C358C" w14:textId="77777777" w:rsidR="00800DA6" w:rsidRPr="009F46F9" w:rsidRDefault="00800DA6" w:rsidP="00D76B84">
            <w:pPr>
              <w:suppressAutoHyphens/>
              <w:autoSpaceDN w:val="0"/>
              <w:spacing w:after="0" w:line="240" w:lineRule="auto"/>
              <w:jc w:val="center"/>
              <w:textAlignment w:val="baseline"/>
              <w:rPr>
                <w:rFonts w:ascii="Times New Roman" w:eastAsia="Times New Roman" w:hAnsi="Times New Roman" w:cs="Times New Roman"/>
                <w:b/>
                <w:bCs/>
                <w:kern w:val="3"/>
                <w:sz w:val="20"/>
                <w:szCs w:val="20"/>
                <w:lang w:eastAsia="fi-FI"/>
              </w:rPr>
            </w:pPr>
            <w:r w:rsidRPr="009F46F9">
              <w:rPr>
                <w:rFonts w:ascii="Times New Roman" w:eastAsia="Times New Roman" w:hAnsi="Times New Roman" w:cs="Times New Roman"/>
                <w:b/>
                <w:bCs/>
                <w:kern w:val="3"/>
                <w:sz w:val="20"/>
                <w:szCs w:val="20"/>
                <w:lang w:eastAsia="fi-FI"/>
              </w:rPr>
              <w:t>Sutarties galiojimo laikotarpis</w:t>
            </w:r>
          </w:p>
          <w:p w14:paraId="071EE9CB" w14:textId="77777777" w:rsidR="00800DA6" w:rsidRPr="009F46F9" w:rsidRDefault="00800DA6" w:rsidP="00D76B84">
            <w:pPr>
              <w:suppressAutoHyphens/>
              <w:autoSpaceDN w:val="0"/>
              <w:spacing w:after="0" w:line="240" w:lineRule="auto"/>
              <w:jc w:val="center"/>
              <w:textAlignment w:val="baseline"/>
              <w:rPr>
                <w:rFonts w:ascii="Times New Roman" w:eastAsia="Times New Roman" w:hAnsi="Times New Roman" w:cs="Times New Roman"/>
                <w:bCs/>
                <w:kern w:val="3"/>
                <w:sz w:val="20"/>
                <w:szCs w:val="20"/>
                <w:lang w:eastAsia="fi-FI"/>
              </w:rPr>
            </w:pPr>
            <w:r w:rsidRPr="009F46F9">
              <w:rPr>
                <w:rFonts w:ascii="Times New Roman" w:eastAsia="Times New Roman" w:hAnsi="Times New Roman" w:cs="Times New Roman"/>
                <w:bCs/>
                <w:kern w:val="3"/>
                <w:sz w:val="20"/>
                <w:szCs w:val="20"/>
                <w:lang w:eastAsia="fi-FI"/>
              </w:rPr>
              <w:t>(nurodyti Sutarties galiojimo pradžios ir pabaigos datas tikslumu)</w:t>
            </w:r>
          </w:p>
        </w:tc>
        <w:tc>
          <w:tcPr>
            <w:tcW w:w="1327"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47FBD17C" w14:textId="77777777" w:rsidR="00800DA6" w:rsidRPr="009F46F9" w:rsidRDefault="00800DA6" w:rsidP="00D76B84">
            <w:pPr>
              <w:suppressAutoHyphens/>
              <w:autoSpaceDN w:val="0"/>
              <w:spacing w:after="0" w:line="240" w:lineRule="auto"/>
              <w:jc w:val="center"/>
              <w:textAlignment w:val="baseline"/>
              <w:rPr>
                <w:rFonts w:ascii="Times New Roman" w:eastAsia="Calibri" w:hAnsi="Times New Roman" w:cs="Times New Roman"/>
                <w:bCs/>
                <w:kern w:val="3"/>
                <w:sz w:val="20"/>
                <w:szCs w:val="20"/>
              </w:rPr>
            </w:pPr>
            <w:r w:rsidRPr="009F46F9">
              <w:rPr>
                <w:rFonts w:ascii="Times New Roman" w:eastAsia="Calibri" w:hAnsi="Times New Roman" w:cs="Times New Roman"/>
                <w:b/>
                <w:bCs/>
                <w:kern w:val="3"/>
                <w:sz w:val="20"/>
                <w:szCs w:val="20"/>
              </w:rPr>
              <w:t>Sutarties vertė, EUR be PVM</w:t>
            </w:r>
          </w:p>
        </w:tc>
        <w:tc>
          <w:tcPr>
            <w:tcW w:w="1327"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22A0597E" w14:textId="77777777" w:rsidR="00800DA6" w:rsidRPr="009F46F9" w:rsidRDefault="00800DA6" w:rsidP="00D76B84">
            <w:pPr>
              <w:suppressAutoHyphens/>
              <w:autoSpaceDN w:val="0"/>
              <w:spacing w:after="0" w:line="240" w:lineRule="auto"/>
              <w:jc w:val="center"/>
              <w:textAlignment w:val="baseline"/>
              <w:rPr>
                <w:rFonts w:ascii="Times New Roman" w:eastAsia="Calibri" w:hAnsi="Times New Roman" w:cs="Times New Roman"/>
                <w:b/>
                <w:kern w:val="3"/>
                <w:sz w:val="20"/>
                <w:szCs w:val="20"/>
              </w:rPr>
            </w:pPr>
            <w:r w:rsidRPr="00CB14DE">
              <w:rPr>
                <w:rFonts w:ascii="Times New Roman" w:eastAsia="Calibri" w:hAnsi="Times New Roman" w:cs="Times New Roman"/>
                <w:b/>
                <w:kern w:val="3"/>
                <w:sz w:val="20"/>
                <w:szCs w:val="20"/>
              </w:rPr>
              <w:t>Per</w:t>
            </w:r>
            <w:r>
              <w:rPr>
                <w:rFonts w:ascii="Times New Roman" w:eastAsia="Calibri" w:hAnsi="Times New Roman" w:cs="Times New Roman"/>
                <w:b/>
                <w:kern w:val="3"/>
                <w:sz w:val="20"/>
                <w:szCs w:val="20"/>
              </w:rPr>
              <w:t xml:space="preserve"> paskutinius</w:t>
            </w:r>
            <w:r w:rsidRPr="00CB14DE">
              <w:rPr>
                <w:rFonts w:ascii="Times New Roman" w:eastAsia="Calibri" w:hAnsi="Times New Roman" w:cs="Times New Roman"/>
                <w:b/>
                <w:kern w:val="3"/>
                <w:sz w:val="20"/>
                <w:szCs w:val="20"/>
              </w:rPr>
              <w:t xml:space="preserve"> </w:t>
            </w:r>
            <w:r>
              <w:rPr>
                <w:rFonts w:ascii="Times New Roman" w:eastAsia="Calibri" w:hAnsi="Times New Roman" w:cs="Times New Roman"/>
                <w:b/>
                <w:kern w:val="3"/>
                <w:sz w:val="20"/>
                <w:szCs w:val="20"/>
              </w:rPr>
              <w:t>3</w:t>
            </w:r>
            <w:r w:rsidRPr="00CB14DE">
              <w:rPr>
                <w:rFonts w:ascii="Times New Roman" w:eastAsia="Calibri" w:hAnsi="Times New Roman" w:cs="Times New Roman"/>
                <w:b/>
                <w:kern w:val="3"/>
                <w:sz w:val="20"/>
                <w:szCs w:val="20"/>
              </w:rPr>
              <w:t xml:space="preserve"> metus atliktų statybos</w:t>
            </w:r>
            <w:r w:rsidRPr="009F46F9">
              <w:rPr>
                <w:rFonts w:ascii="Times New Roman" w:eastAsia="Calibri" w:hAnsi="Times New Roman" w:cs="Times New Roman"/>
                <w:b/>
                <w:kern w:val="3"/>
                <w:sz w:val="20"/>
                <w:szCs w:val="20"/>
              </w:rPr>
              <w:t xml:space="preserve"> darbų apimtis EUR be PVM</w:t>
            </w:r>
          </w:p>
        </w:tc>
        <w:tc>
          <w:tcPr>
            <w:tcW w:w="1257"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7C95E946" w14:textId="77777777" w:rsidR="00800DA6" w:rsidRPr="009F46F9" w:rsidRDefault="00800DA6" w:rsidP="00D76B84">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9F46F9">
              <w:rPr>
                <w:rFonts w:ascii="Times New Roman" w:eastAsia="Calibri" w:hAnsi="Times New Roman" w:cs="Times New Roman"/>
                <w:b/>
                <w:bCs/>
                <w:kern w:val="3"/>
                <w:sz w:val="20"/>
                <w:szCs w:val="20"/>
              </w:rPr>
              <w:t>Pagrindinis rangovas (R), jungtinės veiklos partneris (KP) ar subrangovas (S)</w:t>
            </w:r>
          </w:p>
        </w:tc>
        <w:tc>
          <w:tcPr>
            <w:tcW w:w="3685"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1E230C9B" w14:textId="77777777" w:rsidR="00800DA6" w:rsidRPr="009F46F9" w:rsidRDefault="00800DA6" w:rsidP="00D76B84">
            <w:pPr>
              <w:suppressAutoHyphens/>
              <w:autoSpaceDN w:val="0"/>
              <w:spacing w:after="0" w:line="240" w:lineRule="auto"/>
              <w:jc w:val="center"/>
              <w:textAlignment w:val="baseline"/>
              <w:rPr>
                <w:rFonts w:ascii="Times New Roman" w:eastAsia="Calibri" w:hAnsi="Times New Roman" w:cs="Times New Roman"/>
                <w:b/>
                <w:bCs/>
                <w:kern w:val="3"/>
                <w:sz w:val="20"/>
                <w:szCs w:val="20"/>
              </w:rPr>
            </w:pPr>
            <w:r w:rsidRPr="009F46F9">
              <w:rPr>
                <w:rFonts w:ascii="Times New Roman" w:eastAsia="Calibri" w:hAnsi="Times New Roman" w:cs="Times New Roman"/>
                <w:b/>
                <w:bCs/>
                <w:kern w:val="3"/>
                <w:sz w:val="20"/>
                <w:szCs w:val="20"/>
              </w:rPr>
              <w:t>Ar išduota galutinė Perėmimo pažyma (Priėmimo-perdavimo aktas ar kitas lygiavertis dokumentas)?</w:t>
            </w:r>
          </w:p>
          <w:p w14:paraId="41A7589F" w14:textId="77777777" w:rsidR="00800DA6" w:rsidRPr="009F46F9" w:rsidRDefault="00800DA6" w:rsidP="00D76B84">
            <w:pPr>
              <w:suppressAutoHyphens/>
              <w:autoSpaceDN w:val="0"/>
              <w:spacing w:after="0" w:line="240" w:lineRule="auto"/>
              <w:jc w:val="center"/>
              <w:textAlignment w:val="baseline"/>
              <w:rPr>
                <w:rFonts w:ascii="Times New Roman" w:eastAsia="Calibri" w:hAnsi="Times New Roman" w:cs="Times New Roman"/>
                <w:kern w:val="3"/>
                <w:sz w:val="20"/>
                <w:szCs w:val="20"/>
              </w:rPr>
            </w:pPr>
            <w:r w:rsidRPr="009F46F9">
              <w:rPr>
                <w:rFonts w:ascii="Times New Roman" w:eastAsia="Calibri" w:hAnsi="Times New Roman" w:cs="Times New Roman"/>
                <w:bCs/>
                <w:kern w:val="3"/>
                <w:sz w:val="20"/>
                <w:szCs w:val="20"/>
              </w:rPr>
              <w:t>(Nurodyti „Taip“ arba „Ne“. Jeigu nurodoma „Taip“, turi būti nurodytas Perėmimo pažymos (Priėmimo-perdavimo akto ar kito lygiaverčio dokumento) pavadinimas, data ir numeris)</w:t>
            </w:r>
          </w:p>
        </w:tc>
      </w:tr>
      <w:tr w:rsidR="00800DA6" w:rsidRPr="009F46F9" w14:paraId="65593E21" w14:textId="77777777" w:rsidTr="00D76B84">
        <w:trPr>
          <w:cantSplit/>
          <w:jc w:val="center"/>
        </w:trPr>
        <w:tc>
          <w:tcPr>
            <w:tcW w:w="2558" w:type="dxa"/>
            <w:tcBorders>
              <w:top w:val="single" w:sz="6" w:space="0" w:color="00000A"/>
              <w:left w:val="single" w:sz="6" w:space="0" w:color="00000A"/>
              <w:bottom w:val="single" w:sz="6" w:space="0" w:color="00000A"/>
              <w:right w:val="single" w:sz="6" w:space="0" w:color="00000A"/>
            </w:tcBorders>
            <w:vAlign w:val="center"/>
          </w:tcPr>
          <w:p w14:paraId="2813C70B" w14:textId="77777777" w:rsidR="00800DA6" w:rsidRPr="009F46F9" w:rsidRDefault="00800DA6" w:rsidP="00D76B84">
            <w:pPr>
              <w:suppressAutoHyphens/>
              <w:autoSpaceDN w:val="0"/>
              <w:spacing w:after="0" w:line="240" w:lineRule="auto"/>
              <w:textAlignment w:val="baseline"/>
              <w:rPr>
                <w:rFonts w:ascii="Times New Roman" w:eastAsia="Times New Roman" w:hAnsi="Times New Roman" w:cs="Times New Roman"/>
                <w:b/>
                <w:i/>
                <w:kern w:val="3"/>
                <w:sz w:val="20"/>
                <w:szCs w:val="20"/>
                <w:lang w:eastAsia="fi-FI"/>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19C7BCAD" w14:textId="77777777" w:rsidR="00800DA6" w:rsidRPr="009F46F9" w:rsidRDefault="00800DA6" w:rsidP="00D76B84">
            <w:pPr>
              <w:suppressAutoHyphens/>
              <w:autoSpaceDN w:val="0"/>
              <w:spacing w:after="0" w:line="240" w:lineRule="auto"/>
              <w:textAlignment w:val="baseline"/>
              <w:rPr>
                <w:rFonts w:ascii="Times New Roman" w:eastAsia="Times New Roman" w:hAnsi="Times New Roman" w:cs="Times New Roman"/>
                <w:b/>
                <w:i/>
                <w:kern w:val="3"/>
                <w:sz w:val="20"/>
                <w:szCs w:val="20"/>
                <w:lang w:eastAsia="fi-FI"/>
              </w:rPr>
            </w:pPr>
          </w:p>
        </w:tc>
        <w:tc>
          <w:tcPr>
            <w:tcW w:w="1579" w:type="dxa"/>
            <w:tcBorders>
              <w:top w:val="single" w:sz="6" w:space="0" w:color="00000A"/>
              <w:left w:val="single" w:sz="6" w:space="0" w:color="00000A"/>
              <w:bottom w:val="single" w:sz="6" w:space="0" w:color="00000A"/>
              <w:right w:val="single" w:sz="6" w:space="0" w:color="00000A"/>
            </w:tcBorders>
            <w:vAlign w:val="center"/>
          </w:tcPr>
          <w:p w14:paraId="1E9DFDDC" w14:textId="77777777" w:rsidR="00800DA6" w:rsidRPr="009F46F9" w:rsidRDefault="00800DA6" w:rsidP="00D76B84">
            <w:pPr>
              <w:suppressAutoHyphens/>
              <w:autoSpaceDN w:val="0"/>
              <w:spacing w:after="0" w:line="240" w:lineRule="auto"/>
              <w:textAlignment w:val="baseline"/>
              <w:rPr>
                <w:rFonts w:ascii="Times New Roman" w:eastAsia="Times New Roman" w:hAnsi="Times New Roman" w:cs="Times New Roman"/>
                <w:b/>
                <w:i/>
                <w:kern w:val="3"/>
                <w:sz w:val="20"/>
                <w:szCs w:val="20"/>
                <w:lang w:eastAsia="fi-FI"/>
              </w:rPr>
            </w:pPr>
          </w:p>
        </w:tc>
        <w:tc>
          <w:tcPr>
            <w:tcW w:w="1560" w:type="dxa"/>
            <w:tcBorders>
              <w:top w:val="single" w:sz="6" w:space="0" w:color="00000A"/>
              <w:left w:val="single" w:sz="6" w:space="0" w:color="00000A"/>
              <w:bottom w:val="single" w:sz="6" w:space="0" w:color="00000A"/>
              <w:right w:val="single" w:sz="6" w:space="0" w:color="00000A"/>
            </w:tcBorders>
            <w:vAlign w:val="center"/>
          </w:tcPr>
          <w:p w14:paraId="2E209F90" w14:textId="77777777" w:rsidR="00800DA6" w:rsidRPr="009F46F9" w:rsidRDefault="00800DA6" w:rsidP="00D76B84">
            <w:pPr>
              <w:suppressAutoHyphens/>
              <w:autoSpaceDN w:val="0"/>
              <w:spacing w:after="0" w:line="240" w:lineRule="auto"/>
              <w:textAlignment w:val="baseline"/>
              <w:rPr>
                <w:rFonts w:ascii="Times New Roman" w:eastAsia="Times New Roman" w:hAnsi="Times New Roman" w:cs="Times New Roman"/>
                <w:b/>
                <w:i/>
                <w:kern w:val="3"/>
                <w:sz w:val="20"/>
                <w:szCs w:val="20"/>
                <w:lang w:eastAsia="fi-FI"/>
              </w:rPr>
            </w:pPr>
          </w:p>
        </w:tc>
        <w:tc>
          <w:tcPr>
            <w:tcW w:w="132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34962B75" w14:textId="77777777" w:rsidR="00800DA6" w:rsidRPr="009F46F9" w:rsidRDefault="00800DA6" w:rsidP="00D76B84">
            <w:pPr>
              <w:suppressAutoHyphens/>
              <w:autoSpaceDN w:val="0"/>
              <w:spacing w:after="0" w:line="240" w:lineRule="auto"/>
              <w:ind w:left="-212"/>
              <w:textAlignment w:val="baseline"/>
              <w:rPr>
                <w:rFonts w:ascii="Times New Roman" w:eastAsia="Times New Roman" w:hAnsi="Times New Roman" w:cs="Times New Roman"/>
                <w:kern w:val="3"/>
                <w:sz w:val="20"/>
                <w:szCs w:val="20"/>
                <w:lang w:eastAsia="fi-FI"/>
              </w:rPr>
            </w:pPr>
          </w:p>
        </w:tc>
        <w:tc>
          <w:tcPr>
            <w:tcW w:w="132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000E00AC" w14:textId="77777777" w:rsidR="00800DA6" w:rsidRPr="009F46F9" w:rsidRDefault="00800DA6" w:rsidP="00D76B84">
            <w:pPr>
              <w:suppressAutoHyphens/>
              <w:autoSpaceDN w:val="0"/>
              <w:spacing w:after="0" w:line="240" w:lineRule="auto"/>
              <w:ind w:left="-212"/>
              <w:textAlignment w:val="baseline"/>
              <w:rPr>
                <w:rFonts w:ascii="Times New Roman" w:eastAsia="Times New Roman" w:hAnsi="Times New Roman" w:cs="Times New Roman"/>
                <w:kern w:val="3"/>
                <w:sz w:val="20"/>
                <w:szCs w:val="20"/>
                <w:lang w:eastAsia="fi-FI"/>
              </w:rPr>
            </w:pPr>
          </w:p>
        </w:tc>
        <w:tc>
          <w:tcPr>
            <w:tcW w:w="125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43C7FCE" w14:textId="77777777" w:rsidR="00800DA6" w:rsidRPr="009F46F9" w:rsidRDefault="00800DA6" w:rsidP="00D76B84">
            <w:pPr>
              <w:suppressAutoHyphens/>
              <w:autoSpaceDN w:val="0"/>
              <w:spacing w:after="0" w:line="240" w:lineRule="auto"/>
              <w:ind w:left="-212"/>
              <w:textAlignment w:val="baseline"/>
              <w:rPr>
                <w:rFonts w:ascii="Times New Roman" w:eastAsia="Times New Roman" w:hAnsi="Times New Roman" w:cs="Times New Roman"/>
                <w:kern w:val="3"/>
                <w:sz w:val="20"/>
                <w:szCs w:val="20"/>
                <w:lang w:eastAsia="fi-FI"/>
              </w:rPr>
            </w:pPr>
          </w:p>
        </w:tc>
        <w:tc>
          <w:tcPr>
            <w:tcW w:w="3685"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0FFFD9F5" w14:textId="77777777" w:rsidR="00800DA6" w:rsidRPr="009F46F9" w:rsidRDefault="00800DA6" w:rsidP="00D76B84">
            <w:pPr>
              <w:suppressAutoHyphens/>
              <w:autoSpaceDN w:val="0"/>
              <w:spacing w:after="0" w:line="240" w:lineRule="auto"/>
              <w:ind w:left="-212"/>
              <w:textAlignment w:val="baseline"/>
              <w:rPr>
                <w:rFonts w:ascii="Times New Roman" w:eastAsia="Times New Roman" w:hAnsi="Times New Roman" w:cs="Times New Roman"/>
                <w:kern w:val="3"/>
                <w:sz w:val="20"/>
                <w:szCs w:val="20"/>
                <w:lang w:eastAsia="fi-FI"/>
              </w:rPr>
            </w:pPr>
          </w:p>
        </w:tc>
      </w:tr>
      <w:tr w:rsidR="00800DA6" w:rsidRPr="009F46F9" w14:paraId="5C7DBAEB" w14:textId="77777777" w:rsidTr="00D76B84">
        <w:trPr>
          <w:cantSplit/>
          <w:jc w:val="center"/>
        </w:trPr>
        <w:tc>
          <w:tcPr>
            <w:tcW w:w="2558" w:type="dxa"/>
            <w:tcBorders>
              <w:top w:val="single" w:sz="6" w:space="0" w:color="00000A"/>
              <w:left w:val="single" w:sz="6" w:space="0" w:color="00000A"/>
              <w:bottom w:val="single" w:sz="6" w:space="0" w:color="00000A"/>
              <w:right w:val="single" w:sz="6" w:space="0" w:color="00000A"/>
            </w:tcBorders>
            <w:vAlign w:val="center"/>
          </w:tcPr>
          <w:p w14:paraId="2BB165AF" w14:textId="77777777" w:rsidR="00800DA6" w:rsidRPr="009F46F9" w:rsidRDefault="00800DA6" w:rsidP="00D76B84">
            <w:pPr>
              <w:suppressAutoHyphens/>
              <w:autoSpaceDN w:val="0"/>
              <w:spacing w:after="0" w:line="240" w:lineRule="auto"/>
              <w:jc w:val="both"/>
              <w:textAlignment w:val="baseline"/>
              <w:rPr>
                <w:rFonts w:ascii="Times New Roman" w:eastAsia="Times New Roman" w:hAnsi="Times New Roman" w:cs="Times New Roman"/>
                <w:kern w:val="3"/>
                <w:sz w:val="20"/>
                <w:szCs w:val="20"/>
                <w:lang w:eastAsia="fi-FI"/>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4F96C16A" w14:textId="77777777" w:rsidR="00800DA6" w:rsidRPr="009F46F9" w:rsidRDefault="00800DA6" w:rsidP="00D76B84">
            <w:pPr>
              <w:suppressAutoHyphens/>
              <w:autoSpaceDN w:val="0"/>
              <w:spacing w:after="0" w:line="240" w:lineRule="auto"/>
              <w:jc w:val="both"/>
              <w:textAlignment w:val="baseline"/>
              <w:rPr>
                <w:rFonts w:ascii="Times New Roman" w:eastAsia="Times New Roman" w:hAnsi="Times New Roman" w:cs="Times New Roman"/>
                <w:kern w:val="3"/>
                <w:sz w:val="20"/>
                <w:szCs w:val="20"/>
                <w:lang w:eastAsia="fi-FI"/>
              </w:rPr>
            </w:pPr>
          </w:p>
        </w:tc>
        <w:tc>
          <w:tcPr>
            <w:tcW w:w="1579" w:type="dxa"/>
            <w:tcBorders>
              <w:top w:val="single" w:sz="6" w:space="0" w:color="00000A"/>
              <w:left w:val="single" w:sz="6" w:space="0" w:color="00000A"/>
              <w:bottom w:val="single" w:sz="6" w:space="0" w:color="00000A"/>
              <w:right w:val="single" w:sz="6" w:space="0" w:color="00000A"/>
            </w:tcBorders>
            <w:vAlign w:val="center"/>
          </w:tcPr>
          <w:p w14:paraId="6586ED5A" w14:textId="77777777" w:rsidR="00800DA6" w:rsidRPr="009F46F9" w:rsidRDefault="00800DA6" w:rsidP="00D76B84">
            <w:pPr>
              <w:suppressAutoHyphens/>
              <w:autoSpaceDN w:val="0"/>
              <w:spacing w:after="0" w:line="240" w:lineRule="auto"/>
              <w:jc w:val="both"/>
              <w:textAlignment w:val="baseline"/>
              <w:rPr>
                <w:rFonts w:ascii="Times New Roman" w:eastAsia="Times New Roman" w:hAnsi="Times New Roman" w:cs="Times New Roman"/>
                <w:kern w:val="3"/>
                <w:sz w:val="20"/>
                <w:szCs w:val="20"/>
                <w:lang w:eastAsia="fi-FI"/>
              </w:rPr>
            </w:pPr>
          </w:p>
        </w:tc>
        <w:tc>
          <w:tcPr>
            <w:tcW w:w="1560" w:type="dxa"/>
            <w:tcBorders>
              <w:top w:val="single" w:sz="6" w:space="0" w:color="00000A"/>
              <w:left w:val="single" w:sz="6" w:space="0" w:color="00000A"/>
              <w:bottom w:val="single" w:sz="6" w:space="0" w:color="00000A"/>
              <w:right w:val="single" w:sz="6" w:space="0" w:color="00000A"/>
            </w:tcBorders>
            <w:vAlign w:val="center"/>
          </w:tcPr>
          <w:p w14:paraId="044C7A7A" w14:textId="77777777" w:rsidR="00800DA6" w:rsidRPr="009F46F9" w:rsidRDefault="00800DA6" w:rsidP="00D76B84">
            <w:pPr>
              <w:suppressAutoHyphens/>
              <w:autoSpaceDN w:val="0"/>
              <w:spacing w:after="0" w:line="240" w:lineRule="auto"/>
              <w:jc w:val="both"/>
              <w:textAlignment w:val="baseline"/>
              <w:rPr>
                <w:rFonts w:ascii="Times New Roman" w:eastAsia="Times New Roman" w:hAnsi="Times New Roman" w:cs="Times New Roman"/>
                <w:kern w:val="3"/>
                <w:sz w:val="20"/>
                <w:szCs w:val="20"/>
                <w:lang w:eastAsia="fi-FI"/>
              </w:rPr>
            </w:pPr>
          </w:p>
        </w:tc>
        <w:tc>
          <w:tcPr>
            <w:tcW w:w="132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05035990" w14:textId="77777777" w:rsidR="00800DA6" w:rsidRPr="009F46F9" w:rsidRDefault="00800DA6" w:rsidP="00D76B84">
            <w:pPr>
              <w:suppressAutoHyphens/>
              <w:autoSpaceDN w:val="0"/>
              <w:spacing w:after="0" w:line="240" w:lineRule="auto"/>
              <w:ind w:left="-212"/>
              <w:jc w:val="both"/>
              <w:textAlignment w:val="baseline"/>
              <w:rPr>
                <w:rFonts w:ascii="Times New Roman" w:eastAsia="Times New Roman" w:hAnsi="Times New Roman" w:cs="Times New Roman"/>
                <w:kern w:val="3"/>
                <w:sz w:val="20"/>
                <w:szCs w:val="20"/>
                <w:lang w:eastAsia="fi-FI"/>
              </w:rPr>
            </w:pPr>
          </w:p>
        </w:tc>
        <w:tc>
          <w:tcPr>
            <w:tcW w:w="132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6C8FA87A" w14:textId="77777777" w:rsidR="00800DA6" w:rsidRPr="009F46F9" w:rsidRDefault="00800DA6" w:rsidP="00D76B84">
            <w:pPr>
              <w:suppressAutoHyphens/>
              <w:autoSpaceDN w:val="0"/>
              <w:spacing w:after="0" w:line="240" w:lineRule="auto"/>
              <w:ind w:left="-212"/>
              <w:jc w:val="both"/>
              <w:textAlignment w:val="baseline"/>
              <w:rPr>
                <w:rFonts w:ascii="Times New Roman" w:eastAsia="Times New Roman" w:hAnsi="Times New Roman" w:cs="Times New Roman"/>
                <w:kern w:val="3"/>
                <w:sz w:val="20"/>
                <w:szCs w:val="20"/>
                <w:lang w:eastAsia="fi-FI"/>
              </w:rPr>
            </w:pPr>
          </w:p>
        </w:tc>
        <w:tc>
          <w:tcPr>
            <w:tcW w:w="125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E3F2EE1" w14:textId="77777777" w:rsidR="00800DA6" w:rsidRPr="009F46F9" w:rsidRDefault="00800DA6" w:rsidP="00D76B84">
            <w:pPr>
              <w:suppressAutoHyphens/>
              <w:autoSpaceDN w:val="0"/>
              <w:spacing w:after="0" w:line="240" w:lineRule="auto"/>
              <w:ind w:left="-212"/>
              <w:jc w:val="both"/>
              <w:textAlignment w:val="baseline"/>
              <w:rPr>
                <w:rFonts w:ascii="Times New Roman" w:eastAsia="Times New Roman" w:hAnsi="Times New Roman" w:cs="Times New Roman"/>
                <w:kern w:val="3"/>
                <w:sz w:val="20"/>
                <w:szCs w:val="20"/>
                <w:lang w:eastAsia="fi-FI"/>
              </w:rPr>
            </w:pPr>
          </w:p>
        </w:tc>
        <w:tc>
          <w:tcPr>
            <w:tcW w:w="3685"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8F65092" w14:textId="77777777" w:rsidR="00800DA6" w:rsidRPr="009F46F9" w:rsidRDefault="00800DA6" w:rsidP="00D76B84">
            <w:pPr>
              <w:suppressAutoHyphens/>
              <w:autoSpaceDN w:val="0"/>
              <w:spacing w:after="0" w:line="240" w:lineRule="auto"/>
              <w:ind w:left="-212"/>
              <w:jc w:val="both"/>
              <w:textAlignment w:val="baseline"/>
              <w:rPr>
                <w:rFonts w:ascii="Times New Roman" w:eastAsia="Times New Roman" w:hAnsi="Times New Roman" w:cs="Times New Roman"/>
                <w:kern w:val="3"/>
                <w:sz w:val="20"/>
                <w:szCs w:val="20"/>
                <w:lang w:eastAsia="fi-FI"/>
              </w:rPr>
            </w:pPr>
          </w:p>
        </w:tc>
      </w:tr>
      <w:tr w:rsidR="00800DA6" w:rsidRPr="009F46F9" w14:paraId="38CB8A04" w14:textId="77777777" w:rsidTr="00D76B84">
        <w:trPr>
          <w:cantSplit/>
          <w:jc w:val="center"/>
        </w:trPr>
        <w:tc>
          <w:tcPr>
            <w:tcW w:w="2558" w:type="dxa"/>
            <w:tcBorders>
              <w:top w:val="single" w:sz="6" w:space="0" w:color="00000A"/>
              <w:left w:val="single" w:sz="6" w:space="0" w:color="00000A"/>
              <w:bottom w:val="single" w:sz="6" w:space="0" w:color="00000A"/>
              <w:right w:val="single" w:sz="6" w:space="0" w:color="00000A"/>
            </w:tcBorders>
            <w:vAlign w:val="center"/>
          </w:tcPr>
          <w:p w14:paraId="5E78A6F4" w14:textId="77777777" w:rsidR="00800DA6" w:rsidRPr="009F46F9" w:rsidRDefault="00800DA6" w:rsidP="00D76B84">
            <w:pPr>
              <w:suppressAutoHyphens/>
              <w:autoSpaceDN w:val="0"/>
              <w:spacing w:after="0" w:line="240" w:lineRule="auto"/>
              <w:ind w:left="-212"/>
              <w:jc w:val="both"/>
              <w:textAlignment w:val="baseline"/>
              <w:rPr>
                <w:rFonts w:ascii="Times New Roman" w:eastAsia="Times New Roman" w:hAnsi="Times New Roman" w:cs="Times New Roman"/>
                <w:kern w:val="3"/>
                <w:sz w:val="20"/>
                <w:szCs w:val="20"/>
                <w:lang w:eastAsia="fi-FI"/>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55A9D9D2" w14:textId="77777777" w:rsidR="00800DA6" w:rsidRPr="009F46F9" w:rsidRDefault="00800DA6" w:rsidP="00D76B84">
            <w:pPr>
              <w:suppressAutoHyphens/>
              <w:autoSpaceDN w:val="0"/>
              <w:spacing w:after="0" w:line="240" w:lineRule="auto"/>
              <w:ind w:left="-212"/>
              <w:jc w:val="both"/>
              <w:textAlignment w:val="baseline"/>
              <w:rPr>
                <w:rFonts w:ascii="Times New Roman" w:eastAsia="Times New Roman" w:hAnsi="Times New Roman" w:cs="Times New Roman"/>
                <w:kern w:val="3"/>
                <w:sz w:val="20"/>
                <w:szCs w:val="20"/>
                <w:lang w:eastAsia="fi-FI"/>
              </w:rPr>
            </w:pPr>
          </w:p>
        </w:tc>
        <w:tc>
          <w:tcPr>
            <w:tcW w:w="1579" w:type="dxa"/>
            <w:tcBorders>
              <w:top w:val="single" w:sz="6" w:space="0" w:color="00000A"/>
              <w:left w:val="single" w:sz="6" w:space="0" w:color="00000A"/>
              <w:bottom w:val="single" w:sz="6" w:space="0" w:color="00000A"/>
              <w:right w:val="single" w:sz="6" w:space="0" w:color="00000A"/>
            </w:tcBorders>
            <w:vAlign w:val="center"/>
          </w:tcPr>
          <w:p w14:paraId="70163ECE" w14:textId="77777777" w:rsidR="00800DA6" w:rsidRPr="009F46F9" w:rsidRDefault="00800DA6" w:rsidP="00D76B84">
            <w:pPr>
              <w:suppressAutoHyphens/>
              <w:autoSpaceDN w:val="0"/>
              <w:spacing w:after="0" w:line="240" w:lineRule="auto"/>
              <w:ind w:left="-212"/>
              <w:jc w:val="both"/>
              <w:textAlignment w:val="baseline"/>
              <w:rPr>
                <w:rFonts w:ascii="Times New Roman" w:eastAsia="Times New Roman" w:hAnsi="Times New Roman" w:cs="Times New Roman"/>
                <w:kern w:val="3"/>
                <w:sz w:val="20"/>
                <w:szCs w:val="20"/>
                <w:lang w:eastAsia="fi-FI"/>
              </w:rPr>
            </w:pPr>
          </w:p>
        </w:tc>
        <w:tc>
          <w:tcPr>
            <w:tcW w:w="1560" w:type="dxa"/>
            <w:tcBorders>
              <w:top w:val="single" w:sz="6" w:space="0" w:color="00000A"/>
              <w:left w:val="single" w:sz="6" w:space="0" w:color="00000A"/>
              <w:bottom w:val="single" w:sz="6" w:space="0" w:color="00000A"/>
              <w:right w:val="single" w:sz="6" w:space="0" w:color="00000A"/>
            </w:tcBorders>
            <w:vAlign w:val="center"/>
          </w:tcPr>
          <w:p w14:paraId="207445CC" w14:textId="77777777" w:rsidR="00800DA6" w:rsidRPr="009F46F9" w:rsidRDefault="00800DA6" w:rsidP="00D76B84">
            <w:pPr>
              <w:suppressAutoHyphens/>
              <w:autoSpaceDN w:val="0"/>
              <w:spacing w:after="0" w:line="240" w:lineRule="auto"/>
              <w:ind w:left="-212"/>
              <w:jc w:val="both"/>
              <w:textAlignment w:val="baseline"/>
              <w:rPr>
                <w:rFonts w:ascii="Times New Roman" w:eastAsia="Times New Roman" w:hAnsi="Times New Roman" w:cs="Times New Roman"/>
                <w:kern w:val="3"/>
                <w:sz w:val="20"/>
                <w:szCs w:val="20"/>
                <w:lang w:eastAsia="fi-FI"/>
              </w:rPr>
            </w:pPr>
          </w:p>
        </w:tc>
        <w:tc>
          <w:tcPr>
            <w:tcW w:w="132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27A65863" w14:textId="77777777" w:rsidR="00800DA6" w:rsidRPr="009F46F9" w:rsidRDefault="00800DA6" w:rsidP="00D76B84">
            <w:pPr>
              <w:suppressAutoHyphens/>
              <w:autoSpaceDN w:val="0"/>
              <w:spacing w:after="0" w:line="240" w:lineRule="auto"/>
              <w:ind w:left="-212"/>
              <w:jc w:val="both"/>
              <w:textAlignment w:val="baseline"/>
              <w:rPr>
                <w:rFonts w:ascii="Times New Roman" w:eastAsia="Times New Roman" w:hAnsi="Times New Roman" w:cs="Times New Roman"/>
                <w:kern w:val="3"/>
                <w:sz w:val="20"/>
                <w:szCs w:val="20"/>
                <w:lang w:eastAsia="fi-FI"/>
              </w:rPr>
            </w:pPr>
          </w:p>
        </w:tc>
        <w:tc>
          <w:tcPr>
            <w:tcW w:w="132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3998710" w14:textId="77777777" w:rsidR="00800DA6" w:rsidRPr="009F46F9" w:rsidRDefault="00800DA6" w:rsidP="00D76B84">
            <w:pPr>
              <w:suppressAutoHyphens/>
              <w:autoSpaceDN w:val="0"/>
              <w:spacing w:after="0" w:line="240" w:lineRule="auto"/>
              <w:ind w:left="-212"/>
              <w:jc w:val="both"/>
              <w:textAlignment w:val="baseline"/>
              <w:rPr>
                <w:rFonts w:ascii="Times New Roman" w:eastAsia="Times New Roman" w:hAnsi="Times New Roman" w:cs="Times New Roman"/>
                <w:kern w:val="3"/>
                <w:sz w:val="20"/>
                <w:szCs w:val="20"/>
                <w:lang w:eastAsia="fi-FI"/>
              </w:rPr>
            </w:pPr>
          </w:p>
        </w:tc>
        <w:tc>
          <w:tcPr>
            <w:tcW w:w="125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23DF3406" w14:textId="77777777" w:rsidR="00800DA6" w:rsidRPr="009F46F9" w:rsidRDefault="00800DA6" w:rsidP="00D76B84">
            <w:pPr>
              <w:suppressAutoHyphens/>
              <w:autoSpaceDN w:val="0"/>
              <w:spacing w:after="0" w:line="240" w:lineRule="auto"/>
              <w:ind w:left="-212"/>
              <w:jc w:val="both"/>
              <w:textAlignment w:val="baseline"/>
              <w:rPr>
                <w:rFonts w:ascii="Times New Roman" w:eastAsia="Times New Roman" w:hAnsi="Times New Roman" w:cs="Times New Roman"/>
                <w:kern w:val="3"/>
                <w:sz w:val="20"/>
                <w:szCs w:val="20"/>
                <w:lang w:eastAsia="fi-FI"/>
              </w:rPr>
            </w:pPr>
          </w:p>
        </w:tc>
        <w:tc>
          <w:tcPr>
            <w:tcW w:w="3685"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44DBA165" w14:textId="77777777" w:rsidR="00800DA6" w:rsidRPr="009F46F9" w:rsidRDefault="00800DA6" w:rsidP="00D76B84">
            <w:pPr>
              <w:suppressAutoHyphens/>
              <w:autoSpaceDN w:val="0"/>
              <w:spacing w:after="0" w:line="240" w:lineRule="auto"/>
              <w:ind w:left="-212"/>
              <w:jc w:val="both"/>
              <w:textAlignment w:val="baseline"/>
              <w:rPr>
                <w:rFonts w:ascii="Times New Roman" w:eastAsia="Times New Roman" w:hAnsi="Times New Roman" w:cs="Times New Roman"/>
                <w:kern w:val="3"/>
                <w:sz w:val="20"/>
                <w:szCs w:val="20"/>
                <w:lang w:eastAsia="fi-FI"/>
              </w:rPr>
            </w:pPr>
          </w:p>
        </w:tc>
      </w:tr>
      <w:tr w:rsidR="00800DA6" w:rsidRPr="009F46F9" w14:paraId="2C71E4D4" w14:textId="77777777" w:rsidTr="00D76B84">
        <w:trPr>
          <w:cantSplit/>
          <w:jc w:val="center"/>
        </w:trPr>
        <w:tc>
          <w:tcPr>
            <w:tcW w:w="2558" w:type="dxa"/>
            <w:tcBorders>
              <w:top w:val="single" w:sz="6" w:space="0" w:color="00000A"/>
              <w:left w:val="single" w:sz="6" w:space="0" w:color="00000A"/>
              <w:bottom w:val="single" w:sz="6" w:space="0" w:color="00000A"/>
              <w:right w:val="single" w:sz="6" w:space="0" w:color="00000A"/>
            </w:tcBorders>
            <w:vAlign w:val="center"/>
          </w:tcPr>
          <w:p w14:paraId="737A8BA0" w14:textId="77777777" w:rsidR="00800DA6" w:rsidRPr="009F46F9" w:rsidRDefault="00800DA6" w:rsidP="00D76B84">
            <w:pPr>
              <w:suppressAutoHyphens/>
              <w:autoSpaceDN w:val="0"/>
              <w:spacing w:after="0" w:line="240" w:lineRule="auto"/>
              <w:ind w:left="-212"/>
              <w:jc w:val="both"/>
              <w:textAlignment w:val="baseline"/>
              <w:rPr>
                <w:rFonts w:ascii="Times New Roman" w:eastAsia="Times New Roman" w:hAnsi="Times New Roman" w:cs="Times New Roman"/>
                <w:kern w:val="3"/>
                <w:sz w:val="20"/>
                <w:szCs w:val="20"/>
                <w:lang w:eastAsia="fi-FI"/>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3F4B609A" w14:textId="77777777" w:rsidR="00800DA6" w:rsidRPr="009F46F9" w:rsidRDefault="00800DA6" w:rsidP="00D76B84">
            <w:pPr>
              <w:suppressAutoHyphens/>
              <w:autoSpaceDN w:val="0"/>
              <w:spacing w:after="0" w:line="240" w:lineRule="auto"/>
              <w:ind w:left="-212"/>
              <w:jc w:val="both"/>
              <w:textAlignment w:val="baseline"/>
              <w:rPr>
                <w:rFonts w:ascii="Times New Roman" w:eastAsia="Times New Roman" w:hAnsi="Times New Roman" w:cs="Times New Roman"/>
                <w:kern w:val="3"/>
                <w:sz w:val="20"/>
                <w:szCs w:val="20"/>
                <w:lang w:eastAsia="fi-FI"/>
              </w:rPr>
            </w:pPr>
          </w:p>
        </w:tc>
        <w:tc>
          <w:tcPr>
            <w:tcW w:w="1579" w:type="dxa"/>
            <w:tcBorders>
              <w:top w:val="single" w:sz="6" w:space="0" w:color="00000A"/>
              <w:left w:val="single" w:sz="6" w:space="0" w:color="00000A"/>
              <w:bottom w:val="single" w:sz="6" w:space="0" w:color="00000A"/>
              <w:right w:val="single" w:sz="6" w:space="0" w:color="00000A"/>
            </w:tcBorders>
            <w:vAlign w:val="center"/>
          </w:tcPr>
          <w:p w14:paraId="49C5C7F1" w14:textId="77777777" w:rsidR="00800DA6" w:rsidRPr="009F46F9" w:rsidRDefault="00800DA6" w:rsidP="00D76B84">
            <w:pPr>
              <w:suppressAutoHyphens/>
              <w:autoSpaceDN w:val="0"/>
              <w:spacing w:after="0" w:line="240" w:lineRule="auto"/>
              <w:ind w:left="-212"/>
              <w:jc w:val="both"/>
              <w:textAlignment w:val="baseline"/>
              <w:rPr>
                <w:rFonts w:ascii="Times New Roman" w:eastAsia="Times New Roman" w:hAnsi="Times New Roman" w:cs="Times New Roman"/>
                <w:kern w:val="3"/>
                <w:sz w:val="20"/>
                <w:szCs w:val="20"/>
                <w:lang w:eastAsia="fi-FI"/>
              </w:rPr>
            </w:pPr>
          </w:p>
        </w:tc>
        <w:tc>
          <w:tcPr>
            <w:tcW w:w="1560" w:type="dxa"/>
            <w:tcBorders>
              <w:top w:val="single" w:sz="6" w:space="0" w:color="00000A"/>
              <w:left w:val="single" w:sz="6" w:space="0" w:color="00000A"/>
              <w:bottom w:val="single" w:sz="6" w:space="0" w:color="00000A"/>
              <w:right w:val="single" w:sz="6" w:space="0" w:color="00000A"/>
            </w:tcBorders>
            <w:vAlign w:val="center"/>
          </w:tcPr>
          <w:p w14:paraId="439433C7" w14:textId="77777777" w:rsidR="00800DA6" w:rsidRPr="009F46F9" w:rsidRDefault="00800DA6" w:rsidP="00D76B84">
            <w:pPr>
              <w:suppressAutoHyphens/>
              <w:autoSpaceDN w:val="0"/>
              <w:spacing w:after="0" w:line="240" w:lineRule="auto"/>
              <w:ind w:left="-212"/>
              <w:jc w:val="both"/>
              <w:textAlignment w:val="baseline"/>
              <w:rPr>
                <w:rFonts w:ascii="Times New Roman" w:eastAsia="Times New Roman" w:hAnsi="Times New Roman" w:cs="Times New Roman"/>
                <w:kern w:val="3"/>
                <w:sz w:val="20"/>
                <w:szCs w:val="20"/>
                <w:lang w:eastAsia="fi-FI"/>
              </w:rPr>
            </w:pPr>
          </w:p>
        </w:tc>
        <w:tc>
          <w:tcPr>
            <w:tcW w:w="132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27934138" w14:textId="77777777" w:rsidR="00800DA6" w:rsidRPr="009F46F9" w:rsidRDefault="00800DA6" w:rsidP="00D76B84">
            <w:pPr>
              <w:suppressAutoHyphens/>
              <w:autoSpaceDN w:val="0"/>
              <w:spacing w:after="0" w:line="240" w:lineRule="auto"/>
              <w:ind w:left="-212"/>
              <w:jc w:val="both"/>
              <w:textAlignment w:val="baseline"/>
              <w:rPr>
                <w:rFonts w:ascii="Times New Roman" w:eastAsia="Times New Roman" w:hAnsi="Times New Roman" w:cs="Times New Roman"/>
                <w:kern w:val="3"/>
                <w:sz w:val="20"/>
                <w:szCs w:val="20"/>
                <w:lang w:eastAsia="fi-FI"/>
              </w:rPr>
            </w:pPr>
          </w:p>
        </w:tc>
        <w:tc>
          <w:tcPr>
            <w:tcW w:w="132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739D8B6" w14:textId="77777777" w:rsidR="00800DA6" w:rsidRPr="009F46F9" w:rsidRDefault="00800DA6" w:rsidP="00D76B84">
            <w:pPr>
              <w:suppressAutoHyphens/>
              <w:autoSpaceDN w:val="0"/>
              <w:spacing w:after="0" w:line="240" w:lineRule="auto"/>
              <w:ind w:left="-212"/>
              <w:jc w:val="both"/>
              <w:textAlignment w:val="baseline"/>
              <w:rPr>
                <w:rFonts w:ascii="Times New Roman" w:eastAsia="Times New Roman" w:hAnsi="Times New Roman" w:cs="Times New Roman"/>
                <w:kern w:val="3"/>
                <w:sz w:val="20"/>
                <w:szCs w:val="20"/>
                <w:lang w:eastAsia="fi-FI"/>
              </w:rPr>
            </w:pPr>
          </w:p>
        </w:tc>
        <w:tc>
          <w:tcPr>
            <w:tcW w:w="125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613B9003" w14:textId="77777777" w:rsidR="00800DA6" w:rsidRPr="009F46F9" w:rsidRDefault="00800DA6" w:rsidP="00D76B84">
            <w:pPr>
              <w:suppressAutoHyphens/>
              <w:autoSpaceDN w:val="0"/>
              <w:spacing w:after="0" w:line="240" w:lineRule="auto"/>
              <w:ind w:left="-212"/>
              <w:jc w:val="both"/>
              <w:textAlignment w:val="baseline"/>
              <w:rPr>
                <w:rFonts w:ascii="Times New Roman" w:eastAsia="Times New Roman" w:hAnsi="Times New Roman" w:cs="Times New Roman"/>
                <w:kern w:val="3"/>
                <w:sz w:val="20"/>
                <w:szCs w:val="20"/>
                <w:lang w:eastAsia="fi-FI"/>
              </w:rPr>
            </w:pPr>
          </w:p>
        </w:tc>
        <w:tc>
          <w:tcPr>
            <w:tcW w:w="3685"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4510B162" w14:textId="77777777" w:rsidR="00800DA6" w:rsidRPr="009F46F9" w:rsidRDefault="00800DA6" w:rsidP="00D76B84">
            <w:pPr>
              <w:suppressAutoHyphens/>
              <w:autoSpaceDN w:val="0"/>
              <w:spacing w:after="0" w:line="240" w:lineRule="auto"/>
              <w:ind w:left="-212"/>
              <w:jc w:val="both"/>
              <w:textAlignment w:val="baseline"/>
              <w:rPr>
                <w:rFonts w:ascii="Times New Roman" w:eastAsia="Times New Roman" w:hAnsi="Times New Roman" w:cs="Times New Roman"/>
                <w:kern w:val="3"/>
                <w:sz w:val="20"/>
                <w:szCs w:val="20"/>
                <w:lang w:eastAsia="fi-FI"/>
              </w:rPr>
            </w:pPr>
          </w:p>
        </w:tc>
      </w:tr>
    </w:tbl>
    <w:p w14:paraId="286465E5" w14:textId="77777777" w:rsidR="00800DA6" w:rsidRPr="009F46F9" w:rsidRDefault="00800DA6" w:rsidP="00800DA6">
      <w:pPr>
        <w:suppressAutoHyphens/>
        <w:autoSpaceDN w:val="0"/>
        <w:spacing w:after="120"/>
        <w:textAlignment w:val="baseline"/>
        <w:rPr>
          <w:rFonts w:ascii="Times New Roman" w:eastAsia="Calibri" w:hAnsi="Times New Roman" w:cs="Times New Roman"/>
          <w:kern w:val="3"/>
        </w:rPr>
      </w:pPr>
      <w:r w:rsidRPr="009F46F9">
        <w:rPr>
          <w:rFonts w:ascii="Times New Roman" w:eastAsia="Calibri" w:hAnsi="Times New Roman" w:cs="Times New Roman"/>
          <w:kern w:val="3"/>
        </w:rPr>
        <w:t>Patvirtinu, kad nurodytų sutarčių darbai buvo atlikti tinkamai ir tinkamai užbaigti.</w:t>
      </w:r>
    </w:p>
    <w:p w14:paraId="2EA5C39B" w14:textId="77777777" w:rsidR="00800DA6" w:rsidRPr="006959C2" w:rsidRDefault="00800DA6" w:rsidP="00800DA6">
      <w:pPr>
        <w:suppressAutoHyphens/>
        <w:autoSpaceDN w:val="0"/>
        <w:spacing w:after="120"/>
        <w:textAlignment w:val="baseline"/>
        <w:rPr>
          <w:rFonts w:ascii="Times New Roman" w:eastAsia="Calibri" w:hAnsi="Times New Roman" w:cs="Times New Roman"/>
          <w:kern w:val="3"/>
        </w:rPr>
      </w:pPr>
    </w:p>
    <w:p w14:paraId="284DDABD" w14:textId="77777777" w:rsidR="00800DA6" w:rsidRPr="006959C2" w:rsidRDefault="00800DA6" w:rsidP="00800DA6">
      <w:pPr>
        <w:spacing w:before="60" w:after="60"/>
        <w:jc w:val="center"/>
        <w:rPr>
          <w:rFonts w:ascii="Times New Roman" w:eastAsia="Times New Roman" w:hAnsi="Times New Roman" w:cs="Times New Roman"/>
        </w:rPr>
      </w:pPr>
      <w:r w:rsidRPr="006959C2">
        <w:rPr>
          <w:rFonts w:ascii="Times New Roman" w:eastAsia="Times New Roman" w:hAnsi="Times New Roman" w:cs="Times New Roman"/>
        </w:rPr>
        <w:t>______________________________________________________</w:t>
      </w:r>
    </w:p>
    <w:p w14:paraId="4DCD5ECC" w14:textId="77777777" w:rsidR="00800DA6" w:rsidRPr="006959C2" w:rsidRDefault="00800DA6" w:rsidP="00800DA6">
      <w:pPr>
        <w:spacing w:after="0" w:line="240" w:lineRule="auto"/>
        <w:jc w:val="center"/>
        <w:rPr>
          <w:rFonts w:ascii="Times New Roman" w:eastAsia="Times New Roman" w:hAnsi="Times New Roman" w:cs="Times New Roman"/>
          <w:szCs w:val="24"/>
        </w:rPr>
        <w:sectPr w:rsidR="00800DA6" w:rsidRPr="006959C2" w:rsidSect="00800DA6">
          <w:pgSz w:w="16838" w:h="11906" w:orient="landscape"/>
          <w:pgMar w:top="1418" w:right="1418" w:bottom="851" w:left="1026" w:header="720" w:footer="970" w:gutter="0"/>
          <w:cols w:space="1296"/>
        </w:sectPr>
      </w:pPr>
      <w:r w:rsidRPr="006959C2">
        <w:rPr>
          <w:rFonts w:ascii="Times New Roman" w:eastAsia="Times New Roman" w:hAnsi="Times New Roman" w:cs="Times New Roman"/>
        </w:rPr>
        <w:t>(Tiekėjo arba jo įgalioto asmens vardas, pavardė, parašas)</w:t>
      </w:r>
      <w:r w:rsidRPr="006959C2">
        <w:rPr>
          <w:rFonts w:ascii="Times New Roman" w:eastAsia="Times New Roman" w:hAnsi="Times New Roman" w:cs="Times New Roman"/>
          <w:vertAlign w:val="superscript"/>
        </w:rPr>
        <w:footnoteReference w:id="7"/>
      </w:r>
    </w:p>
    <w:p w14:paraId="5ABAA5A7" w14:textId="77777777" w:rsidR="00800DA6" w:rsidRPr="006959C2" w:rsidRDefault="00800DA6" w:rsidP="00800DA6"/>
    <w:p w14:paraId="5254E9CE" w14:textId="77777777" w:rsidR="00800DA6" w:rsidRDefault="00800DA6" w:rsidP="003A7E35">
      <w:pPr>
        <w:jc w:val="center"/>
        <w:rPr>
          <w:rFonts w:eastAsia="Calibri" w:cstheme="minorHAnsi"/>
          <w:color w:val="0070C0"/>
        </w:rPr>
      </w:pPr>
    </w:p>
    <w:p w14:paraId="1057AC8F" w14:textId="77777777" w:rsidR="00800DA6" w:rsidRDefault="00800DA6" w:rsidP="003A7E35">
      <w:pPr>
        <w:jc w:val="center"/>
        <w:rPr>
          <w:rFonts w:eastAsia="Calibri" w:cstheme="minorHAnsi"/>
          <w:color w:val="0070C0"/>
        </w:rPr>
        <w:sectPr w:rsidR="00800DA6" w:rsidSect="00800DA6">
          <w:type w:val="continuous"/>
          <w:pgSz w:w="16838" w:h="11906" w:orient="landscape"/>
          <w:pgMar w:top="1440" w:right="1440" w:bottom="1440" w:left="1440" w:header="567" w:footer="567" w:gutter="0"/>
          <w:cols w:space="1296"/>
          <w:docGrid w:linePitch="360"/>
        </w:sectPr>
      </w:pPr>
    </w:p>
    <w:p w14:paraId="1A6C4A48" w14:textId="77777777" w:rsidR="00800DA6" w:rsidRPr="00FB1B17" w:rsidRDefault="00800DA6" w:rsidP="00800DA6">
      <w:pPr>
        <w:widowControl w:val="0"/>
        <w:suppressAutoHyphens/>
        <w:autoSpaceDN w:val="0"/>
        <w:spacing w:before="60" w:after="60"/>
        <w:jc w:val="right"/>
        <w:textAlignment w:val="baseline"/>
        <w:rPr>
          <w:rFonts w:eastAsia="Calibri" w:cstheme="minorHAnsi"/>
          <w:color w:val="4472C4" w:themeColor="accent1"/>
          <w:sz w:val="22"/>
          <w:szCs w:val="22"/>
        </w:rPr>
      </w:pPr>
      <w:r w:rsidRPr="00FB1B17">
        <w:rPr>
          <w:rFonts w:eastAsia="Calibri" w:cstheme="minorHAnsi"/>
          <w:color w:val="4472C4" w:themeColor="accent1"/>
          <w:sz w:val="22"/>
          <w:szCs w:val="22"/>
        </w:rPr>
        <w:lastRenderedPageBreak/>
        <w:t xml:space="preserve">Specialiųjų </w:t>
      </w:r>
      <w:r>
        <w:rPr>
          <w:rFonts w:eastAsia="Calibri" w:cstheme="minorHAnsi"/>
          <w:color w:val="4472C4" w:themeColor="accent1"/>
          <w:sz w:val="22"/>
          <w:szCs w:val="22"/>
        </w:rPr>
        <w:t>p</w:t>
      </w:r>
      <w:r w:rsidRPr="00FB1B17">
        <w:rPr>
          <w:rFonts w:eastAsia="Calibri" w:cstheme="minorHAnsi"/>
          <w:color w:val="4472C4" w:themeColor="accent1"/>
          <w:sz w:val="22"/>
          <w:szCs w:val="22"/>
        </w:rPr>
        <w:t>irkimo sąlygų 10 priedas „Atliktų darbų sąrašas“</w:t>
      </w:r>
    </w:p>
    <w:p w14:paraId="476A6686" w14:textId="77777777" w:rsidR="00800DA6" w:rsidRPr="007E04F6" w:rsidRDefault="00800DA6" w:rsidP="00800DA6">
      <w:pPr>
        <w:jc w:val="right"/>
        <w:rPr>
          <w:sz w:val="22"/>
          <w:szCs w:val="22"/>
        </w:rPr>
      </w:pPr>
    </w:p>
    <w:p w14:paraId="57EC0FA0" w14:textId="77777777" w:rsidR="00800DA6" w:rsidRPr="007E04F6" w:rsidRDefault="00800DA6" w:rsidP="00800DA6">
      <w:pPr>
        <w:jc w:val="right"/>
        <w:rPr>
          <w:sz w:val="22"/>
          <w:szCs w:val="22"/>
        </w:rPr>
      </w:pPr>
    </w:p>
    <w:p w14:paraId="16204B03" w14:textId="77777777" w:rsidR="00800DA6" w:rsidRPr="007E04F6" w:rsidRDefault="00800DA6" w:rsidP="00800DA6">
      <w:pPr>
        <w:jc w:val="center"/>
        <w:rPr>
          <w:b/>
          <w:sz w:val="22"/>
          <w:szCs w:val="22"/>
        </w:rPr>
      </w:pPr>
      <w:r w:rsidRPr="007E04F6">
        <w:rPr>
          <w:b/>
          <w:sz w:val="22"/>
          <w:szCs w:val="22"/>
        </w:rPr>
        <w:t>ATLIKTŲ DABŲ SĄRAŠAS</w:t>
      </w:r>
    </w:p>
    <w:p w14:paraId="6FEA7C6B" w14:textId="77777777" w:rsidR="00800DA6" w:rsidRPr="007E04F6" w:rsidRDefault="00800DA6" w:rsidP="00800DA6">
      <w:pPr>
        <w:jc w:val="center"/>
        <w:rPr>
          <w:b/>
          <w:sz w:val="22"/>
          <w:szCs w:val="22"/>
        </w:rPr>
      </w:pPr>
    </w:p>
    <w:p w14:paraId="11B3F5E8" w14:textId="77777777" w:rsidR="00800DA6" w:rsidRPr="007E04F6" w:rsidRDefault="00800DA6" w:rsidP="00800DA6">
      <w:pPr>
        <w:jc w:val="center"/>
        <w:rPr>
          <w:b/>
          <w:sz w:val="22"/>
          <w:szCs w:val="22"/>
        </w:rPr>
      </w:pPr>
    </w:p>
    <w:p w14:paraId="3FED8173" w14:textId="77777777" w:rsidR="00800DA6" w:rsidRPr="007E04F6" w:rsidRDefault="00800DA6" w:rsidP="00800DA6">
      <w:pPr>
        <w:widowControl w:val="0"/>
        <w:suppressAutoHyphens/>
        <w:autoSpaceDN w:val="0"/>
        <w:spacing w:before="60" w:after="60"/>
        <w:jc w:val="both"/>
        <w:textAlignment w:val="baseline"/>
        <w:rPr>
          <w:bCs/>
          <w:kern w:val="3"/>
          <w:sz w:val="22"/>
          <w:szCs w:val="22"/>
          <w:lang w:eastAsia="fi-FI"/>
        </w:rPr>
      </w:pPr>
      <w:r w:rsidRPr="007E04F6">
        <w:rPr>
          <w:kern w:val="3"/>
          <w:sz w:val="22"/>
          <w:szCs w:val="22"/>
          <w:lang w:eastAsia="fi-FI"/>
        </w:rPr>
        <w:t>P</w:t>
      </w:r>
      <w:r w:rsidRPr="007E04F6">
        <w:rPr>
          <w:bCs/>
          <w:kern w:val="3"/>
          <w:sz w:val="22"/>
          <w:szCs w:val="22"/>
          <w:lang w:eastAsia="fi-FI"/>
        </w:rPr>
        <w:t xml:space="preserve">atvirtinu, kad </w:t>
      </w:r>
      <w:r w:rsidRPr="007E04F6">
        <w:rPr>
          <w:bCs/>
          <w:caps/>
          <w:kern w:val="3"/>
          <w:sz w:val="22"/>
          <w:szCs w:val="22"/>
          <w:lang w:eastAsia="fi-FI"/>
        </w:rPr>
        <w:t xml:space="preserve">____________________ </w:t>
      </w:r>
      <w:r w:rsidRPr="007E04F6">
        <w:rPr>
          <w:kern w:val="3"/>
          <w:sz w:val="22"/>
          <w:szCs w:val="22"/>
          <w:lang w:eastAsia="fi-FI"/>
        </w:rPr>
        <w:t>(</w:t>
      </w:r>
      <w:r w:rsidRPr="007E04F6">
        <w:rPr>
          <w:i/>
          <w:kern w:val="3"/>
          <w:sz w:val="22"/>
          <w:szCs w:val="22"/>
          <w:lang w:eastAsia="fi-FI"/>
        </w:rPr>
        <w:t>ūkio subjekto pavadinimas</w:t>
      </w:r>
      <w:r w:rsidRPr="007E04F6">
        <w:rPr>
          <w:kern w:val="3"/>
          <w:sz w:val="22"/>
          <w:szCs w:val="22"/>
          <w:lang w:eastAsia="fi-FI"/>
        </w:rPr>
        <w:t>)</w:t>
      </w:r>
      <w:r w:rsidRPr="007E04F6">
        <w:rPr>
          <w:bCs/>
          <w:caps/>
          <w:kern w:val="3"/>
          <w:sz w:val="22"/>
          <w:szCs w:val="22"/>
          <w:lang w:eastAsia="fi-FI"/>
        </w:rPr>
        <w:t xml:space="preserve"> </w:t>
      </w:r>
      <w:r w:rsidRPr="007E04F6">
        <w:rPr>
          <w:sz w:val="22"/>
          <w:szCs w:val="22"/>
        </w:rPr>
        <w:t>per paskutinius 5 metus iki pasiūlymo pateikimo termino pabaigos</w:t>
      </w:r>
      <w:r>
        <w:rPr>
          <w:sz w:val="22"/>
          <w:szCs w:val="22"/>
        </w:rPr>
        <w:t>*</w:t>
      </w:r>
      <w:r w:rsidRPr="007E04F6">
        <w:rPr>
          <w:kern w:val="3"/>
          <w:sz w:val="22"/>
          <w:szCs w:val="22"/>
          <w:lang w:eastAsia="fi-FI"/>
        </w:rPr>
        <w:t xml:space="preserve"> atliko </w:t>
      </w:r>
      <w:r w:rsidRPr="007E04F6">
        <w:rPr>
          <w:bCs/>
          <w:kern w:val="3"/>
          <w:sz w:val="22"/>
          <w:szCs w:val="22"/>
          <w:lang w:eastAsia="fi-FI"/>
        </w:rPr>
        <w:t>šiuos darbus:</w:t>
      </w:r>
    </w:p>
    <w:p w14:paraId="158BED26" w14:textId="77777777" w:rsidR="00800DA6" w:rsidRPr="007E04F6" w:rsidRDefault="00800DA6" w:rsidP="00800DA6">
      <w:pPr>
        <w:widowControl w:val="0"/>
        <w:suppressAutoHyphens/>
        <w:autoSpaceDN w:val="0"/>
        <w:spacing w:before="60" w:after="60"/>
        <w:jc w:val="both"/>
        <w:textAlignment w:val="baseline"/>
        <w:rPr>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0"/>
        <w:gridCol w:w="1960"/>
        <w:gridCol w:w="1617"/>
        <w:gridCol w:w="1586"/>
        <w:gridCol w:w="1337"/>
        <w:gridCol w:w="1338"/>
        <w:gridCol w:w="1497"/>
      </w:tblGrid>
      <w:tr w:rsidR="00800DA6" w:rsidRPr="007E04F6" w14:paraId="231E4D1F" w14:textId="77777777" w:rsidTr="00D76B84">
        <w:trPr>
          <w:trHeight w:val="1406"/>
        </w:trPr>
        <w:tc>
          <w:tcPr>
            <w:tcW w:w="295" w:type="pct"/>
            <w:tcBorders>
              <w:top w:val="single" w:sz="4" w:space="0" w:color="auto"/>
              <w:left w:val="single" w:sz="4" w:space="0" w:color="000000"/>
              <w:bottom w:val="single" w:sz="4" w:space="0" w:color="000000"/>
              <w:right w:val="single" w:sz="4" w:space="0" w:color="000000"/>
            </w:tcBorders>
            <w:vAlign w:val="center"/>
            <w:hideMark/>
          </w:tcPr>
          <w:p w14:paraId="34159283" w14:textId="77777777" w:rsidR="00800DA6" w:rsidRPr="007E04F6" w:rsidRDefault="00800DA6" w:rsidP="00D76B84">
            <w:pPr>
              <w:tabs>
                <w:tab w:val="left" w:pos="993"/>
              </w:tabs>
              <w:suppressAutoHyphens/>
              <w:jc w:val="center"/>
              <w:rPr>
                <w:rFonts w:eastAsia="SimSun"/>
                <w:b/>
                <w:sz w:val="20"/>
              </w:rPr>
            </w:pPr>
            <w:r w:rsidRPr="007E04F6">
              <w:rPr>
                <w:rFonts w:eastAsia="SimSun"/>
                <w:b/>
                <w:sz w:val="20"/>
              </w:rPr>
              <w:t>Eil. Nr.</w:t>
            </w:r>
          </w:p>
        </w:tc>
        <w:tc>
          <w:tcPr>
            <w:tcW w:w="991" w:type="pct"/>
            <w:tcBorders>
              <w:top w:val="single" w:sz="4" w:space="0" w:color="auto"/>
              <w:left w:val="single" w:sz="4" w:space="0" w:color="000000"/>
              <w:bottom w:val="single" w:sz="4" w:space="0" w:color="000000"/>
              <w:right w:val="single" w:sz="4" w:space="0" w:color="000000"/>
            </w:tcBorders>
            <w:vAlign w:val="center"/>
          </w:tcPr>
          <w:p w14:paraId="3AA27EE9" w14:textId="77777777" w:rsidR="00800DA6" w:rsidRPr="007E04F6" w:rsidRDefault="00800DA6" w:rsidP="00D76B84">
            <w:pPr>
              <w:tabs>
                <w:tab w:val="left" w:pos="284"/>
                <w:tab w:val="left" w:pos="993"/>
              </w:tabs>
              <w:suppressAutoHyphens/>
              <w:jc w:val="center"/>
              <w:rPr>
                <w:rFonts w:eastAsia="SimSun"/>
                <w:b/>
                <w:sz w:val="20"/>
              </w:rPr>
            </w:pPr>
            <w:r w:rsidRPr="007E04F6">
              <w:rPr>
                <w:rFonts w:eastAsia="SimSun"/>
                <w:b/>
                <w:sz w:val="20"/>
              </w:rPr>
              <w:t>Sutarties pavadinimas / objekto pavadinimas</w:t>
            </w:r>
          </w:p>
          <w:p w14:paraId="06EB89E3" w14:textId="77777777" w:rsidR="00800DA6" w:rsidRPr="007E04F6" w:rsidRDefault="00800DA6" w:rsidP="00D76B84">
            <w:pPr>
              <w:tabs>
                <w:tab w:val="left" w:pos="284"/>
                <w:tab w:val="left" w:pos="993"/>
              </w:tabs>
              <w:suppressAutoHyphens/>
              <w:ind w:firstLine="568"/>
              <w:jc w:val="center"/>
              <w:rPr>
                <w:rFonts w:eastAsia="SimSun"/>
                <w:b/>
                <w:sz w:val="20"/>
              </w:rPr>
            </w:pPr>
          </w:p>
        </w:tc>
        <w:tc>
          <w:tcPr>
            <w:tcW w:w="802" w:type="pct"/>
            <w:tcBorders>
              <w:top w:val="single" w:sz="4" w:space="0" w:color="auto"/>
              <w:left w:val="single" w:sz="4" w:space="0" w:color="000000"/>
              <w:bottom w:val="single" w:sz="4" w:space="0" w:color="000000"/>
              <w:right w:val="single" w:sz="4" w:space="0" w:color="000000"/>
            </w:tcBorders>
            <w:vAlign w:val="center"/>
          </w:tcPr>
          <w:p w14:paraId="151589C2" w14:textId="77777777" w:rsidR="00800DA6" w:rsidRPr="007E04F6" w:rsidRDefault="00800DA6" w:rsidP="00D76B84">
            <w:pPr>
              <w:tabs>
                <w:tab w:val="left" w:pos="284"/>
                <w:tab w:val="left" w:pos="993"/>
              </w:tabs>
              <w:suppressAutoHyphens/>
              <w:jc w:val="center"/>
              <w:rPr>
                <w:rFonts w:eastAsia="SimSun"/>
                <w:b/>
                <w:sz w:val="20"/>
              </w:rPr>
            </w:pPr>
            <w:r w:rsidRPr="007E04F6">
              <w:rPr>
                <w:rFonts w:eastAsia="SimSun"/>
                <w:b/>
                <w:sz w:val="20"/>
              </w:rPr>
              <w:t>Objekto darbų sritis (nauja statyba ar rekonstravimas), statinio kategorija, grupė, pogrupis</w:t>
            </w:r>
          </w:p>
        </w:tc>
        <w:tc>
          <w:tcPr>
            <w:tcW w:w="802" w:type="pct"/>
            <w:tcBorders>
              <w:top w:val="single" w:sz="4" w:space="0" w:color="auto"/>
              <w:left w:val="single" w:sz="4" w:space="0" w:color="000000"/>
              <w:bottom w:val="single" w:sz="4" w:space="0" w:color="000000"/>
              <w:right w:val="single" w:sz="4" w:space="0" w:color="000000"/>
            </w:tcBorders>
            <w:vAlign w:val="center"/>
            <w:hideMark/>
          </w:tcPr>
          <w:p w14:paraId="7652851B" w14:textId="77777777" w:rsidR="00800DA6" w:rsidRPr="007E04F6" w:rsidRDefault="00800DA6" w:rsidP="00D76B84">
            <w:pPr>
              <w:tabs>
                <w:tab w:val="left" w:pos="284"/>
                <w:tab w:val="left" w:pos="993"/>
              </w:tabs>
              <w:suppressAutoHyphens/>
              <w:jc w:val="center"/>
              <w:rPr>
                <w:rFonts w:eastAsia="SimSun"/>
                <w:b/>
                <w:sz w:val="20"/>
              </w:rPr>
            </w:pPr>
            <w:r w:rsidRPr="007E04F6">
              <w:rPr>
                <w:rFonts w:eastAsia="SimSun"/>
                <w:b/>
                <w:sz w:val="20"/>
              </w:rPr>
              <w:t>Sutarties vertė, EUR be PVM</w:t>
            </w:r>
          </w:p>
        </w:tc>
        <w:tc>
          <w:tcPr>
            <w:tcW w:w="676" w:type="pct"/>
            <w:tcBorders>
              <w:top w:val="single" w:sz="4" w:space="0" w:color="auto"/>
              <w:left w:val="single" w:sz="4" w:space="0" w:color="000000"/>
              <w:bottom w:val="single" w:sz="4" w:space="0" w:color="000000"/>
              <w:right w:val="single" w:sz="4" w:space="0" w:color="000000"/>
            </w:tcBorders>
            <w:vAlign w:val="center"/>
            <w:hideMark/>
          </w:tcPr>
          <w:p w14:paraId="56C94E66" w14:textId="77777777" w:rsidR="00800DA6" w:rsidRPr="007E04F6" w:rsidRDefault="00800DA6" w:rsidP="00D76B84">
            <w:pPr>
              <w:tabs>
                <w:tab w:val="left" w:pos="284"/>
                <w:tab w:val="left" w:pos="993"/>
              </w:tabs>
              <w:suppressAutoHyphens/>
              <w:jc w:val="center"/>
              <w:rPr>
                <w:rFonts w:eastAsia="SimSun"/>
                <w:b/>
                <w:sz w:val="20"/>
              </w:rPr>
            </w:pPr>
            <w:r w:rsidRPr="007E04F6">
              <w:rPr>
                <w:rFonts w:eastAsia="SimSun"/>
                <w:b/>
                <w:sz w:val="20"/>
              </w:rPr>
              <w:t>Tinkamai atliktų darbų vertė (t. y. be projektavimo ir kt. paslaugų vertės), EUR be PVM</w:t>
            </w:r>
          </w:p>
        </w:tc>
        <w:tc>
          <w:tcPr>
            <w:tcW w:w="677" w:type="pct"/>
            <w:tcBorders>
              <w:top w:val="single" w:sz="4" w:space="0" w:color="auto"/>
              <w:left w:val="single" w:sz="4" w:space="0" w:color="000000"/>
              <w:bottom w:val="single" w:sz="4" w:space="0" w:color="000000"/>
              <w:right w:val="single" w:sz="4" w:space="0" w:color="000000"/>
            </w:tcBorders>
            <w:vAlign w:val="center"/>
            <w:hideMark/>
          </w:tcPr>
          <w:p w14:paraId="03D186FC" w14:textId="77777777" w:rsidR="00800DA6" w:rsidRPr="007E04F6" w:rsidRDefault="00800DA6" w:rsidP="00D76B84">
            <w:pPr>
              <w:tabs>
                <w:tab w:val="left" w:pos="284"/>
                <w:tab w:val="left" w:pos="993"/>
              </w:tabs>
              <w:suppressAutoHyphens/>
              <w:jc w:val="center"/>
              <w:rPr>
                <w:rFonts w:eastAsia="SimSun"/>
                <w:b/>
                <w:sz w:val="20"/>
              </w:rPr>
            </w:pPr>
            <w:r w:rsidRPr="007E04F6">
              <w:rPr>
                <w:rFonts w:eastAsia="SimSun"/>
                <w:b/>
                <w:sz w:val="20"/>
              </w:rPr>
              <w:t>Darbų vykdymo terminas (pradžios ir pabaigos datos)</w:t>
            </w:r>
          </w:p>
        </w:tc>
        <w:tc>
          <w:tcPr>
            <w:tcW w:w="757" w:type="pct"/>
            <w:tcBorders>
              <w:top w:val="single" w:sz="4" w:space="0" w:color="auto"/>
              <w:left w:val="single" w:sz="4" w:space="0" w:color="000000"/>
              <w:bottom w:val="single" w:sz="4" w:space="0" w:color="000000"/>
              <w:right w:val="single" w:sz="4" w:space="0" w:color="000000"/>
            </w:tcBorders>
            <w:vAlign w:val="center"/>
            <w:hideMark/>
          </w:tcPr>
          <w:p w14:paraId="1834228E" w14:textId="77777777" w:rsidR="00800DA6" w:rsidRPr="007E04F6" w:rsidRDefault="00800DA6" w:rsidP="00D76B84">
            <w:pPr>
              <w:tabs>
                <w:tab w:val="left" w:pos="284"/>
                <w:tab w:val="left" w:pos="993"/>
              </w:tabs>
              <w:suppressAutoHyphens/>
              <w:jc w:val="center"/>
              <w:rPr>
                <w:rFonts w:eastAsia="SimSun"/>
                <w:b/>
                <w:sz w:val="20"/>
              </w:rPr>
            </w:pPr>
            <w:r w:rsidRPr="007E04F6">
              <w:rPr>
                <w:rFonts w:eastAsia="SimSun"/>
                <w:b/>
                <w:sz w:val="20"/>
              </w:rPr>
              <w:t>Užsakovo pavadinimas, užsakovo kontaktinis asmuo (vardas, pavardė, pareigos, tel. Nr.)</w:t>
            </w:r>
          </w:p>
        </w:tc>
      </w:tr>
      <w:tr w:rsidR="00800DA6" w:rsidRPr="007E04F6" w14:paraId="71CB1F6F" w14:textId="77777777" w:rsidTr="00D76B84">
        <w:trPr>
          <w:trHeight w:val="379"/>
        </w:trPr>
        <w:tc>
          <w:tcPr>
            <w:tcW w:w="295" w:type="pct"/>
            <w:tcBorders>
              <w:top w:val="single" w:sz="4" w:space="0" w:color="000000"/>
              <w:left w:val="single" w:sz="4" w:space="0" w:color="000000"/>
              <w:bottom w:val="single" w:sz="4" w:space="0" w:color="000000"/>
              <w:right w:val="single" w:sz="4" w:space="0" w:color="000000"/>
            </w:tcBorders>
            <w:vAlign w:val="center"/>
          </w:tcPr>
          <w:p w14:paraId="5C816631" w14:textId="77777777" w:rsidR="00800DA6" w:rsidRPr="007E04F6" w:rsidRDefault="00800DA6" w:rsidP="00D76B84">
            <w:pPr>
              <w:tabs>
                <w:tab w:val="left" w:pos="993"/>
              </w:tabs>
              <w:suppressAutoHyphens/>
              <w:rPr>
                <w:rFonts w:eastAsia="SimSun"/>
                <w:sz w:val="20"/>
              </w:rPr>
            </w:pPr>
            <w:r w:rsidRPr="007E04F6">
              <w:rPr>
                <w:rFonts w:eastAsia="SimSun"/>
                <w:sz w:val="20"/>
              </w:rPr>
              <w:t>1.</w:t>
            </w:r>
          </w:p>
        </w:tc>
        <w:tc>
          <w:tcPr>
            <w:tcW w:w="991" w:type="pct"/>
            <w:tcBorders>
              <w:top w:val="single" w:sz="4" w:space="0" w:color="000000"/>
              <w:left w:val="single" w:sz="4" w:space="0" w:color="000000"/>
              <w:bottom w:val="single" w:sz="4" w:space="0" w:color="000000"/>
              <w:right w:val="single" w:sz="4" w:space="0" w:color="000000"/>
            </w:tcBorders>
            <w:vAlign w:val="center"/>
          </w:tcPr>
          <w:p w14:paraId="6B3A4E06" w14:textId="77777777" w:rsidR="00800DA6" w:rsidRPr="007E04F6" w:rsidRDefault="00800DA6" w:rsidP="00D76B84">
            <w:pPr>
              <w:tabs>
                <w:tab w:val="left" w:pos="284"/>
                <w:tab w:val="left" w:pos="993"/>
              </w:tabs>
              <w:suppressAutoHyphens/>
              <w:ind w:firstLine="568"/>
              <w:rPr>
                <w:rFonts w:eastAsia="SimSun"/>
                <w:sz w:val="20"/>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36D02F6C" w14:textId="77777777" w:rsidR="00800DA6" w:rsidRPr="007E04F6" w:rsidRDefault="00800DA6" w:rsidP="00D76B84">
            <w:pPr>
              <w:tabs>
                <w:tab w:val="left" w:pos="284"/>
                <w:tab w:val="left" w:pos="993"/>
              </w:tabs>
              <w:suppressAutoHyphens/>
              <w:ind w:firstLine="568"/>
              <w:rPr>
                <w:rFonts w:eastAsia="SimSun"/>
                <w:sz w:val="20"/>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BB803CB" w14:textId="77777777" w:rsidR="00800DA6" w:rsidRPr="007E04F6" w:rsidRDefault="00800DA6" w:rsidP="00D76B84">
            <w:pPr>
              <w:tabs>
                <w:tab w:val="left" w:pos="284"/>
                <w:tab w:val="left" w:pos="993"/>
              </w:tabs>
              <w:suppressAutoHyphens/>
              <w:ind w:firstLine="568"/>
              <w:rPr>
                <w:rFonts w:eastAsia="SimSun"/>
                <w:sz w:val="20"/>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0D76807B" w14:textId="77777777" w:rsidR="00800DA6" w:rsidRPr="007E04F6" w:rsidRDefault="00800DA6" w:rsidP="00D76B84">
            <w:pPr>
              <w:tabs>
                <w:tab w:val="left" w:pos="284"/>
                <w:tab w:val="left" w:pos="993"/>
              </w:tabs>
              <w:suppressAutoHyphens/>
              <w:ind w:firstLine="568"/>
              <w:rPr>
                <w:rFonts w:eastAsia="SimSun"/>
                <w:sz w:val="20"/>
              </w:rPr>
            </w:pPr>
          </w:p>
        </w:tc>
        <w:tc>
          <w:tcPr>
            <w:tcW w:w="677" w:type="pct"/>
            <w:tcBorders>
              <w:top w:val="single" w:sz="4" w:space="0" w:color="000000"/>
              <w:left w:val="single" w:sz="4" w:space="0" w:color="000000"/>
              <w:bottom w:val="single" w:sz="4" w:space="0" w:color="000000"/>
              <w:right w:val="single" w:sz="4" w:space="0" w:color="000000"/>
            </w:tcBorders>
            <w:vAlign w:val="center"/>
          </w:tcPr>
          <w:p w14:paraId="162B9A5F" w14:textId="77777777" w:rsidR="00800DA6" w:rsidRPr="007E04F6" w:rsidRDefault="00800DA6" w:rsidP="00D76B84">
            <w:pPr>
              <w:tabs>
                <w:tab w:val="left" w:pos="284"/>
                <w:tab w:val="left" w:pos="993"/>
              </w:tabs>
              <w:suppressAutoHyphens/>
              <w:ind w:firstLine="568"/>
              <w:rPr>
                <w:rFonts w:eastAsia="SimSun"/>
                <w:sz w:val="20"/>
              </w:rPr>
            </w:pPr>
          </w:p>
        </w:tc>
        <w:tc>
          <w:tcPr>
            <w:tcW w:w="757" w:type="pct"/>
            <w:tcBorders>
              <w:top w:val="single" w:sz="4" w:space="0" w:color="000000"/>
              <w:left w:val="single" w:sz="4" w:space="0" w:color="000000"/>
              <w:bottom w:val="single" w:sz="4" w:space="0" w:color="000000"/>
              <w:right w:val="single" w:sz="4" w:space="0" w:color="000000"/>
            </w:tcBorders>
            <w:vAlign w:val="center"/>
          </w:tcPr>
          <w:p w14:paraId="21CDDE05" w14:textId="77777777" w:rsidR="00800DA6" w:rsidRPr="007E04F6" w:rsidRDefault="00800DA6" w:rsidP="00D76B84">
            <w:pPr>
              <w:tabs>
                <w:tab w:val="left" w:pos="284"/>
                <w:tab w:val="left" w:pos="993"/>
              </w:tabs>
              <w:suppressAutoHyphens/>
              <w:ind w:firstLine="568"/>
              <w:rPr>
                <w:rFonts w:eastAsia="SimSun"/>
                <w:sz w:val="20"/>
              </w:rPr>
            </w:pPr>
          </w:p>
        </w:tc>
      </w:tr>
      <w:tr w:rsidR="00800DA6" w:rsidRPr="007E04F6" w14:paraId="09F19005" w14:textId="77777777" w:rsidTr="00D76B84">
        <w:trPr>
          <w:trHeight w:val="58"/>
        </w:trPr>
        <w:tc>
          <w:tcPr>
            <w:tcW w:w="295" w:type="pct"/>
            <w:tcBorders>
              <w:top w:val="single" w:sz="4" w:space="0" w:color="000000"/>
              <w:left w:val="single" w:sz="4" w:space="0" w:color="000000"/>
              <w:bottom w:val="single" w:sz="4" w:space="0" w:color="000000"/>
              <w:right w:val="single" w:sz="4" w:space="0" w:color="000000"/>
            </w:tcBorders>
            <w:vAlign w:val="center"/>
            <w:hideMark/>
          </w:tcPr>
          <w:p w14:paraId="1881D951" w14:textId="77777777" w:rsidR="00800DA6" w:rsidRPr="007E04F6" w:rsidRDefault="00800DA6" w:rsidP="00D76B84">
            <w:pPr>
              <w:tabs>
                <w:tab w:val="left" w:pos="993"/>
              </w:tabs>
              <w:suppressAutoHyphens/>
              <w:rPr>
                <w:rFonts w:eastAsia="SimSun"/>
                <w:sz w:val="20"/>
              </w:rPr>
            </w:pPr>
            <w:r w:rsidRPr="007E04F6">
              <w:rPr>
                <w:rFonts w:eastAsia="SimSun"/>
                <w:sz w:val="20"/>
              </w:rPr>
              <w:t>2.</w:t>
            </w:r>
          </w:p>
        </w:tc>
        <w:tc>
          <w:tcPr>
            <w:tcW w:w="991" w:type="pct"/>
            <w:tcBorders>
              <w:top w:val="single" w:sz="4" w:space="0" w:color="000000"/>
              <w:left w:val="single" w:sz="4" w:space="0" w:color="000000"/>
              <w:bottom w:val="single" w:sz="4" w:space="0" w:color="000000"/>
              <w:right w:val="single" w:sz="4" w:space="0" w:color="000000"/>
            </w:tcBorders>
            <w:vAlign w:val="center"/>
          </w:tcPr>
          <w:p w14:paraId="487AB2CB" w14:textId="77777777" w:rsidR="00800DA6" w:rsidRPr="007E04F6" w:rsidRDefault="00800DA6" w:rsidP="00D76B84">
            <w:pPr>
              <w:tabs>
                <w:tab w:val="left" w:pos="284"/>
                <w:tab w:val="left" w:pos="993"/>
              </w:tabs>
              <w:suppressAutoHyphens/>
              <w:ind w:firstLine="568"/>
              <w:rPr>
                <w:rFonts w:eastAsia="SimSun"/>
                <w:sz w:val="20"/>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262A02B2" w14:textId="77777777" w:rsidR="00800DA6" w:rsidRPr="007E04F6" w:rsidRDefault="00800DA6" w:rsidP="00D76B84">
            <w:pPr>
              <w:tabs>
                <w:tab w:val="left" w:pos="284"/>
                <w:tab w:val="left" w:pos="993"/>
              </w:tabs>
              <w:suppressAutoHyphens/>
              <w:ind w:firstLine="568"/>
              <w:rPr>
                <w:rFonts w:eastAsia="SimSun"/>
                <w:sz w:val="20"/>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34B61E30" w14:textId="77777777" w:rsidR="00800DA6" w:rsidRPr="007E04F6" w:rsidRDefault="00800DA6" w:rsidP="00D76B84">
            <w:pPr>
              <w:tabs>
                <w:tab w:val="left" w:pos="284"/>
                <w:tab w:val="left" w:pos="993"/>
              </w:tabs>
              <w:suppressAutoHyphens/>
              <w:ind w:firstLine="568"/>
              <w:rPr>
                <w:rFonts w:eastAsia="SimSun"/>
                <w:sz w:val="20"/>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49B0E1C4" w14:textId="77777777" w:rsidR="00800DA6" w:rsidRPr="007E04F6" w:rsidRDefault="00800DA6" w:rsidP="00D76B84">
            <w:pPr>
              <w:tabs>
                <w:tab w:val="left" w:pos="284"/>
                <w:tab w:val="left" w:pos="993"/>
              </w:tabs>
              <w:suppressAutoHyphens/>
              <w:ind w:firstLine="568"/>
              <w:rPr>
                <w:rFonts w:eastAsia="SimSun"/>
                <w:sz w:val="20"/>
              </w:rPr>
            </w:pPr>
          </w:p>
        </w:tc>
        <w:tc>
          <w:tcPr>
            <w:tcW w:w="677" w:type="pct"/>
            <w:tcBorders>
              <w:top w:val="single" w:sz="4" w:space="0" w:color="000000"/>
              <w:left w:val="single" w:sz="4" w:space="0" w:color="000000"/>
              <w:bottom w:val="single" w:sz="4" w:space="0" w:color="000000"/>
              <w:right w:val="single" w:sz="4" w:space="0" w:color="000000"/>
            </w:tcBorders>
            <w:vAlign w:val="center"/>
          </w:tcPr>
          <w:p w14:paraId="21D1FD3D" w14:textId="77777777" w:rsidR="00800DA6" w:rsidRPr="007E04F6" w:rsidRDefault="00800DA6" w:rsidP="00D76B84">
            <w:pPr>
              <w:tabs>
                <w:tab w:val="left" w:pos="284"/>
                <w:tab w:val="left" w:pos="993"/>
              </w:tabs>
              <w:suppressAutoHyphens/>
              <w:ind w:firstLine="568"/>
              <w:rPr>
                <w:rFonts w:eastAsia="SimSun"/>
                <w:sz w:val="20"/>
              </w:rPr>
            </w:pPr>
          </w:p>
        </w:tc>
        <w:tc>
          <w:tcPr>
            <w:tcW w:w="757" w:type="pct"/>
            <w:tcBorders>
              <w:top w:val="single" w:sz="4" w:space="0" w:color="000000"/>
              <w:left w:val="single" w:sz="4" w:space="0" w:color="000000"/>
              <w:bottom w:val="single" w:sz="4" w:space="0" w:color="000000"/>
              <w:right w:val="single" w:sz="4" w:space="0" w:color="000000"/>
            </w:tcBorders>
            <w:vAlign w:val="center"/>
          </w:tcPr>
          <w:p w14:paraId="0FECC942" w14:textId="77777777" w:rsidR="00800DA6" w:rsidRPr="007E04F6" w:rsidRDefault="00800DA6" w:rsidP="00D76B84">
            <w:pPr>
              <w:tabs>
                <w:tab w:val="left" w:pos="284"/>
                <w:tab w:val="left" w:pos="993"/>
              </w:tabs>
              <w:suppressAutoHyphens/>
              <w:ind w:firstLine="568"/>
              <w:rPr>
                <w:rFonts w:eastAsia="SimSun"/>
                <w:sz w:val="20"/>
              </w:rPr>
            </w:pPr>
          </w:p>
        </w:tc>
      </w:tr>
    </w:tbl>
    <w:p w14:paraId="132EB549" w14:textId="77777777" w:rsidR="00800DA6" w:rsidRPr="007E04F6" w:rsidRDefault="00800DA6" w:rsidP="00800DA6">
      <w:pPr>
        <w:jc w:val="both"/>
        <w:outlineLvl w:val="0"/>
        <w:rPr>
          <w:sz w:val="22"/>
          <w:szCs w:val="22"/>
          <w:lang w:val="x-none"/>
        </w:rPr>
      </w:pPr>
    </w:p>
    <w:p w14:paraId="01ED5E1B" w14:textId="77777777" w:rsidR="00800DA6" w:rsidRDefault="00800DA6" w:rsidP="00800DA6">
      <w:pPr>
        <w:tabs>
          <w:tab w:val="left" w:pos="0"/>
          <w:tab w:val="left" w:pos="142"/>
          <w:tab w:val="left" w:pos="567"/>
          <w:tab w:val="left" w:pos="1260"/>
        </w:tabs>
        <w:autoSpaceDN w:val="0"/>
        <w:spacing w:before="120"/>
        <w:jc w:val="both"/>
        <w:rPr>
          <w:rFonts w:eastAsia="Calibri"/>
          <w:b/>
          <w:bCs/>
          <w:i/>
          <w:iCs/>
          <w:sz w:val="22"/>
          <w:szCs w:val="22"/>
        </w:rPr>
      </w:pPr>
      <w:r w:rsidRPr="000617E2">
        <w:rPr>
          <w:rFonts w:eastAsia="Calibri"/>
          <w:b/>
          <w:bCs/>
          <w:i/>
          <w:iCs/>
          <w:sz w:val="22"/>
          <w:szCs w:val="22"/>
        </w:rPr>
        <w:t>*Pastaba: objektų – naujos statybos ir (ar) rekonstravimo darbų pradžia ir pabaiga turi patekti į paskutinių 5 metų laikotarpį iki pasiūlymo pateikimo termino pabaigos.</w:t>
      </w:r>
    </w:p>
    <w:p w14:paraId="0A3FE836" w14:textId="77777777" w:rsidR="00800DA6" w:rsidRDefault="00800DA6" w:rsidP="00800DA6">
      <w:pPr>
        <w:tabs>
          <w:tab w:val="left" w:pos="0"/>
          <w:tab w:val="left" w:pos="142"/>
          <w:tab w:val="left" w:pos="567"/>
          <w:tab w:val="left" w:pos="1260"/>
        </w:tabs>
        <w:autoSpaceDN w:val="0"/>
        <w:spacing w:before="120"/>
        <w:jc w:val="both"/>
        <w:rPr>
          <w:rFonts w:eastAsia="Calibri"/>
          <w:b/>
          <w:bCs/>
          <w:i/>
          <w:iCs/>
          <w:sz w:val="22"/>
          <w:szCs w:val="22"/>
        </w:rPr>
      </w:pPr>
    </w:p>
    <w:p w14:paraId="50BC0E26" w14:textId="77777777" w:rsidR="00800DA6" w:rsidRPr="000617E2" w:rsidRDefault="00800DA6" w:rsidP="00800DA6">
      <w:pPr>
        <w:tabs>
          <w:tab w:val="left" w:pos="0"/>
          <w:tab w:val="left" w:pos="142"/>
          <w:tab w:val="left" w:pos="567"/>
          <w:tab w:val="left" w:pos="1260"/>
        </w:tabs>
        <w:autoSpaceDN w:val="0"/>
        <w:spacing w:before="120"/>
        <w:jc w:val="both"/>
        <w:rPr>
          <w:rFonts w:eastAsia="Calibri"/>
          <w:b/>
          <w:bCs/>
          <w:i/>
          <w:iCs/>
          <w:sz w:val="22"/>
          <w:szCs w:val="22"/>
        </w:rPr>
      </w:pPr>
    </w:p>
    <w:p w14:paraId="5977B0EB" w14:textId="77777777" w:rsidR="00800DA6" w:rsidRPr="007E04F6" w:rsidRDefault="00800DA6" w:rsidP="00800DA6">
      <w:pPr>
        <w:rPr>
          <w:sz w:val="22"/>
          <w:szCs w:val="22"/>
        </w:rPr>
      </w:pPr>
    </w:p>
    <w:tbl>
      <w:tblPr>
        <w:tblW w:w="5000" w:type="pct"/>
        <w:tblLook w:val="04A0" w:firstRow="1" w:lastRow="0" w:firstColumn="1" w:lastColumn="0" w:noHBand="0" w:noVBand="1"/>
      </w:tblPr>
      <w:tblGrid>
        <w:gridCol w:w="3551"/>
        <w:gridCol w:w="653"/>
        <w:gridCol w:w="2140"/>
        <w:gridCol w:w="758"/>
        <w:gridCol w:w="2823"/>
      </w:tblGrid>
      <w:tr w:rsidR="00800DA6" w:rsidRPr="0003020D" w14:paraId="5C910FC2" w14:textId="77777777" w:rsidTr="00D76B84">
        <w:trPr>
          <w:trHeight w:val="285"/>
        </w:trPr>
        <w:tc>
          <w:tcPr>
            <w:tcW w:w="1789" w:type="pct"/>
            <w:tcBorders>
              <w:top w:val="nil"/>
              <w:left w:val="nil"/>
              <w:bottom w:val="single" w:sz="4" w:space="0" w:color="auto"/>
              <w:right w:val="nil"/>
            </w:tcBorders>
            <w:shd w:val="clear" w:color="auto" w:fill="auto"/>
          </w:tcPr>
          <w:p w14:paraId="5FCB1238" w14:textId="77777777" w:rsidR="00800DA6" w:rsidRPr="0003020D" w:rsidRDefault="00800DA6" w:rsidP="00D76B84">
            <w:pPr>
              <w:keepNext/>
              <w:keepLines/>
              <w:suppressLineNumbers/>
              <w:tabs>
                <w:tab w:val="left" w:pos="720"/>
              </w:tabs>
              <w:suppressAutoHyphens/>
              <w:ind w:right="-1"/>
              <w:jc w:val="center"/>
              <w:rPr>
                <w:rFonts w:eastAsia="Calibri"/>
                <w:sz w:val="22"/>
                <w:szCs w:val="22"/>
              </w:rPr>
            </w:pPr>
          </w:p>
        </w:tc>
        <w:tc>
          <w:tcPr>
            <w:tcW w:w="329" w:type="pct"/>
            <w:shd w:val="clear" w:color="auto" w:fill="auto"/>
          </w:tcPr>
          <w:p w14:paraId="0C86C8EF" w14:textId="77777777" w:rsidR="00800DA6" w:rsidRPr="0003020D" w:rsidRDefault="00800DA6" w:rsidP="00D76B84">
            <w:pPr>
              <w:keepNext/>
              <w:keepLines/>
              <w:suppressLineNumbers/>
              <w:tabs>
                <w:tab w:val="left" w:pos="720"/>
              </w:tabs>
              <w:suppressAutoHyphens/>
              <w:ind w:right="-1"/>
              <w:jc w:val="center"/>
              <w:rPr>
                <w:rFonts w:eastAsia="Calibri"/>
                <w:sz w:val="22"/>
                <w:szCs w:val="22"/>
              </w:rPr>
            </w:pPr>
          </w:p>
        </w:tc>
        <w:tc>
          <w:tcPr>
            <w:tcW w:w="1078" w:type="pct"/>
            <w:tcBorders>
              <w:top w:val="nil"/>
              <w:left w:val="nil"/>
              <w:bottom w:val="single" w:sz="4" w:space="0" w:color="auto"/>
              <w:right w:val="nil"/>
            </w:tcBorders>
            <w:shd w:val="clear" w:color="auto" w:fill="auto"/>
          </w:tcPr>
          <w:p w14:paraId="29D74374" w14:textId="77777777" w:rsidR="00800DA6" w:rsidRPr="0003020D" w:rsidRDefault="00800DA6" w:rsidP="00D76B84">
            <w:pPr>
              <w:keepNext/>
              <w:keepLines/>
              <w:suppressLineNumbers/>
              <w:tabs>
                <w:tab w:val="left" w:pos="720"/>
              </w:tabs>
              <w:suppressAutoHyphens/>
              <w:ind w:right="-1"/>
              <w:jc w:val="center"/>
              <w:rPr>
                <w:rFonts w:eastAsia="Calibri"/>
                <w:sz w:val="22"/>
                <w:szCs w:val="22"/>
              </w:rPr>
            </w:pPr>
          </w:p>
        </w:tc>
        <w:tc>
          <w:tcPr>
            <w:tcW w:w="382" w:type="pct"/>
            <w:shd w:val="clear" w:color="auto" w:fill="auto"/>
          </w:tcPr>
          <w:p w14:paraId="42438FAF" w14:textId="77777777" w:rsidR="00800DA6" w:rsidRPr="0003020D" w:rsidRDefault="00800DA6" w:rsidP="00D76B84">
            <w:pPr>
              <w:keepNext/>
              <w:keepLines/>
              <w:suppressLineNumbers/>
              <w:tabs>
                <w:tab w:val="left" w:pos="720"/>
              </w:tabs>
              <w:suppressAutoHyphens/>
              <w:ind w:right="-1"/>
              <w:jc w:val="center"/>
              <w:rPr>
                <w:rFonts w:eastAsia="Calibri"/>
                <w:sz w:val="22"/>
                <w:szCs w:val="22"/>
              </w:rPr>
            </w:pPr>
          </w:p>
        </w:tc>
        <w:tc>
          <w:tcPr>
            <w:tcW w:w="1422" w:type="pct"/>
            <w:tcBorders>
              <w:top w:val="nil"/>
              <w:left w:val="nil"/>
              <w:bottom w:val="single" w:sz="4" w:space="0" w:color="auto"/>
              <w:right w:val="nil"/>
            </w:tcBorders>
            <w:shd w:val="clear" w:color="auto" w:fill="auto"/>
          </w:tcPr>
          <w:p w14:paraId="34EBFE8C" w14:textId="77777777" w:rsidR="00800DA6" w:rsidRPr="0003020D" w:rsidRDefault="00800DA6" w:rsidP="00D76B84">
            <w:pPr>
              <w:keepNext/>
              <w:keepLines/>
              <w:suppressLineNumbers/>
              <w:tabs>
                <w:tab w:val="left" w:pos="720"/>
              </w:tabs>
              <w:suppressAutoHyphens/>
              <w:ind w:right="-1"/>
              <w:jc w:val="center"/>
              <w:rPr>
                <w:rFonts w:eastAsia="Calibri"/>
                <w:sz w:val="22"/>
                <w:szCs w:val="22"/>
              </w:rPr>
            </w:pPr>
          </w:p>
        </w:tc>
      </w:tr>
      <w:tr w:rsidR="00800DA6" w:rsidRPr="0003020D" w14:paraId="6CD97D2C" w14:textId="77777777" w:rsidTr="00D76B84">
        <w:trPr>
          <w:trHeight w:val="186"/>
        </w:trPr>
        <w:tc>
          <w:tcPr>
            <w:tcW w:w="1789" w:type="pct"/>
            <w:tcBorders>
              <w:top w:val="single" w:sz="4" w:space="0" w:color="auto"/>
              <w:left w:val="nil"/>
              <w:bottom w:val="nil"/>
              <w:right w:val="nil"/>
            </w:tcBorders>
            <w:shd w:val="clear" w:color="auto" w:fill="auto"/>
          </w:tcPr>
          <w:p w14:paraId="44166995" w14:textId="77777777" w:rsidR="00800DA6" w:rsidRPr="0003020D" w:rsidRDefault="00800DA6" w:rsidP="00D76B84">
            <w:pPr>
              <w:keepNext/>
              <w:keepLines/>
              <w:suppressLineNumbers/>
              <w:tabs>
                <w:tab w:val="left" w:pos="720"/>
              </w:tabs>
              <w:suppressAutoHyphens/>
              <w:snapToGrid w:val="0"/>
              <w:jc w:val="center"/>
              <w:rPr>
                <w:position w:val="6"/>
                <w:sz w:val="22"/>
                <w:szCs w:val="22"/>
              </w:rPr>
            </w:pPr>
            <w:r w:rsidRPr="0003020D">
              <w:rPr>
                <w:position w:val="6"/>
                <w:sz w:val="22"/>
                <w:szCs w:val="22"/>
              </w:rPr>
              <w:t>(Tiekėjo arba jo įgalioto asmens pareigų pavadinimas)</w:t>
            </w:r>
          </w:p>
        </w:tc>
        <w:tc>
          <w:tcPr>
            <w:tcW w:w="329" w:type="pct"/>
            <w:shd w:val="clear" w:color="auto" w:fill="auto"/>
          </w:tcPr>
          <w:p w14:paraId="2ADD4662" w14:textId="77777777" w:rsidR="00800DA6" w:rsidRPr="0003020D" w:rsidRDefault="00800DA6" w:rsidP="00D76B84">
            <w:pPr>
              <w:keepNext/>
              <w:keepLines/>
              <w:suppressLineNumbers/>
              <w:tabs>
                <w:tab w:val="left" w:pos="720"/>
              </w:tabs>
              <w:suppressAutoHyphens/>
              <w:ind w:right="-1"/>
              <w:jc w:val="center"/>
              <w:rPr>
                <w:rFonts w:eastAsia="Calibri"/>
                <w:sz w:val="22"/>
                <w:szCs w:val="22"/>
              </w:rPr>
            </w:pPr>
          </w:p>
        </w:tc>
        <w:tc>
          <w:tcPr>
            <w:tcW w:w="1078" w:type="pct"/>
            <w:tcBorders>
              <w:top w:val="single" w:sz="4" w:space="0" w:color="auto"/>
              <w:left w:val="nil"/>
              <w:bottom w:val="nil"/>
              <w:right w:val="nil"/>
            </w:tcBorders>
            <w:shd w:val="clear" w:color="auto" w:fill="auto"/>
          </w:tcPr>
          <w:p w14:paraId="05E1DB7F" w14:textId="77777777" w:rsidR="00800DA6" w:rsidRPr="0003020D" w:rsidRDefault="00800DA6" w:rsidP="00D76B84">
            <w:pPr>
              <w:keepNext/>
              <w:keepLines/>
              <w:suppressLineNumbers/>
              <w:tabs>
                <w:tab w:val="left" w:pos="720"/>
              </w:tabs>
              <w:suppressAutoHyphens/>
              <w:ind w:right="-1"/>
              <w:jc w:val="center"/>
              <w:rPr>
                <w:rFonts w:eastAsia="Calibri"/>
                <w:sz w:val="22"/>
                <w:szCs w:val="22"/>
              </w:rPr>
            </w:pPr>
            <w:r w:rsidRPr="0003020D">
              <w:rPr>
                <w:rFonts w:eastAsia="Calibri"/>
                <w:position w:val="6"/>
                <w:sz w:val="22"/>
                <w:szCs w:val="22"/>
              </w:rPr>
              <w:t>(Parašas)</w:t>
            </w:r>
          </w:p>
        </w:tc>
        <w:tc>
          <w:tcPr>
            <w:tcW w:w="382" w:type="pct"/>
            <w:shd w:val="clear" w:color="auto" w:fill="auto"/>
          </w:tcPr>
          <w:p w14:paraId="44AE4BF6" w14:textId="77777777" w:rsidR="00800DA6" w:rsidRPr="0003020D" w:rsidRDefault="00800DA6" w:rsidP="00D76B84">
            <w:pPr>
              <w:keepNext/>
              <w:keepLines/>
              <w:suppressLineNumbers/>
              <w:tabs>
                <w:tab w:val="left" w:pos="720"/>
              </w:tabs>
              <w:suppressAutoHyphens/>
              <w:ind w:right="-1"/>
              <w:jc w:val="center"/>
              <w:rPr>
                <w:rFonts w:eastAsia="Calibri"/>
                <w:sz w:val="22"/>
                <w:szCs w:val="22"/>
              </w:rPr>
            </w:pPr>
          </w:p>
        </w:tc>
        <w:tc>
          <w:tcPr>
            <w:tcW w:w="1422" w:type="pct"/>
            <w:tcBorders>
              <w:top w:val="single" w:sz="4" w:space="0" w:color="auto"/>
              <w:left w:val="nil"/>
              <w:bottom w:val="nil"/>
              <w:right w:val="nil"/>
            </w:tcBorders>
            <w:shd w:val="clear" w:color="auto" w:fill="auto"/>
          </w:tcPr>
          <w:p w14:paraId="6DA4F860" w14:textId="77777777" w:rsidR="00800DA6" w:rsidRPr="0003020D" w:rsidRDefault="00800DA6" w:rsidP="00D76B84">
            <w:pPr>
              <w:keepNext/>
              <w:keepLines/>
              <w:suppressLineNumbers/>
              <w:tabs>
                <w:tab w:val="left" w:pos="720"/>
              </w:tabs>
              <w:suppressAutoHyphens/>
              <w:ind w:right="-1"/>
              <w:jc w:val="center"/>
              <w:rPr>
                <w:rFonts w:eastAsia="Calibri"/>
                <w:sz w:val="22"/>
                <w:szCs w:val="22"/>
              </w:rPr>
            </w:pPr>
            <w:r w:rsidRPr="0003020D">
              <w:rPr>
                <w:rFonts w:eastAsia="Calibri"/>
                <w:position w:val="6"/>
                <w:sz w:val="22"/>
                <w:szCs w:val="22"/>
              </w:rPr>
              <w:t>(Vardas ir pavardė)</w:t>
            </w:r>
          </w:p>
        </w:tc>
      </w:tr>
    </w:tbl>
    <w:p w14:paraId="6EA3FC64" w14:textId="77777777" w:rsidR="00800DA6" w:rsidRPr="007E04F6" w:rsidRDefault="00800DA6" w:rsidP="00800DA6">
      <w:pPr>
        <w:rPr>
          <w:sz w:val="22"/>
          <w:szCs w:val="22"/>
        </w:rPr>
      </w:pPr>
    </w:p>
    <w:p w14:paraId="726E664E" w14:textId="77777777" w:rsidR="00800DA6" w:rsidRDefault="00800DA6" w:rsidP="003A7E35">
      <w:pPr>
        <w:jc w:val="center"/>
        <w:rPr>
          <w:rFonts w:eastAsia="Calibri" w:cstheme="minorHAnsi"/>
          <w:color w:val="0070C0"/>
        </w:rPr>
      </w:pPr>
    </w:p>
    <w:p w14:paraId="241B8CAC" w14:textId="77777777" w:rsidR="00B32517" w:rsidRDefault="00B32517" w:rsidP="003A7E35">
      <w:pPr>
        <w:jc w:val="center"/>
        <w:rPr>
          <w:rFonts w:eastAsia="Calibri" w:cstheme="minorHAnsi"/>
          <w:color w:val="0070C0"/>
        </w:rPr>
      </w:pPr>
    </w:p>
    <w:p w14:paraId="53E79B7A" w14:textId="77777777" w:rsidR="00B32517" w:rsidRDefault="00B32517" w:rsidP="003A7E35">
      <w:pPr>
        <w:jc w:val="center"/>
        <w:rPr>
          <w:rFonts w:eastAsia="Calibri" w:cstheme="minorHAnsi"/>
          <w:color w:val="0070C0"/>
        </w:rPr>
      </w:pPr>
    </w:p>
    <w:p w14:paraId="172EE9A6" w14:textId="77777777" w:rsidR="00B32517" w:rsidRDefault="00B32517" w:rsidP="003A7E35">
      <w:pPr>
        <w:jc w:val="center"/>
        <w:rPr>
          <w:rFonts w:eastAsia="Calibri" w:cstheme="minorHAnsi"/>
          <w:color w:val="0070C0"/>
        </w:rPr>
      </w:pPr>
    </w:p>
    <w:p w14:paraId="38B69FBE" w14:textId="77777777" w:rsidR="00B32517" w:rsidRDefault="00B32517" w:rsidP="003A7E35">
      <w:pPr>
        <w:jc w:val="center"/>
        <w:rPr>
          <w:rFonts w:eastAsia="Calibri" w:cstheme="minorHAnsi"/>
          <w:color w:val="0070C0"/>
        </w:rPr>
      </w:pPr>
    </w:p>
    <w:p w14:paraId="163C9B4E" w14:textId="77777777" w:rsidR="00B32517" w:rsidRDefault="00B32517" w:rsidP="003A7E35">
      <w:pPr>
        <w:jc w:val="center"/>
        <w:rPr>
          <w:rFonts w:eastAsia="Calibri" w:cstheme="minorHAnsi"/>
          <w:color w:val="0070C0"/>
        </w:rPr>
      </w:pPr>
    </w:p>
    <w:p w14:paraId="0D19C59B" w14:textId="77777777" w:rsidR="00B32517" w:rsidRDefault="00B32517" w:rsidP="003A7E35">
      <w:pPr>
        <w:jc w:val="center"/>
        <w:rPr>
          <w:rFonts w:eastAsia="Calibri" w:cstheme="minorHAnsi"/>
          <w:color w:val="0070C0"/>
        </w:rPr>
        <w:sectPr w:rsidR="00B32517" w:rsidSect="00800DA6">
          <w:pgSz w:w="11906" w:h="16838"/>
          <w:pgMar w:top="1134" w:right="707" w:bottom="1701" w:left="1274" w:header="567" w:footer="567" w:gutter="0"/>
          <w:cols w:space="1296"/>
          <w:docGrid w:linePitch="360"/>
        </w:sectPr>
      </w:pPr>
    </w:p>
    <w:p w14:paraId="6EA9450B" w14:textId="77777777" w:rsidR="00B32517" w:rsidRPr="00CF17FB" w:rsidRDefault="00B32517" w:rsidP="00B32517">
      <w:pPr>
        <w:rPr>
          <w:sz w:val="22"/>
          <w:szCs w:val="22"/>
        </w:rPr>
      </w:pPr>
      <w:r w:rsidRPr="00CF17FB">
        <w:rPr>
          <w:sz w:val="22"/>
          <w:szCs w:val="22"/>
        </w:rPr>
        <w:lastRenderedPageBreak/>
        <w:tab/>
      </w:r>
      <w:r w:rsidRPr="00CF17FB">
        <w:rPr>
          <w:sz w:val="22"/>
          <w:szCs w:val="22"/>
        </w:rPr>
        <w:tab/>
      </w:r>
      <w:r w:rsidRPr="00CF17FB">
        <w:rPr>
          <w:sz w:val="22"/>
          <w:szCs w:val="22"/>
        </w:rPr>
        <w:tab/>
      </w:r>
      <w:r w:rsidRPr="00CF17FB">
        <w:rPr>
          <w:sz w:val="22"/>
          <w:szCs w:val="22"/>
        </w:rPr>
        <w:tab/>
      </w:r>
      <w:r w:rsidRPr="00CF17FB">
        <w:rPr>
          <w:sz w:val="22"/>
          <w:szCs w:val="22"/>
        </w:rPr>
        <w:tab/>
      </w:r>
      <w:r w:rsidRPr="00CF17FB">
        <w:rPr>
          <w:sz w:val="22"/>
          <w:szCs w:val="22"/>
        </w:rPr>
        <w:tab/>
      </w:r>
      <w:r w:rsidRPr="00CF17FB">
        <w:rPr>
          <w:sz w:val="22"/>
          <w:szCs w:val="22"/>
        </w:rPr>
        <w:tab/>
      </w:r>
      <w:r w:rsidRPr="00CF17FB">
        <w:rPr>
          <w:sz w:val="22"/>
          <w:szCs w:val="22"/>
        </w:rPr>
        <w:tab/>
      </w:r>
      <w:r w:rsidRPr="00CF17FB">
        <w:rPr>
          <w:sz w:val="22"/>
          <w:szCs w:val="22"/>
        </w:rPr>
        <w:tab/>
      </w:r>
      <w:r w:rsidRPr="00CF17FB">
        <w:rPr>
          <w:sz w:val="22"/>
          <w:szCs w:val="22"/>
        </w:rPr>
        <w:tab/>
      </w:r>
      <w:r w:rsidRPr="00CF17FB">
        <w:rPr>
          <w:sz w:val="22"/>
          <w:szCs w:val="22"/>
        </w:rPr>
        <w:tab/>
      </w:r>
    </w:p>
    <w:p w14:paraId="6ECAB433" w14:textId="77777777" w:rsidR="00B32517" w:rsidRPr="0062411A" w:rsidRDefault="00B32517" w:rsidP="00B32517">
      <w:pPr>
        <w:widowControl w:val="0"/>
        <w:suppressAutoHyphens/>
        <w:autoSpaceDN w:val="0"/>
        <w:spacing w:before="60" w:after="60"/>
        <w:jc w:val="right"/>
        <w:textAlignment w:val="baseline"/>
        <w:rPr>
          <w:rFonts w:eastAsia="Calibri" w:cstheme="minorHAnsi"/>
          <w:color w:val="4472C4" w:themeColor="accent1"/>
        </w:rPr>
      </w:pPr>
      <w:r w:rsidRPr="0062411A">
        <w:rPr>
          <w:rFonts w:eastAsia="Calibri" w:cstheme="minorHAnsi"/>
          <w:color w:val="4472C4" w:themeColor="accent1"/>
        </w:rPr>
        <w:t xml:space="preserve">Specialiųjų </w:t>
      </w:r>
      <w:r>
        <w:rPr>
          <w:rFonts w:eastAsia="Calibri" w:cstheme="minorHAnsi"/>
          <w:color w:val="4472C4" w:themeColor="accent1"/>
        </w:rPr>
        <w:t>p</w:t>
      </w:r>
      <w:r w:rsidRPr="0062411A">
        <w:rPr>
          <w:rFonts w:eastAsia="Calibri" w:cstheme="minorHAnsi"/>
          <w:color w:val="4472C4" w:themeColor="accent1"/>
        </w:rPr>
        <w:t>irkimo sąlygų 11 priedas „Specialistų, kurie bus atsakingi už pirkimo sutarties vykdymą, sąrašas“</w:t>
      </w:r>
    </w:p>
    <w:p w14:paraId="716FF672" w14:textId="77777777" w:rsidR="00B32517" w:rsidRPr="00CF17FB" w:rsidRDefault="00B32517" w:rsidP="00B32517">
      <w:pPr>
        <w:rPr>
          <w:sz w:val="22"/>
          <w:szCs w:val="22"/>
        </w:rPr>
      </w:pPr>
    </w:p>
    <w:p w14:paraId="6F4E5F3C" w14:textId="77777777" w:rsidR="00B32517" w:rsidRPr="00CF17FB" w:rsidRDefault="00B32517" w:rsidP="00B32517">
      <w:pPr>
        <w:rPr>
          <w:sz w:val="22"/>
          <w:szCs w:val="22"/>
        </w:rPr>
      </w:pPr>
    </w:p>
    <w:p w14:paraId="2CA86953" w14:textId="77777777" w:rsidR="00B32517" w:rsidRPr="00CF17FB" w:rsidRDefault="00B32517" w:rsidP="00B32517">
      <w:pPr>
        <w:jc w:val="center"/>
        <w:rPr>
          <w:b/>
          <w:caps/>
          <w:sz w:val="22"/>
          <w:szCs w:val="22"/>
        </w:rPr>
      </w:pPr>
      <w:r w:rsidRPr="00CF17FB">
        <w:rPr>
          <w:b/>
          <w:caps/>
          <w:sz w:val="22"/>
          <w:szCs w:val="22"/>
        </w:rPr>
        <w:t>Specialistų, kurie bus atsakingi už pirkimo sutarties vykdymą, sąrašas</w:t>
      </w:r>
    </w:p>
    <w:p w14:paraId="53DD579D" w14:textId="77777777" w:rsidR="00B32517" w:rsidRPr="00CF17FB" w:rsidRDefault="00B32517" w:rsidP="00B32517">
      <w:pPr>
        <w:jc w:val="center"/>
        <w:rPr>
          <w:b/>
          <w:caps/>
          <w:sz w:val="22"/>
          <w:szCs w:val="22"/>
        </w:rPr>
      </w:pPr>
    </w:p>
    <w:p w14:paraId="6D77004B" w14:textId="77777777" w:rsidR="00B32517" w:rsidRPr="00CF17FB" w:rsidRDefault="00B32517" w:rsidP="00B32517">
      <w:pPr>
        <w:jc w:val="center"/>
        <w:rPr>
          <w:b/>
          <w:cap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781"/>
        <w:gridCol w:w="1930"/>
        <w:gridCol w:w="2893"/>
        <w:gridCol w:w="4437"/>
      </w:tblGrid>
      <w:tr w:rsidR="00B32517" w:rsidRPr="00CF17FB" w14:paraId="71701426" w14:textId="77777777" w:rsidTr="00D76B84">
        <w:tc>
          <w:tcPr>
            <w:tcW w:w="230" w:type="pct"/>
            <w:vAlign w:val="center"/>
          </w:tcPr>
          <w:p w14:paraId="09532A6C" w14:textId="77777777" w:rsidR="00B32517" w:rsidRPr="00CF17FB" w:rsidRDefault="00B32517" w:rsidP="00D76B84">
            <w:pPr>
              <w:jc w:val="center"/>
              <w:rPr>
                <w:b/>
                <w:sz w:val="22"/>
                <w:szCs w:val="22"/>
              </w:rPr>
            </w:pPr>
            <w:r w:rsidRPr="00CF17FB">
              <w:rPr>
                <w:b/>
                <w:sz w:val="22"/>
                <w:szCs w:val="22"/>
              </w:rPr>
              <w:t>Eil.</w:t>
            </w:r>
          </w:p>
          <w:p w14:paraId="568F175F" w14:textId="77777777" w:rsidR="00B32517" w:rsidRPr="00CF17FB" w:rsidRDefault="00B32517" w:rsidP="00D76B84">
            <w:pPr>
              <w:jc w:val="center"/>
              <w:rPr>
                <w:b/>
                <w:sz w:val="22"/>
                <w:szCs w:val="22"/>
              </w:rPr>
            </w:pPr>
            <w:r w:rsidRPr="00CF17FB">
              <w:rPr>
                <w:b/>
                <w:sz w:val="22"/>
                <w:szCs w:val="22"/>
              </w:rPr>
              <w:t>Nr.</w:t>
            </w:r>
          </w:p>
        </w:tc>
        <w:tc>
          <w:tcPr>
            <w:tcW w:w="1383" w:type="pct"/>
            <w:vAlign w:val="center"/>
          </w:tcPr>
          <w:p w14:paraId="4A8082CF" w14:textId="77777777" w:rsidR="00B32517" w:rsidRPr="00CF17FB" w:rsidRDefault="00B32517" w:rsidP="00D76B84">
            <w:pPr>
              <w:jc w:val="center"/>
              <w:rPr>
                <w:b/>
                <w:sz w:val="22"/>
                <w:szCs w:val="22"/>
              </w:rPr>
            </w:pPr>
            <w:r w:rsidRPr="00CF17FB">
              <w:rPr>
                <w:b/>
                <w:caps/>
                <w:sz w:val="22"/>
                <w:szCs w:val="22"/>
              </w:rPr>
              <w:t>V</w:t>
            </w:r>
            <w:r w:rsidRPr="00CF17FB">
              <w:rPr>
                <w:b/>
                <w:sz w:val="22"/>
                <w:szCs w:val="22"/>
              </w:rPr>
              <w:t>ardas, pavardė</w:t>
            </w:r>
          </w:p>
        </w:tc>
        <w:tc>
          <w:tcPr>
            <w:tcW w:w="706" w:type="pct"/>
            <w:vAlign w:val="center"/>
          </w:tcPr>
          <w:p w14:paraId="3F271D3C" w14:textId="77777777" w:rsidR="00B32517" w:rsidRPr="00CF17FB" w:rsidRDefault="00B32517" w:rsidP="00D76B84">
            <w:pPr>
              <w:jc w:val="center"/>
              <w:rPr>
                <w:b/>
                <w:sz w:val="22"/>
                <w:szCs w:val="22"/>
              </w:rPr>
            </w:pPr>
            <w:r>
              <w:rPr>
                <w:b/>
                <w:sz w:val="22"/>
                <w:szCs w:val="22"/>
              </w:rPr>
              <w:t>S</w:t>
            </w:r>
            <w:r w:rsidRPr="00CF17FB">
              <w:rPr>
                <w:b/>
                <w:sz w:val="22"/>
                <w:szCs w:val="22"/>
              </w:rPr>
              <w:t>pecialisto esama (-</w:t>
            </w:r>
            <w:proofErr w:type="spellStart"/>
            <w:r w:rsidRPr="00CF17FB">
              <w:rPr>
                <w:b/>
                <w:sz w:val="22"/>
                <w:szCs w:val="22"/>
              </w:rPr>
              <w:t>os</w:t>
            </w:r>
            <w:proofErr w:type="spellEnd"/>
            <w:r w:rsidRPr="00CF17FB">
              <w:rPr>
                <w:b/>
                <w:sz w:val="22"/>
                <w:szCs w:val="22"/>
              </w:rPr>
              <w:t>) darbovietė (-ės)</w:t>
            </w:r>
          </w:p>
        </w:tc>
        <w:tc>
          <w:tcPr>
            <w:tcW w:w="1058" w:type="pct"/>
            <w:vAlign w:val="center"/>
          </w:tcPr>
          <w:p w14:paraId="5A995F10" w14:textId="77777777" w:rsidR="00B32517" w:rsidRPr="00CF17FB" w:rsidRDefault="00B32517" w:rsidP="00D76B84">
            <w:pPr>
              <w:jc w:val="center"/>
              <w:rPr>
                <w:b/>
                <w:sz w:val="22"/>
                <w:szCs w:val="22"/>
              </w:rPr>
            </w:pPr>
            <w:r w:rsidRPr="00CF17FB">
              <w:rPr>
                <w:b/>
                <w:sz w:val="22"/>
                <w:szCs w:val="22"/>
              </w:rPr>
              <w:t xml:space="preserve">Pozicija (darbo vieta, pareigos), kuriai siūlomas specialistas pagal </w:t>
            </w:r>
            <w:r w:rsidRPr="0062411A">
              <w:rPr>
                <w:rFonts w:cstheme="minorHAnsi"/>
                <w:color w:val="227ACB"/>
                <w:sz w:val="22"/>
                <w:szCs w:val="22"/>
              </w:rPr>
              <w:t xml:space="preserve">Specialiųjų </w:t>
            </w:r>
            <w:r>
              <w:rPr>
                <w:rFonts w:cstheme="minorHAnsi"/>
                <w:color w:val="227ACB"/>
                <w:sz w:val="22"/>
                <w:szCs w:val="22"/>
              </w:rPr>
              <w:t>p</w:t>
            </w:r>
            <w:r w:rsidRPr="0062411A">
              <w:rPr>
                <w:rFonts w:cstheme="minorHAnsi"/>
                <w:color w:val="227ACB"/>
                <w:sz w:val="22"/>
                <w:szCs w:val="22"/>
              </w:rPr>
              <w:t xml:space="preserve">irkimo sąlygų 4 </w:t>
            </w:r>
            <w:r w:rsidRPr="0062411A">
              <w:rPr>
                <w:rFonts w:cstheme="minorHAnsi"/>
                <w:bCs/>
                <w:color w:val="4472C4" w:themeColor="accent1"/>
                <w:sz w:val="22"/>
                <w:szCs w:val="22"/>
              </w:rPr>
              <w:t>priedo</w:t>
            </w:r>
            <w:r w:rsidRPr="00CF17FB">
              <w:rPr>
                <w:b/>
                <w:sz w:val="22"/>
                <w:szCs w:val="22"/>
              </w:rPr>
              <w:t xml:space="preserve"> lentelės „Tiekėjų kvalifikacijos reikalavimai“ </w:t>
            </w:r>
            <w:r w:rsidRPr="0062411A">
              <w:rPr>
                <w:b/>
                <w:sz w:val="22"/>
                <w:szCs w:val="22"/>
              </w:rPr>
              <w:t>3.2.</w:t>
            </w:r>
            <w:r w:rsidRPr="00CF17FB">
              <w:rPr>
                <w:b/>
                <w:sz w:val="22"/>
                <w:szCs w:val="22"/>
              </w:rPr>
              <w:t xml:space="preserve"> punktą</w:t>
            </w:r>
          </w:p>
        </w:tc>
        <w:tc>
          <w:tcPr>
            <w:tcW w:w="1623" w:type="pct"/>
            <w:vAlign w:val="center"/>
          </w:tcPr>
          <w:p w14:paraId="48E0C19A" w14:textId="77777777" w:rsidR="00B32517" w:rsidRPr="00CF17FB" w:rsidRDefault="00B32517" w:rsidP="00D76B84">
            <w:pPr>
              <w:jc w:val="center"/>
              <w:rPr>
                <w:b/>
                <w:sz w:val="22"/>
                <w:szCs w:val="22"/>
              </w:rPr>
            </w:pPr>
            <w:r w:rsidRPr="00CF17FB">
              <w:rPr>
                <w:b/>
                <w:sz w:val="22"/>
                <w:szCs w:val="22"/>
              </w:rPr>
              <w:t xml:space="preserve">Pridedami reikalaujami specialisto kvalifikaciją patvirtinantys dokumentai (atestatai, nuorodos į </w:t>
            </w:r>
            <w:hyperlink r:id="rId35" w:history="1">
              <w:r w:rsidRPr="00CF17FB">
                <w:rPr>
                  <w:rStyle w:val="Hipersaitas"/>
                  <w:b/>
                  <w:sz w:val="22"/>
                  <w:szCs w:val="22"/>
                </w:rPr>
                <w:t>www.ssva.lt</w:t>
              </w:r>
            </w:hyperlink>
            <w:r w:rsidRPr="00CF17FB">
              <w:rPr>
                <w:b/>
                <w:sz w:val="22"/>
                <w:szCs w:val="22"/>
              </w:rPr>
              <w:t xml:space="preserve"> ir kt.)</w:t>
            </w:r>
          </w:p>
        </w:tc>
      </w:tr>
      <w:tr w:rsidR="00B32517" w:rsidRPr="00CF17FB" w14:paraId="2049E1A6" w14:textId="77777777" w:rsidTr="00D76B84">
        <w:tc>
          <w:tcPr>
            <w:tcW w:w="230" w:type="pct"/>
            <w:vAlign w:val="center"/>
          </w:tcPr>
          <w:p w14:paraId="73C1E286" w14:textId="77777777" w:rsidR="00B32517" w:rsidRPr="00CF17FB" w:rsidRDefault="00B32517" w:rsidP="00D76B84">
            <w:pPr>
              <w:jc w:val="center"/>
              <w:rPr>
                <w:b/>
                <w:i/>
                <w:iCs/>
                <w:caps/>
                <w:sz w:val="22"/>
                <w:szCs w:val="22"/>
              </w:rPr>
            </w:pPr>
            <w:r w:rsidRPr="00CF17FB">
              <w:rPr>
                <w:b/>
                <w:i/>
                <w:iCs/>
                <w:caps/>
                <w:sz w:val="22"/>
                <w:szCs w:val="22"/>
              </w:rPr>
              <w:t>1</w:t>
            </w:r>
          </w:p>
        </w:tc>
        <w:tc>
          <w:tcPr>
            <w:tcW w:w="1383" w:type="pct"/>
            <w:vAlign w:val="center"/>
          </w:tcPr>
          <w:p w14:paraId="701C1E18" w14:textId="77777777" w:rsidR="00B32517" w:rsidRPr="00CF17FB" w:rsidRDefault="00B32517" w:rsidP="00D76B84">
            <w:pPr>
              <w:jc w:val="center"/>
              <w:rPr>
                <w:b/>
                <w:i/>
                <w:iCs/>
                <w:caps/>
                <w:sz w:val="22"/>
                <w:szCs w:val="22"/>
              </w:rPr>
            </w:pPr>
            <w:r w:rsidRPr="00CF17FB">
              <w:rPr>
                <w:b/>
                <w:i/>
                <w:iCs/>
                <w:caps/>
                <w:sz w:val="22"/>
                <w:szCs w:val="22"/>
              </w:rPr>
              <w:t>2</w:t>
            </w:r>
          </w:p>
        </w:tc>
        <w:tc>
          <w:tcPr>
            <w:tcW w:w="706" w:type="pct"/>
            <w:vAlign w:val="center"/>
          </w:tcPr>
          <w:p w14:paraId="01BB82D2" w14:textId="77777777" w:rsidR="00B32517" w:rsidRPr="00CF17FB" w:rsidRDefault="00B32517" w:rsidP="00D76B84">
            <w:pPr>
              <w:jc w:val="center"/>
              <w:rPr>
                <w:b/>
                <w:i/>
                <w:iCs/>
                <w:caps/>
                <w:sz w:val="22"/>
                <w:szCs w:val="22"/>
              </w:rPr>
            </w:pPr>
            <w:r w:rsidRPr="00CF17FB">
              <w:rPr>
                <w:b/>
                <w:i/>
                <w:iCs/>
                <w:caps/>
                <w:sz w:val="22"/>
                <w:szCs w:val="22"/>
              </w:rPr>
              <w:t>3</w:t>
            </w:r>
          </w:p>
        </w:tc>
        <w:tc>
          <w:tcPr>
            <w:tcW w:w="1058" w:type="pct"/>
            <w:vAlign w:val="center"/>
          </w:tcPr>
          <w:p w14:paraId="11966EC2" w14:textId="77777777" w:rsidR="00B32517" w:rsidRPr="00CF17FB" w:rsidRDefault="00B32517" w:rsidP="00D76B84">
            <w:pPr>
              <w:jc w:val="center"/>
              <w:rPr>
                <w:b/>
                <w:i/>
                <w:iCs/>
                <w:caps/>
                <w:sz w:val="22"/>
                <w:szCs w:val="22"/>
              </w:rPr>
            </w:pPr>
            <w:r w:rsidRPr="00CF17FB">
              <w:rPr>
                <w:b/>
                <w:i/>
                <w:iCs/>
                <w:caps/>
                <w:sz w:val="22"/>
                <w:szCs w:val="22"/>
              </w:rPr>
              <w:t>4</w:t>
            </w:r>
          </w:p>
        </w:tc>
        <w:tc>
          <w:tcPr>
            <w:tcW w:w="1623" w:type="pct"/>
            <w:vAlign w:val="center"/>
          </w:tcPr>
          <w:p w14:paraId="5323D25B" w14:textId="77777777" w:rsidR="00B32517" w:rsidRPr="00CF17FB" w:rsidRDefault="00B32517" w:rsidP="00D76B84">
            <w:pPr>
              <w:jc w:val="center"/>
              <w:rPr>
                <w:b/>
                <w:i/>
                <w:iCs/>
                <w:caps/>
                <w:sz w:val="22"/>
                <w:szCs w:val="22"/>
              </w:rPr>
            </w:pPr>
            <w:r w:rsidRPr="00CF17FB">
              <w:rPr>
                <w:b/>
                <w:i/>
                <w:iCs/>
                <w:caps/>
                <w:sz w:val="22"/>
                <w:szCs w:val="22"/>
              </w:rPr>
              <w:t>7</w:t>
            </w:r>
          </w:p>
        </w:tc>
      </w:tr>
      <w:tr w:rsidR="00B32517" w:rsidRPr="00714BE6" w14:paraId="06104BDA" w14:textId="77777777" w:rsidTr="00D76B84">
        <w:tc>
          <w:tcPr>
            <w:tcW w:w="230" w:type="pct"/>
            <w:vAlign w:val="center"/>
          </w:tcPr>
          <w:p w14:paraId="4D62690F" w14:textId="77777777" w:rsidR="00B32517" w:rsidRPr="00CF17FB" w:rsidRDefault="00B32517" w:rsidP="00D76B84">
            <w:pPr>
              <w:jc w:val="center"/>
              <w:rPr>
                <w:caps/>
                <w:sz w:val="22"/>
                <w:szCs w:val="22"/>
              </w:rPr>
            </w:pPr>
            <w:r w:rsidRPr="00CF17FB">
              <w:rPr>
                <w:caps/>
                <w:sz w:val="22"/>
                <w:szCs w:val="22"/>
              </w:rPr>
              <w:t>1.</w:t>
            </w:r>
          </w:p>
        </w:tc>
        <w:tc>
          <w:tcPr>
            <w:tcW w:w="1383" w:type="pct"/>
            <w:vAlign w:val="center"/>
          </w:tcPr>
          <w:p w14:paraId="5365306D" w14:textId="77777777" w:rsidR="00B32517" w:rsidRPr="00CF17FB" w:rsidRDefault="00B32517" w:rsidP="00D76B84">
            <w:pPr>
              <w:jc w:val="center"/>
              <w:rPr>
                <w:caps/>
                <w:sz w:val="22"/>
                <w:szCs w:val="22"/>
              </w:rPr>
            </w:pPr>
          </w:p>
        </w:tc>
        <w:tc>
          <w:tcPr>
            <w:tcW w:w="706" w:type="pct"/>
            <w:vAlign w:val="center"/>
          </w:tcPr>
          <w:p w14:paraId="6BFFA67A" w14:textId="77777777" w:rsidR="00B32517" w:rsidRPr="00CF17FB" w:rsidRDefault="00B32517" w:rsidP="00D76B84">
            <w:pPr>
              <w:jc w:val="center"/>
              <w:rPr>
                <w:caps/>
                <w:sz w:val="22"/>
                <w:szCs w:val="22"/>
              </w:rPr>
            </w:pPr>
          </w:p>
        </w:tc>
        <w:tc>
          <w:tcPr>
            <w:tcW w:w="1058" w:type="pct"/>
            <w:vAlign w:val="center"/>
          </w:tcPr>
          <w:p w14:paraId="49A29134" w14:textId="77777777" w:rsidR="00B32517" w:rsidRPr="00CF17FB" w:rsidRDefault="00B32517" w:rsidP="00D76B84">
            <w:pPr>
              <w:jc w:val="center"/>
              <w:rPr>
                <w:caps/>
                <w:sz w:val="22"/>
                <w:szCs w:val="22"/>
              </w:rPr>
            </w:pPr>
            <w:r>
              <w:rPr>
                <w:sz w:val="22"/>
                <w:szCs w:val="22"/>
              </w:rPr>
              <w:t>Y</w:t>
            </w:r>
            <w:r w:rsidRPr="00714BE6">
              <w:rPr>
                <w:sz w:val="22"/>
                <w:szCs w:val="22"/>
              </w:rPr>
              <w:t>patingojo statinio statybos vadov</w:t>
            </w:r>
            <w:r>
              <w:rPr>
                <w:sz w:val="22"/>
                <w:szCs w:val="22"/>
              </w:rPr>
              <w:t>as</w:t>
            </w:r>
            <w:r w:rsidRPr="00714BE6">
              <w:rPr>
                <w:sz w:val="22"/>
                <w:szCs w:val="22"/>
              </w:rPr>
              <w:t xml:space="preserve"> (statinių grupė: susisiekimo komunikacijos – pogrupis: vandens uostų statiniai)</w:t>
            </w:r>
          </w:p>
        </w:tc>
        <w:tc>
          <w:tcPr>
            <w:tcW w:w="1623" w:type="pct"/>
            <w:vAlign w:val="center"/>
          </w:tcPr>
          <w:p w14:paraId="7CA94D88" w14:textId="77777777" w:rsidR="00B32517" w:rsidRPr="00CF17FB" w:rsidRDefault="00B32517" w:rsidP="00D76B84">
            <w:pPr>
              <w:jc w:val="center"/>
              <w:rPr>
                <w:caps/>
                <w:sz w:val="22"/>
                <w:szCs w:val="22"/>
              </w:rPr>
            </w:pPr>
          </w:p>
        </w:tc>
      </w:tr>
      <w:tr w:rsidR="00B32517" w:rsidRPr="0054695C" w14:paraId="3831B2C2" w14:textId="77777777" w:rsidTr="00D76B84">
        <w:tc>
          <w:tcPr>
            <w:tcW w:w="230" w:type="pct"/>
            <w:vAlign w:val="center"/>
          </w:tcPr>
          <w:p w14:paraId="3A3A9DF9" w14:textId="77777777" w:rsidR="00B32517" w:rsidRPr="00CF17FB" w:rsidRDefault="00B32517" w:rsidP="00D76B84">
            <w:pPr>
              <w:jc w:val="center"/>
              <w:rPr>
                <w:caps/>
                <w:sz w:val="22"/>
                <w:szCs w:val="22"/>
              </w:rPr>
            </w:pPr>
            <w:r w:rsidRPr="00CF17FB">
              <w:rPr>
                <w:caps/>
                <w:sz w:val="22"/>
                <w:szCs w:val="22"/>
              </w:rPr>
              <w:t>2.</w:t>
            </w:r>
          </w:p>
        </w:tc>
        <w:tc>
          <w:tcPr>
            <w:tcW w:w="1383" w:type="pct"/>
            <w:vAlign w:val="center"/>
          </w:tcPr>
          <w:p w14:paraId="75CB20A3" w14:textId="77777777" w:rsidR="00B32517" w:rsidRPr="00CF17FB" w:rsidRDefault="00B32517" w:rsidP="00D76B84">
            <w:pPr>
              <w:jc w:val="center"/>
              <w:rPr>
                <w:caps/>
                <w:sz w:val="22"/>
                <w:szCs w:val="22"/>
              </w:rPr>
            </w:pPr>
          </w:p>
        </w:tc>
        <w:tc>
          <w:tcPr>
            <w:tcW w:w="706" w:type="pct"/>
            <w:vAlign w:val="center"/>
          </w:tcPr>
          <w:p w14:paraId="0CAFFC7D" w14:textId="77777777" w:rsidR="00B32517" w:rsidRPr="00CF17FB" w:rsidRDefault="00B32517" w:rsidP="00D76B84">
            <w:pPr>
              <w:jc w:val="center"/>
              <w:rPr>
                <w:caps/>
                <w:sz w:val="22"/>
                <w:szCs w:val="22"/>
              </w:rPr>
            </w:pPr>
          </w:p>
        </w:tc>
        <w:tc>
          <w:tcPr>
            <w:tcW w:w="1058" w:type="pct"/>
            <w:vAlign w:val="center"/>
          </w:tcPr>
          <w:p w14:paraId="5675F0D8" w14:textId="77777777" w:rsidR="00B32517" w:rsidRPr="00CF17FB" w:rsidRDefault="00B32517" w:rsidP="00D76B84">
            <w:pPr>
              <w:jc w:val="center"/>
              <w:rPr>
                <w:caps/>
                <w:sz w:val="22"/>
                <w:szCs w:val="22"/>
              </w:rPr>
            </w:pPr>
            <w:r>
              <w:rPr>
                <w:sz w:val="22"/>
                <w:szCs w:val="22"/>
              </w:rPr>
              <w:t>Y</w:t>
            </w:r>
            <w:r w:rsidRPr="0054695C">
              <w:rPr>
                <w:sz w:val="22"/>
                <w:szCs w:val="22"/>
              </w:rPr>
              <w:t>patingojo statinio projekto vadov</w:t>
            </w:r>
            <w:r>
              <w:rPr>
                <w:sz w:val="22"/>
                <w:szCs w:val="22"/>
              </w:rPr>
              <w:t xml:space="preserve">as </w:t>
            </w:r>
            <w:r w:rsidRPr="0054695C">
              <w:rPr>
                <w:sz w:val="22"/>
                <w:szCs w:val="22"/>
              </w:rPr>
              <w:t xml:space="preserve">(statinių grupė: susisiekimo komunikacijos – </w:t>
            </w:r>
            <w:r w:rsidRPr="0054695C">
              <w:rPr>
                <w:sz w:val="22"/>
                <w:szCs w:val="22"/>
              </w:rPr>
              <w:lastRenderedPageBreak/>
              <w:t>pogrupis: vandens uostų statiniai)</w:t>
            </w:r>
          </w:p>
        </w:tc>
        <w:tc>
          <w:tcPr>
            <w:tcW w:w="1623" w:type="pct"/>
            <w:vAlign w:val="center"/>
          </w:tcPr>
          <w:p w14:paraId="05A57978" w14:textId="77777777" w:rsidR="00B32517" w:rsidRPr="00CF17FB" w:rsidRDefault="00B32517" w:rsidP="00D76B84">
            <w:pPr>
              <w:jc w:val="center"/>
              <w:rPr>
                <w:caps/>
                <w:sz w:val="22"/>
                <w:szCs w:val="22"/>
              </w:rPr>
            </w:pPr>
          </w:p>
        </w:tc>
      </w:tr>
    </w:tbl>
    <w:p w14:paraId="65A37EDC" w14:textId="77777777" w:rsidR="00B32517" w:rsidRPr="00CF17FB" w:rsidRDefault="00B32517" w:rsidP="00B32517">
      <w:pPr>
        <w:jc w:val="center"/>
        <w:rPr>
          <w:caps/>
          <w:sz w:val="22"/>
          <w:szCs w:val="22"/>
        </w:rPr>
      </w:pPr>
    </w:p>
    <w:p w14:paraId="4C46BB94" w14:textId="77777777" w:rsidR="00B32517" w:rsidRPr="00CF17FB" w:rsidRDefault="00B32517" w:rsidP="00B32517">
      <w:pPr>
        <w:jc w:val="center"/>
        <w:rPr>
          <w:caps/>
          <w:sz w:val="22"/>
          <w:szCs w:val="22"/>
        </w:rPr>
      </w:pPr>
    </w:p>
    <w:p w14:paraId="5096E7B1" w14:textId="77777777" w:rsidR="00B32517" w:rsidRPr="00CF17FB" w:rsidRDefault="00B32517" w:rsidP="00B32517">
      <w:pPr>
        <w:jc w:val="center"/>
        <w:rPr>
          <w:caps/>
          <w:sz w:val="22"/>
          <w:szCs w:val="22"/>
        </w:rPr>
      </w:pPr>
    </w:p>
    <w:tbl>
      <w:tblPr>
        <w:tblW w:w="5000" w:type="pct"/>
        <w:jc w:val="center"/>
        <w:tblLook w:val="04A0" w:firstRow="1" w:lastRow="0" w:firstColumn="1" w:lastColumn="0" w:noHBand="0" w:noVBand="1"/>
      </w:tblPr>
      <w:tblGrid>
        <w:gridCol w:w="4895"/>
        <w:gridCol w:w="900"/>
        <w:gridCol w:w="2949"/>
        <w:gridCol w:w="1045"/>
        <w:gridCol w:w="3891"/>
      </w:tblGrid>
      <w:tr w:rsidR="00B32517" w:rsidRPr="00E44D67" w14:paraId="2854AEA6" w14:textId="77777777" w:rsidTr="00D76B84">
        <w:trPr>
          <w:trHeight w:val="285"/>
          <w:jc w:val="center"/>
        </w:trPr>
        <w:tc>
          <w:tcPr>
            <w:tcW w:w="1789" w:type="pct"/>
            <w:tcBorders>
              <w:top w:val="nil"/>
              <w:left w:val="nil"/>
              <w:bottom w:val="single" w:sz="4" w:space="0" w:color="auto"/>
              <w:right w:val="nil"/>
            </w:tcBorders>
            <w:shd w:val="clear" w:color="auto" w:fill="auto"/>
          </w:tcPr>
          <w:p w14:paraId="484363B7" w14:textId="77777777" w:rsidR="00B32517" w:rsidRPr="00E44D67" w:rsidRDefault="00B32517" w:rsidP="00D76B84">
            <w:pPr>
              <w:keepNext/>
              <w:keepLines/>
              <w:suppressLineNumbers/>
              <w:tabs>
                <w:tab w:val="left" w:pos="720"/>
              </w:tabs>
              <w:suppressAutoHyphens/>
              <w:ind w:right="-1"/>
              <w:jc w:val="center"/>
              <w:rPr>
                <w:rFonts w:eastAsia="Calibri"/>
                <w:sz w:val="22"/>
                <w:szCs w:val="22"/>
              </w:rPr>
            </w:pPr>
          </w:p>
        </w:tc>
        <w:tc>
          <w:tcPr>
            <w:tcW w:w="329" w:type="pct"/>
            <w:shd w:val="clear" w:color="auto" w:fill="auto"/>
          </w:tcPr>
          <w:p w14:paraId="5C554B54" w14:textId="77777777" w:rsidR="00B32517" w:rsidRPr="00E44D67" w:rsidRDefault="00B32517" w:rsidP="00D76B84">
            <w:pPr>
              <w:keepNext/>
              <w:keepLines/>
              <w:suppressLineNumbers/>
              <w:tabs>
                <w:tab w:val="left" w:pos="720"/>
              </w:tabs>
              <w:suppressAutoHyphens/>
              <w:ind w:right="-1"/>
              <w:jc w:val="center"/>
              <w:rPr>
                <w:rFonts w:eastAsia="Calibri"/>
                <w:sz w:val="22"/>
                <w:szCs w:val="22"/>
              </w:rPr>
            </w:pPr>
          </w:p>
        </w:tc>
        <w:tc>
          <w:tcPr>
            <w:tcW w:w="1078" w:type="pct"/>
            <w:tcBorders>
              <w:top w:val="nil"/>
              <w:left w:val="nil"/>
              <w:bottom w:val="single" w:sz="4" w:space="0" w:color="auto"/>
              <w:right w:val="nil"/>
            </w:tcBorders>
            <w:shd w:val="clear" w:color="auto" w:fill="auto"/>
          </w:tcPr>
          <w:p w14:paraId="4F37CC47" w14:textId="77777777" w:rsidR="00B32517" w:rsidRPr="00E44D67" w:rsidRDefault="00B32517" w:rsidP="00D76B84">
            <w:pPr>
              <w:keepNext/>
              <w:keepLines/>
              <w:suppressLineNumbers/>
              <w:tabs>
                <w:tab w:val="left" w:pos="720"/>
              </w:tabs>
              <w:suppressAutoHyphens/>
              <w:ind w:right="-1"/>
              <w:jc w:val="center"/>
              <w:rPr>
                <w:rFonts w:eastAsia="Calibri"/>
                <w:sz w:val="22"/>
                <w:szCs w:val="22"/>
              </w:rPr>
            </w:pPr>
          </w:p>
        </w:tc>
        <w:tc>
          <w:tcPr>
            <w:tcW w:w="382" w:type="pct"/>
            <w:shd w:val="clear" w:color="auto" w:fill="auto"/>
          </w:tcPr>
          <w:p w14:paraId="2AA495D0" w14:textId="77777777" w:rsidR="00B32517" w:rsidRPr="00E44D67" w:rsidRDefault="00B32517" w:rsidP="00D76B84">
            <w:pPr>
              <w:keepNext/>
              <w:keepLines/>
              <w:suppressLineNumbers/>
              <w:tabs>
                <w:tab w:val="left" w:pos="720"/>
              </w:tabs>
              <w:suppressAutoHyphens/>
              <w:ind w:right="-1"/>
              <w:jc w:val="center"/>
              <w:rPr>
                <w:rFonts w:eastAsia="Calibri"/>
                <w:sz w:val="22"/>
                <w:szCs w:val="22"/>
              </w:rPr>
            </w:pPr>
          </w:p>
        </w:tc>
        <w:tc>
          <w:tcPr>
            <w:tcW w:w="1422" w:type="pct"/>
            <w:tcBorders>
              <w:top w:val="nil"/>
              <w:left w:val="nil"/>
              <w:bottom w:val="single" w:sz="4" w:space="0" w:color="auto"/>
              <w:right w:val="nil"/>
            </w:tcBorders>
            <w:shd w:val="clear" w:color="auto" w:fill="auto"/>
          </w:tcPr>
          <w:p w14:paraId="0714141F" w14:textId="77777777" w:rsidR="00B32517" w:rsidRPr="00E44D67" w:rsidRDefault="00B32517" w:rsidP="00D76B84">
            <w:pPr>
              <w:keepNext/>
              <w:keepLines/>
              <w:suppressLineNumbers/>
              <w:tabs>
                <w:tab w:val="left" w:pos="720"/>
              </w:tabs>
              <w:suppressAutoHyphens/>
              <w:ind w:right="-1"/>
              <w:jc w:val="center"/>
              <w:rPr>
                <w:rFonts w:eastAsia="Calibri"/>
                <w:sz w:val="22"/>
                <w:szCs w:val="22"/>
              </w:rPr>
            </w:pPr>
          </w:p>
        </w:tc>
      </w:tr>
      <w:tr w:rsidR="00B32517" w:rsidRPr="00E44D67" w14:paraId="4E004BB1" w14:textId="77777777" w:rsidTr="00D76B84">
        <w:trPr>
          <w:trHeight w:val="186"/>
          <w:jc w:val="center"/>
        </w:trPr>
        <w:tc>
          <w:tcPr>
            <w:tcW w:w="1789" w:type="pct"/>
            <w:tcBorders>
              <w:top w:val="single" w:sz="4" w:space="0" w:color="auto"/>
              <w:left w:val="nil"/>
              <w:bottom w:val="nil"/>
              <w:right w:val="nil"/>
            </w:tcBorders>
            <w:shd w:val="clear" w:color="auto" w:fill="auto"/>
          </w:tcPr>
          <w:p w14:paraId="53BCD16C" w14:textId="77777777" w:rsidR="00B32517" w:rsidRPr="00E44D67" w:rsidRDefault="00B32517" w:rsidP="00D76B84">
            <w:pPr>
              <w:keepNext/>
              <w:keepLines/>
              <w:suppressLineNumbers/>
              <w:tabs>
                <w:tab w:val="left" w:pos="720"/>
              </w:tabs>
              <w:suppressAutoHyphens/>
              <w:snapToGrid w:val="0"/>
              <w:jc w:val="center"/>
              <w:rPr>
                <w:position w:val="6"/>
                <w:sz w:val="22"/>
                <w:szCs w:val="22"/>
              </w:rPr>
            </w:pPr>
            <w:r w:rsidRPr="00E44D67">
              <w:rPr>
                <w:position w:val="6"/>
                <w:sz w:val="22"/>
                <w:szCs w:val="22"/>
              </w:rPr>
              <w:t>(Tiekėjo arba jo įgalioto asmens pareigų pavadinimas)</w:t>
            </w:r>
          </w:p>
        </w:tc>
        <w:tc>
          <w:tcPr>
            <w:tcW w:w="329" w:type="pct"/>
            <w:shd w:val="clear" w:color="auto" w:fill="auto"/>
          </w:tcPr>
          <w:p w14:paraId="0DBB0224" w14:textId="77777777" w:rsidR="00B32517" w:rsidRPr="00E44D67" w:rsidRDefault="00B32517" w:rsidP="00D76B84">
            <w:pPr>
              <w:keepNext/>
              <w:keepLines/>
              <w:suppressLineNumbers/>
              <w:tabs>
                <w:tab w:val="left" w:pos="720"/>
              </w:tabs>
              <w:suppressAutoHyphens/>
              <w:ind w:right="-1"/>
              <w:jc w:val="center"/>
              <w:rPr>
                <w:rFonts w:eastAsia="Calibri"/>
                <w:sz w:val="22"/>
                <w:szCs w:val="22"/>
              </w:rPr>
            </w:pPr>
          </w:p>
        </w:tc>
        <w:tc>
          <w:tcPr>
            <w:tcW w:w="1078" w:type="pct"/>
            <w:tcBorders>
              <w:top w:val="single" w:sz="4" w:space="0" w:color="auto"/>
              <w:left w:val="nil"/>
              <w:bottom w:val="nil"/>
              <w:right w:val="nil"/>
            </w:tcBorders>
            <w:shd w:val="clear" w:color="auto" w:fill="auto"/>
          </w:tcPr>
          <w:p w14:paraId="5A4DD3C0" w14:textId="77777777" w:rsidR="00B32517" w:rsidRPr="00E44D67" w:rsidRDefault="00B32517" w:rsidP="00D76B84">
            <w:pPr>
              <w:keepNext/>
              <w:keepLines/>
              <w:suppressLineNumbers/>
              <w:tabs>
                <w:tab w:val="left" w:pos="720"/>
              </w:tabs>
              <w:suppressAutoHyphens/>
              <w:ind w:right="-1"/>
              <w:jc w:val="center"/>
              <w:rPr>
                <w:rFonts w:eastAsia="Calibri"/>
                <w:sz w:val="22"/>
                <w:szCs w:val="22"/>
              </w:rPr>
            </w:pPr>
            <w:r w:rsidRPr="00E44D67">
              <w:rPr>
                <w:rFonts w:eastAsia="Calibri"/>
                <w:position w:val="6"/>
                <w:sz w:val="22"/>
                <w:szCs w:val="22"/>
              </w:rPr>
              <w:t>(Parašas)</w:t>
            </w:r>
          </w:p>
        </w:tc>
        <w:tc>
          <w:tcPr>
            <w:tcW w:w="382" w:type="pct"/>
            <w:shd w:val="clear" w:color="auto" w:fill="auto"/>
          </w:tcPr>
          <w:p w14:paraId="76C1612F" w14:textId="77777777" w:rsidR="00B32517" w:rsidRPr="00E44D67" w:rsidRDefault="00B32517" w:rsidP="00D76B84">
            <w:pPr>
              <w:keepNext/>
              <w:keepLines/>
              <w:suppressLineNumbers/>
              <w:tabs>
                <w:tab w:val="left" w:pos="720"/>
              </w:tabs>
              <w:suppressAutoHyphens/>
              <w:ind w:right="-1"/>
              <w:jc w:val="center"/>
              <w:rPr>
                <w:rFonts w:eastAsia="Calibri"/>
                <w:sz w:val="22"/>
                <w:szCs w:val="22"/>
              </w:rPr>
            </w:pPr>
          </w:p>
        </w:tc>
        <w:tc>
          <w:tcPr>
            <w:tcW w:w="1422" w:type="pct"/>
            <w:tcBorders>
              <w:top w:val="single" w:sz="4" w:space="0" w:color="auto"/>
              <w:left w:val="nil"/>
              <w:bottom w:val="nil"/>
              <w:right w:val="nil"/>
            </w:tcBorders>
            <w:shd w:val="clear" w:color="auto" w:fill="auto"/>
          </w:tcPr>
          <w:p w14:paraId="73BA529D" w14:textId="77777777" w:rsidR="00B32517" w:rsidRPr="00E44D67" w:rsidRDefault="00B32517" w:rsidP="00D76B84">
            <w:pPr>
              <w:keepNext/>
              <w:keepLines/>
              <w:suppressLineNumbers/>
              <w:tabs>
                <w:tab w:val="left" w:pos="720"/>
              </w:tabs>
              <w:suppressAutoHyphens/>
              <w:ind w:right="-1"/>
              <w:jc w:val="center"/>
              <w:rPr>
                <w:rFonts w:eastAsia="Calibri"/>
                <w:sz w:val="22"/>
                <w:szCs w:val="22"/>
              </w:rPr>
            </w:pPr>
            <w:r w:rsidRPr="00E44D67">
              <w:rPr>
                <w:rFonts w:eastAsia="Calibri"/>
                <w:position w:val="6"/>
                <w:sz w:val="22"/>
                <w:szCs w:val="22"/>
              </w:rPr>
              <w:t>(Vardas ir pavardė)</w:t>
            </w:r>
          </w:p>
        </w:tc>
      </w:tr>
    </w:tbl>
    <w:p w14:paraId="7C64AC79" w14:textId="77777777" w:rsidR="00B32517" w:rsidRPr="00CF17FB" w:rsidRDefault="00B32517" w:rsidP="00B32517">
      <w:pPr>
        <w:rPr>
          <w:sz w:val="22"/>
          <w:szCs w:val="22"/>
        </w:rPr>
      </w:pPr>
    </w:p>
    <w:p w14:paraId="6E1740B1" w14:textId="77777777" w:rsidR="00B32517" w:rsidRDefault="00B32517" w:rsidP="003A7E35">
      <w:pPr>
        <w:jc w:val="center"/>
        <w:rPr>
          <w:rFonts w:eastAsia="Calibri" w:cstheme="minorHAnsi"/>
          <w:color w:val="0070C0"/>
        </w:rPr>
      </w:pPr>
    </w:p>
    <w:p w14:paraId="4D3C311E" w14:textId="77777777" w:rsidR="00B32517" w:rsidRDefault="00B32517" w:rsidP="003A7E35">
      <w:pPr>
        <w:jc w:val="center"/>
        <w:rPr>
          <w:rFonts w:eastAsia="Calibri" w:cstheme="minorHAnsi"/>
          <w:color w:val="0070C0"/>
        </w:rPr>
      </w:pPr>
    </w:p>
    <w:p w14:paraId="562641AC" w14:textId="77777777" w:rsidR="00B32517" w:rsidRDefault="00B32517" w:rsidP="003A7E35">
      <w:pPr>
        <w:jc w:val="center"/>
        <w:rPr>
          <w:rFonts w:eastAsia="Calibri" w:cstheme="minorHAnsi"/>
          <w:color w:val="0070C0"/>
        </w:rPr>
      </w:pPr>
    </w:p>
    <w:p w14:paraId="16F2934A" w14:textId="77777777" w:rsidR="00B32517" w:rsidRDefault="00B32517" w:rsidP="003A7E35">
      <w:pPr>
        <w:jc w:val="center"/>
        <w:rPr>
          <w:rFonts w:eastAsia="Calibri" w:cstheme="minorHAnsi"/>
          <w:color w:val="0070C0"/>
        </w:rPr>
      </w:pPr>
    </w:p>
    <w:p w14:paraId="453B4B20" w14:textId="77777777" w:rsidR="00B32517" w:rsidRDefault="00B32517" w:rsidP="003A7E35">
      <w:pPr>
        <w:jc w:val="center"/>
        <w:rPr>
          <w:rFonts w:eastAsia="Calibri" w:cstheme="minorHAnsi"/>
          <w:color w:val="0070C0"/>
        </w:rPr>
      </w:pPr>
    </w:p>
    <w:p w14:paraId="258AFF8F" w14:textId="77777777" w:rsidR="00B32517" w:rsidRDefault="00B32517" w:rsidP="003A7E35">
      <w:pPr>
        <w:jc w:val="center"/>
        <w:rPr>
          <w:rFonts w:eastAsia="Calibri" w:cstheme="minorHAnsi"/>
          <w:color w:val="0070C0"/>
        </w:rPr>
      </w:pPr>
    </w:p>
    <w:p w14:paraId="65B9629F" w14:textId="77777777" w:rsidR="00B32517" w:rsidRDefault="00B32517" w:rsidP="003A7E35">
      <w:pPr>
        <w:jc w:val="center"/>
        <w:rPr>
          <w:rFonts w:eastAsia="Calibri" w:cstheme="minorHAnsi"/>
          <w:color w:val="0070C0"/>
        </w:rPr>
      </w:pPr>
    </w:p>
    <w:p w14:paraId="4870728A" w14:textId="77777777" w:rsidR="00B32517" w:rsidRDefault="00B32517" w:rsidP="003A7E35">
      <w:pPr>
        <w:jc w:val="center"/>
        <w:rPr>
          <w:rFonts w:eastAsia="Calibri" w:cstheme="minorHAnsi"/>
          <w:color w:val="0070C0"/>
        </w:rPr>
      </w:pPr>
    </w:p>
    <w:p w14:paraId="655052EF" w14:textId="77777777" w:rsidR="00B32517" w:rsidRDefault="00B32517" w:rsidP="003A7E35">
      <w:pPr>
        <w:jc w:val="center"/>
        <w:rPr>
          <w:rFonts w:eastAsia="Calibri" w:cstheme="minorHAnsi"/>
          <w:color w:val="0070C0"/>
        </w:rPr>
      </w:pPr>
    </w:p>
    <w:p w14:paraId="3EF1C9AB" w14:textId="77777777" w:rsidR="00B32517" w:rsidRDefault="00B32517" w:rsidP="003A7E35">
      <w:pPr>
        <w:jc w:val="center"/>
        <w:rPr>
          <w:rFonts w:eastAsia="Calibri" w:cstheme="minorHAnsi"/>
          <w:color w:val="0070C0"/>
        </w:rPr>
      </w:pPr>
    </w:p>
    <w:p w14:paraId="102FCE22" w14:textId="77777777" w:rsidR="00B32517" w:rsidRDefault="00B32517" w:rsidP="003A7E35">
      <w:pPr>
        <w:jc w:val="center"/>
        <w:rPr>
          <w:rFonts w:eastAsia="Calibri" w:cstheme="minorHAnsi"/>
          <w:color w:val="0070C0"/>
        </w:rPr>
      </w:pPr>
    </w:p>
    <w:p w14:paraId="46671F11" w14:textId="77777777" w:rsidR="00B32517" w:rsidRDefault="00B32517" w:rsidP="003A7E35">
      <w:pPr>
        <w:jc w:val="center"/>
        <w:rPr>
          <w:rFonts w:eastAsia="Calibri" w:cstheme="minorHAnsi"/>
          <w:color w:val="0070C0"/>
        </w:rPr>
      </w:pPr>
    </w:p>
    <w:p w14:paraId="7B9DB04D" w14:textId="77777777" w:rsidR="00B32517" w:rsidRPr="005354AF" w:rsidRDefault="00B32517" w:rsidP="00B32517">
      <w:pPr>
        <w:widowControl w:val="0"/>
        <w:suppressAutoHyphens/>
        <w:autoSpaceDN w:val="0"/>
        <w:spacing w:before="60" w:after="60" w:line="240" w:lineRule="auto"/>
        <w:jc w:val="right"/>
        <w:textAlignment w:val="baseline"/>
        <w:rPr>
          <w:rFonts w:eastAsia="Calibri" w:cstheme="minorHAnsi"/>
          <w:color w:val="4472C4" w:themeColor="accent1"/>
        </w:rPr>
      </w:pPr>
      <w:r w:rsidRPr="005354AF">
        <w:rPr>
          <w:rFonts w:eastAsia="Calibri" w:cstheme="minorHAnsi"/>
          <w:color w:val="4472C4" w:themeColor="accent1"/>
        </w:rPr>
        <w:lastRenderedPageBreak/>
        <w:t xml:space="preserve">Specialiųjų </w:t>
      </w:r>
      <w:r>
        <w:rPr>
          <w:rFonts w:eastAsia="Calibri" w:cstheme="minorHAnsi"/>
          <w:color w:val="4472C4" w:themeColor="accent1"/>
        </w:rPr>
        <w:t>p</w:t>
      </w:r>
      <w:r w:rsidRPr="005354AF">
        <w:rPr>
          <w:rFonts w:eastAsia="Calibri" w:cstheme="minorHAnsi"/>
          <w:color w:val="4472C4" w:themeColor="accent1"/>
        </w:rPr>
        <w:t>irkimo sąlygų 12 priedas „Ypatingojo statinio statybos vadovo darbo patirties aprašymas“</w:t>
      </w:r>
    </w:p>
    <w:p w14:paraId="6B817680" w14:textId="77777777" w:rsidR="00B32517" w:rsidRPr="0091559E" w:rsidRDefault="00B32517" w:rsidP="00B32517">
      <w:pPr>
        <w:suppressAutoHyphens/>
        <w:autoSpaceDN w:val="0"/>
        <w:spacing w:after="0" w:line="240" w:lineRule="auto"/>
        <w:jc w:val="right"/>
        <w:textAlignment w:val="baseline"/>
        <w:rPr>
          <w:rFonts w:ascii="Times New Roman" w:eastAsia="Calibri" w:hAnsi="Times New Roman" w:cs="Times New Roman"/>
          <w:b/>
          <w:kern w:val="3"/>
        </w:rPr>
      </w:pPr>
    </w:p>
    <w:p w14:paraId="60AC0881" w14:textId="77777777" w:rsidR="00B32517" w:rsidRPr="0091559E" w:rsidRDefault="00B32517" w:rsidP="00B32517">
      <w:pPr>
        <w:suppressAutoHyphens/>
        <w:autoSpaceDN w:val="0"/>
        <w:spacing w:after="0" w:line="240" w:lineRule="auto"/>
        <w:jc w:val="right"/>
        <w:textAlignment w:val="baseline"/>
        <w:rPr>
          <w:rFonts w:ascii="Times New Roman" w:eastAsia="Calibri" w:hAnsi="Times New Roman" w:cs="Times New Roman"/>
          <w:b/>
          <w:kern w:val="3"/>
        </w:rPr>
      </w:pPr>
    </w:p>
    <w:p w14:paraId="42CF2E61" w14:textId="77777777" w:rsidR="00B32517" w:rsidRPr="0091559E" w:rsidRDefault="00B32517" w:rsidP="00B32517">
      <w:pPr>
        <w:suppressAutoHyphens/>
        <w:autoSpaceDN w:val="0"/>
        <w:spacing w:after="200"/>
        <w:jc w:val="center"/>
        <w:textAlignment w:val="baseline"/>
        <w:rPr>
          <w:rFonts w:ascii="Times New Roman" w:eastAsia="Calibri" w:hAnsi="Times New Roman" w:cs="Times New Roman"/>
          <w:b/>
          <w:bCs/>
          <w:kern w:val="3"/>
        </w:rPr>
      </w:pPr>
      <w:r w:rsidRPr="00436C1D">
        <w:rPr>
          <w:rFonts w:ascii="Times New Roman" w:eastAsia="Calibri" w:hAnsi="Times New Roman" w:cs="Times New Roman"/>
          <w:b/>
          <w:bCs/>
          <w:kern w:val="3"/>
        </w:rPr>
        <w:t xml:space="preserve">YPATINGOJO </w:t>
      </w:r>
      <w:r w:rsidRPr="0091559E">
        <w:rPr>
          <w:rFonts w:ascii="Times New Roman" w:eastAsia="Calibri" w:hAnsi="Times New Roman" w:cs="Times New Roman"/>
          <w:b/>
          <w:bCs/>
          <w:kern w:val="3"/>
        </w:rPr>
        <w:t xml:space="preserve">STATINIO STATYBOS VADOVO </w:t>
      </w:r>
      <w:r>
        <w:rPr>
          <w:rFonts w:ascii="Times New Roman" w:eastAsia="Calibri" w:hAnsi="Times New Roman" w:cs="Times New Roman"/>
          <w:b/>
          <w:bCs/>
          <w:kern w:val="3"/>
        </w:rPr>
        <w:t xml:space="preserve">DARBO </w:t>
      </w:r>
      <w:r w:rsidRPr="0091559E">
        <w:rPr>
          <w:rFonts w:ascii="Times New Roman" w:eastAsia="Calibri" w:hAnsi="Times New Roman" w:cs="Times New Roman"/>
          <w:b/>
          <w:bCs/>
          <w:kern w:val="3"/>
        </w:rPr>
        <w:t>PATIRTIES APRAŠYMAS</w:t>
      </w:r>
    </w:p>
    <w:tbl>
      <w:tblPr>
        <w:tblpPr w:leftFromText="180" w:rightFromText="180" w:vertAnchor="text" w:tblpXSpec="center" w:tblpY="1"/>
        <w:tblOverlap w:val="neve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599"/>
        <w:gridCol w:w="1235"/>
        <w:gridCol w:w="1338"/>
        <w:gridCol w:w="1711"/>
        <w:gridCol w:w="1808"/>
        <w:gridCol w:w="1268"/>
        <w:gridCol w:w="1235"/>
        <w:gridCol w:w="1235"/>
        <w:gridCol w:w="1908"/>
        <w:gridCol w:w="8"/>
      </w:tblGrid>
      <w:tr w:rsidR="00B32517" w:rsidRPr="0091559E" w14:paraId="1D9FB0A2" w14:textId="77777777" w:rsidTr="00D76B84">
        <w:trPr>
          <w:trHeight w:val="178"/>
        </w:trPr>
        <w:tc>
          <w:tcPr>
            <w:tcW w:w="202" w:type="pct"/>
            <w:vMerge w:val="restart"/>
            <w:vAlign w:val="center"/>
          </w:tcPr>
          <w:p w14:paraId="21332033"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b/>
                <w:bCs/>
              </w:rPr>
            </w:pPr>
            <w:r w:rsidRPr="0091559E">
              <w:rPr>
                <w:rFonts w:ascii="Times New Roman" w:eastAsia="Times New Roman" w:hAnsi="Times New Roman" w:cs="Times New Roman"/>
                <w:b/>
                <w:bCs/>
              </w:rPr>
              <w:t>Eil. Nr.</w:t>
            </w:r>
          </w:p>
        </w:tc>
        <w:tc>
          <w:tcPr>
            <w:tcW w:w="575" w:type="pct"/>
            <w:vMerge w:val="restart"/>
            <w:vAlign w:val="center"/>
          </w:tcPr>
          <w:p w14:paraId="4166F9A7"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b/>
                <w:bCs/>
              </w:rPr>
            </w:pPr>
            <w:r w:rsidRPr="0091559E">
              <w:rPr>
                <w:rFonts w:ascii="Times New Roman" w:eastAsia="Times New Roman" w:hAnsi="Times New Roman" w:cs="Times New Roman"/>
                <w:b/>
                <w:bCs/>
              </w:rPr>
              <w:t>Pozicija, kuriai siūlomas specialistas</w:t>
            </w:r>
          </w:p>
        </w:tc>
        <w:tc>
          <w:tcPr>
            <w:tcW w:w="444" w:type="pct"/>
            <w:vMerge w:val="restart"/>
            <w:vAlign w:val="center"/>
          </w:tcPr>
          <w:p w14:paraId="26844D31"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b/>
                <w:bCs/>
              </w:rPr>
            </w:pPr>
            <w:r>
              <w:rPr>
                <w:rFonts w:ascii="Times New Roman" w:eastAsia="Times New Roman" w:hAnsi="Times New Roman" w:cs="Times New Roman"/>
                <w:b/>
                <w:bCs/>
              </w:rPr>
              <w:t>S</w:t>
            </w:r>
            <w:r w:rsidRPr="0091559E">
              <w:rPr>
                <w:rFonts w:ascii="Times New Roman" w:eastAsia="Times New Roman" w:hAnsi="Times New Roman" w:cs="Times New Roman"/>
                <w:b/>
                <w:bCs/>
              </w:rPr>
              <w:t>iūlomo specialisto vardas, pavardė</w:t>
            </w:r>
          </w:p>
        </w:tc>
        <w:tc>
          <w:tcPr>
            <w:tcW w:w="481" w:type="pct"/>
            <w:vMerge w:val="restart"/>
            <w:vAlign w:val="center"/>
          </w:tcPr>
          <w:p w14:paraId="3C921C41" w14:textId="77777777" w:rsidR="00B32517" w:rsidRPr="00CB04CE" w:rsidRDefault="00B32517" w:rsidP="00D76B84">
            <w:pPr>
              <w:tabs>
                <w:tab w:val="num" w:pos="3065"/>
              </w:tabs>
              <w:spacing w:after="0" w:line="240" w:lineRule="auto"/>
              <w:ind w:right="34"/>
              <w:jc w:val="center"/>
              <w:rPr>
                <w:rFonts w:ascii="Times New Roman" w:eastAsia="Times New Roman" w:hAnsi="Times New Roman" w:cs="Times New Roman"/>
                <w:b/>
                <w:bCs/>
              </w:rPr>
            </w:pPr>
            <w:r>
              <w:rPr>
                <w:rFonts w:ascii="Times New Roman" w:eastAsia="Times New Roman" w:hAnsi="Times New Roman" w:cs="Times New Roman"/>
                <w:b/>
                <w:bCs/>
              </w:rPr>
              <w:t>S</w:t>
            </w:r>
            <w:r w:rsidRPr="00436C1D">
              <w:rPr>
                <w:rFonts w:ascii="Times New Roman" w:eastAsia="Times New Roman" w:hAnsi="Times New Roman" w:cs="Times New Roman"/>
                <w:b/>
                <w:bCs/>
              </w:rPr>
              <w:t>iūlomo specialisto esama (-</w:t>
            </w:r>
            <w:proofErr w:type="spellStart"/>
            <w:r w:rsidRPr="00436C1D">
              <w:rPr>
                <w:rFonts w:ascii="Times New Roman" w:eastAsia="Times New Roman" w:hAnsi="Times New Roman" w:cs="Times New Roman"/>
                <w:b/>
                <w:bCs/>
              </w:rPr>
              <w:t>os</w:t>
            </w:r>
            <w:proofErr w:type="spellEnd"/>
            <w:r w:rsidRPr="00436C1D">
              <w:rPr>
                <w:rFonts w:ascii="Times New Roman" w:eastAsia="Times New Roman" w:hAnsi="Times New Roman" w:cs="Times New Roman"/>
                <w:b/>
                <w:bCs/>
              </w:rPr>
              <w:t>) darbovietė (-ės)</w:t>
            </w:r>
          </w:p>
        </w:tc>
        <w:tc>
          <w:tcPr>
            <w:tcW w:w="3298" w:type="pct"/>
            <w:gridSpan w:val="7"/>
            <w:vAlign w:val="center"/>
          </w:tcPr>
          <w:p w14:paraId="4C52C015" w14:textId="77777777" w:rsidR="00B32517" w:rsidRPr="00CB04CE" w:rsidRDefault="00B32517" w:rsidP="00D76B84">
            <w:pPr>
              <w:tabs>
                <w:tab w:val="num" w:pos="3065"/>
              </w:tabs>
              <w:spacing w:after="0" w:line="240" w:lineRule="auto"/>
              <w:ind w:right="34"/>
              <w:jc w:val="center"/>
              <w:rPr>
                <w:rFonts w:ascii="Times New Roman" w:eastAsia="Times New Roman" w:hAnsi="Times New Roman" w:cs="Times New Roman"/>
                <w:b/>
                <w:bCs/>
              </w:rPr>
            </w:pPr>
            <w:r w:rsidRPr="00CB04CE">
              <w:rPr>
                <w:rFonts w:ascii="Times New Roman" w:eastAsia="Times New Roman" w:hAnsi="Times New Roman" w:cs="Times New Roman"/>
                <w:b/>
                <w:bCs/>
              </w:rPr>
              <w:t>Ypatingojo statinio statybos vadov</w:t>
            </w:r>
            <w:r>
              <w:rPr>
                <w:rFonts w:ascii="Times New Roman" w:eastAsia="Times New Roman" w:hAnsi="Times New Roman" w:cs="Times New Roman"/>
                <w:b/>
                <w:bCs/>
              </w:rPr>
              <w:t>o</w:t>
            </w:r>
            <w:r w:rsidRPr="00CB04CE">
              <w:rPr>
                <w:rFonts w:ascii="Times New Roman" w:eastAsia="Times New Roman" w:hAnsi="Times New Roman" w:cs="Times New Roman"/>
                <w:b/>
                <w:bCs/>
              </w:rPr>
              <w:t xml:space="preserve"> (statinių grupė: susisiekimo komunikacijos – pogrupis: vandens uostų statiniai) </w:t>
            </w:r>
            <w:r>
              <w:rPr>
                <w:rFonts w:ascii="Times New Roman" w:eastAsia="Times New Roman" w:hAnsi="Times New Roman" w:cs="Times New Roman"/>
                <w:b/>
                <w:bCs/>
              </w:rPr>
              <w:t>darbo patirties aprašymas</w:t>
            </w:r>
          </w:p>
        </w:tc>
      </w:tr>
      <w:tr w:rsidR="00B32517" w:rsidRPr="0091559E" w14:paraId="5CBA18E8" w14:textId="77777777" w:rsidTr="00D76B84">
        <w:trPr>
          <w:gridAfter w:val="1"/>
          <w:wAfter w:w="3" w:type="pct"/>
          <w:trHeight w:val="178"/>
        </w:trPr>
        <w:tc>
          <w:tcPr>
            <w:tcW w:w="202" w:type="pct"/>
            <w:vMerge/>
            <w:vAlign w:val="center"/>
          </w:tcPr>
          <w:p w14:paraId="124809E0"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rPr>
            </w:pPr>
          </w:p>
        </w:tc>
        <w:tc>
          <w:tcPr>
            <w:tcW w:w="575" w:type="pct"/>
            <w:vMerge/>
            <w:vAlign w:val="center"/>
          </w:tcPr>
          <w:p w14:paraId="70AF93BD"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b/>
                <w:bCs/>
              </w:rPr>
            </w:pPr>
          </w:p>
        </w:tc>
        <w:tc>
          <w:tcPr>
            <w:tcW w:w="444" w:type="pct"/>
            <w:vMerge/>
            <w:vAlign w:val="center"/>
          </w:tcPr>
          <w:p w14:paraId="1AC3B0CC"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b/>
                <w:bCs/>
              </w:rPr>
            </w:pPr>
          </w:p>
        </w:tc>
        <w:tc>
          <w:tcPr>
            <w:tcW w:w="481" w:type="pct"/>
            <w:vMerge/>
            <w:vAlign w:val="center"/>
          </w:tcPr>
          <w:p w14:paraId="606254C1" w14:textId="77777777" w:rsidR="00B32517" w:rsidRDefault="00B32517" w:rsidP="00D76B84">
            <w:pPr>
              <w:tabs>
                <w:tab w:val="num" w:pos="3065"/>
              </w:tabs>
              <w:spacing w:after="0" w:line="240" w:lineRule="auto"/>
              <w:ind w:right="34"/>
              <w:jc w:val="center"/>
              <w:rPr>
                <w:rFonts w:ascii="Times New Roman" w:eastAsia="Times New Roman" w:hAnsi="Times New Roman" w:cs="Times New Roman"/>
                <w:b/>
                <w:bCs/>
              </w:rPr>
            </w:pPr>
          </w:p>
        </w:tc>
        <w:tc>
          <w:tcPr>
            <w:tcW w:w="615" w:type="pct"/>
            <w:vAlign w:val="center"/>
          </w:tcPr>
          <w:p w14:paraId="375A575E"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b/>
                <w:bCs/>
              </w:rPr>
            </w:pPr>
            <w:r>
              <w:rPr>
                <w:rFonts w:ascii="Times New Roman" w:eastAsia="Times New Roman" w:hAnsi="Times New Roman" w:cs="Times New Roman"/>
                <w:b/>
                <w:bCs/>
              </w:rPr>
              <w:t>O</w:t>
            </w:r>
            <w:r w:rsidRPr="00687932">
              <w:rPr>
                <w:rFonts w:ascii="Times New Roman" w:eastAsia="Times New Roman" w:hAnsi="Times New Roman" w:cs="Times New Roman"/>
                <w:b/>
                <w:bCs/>
              </w:rPr>
              <w:t>bjekto pavadinimas</w:t>
            </w:r>
          </w:p>
        </w:tc>
        <w:tc>
          <w:tcPr>
            <w:tcW w:w="650" w:type="pct"/>
            <w:vAlign w:val="center"/>
          </w:tcPr>
          <w:p w14:paraId="1FD6702A"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b/>
                <w:bCs/>
              </w:rPr>
            </w:pPr>
            <w:r w:rsidRPr="00104EE2">
              <w:rPr>
                <w:rFonts w:ascii="Times New Roman" w:eastAsia="Times New Roman" w:hAnsi="Times New Roman" w:cs="Times New Roman"/>
                <w:b/>
                <w:bCs/>
              </w:rPr>
              <w:t>Objekto darbų sritis (nauja statyba ar rekonstravimas), statinio kategorija, grupė, pogrupis</w:t>
            </w:r>
          </w:p>
        </w:tc>
        <w:tc>
          <w:tcPr>
            <w:tcW w:w="456" w:type="pct"/>
            <w:vAlign w:val="center"/>
          </w:tcPr>
          <w:p w14:paraId="0099CBE3"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b/>
                <w:bCs/>
              </w:rPr>
            </w:pPr>
            <w:r>
              <w:rPr>
                <w:rFonts w:ascii="Times New Roman" w:eastAsia="Times New Roman" w:hAnsi="Times New Roman" w:cs="Times New Roman"/>
                <w:b/>
                <w:bCs/>
              </w:rPr>
              <w:t>Objekto</w:t>
            </w:r>
            <w:r w:rsidRPr="00BE5C2A">
              <w:rPr>
                <w:rFonts w:ascii="Times New Roman" w:eastAsia="Times New Roman" w:hAnsi="Times New Roman" w:cs="Times New Roman"/>
                <w:b/>
                <w:bCs/>
              </w:rPr>
              <w:t xml:space="preserve"> vertė, EUR be PVM</w:t>
            </w:r>
          </w:p>
        </w:tc>
        <w:tc>
          <w:tcPr>
            <w:tcW w:w="444" w:type="pct"/>
            <w:vAlign w:val="center"/>
          </w:tcPr>
          <w:p w14:paraId="272F61AA"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b/>
                <w:bCs/>
              </w:rPr>
            </w:pPr>
            <w:r>
              <w:rPr>
                <w:rFonts w:ascii="Times New Roman" w:eastAsia="Times New Roman" w:hAnsi="Times New Roman" w:cs="Times New Roman"/>
                <w:b/>
                <w:bCs/>
              </w:rPr>
              <w:t>Objekte paskirtos pareigos</w:t>
            </w:r>
          </w:p>
        </w:tc>
        <w:tc>
          <w:tcPr>
            <w:tcW w:w="444" w:type="pct"/>
            <w:vAlign w:val="center"/>
          </w:tcPr>
          <w:p w14:paraId="5FC271F3"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rPr>
            </w:pPr>
            <w:r w:rsidRPr="0091559E">
              <w:rPr>
                <w:rFonts w:ascii="Times New Roman" w:eastAsia="Times New Roman" w:hAnsi="Times New Roman" w:cs="Times New Roman"/>
                <w:b/>
                <w:bCs/>
              </w:rPr>
              <w:t xml:space="preserve">Eiti paskirtas pareigas </w:t>
            </w:r>
            <w:r>
              <w:rPr>
                <w:rFonts w:ascii="Times New Roman" w:eastAsia="Times New Roman" w:hAnsi="Times New Roman" w:cs="Times New Roman"/>
                <w:b/>
                <w:bCs/>
              </w:rPr>
              <w:t>objekte</w:t>
            </w:r>
            <w:r w:rsidRPr="0091559E">
              <w:rPr>
                <w:rFonts w:ascii="Times New Roman" w:eastAsia="Times New Roman" w:hAnsi="Times New Roman" w:cs="Times New Roman"/>
                <w:b/>
                <w:bCs/>
              </w:rPr>
              <w:t xml:space="preserve"> pradžios ir pabaigos datos</w:t>
            </w:r>
            <w:r>
              <w:rPr>
                <w:rFonts w:ascii="Times New Roman" w:eastAsia="Times New Roman" w:hAnsi="Times New Roman" w:cs="Times New Roman"/>
                <w:b/>
                <w:bCs/>
              </w:rPr>
              <w:t xml:space="preserve"> (mėnesių tikslumu)</w:t>
            </w:r>
          </w:p>
        </w:tc>
        <w:tc>
          <w:tcPr>
            <w:tcW w:w="686" w:type="pct"/>
            <w:tcBorders>
              <w:bottom w:val="single" w:sz="4" w:space="0" w:color="000000"/>
            </w:tcBorders>
            <w:vAlign w:val="center"/>
          </w:tcPr>
          <w:p w14:paraId="419A6FA6"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rPr>
            </w:pPr>
            <w:r w:rsidRPr="00CB04CE">
              <w:rPr>
                <w:rFonts w:ascii="Times New Roman" w:eastAsia="Times New Roman" w:hAnsi="Times New Roman" w:cs="Times New Roman"/>
                <w:b/>
                <w:bCs/>
              </w:rPr>
              <w:t>Užsakovo pavadinimas, užsakovo kontaktinis asmuo (vardas, pavardė, pareigos, tel. Nr.)</w:t>
            </w:r>
          </w:p>
        </w:tc>
      </w:tr>
      <w:tr w:rsidR="00B32517" w:rsidRPr="0091559E" w14:paraId="32888A6B" w14:textId="77777777" w:rsidTr="00D76B84">
        <w:trPr>
          <w:gridAfter w:val="1"/>
          <w:wAfter w:w="3" w:type="pct"/>
          <w:trHeight w:val="1433"/>
        </w:trPr>
        <w:tc>
          <w:tcPr>
            <w:tcW w:w="202" w:type="pct"/>
            <w:vAlign w:val="center"/>
          </w:tcPr>
          <w:p w14:paraId="6A5A61CF"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rPr>
            </w:pPr>
            <w:r w:rsidRPr="0091559E">
              <w:rPr>
                <w:rFonts w:ascii="Times New Roman" w:eastAsia="Times New Roman" w:hAnsi="Times New Roman" w:cs="Times New Roman"/>
              </w:rPr>
              <w:t>1.</w:t>
            </w:r>
          </w:p>
        </w:tc>
        <w:tc>
          <w:tcPr>
            <w:tcW w:w="575" w:type="pct"/>
            <w:vMerge w:val="restart"/>
            <w:vAlign w:val="center"/>
          </w:tcPr>
          <w:p w14:paraId="286720C3" w14:textId="77777777" w:rsidR="00B32517" w:rsidRPr="005354AF" w:rsidRDefault="00B32517" w:rsidP="00D76B84">
            <w:pPr>
              <w:tabs>
                <w:tab w:val="num" w:pos="3065"/>
              </w:tabs>
              <w:spacing w:after="0" w:line="240" w:lineRule="auto"/>
              <w:ind w:right="34"/>
              <w:jc w:val="center"/>
              <w:rPr>
                <w:rFonts w:ascii="Times New Roman" w:eastAsia="Times New Roman" w:hAnsi="Times New Roman" w:cs="Times New Roman"/>
                <w:b/>
                <w:bCs/>
                <w:lang w:val="en-US"/>
              </w:rPr>
            </w:pPr>
            <w:bookmarkStart w:id="91" w:name="_Hlk154651834"/>
            <w:r>
              <w:rPr>
                <w:rFonts w:ascii="Times New Roman" w:eastAsia="Times New Roman" w:hAnsi="Times New Roman" w:cs="Times New Roman"/>
                <w:b/>
                <w:bCs/>
              </w:rPr>
              <w:t>Y</w:t>
            </w:r>
            <w:r w:rsidRPr="005F656B">
              <w:rPr>
                <w:rFonts w:ascii="Times New Roman" w:eastAsia="Times New Roman" w:hAnsi="Times New Roman" w:cs="Times New Roman"/>
                <w:b/>
                <w:bCs/>
              </w:rPr>
              <w:t>patingojo</w:t>
            </w:r>
            <w:bookmarkEnd w:id="91"/>
            <w:r w:rsidRPr="005F656B">
              <w:rPr>
                <w:rFonts w:ascii="Times New Roman" w:eastAsia="Times New Roman" w:hAnsi="Times New Roman" w:cs="Times New Roman"/>
                <w:b/>
                <w:bCs/>
              </w:rPr>
              <w:t xml:space="preserve"> statinio statybos vadov</w:t>
            </w:r>
            <w:r>
              <w:rPr>
                <w:rFonts w:ascii="Times New Roman" w:eastAsia="Times New Roman" w:hAnsi="Times New Roman" w:cs="Times New Roman"/>
                <w:b/>
                <w:bCs/>
              </w:rPr>
              <w:t xml:space="preserve">as </w:t>
            </w:r>
            <w:r w:rsidRPr="005B41C6">
              <w:rPr>
                <w:rFonts w:ascii="Times New Roman" w:eastAsia="Times New Roman" w:hAnsi="Times New Roman" w:cs="Times New Roman"/>
                <w:b/>
                <w:bCs/>
              </w:rPr>
              <w:t xml:space="preserve">(statinių grupė: susisiekimo komunikacijos – pogrupis: vandens uostų statiniai) </w:t>
            </w:r>
            <w:r>
              <w:rPr>
                <w:rFonts w:ascii="Times New Roman" w:eastAsia="Times New Roman" w:hAnsi="Times New Roman" w:cs="Times New Roman"/>
                <w:b/>
                <w:bCs/>
              </w:rPr>
              <w:t xml:space="preserve"> </w:t>
            </w:r>
          </w:p>
        </w:tc>
        <w:tc>
          <w:tcPr>
            <w:tcW w:w="444" w:type="pct"/>
            <w:vMerge w:val="restart"/>
            <w:vAlign w:val="center"/>
          </w:tcPr>
          <w:p w14:paraId="17609529"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481" w:type="pct"/>
            <w:vMerge w:val="restart"/>
            <w:vAlign w:val="center"/>
          </w:tcPr>
          <w:p w14:paraId="6F4701D6" w14:textId="77777777" w:rsidR="00B32517" w:rsidRPr="002474CE" w:rsidRDefault="00B32517" w:rsidP="00D76B84">
            <w:pPr>
              <w:tabs>
                <w:tab w:val="num" w:pos="3065"/>
              </w:tabs>
              <w:spacing w:after="0" w:line="240" w:lineRule="auto"/>
              <w:ind w:right="34"/>
              <w:jc w:val="center"/>
              <w:rPr>
                <w:rFonts w:ascii="Times New Roman" w:eastAsia="Times New Roman" w:hAnsi="Times New Roman" w:cs="Times New Roman"/>
                <w:b/>
                <w:bCs/>
              </w:rPr>
            </w:pPr>
            <w:r w:rsidRPr="002474CE">
              <w:rPr>
                <w:rFonts w:ascii="Times New Roman" w:eastAsia="Times New Roman" w:hAnsi="Times New Roman" w:cs="Times New Roman"/>
                <w:b/>
                <w:bCs/>
              </w:rPr>
              <w:t>...</w:t>
            </w:r>
          </w:p>
        </w:tc>
        <w:tc>
          <w:tcPr>
            <w:tcW w:w="615" w:type="pct"/>
            <w:vAlign w:val="center"/>
          </w:tcPr>
          <w:p w14:paraId="121E5493"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rPr>
            </w:pPr>
            <w:r>
              <w:rPr>
                <w:rFonts w:ascii="Times New Roman" w:eastAsia="Times New Roman" w:hAnsi="Times New Roman" w:cs="Times New Roman"/>
              </w:rPr>
              <w:t>...</w:t>
            </w:r>
          </w:p>
        </w:tc>
        <w:tc>
          <w:tcPr>
            <w:tcW w:w="650" w:type="pct"/>
            <w:vAlign w:val="center"/>
          </w:tcPr>
          <w:p w14:paraId="309F392F"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rPr>
            </w:pPr>
            <w:r>
              <w:rPr>
                <w:rFonts w:ascii="Times New Roman" w:eastAsia="Times New Roman" w:hAnsi="Times New Roman" w:cs="Times New Roman"/>
              </w:rPr>
              <w:t>...</w:t>
            </w:r>
          </w:p>
        </w:tc>
        <w:tc>
          <w:tcPr>
            <w:tcW w:w="456" w:type="pct"/>
            <w:vAlign w:val="center"/>
          </w:tcPr>
          <w:p w14:paraId="6761993D"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rPr>
            </w:pPr>
            <w:r>
              <w:rPr>
                <w:rFonts w:ascii="Times New Roman" w:eastAsia="Times New Roman" w:hAnsi="Times New Roman" w:cs="Times New Roman"/>
              </w:rPr>
              <w:t>...</w:t>
            </w:r>
          </w:p>
        </w:tc>
        <w:tc>
          <w:tcPr>
            <w:tcW w:w="444" w:type="pct"/>
            <w:vAlign w:val="center"/>
          </w:tcPr>
          <w:p w14:paraId="264098D8"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rPr>
            </w:pPr>
            <w:r>
              <w:rPr>
                <w:rFonts w:ascii="Times New Roman" w:eastAsia="Times New Roman" w:hAnsi="Times New Roman" w:cs="Times New Roman"/>
              </w:rPr>
              <w:t>...</w:t>
            </w:r>
          </w:p>
        </w:tc>
        <w:tc>
          <w:tcPr>
            <w:tcW w:w="444" w:type="pct"/>
            <w:vAlign w:val="center"/>
          </w:tcPr>
          <w:p w14:paraId="17346E96"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rPr>
            </w:pPr>
            <w:r>
              <w:rPr>
                <w:rFonts w:ascii="Times New Roman" w:eastAsia="Times New Roman" w:hAnsi="Times New Roman" w:cs="Times New Roman"/>
              </w:rPr>
              <w:t>...</w:t>
            </w:r>
          </w:p>
        </w:tc>
        <w:tc>
          <w:tcPr>
            <w:tcW w:w="686" w:type="pct"/>
            <w:vAlign w:val="center"/>
          </w:tcPr>
          <w:p w14:paraId="51833B58"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rPr>
            </w:pPr>
            <w:r>
              <w:rPr>
                <w:rFonts w:ascii="Times New Roman" w:eastAsia="Times New Roman" w:hAnsi="Times New Roman" w:cs="Times New Roman"/>
              </w:rPr>
              <w:t>...</w:t>
            </w:r>
          </w:p>
        </w:tc>
      </w:tr>
      <w:tr w:rsidR="00B32517" w:rsidRPr="0091559E" w14:paraId="1FF11BD4" w14:textId="77777777" w:rsidTr="00D76B84">
        <w:trPr>
          <w:gridAfter w:val="1"/>
          <w:wAfter w:w="3" w:type="pct"/>
          <w:trHeight w:val="178"/>
        </w:trPr>
        <w:tc>
          <w:tcPr>
            <w:tcW w:w="202" w:type="pct"/>
            <w:vAlign w:val="center"/>
          </w:tcPr>
          <w:p w14:paraId="3B32F07B"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rPr>
            </w:pPr>
            <w:r>
              <w:rPr>
                <w:rFonts w:ascii="Times New Roman" w:eastAsia="Times New Roman" w:hAnsi="Times New Roman" w:cs="Times New Roman"/>
              </w:rPr>
              <w:t>2.</w:t>
            </w:r>
          </w:p>
        </w:tc>
        <w:tc>
          <w:tcPr>
            <w:tcW w:w="575" w:type="pct"/>
            <w:vMerge/>
            <w:vAlign w:val="center"/>
          </w:tcPr>
          <w:p w14:paraId="2C406EB5" w14:textId="77777777" w:rsidR="00B32517" w:rsidRDefault="00B32517" w:rsidP="00D76B84">
            <w:pPr>
              <w:tabs>
                <w:tab w:val="num" w:pos="3065"/>
              </w:tabs>
              <w:spacing w:after="0" w:line="240" w:lineRule="auto"/>
              <w:ind w:right="34"/>
              <w:jc w:val="center"/>
              <w:rPr>
                <w:rFonts w:ascii="Times New Roman" w:eastAsia="Times New Roman" w:hAnsi="Times New Roman" w:cs="Times New Roman"/>
                <w:b/>
                <w:bCs/>
              </w:rPr>
            </w:pPr>
          </w:p>
        </w:tc>
        <w:tc>
          <w:tcPr>
            <w:tcW w:w="444" w:type="pct"/>
            <w:vMerge/>
            <w:vAlign w:val="center"/>
          </w:tcPr>
          <w:p w14:paraId="3EE3EF4B"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b/>
                <w:bCs/>
              </w:rPr>
            </w:pPr>
          </w:p>
        </w:tc>
        <w:tc>
          <w:tcPr>
            <w:tcW w:w="481" w:type="pct"/>
            <w:vMerge/>
            <w:vAlign w:val="center"/>
          </w:tcPr>
          <w:p w14:paraId="495FEC68"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rPr>
            </w:pPr>
          </w:p>
        </w:tc>
        <w:tc>
          <w:tcPr>
            <w:tcW w:w="615" w:type="pct"/>
            <w:vAlign w:val="center"/>
          </w:tcPr>
          <w:p w14:paraId="7FFD3BA7"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rPr>
            </w:pPr>
            <w:r>
              <w:rPr>
                <w:rFonts w:ascii="Times New Roman" w:eastAsia="Times New Roman" w:hAnsi="Times New Roman" w:cs="Times New Roman"/>
              </w:rPr>
              <w:t>...</w:t>
            </w:r>
          </w:p>
        </w:tc>
        <w:tc>
          <w:tcPr>
            <w:tcW w:w="650" w:type="pct"/>
            <w:vAlign w:val="center"/>
          </w:tcPr>
          <w:p w14:paraId="30E668C2"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rPr>
            </w:pPr>
            <w:r>
              <w:rPr>
                <w:rFonts w:ascii="Times New Roman" w:eastAsia="Times New Roman" w:hAnsi="Times New Roman" w:cs="Times New Roman"/>
              </w:rPr>
              <w:t>...</w:t>
            </w:r>
          </w:p>
        </w:tc>
        <w:tc>
          <w:tcPr>
            <w:tcW w:w="456" w:type="pct"/>
            <w:vAlign w:val="center"/>
          </w:tcPr>
          <w:p w14:paraId="124DB452"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rPr>
            </w:pPr>
            <w:r>
              <w:rPr>
                <w:rFonts w:ascii="Times New Roman" w:eastAsia="Times New Roman" w:hAnsi="Times New Roman" w:cs="Times New Roman"/>
              </w:rPr>
              <w:t>...</w:t>
            </w:r>
          </w:p>
        </w:tc>
        <w:tc>
          <w:tcPr>
            <w:tcW w:w="444" w:type="pct"/>
            <w:vAlign w:val="center"/>
          </w:tcPr>
          <w:p w14:paraId="4A0B5919"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rPr>
            </w:pPr>
            <w:r>
              <w:rPr>
                <w:rFonts w:ascii="Times New Roman" w:eastAsia="Times New Roman" w:hAnsi="Times New Roman" w:cs="Times New Roman"/>
              </w:rPr>
              <w:t>...</w:t>
            </w:r>
          </w:p>
        </w:tc>
        <w:tc>
          <w:tcPr>
            <w:tcW w:w="444" w:type="pct"/>
            <w:vAlign w:val="center"/>
          </w:tcPr>
          <w:p w14:paraId="3065ED79"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rPr>
            </w:pPr>
            <w:r>
              <w:rPr>
                <w:rFonts w:ascii="Times New Roman" w:eastAsia="Times New Roman" w:hAnsi="Times New Roman" w:cs="Times New Roman"/>
              </w:rPr>
              <w:t>...</w:t>
            </w:r>
          </w:p>
        </w:tc>
        <w:tc>
          <w:tcPr>
            <w:tcW w:w="686" w:type="pct"/>
            <w:vAlign w:val="center"/>
          </w:tcPr>
          <w:p w14:paraId="5154092E" w14:textId="77777777" w:rsidR="00B32517" w:rsidRPr="0091559E" w:rsidRDefault="00B32517" w:rsidP="00D76B84">
            <w:pPr>
              <w:tabs>
                <w:tab w:val="num" w:pos="3065"/>
              </w:tabs>
              <w:spacing w:after="0" w:line="240" w:lineRule="auto"/>
              <w:ind w:right="34"/>
              <w:jc w:val="center"/>
              <w:rPr>
                <w:rFonts w:ascii="Times New Roman" w:eastAsia="Times New Roman" w:hAnsi="Times New Roman" w:cs="Times New Roman"/>
              </w:rPr>
            </w:pPr>
            <w:r>
              <w:rPr>
                <w:rFonts w:ascii="Times New Roman" w:eastAsia="Times New Roman" w:hAnsi="Times New Roman" w:cs="Times New Roman"/>
              </w:rPr>
              <w:t>...</w:t>
            </w:r>
          </w:p>
        </w:tc>
      </w:tr>
    </w:tbl>
    <w:tbl>
      <w:tblPr>
        <w:tblW w:w="5000" w:type="pct"/>
        <w:jc w:val="center"/>
        <w:tblLook w:val="04A0" w:firstRow="1" w:lastRow="0" w:firstColumn="1" w:lastColumn="0" w:noHBand="0" w:noVBand="1"/>
      </w:tblPr>
      <w:tblGrid>
        <w:gridCol w:w="4895"/>
        <w:gridCol w:w="900"/>
        <w:gridCol w:w="2949"/>
        <w:gridCol w:w="1045"/>
        <w:gridCol w:w="3891"/>
      </w:tblGrid>
      <w:tr w:rsidR="00B32517" w:rsidRPr="00DB651E" w14:paraId="3AC5BBD0" w14:textId="77777777" w:rsidTr="00D76B84">
        <w:trPr>
          <w:trHeight w:val="285"/>
          <w:jc w:val="center"/>
        </w:trPr>
        <w:tc>
          <w:tcPr>
            <w:tcW w:w="1789" w:type="pct"/>
            <w:tcBorders>
              <w:top w:val="nil"/>
              <w:left w:val="nil"/>
              <w:bottom w:val="single" w:sz="4" w:space="0" w:color="auto"/>
              <w:right w:val="nil"/>
            </w:tcBorders>
            <w:shd w:val="clear" w:color="auto" w:fill="auto"/>
          </w:tcPr>
          <w:p w14:paraId="7FC55FFD" w14:textId="77777777" w:rsidR="00B32517" w:rsidRDefault="00B32517" w:rsidP="00D76B84">
            <w:pPr>
              <w:keepNext/>
              <w:keepLines/>
              <w:suppressLineNumbers/>
              <w:tabs>
                <w:tab w:val="left" w:pos="720"/>
              </w:tabs>
              <w:suppressAutoHyphens/>
              <w:spacing w:after="0" w:line="240" w:lineRule="auto"/>
              <w:ind w:right="-1"/>
              <w:jc w:val="center"/>
              <w:rPr>
                <w:rFonts w:ascii="Times New Roman" w:eastAsia="Times New Roman" w:hAnsi="Times New Roman" w:cs="Times New Roman"/>
                <w:b/>
                <w:bCs/>
              </w:rPr>
            </w:pPr>
          </w:p>
          <w:p w14:paraId="52007428" w14:textId="77777777" w:rsidR="00B32517" w:rsidRPr="00DB651E" w:rsidRDefault="00B32517" w:rsidP="00D76B84">
            <w:pPr>
              <w:keepNext/>
              <w:keepLines/>
              <w:suppressLineNumbers/>
              <w:tabs>
                <w:tab w:val="left" w:pos="720"/>
              </w:tabs>
              <w:suppressAutoHyphens/>
              <w:spacing w:after="0" w:line="240" w:lineRule="auto"/>
              <w:ind w:right="-1"/>
              <w:jc w:val="center"/>
              <w:rPr>
                <w:rFonts w:ascii="Times New Roman" w:eastAsia="Calibri" w:hAnsi="Times New Roman" w:cs="Times New Roman"/>
              </w:rPr>
            </w:pPr>
            <w:r w:rsidRPr="0091559E">
              <w:rPr>
                <w:rFonts w:ascii="Times New Roman" w:eastAsia="Times New Roman" w:hAnsi="Times New Roman" w:cs="Times New Roman"/>
                <w:b/>
                <w:bCs/>
              </w:rPr>
              <w:br w:type="textWrapping" w:clear="all"/>
            </w:r>
          </w:p>
        </w:tc>
        <w:tc>
          <w:tcPr>
            <w:tcW w:w="329" w:type="pct"/>
            <w:shd w:val="clear" w:color="auto" w:fill="auto"/>
          </w:tcPr>
          <w:p w14:paraId="7674F71F" w14:textId="77777777" w:rsidR="00B32517" w:rsidRPr="00DB651E" w:rsidRDefault="00B32517" w:rsidP="00D76B84">
            <w:pPr>
              <w:keepNext/>
              <w:keepLines/>
              <w:suppressLineNumbers/>
              <w:tabs>
                <w:tab w:val="left" w:pos="720"/>
              </w:tabs>
              <w:suppressAutoHyphens/>
              <w:spacing w:after="0" w:line="240" w:lineRule="auto"/>
              <w:ind w:right="-1"/>
              <w:jc w:val="center"/>
              <w:rPr>
                <w:rFonts w:ascii="Times New Roman" w:eastAsia="Calibri" w:hAnsi="Times New Roman" w:cs="Times New Roman"/>
              </w:rPr>
            </w:pPr>
          </w:p>
        </w:tc>
        <w:tc>
          <w:tcPr>
            <w:tcW w:w="1078" w:type="pct"/>
            <w:tcBorders>
              <w:top w:val="nil"/>
              <w:left w:val="nil"/>
              <w:bottom w:val="single" w:sz="4" w:space="0" w:color="auto"/>
              <w:right w:val="nil"/>
            </w:tcBorders>
            <w:shd w:val="clear" w:color="auto" w:fill="auto"/>
          </w:tcPr>
          <w:p w14:paraId="0039633E" w14:textId="77777777" w:rsidR="00B32517" w:rsidRPr="00DB651E" w:rsidRDefault="00B32517" w:rsidP="00D76B84">
            <w:pPr>
              <w:keepNext/>
              <w:keepLines/>
              <w:suppressLineNumbers/>
              <w:tabs>
                <w:tab w:val="left" w:pos="720"/>
              </w:tabs>
              <w:suppressAutoHyphens/>
              <w:spacing w:after="0" w:line="240" w:lineRule="auto"/>
              <w:ind w:right="-1"/>
              <w:jc w:val="center"/>
              <w:rPr>
                <w:rFonts w:ascii="Times New Roman" w:eastAsia="Calibri" w:hAnsi="Times New Roman" w:cs="Times New Roman"/>
              </w:rPr>
            </w:pPr>
          </w:p>
        </w:tc>
        <w:tc>
          <w:tcPr>
            <w:tcW w:w="382" w:type="pct"/>
            <w:shd w:val="clear" w:color="auto" w:fill="auto"/>
          </w:tcPr>
          <w:p w14:paraId="34A0E21E" w14:textId="77777777" w:rsidR="00B32517" w:rsidRPr="00DB651E" w:rsidRDefault="00B32517" w:rsidP="00D76B84">
            <w:pPr>
              <w:keepNext/>
              <w:keepLines/>
              <w:suppressLineNumbers/>
              <w:tabs>
                <w:tab w:val="left" w:pos="720"/>
              </w:tabs>
              <w:suppressAutoHyphens/>
              <w:spacing w:after="0" w:line="240" w:lineRule="auto"/>
              <w:ind w:right="-1"/>
              <w:jc w:val="center"/>
              <w:rPr>
                <w:rFonts w:ascii="Times New Roman" w:eastAsia="Calibri" w:hAnsi="Times New Roman" w:cs="Times New Roman"/>
              </w:rPr>
            </w:pPr>
          </w:p>
        </w:tc>
        <w:tc>
          <w:tcPr>
            <w:tcW w:w="1422" w:type="pct"/>
            <w:tcBorders>
              <w:top w:val="nil"/>
              <w:left w:val="nil"/>
              <w:bottom w:val="single" w:sz="4" w:space="0" w:color="auto"/>
              <w:right w:val="nil"/>
            </w:tcBorders>
            <w:shd w:val="clear" w:color="auto" w:fill="auto"/>
          </w:tcPr>
          <w:p w14:paraId="1B0F7344" w14:textId="77777777" w:rsidR="00B32517" w:rsidRPr="00DB651E" w:rsidRDefault="00B32517" w:rsidP="00D76B84">
            <w:pPr>
              <w:keepNext/>
              <w:keepLines/>
              <w:suppressLineNumbers/>
              <w:tabs>
                <w:tab w:val="left" w:pos="720"/>
              </w:tabs>
              <w:suppressAutoHyphens/>
              <w:spacing w:after="0" w:line="240" w:lineRule="auto"/>
              <w:ind w:right="-1"/>
              <w:jc w:val="center"/>
              <w:rPr>
                <w:rFonts w:ascii="Times New Roman" w:eastAsia="Calibri" w:hAnsi="Times New Roman" w:cs="Times New Roman"/>
              </w:rPr>
            </w:pPr>
          </w:p>
        </w:tc>
      </w:tr>
      <w:tr w:rsidR="00B32517" w:rsidRPr="00DB651E" w14:paraId="571AC207" w14:textId="77777777" w:rsidTr="00D76B84">
        <w:trPr>
          <w:trHeight w:val="186"/>
          <w:jc w:val="center"/>
        </w:trPr>
        <w:tc>
          <w:tcPr>
            <w:tcW w:w="1789" w:type="pct"/>
            <w:tcBorders>
              <w:top w:val="single" w:sz="4" w:space="0" w:color="auto"/>
              <w:left w:val="nil"/>
              <w:bottom w:val="nil"/>
              <w:right w:val="nil"/>
            </w:tcBorders>
            <w:shd w:val="clear" w:color="auto" w:fill="auto"/>
          </w:tcPr>
          <w:p w14:paraId="4EC2F8AC" w14:textId="77777777" w:rsidR="00B32517" w:rsidRPr="00DB651E" w:rsidRDefault="00B32517" w:rsidP="00D76B84">
            <w:pPr>
              <w:keepNext/>
              <w:keepLines/>
              <w:suppressLineNumbers/>
              <w:tabs>
                <w:tab w:val="left" w:pos="720"/>
              </w:tabs>
              <w:suppressAutoHyphens/>
              <w:snapToGrid w:val="0"/>
              <w:spacing w:after="0" w:line="240" w:lineRule="auto"/>
              <w:jc w:val="center"/>
              <w:rPr>
                <w:rFonts w:ascii="Times New Roman" w:eastAsia="Times New Roman" w:hAnsi="Times New Roman" w:cs="Times New Roman"/>
                <w:position w:val="6"/>
              </w:rPr>
            </w:pPr>
            <w:r w:rsidRPr="00DB651E">
              <w:rPr>
                <w:rFonts w:ascii="Times New Roman" w:eastAsia="Times New Roman" w:hAnsi="Times New Roman" w:cs="Times New Roman"/>
                <w:position w:val="6"/>
              </w:rPr>
              <w:t>(Tiekėjo arba jo įgalioto asmens pareigų pavadinimas)</w:t>
            </w:r>
          </w:p>
        </w:tc>
        <w:tc>
          <w:tcPr>
            <w:tcW w:w="329" w:type="pct"/>
            <w:shd w:val="clear" w:color="auto" w:fill="auto"/>
          </w:tcPr>
          <w:p w14:paraId="28CABDB8" w14:textId="77777777" w:rsidR="00B32517" w:rsidRPr="00DB651E" w:rsidRDefault="00B32517" w:rsidP="00D76B84">
            <w:pPr>
              <w:keepNext/>
              <w:keepLines/>
              <w:suppressLineNumbers/>
              <w:tabs>
                <w:tab w:val="left" w:pos="720"/>
              </w:tabs>
              <w:suppressAutoHyphens/>
              <w:spacing w:after="0" w:line="240" w:lineRule="auto"/>
              <w:ind w:right="-1"/>
              <w:jc w:val="center"/>
              <w:rPr>
                <w:rFonts w:ascii="Times New Roman" w:eastAsia="Calibri" w:hAnsi="Times New Roman" w:cs="Times New Roman"/>
              </w:rPr>
            </w:pPr>
          </w:p>
        </w:tc>
        <w:tc>
          <w:tcPr>
            <w:tcW w:w="1078" w:type="pct"/>
            <w:tcBorders>
              <w:top w:val="single" w:sz="4" w:space="0" w:color="auto"/>
              <w:left w:val="nil"/>
              <w:bottom w:val="nil"/>
              <w:right w:val="nil"/>
            </w:tcBorders>
            <w:shd w:val="clear" w:color="auto" w:fill="auto"/>
          </w:tcPr>
          <w:p w14:paraId="04DD1084" w14:textId="77777777" w:rsidR="00B32517" w:rsidRPr="00DB651E" w:rsidRDefault="00B32517" w:rsidP="00D76B84">
            <w:pPr>
              <w:keepNext/>
              <w:keepLines/>
              <w:suppressLineNumbers/>
              <w:tabs>
                <w:tab w:val="left" w:pos="720"/>
              </w:tabs>
              <w:suppressAutoHyphens/>
              <w:spacing w:after="0" w:line="240" w:lineRule="auto"/>
              <w:ind w:right="-1"/>
              <w:jc w:val="center"/>
              <w:rPr>
                <w:rFonts w:ascii="Times New Roman" w:eastAsia="Calibri" w:hAnsi="Times New Roman" w:cs="Times New Roman"/>
              </w:rPr>
            </w:pPr>
            <w:r w:rsidRPr="00DB651E">
              <w:rPr>
                <w:rFonts w:ascii="Times New Roman" w:eastAsia="Calibri" w:hAnsi="Times New Roman" w:cs="Times New Roman"/>
                <w:position w:val="6"/>
              </w:rPr>
              <w:t>(Parašas)</w:t>
            </w:r>
          </w:p>
        </w:tc>
        <w:tc>
          <w:tcPr>
            <w:tcW w:w="382" w:type="pct"/>
            <w:shd w:val="clear" w:color="auto" w:fill="auto"/>
          </w:tcPr>
          <w:p w14:paraId="2FCF552C" w14:textId="77777777" w:rsidR="00B32517" w:rsidRPr="00DB651E" w:rsidRDefault="00B32517" w:rsidP="00D76B84">
            <w:pPr>
              <w:keepNext/>
              <w:keepLines/>
              <w:suppressLineNumbers/>
              <w:tabs>
                <w:tab w:val="left" w:pos="720"/>
              </w:tabs>
              <w:suppressAutoHyphens/>
              <w:spacing w:after="0" w:line="240" w:lineRule="auto"/>
              <w:ind w:right="-1"/>
              <w:jc w:val="center"/>
              <w:rPr>
                <w:rFonts w:ascii="Times New Roman" w:eastAsia="Calibri" w:hAnsi="Times New Roman" w:cs="Times New Roman"/>
              </w:rPr>
            </w:pPr>
          </w:p>
        </w:tc>
        <w:tc>
          <w:tcPr>
            <w:tcW w:w="1422" w:type="pct"/>
            <w:tcBorders>
              <w:top w:val="single" w:sz="4" w:space="0" w:color="auto"/>
              <w:left w:val="nil"/>
              <w:bottom w:val="nil"/>
              <w:right w:val="nil"/>
            </w:tcBorders>
            <w:shd w:val="clear" w:color="auto" w:fill="auto"/>
          </w:tcPr>
          <w:p w14:paraId="40033BD2" w14:textId="77777777" w:rsidR="00B32517" w:rsidRPr="00DB651E" w:rsidRDefault="00B32517" w:rsidP="00D76B84">
            <w:pPr>
              <w:keepNext/>
              <w:keepLines/>
              <w:suppressLineNumbers/>
              <w:tabs>
                <w:tab w:val="left" w:pos="720"/>
              </w:tabs>
              <w:suppressAutoHyphens/>
              <w:spacing w:after="0" w:line="240" w:lineRule="auto"/>
              <w:ind w:right="-1"/>
              <w:jc w:val="center"/>
              <w:rPr>
                <w:rFonts w:ascii="Times New Roman" w:eastAsia="Calibri" w:hAnsi="Times New Roman" w:cs="Times New Roman"/>
              </w:rPr>
            </w:pPr>
            <w:r w:rsidRPr="00DB651E">
              <w:rPr>
                <w:rFonts w:ascii="Times New Roman" w:eastAsia="Calibri" w:hAnsi="Times New Roman" w:cs="Times New Roman"/>
                <w:position w:val="6"/>
              </w:rPr>
              <w:t>(Vardas ir pavardė)</w:t>
            </w:r>
          </w:p>
        </w:tc>
      </w:tr>
    </w:tbl>
    <w:p w14:paraId="38925F1C" w14:textId="77777777" w:rsidR="00B32517" w:rsidRPr="0091559E" w:rsidRDefault="00B32517" w:rsidP="00B32517">
      <w:pPr>
        <w:tabs>
          <w:tab w:val="num" w:pos="3065"/>
        </w:tabs>
        <w:spacing w:before="60" w:after="60" w:line="240" w:lineRule="auto"/>
        <w:ind w:right="278"/>
        <w:jc w:val="center"/>
      </w:pPr>
    </w:p>
    <w:p w14:paraId="452D72E6" w14:textId="77777777" w:rsidR="00B32517" w:rsidRDefault="00B32517" w:rsidP="003A7E35">
      <w:pPr>
        <w:jc w:val="center"/>
        <w:rPr>
          <w:rFonts w:eastAsia="Calibri" w:cstheme="minorHAnsi"/>
          <w:color w:val="0070C0"/>
        </w:rPr>
      </w:pPr>
    </w:p>
    <w:p w14:paraId="16D39F3E" w14:textId="77777777" w:rsidR="00B32517" w:rsidRDefault="00B32517" w:rsidP="003A7E35">
      <w:pPr>
        <w:jc w:val="center"/>
        <w:rPr>
          <w:rFonts w:eastAsia="Calibri" w:cstheme="minorHAnsi"/>
          <w:color w:val="0070C0"/>
        </w:rPr>
      </w:pPr>
    </w:p>
    <w:p w14:paraId="2C73AEA7" w14:textId="77777777" w:rsidR="00B32517" w:rsidRDefault="00B32517" w:rsidP="003A7E35">
      <w:pPr>
        <w:jc w:val="center"/>
        <w:rPr>
          <w:rFonts w:eastAsia="Calibri" w:cstheme="minorHAnsi"/>
          <w:color w:val="0070C0"/>
        </w:rPr>
      </w:pPr>
    </w:p>
    <w:p w14:paraId="4EF8A646" w14:textId="77777777" w:rsidR="00B32517" w:rsidRDefault="00B32517" w:rsidP="003A7E35">
      <w:pPr>
        <w:jc w:val="center"/>
        <w:rPr>
          <w:rFonts w:eastAsia="Calibri" w:cstheme="minorHAnsi"/>
          <w:color w:val="0070C0"/>
        </w:rPr>
        <w:sectPr w:rsidR="00B32517" w:rsidSect="00B32517">
          <w:pgSz w:w="15840" w:h="12240" w:orient="landscape"/>
          <w:pgMar w:top="900" w:right="720" w:bottom="547" w:left="1440" w:header="720" w:footer="720" w:gutter="0"/>
          <w:cols w:space="720"/>
          <w:docGrid w:linePitch="360"/>
        </w:sectPr>
      </w:pPr>
    </w:p>
    <w:p w14:paraId="7EAFA0CD" w14:textId="7A2921E6" w:rsidR="00BA0E81" w:rsidRPr="00BA0E81" w:rsidRDefault="00BA0E81" w:rsidP="00BA0E81">
      <w:pPr>
        <w:spacing w:after="0" w:line="240" w:lineRule="auto"/>
        <w:rPr>
          <w:rFonts w:cstheme="minorHAnsi"/>
          <w:bCs/>
          <w:color w:val="4472C4" w:themeColor="accent1"/>
          <w:sz w:val="22"/>
          <w:szCs w:val="22"/>
        </w:rPr>
      </w:pPr>
      <w:bookmarkStart w:id="92" w:name="_Toc126333946"/>
      <w:r w:rsidRPr="009F546C">
        <w:rPr>
          <w:rFonts w:eastAsiaTheme="majorEastAsia" w:cstheme="majorBidi"/>
          <w:color w:val="0070C0"/>
        </w:rPr>
        <w:lastRenderedPageBreak/>
        <w:t xml:space="preserve">Specialiųjų </w:t>
      </w:r>
      <w:r>
        <w:rPr>
          <w:rFonts w:eastAsiaTheme="majorEastAsia" w:cstheme="majorBidi"/>
          <w:color w:val="0070C0"/>
        </w:rPr>
        <w:t>p</w:t>
      </w:r>
      <w:r w:rsidRPr="009F546C">
        <w:rPr>
          <w:rFonts w:eastAsiaTheme="majorEastAsia" w:cstheme="majorBidi"/>
          <w:color w:val="0070C0"/>
        </w:rPr>
        <w:t>irkimo sąlygų 1</w:t>
      </w:r>
      <w:r>
        <w:rPr>
          <w:rFonts w:eastAsiaTheme="majorEastAsia" w:cstheme="majorBidi"/>
          <w:color w:val="0070C0"/>
        </w:rPr>
        <w:t>3</w:t>
      </w:r>
      <w:r w:rsidRPr="009F546C">
        <w:rPr>
          <w:rFonts w:eastAsiaTheme="majorEastAsia" w:cstheme="majorBidi"/>
          <w:color w:val="0070C0"/>
        </w:rPr>
        <w:t xml:space="preserve"> priedas</w:t>
      </w:r>
      <w:r>
        <w:rPr>
          <w:rFonts w:eastAsiaTheme="majorEastAsia" w:cstheme="majorBidi"/>
          <w:color w:val="0070C0"/>
        </w:rPr>
        <w:t xml:space="preserve"> </w:t>
      </w:r>
      <w:r w:rsidRPr="00BA0E81">
        <w:rPr>
          <w:rFonts w:cstheme="minorHAnsi"/>
          <w:color w:val="4472C4" w:themeColor="accent1"/>
        </w:rPr>
        <w:t>„</w:t>
      </w:r>
      <w:r w:rsidRPr="00BA0E81">
        <w:rPr>
          <w:rFonts w:cstheme="minorHAnsi"/>
          <w:color w:val="4472C4" w:themeColor="accent1"/>
          <w:sz w:val="22"/>
          <w:szCs w:val="22"/>
        </w:rPr>
        <w:t>I</w:t>
      </w:r>
      <w:r w:rsidRPr="00BA0E81">
        <w:rPr>
          <w:rFonts w:cstheme="minorHAnsi"/>
          <w:color w:val="4472C4" w:themeColor="accent1"/>
        </w:rPr>
        <w:t xml:space="preserve"> statybos darbų </w:t>
      </w:r>
      <w:r w:rsidRPr="00BA0E81">
        <w:rPr>
          <w:rFonts w:cstheme="minorHAnsi"/>
          <w:color w:val="4472C4" w:themeColor="accent1"/>
          <w:sz w:val="22"/>
          <w:szCs w:val="22"/>
        </w:rPr>
        <w:t>etap</w:t>
      </w:r>
      <w:r w:rsidRPr="00BA0E81">
        <w:rPr>
          <w:rFonts w:cstheme="minorHAnsi"/>
          <w:color w:val="4472C4" w:themeColor="accent1"/>
        </w:rPr>
        <w:t>o</w:t>
      </w:r>
      <w:r w:rsidRPr="00BA0E81">
        <w:rPr>
          <w:rFonts w:ascii="Arial" w:hAnsi="Arial" w:cs="Arial"/>
          <w:b/>
          <w:color w:val="4472C4" w:themeColor="accent1"/>
          <w:sz w:val="28"/>
          <w:szCs w:val="28"/>
        </w:rPr>
        <w:t xml:space="preserve"> </w:t>
      </w:r>
      <w:r w:rsidRPr="00BA0E81">
        <w:rPr>
          <w:rFonts w:cstheme="minorHAnsi"/>
          <w:bCs/>
          <w:color w:val="4472C4" w:themeColor="accent1"/>
        </w:rPr>
        <w:t>sąnaudų kiekių žiniaraščiai“</w:t>
      </w:r>
    </w:p>
    <w:p w14:paraId="3767A83D" w14:textId="32B8E4AA" w:rsidR="00BA0E81" w:rsidRDefault="00BA0E81" w:rsidP="00B32517">
      <w:pPr>
        <w:keepNext/>
        <w:keepLines/>
        <w:spacing w:before="120" w:after="0" w:line="240" w:lineRule="auto"/>
        <w:jc w:val="right"/>
        <w:outlineLvl w:val="1"/>
        <w:rPr>
          <w:rFonts w:eastAsiaTheme="majorEastAsia" w:cstheme="majorBidi"/>
          <w:color w:val="0070C0"/>
        </w:rPr>
      </w:pPr>
    </w:p>
    <w:p w14:paraId="17067416" w14:textId="5370CE5C" w:rsidR="00BA0E81" w:rsidRPr="00BA0E81" w:rsidRDefault="00BA0E81" w:rsidP="00BA0E81">
      <w:pPr>
        <w:spacing w:after="0" w:line="240" w:lineRule="auto"/>
        <w:rPr>
          <w:rFonts w:cstheme="minorHAnsi"/>
          <w:bCs/>
          <w:color w:val="4472C4" w:themeColor="accent1"/>
          <w:sz w:val="22"/>
          <w:szCs w:val="22"/>
        </w:rPr>
      </w:pPr>
      <w:r w:rsidRPr="009F546C">
        <w:rPr>
          <w:rFonts w:eastAsiaTheme="majorEastAsia" w:cstheme="majorBidi"/>
          <w:color w:val="0070C0"/>
        </w:rPr>
        <w:t xml:space="preserve">Specialiųjų </w:t>
      </w:r>
      <w:r>
        <w:rPr>
          <w:rFonts w:eastAsiaTheme="majorEastAsia" w:cstheme="majorBidi"/>
          <w:color w:val="0070C0"/>
        </w:rPr>
        <w:t>p</w:t>
      </w:r>
      <w:r w:rsidRPr="009F546C">
        <w:rPr>
          <w:rFonts w:eastAsiaTheme="majorEastAsia" w:cstheme="majorBidi"/>
          <w:color w:val="0070C0"/>
        </w:rPr>
        <w:t>irkimo sąlygų 1</w:t>
      </w:r>
      <w:r>
        <w:rPr>
          <w:rFonts w:eastAsiaTheme="majorEastAsia" w:cstheme="majorBidi"/>
          <w:color w:val="0070C0"/>
        </w:rPr>
        <w:t>4</w:t>
      </w:r>
      <w:r w:rsidRPr="009F546C">
        <w:rPr>
          <w:rFonts w:eastAsiaTheme="majorEastAsia" w:cstheme="majorBidi"/>
          <w:color w:val="0070C0"/>
        </w:rPr>
        <w:t xml:space="preserve"> priedas</w:t>
      </w:r>
      <w:r>
        <w:rPr>
          <w:rFonts w:eastAsiaTheme="majorEastAsia" w:cstheme="majorBidi"/>
          <w:color w:val="0070C0"/>
        </w:rPr>
        <w:t xml:space="preserve"> </w:t>
      </w:r>
      <w:r w:rsidRPr="00BA0E81">
        <w:rPr>
          <w:rFonts w:cstheme="minorHAnsi"/>
          <w:color w:val="4472C4" w:themeColor="accent1"/>
        </w:rPr>
        <w:t>„</w:t>
      </w:r>
      <w:r w:rsidRPr="00BA0E81">
        <w:rPr>
          <w:rFonts w:cstheme="minorHAnsi"/>
          <w:color w:val="4472C4" w:themeColor="accent1"/>
          <w:sz w:val="22"/>
          <w:szCs w:val="22"/>
        </w:rPr>
        <w:t>I</w:t>
      </w:r>
      <w:r w:rsidRPr="00BA0E81">
        <w:rPr>
          <w:rFonts w:cstheme="minorHAnsi"/>
          <w:color w:val="4472C4" w:themeColor="accent1"/>
        </w:rPr>
        <w:t xml:space="preserve">I statybos darbų </w:t>
      </w:r>
      <w:r w:rsidRPr="00BA0E81">
        <w:rPr>
          <w:rFonts w:cstheme="minorHAnsi"/>
          <w:color w:val="4472C4" w:themeColor="accent1"/>
          <w:sz w:val="22"/>
          <w:szCs w:val="22"/>
        </w:rPr>
        <w:t>etap</w:t>
      </w:r>
      <w:r w:rsidRPr="00BA0E81">
        <w:rPr>
          <w:rFonts w:cstheme="minorHAnsi"/>
          <w:color w:val="4472C4" w:themeColor="accent1"/>
        </w:rPr>
        <w:t>o</w:t>
      </w:r>
      <w:r w:rsidRPr="00BA0E81">
        <w:rPr>
          <w:rFonts w:ascii="Arial" w:hAnsi="Arial" w:cs="Arial"/>
          <w:b/>
          <w:color w:val="4472C4" w:themeColor="accent1"/>
          <w:sz w:val="28"/>
          <w:szCs w:val="28"/>
        </w:rPr>
        <w:t xml:space="preserve"> </w:t>
      </w:r>
      <w:r w:rsidRPr="00BA0E81">
        <w:rPr>
          <w:rFonts w:cstheme="minorHAnsi"/>
          <w:bCs/>
          <w:color w:val="4472C4" w:themeColor="accent1"/>
        </w:rPr>
        <w:t>sąnaudų kiekių žiniaraščiai“</w:t>
      </w:r>
    </w:p>
    <w:p w14:paraId="08D9A2E5" w14:textId="77777777" w:rsidR="00EA0AB8" w:rsidRDefault="00EA0AB8" w:rsidP="00EA0AB8">
      <w:pPr>
        <w:pStyle w:val="Komentarotekstas"/>
        <w:rPr>
          <w:color w:val="0070C0"/>
          <w:sz w:val="22"/>
          <w:szCs w:val="22"/>
        </w:rPr>
      </w:pPr>
    </w:p>
    <w:p w14:paraId="11F2722F" w14:textId="26E70C8F" w:rsidR="00EA0AB8" w:rsidRPr="00EA0AB8" w:rsidRDefault="00EA0AB8" w:rsidP="00EA0AB8">
      <w:pPr>
        <w:pStyle w:val="Komentarotekstas"/>
        <w:rPr>
          <w:color w:val="0070C0"/>
          <w:sz w:val="22"/>
          <w:szCs w:val="22"/>
        </w:rPr>
      </w:pPr>
      <w:r w:rsidRPr="00EA0AB8">
        <w:rPr>
          <w:color w:val="0070C0"/>
          <w:sz w:val="22"/>
          <w:szCs w:val="22"/>
        </w:rPr>
        <w:t>Specialiųjų pirkimo sąlygų 15 priedas „Techninės dokumentacijos rengimo žiniaraštis“</w:t>
      </w:r>
    </w:p>
    <w:p w14:paraId="3453CEA6" w14:textId="6DA02976" w:rsidR="00BA0E81" w:rsidRDefault="00BA0E81" w:rsidP="00BA0E81">
      <w:pPr>
        <w:keepNext/>
        <w:keepLines/>
        <w:spacing w:before="120" w:after="0" w:line="240" w:lineRule="auto"/>
        <w:jc w:val="right"/>
        <w:outlineLvl w:val="1"/>
        <w:rPr>
          <w:rFonts w:eastAsiaTheme="majorEastAsia" w:cstheme="majorBidi"/>
          <w:color w:val="0070C0"/>
        </w:rPr>
      </w:pPr>
    </w:p>
    <w:p w14:paraId="1330E771" w14:textId="77777777" w:rsidR="00BA0E81" w:rsidRDefault="00BA0E81" w:rsidP="00BA0E81">
      <w:pPr>
        <w:jc w:val="center"/>
        <w:rPr>
          <w:b/>
          <w:bCs/>
        </w:rPr>
      </w:pPr>
    </w:p>
    <w:p w14:paraId="0D374501" w14:textId="710B51C9" w:rsidR="00BA0E81" w:rsidRPr="00BA0E81" w:rsidRDefault="00EA0AB8" w:rsidP="00BA0E81">
      <w:pPr>
        <w:jc w:val="center"/>
        <w:rPr>
          <w:b/>
          <w:bCs/>
        </w:rPr>
      </w:pPr>
      <w:r>
        <w:rPr>
          <w:b/>
          <w:bCs/>
        </w:rPr>
        <w:t>S</w:t>
      </w:r>
      <w:r w:rsidR="00BA0E81" w:rsidRPr="00BA0E81">
        <w:rPr>
          <w:b/>
          <w:bCs/>
        </w:rPr>
        <w:t>ąnaudų kiekių žiniaraščiai</w:t>
      </w:r>
      <w:r w:rsidR="00BA0E81" w:rsidRPr="00BA0E81">
        <w:rPr>
          <w:b/>
        </w:rPr>
        <w:t xml:space="preserve"> </w:t>
      </w:r>
      <w:r w:rsidR="00BA0E81" w:rsidRPr="00543F35">
        <w:rPr>
          <w:b/>
        </w:rPr>
        <w:t>pateikiami atskir</w:t>
      </w:r>
      <w:r w:rsidR="00BA0E81">
        <w:rPr>
          <w:b/>
        </w:rPr>
        <w:t>ais</w:t>
      </w:r>
      <w:r w:rsidR="00BA0E81" w:rsidRPr="00543F35">
        <w:rPr>
          <w:b/>
        </w:rPr>
        <w:t xml:space="preserve"> fail</w:t>
      </w:r>
      <w:r w:rsidR="00BA0E81">
        <w:rPr>
          <w:b/>
        </w:rPr>
        <w:t>ais</w:t>
      </w:r>
      <w:r w:rsidR="00BA0E81" w:rsidRPr="00543F35">
        <w:rPr>
          <w:b/>
        </w:rPr>
        <w:t>:</w:t>
      </w:r>
    </w:p>
    <w:p w14:paraId="170CA800" w14:textId="77777777" w:rsidR="00BA0E81" w:rsidRPr="00EA0AB8" w:rsidRDefault="00BA0E81" w:rsidP="00BA0E81">
      <w:pPr>
        <w:spacing w:after="0" w:line="240" w:lineRule="auto"/>
        <w:rPr>
          <w:rFonts w:cstheme="minorHAnsi"/>
          <w:bCs/>
          <w:sz w:val="22"/>
          <w:szCs w:val="22"/>
        </w:rPr>
      </w:pPr>
      <w:r w:rsidRPr="00EA0AB8">
        <w:rPr>
          <w:rFonts w:eastAsiaTheme="majorEastAsia" w:cstheme="minorHAnsi"/>
          <w:sz w:val="22"/>
          <w:szCs w:val="22"/>
        </w:rPr>
        <w:t xml:space="preserve">Specialiųjų pirkimo sąlygų 13 priedas </w:t>
      </w:r>
      <w:r w:rsidRPr="00EA0AB8">
        <w:rPr>
          <w:rFonts w:cstheme="minorHAnsi"/>
          <w:sz w:val="22"/>
          <w:szCs w:val="22"/>
        </w:rPr>
        <w:t>„I statybos darbų etapo</w:t>
      </w:r>
      <w:r w:rsidRPr="00EA0AB8">
        <w:rPr>
          <w:rFonts w:cstheme="minorHAnsi"/>
          <w:b/>
          <w:sz w:val="22"/>
          <w:szCs w:val="22"/>
        </w:rPr>
        <w:t xml:space="preserve"> </w:t>
      </w:r>
      <w:r w:rsidRPr="00EA0AB8">
        <w:rPr>
          <w:rFonts w:cstheme="minorHAnsi"/>
          <w:bCs/>
          <w:sz w:val="22"/>
          <w:szCs w:val="22"/>
        </w:rPr>
        <w:t>sąnaudų kiekių žiniaraščiai“</w:t>
      </w:r>
    </w:p>
    <w:p w14:paraId="1A3A8983" w14:textId="77777777" w:rsidR="00BA0E81" w:rsidRPr="00EA0AB8" w:rsidRDefault="00BA0E81" w:rsidP="00BA0E81">
      <w:pPr>
        <w:spacing w:after="0" w:line="240" w:lineRule="auto"/>
        <w:rPr>
          <w:rFonts w:cstheme="minorHAnsi"/>
          <w:bCs/>
          <w:sz w:val="22"/>
          <w:szCs w:val="22"/>
        </w:rPr>
      </w:pPr>
      <w:r w:rsidRPr="00EA0AB8">
        <w:rPr>
          <w:rFonts w:eastAsiaTheme="majorEastAsia" w:cstheme="minorHAnsi"/>
          <w:sz w:val="22"/>
          <w:szCs w:val="22"/>
        </w:rPr>
        <w:t xml:space="preserve">Specialiųjų pirkimo sąlygų 14 priedas </w:t>
      </w:r>
      <w:r w:rsidRPr="00EA0AB8">
        <w:rPr>
          <w:rFonts w:cstheme="minorHAnsi"/>
          <w:sz w:val="22"/>
          <w:szCs w:val="22"/>
        </w:rPr>
        <w:t>„II statybos darbų etapo</w:t>
      </w:r>
      <w:r w:rsidRPr="00EA0AB8">
        <w:rPr>
          <w:rFonts w:cstheme="minorHAnsi"/>
          <w:b/>
          <w:sz w:val="22"/>
          <w:szCs w:val="22"/>
        </w:rPr>
        <w:t xml:space="preserve"> </w:t>
      </w:r>
      <w:r w:rsidRPr="00EA0AB8">
        <w:rPr>
          <w:rFonts w:cstheme="minorHAnsi"/>
          <w:bCs/>
          <w:sz w:val="22"/>
          <w:szCs w:val="22"/>
        </w:rPr>
        <w:t>sąnaudų kiekių žiniaraščiai“</w:t>
      </w:r>
    </w:p>
    <w:p w14:paraId="5A4D7C1C" w14:textId="77777777" w:rsidR="00EA0AB8" w:rsidRPr="002C7650" w:rsidRDefault="00EA0AB8" w:rsidP="00EA0AB8">
      <w:pPr>
        <w:pStyle w:val="Komentarotekstas"/>
        <w:rPr>
          <w:rFonts w:cstheme="minorHAnsi"/>
          <w:sz w:val="22"/>
          <w:szCs w:val="22"/>
        </w:rPr>
      </w:pPr>
      <w:r w:rsidRPr="002C7650">
        <w:rPr>
          <w:rFonts w:cstheme="minorHAnsi"/>
          <w:sz w:val="22"/>
          <w:szCs w:val="22"/>
        </w:rPr>
        <w:t>Specialiųjų pirkimo sąlygų 15 priedas „Techninės dokumentacijos rengimo žiniaraštis“</w:t>
      </w:r>
    </w:p>
    <w:p w14:paraId="404791F7" w14:textId="77777777" w:rsidR="00BA0E81" w:rsidRPr="00543F35" w:rsidRDefault="00BA0E81" w:rsidP="00BA0E81">
      <w:pPr>
        <w:jc w:val="center"/>
        <w:rPr>
          <w:b/>
        </w:rPr>
      </w:pPr>
    </w:p>
    <w:p w14:paraId="6CC65B01" w14:textId="77777777" w:rsidR="00BA0E81" w:rsidRPr="00543F35" w:rsidRDefault="00BA0E81" w:rsidP="00BA0E81">
      <w:pPr>
        <w:jc w:val="center"/>
        <w:rPr>
          <w:sz w:val="22"/>
          <w:szCs w:val="22"/>
        </w:rPr>
      </w:pPr>
      <w:r w:rsidRPr="00543F35">
        <w:rPr>
          <w:sz w:val="22"/>
          <w:szCs w:val="22"/>
        </w:rPr>
        <w:t>Dokumentai skelbiami viešai CVP IS priemonėmis kartu su kitais pirkimo dokumentais.</w:t>
      </w:r>
    </w:p>
    <w:p w14:paraId="109E35C2" w14:textId="77777777" w:rsidR="00BA0E81" w:rsidRPr="00543F35" w:rsidRDefault="00BA0E81" w:rsidP="00BA0E81">
      <w:pPr>
        <w:jc w:val="center"/>
        <w:rPr>
          <w:b/>
          <w:szCs w:val="24"/>
        </w:rPr>
      </w:pPr>
    </w:p>
    <w:p w14:paraId="2080FD10" w14:textId="04AD6233" w:rsidR="00BA0E81" w:rsidRDefault="00EA0AB8" w:rsidP="00BA0E81">
      <w:pPr>
        <w:jc w:val="center"/>
        <w:rPr>
          <w:b/>
          <w:szCs w:val="24"/>
        </w:rPr>
      </w:pPr>
      <w:r>
        <w:rPr>
          <w:b/>
          <w:szCs w:val="24"/>
        </w:rPr>
        <w:t>Ž</w:t>
      </w:r>
      <w:r w:rsidR="00BA0E81" w:rsidRPr="00543F35">
        <w:rPr>
          <w:b/>
          <w:szCs w:val="24"/>
        </w:rPr>
        <w:t>iniaraščiai negali būti konfidencialūs</w:t>
      </w:r>
    </w:p>
    <w:p w14:paraId="60613B92" w14:textId="77777777" w:rsidR="00BA0E81" w:rsidRDefault="00BA0E81" w:rsidP="00B32517">
      <w:pPr>
        <w:keepNext/>
        <w:keepLines/>
        <w:spacing w:before="120" w:after="0" w:line="240" w:lineRule="auto"/>
        <w:jc w:val="right"/>
        <w:outlineLvl w:val="1"/>
        <w:rPr>
          <w:rFonts w:eastAsiaTheme="majorEastAsia" w:cstheme="majorBidi"/>
          <w:color w:val="0070C0"/>
        </w:rPr>
      </w:pPr>
    </w:p>
    <w:p w14:paraId="27B3A8F7" w14:textId="77777777" w:rsidR="00BA0E81" w:rsidRDefault="00BA0E81" w:rsidP="00B32517">
      <w:pPr>
        <w:keepNext/>
        <w:keepLines/>
        <w:spacing w:before="120" w:after="0" w:line="240" w:lineRule="auto"/>
        <w:jc w:val="right"/>
        <w:outlineLvl w:val="1"/>
        <w:rPr>
          <w:rFonts w:eastAsiaTheme="majorEastAsia" w:cstheme="majorBidi"/>
          <w:color w:val="0070C0"/>
        </w:rPr>
      </w:pPr>
    </w:p>
    <w:p w14:paraId="07D1DE7C" w14:textId="77777777" w:rsidR="00BA0E81" w:rsidRDefault="00BA0E81" w:rsidP="00B32517">
      <w:pPr>
        <w:keepNext/>
        <w:keepLines/>
        <w:spacing w:before="120" w:after="0" w:line="240" w:lineRule="auto"/>
        <w:jc w:val="right"/>
        <w:outlineLvl w:val="1"/>
        <w:rPr>
          <w:rFonts w:eastAsiaTheme="majorEastAsia" w:cstheme="majorBidi"/>
          <w:color w:val="0070C0"/>
        </w:rPr>
      </w:pPr>
    </w:p>
    <w:p w14:paraId="5225ED7A" w14:textId="77777777" w:rsidR="00BA0E81" w:rsidRDefault="00BA0E81" w:rsidP="00B32517">
      <w:pPr>
        <w:keepNext/>
        <w:keepLines/>
        <w:spacing w:before="120" w:after="0" w:line="240" w:lineRule="auto"/>
        <w:jc w:val="right"/>
        <w:outlineLvl w:val="1"/>
        <w:rPr>
          <w:rFonts w:eastAsiaTheme="majorEastAsia" w:cstheme="majorBidi"/>
          <w:color w:val="0070C0"/>
        </w:rPr>
      </w:pPr>
    </w:p>
    <w:p w14:paraId="6AD49B88" w14:textId="77777777" w:rsidR="00BA0E81" w:rsidRDefault="00BA0E81" w:rsidP="00B32517">
      <w:pPr>
        <w:keepNext/>
        <w:keepLines/>
        <w:spacing w:before="120" w:after="0" w:line="240" w:lineRule="auto"/>
        <w:jc w:val="right"/>
        <w:outlineLvl w:val="1"/>
        <w:rPr>
          <w:rFonts w:eastAsiaTheme="majorEastAsia" w:cstheme="majorBidi"/>
          <w:color w:val="0070C0"/>
        </w:rPr>
      </w:pPr>
    </w:p>
    <w:p w14:paraId="67773D73" w14:textId="77777777" w:rsidR="00BA0E81" w:rsidRDefault="00BA0E81" w:rsidP="00B32517">
      <w:pPr>
        <w:keepNext/>
        <w:keepLines/>
        <w:spacing w:before="120" w:after="0" w:line="240" w:lineRule="auto"/>
        <w:jc w:val="right"/>
        <w:outlineLvl w:val="1"/>
        <w:rPr>
          <w:rFonts w:eastAsiaTheme="majorEastAsia" w:cstheme="majorBidi"/>
          <w:color w:val="0070C0"/>
        </w:rPr>
      </w:pPr>
    </w:p>
    <w:p w14:paraId="34C97A35" w14:textId="77777777" w:rsidR="00BA0E81" w:rsidRDefault="00BA0E81" w:rsidP="00B32517">
      <w:pPr>
        <w:keepNext/>
        <w:keepLines/>
        <w:spacing w:before="120" w:after="0" w:line="240" w:lineRule="auto"/>
        <w:jc w:val="right"/>
        <w:outlineLvl w:val="1"/>
        <w:rPr>
          <w:rFonts w:eastAsiaTheme="majorEastAsia" w:cstheme="majorBidi"/>
          <w:color w:val="0070C0"/>
        </w:rPr>
      </w:pPr>
    </w:p>
    <w:p w14:paraId="3ECF35B8" w14:textId="77777777" w:rsidR="00BA0E81" w:rsidRDefault="00BA0E81" w:rsidP="00B32517">
      <w:pPr>
        <w:keepNext/>
        <w:keepLines/>
        <w:spacing w:before="120" w:after="0" w:line="240" w:lineRule="auto"/>
        <w:jc w:val="right"/>
        <w:outlineLvl w:val="1"/>
        <w:rPr>
          <w:rFonts w:eastAsiaTheme="majorEastAsia" w:cstheme="majorBidi"/>
          <w:color w:val="0070C0"/>
        </w:rPr>
      </w:pPr>
    </w:p>
    <w:p w14:paraId="4E3CE96B" w14:textId="77777777" w:rsidR="00BA0E81" w:rsidRDefault="00BA0E81" w:rsidP="00B32517">
      <w:pPr>
        <w:keepNext/>
        <w:keepLines/>
        <w:spacing w:before="120" w:after="0" w:line="240" w:lineRule="auto"/>
        <w:jc w:val="right"/>
        <w:outlineLvl w:val="1"/>
        <w:rPr>
          <w:rFonts w:eastAsiaTheme="majorEastAsia" w:cstheme="majorBidi"/>
          <w:color w:val="0070C0"/>
        </w:rPr>
      </w:pPr>
    </w:p>
    <w:p w14:paraId="7CADCFE7" w14:textId="77777777" w:rsidR="00BA0E81" w:rsidRDefault="00BA0E81" w:rsidP="00B32517">
      <w:pPr>
        <w:keepNext/>
        <w:keepLines/>
        <w:spacing w:before="120" w:after="0" w:line="240" w:lineRule="auto"/>
        <w:jc w:val="right"/>
        <w:outlineLvl w:val="1"/>
        <w:rPr>
          <w:rFonts w:eastAsiaTheme="majorEastAsia" w:cstheme="majorBidi"/>
          <w:color w:val="0070C0"/>
        </w:rPr>
      </w:pPr>
    </w:p>
    <w:p w14:paraId="35DCCFD6" w14:textId="77777777" w:rsidR="00BA0E81" w:rsidRDefault="00BA0E81" w:rsidP="00B32517">
      <w:pPr>
        <w:keepNext/>
        <w:keepLines/>
        <w:spacing w:before="120" w:after="0" w:line="240" w:lineRule="auto"/>
        <w:jc w:val="right"/>
        <w:outlineLvl w:val="1"/>
        <w:rPr>
          <w:rFonts w:eastAsiaTheme="majorEastAsia" w:cstheme="majorBidi"/>
          <w:color w:val="0070C0"/>
        </w:rPr>
      </w:pPr>
    </w:p>
    <w:p w14:paraId="6226D2BA" w14:textId="77777777" w:rsidR="00BA0E81" w:rsidRDefault="00BA0E81" w:rsidP="00B32517">
      <w:pPr>
        <w:keepNext/>
        <w:keepLines/>
        <w:spacing w:before="120" w:after="0" w:line="240" w:lineRule="auto"/>
        <w:jc w:val="right"/>
        <w:outlineLvl w:val="1"/>
        <w:rPr>
          <w:rFonts w:eastAsiaTheme="majorEastAsia" w:cstheme="majorBidi"/>
          <w:color w:val="0070C0"/>
        </w:rPr>
      </w:pPr>
    </w:p>
    <w:p w14:paraId="6DBFCF59" w14:textId="77777777" w:rsidR="00BA0E81" w:rsidRDefault="00BA0E81" w:rsidP="00B32517">
      <w:pPr>
        <w:keepNext/>
        <w:keepLines/>
        <w:spacing w:before="120" w:after="0" w:line="240" w:lineRule="auto"/>
        <w:jc w:val="right"/>
        <w:outlineLvl w:val="1"/>
        <w:rPr>
          <w:rFonts w:eastAsiaTheme="majorEastAsia" w:cstheme="majorBidi"/>
          <w:color w:val="0070C0"/>
        </w:rPr>
      </w:pPr>
    </w:p>
    <w:p w14:paraId="10095663" w14:textId="77777777" w:rsidR="00BA0E81" w:rsidRDefault="00BA0E81" w:rsidP="00B32517">
      <w:pPr>
        <w:keepNext/>
        <w:keepLines/>
        <w:spacing w:before="120" w:after="0" w:line="240" w:lineRule="auto"/>
        <w:jc w:val="right"/>
        <w:outlineLvl w:val="1"/>
        <w:rPr>
          <w:rFonts w:eastAsiaTheme="majorEastAsia" w:cstheme="majorBidi"/>
          <w:color w:val="0070C0"/>
        </w:rPr>
      </w:pPr>
    </w:p>
    <w:p w14:paraId="3399E571" w14:textId="77777777" w:rsidR="00BA0E81" w:rsidRDefault="00BA0E81" w:rsidP="00B32517">
      <w:pPr>
        <w:keepNext/>
        <w:keepLines/>
        <w:spacing w:before="120" w:after="0" w:line="240" w:lineRule="auto"/>
        <w:jc w:val="right"/>
        <w:outlineLvl w:val="1"/>
        <w:rPr>
          <w:rFonts w:eastAsiaTheme="majorEastAsia" w:cstheme="majorBidi"/>
          <w:color w:val="0070C0"/>
        </w:rPr>
      </w:pPr>
    </w:p>
    <w:p w14:paraId="5EB024D3" w14:textId="77777777" w:rsidR="00BA0E81" w:rsidRDefault="00BA0E81" w:rsidP="00B32517">
      <w:pPr>
        <w:keepNext/>
        <w:keepLines/>
        <w:spacing w:before="120" w:after="0" w:line="240" w:lineRule="auto"/>
        <w:jc w:val="right"/>
        <w:outlineLvl w:val="1"/>
        <w:rPr>
          <w:rFonts w:eastAsiaTheme="majorEastAsia" w:cstheme="majorBidi"/>
          <w:color w:val="0070C0"/>
        </w:rPr>
      </w:pPr>
    </w:p>
    <w:p w14:paraId="25BD15D3" w14:textId="77777777" w:rsidR="00BA0E81" w:rsidRDefault="00BA0E81" w:rsidP="00B32517">
      <w:pPr>
        <w:keepNext/>
        <w:keepLines/>
        <w:spacing w:before="120" w:after="0" w:line="240" w:lineRule="auto"/>
        <w:jc w:val="right"/>
        <w:outlineLvl w:val="1"/>
        <w:rPr>
          <w:rFonts w:eastAsiaTheme="majorEastAsia" w:cstheme="majorBidi"/>
          <w:color w:val="0070C0"/>
        </w:rPr>
      </w:pPr>
    </w:p>
    <w:p w14:paraId="77D4768A" w14:textId="77777777" w:rsidR="00BA0E81" w:rsidRDefault="00BA0E81" w:rsidP="00B32517">
      <w:pPr>
        <w:keepNext/>
        <w:keepLines/>
        <w:spacing w:before="120" w:after="0" w:line="240" w:lineRule="auto"/>
        <w:jc w:val="right"/>
        <w:outlineLvl w:val="1"/>
        <w:rPr>
          <w:rFonts w:eastAsiaTheme="majorEastAsia" w:cstheme="majorBidi"/>
          <w:color w:val="0070C0"/>
        </w:rPr>
      </w:pPr>
    </w:p>
    <w:p w14:paraId="6F5B04F5" w14:textId="77777777" w:rsidR="00BA0E81" w:rsidRDefault="00BA0E81" w:rsidP="00B32517">
      <w:pPr>
        <w:keepNext/>
        <w:keepLines/>
        <w:spacing w:before="120" w:after="0" w:line="240" w:lineRule="auto"/>
        <w:jc w:val="right"/>
        <w:outlineLvl w:val="1"/>
        <w:rPr>
          <w:rFonts w:eastAsiaTheme="majorEastAsia" w:cstheme="majorBidi"/>
          <w:color w:val="0070C0"/>
        </w:rPr>
      </w:pPr>
    </w:p>
    <w:p w14:paraId="559DF0EC" w14:textId="77777777" w:rsidR="00BA0E81" w:rsidRDefault="00BA0E81" w:rsidP="00B32517">
      <w:pPr>
        <w:keepNext/>
        <w:keepLines/>
        <w:spacing w:before="120" w:after="0" w:line="240" w:lineRule="auto"/>
        <w:jc w:val="right"/>
        <w:outlineLvl w:val="1"/>
        <w:rPr>
          <w:rFonts w:eastAsiaTheme="majorEastAsia" w:cstheme="majorBidi"/>
          <w:color w:val="0070C0"/>
        </w:rPr>
      </w:pPr>
    </w:p>
    <w:p w14:paraId="0AAB59EB" w14:textId="77777777" w:rsidR="00BA0E81" w:rsidRDefault="00BA0E81" w:rsidP="00B32517">
      <w:pPr>
        <w:keepNext/>
        <w:keepLines/>
        <w:spacing w:before="120" w:after="0" w:line="240" w:lineRule="auto"/>
        <w:jc w:val="right"/>
        <w:outlineLvl w:val="1"/>
        <w:rPr>
          <w:rFonts w:eastAsiaTheme="majorEastAsia" w:cstheme="majorBidi"/>
          <w:color w:val="0070C0"/>
        </w:rPr>
      </w:pPr>
    </w:p>
    <w:bookmarkEnd w:id="92"/>
    <w:p w14:paraId="5DCE6E41" w14:textId="77777777" w:rsidR="00B32517" w:rsidRDefault="00B32517" w:rsidP="00B32517"/>
    <w:p w14:paraId="66D90A95" w14:textId="77777777" w:rsidR="00142AE8" w:rsidRPr="006F0AF0" w:rsidRDefault="00142AE8" w:rsidP="00B32517"/>
    <w:p w14:paraId="73A90045" w14:textId="2037043E" w:rsidR="00BA0E81" w:rsidRPr="009F546C" w:rsidRDefault="00BA0E81" w:rsidP="00BA0E81">
      <w:pPr>
        <w:keepNext/>
        <w:keepLines/>
        <w:spacing w:before="120" w:after="0" w:line="240" w:lineRule="auto"/>
        <w:jc w:val="right"/>
        <w:outlineLvl w:val="1"/>
        <w:rPr>
          <w:rFonts w:eastAsiaTheme="majorEastAsia" w:cstheme="majorBidi"/>
          <w:color w:val="0070C0"/>
        </w:rPr>
      </w:pPr>
      <w:r w:rsidRPr="009F546C">
        <w:rPr>
          <w:rFonts w:eastAsiaTheme="majorEastAsia" w:cstheme="majorBidi"/>
          <w:color w:val="0070C0"/>
        </w:rPr>
        <w:t xml:space="preserve">Specialiųjų </w:t>
      </w:r>
      <w:r>
        <w:rPr>
          <w:rFonts w:eastAsiaTheme="majorEastAsia" w:cstheme="majorBidi"/>
          <w:color w:val="0070C0"/>
        </w:rPr>
        <w:t>p</w:t>
      </w:r>
      <w:r w:rsidRPr="009F546C">
        <w:rPr>
          <w:rFonts w:eastAsiaTheme="majorEastAsia" w:cstheme="majorBidi"/>
          <w:color w:val="0070C0"/>
        </w:rPr>
        <w:t>irkimo sąlygų 1</w:t>
      </w:r>
      <w:r w:rsidR="00EA0AB8">
        <w:rPr>
          <w:rFonts w:eastAsiaTheme="majorEastAsia" w:cstheme="majorBidi"/>
          <w:color w:val="0070C0"/>
        </w:rPr>
        <w:t>6</w:t>
      </w:r>
      <w:r w:rsidRPr="009F546C">
        <w:rPr>
          <w:rFonts w:eastAsiaTheme="majorEastAsia" w:cstheme="majorBidi"/>
          <w:color w:val="0070C0"/>
        </w:rPr>
        <w:t xml:space="preserve"> priedas „Tiekėjo deklaracija dėl atitikties Reglamento nuostatoms juridiniam asmeniui“</w:t>
      </w:r>
    </w:p>
    <w:p w14:paraId="5368A5BA" w14:textId="77777777" w:rsidR="00B32517" w:rsidRPr="006F0AF0" w:rsidRDefault="00B32517" w:rsidP="00B32517">
      <w:pPr>
        <w:jc w:val="center"/>
        <w:rPr>
          <w:rFonts w:cstheme="minorHAnsi"/>
        </w:rPr>
      </w:pPr>
      <w:r w:rsidRPr="006F0AF0">
        <w:rPr>
          <w:rFonts w:cstheme="minorHAnsi"/>
        </w:rPr>
        <w:t>Herbas arba prekių ženklas</w:t>
      </w:r>
    </w:p>
    <w:p w14:paraId="70AAC2E9" w14:textId="77777777" w:rsidR="00B32517" w:rsidRPr="006F0AF0" w:rsidRDefault="00B32517" w:rsidP="00B32517">
      <w:pPr>
        <w:jc w:val="center"/>
        <w:rPr>
          <w:rFonts w:cstheme="minorHAnsi"/>
          <w:sz w:val="20"/>
          <w:szCs w:val="20"/>
        </w:rPr>
      </w:pPr>
      <w:r w:rsidRPr="006F0AF0">
        <w:rPr>
          <w:rFonts w:cstheme="minorHAnsi"/>
          <w:sz w:val="20"/>
          <w:szCs w:val="20"/>
        </w:rPr>
        <w:t>(Tiekėjo pavadinimas)</w:t>
      </w:r>
    </w:p>
    <w:p w14:paraId="62044586" w14:textId="77777777" w:rsidR="00B32517" w:rsidRPr="006F0AF0" w:rsidRDefault="00B32517" w:rsidP="00B32517">
      <w:pPr>
        <w:spacing w:line="240" w:lineRule="auto"/>
        <w:jc w:val="center"/>
        <w:rPr>
          <w:rFonts w:cstheme="minorHAnsi"/>
          <w:sz w:val="20"/>
          <w:szCs w:val="20"/>
        </w:rPr>
      </w:pPr>
      <w:r w:rsidRPr="006F0AF0">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EC20A3" w14:textId="77777777" w:rsidR="00B32517" w:rsidRPr="006F0AF0" w:rsidRDefault="00B32517" w:rsidP="00B32517">
      <w:pPr>
        <w:tabs>
          <w:tab w:val="center" w:pos="2520"/>
        </w:tabs>
        <w:spacing w:after="0" w:line="240" w:lineRule="auto"/>
        <w:jc w:val="center"/>
        <w:rPr>
          <w:rFonts w:eastAsia="Times New Roman" w:cstheme="minorHAnsi"/>
          <w:u w:val="single"/>
          <w:lang w:bidi="hi-IN"/>
        </w:rPr>
      </w:pPr>
      <w:r w:rsidRPr="006F0AF0">
        <w:rPr>
          <w:rFonts w:eastAsia="Times New Roman" w:cstheme="minorHAnsi"/>
          <w:u w:val="single"/>
          <w:lang w:bidi="hi-IN"/>
        </w:rPr>
        <w:t xml:space="preserve">Valstybės sienos apsaugos tarnybai prie Lietuvos Respublikos vidaus reikalų ministerijos </w:t>
      </w:r>
    </w:p>
    <w:p w14:paraId="75ACE9D3" w14:textId="77777777" w:rsidR="00B32517" w:rsidRPr="006F0AF0" w:rsidRDefault="00B32517" w:rsidP="00B32517">
      <w:pPr>
        <w:tabs>
          <w:tab w:val="center" w:pos="2520"/>
        </w:tabs>
        <w:spacing w:after="0" w:line="240" w:lineRule="auto"/>
        <w:jc w:val="center"/>
        <w:rPr>
          <w:rFonts w:cstheme="minorHAnsi"/>
          <w:i/>
          <w:iCs/>
          <w:sz w:val="20"/>
          <w:szCs w:val="20"/>
        </w:rPr>
      </w:pPr>
      <w:r>
        <w:rPr>
          <w:rFonts w:eastAsia="Times New Roman" w:cstheme="minorHAnsi"/>
          <w:lang w:bidi="hi-IN"/>
        </w:rPr>
        <w:t>(</w:t>
      </w:r>
      <w:r w:rsidRPr="006F0AF0">
        <w:rPr>
          <w:rFonts w:cstheme="minorHAnsi"/>
          <w:i/>
          <w:iCs/>
          <w:sz w:val="20"/>
          <w:szCs w:val="20"/>
        </w:rPr>
        <w:t xml:space="preserve"> (Adresatas (perkančioji organizacija))</w:t>
      </w:r>
    </w:p>
    <w:p w14:paraId="059330FA" w14:textId="77777777" w:rsidR="00B32517" w:rsidRPr="006F0AF0" w:rsidRDefault="00B32517" w:rsidP="00B32517">
      <w:pPr>
        <w:jc w:val="center"/>
        <w:rPr>
          <w:rFonts w:cstheme="minorHAnsi"/>
          <w:b/>
          <w:sz w:val="24"/>
          <w:szCs w:val="24"/>
        </w:rPr>
      </w:pPr>
    </w:p>
    <w:p w14:paraId="7ACA9AE4" w14:textId="77777777" w:rsidR="00B32517" w:rsidRPr="006F0AF0" w:rsidRDefault="00B32517" w:rsidP="00B32517">
      <w:pPr>
        <w:autoSpaceDE w:val="0"/>
        <w:autoSpaceDN w:val="0"/>
        <w:adjustRightInd w:val="0"/>
        <w:jc w:val="center"/>
        <w:rPr>
          <w:rFonts w:cstheme="minorHAnsi"/>
        </w:rPr>
      </w:pPr>
      <w:r w:rsidRPr="006F0AF0">
        <w:rPr>
          <w:rFonts w:cstheme="minorHAnsi"/>
          <w:b/>
          <w:bCs/>
        </w:rPr>
        <w:t>TIEKĖJO DEKLARACIJA</w:t>
      </w:r>
    </w:p>
    <w:p w14:paraId="49A5263F" w14:textId="77777777" w:rsidR="00B32517" w:rsidRPr="006F0AF0" w:rsidRDefault="00B32517" w:rsidP="00B32517">
      <w:pPr>
        <w:shd w:val="clear" w:color="auto" w:fill="FFFFFF"/>
        <w:spacing w:after="0" w:line="240" w:lineRule="auto"/>
        <w:jc w:val="center"/>
        <w:rPr>
          <w:rFonts w:cstheme="minorHAnsi"/>
          <w:b/>
          <w:bCs/>
        </w:rPr>
      </w:pPr>
      <w:r w:rsidRPr="006F0AF0">
        <w:rPr>
          <w:rFonts w:cstheme="minorHAnsi"/>
        </w:rPr>
        <w:t>_____________</w:t>
      </w:r>
      <w:r w:rsidRPr="006F0AF0">
        <w:rPr>
          <w:rFonts w:cstheme="minorHAnsi"/>
          <w:b/>
          <w:bCs/>
        </w:rPr>
        <w:t xml:space="preserve"> </w:t>
      </w:r>
      <w:r w:rsidRPr="006F0AF0">
        <w:rPr>
          <w:rFonts w:cstheme="minorHAnsi"/>
        </w:rPr>
        <w:t>Nr.______</w:t>
      </w:r>
    </w:p>
    <w:p w14:paraId="5FB91DD2" w14:textId="77777777" w:rsidR="00B32517" w:rsidRPr="006F0AF0" w:rsidRDefault="00B32517" w:rsidP="00B32517">
      <w:pPr>
        <w:shd w:val="clear" w:color="auto" w:fill="FFFFFF"/>
        <w:spacing w:after="0" w:line="240" w:lineRule="auto"/>
        <w:ind w:firstLine="3969"/>
        <w:rPr>
          <w:rFonts w:cstheme="minorHAnsi"/>
          <w:bCs/>
          <w:i/>
          <w:iCs/>
          <w:color w:val="000000"/>
          <w:sz w:val="20"/>
          <w:szCs w:val="20"/>
        </w:rPr>
      </w:pPr>
      <w:r w:rsidRPr="006F0AF0">
        <w:rPr>
          <w:rFonts w:cstheme="minorHAnsi"/>
          <w:bCs/>
          <w:i/>
          <w:iCs/>
          <w:color w:val="000000"/>
          <w:sz w:val="20"/>
          <w:szCs w:val="20"/>
        </w:rPr>
        <w:t xml:space="preserve">           (Data)</w:t>
      </w:r>
    </w:p>
    <w:p w14:paraId="5BB9E072" w14:textId="77777777" w:rsidR="00B32517" w:rsidRPr="006F0AF0" w:rsidRDefault="00B32517" w:rsidP="00B32517">
      <w:pPr>
        <w:shd w:val="clear" w:color="auto" w:fill="FFFFFF"/>
        <w:spacing w:after="0" w:line="240" w:lineRule="auto"/>
        <w:ind w:firstLine="3969"/>
        <w:rPr>
          <w:rFonts w:cstheme="minorHAnsi"/>
          <w:bCs/>
          <w:color w:val="000000"/>
          <w:sz w:val="20"/>
          <w:szCs w:val="20"/>
        </w:rPr>
      </w:pPr>
    </w:p>
    <w:p w14:paraId="04E4697B" w14:textId="77777777" w:rsidR="00B32517" w:rsidRPr="006F0AF0" w:rsidRDefault="00B32517" w:rsidP="00B32517">
      <w:pPr>
        <w:shd w:val="clear" w:color="auto" w:fill="FFFFFF"/>
        <w:spacing w:after="0" w:line="240" w:lineRule="auto"/>
        <w:jc w:val="center"/>
        <w:rPr>
          <w:rFonts w:cstheme="minorHAnsi"/>
          <w:bCs/>
          <w:color w:val="000000"/>
          <w:sz w:val="24"/>
          <w:szCs w:val="24"/>
        </w:rPr>
      </w:pPr>
      <w:r w:rsidRPr="006F0AF0">
        <w:rPr>
          <w:rFonts w:cstheme="minorHAnsi"/>
          <w:bCs/>
          <w:color w:val="000000"/>
        </w:rPr>
        <w:t>_____________</w:t>
      </w:r>
    </w:p>
    <w:p w14:paraId="49AF5505" w14:textId="77777777" w:rsidR="00B32517" w:rsidRPr="006F0AF0" w:rsidRDefault="00B32517" w:rsidP="00B32517">
      <w:pPr>
        <w:shd w:val="clear" w:color="auto" w:fill="FFFFFF"/>
        <w:spacing w:after="0" w:line="240" w:lineRule="auto"/>
        <w:jc w:val="center"/>
        <w:rPr>
          <w:rFonts w:cstheme="minorHAnsi"/>
          <w:bCs/>
          <w:i/>
          <w:iCs/>
          <w:color w:val="000000"/>
          <w:sz w:val="20"/>
          <w:szCs w:val="20"/>
        </w:rPr>
      </w:pPr>
      <w:r w:rsidRPr="006F0AF0">
        <w:rPr>
          <w:rFonts w:cstheme="minorHAnsi"/>
          <w:bCs/>
          <w:i/>
          <w:iCs/>
          <w:color w:val="000000"/>
          <w:sz w:val="20"/>
          <w:szCs w:val="20"/>
        </w:rPr>
        <w:t>(Sudarymo vieta)</w:t>
      </w:r>
    </w:p>
    <w:p w14:paraId="665D89A4" w14:textId="77777777" w:rsidR="00B32517" w:rsidRPr="006F0AF0" w:rsidRDefault="00B32517" w:rsidP="00B32517">
      <w:pPr>
        <w:shd w:val="clear" w:color="auto" w:fill="FFFFFF"/>
        <w:jc w:val="center"/>
        <w:rPr>
          <w:rFonts w:cstheme="minorHAnsi"/>
          <w:bCs/>
          <w:color w:val="000000"/>
          <w:sz w:val="20"/>
          <w:szCs w:val="20"/>
        </w:rPr>
      </w:pPr>
    </w:p>
    <w:p w14:paraId="2D7636D7" w14:textId="77777777" w:rsidR="00B32517" w:rsidRPr="006F0AF0" w:rsidRDefault="00B32517" w:rsidP="00B32517">
      <w:pPr>
        <w:tabs>
          <w:tab w:val="left" w:pos="851"/>
        </w:tabs>
        <w:snapToGrid w:val="0"/>
        <w:spacing w:after="0" w:line="240" w:lineRule="auto"/>
        <w:ind w:right="-1"/>
        <w:jc w:val="both"/>
        <w:rPr>
          <w:rFonts w:cstheme="minorHAnsi"/>
          <w:spacing w:val="-2"/>
        </w:rPr>
      </w:pPr>
      <w:r w:rsidRPr="006F0AF0">
        <w:rPr>
          <w:rFonts w:cstheme="minorHAnsi"/>
          <w:spacing w:val="-2"/>
        </w:rPr>
        <w:t>Aš, ______________________________________________________________________</w:t>
      </w:r>
      <w:r w:rsidRPr="006F0AF0">
        <w:rPr>
          <w:rFonts w:cstheme="minorHAnsi"/>
          <w:spacing w:val="-2"/>
        </w:rPr>
        <w:softHyphen/>
      </w:r>
      <w:r w:rsidRPr="006F0AF0">
        <w:rPr>
          <w:rFonts w:cstheme="minorHAnsi"/>
          <w:spacing w:val="-2"/>
        </w:rPr>
        <w:softHyphen/>
      </w:r>
      <w:r w:rsidRPr="006F0AF0">
        <w:rPr>
          <w:rFonts w:cstheme="minorHAnsi"/>
          <w:spacing w:val="-2"/>
        </w:rPr>
        <w:softHyphen/>
      </w:r>
      <w:r w:rsidRPr="006F0AF0">
        <w:rPr>
          <w:rFonts w:cstheme="minorHAnsi"/>
          <w:spacing w:val="-2"/>
        </w:rPr>
        <w:softHyphen/>
        <w:t>____________________ ,</w:t>
      </w:r>
    </w:p>
    <w:p w14:paraId="2B229CEA" w14:textId="77777777" w:rsidR="00B32517" w:rsidRPr="006F0AF0" w:rsidRDefault="00B32517" w:rsidP="00B32517">
      <w:pPr>
        <w:tabs>
          <w:tab w:val="left" w:pos="851"/>
        </w:tabs>
        <w:snapToGrid w:val="0"/>
        <w:spacing w:after="0"/>
        <w:ind w:right="-1"/>
        <w:jc w:val="both"/>
        <w:rPr>
          <w:rFonts w:cstheme="minorHAnsi"/>
          <w:i/>
          <w:iCs/>
          <w:spacing w:val="-2"/>
          <w:sz w:val="20"/>
          <w:szCs w:val="20"/>
        </w:rPr>
      </w:pPr>
      <w:r w:rsidRPr="006F0AF0">
        <w:rPr>
          <w:rFonts w:cstheme="minorHAnsi"/>
          <w:spacing w:val="-2"/>
        </w:rPr>
        <w:tab/>
      </w:r>
      <w:r w:rsidRPr="006F0AF0">
        <w:rPr>
          <w:rFonts w:cstheme="minorHAnsi"/>
          <w:spacing w:val="-2"/>
        </w:rPr>
        <w:tab/>
      </w:r>
      <w:r w:rsidRPr="006F0AF0">
        <w:rPr>
          <w:rFonts w:cstheme="minorHAnsi"/>
          <w:spacing w:val="-2"/>
          <w:sz w:val="20"/>
          <w:szCs w:val="20"/>
        </w:rPr>
        <w:t xml:space="preserve">                 </w:t>
      </w:r>
      <w:r w:rsidRPr="006F0AF0">
        <w:rPr>
          <w:rFonts w:cstheme="minorHAnsi"/>
          <w:i/>
          <w:iCs/>
          <w:spacing w:val="-2"/>
          <w:sz w:val="20"/>
          <w:szCs w:val="20"/>
        </w:rPr>
        <w:t>(Tiekėjo vadovo ar jo įgalioto asmens pareigų pavadinimas, vardas ir pavardė)</w:t>
      </w:r>
    </w:p>
    <w:p w14:paraId="69EA896F" w14:textId="77777777" w:rsidR="00B32517" w:rsidRPr="006F0AF0" w:rsidRDefault="00B32517" w:rsidP="00B32517">
      <w:pPr>
        <w:snapToGrid w:val="0"/>
        <w:spacing w:after="0" w:line="240" w:lineRule="auto"/>
        <w:jc w:val="both"/>
        <w:rPr>
          <w:rFonts w:cstheme="minorHAnsi"/>
          <w:spacing w:val="-2"/>
        </w:rPr>
      </w:pPr>
    </w:p>
    <w:p w14:paraId="65A74BA7" w14:textId="77777777" w:rsidR="00B32517" w:rsidRPr="006F0AF0" w:rsidRDefault="00B32517" w:rsidP="00B32517">
      <w:pPr>
        <w:snapToGrid w:val="0"/>
        <w:spacing w:after="0" w:line="240" w:lineRule="auto"/>
        <w:jc w:val="both"/>
        <w:rPr>
          <w:rFonts w:cstheme="minorHAnsi"/>
          <w:spacing w:val="-2"/>
        </w:rPr>
      </w:pPr>
      <w:r w:rsidRPr="006F0AF0">
        <w:rPr>
          <w:rFonts w:cstheme="minorHAnsi"/>
          <w:spacing w:val="-2"/>
        </w:rPr>
        <w:t xml:space="preserve">tvirtinu, kad mano vadovaujamas (-a) (atstovaujamas (-a))_______________________________________________ </w:t>
      </w:r>
    </w:p>
    <w:p w14:paraId="5E0E27D3" w14:textId="77777777" w:rsidR="00B32517" w:rsidRPr="006F0AF0" w:rsidRDefault="00B32517" w:rsidP="00B32517">
      <w:pPr>
        <w:snapToGrid w:val="0"/>
        <w:spacing w:after="0" w:line="240" w:lineRule="auto"/>
        <w:jc w:val="both"/>
        <w:rPr>
          <w:rFonts w:cstheme="minorHAnsi"/>
          <w:i/>
          <w:iCs/>
          <w:spacing w:val="-2"/>
          <w:sz w:val="20"/>
          <w:szCs w:val="20"/>
        </w:rPr>
      </w:pPr>
      <w:r w:rsidRPr="006F0AF0">
        <w:rPr>
          <w:rFonts w:cstheme="minorHAnsi"/>
          <w:spacing w:val="-2"/>
          <w:sz w:val="20"/>
          <w:szCs w:val="20"/>
        </w:rPr>
        <w:t xml:space="preserve">                                                                                                                                      </w:t>
      </w:r>
      <w:r w:rsidRPr="006F0AF0">
        <w:rPr>
          <w:rFonts w:cstheme="minorHAnsi"/>
          <w:i/>
          <w:iCs/>
          <w:spacing w:val="-2"/>
          <w:sz w:val="20"/>
          <w:szCs w:val="20"/>
        </w:rPr>
        <w:t>(Tiekėjo pavadinimas)</w:t>
      </w:r>
    </w:p>
    <w:p w14:paraId="601AA18B" w14:textId="77777777" w:rsidR="00B32517" w:rsidRPr="006F0AF0" w:rsidRDefault="00B32517" w:rsidP="00B32517">
      <w:pPr>
        <w:snapToGrid w:val="0"/>
        <w:spacing w:after="0"/>
        <w:ind w:right="-1"/>
        <w:jc w:val="both"/>
        <w:rPr>
          <w:rFonts w:cstheme="minorHAnsi"/>
          <w:spacing w:val="-2"/>
        </w:rPr>
      </w:pPr>
    </w:p>
    <w:p w14:paraId="78B42DCE" w14:textId="77777777" w:rsidR="00B32517" w:rsidRPr="006F0AF0" w:rsidRDefault="00B32517" w:rsidP="00B32517">
      <w:pPr>
        <w:snapToGrid w:val="0"/>
        <w:spacing w:after="0" w:line="240" w:lineRule="auto"/>
        <w:jc w:val="both"/>
        <w:rPr>
          <w:rFonts w:cstheme="minorHAnsi"/>
          <w:spacing w:val="-2"/>
          <w:sz w:val="24"/>
          <w:szCs w:val="24"/>
        </w:rPr>
      </w:pPr>
      <w:r w:rsidRPr="006F0AF0">
        <w:rPr>
          <w:rFonts w:cstheme="minorHAnsi"/>
          <w:spacing w:val="-2"/>
        </w:rPr>
        <w:t>dalyvaujantis (-i) ________________________________________________________________________________</w:t>
      </w:r>
    </w:p>
    <w:p w14:paraId="334E2FA6" w14:textId="77777777" w:rsidR="00B32517" w:rsidRPr="006F0AF0" w:rsidRDefault="00B32517" w:rsidP="00B32517">
      <w:pPr>
        <w:snapToGrid w:val="0"/>
        <w:spacing w:after="0" w:line="240" w:lineRule="auto"/>
        <w:ind w:firstLine="1296"/>
        <w:jc w:val="center"/>
        <w:rPr>
          <w:rFonts w:cstheme="minorHAnsi"/>
          <w:i/>
          <w:iCs/>
          <w:spacing w:val="-2"/>
          <w:sz w:val="20"/>
          <w:szCs w:val="20"/>
        </w:rPr>
      </w:pPr>
      <w:r w:rsidRPr="006F0AF0">
        <w:rPr>
          <w:rFonts w:cstheme="minorHAnsi"/>
          <w:i/>
          <w:iCs/>
          <w:spacing w:val="-2"/>
          <w:sz w:val="20"/>
          <w:szCs w:val="20"/>
        </w:rPr>
        <w:t>(perkančiosios organizacijos pavadinimas)</w:t>
      </w:r>
    </w:p>
    <w:p w14:paraId="5986B7DD" w14:textId="77777777" w:rsidR="00B32517" w:rsidRPr="006F0AF0" w:rsidRDefault="00B32517" w:rsidP="00B32517">
      <w:pPr>
        <w:snapToGrid w:val="0"/>
        <w:spacing w:after="0"/>
        <w:ind w:right="-1"/>
        <w:jc w:val="both"/>
        <w:rPr>
          <w:rFonts w:cstheme="minorHAnsi"/>
          <w:spacing w:val="-2"/>
        </w:rPr>
      </w:pPr>
    </w:p>
    <w:p w14:paraId="20487AD8" w14:textId="77777777" w:rsidR="00B32517" w:rsidRPr="006F0AF0" w:rsidRDefault="00B32517" w:rsidP="00B32517">
      <w:pPr>
        <w:snapToGrid w:val="0"/>
        <w:spacing w:after="0" w:line="240" w:lineRule="auto"/>
        <w:jc w:val="both"/>
        <w:rPr>
          <w:rFonts w:cstheme="minorHAnsi"/>
          <w:spacing w:val="-2"/>
          <w:sz w:val="24"/>
          <w:szCs w:val="24"/>
        </w:rPr>
      </w:pPr>
      <w:r w:rsidRPr="006F0AF0">
        <w:rPr>
          <w:rFonts w:cstheme="minorHAnsi"/>
          <w:spacing w:val="-2"/>
        </w:rPr>
        <w:t>atliekamame ___________________________________________________________________________________</w:t>
      </w:r>
    </w:p>
    <w:p w14:paraId="179D76FB" w14:textId="77777777" w:rsidR="00B32517" w:rsidRPr="006F0AF0" w:rsidRDefault="00B32517" w:rsidP="00B32517">
      <w:pPr>
        <w:snapToGrid w:val="0"/>
        <w:spacing w:after="0" w:line="240" w:lineRule="auto"/>
        <w:ind w:left="1296" w:firstLine="1296"/>
        <w:jc w:val="both"/>
        <w:rPr>
          <w:rFonts w:cstheme="minorHAnsi"/>
          <w:i/>
          <w:iCs/>
          <w:spacing w:val="-2"/>
          <w:sz w:val="20"/>
          <w:szCs w:val="20"/>
        </w:rPr>
      </w:pPr>
      <w:r w:rsidRPr="006F0AF0">
        <w:rPr>
          <w:rFonts w:cstheme="minorHAnsi"/>
          <w:i/>
          <w:iCs/>
          <w:spacing w:val="-2"/>
          <w:sz w:val="20"/>
          <w:szCs w:val="20"/>
        </w:rPr>
        <w:t>(Pirkimo objekto pavadinimas, pirkimo numeris)</w:t>
      </w:r>
    </w:p>
    <w:p w14:paraId="0EEA2BBE" w14:textId="77777777" w:rsidR="00B32517" w:rsidRPr="006F0AF0" w:rsidRDefault="00B32517" w:rsidP="00B32517">
      <w:pPr>
        <w:snapToGrid w:val="0"/>
        <w:spacing w:after="0"/>
        <w:ind w:right="-1"/>
        <w:jc w:val="both"/>
        <w:rPr>
          <w:rFonts w:cstheme="minorHAnsi"/>
          <w:spacing w:val="-2"/>
        </w:rPr>
      </w:pPr>
    </w:p>
    <w:p w14:paraId="489CC01C" w14:textId="77777777" w:rsidR="00B32517" w:rsidRPr="006F0AF0" w:rsidRDefault="00B32517" w:rsidP="00B32517">
      <w:pPr>
        <w:snapToGrid w:val="0"/>
        <w:spacing w:after="0" w:line="240" w:lineRule="auto"/>
        <w:jc w:val="both"/>
        <w:rPr>
          <w:rFonts w:cstheme="minorHAnsi"/>
          <w:spacing w:val="-2"/>
        </w:rPr>
      </w:pPr>
      <w:r w:rsidRPr="006F0AF0">
        <w:rPr>
          <w:rFonts w:cstheme="minorHAnsi"/>
          <w:spacing w:val="-2"/>
        </w:rPr>
        <w:t xml:space="preserve">skelbtame _____________________________________________________________________________________ </w:t>
      </w:r>
    </w:p>
    <w:p w14:paraId="4082D2D4" w14:textId="77777777" w:rsidR="00B32517" w:rsidRPr="006F0AF0" w:rsidRDefault="00B32517" w:rsidP="00B32517">
      <w:pPr>
        <w:snapToGrid w:val="0"/>
        <w:spacing w:after="0" w:line="240" w:lineRule="auto"/>
        <w:jc w:val="center"/>
        <w:rPr>
          <w:rFonts w:cstheme="minorHAnsi"/>
          <w:i/>
          <w:iCs/>
          <w:spacing w:val="-2"/>
          <w:sz w:val="20"/>
          <w:szCs w:val="20"/>
        </w:rPr>
      </w:pPr>
      <w:r w:rsidRPr="006F0AF0">
        <w:rPr>
          <w:rFonts w:cstheme="minorHAnsi"/>
          <w:i/>
          <w:iCs/>
          <w:spacing w:val="-2"/>
          <w:sz w:val="20"/>
          <w:szCs w:val="20"/>
        </w:rPr>
        <w:t xml:space="preserve">        (Skelbimo data)</w:t>
      </w:r>
    </w:p>
    <w:p w14:paraId="75DEF4FD" w14:textId="77777777" w:rsidR="00B32517" w:rsidRPr="006F0AF0" w:rsidRDefault="00B32517" w:rsidP="00B32517">
      <w:pPr>
        <w:jc w:val="both"/>
        <w:rPr>
          <w:rFonts w:cstheme="minorHAnsi"/>
          <w:sz w:val="20"/>
          <w:szCs w:val="20"/>
        </w:rPr>
      </w:pPr>
      <w:r w:rsidRPr="006F0AF0">
        <w:rPr>
          <w:rFonts w:cstheme="minorHAnsi"/>
          <w:sz w:val="20"/>
          <w:szCs w:val="20"/>
        </w:rPr>
        <w:t xml:space="preserve">nėra įtakojama Rusijos, kaip nurodyta </w:t>
      </w:r>
      <w:r w:rsidRPr="006F0AF0">
        <w:rPr>
          <w:rFonts w:cstheme="minorHAnsi"/>
          <w:b/>
          <w:bCs/>
          <w:sz w:val="20"/>
          <w:szCs w:val="20"/>
        </w:rPr>
        <w:t>Tarybos reglamento</w:t>
      </w:r>
      <w:r w:rsidRPr="006F0AF0">
        <w:rPr>
          <w:rFonts w:cstheme="minorHAnsi"/>
          <w:sz w:val="20"/>
          <w:szCs w:val="20"/>
        </w:rPr>
        <w:t xml:space="preserve"> </w:t>
      </w:r>
      <w:r w:rsidRPr="006F0AF0">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F0AF0">
        <w:rPr>
          <w:rFonts w:cstheme="minorHAnsi"/>
          <w:sz w:val="20"/>
          <w:szCs w:val="20"/>
        </w:rPr>
        <w:t>5k straipsnyje nustatytuose apribojimuose. Visų pirma pareiškiu, kad:</w:t>
      </w:r>
    </w:p>
    <w:p w14:paraId="05699649" w14:textId="77777777" w:rsidR="00B32517" w:rsidRPr="006F0AF0" w:rsidRDefault="00B32517" w:rsidP="00B32517">
      <w:pPr>
        <w:jc w:val="both"/>
        <w:rPr>
          <w:rFonts w:cstheme="minorHAnsi"/>
          <w:sz w:val="20"/>
          <w:szCs w:val="20"/>
        </w:rPr>
      </w:pPr>
      <w:r w:rsidRPr="006F0AF0">
        <w:rPr>
          <w:rFonts w:cstheme="minorHAnsi"/>
          <w:sz w:val="20"/>
          <w:szCs w:val="20"/>
        </w:rPr>
        <w:t>(a) mano atstovaujama įmonė (ir nė viena iš bendrovių, kurios yra mūsų konsorciumo nariais) nėra įsteigta Rusijoje;</w:t>
      </w:r>
    </w:p>
    <w:p w14:paraId="3EB7121C" w14:textId="77777777" w:rsidR="00B32517" w:rsidRPr="006F0AF0" w:rsidRDefault="00B32517" w:rsidP="00B32517">
      <w:pPr>
        <w:jc w:val="both"/>
        <w:rPr>
          <w:rFonts w:cstheme="minorHAnsi"/>
          <w:sz w:val="20"/>
          <w:szCs w:val="20"/>
        </w:rPr>
      </w:pPr>
      <w:r w:rsidRPr="006F0AF0">
        <w:rPr>
          <w:rFonts w:cstheme="minorHAnsi"/>
          <w:sz w:val="20"/>
          <w:szCs w:val="20"/>
        </w:rPr>
        <w:t xml:space="preserve">(b) mano atstovaujama įmonė (ir nė viena iš įmonių, kurios yra mūsų konsorciumo nariais) nėra juridinis asmuo, subjektas ar įstaiga, </w:t>
      </w:r>
      <w:r w:rsidRPr="006F0AF0">
        <w:rPr>
          <w:rFonts w:cstheme="minorHAnsi"/>
          <w:color w:val="333333"/>
          <w:sz w:val="20"/>
          <w:szCs w:val="20"/>
          <w:shd w:val="clear" w:color="auto" w:fill="FFFFFF"/>
        </w:rPr>
        <w:t>kuriuose daugiau kaip 50 % nuosavybės teisių tiesiogiai ar netiesiogiai priklauso šios deklaracijos a) punkte nurodytam subjektui</w:t>
      </w:r>
      <w:r w:rsidRPr="006F0AF0">
        <w:rPr>
          <w:rFonts w:cstheme="minorHAnsi"/>
          <w:sz w:val="20"/>
          <w:szCs w:val="20"/>
        </w:rPr>
        <w:t xml:space="preserve">; </w:t>
      </w:r>
    </w:p>
    <w:p w14:paraId="103EA0BB" w14:textId="77777777" w:rsidR="00B32517" w:rsidRPr="006F0AF0" w:rsidRDefault="00B32517" w:rsidP="00B32517">
      <w:pPr>
        <w:jc w:val="both"/>
        <w:rPr>
          <w:rFonts w:cstheme="minorHAnsi"/>
          <w:sz w:val="20"/>
          <w:szCs w:val="20"/>
          <w:shd w:val="clear" w:color="auto" w:fill="FFFFFF"/>
        </w:rPr>
      </w:pPr>
      <w:r w:rsidRPr="006F0AF0">
        <w:rPr>
          <w:rFonts w:cstheme="minorHAnsi"/>
          <w:sz w:val="20"/>
          <w:szCs w:val="20"/>
        </w:rPr>
        <w:t xml:space="preserve">(c) nei aš, nei mano atstovaujama bendrovė nesame </w:t>
      </w:r>
      <w:r w:rsidRPr="006F0AF0">
        <w:rPr>
          <w:rFonts w:cstheme="minorHAnsi"/>
          <w:sz w:val="20"/>
          <w:szCs w:val="20"/>
          <w:shd w:val="clear" w:color="auto" w:fill="FFFFFF"/>
        </w:rPr>
        <w:t>fiziniu ar juridiniu asmeniu, subjektu ar organizacija, veikiančia šios deklaracijos a) arba b) punkte nurodyto subjekto vardu ar jo nurodymu;</w:t>
      </w:r>
    </w:p>
    <w:p w14:paraId="4DA8D044" w14:textId="77777777" w:rsidR="00B32517" w:rsidRPr="00F935B7" w:rsidRDefault="00B32517" w:rsidP="00B32517">
      <w:pPr>
        <w:jc w:val="both"/>
        <w:rPr>
          <w:rFonts w:cstheme="minorHAnsi"/>
          <w:sz w:val="20"/>
          <w:szCs w:val="20"/>
        </w:rPr>
      </w:pPr>
      <w:r w:rsidRPr="006F0AF0">
        <w:rPr>
          <w:rFonts w:cstheme="minorHAnsi"/>
          <w:sz w:val="20"/>
          <w:szCs w:val="20"/>
        </w:rPr>
        <w:t xml:space="preserve">d) sutartis nebus paskirta vykdyti </w:t>
      </w:r>
      <w:r w:rsidRPr="006F0AF0">
        <w:rPr>
          <w:rFonts w:cstheme="minorHAnsi"/>
          <w:sz w:val="20"/>
          <w:szCs w:val="20"/>
          <w:shd w:val="clear" w:color="auto" w:fill="FFFFFF"/>
        </w:rPr>
        <w:t>subrangovui (-</w:t>
      </w:r>
      <w:proofErr w:type="spellStart"/>
      <w:r w:rsidRPr="006F0AF0">
        <w:rPr>
          <w:rFonts w:cstheme="minorHAnsi"/>
          <w:sz w:val="20"/>
          <w:szCs w:val="20"/>
          <w:shd w:val="clear" w:color="auto" w:fill="FFFFFF"/>
        </w:rPr>
        <w:t>ams</w:t>
      </w:r>
      <w:proofErr w:type="spellEnd"/>
      <w:r w:rsidRPr="006F0AF0">
        <w:rPr>
          <w:rFonts w:cstheme="minorHAnsi"/>
          <w:sz w:val="20"/>
          <w:szCs w:val="20"/>
          <w:shd w:val="clear" w:color="auto" w:fill="FFFFFF"/>
        </w:rPr>
        <w:t>), ar kitam (-</w:t>
      </w:r>
      <w:proofErr w:type="spellStart"/>
      <w:r w:rsidRPr="006F0AF0">
        <w:rPr>
          <w:rFonts w:cstheme="minorHAnsi"/>
          <w:sz w:val="20"/>
          <w:szCs w:val="20"/>
          <w:shd w:val="clear" w:color="auto" w:fill="FFFFFF"/>
        </w:rPr>
        <w:t>iems</w:t>
      </w:r>
      <w:proofErr w:type="spellEnd"/>
      <w:r w:rsidRPr="006F0AF0">
        <w:rPr>
          <w:rFonts w:cstheme="minorHAnsi"/>
          <w:sz w:val="20"/>
          <w:szCs w:val="20"/>
          <w:shd w:val="clear" w:color="auto" w:fill="FFFFFF"/>
        </w:rPr>
        <w:t>) subjektui (-tams), kurių pajėgumais remiasi, kurie priskirtini šios deklaracijos a) arba b), arba c) punktuose nurodytiems subjektams.</w:t>
      </w:r>
    </w:p>
    <w:p w14:paraId="34D448C6" w14:textId="77777777" w:rsidR="00B32517" w:rsidRDefault="00B32517" w:rsidP="003A7E35">
      <w:pPr>
        <w:jc w:val="center"/>
        <w:rPr>
          <w:rFonts w:eastAsia="Calibri" w:cstheme="minorHAnsi"/>
          <w:color w:val="0070C0"/>
        </w:rPr>
      </w:pPr>
    </w:p>
    <w:p w14:paraId="064D5E02" w14:textId="77777777" w:rsidR="00B32517" w:rsidRDefault="00B32517" w:rsidP="003A7E35">
      <w:pPr>
        <w:jc w:val="center"/>
        <w:rPr>
          <w:rFonts w:eastAsia="Calibri" w:cstheme="minorHAnsi"/>
          <w:color w:val="0070C0"/>
        </w:rPr>
      </w:pPr>
    </w:p>
    <w:p w14:paraId="7007FB23" w14:textId="1BB6123C" w:rsidR="00B32517" w:rsidRPr="00F07491" w:rsidRDefault="00B32517" w:rsidP="00B32517">
      <w:pPr>
        <w:pStyle w:val="Antrat2"/>
        <w:jc w:val="right"/>
        <w:rPr>
          <w:rFonts w:asciiTheme="minorHAnsi" w:hAnsiTheme="minorHAnsi" w:cstheme="minorHAnsi"/>
          <w:color w:val="4472C4" w:themeColor="accent1"/>
          <w:sz w:val="22"/>
          <w:szCs w:val="22"/>
        </w:rPr>
      </w:pPr>
      <w:r w:rsidRPr="00F07491">
        <w:rPr>
          <w:rFonts w:asciiTheme="minorHAnsi" w:eastAsia="Times New Roman" w:hAnsiTheme="minorHAnsi" w:cstheme="minorHAnsi"/>
          <w:color w:val="4472C4" w:themeColor="accent1"/>
          <w:sz w:val="22"/>
          <w:szCs w:val="22"/>
        </w:rPr>
        <w:lastRenderedPageBreak/>
        <w:t xml:space="preserve">Specialiųjų </w:t>
      </w:r>
      <w:r>
        <w:rPr>
          <w:rFonts w:asciiTheme="minorHAnsi" w:hAnsiTheme="minorHAnsi" w:cstheme="minorHAnsi"/>
          <w:color w:val="4472C4" w:themeColor="accent1"/>
          <w:sz w:val="22"/>
          <w:szCs w:val="22"/>
        </w:rPr>
        <w:t>p</w:t>
      </w:r>
      <w:r w:rsidRPr="00F07491">
        <w:rPr>
          <w:rFonts w:asciiTheme="minorHAnsi" w:hAnsiTheme="minorHAnsi" w:cstheme="minorHAnsi"/>
          <w:color w:val="4472C4" w:themeColor="accent1"/>
          <w:sz w:val="22"/>
          <w:szCs w:val="22"/>
        </w:rPr>
        <w:t>irkimo sąlygų 1</w:t>
      </w:r>
      <w:r w:rsidR="00EA0AB8">
        <w:rPr>
          <w:rFonts w:asciiTheme="minorHAnsi" w:hAnsiTheme="minorHAnsi" w:cstheme="minorHAnsi"/>
          <w:color w:val="4472C4" w:themeColor="accent1"/>
          <w:sz w:val="22"/>
          <w:szCs w:val="22"/>
        </w:rPr>
        <w:t>7</w:t>
      </w:r>
      <w:r w:rsidRPr="00F07491">
        <w:rPr>
          <w:rFonts w:asciiTheme="minorHAnsi" w:hAnsiTheme="minorHAnsi" w:cstheme="minorHAnsi"/>
          <w:color w:val="4472C4" w:themeColor="accent1"/>
          <w:sz w:val="22"/>
          <w:szCs w:val="22"/>
        </w:rPr>
        <w:t xml:space="preserve"> priedas „Nacionalinio saugumo reikalavimų atitikties deklaracija“</w:t>
      </w:r>
    </w:p>
    <w:p w14:paraId="7D3A51F7" w14:textId="77777777" w:rsidR="00B32517" w:rsidRPr="00E74174" w:rsidRDefault="00B32517" w:rsidP="00B32517">
      <w:pPr>
        <w:shd w:val="clear" w:color="auto" w:fill="FFFFFF"/>
        <w:suppressAutoHyphens/>
        <w:spacing w:after="0" w:line="240" w:lineRule="auto"/>
        <w:ind w:firstLine="6237"/>
        <w:rPr>
          <w:rFonts w:ascii="Times New Roman" w:eastAsia="Times New Roman" w:hAnsi="Times New Roman" w:cs="Times New Roman"/>
          <w:sz w:val="24"/>
          <w:szCs w:val="20"/>
        </w:rPr>
      </w:pPr>
    </w:p>
    <w:p w14:paraId="4167726E" w14:textId="77777777" w:rsidR="00B32517" w:rsidRPr="00E74174" w:rsidRDefault="00B32517" w:rsidP="00B32517">
      <w:pPr>
        <w:shd w:val="clear" w:color="auto" w:fill="FFFFFF"/>
        <w:suppressAutoHyphens/>
        <w:spacing w:after="0" w:line="240" w:lineRule="auto"/>
        <w:jc w:val="center"/>
        <w:rPr>
          <w:rFonts w:ascii="Times New Roman" w:eastAsia="Times New Roman" w:hAnsi="Times New Roman" w:cs="Times New Roman"/>
          <w:b/>
          <w:sz w:val="20"/>
          <w:szCs w:val="20"/>
        </w:rPr>
      </w:pPr>
    </w:p>
    <w:p w14:paraId="389DCFFC" w14:textId="77777777" w:rsidR="00B32517" w:rsidRPr="00E74174" w:rsidRDefault="00B32517" w:rsidP="00B32517">
      <w:pPr>
        <w:shd w:val="clear" w:color="auto" w:fill="FFFFFF"/>
        <w:suppressAutoHyphens/>
        <w:spacing w:after="0" w:line="240" w:lineRule="auto"/>
        <w:jc w:val="center"/>
        <w:rPr>
          <w:rFonts w:ascii="Times New Roman" w:eastAsia="Times New Roman" w:hAnsi="Times New Roman" w:cs="Times New Roman"/>
          <w:b/>
          <w:sz w:val="20"/>
          <w:szCs w:val="20"/>
        </w:rPr>
      </w:pPr>
      <w:r w:rsidRPr="00E74174">
        <w:rPr>
          <w:rFonts w:ascii="Times New Roman" w:eastAsia="Times New Roman" w:hAnsi="Times New Roman" w:cs="Times New Roman"/>
          <w:b/>
          <w:sz w:val="20"/>
          <w:szCs w:val="20"/>
        </w:rPr>
        <w:t>(Nacionalinio saugumo reikalavimų atitikties deklaracijos tipinė forma)</w:t>
      </w:r>
    </w:p>
    <w:p w14:paraId="1940D136" w14:textId="77777777" w:rsidR="00B32517" w:rsidRPr="00E74174" w:rsidRDefault="00B32517" w:rsidP="00B32517">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rPr>
      </w:pPr>
      <w:r w:rsidRPr="00E74174">
        <w:rPr>
          <w:rFonts w:ascii="Times New Roman" w:eastAsia="Calibri" w:hAnsi="Times New Roman" w:cs="Times New Roman"/>
          <w:sz w:val="24"/>
          <w:szCs w:val="20"/>
        </w:rPr>
        <w:tab/>
      </w:r>
    </w:p>
    <w:p w14:paraId="66A6D636" w14:textId="77777777" w:rsidR="00B32517" w:rsidRPr="00E74174" w:rsidRDefault="00B32517" w:rsidP="00B32517">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E74174">
        <w:rPr>
          <w:rFonts w:ascii="Times New Roman" w:eastAsia="Times New Roman" w:hAnsi="Times New Roman" w:cs="Times New Roman"/>
          <w:sz w:val="20"/>
          <w:szCs w:val="20"/>
        </w:rPr>
        <w:t>(</w:t>
      </w:r>
      <w:r w:rsidRPr="00E74174">
        <w:rPr>
          <w:rFonts w:ascii="Times New Roman" w:eastAsia="Times New Roman" w:hAnsi="Times New Roman" w:cs="Times New Roman"/>
          <w:i/>
          <w:iCs/>
          <w:sz w:val="20"/>
          <w:szCs w:val="20"/>
        </w:rPr>
        <w:t>tiekėjo pavadinimas</w:t>
      </w:r>
      <w:r w:rsidRPr="00E74174">
        <w:rPr>
          <w:rFonts w:ascii="Times New Roman" w:eastAsia="Times New Roman" w:hAnsi="Times New Roman" w:cs="Times New Roman"/>
          <w:sz w:val="20"/>
          <w:szCs w:val="20"/>
        </w:rPr>
        <w:t>)</w:t>
      </w:r>
    </w:p>
    <w:p w14:paraId="2974CE67" w14:textId="77777777" w:rsidR="00B32517" w:rsidRPr="00E74174" w:rsidRDefault="00B32517" w:rsidP="00B32517">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rPr>
      </w:pPr>
      <w:r w:rsidRPr="00E74174">
        <w:rPr>
          <w:rFonts w:ascii="Times New Roman" w:eastAsia="Calibri" w:hAnsi="Times New Roman" w:cs="Times New Roman"/>
          <w:sz w:val="24"/>
          <w:szCs w:val="20"/>
        </w:rPr>
        <w:tab/>
      </w:r>
    </w:p>
    <w:p w14:paraId="011F17C5" w14:textId="77777777" w:rsidR="00B32517" w:rsidRPr="00E74174" w:rsidRDefault="00B32517" w:rsidP="00B32517">
      <w:pPr>
        <w:suppressAutoHyphens/>
        <w:spacing w:after="0" w:line="240" w:lineRule="auto"/>
        <w:jc w:val="center"/>
        <w:textAlignment w:val="baseline"/>
        <w:rPr>
          <w:rFonts w:ascii="Times New Roman" w:eastAsia="Times New Roman" w:hAnsi="Times New Roman" w:cs="Times New Roman"/>
          <w:sz w:val="24"/>
          <w:szCs w:val="20"/>
        </w:rPr>
      </w:pPr>
      <w:r w:rsidRPr="00E74174">
        <w:rPr>
          <w:rFonts w:ascii="Times New Roman" w:eastAsia="Calibri" w:hAnsi="Times New Roman" w:cs="Times New Roman"/>
          <w:iCs/>
          <w:sz w:val="20"/>
          <w:szCs w:val="20"/>
        </w:rPr>
        <w:t>(</w:t>
      </w:r>
      <w:r w:rsidRPr="00E74174">
        <w:rPr>
          <w:rFonts w:ascii="Times New Roman" w:eastAsia="Calibri" w:hAnsi="Times New Roman" w:cs="Times New Roman"/>
          <w:i/>
          <w:sz w:val="20"/>
          <w:szCs w:val="20"/>
        </w:rPr>
        <w:t>adresatas (perkančiosios organizacijos / perkančiojo subjekto pavadinimas</w:t>
      </w:r>
      <w:r w:rsidRPr="00E74174">
        <w:rPr>
          <w:rFonts w:ascii="Times New Roman" w:eastAsia="Calibri" w:hAnsi="Times New Roman" w:cs="Times New Roman"/>
          <w:iCs/>
          <w:sz w:val="20"/>
          <w:szCs w:val="20"/>
        </w:rPr>
        <w:t>)</w:t>
      </w:r>
    </w:p>
    <w:p w14:paraId="20DF8595" w14:textId="77777777" w:rsidR="00B32517" w:rsidRPr="00E74174" w:rsidRDefault="00B32517" w:rsidP="00B3251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rPr>
      </w:pPr>
    </w:p>
    <w:p w14:paraId="3A1474A1" w14:textId="77777777" w:rsidR="00B32517" w:rsidRPr="00E74174" w:rsidRDefault="00B32517" w:rsidP="00B3251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rPr>
      </w:pPr>
      <w:r w:rsidRPr="00E74174">
        <w:rPr>
          <w:rFonts w:ascii="Times New Roman" w:eastAsia="Calibri" w:hAnsi="Times New Roman" w:cs="Times New Roman"/>
          <w:b/>
          <w:bCs/>
          <w:sz w:val="24"/>
          <w:szCs w:val="20"/>
        </w:rPr>
        <w:t>NACIONALINIO SAUGUMO REIKALAVIMŲ ATITIKTIES DEKLARACIJA</w:t>
      </w:r>
    </w:p>
    <w:p w14:paraId="3DCB1F1D" w14:textId="77777777" w:rsidR="00B32517" w:rsidRPr="00E74174" w:rsidRDefault="00B32517" w:rsidP="00B3251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p>
    <w:p w14:paraId="34757CCB" w14:textId="77777777" w:rsidR="00B32517" w:rsidRPr="00E74174" w:rsidRDefault="00B32517" w:rsidP="00B3251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E74174">
        <w:rPr>
          <w:rFonts w:ascii="Times New Roman" w:eastAsia="Calibri" w:hAnsi="Times New Roman" w:cs="Times New Roman"/>
          <w:sz w:val="24"/>
          <w:szCs w:val="20"/>
        </w:rPr>
        <w:t>20__ m._____________ d. Nr. ______</w:t>
      </w:r>
    </w:p>
    <w:p w14:paraId="1A4148BF" w14:textId="77777777" w:rsidR="00B32517" w:rsidRPr="00E74174" w:rsidRDefault="00B32517" w:rsidP="00B3251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E74174">
        <w:rPr>
          <w:rFonts w:ascii="Times New Roman" w:eastAsia="Calibri" w:hAnsi="Times New Roman" w:cs="Times New Roman"/>
          <w:sz w:val="24"/>
          <w:szCs w:val="20"/>
        </w:rPr>
        <w:t>__________________________</w:t>
      </w:r>
    </w:p>
    <w:p w14:paraId="5590886C" w14:textId="77777777" w:rsidR="00B32517" w:rsidRPr="00E74174" w:rsidRDefault="00B32517" w:rsidP="00B3251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rPr>
      </w:pPr>
      <w:r w:rsidRPr="00E74174">
        <w:rPr>
          <w:rFonts w:ascii="Times New Roman" w:eastAsia="Calibri" w:hAnsi="Times New Roman" w:cs="Times New Roman"/>
          <w:i/>
          <w:iCs/>
          <w:sz w:val="20"/>
          <w:szCs w:val="20"/>
        </w:rPr>
        <w:t>(Sudarymo vieta)</w:t>
      </w:r>
    </w:p>
    <w:p w14:paraId="24CE8A8D" w14:textId="77777777" w:rsidR="00B32517" w:rsidRPr="00E74174" w:rsidRDefault="00B32517" w:rsidP="00B32517">
      <w:pPr>
        <w:spacing w:after="0" w:line="240" w:lineRule="auto"/>
        <w:ind w:firstLine="567"/>
        <w:jc w:val="both"/>
        <w:rPr>
          <w:rFonts w:ascii="Times New Roman" w:eastAsia="Times New Roman" w:hAnsi="Times New Roman" w:cs="Times New Roman"/>
          <w:color w:val="000000"/>
          <w:sz w:val="24"/>
          <w:szCs w:val="24"/>
        </w:rPr>
      </w:pPr>
      <w:r w:rsidRPr="00E74174">
        <w:rPr>
          <w:rFonts w:ascii="Times New Roman" w:eastAsia="Times New Roman" w:hAnsi="Times New Roman" w:cs="Times New Roman"/>
          <w:color w:val="000000"/>
          <w:sz w:val="24"/>
          <w:szCs w:val="24"/>
        </w:rPr>
        <w:t>Aš, ___________________________________________________________________ ,</w:t>
      </w:r>
    </w:p>
    <w:p w14:paraId="22A60B9B" w14:textId="77777777" w:rsidR="00B32517" w:rsidRPr="00E74174" w:rsidRDefault="00B32517" w:rsidP="00B32517">
      <w:pPr>
        <w:spacing w:after="0" w:line="240" w:lineRule="auto"/>
        <w:ind w:left="960" w:firstLine="318"/>
        <w:jc w:val="both"/>
        <w:rPr>
          <w:rFonts w:ascii="Times New Roman" w:eastAsia="Times New Roman" w:hAnsi="Times New Roman" w:cs="Times New Roman"/>
          <w:color w:val="000000"/>
          <w:sz w:val="20"/>
          <w:szCs w:val="20"/>
        </w:rPr>
      </w:pPr>
      <w:r w:rsidRPr="00E74174">
        <w:rPr>
          <w:rFonts w:ascii="Times New Roman" w:eastAsia="Times New Roman" w:hAnsi="Times New Roman" w:cs="Times New Roman"/>
          <w:i/>
          <w:iCs/>
          <w:color w:val="000000"/>
          <w:sz w:val="20"/>
          <w:szCs w:val="20"/>
        </w:rPr>
        <w:t>(tiekėjo vadovo ar jo įgalioto asmens pareigų pavadinimas, vardas ir pavardė)</w:t>
      </w:r>
    </w:p>
    <w:p w14:paraId="5717FE9E" w14:textId="77777777" w:rsidR="00B32517" w:rsidRPr="00E74174" w:rsidRDefault="00B32517" w:rsidP="00B32517">
      <w:pPr>
        <w:spacing w:after="0" w:line="240" w:lineRule="auto"/>
        <w:jc w:val="both"/>
        <w:rPr>
          <w:rFonts w:ascii="Times New Roman" w:eastAsia="Times New Roman" w:hAnsi="Times New Roman" w:cs="Times New Roman"/>
          <w:color w:val="000000"/>
          <w:sz w:val="24"/>
          <w:szCs w:val="24"/>
        </w:rPr>
      </w:pPr>
      <w:r w:rsidRPr="00E74174">
        <w:rPr>
          <w:rFonts w:ascii="Times New Roman" w:eastAsia="Times New Roman" w:hAnsi="Times New Roman" w:cs="Times New Roman"/>
          <w:color w:val="000000"/>
          <w:sz w:val="24"/>
          <w:szCs w:val="24"/>
        </w:rPr>
        <w:t>patvirtinu, kad mano vadovaujamas (-a) (atstovaujamas (-a))____________________________ ,</w:t>
      </w:r>
    </w:p>
    <w:p w14:paraId="4E8FCDE9" w14:textId="77777777" w:rsidR="00B32517" w:rsidRPr="00E74174" w:rsidRDefault="00B32517" w:rsidP="00B32517">
      <w:pPr>
        <w:spacing w:after="0" w:line="240" w:lineRule="auto"/>
        <w:ind w:left="5640" w:firstLine="742"/>
        <w:jc w:val="both"/>
        <w:rPr>
          <w:rFonts w:ascii="Times New Roman" w:eastAsia="Times New Roman" w:hAnsi="Times New Roman" w:cs="Times New Roman"/>
          <w:color w:val="000000"/>
          <w:sz w:val="20"/>
          <w:szCs w:val="20"/>
        </w:rPr>
      </w:pPr>
      <w:r w:rsidRPr="00E74174">
        <w:rPr>
          <w:rFonts w:ascii="Times New Roman" w:eastAsia="Times New Roman" w:hAnsi="Times New Roman" w:cs="Times New Roman"/>
          <w:i/>
          <w:iCs/>
          <w:color w:val="000000"/>
          <w:sz w:val="20"/>
          <w:szCs w:val="20"/>
        </w:rPr>
        <w:t xml:space="preserve">(tiekėjo pavadinimas)    </w:t>
      </w:r>
    </w:p>
    <w:p w14:paraId="7DDB4DAA" w14:textId="77777777" w:rsidR="00B32517" w:rsidRPr="00E74174" w:rsidRDefault="00B32517" w:rsidP="00B32517">
      <w:pPr>
        <w:spacing w:after="0" w:line="240" w:lineRule="auto"/>
        <w:jc w:val="both"/>
        <w:rPr>
          <w:rFonts w:ascii="Times New Roman" w:eastAsia="Times New Roman" w:hAnsi="Times New Roman" w:cs="Times New Roman"/>
          <w:color w:val="000000"/>
          <w:sz w:val="24"/>
          <w:szCs w:val="24"/>
          <w:u w:val="single"/>
        </w:rPr>
      </w:pPr>
      <w:r w:rsidRPr="00E74174">
        <w:rPr>
          <w:rFonts w:ascii="Times New Roman" w:eastAsia="Times New Roman" w:hAnsi="Times New Roman" w:cs="Times New Roman"/>
          <w:color w:val="000000"/>
          <w:sz w:val="24"/>
          <w:szCs w:val="24"/>
        </w:rPr>
        <w:t>dalyvaujantis (-i) ______________________________________________________________</w:t>
      </w:r>
    </w:p>
    <w:p w14:paraId="613F73C8" w14:textId="77777777" w:rsidR="00B32517" w:rsidRPr="00E74174" w:rsidRDefault="00B32517" w:rsidP="00B32517">
      <w:pPr>
        <w:spacing w:after="0" w:line="240" w:lineRule="auto"/>
        <w:ind w:left="2040" w:firstLine="371"/>
        <w:jc w:val="both"/>
        <w:rPr>
          <w:rFonts w:ascii="Times New Roman" w:eastAsia="Times New Roman" w:hAnsi="Times New Roman" w:cs="Times New Roman"/>
          <w:color w:val="000000"/>
          <w:sz w:val="20"/>
          <w:szCs w:val="20"/>
        </w:rPr>
      </w:pPr>
      <w:r w:rsidRPr="00E74174">
        <w:rPr>
          <w:rFonts w:ascii="Times New Roman" w:eastAsia="Times New Roman" w:hAnsi="Times New Roman" w:cs="Times New Roman"/>
          <w:i/>
          <w:iCs/>
          <w:color w:val="000000"/>
          <w:sz w:val="20"/>
          <w:szCs w:val="20"/>
        </w:rPr>
        <w:t>(perkančiosios organizacijos / perkančiojo subjekto pavadinimas)</w:t>
      </w:r>
    </w:p>
    <w:p w14:paraId="5A49B7C4" w14:textId="77777777" w:rsidR="00B32517" w:rsidRPr="00E74174" w:rsidRDefault="00B32517" w:rsidP="00B32517">
      <w:pPr>
        <w:spacing w:after="0" w:line="240" w:lineRule="auto"/>
        <w:jc w:val="both"/>
        <w:rPr>
          <w:rFonts w:ascii="Times New Roman" w:eastAsia="Times New Roman" w:hAnsi="Times New Roman" w:cs="Times New Roman"/>
          <w:color w:val="000000"/>
          <w:sz w:val="24"/>
          <w:szCs w:val="24"/>
        </w:rPr>
      </w:pPr>
      <w:r w:rsidRPr="00E74174">
        <w:rPr>
          <w:rFonts w:ascii="Times New Roman" w:eastAsia="Times New Roman" w:hAnsi="Times New Roman" w:cs="Times New Roman"/>
          <w:color w:val="000000"/>
          <w:sz w:val="24"/>
          <w:szCs w:val="24"/>
        </w:rPr>
        <w:t>vykdomame  _____________________________________, atitinka toliau nurodomus reikalavimus:</w:t>
      </w:r>
    </w:p>
    <w:p w14:paraId="591BBA8F" w14:textId="77777777" w:rsidR="00B32517" w:rsidRPr="00E74174" w:rsidRDefault="00B32517" w:rsidP="00B32517">
      <w:pPr>
        <w:spacing w:after="0" w:line="240" w:lineRule="auto"/>
        <w:ind w:firstLine="636"/>
        <w:jc w:val="both"/>
        <w:rPr>
          <w:rFonts w:ascii="Times New Roman" w:eastAsia="Times New Roman" w:hAnsi="Times New Roman" w:cs="Times New Roman"/>
          <w:color w:val="000000"/>
          <w:sz w:val="20"/>
          <w:szCs w:val="20"/>
        </w:rPr>
      </w:pPr>
      <w:r w:rsidRPr="00E74174">
        <w:rPr>
          <w:rFonts w:ascii="Times New Roman" w:eastAsia="Times New Roman" w:hAnsi="Times New Roman" w:cs="Times New Roman"/>
          <w:i/>
          <w:iCs/>
          <w:color w:val="000000"/>
          <w:sz w:val="20"/>
          <w:szCs w:val="20"/>
        </w:rPr>
        <w:t>(pirkimo objekto pavadinimas, pirkimo numeris, pirkimo paskelbimo CVP IS data</w:t>
      </w:r>
      <w:r w:rsidRPr="00E74174">
        <w:rPr>
          <w:rFonts w:ascii="Times New Roman" w:eastAsia="Times New Roman" w:hAnsi="Times New Roman" w:cs="Times New Roman"/>
          <w:color w:val="000000"/>
          <w:sz w:val="20"/>
          <w:szCs w:val="20"/>
        </w:rPr>
        <w:t>)</w:t>
      </w:r>
    </w:p>
    <w:p w14:paraId="17D0F06B" w14:textId="77777777" w:rsidR="00B32517" w:rsidRPr="00E74174" w:rsidRDefault="00B32517" w:rsidP="00B32517">
      <w:pPr>
        <w:spacing w:after="0" w:line="240" w:lineRule="auto"/>
        <w:ind w:firstLine="636"/>
        <w:jc w:val="both"/>
        <w:rPr>
          <w:rFonts w:ascii="Times New Roman" w:eastAsia="Times New Roman" w:hAnsi="Times New Roman" w:cs="Times New Roman"/>
          <w:color w:val="000000"/>
          <w:sz w:val="20"/>
          <w:szCs w:val="20"/>
        </w:rPr>
      </w:pPr>
    </w:p>
    <w:p w14:paraId="45A40500" w14:textId="77777777" w:rsidR="00B32517" w:rsidRPr="00E74174" w:rsidRDefault="00B32517" w:rsidP="00B32517">
      <w:pPr>
        <w:spacing w:after="0" w:line="240" w:lineRule="auto"/>
        <w:ind w:firstLine="567"/>
        <w:jc w:val="both"/>
        <w:rPr>
          <w:rFonts w:ascii="Times New Roman" w:eastAsia="Times New Roman" w:hAnsi="Times New Roman" w:cs="Times New Roman"/>
          <w:i/>
          <w:iCs/>
          <w:sz w:val="24"/>
          <w:szCs w:val="20"/>
        </w:rPr>
      </w:pPr>
      <w:r w:rsidRPr="00E74174">
        <w:rPr>
          <w:rFonts w:ascii="Times New Roman" w:eastAsia="Times New Roman" w:hAnsi="Times New Roman" w:cs="Times New Roman"/>
          <w:i/>
          <w:iCs/>
          <w:sz w:val="24"/>
          <w:szCs w:val="20"/>
        </w:rPr>
        <w:t>/</w:t>
      </w:r>
      <w:r w:rsidRPr="00E74174">
        <w:rPr>
          <w:rFonts w:ascii="Times New Roman" w:eastAsia="Times New Roman" w:hAnsi="Times New Roman" w:cs="Times New Roman"/>
          <w:i/>
          <w:iCs/>
          <w:sz w:val="20"/>
          <w:szCs w:val="20"/>
        </w:rPr>
        <w:t>Perkančioji organizacija / perkantysis subjektas žemiau esančiame sąraše palieka tik tas eilutes, kurios atitinka pirkimo dokumentuose keliamus nacionalinio saugumo reikalavimus tiekėjams</w:t>
      </w:r>
      <w:r w:rsidRPr="00E74174">
        <w:rPr>
          <w:rFonts w:ascii="Times New Roman" w:eastAsia="Times New Roman" w:hAnsi="Times New Roman" w:cs="Times New Roman"/>
          <w:i/>
          <w:iCs/>
          <w:sz w:val="24"/>
          <w:szCs w:val="20"/>
        </w:rPr>
        <w:t>/</w:t>
      </w:r>
    </w:p>
    <w:p w14:paraId="40609975" w14:textId="77777777" w:rsidR="00B32517" w:rsidRPr="00E74174" w:rsidRDefault="00B32517" w:rsidP="00B32517">
      <w:pPr>
        <w:shd w:val="clear" w:color="auto" w:fill="FFFFFF"/>
        <w:spacing w:after="0" w:line="240" w:lineRule="auto"/>
        <w:ind w:firstLine="636"/>
        <w:jc w:val="both"/>
        <w:rPr>
          <w:rFonts w:ascii="Times New Roman" w:eastAsia="Times New Roman" w:hAnsi="Times New Roman" w:cs="Times New Roman"/>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B32517" w:rsidRPr="00E74174" w14:paraId="00991B9F" w14:textId="77777777" w:rsidTr="00D76B84">
        <w:tc>
          <w:tcPr>
            <w:tcW w:w="352" w:type="dxa"/>
            <w:tcBorders>
              <w:top w:val="single" w:sz="4" w:space="0" w:color="auto"/>
              <w:left w:val="single" w:sz="4" w:space="0" w:color="auto"/>
              <w:bottom w:val="single" w:sz="4" w:space="0" w:color="auto"/>
              <w:right w:val="nil"/>
            </w:tcBorders>
            <w:hideMark/>
          </w:tcPr>
          <w:p w14:paraId="54EBE9C8" w14:textId="77777777" w:rsidR="00B32517" w:rsidRPr="00E74174" w:rsidRDefault="00B32517" w:rsidP="00D76B84">
            <w:pPr>
              <w:spacing w:after="0" w:line="240" w:lineRule="auto"/>
              <w:rPr>
                <w:rFonts w:ascii="Times New Roman" w:eastAsia="Times New Roman" w:hAnsi="Times New Roman" w:cs="Times New Roman"/>
                <w:sz w:val="24"/>
                <w:szCs w:val="24"/>
              </w:rPr>
            </w:pPr>
            <w:r w:rsidRPr="00E74174">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974740C" w14:textId="77777777" w:rsidR="00B32517" w:rsidRPr="00E74174" w:rsidRDefault="00B32517" w:rsidP="00D76B84">
            <w:pPr>
              <w:spacing w:after="0" w:line="240" w:lineRule="auto"/>
              <w:jc w:val="both"/>
              <w:rPr>
                <w:rFonts w:ascii="Times New Roman" w:eastAsia="Times New Roman" w:hAnsi="Times New Roman" w:cs="Times New Roman"/>
                <w:sz w:val="24"/>
                <w:szCs w:val="20"/>
              </w:rPr>
            </w:pPr>
            <w:r w:rsidRPr="00E74174">
              <w:rPr>
                <w:rFonts w:ascii="Times New Roman" w:eastAsia="Times New Roman" w:hAnsi="Times New Roman" w:cs="Times New Roman"/>
                <w:sz w:val="24"/>
                <w:szCs w:val="20"/>
              </w:rPr>
              <w:t xml:space="preserve">tiekėjo siūlomos prekės nekelia grėsmės nacionaliniam saugumui </w:t>
            </w:r>
            <w:r w:rsidRPr="00E74174">
              <w:rPr>
                <w:rFonts w:ascii="Times New Roman" w:eastAsia="Times New Roman" w:hAnsi="Times New Roman" w:cs="Times New Roman"/>
                <w:color w:val="000000"/>
                <w:sz w:val="24"/>
                <w:szCs w:val="20"/>
                <w:bdr w:val="none" w:sz="0" w:space="0" w:color="auto" w:frame="1"/>
              </w:rPr>
              <w:t>–</w:t>
            </w:r>
            <w:r w:rsidRPr="00E74174">
              <w:rPr>
                <w:rFonts w:ascii="Times New Roman" w:eastAsia="Times New Roman" w:hAnsi="Times New Roman" w:cs="Times New Roman"/>
                <w:sz w:val="24"/>
                <w:szCs w:val="20"/>
              </w:rPr>
              <w:t xml:space="preserve"> vadovaujantis Lietuvos Respublikos viešųjų pirkimų įstatymo (toliau – VPĮ) 37 straipsnio 9 dalies 1 punktu, prekių gamintojas ar jį kontroliuojantis asmuo</w:t>
            </w:r>
            <w:r w:rsidRPr="00E74174">
              <w:rPr>
                <w:rFonts w:ascii="Times New Roman" w:eastAsia="Times New Roman" w:hAnsi="Times New Roman" w:cs="Times New Roman"/>
                <w:color w:val="000000"/>
                <w:sz w:val="24"/>
                <w:szCs w:val="20"/>
              </w:rPr>
              <w:t xml:space="preserve"> </w:t>
            </w:r>
            <w:r w:rsidRPr="00E74174">
              <w:rPr>
                <w:rFonts w:ascii="Times New Roman" w:eastAsia="Times New Roman" w:hAnsi="Times New Roman" w:cs="Times New Roman"/>
                <w:sz w:val="24"/>
                <w:szCs w:val="20"/>
              </w:rPr>
              <w:t>nėra registruoti (jeigu gamintojas ar jį kontroliuojantis asmuo yra fizinis asmuo – nuolat gyvenantis ar turintis pilietybę) VPĮ 92 straipsnio 14 dalyje numatytame sąraše nurodytose valstybėse ar teritorijose. (_____________)</w:t>
            </w:r>
          </w:p>
          <w:p w14:paraId="0394DAC3" w14:textId="77777777" w:rsidR="00B32517" w:rsidRPr="00E74174" w:rsidRDefault="00B32517" w:rsidP="00D76B84">
            <w:pPr>
              <w:shd w:val="clear" w:color="auto" w:fill="FFFFFF"/>
              <w:spacing w:after="0" w:line="240" w:lineRule="auto"/>
              <w:ind w:firstLine="5035"/>
              <w:rPr>
                <w:rFonts w:ascii="Times New Roman" w:eastAsia="Times New Roman" w:hAnsi="Times New Roman" w:cs="Times New Roman"/>
                <w:i/>
                <w:sz w:val="20"/>
                <w:szCs w:val="20"/>
              </w:rPr>
            </w:pPr>
            <w:r w:rsidRPr="00E74174">
              <w:rPr>
                <w:rFonts w:ascii="Times New Roman" w:eastAsia="Times New Roman" w:hAnsi="Times New Roman" w:cs="Times New Roman"/>
                <w:i/>
                <w:sz w:val="20"/>
                <w:szCs w:val="20"/>
              </w:rPr>
              <w:t>(pirkimo dokumentų punktai)</w:t>
            </w:r>
          </w:p>
        </w:tc>
      </w:tr>
      <w:tr w:rsidR="00B32517" w:rsidRPr="00E74174" w14:paraId="4AE1DF62" w14:textId="77777777" w:rsidTr="00D76B84">
        <w:tc>
          <w:tcPr>
            <w:tcW w:w="352" w:type="dxa"/>
            <w:tcBorders>
              <w:top w:val="single" w:sz="4" w:space="0" w:color="auto"/>
              <w:left w:val="nil"/>
              <w:bottom w:val="nil"/>
              <w:right w:val="nil"/>
            </w:tcBorders>
          </w:tcPr>
          <w:p w14:paraId="0CC55FC2" w14:textId="77777777" w:rsidR="00B32517" w:rsidRPr="00E74174" w:rsidRDefault="00B32517" w:rsidP="00D76B8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AF7436A" w14:textId="77777777" w:rsidR="00B32517" w:rsidRPr="00E74174" w:rsidRDefault="00B32517" w:rsidP="00D76B84">
            <w:pPr>
              <w:spacing w:after="0" w:line="240" w:lineRule="auto"/>
              <w:rPr>
                <w:rFonts w:ascii="Times New Roman" w:eastAsia="Times New Roman" w:hAnsi="Times New Roman" w:cs="Times New Roman"/>
                <w:sz w:val="24"/>
                <w:szCs w:val="24"/>
              </w:rPr>
            </w:pPr>
          </w:p>
        </w:tc>
      </w:tr>
      <w:tr w:rsidR="00B32517" w:rsidRPr="00E74174" w14:paraId="5AD64FA7" w14:textId="77777777" w:rsidTr="00D76B84">
        <w:tc>
          <w:tcPr>
            <w:tcW w:w="352" w:type="dxa"/>
            <w:tcBorders>
              <w:top w:val="nil"/>
              <w:left w:val="nil"/>
              <w:bottom w:val="nil"/>
              <w:right w:val="nil"/>
            </w:tcBorders>
          </w:tcPr>
          <w:p w14:paraId="564398B1" w14:textId="77777777" w:rsidR="00B32517" w:rsidRPr="00E74174" w:rsidRDefault="00B32517" w:rsidP="00D76B8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7A45979D" w14:textId="77777777" w:rsidR="00B32517" w:rsidRPr="00E74174" w:rsidRDefault="00B32517" w:rsidP="00D76B84">
            <w:pPr>
              <w:spacing w:after="0" w:line="240" w:lineRule="auto"/>
              <w:rPr>
                <w:rFonts w:ascii="Times New Roman" w:eastAsia="Times New Roman" w:hAnsi="Times New Roman" w:cs="Times New Roman"/>
                <w:sz w:val="24"/>
                <w:szCs w:val="24"/>
              </w:rPr>
            </w:pPr>
          </w:p>
        </w:tc>
      </w:tr>
    </w:tbl>
    <w:p w14:paraId="6ABAAFFA" w14:textId="77777777" w:rsidR="00B32517" w:rsidRPr="00E74174" w:rsidRDefault="00B32517" w:rsidP="00B32517">
      <w:pPr>
        <w:shd w:val="clear" w:color="auto" w:fill="FFFFFF"/>
        <w:spacing w:after="0" w:line="240" w:lineRule="auto"/>
        <w:ind w:firstLine="424"/>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B32517" w:rsidRPr="00E74174" w14:paraId="407CBA31" w14:textId="77777777" w:rsidTr="00D76B84">
        <w:tc>
          <w:tcPr>
            <w:tcW w:w="352" w:type="dxa"/>
            <w:tcBorders>
              <w:top w:val="single" w:sz="4" w:space="0" w:color="auto"/>
              <w:left w:val="single" w:sz="4" w:space="0" w:color="auto"/>
              <w:bottom w:val="single" w:sz="4" w:space="0" w:color="auto"/>
              <w:right w:val="nil"/>
            </w:tcBorders>
            <w:hideMark/>
          </w:tcPr>
          <w:p w14:paraId="16FE02C2" w14:textId="77777777" w:rsidR="00B32517" w:rsidRPr="00E74174" w:rsidRDefault="00B32517" w:rsidP="00D76B84">
            <w:pPr>
              <w:spacing w:after="0" w:line="240" w:lineRule="auto"/>
              <w:rPr>
                <w:rFonts w:ascii="Times New Roman" w:eastAsia="Times New Roman" w:hAnsi="Times New Roman" w:cs="Times New Roman"/>
                <w:sz w:val="24"/>
                <w:szCs w:val="24"/>
              </w:rPr>
            </w:pPr>
            <w:r w:rsidRPr="00E74174">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29BC8666" w14:textId="77777777" w:rsidR="00B32517" w:rsidRPr="00E74174" w:rsidRDefault="00B32517" w:rsidP="00D76B84">
            <w:pPr>
              <w:spacing w:after="0" w:line="240" w:lineRule="auto"/>
              <w:jc w:val="both"/>
              <w:rPr>
                <w:rFonts w:ascii="Times New Roman" w:eastAsia="Times New Roman" w:hAnsi="Times New Roman" w:cs="Times New Roman"/>
                <w:sz w:val="24"/>
                <w:szCs w:val="24"/>
              </w:rPr>
            </w:pPr>
            <w:r w:rsidRPr="00E74174">
              <w:rPr>
                <w:rFonts w:ascii="Times New Roman" w:eastAsia="Times New Roman" w:hAnsi="Times New Roman" w:cs="Times New Roman"/>
                <w:sz w:val="24"/>
                <w:szCs w:val="24"/>
              </w:rPr>
              <w:t>tiekėjas neturi interesų, galinčių kelti grėsmę nacionaliniam saugumui – vadovaujantis VPĮ 47 straipsnio 9 dalimi, j</w:t>
            </w:r>
            <w:r w:rsidRPr="00E74174">
              <w:rPr>
                <w:rFonts w:ascii="Times New Roman" w:eastAsia="Times New Roman" w:hAnsi="Times New Roman" w:cs="Times New Roman"/>
                <w:sz w:val="24"/>
                <w:szCs w:val="20"/>
              </w:rPr>
              <w:t>is pats,</w:t>
            </w:r>
            <w:r w:rsidRPr="00E74174">
              <w:rPr>
                <w:rFonts w:ascii="Times New Roman" w:eastAsia="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74174">
              <w:rPr>
                <w:rFonts w:ascii="Times New Roman" w:eastAsia="Times New Roman" w:hAnsi="Times New Roman" w:cs="Times New Roman"/>
                <w:sz w:val="24"/>
                <w:szCs w:val="24"/>
              </w:rPr>
              <w:t>(_____________)</w:t>
            </w:r>
          </w:p>
        </w:tc>
      </w:tr>
      <w:tr w:rsidR="00B32517" w:rsidRPr="00E74174" w14:paraId="1D3C4AA3" w14:textId="77777777" w:rsidTr="00D76B84">
        <w:tc>
          <w:tcPr>
            <w:tcW w:w="352" w:type="dxa"/>
            <w:tcBorders>
              <w:top w:val="single" w:sz="4" w:space="0" w:color="auto"/>
              <w:left w:val="nil"/>
              <w:bottom w:val="nil"/>
              <w:right w:val="nil"/>
            </w:tcBorders>
          </w:tcPr>
          <w:p w14:paraId="0BFFBA0D" w14:textId="77777777" w:rsidR="00B32517" w:rsidRPr="00E74174" w:rsidRDefault="00B32517" w:rsidP="00D76B8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C914CCD" w14:textId="77777777" w:rsidR="00B32517" w:rsidRPr="00E74174" w:rsidRDefault="00B32517" w:rsidP="00D76B84">
            <w:pPr>
              <w:spacing w:after="0" w:line="240" w:lineRule="auto"/>
              <w:rPr>
                <w:rFonts w:ascii="Times New Roman" w:eastAsia="Times New Roman" w:hAnsi="Times New Roman" w:cs="Times New Roman"/>
                <w:sz w:val="24"/>
                <w:szCs w:val="24"/>
              </w:rPr>
            </w:pPr>
          </w:p>
        </w:tc>
      </w:tr>
      <w:tr w:rsidR="00B32517" w:rsidRPr="00E74174" w14:paraId="256D79B3" w14:textId="77777777" w:rsidTr="00D76B84">
        <w:tc>
          <w:tcPr>
            <w:tcW w:w="352" w:type="dxa"/>
            <w:tcBorders>
              <w:top w:val="nil"/>
              <w:left w:val="nil"/>
              <w:bottom w:val="nil"/>
              <w:right w:val="nil"/>
            </w:tcBorders>
          </w:tcPr>
          <w:p w14:paraId="2D0813ED" w14:textId="77777777" w:rsidR="00B32517" w:rsidRPr="00E74174" w:rsidRDefault="00B32517" w:rsidP="00D76B8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9F1343B" w14:textId="77777777" w:rsidR="00B32517" w:rsidRPr="00E74174" w:rsidRDefault="00B32517" w:rsidP="00D76B84">
            <w:pPr>
              <w:spacing w:after="0" w:line="240" w:lineRule="auto"/>
              <w:rPr>
                <w:rFonts w:ascii="Times New Roman" w:eastAsia="Times New Roman" w:hAnsi="Times New Roman" w:cs="Times New Roman"/>
                <w:sz w:val="24"/>
                <w:szCs w:val="24"/>
              </w:rPr>
            </w:pPr>
          </w:p>
        </w:tc>
      </w:tr>
    </w:tbl>
    <w:p w14:paraId="73E29FB1" w14:textId="77777777" w:rsidR="00B32517" w:rsidRPr="00E74174" w:rsidRDefault="00B32517" w:rsidP="00B32517">
      <w:pPr>
        <w:shd w:val="clear" w:color="auto" w:fill="FFFFFF"/>
        <w:spacing w:after="0" w:line="240" w:lineRule="auto"/>
        <w:ind w:firstLine="1219"/>
        <w:rPr>
          <w:rFonts w:ascii="Times New Roman" w:eastAsia="Times New Roman" w:hAnsi="Times New Roman" w:cs="Times New Roman"/>
          <w:i/>
          <w:sz w:val="20"/>
          <w:szCs w:val="20"/>
        </w:rPr>
      </w:pPr>
      <w:r w:rsidRPr="00E74174">
        <w:rPr>
          <w:rFonts w:ascii="Times New Roman" w:eastAsia="Times New Roman" w:hAnsi="Times New Roman" w:cs="Times New Roman"/>
          <w:i/>
          <w:sz w:val="20"/>
          <w:szCs w:val="20"/>
        </w:rPr>
        <w:t>(pirkimo dokumentų punktai)</w:t>
      </w:r>
    </w:p>
    <w:p w14:paraId="58153712" w14:textId="77777777" w:rsidR="00B32517" w:rsidRPr="00E74174" w:rsidRDefault="00B32517" w:rsidP="00B32517">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rPr>
      </w:pPr>
    </w:p>
    <w:p w14:paraId="40EE8B6D" w14:textId="77777777" w:rsidR="00B32517" w:rsidRPr="00E74174" w:rsidRDefault="00B32517" w:rsidP="00B32517">
      <w:pPr>
        <w:shd w:val="clear" w:color="auto" w:fill="FFFFFF"/>
        <w:spacing w:after="0" w:line="240" w:lineRule="auto"/>
        <w:ind w:firstLine="720"/>
        <w:rPr>
          <w:rFonts w:ascii="Times New Roman" w:eastAsia="Times New Roman" w:hAnsi="Times New Roman" w:cs="Times New Roman"/>
          <w:sz w:val="24"/>
          <w:szCs w:val="24"/>
        </w:rPr>
      </w:pPr>
      <w:r w:rsidRPr="00E74174">
        <w:rPr>
          <w:rFonts w:ascii="Times New Roman" w:eastAsia="Times New Roman" w:hAnsi="Times New Roman" w:cs="Times New Roman"/>
          <w:sz w:val="24"/>
          <w:szCs w:val="24"/>
        </w:rPr>
        <w:t>Patvirtinu, kad šie duomenys yra teisingi ir aktualūs pasiūlymo pateikimo dieną.</w:t>
      </w:r>
    </w:p>
    <w:p w14:paraId="1A679EEE" w14:textId="77777777" w:rsidR="00B32517" w:rsidRPr="00E74174" w:rsidRDefault="00B32517" w:rsidP="00B32517">
      <w:pPr>
        <w:shd w:val="clear" w:color="auto" w:fill="FFFFFF"/>
        <w:spacing w:after="0" w:line="240" w:lineRule="auto"/>
        <w:ind w:firstLine="720"/>
        <w:rPr>
          <w:rFonts w:ascii="Times New Roman" w:eastAsia="Times New Roman" w:hAnsi="Times New Roman" w:cs="Times New Roman"/>
          <w:sz w:val="24"/>
          <w:szCs w:val="24"/>
        </w:rPr>
      </w:pPr>
    </w:p>
    <w:p w14:paraId="1448CB22" w14:textId="77777777" w:rsidR="00B32517" w:rsidRPr="00E74174" w:rsidRDefault="00B32517" w:rsidP="00B32517">
      <w:pPr>
        <w:spacing w:after="0" w:line="240" w:lineRule="auto"/>
        <w:ind w:left="709"/>
        <w:jc w:val="both"/>
        <w:rPr>
          <w:rFonts w:ascii="Times New Roman" w:eastAsia="Times New Roman" w:hAnsi="Times New Roman" w:cs="Times New Roman"/>
          <w:sz w:val="24"/>
          <w:szCs w:val="24"/>
        </w:rPr>
      </w:pPr>
      <w:r w:rsidRPr="00E74174">
        <w:rPr>
          <w:rFonts w:ascii="Times New Roman" w:eastAsia="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7A59372" w14:textId="77777777" w:rsidR="00B32517" w:rsidRPr="00E74174" w:rsidRDefault="00B32517" w:rsidP="00B32517">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rPr>
      </w:pPr>
    </w:p>
    <w:p w14:paraId="361649D1" w14:textId="77777777" w:rsidR="00B32517" w:rsidRPr="00E74174" w:rsidRDefault="00B32517" w:rsidP="00B32517">
      <w:pPr>
        <w:spacing w:after="0" w:line="240" w:lineRule="auto"/>
        <w:ind w:left="709"/>
        <w:jc w:val="both"/>
        <w:rPr>
          <w:rFonts w:ascii="Times New Roman" w:eastAsia="Times New Roman" w:hAnsi="Times New Roman" w:cs="Times New Roman"/>
          <w:sz w:val="24"/>
          <w:szCs w:val="24"/>
        </w:rPr>
      </w:pPr>
      <w:r w:rsidRPr="00E74174">
        <w:rPr>
          <w:rFonts w:ascii="Times New Roman" w:eastAsia="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101AA2C2" w14:textId="77777777" w:rsidR="00B32517" w:rsidRPr="00E74174" w:rsidRDefault="00B32517" w:rsidP="00B32517">
      <w:pPr>
        <w:widowControl w:val="0"/>
        <w:suppressAutoHyphens/>
        <w:spacing w:after="0" w:line="240" w:lineRule="auto"/>
        <w:jc w:val="center"/>
        <w:textAlignment w:val="baseline"/>
        <w:rPr>
          <w:rFonts w:ascii="Times New Roman" w:eastAsia="Calibri" w:hAnsi="Times New Roman" w:cs="Times New Roman"/>
          <w:sz w:val="24"/>
          <w:szCs w:val="20"/>
        </w:rPr>
      </w:pPr>
      <w:r w:rsidRPr="00E74174">
        <w:rPr>
          <w:rFonts w:ascii="Times New Roman" w:eastAsia="Calibri" w:hAnsi="Times New Roman" w:cs="Times New Roman"/>
          <w:sz w:val="24"/>
          <w:szCs w:val="20"/>
        </w:rPr>
        <w:t>____________________</w:t>
      </w:r>
      <w:r w:rsidRPr="00E74174">
        <w:rPr>
          <w:rFonts w:ascii="Times New Roman" w:eastAsia="Calibri" w:hAnsi="Times New Roman" w:cs="Times New Roman"/>
          <w:i/>
          <w:iCs/>
          <w:szCs w:val="20"/>
        </w:rPr>
        <w:t xml:space="preserve">                             </w:t>
      </w:r>
      <w:r w:rsidRPr="00E74174">
        <w:rPr>
          <w:rFonts w:ascii="Times New Roman" w:eastAsia="Calibri" w:hAnsi="Times New Roman" w:cs="Times New Roman"/>
          <w:sz w:val="24"/>
          <w:szCs w:val="20"/>
        </w:rPr>
        <w:t>____________________</w:t>
      </w:r>
      <w:r w:rsidRPr="00E74174">
        <w:rPr>
          <w:rFonts w:ascii="Times New Roman" w:eastAsia="Calibri" w:hAnsi="Times New Roman" w:cs="Times New Roman"/>
          <w:sz w:val="24"/>
          <w:szCs w:val="20"/>
        </w:rPr>
        <w:tab/>
        <w:t xml:space="preserve">                   ___________________</w:t>
      </w:r>
    </w:p>
    <w:p w14:paraId="68E2990F" w14:textId="77777777" w:rsidR="00B32517" w:rsidRPr="00E74174" w:rsidRDefault="00B32517" w:rsidP="00B32517">
      <w:pPr>
        <w:widowControl w:val="0"/>
        <w:suppressAutoHyphens/>
        <w:spacing w:after="0" w:line="240" w:lineRule="auto"/>
        <w:ind w:firstLine="471"/>
        <w:jc w:val="center"/>
        <w:textAlignment w:val="baseline"/>
        <w:rPr>
          <w:rFonts w:ascii="Times New Roman" w:eastAsia="Times New Roman" w:hAnsi="Times New Roman" w:cs="Times New Roman"/>
          <w:sz w:val="24"/>
          <w:szCs w:val="20"/>
        </w:rPr>
      </w:pPr>
      <w:r w:rsidRPr="00E74174">
        <w:rPr>
          <w:rFonts w:ascii="Times New Roman" w:eastAsia="Calibri" w:hAnsi="Times New Roman" w:cs="Times New Roman"/>
          <w:i/>
          <w:iCs/>
          <w:szCs w:val="20"/>
        </w:rPr>
        <w:t>(pareigos)                                                           (parašas)                                                 (vardas ir pavardė)</w:t>
      </w:r>
    </w:p>
    <w:p w14:paraId="5816B136" w14:textId="77777777" w:rsidR="00B32517" w:rsidRDefault="00B32517" w:rsidP="00B32517">
      <w:pPr>
        <w:spacing w:after="0"/>
      </w:pPr>
    </w:p>
    <w:p w14:paraId="1D5ACE52" w14:textId="46573446" w:rsidR="00B32517" w:rsidRDefault="00B32517" w:rsidP="00B32517">
      <w:pPr>
        <w:tabs>
          <w:tab w:val="left" w:pos="5103"/>
        </w:tabs>
        <w:suppressAutoHyphens/>
        <w:spacing w:after="0"/>
        <w:jc w:val="right"/>
        <w:textAlignment w:val="baseline"/>
        <w:rPr>
          <w:rFonts w:cstheme="minorHAnsi"/>
          <w:color w:val="4472C4" w:themeColor="accent1"/>
          <w:sz w:val="22"/>
          <w:szCs w:val="22"/>
        </w:rPr>
      </w:pPr>
      <w:r w:rsidRPr="003B1DB6">
        <w:rPr>
          <w:rFonts w:cstheme="minorHAnsi"/>
          <w:color w:val="4472C4" w:themeColor="accent1"/>
          <w:sz w:val="22"/>
          <w:szCs w:val="22"/>
        </w:rPr>
        <w:t xml:space="preserve">Specialiųjų </w:t>
      </w:r>
      <w:r>
        <w:rPr>
          <w:rFonts w:cstheme="minorHAnsi"/>
          <w:color w:val="4472C4" w:themeColor="accent1"/>
          <w:sz w:val="22"/>
          <w:szCs w:val="22"/>
        </w:rPr>
        <w:t>p</w:t>
      </w:r>
      <w:r w:rsidRPr="003B1DB6">
        <w:rPr>
          <w:rFonts w:cstheme="minorHAnsi"/>
          <w:color w:val="4472C4" w:themeColor="accent1"/>
          <w:sz w:val="22"/>
          <w:szCs w:val="22"/>
        </w:rPr>
        <w:t>irkimo sąlygų 1</w:t>
      </w:r>
      <w:r w:rsidR="00EA0AB8">
        <w:rPr>
          <w:rFonts w:cstheme="minorHAnsi"/>
          <w:color w:val="4472C4" w:themeColor="accent1"/>
          <w:sz w:val="22"/>
          <w:szCs w:val="22"/>
        </w:rPr>
        <w:t>8</w:t>
      </w:r>
      <w:r w:rsidRPr="003B1DB6">
        <w:rPr>
          <w:rFonts w:cstheme="minorHAnsi"/>
          <w:color w:val="4472C4" w:themeColor="accent1"/>
          <w:sz w:val="22"/>
          <w:szCs w:val="22"/>
        </w:rPr>
        <w:t xml:space="preserve"> priedas </w:t>
      </w:r>
    </w:p>
    <w:p w14:paraId="3FA9CEC5" w14:textId="77777777" w:rsidR="00B32517" w:rsidRPr="003B1DB6" w:rsidRDefault="00B32517" w:rsidP="00B32517">
      <w:pPr>
        <w:tabs>
          <w:tab w:val="left" w:pos="5103"/>
        </w:tabs>
        <w:suppressAutoHyphens/>
        <w:spacing w:after="0"/>
        <w:jc w:val="right"/>
        <w:textAlignment w:val="baseline"/>
        <w:rPr>
          <w:rFonts w:cstheme="minorHAnsi"/>
          <w:color w:val="4472C4" w:themeColor="accent1"/>
          <w:sz w:val="22"/>
          <w:szCs w:val="22"/>
        </w:rPr>
      </w:pPr>
      <w:r w:rsidRPr="003B1DB6">
        <w:rPr>
          <w:rFonts w:cstheme="minorHAnsi"/>
          <w:color w:val="4472C4" w:themeColor="accent1"/>
          <w:sz w:val="22"/>
          <w:szCs w:val="22"/>
        </w:rPr>
        <w:t>„Deklaracija dėl veiklos agresiją prieš Ukrainą vykdančiose šalyse nevykdymo“</w:t>
      </w:r>
    </w:p>
    <w:p w14:paraId="706E3122" w14:textId="77777777" w:rsidR="00B32517" w:rsidRPr="00FE02A3" w:rsidRDefault="00B32517" w:rsidP="00B32517">
      <w:pPr>
        <w:tabs>
          <w:tab w:val="left" w:pos="5103"/>
        </w:tabs>
        <w:suppressAutoHyphens/>
        <w:spacing w:after="0"/>
        <w:ind w:left="5387"/>
        <w:textAlignment w:val="baseline"/>
      </w:pPr>
    </w:p>
    <w:p w14:paraId="4E5FCFD3" w14:textId="77777777" w:rsidR="00B32517" w:rsidRDefault="00B32517" w:rsidP="00B32517">
      <w:pPr>
        <w:shd w:val="clear" w:color="auto" w:fill="FFFFFF"/>
        <w:suppressAutoHyphens/>
        <w:spacing w:after="0"/>
        <w:jc w:val="center"/>
        <w:rPr>
          <w:b/>
          <w:sz w:val="20"/>
        </w:rPr>
      </w:pPr>
    </w:p>
    <w:p w14:paraId="4CB4AFD6" w14:textId="77777777" w:rsidR="00B32517" w:rsidRDefault="00B32517" w:rsidP="00B32517">
      <w:pPr>
        <w:widowControl w:val="0"/>
        <w:tabs>
          <w:tab w:val="right" w:leader="underscore" w:pos="9071"/>
        </w:tabs>
        <w:suppressAutoHyphens/>
        <w:spacing w:after="0"/>
        <w:textAlignment w:val="baseline"/>
        <w:rPr>
          <w:b/>
          <w:sz w:val="20"/>
        </w:rPr>
      </w:pPr>
    </w:p>
    <w:p w14:paraId="4ACA8AF2" w14:textId="77777777" w:rsidR="00B32517" w:rsidRDefault="00B32517" w:rsidP="00B32517">
      <w:pPr>
        <w:widowControl w:val="0"/>
        <w:tabs>
          <w:tab w:val="right" w:leader="underscore" w:pos="9071"/>
        </w:tabs>
        <w:suppressAutoHyphens/>
        <w:spacing w:after="0"/>
        <w:textAlignment w:val="baseline"/>
      </w:pPr>
      <w:r>
        <w:rPr>
          <w:rFonts w:eastAsia="Calibri"/>
        </w:rPr>
        <w:tab/>
      </w:r>
    </w:p>
    <w:p w14:paraId="57413676" w14:textId="77777777" w:rsidR="00B32517" w:rsidRDefault="00B32517" w:rsidP="00B32517">
      <w:pPr>
        <w:shd w:val="clear" w:color="auto" w:fill="FFFFFF"/>
        <w:suppressAutoHyphens/>
        <w:spacing w:after="0"/>
        <w:ind w:right="-178"/>
        <w:jc w:val="center"/>
        <w:rPr>
          <w:sz w:val="20"/>
        </w:rPr>
      </w:pPr>
      <w:r>
        <w:rPr>
          <w:sz w:val="20"/>
        </w:rPr>
        <w:t>(</w:t>
      </w:r>
      <w:r>
        <w:rPr>
          <w:i/>
          <w:iCs/>
          <w:sz w:val="20"/>
        </w:rPr>
        <w:t>tiekėjo pavadinimas</w:t>
      </w:r>
      <w:r>
        <w:rPr>
          <w:sz w:val="20"/>
        </w:rPr>
        <w:t>)</w:t>
      </w:r>
      <w:r>
        <w:rPr>
          <w:rStyle w:val="Puslapioinaosnuoroda"/>
          <w:sz w:val="20"/>
        </w:rPr>
        <w:footnoteReference w:id="8"/>
      </w:r>
    </w:p>
    <w:p w14:paraId="7BD330D1" w14:textId="77777777" w:rsidR="00B32517" w:rsidRDefault="00B32517" w:rsidP="00B32517">
      <w:pPr>
        <w:widowControl w:val="0"/>
        <w:tabs>
          <w:tab w:val="right" w:leader="underscore" w:pos="9071"/>
        </w:tabs>
        <w:suppressAutoHyphens/>
        <w:spacing w:after="0"/>
        <w:textAlignment w:val="baseline"/>
        <w:rPr>
          <w:rFonts w:eastAsia="Calibri"/>
        </w:rPr>
      </w:pPr>
      <w:r>
        <w:rPr>
          <w:rFonts w:eastAsia="Calibri"/>
        </w:rPr>
        <w:tab/>
      </w:r>
    </w:p>
    <w:p w14:paraId="7004CDF7" w14:textId="77777777" w:rsidR="00B32517" w:rsidRDefault="00B32517" w:rsidP="00B32517">
      <w:pPr>
        <w:suppressAutoHyphens/>
        <w:spacing w:after="0"/>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035E694E" w14:textId="77777777" w:rsidR="00B32517" w:rsidRDefault="00B32517" w:rsidP="00B32517">
      <w:pPr>
        <w:widowControl w:val="0"/>
        <w:tabs>
          <w:tab w:val="right" w:leader="underscore" w:pos="9071"/>
        </w:tabs>
        <w:suppressAutoHyphens/>
        <w:spacing w:after="0"/>
        <w:jc w:val="center"/>
        <w:textAlignment w:val="baseline"/>
        <w:rPr>
          <w:rFonts w:eastAsia="Calibri"/>
          <w:b/>
          <w:bCs/>
          <w:sz w:val="20"/>
        </w:rPr>
      </w:pPr>
    </w:p>
    <w:p w14:paraId="57FA9074" w14:textId="77777777" w:rsidR="00B32517" w:rsidRDefault="00B32517" w:rsidP="00B32517">
      <w:pPr>
        <w:widowControl w:val="0"/>
        <w:tabs>
          <w:tab w:val="right" w:leader="underscore" w:pos="9071"/>
        </w:tabs>
        <w:suppressAutoHyphens/>
        <w:spacing w:after="0"/>
        <w:jc w:val="center"/>
        <w:textAlignment w:val="baseline"/>
        <w:rPr>
          <w:rFonts w:eastAsia="Calibri"/>
          <w:b/>
          <w:bCs/>
        </w:rPr>
      </w:pPr>
      <w:r>
        <w:rPr>
          <w:rFonts w:eastAsia="Calibri"/>
          <w:b/>
          <w:bCs/>
        </w:rPr>
        <w:t xml:space="preserve">DEKLARACIJA DĖL VEIKLOS AGRESIJĄ PRIEŠ UKRAINĄ VYKDANČIOSE ŠALYSE NEVYKDYMO </w:t>
      </w:r>
    </w:p>
    <w:p w14:paraId="4284980B" w14:textId="77777777" w:rsidR="00B32517" w:rsidRDefault="00B32517" w:rsidP="00B32517">
      <w:pPr>
        <w:widowControl w:val="0"/>
        <w:tabs>
          <w:tab w:val="right" w:leader="underscore" w:pos="9071"/>
        </w:tabs>
        <w:suppressAutoHyphens/>
        <w:spacing w:after="0"/>
        <w:jc w:val="center"/>
        <w:textAlignment w:val="baseline"/>
        <w:rPr>
          <w:rFonts w:eastAsia="Calibri"/>
          <w:b/>
          <w:bCs/>
        </w:rPr>
      </w:pPr>
    </w:p>
    <w:p w14:paraId="73C9B908" w14:textId="77777777" w:rsidR="00B32517" w:rsidRDefault="00B32517" w:rsidP="00B32517">
      <w:pPr>
        <w:widowControl w:val="0"/>
        <w:tabs>
          <w:tab w:val="right" w:leader="underscore" w:pos="9071"/>
        </w:tabs>
        <w:suppressAutoHyphens/>
        <w:spacing w:after="0"/>
        <w:jc w:val="center"/>
        <w:textAlignment w:val="baseline"/>
        <w:rPr>
          <w:rFonts w:eastAsia="Calibri"/>
        </w:rPr>
      </w:pPr>
      <w:r>
        <w:rPr>
          <w:rFonts w:eastAsia="Calibri"/>
        </w:rPr>
        <w:t>20__ m._____________ d. Nr. ______</w:t>
      </w:r>
    </w:p>
    <w:p w14:paraId="1CCC5C59" w14:textId="77777777" w:rsidR="00B32517" w:rsidRDefault="00B32517" w:rsidP="00B32517">
      <w:pPr>
        <w:widowControl w:val="0"/>
        <w:tabs>
          <w:tab w:val="right" w:leader="underscore" w:pos="9071"/>
        </w:tabs>
        <w:suppressAutoHyphens/>
        <w:spacing w:after="0"/>
        <w:jc w:val="center"/>
        <w:textAlignment w:val="baseline"/>
        <w:rPr>
          <w:rFonts w:eastAsia="Calibri"/>
        </w:rPr>
      </w:pPr>
      <w:r>
        <w:rPr>
          <w:rFonts w:eastAsia="Calibri"/>
        </w:rPr>
        <w:t>__________________________</w:t>
      </w:r>
    </w:p>
    <w:p w14:paraId="66FF804C" w14:textId="77777777" w:rsidR="00B32517" w:rsidRDefault="00B32517" w:rsidP="00B32517">
      <w:pPr>
        <w:widowControl w:val="0"/>
        <w:tabs>
          <w:tab w:val="right" w:leader="underscore" w:pos="9071"/>
        </w:tabs>
        <w:suppressAutoHyphens/>
        <w:spacing w:after="0"/>
        <w:jc w:val="center"/>
        <w:textAlignment w:val="baseline"/>
      </w:pPr>
      <w:r>
        <w:rPr>
          <w:rFonts w:eastAsia="Calibri"/>
          <w:i/>
          <w:iCs/>
          <w:sz w:val="20"/>
        </w:rPr>
        <w:t>(Sudarymo vieta)</w:t>
      </w:r>
    </w:p>
    <w:p w14:paraId="72E9C5C3" w14:textId="77777777" w:rsidR="00B32517" w:rsidRDefault="00B32517" w:rsidP="00B32517">
      <w:pPr>
        <w:spacing w:after="0"/>
        <w:ind w:firstLine="567"/>
        <w:jc w:val="both"/>
        <w:rPr>
          <w:color w:val="000000"/>
          <w:szCs w:val="24"/>
        </w:rPr>
      </w:pPr>
      <w:r>
        <w:rPr>
          <w:color w:val="000000"/>
          <w:szCs w:val="24"/>
        </w:rPr>
        <w:t>Aš, ___________________________________________________________________ ,</w:t>
      </w:r>
    </w:p>
    <w:p w14:paraId="0D54C819" w14:textId="77777777" w:rsidR="00B32517" w:rsidRDefault="00B32517" w:rsidP="00B32517">
      <w:pPr>
        <w:spacing w:after="0"/>
        <w:ind w:left="960" w:firstLine="318"/>
        <w:jc w:val="both"/>
        <w:rPr>
          <w:color w:val="000000"/>
          <w:sz w:val="20"/>
        </w:rPr>
      </w:pPr>
      <w:r>
        <w:rPr>
          <w:i/>
          <w:iCs/>
          <w:color w:val="000000"/>
          <w:sz w:val="20"/>
        </w:rPr>
        <w:t>(tiekėjo vadovo ar jo įgalioto asmens pareigų pavadinimas, vardas ir pavardė)</w:t>
      </w:r>
    </w:p>
    <w:p w14:paraId="088D1D1C" w14:textId="77777777" w:rsidR="00B32517" w:rsidRDefault="00B32517" w:rsidP="00B32517">
      <w:pPr>
        <w:spacing w:after="0"/>
        <w:jc w:val="both"/>
        <w:rPr>
          <w:color w:val="000000"/>
          <w:szCs w:val="24"/>
        </w:rPr>
      </w:pPr>
      <w:r>
        <w:rPr>
          <w:color w:val="000000"/>
          <w:szCs w:val="24"/>
        </w:rPr>
        <w:t>patvirtinu, kad mano vadovaujamas (-a) (atstovaujamas (-a))____________________________ ,</w:t>
      </w:r>
    </w:p>
    <w:p w14:paraId="28A26D3A" w14:textId="77777777" w:rsidR="00B32517" w:rsidRDefault="00B32517" w:rsidP="00B32517">
      <w:pPr>
        <w:spacing w:after="0"/>
        <w:ind w:left="5640" w:firstLine="742"/>
        <w:jc w:val="both"/>
        <w:rPr>
          <w:color w:val="000000"/>
          <w:sz w:val="20"/>
        </w:rPr>
      </w:pPr>
      <w:r>
        <w:rPr>
          <w:i/>
          <w:iCs/>
          <w:color w:val="000000"/>
          <w:sz w:val="20"/>
        </w:rPr>
        <w:t xml:space="preserve">(tiekėjo pavadinimas)    </w:t>
      </w:r>
    </w:p>
    <w:p w14:paraId="7A450A6E" w14:textId="77777777" w:rsidR="00B32517" w:rsidRDefault="00B32517" w:rsidP="00B32517">
      <w:pPr>
        <w:spacing w:after="0"/>
        <w:jc w:val="both"/>
        <w:rPr>
          <w:color w:val="000000"/>
          <w:szCs w:val="24"/>
        </w:rPr>
      </w:pPr>
      <w:r>
        <w:rPr>
          <w:color w:val="000000"/>
          <w:szCs w:val="24"/>
        </w:rPr>
        <w:t>dalyvaujantis (-i) Valstybės sienos apsaugos tarnybos prie Lietuvos Respublikos vidaus reikalų ministerijos  vykdomame  _____________________________________, atitinka toliau nurodomus reikalavimus:</w:t>
      </w:r>
    </w:p>
    <w:p w14:paraId="45AE1F4A" w14:textId="77777777" w:rsidR="00B32517" w:rsidRDefault="00B32517" w:rsidP="00B32517">
      <w:pPr>
        <w:spacing w:after="0"/>
        <w:ind w:firstLine="636"/>
        <w:jc w:val="both"/>
        <w:rPr>
          <w:color w:val="000000"/>
          <w:sz w:val="20"/>
        </w:rPr>
      </w:pPr>
      <w:r>
        <w:rPr>
          <w:i/>
          <w:iCs/>
          <w:color w:val="000000"/>
          <w:sz w:val="20"/>
        </w:rPr>
        <w:t>(pirkimo objekto pavadinimas, pirkimo numeris, pirkimo paskelbimo CVP IS data</w:t>
      </w:r>
      <w:r>
        <w:rPr>
          <w:color w:val="000000"/>
          <w:sz w:val="20"/>
        </w:rPr>
        <w:t>)</w:t>
      </w:r>
    </w:p>
    <w:p w14:paraId="43F32124" w14:textId="77777777" w:rsidR="00B32517" w:rsidRDefault="00B32517" w:rsidP="00B32517">
      <w:pPr>
        <w:spacing w:after="0"/>
        <w:ind w:firstLine="636"/>
        <w:jc w:val="both"/>
        <w:rPr>
          <w:color w:val="000000"/>
          <w:sz w:val="20"/>
        </w:rPr>
      </w:pPr>
    </w:p>
    <w:p w14:paraId="614B31F3" w14:textId="77777777" w:rsidR="00B32517" w:rsidRDefault="00B32517" w:rsidP="00B32517">
      <w:pPr>
        <w:widowControl w:val="0"/>
        <w:shd w:val="clear" w:color="auto" w:fill="FFFFFF"/>
        <w:suppressAutoHyphens/>
        <w:spacing w:after="0"/>
        <w:ind w:firstLine="567"/>
        <w:jc w:val="both"/>
        <w:textAlignment w:val="baseline"/>
        <w:rPr>
          <w:sz w:val="20"/>
          <w:shd w:val="clear" w:color="auto" w:fill="008000"/>
        </w:rPr>
      </w:pPr>
    </w:p>
    <w:p w14:paraId="1CC8293F" w14:textId="77777777" w:rsidR="00B32517" w:rsidRDefault="00B32517" w:rsidP="00B32517">
      <w:pPr>
        <w:widowControl w:val="0"/>
        <w:suppressAutoHyphens/>
        <w:spacing w:after="0"/>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
        <w:gridCol w:w="9284"/>
      </w:tblGrid>
      <w:tr w:rsidR="00B32517" w14:paraId="5D2BE27A" w14:textId="77777777" w:rsidTr="00D76B84">
        <w:tc>
          <w:tcPr>
            <w:tcW w:w="352" w:type="dxa"/>
            <w:tcBorders>
              <w:top w:val="single" w:sz="4" w:space="0" w:color="auto"/>
              <w:left w:val="single" w:sz="4" w:space="0" w:color="auto"/>
              <w:bottom w:val="single" w:sz="4" w:space="0" w:color="auto"/>
              <w:right w:val="single" w:sz="4" w:space="0" w:color="auto"/>
            </w:tcBorders>
            <w:hideMark/>
          </w:tcPr>
          <w:p w14:paraId="45E313ED" w14:textId="77777777" w:rsidR="00B32517" w:rsidRDefault="00B32517" w:rsidP="00B32517">
            <w:pPr>
              <w:spacing w:after="0"/>
              <w:rPr>
                <w:szCs w:val="24"/>
              </w:rPr>
            </w:pPr>
            <w:r>
              <w:rPr>
                <w:szCs w:val="24"/>
              </w:rPr>
              <w:t>×</w:t>
            </w:r>
          </w:p>
        </w:tc>
        <w:tc>
          <w:tcPr>
            <w:tcW w:w="9991" w:type="dxa"/>
            <w:vMerge w:val="restart"/>
            <w:tcBorders>
              <w:top w:val="nil"/>
              <w:left w:val="single" w:sz="4" w:space="0" w:color="auto"/>
              <w:bottom w:val="nil"/>
              <w:right w:val="nil"/>
            </w:tcBorders>
            <w:hideMark/>
          </w:tcPr>
          <w:p w14:paraId="33805439" w14:textId="77777777" w:rsidR="00B32517" w:rsidRPr="00ED3FE1" w:rsidRDefault="00B32517" w:rsidP="00B32517">
            <w:pPr>
              <w:spacing w:after="0"/>
              <w:ind w:left="239"/>
              <w:jc w:val="both"/>
            </w:pPr>
            <w:r w:rsidRPr="00DB108C">
              <w:t>laik</w:t>
            </w:r>
            <w:r>
              <w:t>osi</w:t>
            </w:r>
            <w:r w:rsidRPr="00DB108C">
              <w:t xml:space="preserve"> </w:t>
            </w:r>
            <w:r>
              <w:t xml:space="preserve">Viešųjų pirkimų tarnybos parengto </w:t>
            </w:r>
            <w:r w:rsidRPr="00DB108C">
              <w:t>Tiekėjų etikos kodekso</w:t>
            </w:r>
            <w:r>
              <w:rPr>
                <w:rStyle w:val="Puslapioinaosnuoroda"/>
              </w:rPr>
              <w:footnoteReference w:id="9"/>
            </w:r>
            <w:r w:rsidRPr="00DB108C">
              <w:t xml:space="preserve"> 49 punkto reikalavimo, t. y. nevykd</w:t>
            </w:r>
            <w:r>
              <w:t>o</w:t>
            </w:r>
            <w:r w:rsidRPr="00DB108C">
              <w:t xml:space="preserve"> veiklos karinę agresiją prieš Ukrainą vykdančiose šalyse ar</w:t>
            </w:r>
            <w:r>
              <w:t xml:space="preserve"> (</w:t>
            </w:r>
            <w:r w:rsidRPr="00DB108C">
              <w:t>ir</w:t>
            </w:r>
            <w:r>
              <w:t>)</w:t>
            </w:r>
            <w:r w:rsidRPr="00DB108C">
              <w:t xml:space="preserve"> nėra įmonių grupės, kurios bet kuris narys, vykdo veiklą karinę agresiją prieš Ukrainą vykdančiose šalyse, nariu ir</w:t>
            </w:r>
            <w:r>
              <w:t xml:space="preserve"> (</w:t>
            </w:r>
            <w:r w:rsidRPr="00DB108C">
              <w:t>ar</w:t>
            </w:r>
            <w:r>
              <w:t>)</w:t>
            </w:r>
            <w:r w:rsidRPr="00DB108C">
              <w:t xml:space="preserve">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DB108C">
              <w:t>subtiekimo</w:t>
            </w:r>
            <w:proofErr w:type="spellEnd"/>
            <w:r w:rsidRPr="00DB108C">
              <w:t xml:space="preserve"> sutarties (-</w:t>
            </w:r>
            <w:proofErr w:type="spellStart"/>
            <w:r w:rsidRPr="00DB108C">
              <w:t>čių</w:t>
            </w:r>
            <w:proofErr w:type="spellEnd"/>
            <w:r w:rsidRPr="00DB108C">
              <w:t>) su subtiekėju (-</w:t>
            </w:r>
            <w:proofErr w:type="spellStart"/>
            <w:r w:rsidRPr="00DB108C">
              <w:t>ais</w:t>
            </w:r>
            <w:proofErr w:type="spellEnd"/>
            <w:r w:rsidRPr="00DB108C">
              <w:t>) netenkinančiu (-</w:t>
            </w:r>
            <w:proofErr w:type="spellStart"/>
            <w:r w:rsidRPr="00DB108C">
              <w:t>ais</w:t>
            </w:r>
            <w:proofErr w:type="spellEnd"/>
            <w:r w:rsidRPr="00DB108C">
              <w:t>) šios sąlygos;</w:t>
            </w:r>
          </w:p>
        </w:tc>
      </w:tr>
      <w:tr w:rsidR="00B32517" w14:paraId="25F4C5EA" w14:textId="77777777" w:rsidTr="00D76B84">
        <w:tc>
          <w:tcPr>
            <w:tcW w:w="352" w:type="dxa"/>
            <w:tcBorders>
              <w:top w:val="single" w:sz="4" w:space="0" w:color="auto"/>
              <w:left w:val="nil"/>
              <w:bottom w:val="nil"/>
              <w:right w:val="nil"/>
            </w:tcBorders>
          </w:tcPr>
          <w:p w14:paraId="779C3F01" w14:textId="77777777" w:rsidR="00B32517" w:rsidRDefault="00B32517" w:rsidP="00B32517">
            <w:pPr>
              <w:spacing w:after="0"/>
              <w:rPr>
                <w:szCs w:val="24"/>
              </w:rPr>
            </w:pPr>
          </w:p>
        </w:tc>
        <w:tc>
          <w:tcPr>
            <w:tcW w:w="9991" w:type="dxa"/>
            <w:vMerge/>
            <w:tcBorders>
              <w:top w:val="nil"/>
              <w:left w:val="nil"/>
              <w:bottom w:val="nil"/>
              <w:right w:val="nil"/>
            </w:tcBorders>
            <w:vAlign w:val="center"/>
            <w:hideMark/>
          </w:tcPr>
          <w:p w14:paraId="4029FDA7" w14:textId="77777777" w:rsidR="00B32517" w:rsidRDefault="00B32517" w:rsidP="00B32517">
            <w:pPr>
              <w:spacing w:after="0"/>
              <w:rPr>
                <w:szCs w:val="24"/>
              </w:rPr>
            </w:pPr>
          </w:p>
        </w:tc>
      </w:tr>
      <w:tr w:rsidR="00B32517" w14:paraId="6139B168" w14:textId="77777777" w:rsidTr="00D76B84">
        <w:tc>
          <w:tcPr>
            <w:tcW w:w="352" w:type="dxa"/>
            <w:tcBorders>
              <w:top w:val="nil"/>
              <w:left w:val="nil"/>
              <w:bottom w:val="nil"/>
              <w:right w:val="nil"/>
            </w:tcBorders>
          </w:tcPr>
          <w:p w14:paraId="3A59581B" w14:textId="77777777" w:rsidR="00B32517" w:rsidRDefault="00B32517" w:rsidP="00B32517">
            <w:pPr>
              <w:spacing w:after="0"/>
              <w:rPr>
                <w:szCs w:val="24"/>
              </w:rPr>
            </w:pPr>
          </w:p>
        </w:tc>
        <w:tc>
          <w:tcPr>
            <w:tcW w:w="9991" w:type="dxa"/>
            <w:vMerge/>
            <w:tcBorders>
              <w:top w:val="nil"/>
              <w:left w:val="nil"/>
              <w:bottom w:val="nil"/>
              <w:right w:val="nil"/>
            </w:tcBorders>
            <w:vAlign w:val="center"/>
            <w:hideMark/>
          </w:tcPr>
          <w:p w14:paraId="1095E332" w14:textId="77777777" w:rsidR="00B32517" w:rsidRDefault="00B32517" w:rsidP="00B32517">
            <w:pPr>
              <w:spacing w:after="0"/>
              <w:rPr>
                <w:szCs w:val="24"/>
              </w:rPr>
            </w:pPr>
          </w:p>
        </w:tc>
      </w:tr>
    </w:tbl>
    <w:p w14:paraId="7D57BE1E" w14:textId="77777777" w:rsidR="00B32517" w:rsidRDefault="00B32517" w:rsidP="00B32517">
      <w:pPr>
        <w:shd w:val="clear" w:color="auto" w:fill="FFFFFF"/>
        <w:spacing w:after="0"/>
        <w:rPr>
          <w:iCs/>
          <w:sz w:val="20"/>
        </w:rPr>
      </w:pPr>
    </w:p>
    <w:p w14:paraId="2A256ED9" w14:textId="77777777" w:rsidR="00B32517" w:rsidRDefault="00B32517" w:rsidP="00B32517">
      <w:pPr>
        <w:shd w:val="clear" w:color="auto" w:fill="FFFFFF"/>
        <w:spacing w:after="0"/>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
        <w:gridCol w:w="9312"/>
      </w:tblGrid>
      <w:tr w:rsidR="00B32517" w14:paraId="6E56ECD1" w14:textId="77777777" w:rsidTr="00D76B84">
        <w:tc>
          <w:tcPr>
            <w:tcW w:w="279" w:type="dxa"/>
            <w:tcBorders>
              <w:bottom w:val="single" w:sz="4" w:space="0" w:color="auto"/>
              <w:right w:val="single" w:sz="4" w:space="0" w:color="auto"/>
            </w:tcBorders>
            <w:hideMark/>
          </w:tcPr>
          <w:p w14:paraId="791A4EAC" w14:textId="77777777" w:rsidR="00B32517" w:rsidRDefault="00B32517" w:rsidP="00B32517">
            <w:pPr>
              <w:spacing w:after="0"/>
              <w:rPr>
                <w:szCs w:val="24"/>
              </w:rPr>
            </w:pPr>
            <w:r>
              <w:rPr>
                <w:szCs w:val="24"/>
              </w:rPr>
              <w:t>×</w:t>
            </w:r>
          </w:p>
        </w:tc>
        <w:tc>
          <w:tcPr>
            <w:tcW w:w="9922" w:type="dxa"/>
            <w:vMerge w:val="restart"/>
            <w:tcBorders>
              <w:top w:val="nil"/>
              <w:left w:val="single" w:sz="4" w:space="0" w:color="auto"/>
              <w:bottom w:val="nil"/>
              <w:right w:val="nil"/>
            </w:tcBorders>
            <w:hideMark/>
          </w:tcPr>
          <w:p w14:paraId="01492682" w14:textId="77777777" w:rsidR="00B32517" w:rsidRPr="0037588C" w:rsidRDefault="00B32517" w:rsidP="00B32517">
            <w:pPr>
              <w:spacing w:after="0"/>
              <w:ind w:left="239"/>
              <w:jc w:val="both"/>
              <w:rPr>
                <w:szCs w:val="24"/>
              </w:rPr>
            </w:pPr>
            <w:r w:rsidRPr="0037588C">
              <w:rPr>
                <w:szCs w:val="24"/>
              </w:rPr>
              <w:t xml:space="preserve">įsipareigoja minėto įsipareigojimo laikytis </w:t>
            </w:r>
            <w:r>
              <w:rPr>
                <w:szCs w:val="24"/>
              </w:rPr>
              <w:t xml:space="preserve">pirkimo procedūrų metu, o sudarius viešojo pirkimo-pardavimo sutartį, </w:t>
            </w:r>
            <w:r w:rsidRPr="0037588C">
              <w:rPr>
                <w:szCs w:val="24"/>
              </w:rPr>
              <w:t>vis</w:t>
            </w:r>
            <w:r>
              <w:rPr>
                <w:szCs w:val="24"/>
              </w:rPr>
              <w:t>u sutartinių įsipareigojimų įgyvendinimo laikotarpiu, įskaitant garantinius įsipareigojimus (jei tokie numatyti);</w:t>
            </w:r>
          </w:p>
        </w:tc>
      </w:tr>
      <w:tr w:rsidR="00B32517" w14:paraId="72310C36" w14:textId="77777777" w:rsidTr="00D76B84">
        <w:tc>
          <w:tcPr>
            <w:tcW w:w="279" w:type="dxa"/>
            <w:tcBorders>
              <w:left w:val="nil"/>
              <w:bottom w:val="nil"/>
              <w:right w:val="nil"/>
            </w:tcBorders>
          </w:tcPr>
          <w:p w14:paraId="17C7F27C" w14:textId="77777777" w:rsidR="00B32517" w:rsidRDefault="00B32517" w:rsidP="00B32517">
            <w:pPr>
              <w:spacing w:after="0"/>
              <w:rPr>
                <w:szCs w:val="24"/>
              </w:rPr>
            </w:pPr>
          </w:p>
        </w:tc>
        <w:tc>
          <w:tcPr>
            <w:tcW w:w="9922" w:type="dxa"/>
            <w:vMerge/>
            <w:tcBorders>
              <w:top w:val="nil"/>
              <w:left w:val="nil"/>
              <w:bottom w:val="nil"/>
              <w:right w:val="nil"/>
            </w:tcBorders>
            <w:vAlign w:val="center"/>
            <w:hideMark/>
          </w:tcPr>
          <w:p w14:paraId="6CAE34EB" w14:textId="77777777" w:rsidR="00B32517" w:rsidRDefault="00B32517" w:rsidP="00B32517">
            <w:pPr>
              <w:spacing w:after="0"/>
              <w:rPr>
                <w:szCs w:val="24"/>
              </w:rPr>
            </w:pPr>
          </w:p>
        </w:tc>
      </w:tr>
      <w:tr w:rsidR="00B32517" w14:paraId="454A178E" w14:textId="77777777" w:rsidTr="00D76B84">
        <w:trPr>
          <w:trHeight w:val="80"/>
        </w:trPr>
        <w:tc>
          <w:tcPr>
            <w:tcW w:w="279" w:type="dxa"/>
            <w:tcBorders>
              <w:top w:val="nil"/>
              <w:left w:val="nil"/>
              <w:bottom w:val="nil"/>
              <w:right w:val="nil"/>
            </w:tcBorders>
          </w:tcPr>
          <w:p w14:paraId="5EAE62BC" w14:textId="77777777" w:rsidR="00B32517" w:rsidRDefault="00B32517" w:rsidP="00B32517">
            <w:pPr>
              <w:spacing w:after="0"/>
              <w:rPr>
                <w:szCs w:val="24"/>
              </w:rPr>
            </w:pPr>
          </w:p>
        </w:tc>
        <w:tc>
          <w:tcPr>
            <w:tcW w:w="9922" w:type="dxa"/>
            <w:vMerge/>
            <w:tcBorders>
              <w:top w:val="nil"/>
              <w:left w:val="nil"/>
              <w:bottom w:val="nil"/>
              <w:right w:val="nil"/>
            </w:tcBorders>
            <w:vAlign w:val="center"/>
            <w:hideMark/>
          </w:tcPr>
          <w:p w14:paraId="630EAE85" w14:textId="77777777" w:rsidR="00B32517" w:rsidRDefault="00B32517" w:rsidP="00B32517">
            <w:pPr>
              <w:spacing w:after="0"/>
              <w:rPr>
                <w:szCs w:val="24"/>
              </w:rPr>
            </w:pPr>
          </w:p>
        </w:tc>
      </w:tr>
    </w:tbl>
    <w:p w14:paraId="46768A5D" w14:textId="77777777" w:rsidR="00B32517" w:rsidRDefault="00B32517" w:rsidP="00B32517">
      <w:pPr>
        <w:shd w:val="clear" w:color="auto" w:fill="FFFFFF"/>
        <w:spacing w:after="0"/>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
        <w:gridCol w:w="9284"/>
      </w:tblGrid>
      <w:tr w:rsidR="00B32517" w14:paraId="56FC1771" w14:textId="77777777" w:rsidTr="00D76B84">
        <w:tc>
          <w:tcPr>
            <w:tcW w:w="352" w:type="dxa"/>
            <w:tcBorders>
              <w:top w:val="single" w:sz="4" w:space="0" w:color="auto"/>
              <w:left w:val="single" w:sz="4" w:space="0" w:color="auto"/>
              <w:bottom w:val="single" w:sz="4" w:space="0" w:color="auto"/>
              <w:right w:val="single" w:sz="4" w:space="0" w:color="auto"/>
            </w:tcBorders>
            <w:hideMark/>
          </w:tcPr>
          <w:p w14:paraId="4CA6DB37" w14:textId="77777777" w:rsidR="00B32517" w:rsidRDefault="00B32517" w:rsidP="00B32517">
            <w:pPr>
              <w:spacing w:after="0"/>
              <w:rPr>
                <w:szCs w:val="24"/>
              </w:rPr>
            </w:pPr>
            <w:r>
              <w:rPr>
                <w:szCs w:val="24"/>
              </w:rPr>
              <w:t>×</w:t>
            </w:r>
          </w:p>
        </w:tc>
        <w:tc>
          <w:tcPr>
            <w:tcW w:w="9991" w:type="dxa"/>
            <w:vMerge w:val="restart"/>
            <w:tcBorders>
              <w:top w:val="nil"/>
              <w:left w:val="single" w:sz="4" w:space="0" w:color="auto"/>
              <w:bottom w:val="nil"/>
              <w:right w:val="nil"/>
            </w:tcBorders>
            <w:hideMark/>
          </w:tcPr>
          <w:p w14:paraId="3834A71F" w14:textId="77777777" w:rsidR="00B32517" w:rsidRDefault="00B32517" w:rsidP="00B32517">
            <w:pPr>
              <w:spacing w:after="0"/>
              <w:ind w:left="239"/>
              <w:jc w:val="both"/>
              <w:rPr>
                <w:szCs w:val="24"/>
              </w:rPr>
            </w:pPr>
            <w:r>
              <w:rPr>
                <w:szCs w:val="24"/>
              </w:rPr>
              <w:t xml:space="preserve">užtikrina, kad minėto reikalavimo laikosi </w:t>
            </w:r>
            <w:r w:rsidRPr="00F62E02">
              <w:rPr>
                <w:szCs w:val="24"/>
              </w:rPr>
              <w:t>visi tiekėjo pasitelkti tretieji asmenys (subtiekėjai ir kiti ūkio subjektai, kurių pajėgumais tiekėjas remiasi)</w:t>
            </w:r>
            <w:r>
              <w:rPr>
                <w:szCs w:val="24"/>
              </w:rPr>
              <w:t xml:space="preserve"> ir</w:t>
            </w:r>
            <w:r w:rsidRPr="00F62E02">
              <w:rPr>
                <w:szCs w:val="24"/>
              </w:rPr>
              <w:t xml:space="preserve"> įsipareigoja užtikrinti, kad minėto įsipareigojimo </w:t>
            </w:r>
            <w:r>
              <w:rPr>
                <w:szCs w:val="24"/>
              </w:rPr>
              <w:t xml:space="preserve">pirkimo procedūrų metu bei visą sutartinių </w:t>
            </w:r>
            <w:r w:rsidRPr="00FF4E66">
              <w:rPr>
                <w:szCs w:val="24"/>
              </w:rPr>
              <w:t>įsipareigojimų įgyvendinimo laikotarp</w:t>
            </w:r>
            <w:r>
              <w:rPr>
                <w:szCs w:val="24"/>
              </w:rPr>
              <w:t>į</w:t>
            </w:r>
            <w:r w:rsidRPr="00FF4E66">
              <w:rPr>
                <w:szCs w:val="24"/>
              </w:rPr>
              <w:t>, įskaitant garantinius įsipareigojimus (jei tokie numatyti</w:t>
            </w:r>
            <w:r>
              <w:rPr>
                <w:szCs w:val="24"/>
              </w:rPr>
              <w:t xml:space="preserve">) </w:t>
            </w:r>
            <w:r w:rsidRPr="00F62E02">
              <w:rPr>
                <w:szCs w:val="24"/>
              </w:rPr>
              <w:t>laikytųsi visi tiekėjo pasitelkti ir tie, kurie dar bus pasitelkti tretieji asmenys (subtiekėjai ir kiti ūkio subjektai, kurių pajėgumais tiekėjas remiasi).</w:t>
            </w:r>
          </w:p>
        </w:tc>
      </w:tr>
      <w:tr w:rsidR="00B32517" w14:paraId="40325B9F" w14:textId="77777777" w:rsidTr="00D76B84">
        <w:tc>
          <w:tcPr>
            <w:tcW w:w="352" w:type="dxa"/>
            <w:tcBorders>
              <w:top w:val="single" w:sz="4" w:space="0" w:color="auto"/>
              <w:left w:val="nil"/>
              <w:bottom w:val="nil"/>
              <w:right w:val="nil"/>
            </w:tcBorders>
          </w:tcPr>
          <w:p w14:paraId="201C3952" w14:textId="77777777" w:rsidR="00B32517" w:rsidRDefault="00B32517" w:rsidP="00B32517">
            <w:pPr>
              <w:spacing w:after="0"/>
              <w:rPr>
                <w:szCs w:val="24"/>
              </w:rPr>
            </w:pPr>
          </w:p>
        </w:tc>
        <w:tc>
          <w:tcPr>
            <w:tcW w:w="9991" w:type="dxa"/>
            <w:vMerge/>
            <w:tcBorders>
              <w:top w:val="nil"/>
              <w:left w:val="nil"/>
              <w:bottom w:val="nil"/>
              <w:right w:val="nil"/>
            </w:tcBorders>
            <w:vAlign w:val="center"/>
            <w:hideMark/>
          </w:tcPr>
          <w:p w14:paraId="75CFCE83" w14:textId="77777777" w:rsidR="00B32517" w:rsidRDefault="00B32517" w:rsidP="00B32517">
            <w:pPr>
              <w:spacing w:after="0"/>
              <w:ind w:left="97"/>
              <w:rPr>
                <w:szCs w:val="24"/>
              </w:rPr>
            </w:pPr>
          </w:p>
        </w:tc>
      </w:tr>
      <w:tr w:rsidR="00B32517" w14:paraId="5B41C837" w14:textId="77777777" w:rsidTr="00D76B84">
        <w:tc>
          <w:tcPr>
            <w:tcW w:w="352" w:type="dxa"/>
            <w:tcBorders>
              <w:top w:val="nil"/>
              <w:left w:val="nil"/>
              <w:bottom w:val="nil"/>
              <w:right w:val="nil"/>
            </w:tcBorders>
          </w:tcPr>
          <w:p w14:paraId="66F1A91E" w14:textId="77777777" w:rsidR="00B32517" w:rsidRDefault="00B32517" w:rsidP="00B32517">
            <w:pPr>
              <w:spacing w:after="0"/>
              <w:rPr>
                <w:szCs w:val="24"/>
              </w:rPr>
            </w:pPr>
          </w:p>
        </w:tc>
        <w:tc>
          <w:tcPr>
            <w:tcW w:w="9991" w:type="dxa"/>
            <w:vMerge/>
            <w:tcBorders>
              <w:top w:val="nil"/>
              <w:left w:val="nil"/>
              <w:bottom w:val="nil"/>
              <w:right w:val="nil"/>
            </w:tcBorders>
            <w:vAlign w:val="center"/>
            <w:hideMark/>
          </w:tcPr>
          <w:p w14:paraId="5FF1D33E" w14:textId="77777777" w:rsidR="00B32517" w:rsidRDefault="00B32517" w:rsidP="00B32517">
            <w:pPr>
              <w:spacing w:after="0"/>
              <w:ind w:left="97"/>
              <w:rPr>
                <w:szCs w:val="24"/>
              </w:rPr>
            </w:pPr>
          </w:p>
        </w:tc>
      </w:tr>
    </w:tbl>
    <w:p w14:paraId="05AAC5E4" w14:textId="77777777" w:rsidR="00B32517" w:rsidRDefault="00B32517" w:rsidP="00B32517">
      <w:pPr>
        <w:shd w:val="clear" w:color="auto" w:fill="FFFFFF"/>
        <w:spacing w:after="0"/>
        <w:rPr>
          <w:i/>
          <w:sz w:val="20"/>
        </w:rPr>
      </w:pPr>
    </w:p>
    <w:p w14:paraId="0376827D" w14:textId="77777777" w:rsidR="00B32517" w:rsidRDefault="00B32517" w:rsidP="00B32517">
      <w:pPr>
        <w:widowControl w:val="0"/>
        <w:shd w:val="clear" w:color="auto" w:fill="FFFFFF"/>
        <w:suppressAutoHyphens/>
        <w:spacing w:after="0"/>
        <w:jc w:val="both"/>
        <w:textAlignment w:val="baseline"/>
        <w:rPr>
          <w:sz w:val="20"/>
          <w:shd w:val="clear" w:color="auto" w:fill="008000"/>
        </w:rPr>
      </w:pPr>
    </w:p>
    <w:p w14:paraId="7478B3E6" w14:textId="77777777" w:rsidR="00B32517" w:rsidRDefault="00B32517" w:rsidP="00B32517">
      <w:pPr>
        <w:widowControl w:val="0"/>
        <w:shd w:val="clear" w:color="auto" w:fill="FFFFFF"/>
        <w:suppressAutoHyphens/>
        <w:spacing w:after="0"/>
        <w:ind w:firstLine="567"/>
        <w:jc w:val="both"/>
        <w:textAlignment w:val="baseline"/>
        <w:rPr>
          <w:sz w:val="20"/>
          <w:shd w:val="clear" w:color="auto" w:fill="008000"/>
        </w:rPr>
      </w:pPr>
    </w:p>
    <w:p w14:paraId="559A6B20" w14:textId="77777777" w:rsidR="00B32517" w:rsidRDefault="00B32517" w:rsidP="00B32517">
      <w:pPr>
        <w:shd w:val="clear" w:color="auto" w:fill="FFFFFF"/>
        <w:spacing w:after="0"/>
        <w:ind w:firstLine="720"/>
        <w:rPr>
          <w:szCs w:val="24"/>
        </w:rPr>
      </w:pPr>
      <w:r>
        <w:rPr>
          <w:szCs w:val="24"/>
        </w:rPr>
        <w:t>Patvirtinu, kad šie duomenys yra teisingi ir aktualūs.</w:t>
      </w:r>
    </w:p>
    <w:p w14:paraId="200C8C1C" w14:textId="77777777" w:rsidR="00B32517" w:rsidRDefault="00B32517" w:rsidP="00B32517">
      <w:pPr>
        <w:shd w:val="clear" w:color="auto" w:fill="FFFFFF"/>
        <w:spacing w:after="0"/>
        <w:ind w:firstLine="720"/>
        <w:rPr>
          <w:szCs w:val="24"/>
        </w:rPr>
      </w:pPr>
    </w:p>
    <w:p w14:paraId="1C67CDB7" w14:textId="77777777" w:rsidR="00B32517" w:rsidRDefault="00B32517" w:rsidP="00B32517">
      <w:pPr>
        <w:spacing w:after="0"/>
        <w:ind w:left="709"/>
        <w:jc w:val="both"/>
        <w:rPr>
          <w:color w:val="000000"/>
          <w:shd w:val="clear" w:color="auto" w:fill="00FF00"/>
        </w:rPr>
      </w:pPr>
      <w:r>
        <w:rPr>
          <w:szCs w:val="24"/>
        </w:rPr>
        <w:t xml:space="preserve">Suprantu, kad paaiškėjus šioje deklaracijoje nurodytoms draudžiamoms aplinkybėms arba nustačius, jog deklaracija yra melaginga, pasiūlymas pateiktas pirkimui  bus atmestas, o sutarties vykdymo metu, nesilaikant </w:t>
      </w:r>
      <w:r>
        <w:t xml:space="preserve">Viešųjų pirkimų tarnybos parengto </w:t>
      </w:r>
      <w:r w:rsidRPr="00DB108C">
        <w:t>Tiekėjų etikos</w:t>
      </w:r>
      <w:r>
        <w:rPr>
          <w:szCs w:val="24"/>
        </w:rPr>
        <w:t xml:space="preserve"> kodekso² 49 </w:t>
      </w:r>
      <w:r w:rsidRPr="00DB108C">
        <w:t>punkto reikalavimo</w:t>
      </w:r>
      <w:r>
        <w:rPr>
          <w:szCs w:val="24"/>
        </w:rPr>
        <w:t xml:space="preserve">, viešojo pirkimo-pardavimo sutartis bus nutraukta. </w:t>
      </w:r>
    </w:p>
    <w:p w14:paraId="554B9A27" w14:textId="77777777" w:rsidR="00B32517" w:rsidRDefault="00B32517" w:rsidP="00B32517">
      <w:pPr>
        <w:widowControl w:val="0"/>
        <w:suppressAutoHyphens/>
        <w:spacing w:after="0"/>
        <w:jc w:val="center"/>
        <w:textAlignment w:val="baseline"/>
        <w:rPr>
          <w:szCs w:val="24"/>
        </w:rPr>
      </w:pPr>
    </w:p>
    <w:p w14:paraId="5065BE9B" w14:textId="77777777" w:rsidR="00B32517" w:rsidRDefault="00B32517" w:rsidP="00B32517">
      <w:pPr>
        <w:widowControl w:val="0"/>
        <w:suppressAutoHyphens/>
        <w:spacing w:after="0"/>
        <w:jc w:val="center"/>
        <w:textAlignment w:val="baseline"/>
        <w:rPr>
          <w:sz w:val="18"/>
          <w:szCs w:val="18"/>
        </w:rPr>
      </w:pPr>
    </w:p>
    <w:p w14:paraId="6A4E247C" w14:textId="77777777" w:rsidR="00B32517" w:rsidRDefault="00B32517" w:rsidP="00B32517">
      <w:pPr>
        <w:widowControl w:val="0"/>
        <w:suppressAutoHyphens/>
        <w:spacing w:after="0"/>
        <w:jc w:val="center"/>
        <w:textAlignment w:val="baseline"/>
        <w:rPr>
          <w:sz w:val="18"/>
          <w:szCs w:val="18"/>
        </w:rPr>
      </w:pPr>
    </w:p>
    <w:p w14:paraId="52DAA3A1" w14:textId="77777777" w:rsidR="00B32517" w:rsidRDefault="00B32517" w:rsidP="00B32517">
      <w:pPr>
        <w:widowControl w:val="0"/>
        <w:suppressAutoHyphens/>
        <w:spacing w:after="0"/>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28C4379F" w14:textId="77777777" w:rsidR="00B32517" w:rsidRDefault="00B32517" w:rsidP="00B32517">
      <w:pPr>
        <w:widowControl w:val="0"/>
        <w:suppressAutoHyphens/>
        <w:spacing w:after="0"/>
        <w:ind w:firstLine="471"/>
        <w:jc w:val="center"/>
        <w:textAlignment w:val="baseline"/>
      </w:pPr>
      <w:r>
        <w:rPr>
          <w:rFonts w:eastAsia="Calibri"/>
          <w:i/>
          <w:iCs/>
          <w:sz w:val="22"/>
        </w:rPr>
        <w:t>(pareigos)                                                           (parašas)                                                 (vardas ir pavardė)</w:t>
      </w:r>
    </w:p>
    <w:p w14:paraId="3822D3DB" w14:textId="77777777" w:rsidR="00B32517" w:rsidRDefault="00B32517" w:rsidP="00B32517">
      <w:pPr>
        <w:spacing w:after="0"/>
        <w:jc w:val="center"/>
        <w:rPr>
          <w:rFonts w:eastAsia="Calibri" w:cstheme="minorHAnsi"/>
          <w:color w:val="0070C0"/>
        </w:rPr>
      </w:pPr>
    </w:p>
    <w:p w14:paraId="1DF819B4" w14:textId="77777777" w:rsidR="00EA0AB8" w:rsidRDefault="00EA0AB8" w:rsidP="00B32517">
      <w:pPr>
        <w:spacing w:after="0"/>
        <w:jc w:val="center"/>
        <w:rPr>
          <w:rFonts w:eastAsia="Calibri" w:cstheme="minorHAnsi"/>
          <w:color w:val="0070C0"/>
        </w:rPr>
      </w:pPr>
    </w:p>
    <w:p w14:paraId="34C4FA4E" w14:textId="77777777" w:rsidR="00EA0AB8" w:rsidRDefault="00EA0AB8" w:rsidP="00B32517">
      <w:pPr>
        <w:spacing w:after="0"/>
        <w:jc w:val="center"/>
        <w:rPr>
          <w:rFonts w:eastAsia="Calibri" w:cstheme="minorHAnsi"/>
          <w:color w:val="0070C0"/>
        </w:rPr>
      </w:pPr>
    </w:p>
    <w:p w14:paraId="777D89FC" w14:textId="77777777" w:rsidR="00EA0AB8" w:rsidRDefault="00EA0AB8" w:rsidP="00B32517">
      <w:pPr>
        <w:spacing w:after="0"/>
        <w:jc w:val="center"/>
        <w:rPr>
          <w:rFonts w:eastAsia="Calibri" w:cstheme="minorHAnsi"/>
          <w:color w:val="0070C0"/>
        </w:rPr>
      </w:pPr>
    </w:p>
    <w:p w14:paraId="39E65AA8" w14:textId="77777777" w:rsidR="00EA0AB8" w:rsidRDefault="00EA0AB8" w:rsidP="00B32517">
      <w:pPr>
        <w:spacing w:after="0"/>
        <w:jc w:val="center"/>
        <w:rPr>
          <w:rFonts w:eastAsia="Calibri" w:cstheme="minorHAnsi"/>
          <w:color w:val="0070C0"/>
        </w:rPr>
      </w:pPr>
    </w:p>
    <w:p w14:paraId="47A186A9" w14:textId="77777777" w:rsidR="00EA0AB8" w:rsidRDefault="00EA0AB8" w:rsidP="00B32517">
      <w:pPr>
        <w:spacing w:after="0"/>
        <w:jc w:val="center"/>
        <w:rPr>
          <w:rFonts w:eastAsia="Calibri" w:cstheme="minorHAnsi"/>
          <w:color w:val="0070C0"/>
        </w:rPr>
      </w:pPr>
    </w:p>
    <w:p w14:paraId="19EC83C6" w14:textId="77777777" w:rsidR="00EA0AB8" w:rsidRDefault="00EA0AB8" w:rsidP="00B32517">
      <w:pPr>
        <w:spacing w:after="0"/>
        <w:jc w:val="center"/>
        <w:rPr>
          <w:rFonts w:eastAsia="Calibri" w:cstheme="minorHAnsi"/>
          <w:color w:val="0070C0"/>
        </w:rPr>
      </w:pPr>
    </w:p>
    <w:p w14:paraId="7A468B75" w14:textId="77777777" w:rsidR="00EA0AB8" w:rsidRDefault="00EA0AB8" w:rsidP="00B32517">
      <w:pPr>
        <w:spacing w:after="0"/>
        <w:jc w:val="center"/>
        <w:rPr>
          <w:rFonts w:eastAsia="Calibri" w:cstheme="minorHAnsi"/>
          <w:color w:val="0070C0"/>
        </w:rPr>
      </w:pPr>
    </w:p>
    <w:p w14:paraId="44F9448A" w14:textId="77777777" w:rsidR="00EA0AB8" w:rsidRDefault="00EA0AB8" w:rsidP="00B32517">
      <w:pPr>
        <w:spacing w:after="0"/>
        <w:jc w:val="center"/>
        <w:rPr>
          <w:rFonts w:eastAsia="Calibri" w:cstheme="minorHAnsi"/>
          <w:color w:val="0070C0"/>
        </w:rPr>
      </w:pPr>
    </w:p>
    <w:p w14:paraId="58B9AF22" w14:textId="77777777" w:rsidR="00EA0AB8" w:rsidRDefault="00EA0AB8" w:rsidP="00B32517">
      <w:pPr>
        <w:spacing w:after="0"/>
        <w:jc w:val="center"/>
        <w:rPr>
          <w:rFonts w:eastAsia="Calibri" w:cstheme="minorHAnsi"/>
          <w:color w:val="0070C0"/>
        </w:rPr>
      </w:pPr>
    </w:p>
    <w:p w14:paraId="6AFE406B" w14:textId="77777777" w:rsidR="00EA0AB8" w:rsidRDefault="00EA0AB8" w:rsidP="00B32517">
      <w:pPr>
        <w:spacing w:after="0"/>
        <w:jc w:val="center"/>
        <w:rPr>
          <w:rFonts w:eastAsia="Calibri" w:cstheme="minorHAnsi"/>
          <w:color w:val="0070C0"/>
        </w:rPr>
      </w:pPr>
    </w:p>
    <w:p w14:paraId="3A6AB44E" w14:textId="77777777" w:rsidR="00EA0AB8" w:rsidRDefault="00EA0AB8" w:rsidP="00B32517">
      <w:pPr>
        <w:spacing w:after="0"/>
        <w:jc w:val="center"/>
        <w:rPr>
          <w:rFonts w:eastAsia="Calibri" w:cstheme="minorHAnsi"/>
          <w:color w:val="0070C0"/>
        </w:rPr>
      </w:pPr>
    </w:p>
    <w:p w14:paraId="085BA391" w14:textId="77777777" w:rsidR="00EA0AB8" w:rsidRDefault="00EA0AB8" w:rsidP="00B32517">
      <w:pPr>
        <w:spacing w:after="0"/>
        <w:jc w:val="center"/>
        <w:rPr>
          <w:rFonts w:eastAsia="Calibri" w:cstheme="minorHAnsi"/>
          <w:color w:val="0070C0"/>
        </w:rPr>
      </w:pPr>
    </w:p>
    <w:p w14:paraId="66E4FE54" w14:textId="77777777" w:rsidR="00EA0AB8" w:rsidRDefault="00EA0AB8" w:rsidP="00B32517">
      <w:pPr>
        <w:spacing w:after="0"/>
        <w:jc w:val="center"/>
        <w:rPr>
          <w:rFonts w:eastAsia="Calibri" w:cstheme="minorHAnsi"/>
          <w:color w:val="0070C0"/>
        </w:rPr>
      </w:pPr>
    </w:p>
    <w:p w14:paraId="1A6577E4" w14:textId="77777777" w:rsidR="00EA0AB8" w:rsidRDefault="00EA0AB8" w:rsidP="00B32517">
      <w:pPr>
        <w:spacing w:after="0"/>
        <w:jc w:val="center"/>
        <w:rPr>
          <w:rFonts w:eastAsia="Calibri" w:cstheme="minorHAnsi"/>
          <w:color w:val="0070C0"/>
        </w:rPr>
      </w:pPr>
    </w:p>
    <w:p w14:paraId="5C3F4F81" w14:textId="77777777" w:rsidR="00EA0AB8" w:rsidRDefault="00EA0AB8" w:rsidP="00B32517">
      <w:pPr>
        <w:spacing w:after="0"/>
        <w:jc w:val="center"/>
        <w:rPr>
          <w:rFonts w:eastAsia="Calibri" w:cstheme="minorHAnsi"/>
          <w:color w:val="0070C0"/>
        </w:rPr>
      </w:pPr>
    </w:p>
    <w:p w14:paraId="5D0FD5E2" w14:textId="77777777" w:rsidR="00EA0AB8" w:rsidRDefault="00EA0AB8" w:rsidP="00B32517">
      <w:pPr>
        <w:spacing w:after="0"/>
        <w:jc w:val="center"/>
        <w:rPr>
          <w:rFonts w:eastAsia="Calibri" w:cstheme="minorHAnsi"/>
          <w:color w:val="0070C0"/>
        </w:rPr>
      </w:pPr>
    </w:p>
    <w:p w14:paraId="18C8D2CB" w14:textId="77777777" w:rsidR="00EA0AB8" w:rsidRDefault="00EA0AB8" w:rsidP="00B32517">
      <w:pPr>
        <w:spacing w:after="0"/>
        <w:jc w:val="center"/>
        <w:rPr>
          <w:rFonts w:eastAsia="Calibri" w:cstheme="minorHAnsi"/>
          <w:color w:val="0070C0"/>
        </w:rPr>
      </w:pPr>
    </w:p>
    <w:p w14:paraId="47278058" w14:textId="77777777" w:rsidR="00EA0AB8" w:rsidRDefault="00EA0AB8" w:rsidP="00B32517">
      <w:pPr>
        <w:spacing w:after="0"/>
        <w:jc w:val="center"/>
        <w:rPr>
          <w:rFonts w:eastAsia="Calibri" w:cstheme="minorHAnsi"/>
          <w:color w:val="0070C0"/>
        </w:rPr>
      </w:pPr>
    </w:p>
    <w:p w14:paraId="593E1313" w14:textId="77777777" w:rsidR="00EA0AB8" w:rsidRDefault="00EA0AB8" w:rsidP="00B32517">
      <w:pPr>
        <w:spacing w:after="0"/>
        <w:jc w:val="center"/>
        <w:rPr>
          <w:rFonts w:eastAsia="Calibri" w:cstheme="minorHAnsi"/>
          <w:color w:val="0070C0"/>
        </w:rPr>
      </w:pPr>
    </w:p>
    <w:p w14:paraId="5AFAF26E" w14:textId="77777777" w:rsidR="00EA0AB8" w:rsidRDefault="00EA0AB8" w:rsidP="00B32517">
      <w:pPr>
        <w:spacing w:after="0"/>
        <w:jc w:val="center"/>
        <w:rPr>
          <w:rFonts w:eastAsia="Calibri" w:cstheme="minorHAnsi"/>
          <w:color w:val="0070C0"/>
        </w:rPr>
      </w:pPr>
    </w:p>
    <w:p w14:paraId="13625348" w14:textId="77777777" w:rsidR="00EA0AB8" w:rsidRDefault="00EA0AB8" w:rsidP="00B32517">
      <w:pPr>
        <w:spacing w:after="0"/>
        <w:jc w:val="center"/>
        <w:rPr>
          <w:rFonts w:eastAsia="Calibri" w:cstheme="minorHAnsi"/>
          <w:color w:val="0070C0"/>
        </w:rPr>
      </w:pPr>
    </w:p>
    <w:p w14:paraId="2E9B4B29" w14:textId="77777777" w:rsidR="00EA0AB8" w:rsidRDefault="00EA0AB8" w:rsidP="00B32517">
      <w:pPr>
        <w:spacing w:after="0"/>
        <w:jc w:val="center"/>
        <w:rPr>
          <w:rFonts w:eastAsia="Calibri" w:cstheme="minorHAnsi"/>
          <w:color w:val="0070C0"/>
        </w:rPr>
      </w:pPr>
    </w:p>
    <w:p w14:paraId="71E2D713" w14:textId="77777777" w:rsidR="00EA0AB8" w:rsidRDefault="00EA0AB8" w:rsidP="00B32517">
      <w:pPr>
        <w:spacing w:after="0"/>
        <w:jc w:val="center"/>
        <w:rPr>
          <w:rFonts w:eastAsia="Calibri" w:cstheme="minorHAnsi"/>
          <w:color w:val="0070C0"/>
        </w:rPr>
      </w:pPr>
    </w:p>
    <w:p w14:paraId="1693C4EC" w14:textId="77777777" w:rsidR="00EA0AB8" w:rsidRDefault="00EA0AB8" w:rsidP="00B32517">
      <w:pPr>
        <w:spacing w:after="0"/>
        <w:jc w:val="center"/>
        <w:rPr>
          <w:rFonts w:eastAsia="Calibri" w:cstheme="minorHAnsi"/>
          <w:color w:val="0070C0"/>
        </w:rPr>
      </w:pPr>
    </w:p>
    <w:p w14:paraId="2B935CBF" w14:textId="77777777" w:rsidR="00EA0AB8" w:rsidRDefault="00EA0AB8" w:rsidP="00B32517">
      <w:pPr>
        <w:spacing w:after="0"/>
        <w:jc w:val="center"/>
        <w:rPr>
          <w:rFonts w:eastAsia="Calibri" w:cstheme="minorHAnsi"/>
          <w:color w:val="0070C0"/>
        </w:rPr>
      </w:pPr>
    </w:p>
    <w:p w14:paraId="46E6D1CD" w14:textId="77777777" w:rsidR="00EA0AB8" w:rsidRDefault="00EA0AB8" w:rsidP="00B32517">
      <w:pPr>
        <w:spacing w:after="0"/>
        <w:jc w:val="center"/>
        <w:rPr>
          <w:rFonts w:eastAsia="Calibri" w:cstheme="minorHAnsi"/>
          <w:color w:val="0070C0"/>
        </w:rPr>
      </w:pPr>
    </w:p>
    <w:p w14:paraId="764AB8C5" w14:textId="77777777" w:rsidR="00EA0AB8" w:rsidRDefault="00EA0AB8" w:rsidP="00B32517">
      <w:pPr>
        <w:spacing w:after="0"/>
        <w:jc w:val="center"/>
        <w:rPr>
          <w:rFonts w:eastAsia="Calibri" w:cstheme="minorHAnsi"/>
          <w:color w:val="0070C0"/>
        </w:rPr>
      </w:pPr>
    </w:p>
    <w:p w14:paraId="79BE0AA7" w14:textId="5C26655B" w:rsidR="00E148AF" w:rsidRDefault="00E148AF" w:rsidP="00E148AF">
      <w:pPr>
        <w:tabs>
          <w:tab w:val="left" w:pos="5103"/>
        </w:tabs>
        <w:suppressAutoHyphens/>
        <w:spacing w:after="0"/>
        <w:jc w:val="right"/>
        <w:textAlignment w:val="baseline"/>
        <w:rPr>
          <w:rFonts w:cstheme="minorHAnsi"/>
          <w:color w:val="4472C4" w:themeColor="accent1"/>
          <w:sz w:val="22"/>
          <w:szCs w:val="22"/>
        </w:rPr>
      </w:pPr>
      <w:r w:rsidRPr="003B1DB6">
        <w:rPr>
          <w:rFonts w:cstheme="minorHAnsi"/>
          <w:color w:val="4472C4" w:themeColor="accent1"/>
          <w:sz w:val="22"/>
          <w:szCs w:val="22"/>
        </w:rPr>
        <w:lastRenderedPageBreak/>
        <w:t xml:space="preserve">Specialiųjų </w:t>
      </w:r>
      <w:r>
        <w:rPr>
          <w:rFonts w:cstheme="minorHAnsi"/>
          <w:color w:val="4472C4" w:themeColor="accent1"/>
          <w:sz w:val="22"/>
          <w:szCs w:val="22"/>
        </w:rPr>
        <w:t>p</w:t>
      </w:r>
      <w:r w:rsidRPr="003B1DB6">
        <w:rPr>
          <w:rFonts w:cstheme="minorHAnsi"/>
          <w:color w:val="4472C4" w:themeColor="accent1"/>
          <w:sz w:val="22"/>
          <w:szCs w:val="22"/>
        </w:rPr>
        <w:t xml:space="preserve">irkimo sąlygų </w:t>
      </w:r>
      <w:r>
        <w:rPr>
          <w:rFonts w:cstheme="minorHAnsi"/>
          <w:color w:val="4472C4" w:themeColor="accent1"/>
          <w:sz w:val="22"/>
          <w:szCs w:val="22"/>
        </w:rPr>
        <w:t>19</w:t>
      </w:r>
      <w:r w:rsidRPr="003B1DB6">
        <w:rPr>
          <w:rFonts w:cstheme="minorHAnsi"/>
          <w:color w:val="4472C4" w:themeColor="accent1"/>
          <w:sz w:val="22"/>
          <w:szCs w:val="22"/>
        </w:rPr>
        <w:t xml:space="preserve"> priedas </w:t>
      </w:r>
      <w:r>
        <w:rPr>
          <w:rFonts w:cstheme="minorHAnsi"/>
          <w:color w:val="4472C4" w:themeColor="accent1"/>
          <w:sz w:val="22"/>
          <w:szCs w:val="22"/>
        </w:rPr>
        <w:t>„</w:t>
      </w:r>
      <w:r w:rsidR="002C7650">
        <w:rPr>
          <w:rFonts w:cstheme="minorHAnsi"/>
          <w:color w:val="4472C4" w:themeColor="accent1"/>
          <w:sz w:val="22"/>
          <w:szCs w:val="22"/>
        </w:rPr>
        <w:t>T</w:t>
      </w:r>
      <w:r>
        <w:rPr>
          <w:rFonts w:cstheme="minorHAnsi"/>
          <w:color w:val="4472C4" w:themeColor="accent1"/>
          <w:sz w:val="22"/>
          <w:szCs w:val="22"/>
        </w:rPr>
        <w:t>echninis projektas“</w:t>
      </w:r>
    </w:p>
    <w:p w14:paraId="0A117C08" w14:textId="77777777" w:rsidR="00EA0AB8" w:rsidRDefault="00EA0AB8" w:rsidP="00B32517">
      <w:pPr>
        <w:spacing w:after="0"/>
        <w:jc w:val="center"/>
        <w:rPr>
          <w:rFonts w:cstheme="minorHAnsi"/>
          <w:shd w:val="clear" w:color="auto" w:fill="E6E6E6"/>
        </w:rPr>
      </w:pPr>
    </w:p>
    <w:p w14:paraId="668F3130" w14:textId="2848533E" w:rsidR="00EA0AB8" w:rsidRPr="00543F35" w:rsidRDefault="00A86EFB" w:rsidP="00EA0AB8">
      <w:pPr>
        <w:jc w:val="center"/>
        <w:rPr>
          <w:sz w:val="22"/>
          <w:szCs w:val="22"/>
        </w:rPr>
      </w:pPr>
      <w:r>
        <w:rPr>
          <w:sz w:val="22"/>
          <w:szCs w:val="22"/>
        </w:rPr>
        <w:t>Techninis projektas</w:t>
      </w:r>
      <w:r w:rsidR="00EA0AB8" w:rsidRPr="00543F35">
        <w:rPr>
          <w:sz w:val="22"/>
          <w:szCs w:val="22"/>
        </w:rPr>
        <w:t xml:space="preserve"> </w:t>
      </w:r>
      <w:r>
        <w:rPr>
          <w:sz w:val="22"/>
          <w:szCs w:val="22"/>
        </w:rPr>
        <w:t xml:space="preserve">pateikiamas ZIP faile ir </w:t>
      </w:r>
      <w:r w:rsidR="00EA0AB8" w:rsidRPr="00543F35">
        <w:rPr>
          <w:sz w:val="22"/>
          <w:szCs w:val="22"/>
        </w:rPr>
        <w:t>skelbiam</w:t>
      </w:r>
      <w:r>
        <w:rPr>
          <w:sz w:val="22"/>
          <w:szCs w:val="22"/>
        </w:rPr>
        <w:t>as</w:t>
      </w:r>
      <w:r w:rsidR="00EA0AB8" w:rsidRPr="00543F35">
        <w:rPr>
          <w:sz w:val="22"/>
          <w:szCs w:val="22"/>
        </w:rPr>
        <w:t xml:space="preserve"> viešai CVP IS priemonėmis kartu su kitais pirkimo dokumentais.</w:t>
      </w:r>
    </w:p>
    <w:p w14:paraId="526778B9" w14:textId="77777777" w:rsidR="00EA0AB8" w:rsidRPr="00EA0AB8" w:rsidRDefault="00EA0AB8" w:rsidP="00B32517">
      <w:pPr>
        <w:spacing w:after="0"/>
        <w:jc w:val="center"/>
        <w:rPr>
          <w:rFonts w:eastAsia="Calibri" w:cstheme="minorHAnsi"/>
          <w:color w:val="4472C4" w:themeColor="accent1"/>
        </w:rPr>
      </w:pPr>
    </w:p>
    <w:sectPr w:rsidR="00EA0AB8" w:rsidRPr="00EA0AB8" w:rsidSect="00B325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22F8C" w14:textId="77777777" w:rsidR="00DC7A1D" w:rsidRDefault="00DC7A1D" w:rsidP="00D05666">
      <w:r>
        <w:separator/>
      </w:r>
    </w:p>
  </w:endnote>
  <w:endnote w:type="continuationSeparator" w:id="0">
    <w:p w14:paraId="2EBAB41A" w14:textId="77777777" w:rsidR="00DC7A1D" w:rsidRDefault="00DC7A1D" w:rsidP="00D05666">
      <w:r>
        <w:continuationSeparator/>
      </w:r>
    </w:p>
  </w:endnote>
  <w:endnote w:type="continuationNotice" w:id="1">
    <w:p w14:paraId="3B4E0F61" w14:textId="77777777" w:rsidR="00DC7A1D" w:rsidRDefault="00DC7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4165472" w:rsidR="00BE180E" w:rsidRDefault="00BE180E">
    <w:pPr>
      <w:pStyle w:val="Porat"/>
      <w:jc w:val="right"/>
    </w:pPr>
  </w:p>
  <w:p w14:paraId="0B840016" w14:textId="77777777" w:rsidR="00BE180E" w:rsidRDefault="00BE18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650D1DC9" w14:textId="77777777" w:rsidTr="00262028">
      <w:tc>
        <w:tcPr>
          <w:tcW w:w="3005" w:type="dxa"/>
        </w:tcPr>
        <w:p w14:paraId="1DF31D3A" w14:textId="77777777" w:rsidR="0045533D" w:rsidRDefault="0045533D" w:rsidP="00262028">
          <w:pPr>
            <w:pStyle w:val="Porat"/>
            <w:ind w:left="-115"/>
            <w:rPr>
              <w:rFonts w:ascii="Calibri" w:hAnsi="Calibri"/>
            </w:rPr>
          </w:pPr>
        </w:p>
      </w:tc>
      <w:tc>
        <w:tcPr>
          <w:tcW w:w="3005" w:type="dxa"/>
        </w:tcPr>
        <w:p w14:paraId="12B4FB43" w14:textId="77777777" w:rsidR="0045533D" w:rsidRDefault="0045533D" w:rsidP="00262028">
          <w:pPr>
            <w:pStyle w:val="Porat"/>
            <w:jc w:val="center"/>
            <w:rPr>
              <w:rFonts w:ascii="Calibri" w:hAnsi="Calibri"/>
            </w:rPr>
          </w:pPr>
        </w:p>
      </w:tc>
      <w:tc>
        <w:tcPr>
          <w:tcW w:w="3005" w:type="dxa"/>
        </w:tcPr>
        <w:p w14:paraId="4417EDDD" w14:textId="77777777" w:rsidR="0045533D" w:rsidRDefault="0045533D" w:rsidP="00262028">
          <w:pPr>
            <w:pStyle w:val="Porat"/>
            <w:ind w:right="-115"/>
            <w:jc w:val="right"/>
            <w:rPr>
              <w:rFonts w:ascii="Calibri" w:hAnsi="Calibri"/>
            </w:rPr>
          </w:pPr>
        </w:p>
      </w:tc>
    </w:tr>
  </w:tbl>
  <w:p w14:paraId="433C9471" w14:textId="77777777" w:rsidR="0045533D" w:rsidRDefault="0045533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6F27" w14:textId="77777777" w:rsidR="0045533D" w:rsidRDefault="00000000">
    <w:pPr>
      <w:pStyle w:val="Porat"/>
      <w:jc w:val="right"/>
    </w:pPr>
    <w:r>
      <w:fldChar w:fldCharType="begin"/>
    </w:r>
    <w:r>
      <w:instrText xml:space="preserve"> PAGE   \* MERGEFORMAT </w:instrText>
    </w:r>
    <w:r>
      <w:fldChar w:fldCharType="separate"/>
    </w:r>
    <w:r>
      <w:rPr>
        <w:noProof/>
      </w:rPr>
      <w:t>1</w:t>
    </w:r>
    <w:r>
      <w:rPr>
        <w:noProof/>
      </w:rPr>
      <w:fldChar w:fldCharType="end"/>
    </w:r>
  </w:p>
  <w:p w14:paraId="7210132A" w14:textId="77777777" w:rsidR="0045533D" w:rsidRDefault="004553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8DF5B" w14:textId="77777777" w:rsidR="00DC7A1D" w:rsidRDefault="00DC7A1D" w:rsidP="00D05666">
      <w:r>
        <w:separator/>
      </w:r>
    </w:p>
  </w:footnote>
  <w:footnote w:type="continuationSeparator" w:id="0">
    <w:p w14:paraId="1541C84F" w14:textId="77777777" w:rsidR="00DC7A1D" w:rsidRDefault="00DC7A1D" w:rsidP="00D05666">
      <w:r>
        <w:continuationSeparator/>
      </w:r>
    </w:p>
  </w:footnote>
  <w:footnote w:type="continuationNotice" w:id="1">
    <w:p w14:paraId="137F5ABA" w14:textId="77777777" w:rsidR="00DC7A1D" w:rsidRDefault="00DC7A1D">
      <w:pPr>
        <w:spacing w:after="0" w:line="240" w:lineRule="auto"/>
      </w:pPr>
    </w:p>
  </w:footnote>
  <w:footnote w:id="2">
    <w:p w14:paraId="062FF4AF" w14:textId="77777777" w:rsidR="00800DA6" w:rsidRPr="00FF3A45" w:rsidRDefault="00800DA6" w:rsidP="00800DA6">
      <w:pPr>
        <w:pStyle w:val="Puslapioinaostekstas"/>
        <w:jc w:val="both"/>
        <w:rPr>
          <w:i/>
          <w:iCs/>
        </w:rPr>
      </w:pPr>
      <w:r w:rsidRPr="00FF3A45">
        <w:rPr>
          <w:rStyle w:val="Puslapioinaosnuoroda"/>
          <w:i/>
          <w:iCs/>
        </w:rPr>
        <w:footnoteRef/>
      </w:r>
      <w:r w:rsidRPr="00FF3A45">
        <w:rPr>
          <w:i/>
          <w:iCs/>
        </w:rPr>
        <w:t xml:space="preserve"> Pirkimą vykdant pagal VPĮ. Perkantieji subjektai, pirkimus vykdantys pagal PĮ, pirkimo dokumentuose šiuos reikalavimus nustato pasirinktinai.</w:t>
      </w:r>
    </w:p>
  </w:footnote>
  <w:footnote w:id="3">
    <w:p w14:paraId="78CA9AA1" w14:textId="77777777" w:rsidR="00800DA6" w:rsidRPr="001620D3" w:rsidRDefault="00800DA6" w:rsidP="00800DA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9B04DC" w14:textId="77777777" w:rsidR="00800DA6" w:rsidRPr="001620D3" w:rsidRDefault="00800DA6" w:rsidP="00800DA6">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162DEF" w14:textId="77777777" w:rsidR="00800DA6" w:rsidRDefault="00800DA6" w:rsidP="00800DA6">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2ED04A2" w14:textId="77777777" w:rsidR="00800DA6" w:rsidRPr="001620D3" w:rsidRDefault="00800DA6" w:rsidP="00800DA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D7C0C1" w14:textId="77777777" w:rsidR="00800DA6" w:rsidRPr="001620D3" w:rsidRDefault="00800DA6" w:rsidP="00800DA6">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0A5001" w14:textId="77777777" w:rsidR="00800DA6" w:rsidRDefault="00800DA6" w:rsidP="00800DA6">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7AC106D" w14:textId="77777777" w:rsidR="00800DA6" w:rsidRPr="001620D3" w:rsidRDefault="00800DA6" w:rsidP="00800DA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FF0C2D" w14:textId="77777777" w:rsidR="00800DA6" w:rsidRPr="001620D3" w:rsidRDefault="00800DA6" w:rsidP="00800DA6">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982E760" w14:textId="77777777" w:rsidR="00800DA6" w:rsidRDefault="00800DA6" w:rsidP="00800DA6">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B8D6593" w14:textId="77777777" w:rsidR="00800DA6" w:rsidRPr="008D1CE0" w:rsidRDefault="00800DA6" w:rsidP="00800DA6">
      <w:pPr>
        <w:pStyle w:val="Puslapioinaostekstas"/>
        <w:tabs>
          <w:tab w:val="left" w:pos="9639"/>
        </w:tabs>
        <w:ind w:right="193"/>
        <w:jc w:val="both"/>
        <w:rPr>
          <w:rFonts w:ascii="Times New Roman" w:hAnsi="Times New Roman" w:cs="Times New Roman"/>
        </w:rPr>
      </w:pPr>
      <w:r w:rsidRPr="008D1CE0">
        <w:rPr>
          <w:rStyle w:val="Puslapioinaosnuoroda"/>
          <w:rFonts w:ascii="Times New Roman" w:hAnsi="Times New Roman" w:cs="Times New Roman"/>
        </w:rPr>
        <w:footnoteRef/>
      </w:r>
      <w:r w:rsidRPr="008D1CE0">
        <w:rPr>
          <w:rFonts w:ascii="Times New Roman" w:hAnsi="Times New Roman" w:cs="Times New Roman"/>
          <w:sz w:val="21"/>
          <w:szCs w:val="21"/>
        </w:rPr>
        <w:t>Perkančioji organizacija, nustačiusi kvalifikacijos reikalavimus, turi pateikti informaciją kaip numatyta</w:t>
      </w:r>
      <w:r>
        <w:rPr>
          <w:rFonts w:ascii="Times New Roman" w:hAnsi="Times New Roman" w:cs="Times New Roman"/>
          <w:sz w:val="21"/>
          <w:szCs w:val="21"/>
        </w:rPr>
        <w:t xml:space="preserve"> T</w:t>
      </w:r>
      <w:r w:rsidRPr="008D1CE0">
        <w:rPr>
          <w:rFonts w:ascii="Times New Roman" w:eastAsia="Arial" w:hAnsi="Times New Roman" w:cs="Times New Roman"/>
          <w:sz w:val="21"/>
          <w:szCs w:val="21"/>
        </w:rPr>
        <w:t>iekėjo kvalifikacijos reikalavimų nustatymo metodikos 8 punkte.</w:t>
      </w:r>
    </w:p>
    <w:p w14:paraId="2A7EA952" w14:textId="77777777" w:rsidR="00800DA6" w:rsidRPr="008D1CE0" w:rsidRDefault="00800DA6" w:rsidP="00800DA6">
      <w:pPr>
        <w:pStyle w:val="Puslapioinaostekstas"/>
        <w:rPr>
          <w:rFonts w:ascii="Times New Roman" w:hAnsi="Times New Roman" w:cs="Times New Roman"/>
        </w:rPr>
      </w:pPr>
    </w:p>
  </w:footnote>
  <w:footnote w:id="7">
    <w:p w14:paraId="4571E6F0" w14:textId="77777777" w:rsidR="00800DA6" w:rsidRPr="00023C62" w:rsidRDefault="00800DA6" w:rsidP="00800DA6">
      <w:pPr>
        <w:pStyle w:val="Puslapioinaostekstas"/>
        <w:rPr>
          <w:rFonts w:ascii="Times New Roman" w:hAnsi="Times New Roman" w:cs="Times New Roman"/>
          <w:sz w:val="18"/>
          <w:szCs w:val="18"/>
        </w:rPr>
      </w:pPr>
      <w:r w:rsidRPr="00023C62">
        <w:rPr>
          <w:rStyle w:val="Puslapioinaosnuoroda"/>
          <w:rFonts w:ascii="Times New Roman" w:hAnsi="Times New Roman" w:cs="Times New Roman"/>
          <w:sz w:val="18"/>
          <w:szCs w:val="18"/>
        </w:rPr>
        <w:footnoteRef/>
      </w:r>
      <w:r w:rsidRPr="00023C62">
        <w:rPr>
          <w:rFonts w:ascii="Times New Roman" w:hAnsi="Times New Roman" w:cs="Times New Roman"/>
          <w:sz w:val="18"/>
          <w:szCs w:val="18"/>
        </w:rPr>
        <w:t xml:space="preserve"> Jei Tiekėjo įvykdytų sutarčių sąrašą pasirašo vadovo įgaliotas asmuo, prie pasiūlymo turi būti pridėtas rašytinis įgaliojimas arba kitas dokumentas, suteikiantis parašo teisę.</w:t>
      </w:r>
    </w:p>
  </w:footnote>
  <w:footnote w:id="8">
    <w:p w14:paraId="0A96AA54" w14:textId="77777777" w:rsidR="00B32517" w:rsidRPr="00DB108C" w:rsidRDefault="00B32517" w:rsidP="00B32517">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kuris kartu deklaruoja ir prisiima įsipareigojimus už visus tiekėjų grupės narius. </w:t>
      </w:r>
      <w:r w:rsidRPr="00DB108C">
        <w:rPr>
          <w:sz w:val="18"/>
          <w:szCs w:val="18"/>
        </w:rPr>
        <w:t xml:space="preserve"> </w:t>
      </w:r>
    </w:p>
  </w:footnote>
  <w:footnote w:id="9">
    <w:p w14:paraId="51110AA4" w14:textId="77777777" w:rsidR="00B32517" w:rsidRDefault="00B32517" w:rsidP="00B32517">
      <w:pPr>
        <w:pStyle w:val="Puslapioinaostekstas"/>
      </w:pPr>
      <w:r>
        <w:rPr>
          <w:rStyle w:val="Puslapioinaosnuoroda"/>
        </w:rPr>
        <w:footnoteRef/>
      </w:r>
      <w:r>
        <w:t xml:space="preserve"> </w:t>
      </w:r>
      <w:r w:rsidRPr="00FC0F6D">
        <w:t>w2fscibRf-4.pdf (lrv.lt)</w:t>
      </w:r>
      <w:r>
        <w:t xml:space="preserve">; </w:t>
      </w:r>
      <w:r w:rsidRPr="00FF4E66">
        <w:t>chrome-extension://efaidnbmnnnibpcajpcglclefindmkaj/https://vpt.lrv.lt/media/viesa/saugykla/2024/1/w2fscibRf-4.pdf</w:t>
      </w:r>
    </w:p>
    <w:p w14:paraId="15D22347" w14:textId="77777777" w:rsidR="00B32517" w:rsidRDefault="00B32517" w:rsidP="00B32517">
      <w:pPr>
        <w:pStyle w:val="Puslapioinaostekstas"/>
      </w:pPr>
    </w:p>
    <w:p w14:paraId="39A00B46" w14:textId="77777777" w:rsidR="00B32517" w:rsidRDefault="00B32517" w:rsidP="00B3251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885744"/>
      <w:docPartObj>
        <w:docPartGallery w:val="Page Numbers (Top of Page)"/>
        <w:docPartUnique/>
      </w:docPartObj>
    </w:sdtPr>
    <w:sdtContent>
      <w:p w14:paraId="5FE0CDC0" w14:textId="4033FE93" w:rsidR="00927C35" w:rsidRDefault="00927C35">
        <w:pPr>
          <w:pStyle w:val="Antrats"/>
          <w:jc w:val="center"/>
        </w:pPr>
        <w:r>
          <w:fldChar w:fldCharType="begin"/>
        </w:r>
        <w:r>
          <w:instrText>PAGE   \* MERGEFORMAT</w:instrText>
        </w:r>
        <w:r>
          <w:fldChar w:fldCharType="separate"/>
        </w:r>
        <w:r>
          <w:t>2</w:t>
        </w:r>
        <w:r>
          <w:fldChar w:fldCharType="end"/>
        </w:r>
      </w:p>
    </w:sdtContent>
  </w:sdt>
  <w:p w14:paraId="0166C385" w14:textId="77777777" w:rsidR="002A5C2D" w:rsidRDefault="002A5C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063413"/>
      <w:docPartObj>
        <w:docPartGallery w:val="Page Numbers (Top of Page)"/>
        <w:docPartUnique/>
      </w:docPartObj>
    </w:sdtPr>
    <w:sdtContent>
      <w:p w14:paraId="58327E70" w14:textId="77777777" w:rsidR="0045533D" w:rsidRDefault="00000000" w:rsidP="00D97A83">
        <w:pPr>
          <w:pStyle w:val="Antrats"/>
          <w:jc w:val="center"/>
        </w:pPr>
        <w:r>
          <w:fldChar w:fldCharType="begin"/>
        </w:r>
        <w:r>
          <w:instrText>PAGE   \* MERGEFORMAT</w:instrText>
        </w:r>
        <w:r>
          <w:fldChar w:fldCharType="separate"/>
        </w:r>
        <w:r>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6026B3"/>
    <w:multiLevelType w:val="multilevel"/>
    <w:tmpl w:val="A53C9DB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F94763"/>
    <w:multiLevelType w:val="multilevel"/>
    <w:tmpl w:val="C9C07E16"/>
    <w:lvl w:ilvl="0">
      <w:start w:val="1"/>
      <w:numFmt w:val="decimal"/>
      <w:lvlText w:val="%1."/>
      <w:lvlJc w:val="left"/>
      <w:pPr>
        <w:ind w:left="360" w:hanging="360"/>
      </w:pPr>
      <w:rPr>
        <w:rFonts w:ascii="Times New Roman" w:hAnsi="Times New Roman" w:cs="Times New Roman" w:hint="default"/>
        <w:color w:val="000000"/>
      </w:rPr>
    </w:lvl>
    <w:lvl w:ilvl="1">
      <w:start w:val="2"/>
      <w:numFmt w:val="decimal"/>
      <w:lvlText w:val="%1.%2."/>
      <w:lvlJc w:val="left"/>
      <w:pPr>
        <w:ind w:left="2007" w:hanging="720"/>
      </w:pPr>
      <w:rPr>
        <w:rFonts w:ascii="Times New Roman" w:hAnsi="Times New Roman" w:cs="Times New Roman" w:hint="default"/>
        <w:color w:val="000000"/>
      </w:rPr>
    </w:lvl>
    <w:lvl w:ilvl="2">
      <w:start w:val="1"/>
      <w:numFmt w:val="decimal"/>
      <w:lvlText w:val="%1.%2.%3."/>
      <w:lvlJc w:val="left"/>
      <w:pPr>
        <w:ind w:left="3294" w:hanging="720"/>
      </w:pPr>
      <w:rPr>
        <w:rFonts w:ascii="Times New Roman" w:hAnsi="Times New Roman" w:cs="Times New Roman" w:hint="default"/>
        <w:color w:val="000000"/>
      </w:rPr>
    </w:lvl>
    <w:lvl w:ilvl="3">
      <w:start w:val="1"/>
      <w:numFmt w:val="decimal"/>
      <w:lvlText w:val="%1.%2.%3.%4."/>
      <w:lvlJc w:val="left"/>
      <w:pPr>
        <w:ind w:left="4941" w:hanging="1080"/>
      </w:pPr>
      <w:rPr>
        <w:rFonts w:ascii="Times New Roman" w:hAnsi="Times New Roman" w:cs="Times New Roman" w:hint="default"/>
        <w:color w:val="000000"/>
      </w:rPr>
    </w:lvl>
    <w:lvl w:ilvl="4">
      <w:start w:val="1"/>
      <w:numFmt w:val="decimal"/>
      <w:lvlText w:val="%1.%2.%3.%4.%5."/>
      <w:lvlJc w:val="left"/>
      <w:pPr>
        <w:ind w:left="6228" w:hanging="1080"/>
      </w:pPr>
      <w:rPr>
        <w:rFonts w:ascii="Times New Roman" w:hAnsi="Times New Roman" w:cs="Times New Roman" w:hint="default"/>
        <w:color w:val="000000"/>
      </w:rPr>
    </w:lvl>
    <w:lvl w:ilvl="5">
      <w:start w:val="1"/>
      <w:numFmt w:val="decimal"/>
      <w:lvlText w:val="%1.%2.%3.%4.%5.%6."/>
      <w:lvlJc w:val="left"/>
      <w:pPr>
        <w:ind w:left="7875" w:hanging="1440"/>
      </w:pPr>
      <w:rPr>
        <w:rFonts w:ascii="Times New Roman" w:hAnsi="Times New Roman" w:cs="Times New Roman" w:hint="default"/>
        <w:color w:val="000000"/>
      </w:rPr>
    </w:lvl>
    <w:lvl w:ilvl="6">
      <w:start w:val="1"/>
      <w:numFmt w:val="decimal"/>
      <w:lvlText w:val="%1.%2.%3.%4.%5.%6.%7."/>
      <w:lvlJc w:val="left"/>
      <w:pPr>
        <w:ind w:left="9162" w:hanging="1440"/>
      </w:pPr>
      <w:rPr>
        <w:rFonts w:ascii="Times New Roman" w:hAnsi="Times New Roman" w:cs="Times New Roman" w:hint="default"/>
        <w:color w:val="000000"/>
      </w:rPr>
    </w:lvl>
    <w:lvl w:ilvl="7">
      <w:start w:val="1"/>
      <w:numFmt w:val="decimal"/>
      <w:lvlText w:val="%1.%2.%3.%4.%5.%6.%7.%8."/>
      <w:lvlJc w:val="left"/>
      <w:pPr>
        <w:ind w:left="10809" w:hanging="1800"/>
      </w:pPr>
      <w:rPr>
        <w:rFonts w:ascii="Times New Roman" w:hAnsi="Times New Roman" w:cs="Times New Roman" w:hint="default"/>
        <w:color w:val="000000"/>
      </w:rPr>
    </w:lvl>
    <w:lvl w:ilvl="8">
      <w:start w:val="1"/>
      <w:numFmt w:val="decimal"/>
      <w:lvlText w:val="%1.%2.%3.%4.%5.%6.%7.%8.%9."/>
      <w:lvlJc w:val="left"/>
      <w:pPr>
        <w:ind w:left="12096" w:hanging="1800"/>
      </w:pPr>
      <w:rPr>
        <w:rFonts w:ascii="Times New Roman" w:hAnsi="Times New Roman" w:cs="Times New Roman" w:hint="default"/>
        <w:color w:val="000000"/>
      </w:rPr>
    </w:lvl>
  </w:abstractNum>
  <w:abstractNum w:abstractNumId="6" w15:restartNumberingAfterBreak="0">
    <w:nsid w:val="1D26760F"/>
    <w:multiLevelType w:val="multilevel"/>
    <w:tmpl w:val="554EF8EE"/>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E935F5"/>
    <w:multiLevelType w:val="hybridMultilevel"/>
    <w:tmpl w:val="AAB2F214"/>
    <w:lvl w:ilvl="0" w:tplc="84F4FBB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622EE7"/>
    <w:multiLevelType w:val="hybridMultilevel"/>
    <w:tmpl w:val="9680174E"/>
    <w:lvl w:ilvl="0" w:tplc="4F4EC85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B55F75"/>
    <w:multiLevelType w:val="hybridMultilevel"/>
    <w:tmpl w:val="B93841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C47D1C"/>
    <w:multiLevelType w:val="hybridMultilevel"/>
    <w:tmpl w:val="ABA8CEE2"/>
    <w:lvl w:ilvl="0" w:tplc="04270001">
      <w:start w:val="1"/>
      <w:numFmt w:val="bullet"/>
      <w:lvlText w:val=""/>
      <w:lvlJc w:val="left"/>
      <w:pPr>
        <w:ind w:left="787" w:hanging="360"/>
      </w:pPr>
      <w:rPr>
        <w:rFonts w:ascii="Symbol" w:hAnsi="Symbol" w:hint="default"/>
      </w:rPr>
    </w:lvl>
    <w:lvl w:ilvl="1" w:tplc="04270003">
      <w:start w:val="1"/>
      <w:numFmt w:val="bullet"/>
      <w:lvlText w:val="o"/>
      <w:lvlJc w:val="left"/>
      <w:pPr>
        <w:ind w:left="1507" w:hanging="360"/>
      </w:pPr>
      <w:rPr>
        <w:rFonts w:ascii="Courier New" w:hAnsi="Courier New" w:cs="Courier New" w:hint="default"/>
      </w:rPr>
    </w:lvl>
    <w:lvl w:ilvl="2" w:tplc="04270005">
      <w:start w:val="1"/>
      <w:numFmt w:val="bullet"/>
      <w:lvlText w:val=""/>
      <w:lvlJc w:val="left"/>
      <w:pPr>
        <w:ind w:left="2227" w:hanging="360"/>
      </w:pPr>
      <w:rPr>
        <w:rFonts w:ascii="Wingdings" w:hAnsi="Wingdings" w:hint="default"/>
      </w:rPr>
    </w:lvl>
    <w:lvl w:ilvl="3" w:tplc="04270001">
      <w:start w:val="1"/>
      <w:numFmt w:val="bullet"/>
      <w:lvlText w:val=""/>
      <w:lvlJc w:val="left"/>
      <w:pPr>
        <w:ind w:left="2947" w:hanging="360"/>
      </w:pPr>
      <w:rPr>
        <w:rFonts w:ascii="Symbol" w:hAnsi="Symbol" w:hint="default"/>
      </w:rPr>
    </w:lvl>
    <w:lvl w:ilvl="4" w:tplc="04270003">
      <w:start w:val="1"/>
      <w:numFmt w:val="bullet"/>
      <w:lvlText w:val="o"/>
      <w:lvlJc w:val="left"/>
      <w:pPr>
        <w:ind w:left="3667" w:hanging="360"/>
      </w:pPr>
      <w:rPr>
        <w:rFonts w:ascii="Courier New" w:hAnsi="Courier New" w:cs="Courier New" w:hint="default"/>
      </w:rPr>
    </w:lvl>
    <w:lvl w:ilvl="5" w:tplc="04270005">
      <w:start w:val="1"/>
      <w:numFmt w:val="bullet"/>
      <w:lvlText w:val=""/>
      <w:lvlJc w:val="left"/>
      <w:pPr>
        <w:ind w:left="4387" w:hanging="360"/>
      </w:pPr>
      <w:rPr>
        <w:rFonts w:ascii="Wingdings" w:hAnsi="Wingdings" w:hint="default"/>
      </w:rPr>
    </w:lvl>
    <w:lvl w:ilvl="6" w:tplc="04270001">
      <w:start w:val="1"/>
      <w:numFmt w:val="bullet"/>
      <w:lvlText w:val=""/>
      <w:lvlJc w:val="left"/>
      <w:pPr>
        <w:ind w:left="5107" w:hanging="360"/>
      </w:pPr>
      <w:rPr>
        <w:rFonts w:ascii="Symbol" w:hAnsi="Symbol" w:hint="default"/>
      </w:rPr>
    </w:lvl>
    <w:lvl w:ilvl="7" w:tplc="04270003">
      <w:start w:val="1"/>
      <w:numFmt w:val="bullet"/>
      <w:lvlText w:val="o"/>
      <w:lvlJc w:val="left"/>
      <w:pPr>
        <w:ind w:left="5827" w:hanging="360"/>
      </w:pPr>
      <w:rPr>
        <w:rFonts w:ascii="Courier New" w:hAnsi="Courier New" w:cs="Courier New" w:hint="default"/>
      </w:rPr>
    </w:lvl>
    <w:lvl w:ilvl="8" w:tplc="04270005">
      <w:start w:val="1"/>
      <w:numFmt w:val="bullet"/>
      <w:lvlText w:val=""/>
      <w:lvlJc w:val="left"/>
      <w:pPr>
        <w:ind w:left="6547" w:hanging="360"/>
      </w:pPr>
      <w:rPr>
        <w:rFonts w:ascii="Wingdings" w:hAnsi="Wingdings" w:hint="default"/>
      </w:rPr>
    </w:lvl>
  </w:abstractNum>
  <w:abstractNum w:abstractNumId="12" w15:restartNumberingAfterBreak="0">
    <w:nsid w:val="30D63AE9"/>
    <w:multiLevelType w:val="multilevel"/>
    <w:tmpl w:val="81680970"/>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185DF5"/>
    <w:multiLevelType w:val="multilevel"/>
    <w:tmpl w:val="76C4DF00"/>
    <w:lvl w:ilvl="0">
      <w:start w:val="5"/>
      <w:numFmt w:val="decimal"/>
      <w:lvlText w:val="%1."/>
      <w:lvlJc w:val="left"/>
      <w:pPr>
        <w:ind w:left="1350" w:hanging="360"/>
      </w:pPr>
      <w:rPr>
        <w:rFonts w:eastAsia="Batang" w:hint="default"/>
        <w:strike w:val="0"/>
      </w:rPr>
    </w:lvl>
    <w:lvl w:ilvl="1">
      <w:start w:val="2"/>
      <w:numFmt w:val="decimal"/>
      <w:lvlText w:val="%1.%2."/>
      <w:lvlJc w:val="left"/>
      <w:pPr>
        <w:ind w:left="1350" w:hanging="360"/>
      </w:pPr>
      <w:rPr>
        <w:rFonts w:eastAsia="Batang" w:hint="default"/>
      </w:rPr>
    </w:lvl>
    <w:lvl w:ilvl="2">
      <w:start w:val="1"/>
      <w:numFmt w:val="decimal"/>
      <w:lvlText w:val="%1.%2.%3."/>
      <w:lvlJc w:val="left"/>
      <w:pPr>
        <w:ind w:left="1710" w:hanging="720"/>
      </w:pPr>
      <w:rPr>
        <w:rFonts w:eastAsia="Batang" w:hint="default"/>
      </w:rPr>
    </w:lvl>
    <w:lvl w:ilvl="3">
      <w:start w:val="1"/>
      <w:numFmt w:val="decimal"/>
      <w:lvlText w:val="%1.%2.%3.%4."/>
      <w:lvlJc w:val="left"/>
      <w:pPr>
        <w:ind w:left="1710" w:hanging="720"/>
      </w:pPr>
      <w:rPr>
        <w:rFonts w:eastAsia="Batang" w:hint="default"/>
      </w:rPr>
    </w:lvl>
    <w:lvl w:ilvl="4">
      <w:start w:val="1"/>
      <w:numFmt w:val="decimal"/>
      <w:lvlText w:val="%1.%2.%3.%4.%5."/>
      <w:lvlJc w:val="left"/>
      <w:pPr>
        <w:ind w:left="2070" w:hanging="1080"/>
      </w:pPr>
      <w:rPr>
        <w:rFonts w:eastAsia="Batang" w:hint="default"/>
      </w:rPr>
    </w:lvl>
    <w:lvl w:ilvl="5">
      <w:start w:val="1"/>
      <w:numFmt w:val="decimal"/>
      <w:lvlText w:val="%1.%2.%3.%4.%5.%6."/>
      <w:lvlJc w:val="left"/>
      <w:pPr>
        <w:ind w:left="2070" w:hanging="1080"/>
      </w:pPr>
      <w:rPr>
        <w:rFonts w:eastAsia="Batang" w:hint="default"/>
      </w:rPr>
    </w:lvl>
    <w:lvl w:ilvl="6">
      <w:start w:val="1"/>
      <w:numFmt w:val="decimal"/>
      <w:lvlText w:val="%1.%2.%3.%4.%5.%6.%7."/>
      <w:lvlJc w:val="left"/>
      <w:pPr>
        <w:ind w:left="2430" w:hanging="1440"/>
      </w:pPr>
      <w:rPr>
        <w:rFonts w:eastAsia="Batang" w:hint="default"/>
      </w:rPr>
    </w:lvl>
    <w:lvl w:ilvl="7">
      <w:start w:val="1"/>
      <w:numFmt w:val="decimal"/>
      <w:lvlText w:val="%1.%2.%3.%4.%5.%6.%7.%8."/>
      <w:lvlJc w:val="left"/>
      <w:pPr>
        <w:ind w:left="2430" w:hanging="1440"/>
      </w:pPr>
      <w:rPr>
        <w:rFonts w:eastAsia="Batang" w:hint="default"/>
      </w:rPr>
    </w:lvl>
    <w:lvl w:ilvl="8">
      <w:start w:val="1"/>
      <w:numFmt w:val="decimal"/>
      <w:lvlText w:val="%1.%2.%3.%4.%5.%6.%7.%8.%9."/>
      <w:lvlJc w:val="left"/>
      <w:pPr>
        <w:ind w:left="2790" w:hanging="1800"/>
      </w:pPr>
      <w:rPr>
        <w:rFonts w:eastAsia="Batang"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F872AC"/>
    <w:multiLevelType w:val="hybridMultilevel"/>
    <w:tmpl w:val="FF784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AE530CA"/>
    <w:multiLevelType w:val="multilevel"/>
    <w:tmpl w:val="49D8677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7CC6C61"/>
    <w:multiLevelType w:val="hybridMultilevel"/>
    <w:tmpl w:val="80D04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B60F24"/>
    <w:multiLevelType w:val="hybridMultilevel"/>
    <w:tmpl w:val="F7DA23DC"/>
    <w:lvl w:ilvl="0" w:tplc="F92CBD62">
      <w:start w:val="1"/>
      <w:numFmt w:val="decimal"/>
      <w:lvlText w:val="%1."/>
      <w:lvlJc w:val="left"/>
      <w:pPr>
        <w:ind w:left="720" w:hanging="360"/>
      </w:pPr>
      <w:rPr>
        <w:rFonts w:eastAsiaTheme="minorEastAsia"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9B64B9"/>
    <w:multiLevelType w:val="hybridMultilevel"/>
    <w:tmpl w:val="C1BA9C9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BE49C5"/>
    <w:multiLevelType w:val="multilevel"/>
    <w:tmpl w:val="B29C9E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4930D21"/>
    <w:multiLevelType w:val="multilevel"/>
    <w:tmpl w:val="D148393C"/>
    <w:lvl w:ilvl="0">
      <w:start w:val="5"/>
      <w:numFmt w:val="decimal"/>
      <w:lvlText w:val="%1."/>
      <w:lvlJc w:val="left"/>
      <w:pPr>
        <w:ind w:left="360" w:hanging="360"/>
      </w:pPr>
      <w:rPr>
        <w:rFonts w:ascii="Times New Roman" w:eastAsiaTheme="minorEastAsia" w:hAnsi="Times New Roman" w:cs="Times New Roman" w:hint="default"/>
        <w:sz w:val="22"/>
      </w:rPr>
    </w:lvl>
    <w:lvl w:ilvl="1">
      <w:start w:val="1"/>
      <w:numFmt w:val="decimal"/>
      <w:lvlText w:val="%1.%2."/>
      <w:lvlJc w:val="left"/>
      <w:pPr>
        <w:ind w:left="720" w:hanging="360"/>
      </w:pPr>
      <w:rPr>
        <w:rFonts w:ascii="Times New Roman" w:eastAsiaTheme="minorEastAsia" w:hAnsi="Times New Roman" w:cs="Times New Roman" w:hint="default"/>
        <w:sz w:val="22"/>
      </w:rPr>
    </w:lvl>
    <w:lvl w:ilvl="2">
      <w:start w:val="1"/>
      <w:numFmt w:val="decimal"/>
      <w:lvlText w:val="%1.%2.%3."/>
      <w:lvlJc w:val="left"/>
      <w:pPr>
        <w:ind w:left="1440" w:hanging="720"/>
      </w:pPr>
      <w:rPr>
        <w:rFonts w:ascii="Times New Roman" w:eastAsiaTheme="minorEastAsia" w:hAnsi="Times New Roman" w:cs="Times New Roman" w:hint="default"/>
        <w:color w:val="auto"/>
        <w:sz w:val="22"/>
      </w:rPr>
    </w:lvl>
    <w:lvl w:ilvl="3">
      <w:start w:val="1"/>
      <w:numFmt w:val="decimal"/>
      <w:lvlText w:val="%1.%2.%3.%4."/>
      <w:lvlJc w:val="left"/>
      <w:pPr>
        <w:ind w:left="1800" w:hanging="720"/>
      </w:pPr>
      <w:rPr>
        <w:rFonts w:ascii="Times New Roman" w:eastAsiaTheme="minorEastAsia" w:hAnsi="Times New Roman" w:cs="Times New Roman" w:hint="default"/>
        <w:sz w:val="22"/>
      </w:rPr>
    </w:lvl>
    <w:lvl w:ilvl="4">
      <w:start w:val="1"/>
      <w:numFmt w:val="decimal"/>
      <w:lvlText w:val="%1.%2.%3.%4.%5."/>
      <w:lvlJc w:val="left"/>
      <w:pPr>
        <w:ind w:left="2520" w:hanging="1080"/>
      </w:pPr>
      <w:rPr>
        <w:rFonts w:ascii="Times New Roman" w:eastAsiaTheme="minorEastAsia" w:hAnsi="Times New Roman" w:cs="Times New Roman" w:hint="default"/>
        <w:sz w:val="22"/>
      </w:rPr>
    </w:lvl>
    <w:lvl w:ilvl="5">
      <w:start w:val="1"/>
      <w:numFmt w:val="decimal"/>
      <w:lvlText w:val="%1.%2.%3.%4.%5.%6."/>
      <w:lvlJc w:val="left"/>
      <w:pPr>
        <w:ind w:left="2880" w:hanging="1080"/>
      </w:pPr>
      <w:rPr>
        <w:rFonts w:ascii="Times New Roman" w:eastAsiaTheme="minorEastAsia" w:hAnsi="Times New Roman" w:cs="Times New Roman" w:hint="default"/>
        <w:sz w:val="22"/>
      </w:rPr>
    </w:lvl>
    <w:lvl w:ilvl="6">
      <w:start w:val="1"/>
      <w:numFmt w:val="decimal"/>
      <w:lvlText w:val="%1.%2.%3.%4.%5.%6.%7."/>
      <w:lvlJc w:val="left"/>
      <w:pPr>
        <w:ind w:left="3600" w:hanging="1440"/>
      </w:pPr>
      <w:rPr>
        <w:rFonts w:ascii="Times New Roman" w:eastAsiaTheme="minorEastAsia" w:hAnsi="Times New Roman" w:cs="Times New Roman" w:hint="default"/>
        <w:sz w:val="22"/>
      </w:rPr>
    </w:lvl>
    <w:lvl w:ilvl="7">
      <w:start w:val="1"/>
      <w:numFmt w:val="decimal"/>
      <w:lvlText w:val="%1.%2.%3.%4.%5.%6.%7.%8."/>
      <w:lvlJc w:val="left"/>
      <w:pPr>
        <w:ind w:left="3960" w:hanging="1440"/>
      </w:pPr>
      <w:rPr>
        <w:rFonts w:ascii="Times New Roman" w:eastAsiaTheme="minorEastAsia" w:hAnsi="Times New Roman" w:cs="Times New Roman" w:hint="default"/>
        <w:sz w:val="22"/>
      </w:rPr>
    </w:lvl>
    <w:lvl w:ilvl="8">
      <w:start w:val="1"/>
      <w:numFmt w:val="decimal"/>
      <w:lvlText w:val="%1.%2.%3.%4.%5.%6.%7.%8.%9."/>
      <w:lvlJc w:val="left"/>
      <w:pPr>
        <w:ind w:left="4320" w:hanging="1440"/>
      </w:pPr>
      <w:rPr>
        <w:rFonts w:ascii="Times New Roman" w:eastAsiaTheme="minorEastAsia" w:hAnsi="Times New Roman" w:cs="Times New Roman" w:hint="default"/>
        <w:sz w:val="22"/>
      </w:rPr>
    </w:lvl>
  </w:abstractNum>
  <w:abstractNum w:abstractNumId="36" w15:restartNumberingAfterBreak="0">
    <w:nsid w:val="74DB4C60"/>
    <w:multiLevelType w:val="hybridMultilevel"/>
    <w:tmpl w:val="0942729C"/>
    <w:lvl w:ilvl="0" w:tplc="4290F5DC">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7927F27"/>
    <w:multiLevelType w:val="hybridMultilevel"/>
    <w:tmpl w:val="036E0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241D8A"/>
    <w:multiLevelType w:val="multilevel"/>
    <w:tmpl w:val="EE8C026E"/>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9521A03"/>
    <w:multiLevelType w:val="multilevel"/>
    <w:tmpl w:val="C70EDE8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A183221"/>
    <w:multiLevelType w:val="multilevel"/>
    <w:tmpl w:val="1B365A28"/>
    <w:lvl w:ilvl="0">
      <w:start w:val="1"/>
      <w:numFmt w:val="decimal"/>
      <w:lvlText w:val="%1."/>
      <w:lvlJc w:val="left"/>
      <w:pPr>
        <w:ind w:left="720"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7B2A4233"/>
    <w:multiLevelType w:val="multilevel"/>
    <w:tmpl w:val="9DFC503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5950AA"/>
    <w:multiLevelType w:val="hybridMultilevel"/>
    <w:tmpl w:val="37DA1CC2"/>
    <w:lvl w:ilvl="0" w:tplc="5650B7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27765243">
    <w:abstractNumId w:val="9"/>
  </w:num>
  <w:num w:numId="2" w16cid:durableId="207184103">
    <w:abstractNumId w:val="3"/>
  </w:num>
  <w:num w:numId="3" w16cid:durableId="1484615006">
    <w:abstractNumId w:val="28"/>
  </w:num>
  <w:num w:numId="4" w16cid:durableId="607934237">
    <w:abstractNumId w:val="18"/>
  </w:num>
  <w:num w:numId="5" w16cid:durableId="408162091">
    <w:abstractNumId w:val="40"/>
  </w:num>
  <w:num w:numId="6" w16cid:durableId="749809940">
    <w:abstractNumId w:val="2"/>
  </w:num>
  <w:num w:numId="7" w16cid:durableId="1482305889">
    <w:abstractNumId w:val="27"/>
  </w:num>
  <w:num w:numId="8" w16cid:durableId="1864435576">
    <w:abstractNumId w:val="31"/>
  </w:num>
  <w:num w:numId="9" w16cid:durableId="25253945">
    <w:abstractNumId w:val="25"/>
  </w:num>
  <w:num w:numId="10" w16cid:durableId="1888825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80253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1629353">
    <w:abstractNumId w:val="42"/>
  </w:num>
  <w:num w:numId="13" w16cid:durableId="676732430">
    <w:abstractNumId w:val="4"/>
  </w:num>
  <w:num w:numId="14" w16cid:durableId="10316140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0038221">
    <w:abstractNumId w:val="16"/>
  </w:num>
  <w:num w:numId="16" w16cid:durableId="412043720">
    <w:abstractNumId w:val="34"/>
  </w:num>
  <w:num w:numId="17" w16cid:durableId="1827673191">
    <w:abstractNumId w:val="36"/>
  </w:num>
  <w:num w:numId="18" w16cid:durableId="476730078">
    <w:abstractNumId w:val="21"/>
  </w:num>
  <w:num w:numId="19" w16cid:durableId="1516917841">
    <w:abstractNumId w:val="14"/>
  </w:num>
  <w:num w:numId="20" w16cid:durableId="2105684055">
    <w:abstractNumId w:val="26"/>
  </w:num>
  <w:num w:numId="21" w16cid:durableId="371005059">
    <w:abstractNumId w:val="22"/>
  </w:num>
  <w:num w:numId="22" w16cid:durableId="1789858266">
    <w:abstractNumId w:val="32"/>
  </w:num>
  <w:num w:numId="23" w16cid:durableId="1884630571">
    <w:abstractNumId w:val="17"/>
  </w:num>
  <w:num w:numId="24" w16cid:durableId="494614562">
    <w:abstractNumId w:val="24"/>
  </w:num>
  <w:num w:numId="25" w16cid:durableId="1473055655">
    <w:abstractNumId w:val="29"/>
  </w:num>
  <w:num w:numId="26" w16cid:durableId="510532351">
    <w:abstractNumId w:val="1"/>
  </w:num>
  <w:num w:numId="27" w16cid:durableId="922646751">
    <w:abstractNumId w:val="23"/>
  </w:num>
  <w:num w:numId="28" w16cid:durableId="861019588">
    <w:abstractNumId w:val="33"/>
  </w:num>
  <w:num w:numId="29" w16cid:durableId="1503931800">
    <w:abstractNumId w:val="8"/>
  </w:num>
  <w:num w:numId="30" w16cid:durableId="2014801165">
    <w:abstractNumId w:val="37"/>
  </w:num>
  <w:num w:numId="31" w16cid:durableId="517043232">
    <w:abstractNumId w:val="19"/>
  </w:num>
  <w:num w:numId="32" w16cid:durableId="882860828">
    <w:abstractNumId w:val="41"/>
  </w:num>
  <w:num w:numId="33" w16cid:durableId="1755275744">
    <w:abstractNumId w:val="0"/>
  </w:num>
  <w:num w:numId="34" w16cid:durableId="571157516">
    <w:abstractNumId w:val="38"/>
  </w:num>
  <w:num w:numId="35" w16cid:durableId="1471752073">
    <w:abstractNumId w:val="20"/>
  </w:num>
  <w:num w:numId="36" w16cid:durableId="979383952">
    <w:abstractNumId w:val="39"/>
  </w:num>
  <w:num w:numId="37" w16cid:durableId="1661618589">
    <w:abstractNumId w:val="13"/>
  </w:num>
  <w:num w:numId="38" w16cid:durableId="161968278">
    <w:abstractNumId w:val="7"/>
  </w:num>
  <w:num w:numId="39" w16cid:durableId="334497028">
    <w:abstractNumId w:val="43"/>
  </w:num>
  <w:num w:numId="40" w16cid:durableId="140579697">
    <w:abstractNumId w:val="30"/>
  </w:num>
  <w:num w:numId="41" w16cid:durableId="1030642011">
    <w:abstractNumId w:val="6"/>
  </w:num>
  <w:num w:numId="42" w16cid:durableId="153304702">
    <w:abstractNumId w:val="11"/>
  </w:num>
  <w:num w:numId="43" w16cid:durableId="77099023">
    <w:abstractNumId w:val="10"/>
  </w:num>
  <w:num w:numId="44" w16cid:durableId="1327131661">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E43"/>
    <w:rsid w:val="00003568"/>
    <w:rsid w:val="000035DA"/>
    <w:rsid w:val="00003A28"/>
    <w:rsid w:val="00003A3F"/>
    <w:rsid w:val="00004521"/>
    <w:rsid w:val="00004A08"/>
    <w:rsid w:val="00005A76"/>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D01"/>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356"/>
    <w:rsid w:val="0004774A"/>
    <w:rsid w:val="00047F6B"/>
    <w:rsid w:val="00047F87"/>
    <w:rsid w:val="00050D23"/>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1E"/>
    <w:rsid w:val="0006300C"/>
    <w:rsid w:val="000631F1"/>
    <w:rsid w:val="00063757"/>
    <w:rsid w:val="00064868"/>
    <w:rsid w:val="0006575D"/>
    <w:rsid w:val="000659E9"/>
    <w:rsid w:val="00066BB9"/>
    <w:rsid w:val="00066D29"/>
    <w:rsid w:val="00067A88"/>
    <w:rsid w:val="00067DCC"/>
    <w:rsid w:val="00067EAF"/>
    <w:rsid w:val="0007051B"/>
    <w:rsid w:val="000714BF"/>
    <w:rsid w:val="00071548"/>
    <w:rsid w:val="000716B1"/>
    <w:rsid w:val="0007228C"/>
    <w:rsid w:val="00072F31"/>
    <w:rsid w:val="00072FE6"/>
    <w:rsid w:val="000738C7"/>
    <w:rsid w:val="000749D7"/>
    <w:rsid w:val="00074A01"/>
    <w:rsid w:val="00074DEB"/>
    <w:rsid w:val="00074E9E"/>
    <w:rsid w:val="0007511C"/>
    <w:rsid w:val="00075511"/>
    <w:rsid w:val="00075D27"/>
    <w:rsid w:val="00076FB7"/>
    <w:rsid w:val="00077583"/>
    <w:rsid w:val="000775B4"/>
    <w:rsid w:val="00080181"/>
    <w:rsid w:val="00080396"/>
    <w:rsid w:val="00080EE8"/>
    <w:rsid w:val="00080F53"/>
    <w:rsid w:val="00082160"/>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5F5"/>
    <w:rsid w:val="000917F2"/>
    <w:rsid w:val="00091C9D"/>
    <w:rsid w:val="00094604"/>
    <w:rsid w:val="00095089"/>
    <w:rsid w:val="00095834"/>
    <w:rsid w:val="00095A99"/>
    <w:rsid w:val="0009724E"/>
    <w:rsid w:val="00097B80"/>
    <w:rsid w:val="000A05FB"/>
    <w:rsid w:val="000A09BB"/>
    <w:rsid w:val="000A0DFE"/>
    <w:rsid w:val="000A0F5D"/>
    <w:rsid w:val="000A1E34"/>
    <w:rsid w:val="000A202B"/>
    <w:rsid w:val="000A28AE"/>
    <w:rsid w:val="000A2CBA"/>
    <w:rsid w:val="000A2D88"/>
    <w:rsid w:val="000A46CA"/>
    <w:rsid w:val="000A5738"/>
    <w:rsid w:val="000A5FB1"/>
    <w:rsid w:val="000A6BBE"/>
    <w:rsid w:val="000A76C1"/>
    <w:rsid w:val="000A7BF8"/>
    <w:rsid w:val="000A7E99"/>
    <w:rsid w:val="000B049C"/>
    <w:rsid w:val="000B0CED"/>
    <w:rsid w:val="000B1605"/>
    <w:rsid w:val="000B2E23"/>
    <w:rsid w:val="000B36CB"/>
    <w:rsid w:val="000B4D3D"/>
    <w:rsid w:val="000B4E6D"/>
    <w:rsid w:val="000B4E90"/>
    <w:rsid w:val="000B51DF"/>
    <w:rsid w:val="000B5255"/>
    <w:rsid w:val="000B685D"/>
    <w:rsid w:val="000B7223"/>
    <w:rsid w:val="000B74FD"/>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809"/>
    <w:rsid w:val="000C6DF1"/>
    <w:rsid w:val="000C7160"/>
    <w:rsid w:val="000D0F58"/>
    <w:rsid w:val="000D13D6"/>
    <w:rsid w:val="000D18E9"/>
    <w:rsid w:val="000D26D8"/>
    <w:rsid w:val="000D412D"/>
    <w:rsid w:val="000D4406"/>
    <w:rsid w:val="000D4B9C"/>
    <w:rsid w:val="000D4E2B"/>
    <w:rsid w:val="000D5129"/>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4B8"/>
    <w:rsid w:val="000E799D"/>
    <w:rsid w:val="000E7CF8"/>
    <w:rsid w:val="000F01E1"/>
    <w:rsid w:val="000F04F7"/>
    <w:rsid w:val="000F051B"/>
    <w:rsid w:val="000F1287"/>
    <w:rsid w:val="000F1B57"/>
    <w:rsid w:val="000F2282"/>
    <w:rsid w:val="000F2369"/>
    <w:rsid w:val="000F2FF1"/>
    <w:rsid w:val="000F32FF"/>
    <w:rsid w:val="000F403D"/>
    <w:rsid w:val="000F4047"/>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DF7"/>
    <w:rsid w:val="00105FA3"/>
    <w:rsid w:val="001069E7"/>
    <w:rsid w:val="001072BE"/>
    <w:rsid w:val="001074D8"/>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F1F"/>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AE8"/>
    <w:rsid w:val="00143338"/>
    <w:rsid w:val="00143940"/>
    <w:rsid w:val="0014414A"/>
    <w:rsid w:val="001455B2"/>
    <w:rsid w:val="0014578C"/>
    <w:rsid w:val="00145B8E"/>
    <w:rsid w:val="00146BC9"/>
    <w:rsid w:val="00146FED"/>
    <w:rsid w:val="00147552"/>
    <w:rsid w:val="00147A63"/>
    <w:rsid w:val="00147A8C"/>
    <w:rsid w:val="0015079A"/>
    <w:rsid w:val="00150D95"/>
    <w:rsid w:val="00150E77"/>
    <w:rsid w:val="00151D43"/>
    <w:rsid w:val="0015376E"/>
    <w:rsid w:val="001538C5"/>
    <w:rsid w:val="00153D1C"/>
    <w:rsid w:val="00154364"/>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C9F"/>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F2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A98"/>
    <w:rsid w:val="001B2074"/>
    <w:rsid w:val="001B2226"/>
    <w:rsid w:val="001B3250"/>
    <w:rsid w:val="001B33A4"/>
    <w:rsid w:val="001B370C"/>
    <w:rsid w:val="001B3C7D"/>
    <w:rsid w:val="001B3F4C"/>
    <w:rsid w:val="001B4266"/>
    <w:rsid w:val="001B50F3"/>
    <w:rsid w:val="001B53D6"/>
    <w:rsid w:val="001B59DE"/>
    <w:rsid w:val="001B7658"/>
    <w:rsid w:val="001B77FA"/>
    <w:rsid w:val="001C1AD0"/>
    <w:rsid w:val="001C1CC5"/>
    <w:rsid w:val="001C24BC"/>
    <w:rsid w:val="001C2C58"/>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84F"/>
    <w:rsid w:val="001D5752"/>
    <w:rsid w:val="001D612E"/>
    <w:rsid w:val="001D65F8"/>
    <w:rsid w:val="001D7492"/>
    <w:rsid w:val="001D7890"/>
    <w:rsid w:val="001E0107"/>
    <w:rsid w:val="001E05A4"/>
    <w:rsid w:val="001E250F"/>
    <w:rsid w:val="001E2BC5"/>
    <w:rsid w:val="001E36DA"/>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B3E"/>
    <w:rsid w:val="002073C2"/>
    <w:rsid w:val="002078CF"/>
    <w:rsid w:val="0020796D"/>
    <w:rsid w:val="00207CC3"/>
    <w:rsid w:val="00207E02"/>
    <w:rsid w:val="00207E40"/>
    <w:rsid w:val="00207FAC"/>
    <w:rsid w:val="00210068"/>
    <w:rsid w:val="002101DC"/>
    <w:rsid w:val="00210594"/>
    <w:rsid w:val="00210870"/>
    <w:rsid w:val="00212C25"/>
    <w:rsid w:val="00212F68"/>
    <w:rsid w:val="002130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A97"/>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D36"/>
    <w:rsid w:val="002510C4"/>
    <w:rsid w:val="0025176F"/>
    <w:rsid w:val="00251D4A"/>
    <w:rsid w:val="00252A35"/>
    <w:rsid w:val="00253090"/>
    <w:rsid w:val="00253C3C"/>
    <w:rsid w:val="00254895"/>
    <w:rsid w:val="00254B13"/>
    <w:rsid w:val="00255225"/>
    <w:rsid w:val="00255D3E"/>
    <w:rsid w:val="0025607C"/>
    <w:rsid w:val="00256A87"/>
    <w:rsid w:val="002576BB"/>
    <w:rsid w:val="00257DA9"/>
    <w:rsid w:val="002601F1"/>
    <w:rsid w:val="002602D9"/>
    <w:rsid w:val="002603C7"/>
    <w:rsid w:val="002609DE"/>
    <w:rsid w:val="002616A9"/>
    <w:rsid w:val="002617A4"/>
    <w:rsid w:val="002620D1"/>
    <w:rsid w:val="00262386"/>
    <w:rsid w:val="00262D3D"/>
    <w:rsid w:val="00263B21"/>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D6F"/>
    <w:rsid w:val="00273F59"/>
    <w:rsid w:val="00274C8A"/>
    <w:rsid w:val="00274E50"/>
    <w:rsid w:val="0027575B"/>
    <w:rsid w:val="00275B72"/>
    <w:rsid w:val="00276DDA"/>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676"/>
    <w:rsid w:val="00285B02"/>
    <w:rsid w:val="00285E5E"/>
    <w:rsid w:val="00286E4D"/>
    <w:rsid w:val="002907D9"/>
    <w:rsid w:val="00290850"/>
    <w:rsid w:val="00290E7C"/>
    <w:rsid w:val="00290F12"/>
    <w:rsid w:val="00291DCB"/>
    <w:rsid w:val="0029216D"/>
    <w:rsid w:val="002926A1"/>
    <w:rsid w:val="00294B97"/>
    <w:rsid w:val="00294BE3"/>
    <w:rsid w:val="002955C5"/>
    <w:rsid w:val="002960E2"/>
    <w:rsid w:val="00296A98"/>
    <w:rsid w:val="002970CF"/>
    <w:rsid w:val="00297490"/>
    <w:rsid w:val="002974D4"/>
    <w:rsid w:val="002A00F8"/>
    <w:rsid w:val="002A1EB6"/>
    <w:rsid w:val="002A25D9"/>
    <w:rsid w:val="002A3B3E"/>
    <w:rsid w:val="002A3C89"/>
    <w:rsid w:val="002A43AA"/>
    <w:rsid w:val="002A4AC9"/>
    <w:rsid w:val="002A5143"/>
    <w:rsid w:val="002A5C2D"/>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54C"/>
    <w:rsid w:val="002C17A0"/>
    <w:rsid w:val="002C1FB6"/>
    <w:rsid w:val="002C215A"/>
    <w:rsid w:val="002C27BD"/>
    <w:rsid w:val="002C2908"/>
    <w:rsid w:val="002C2936"/>
    <w:rsid w:val="002C2A10"/>
    <w:rsid w:val="002C2A21"/>
    <w:rsid w:val="002C2DD1"/>
    <w:rsid w:val="002C362D"/>
    <w:rsid w:val="002C42B3"/>
    <w:rsid w:val="002C4AE8"/>
    <w:rsid w:val="002C5249"/>
    <w:rsid w:val="002C52C2"/>
    <w:rsid w:val="002C53E8"/>
    <w:rsid w:val="002C5826"/>
    <w:rsid w:val="002C590C"/>
    <w:rsid w:val="002C5FF7"/>
    <w:rsid w:val="002C6317"/>
    <w:rsid w:val="002C65B9"/>
    <w:rsid w:val="002C7383"/>
    <w:rsid w:val="002C7650"/>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53"/>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B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A78"/>
    <w:rsid w:val="003660B8"/>
    <w:rsid w:val="003671C3"/>
    <w:rsid w:val="00367258"/>
    <w:rsid w:val="00370489"/>
    <w:rsid w:val="00370682"/>
    <w:rsid w:val="00370F71"/>
    <w:rsid w:val="003713E4"/>
    <w:rsid w:val="00371433"/>
    <w:rsid w:val="00373245"/>
    <w:rsid w:val="00373C97"/>
    <w:rsid w:val="00373EA0"/>
    <w:rsid w:val="003741D5"/>
    <w:rsid w:val="00374529"/>
    <w:rsid w:val="00374650"/>
    <w:rsid w:val="00374A04"/>
    <w:rsid w:val="00375417"/>
    <w:rsid w:val="0037545E"/>
    <w:rsid w:val="003754D9"/>
    <w:rsid w:val="00375B68"/>
    <w:rsid w:val="0037632B"/>
    <w:rsid w:val="003764AF"/>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88"/>
    <w:rsid w:val="003819C8"/>
    <w:rsid w:val="00381A66"/>
    <w:rsid w:val="003821B2"/>
    <w:rsid w:val="00382939"/>
    <w:rsid w:val="00382A83"/>
    <w:rsid w:val="003835F5"/>
    <w:rsid w:val="00384C95"/>
    <w:rsid w:val="00384F5A"/>
    <w:rsid w:val="00385D49"/>
    <w:rsid w:val="00386E76"/>
    <w:rsid w:val="003903FB"/>
    <w:rsid w:val="00390B20"/>
    <w:rsid w:val="0039114B"/>
    <w:rsid w:val="0039183A"/>
    <w:rsid w:val="00391FE7"/>
    <w:rsid w:val="00392850"/>
    <w:rsid w:val="0039299B"/>
    <w:rsid w:val="00393698"/>
    <w:rsid w:val="0039371E"/>
    <w:rsid w:val="00394C27"/>
    <w:rsid w:val="00395C9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E35"/>
    <w:rsid w:val="003B03D1"/>
    <w:rsid w:val="003B0F1F"/>
    <w:rsid w:val="003B12DE"/>
    <w:rsid w:val="003B160F"/>
    <w:rsid w:val="003B2B2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58"/>
    <w:rsid w:val="003C4C02"/>
    <w:rsid w:val="003C4C53"/>
    <w:rsid w:val="003C50DB"/>
    <w:rsid w:val="003C5AB4"/>
    <w:rsid w:val="003C5CA2"/>
    <w:rsid w:val="003C6C3A"/>
    <w:rsid w:val="003C6C7B"/>
    <w:rsid w:val="003C7285"/>
    <w:rsid w:val="003C73E9"/>
    <w:rsid w:val="003C7763"/>
    <w:rsid w:val="003C7AFD"/>
    <w:rsid w:val="003C7CF1"/>
    <w:rsid w:val="003D0037"/>
    <w:rsid w:val="003D028F"/>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F2A"/>
    <w:rsid w:val="003E51C1"/>
    <w:rsid w:val="003E6626"/>
    <w:rsid w:val="003E664F"/>
    <w:rsid w:val="003E713F"/>
    <w:rsid w:val="003E7F39"/>
    <w:rsid w:val="003F084C"/>
    <w:rsid w:val="003F092C"/>
    <w:rsid w:val="003F0BDB"/>
    <w:rsid w:val="003F0DA7"/>
    <w:rsid w:val="003F139A"/>
    <w:rsid w:val="003F14C3"/>
    <w:rsid w:val="003F1531"/>
    <w:rsid w:val="003F18FD"/>
    <w:rsid w:val="003F1CE4"/>
    <w:rsid w:val="003F1D78"/>
    <w:rsid w:val="003F1F79"/>
    <w:rsid w:val="003F24F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89E"/>
    <w:rsid w:val="00411B94"/>
    <w:rsid w:val="00411BD7"/>
    <w:rsid w:val="0041208A"/>
    <w:rsid w:val="004132EE"/>
    <w:rsid w:val="0041361C"/>
    <w:rsid w:val="00413D2E"/>
    <w:rsid w:val="00413FA7"/>
    <w:rsid w:val="004147BD"/>
    <w:rsid w:val="004157B6"/>
    <w:rsid w:val="0041682F"/>
    <w:rsid w:val="0041685F"/>
    <w:rsid w:val="00416CD6"/>
    <w:rsid w:val="00416D08"/>
    <w:rsid w:val="004170BC"/>
    <w:rsid w:val="00417604"/>
    <w:rsid w:val="00421D7D"/>
    <w:rsid w:val="00422C0A"/>
    <w:rsid w:val="00424668"/>
    <w:rsid w:val="0042470D"/>
    <w:rsid w:val="00424B94"/>
    <w:rsid w:val="00424C4C"/>
    <w:rsid w:val="004252AF"/>
    <w:rsid w:val="0042578B"/>
    <w:rsid w:val="004257A5"/>
    <w:rsid w:val="00425CFB"/>
    <w:rsid w:val="0042650E"/>
    <w:rsid w:val="0042660D"/>
    <w:rsid w:val="00427607"/>
    <w:rsid w:val="0042788E"/>
    <w:rsid w:val="00431627"/>
    <w:rsid w:val="00431F33"/>
    <w:rsid w:val="00432574"/>
    <w:rsid w:val="0043288C"/>
    <w:rsid w:val="0043335A"/>
    <w:rsid w:val="00433991"/>
    <w:rsid w:val="00433A4A"/>
    <w:rsid w:val="00433FD7"/>
    <w:rsid w:val="004344CB"/>
    <w:rsid w:val="0043483A"/>
    <w:rsid w:val="004350FA"/>
    <w:rsid w:val="00435186"/>
    <w:rsid w:val="00435437"/>
    <w:rsid w:val="004356A8"/>
    <w:rsid w:val="00436201"/>
    <w:rsid w:val="004368BB"/>
    <w:rsid w:val="004372C1"/>
    <w:rsid w:val="004375A5"/>
    <w:rsid w:val="00437883"/>
    <w:rsid w:val="004379CB"/>
    <w:rsid w:val="00441140"/>
    <w:rsid w:val="00441581"/>
    <w:rsid w:val="0044177B"/>
    <w:rsid w:val="004417E5"/>
    <w:rsid w:val="00442E06"/>
    <w:rsid w:val="00442F8D"/>
    <w:rsid w:val="004432C7"/>
    <w:rsid w:val="00443C0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33D"/>
    <w:rsid w:val="00455810"/>
    <w:rsid w:val="00455A08"/>
    <w:rsid w:val="00455AA9"/>
    <w:rsid w:val="00455D76"/>
    <w:rsid w:val="00456067"/>
    <w:rsid w:val="00456A2D"/>
    <w:rsid w:val="00457163"/>
    <w:rsid w:val="004576BC"/>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EE6"/>
    <w:rsid w:val="00467B1D"/>
    <w:rsid w:val="00467B25"/>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958"/>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329"/>
    <w:rsid w:val="004923AA"/>
    <w:rsid w:val="0049538A"/>
    <w:rsid w:val="00495F71"/>
    <w:rsid w:val="00496EFB"/>
    <w:rsid w:val="00497851"/>
    <w:rsid w:val="0049788B"/>
    <w:rsid w:val="00497DF3"/>
    <w:rsid w:val="004A01F5"/>
    <w:rsid w:val="004A0401"/>
    <w:rsid w:val="004A0E10"/>
    <w:rsid w:val="004A13CE"/>
    <w:rsid w:val="004A1BB5"/>
    <w:rsid w:val="004A1E66"/>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694"/>
    <w:rsid w:val="004B1B04"/>
    <w:rsid w:val="004B2DE0"/>
    <w:rsid w:val="004B2DE4"/>
    <w:rsid w:val="004B33D0"/>
    <w:rsid w:val="004B3551"/>
    <w:rsid w:val="004B42DF"/>
    <w:rsid w:val="004B46A8"/>
    <w:rsid w:val="004B4807"/>
    <w:rsid w:val="004B5982"/>
    <w:rsid w:val="004B685B"/>
    <w:rsid w:val="004B6BCA"/>
    <w:rsid w:val="004B6FBD"/>
    <w:rsid w:val="004B7455"/>
    <w:rsid w:val="004B74FC"/>
    <w:rsid w:val="004B7E66"/>
    <w:rsid w:val="004B7FBC"/>
    <w:rsid w:val="004C010A"/>
    <w:rsid w:val="004C076A"/>
    <w:rsid w:val="004C0B12"/>
    <w:rsid w:val="004C0BB9"/>
    <w:rsid w:val="004C1141"/>
    <w:rsid w:val="004C11AA"/>
    <w:rsid w:val="004C126D"/>
    <w:rsid w:val="004C29F1"/>
    <w:rsid w:val="004C3894"/>
    <w:rsid w:val="004C3C5E"/>
    <w:rsid w:val="004C40E5"/>
    <w:rsid w:val="004C428D"/>
    <w:rsid w:val="004C42C8"/>
    <w:rsid w:val="004C432C"/>
    <w:rsid w:val="004C4413"/>
    <w:rsid w:val="004C4ADF"/>
    <w:rsid w:val="004C4FDA"/>
    <w:rsid w:val="004C5089"/>
    <w:rsid w:val="004C53C3"/>
    <w:rsid w:val="004C606C"/>
    <w:rsid w:val="004C6A4D"/>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53A"/>
    <w:rsid w:val="004E63B6"/>
    <w:rsid w:val="004E6400"/>
    <w:rsid w:val="004E6AD3"/>
    <w:rsid w:val="004E6F7E"/>
    <w:rsid w:val="004E71CB"/>
    <w:rsid w:val="004E776B"/>
    <w:rsid w:val="004E7D39"/>
    <w:rsid w:val="004F0107"/>
    <w:rsid w:val="004F0C1D"/>
    <w:rsid w:val="004F1077"/>
    <w:rsid w:val="004F10BC"/>
    <w:rsid w:val="004F1635"/>
    <w:rsid w:val="004F1855"/>
    <w:rsid w:val="004F1982"/>
    <w:rsid w:val="004F1E4F"/>
    <w:rsid w:val="004F30E1"/>
    <w:rsid w:val="004F33F0"/>
    <w:rsid w:val="004F4D51"/>
    <w:rsid w:val="004F50BE"/>
    <w:rsid w:val="004F6FEF"/>
    <w:rsid w:val="004F7128"/>
    <w:rsid w:val="004F717B"/>
    <w:rsid w:val="004F7943"/>
    <w:rsid w:val="005002B8"/>
    <w:rsid w:val="00500818"/>
    <w:rsid w:val="00501200"/>
    <w:rsid w:val="00501215"/>
    <w:rsid w:val="00501D5D"/>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A17"/>
    <w:rsid w:val="00511E57"/>
    <w:rsid w:val="005122FE"/>
    <w:rsid w:val="0051270F"/>
    <w:rsid w:val="00512760"/>
    <w:rsid w:val="00512B1D"/>
    <w:rsid w:val="00512C9F"/>
    <w:rsid w:val="00512D6B"/>
    <w:rsid w:val="00512E53"/>
    <w:rsid w:val="0051329C"/>
    <w:rsid w:val="00513D2A"/>
    <w:rsid w:val="0051416C"/>
    <w:rsid w:val="005149D2"/>
    <w:rsid w:val="0051508F"/>
    <w:rsid w:val="00515C55"/>
    <w:rsid w:val="00515CBD"/>
    <w:rsid w:val="00515ED0"/>
    <w:rsid w:val="00516043"/>
    <w:rsid w:val="0051611C"/>
    <w:rsid w:val="0051688D"/>
    <w:rsid w:val="00517A42"/>
    <w:rsid w:val="005209A8"/>
    <w:rsid w:val="00520ABA"/>
    <w:rsid w:val="005212AF"/>
    <w:rsid w:val="00522200"/>
    <w:rsid w:val="00522C57"/>
    <w:rsid w:val="00522E11"/>
    <w:rsid w:val="005233E1"/>
    <w:rsid w:val="0052352E"/>
    <w:rsid w:val="00523DED"/>
    <w:rsid w:val="0052470F"/>
    <w:rsid w:val="00524AB3"/>
    <w:rsid w:val="00525A62"/>
    <w:rsid w:val="00525B54"/>
    <w:rsid w:val="00525FD6"/>
    <w:rsid w:val="00526067"/>
    <w:rsid w:val="005260FE"/>
    <w:rsid w:val="005265F8"/>
    <w:rsid w:val="005269B3"/>
    <w:rsid w:val="00526D2D"/>
    <w:rsid w:val="005273B1"/>
    <w:rsid w:val="00527D50"/>
    <w:rsid w:val="00530103"/>
    <w:rsid w:val="00530629"/>
    <w:rsid w:val="00530BB3"/>
    <w:rsid w:val="00530FFF"/>
    <w:rsid w:val="005311C6"/>
    <w:rsid w:val="005315A7"/>
    <w:rsid w:val="005321FB"/>
    <w:rsid w:val="00532218"/>
    <w:rsid w:val="0053254A"/>
    <w:rsid w:val="005332CF"/>
    <w:rsid w:val="005334CF"/>
    <w:rsid w:val="00533865"/>
    <w:rsid w:val="00533C4A"/>
    <w:rsid w:val="005346BB"/>
    <w:rsid w:val="0053497F"/>
    <w:rsid w:val="00535763"/>
    <w:rsid w:val="005357BB"/>
    <w:rsid w:val="00535E92"/>
    <w:rsid w:val="00536D87"/>
    <w:rsid w:val="005377B5"/>
    <w:rsid w:val="005379E7"/>
    <w:rsid w:val="00537A4A"/>
    <w:rsid w:val="00540094"/>
    <w:rsid w:val="005404A6"/>
    <w:rsid w:val="00540743"/>
    <w:rsid w:val="00540C9A"/>
    <w:rsid w:val="0054132A"/>
    <w:rsid w:val="00541513"/>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C32"/>
    <w:rsid w:val="0055710D"/>
    <w:rsid w:val="00557458"/>
    <w:rsid w:val="005605D0"/>
    <w:rsid w:val="00560AD2"/>
    <w:rsid w:val="00561265"/>
    <w:rsid w:val="00561B70"/>
    <w:rsid w:val="00561DBA"/>
    <w:rsid w:val="00562B41"/>
    <w:rsid w:val="00562F0D"/>
    <w:rsid w:val="00562F40"/>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9C"/>
    <w:rsid w:val="00567800"/>
    <w:rsid w:val="00567A52"/>
    <w:rsid w:val="00567D50"/>
    <w:rsid w:val="00570722"/>
    <w:rsid w:val="0057158C"/>
    <w:rsid w:val="005717E5"/>
    <w:rsid w:val="005717E7"/>
    <w:rsid w:val="0057188A"/>
    <w:rsid w:val="00571EE0"/>
    <w:rsid w:val="00572AF3"/>
    <w:rsid w:val="00574529"/>
    <w:rsid w:val="0057503C"/>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246"/>
    <w:rsid w:val="00592D21"/>
    <w:rsid w:val="00593111"/>
    <w:rsid w:val="00593816"/>
    <w:rsid w:val="00593D67"/>
    <w:rsid w:val="00593F3E"/>
    <w:rsid w:val="00594E86"/>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9DD"/>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B56"/>
    <w:rsid w:val="005B3D70"/>
    <w:rsid w:val="005B4406"/>
    <w:rsid w:val="005B46C1"/>
    <w:rsid w:val="005B484F"/>
    <w:rsid w:val="005B537C"/>
    <w:rsid w:val="005B5793"/>
    <w:rsid w:val="005B5884"/>
    <w:rsid w:val="005B5ED5"/>
    <w:rsid w:val="005C0258"/>
    <w:rsid w:val="005C0B37"/>
    <w:rsid w:val="005C17C2"/>
    <w:rsid w:val="005C1E12"/>
    <w:rsid w:val="005C3492"/>
    <w:rsid w:val="005C3F18"/>
    <w:rsid w:val="005C5BD5"/>
    <w:rsid w:val="005C6C2A"/>
    <w:rsid w:val="005C6D8F"/>
    <w:rsid w:val="005D08AD"/>
    <w:rsid w:val="005D0CD2"/>
    <w:rsid w:val="005D1328"/>
    <w:rsid w:val="005D1747"/>
    <w:rsid w:val="005D1EC0"/>
    <w:rsid w:val="005D24F3"/>
    <w:rsid w:val="005D295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4BA"/>
    <w:rsid w:val="005F5663"/>
    <w:rsid w:val="005F5849"/>
    <w:rsid w:val="005F5EF4"/>
    <w:rsid w:val="005F5F2C"/>
    <w:rsid w:val="005F60EC"/>
    <w:rsid w:val="005F68D4"/>
    <w:rsid w:val="005F6991"/>
    <w:rsid w:val="005F70E4"/>
    <w:rsid w:val="005F74D4"/>
    <w:rsid w:val="005F7EBF"/>
    <w:rsid w:val="006015A1"/>
    <w:rsid w:val="006015E1"/>
    <w:rsid w:val="00601B91"/>
    <w:rsid w:val="00601DD0"/>
    <w:rsid w:val="0060200D"/>
    <w:rsid w:val="00602080"/>
    <w:rsid w:val="00603E31"/>
    <w:rsid w:val="006041B7"/>
    <w:rsid w:val="0060451D"/>
    <w:rsid w:val="00605629"/>
    <w:rsid w:val="006059FB"/>
    <w:rsid w:val="00605D03"/>
    <w:rsid w:val="00606FD4"/>
    <w:rsid w:val="00607C46"/>
    <w:rsid w:val="006102F3"/>
    <w:rsid w:val="0061093E"/>
    <w:rsid w:val="006109CA"/>
    <w:rsid w:val="00611382"/>
    <w:rsid w:val="006116C2"/>
    <w:rsid w:val="006119DC"/>
    <w:rsid w:val="00612434"/>
    <w:rsid w:val="00612CE6"/>
    <w:rsid w:val="00612DA3"/>
    <w:rsid w:val="00612EDD"/>
    <w:rsid w:val="00612FBA"/>
    <w:rsid w:val="006130D9"/>
    <w:rsid w:val="00614A7B"/>
    <w:rsid w:val="00614FF2"/>
    <w:rsid w:val="006158E4"/>
    <w:rsid w:val="006158FB"/>
    <w:rsid w:val="00615C08"/>
    <w:rsid w:val="00615E0D"/>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77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BE4"/>
    <w:rsid w:val="00671DB5"/>
    <w:rsid w:val="0067281B"/>
    <w:rsid w:val="0067282A"/>
    <w:rsid w:val="00673538"/>
    <w:rsid w:val="006752D5"/>
    <w:rsid w:val="00675AFC"/>
    <w:rsid w:val="0067605C"/>
    <w:rsid w:val="00676607"/>
    <w:rsid w:val="006773B6"/>
    <w:rsid w:val="00677704"/>
    <w:rsid w:val="00680281"/>
    <w:rsid w:val="00681CDE"/>
    <w:rsid w:val="00681E77"/>
    <w:rsid w:val="006824FC"/>
    <w:rsid w:val="00682824"/>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4EDA"/>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653"/>
    <w:rsid w:val="006C67DC"/>
    <w:rsid w:val="006C749B"/>
    <w:rsid w:val="006C7941"/>
    <w:rsid w:val="006C79EF"/>
    <w:rsid w:val="006D0CC9"/>
    <w:rsid w:val="006D0D4C"/>
    <w:rsid w:val="006D0EC0"/>
    <w:rsid w:val="006D107A"/>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6F07"/>
    <w:rsid w:val="006F7115"/>
    <w:rsid w:val="00701093"/>
    <w:rsid w:val="00701577"/>
    <w:rsid w:val="0070177A"/>
    <w:rsid w:val="007022FB"/>
    <w:rsid w:val="0070256E"/>
    <w:rsid w:val="00702FDC"/>
    <w:rsid w:val="00703132"/>
    <w:rsid w:val="00703430"/>
    <w:rsid w:val="0070349D"/>
    <w:rsid w:val="00704310"/>
    <w:rsid w:val="007046CE"/>
    <w:rsid w:val="007051CD"/>
    <w:rsid w:val="00705DC3"/>
    <w:rsid w:val="0070681D"/>
    <w:rsid w:val="00706BD5"/>
    <w:rsid w:val="00706F4D"/>
    <w:rsid w:val="00707712"/>
    <w:rsid w:val="007101B7"/>
    <w:rsid w:val="00710F05"/>
    <w:rsid w:val="0071157E"/>
    <w:rsid w:val="007117A7"/>
    <w:rsid w:val="007128D8"/>
    <w:rsid w:val="007128DA"/>
    <w:rsid w:val="00712D09"/>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33B"/>
    <w:rsid w:val="00725A44"/>
    <w:rsid w:val="00725AB6"/>
    <w:rsid w:val="00725D1E"/>
    <w:rsid w:val="007264C5"/>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BF0"/>
    <w:rsid w:val="00736EA4"/>
    <w:rsid w:val="0073711D"/>
    <w:rsid w:val="0073778F"/>
    <w:rsid w:val="007408EA"/>
    <w:rsid w:val="007422EF"/>
    <w:rsid w:val="0074296C"/>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4A"/>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84D"/>
    <w:rsid w:val="00777670"/>
    <w:rsid w:val="00777DC5"/>
    <w:rsid w:val="00780248"/>
    <w:rsid w:val="00780F8E"/>
    <w:rsid w:val="00781BBD"/>
    <w:rsid w:val="00782B3B"/>
    <w:rsid w:val="00782BF8"/>
    <w:rsid w:val="00782DCD"/>
    <w:rsid w:val="007831C1"/>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800"/>
    <w:rsid w:val="00796861"/>
    <w:rsid w:val="00796EB0"/>
    <w:rsid w:val="007976F5"/>
    <w:rsid w:val="007A059A"/>
    <w:rsid w:val="007A0B22"/>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4E3B"/>
    <w:rsid w:val="007B52AF"/>
    <w:rsid w:val="007B53FD"/>
    <w:rsid w:val="007B6168"/>
    <w:rsid w:val="007B6219"/>
    <w:rsid w:val="007B6F6D"/>
    <w:rsid w:val="007B732B"/>
    <w:rsid w:val="007B7651"/>
    <w:rsid w:val="007B773D"/>
    <w:rsid w:val="007C0612"/>
    <w:rsid w:val="007C14C3"/>
    <w:rsid w:val="007C1C57"/>
    <w:rsid w:val="007C348D"/>
    <w:rsid w:val="007C3573"/>
    <w:rsid w:val="007C3B9B"/>
    <w:rsid w:val="007C47AE"/>
    <w:rsid w:val="007C4A8E"/>
    <w:rsid w:val="007C4EA7"/>
    <w:rsid w:val="007C4F49"/>
    <w:rsid w:val="007C4FA1"/>
    <w:rsid w:val="007C50E5"/>
    <w:rsid w:val="007C5376"/>
    <w:rsid w:val="007C65CC"/>
    <w:rsid w:val="007C65F2"/>
    <w:rsid w:val="007C66F8"/>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8F2"/>
    <w:rsid w:val="007F34C7"/>
    <w:rsid w:val="007F366E"/>
    <w:rsid w:val="007F47E7"/>
    <w:rsid w:val="007F4F75"/>
    <w:rsid w:val="007F6402"/>
    <w:rsid w:val="007F6C4A"/>
    <w:rsid w:val="007F6C5E"/>
    <w:rsid w:val="007F70F3"/>
    <w:rsid w:val="0080079C"/>
    <w:rsid w:val="00800DA6"/>
    <w:rsid w:val="0080269D"/>
    <w:rsid w:val="00803D6F"/>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D61"/>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54D"/>
    <w:rsid w:val="008358C9"/>
    <w:rsid w:val="00835AA5"/>
    <w:rsid w:val="00836AC1"/>
    <w:rsid w:val="00836E02"/>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7EC"/>
    <w:rsid w:val="00852202"/>
    <w:rsid w:val="00852F58"/>
    <w:rsid w:val="0085364E"/>
    <w:rsid w:val="0085372A"/>
    <w:rsid w:val="008540C3"/>
    <w:rsid w:val="0085443F"/>
    <w:rsid w:val="0085446B"/>
    <w:rsid w:val="00854719"/>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67D"/>
    <w:rsid w:val="008919DA"/>
    <w:rsid w:val="00891A20"/>
    <w:rsid w:val="008930CD"/>
    <w:rsid w:val="008931B4"/>
    <w:rsid w:val="0089331B"/>
    <w:rsid w:val="008933BC"/>
    <w:rsid w:val="008936BE"/>
    <w:rsid w:val="00893C2B"/>
    <w:rsid w:val="00894EF3"/>
    <w:rsid w:val="008958EE"/>
    <w:rsid w:val="00895F31"/>
    <w:rsid w:val="008966D7"/>
    <w:rsid w:val="008969D4"/>
    <w:rsid w:val="008978C5"/>
    <w:rsid w:val="008A00D5"/>
    <w:rsid w:val="008A0157"/>
    <w:rsid w:val="008A0210"/>
    <w:rsid w:val="008A1365"/>
    <w:rsid w:val="008A1AB1"/>
    <w:rsid w:val="008A1D5F"/>
    <w:rsid w:val="008A216D"/>
    <w:rsid w:val="008A2970"/>
    <w:rsid w:val="008A2E29"/>
    <w:rsid w:val="008A3657"/>
    <w:rsid w:val="008A3A6F"/>
    <w:rsid w:val="008A3C76"/>
    <w:rsid w:val="008A3C98"/>
    <w:rsid w:val="008A4861"/>
    <w:rsid w:val="008A51A5"/>
    <w:rsid w:val="008A52F6"/>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B7E3C"/>
    <w:rsid w:val="008C03F6"/>
    <w:rsid w:val="008C0424"/>
    <w:rsid w:val="008C07E7"/>
    <w:rsid w:val="008C0807"/>
    <w:rsid w:val="008C08DD"/>
    <w:rsid w:val="008C0A0F"/>
    <w:rsid w:val="008C0CD5"/>
    <w:rsid w:val="008C1D31"/>
    <w:rsid w:val="008C1E31"/>
    <w:rsid w:val="008C230B"/>
    <w:rsid w:val="008C23CE"/>
    <w:rsid w:val="008C2A3F"/>
    <w:rsid w:val="008C2EF0"/>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A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5E6"/>
    <w:rsid w:val="00900D5D"/>
    <w:rsid w:val="00901552"/>
    <w:rsid w:val="00901FB3"/>
    <w:rsid w:val="009025EC"/>
    <w:rsid w:val="009032BE"/>
    <w:rsid w:val="009034DF"/>
    <w:rsid w:val="00903B2E"/>
    <w:rsid w:val="00903F2F"/>
    <w:rsid w:val="009043AE"/>
    <w:rsid w:val="00904A0E"/>
    <w:rsid w:val="00904BC4"/>
    <w:rsid w:val="00905C8B"/>
    <w:rsid w:val="009079D3"/>
    <w:rsid w:val="00910C20"/>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BC9"/>
    <w:rsid w:val="00920DF2"/>
    <w:rsid w:val="009216C5"/>
    <w:rsid w:val="0092222B"/>
    <w:rsid w:val="00922326"/>
    <w:rsid w:val="00922922"/>
    <w:rsid w:val="00923A02"/>
    <w:rsid w:val="00924445"/>
    <w:rsid w:val="00925348"/>
    <w:rsid w:val="00925B89"/>
    <w:rsid w:val="009265B6"/>
    <w:rsid w:val="00927C35"/>
    <w:rsid w:val="00927DE7"/>
    <w:rsid w:val="00927FB2"/>
    <w:rsid w:val="00927FFC"/>
    <w:rsid w:val="009302A6"/>
    <w:rsid w:val="0093049E"/>
    <w:rsid w:val="00930569"/>
    <w:rsid w:val="00931518"/>
    <w:rsid w:val="00931E5B"/>
    <w:rsid w:val="00931F19"/>
    <w:rsid w:val="009323DD"/>
    <w:rsid w:val="0093261C"/>
    <w:rsid w:val="009339FE"/>
    <w:rsid w:val="00934599"/>
    <w:rsid w:val="00934B41"/>
    <w:rsid w:val="00935371"/>
    <w:rsid w:val="00935826"/>
    <w:rsid w:val="0093767A"/>
    <w:rsid w:val="009400B9"/>
    <w:rsid w:val="009408B5"/>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606"/>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6BD1"/>
    <w:rsid w:val="0099736C"/>
    <w:rsid w:val="00997429"/>
    <w:rsid w:val="009978CF"/>
    <w:rsid w:val="009A0379"/>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EB4"/>
    <w:rsid w:val="009D2F13"/>
    <w:rsid w:val="009D2F4F"/>
    <w:rsid w:val="009D5610"/>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09"/>
    <w:rsid w:val="00A054B9"/>
    <w:rsid w:val="00A05E5A"/>
    <w:rsid w:val="00A06455"/>
    <w:rsid w:val="00A065A2"/>
    <w:rsid w:val="00A06AC2"/>
    <w:rsid w:val="00A06CBB"/>
    <w:rsid w:val="00A07631"/>
    <w:rsid w:val="00A07E54"/>
    <w:rsid w:val="00A109FD"/>
    <w:rsid w:val="00A10FCA"/>
    <w:rsid w:val="00A113C1"/>
    <w:rsid w:val="00A11A58"/>
    <w:rsid w:val="00A126D8"/>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8FF"/>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22"/>
    <w:rsid w:val="00A343F4"/>
    <w:rsid w:val="00A3512C"/>
    <w:rsid w:val="00A351CC"/>
    <w:rsid w:val="00A3675E"/>
    <w:rsid w:val="00A3699B"/>
    <w:rsid w:val="00A36D58"/>
    <w:rsid w:val="00A37503"/>
    <w:rsid w:val="00A41AC1"/>
    <w:rsid w:val="00A41CA4"/>
    <w:rsid w:val="00A42B33"/>
    <w:rsid w:val="00A42E58"/>
    <w:rsid w:val="00A42FE7"/>
    <w:rsid w:val="00A43140"/>
    <w:rsid w:val="00A4394E"/>
    <w:rsid w:val="00A43BC1"/>
    <w:rsid w:val="00A43C02"/>
    <w:rsid w:val="00A44166"/>
    <w:rsid w:val="00A44C01"/>
    <w:rsid w:val="00A45433"/>
    <w:rsid w:val="00A4580A"/>
    <w:rsid w:val="00A4599F"/>
    <w:rsid w:val="00A4619E"/>
    <w:rsid w:val="00A466F1"/>
    <w:rsid w:val="00A46F8F"/>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01F"/>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EFB"/>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83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A6A"/>
    <w:rsid w:val="00AC69AA"/>
    <w:rsid w:val="00AC6CCC"/>
    <w:rsid w:val="00AC6F14"/>
    <w:rsid w:val="00AC709E"/>
    <w:rsid w:val="00AC7575"/>
    <w:rsid w:val="00AC7C29"/>
    <w:rsid w:val="00AD010C"/>
    <w:rsid w:val="00AD0431"/>
    <w:rsid w:val="00AD0911"/>
    <w:rsid w:val="00AD0F22"/>
    <w:rsid w:val="00AD126E"/>
    <w:rsid w:val="00AD16FA"/>
    <w:rsid w:val="00AD1B88"/>
    <w:rsid w:val="00AD2428"/>
    <w:rsid w:val="00AD32AC"/>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1DD"/>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9D6"/>
    <w:rsid w:val="00B01A92"/>
    <w:rsid w:val="00B01C30"/>
    <w:rsid w:val="00B03CE0"/>
    <w:rsid w:val="00B05A03"/>
    <w:rsid w:val="00B06A47"/>
    <w:rsid w:val="00B06EA0"/>
    <w:rsid w:val="00B07665"/>
    <w:rsid w:val="00B1096B"/>
    <w:rsid w:val="00B1123C"/>
    <w:rsid w:val="00B123E4"/>
    <w:rsid w:val="00B12512"/>
    <w:rsid w:val="00B12BF6"/>
    <w:rsid w:val="00B13534"/>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AA8"/>
    <w:rsid w:val="00B27D89"/>
    <w:rsid w:val="00B30554"/>
    <w:rsid w:val="00B3055F"/>
    <w:rsid w:val="00B3068F"/>
    <w:rsid w:val="00B30979"/>
    <w:rsid w:val="00B30AC8"/>
    <w:rsid w:val="00B30CEA"/>
    <w:rsid w:val="00B31908"/>
    <w:rsid w:val="00B31D3E"/>
    <w:rsid w:val="00B31D5E"/>
    <w:rsid w:val="00B3233B"/>
    <w:rsid w:val="00B32517"/>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567"/>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9C"/>
    <w:rsid w:val="00B54DAB"/>
    <w:rsid w:val="00B5521E"/>
    <w:rsid w:val="00B55A65"/>
    <w:rsid w:val="00B55FAF"/>
    <w:rsid w:val="00B56D81"/>
    <w:rsid w:val="00B57190"/>
    <w:rsid w:val="00B600AE"/>
    <w:rsid w:val="00B606C9"/>
    <w:rsid w:val="00B60CB8"/>
    <w:rsid w:val="00B61E41"/>
    <w:rsid w:val="00B61F68"/>
    <w:rsid w:val="00B62973"/>
    <w:rsid w:val="00B62C56"/>
    <w:rsid w:val="00B62D3C"/>
    <w:rsid w:val="00B62D48"/>
    <w:rsid w:val="00B64F95"/>
    <w:rsid w:val="00B6522C"/>
    <w:rsid w:val="00B65F97"/>
    <w:rsid w:val="00B669F2"/>
    <w:rsid w:val="00B66E67"/>
    <w:rsid w:val="00B67D76"/>
    <w:rsid w:val="00B70104"/>
    <w:rsid w:val="00B712C7"/>
    <w:rsid w:val="00B71986"/>
    <w:rsid w:val="00B71B06"/>
    <w:rsid w:val="00B72BAC"/>
    <w:rsid w:val="00B72CF4"/>
    <w:rsid w:val="00B73A00"/>
    <w:rsid w:val="00B741D0"/>
    <w:rsid w:val="00B7494D"/>
    <w:rsid w:val="00B7560A"/>
    <w:rsid w:val="00B75AF1"/>
    <w:rsid w:val="00B75C92"/>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B5"/>
    <w:rsid w:val="00BA05C9"/>
    <w:rsid w:val="00BA080B"/>
    <w:rsid w:val="00BA0A4F"/>
    <w:rsid w:val="00BA0E2F"/>
    <w:rsid w:val="00BA0E81"/>
    <w:rsid w:val="00BA0F66"/>
    <w:rsid w:val="00BA1311"/>
    <w:rsid w:val="00BA1D8F"/>
    <w:rsid w:val="00BA28D7"/>
    <w:rsid w:val="00BA2E45"/>
    <w:rsid w:val="00BA31F7"/>
    <w:rsid w:val="00BA341F"/>
    <w:rsid w:val="00BA38A5"/>
    <w:rsid w:val="00BA3D88"/>
    <w:rsid w:val="00BA4ACB"/>
    <w:rsid w:val="00BA4D96"/>
    <w:rsid w:val="00BA5539"/>
    <w:rsid w:val="00BA5C6D"/>
    <w:rsid w:val="00BA5D95"/>
    <w:rsid w:val="00BA63A0"/>
    <w:rsid w:val="00BA69FA"/>
    <w:rsid w:val="00BA6AB3"/>
    <w:rsid w:val="00BA6EE1"/>
    <w:rsid w:val="00BA733E"/>
    <w:rsid w:val="00BA74D7"/>
    <w:rsid w:val="00BB0514"/>
    <w:rsid w:val="00BB0FC8"/>
    <w:rsid w:val="00BB174C"/>
    <w:rsid w:val="00BB1ED5"/>
    <w:rsid w:val="00BB28B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3F8"/>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D7E"/>
    <w:rsid w:val="00BD584D"/>
    <w:rsid w:val="00BD65B2"/>
    <w:rsid w:val="00BD7C43"/>
    <w:rsid w:val="00BE0587"/>
    <w:rsid w:val="00BE180E"/>
    <w:rsid w:val="00BE1858"/>
    <w:rsid w:val="00BE190E"/>
    <w:rsid w:val="00BE2540"/>
    <w:rsid w:val="00BE2699"/>
    <w:rsid w:val="00BE26FA"/>
    <w:rsid w:val="00BE3B73"/>
    <w:rsid w:val="00BE3C0E"/>
    <w:rsid w:val="00BE44A5"/>
    <w:rsid w:val="00BE598F"/>
    <w:rsid w:val="00BE6552"/>
    <w:rsid w:val="00BE7C72"/>
    <w:rsid w:val="00BF073D"/>
    <w:rsid w:val="00BF129F"/>
    <w:rsid w:val="00BF1959"/>
    <w:rsid w:val="00BF1D3B"/>
    <w:rsid w:val="00BF22F5"/>
    <w:rsid w:val="00BF2B58"/>
    <w:rsid w:val="00BF4594"/>
    <w:rsid w:val="00BF485D"/>
    <w:rsid w:val="00BF5A56"/>
    <w:rsid w:val="00BF5AEB"/>
    <w:rsid w:val="00BF6ABE"/>
    <w:rsid w:val="00BF6BED"/>
    <w:rsid w:val="00BF6C92"/>
    <w:rsid w:val="00BF73B5"/>
    <w:rsid w:val="00BF780E"/>
    <w:rsid w:val="00C00F86"/>
    <w:rsid w:val="00C01740"/>
    <w:rsid w:val="00C0177E"/>
    <w:rsid w:val="00C01B4A"/>
    <w:rsid w:val="00C02966"/>
    <w:rsid w:val="00C02B55"/>
    <w:rsid w:val="00C03249"/>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50"/>
    <w:rsid w:val="00C13F9C"/>
    <w:rsid w:val="00C1441F"/>
    <w:rsid w:val="00C1458E"/>
    <w:rsid w:val="00C147E1"/>
    <w:rsid w:val="00C14E2C"/>
    <w:rsid w:val="00C158E9"/>
    <w:rsid w:val="00C160A1"/>
    <w:rsid w:val="00C16987"/>
    <w:rsid w:val="00C16BE1"/>
    <w:rsid w:val="00C16D04"/>
    <w:rsid w:val="00C171EA"/>
    <w:rsid w:val="00C179C4"/>
    <w:rsid w:val="00C20477"/>
    <w:rsid w:val="00C20964"/>
    <w:rsid w:val="00C20A77"/>
    <w:rsid w:val="00C20E15"/>
    <w:rsid w:val="00C20E68"/>
    <w:rsid w:val="00C21132"/>
    <w:rsid w:val="00C21A30"/>
    <w:rsid w:val="00C22DB0"/>
    <w:rsid w:val="00C23BC2"/>
    <w:rsid w:val="00C23DFD"/>
    <w:rsid w:val="00C23E06"/>
    <w:rsid w:val="00C23F01"/>
    <w:rsid w:val="00C25FC8"/>
    <w:rsid w:val="00C26588"/>
    <w:rsid w:val="00C265EA"/>
    <w:rsid w:val="00C271D1"/>
    <w:rsid w:val="00C3061F"/>
    <w:rsid w:val="00C31457"/>
    <w:rsid w:val="00C31BFE"/>
    <w:rsid w:val="00C32030"/>
    <w:rsid w:val="00C327B5"/>
    <w:rsid w:val="00C32E53"/>
    <w:rsid w:val="00C3309B"/>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6A8A"/>
    <w:rsid w:val="00C47599"/>
    <w:rsid w:val="00C476FC"/>
    <w:rsid w:val="00C477E1"/>
    <w:rsid w:val="00C47CE7"/>
    <w:rsid w:val="00C504F9"/>
    <w:rsid w:val="00C50B8F"/>
    <w:rsid w:val="00C515B6"/>
    <w:rsid w:val="00C52086"/>
    <w:rsid w:val="00C52854"/>
    <w:rsid w:val="00C52A24"/>
    <w:rsid w:val="00C544C8"/>
    <w:rsid w:val="00C54574"/>
    <w:rsid w:val="00C54C18"/>
    <w:rsid w:val="00C56765"/>
    <w:rsid w:val="00C5753C"/>
    <w:rsid w:val="00C57816"/>
    <w:rsid w:val="00C605A8"/>
    <w:rsid w:val="00C61071"/>
    <w:rsid w:val="00C611D3"/>
    <w:rsid w:val="00C612F6"/>
    <w:rsid w:val="00C61989"/>
    <w:rsid w:val="00C619A2"/>
    <w:rsid w:val="00C62047"/>
    <w:rsid w:val="00C62355"/>
    <w:rsid w:val="00C62AED"/>
    <w:rsid w:val="00C62D98"/>
    <w:rsid w:val="00C632A3"/>
    <w:rsid w:val="00C6399F"/>
    <w:rsid w:val="00C63E24"/>
    <w:rsid w:val="00C643C7"/>
    <w:rsid w:val="00C6497D"/>
    <w:rsid w:val="00C64A65"/>
    <w:rsid w:val="00C6526E"/>
    <w:rsid w:val="00C654DD"/>
    <w:rsid w:val="00C65A27"/>
    <w:rsid w:val="00C65A50"/>
    <w:rsid w:val="00C65CAE"/>
    <w:rsid w:val="00C6635A"/>
    <w:rsid w:val="00C665FD"/>
    <w:rsid w:val="00C66E3C"/>
    <w:rsid w:val="00C671FD"/>
    <w:rsid w:val="00C67553"/>
    <w:rsid w:val="00C67DBA"/>
    <w:rsid w:val="00C67E20"/>
    <w:rsid w:val="00C7012A"/>
    <w:rsid w:val="00C70AD7"/>
    <w:rsid w:val="00C70D80"/>
    <w:rsid w:val="00C70F76"/>
    <w:rsid w:val="00C714A2"/>
    <w:rsid w:val="00C7179F"/>
    <w:rsid w:val="00C725E4"/>
    <w:rsid w:val="00C727CF"/>
    <w:rsid w:val="00C72C49"/>
    <w:rsid w:val="00C72D44"/>
    <w:rsid w:val="00C75E83"/>
    <w:rsid w:val="00C7706C"/>
    <w:rsid w:val="00C77938"/>
    <w:rsid w:val="00C77AC5"/>
    <w:rsid w:val="00C77CAE"/>
    <w:rsid w:val="00C80574"/>
    <w:rsid w:val="00C80EBC"/>
    <w:rsid w:val="00C8106D"/>
    <w:rsid w:val="00C822DC"/>
    <w:rsid w:val="00C8357B"/>
    <w:rsid w:val="00C83859"/>
    <w:rsid w:val="00C83FE2"/>
    <w:rsid w:val="00C84083"/>
    <w:rsid w:val="00C840C6"/>
    <w:rsid w:val="00C84434"/>
    <w:rsid w:val="00C84604"/>
    <w:rsid w:val="00C84723"/>
    <w:rsid w:val="00C84C2E"/>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A4"/>
    <w:rsid w:val="00C924CD"/>
    <w:rsid w:val="00C93240"/>
    <w:rsid w:val="00C93FCD"/>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CED"/>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22"/>
    <w:rsid w:val="00CC0E46"/>
    <w:rsid w:val="00CC108F"/>
    <w:rsid w:val="00CC1BF5"/>
    <w:rsid w:val="00CC1E27"/>
    <w:rsid w:val="00CC3078"/>
    <w:rsid w:val="00CC3925"/>
    <w:rsid w:val="00CC45EE"/>
    <w:rsid w:val="00CC4E78"/>
    <w:rsid w:val="00CC4EEC"/>
    <w:rsid w:val="00CC4F9F"/>
    <w:rsid w:val="00CC522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F69"/>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BBA"/>
    <w:rsid w:val="00CE6F8F"/>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9AC"/>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627"/>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F9"/>
    <w:rsid w:val="00D1609F"/>
    <w:rsid w:val="00D17945"/>
    <w:rsid w:val="00D17972"/>
    <w:rsid w:val="00D202BA"/>
    <w:rsid w:val="00D20B5F"/>
    <w:rsid w:val="00D220C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994"/>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00D"/>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F70"/>
    <w:rsid w:val="00D6652F"/>
    <w:rsid w:val="00D6654D"/>
    <w:rsid w:val="00D66697"/>
    <w:rsid w:val="00D668C3"/>
    <w:rsid w:val="00D66A43"/>
    <w:rsid w:val="00D66F4C"/>
    <w:rsid w:val="00D67710"/>
    <w:rsid w:val="00D67D52"/>
    <w:rsid w:val="00D70555"/>
    <w:rsid w:val="00D7155A"/>
    <w:rsid w:val="00D73412"/>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1F8"/>
    <w:rsid w:val="00DB58DD"/>
    <w:rsid w:val="00DB693A"/>
    <w:rsid w:val="00DB6BB0"/>
    <w:rsid w:val="00DB6D53"/>
    <w:rsid w:val="00DB7E29"/>
    <w:rsid w:val="00DB7F65"/>
    <w:rsid w:val="00DB7F9E"/>
    <w:rsid w:val="00DC019D"/>
    <w:rsid w:val="00DC0229"/>
    <w:rsid w:val="00DC09FD"/>
    <w:rsid w:val="00DC0DE3"/>
    <w:rsid w:val="00DC165B"/>
    <w:rsid w:val="00DC16DE"/>
    <w:rsid w:val="00DC18B0"/>
    <w:rsid w:val="00DC1957"/>
    <w:rsid w:val="00DC1AF4"/>
    <w:rsid w:val="00DC2956"/>
    <w:rsid w:val="00DC3291"/>
    <w:rsid w:val="00DC35BA"/>
    <w:rsid w:val="00DC3961"/>
    <w:rsid w:val="00DC3A1D"/>
    <w:rsid w:val="00DC3D76"/>
    <w:rsid w:val="00DC3F3B"/>
    <w:rsid w:val="00DC4741"/>
    <w:rsid w:val="00DC4BE0"/>
    <w:rsid w:val="00DC5C9E"/>
    <w:rsid w:val="00DC6585"/>
    <w:rsid w:val="00DC6D15"/>
    <w:rsid w:val="00DC6E53"/>
    <w:rsid w:val="00DC7145"/>
    <w:rsid w:val="00DC71E2"/>
    <w:rsid w:val="00DC7576"/>
    <w:rsid w:val="00DC7A1D"/>
    <w:rsid w:val="00DC7CE8"/>
    <w:rsid w:val="00DD0085"/>
    <w:rsid w:val="00DD008C"/>
    <w:rsid w:val="00DD103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3E6"/>
    <w:rsid w:val="00E05E2D"/>
    <w:rsid w:val="00E069E3"/>
    <w:rsid w:val="00E076BB"/>
    <w:rsid w:val="00E101B8"/>
    <w:rsid w:val="00E105EF"/>
    <w:rsid w:val="00E10741"/>
    <w:rsid w:val="00E110DE"/>
    <w:rsid w:val="00E113C6"/>
    <w:rsid w:val="00E1204F"/>
    <w:rsid w:val="00E121DF"/>
    <w:rsid w:val="00E123CC"/>
    <w:rsid w:val="00E12FBA"/>
    <w:rsid w:val="00E1304E"/>
    <w:rsid w:val="00E1329C"/>
    <w:rsid w:val="00E13E63"/>
    <w:rsid w:val="00E14179"/>
    <w:rsid w:val="00E146F6"/>
    <w:rsid w:val="00E146F8"/>
    <w:rsid w:val="00E148A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A6A"/>
    <w:rsid w:val="00E375BF"/>
    <w:rsid w:val="00E3782C"/>
    <w:rsid w:val="00E37A98"/>
    <w:rsid w:val="00E41326"/>
    <w:rsid w:val="00E414CC"/>
    <w:rsid w:val="00E41B4B"/>
    <w:rsid w:val="00E42587"/>
    <w:rsid w:val="00E42A6B"/>
    <w:rsid w:val="00E42AB8"/>
    <w:rsid w:val="00E42B7C"/>
    <w:rsid w:val="00E43E42"/>
    <w:rsid w:val="00E43FBD"/>
    <w:rsid w:val="00E448B7"/>
    <w:rsid w:val="00E465B0"/>
    <w:rsid w:val="00E50D81"/>
    <w:rsid w:val="00E50F51"/>
    <w:rsid w:val="00E50F94"/>
    <w:rsid w:val="00E52B67"/>
    <w:rsid w:val="00E53CA2"/>
    <w:rsid w:val="00E53E12"/>
    <w:rsid w:val="00E54362"/>
    <w:rsid w:val="00E54BE2"/>
    <w:rsid w:val="00E552ED"/>
    <w:rsid w:val="00E55E1A"/>
    <w:rsid w:val="00E56BA8"/>
    <w:rsid w:val="00E56D27"/>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CAD"/>
    <w:rsid w:val="00E75068"/>
    <w:rsid w:val="00E76292"/>
    <w:rsid w:val="00E76434"/>
    <w:rsid w:val="00E76A3A"/>
    <w:rsid w:val="00E77D11"/>
    <w:rsid w:val="00E80EDE"/>
    <w:rsid w:val="00E81505"/>
    <w:rsid w:val="00E81709"/>
    <w:rsid w:val="00E81834"/>
    <w:rsid w:val="00E81BA1"/>
    <w:rsid w:val="00E81CD8"/>
    <w:rsid w:val="00E81D97"/>
    <w:rsid w:val="00E81E81"/>
    <w:rsid w:val="00E8279E"/>
    <w:rsid w:val="00E83154"/>
    <w:rsid w:val="00E83222"/>
    <w:rsid w:val="00E8432A"/>
    <w:rsid w:val="00E85013"/>
    <w:rsid w:val="00E85E8B"/>
    <w:rsid w:val="00E865C4"/>
    <w:rsid w:val="00E865CE"/>
    <w:rsid w:val="00E86BCE"/>
    <w:rsid w:val="00E871A9"/>
    <w:rsid w:val="00E87B0C"/>
    <w:rsid w:val="00E9025B"/>
    <w:rsid w:val="00E909CE"/>
    <w:rsid w:val="00E90D60"/>
    <w:rsid w:val="00E91223"/>
    <w:rsid w:val="00E915FB"/>
    <w:rsid w:val="00E93148"/>
    <w:rsid w:val="00E934C8"/>
    <w:rsid w:val="00E93534"/>
    <w:rsid w:val="00E93F89"/>
    <w:rsid w:val="00E9410F"/>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AB8"/>
    <w:rsid w:val="00EA0CD1"/>
    <w:rsid w:val="00EA100E"/>
    <w:rsid w:val="00EA141A"/>
    <w:rsid w:val="00EA1790"/>
    <w:rsid w:val="00EA256A"/>
    <w:rsid w:val="00EA3A3C"/>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B0"/>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F2E"/>
    <w:rsid w:val="00ED502B"/>
    <w:rsid w:val="00ED51C8"/>
    <w:rsid w:val="00ED55DB"/>
    <w:rsid w:val="00ED5A55"/>
    <w:rsid w:val="00ED5B78"/>
    <w:rsid w:val="00ED5C67"/>
    <w:rsid w:val="00ED5EE0"/>
    <w:rsid w:val="00ED697D"/>
    <w:rsid w:val="00ED6CEC"/>
    <w:rsid w:val="00ED73A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CD3"/>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508"/>
    <w:rsid w:val="00F278D1"/>
    <w:rsid w:val="00F302A5"/>
    <w:rsid w:val="00F308B9"/>
    <w:rsid w:val="00F30AA8"/>
    <w:rsid w:val="00F31B00"/>
    <w:rsid w:val="00F32018"/>
    <w:rsid w:val="00F32DE5"/>
    <w:rsid w:val="00F332DC"/>
    <w:rsid w:val="00F33516"/>
    <w:rsid w:val="00F33852"/>
    <w:rsid w:val="00F33A43"/>
    <w:rsid w:val="00F34532"/>
    <w:rsid w:val="00F346E3"/>
    <w:rsid w:val="00F34725"/>
    <w:rsid w:val="00F34BD8"/>
    <w:rsid w:val="00F3565B"/>
    <w:rsid w:val="00F35C40"/>
    <w:rsid w:val="00F36428"/>
    <w:rsid w:val="00F3656D"/>
    <w:rsid w:val="00F368F7"/>
    <w:rsid w:val="00F36AA8"/>
    <w:rsid w:val="00F37882"/>
    <w:rsid w:val="00F40BD7"/>
    <w:rsid w:val="00F40E95"/>
    <w:rsid w:val="00F4104E"/>
    <w:rsid w:val="00F41B6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0D"/>
    <w:rsid w:val="00F472AA"/>
    <w:rsid w:val="00F500F9"/>
    <w:rsid w:val="00F50491"/>
    <w:rsid w:val="00F504C4"/>
    <w:rsid w:val="00F50C57"/>
    <w:rsid w:val="00F510FD"/>
    <w:rsid w:val="00F511B0"/>
    <w:rsid w:val="00F51433"/>
    <w:rsid w:val="00F5171B"/>
    <w:rsid w:val="00F51A87"/>
    <w:rsid w:val="00F52939"/>
    <w:rsid w:val="00F52B84"/>
    <w:rsid w:val="00F530A5"/>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E44"/>
    <w:rsid w:val="00F83041"/>
    <w:rsid w:val="00F83398"/>
    <w:rsid w:val="00F835DF"/>
    <w:rsid w:val="00F84093"/>
    <w:rsid w:val="00F85285"/>
    <w:rsid w:val="00F85EE3"/>
    <w:rsid w:val="00F86AF6"/>
    <w:rsid w:val="00F86F43"/>
    <w:rsid w:val="00F87A40"/>
    <w:rsid w:val="00F87CD9"/>
    <w:rsid w:val="00F87DF1"/>
    <w:rsid w:val="00F9024D"/>
    <w:rsid w:val="00F914B7"/>
    <w:rsid w:val="00F929A5"/>
    <w:rsid w:val="00F929B7"/>
    <w:rsid w:val="00F9327D"/>
    <w:rsid w:val="00F939FF"/>
    <w:rsid w:val="00F94AFD"/>
    <w:rsid w:val="00F94D71"/>
    <w:rsid w:val="00F952BE"/>
    <w:rsid w:val="00F953B3"/>
    <w:rsid w:val="00F9566B"/>
    <w:rsid w:val="00F9576C"/>
    <w:rsid w:val="00F95D4A"/>
    <w:rsid w:val="00F96714"/>
    <w:rsid w:val="00F967C9"/>
    <w:rsid w:val="00FA0E33"/>
    <w:rsid w:val="00FA144D"/>
    <w:rsid w:val="00FA19B4"/>
    <w:rsid w:val="00FA2552"/>
    <w:rsid w:val="00FA263B"/>
    <w:rsid w:val="00FA36EB"/>
    <w:rsid w:val="00FA52A7"/>
    <w:rsid w:val="00FA56CE"/>
    <w:rsid w:val="00FA5EA4"/>
    <w:rsid w:val="00FA63AC"/>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5EC6"/>
    <w:rsid w:val="00FB633B"/>
    <w:rsid w:val="00FB66D2"/>
    <w:rsid w:val="00FB6A6A"/>
    <w:rsid w:val="00FB78A1"/>
    <w:rsid w:val="00FB7BCA"/>
    <w:rsid w:val="00FC0DC2"/>
    <w:rsid w:val="00FC11E6"/>
    <w:rsid w:val="00FC1A04"/>
    <w:rsid w:val="00FC2982"/>
    <w:rsid w:val="00FC30FB"/>
    <w:rsid w:val="00FC33E8"/>
    <w:rsid w:val="00FC46D9"/>
    <w:rsid w:val="00FC5AAA"/>
    <w:rsid w:val="00FC5CAE"/>
    <w:rsid w:val="00FC5DC8"/>
    <w:rsid w:val="00FC5EA5"/>
    <w:rsid w:val="00FC674E"/>
    <w:rsid w:val="00FC7724"/>
    <w:rsid w:val="00FC7AD6"/>
    <w:rsid w:val="00FD003B"/>
    <w:rsid w:val="00FD03FA"/>
    <w:rsid w:val="00FD1A28"/>
    <w:rsid w:val="00FD1E9A"/>
    <w:rsid w:val="00FD2A30"/>
    <w:rsid w:val="00FD34DC"/>
    <w:rsid w:val="00FD46C9"/>
    <w:rsid w:val="00FD51C2"/>
    <w:rsid w:val="00FD53CF"/>
    <w:rsid w:val="00FD66BB"/>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D0CC9"/>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binding">
    <w:name w:val="ng-binding"/>
    <w:basedOn w:val="Numatytasispastraiposriftas"/>
    <w:rsid w:val="00F95D4A"/>
  </w:style>
  <w:style w:type="character" w:customStyle="1" w:styleId="fontstyle01">
    <w:name w:val="fontstyle01"/>
    <w:basedOn w:val="Numatytasispastraiposriftas"/>
    <w:rsid w:val="00800DA6"/>
    <w:rPr>
      <w:rFonts w:ascii="TimesNewRomanPS-BoldMT" w:hAnsi="TimesNewRomanPS-BoldMT" w:hint="default"/>
      <w:b/>
      <w:bCs/>
      <w:i w:val="0"/>
      <w:iCs w:val="0"/>
      <w:color w:val="000000"/>
      <w:sz w:val="24"/>
      <w:szCs w:val="24"/>
    </w:rPr>
  </w:style>
  <w:style w:type="table" w:customStyle="1" w:styleId="Lentelstinklelis3">
    <w:name w:val="Lentelės tinklelis3"/>
    <w:basedOn w:val="prastojilentel"/>
    <w:uiPriority w:val="39"/>
    <w:rsid w:val="00800DA6"/>
    <w:pPr>
      <w:suppressAutoHyphens/>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5451332">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821225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5660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hyperlink" Target="https://vpt.lrv.lt/lt/naujienos/finansiniu-ataskaitu-nepateikimas-gali-tapti-kliutimi-dalyvauti-viesuosiuose-pirkimuose" TargetMode="External"/><Relationship Id="rId21" Type="http://schemas.openxmlformats.org/officeDocument/2006/relationships/hyperlink" Target="http://draudejai.sodra.lt/draudeju_viesi_duomenys/"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cid:image001.png@01DA9C94.C6B14490" TargetMode="External"/><Relationship Id="rId17" Type="http://schemas.openxmlformats.org/officeDocument/2006/relationships/hyperlink" Target="mailto:rytis.kostiuska@vsat.vrm.lt" TargetMode="External"/><Relationship Id="rId25" Type="http://schemas.openxmlformats.org/officeDocument/2006/relationships/hyperlink" Target="https://www.registrucentras.lt/jar/p/index.php" TargetMode="External"/><Relationship Id="rId33" Type="http://schemas.openxmlformats.org/officeDocument/2006/relationships/header" Target="header2.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Rytis.Kostiuska@vsat.vrm.lt" TargetMode="External"/><Relationship Id="rId20" Type="http://schemas.openxmlformats.org/officeDocument/2006/relationships/hyperlink" Target="https://ec.europa.eu/tools/ecertis/"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image" Target="media/image3.wmf"/><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23" Type="http://schemas.openxmlformats.org/officeDocument/2006/relationships/hyperlink" Target="https://vpt.lrv.lt/lt/pasalinimo-pagrindai-1/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ssva.lt/cms/registr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A9C94.C6B14490"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2.xml"/><Relationship Id="rId35" Type="http://schemas.openxmlformats.org/officeDocument/2006/relationships/hyperlink" Target="http://www.ssva.l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70654</Words>
  <Characters>40273</Characters>
  <Application>Microsoft Office Word</Application>
  <DocSecurity>0</DocSecurity>
  <Lines>335</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Beliakova Jelena</cp:lastModifiedBy>
  <cp:revision>29</cp:revision>
  <dcterms:created xsi:type="dcterms:W3CDTF">2024-11-08T10:32:00Z</dcterms:created>
  <dcterms:modified xsi:type="dcterms:W3CDTF">2025-01-08T13:00:00Z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