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2047" w14:textId="77777777" w:rsidR="00FE7C18" w:rsidRPr="00076159" w:rsidRDefault="00FE7C18" w:rsidP="001C5ACD">
      <w:pPr>
        <w:widowControl w:val="0"/>
        <w:spacing w:after="0"/>
        <w:rPr>
          <w:bCs/>
          <w:sz w:val="22"/>
        </w:rPr>
      </w:pPr>
    </w:p>
    <w:p w14:paraId="11F84F36" w14:textId="0A08C8B8" w:rsidR="00735804" w:rsidRPr="00091A29" w:rsidRDefault="00735804" w:rsidP="00735804">
      <w:pPr>
        <w:tabs>
          <w:tab w:val="left" w:pos="6379"/>
        </w:tabs>
        <w:spacing w:after="0" w:line="240" w:lineRule="auto"/>
        <w:ind w:left="6379"/>
        <w:jc w:val="right"/>
      </w:pPr>
      <w:bookmarkStart w:id="0" w:name="_Hlk155787051"/>
      <w:r w:rsidRPr="00091A29">
        <w:t xml:space="preserve">Pirkimo sąlygų priedas Nr. </w:t>
      </w:r>
      <w:r w:rsidR="007906BA">
        <w:t>3</w:t>
      </w:r>
    </w:p>
    <w:bookmarkEnd w:id="0"/>
    <w:p w14:paraId="4912F67F" w14:textId="77777777" w:rsidR="00FD44FD" w:rsidRPr="00076159" w:rsidRDefault="00FD44FD" w:rsidP="00C82A77">
      <w:pPr>
        <w:widowControl w:val="0"/>
        <w:spacing w:after="0"/>
        <w:jc w:val="center"/>
        <w:rPr>
          <w:b/>
          <w:sz w:val="22"/>
        </w:rPr>
      </w:pPr>
    </w:p>
    <w:p w14:paraId="13841B7E" w14:textId="2CC8BD50" w:rsidR="004353BB" w:rsidRDefault="00CF4E5C" w:rsidP="00C82A77">
      <w:pPr>
        <w:spacing w:after="0"/>
        <w:jc w:val="center"/>
        <w:rPr>
          <w:b/>
          <w:sz w:val="22"/>
        </w:rPr>
      </w:pPr>
      <w:r>
        <w:rPr>
          <w:b/>
          <w:sz w:val="22"/>
        </w:rPr>
        <w:t>PASLAUGŲ</w:t>
      </w:r>
      <w:r w:rsidR="00F22A2B" w:rsidRPr="00076159">
        <w:rPr>
          <w:b/>
          <w:sz w:val="22"/>
        </w:rPr>
        <w:t xml:space="preserve"> SU</w:t>
      </w:r>
      <w:r w:rsidR="001D064F" w:rsidRPr="00076159">
        <w:rPr>
          <w:b/>
          <w:sz w:val="22"/>
        </w:rPr>
        <w:t>TARTIS</w:t>
      </w:r>
      <w:r w:rsidR="004353BB">
        <w:rPr>
          <w:b/>
          <w:sz w:val="22"/>
        </w:rPr>
        <w:t xml:space="preserve"> Nr.</w:t>
      </w:r>
    </w:p>
    <w:p w14:paraId="1A6FF7B8" w14:textId="41414F4E" w:rsidR="004353BB" w:rsidRPr="004353BB" w:rsidRDefault="004353BB" w:rsidP="00C82A77">
      <w:pPr>
        <w:spacing w:after="0"/>
        <w:jc w:val="center"/>
        <w:rPr>
          <w:b/>
          <w:sz w:val="22"/>
        </w:rPr>
      </w:pPr>
      <w:r>
        <w:rPr>
          <w:b/>
          <w:sz w:val="22"/>
        </w:rPr>
        <w:t>_________________</w:t>
      </w:r>
    </w:p>
    <w:p w14:paraId="26B6D2EE" w14:textId="2974AD76" w:rsidR="00311DA0" w:rsidRPr="004353BB" w:rsidRDefault="004353BB" w:rsidP="00C82A77">
      <w:pPr>
        <w:spacing w:after="0"/>
        <w:jc w:val="center"/>
        <w:rPr>
          <w:sz w:val="22"/>
        </w:rPr>
      </w:pPr>
      <w:r>
        <w:rPr>
          <w:sz w:val="22"/>
        </w:rPr>
        <w:t>d</w:t>
      </w:r>
      <w:r w:rsidRPr="004353BB">
        <w:rPr>
          <w:sz w:val="22"/>
        </w:rPr>
        <w:t>ata, vieta</w:t>
      </w:r>
    </w:p>
    <w:p w14:paraId="0C55BBEE" w14:textId="77777777" w:rsidR="00C82A77" w:rsidRPr="00076159" w:rsidRDefault="00C82A77" w:rsidP="00C82A77">
      <w:pPr>
        <w:spacing w:after="0"/>
        <w:jc w:val="center"/>
        <w:rPr>
          <w:b/>
          <w:bCs/>
          <w:sz w:val="22"/>
        </w:rPr>
      </w:pPr>
    </w:p>
    <w:p w14:paraId="0E8E1EC6" w14:textId="11491637" w:rsidR="00311DA0" w:rsidRPr="00076159" w:rsidRDefault="00311DA0" w:rsidP="00C82A77">
      <w:pPr>
        <w:spacing w:after="0"/>
        <w:ind w:right="16"/>
        <w:jc w:val="both"/>
        <w:rPr>
          <w:sz w:val="22"/>
        </w:rPr>
      </w:pPr>
      <w:bookmarkStart w:id="1" w:name="_Hlk65480192"/>
      <w:r w:rsidRPr="00076159">
        <w:rPr>
          <w:b/>
          <w:bCs/>
          <w:sz w:val="22"/>
        </w:rPr>
        <w:t>UAB „</w:t>
      </w:r>
      <w:r w:rsidR="004353BB">
        <w:rPr>
          <w:b/>
          <w:bCs/>
          <w:sz w:val="22"/>
        </w:rPr>
        <w:t>Pakruojo vandentiekis</w:t>
      </w:r>
      <w:r w:rsidRPr="00076159">
        <w:rPr>
          <w:b/>
          <w:bCs/>
          <w:sz w:val="22"/>
        </w:rPr>
        <w:t>“</w:t>
      </w:r>
      <w:r w:rsidRPr="00076159">
        <w:rPr>
          <w:sz w:val="22"/>
        </w:rPr>
        <w:t>, juridinio asmens kodas 1</w:t>
      </w:r>
      <w:r w:rsidR="004353BB">
        <w:rPr>
          <w:sz w:val="22"/>
        </w:rPr>
        <w:t>67922698</w:t>
      </w:r>
      <w:r w:rsidRPr="00076159">
        <w:rPr>
          <w:sz w:val="22"/>
        </w:rPr>
        <w:t xml:space="preserve">, buveinės adresas </w:t>
      </w:r>
      <w:r w:rsidR="004353BB">
        <w:rPr>
          <w:sz w:val="22"/>
        </w:rPr>
        <w:t>Pramonės g. 1</w:t>
      </w:r>
      <w:r w:rsidRPr="00076159">
        <w:rPr>
          <w:sz w:val="22"/>
        </w:rPr>
        <w:t>,</w:t>
      </w:r>
      <w:r w:rsidR="004353BB">
        <w:rPr>
          <w:sz w:val="22"/>
        </w:rPr>
        <w:t xml:space="preserve"> Pakruojis</w:t>
      </w:r>
      <w:r w:rsidRPr="00076159">
        <w:rPr>
          <w:sz w:val="22"/>
        </w:rPr>
        <w:t xml:space="preserve">, atstovaujama direktoriaus </w:t>
      </w:r>
      <w:r w:rsidR="004353BB">
        <w:rPr>
          <w:sz w:val="22"/>
        </w:rPr>
        <w:t>Dainiaus Jurgaičio</w:t>
      </w:r>
      <w:r w:rsidRPr="00076159">
        <w:rPr>
          <w:sz w:val="22"/>
        </w:rPr>
        <w:t xml:space="preserve">, veikiančio pagal </w:t>
      </w:r>
      <w:bookmarkEnd w:id="1"/>
      <w:r w:rsidRPr="00076159">
        <w:rPr>
          <w:sz w:val="22"/>
        </w:rPr>
        <w:t xml:space="preserve">bendrovės įstatus (toliau – </w:t>
      </w:r>
      <w:r w:rsidRPr="00076159">
        <w:rPr>
          <w:b/>
          <w:bCs/>
          <w:sz w:val="22"/>
        </w:rPr>
        <w:t>Užsakovas</w:t>
      </w:r>
      <w:r w:rsidRPr="00076159">
        <w:rPr>
          <w:sz w:val="22"/>
        </w:rPr>
        <w:t>), ir</w:t>
      </w:r>
    </w:p>
    <w:p w14:paraId="7D3F50B7" w14:textId="3D227DAE" w:rsidR="00311DA0" w:rsidRPr="00076159" w:rsidRDefault="00311DA0" w:rsidP="00C82A77">
      <w:pPr>
        <w:spacing w:after="0"/>
        <w:ind w:right="16"/>
        <w:jc w:val="both"/>
        <w:rPr>
          <w:spacing w:val="-8"/>
          <w:sz w:val="22"/>
        </w:rPr>
      </w:pPr>
      <w:r w:rsidRPr="00076159">
        <w:rPr>
          <w:b/>
          <w:bCs/>
          <w:sz w:val="22"/>
        </w:rPr>
        <w:t>__________________________,</w:t>
      </w:r>
      <w:r w:rsidRPr="00076159">
        <w:rPr>
          <w:sz w:val="22"/>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sidR="00CF4E5C">
        <w:rPr>
          <w:b/>
          <w:bCs/>
          <w:sz w:val="22"/>
        </w:rPr>
        <w:t>Tiekėjas</w:t>
      </w:r>
      <w:r w:rsidRPr="00076159">
        <w:rPr>
          <w:sz w:val="22"/>
        </w:rPr>
        <w:t xml:space="preserve">), </w:t>
      </w:r>
      <w:r w:rsidRPr="00076159">
        <w:rPr>
          <w:spacing w:val="-8"/>
          <w:sz w:val="22"/>
        </w:rPr>
        <w:t xml:space="preserve">toliau kartu šioje </w:t>
      </w:r>
      <w:r w:rsidR="00CF4E5C">
        <w:rPr>
          <w:spacing w:val="-8"/>
          <w:sz w:val="22"/>
        </w:rPr>
        <w:t>Paslaugų</w:t>
      </w:r>
      <w:r w:rsidRPr="00076159">
        <w:rPr>
          <w:spacing w:val="-8"/>
          <w:sz w:val="22"/>
        </w:rPr>
        <w:t xml:space="preserve"> pirkimo–pardavimo sutartyje vadinami „</w:t>
      </w:r>
      <w:r w:rsidRPr="00076159">
        <w:rPr>
          <w:b/>
          <w:bCs/>
          <w:spacing w:val="-8"/>
          <w:sz w:val="22"/>
        </w:rPr>
        <w:t>Šalimis</w:t>
      </w:r>
      <w:r w:rsidRPr="00076159">
        <w:rPr>
          <w:spacing w:val="-8"/>
          <w:sz w:val="22"/>
        </w:rPr>
        <w:t>“, o kiekvienas atskirai – „</w:t>
      </w:r>
      <w:r w:rsidRPr="00076159">
        <w:rPr>
          <w:b/>
          <w:bCs/>
          <w:spacing w:val="-8"/>
          <w:sz w:val="22"/>
        </w:rPr>
        <w:t>Šalimi</w:t>
      </w:r>
      <w:r w:rsidRPr="00076159">
        <w:rPr>
          <w:spacing w:val="-8"/>
          <w:sz w:val="22"/>
        </w:rPr>
        <w:t>“,</w:t>
      </w:r>
    </w:p>
    <w:p w14:paraId="010884EE" w14:textId="15ED2994" w:rsidR="00311DA0" w:rsidRPr="00076159" w:rsidRDefault="00311DA0" w:rsidP="00C82A77">
      <w:pPr>
        <w:spacing w:after="0"/>
        <w:ind w:right="16"/>
        <w:jc w:val="both"/>
        <w:rPr>
          <w:i/>
          <w:sz w:val="22"/>
        </w:rPr>
      </w:pPr>
      <w:r w:rsidRPr="00076159">
        <w:rPr>
          <w:i/>
          <w:sz w:val="22"/>
        </w:rPr>
        <w:t>(jei tai ūkio subjektų grupė –atitinkami duomenys apie kiekvieną partnerį)</w:t>
      </w:r>
    </w:p>
    <w:p w14:paraId="23E7FE87" w14:textId="77777777" w:rsidR="00E141EC" w:rsidRPr="00076159" w:rsidRDefault="00E141EC" w:rsidP="00C82A77">
      <w:pPr>
        <w:pStyle w:val="Body2"/>
        <w:spacing w:after="0" w:line="276" w:lineRule="auto"/>
        <w:rPr>
          <w:rFonts w:cs="Times New Roman"/>
          <w:color w:val="auto"/>
        </w:rPr>
      </w:pPr>
    </w:p>
    <w:p w14:paraId="1E8E2DEA" w14:textId="13611841" w:rsidR="00311DA0" w:rsidRPr="00076159" w:rsidRDefault="00311DA0" w:rsidP="00C82A77">
      <w:pPr>
        <w:pStyle w:val="Body2"/>
        <w:spacing w:after="0" w:line="276" w:lineRule="auto"/>
        <w:rPr>
          <w:rFonts w:cs="Times New Roman"/>
          <w:color w:val="auto"/>
        </w:rPr>
      </w:pPr>
      <w:r w:rsidRPr="00076159">
        <w:rPr>
          <w:rFonts w:cs="Times New Roman"/>
          <w:color w:val="auto"/>
        </w:rPr>
        <w:t xml:space="preserve">sudarė šią </w:t>
      </w:r>
      <w:r w:rsidR="00CF4E5C">
        <w:rPr>
          <w:rFonts w:cs="Times New Roman"/>
          <w:color w:val="auto"/>
        </w:rPr>
        <w:t xml:space="preserve">paslaugų </w:t>
      </w:r>
      <w:r w:rsidRPr="00076159">
        <w:rPr>
          <w:rFonts w:cs="Times New Roman"/>
          <w:color w:val="auto"/>
        </w:rPr>
        <w:t>sutartį, toliau vadinamą „</w:t>
      </w:r>
      <w:r w:rsidRPr="00076159">
        <w:rPr>
          <w:rFonts w:cs="Times New Roman"/>
          <w:b/>
          <w:bCs/>
          <w:color w:val="auto"/>
        </w:rPr>
        <w:t>Sutartimi</w:t>
      </w:r>
      <w:r w:rsidRPr="00076159">
        <w:rPr>
          <w:rFonts w:cs="Times New Roman"/>
          <w:color w:val="auto"/>
        </w:rPr>
        <w:t>“</w:t>
      </w:r>
    </w:p>
    <w:p w14:paraId="1EEA0D5F" w14:textId="140FB3B5" w:rsidR="00AF79F7" w:rsidRPr="00076159" w:rsidRDefault="00AF79F7" w:rsidP="00C82A77">
      <w:pPr>
        <w:pStyle w:val="Body2"/>
        <w:spacing w:after="0" w:line="276" w:lineRule="auto"/>
        <w:rPr>
          <w:rFonts w:cs="Times New Roman"/>
          <w:color w:val="auto"/>
        </w:rPr>
      </w:pPr>
    </w:p>
    <w:p w14:paraId="41F3528E" w14:textId="3CF254C5" w:rsidR="0030501D" w:rsidRPr="0030501D" w:rsidRDefault="00AF79F7" w:rsidP="0030501D">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OBJEKTAS</w:t>
      </w:r>
    </w:p>
    <w:p w14:paraId="3F70305E" w14:textId="38FF15DE" w:rsidR="003E4A0E" w:rsidRDefault="00AF79F7" w:rsidP="003E4A0E">
      <w:pPr>
        <w:pStyle w:val="Sraopastraipa"/>
        <w:numPr>
          <w:ilvl w:val="1"/>
          <w:numId w:val="27"/>
        </w:numPr>
        <w:tabs>
          <w:tab w:val="left" w:pos="851"/>
        </w:tabs>
        <w:spacing w:after="0"/>
        <w:ind w:left="0" w:firstLine="284"/>
        <w:jc w:val="both"/>
        <w:rPr>
          <w:sz w:val="22"/>
        </w:rPr>
      </w:pPr>
      <w:r w:rsidRPr="00076159">
        <w:rPr>
          <w:sz w:val="22"/>
        </w:rPr>
        <w:t xml:space="preserve">Šia Sutartimi </w:t>
      </w:r>
      <w:r w:rsidR="00CF4E5C">
        <w:rPr>
          <w:sz w:val="22"/>
        </w:rPr>
        <w:t>Tiekėjas</w:t>
      </w:r>
      <w:r w:rsidRPr="00076159">
        <w:rPr>
          <w:sz w:val="22"/>
        </w:rPr>
        <w:t xml:space="preserve"> įsipareigoja per Sutartyje nustatytą </w:t>
      </w:r>
      <w:r w:rsidR="00CF4E5C">
        <w:rPr>
          <w:sz w:val="22"/>
        </w:rPr>
        <w:t>Paslaugų</w:t>
      </w:r>
      <w:r w:rsidRPr="00076159">
        <w:rPr>
          <w:sz w:val="22"/>
        </w:rPr>
        <w:t xml:space="preserve"> atlikimo terminą ir Sutartyje nustatytomis sąlygomis </w:t>
      </w:r>
      <w:r w:rsidRPr="003E4A0E">
        <w:rPr>
          <w:sz w:val="22"/>
        </w:rPr>
        <w:t xml:space="preserve">atlikti ir perduoti </w:t>
      </w:r>
      <w:r w:rsidR="003E4A0E" w:rsidRPr="003E4A0E">
        <w:rPr>
          <w:sz w:val="22"/>
        </w:rPr>
        <w:t>geriamojo vandens</w:t>
      </w:r>
      <w:r w:rsidR="004353BB">
        <w:rPr>
          <w:sz w:val="22"/>
        </w:rPr>
        <w:t xml:space="preserve"> programinės priežiūros </w:t>
      </w:r>
      <w:r w:rsidR="003E4A0E" w:rsidRPr="003E4A0E">
        <w:rPr>
          <w:sz w:val="22"/>
        </w:rPr>
        <w:t>laboratorinių tyrimų rezultatus</w:t>
      </w:r>
      <w:r w:rsidR="004353BB">
        <w:rPr>
          <w:sz w:val="22"/>
        </w:rPr>
        <w:t xml:space="preserve"> ir (ar) nuotekų valymo įrenginiuose su nuotekomis išleidžiamų teršalų</w:t>
      </w:r>
      <w:r w:rsidR="00D93FAD">
        <w:rPr>
          <w:sz w:val="22"/>
        </w:rPr>
        <w:t xml:space="preserve"> ir poveikio aplinkos</w:t>
      </w:r>
      <w:r w:rsidR="004353BB">
        <w:rPr>
          <w:sz w:val="22"/>
        </w:rPr>
        <w:t xml:space="preserve"> </w:t>
      </w:r>
      <w:r w:rsidR="00D93FAD">
        <w:rPr>
          <w:sz w:val="22"/>
        </w:rPr>
        <w:t xml:space="preserve">kokybei </w:t>
      </w:r>
      <w:r w:rsidR="004353BB">
        <w:rPr>
          <w:sz w:val="22"/>
        </w:rPr>
        <w:t>monitoringo vykdymo laboratorinių tyrimų rezultatus</w:t>
      </w:r>
      <w:r w:rsidR="004B3421" w:rsidRPr="003E4A0E">
        <w:rPr>
          <w:sz w:val="22"/>
        </w:rPr>
        <w:t xml:space="preserve"> </w:t>
      </w:r>
      <w:r w:rsidRPr="003E4A0E">
        <w:rPr>
          <w:sz w:val="22"/>
        </w:rPr>
        <w:t xml:space="preserve">(toliau – </w:t>
      </w:r>
      <w:r w:rsidRPr="003E4A0E">
        <w:rPr>
          <w:b/>
          <w:bCs/>
          <w:sz w:val="22"/>
        </w:rPr>
        <w:t>Sutarties objektas</w:t>
      </w:r>
      <w:r w:rsidRPr="003E4A0E">
        <w:rPr>
          <w:sz w:val="22"/>
        </w:rPr>
        <w:t xml:space="preserve">)  Sutarties sąlygų  priede Nr. </w:t>
      </w:r>
      <w:r w:rsidR="00735804" w:rsidRPr="003E4A0E">
        <w:rPr>
          <w:sz w:val="22"/>
        </w:rPr>
        <w:t>1</w:t>
      </w:r>
      <w:r w:rsidRPr="003E4A0E">
        <w:rPr>
          <w:sz w:val="22"/>
        </w:rPr>
        <w:t xml:space="preserve"> nurodytais įkainiais (toliau – </w:t>
      </w:r>
      <w:r w:rsidR="00CF4E5C" w:rsidRPr="003E4A0E">
        <w:rPr>
          <w:b/>
          <w:bCs/>
          <w:sz w:val="22"/>
        </w:rPr>
        <w:t>Paslaugos</w:t>
      </w:r>
      <w:r w:rsidRPr="003E4A0E">
        <w:rPr>
          <w:sz w:val="22"/>
        </w:rPr>
        <w:t>), o Užsakovas įsipareigoja Sutartyje numatyta</w:t>
      </w:r>
      <w:r w:rsidRPr="00076159">
        <w:rPr>
          <w:sz w:val="22"/>
        </w:rPr>
        <w:t xml:space="preserve"> tvarka priimti tinkamai atliktų </w:t>
      </w:r>
      <w:r w:rsidR="00CF4E5C">
        <w:rPr>
          <w:sz w:val="22"/>
        </w:rPr>
        <w:t>Paslaugų</w:t>
      </w:r>
      <w:r w:rsidRPr="00076159">
        <w:rPr>
          <w:sz w:val="22"/>
        </w:rPr>
        <w:t xml:space="preserve"> rezultatą ir sumokėti </w:t>
      </w:r>
      <w:r w:rsidR="00CF4E5C">
        <w:rPr>
          <w:sz w:val="22"/>
        </w:rPr>
        <w:t>Tiekėjui</w:t>
      </w:r>
      <w:r w:rsidRPr="00076159">
        <w:rPr>
          <w:sz w:val="22"/>
        </w:rPr>
        <w:t xml:space="preserve"> Sutarties kainą Sutartyje numatytomis sąlygomis ir tvarka.</w:t>
      </w:r>
    </w:p>
    <w:p w14:paraId="4EFCE6BD" w14:textId="7B76EF52" w:rsidR="009103E1" w:rsidRPr="003E4A0E" w:rsidRDefault="003E4A0E" w:rsidP="003E4A0E">
      <w:pPr>
        <w:pStyle w:val="Sraopastraipa"/>
        <w:numPr>
          <w:ilvl w:val="1"/>
          <w:numId w:val="27"/>
        </w:numPr>
        <w:tabs>
          <w:tab w:val="left" w:pos="851"/>
        </w:tabs>
        <w:spacing w:after="0"/>
        <w:ind w:left="0" w:firstLine="284"/>
        <w:jc w:val="both"/>
        <w:rPr>
          <w:sz w:val="22"/>
        </w:rPr>
      </w:pPr>
      <w:r w:rsidRPr="003E4A0E">
        <w:rPr>
          <w:sz w:val="22"/>
        </w:rPr>
        <w:t>P</w:t>
      </w:r>
      <w:r w:rsidR="00AF79F7" w:rsidRPr="003E4A0E">
        <w:rPr>
          <w:sz w:val="22"/>
        </w:rPr>
        <w:t>erkam</w:t>
      </w:r>
      <w:r w:rsidR="009103E1" w:rsidRPr="003E4A0E">
        <w:rPr>
          <w:sz w:val="22"/>
        </w:rPr>
        <w:t>oms</w:t>
      </w:r>
      <w:r w:rsidR="00AF79F7" w:rsidRPr="003E4A0E">
        <w:rPr>
          <w:sz w:val="22"/>
        </w:rPr>
        <w:t xml:space="preserve"> </w:t>
      </w:r>
      <w:r w:rsidR="00CF4E5C" w:rsidRPr="003E4A0E">
        <w:rPr>
          <w:sz w:val="22"/>
        </w:rPr>
        <w:t>Paslaugoms</w:t>
      </w:r>
      <w:r w:rsidR="00AF79F7" w:rsidRPr="003E4A0E">
        <w:rPr>
          <w:sz w:val="22"/>
        </w:rPr>
        <w:t xml:space="preserve"> priskirtas pagrindinis </w:t>
      </w:r>
      <w:r w:rsidR="009103E1" w:rsidRPr="003E4A0E">
        <w:rPr>
          <w:color w:val="000000" w:themeColor="text1"/>
          <w:sz w:val="22"/>
        </w:rPr>
        <w:t xml:space="preserve">BVPŽ kodas – </w:t>
      </w:r>
      <w:r w:rsidRPr="003E4A0E">
        <w:rPr>
          <w:color w:val="000000" w:themeColor="text1"/>
          <w:sz w:val="22"/>
        </w:rPr>
        <w:t xml:space="preserve">71900000 </w:t>
      </w:r>
      <w:r w:rsidR="004353BB">
        <w:rPr>
          <w:color w:val="000000" w:themeColor="text1"/>
          <w:sz w:val="22"/>
        </w:rPr>
        <w:t xml:space="preserve">-7 </w:t>
      </w:r>
      <w:r>
        <w:rPr>
          <w:color w:val="000000" w:themeColor="text1"/>
          <w:sz w:val="22"/>
        </w:rPr>
        <w:t>(</w:t>
      </w:r>
      <w:r w:rsidRPr="003E4A0E">
        <w:rPr>
          <w:color w:val="000000" w:themeColor="text1"/>
          <w:sz w:val="22"/>
        </w:rPr>
        <w:t>Laboratorijų paslaugos</w:t>
      </w:r>
      <w:r>
        <w:rPr>
          <w:color w:val="000000" w:themeColor="text1"/>
          <w:sz w:val="22"/>
        </w:rPr>
        <w:t>)</w:t>
      </w:r>
      <w:r w:rsidRPr="003E4A0E">
        <w:rPr>
          <w:color w:val="000000" w:themeColor="text1"/>
          <w:sz w:val="22"/>
        </w:rPr>
        <w:t>.</w:t>
      </w:r>
    </w:p>
    <w:p w14:paraId="6AAFD42A" w14:textId="42388307" w:rsidR="00AF79F7" w:rsidRPr="00076159" w:rsidRDefault="00CF4E5C" w:rsidP="00C82A77">
      <w:pPr>
        <w:pStyle w:val="Sraopastraipa"/>
        <w:numPr>
          <w:ilvl w:val="1"/>
          <w:numId w:val="27"/>
        </w:numPr>
        <w:tabs>
          <w:tab w:val="left" w:pos="851"/>
        </w:tabs>
        <w:spacing w:after="0"/>
        <w:ind w:left="0" w:firstLine="284"/>
        <w:jc w:val="both"/>
        <w:rPr>
          <w:sz w:val="22"/>
        </w:rPr>
      </w:pPr>
      <w:r>
        <w:rPr>
          <w:sz w:val="22"/>
        </w:rPr>
        <w:t>Paslaugų</w:t>
      </w:r>
      <w:r w:rsidR="00AF79F7" w:rsidRPr="00076159">
        <w:rPr>
          <w:sz w:val="22"/>
        </w:rPr>
        <w:t xml:space="preserve"> sąrašas ir preliminarūs </w:t>
      </w:r>
      <w:r>
        <w:rPr>
          <w:sz w:val="22"/>
        </w:rPr>
        <w:t>Paslaugų</w:t>
      </w:r>
      <w:r w:rsidR="00AF79F7" w:rsidRPr="00076159">
        <w:rPr>
          <w:sz w:val="22"/>
        </w:rPr>
        <w:t xml:space="preserve"> kiekiai (apimtys), </w:t>
      </w:r>
      <w:r w:rsidR="00AF79F7" w:rsidRPr="001A4E3A">
        <w:rPr>
          <w:b/>
          <w:bCs/>
          <w:sz w:val="22"/>
        </w:rPr>
        <w:t>kurie gali kisti</w:t>
      </w:r>
      <w:r w:rsidR="00AF79F7" w:rsidRPr="00076159">
        <w:rPr>
          <w:sz w:val="22"/>
        </w:rPr>
        <w:t xml:space="preserve">, nurodyti </w:t>
      </w:r>
      <w:r>
        <w:rPr>
          <w:sz w:val="22"/>
        </w:rPr>
        <w:t>Paslaugų</w:t>
      </w:r>
      <w:r w:rsidR="00AF79F7" w:rsidRPr="00076159">
        <w:rPr>
          <w:sz w:val="22"/>
        </w:rPr>
        <w:t xml:space="preserve"> </w:t>
      </w:r>
      <w:r w:rsidR="00AB426D">
        <w:rPr>
          <w:sz w:val="22"/>
        </w:rPr>
        <w:t xml:space="preserve">techninėje specifikacijoje ir </w:t>
      </w:r>
      <w:r w:rsidR="001E38CA">
        <w:rPr>
          <w:sz w:val="22"/>
        </w:rPr>
        <w:t>pasiūlyme</w:t>
      </w:r>
      <w:r w:rsidR="00AF79F7" w:rsidRPr="00076159">
        <w:rPr>
          <w:sz w:val="22"/>
        </w:rPr>
        <w:t xml:space="preserve"> – Sutarties sąlygų priedas Nr. </w:t>
      </w:r>
      <w:r w:rsidR="00735804">
        <w:rPr>
          <w:sz w:val="22"/>
        </w:rPr>
        <w:t>1</w:t>
      </w:r>
      <w:r w:rsidR="00AB426D">
        <w:rPr>
          <w:sz w:val="22"/>
        </w:rPr>
        <w:t xml:space="preserve">, </w:t>
      </w:r>
      <w:r w:rsidR="004353BB">
        <w:rPr>
          <w:sz w:val="22"/>
        </w:rPr>
        <w:t>4</w:t>
      </w:r>
      <w:r w:rsidR="00AF79F7" w:rsidRPr="00076159">
        <w:rPr>
          <w:sz w:val="22"/>
        </w:rPr>
        <w:t>.</w:t>
      </w:r>
    </w:p>
    <w:p w14:paraId="766B347C" w14:textId="77777777" w:rsidR="00AF79F7" w:rsidRPr="00076159" w:rsidRDefault="00AF79F7" w:rsidP="00C82A77">
      <w:pPr>
        <w:pStyle w:val="Sraopastraipa"/>
        <w:tabs>
          <w:tab w:val="left" w:pos="851"/>
        </w:tabs>
        <w:spacing w:after="0"/>
        <w:ind w:left="0" w:firstLine="284"/>
        <w:jc w:val="both"/>
        <w:rPr>
          <w:sz w:val="22"/>
        </w:rPr>
      </w:pPr>
    </w:p>
    <w:p w14:paraId="0DC52609" w14:textId="6122F530" w:rsidR="00AF79F7" w:rsidRPr="00076159" w:rsidRDefault="00AF79F7" w:rsidP="00C82A77">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 xml:space="preserve">SUTARTIES GALIOJIMAS, VYKDYMO PRADŽIA, TRUKMĖ, TERMINAI </w:t>
      </w:r>
      <w:bookmarkStart w:id="2" w:name="_Hlk65758716"/>
    </w:p>
    <w:p w14:paraId="5F50EFA6" w14:textId="45B86465" w:rsidR="00AF79F7" w:rsidRPr="00076159" w:rsidRDefault="00AF79F7" w:rsidP="00C82A77">
      <w:pPr>
        <w:pStyle w:val="Pagrindinistekstas"/>
        <w:numPr>
          <w:ilvl w:val="1"/>
          <w:numId w:val="27"/>
        </w:numPr>
        <w:tabs>
          <w:tab w:val="left" w:pos="851"/>
        </w:tabs>
        <w:spacing w:after="0"/>
        <w:ind w:left="0" w:right="16" w:firstLine="284"/>
        <w:jc w:val="both"/>
        <w:rPr>
          <w:sz w:val="22"/>
        </w:rPr>
      </w:pPr>
      <w:r w:rsidRPr="00076159">
        <w:rPr>
          <w:sz w:val="22"/>
        </w:rPr>
        <w:t>Sutartis įsigalioja, kai Sutartį pasirašo abi Sutarties Šaly</w:t>
      </w:r>
      <w:r w:rsidR="004353BB">
        <w:rPr>
          <w:sz w:val="22"/>
        </w:rPr>
        <w:t>s</w:t>
      </w:r>
      <w:r w:rsidRPr="00076159">
        <w:rPr>
          <w:sz w:val="22"/>
        </w:rPr>
        <w:t>. Sutartis galioja</w:t>
      </w:r>
      <w:r w:rsidR="004353BB">
        <w:rPr>
          <w:sz w:val="22"/>
        </w:rPr>
        <w:t xml:space="preserve"> iki </w:t>
      </w:r>
      <w:r w:rsidRPr="00076159">
        <w:rPr>
          <w:sz w:val="22"/>
        </w:rPr>
        <w:t>visiško Šalių įsipareigojimų įvykdymo</w:t>
      </w:r>
      <w:bookmarkEnd w:id="2"/>
      <w:r w:rsidRPr="00076159">
        <w:rPr>
          <w:sz w:val="22"/>
        </w:rPr>
        <w:t>.</w:t>
      </w:r>
    </w:p>
    <w:p w14:paraId="3F069EFA" w14:textId="170EA48B" w:rsidR="00AF79F7" w:rsidRPr="00076159" w:rsidRDefault="00CF4E5C" w:rsidP="00C82A77">
      <w:pPr>
        <w:pStyle w:val="Pagrindinistekstas"/>
        <w:numPr>
          <w:ilvl w:val="1"/>
          <w:numId w:val="27"/>
        </w:numPr>
        <w:tabs>
          <w:tab w:val="left" w:pos="851"/>
        </w:tabs>
        <w:spacing w:after="0"/>
        <w:ind w:left="0" w:right="16" w:firstLine="284"/>
        <w:jc w:val="both"/>
        <w:rPr>
          <w:sz w:val="22"/>
        </w:rPr>
      </w:pPr>
      <w:r>
        <w:rPr>
          <w:sz w:val="22"/>
        </w:rPr>
        <w:t>Paslaugų</w:t>
      </w:r>
      <w:r w:rsidR="00AF79F7" w:rsidRPr="00076159">
        <w:rPr>
          <w:sz w:val="22"/>
        </w:rPr>
        <w:t xml:space="preserve"> atlikimo terminai:</w:t>
      </w:r>
    </w:p>
    <w:p w14:paraId="7C0DB755" w14:textId="577C4913" w:rsidR="00AF79F7" w:rsidRDefault="00CF4E5C" w:rsidP="00C82A77">
      <w:pPr>
        <w:pStyle w:val="Pagrindinistekstas"/>
        <w:numPr>
          <w:ilvl w:val="2"/>
          <w:numId w:val="27"/>
        </w:numPr>
        <w:tabs>
          <w:tab w:val="left" w:pos="851"/>
        </w:tabs>
        <w:spacing w:after="0"/>
        <w:ind w:left="0" w:right="16" w:firstLine="284"/>
        <w:jc w:val="both"/>
        <w:rPr>
          <w:sz w:val="22"/>
        </w:rPr>
      </w:pPr>
      <w:r>
        <w:rPr>
          <w:sz w:val="22"/>
        </w:rPr>
        <w:t>Tiekėjas</w:t>
      </w:r>
      <w:r w:rsidR="00AF79F7" w:rsidRPr="00076159">
        <w:rPr>
          <w:sz w:val="22"/>
        </w:rPr>
        <w:t xml:space="preserve"> </w:t>
      </w:r>
      <w:r>
        <w:rPr>
          <w:sz w:val="22"/>
        </w:rPr>
        <w:t>Paslaugas</w:t>
      </w:r>
      <w:r w:rsidR="004353BB">
        <w:rPr>
          <w:sz w:val="22"/>
        </w:rPr>
        <w:t xml:space="preserve"> pagal pirmą </w:t>
      </w:r>
      <w:r w:rsidR="000444C7">
        <w:rPr>
          <w:sz w:val="22"/>
        </w:rPr>
        <w:t xml:space="preserve">pirkimo </w:t>
      </w:r>
      <w:r w:rsidR="004353BB">
        <w:rPr>
          <w:sz w:val="22"/>
        </w:rPr>
        <w:t xml:space="preserve">objekto dalį pradeda </w:t>
      </w:r>
      <w:r w:rsidR="00D93FAD">
        <w:rPr>
          <w:sz w:val="22"/>
        </w:rPr>
        <w:t xml:space="preserve">Užsakovui pateikus </w:t>
      </w:r>
      <w:r w:rsidR="004353BB">
        <w:rPr>
          <w:sz w:val="22"/>
        </w:rPr>
        <w:t>suderintą</w:t>
      </w:r>
      <w:r w:rsidR="000444C7">
        <w:rPr>
          <w:sz w:val="22"/>
        </w:rPr>
        <w:t xml:space="preserve"> su VMVT geriamojo vandens programinės priežiūros planą.</w:t>
      </w:r>
    </w:p>
    <w:p w14:paraId="02414708" w14:textId="560C3FAF" w:rsidR="000444C7" w:rsidRPr="00076159" w:rsidRDefault="000444C7" w:rsidP="00C82A77">
      <w:pPr>
        <w:pStyle w:val="Pagrindinistekstas"/>
        <w:numPr>
          <w:ilvl w:val="2"/>
          <w:numId w:val="27"/>
        </w:numPr>
        <w:tabs>
          <w:tab w:val="left" w:pos="851"/>
        </w:tabs>
        <w:spacing w:after="0"/>
        <w:ind w:left="0" w:right="16" w:firstLine="284"/>
        <w:jc w:val="both"/>
        <w:rPr>
          <w:sz w:val="22"/>
        </w:rPr>
      </w:pPr>
      <w:r>
        <w:rPr>
          <w:sz w:val="22"/>
        </w:rPr>
        <w:t xml:space="preserve">Tiekėjas paslaugas pagal antrąją pirkimo dalį pradeda Užsakovui pateikus išleidžiamų teršalų </w:t>
      </w:r>
      <w:r w:rsidR="00B07FB3">
        <w:rPr>
          <w:sz w:val="22"/>
        </w:rPr>
        <w:t xml:space="preserve">ir poveikio aplinkos kokybei </w:t>
      </w:r>
      <w:r>
        <w:rPr>
          <w:sz w:val="22"/>
        </w:rPr>
        <w:t>monitoringo  vykdymo planą.</w:t>
      </w:r>
    </w:p>
    <w:p w14:paraId="353F21E7" w14:textId="41525A4E" w:rsidR="00AF79F7" w:rsidRPr="00076159" w:rsidRDefault="00CF4E5C" w:rsidP="00C82A77">
      <w:pPr>
        <w:pStyle w:val="Pagrindinistekstas"/>
        <w:numPr>
          <w:ilvl w:val="2"/>
          <w:numId w:val="27"/>
        </w:numPr>
        <w:tabs>
          <w:tab w:val="left" w:pos="851"/>
        </w:tabs>
        <w:spacing w:after="0"/>
        <w:ind w:left="0" w:right="16" w:firstLine="284"/>
        <w:jc w:val="both"/>
        <w:rPr>
          <w:sz w:val="22"/>
        </w:rPr>
      </w:pPr>
      <w:r>
        <w:rPr>
          <w:sz w:val="22"/>
        </w:rPr>
        <w:t>Tiekėjas</w:t>
      </w:r>
      <w:r w:rsidR="00AF79F7" w:rsidRPr="00076159">
        <w:rPr>
          <w:sz w:val="22"/>
        </w:rPr>
        <w:t xml:space="preserve"> </w:t>
      </w:r>
      <w:r>
        <w:rPr>
          <w:sz w:val="22"/>
        </w:rPr>
        <w:t>Paslaugas</w:t>
      </w:r>
      <w:r w:rsidR="00AF79F7" w:rsidRPr="00076159">
        <w:rPr>
          <w:sz w:val="22"/>
        </w:rPr>
        <w:t xml:space="preserve"> </w:t>
      </w:r>
      <w:r w:rsidR="003E4A0E">
        <w:rPr>
          <w:sz w:val="22"/>
        </w:rPr>
        <w:t>vykdo</w:t>
      </w:r>
      <w:r w:rsidR="00AF79F7" w:rsidRPr="00076159">
        <w:rPr>
          <w:b/>
          <w:sz w:val="22"/>
        </w:rPr>
        <w:t xml:space="preserve"> </w:t>
      </w:r>
      <w:bookmarkStart w:id="3" w:name="_Hlk66198549"/>
      <w:r w:rsidR="001E38CA">
        <w:rPr>
          <w:sz w:val="22"/>
        </w:rPr>
        <w:t>36</w:t>
      </w:r>
      <w:r w:rsidR="00735804">
        <w:rPr>
          <w:sz w:val="22"/>
        </w:rPr>
        <w:t xml:space="preserve"> mėn.</w:t>
      </w:r>
      <w:r w:rsidR="006F19EE" w:rsidRPr="00076159">
        <w:rPr>
          <w:sz w:val="22"/>
        </w:rPr>
        <w:t xml:space="preserve"> </w:t>
      </w:r>
      <w:r w:rsidR="00AF79F7" w:rsidRPr="00076159">
        <w:rPr>
          <w:sz w:val="22"/>
        </w:rPr>
        <w:t>nuo Sutarties įsigaliojimo dienos</w:t>
      </w:r>
      <w:bookmarkEnd w:id="3"/>
      <w:r w:rsidR="001E38CA">
        <w:rPr>
          <w:sz w:val="22"/>
        </w:rPr>
        <w:t>.</w:t>
      </w:r>
    </w:p>
    <w:p w14:paraId="7F28A801" w14:textId="5191C486" w:rsidR="00AF79F7" w:rsidRPr="00076159" w:rsidRDefault="00AF79F7" w:rsidP="00C82A77">
      <w:pPr>
        <w:pStyle w:val="Pagrindinistekstas"/>
        <w:tabs>
          <w:tab w:val="left" w:pos="851"/>
        </w:tabs>
        <w:spacing w:after="0"/>
        <w:ind w:right="16" w:firstLine="284"/>
        <w:jc w:val="both"/>
        <w:rPr>
          <w:sz w:val="22"/>
        </w:rPr>
      </w:pPr>
    </w:p>
    <w:p w14:paraId="12E6606E" w14:textId="2563FE00" w:rsidR="00AF79F7" w:rsidRPr="00076159" w:rsidRDefault="00AF79F7" w:rsidP="00C82A77">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KAINA (KAINODAROS TAISYKLĖS)</w:t>
      </w:r>
    </w:p>
    <w:p w14:paraId="2B0E12F6" w14:textId="0A1687B8" w:rsidR="00AF79F7" w:rsidRPr="00076159" w:rsidRDefault="00AF79F7" w:rsidP="00C82A77">
      <w:pPr>
        <w:pStyle w:val="Sraopastraipa"/>
        <w:numPr>
          <w:ilvl w:val="1"/>
          <w:numId w:val="27"/>
        </w:numPr>
        <w:tabs>
          <w:tab w:val="left" w:pos="851"/>
        </w:tabs>
        <w:spacing w:after="0"/>
        <w:ind w:left="0" w:firstLine="284"/>
        <w:jc w:val="both"/>
        <w:rPr>
          <w:sz w:val="22"/>
        </w:rPr>
      </w:pPr>
      <w:r w:rsidRPr="00076159">
        <w:rPr>
          <w:sz w:val="22"/>
        </w:rPr>
        <w:t xml:space="preserve">Šiai Sutarčiai taikoma </w:t>
      </w:r>
      <w:r w:rsidRPr="00076159">
        <w:rPr>
          <w:iCs/>
          <w:sz w:val="22"/>
        </w:rPr>
        <w:t>fiksuoto įkainio</w:t>
      </w:r>
      <w:r w:rsidRPr="00076159" w:rsidDel="00CB11CA">
        <w:rPr>
          <w:iCs/>
          <w:sz w:val="22"/>
        </w:rPr>
        <w:t xml:space="preserve"> </w:t>
      </w:r>
      <w:r w:rsidRPr="00076159">
        <w:rPr>
          <w:sz w:val="22"/>
        </w:rPr>
        <w:t xml:space="preserve">kainodara. </w:t>
      </w:r>
      <w:r w:rsidR="004D16A4">
        <w:rPr>
          <w:sz w:val="22"/>
        </w:rPr>
        <w:t>Fiksuoti įkainiai nurodyti Sutarties priede Nr. 1</w:t>
      </w:r>
    </w:p>
    <w:p w14:paraId="3B20F400" w14:textId="77777777" w:rsidR="000444C7" w:rsidRDefault="00AF79F7" w:rsidP="000444C7">
      <w:pPr>
        <w:pStyle w:val="Sraopastraipa"/>
        <w:numPr>
          <w:ilvl w:val="1"/>
          <w:numId w:val="27"/>
        </w:numPr>
        <w:tabs>
          <w:tab w:val="left" w:pos="851"/>
        </w:tabs>
        <w:spacing w:after="0"/>
        <w:ind w:left="0" w:firstLine="284"/>
        <w:jc w:val="both"/>
        <w:rPr>
          <w:sz w:val="22"/>
        </w:rPr>
      </w:pPr>
      <w:r w:rsidRPr="00076159">
        <w:rPr>
          <w:sz w:val="22"/>
        </w:rPr>
        <w:t xml:space="preserve">Pradinė Sutarties kaina: </w:t>
      </w:r>
      <w:r w:rsidRPr="00076159">
        <w:rPr>
          <w:b/>
          <w:bCs/>
          <w:sz w:val="22"/>
        </w:rPr>
        <w:t>__________________ EUR</w:t>
      </w:r>
      <w:r w:rsidRPr="00076159">
        <w:rPr>
          <w:sz w:val="22"/>
        </w:rPr>
        <w:t xml:space="preserve">, plius </w:t>
      </w:r>
      <w:r w:rsidRPr="00076159">
        <w:rPr>
          <w:b/>
          <w:bCs/>
          <w:sz w:val="22"/>
        </w:rPr>
        <w:t>_______________ EUR</w:t>
      </w:r>
      <w:r w:rsidRPr="00076159">
        <w:rPr>
          <w:sz w:val="22"/>
        </w:rPr>
        <w:t xml:space="preserve"> PVM mokestis, viso </w:t>
      </w:r>
      <w:r w:rsidRPr="00076159">
        <w:rPr>
          <w:b/>
          <w:bCs/>
          <w:sz w:val="22"/>
        </w:rPr>
        <w:t>_______________ EUR su PVM</w:t>
      </w:r>
      <w:r w:rsidRPr="00076159">
        <w:rPr>
          <w:sz w:val="22"/>
        </w:rPr>
        <w:t xml:space="preserve"> (toliau – </w:t>
      </w:r>
      <w:r w:rsidRPr="00076159">
        <w:rPr>
          <w:b/>
          <w:bCs/>
          <w:sz w:val="22"/>
        </w:rPr>
        <w:t>Pradinė sutarties kaina</w:t>
      </w:r>
      <w:r w:rsidRPr="00076159">
        <w:rPr>
          <w:sz w:val="22"/>
        </w:rPr>
        <w:t xml:space="preserve">). Pradinė sutarties kaina detalizuojama </w:t>
      </w:r>
      <w:r w:rsidR="009103E1">
        <w:rPr>
          <w:sz w:val="22"/>
        </w:rPr>
        <w:t>Tiekėjo</w:t>
      </w:r>
      <w:r w:rsidRPr="00076159">
        <w:rPr>
          <w:sz w:val="22"/>
        </w:rPr>
        <w:t xml:space="preserve"> pateiktame pasiūlyme, kuri</w:t>
      </w:r>
      <w:r w:rsidR="001E38CA">
        <w:rPr>
          <w:sz w:val="22"/>
        </w:rPr>
        <w:t>s</w:t>
      </w:r>
      <w:r w:rsidRPr="00076159">
        <w:rPr>
          <w:sz w:val="22"/>
        </w:rPr>
        <w:t xml:space="preserve"> yra pridedam</w:t>
      </w:r>
      <w:r w:rsidR="001E38CA">
        <w:rPr>
          <w:sz w:val="22"/>
        </w:rPr>
        <w:t>as</w:t>
      </w:r>
      <w:r w:rsidRPr="00076159">
        <w:rPr>
          <w:sz w:val="22"/>
        </w:rPr>
        <w:t xml:space="preserve"> prie šios Sutarties sąlygų kaip prieda</w:t>
      </w:r>
      <w:r w:rsidR="001E38CA">
        <w:rPr>
          <w:sz w:val="22"/>
        </w:rPr>
        <w:t>s</w:t>
      </w:r>
      <w:r w:rsidRPr="00076159">
        <w:rPr>
          <w:sz w:val="22"/>
        </w:rPr>
        <w:t xml:space="preserve"> Nr. </w:t>
      </w:r>
      <w:r w:rsidR="000444C7">
        <w:rPr>
          <w:sz w:val="22"/>
        </w:rPr>
        <w:t>1</w:t>
      </w:r>
      <w:r w:rsidRPr="00076159">
        <w:rPr>
          <w:i/>
          <w:iCs/>
          <w:sz w:val="22"/>
        </w:rPr>
        <w:t>.</w:t>
      </w:r>
      <w:r w:rsidRPr="00076159">
        <w:rPr>
          <w:sz w:val="22"/>
        </w:rPr>
        <w:t xml:space="preserve"> Sutarties kaina apima visas tiesiogines ir netiesiogines išlaidas, susijusias su </w:t>
      </w:r>
      <w:r w:rsidR="00CF4E5C">
        <w:rPr>
          <w:sz w:val="22"/>
        </w:rPr>
        <w:t>Paslaugo</w:t>
      </w:r>
      <w:r w:rsidR="009103E1">
        <w:rPr>
          <w:sz w:val="22"/>
        </w:rPr>
        <w:t>mis</w:t>
      </w:r>
      <w:r w:rsidRPr="00076159">
        <w:rPr>
          <w:sz w:val="22"/>
        </w:rPr>
        <w:t>. Pradinė sutarties kaina apima ir t</w:t>
      </w:r>
      <w:r w:rsidR="009103E1">
        <w:rPr>
          <w:sz w:val="22"/>
        </w:rPr>
        <w:t>a</w:t>
      </w:r>
      <w:r w:rsidRPr="00076159">
        <w:rPr>
          <w:sz w:val="22"/>
        </w:rPr>
        <w:t xml:space="preserve">s </w:t>
      </w:r>
      <w:r w:rsidR="00CF4E5C">
        <w:rPr>
          <w:sz w:val="22"/>
        </w:rPr>
        <w:t>Paslaugas</w:t>
      </w:r>
      <w:r w:rsidRPr="00076159">
        <w:rPr>
          <w:sz w:val="22"/>
        </w:rPr>
        <w:t>, kuri</w:t>
      </w:r>
      <w:r w:rsidR="009103E1">
        <w:rPr>
          <w:sz w:val="22"/>
        </w:rPr>
        <w:t>os</w:t>
      </w:r>
      <w:r w:rsidRPr="00076159">
        <w:rPr>
          <w:sz w:val="22"/>
        </w:rPr>
        <w:t xml:space="preserve"> nors ir nebuvo tiesiogiai nustatyt</w:t>
      </w:r>
      <w:r w:rsidR="009103E1">
        <w:rPr>
          <w:sz w:val="22"/>
        </w:rPr>
        <w:t>os</w:t>
      </w:r>
      <w:r w:rsidRPr="00076159">
        <w:rPr>
          <w:sz w:val="22"/>
        </w:rPr>
        <w:t xml:space="preserve"> pirkimo dokumentuose ar šioje Sutartyje, bet yra būtin</w:t>
      </w:r>
      <w:r w:rsidR="009103E1">
        <w:rPr>
          <w:sz w:val="22"/>
        </w:rPr>
        <w:t>os</w:t>
      </w:r>
      <w:r w:rsidRPr="00076159">
        <w:rPr>
          <w:sz w:val="22"/>
        </w:rPr>
        <w:t xml:space="preserve"> Sutarčiai įvykdyti, o </w:t>
      </w:r>
      <w:r w:rsidR="00CF4E5C">
        <w:rPr>
          <w:sz w:val="22"/>
        </w:rPr>
        <w:t>Tiekėjas</w:t>
      </w:r>
      <w:r w:rsidRPr="00076159">
        <w:rPr>
          <w:sz w:val="22"/>
        </w:rPr>
        <w:t xml:space="preserve"> turėjo ir galėjo j</w:t>
      </w:r>
      <w:r w:rsidR="009103E1">
        <w:rPr>
          <w:sz w:val="22"/>
        </w:rPr>
        <w:t>a</w:t>
      </w:r>
      <w:r w:rsidRPr="00076159">
        <w:rPr>
          <w:sz w:val="22"/>
        </w:rPr>
        <w:t xml:space="preserve">s numatyti ir įvertinti savo pasiūlyme (toliau – </w:t>
      </w:r>
      <w:r w:rsidRPr="00076159">
        <w:rPr>
          <w:b/>
          <w:bCs/>
          <w:sz w:val="22"/>
        </w:rPr>
        <w:t>Pasiūlymas</w:t>
      </w:r>
      <w:r w:rsidRPr="00076159">
        <w:rPr>
          <w:sz w:val="22"/>
        </w:rPr>
        <w:t xml:space="preserve">), kurį </w:t>
      </w:r>
      <w:r w:rsidR="00CF4E5C">
        <w:rPr>
          <w:sz w:val="22"/>
        </w:rPr>
        <w:t>Tiekėjas</w:t>
      </w:r>
      <w:r w:rsidRPr="00076159">
        <w:rPr>
          <w:sz w:val="22"/>
        </w:rPr>
        <w:t xml:space="preserve"> pateikė </w:t>
      </w:r>
      <w:r w:rsidR="006F19EE" w:rsidRPr="00076159">
        <w:rPr>
          <w:sz w:val="22"/>
        </w:rPr>
        <w:t>Užsakovui</w:t>
      </w:r>
      <w:r w:rsidRPr="00076159">
        <w:rPr>
          <w:sz w:val="22"/>
        </w:rPr>
        <w:t>.</w:t>
      </w:r>
    </w:p>
    <w:p w14:paraId="2D85F48C" w14:textId="67AB8BD9" w:rsidR="0041163A" w:rsidRPr="000444C7" w:rsidRDefault="00AF79F7" w:rsidP="000444C7">
      <w:pPr>
        <w:pStyle w:val="Sraopastraipa"/>
        <w:numPr>
          <w:ilvl w:val="1"/>
          <w:numId w:val="27"/>
        </w:numPr>
        <w:tabs>
          <w:tab w:val="left" w:pos="851"/>
        </w:tabs>
        <w:spacing w:after="0"/>
        <w:ind w:left="0" w:firstLine="284"/>
        <w:jc w:val="both"/>
        <w:rPr>
          <w:sz w:val="22"/>
        </w:rPr>
      </w:pPr>
      <w:r w:rsidRPr="000444C7">
        <w:rPr>
          <w:iCs/>
          <w:sz w:val="22"/>
        </w:rPr>
        <w:lastRenderedPageBreak/>
        <w:t xml:space="preserve">Jeigu </w:t>
      </w:r>
      <w:r w:rsidR="00CF4E5C" w:rsidRPr="000444C7">
        <w:rPr>
          <w:iCs/>
          <w:sz w:val="22"/>
        </w:rPr>
        <w:t>Paslaugų</w:t>
      </w:r>
      <w:r w:rsidRPr="000444C7">
        <w:rPr>
          <w:iCs/>
          <w:sz w:val="22"/>
        </w:rPr>
        <w:t xml:space="preserve"> kiekiai viršija Pradinę sutarties kainą daugiau kaip 15 procentų, Pradinę sutarties kainą viršijantys </w:t>
      </w:r>
      <w:r w:rsidR="00CF4E5C" w:rsidRPr="000444C7">
        <w:rPr>
          <w:iCs/>
          <w:sz w:val="22"/>
        </w:rPr>
        <w:t>Paslaugų</w:t>
      </w:r>
      <w:r w:rsidRPr="000444C7">
        <w:rPr>
          <w:iCs/>
          <w:sz w:val="22"/>
        </w:rPr>
        <w:t xml:space="preserve"> kiekiai gali būti įsigyjami atliekant Sutarties keitimą</w:t>
      </w:r>
      <w:r w:rsidR="009103E1" w:rsidRPr="000444C7">
        <w:rPr>
          <w:sz w:val="22"/>
        </w:rPr>
        <w:t>.</w:t>
      </w:r>
    </w:p>
    <w:p w14:paraId="470F61E5" w14:textId="77777777" w:rsidR="009103E1" w:rsidRPr="009103E1" w:rsidRDefault="009103E1" w:rsidP="009103E1">
      <w:pPr>
        <w:pStyle w:val="Sraopastraipa"/>
        <w:tabs>
          <w:tab w:val="left" w:pos="851"/>
        </w:tabs>
        <w:spacing w:after="0"/>
        <w:ind w:left="568"/>
        <w:jc w:val="both"/>
        <w:rPr>
          <w:sz w:val="22"/>
        </w:rPr>
      </w:pPr>
    </w:p>
    <w:p w14:paraId="4C8801BA" w14:textId="04DB5BB1" w:rsidR="00AF79F7" w:rsidRPr="00076159" w:rsidRDefault="00AF79F7" w:rsidP="00C82A77">
      <w:pPr>
        <w:pStyle w:val="Antrat1"/>
        <w:numPr>
          <w:ilvl w:val="0"/>
          <w:numId w:val="27"/>
        </w:numPr>
        <w:spacing w:before="0" w:after="0" w:line="276" w:lineRule="auto"/>
        <w:ind w:left="284" w:hanging="284"/>
        <w:jc w:val="center"/>
        <w:rPr>
          <w:rFonts w:ascii="Times New Roman" w:hAnsi="Times New Roman" w:cs="Times New Roman"/>
          <w:color w:val="auto"/>
          <w:sz w:val="22"/>
          <w:szCs w:val="22"/>
          <w:shd w:val="clear" w:color="auto" w:fill="FFFFFF"/>
        </w:rPr>
      </w:pPr>
      <w:r w:rsidRPr="00076159">
        <w:rPr>
          <w:rFonts w:ascii="Times New Roman" w:hAnsi="Times New Roman" w:cs="Times New Roman"/>
          <w:color w:val="auto"/>
          <w:sz w:val="22"/>
          <w:szCs w:val="22"/>
          <w:shd w:val="clear" w:color="auto" w:fill="FFFFFF"/>
        </w:rPr>
        <w:t>SUTARTIES KAINOS KEITIMO PAGRINDAI IR TVARKA</w:t>
      </w:r>
    </w:p>
    <w:p w14:paraId="18B72B9E" w14:textId="77777777" w:rsidR="00AF79F7" w:rsidRPr="00076159" w:rsidRDefault="00AF79F7" w:rsidP="00C82A77">
      <w:pPr>
        <w:pStyle w:val="Sraopastraipa"/>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 sutarties kaina Sutarties galiojimo metu nekeičiama, išskyrus šiame punkte nurodytais atvejais:</w:t>
      </w:r>
    </w:p>
    <w:p w14:paraId="32D259A2" w14:textId="4301F163" w:rsidR="00AF79F7" w:rsidRPr="000444C7" w:rsidRDefault="00AF79F7" w:rsidP="00C82A77">
      <w:pPr>
        <w:pStyle w:val="Sraopastraipa"/>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CF4E5C">
        <w:rPr>
          <w:spacing w:val="2"/>
          <w:sz w:val="22"/>
          <w:shd w:val="clear" w:color="auto" w:fill="FFFFFF"/>
        </w:rPr>
        <w:t>Paslaugoms</w:t>
      </w:r>
      <w:r w:rsidRPr="00076159">
        <w:rPr>
          <w:spacing w:val="2"/>
          <w:sz w:val="22"/>
          <w:shd w:val="clear" w:color="auto" w:fill="FFFFFF"/>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10BE04C" w14:textId="77777777" w:rsidR="00AF79F7" w:rsidRPr="00076159" w:rsidRDefault="00AF79F7" w:rsidP="00C82A77">
      <w:pPr>
        <w:pStyle w:val="Sraopastraipa"/>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Pakeitimai gali būti atliekami vadovaujantis Lietuvos Respublikos pirkimų, atliekamų vandentvarkos, energetikos, transporto ar pašto paslaugų srities perkančiųjų subjektų, įstatymo 97 straipsnyje nuostatomis.</w:t>
      </w:r>
    </w:p>
    <w:p w14:paraId="3FA87690" w14:textId="3C042B0A" w:rsidR="00AF79F7" w:rsidRDefault="00AF79F7" w:rsidP="00C82A77">
      <w:pPr>
        <w:pStyle w:val="Sraopastraipa"/>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Pakeitimas įforminamas susitarimu ar protokolu dėl </w:t>
      </w:r>
      <w:r w:rsidR="00CF4E5C">
        <w:rPr>
          <w:spacing w:val="2"/>
          <w:sz w:val="22"/>
          <w:shd w:val="clear" w:color="auto" w:fill="FFFFFF"/>
        </w:rPr>
        <w:t>Paslaugų</w:t>
      </w:r>
      <w:r w:rsidRPr="00076159">
        <w:rPr>
          <w:spacing w:val="2"/>
          <w:sz w:val="22"/>
          <w:shd w:val="clear" w:color="auto" w:fill="FFFFFF"/>
        </w:rPr>
        <w:t xml:space="preserve"> pakeitimo, nurodant </w:t>
      </w:r>
      <w:r w:rsidR="00CF4E5C">
        <w:rPr>
          <w:spacing w:val="2"/>
          <w:sz w:val="22"/>
          <w:shd w:val="clear" w:color="auto" w:fill="FFFFFF"/>
        </w:rPr>
        <w:t>Paslaugų</w:t>
      </w:r>
      <w:r w:rsidRPr="00076159">
        <w:rPr>
          <w:spacing w:val="2"/>
          <w:sz w:val="22"/>
          <w:shd w:val="clear" w:color="auto" w:fill="FFFFFF"/>
        </w:rPr>
        <w:t xml:space="preserve"> pavadinimus, vienetus, kiekius, įkainių/kainų nustatymo pagrindimą ir skaičiavimą</w:t>
      </w:r>
      <w:r w:rsidR="00812506">
        <w:rPr>
          <w:spacing w:val="2"/>
          <w:sz w:val="22"/>
          <w:shd w:val="clear" w:color="auto" w:fill="FFFFFF"/>
        </w:rPr>
        <w:t>.</w:t>
      </w:r>
      <w:r w:rsidRPr="00076159">
        <w:rPr>
          <w:spacing w:val="2"/>
          <w:sz w:val="22"/>
          <w:shd w:val="clear" w:color="auto" w:fill="FFFFFF"/>
        </w:rPr>
        <w:t xml:space="preserve"> Toks susitarimas ar protokolas turi būti patvirtintas ir pasirašytas Šalių ir laikomas sudėtine Sutarties dalimi. Atliktų </w:t>
      </w:r>
      <w:r w:rsidR="00CF4E5C">
        <w:rPr>
          <w:spacing w:val="2"/>
          <w:sz w:val="22"/>
          <w:shd w:val="clear" w:color="auto" w:fill="FFFFFF"/>
        </w:rPr>
        <w:t>Paslaugų</w:t>
      </w:r>
      <w:r w:rsidRPr="00076159">
        <w:rPr>
          <w:spacing w:val="2"/>
          <w:sz w:val="22"/>
          <w:shd w:val="clear" w:color="auto" w:fill="FFFFFF"/>
        </w:rPr>
        <w:t xml:space="preserve"> aktai turi atitikti pagal Užsakovo nurodymą atliktus </w:t>
      </w:r>
      <w:r w:rsidR="00CF4E5C">
        <w:rPr>
          <w:spacing w:val="2"/>
          <w:sz w:val="22"/>
          <w:shd w:val="clear" w:color="auto" w:fill="FFFFFF"/>
        </w:rPr>
        <w:t>Paslaugų</w:t>
      </w:r>
      <w:r w:rsidRPr="00076159">
        <w:rPr>
          <w:spacing w:val="2"/>
          <w:sz w:val="22"/>
          <w:shd w:val="clear" w:color="auto" w:fill="FFFFFF"/>
        </w:rPr>
        <w:t xml:space="preserve"> vykdymo pakeitimus.</w:t>
      </w:r>
    </w:p>
    <w:p w14:paraId="26CBE8C9" w14:textId="77777777" w:rsidR="000444C7" w:rsidRPr="00076159" w:rsidRDefault="000444C7" w:rsidP="000444C7">
      <w:pPr>
        <w:pStyle w:val="Sraopastraipa"/>
        <w:tabs>
          <w:tab w:val="left" w:pos="851"/>
        </w:tabs>
        <w:spacing w:after="0"/>
        <w:ind w:left="284"/>
        <w:jc w:val="both"/>
        <w:rPr>
          <w:spacing w:val="2"/>
          <w:sz w:val="22"/>
          <w:shd w:val="clear" w:color="auto" w:fill="FFFFFF"/>
        </w:rPr>
      </w:pPr>
    </w:p>
    <w:p w14:paraId="10AFD224" w14:textId="035DA4FA" w:rsidR="00AF79F7" w:rsidRPr="00076159" w:rsidRDefault="00CF4E5C" w:rsidP="00347488">
      <w:pPr>
        <w:pStyle w:val="Antrat1"/>
        <w:numPr>
          <w:ilvl w:val="0"/>
          <w:numId w:val="27"/>
        </w:numPr>
        <w:spacing w:before="0" w:after="0" w:line="276" w:lineRule="auto"/>
        <w:ind w:left="0"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PASLAUGŲ</w:t>
      </w:r>
      <w:r w:rsidR="00AF79F7" w:rsidRPr="00076159">
        <w:rPr>
          <w:rFonts w:ascii="Times New Roman" w:hAnsi="Times New Roman" w:cs="Times New Roman"/>
          <w:color w:val="auto"/>
          <w:sz w:val="22"/>
          <w:szCs w:val="22"/>
        </w:rPr>
        <w:t xml:space="preserve"> </w:t>
      </w:r>
      <w:r w:rsidR="00D45CFF">
        <w:rPr>
          <w:rFonts w:ascii="Times New Roman" w:hAnsi="Times New Roman" w:cs="Times New Roman"/>
          <w:color w:val="auto"/>
          <w:sz w:val="22"/>
          <w:szCs w:val="22"/>
        </w:rPr>
        <w:t xml:space="preserve">SUTEIKIMO IR </w:t>
      </w:r>
      <w:r w:rsidR="00AF79F7" w:rsidRPr="00076159">
        <w:rPr>
          <w:rFonts w:ascii="Times New Roman" w:hAnsi="Times New Roman" w:cs="Times New Roman"/>
          <w:color w:val="auto"/>
          <w:sz w:val="22"/>
          <w:szCs w:val="22"/>
        </w:rPr>
        <w:t>APMOKĖJIMO TVARKA</w:t>
      </w:r>
    </w:p>
    <w:p w14:paraId="0E167E97" w14:textId="07515EFE" w:rsidR="00D45CFF" w:rsidRDefault="00D45CFF" w:rsidP="00347488">
      <w:pPr>
        <w:pStyle w:val="Pagrindiniotekstotrauka"/>
        <w:widowControl w:val="0"/>
        <w:numPr>
          <w:ilvl w:val="1"/>
          <w:numId w:val="27"/>
        </w:numPr>
        <w:tabs>
          <w:tab w:val="left" w:pos="851"/>
          <w:tab w:val="left" w:pos="993"/>
        </w:tabs>
        <w:spacing w:line="276" w:lineRule="auto"/>
        <w:ind w:left="0" w:right="16" w:firstLine="284"/>
        <w:rPr>
          <w:sz w:val="22"/>
          <w:szCs w:val="22"/>
        </w:rPr>
      </w:pPr>
      <w:r>
        <w:rPr>
          <w:sz w:val="22"/>
          <w:szCs w:val="22"/>
        </w:rPr>
        <w:t xml:space="preserve">Paslaugų atlikimo terminai nurodyti </w:t>
      </w:r>
      <w:r w:rsidR="004D16A4">
        <w:rPr>
          <w:sz w:val="22"/>
          <w:szCs w:val="22"/>
        </w:rPr>
        <w:t>t</w:t>
      </w:r>
      <w:r>
        <w:rPr>
          <w:sz w:val="22"/>
          <w:szCs w:val="22"/>
        </w:rPr>
        <w:t>echninėje specifikacijoje.</w:t>
      </w:r>
    </w:p>
    <w:p w14:paraId="441D6D32" w14:textId="3A8EA9D7" w:rsidR="00AF79F7" w:rsidRPr="00076159" w:rsidRDefault="00AF79F7" w:rsidP="00347488">
      <w:pPr>
        <w:pStyle w:val="Pagrindiniotekstotrauka"/>
        <w:widowControl w:val="0"/>
        <w:numPr>
          <w:ilvl w:val="1"/>
          <w:numId w:val="27"/>
        </w:numPr>
        <w:tabs>
          <w:tab w:val="left" w:pos="851"/>
          <w:tab w:val="left" w:pos="993"/>
        </w:tabs>
        <w:spacing w:line="276" w:lineRule="auto"/>
        <w:ind w:left="0" w:right="16" w:firstLine="284"/>
        <w:rPr>
          <w:sz w:val="22"/>
          <w:szCs w:val="22"/>
        </w:rPr>
      </w:pPr>
      <w:r w:rsidRPr="00076159">
        <w:rPr>
          <w:sz w:val="22"/>
          <w:szCs w:val="22"/>
        </w:rPr>
        <w:t>Už tinkamai ir laiku atlikt</w:t>
      </w:r>
      <w:r w:rsidR="00812506">
        <w:rPr>
          <w:sz w:val="22"/>
          <w:szCs w:val="22"/>
        </w:rPr>
        <w:t>a</w:t>
      </w:r>
      <w:r w:rsidRPr="00076159">
        <w:rPr>
          <w:sz w:val="22"/>
          <w:szCs w:val="22"/>
        </w:rPr>
        <w:t>s, užbaigt</w:t>
      </w:r>
      <w:r w:rsidR="00812506">
        <w:rPr>
          <w:sz w:val="22"/>
          <w:szCs w:val="22"/>
        </w:rPr>
        <w:t>a</w:t>
      </w:r>
      <w:r w:rsidRPr="00076159">
        <w:rPr>
          <w:sz w:val="22"/>
          <w:szCs w:val="22"/>
        </w:rPr>
        <w:t xml:space="preserve">s </w:t>
      </w:r>
      <w:r w:rsidR="00CF4E5C">
        <w:rPr>
          <w:sz w:val="22"/>
          <w:szCs w:val="22"/>
        </w:rPr>
        <w:t>Paslaugas</w:t>
      </w:r>
      <w:r w:rsidRPr="00076159">
        <w:rPr>
          <w:sz w:val="22"/>
          <w:szCs w:val="22"/>
        </w:rPr>
        <w:t xml:space="preserve"> Užsakovas atsiskaito su </w:t>
      </w:r>
      <w:r w:rsidR="00812506">
        <w:rPr>
          <w:sz w:val="22"/>
          <w:szCs w:val="22"/>
        </w:rPr>
        <w:t>Tiekėju</w:t>
      </w:r>
      <w:r w:rsidRPr="00076159">
        <w:rPr>
          <w:sz w:val="22"/>
          <w:szCs w:val="22"/>
        </w:rPr>
        <w:t xml:space="preserve"> pagal jo pateiktas ir Užsakovo priimtas sąskaitas  šioje Sutarties dalyje nustatyta tvarka ir terminais. </w:t>
      </w:r>
    </w:p>
    <w:p w14:paraId="24F05D2D" w14:textId="1330592E" w:rsidR="00AF79F7" w:rsidRPr="00076159" w:rsidRDefault="009103E1" w:rsidP="00347488">
      <w:pPr>
        <w:pStyle w:val="Sraopastraipa"/>
        <w:widowControl w:val="0"/>
        <w:numPr>
          <w:ilvl w:val="1"/>
          <w:numId w:val="27"/>
        </w:numPr>
        <w:tabs>
          <w:tab w:val="left" w:pos="851"/>
          <w:tab w:val="left" w:pos="993"/>
        </w:tabs>
        <w:spacing w:after="0"/>
        <w:ind w:left="0" w:right="16" w:firstLine="284"/>
        <w:jc w:val="both"/>
        <w:rPr>
          <w:sz w:val="22"/>
        </w:rPr>
      </w:pPr>
      <w:r>
        <w:rPr>
          <w:sz w:val="22"/>
        </w:rPr>
        <w:t>Tiekėjo</w:t>
      </w:r>
      <w:r w:rsidR="00AF79F7" w:rsidRPr="00076159">
        <w:rPr>
          <w:sz w:val="22"/>
        </w:rPr>
        <w:t xml:space="preserve"> pateiktos sąskaitos apmokėjimo terminas: per 30 dienų nuo</w:t>
      </w:r>
      <w:r w:rsidR="000444C7">
        <w:rPr>
          <w:sz w:val="22"/>
        </w:rPr>
        <w:t xml:space="preserve"> sąskaitos faktūros pateikimo.</w:t>
      </w:r>
    </w:p>
    <w:p w14:paraId="309A71D4" w14:textId="65146F11" w:rsidR="00AF79F7" w:rsidRPr="00076159" w:rsidRDefault="00AF79F7" w:rsidP="00347488">
      <w:pPr>
        <w:pStyle w:val="Sraopastraipa"/>
        <w:widowControl w:val="0"/>
        <w:numPr>
          <w:ilvl w:val="1"/>
          <w:numId w:val="27"/>
        </w:numPr>
        <w:tabs>
          <w:tab w:val="left" w:pos="851"/>
          <w:tab w:val="left" w:pos="993"/>
        </w:tabs>
        <w:spacing w:after="0"/>
        <w:ind w:left="0" w:right="16" w:firstLine="284"/>
        <w:jc w:val="both"/>
        <w:rPr>
          <w:sz w:val="22"/>
        </w:rPr>
      </w:pPr>
      <w:r w:rsidRPr="00076159">
        <w:rPr>
          <w:sz w:val="22"/>
        </w:rPr>
        <w:t>Sąskaitos</w:t>
      </w:r>
      <w:r w:rsidR="000444C7">
        <w:rPr>
          <w:sz w:val="22"/>
        </w:rPr>
        <w:t xml:space="preserve"> </w:t>
      </w:r>
      <w:r w:rsidRPr="00076159">
        <w:rPr>
          <w:sz w:val="22"/>
        </w:rPr>
        <w:t xml:space="preserve">pateikimo būdas: </w:t>
      </w:r>
      <w:r w:rsidR="00CF4E5C">
        <w:rPr>
          <w:sz w:val="22"/>
        </w:rPr>
        <w:t>Tiekėjas</w:t>
      </w:r>
      <w:r w:rsidRPr="00076159">
        <w:rPr>
          <w:sz w:val="22"/>
        </w:rPr>
        <w:t xml:space="preserve"> teikia per „</w:t>
      </w:r>
      <w:r w:rsidR="000444C7">
        <w:rPr>
          <w:sz w:val="22"/>
        </w:rPr>
        <w:t>SABIS</w:t>
      </w:r>
      <w:r w:rsidRPr="00076159">
        <w:rPr>
          <w:sz w:val="22"/>
        </w:rPr>
        <w:t>“ informacinę sistemą.</w:t>
      </w:r>
    </w:p>
    <w:p w14:paraId="25D8AAD3" w14:textId="46BAF4CA" w:rsidR="00AF79F7" w:rsidRPr="00812506" w:rsidRDefault="00AF79F7" w:rsidP="00812506">
      <w:pPr>
        <w:pStyle w:val="Sraopastraipa"/>
        <w:widowControl w:val="0"/>
        <w:numPr>
          <w:ilvl w:val="1"/>
          <w:numId w:val="27"/>
        </w:numPr>
        <w:tabs>
          <w:tab w:val="left" w:pos="0"/>
          <w:tab w:val="left" w:pos="851"/>
          <w:tab w:val="left" w:pos="993"/>
        </w:tabs>
        <w:spacing w:after="0"/>
        <w:ind w:left="0" w:right="16" w:firstLine="284"/>
        <w:jc w:val="both"/>
        <w:rPr>
          <w:i/>
          <w:sz w:val="22"/>
        </w:rPr>
      </w:pPr>
      <w:r w:rsidRPr="00076159">
        <w:rPr>
          <w:sz w:val="22"/>
        </w:rPr>
        <w:t xml:space="preserve">Už </w:t>
      </w:r>
      <w:r w:rsidR="009103E1">
        <w:rPr>
          <w:sz w:val="22"/>
        </w:rPr>
        <w:t>Tiekėjo</w:t>
      </w:r>
      <w:r w:rsidRPr="00076159">
        <w:rPr>
          <w:sz w:val="22"/>
        </w:rPr>
        <w:t xml:space="preserve"> atlikt</w:t>
      </w:r>
      <w:r w:rsidR="00812506">
        <w:rPr>
          <w:sz w:val="22"/>
        </w:rPr>
        <w:t>a</w:t>
      </w:r>
      <w:r w:rsidRPr="00076159">
        <w:rPr>
          <w:sz w:val="22"/>
        </w:rPr>
        <w:t xml:space="preserve">s </w:t>
      </w:r>
      <w:r w:rsidR="00CF4E5C">
        <w:rPr>
          <w:sz w:val="22"/>
        </w:rPr>
        <w:t>Paslaugas</w:t>
      </w:r>
      <w:r w:rsidRPr="00076159">
        <w:rPr>
          <w:sz w:val="22"/>
        </w:rPr>
        <w:t xml:space="preserve"> nemokama, jeigu </w:t>
      </w:r>
      <w:r w:rsidR="00CF4E5C">
        <w:rPr>
          <w:sz w:val="22"/>
        </w:rPr>
        <w:t>Tiekėjas</w:t>
      </w:r>
      <w:r w:rsidRPr="00076159">
        <w:rPr>
          <w:sz w:val="22"/>
        </w:rPr>
        <w:t xml:space="preserve"> j</w:t>
      </w:r>
      <w:r w:rsidR="00812506">
        <w:rPr>
          <w:sz w:val="22"/>
        </w:rPr>
        <w:t>a</w:t>
      </w:r>
      <w:r w:rsidRPr="00076159">
        <w:rPr>
          <w:sz w:val="22"/>
        </w:rPr>
        <w:t>s atlieka savavališkai, nesilaikydamas Sutarties sąlygų.</w:t>
      </w:r>
    </w:p>
    <w:p w14:paraId="140D8419" w14:textId="0D75B67C" w:rsidR="00AF79F7" w:rsidRPr="00076159" w:rsidRDefault="001A4E3A" w:rsidP="00347488">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Pr>
          <w:rFonts w:ascii="Times New Roman" w:hAnsi="Times New Roman" w:cs="Times New Roman"/>
          <w:color w:val="auto"/>
          <w:sz w:val="22"/>
          <w:szCs w:val="22"/>
        </w:rPr>
        <w:t>ŠALIŲ TEISĖS IR PAREIGOS</w:t>
      </w:r>
    </w:p>
    <w:p w14:paraId="0CA5A1CB" w14:textId="2F978389" w:rsidR="00455A45" w:rsidRDefault="00760057" w:rsidP="00347488">
      <w:pPr>
        <w:pStyle w:val="Sraopastraipa"/>
        <w:numPr>
          <w:ilvl w:val="1"/>
          <w:numId w:val="27"/>
        </w:numPr>
        <w:tabs>
          <w:tab w:val="left" w:pos="0"/>
          <w:tab w:val="left" w:pos="851"/>
        </w:tabs>
        <w:spacing w:after="0"/>
        <w:ind w:left="0" w:right="16" w:firstLine="284"/>
        <w:jc w:val="both"/>
        <w:rPr>
          <w:sz w:val="22"/>
        </w:rPr>
      </w:pPr>
      <w:r>
        <w:rPr>
          <w:sz w:val="22"/>
        </w:rPr>
        <w:t>Užsakovas įsipareigoja; užtikrinti Tiekėjui tinkamas sąlygas patekti prie ėminių ėmimo vietų. Laiku atsiskaityti už paslaugas.</w:t>
      </w:r>
    </w:p>
    <w:p w14:paraId="5EF5E5C2" w14:textId="42B8195A" w:rsidR="00760057" w:rsidRPr="00076159" w:rsidRDefault="00760057" w:rsidP="00347488">
      <w:pPr>
        <w:pStyle w:val="Sraopastraipa"/>
        <w:numPr>
          <w:ilvl w:val="1"/>
          <w:numId w:val="27"/>
        </w:numPr>
        <w:tabs>
          <w:tab w:val="left" w:pos="0"/>
          <w:tab w:val="left" w:pos="851"/>
        </w:tabs>
        <w:spacing w:after="0"/>
        <w:ind w:left="0" w:right="16" w:firstLine="284"/>
        <w:jc w:val="both"/>
        <w:rPr>
          <w:sz w:val="22"/>
        </w:rPr>
      </w:pPr>
      <w:r>
        <w:rPr>
          <w:sz w:val="22"/>
        </w:rPr>
        <w:t>Tiekėjas įsipareigoja: savo rizika, jėgomis atlikti Sutartyje nurodytas Paslaugas, užtikrinti teisingą mėginių paėmimą, gabenimą ir pristatymą į laboratoriją, perduoti Užsakovui tyrimų rezultatus per laiką nurodytą Sutarties priede Nr. 4.</w:t>
      </w:r>
    </w:p>
    <w:p w14:paraId="18AA9002" w14:textId="77777777" w:rsidR="00AF79F7" w:rsidRPr="00076159" w:rsidRDefault="00AF79F7" w:rsidP="00C82A77">
      <w:pPr>
        <w:pStyle w:val="BodyText1"/>
        <w:tabs>
          <w:tab w:val="left" w:pos="0"/>
          <w:tab w:val="left" w:pos="851"/>
        </w:tabs>
        <w:spacing w:line="276" w:lineRule="auto"/>
        <w:ind w:firstLine="0"/>
        <w:rPr>
          <w:rFonts w:ascii="Times New Roman" w:hAnsi="Times New Roman"/>
          <w:sz w:val="22"/>
          <w:szCs w:val="22"/>
          <w:lang w:val="lt-LT"/>
        </w:rPr>
      </w:pPr>
    </w:p>
    <w:p w14:paraId="1944B2D4" w14:textId="7D64B32A" w:rsidR="00AF79F7" w:rsidRPr="00076159"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ŠALIŲ ATSAKOMYBĖ</w:t>
      </w:r>
    </w:p>
    <w:p w14:paraId="7B8D39F1" w14:textId="263058AB" w:rsidR="00AF79F7" w:rsidRPr="00076159" w:rsidRDefault="00AF79F7" w:rsidP="00347488">
      <w:pPr>
        <w:pStyle w:val="Pagrindinistekstas"/>
        <w:numPr>
          <w:ilvl w:val="1"/>
          <w:numId w:val="27"/>
        </w:numPr>
        <w:tabs>
          <w:tab w:val="left" w:pos="142"/>
          <w:tab w:val="left" w:pos="851"/>
        </w:tabs>
        <w:spacing w:after="0"/>
        <w:ind w:left="0" w:right="16" w:firstLine="284"/>
        <w:jc w:val="both"/>
        <w:rPr>
          <w:sz w:val="22"/>
        </w:rPr>
      </w:pPr>
      <w:r w:rsidRPr="00076159">
        <w:rPr>
          <w:sz w:val="22"/>
        </w:rPr>
        <w:t xml:space="preserve">Už kiekvieną šiame Sutarties punkte nurodytą aplinkybę, kuri įvyko dėl </w:t>
      </w:r>
      <w:r w:rsidR="009103E1">
        <w:rPr>
          <w:sz w:val="22"/>
        </w:rPr>
        <w:t>Tiekėjo</w:t>
      </w:r>
      <w:r w:rsidRPr="00076159">
        <w:rPr>
          <w:sz w:val="22"/>
        </w:rPr>
        <w:t xml:space="preserve"> įsipareigojimų nevykdymo ar netinkamo vykdymo, </w:t>
      </w:r>
      <w:r w:rsidR="00CF4E5C">
        <w:rPr>
          <w:sz w:val="22"/>
        </w:rPr>
        <w:t>Tiekėjas</w:t>
      </w:r>
      <w:r w:rsidRPr="00076159">
        <w:rPr>
          <w:sz w:val="22"/>
        </w:rPr>
        <w:t xml:space="preserve"> Užsakovui moka 0,</w:t>
      </w:r>
      <w:r w:rsidR="007259E1">
        <w:rPr>
          <w:sz w:val="22"/>
        </w:rPr>
        <w:t>04</w:t>
      </w:r>
      <w:r w:rsidRPr="00076159">
        <w:rPr>
          <w:sz w:val="22"/>
        </w:rPr>
        <w:t xml:space="preserve"> proc. dydžio delspinigius, skaičiuojamus nuo visos Sutarties vertės Sutarties kainos dydžio delspinigius už kiekvieną pavėluotą dieną atlikti </w:t>
      </w:r>
      <w:r w:rsidR="00CF4E5C">
        <w:rPr>
          <w:sz w:val="22"/>
        </w:rPr>
        <w:t>Paslaugas</w:t>
      </w:r>
      <w:r w:rsidRPr="00076159">
        <w:rPr>
          <w:sz w:val="22"/>
        </w:rPr>
        <w:t xml:space="preserve"> ar jų dalį, arba už kiekvieną uždelstą dieną vėluojant pašalinti </w:t>
      </w:r>
      <w:r w:rsidR="00812506">
        <w:rPr>
          <w:sz w:val="22"/>
        </w:rPr>
        <w:t>trūkumus.</w:t>
      </w:r>
    </w:p>
    <w:p w14:paraId="0209CACA" w14:textId="2CCC8DD3" w:rsidR="0041163A" w:rsidRPr="00076159" w:rsidRDefault="00AF79F7" w:rsidP="00347488">
      <w:pPr>
        <w:pStyle w:val="Pagrindinistekstas"/>
        <w:numPr>
          <w:ilvl w:val="1"/>
          <w:numId w:val="27"/>
        </w:numPr>
        <w:tabs>
          <w:tab w:val="left" w:pos="142"/>
          <w:tab w:val="left" w:pos="851"/>
        </w:tabs>
        <w:spacing w:after="0"/>
        <w:ind w:left="0" w:right="16" w:firstLine="284"/>
        <w:jc w:val="both"/>
        <w:rPr>
          <w:sz w:val="22"/>
        </w:rPr>
      </w:pPr>
      <w:r w:rsidRPr="00076159">
        <w:rPr>
          <w:sz w:val="22"/>
        </w:rPr>
        <w:t xml:space="preserve">Už vėlavimą apmokėti </w:t>
      </w:r>
      <w:r w:rsidR="009103E1">
        <w:rPr>
          <w:sz w:val="22"/>
        </w:rPr>
        <w:t>Tiekėjo</w:t>
      </w:r>
      <w:r w:rsidRPr="00076159">
        <w:rPr>
          <w:sz w:val="22"/>
        </w:rPr>
        <w:t xml:space="preserve"> pateiktą sąskaitą už tinkamai ir laiku atlikt</w:t>
      </w:r>
      <w:r w:rsidR="00812506">
        <w:rPr>
          <w:sz w:val="22"/>
        </w:rPr>
        <w:t>a</w:t>
      </w:r>
      <w:r w:rsidRPr="00076159">
        <w:rPr>
          <w:sz w:val="22"/>
        </w:rPr>
        <w:t xml:space="preserve">s </w:t>
      </w:r>
      <w:r w:rsidR="00CF4E5C">
        <w:rPr>
          <w:sz w:val="22"/>
        </w:rPr>
        <w:t>Paslaugas</w:t>
      </w:r>
      <w:r w:rsidRPr="00076159">
        <w:rPr>
          <w:sz w:val="22"/>
        </w:rPr>
        <w:t xml:space="preserve"> Užsakovas </w:t>
      </w:r>
      <w:r w:rsidR="009103E1">
        <w:rPr>
          <w:sz w:val="22"/>
        </w:rPr>
        <w:t>Tiekėjo</w:t>
      </w:r>
      <w:r w:rsidRPr="00076159">
        <w:rPr>
          <w:sz w:val="22"/>
        </w:rPr>
        <w:t xml:space="preserve"> reikalavimu moka 0,</w:t>
      </w:r>
      <w:r w:rsidR="007259E1">
        <w:rPr>
          <w:sz w:val="22"/>
        </w:rPr>
        <w:t>04</w:t>
      </w:r>
      <w:r w:rsidRPr="00076159">
        <w:rPr>
          <w:sz w:val="22"/>
        </w:rPr>
        <w:t xml:space="preserve"> proc. vėluojamos apmokėti sąskaitos dydžio delspinigius už kiekvieną uždelstą dieną.</w:t>
      </w:r>
    </w:p>
    <w:p w14:paraId="770D4A7D" w14:textId="57149A61" w:rsidR="0041163A" w:rsidRPr="00076159" w:rsidRDefault="00CF4E5C" w:rsidP="00347488">
      <w:pPr>
        <w:pStyle w:val="Pagrindinistekstas"/>
        <w:numPr>
          <w:ilvl w:val="1"/>
          <w:numId w:val="27"/>
        </w:numPr>
        <w:tabs>
          <w:tab w:val="left" w:pos="142"/>
          <w:tab w:val="left" w:pos="851"/>
        </w:tabs>
        <w:spacing w:after="0"/>
        <w:ind w:left="0" w:right="16" w:firstLine="284"/>
        <w:jc w:val="both"/>
        <w:rPr>
          <w:sz w:val="22"/>
        </w:rPr>
      </w:pPr>
      <w:r>
        <w:rPr>
          <w:sz w:val="22"/>
        </w:rPr>
        <w:t>Tiekėjui</w:t>
      </w:r>
      <w:r w:rsidR="0041163A" w:rsidRPr="00076159">
        <w:rPr>
          <w:sz w:val="22"/>
        </w:rPr>
        <w:t xml:space="preserve"> ne dėl Užsakovo kaltės vienašališkai nutraukus sutartį arba kai </w:t>
      </w:r>
      <w:r>
        <w:rPr>
          <w:sz w:val="22"/>
        </w:rPr>
        <w:t>Tiekėjas</w:t>
      </w:r>
      <w:r w:rsidR="0041163A" w:rsidRPr="00076159">
        <w:rPr>
          <w:sz w:val="22"/>
        </w:rPr>
        <w:t xml:space="preserve"> Sutarties iš viso neįvykdo arba kai Sutarties nevykdo ilgiau nei 10 darbo dienų, nesant Force Majeure, taip pat kai Užsakovas vienašališkai nutraukia Sutartį dėl </w:t>
      </w:r>
      <w:r w:rsidR="009103E1">
        <w:rPr>
          <w:sz w:val="22"/>
        </w:rPr>
        <w:t>Tiekėjo</w:t>
      </w:r>
      <w:r w:rsidR="0041163A" w:rsidRPr="00076159">
        <w:rPr>
          <w:sz w:val="22"/>
        </w:rPr>
        <w:t xml:space="preserve"> kaltės, </w:t>
      </w:r>
      <w:r>
        <w:rPr>
          <w:sz w:val="22"/>
        </w:rPr>
        <w:t>Tiekėjas</w:t>
      </w:r>
      <w:r w:rsidR="0041163A" w:rsidRPr="00076159">
        <w:rPr>
          <w:sz w:val="22"/>
        </w:rPr>
        <w:t xml:space="preserve"> įsipareigoja Užsakovui sumokėti 20% nuo bendros sutarties kainos dydžio baudą ir atlyginti dėl to atsiradusius nuostolius, jei nuostoliai didesni nei nurodyta bauda. </w:t>
      </w:r>
    </w:p>
    <w:p w14:paraId="10351FA9" w14:textId="403ACC0B" w:rsidR="00AF79F7" w:rsidRPr="00076159" w:rsidRDefault="00CF4E5C" w:rsidP="00347488">
      <w:pPr>
        <w:pStyle w:val="Sraopastraipa"/>
        <w:numPr>
          <w:ilvl w:val="1"/>
          <w:numId w:val="27"/>
        </w:numPr>
        <w:tabs>
          <w:tab w:val="left" w:pos="142"/>
          <w:tab w:val="left" w:pos="851"/>
        </w:tabs>
        <w:spacing w:after="0"/>
        <w:ind w:left="0" w:firstLine="284"/>
        <w:jc w:val="both"/>
        <w:rPr>
          <w:sz w:val="22"/>
        </w:rPr>
      </w:pPr>
      <w:r>
        <w:rPr>
          <w:sz w:val="22"/>
        </w:rPr>
        <w:t>Tiekėjas</w:t>
      </w:r>
      <w:r w:rsidR="00AF79F7" w:rsidRPr="00076159">
        <w:rPr>
          <w:sz w:val="22"/>
        </w:rPr>
        <w:t xml:space="preserve"> įsipareigoja savo sąskaita atlyginti nuostolius Užsakovui ir tretiesiems asmenims, kurie atsirado dėl netinkamo Sutarties vykdymo ar jos nevykdymo.</w:t>
      </w:r>
    </w:p>
    <w:p w14:paraId="610C4779" w14:textId="77777777" w:rsidR="00AF79F7" w:rsidRPr="00076159" w:rsidRDefault="00AF79F7" w:rsidP="00C82A77">
      <w:pPr>
        <w:tabs>
          <w:tab w:val="left" w:pos="0"/>
          <w:tab w:val="left" w:pos="851"/>
        </w:tabs>
        <w:spacing w:after="0"/>
        <w:ind w:right="16" w:firstLine="284"/>
        <w:jc w:val="both"/>
        <w:rPr>
          <w:sz w:val="22"/>
        </w:rPr>
      </w:pPr>
    </w:p>
    <w:p w14:paraId="4A97F376" w14:textId="62D838DA" w:rsidR="00AF79F7" w:rsidRPr="00076159"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SUSIRAŠINĖJIMAS</w:t>
      </w:r>
    </w:p>
    <w:p w14:paraId="0C5A6AF4" w14:textId="51DCB53F" w:rsidR="00AF79F7" w:rsidRPr="00076159" w:rsidRDefault="00AF79F7" w:rsidP="00347488">
      <w:pPr>
        <w:pStyle w:val="Pagrindinistekstas"/>
        <w:numPr>
          <w:ilvl w:val="1"/>
          <w:numId w:val="27"/>
        </w:numPr>
        <w:tabs>
          <w:tab w:val="left" w:pos="0"/>
          <w:tab w:val="left" w:pos="851"/>
        </w:tabs>
        <w:spacing w:after="0"/>
        <w:ind w:left="0" w:right="16" w:firstLine="284"/>
        <w:jc w:val="both"/>
        <w:rPr>
          <w:sz w:val="22"/>
        </w:rPr>
      </w:pPr>
      <w:r w:rsidRPr="00076159">
        <w:rPr>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110"/>
        <w:gridCol w:w="3686"/>
      </w:tblGrid>
      <w:tr w:rsidR="00076159" w:rsidRPr="00076159" w14:paraId="7903A823" w14:textId="77777777" w:rsidTr="000444C7">
        <w:tc>
          <w:tcPr>
            <w:tcW w:w="2122" w:type="dxa"/>
          </w:tcPr>
          <w:p w14:paraId="03C5BF74" w14:textId="77777777" w:rsidR="00AF79F7" w:rsidRPr="00076159" w:rsidRDefault="00AF79F7" w:rsidP="00C82A77">
            <w:pPr>
              <w:spacing w:after="0"/>
              <w:jc w:val="both"/>
              <w:rPr>
                <w:b/>
                <w:sz w:val="22"/>
              </w:rPr>
            </w:pPr>
          </w:p>
        </w:tc>
        <w:tc>
          <w:tcPr>
            <w:tcW w:w="4110" w:type="dxa"/>
          </w:tcPr>
          <w:p w14:paraId="544E6A14" w14:textId="77777777" w:rsidR="00AF79F7" w:rsidRPr="00076159" w:rsidRDefault="00AF79F7" w:rsidP="00C82A77">
            <w:pPr>
              <w:spacing w:after="0"/>
              <w:jc w:val="center"/>
              <w:rPr>
                <w:b/>
                <w:sz w:val="22"/>
              </w:rPr>
            </w:pPr>
            <w:r w:rsidRPr="00076159">
              <w:rPr>
                <w:b/>
                <w:sz w:val="22"/>
              </w:rPr>
              <w:t>Užsakovo atstovo kontaktai</w:t>
            </w:r>
          </w:p>
        </w:tc>
        <w:tc>
          <w:tcPr>
            <w:tcW w:w="3686" w:type="dxa"/>
          </w:tcPr>
          <w:p w14:paraId="5F487028" w14:textId="3CF239CA" w:rsidR="00AF79F7" w:rsidRPr="00076159" w:rsidRDefault="009103E1" w:rsidP="00C82A77">
            <w:pPr>
              <w:spacing w:after="0"/>
              <w:jc w:val="center"/>
              <w:rPr>
                <w:b/>
                <w:sz w:val="22"/>
              </w:rPr>
            </w:pPr>
            <w:r>
              <w:rPr>
                <w:b/>
                <w:sz w:val="22"/>
              </w:rPr>
              <w:t>Tiekėjo</w:t>
            </w:r>
            <w:r w:rsidR="00AF79F7" w:rsidRPr="00076159">
              <w:rPr>
                <w:b/>
                <w:sz w:val="22"/>
              </w:rPr>
              <w:t xml:space="preserve"> atstovo kontaktai</w:t>
            </w:r>
          </w:p>
        </w:tc>
      </w:tr>
      <w:tr w:rsidR="00076159" w:rsidRPr="00076159" w14:paraId="5266657E" w14:textId="77777777" w:rsidTr="000444C7">
        <w:tc>
          <w:tcPr>
            <w:tcW w:w="2122" w:type="dxa"/>
          </w:tcPr>
          <w:p w14:paraId="1C563F5A" w14:textId="77777777" w:rsidR="00AF79F7" w:rsidRPr="00076159" w:rsidRDefault="00AF79F7" w:rsidP="00C82A77">
            <w:pPr>
              <w:spacing w:after="0"/>
              <w:jc w:val="both"/>
              <w:rPr>
                <w:sz w:val="22"/>
              </w:rPr>
            </w:pPr>
            <w:r w:rsidRPr="00076159">
              <w:rPr>
                <w:sz w:val="22"/>
              </w:rPr>
              <w:t>Pavadinimas</w:t>
            </w:r>
          </w:p>
        </w:tc>
        <w:tc>
          <w:tcPr>
            <w:tcW w:w="4110" w:type="dxa"/>
          </w:tcPr>
          <w:p w14:paraId="33C92441" w14:textId="19A239F2" w:rsidR="00AF79F7" w:rsidRPr="00076159" w:rsidRDefault="00AF79F7" w:rsidP="00C82A77">
            <w:pPr>
              <w:spacing w:after="0"/>
              <w:jc w:val="both"/>
              <w:rPr>
                <w:sz w:val="22"/>
              </w:rPr>
            </w:pPr>
            <w:r w:rsidRPr="00076159">
              <w:rPr>
                <w:sz w:val="22"/>
              </w:rPr>
              <w:t>UAB ,,</w:t>
            </w:r>
            <w:r w:rsidR="000444C7">
              <w:rPr>
                <w:sz w:val="22"/>
              </w:rPr>
              <w:t>Pakruojo vandentiekis</w:t>
            </w:r>
            <w:r w:rsidRPr="00076159">
              <w:rPr>
                <w:sz w:val="22"/>
              </w:rPr>
              <w:t>“</w:t>
            </w:r>
          </w:p>
        </w:tc>
        <w:tc>
          <w:tcPr>
            <w:tcW w:w="3686" w:type="dxa"/>
          </w:tcPr>
          <w:p w14:paraId="4680B32B" w14:textId="77777777" w:rsidR="00AF79F7" w:rsidRPr="00076159" w:rsidRDefault="00AF79F7" w:rsidP="00C82A77">
            <w:pPr>
              <w:spacing w:after="0"/>
              <w:jc w:val="both"/>
              <w:rPr>
                <w:sz w:val="22"/>
              </w:rPr>
            </w:pPr>
          </w:p>
        </w:tc>
      </w:tr>
      <w:tr w:rsidR="00076159" w:rsidRPr="00076159" w14:paraId="3E60CAC2" w14:textId="77777777" w:rsidTr="000444C7">
        <w:tc>
          <w:tcPr>
            <w:tcW w:w="2122" w:type="dxa"/>
          </w:tcPr>
          <w:p w14:paraId="3D5069B1" w14:textId="77777777" w:rsidR="00AF79F7" w:rsidRPr="00076159" w:rsidRDefault="00AF79F7" w:rsidP="00C82A77">
            <w:pPr>
              <w:spacing w:after="0"/>
              <w:jc w:val="both"/>
              <w:rPr>
                <w:sz w:val="22"/>
              </w:rPr>
            </w:pPr>
            <w:r w:rsidRPr="00076159">
              <w:rPr>
                <w:sz w:val="22"/>
              </w:rPr>
              <w:t>Adresas</w:t>
            </w:r>
          </w:p>
        </w:tc>
        <w:tc>
          <w:tcPr>
            <w:tcW w:w="4110" w:type="dxa"/>
          </w:tcPr>
          <w:p w14:paraId="50F379C0" w14:textId="7FBA9F3B" w:rsidR="00AF79F7" w:rsidRPr="00076159" w:rsidRDefault="000444C7" w:rsidP="00C82A77">
            <w:pPr>
              <w:spacing w:after="0"/>
              <w:jc w:val="both"/>
              <w:rPr>
                <w:sz w:val="22"/>
              </w:rPr>
            </w:pPr>
            <w:r>
              <w:rPr>
                <w:sz w:val="22"/>
              </w:rPr>
              <w:t>Pramonės</w:t>
            </w:r>
            <w:r w:rsidR="00AF79F7" w:rsidRPr="00076159">
              <w:rPr>
                <w:sz w:val="22"/>
              </w:rPr>
              <w:t xml:space="preserve"> g. </w:t>
            </w:r>
            <w:r>
              <w:rPr>
                <w:sz w:val="22"/>
              </w:rPr>
              <w:t>1</w:t>
            </w:r>
            <w:r w:rsidR="00AF79F7" w:rsidRPr="00076159">
              <w:rPr>
                <w:sz w:val="22"/>
              </w:rPr>
              <w:t xml:space="preserve">, </w:t>
            </w:r>
            <w:r>
              <w:rPr>
                <w:sz w:val="22"/>
              </w:rPr>
              <w:t>Pakruojo m.</w:t>
            </w:r>
            <w:r w:rsidR="00AF79F7" w:rsidRPr="00076159">
              <w:rPr>
                <w:sz w:val="22"/>
              </w:rPr>
              <w:t xml:space="preserve">., </w:t>
            </w:r>
            <w:r>
              <w:rPr>
                <w:sz w:val="22"/>
              </w:rPr>
              <w:t xml:space="preserve">Pakruojo </w:t>
            </w:r>
            <w:r w:rsidR="00AF79F7" w:rsidRPr="00076159">
              <w:rPr>
                <w:sz w:val="22"/>
              </w:rPr>
              <w:t>r. sav.</w:t>
            </w:r>
          </w:p>
        </w:tc>
        <w:tc>
          <w:tcPr>
            <w:tcW w:w="3686" w:type="dxa"/>
          </w:tcPr>
          <w:p w14:paraId="27929B69" w14:textId="77777777" w:rsidR="00AF79F7" w:rsidRPr="00076159" w:rsidRDefault="00AF79F7" w:rsidP="00C82A77">
            <w:pPr>
              <w:spacing w:after="0"/>
              <w:jc w:val="both"/>
              <w:rPr>
                <w:sz w:val="22"/>
              </w:rPr>
            </w:pPr>
          </w:p>
        </w:tc>
      </w:tr>
      <w:tr w:rsidR="00076159" w:rsidRPr="00076159" w14:paraId="372A3149" w14:textId="77777777" w:rsidTr="000444C7">
        <w:tc>
          <w:tcPr>
            <w:tcW w:w="2122" w:type="dxa"/>
          </w:tcPr>
          <w:p w14:paraId="224F567C" w14:textId="77777777" w:rsidR="00AF79F7" w:rsidRPr="00076159" w:rsidRDefault="00AF79F7" w:rsidP="00C82A77">
            <w:pPr>
              <w:spacing w:after="0"/>
              <w:jc w:val="both"/>
              <w:rPr>
                <w:sz w:val="22"/>
              </w:rPr>
            </w:pPr>
            <w:r w:rsidRPr="00076159">
              <w:rPr>
                <w:sz w:val="22"/>
              </w:rPr>
              <w:t>Telefonas</w:t>
            </w:r>
          </w:p>
        </w:tc>
        <w:tc>
          <w:tcPr>
            <w:tcW w:w="4110" w:type="dxa"/>
          </w:tcPr>
          <w:p w14:paraId="58B59D00" w14:textId="63936EE3" w:rsidR="00AF79F7" w:rsidRPr="00076159" w:rsidRDefault="000444C7" w:rsidP="00C82A77">
            <w:pPr>
              <w:spacing w:after="0"/>
              <w:jc w:val="both"/>
              <w:rPr>
                <w:sz w:val="22"/>
              </w:rPr>
            </w:pPr>
            <w:r>
              <w:rPr>
                <w:sz w:val="22"/>
              </w:rPr>
              <w:t>0 421</w:t>
            </w:r>
            <w:r w:rsidR="00AF79F7" w:rsidRPr="00076159">
              <w:rPr>
                <w:sz w:val="22"/>
              </w:rPr>
              <w:t xml:space="preserve"> </w:t>
            </w:r>
            <w:r>
              <w:rPr>
                <w:sz w:val="22"/>
              </w:rPr>
              <w:t>61 229</w:t>
            </w:r>
          </w:p>
        </w:tc>
        <w:tc>
          <w:tcPr>
            <w:tcW w:w="3686" w:type="dxa"/>
          </w:tcPr>
          <w:p w14:paraId="4A54ED8E" w14:textId="77777777" w:rsidR="00AF79F7" w:rsidRPr="00076159" w:rsidRDefault="00AF79F7" w:rsidP="00C82A77">
            <w:pPr>
              <w:spacing w:after="0"/>
              <w:jc w:val="both"/>
              <w:rPr>
                <w:sz w:val="22"/>
              </w:rPr>
            </w:pPr>
          </w:p>
        </w:tc>
      </w:tr>
      <w:tr w:rsidR="00076159" w:rsidRPr="00076159" w14:paraId="34C6A661" w14:textId="77777777" w:rsidTr="000444C7">
        <w:tc>
          <w:tcPr>
            <w:tcW w:w="2122" w:type="dxa"/>
          </w:tcPr>
          <w:p w14:paraId="54BBF512" w14:textId="77777777" w:rsidR="00AF79F7" w:rsidRPr="00076159" w:rsidRDefault="00AF79F7" w:rsidP="00C82A77">
            <w:pPr>
              <w:spacing w:after="0"/>
              <w:jc w:val="both"/>
              <w:rPr>
                <w:sz w:val="22"/>
              </w:rPr>
            </w:pPr>
            <w:r w:rsidRPr="00076159">
              <w:rPr>
                <w:sz w:val="22"/>
              </w:rPr>
              <w:t>El. paštas</w:t>
            </w:r>
          </w:p>
        </w:tc>
        <w:tc>
          <w:tcPr>
            <w:tcW w:w="4110" w:type="dxa"/>
          </w:tcPr>
          <w:p w14:paraId="49B58DD4" w14:textId="057093DB" w:rsidR="00AF79F7" w:rsidRPr="00076159" w:rsidRDefault="000444C7" w:rsidP="00C82A77">
            <w:pPr>
              <w:spacing w:after="0"/>
              <w:jc w:val="both"/>
              <w:rPr>
                <w:sz w:val="22"/>
              </w:rPr>
            </w:pPr>
            <w:r>
              <w:t>info@vandentiekis.com</w:t>
            </w:r>
          </w:p>
        </w:tc>
        <w:tc>
          <w:tcPr>
            <w:tcW w:w="3686" w:type="dxa"/>
          </w:tcPr>
          <w:p w14:paraId="550ED322" w14:textId="77777777" w:rsidR="00AF79F7" w:rsidRPr="00076159" w:rsidRDefault="00AF79F7" w:rsidP="00C82A77">
            <w:pPr>
              <w:spacing w:after="0"/>
              <w:jc w:val="both"/>
              <w:rPr>
                <w:sz w:val="22"/>
              </w:rPr>
            </w:pPr>
          </w:p>
        </w:tc>
      </w:tr>
      <w:tr w:rsidR="00076159" w:rsidRPr="00076159" w14:paraId="034E27A6" w14:textId="77777777" w:rsidTr="000444C7">
        <w:tc>
          <w:tcPr>
            <w:tcW w:w="2122" w:type="dxa"/>
          </w:tcPr>
          <w:p w14:paraId="43E9A7B6" w14:textId="77777777" w:rsidR="00AF79F7" w:rsidRPr="00076159" w:rsidRDefault="00AF79F7" w:rsidP="00C82A77">
            <w:pPr>
              <w:spacing w:after="0"/>
              <w:jc w:val="both"/>
              <w:rPr>
                <w:sz w:val="22"/>
              </w:rPr>
            </w:pPr>
            <w:r w:rsidRPr="00076159">
              <w:rPr>
                <w:sz w:val="22"/>
              </w:rPr>
              <w:t>Kontaktinis asmuo</w:t>
            </w:r>
          </w:p>
        </w:tc>
        <w:tc>
          <w:tcPr>
            <w:tcW w:w="4110" w:type="dxa"/>
          </w:tcPr>
          <w:p w14:paraId="75D3CE1A" w14:textId="3864D7BD" w:rsidR="00AF79F7" w:rsidRPr="00076159" w:rsidRDefault="00E04ADB" w:rsidP="00C82A77">
            <w:pPr>
              <w:spacing w:after="0"/>
              <w:jc w:val="both"/>
              <w:rPr>
                <w:sz w:val="22"/>
              </w:rPr>
            </w:pPr>
            <w:r>
              <w:rPr>
                <w:sz w:val="22"/>
              </w:rPr>
              <w:t>Deimantė Barškutienė</w:t>
            </w:r>
          </w:p>
        </w:tc>
        <w:tc>
          <w:tcPr>
            <w:tcW w:w="3686" w:type="dxa"/>
          </w:tcPr>
          <w:p w14:paraId="5996A53E" w14:textId="77777777" w:rsidR="00AF79F7" w:rsidRPr="00076159" w:rsidRDefault="00AF79F7" w:rsidP="00C82A77">
            <w:pPr>
              <w:spacing w:after="0"/>
              <w:jc w:val="both"/>
              <w:rPr>
                <w:sz w:val="22"/>
              </w:rPr>
            </w:pPr>
          </w:p>
        </w:tc>
      </w:tr>
      <w:tr w:rsidR="00076159" w:rsidRPr="00076159" w14:paraId="248BE908" w14:textId="77777777" w:rsidTr="000444C7">
        <w:tc>
          <w:tcPr>
            <w:tcW w:w="2122" w:type="dxa"/>
          </w:tcPr>
          <w:p w14:paraId="6853C2E6" w14:textId="77777777" w:rsidR="00AF79F7" w:rsidRPr="00076159" w:rsidRDefault="00AF79F7" w:rsidP="00C82A77">
            <w:pPr>
              <w:spacing w:after="0"/>
              <w:jc w:val="both"/>
              <w:rPr>
                <w:sz w:val="22"/>
              </w:rPr>
            </w:pPr>
            <w:r w:rsidRPr="00076159">
              <w:rPr>
                <w:sz w:val="22"/>
              </w:rPr>
              <w:t>Telefonas</w:t>
            </w:r>
          </w:p>
        </w:tc>
        <w:tc>
          <w:tcPr>
            <w:tcW w:w="4110" w:type="dxa"/>
          </w:tcPr>
          <w:p w14:paraId="7068E937" w14:textId="55DD7369" w:rsidR="00AF79F7" w:rsidRPr="00076159" w:rsidRDefault="00E04ADB" w:rsidP="00C82A77">
            <w:pPr>
              <w:spacing w:after="0"/>
              <w:jc w:val="both"/>
              <w:rPr>
                <w:sz w:val="22"/>
              </w:rPr>
            </w:pPr>
            <w:r>
              <w:rPr>
                <w:sz w:val="22"/>
              </w:rPr>
              <w:t>+370 655 52653</w:t>
            </w:r>
          </w:p>
        </w:tc>
        <w:tc>
          <w:tcPr>
            <w:tcW w:w="3686" w:type="dxa"/>
          </w:tcPr>
          <w:p w14:paraId="03C7D6E6" w14:textId="77777777" w:rsidR="00AF79F7" w:rsidRPr="00076159" w:rsidRDefault="00AF79F7" w:rsidP="00C82A77">
            <w:pPr>
              <w:spacing w:after="0"/>
              <w:jc w:val="both"/>
              <w:rPr>
                <w:sz w:val="22"/>
              </w:rPr>
            </w:pPr>
          </w:p>
        </w:tc>
      </w:tr>
      <w:tr w:rsidR="00AF79F7" w:rsidRPr="00076159" w14:paraId="264FC63B" w14:textId="77777777" w:rsidTr="000444C7">
        <w:tc>
          <w:tcPr>
            <w:tcW w:w="2122" w:type="dxa"/>
          </w:tcPr>
          <w:p w14:paraId="2677A994" w14:textId="77777777" w:rsidR="00AF79F7" w:rsidRPr="00076159" w:rsidRDefault="00AF79F7" w:rsidP="00C82A77">
            <w:pPr>
              <w:spacing w:after="0"/>
              <w:jc w:val="both"/>
              <w:rPr>
                <w:sz w:val="22"/>
              </w:rPr>
            </w:pPr>
            <w:r w:rsidRPr="00076159">
              <w:rPr>
                <w:sz w:val="22"/>
              </w:rPr>
              <w:t>El. paštas</w:t>
            </w:r>
          </w:p>
        </w:tc>
        <w:tc>
          <w:tcPr>
            <w:tcW w:w="4110" w:type="dxa"/>
          </w:tcPr>
          <w:p w14:paraId="57B16C27" w14:textId="33CB1B52" w:rsidR="00AF79F7" w:rsidRPr="001E38CA" w:rsidRDefault="00E04ADB" w:rsidP="00C82A77">
            <w:pPr>
              <w:spacing w:after="0"/>
              <w:jc w:val="both"/>
              <w:rPr>
                <w:sz w:val="22"/>
              </w:rPr>
            </w:pPr>
            <w:hyperlink r:id="rId8" w:history="1">
              <w:r w:rsidRPr="006B57B9">
                <w:rPr>
                  <w:rStyle w:val="Hipersaitas"/>
                  <w:sz w:val="22"/>
                </w:rPr>
                <w:t>d</w:t>
              </w:r>
              <w:r w:rsidRPr="006B57B9">
                <w:rPr>
                  <w:rStyle w:val="Hipersaitas"/>
                </w:rPr>
                <w:t>eimantebarskutiene@vandentiekis.com</w:t>
              </w:r>
            </w:hyperlink>
            <w:r w:rsidR="001E38CA" w:rsidRPr="001E38CA">
              <w:rPr>
                <w:sz w:val="22"/>
              </w:rPr>
              <w:t xml:space="preserve"> </w:t>
            </w:r>
          </w:p>
        </w:tc>
        <w:tc>
          <w:tcPr>
            <w:tcW w:w="3686" w:type="dxa"/>
          </w:tcPr>
          <w:p w14:paraId="4C8F08C2" w14:textId="77777777" w:rsidR="00AF79F7" w:rsidRPr="00076159" w:rsidRDefault="00AF79F7" w:rsidP="00C82A77">
            <w:pPr>
              <w:spacing w:after="0"/>
              <w:jc w:val="both"/>
              <w:rPr>
                <w:sz w:val="22"/>
              </w:rPr>
            </w:pPr>
          </w:p>
        </w:tc>
      </w:tr>
    </w:tbl>
    <w:p w14:paraId="5D749169" w14:textId="77777777" w:rsidR="00AF79F7" w:rsidRPr="00076159" w:rsidRDefault="00AF79F7" w:rsidP="00C82A77">
      <w:pPr>
        <w:pStyle w:val="Pagrindinistekstas"/>
        <w:spacing w:after="0"/>
        <w:ind w:right="-1"/>
        <w:jc w:val="both"/>
        <w:rPr>
          <w:sz w:val="22"/>
        </w:rPr>
      </w:pPr>
    </w:p>
    <w:p w14:paraId="726F1274" w14:textId="6C1D56D7" w:rsidR="00AF79F7" w:rsidRPr="00760057" w:rsidRDefault="00AF79F7" w:rsidP="00C82A77">
      <w:pPr>
        <w:pStyle w:val="Pagrindinistekstas"/>
        <w:numPr>
          <w:ilvl w:val="1"/>
          <w:numId w:val="27"/>
        </w:numPr>
        <w:tabs>
          <w:tab w:val="left" w:pos="0"/>
          <w:tab w:val="left" w:pos="851"/>
        </w:tabs>
        <w:spacing w:after="0"/>
        <w:ind w:left="0" w:right="-1" w:firstLine="284"/>
        <w:jc w:val="both"/>
        <w:rPr>
          <w:sz w:val="22"/>
        </w:rPr>
      </w:pPr>
      <w:r w:rsidRPr="00076159">
        <w:rPr>
          <w:sz w:val="22"/>
        </w:rPr>
        <w:t xml:space="preserve">Jei pasikeičia Šalies adresas ir / ar kiti duomenys, nurodyti Sutarties sąlygų </w:t>
      </w:r>
      <w:r w:rsidR="00812506">
        <w:rPr>
          <w:sz w:val="22"/>
        </w:rPr>
        <w:t>8</w:t>
      </w:r>
      <w:r w:rsidRPr="00076159">
        <w:rPr>
          <w:sz w:val="22"/>
        </w:rPr>
        <w:t xml:space="preserve">.1 ir </w:t>
      </w:r>
      <w:r w:rsidR="00812506">
        <w:rPr>
          <w:sz w:val="22"/>
        </w:rPr>
        <w:t>8</w:t>
      </w:r>
      <w:r w:rsidRPr="00076159">
        <w:rPr>
          <w:sz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F87745" w14:textId="0EA738E9" w:rsidR="00AF79F7" w:rsidRPr="00076159" w:rsidRDefault="00AF79F7" w:rsidP="00347488">
      <w:pPr>
        <w:pStyle w:val="Antrat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KITOS NUOSTATOS</w:t>
      </w:r>
    </w:p>
    <w:p w14:paraId="23045940" w14:textId="27FE2EEB" w:rsidR="00AF79F7"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Šią Sutartį sudaro Sutarties sąlygos</w:t>
      </w:r>
      <w:r w:rsidR="00812506">
        <w:rPr>
          <w:sz w:val="22"/>
        </w:rPr>
        <w:t xml:space="preserve"> ir</w:t>
      </w:r>
      <w:r w:rsidRPr="00076159">
        <w:rPr>
          <w:sz w:val="22"/>
        </w:rPr>
        <w:t xml:space="preserve"> priedai.</w:t>
      </w:r>
    </w:p>
    <w:p w14:paraId="64A79A1A" w14:textId="0A49077F" w:rsidR="00760057" w:rsidRPr="00076159" w:rsidRDefault="0076005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Pr>
          <w:sz w:val="22"/>
        </w:rPr>
        <w:t>Sutartis sudaroma 36 mėn. laikotarpiui. Sutartis gali būti nutraukta Šalių susitarimu arba vienos iš Šalių iniciatyva. Šalis, Sutarties nutraukimo iniciatorė, kitą Šalį turi įspėti prieš 3 (tris) mėnesius.</w:t>
      </w:r>
    </w:p>
    <w:p w14:paraId="78E0B527" w14:textId="77777777" w:rsidR="00AF79F7" w:rsidRPr="00076159"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F928F41" w14:textId="77777777" w:rsidR="00AF79F7" w:rsidRPr="00076159"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Šiuo Šalys patvirtina, kad Sutartį perskaitė, suprato jos turinį ir pasekmes, priėmė ją kaip atitinkančią jų tikslus ir pasirašė aukščiau nurodyta data.</w:t>
      </w:r>
    </w:p>
    <w:p w14:paraId="148E94A5" w14:textId="3AFD8FA1" w:rsidR="00AF79F7" w:rsidRPr="00076159" w:rsidRDefault="00AF79F7" w:rsidP="00347488">
      <w:pPr>
        <w:pStyle w:val="Sraopastraipa"/>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Sutarties sąlygų priedai:</w:t>
      </w:r>
    </w:p>
    <w:p w14:paraId="5BEB2715" w14:textId="68DA0659" w:rsidR="00AF79F7" w:rsidRDefault="00AF79F7" w:rsidP="00347488">
      <w:pPr>
        <w:pStyle w:val="Pagrindinistekstas"/>
        <w:numPr>
          <w:ilvl w:val="2"/>
          <w:numId w:val="27"/>
        </w:numPr>
        <w:tabs>
          <w:tab w:val="left" w:pos="0"/>
          <w:tab w:val="left" w:pos="851"/>
        </w:tabs>
        <w:spacing w:after="0"/>
        <w:ind w:left="0" w:right="16" w:firstLine="284"/>
        <w:jc w:val="both"/>
        <w:rPr>
          <w:sz w:val="22"/>
        </w:rPr>
      </w:pPr>
      <w:r w:rsidRPr="00076159">
        <w:rPr>
          <w:sz w:val="22"/>
        </w:rPr>
        <w:t xml:space="preserve">priedas Nr. </w:t>
      </w:r>
      <w:r w:rsidR="00735804">
        <w:rPr>
          <w:sz w:val="22"/>
        </w:rPr>
        <w:t>1</w:t>
      </w:r>
      <w:r w:rsidR="00D93FAD">
        <w:rPr>
          <w:sz w:val="22"/>
        </w:rPr>
        <w:t xml:space="preserve"> - </w:t>
      </w:r>
      <w:r w:rsidR="00E04ADB">
        <w:rPr>
          <w:sz w:val="22"/>
        </w:rPr>
        <w:t>pasiūlymas</w:t>
      </w:r>
      <w:r w:rsidR="00AB426D">
        <w:rPr>
          <w:sz w:val="22"/>
        </w:rPr>
        <w:t>;</w:t>
      </w:r>
    </w:p>
    <w:p w14:paraId="11EF3B08" w14:textId="6BB34410" w:rsidR="00AB426D" w:rsidRPr="00076159" w:rsidRDefault="00AB426D" w:rsidP="00347488">
      <w:pPr>
        <w:pStyle w:val="Pagrindinistekstas"/>
        <w:numPr>
          <w:ilvl w:val="2"/>
          <w:numId w:val="27"/>
        </w:numPr>
        <w:tabs>
          <w:tab w:val="left" w:pos="0"/>
          <w:tab w:val="left" w:pos="851"/>
        </w:tabs>
        <w:spacing w:after="0"/>
        <w:ind w:left="0" w:right="16" w:firstLine="284"/>
        <w:jc w:val="both"/>
        <w:rPr>
          <w:sz w:val="22"/>
        </w:rPr>
      </w:pPr>
      <w:r>
        <w:rPr>
          <w:sz w:val="22"/>
        </w:rPr>
        <w:t xml:space="preserve">priedas Nr. </w:t>
      </w:r>
      <w:r w:rsidR="00760057">
        <w:rPr>
          <w:sz w:val="22"/>
        </w:rPr>
        <w:t>4</w:t>
      </w:r>
      <w:r w:rsidR="00D93FAD">
        <w:rPr>
          <w:sz w:val="22"/>
        </w:rPr>
        <w:t xml:space="preserve"> - t</w:t>
      </w:r>
      <w:r w:rsidR="00E04ADB">
        <w:rPr>
          <w:sz w:val="22"/>
        </w:rPr>
        <w:t>echninė specifikacija.</w:t>
      </w:r>
    </w:p>
    <w:p w14:paraId="55C291B7" w14:textId="77777777" w:rsidR="007B796A" w:rsidRPr="00076159" w:rsidRDefault="007B796A" w:rsidP="00C82A77">
      <w:pPr>
        <w:pStyle w:val="Pagrindinistekstas"/>
        <w:tabs>
          <w:tab w:val="left" w:pos="0"/>
          <w:tab w:val="left" w:pos="851"/>
        </w:tabs>
        <w:spacing w:after="0"/>
        <w:ind w:left="284" w:right="16"/>
        <w:jc w:val="both"/>
        <w:rPr>
          <w:sz w:val="22"/>
        </w:rPr>
      </w:pPr>
    </w:p>
    <w:tbl>
      <w:tblPr>
        <w:tblW w:w="10201" w:type="dxa"/>
        <w:tblLook w:val="04A0" w:firstRow="1" w:lastRow="0" w:firstColumn="1" w:lastColumn="0" w:noHBand="0" w:noVBand="1"/>
      </w:tblPr>
      <w:tblGrid>
        <w:gridCol w:w="4927"/>
        <w:gridCol w:w="5274"/>
      </w:tblGrid>
      <w:tr w:rsidR="00AF79F7" w:rsidRPr="00076159" w14:paraId="4D228FD5" w14:textId="77777777" w:rsidTr="00CB5BA2">
        <w:trPr>
          <w:trHeight w:val="66"/>
        </w:trPr>
        <w:tc>
          <w:tcPr>
            <w:tcW w:w="4927" w:type="dxa"/>
          </w:tcPr>
          <w:p w14:paraId="182ADDAD" w14:textId="77777777" w:rsidR="00AF79F7" w:rsidRPr="00076159" w:rsidRDefault="00AF79F7" w:rsidP="00C82A77">
            <w:pPr>
              <w:spacing w:after="0"/>
              <w:rPr>
                <w:b/>
                <w:bCs/>
                <w:sz w:val="22"/>
              </w:rPr>
            </w:pPr>
            <w:r w:rsidRPr="00076159">
              <w:rPr>
                <w:b/>
                <w:bCs/>
                <w:sz w:val="22"/>
              </w:rPr>
              <w:t>UŽSAKOVO VARDU</w:t>
            </w:r>
          </w:p>
          <w:p w14:paraId="3F86E295" w14:textId="6842C6C5" w:rsidR="00AF79F7" w:rsidRPr="00076159" w:rsidRDefault="00AF79F7" w:rsidP="00C82A77">
            <w:pPr>
              <w:spacing w:after="0"/>
              <w:rPr>
                <w:b/>
                <w:bCs/>
                <w:sz w:val="22"/>
              </w:rPr>
            </w:pPr>
            <w:r w:rsidRPr="00076159">
              <w:rPr>
                <w:b/>
                <w:bCs/>
                <w:sz w:val="22"/>
              </w:rPr>
              <w:t>UAB ,,</w:t>
            </w:r>
            <w:r w:rsidR="00E04ADB">
              <w:rPr>
                <w:b/>
                <w:bCs/>
                <w:sz w:val="22"/>
              </w:rPr>
              <w:t>Pakruojo vandentiekis</w:t>
            </w:r>
            <w:r w:rsidRPr="00076159">
              <w:rPr>
                <w:b/>
                <w:bCs/>
                <w:sz w:val="22"/>
              </w:rPr>
              <w:t>“</w:t>
            </w:r>
          </w:p>
          <w:p w14:paraId="34AF3277" w14:textId="46B3AADD" w:rsidR="00AF79F7" w:rsidRPr="00076159" w:rsidRDefault="00E04ADB" w:rsidP="00C82A77">
            <w:pPr>
              <w:spacing w:after="0"/>
              <w:rPr>
                <w:sz w:val="22"/>
              </w:rPr>
            </w:pPr>
            <w:r>
              <w:rPr>
                <w:sz w:val="22"/>
              </w:rPr>
              <w:t>Pramonės</w:t>
            </w:r>
            <w:r w:rsidR="00AF79F7" w:rsidRPr="00076159">
              <w:rPr>
                <w:sz w:val="22"/>
              </w:rPr>
              <w:t xml:space="preserve"> g. </w:t>
            </w:r>
            <w:r>
              <w:rPr>
                <w:sz w:val="22"/>
              </w:rPr>
              <w:t>1</w:t>
            </w:r>
            <w:r w:rsidR="00AF79F7" w:rsidRPr="00076159">
              <w:rPr>
                <w:sz w:val="22"/>
              </w:rPr>
              <w:t xml:space="preserve">, </w:t>
            </w:r>
            <w:r>
              <w:rPr>
                <w:sz w:val="22"/>
              </w:rPr>
              <w:t>Pakruojo m</w:t>
            </w:r>
            <w:r w:rsidR="00AF79F7" w:rsidRPr="00076159">
              <w:rPr>
                <w:sz w:val="22"/>
              </w:rPr>
              <w:t>.,</w:t>
            </w:r>
            <w:r>
              <w:rPr>
                <w:sz w:val="22"/>
              </w:rPr>
              <w:t xml:space="preserve"> Pakruojo</w:t>
            </w:r>
            <w:r w:rsidR="00AF79F7" w:rsidRPr="00076159">
              <w:rPr>
                <w:sz w:val="22"/>
              </w:rPr>
              <w:t xml:space="preserve"> r. sav.</w:t>
            </w:r>
          </w:p>
          <w:p w14:paraId="402FCBE2" w14:textId="55EF4068" w:rsidR="00AF79F7" w:rsidRPr="00076159" w:rsidRDefault="00AF79F7" w:rsidP="00C82A77">
            <w:pPr>
              <w:spacing w:after="0"/>
              <w:rPr>
                <w:sz w:val="22"/>
              </w:rPr>
            </w:pPr>
            <w:r w:rsidRPr="00076159">
              <w:rPr>
                <w:sz w:val="22"/>
              </w:rPr>
              <w:t>Įmonės kodas 1</w:t>
            </w:r>
            <w:r w:rsidR="00E04ADB">
              <w:rPr>
                <w:sz w:val="22"/>
              </w:rPr>
              <w:t>67922698</w:t>
            </w:r>
          </w:p>
          <w:p w14:paraId="04AD6FFA" w14:textId="6BA09936" w:rsidR="00AF79F7" w:rsidRPr="00076159" w:rsidRDefault="00AF79F7" w:rsidP="00C82A77">
            <w:pPr>
              <w:spacing w:after="0"/>
              <w:rPr>
                <w:sz w:val="22"/>
              </w:rPr>
            </w:pPr>
            <w:r w:rsidRPr="00076159">
              <w:rPr>
                <w:sz w:val="22"/>
              </w:rPr>
              <w:t>PVM mokėtojo kodas LT</w:t>
            </w:r>
            <w:r w:rsidR="00E04ADB">
              <w:rPr>
                <w:sz w:val="22"/>
              </w:rPr>
              <w:t>679226917</w:t>
            </w:r>
          </w:p>
          <w:p w14:paraId="0CAD7941" w14:textId="5E9703BD" w:rsidR="00AF79F7" w:rsidRPr="00076159" w:rsidRDefault="00AF79F7" w:rsidP="00C82A77">
            <w:pPr>
              <w:spacing w:after="0"/>
              <w:rPr>
                <w:sz w:val="22"/>
              </w:rPr>
            </w:pPr>
            <w:r w:rsidRPr="00076159">
              <w:rPr>
                <w:sz w:val="22"/>
              </w:rPr>
              <w:t xml:space="preserve">a. s. Nr. </w:t>
            </w:r>
            <w:r w:rsidRPr="00076159">
              <w:rPr>
                <w:sz w:val="22"/>
                <w:lang w:eastAsia="ar-SA"/>
              </w:rPr>
              <w:t>LT</w:t>
            </w:r>
            <w:r w:rsidR="00E04ADB">
              <w:rPr>
                <w:sz w:val="22"/>
                <w:lang w:eastAsia="ar-SA"/>
              </w:rPr>
              <w:t>47 4010 0456 0003 0308</w:t>
            </w:r>
          </w:p>
          <w:p w14:paraId="76116543" w14:textId="21A34679" w:rsidR="00AF79F7" w:rsidRPr="00076159" w:rsidRDefault="00E04ADB" w:rsidP="00C82A77">
            <w:pPr>
              <w:spacing w:after="0"/>
              <w:rPr>
                <w:sz w:val="22"/>
              </w:rPr>
            </w:pPr>
            <w:r>
              <w:rPr>
                <w:sz w:val="22"/>
              </w:rPr>
              <w:t>Luminor Bank AB</w:t>
            </w:r>
          </w:p>
          <w:p w14:paraId="50F69FB0" w14:textId="2EB13694" w:rsidR="00AF79F7" w:rsidRPr="00076159" w:rsidRDefault="00AF79F7" w:rsidP="00C82A77">
            <w:pPr>
              <w:spacing w:after="0"/>
              <w:rPr>
                <w:sz w:val="22"/>
              </w:rPr>
            </w:pPr>
            <w:r w:rsidRPr="00076159">
              <w:rPr>
                <w:sz w:val="22"/>
              </w:rPr>
              <w:t xml:space="preserve">Tel.: </w:t>
            </w:r>
            <w:r w:rsidR="00E04ADB">
              <w:rPr>
                <w:sz w:val="22"/>
              </w:rPr>
              <w:t>0 421 61 229</w:t>
            </w:r>
          </w:p>
          <w:p w14:paraId="2059114F" w14:textId="77777777" w:rsidR="00AF79F7" w:rsidRPr="00076159" w:rsidRDefault="00AF79F7" w:rsidP="00C82A77">
            <w:pPr>
              <w:spacing w:after="0"/>
              <w:rPr>
                <w:sz w:val="22"/>
              </w:rPr>
            </w:pPr>
            <w:r w:rsidRPr="00076159">
              <w:rPr>
                <w:sz w:val="22"/>
              </w:rPr>
              <w:t>Direktorius</w:t>
            </w:r>
          </w:p>
          <w:p w14:paraId="31187B0C" w14:textId="4D14A5E0" w:rsidR="00AF79F7" w:rsidRPr="00076159" w:rsidRDefault="00E04ADB" w:rsidP="00C82A77">
            <w:pPr>
              <w:spacing w:after="0"/>
              <w:rPr>
                <w:sz w:val="22"/>
              </w:rPr>
            </w:pPr>
            <w:r>
              <w:rPr>
                <w:sz w:val="22"/>
              </w:rPr>
              <w:t>Dainius Jurgaitis</w:t>
            </w:r>
          </w:p>
          <w:p w14:paraId="1335416C" w14:textId="77777777"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7D1B7956" w14:textId="2A74E116" w:rsidR="00AF79F7" w:rsidRPr="00076159" w:rsidRDefault="009F0579" w:rsidP="00C82A77">
            <w:pPr>
              <w:tabs>
                <w:tab w:val="left" w:pos="4560"/>
              </w:tabs>
              <w:spacing w:after="0"/>
              <w:jc w:val="center"/>
              <w:rPr>
                <w:i/>
                <w:sz w:val="22"/>
              </w:rPr>
            </w:pPr>
            <w:r>
              <w:rPr>
                <w:sz w:val="22"/>
              </w:rPr>
              <w:t xml:space="preserve">        </w:t>
            </w:r>
            <w:r w:rsidR="00AF79F7" w:rsidRPr="00076159">
              <w:rPr>
                <w:sz w:val="22"/>
              </w:rPr>
              <w:t xml:space="preserve">(parašas)                         </w:t>
            </w:r>
          </w:p>
        </w:tc>
        <w:tc>
          <w:tcPr>
            <w:tcW w:w="5274" w:type="dxa"/>
          </w:tcPr>
          <w:p w14:paraId="220AE5C9" w14:textId="14A90B60" w:rsidR="00AF79F7" w:rsidRPr="00076159" w:rsidRDefault="009103E1" w:rsidP="00C82A77">
            <w:pPr>
              <w:tabs>
                <w:tab w:val="left" w:pos="4560"/>
              </w:tabs>
              <w:spacing w:after="0"/>
              <w:jc w:val="both"/>
              <w:rPr>
                <w:b/>
                <w:bCs/>
                <w:iCs/>
                <w:sz w:val="22"/>
              </w:rPr>
            </w:pPr>
            <w:r>
              <w:rPr>
                <w:b/>
                <w:bCs/>
                <w:iCs/>
                <w:sz w:val="22"/>
              </w:rPr>
              <w:t>TIEKĖJO</w:t>
            </w:r>
            <w:r w:rsidR="00AF79F7" w:rsidRPr="00076159">
              <w:rPr>
                <w:b/>
                <w:bCs/>
                <w:iCs/>
                <w:sz w:val="22"/>
              </w:rPr>
              <w:t xml:space="preserve"> VARDU</w:t>
            </w:r>
          </w:p>
          <w:p w14:paraId="171E0825" w14:textId="77777777" w:rsidR="00AF79F7" w:rsidRPr="00076159" w:rsidRDefault="00AF79F7" w:rsidP="00C82A77">
            <w:pPr>
              <w:tabs>
                <w:tab w:val="left" w:pos="4560"/>
              </w:tabs>
              <w:spacing w:after="0"/>
              <w:jc w:val="both"/>
              <w:rPr>
                <w:sz w:val="22"/>
              </w:rPr>
            </w:pPr>
          </w:p>
          <w:p w14:paraId="762B28CA" w14:textId="77777777" w:rsidR="00AF79F7" w:rsidRPr="00076159" w:rsidRDefault="00AF79F7" w:rsidP="00C82A77">
            <w:pPr>
              <w:tabs>
                <w:tab w:val="left" w:pos="4560"/>
              </w:tabs>
              <w:spacing w:after="0"/>
              <w:jc w:val="both"/>
              <w:rPr>
                <w:i/>
                <w:iCs/>
                <w:sz w:val="22"/>
              </w:rPr>
            </w:pPr>
          </w:p>
          <w:p w14:paraId="70C8B3CF" w14:textId="63D0B337" w:rsidR="00AF79F7" w:rsidRPr="00076159" w:rsidRDefault="00AF79F7" w:rsidP="00C82A77">
            <w:pPr>
              <w:tabs>
                <w:tab w:val="left" w:pos="4560"/>
              </w:tabs>
              <w:spacing w:after="0"/>
              <w:jc w:val="both"/>
              <w:rPr>
                <w:i/>
                <w:iCs/>
                <w:sz w:val="22"/>
              </w:rPr>
            </w:pPr>
          </w:p>
          <w:p w14:paraId="58781FDE" w14:textId="136B6E27" w:rsidR="006808AA" w:rsidRPr="00076159" w:rsidRDefault="006808AA" w:rsidP="00C82A77">
            <w:pPr>
              <w:tabs>
                <w:tab w:val="left" w:pos="4560"/>
              </w:tabs>
              <w:spacing w:after="0"/>
              <w:jc w:val="both"/>
              <w:rPr>
                <w:i/>
                <w:iCs/>
                <w:sz w:val="22"/>
              </w:rPr>
            </w:pPr>
          </w:p>
          <w:p w14:paraId="1B6D943A" w14:textId="55DC488A" w:rsidR="006808AA" w:rsidRPr="00076159" w:rsidRDefault="006808AA" w:rsidP="00C82A77">
            <w:pPr>
              <w:tabs>
                <w:tab w:val="left" w:pos="4560"/>
              </w:tabs>
              <w:spacing w:after="0"/>
              <w:jc w:val="both"/>
              <w:rPr>
                <w:i/>
                <w:iCs/>
                <w:sz w:val="22"/>
              </w:rPr>
            </w:pPr>
          </w:p>
          <w:p w14:paraId="7ED7BD4E" w14:textId="35865E1C" w:rsidR="006808AA" w:rsidRPr="00076159" w:rsidRDefault="006808AA" w:rsidP="00C82A77">
            <w:pPr>
              <w:tabs>
                <w:tab w:val="left" w:pos="4560"/>
              </w:tabs>
              <w:spacing w:after="0"/>
              <w:jc w:val="both"/>
              <w:rPr>
                <w:i/>
                <w:iCs/>
                <w:sz w:val="22"/>
              </w:rPr>
            </w:pPr>
          </w:p>
          <w:p w14:paraId="7ED52CEA" w14:textId="77777777" w:rsidR="006808AA" w:rsidRPr="00076159" w:rsidRDefault="006808AA" w:rsidP="00C82A77">
            <w:pPr>
              <w:tabs>
                <w:tab w:val="left" w:pos="4560"/>
              </w:tabs>
              <w:spacing w:after="0"/>
              <w:jc w:val="both"/>
              <w:rPr>
                <w:i/>
                <w:iCs/>
                <w:sz w:val="22"/>
              </w:rPr>
            </w:pPr>
          </w:p>
          <w:p w14:paraId="7060E538" w14:textId="148E02E0" w:rsidR="00542BF4" w:rsidRPr="00076159" w:rsidRDefault="00542BF4" w:rsidP="00C82A77">
            <w:pPr>
              <w:tabs>
                <w:tab w:val="left" w:pos="4560"/>
              </w:tabs>
              <w:spacing w:after="0"/>
              <w:jc w:val="both"/>
              <w:rPr>
                <w:i/>
                <w:iCs/>
                <w:sz w:val="22"/>
              </w:rPr>
            </w:pPr>
          </w:p>
          <w:p w14:paraId="27110FF0" w14:textId="77777777" w:rsidR="00542BF4" w:rsidRPr="00076159" w:rsidRDefault="00542BF4" w:rsidP="00C82A77">
            <w:pPr>
              <w:tabs>
                <w:tab w:val="left" w:pos="4560"/>
              </w:tabs>
              <w:spacing w:after="0"/>
              <w:jc w:val="both"/>
              <w:rPr>
                <w:i/>
                <w:iCs/>
                <w:sz w:val="22"/>
              </w:rPr>
            </w:pPr>
          </w:p>
          <w:p w14:paraId="5E892C5F" w14:textId="50467D6B"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4F78174C" w14:textId="43CF8102" w:rsidR="00AF79F7" w:rsidRPr="00076159" w:rsidRDefault="009F0579" w:rsidP="00C82A77">
            <w:pPr>
              <w:tabs>
                <w:tab w:val="left" w:pos="4560"/>
              </w:tabs>
              <w:spacing w:after="0"/>
              <w:jc w:val="both"/>
              <w:rPr>
                <w:i/>
                <w:sz w:val="22"/>
              </w:rPr>
            </w:pPr>
            <w:r>
              <w:rPr>
                <w:sz w:val="22"/>
              </w:rPr>
              <w:t xml:space="preserve">                                       </w:t>
            </w:r>
            <w:r w:rsidR="00AF79F7" w:rsidRPr="00076159">
              <w:rPr>
                <w:sz w:val="22"/>
              </w:rPr>
              <w:t xml:space="preserve">(parašas)                         </w:t>
            </w:r>
          </w:p>
        </w:tc>
      </w:tr>
    </w:tbl>
    <w:p w14:paraId="2BDA0E89" w14:textId="6A354196" w:rsidR="00E141EC" w:rsidRPr="00076159" w:rsidRDefault="00E141EC" w:rsidP="00AB1778">
      <w:pPr>
        <w:rPr>
          <w:b/>
          <w:bCs/>
          <w:sz w:val="22"/>
        </w:rPr>
      </w:pPr>
    </w:p>
    <w:sectPr w:rsidR="00E141EC" w:rsidRPr="00076159" w:rsidSect="004D16A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3B24" w14:textId="77777777" w:rsidR="007057D0" w:rsidRDefault="007057D0" w:rsidP="00C10E17">
      <w:pPr>
        <w:spacing w:after="0" w:line="240" w:lineRule="auto"/>
      </w:pPr>
      <w:r>
        <w:separator/>
      </w:r>
    </w:p>
  </w:endnote>
  <w:endnote w:type="continuationSeparator" w:id="0">
    <w:p w14:paraId="42246AE5" w14:textId="77777777" w:rsidR="007057D0" w:rsidRDefault="007057D0"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3D78" w14:textId="77777777" w:rsidR="007057D0" w:rsidRDefault="007057D0" w:rsidP="00C10E17">
      <w:pPr>
        <w:spacing w:after="0" w:line="240" w:lineRule="auto"/>
      </w:pPr>
      <w:r>
        <w:separator/>
      </w:r>
    </w:p>
  </w:footnote>
  <w:footnote w:type="continuationSeparator" w:id="0">
    <w:p w14:paraId="7C4CAD77" w14:textId="77777777" w:rsidR="007057D0" w:rsidRDefault="007057D0"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1"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2" w15:restartNumberingAfterBreak="0">
    <w:nsid w:val="30DD3DF3"/>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651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83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6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83167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5093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115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12074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461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58960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70697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860148">
    <w:abstractNumId w:val="17"/>
  </w:num>
  <w:num w:numId="12" w16cid:durableId="1561207677">
    <w:abstractNumId w:val="29"/>
  </w:num>
  <w:num w:numId="13" w16cid:durableId="1981302265">
    <w:abstractNumId w:val="1"/>
  </w:num>
  <w:num w:numId="14" w16cid:durableId="545723194">
    <w:abstractNumId w:val="0"/>
  </w:num>
  <w:num w:numId="15" w16cid:durableId="431240984">
    <w:abstractNumId w:val="15"/>
  </w:num>
  <w:num w:numId="16" w16cid:durableId="1238055561">
    <w:abstractNumId w:val="13"/>
  </w:num>
  <w:num w:numId="17" w16cid:durableId="112024119">
    <w:abstractNumId w:val="23"/>
  </w:num>
  <w:num w:numId="18" w16cid:durableId="1797328560">
    <w:abstractNumId w:val="10"/>
  </w:num>
  <w:num w:numId="19" w16cid:durableId="1447626741">
    <w:abstractNumId w:val="2"/>
  </w:num>
  <w:num w:numId="20" w16cid:durableId="1896890984">
    <w:abstractNumId w:val="22"/>
  </w:num>
  <w:num w:numId="21" w16cid:durableId="122162591">
    <w:abstractNumId w:val="18"/>
  </w:num>
  <w:num w:numId="22" w16cid:durableId="2136871504">
    <w:abstractNumId w:val="3"/>
  </w:num>
  <w:num w:numId="23" w16cid:durableId="1117600562">
    <w:abstractNumId w:val="25"/>
  </w:num>
  <w:num w:numId="24" w16cid:durableId="419790136">
    <w:abstractNumId w:val="16"/>
  </w:num>
  <w:num w:numId="25" w16cid:durableId="1997759621">
    <w:abstractNumId w:val="9"/>
  </w:num>
  <w:num w:numId="26" w16cid:durableId="1465537600">
    <w:abstractNumId w:val="24"/>
  </w:num>
  <w:num w:numId="27" w16cid:durableId="315692282">
    <w:abstractNumId w:val="5"/>
  </w:num>
  <w:num w:numId="28" w16cid:durableId="1843811492">
    <w:abstractNumId w:val="11"/>
  </w:num>
  <w:num w:numId="29" w16cid:durableId="1503471081">
    <w:abstractNumId w:val="27"/>
  </w:num>
  <w:num w:numId="30" w16cid:durableId="1051269483">
    <w:abstractNumId w:val="4"/>
  </w:num>
  <w:num w:numId="31" w16cid:durableId="1108046311">
    <w:abstractNumId w:val="31"/>
  </w:num>
  <w:num w:numId="32" w16cid:durableId="48706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2489"/>
    <w:rsid w:val="00025946"/>
    <w:rsid w:val="0002715B"/>
    <w:rsid w:val="00036971"/>
    <w:rsid w:val="000444C7"/>
    <w:rsid w:val="00050D24"/>
    <w:rsid w:val="000564C5"/>
    <w:rsid w:val="00057251"/>
    <w:rsid w:val="0005746C"/>
    <w:rsid w:val="00063D9B"/>
    <w:rsid w:val="000643A5"/>
    <w:rsid w:val="00071D0D"/>
    <w:rsid w:val="00076159"/>
    <w:rsid w:val="00076E81"/>
    <w:rsid w:val="00082734"/>
    <w:rsid w:val="00092B68"/>
    <w:rsid w:val="000A5872"/>
    <w:rsid w:val="000B259D"/>
    <w:rsid w:val="000C5615"/>
    <w:rsid w:val="000C65A3"/>
    <w:rsid w:val="000E1895"/>
    <w:rsid w:val="000E2A7B"/>
    <w:rsid w:val="000E4D51"/>
    <w:rsid w:val="000E546E"/>
    <w:rsid w:val="000E5FEC"/>
    <w:rsid w:val="000F00C0"/>
    <w:rsid w:val="00106415"/>
    <w:rsid w:val="00107349"/>
    <w:rsid w:val="00110A2B"/>
    <w:rsid w:val="00110E3B"/>
    <w:rsid w:val="00112CBB"/>
    <w:rsid w:val="001257C3"/>
    <w:rsid w:val="00125C98"/>
    <w:rsid w:val="0014213E"/>
    <w:rsid w:val="001446ED"/>
    <w:rsid w:val="0014579C"/>
    <w:rsid w:val="001507BD"/>
    <w:rsid w:val="001557F9"/>
    <w:rsid w:val="00160B43"/>
    <w:rsid w:val="00164F2C"/>
    <w:rsid w:val="00167C43"/>
    <w:rsid w:val="00175DEA"/>
    <w:rsid w:val="00177218"/>
    <w:rsid w:val="001779CC"/>
    <w:rsid w:val="001A1FDA"/>
    <w:rsid w:val="001A4E3A"/>
    <w:rsid w:val="001B5394"/>
    <w:rsid w:val="001B54C9"/>
    <w:rsid w:val="001B6E52"/>
    <w:rsid w:val="001C5ACD"/>
    <w:rsid w:val="001D064F"/>
    <w:rsid w:val="001D0B1E"/>
    <w:rsid w:val="001D0F59"/>
    <w:rsid w:val="001D1DD1"/>
    <w:rsid w:val="001D4989"/>
    <w:rsid w:val="001D6160"/>
    <w:rsid w:val="001E1734"/>
    <w:rsid w:val="001E38CA"/>
    <w:rsid w:val="001E6994"/>
    <w:rsid w:val="001E6DAB"/>
    <w:rsid w:val="001F3FBC"/>
    <w:rsid w:val="0021277D"/>
    <w:rsid w:val="00215D69"/>
    <w:rsid w:val="0021712B"/>
    <w:rsid w:val="00227AE2"/>
    <w:rsid w:val="00243FE9"/>
    <w:rsid w:val="00245B88"/>
    <w:rsid w:val="002466E7"/>
    <w:rsid w:val="002634C3"/>
    <w:rsid w:val="00267B51"/>
    <w:rsid w:val="00270C58"/>
    <w:rsid w:val="002827CB"/>
    <w:rsid w:val="002908F2"/>
    <w:rsid w:val="002A79EB"/>
    <w:rsid w:val="002C5980"/>
    <w:rsid w:val="002D004C"/>
    <w:rsid w:val="002E44D2"/>
    <w:rsid w:val="002E5CD8"/>
    <w:rsid w:val="0030501D"/>
    <w:rsid w:val="00306185"/>
    <w:rsid w:val="00311DA0"/>
    <w:rsid w:val="0032252E"/>
    <w:rsid w:val="00347488"/>
    <w:rsid w:val="00357B2E"/>
    <w:rsid w:val="003654A8"/>
    <w:rsid w:val="003671A1"/>
    <w:rsid w:val="00373481"/>
    <w:rsid w:val="003804F5"/>
    <w:rsid w:val="0038090B"/>
    <w:rsid w:val="00381B0D"/>
    <w:rsid w:val="00382091"/>
    <w:rsid w:val="003A0247"/>
    <w:rsid w:val="003B57CE"/>
    <w:rsid w:val="003D02EC"/>
    <w:rsid w:val="003D234D"/>
    <w:rsid w:val="003D7A39"/>
    <w:rsid w:val="003E4A0E"/>
    <w:rsid w:val="003E6A2A"/>
    <w:rsid w:val="003E6C3C"/>
    <w:rsid w:val="003F0087"/>
    <w:rsid w:val="003F2EFB"/>
    <w:rsid w:val="003F7C53"/>
    <w:rsid w:val="00411346"/>
    <w:rsid w:val="0041163A"/>
    <w:rsid w:val="00414520"/>
    <w:rsid w:val="00421209"/>
    <w:rsid w:val="00432B6F"/>
    <w:rsid w:val="004353BB"/>
    <w:rsid w:val="00446C03"/>
    <w:rsid w:val="00455A45"/>
    <w:rsid w:val="00486D9F"/>
    <w:rsid w:val="00495DC9"/>
    <w:rsid w:val="004A213B"/>
    <w:rsid w:val="004B3421"/>
    <w:rsid w:val="004C3219"/>
    <w:rsid w:val="004C6E6D"/>
    <w:rsid w:val="004C77EE"/>
    <w:rsid w:val="004D16A4"/>
    <w:rsid w:val="004D5E7D"/>
    <w:rsid w:val="004E2F09"/>
    <w:rsid w:val="004F5DAA"/>
    <w:rsid w:val="0050402D"/>
    <w:rsid w:val="005056ED"/>
    <w:rsid w:val="00505873"/>
    <w:rsid w:val="005077B2"/>
    <w:rsid w:val="005235BE"/>
    <w:rsid w:val="00530F6A"/>
    <w:rsid w:val="005312F9"/>
    <w:rsid w:val="00536145"/>
    <w:rsid w:val="00541DC9"/>
    <w:rsid w:val="00542BF4"/>
    <w:rsid w:val="00547E1F"/>
    <w:rsid w:val="00576699"/>
    <w:rsid w:val="0058106E"/>
    <w:rsid w:val="00582955"/>
    <w:rsid w:val="00586035"/>
    <w:rsid w:val="0059015B"/>
    <w:rsid w:val="00595672"/>
    <w:rsid w:val="005B64C9"/>
    <w:rsid w:val="005D21FA"/>
    <w:rsid w:val="005D6360"/>
    <w:rsid w:val="005F2DEC"/>
    <w:rsid w:val="005F5264"/>
    <w:rsid w:val="00600174"/>
    <w:rsid w:val="006054FD"/>
    <w:rsid w:val="00612F27"/>
    <w:rsid w:val="00621134"/>
    <w:rsid w:val="0063134E"/>
    <w:rsid w:val="00633CAC"/>
    <w:rsid w:val="00643859"/>
    <w:rsid w:val="00670F48"/>
    <w:rsid w:val="0067413D"/>
    <w:rsid w:val="0067526A"/>
    <w:rsid w:val="006808AA"/>
    <w:rsid w:val="00681095"/>
    <w:rsid w:val="00681F65"/>
    <w:rsid w:val="006874F4"/>
    <w:rsid w:val="00696961"/>
    <w:rsid w:val="00697393"/>
    <w:rsid w:val="006C54FA"/>
    <w:rsid w:val="006C583A"/>
    <w:rsid w:val="006D5E9E"/>
    <w:rsid w:val="006E16E3"/>
    <w:rsid w:val="006E442E"/>
    <w:rsid w:val="006E4B77"/>
    <w:rsid w:val="006E6847"/>
    <w:rsid w:val="006F19EE"/>
    <w:rsid w:val="006F2C37"/>
    <w:rsid w:val="006F62CF"/>
    <w:rsid w:val="007057D0"/>
    <w:rsid w:val="007109B6"/>
    <w:rsid w:val="00724185"/>
    <w:rsid w:val="00724AE6"/>
    <w:rsid w:val="007258BE"/>
    <w:rsid w:val="007259E1"/>
    <w:rsid w:val="00732817"/>
    <w:rsid w:val="00735804"/>
    <w:rsid w:val="00737229"/>
    <w:rsid w:val="00740F6B"/>
    <w:rsid w:val="007533C2"/>
    <w:rsid w:val="00760057"/>
    <w:rsid w:val="00762BC6"/>
    <w:rsid w:val="00767FFE"/>
    <w:rsid w:val="00772E41"/>
    <w:rsid w:val="007741F7"/>
    <w:rsid w:val="007906BA"/>
    <w:rsid w:val="0079183F"/>
    <w:rsid w:val="007A068B"/>
    <w:rsid w:val="007B542E"/>
    <w:rsid w:val="007B796A"/>
    <w:rsid w:val="007C2A83"/>
    <w:rsid w:val="007C6F06"/>
    <w:rsid w:val="007C6F95"/>
    <w:rsid w:val="007D3087"/>
    <w:rsid w:val="007D5654"/>
    <w:rsid w:val="007E48E9"/>
    <w:rsid w:val="007F1EF2"/>
    <w:rsid w:val="00812506"/>
    <w:rsid w:val="00825120"/>
    <w:rsid w:val="00840CA0"/>
    <w:rsid w:val="00840EF6"/>
    <w:rsid w:val="00853B24"/>
    <w:rsid w:val="00856FA0"/>
    <w:rsid w:val="008575A8"/>
    <w:rsid w:val="008671E2"/>
    <w:rsid w:val="008D2A57"/>
    <w:rsid w:val="008D40CB"/>
    <w:rsid w:val="008D5E27"/>
    <w:rsid w:val="008E2ADA"/>
    <w:rsid w:val="008E54DC"/>
    <w:rsid w:val="009103E1"/>
    <w:rsid w:val="00944467"/>
    <w:rsid w:val="009452D0"/>
    <w:rsid w:val="0095115C"/>
    <w:rsid w:val="00962E19"/>
    <w:rsid w:val="009632A3"/>
    <w:rsid w:val="009A19E9"/>
    <w:rsid w:val="009A2572"/>
    <w:rsid w:val="009A6866"/>
    <w:rsid w:val="009C3AEB"/>
    <w:rsid w:val="009D56E2"/>
    <w:rsid w:val="009D7956"/>
    <w:rsid w:val="009F0579"/>
    <w:rsid w:val="009F667B"/>
    <w:rsid w:val="009F6FF1"/>
    <w:rsid w:val="00A02CE9"/>
    <w:rsid w:val="00A33E6F"/>
    <w:rsid w:val="00A34886"/>
    <w:rsid w:val="00A523E5"/>
    <w:rsid w:val="00A53285"/>
    <w:rsid w:val="00A5482B"/>
    <w:rsid w:val="00A55268"/>
    <w:rsid w:val="00A575CE"/>
    <w:rsid w:val="00A72B07"/>
    <w:rsid w:val="00A75088"/>
    <w:rsid w:val="00A84E29"/>
    <w:rsid w:val="00AB1778"/>
    <w:rsid w:val="00AB426D"/>
    <w:rsid w:val="00AB562E"/>
    <w:rsid w:val="00AF5B0D"/>
    <w:rsid w:val="00AF79F7"/>
    <w:rsid w:val="00B00FB4"/>
    <w:rsid w:val="00B0272F"/>
    <w:rsid w:val="00B07FB3"/>
    <w:rsid w:val="00B100F6"/>
    <w:rsid w:val="00B22B61"/>
    <w:rsid w:val="00B30128"/>
    <w:rsid w:val="00B6059B"/>
    <w:rsid w:val="00B71ABE"/>
    <w:rsid w:val="00B84B20"/>
    <w:rsid w:val="00B9251C"/>
    <w:rsid w:val="00B934E6"/>
    <w:rsid w:val="00B975D0"/>
    <w:rsid w:val="00BA331A"/>
    <w:rsid w:val="00BA56E5"/>
    <w:rsid w:val="00BA58C3"/>
    <w:rsid w:val="00BA5DBD"/>
    <w:rsid w:val="00BC3A74"/>
    <w:rsid w:val="00BD75A0"/>
    <w:rsid w:val="00BE4BF7"/>
    <w:rsid w:val="00BF2295"/>
    <w:rsid w:val="00C10E17"/>
    <w:rsid w:val="00C12AAC"/>
    <w:rsid w:val="00C22BD9"/>
    <w:rsid w:val="00C322B0"/>
    <w:rsid w:val="00C36B9F"/>
    <w:rsid w:val="00C37303"/>
    <w:rsid w:val="00C37F19"/>
    <w:rsid w:val="00C40FCC"/>
    <w:rsid w:val="00C45DF2"/>
    <w:rsid w:val="00C505A3"/>
    <w:rsid w:val="00C5178D"/>
    <w:rsid w:val="00C60115"/>
    <w:rsid w:val="00C638F6"/>
    <w:rsid w:val="00C72961"/>
    <w:rsid w:val="00C741D9"/>
    <w:rsid w:val="00C81256"/>
    <w:rsid w:val="00C81929"/>
    <w:rsid w:val="00C82A77"/>
    <w:rsid w:val="00C83403"/>
    <w:rsid w:val="00C84950"/>
    <w:rsid w:val="00C95C44"/>
    <w:rsid w:val="00CB2334"/>
    <w:rsid w:val="00CC2A00"/>
    <w:rsid w:val="00CC33D6"/>
    <w:rsid w:val="00CC5D23"/>
    <w:rsid w:val="00CD0018"/>
    <w:rsid w:val="00CD472B"/>
    <w:rsid w:val="00CE277C"/>
    <w:rsid w:val="00CE28A3"/>
    <w:rsid w:val="00CF4E5C"/>
    <w:rsid w:val="00D001F7"/>
    <w:rsid w:val="00D050C2"/>
    <w:rsid w:val="00D14689"/>
    <w:rsid w:val="00D161FF"/>
    <w:rsid w:val="00D35E07"/>
    <w:rsid w:val="00D435D3"/>
    <w:rsid w:val="00D45CFF"/>
    <w:rsid w:val="00D566AB"/>
    <w:rsid w:val="00D62540"/>
    <w:rsid w:val="00D7532E"/>
    <w:rsid w:val="00D801E7"/>
    <w:rsid w:val="00D906DF"/>
    <w:rsid w:val="00D9338A"/>
    <w:rsid w:val="00D93A37"/>
    <w:rsid w:val="00D93FAD"/>
    <w:rsid w:val="00D94F5C"/>
    <w:rsid w:val="00DA4188"/>
    <w:rsid w:val="00DB70B6"/>
    <w:rsid w:val="00DB764B"/>
    <w:rsid w:val="00DC1F0D"/>
    <w:rsid w:val="00DE31BF"/>
    <w:rsid w:val="00DF08CF"/>
    <w:rsid w:val="00DF7F49"/>
    <w:rsid w:val="00E04ADB"/>
    <w:rsid w:val="00E052B9"/>
    <w:rsid w:val="00E1128F"/>
    <w:rsid w:val="00E141EC"/>
    <w:rsid w:val="00E1473F"/>
    <w:rsid w:val="00E32E5D"/>
    <w:rsid w:val="00E3664E"/>
    <w:rsid w:val="00E406F5"/>
    <w:rsid w:val="00E47AEF"/>
    <w:rsid w:val="00E509C9"/>
    <w:rsid w:val="00E8015D"/>
    <w:rsid w:val="00E8636C"/>
    <w:rsid w:val="00E90553"/>
    <w:rsid w:val="00E950EB"/>
    <w:rsid w:val="00EA0F4B"/>
    <w:rsid w:val="00EB5AA2"/>
    <w:rsid w:val="00EC5431"/>
    <w:rsid w:val="00ED4A0D"/>
    <w:rsid w:val="00EE390C"/>
    <w:rsid w:val="00EE65D1"/>
    <w:rsid w:val="00EF407B"/>
    <w:rsid w:val="00F040E3"/>
    <w:rsid w:val="00F04751"/>
    <w:rsid w:val="00F05B06"/>
    <w:rsid w:val="00F16863"/>
    <w:rsid w:val="00F22A2B"/>
    <w:rsid w:val="00F430C1"/>
    <w:rsid w:val="00F463BB"/>
    <w:rsid w:val="00F5398A"/>
    <w:rsid w:val="00F809CD"/>
    <w:rsid w:val="00F841DE"/>
    <w:rsid w:val="00F936CA"/>
    <w:rsid w:val="00FB0B6D"/>
    <w:rsid w:val="00FB48B8"/>
    <w:rsid w:val="00FD44FD"/>
    <w:rsid w:val="00FD7BC7"/>
    <w:rsid w:val="00FE0E9C"/>
    <w:rsid w:val="00FE3222"/>
    <w:rsid w:val="00FE51D8"/>
    <w:rsid w:val="00FE7C18"/>
    <w:rsid w:val="00FF02A8"/>
    <w:rsid w:val="00FF4298"/>
    <w:rsid w:val="00FF5B1F"/>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F27"/>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6438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3859"/>
    <w:rPr>
      <w:rFonts w:ascii="Tahoma" w:eastAsia="Calibri" w:hAnsi="Tahoma" w:cs="Tahoma"/>
      <w:sz w:val="16"/>
      <w:szCs w:val="16"/>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
    <w:basedOn w:val="prastasis"/>
    <w:link w:val="SraopastraipaDiagrama"/>
    <w:uiPriority w:val="34"/>
    <w:qFormat/>
    <w:rsid w:val="009D56E2"/>
    <w:pPr>
      <w:ind w:left="720"/>
      <w:contextualSpacing/>
    </w:pPr>
  </w:style>
  <w:style w:type="paragraph" w:styleId="Betarp">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Numatytasispastraiposriftas"/>
    <w:rsid w:val="00050D24"/>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7741F7"/>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F463BB"/>
    <w:rPr>
      <w:sz w:val="16"/>
      <w:szCs w:val="16"/>
    </w:rPr>
  </w:style>
  <w:style w:type="paragraph" w:styleId="Komentarotekstas">
    <w:name w:val="annotation text"/>
    <w:basedOn w:val="prastasis"/>
    <w:link w:val="KomentarotekstasDiagrama"/>
    <w:uiPriority w:val="99"/>
    <w:unhideWhenUsed/>
    <w:rsid w:val="00F463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63B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463BB"/>
    <w:rPr>
      <w:b/>
      <w:bCs/>
    </w:rPr>
  </w:style>
  <w:style w:type="character" w:customStyle="1" w:styleId="KomentarotemaDiagrama">
    <w:name w:val="Komentaro tema Diagrama"/>
    <w:basedOn w:val="KomentarotekstasDiagrama"/>
    <w:link w:val="Komentarotema"/>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C12AAC"/>
    <w:rPr>
      <w:color w:val="605E5C"/>
      <w:shd w:val="clear" w:color="auto" w:fill="E1DFDD"/>
    </w:rPr>
  </w:style>
  <w:style w:type="paragraph" w:styleId="Antrats">
    <w:name w:val="header"/>
    <w:basedOn w:val="prastasis"/>
    <w:link w:val="AntratsDiagrama"/>
    <w:uiPriority w:val="99"/>
    <w:unhideWhenUsed/>
    <w:rsid w:val="00C10E1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10E17"/>
    <w:rPr>
      <w:rFonts w:ascii="Times New Roman" w:eastAsia="Calibri" w:hAnsi="Times New Roman" w:cs="Times New Roman"/>
      <w:sz w:val="24"/>
    </w:rPr>
  </w:style>
  <w:style w:type="paragraph" w:styleId="Porat">
    <w:name w:val="footer"/>
    <w:basedOn w:val="prastasis"/>
    <w:link w:val="PoratDiagrama"/>
    <w:uiPriority w:val="99"/>
    <w:unhideWhenUsed/>
    <w:rsid w:val="00C10E1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10E17"/>
    <w:rPr>
      <w:rFonts w:ascii="Times New Roman" w:eastAsia="Calibri" w:hAnsi="Times New Roman" w:cs="Times New Roman"/>
      <w:sz w:val="24"/>
    </w:rPr>
  </w:style>
  <w:style w:type="character" w:customStyle="1" w:styleId="fontstyle01">
    <w:name w:val="fontstyle01"/>
    <w:basedOn w:val="Numatytasispastraiposriftas"/>
    <w:rsid w:val="00C10E17"/>
    <w:rPr>
      <w:rFonts w:ascii="Calibri" w:hAnsi="Calibri" w:cs="Calibri" w:hint="default"/>
      <w:b w:val="0"/>
      <w:bCs w:val="0"/>
      <w:i w:val="0"/>
      <w:iCs w:val="0"/>
      <w:color w:val="000000"/>
      <w:sz w:val="22"/>
      <w:szCs w:val="22"/>
    </w:rPr>
  </w:style>
  <w:style w:type="character" w:customStyle="1" w:styleId="Antrat1Diagrama">
    <w:name w:val="Antraštė 1 Diagrama"/>
    <w:basedOn w:val="Numatytasispastraiposriftas"/>
    <w:link w:val="Antrat1"/>
    <w:uiPriority w:val="9"/>
    <w:rsid w:val="00357B2E"/>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57B2E"/>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57B2E"/>
    <w:rPr>
      <w:rFonts w:ascii="Arial" w:eastAsia="Arial" w:hAnsi="Arial" w:cs="Arial"/>
      <w:color w:val="000000"/>
      <w:sz w:val="18"/>
      <w:szCs w:val="18"/>
      <w:u w:val="single"/>
    </w:rPr>
  </w:style>
  <w:style w:type="paragraph" w:styleId="prastasiniatinklio">
    <w:name w:val="Normal (Web)"/>
    <w:basedOn w:val="prastasis"/>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prastasis"/>
    <w:qFormat/>
    <w:rsid w:val="00AF79F7"/>
    <w:pPr>
      <w:spacing w:before="200" w:after="0" w:line="240" w:lineRule="auto"/>
      <w:jc w:val="both"/>
    </w:pPr>
    <w:rPr>
      <w:rFonts w:eastAsia="Times New Roman"/>
      <w:sz w:val="22"/>
    </w:rPr>
  </w:style>
  <w:style w:type="paragraph" w:customStyle="1" w:styleId="Statja">
    <w:name w:val="Statja"/>
    <w:basedOn w:val="prastasis"/>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Neapdorotaspaminjimas">
    <w:name w:val="Unresolved Mention"/>
    <w:basedOn w:val="Numatytasispastraiposriftas"/>
    <w:uiPriority w:val="99"/>
    <w:semiHidden/>
    <w:unhideWhenUsed/>
    <w:rsid w:val="0007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ebarskutiene@vandentieki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6056</Words>
  <Characters>3453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Laima Bernotienė</cp:lastModifiedBy>
  <cp:revision>11</cp:revision>
  <cp:lastPrinted>2022-05-12T05:42:00Z</cp:lastPrinted>
  <dcterms:created xsi:type="dcterms:W3CDTF">2026-03-23T06:54:00Z</dcterms:created>
  <dcterms:modified xsi:type="dcterms:W3CDTF">2026-03-24T14:34:00Z</dcterms:modified>
</cp:coreProperties>
</file>