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887883" w:rsidRDefault="00677CFF" w:rsidP="00C261EE">
      <w:pPr>
        <w:spacing w:after="0" w:line="240" w:lineRule="auto"/>
        <w:jc w:val="both"/>
        <w:rPr>
          <w:rFonts w:ascii="Times New Roman" w:hAnsi="Times New Roman" w:cs="Times New Roman"/>
          <w:b/>
          <w:bCs/>
          <w:color w:val="5C5D5D"/>
          <w:sz w:val="24"/>
          <w:szCs w:val="24"/>
        </w:rPr>
      </w:pPr>
      <w:r w:rsidRPr="00887883">
        <w:rPr>
          <w:rFonts w:ascii="Times New Roman" w:hAnsi="Times New Roman" w:cs="Times New Roman"/>
          <w:b/>
          <w:bCs/>
          <w:color w:val="5C5D5D"/>
          <w:sz w:val="24"/>
          <w:szCs w:val="24"/>
        </w:rPr>
        <w:t xml:space="preserve"> </w:t>
      </w:r>
    </w:p>
    <w:p w14:paraId="26829DBD" w14:textId="77777777" w:rsidR="00C261EE" w:rsidRPr="00887883" w:rsidRDefault="00C261EE" w:rsidP="00846A80">
      <w:pPr>
        <w:ind w:left="810"/>
        <w:jc w:val="center"/>
        <w:rPr>
          <w:rFonts w:ascii="Times New Roman" w:hAnsi="Times New Roman" w:cs="Times New Roman"/>
          <w:b/>
          <w:sz w:val="24"/>
          <w:szCs w:val="24"/>
        </w:rPr>
      </w:pPr>
      <w:r w:rsidRPr="00887883">
        <w:rPr>
          <w:rFonts w:ascii="Times New Roman" w:hAnsi="Times New Roman" w:cs="Times New Roman"/>
          <w:b/>
          <w:sz w:val="24"/>
          <w:szCs w:val="24"/>
        </w:rPr>
        <w:t>KONSULTACIJA SU RINKOS DALYVIAIS</w:t>
      </w:r>
    </w:p>
    <w:p w14:paraId="2E610406" w14:textId="5B494232" w:rsidR="00362E89" w:rsidRPr="00887883" w:rsidRDefault="00BE6FB5" w:rsidP="00001EFD">
      <w:pPr>
        <w:pBdr>
          <w:top w:val="nil"/>
          <w:left w:val="nil"/>
          <w:bottom w:val="nil"/>
          <w:right w:val="nil"/>
          <w:between w:val="nil"/>
          <w:bar w:val="nil"/>
        </w:pBdr>
        <w:spacing w:after="0" w:line="240" w:lineRule="auto"/>
        <w:ind w:left="810"/>
        <w:jc w:val="center"/>
        <w:outlineLvl w:val="0"/>
        <w:rPr>
          <w:rFonts w:ascii="Times New Roman" w:hAnsi="Times New Roman" w:cs="Times New Roman"/>
          <w:b/>
          <w:sz w:val="24"/>
          <w:szCs w:val="24"/>
        </w:rPr>
      </w:pPr>
      <w:r w:rsidRPr="00887883">
        <w:rPr>
          <w:rFonts w:ascii="Times New Roman" w:hAnsi="Times New Roman" w:cs="Times New Roman"/>
          <w:b/>
          <w:sz w:val="24"/>
          <w:szCs w:val="24"/>
        </w:rPr>
        <w:t>PIRKIMO</w:t>
      </w:r>
      <w:bookmarkStart w:id="0" w:name="_Hlk132912073"/>
      <w:r w:rsidR="00001EFD">
        <w:rPr>
          <w:rFonts w:ascii="Times New Roman" w:hAnsi="Times New Roman" w:cs="Times New Roman"/>
          <w:b/>
          <w:sz w:val="24"/>
          <w:szCs w:val="24"/>
        </w:rPr>
        <w:t xml:space="preserve"> </w:t>
      </w:r>
      <w:r w:rsidRPr="00887883">
        <w:rPr>
          <w:rFonts w:ascii="Times New Roman" w:hAnsi="Times New Roman" w:cs="Times New Roman"/>
          <w:b/>
          <w:sz w:val="24"/>
          <w:szCs w:val="24"/>
        </w:rPr>
        <w:t>„</w:t>
      </w:r>
      <w:bookmarkEnd w:id="0"/>
      <w:r w:rsidR="00586FAB">
        <w:rPr>
          <w:rFonts w:ascii="Times New Roman" w:hAnsi="Times New Roman" w:cs="Times New Roman"/>
          <w:b/>
          <w:sz w:val="24"/>
          <w:szCs w:val="24"/>
        </w:rPr>
        <w:t>VIENKARTINIAI PJOVIMO/SIUVIMO APARATAI, KASETĖS ATVIROMS IR ENDOSKOPINĖMS OPERACIJOMS</w:t>
      </w:r>
      <w:r w:rsidRPr="00887883">
        <w:rPr>
          <w:rFonts w:ascii="Times New Roman" w:hAnsi="Times New Roman" w:cs="Times New Roman"/>
          <w:b/>
          <w:sz w:val="24"/>
          <w:szCs w:val="24"/>
        </w:rPr>
        <w:t>“</w:t>
      </w:r>
      <w:r w:rsidR="00001EFD">
        <w:rPr>
          <w:rFonts w:ascii="Times New Roman" w:hAnsi="Times New Roman" w:cs="Times New Roman"/>
          <w:b/>
          <w:sz w:val="24"/>
          <w:szCs w:val="24"/>
        </w:rPr>
        <w:t xml:space="preserve"> </w:t>
      </w:r>
      <w:r w:rsidR="00362E89" w:rsidRPr="00887883">
        <w:rPr>
          <w:rFonts w:ascii="Times New Roman" w:hAnsi="Times New Roman" w:cs="Times New Roman"/>
          <w:b/>
          <w:sz w:val="24"/>
          <w:szCs w:val="24"/>
        </w:rPr>
        <w:t>RINKOS KONSULTACIJA</w:t>
      </w:r>
    </w:p>
    <w:p w14:paraId="582FA5CF" w14:textId="2191818B" w:rsidR="00F728B3" w:rsidRPr="00887883" w:rsidRDefault="00F728B3" w:rsidP="00362E89">
      <w:pPr>
        <w:spacing w:after="0"/>
        <w:ind w:left="811" w:firstLine="851"/>
        <w:jc w:val="both"/>
        <w:rPr>
          <w:rFonts w:ascii="Times New Roman" w:hAnsi="Times New Roman" w:cs="Times New Roman"/>
          <w:sz w:val="24"/>
          <w:szCs w:val="24"/>
        </w:rPr>
      </w:pPr>
    </w:p>
    <w:p w14:paraId="3935DCB4" w14:textId="50B3A2EF" w:rsidR="00BA09CE" w:rsidRDefault="008F19B7" w:rsidP="00001EFD">
      <w:pPr>
        <w:spacing w:after="0" w:line="240" w:lineRule="auto"/>
        <w:ind w:left="806" w:firstLine="850"/>
        <w:jc w:val="both"/>
        <w:rPr>
          <w:rFonts w:ascii="Times New Roman" w:hAnsi="Times New Roman" w:cs="Times New Roman"/>
          <w:sz w:val="24"/>
          <w:szCs w:val="24"/>
        </w:rPr>
      </w:pPr>
      <w:r w:rsidRPr="00887883">
        <w:rPr>
          <w:rFonts w:ascii="Times New Roman" w:hAnsi="Times New Roman" w:cs="Times New Roman"/>
          <w:sz w:val="24"/>
          <w:szCs w:val="24"/>
        </w:rPr>
        <w:t xml:space="preserve">Viešoji įstaiga CPO LT (toliau – CPO LT) </w:t>
      </w:r>
      <w:r w:rsidR="00572EAF" w:rsidRPr="00887883">
        <w:rPr>
          <w:rFonts w:ascii="Times New Roman" w:hAnsi="Times New Roman" w:cs="Times New Roman"/>
          <w:sz w:val="24"/>
          <w:szCs w:val="24"/>
        </w:rPr>
        <w:t>202</w:t>
      </w:r>
      <w:r w:rsidR="00685B1E">
        <w:rPr>
          <w:rFonts w:ascii="Times New Roman" w:hAnsi="Times New Roman" w:cs="Times New Roman"/>
          <w:sz w:val="24"/>
          <w:szCs w:val="24"/>
        </w:rPr>
        <w:t>6</w:t>
      </w:r>
      <w:r w:rsidR="00C261EE" w:rsidRPr="00887883">
        <w:rPr>
          <w:rFonts w:ascii="Times New Roman" w:hAnsi="Times New Roman" w:cs="Times New Roman"/>
          <w:sz w:val="24"/>
          <w:szCs w:val="24"/>
        </w:rPr>
        <w:t xml:space="preserve"> m</w:t>
      </w:r>
      <w:r>
        <w:rPr>
          <w:rFonts w:ascii="Times New Roman" w:hAnsi="Times New Roman" w:cs="Times New Roman"/>
          <w:sz w:val="24"/>
          <w:szCs w:val="24"/>
        </w:rPr>
        <w:t>.</w:t>
      </w:r>
      <w:r w:rsidR="00F728B3" w:rsidRPr="00887883">
        <w:rPr>
          <w:rFonts w:ascii="Times New Roman" w:hAnsi="Times New Roman" w:cs="Times New Roman"/>
          <w:sz w:val="24"/>
          <w:szCs w:val="24"/>
        </w:rPr>
        <w:t xml:space="preserve"> numato vykdyti </w:t>
      </w:r>
      <w:r w:rsidR="00F728B3" w:rsidRPr="008F19B7">
        <w:rPr>
          <w:rFonts w:ascii="Times New Roman" w:hAnsi="Times New Roman" w:cs="Times New Roman"/>
          <w:sz w:val="24"/>
          <w:szCs w:val="24"/>
        </w:rPr>
        <w:t>pirkimą</w:t>
      </w:r>
      <w:r w:rsidR="00F728B3" w:rsidRPr="00887883">
        <w:rPr>
          <w:rFonts w:ascii="Times New Roman" w:hAnsi="Times New Roman" w:cs="Times New Roman"/>
          <w:b/>
          <w:bCs/>
          <w:sz w:val="24"/>
          <w:szCs w:val="24"/>
        </w:rPr>
        <w:t xml:space="preserve"> „</w:t>
      </w:r>
      <w:r w:rsidR="00586FAB" w:rsidRPr="00586FAB">
        <w:rPr>
          <w:rFonts w:ascii="Times New Roman" w:hAnsi="Times New Roman" w:cs="Times New Roman"/>
          <w:b/>
          <w:sz w:val="24"/>
          <w:szCs w:val="24"/>
        </w:rPr>
        <w:t>VIENKARTINIAI PJOVIMO/SIUVIMO APARATAI, KASETĖS ATVIROMS IR ENDOSKOPINĖMS OPERACIJOMS</w:t>
      </w:r>
      <w:r w:rsidR="00F728B3" w:rsidRPr="00887883">
        <w:rPr>
          <w:rFonts w:ascii="Times New Roman" w:hAnsi="Times New Roman" w:cs="Times New Roman"/>
          <w:b/>
          <w:bCs/>
          <w:sz w:val="24"/>
          <w:szCs w:val="24"/>
        </w:rPr>
        <w:t>“</w:t>
      </w:r>
      <w:r w:rsidR="007E2D8F" w:rsidRPr="00887883">
        <w:rPr>
          <w:rFonts w:ascii="Times New Roman" w:hAnsi="Times New Roman" w:cs="Times New Roman"/>
          <w:b/>
          <w:bCs/>
          <w:sz w:val="24"/>
          <w:szCs w:val="24"/>
        </w:rPr>
        <w:t xml:space="preserve"> </w:t>
      </w:r>
      <w:r w:rsidR="007E2D8F" w:rsidRPr="00887883">
        <w:rPr>
          <w:rFonts w:ascii="Times New Roman" w:hAnsi="Times New Roman" w:cs="Times New Roman"/>
          <w:sz w:val="24"/>
          <w:szCs w:val="24"/>
        </w:rPr>
        <w:t>(toliau – Pirkimas)</w:t>
      </w:r>
      <w:r w:rsidR="00685B1E">
        <w:rPr>
          <w:rFonts w:ascii="Times New Roman" w:hAnsi="Times New Roman" w:cs="Times New Roman"/>
          <w:sz w:val="24"/>
          <w:szCs w:val="24"/>
        </w:rPr>
        <w:t>.</w:t>
      </w:r>
      <w:r w:rsidR="001E2275">
        <w:rPr>
          <w:rFonts w:ascii="Times New Roman" w:hAnsi="Times New Roman" w:cs="Times New Roman"/>
          <w:sz w:val="24"/>
          <w:szCs w:val="24"/>
        </w:rPr>
        <w:t xml:space="preserve"> Pirkimą planuojama vykdyti </w:t>
      </w:r>
      <w:r w:rsidR="005D331A" w:rsidRPr="005D331A">
        <w:rPr>
          <w:rFonts w:ascii="Times New Roman" w:hAnsi="Times New Roman" w:cs="Times New Roman"/>
          <w:sz w:val="24"/>
          <w:szCs w:val="24"/>
        </w:rPr>
        <w:t>anksčiau sukurtos DPS pagrindu</w:t>
      </w:r>
      <w:r w:rsidR="005D331A">
        <w:rPr>
          <w:rFonts w:ascii="Times New Roman" w:hAnsi="Times New Roman" w:cs="Times New Roman"/>
          <w:sz w:val="24"/>
          <w:szCs w:val="24"/>
        </w:rPr>
        <w:t>:</w:t>
      </w:r>
      <w:r w:rsidR="005D331A" w:rsidRPr="005D331A">
        <w:rPr>
          <w:rFonts w:ascii="Times New Roman" w:hAnsi="Times New Roman" w:cs="Times New Roman"/>
          <w:sz w:val="24"/>
          <w:szCs w:val="24"/>
        </w:rPr>
        <w:t xml:space="preserve"> DPS pirkimas Nr. 658298 „Vienkartinių medicininių priemonių pirkimas“ (naujoje CVP IS sistemoje ID 93037) buvo paskelbtas Viešųjų pirkimų įstatymo nustatyta tvarka Centrinėje viešųjų pirkimų informacinėje sistemoje (toliau – CVP IS) https://cvpp.eviesiejipirkimai.lt/Notice/Details/2023-698076 ir Europos Sąjungos oficialiajame leidinyje </w:t>
      </w:r>
      <w:hyperlink r:id="rId11" w:history="1">
        <w:r w:rsidR="005D331A" w:rsidRPr="0035763E">
          <w:rPr>
            <w:rStyle w:val="Hyperlink"/>
            <w:rFonts w:ascii="Times New Roman" w:hAnsi="Times New Roman" w:cs="Times New Roman"/>
            <w:sz w:val="24"/>
            <w:szCs w:val="24"/>
          </w:rPr>
          <w:t>https://ted.europa.eu/udl?uri=TED:NOTICE:170216-2023:TEXT:EN:HTML&amp;src=0</w:t>
        </w:r>
      </w:hyperlink>
      <w:r w:rsidR="005D331A">
        <w:rPr>
          <w:rFonts w:ascii="Times New Roman" w:hAnsi="Times New Roman" w:cs="Times New Roman"/>
          <w:sz w:val="24"/>
          <w:szCs w:val="24"/>
        </w:rPr>
        <w:t xml:space="preserve">. </w:t>
      </w:r>
    </w:p>
    <w:p w14:paraId="032050DD" w14:textId="5EFCF926" w:rsidR="00C261EE" w:rsidRPr="00887883" w:rsidRDefault="00503B5F" w:rsidP="00001EFD">
      <w:pPr>
        <w:spacing w:after="0" w:line="240" w:lineRule="auto"/>
        <w:ind w:left="806" w:firstLine="850"/>
        <w:jc w:val="both"/>
        <w:rPr>
          <w:rFonts w:ascii="Times New Roman" w:hAnsi="Times New Roman" w:cs="Times New Roman"/>
          <w:bCs/>
          <w:sz w:val="24"/>
          <w:szCs w:val="24"/>
        </w:rPr>
      </w:pPr>
      <w:r w:rsidRPr="00887883">
        <w:rPr>
          <w:rFonts w:ascii="Times New Roman" w:hAnsi="Times New Roman" w:cs="Times New Roman"/>
          <w:sz w:val="24"/>
          <w:szCs w:val="24"/>
        </w:rPr>
        <w:t xml:space="preserve">Pirkimas bus vykdomas VšĮ </w:t>
      </w:r>
      <w:r w:rsidR="001E2275">
        <w:rPr>
          <w:rFonts w:ascii="Times New Roman" w:hAnsi="Times New Roman" w:cs="Times New Roman"/>
          <w:sz w:val="24"/>
          <w:szCs w:val="24"/>
        </w:rPr>
        <w:t>Respublikinei Šiaulių</w:t>
      </w:r>
      <w:r w:rsidR="00E139D1">
        <w:rPr>
          <w:rFonts w:ascii="Times New Roman" w:hAnsi="Times New Roman" w:cs="Times New Roman"/>
          <w:sz w:val="24"/>
          <w:szCs w:val="24"/>
        </w:rPr>
        <w:t xml:space="preserve"> ligoninei</w:t>
      </w:r>
      <w:r w:rsidRPr="00887883">
        <w:rPr>
          <w:rFonts w:ascii="Times New Roman" w:hAnsi="Times New Roman" w:cs="Times New Roman"/>
          <w:sz w:val="24"/>
          <w:szCs w:val="24"/>
        </w:rPr>
        <w:t>.</w:t>
      </w:r>
    </w:p>
    <w:p w14:paraId="09CAD374" w14:textId="76D69147" w:rsidR="00C261EE" w:rsidRPr="00887883" w:rsidRDefault="00C261EE" w:rsidP="00001EFD">
      <w:pPr>
        <w:spacing w:after="0" w:line="240" w:lineRule="auto"/>
        <w:ind w:left="811" w:firstLine="851"/>
        <w:jc w:val="both"/>
        <w:rPr>
          <w:rFonts w:ascii="Times New Roman" w:hAnsi="Times New Roman" w:cs="Times New Roman"/>
          <w:bCs/>
          <w:sz w:val="24"/>
          <w:szCs w:val="24"/>
        </w:rPr>
      </w:pPr>
      <w:r w:rsidRPr="00887883">
        <w:rPr>
          <w:rFonts w:ascii="Times New Roman" w:eastAsia="Times New Roman" w:hAnsi="Times New Roman" w:cs="Times New Roman"/>
          <w:sz w:val="24"/>
          <w:szCs w:val="24"/>
        </w:rPr>
        <w:t>S</w:t>
      </w:r>
      <w:r w:rsidRPr="00887883">
        <w:rPr>
          <w:rFonts w:ascii="Times New Roman" w:hAnsi="Times New Roman" w:cs="Times New Roman"/>
          <w:sz w:val="24"/>
          <w:szCs w:val="24"/>
        </w:rPr>
        <w:t xml:space="preserve">iekdami kokybiškai pasirengti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irkimui, kviečiame rinkos dalyvius į rinkos konsultaciją. Rinkos konsultacija vykdoma</w:t>
      </w:r>
      <w:r w:rsidR="00B0762E" w:rsidRPr="00887883">
        <w:rPr>
          <w:rFonts w:ascii="Times New Roman" w:hAnsi="Times New Roman" w:cs="Times New Roman"/>
          <w:sz w:val="24"/>
          <w:szCs w:val="24"/>
        </w:rPr>
        <w:t>,</w:t>
      </w:r>
      <w:r w:rsidRPr="00887883">
        <w:rPr>
          <w:rFonts w:ascii="Times New Roman" w:hAnsi="Times New Roman" w:cs="Times New Roman"/>
          <w:sz w:val="24"/>
          <w:szCs w:val="24"/>
        </w:rPr>
        <w:t xml:space="preserve"> vadovaujantis L</w:t>
      </w:r>
      <w:r w:rsidR="00B0762E" w:rsidRPr="00887883">
        <w:rPr>
          <w:rFonts w:ascii="Times New Roman" w:hAnsi="Times New Roman" w:cs="Times New Roman"/>
          <w:sz w:val="24"/>
          <w:szCs w:val="24"/>
        </w:rPr>
        <w:t>ietuvos Respublikos</w:t>
      </w:r>
      <w:r w:rsidRPr="00887883">
        <w:rPr>
          <w:rFonts w:ascii="Times New Roman" w:hAnsi="Times New Roman" w:cs="Times New Roman"/>
          <w:sz w:val="24"/>
          <w:szCs w:val="24"/>
        </w:rPr>
        <w:t xml:space="preserve"> </w:t>
      </w:r>
      <w:r w:rsidR="00B0762E" w:rsidRPr="00887883">
        <w:rPr>
          <w:rFonts w:ascii="Times New Roman" w:hAnsi="Times New Roman" w:cs="Times New Roman"/>
          <w:sz w:val="24"/>
          <w:szCs w:val="24"/>
        </w:rPr>
        <w:t>v</w:t>
      </w:r>
      <w:r w:rsidRPr="00887883">
        <w:rPr>
          <w:rFonts w:ascii="Times New Roman" w:hAnsi="Times New Roman" w:cs="Times New Roman"/>
          <w:sz w:val="24"/>
          <w:szCs w:val="24"/>
        </w:rPr>
        <w:t xml:space="preserve">iešųjų pirkimų įstatymo </w:t>
      </w:r>
      <w:r w:rsidR="00B0762E" w:rsidRPr="00887883">
        <w:rPr>
          <w:rFonts w:ascii="Times New Roman" w:hAnsi="Times New Roman" w:cs="Times New Roman"/>
          <w:sz w:val="24"/>
          <w:szCs w:val="24"/>
        </w:rPr>
        <w:t xml:space="preserve">(toliau – VPĮ) </w:t>
      </w:r>
      <w:r w:rsidRPr="00887883">
        <w:rPr>
          <w:rFonts w:ascii="Times New Roman" w:hAnsi="Times New Roman" w:cs="Times New Roman"/>
          <w:sz w:val="24"/>
          <w:szCs w:val="24"/>
        </w:rPr>
        <w:t>27</w:t>
      </w:r>
      <w:r w:rsidR="00B0762E" w:rsidRPr="00887883">
        <w:rPr>
          <w:rFonts w:ascii="Times New Roman" w:hAnsi="Times New Roman" w:cs="Times New Roman"/>
          <w:sz w:val="24"/>
          <w:szCs w:val="24"/>
        </w:rPr>
        <w:t xml:space="preserve"> </w:t>
      </w:r>
      <w:r w:rsidRPr="00887883">
        <w:rPr>
          <w:rFonts w:ascii="Times New Roman" w:hAnsi="Times New Roman" w:cs="Times New Roman"/>
          <w:sz w:val="24"/>
          <w:szCs w:val="24"/>
        </w:rPr>
        <w:t>straipsnio nuostatomis.</w:t>
      </w:r>
    </w:p>
    <w:p w14:paraId="586B1B94" w14:textId="77777777" w:rsidR="00350C85" w:rsidRPr="00887883" w:rsidRDefault="00C261EE" w:rsidP="00001EFD">
      <w:pPr>
        <w:spacing w:after="0" w:line="240" w:lineRule="auto"/>
        <w:ind w:left="811" w:firstLine="851"/>
        <w:jc w:val="both"/>
        <w:rPr>
          <w:rFonts w:ascii="Times New Roman" w:hAnsi="Times New Roman" w:cs="Times New Roman"/>
          <w:color w:val="000000" w:themeColor="text1"/>
          <w:sz w:val="24"/>
          <w:szCs w:val="24"/>
        </w:rPr>
      </w:pPr>
      <w:bookmarkStart w:id="1" w:name="_Hlk93582290"/>
      <w:r w:rsidRPr="00887883">
        <w:rPr>
          <w:rFonts w:ascii="Times New Roman" w:hAnsi="Times New Roman" w:cs="Times New Roman"/>
          <w:sz w:val="24"/>
          <w:szCs w:val="24"/>
        </w:rPr>
        <w:t xml:space="preserve">Rinkos konsultacija vykdoma </w:t>
      </w:r>
      <w:r w:rsidRPr="00887883">
        <w:rPr>
          <w:rFonts w:ascii="Times New Roman" w:hAnsi="Times New Roman" w:cs="Times New Roman"/>
          <w:color w:val="000000" w:themeColor="text1"/>
          <w:sz w:val="24"/>
          <w:szCs w:val="24"/>
        </w:rPr>
        <w:t>Centrinės viešųjų pirkimų informacinės sistemos priemonėmis (</w:t>
      </w:r>
      <w:r w:rsidR="00E70F30" w:rsidRPr="00887883">
        <w:rPr>
          <w:rFonts w:ascii="Times New Roman" w:hAnsi="Times New Roman" w:cs="Times New Roman"/>
          <w:color w:val="000000" w:themeColor="text1"/>
          <w:sz w:val="24"/>
          <w:szCs w:val="24"/>
        </w:rPr>
        <w:t xml:space="preserve">toliau – </w:t>
      </w:r>
      <w:r w:rsidRPr="00887883">
        <w:rPr>
          <w:rFonts w:ascii="Times New Roman" w:hAnsi="Times New Roman" w:cs="Times New Roman"/>
          <w:color w:val="000000" w:themeColor="text1"/>
          <w:sz w:val="24"/>
          <w:szCs w:val="24"/>
        </w:rPr>
        <w:t>CVP IS)</w:t>
      </w:r>
      <w:r w:rsidR="00B0762E" w:rsidRPr="00887883">
        <w:rPr>
          <w:rFonts w:ascii="Times New Roman" w:hAnsi="Times New Roman" w:cs="Times New Roman"/>
          <w:color w:val="000000" w:themeColor="text1"/>
          <w:sz w:val="24"/>
          <w:szCs w:val="24"/>
        </w:rPr>
        <w:t xml:space="preserve">. </w:t>
      </w:r>
    </w:p>
    <w:p w14:paraId="5357D919" w14:textId="37EE2510" w:rsidR="00350C85" w:rsidRPr="00A73903" w:rsidRDefault="00350C85" w:rsidP="00001EFD">
      <w:pPr>
        <w:spacing w:after="0" w:line="240" w:lineRule="auto"/>
        <w:ind w:left="806" w:firstLine="850"/>
        <w:jc w:val="both"/>
        <w:rPr>
          <w:rFonts w:ascii="Times New Roman" w:hAnsi="Times New Roman" w:cs="Times New Roman"/>
          <w:b/>
          <w:bCs/>
          <w:color w:val="000000" w:themeColor="text1"/>
          <w:sz w:val="24"/>
          <w:szCs w:val="24"/>
          <w:u w:val="single"/>
        </w:rPr>
      </w:pPr>
      <w:r w:rsidRPr="00A73903">
        <w:rPr>
          <w:rFonts w:ascii="Times New Roman" w:hAnsi="Times New Roman" w:cs="Times New Roman"/>
          <w:b/>
          <w:bCs/>
          <w:color w:val="000000" w:themeColor="text1"/>
          <w:sz w:val="24"/>
          <w:szCs w:val="24"/>
          <w:u w:val="single"/>
        </w:rPr>
        <w:t>Kviečiame rinkos dalyvius:</w:t>
      </w:r>
    </w:p>
    <w:p w14:paraId="5A7A12BA" w14:textId="2A7F2A01" w:rsidR="00350C85" w:rsidRPr="00A73903" w:rsidRDefault="00350C85" w:rsidP="00001EFD">
      <w:pPr>
        <w:spacing w:after="0" w:line="240" w:lineRule="auto"/>
        <w:ind w:left="811" w:firstLine="851"/>
        <w:jc w:val="both"/>
        <w:rPr>
          <w:rFonts w:ascii="Times New Roman" w:hAnsi="Times New Roman" w:cs="Times New Roman"/>
          <w:color w:val="000000" w:themeColor="text1"/>
          <w:sz w:val="24"/>
          <w:szCs w:val="24"/>
        </w:rPr>
      </w:pPr>
      <w:r w:rsidRPr="00A73903">
        <w:rPr>
          <w:rFonts w:ascii="Times New Roman" w:hAnsi="Times New Roman" w:cs="Times New Roman"/>
          <w:color w:val="000000" w:themeColor="text1"/>
          <w:sz w:val="24"/>
          <w:szCs w:val="24"/>
        </w:rPr>
        <w:t>1.</w:t>
      </w:r>
      <w:r w:rsidR="00C261EE" w:rsidRPr="00A73903">
        <w:rPr>
          <w:rFonts w:ascii="Times New Roman" w:hAnsi="Times New Roman" w:cs="Times New Roman"/>
          <w:color w:val="000000" w:themeColor="text1"/>
          <w:sz w:val="24"/>
          <w:szCs w:val="24"/>
        </w:rPr>
        <w:t xml:space="preserve"> </w:t>
      </w:r>
      <w:r w:rsidRPr="00A73903">
        <w:rPr>
          <w:rFonts w:ascii="Times New Roman" w:hAnsi="Times New Roman" w:cs="Times New Roman"/>
          <w:sz w:val="24"/>
          <w:szCs w:val="24"/>
        </w:rPr>
        <w:t>T</w:t>
      </w:r>
      <w:r w:rsidR="00B0762E" w:rsidRPr="00A73903">
        <w:rPr>
          <w:rFonts w:ascii="Times New Roman" w:hAnsi="Times New Roman" w:cs="Times New Roman"/>
          <w:sz w:val="24"/>
          <w:szCs w:val="24"/>
        </w:rPr>
        <w:t xml:space="preserve">eikti siūlymus / pastebėjimus / rekomendacijas dėl </w:t>
      </w:r>
      <w:r w:rsidRPr="00A73903">
        <w:rPr>
          <w:rFonts w:ascii="Times New Roman" w:hAnsi="Times New Roman" w:cs="Times New Roman"/>
          <w:sz w:val="24"/>
          <w:szCs w:val="24"/>
        </w:rPr>
        <w:t>šio kvietimo priede pateikt</w:t>
      </w:r>
      <w:r w:rsidR="005D331A">
        <w:rPr>
          <w:rFonts w:ascii="Times New Roman" w:hAnsi="Times New Roman" w:cs="Times New Roman"/>
          <w:sz w:val="24"/>
          <w:szCs w:val="24"/>
        </w:rPr>
        <w:t>os Techninės specifikacijos</w:t>
      </w:r>
      <w:r w:rsidR="00E139D1" w:rsidRPr="00A73903">
        <w:rPr>
          <w:rFonts w:ascii="Times New Roman" w:hAnsi="Times New Roman" w:cs="Times New Roman"/>
          <w:sz w:val="24"/>
          <w:szCs w:val="24"/>
        </w:rPr>
        <w:t xml:space="preserve"> </w:t>
      </w:r>
      <w:r w:rsidR="005D331A">
        <w:rPr>
          <w:rFonts w:ascii="Times New Roman" w:hAnsi="Times New Roman" w:cs="Times New Roman"/>
          <w:sz w:val="24"/>
          <w:szCs w:val="24"/>
        </w:rPr>
        <w:t>projekto</w:t>
      </w:r>
      <w:r w:rsidR="00BE6FB5" w:rsidRPr="00A73903">
        <w:rPr>
          <w:rFonts w:ascii="Times New Roman" w:hAnsi="Times New Roman" w:cs="Times New Roman"/>
          <w:sz w:val="24"/>
          <w:szCs w:val="24"/>
        </w:rPr>
        <w:t xml:space="preserve"> (pri</w:t>
      </w:r>
      <w:r w:rsidR="00685B1E">
        <w:rPr>
          <w:rFonts w:ascii="Times New Roman" w:hAnsi="Times New Roman" w:cs="Times New Roman"/>
          <w:sz w:val="24"/>
          <w:szCs w:val="24"/>
        </w:rPr>
        <w:t>dedama</w:t>
      </w:r>
      <w:r w:rsidR="00BE6FB5" w:rsidRPr="00A73903">
        <w:rPr>
          <w:rFonts w:ascii="Times New Roman" w:hAnsi="Times New Roman" w:cs="Times New Roman"/>
          <w:sz w:val="24"/>
          <w:szCs w:val="24"/>
        </w:rPr>
        <w:t>)</w:t>
      </w:r>
      <w:r w:rsidR="00B0762E" w:rsidRPr="00A73903">
        <w:rPr>
          <w:rFonts w:ascii="Times New Roman" w:hAnsi="Times New Roman" w:cs="Times New Roman"/>
          <w:bCs/>
          <w:iCs/>
          <w:sz w:val="24"/>
          <w:szCs w:val="24"/>
        </w:rPr>
        <w:t>.</w:t>
      </w:r>
      <w:r w:rsidR="00B0762E" w:rsidRPr="00A73903">
        <w:rPr>
          <w:rFonts w:ascii="Times New Roman" w:hAnsi="Times New Roman" w:cs="Times New Roman"/>
          <w:color w:val="000000" w:themeColor="text1"/>
          <w:sz w:val="24"/>
          <w:szCs w:val="24"/>
        </w:rPr>
        <w:t xml:space="preserve"> Informaciją prašome pateikti</w:t>
      </w:r>
      <w:r w:rsidR="00F17A6F" w:rsidRPr="00A73903">
        <w:rPr>
          <w:rFonts w:ascii="Times New Roman" w:hAnsi="Times New Roman" w:cs="Times New Roman"/>
          <w:color w:val="000000" w:themeColor="text1"/>
          <w:sz w:val="24"/>
          <w:szCs w:val="24"/>
        </w:rPr>
        <w:t xml:space="preserve"> iki CVP IS nurodyto termino</w:t>
      </w:r>
      <w:r w:rsidR="006C5505" w:rsidRPr="00A73903">
        <w:rPr>
          <w:rFonts w:ascii="Times New Roman" w:hAnsi="Times New Roman" w:cs="Times New Roman"/>
          <w:color w:val="000000" w:themeColor="text1"/>
          <w:sz w:val="24"/>
          <w:szCs w:val="24"/>
        </w:rPr>
        <w:t xml:space="preserve"> pabaigos</w:t>
      </w:r>
      <w:r w:rsidR="00B0762E" w:rsidRPr="00A73903">
        <w:rPr>
          <w:rFonts w:ascii="Times New Roman" w:hAnsi="Times New Roman" w:cs="Times New Roman"/>
          <w:color w:val="000000" w:themeColor="text1"/>
          <w:sz w:val="24"/>
          <w:szCs w:val="24"/>
        </w:rPr>
        <w:t>, pasinaudojant CVP</w:t>
      </w:r>
      <w:r w:rsidR="00F17A6F" w:rsidRPr="00A73903">
        <w:rPr>
          <w:rFonts w:ascii="Times New Roman" w:hAnsi="Times New Roman" w:cs="Times New Roman"/>
          <w:color w:val="000000" w:themeColor="text1"/>
          <w:sz w:val="24"/>
          <w:szCs w:val="24"/>
        </w:rPr>
        <w:t> </w:t>
      </w:r>
      <w:r w:rsidR="00B0762E" w:rsidRPr="00A73903">
        <w:rPr>
          <w:rFonts w:ascii="Times New Roman" w:hAnsi="Times New Roman" w:cs="Times New Roman"/>
          <w:color w:val="000000" w:themeColor="text1"/>
          <w:sz w:val="24"/>
          <w:szCs w:val="24"/>
        </w:rPr>
        <w:t>IS</w:t>
      </w:r>
      <w:r w:rsidR="00F17A6F" w:rsidRPr="00A73903">
        <w:rPr>
          <w:rFonts w:ascii="Times New Roman" w:hAnsi="Times New Roman" w:cs="Times New Roman"/>
          <w:color w:val="000000" w:themeColor="text1"/>
          <w:sz w:val="24"/>
          <w:szCs w:val="24"/>
        </w:rPr>
        <w:t> </w:t>
      </w:r>
      <w:r w:rsidR="00B0762E" w:rsidRPr="00A73903">
        <w:rPr>
          <w:rFonts w:ascii="Times New Roman" w:hAnsi="Times New Roman" w:cs="Times New Roman"/>
          <w:color w:val="000000" w:themeColor="text1"/>
          <w:sz w:val="24"/>
          <w:szCs w:val="24"/>
        </w:rPr>
        <w:t>susirašinėjimo funkcija.</w:t>
      </w:r>
      <w:r w:rsidR="00BE6FB5" w:rsidRPr="00A73903">
        <w:rPr>
          <w:rFonts w:ascii="Times New Roman" w:hAnsi="Times New Roman" w:cs="Times New Roman"/>
          <w:color w:val="000000" w:themeColor="text1"/>
          <w:sz w:val="24"/>
          <w:szCs w:val="24"/>
        </w:rPr>
        <w:t xml:space="preserve"> </w:t>
      </w:r>
    </w:p>
    <w:p w14:paraId="55638A94" w14:textId="11986AC3" w:rsidR="00350C85" w:rsidRPr="00A73903" w:rsidRDefault="00350C85" w:rsidP="00001EFD">
      <w:pPr>
        <w:spacing w:after="0" w:line="240" w:lineRule="auto"/>
        <w:ind w:left="806" w:firstLine="850"/>
        <w:jc w:val="both"/>
        <w:rPr>
          <w:rFonts w:ascii="Times New Roman" w:hAnsi="Times New Roman" w:cs="Times New Roman"/>
          <w:color w:val="000000" w:themeColor="text1"/>
          <w:sz w:val="24"/>
          <w:szCs w:val="24"/>
        </w:rPr>
      </w:pPr>
      <w:r w:rsidRPr="00A73903">
        <w:rPr>
          <w:rFonts w:ascii="Times New Roman" w:hAnsi="Times New Roman" w:cs="Times New Roman"/>
          <w:color w:val="000000" w:themeColor="text1"/>
          <w:sz w:val="24"/>
          <w:szCs w:val="24"/>
        </w:rPr>
        <w:t xml:space="preserve">2. Nurodyti, kokia gali būti preliminari šiam Pirkimui skiriama lėšų suma (informacija bus naudojama tik rinkos tyrimo tikslais, o dalyvių atsakymai į šį klausimą bus laikomi konfidencialiais). </w:t>
      </w:r>
      <w:r w:rsidR="00F17A6F" w:rsidRPr="00A73903">
        <w:rPr>
          <w:rFonts w:ascii="Times New Roman" w:hAnsi="Times New Roman" w:cs="Times New Roman"/>
          <w:color w:val="000000" w:themeColor="text1"/>
          <w:sz w:val="24"/>
          <w:szCs w:val="24"/>
        </w:rPr>
        <w:t>Informaciją prašome pateikti iki CVP IS nurodyto termino</w:t>
      </w:r>
      <w:r w:rsidR="006C5505" w:rsidRPr="00A73903">
        <w:rPr>
          <w:rFonts w:ascii="Times New Roman" w:hAnsi="Times New Roman" w:cs="Times New Roman"/>
          <w:color w:val="000000" w:themeColor="text1"/>
          <w:sz w:val="24"/>
          <w:szCs w:val="24"/>
        </w:rPr>
        <w:t xml:space="preserve"> pabaigos</w:t>
      </w:r>
      <w:r w:rsidR="00F17A6F" w:rsidRPr="00A73903">
        <w:rPr>
          <w:rFonts w:ascii="Times New Roman" w:hAnsi="Times New Roman" w:cs="Times New Roman"/>
          <w:color w:val="000000" w:themeColor="text1"/>
          <w:sz w:val="24"/>
          <w:szCs w:val="24"/>
        </w:rPr>
        <w:t>, pasinaudojant CVP</w:t>
      </w:r>
      <w:r w:rsidR="006C5505" w:rsidRPr="00A73903">
        <w:rPr>
          <w:rFonts w:ascii="Times New Roman" w:hAnsi="Times New Roman" w:cs="Times New Roman"/>
          <w:color w:val="000000" w:themeColor="text1"/>
          <w:sz w:val="24"/>
          <w:szCs w:val="24"/>
        </w:rPr>
        <w:t> </w:t>
      </w:r>
      <w:r w:rsidR="00F17A6F" w:rsidRPr="00A73903">
        <w:rPr>
          <w:rFonts w:ascii="Times New Roman" w:hAnsi="Times New Roman" w:cs="Times New Roman"/>
          <w:color w:val="000000" w:themeColor="text1"/>
          <w:sz w:val="24"/>
          <w:szCs w:val="24"/>
        </w:rPr>
        <w:t>IS</w:t>
      </w:r>
      <w:r w:rsidR="006C5505" w:rsidRPr="00A73903">
        <w:rPr>
          <w:rFonts w:ascii="Times New Roman" w:hAnsi="Times New Roman" w:cs="Times New Roman"/>
          <w:color w:val="000000" w:themeColor="text1"/>
          <w:sz w:val="24"/>
          <w:szCs w:val="24"/>
        </w:rPr>
        <w:t> </w:t>
      </w:r>
      <w:r w:rsidR="00F17A6F" w:rsidRPr="00A73903">
        <w:rPr>
          <w:rFonts w:ascii="Times New Roman" w:hAnsi="Times New Roman" w:cs="Times New Roman"/>
          <w:color w:val="000000" w:themeColor="text1"/>
          <w:sz w:val="24"/>
          <w:szCs w:val="24"/>
        </w:rPr>
        <w:t>susirašinėjimo funkcija.</w:t>
      </w:r>
    </w:p>
    <w:p w14:paraId="1C39C77D" w14:textId="3B5E62E1" w:rsidR="00BC1B51" w:rsidRPr="00A73903" w:rsidRDefault="00BC1B51" w:rsidP="00001EFD">
      <w:pPr>
        <w:spacing w:after="0" w:line="240" w:lineRule="auto"/>
        <w:ind w:left="806" w:firstLine="850"/>
        <w:jc w:val="both"/>
        <w:rPr>
          <w:rFonts w:ascii="Times New Roman" w:hAnsi="Times New Roman" w:cs="Times New Roman"/>
          <w:color w:val="000000" w:themeColor="text1"/>
          <w:sz w:val="24"/>
          <w:szCs w:val="24"/>
        </w:rPr>
      </w:pPr>
      <w:r w:rsidRPr="00A73903">
        <w:rPr>
          <w:rFonts w:ascii="Times New Roman" w:hAnsi="Times New Roman" w:cs="Times New Roman"/>
          <w:color w:val="000000" w:themeColor="text1"/>
          <w:sz w:val="24"/>
          <w:szCs w:val="24"/>
        </w:rPr>
        <w:t xml:space="preserve">3. </w:t>
      </w:r>
      <w:r w:rsidR="00A73903" w:rsidRPr="00A73903">
        <w:rPr>
          <w:rFonts w:ascii="Times New Roman" w:hAnsi="Times New Roman" w:cs="Times New Roman"/>
          <w:sz w:val="24"/>
          <w:szCs w:val="24"/>
        </w:rPr>
        <w:t>Kokio gamintojo bei modelio prekę atitinkančią techninės specifikacijos reikalavimų visumą (arba atlikus Jūsų siūlomus keitimus/korekcijas) galėtumėte pasiūlyti? (</w:t>
      </w:r>
      <w:r w:rsidR="00A73903" w:rsidRPr="00A73903">
        <w:rPr>
          <w:rFonts w:ascii="Times New Roman" w:hAnsi="Times New Roman" w:cs="Times New Roman"/>
          <w:i/>
          <w:sz w:val="24"/>
          <w:szCs w:val="24"/>
        </w:rPr>
        <w:t>prašome pateikti nuorodą (-as) į technines charakteristikas ir/arba pateikti gamintojo dokumentaciją</w:t>
      </w:r>
      <w:r w:rsidR="00A73903" w:rsidRPr="00A73903">
        <w:rPr>
          <w:rFonts w:ascii="Times New Roman" w:hAnsi="Times New Roman" w:cs="Times New Roman"/>
          <w:sz w:val="24"/>
          <w:szCs w:val="24"/>
        </w:rPr>
        <w:t>).</w:t>
      </w:r>
    </w:p>
    <w:bookmarkEnd w:id="1"/>
    <w:p w14:paraId="4CBF41F7" w14:textId="3C4F9662" w:rsidR="00C261EE" w:rsidRPr="00887883" w:rsidRDefault="00B0762E" w:rsidP="00001EFD">
      <w:pPr>
        <w:spacing w:after="0" w:line="240" w:lineRule="auto"/>
        <w:ind w:left="811" w:firstLine="851"/>
        <w:jc w:val="both"/>
        <w:rPr>
          <w:rFonts w:ascii="Times New Roman" w:hAnsi="Times New Roman" w:cs="Times New Roman"/>
          <w:bCs/>
          <w:sz w:val="24"/>
          <w:szCs w:val="24"/>
        </w:rPr>
      </w:pPr>
      <w:r w:rsidRPr="00887883">
        <w:rPr>
          <w:rFonts w:ascii="Times New Roman" w:hAnsi="Times New Roman" w:cs="Times New Roman"/>
          <w:color w:val="000000" w:themeColor="text1"/>
          <w:sz w:val="24"/>
          <w:szCs w:val="24"/>
        </w:rPr>
        <w:t>Dalyvių</w:t>
      </w:r>
      <w:r w:rsidR="00C261EE" w:rsidRPr="00887883">
        <w:rPr>
          <w:rFonts w:ascii="Times New Roman" w:hAnsi="Times New Roman" w:cs="Times New Roman"/>
          <w:color w:val="000000" w:themeColor="text1"/>
          <w:sz w:val="24"/>
          <w:szCs w:val="24"/>
        </w:rPr>
        <w:t xml:space="preserve"> pateikti atsakymai nelaikytini pasiūlymu ir bus naudojami tik rinkos tyrimo tikslais, siekiant tinkamai pasirengti būsimam </w:t>
      </w:r>
      <w:r w:rsidR="007E2D8F" w:rsidRPr="00887883">
        <w:rPr>
          <w:rFonts w:ascii="Times New Roman" w:hAnsi="Times New Roman" w:cs="Times New Roman"/>
          <w:color w:val="000000" w:themeColor="text1"/>
          <w:sz w:val="24"/>
          <w:szCs w:val="24"/>
        </w:rPr>
        <w:t>P</w:t>
      </w:r>
      <w:r w:rsidR="00C261EE" w:rsidRPr="00887883">
        <w:rPr>
          <w:rFonts w:ascii="Times New Roman" w:hAnsi="Times New Roman" w:cs="Times New Roman"/>
          <w:color w:val="000000" w:themeColor="text1"/>
          <w:sz w:val="24"/>
          <w:szCs w:val="24"/>
        </w:rPr>
        <w:t>irkimui.</w:t>
      </w:r>
    </w:p>
    <w:p w14:paraId="592822C0" w14:textId="7FD4F52B" w:rsidR="00A41942" w:rsidRPr="00887883" w:rsidRDefault="00C261EE" w:rsidP="00001EFD">
      <w:pPr>
        <w:spacing w:after="0" w:line="240" w:lineRule="auto"/>
        <w:ind w:left="811" w:firstLine="851"/>
        <w:jc w:val="both"/>
        <w:rPr>
          <w:rFonts w:ascii="Times New Roman" w:hAnsi="Times New Roman" w:cs="Times New Roman"/>
          <w:sz w:val="24"/>
          <w:szCs w:val="24"/>
        </w:rPr>
      </w:pPr>
      <w:r w:rsidRPr="00887883">
        <w:rPr>
          <w:rFonts w:ascii="Times New Roman" w:hAnsi="Times New Roman" w:cs="Times New Roman"/>
          <w:sz w:val="24"/>
          <w:szCs w:val="24"/>
        </w:rPr>
        <w:t xml:space="preserve">Rinkos konsultacija skelbiama iki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irkimo pradžios. Rinkos konsultacijos paskirtis – pasirengti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irkimui ir iki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irkimo pradžios informuoti rinkos dalyvius bei kitus suinteresuotus asmenis apie ketinamą ateityje vykdyti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irkimą ir sudaryti sąlygas rinkos dalyviams ir kitiems suinteresuotiems asmenims pateikti klausimus, pastebėjimus. Rinkos konsultacija nėra skelbimas apie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irkimą ar išankstinis skelbimas apie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 xml:space="preserve">irkimą. Šios rinkos konsultacijos paskelbimu dalyviai nėra kviečiami varžytis dėl </w:t>
      </w:r>
      <w:r w:rsidR="007E2D8F" w:rsidRPr="00887883">
        <w:rPr>
          <w:rFonts w:ascii="Times New Roman" w:hAnsi="Times New Roman" w:cs="Times New Roman"/>
          <w:sz w:val="24"/>
          <w:szCs w:val="24"/>
        </w:rPr>
        <w:t>Pi</w:t>
      </w:r>
      <w:r w:rsidRPr="00887883">
        <w:rPr>
          <w:rFonts w:ascii="Times New Roman" w:hAnsi="Times New Roman" w:cs="Times New Roman"/>
          <w:sz w:val="24"/>
          <w:szCs w:val="24"/>
        </w:rPr>
        <w:t xml:space="preserve">rkimo sutarties. Dalyvavimas rinkos konsultacijoje yra neatlygintinas, nesuteikiantis pirmenybinio statuso dalyvaujant </w:t>
      </w:r>
      <w:r w:rsidR="007E2D8F" w:rsidRPr="00887883">
        <w:rPr>
          <w:rFonts w:ascii="Times New Roman" w:hAnsi="Times New Roman" w:cs="Times New Roman"/>
          <w:sz w:val="24"/>
          <w:szCs w:val="24"/>
        </w:rPr>
        <w:t>P</w:t>
      </w:r>
      <w:r w:rsidRPr="00887883">
        <w:rPr>
          <w:rFonts w:ascii="Times New Roman" w:hAnsi="Times New Roman" w:cs="Times New Roman"/>
          <w:sz w:val="24"/>
          <w:szCs w:val="24"/>
        </w:rPr>
        <w:t>irkime. Jokios išlaidos dalyviams neatlyginamos, kompensacijos nemokamos, dalyvavimas rinkos konsultacijoje neturi įtakos ir nesuteikia dalyviui prioriteto</w:t>
      </w:r>
      <w:r w:rsidR="00B0762E" w:rsidRPr="00887883">
        <w:rPr>
          <w:rFonts w:ascii="Times New Roman" w:hAnsi="Times New Roman" w:cs="Times New Roman"/>
          <w:sz w:val="24"/>
          <w:szCs w:val="24"/>
        </w:rPr>
        <w:t xml:space="preserve"> </w:t>
      </w:r>
      <w:r w:rsidRPr="00887883">
        <w:rPr>
          <w:rFonts w:ascii="Times New Roman" w:hAnsi="Times New Roman" w:cs="Times New Roman"/>
          <w:sz w:val="24"/>
          <w:szCs w:val="24"/>
        </w:rPr>
        <w:t>/</w:t>
      </w:r>
      <w:r w:rsidR="00B0762E" w:rsidRPr="00887883">
        <w:rPr>
          <w:rFonts w:ascii="Times New Roman" w:hAnsi="Times New Roman" w:cs="Times New Roman"/>
          <w:sz w:val="24"/>
          <w:szCs w:val="24"/>
        </w:rPr>
        <w:t xml:space="preserve"> </w:t>
      </w:r>
      <w:r w:rsidRPr="00887883">
        <w:rPr>
          <w:rFonts w:ascii="Times New Roman" w:hAnsi="Times New Roman" w:cs="Times New Roman"/>
          <w:sz w:val="24"/>
          <w:szCs w:val="24"/>
        </w:rPr>
        <w:t xml:space="preserve">pirmenybės viešiesiems pirkimams, kurie bus skelbiami ateityje, ar jų rezultatams. Vadovaujantis </w:t>
      </w:r>
      <w:r w:rsidR="00A41942" w:rsidRPr="00887883">
        <w:rPr>
          <w:rFonts w:ascii="Times New Roman" w:hAnsi="Times New Roman" w:cs="Times New Roman"/>
          <w:sz w:val="24"/>
          <w:szCs w:val="24"/>
        </w:rPr>
        <w:t>VPĮ </w:t>
      </w:r>
      <w:r w:rsidRPr="00887883">
        <w:rPr>
          <w:rFonts w:ascii="Times New Roman" w:hAnsi="Times New Roman" w:cs="Times New Roman"/>
          <w:sz w:val="24"/>
          <w:szCs w:val="24"/>
        </w:rPr>
        <w:t>27 str</w:t>
      </w:r>
      <w:r w:rsidR="00A41942" w:rsidRPr="00887883">
        <w:rPr>
          <w:rFonts w:ascii="Times New Roman" w:hAnsi="Times New Roman" w:cs="Times New Roman"/>
          <w:sz w:val="24"/>
          <w:szCs w:val="24"/>
        </w:rPr>
        <w:t>aipsnio</w:t>
      </w:r>
      <w:r w:rsidRPr="00887883">
        <w:rPr>
          <w:rFonts w:ascii="Times New Roman" w:hAnsi="Times New Roman" w:cs="Times New Roman"/>
          <w:sz w:val="24"/>
          <w:szCs w:val="24"/>
        </w:rPr>
        <w:t xml:space="preserve"> 3 ir 4 d</w:t>
      </w:r>
      <w:r w:rsidR="00A41942" w:rsidRPr="00887883">
        <w:rPr>
          <w:rFonts w:ascii="Times New Roman" w:hAnsi="Times New Roman" w:cs="Times New Roman"/>
          <w:sz w:val="24"/>
          <w:szCs w:val="24"/>
        </w:rPr>
        <w:t>alimis</w:t>
      </w:r>
      <w:r w:rsidRPr="00887883">
        <w:rPr>
          <w:rFonts w:ascii="Times New Roman" w:hAnsi="Times New Roman" w:cs="Times New Roman"/>
          <w:sz w:val="24"/>
          <w:szCs w:val="24"/>
        </w:rPr>
        <w:t>, rinkos konsultacijos dalyviai, nepažeidžiant visų pirkime dalyvaujančių teisių ir konkurencijos, nepraranda teisės dalyvauti pirkimuose.</w:t>
      </w:r>
    </w:p>
    <w:p w14:paraId="0290396E" w14:textId="0D1FA72F" w:rsidR="00D6396C" w:rsidRDefault="00A73903" w:rsidP="00001EFD">
      <w:pPr>
        <w:spacing w:after="0" w:line="240" w:lineRule="auto"/>
        <w:ind w:left="811" w:firstLine="851"/>
        <w:jc w:val="both"/>
        <w:rPr>
          <w:rFonts w:ascii="Times New Roman" w:hAnsi="Times New Roman" w:cs="Times New Roman"/>
          <w:sz w:val="24"/>
          <w:szCs w:val="24"/>
        </w:rPr>
      </w:pPr>
      <w:r>
        <w:rPr>
          <w:rFonts w:ascii="Times New Roman" w:hAnsi="Times New Roman" w:cs="Times New Roman"/>
          <w:sz w:val="24"/>
          <w:szCs w:val="24"/>
        </w:rPr>
        <w:t>PRIDEDAMA</w:t>
      </w:r>
      <w:r w:rsidR="00685B1E">
        <w:rPr>
          <w:rFonts w:ascii="Times New Roman" w:hAnsi="Times New Roman" w:cs="Times New Roman"/>
          <w:sz w:val="24"/>
          <w:szCs w:val="24"/>
        </w:rPr>
        <w:t xml:space="preserve">. Priedas. Techninė </w:t>
      </w:r>
      <w:r w:rsidR="00513EC9">
        <w:rPr>
          <w:rFonts w:ascii="Times New Roman" w:hAnsi="Times New Roman" w:cs="Times New Roman"/>
          <w:sz w:val="24"/>
          <w:szCs w:val="24"/>
        </w:rPr>
        <w:t>specifikacija.</w:t>
      </w:r>
    </w:p>
    <w:p w14:paraId="07697D93" w14:textId="02F40338" w:rsidR="00D6396C" w:rsidRDefault="00D6396C" w:rsidP="00685B1E">
      <w:pPr>
        <w:spacing w:after="0"/>
        <w:jc w:val="center"/>
        <w:rPr>
          <w:rFonts w:ascii="Times New Roman" w:hAnsi="Times New Roman" w:cs="Times New Roman"/>
          <w:sz w:val="24"/>
          <w:szCs w:val="24"/>
        </w:rPr>
      </w:pPr>
      <w:r w:rsidRPr="00887883">
        <w:rPr>
          <w:rFonts w:ascii="Times New Roman" w:hAnsi="Times New Roman" w:cs="Times New Roman"/>
          <w:sz w:val="24"/>
          <w:szCs w:val="24"/>
        </w:rPr>
        <w:t>________________</w:t>
      </w:r>
    </w:p>
    <w:p w14:paraId="5ACFEB79" w14:textId="125D7923" w:rsidR="00DA0272" w:rsidRDefault="00DA0272">
      <w:pPr>
        <w:rPr>
          <w:rFonts w:ascii="Times New Roman" w:hAnsi="Times New Roman" w:cs="Times New Roman"/>
          <w:sz w:val="24"/>
          <w:szCs w:val="24"/>
        </w:rPr>
      </w:pPr>
      <w:r>
        <w:rPr>
          <w:rFonts w:ascii="Times New Roman" w:hAnsi="Times New Roman" w:cs="Times New Roman"/>
          <w:sz w:val="24"/>
          <w:szCs w:val="24"/>
        </w:rPr>
        <w:br w:type="page"/>
      </w:r>
    </w:p>
    <w:p w14:paraId="266DF295" w14:textId="77777777" w:rsidR="002C1893" w:rsidRPr="002C1893" w:rsidRDefault="002C1893" w:rsidP="002C1893">
      <w:pPr>
        <w:spacing w:after="0"/>
        <w:ind w:left="7776" w:firstLine="1296"/>
        <w:jc w:val="center"/>
        <w:rPr>
          <w:rFonts w:ascii="Times New Roman" w:hAnsi="Times New Roman" w:cs="Times New Roman"/>
          <w:sz w:val="24"/>
          <w:szCs w:val="24"/>
        </w:rPr>
      </w:pPr>
      <w:r w:rsidRPr="002C1893">
        <w:rPr>
          <w:rFonts w:ascii="Times New Roman" w:hAnsi="Times New Roman" w:cs="Times New Roman"/>
          <w:sz w:val="24"/>
          <w:szCs w:val="24"/>
        </w:rPr>
        <w:lastRenderedPageBreak/>
        <w:t>Priedas</w:t>
      </w:r>
    </w:p>
    <w:p w14:paraId="62FFFD11" w14:textId="77777777" w:rsidR="002C1893" w:rsidRPr="002C1893" w:rsidRDefault="002C1893" w:rsidP="002C1893">
      <w:pPr>
        <w:spacing w:after="0"/>
        <w:jc w:val="center"/>
        <w:rPr>
          <w:rFonts w:ascii="Times New Roman" w:hAnsi="Times New Roman" w:cs="Times New Roman"/>
          <w:b/>
          <w:bCs/>
          <w:sz w:val="24"/>
          <w:szCs w:val="24"/>
        </w:rPr>
      </w:pPr>
      <w:r w:rsidRPr="002C1893">
        <w:rPr>
          <w:rFonts w:ascii="Times New Roman" w:hAnsi="Times New Roman" w:cs="Times New Roman"/>
          <w:b/>
          <w:bCs/>
          <w:sz w:val="24"/>
          <w:szCs w:val="24"/>
        </w:rPr>
        <w:t>TECHNINĖ SPECIFIKACIJA</w:t>
      </w:r>
    </w:p>
    <w:p w14:paraId="26FCFCFF" w14:textId="3FC39CF0" w:rsidR="00685B1E" w:rsidRDefault="002C1893" w:rsidP="002C1893">
      <w:pPr>
        <w:spacing w:after="0"/>
        <w:jc w:val="center"/>
        <w:rPr>
          <w:rFonts w:ascii="Times New Roman" w:hAnsi="Times New Roman" w:cs="Times New Roman"/>
          <w:b/>
          <w:bCs/>
          <w:sz w:val="24"/>
          <w:szCs w:val="24"/>
        </w:rPr>
      </w:pPr>
      <w:r w:rsidRPr="002C1893">
        <w:rPr>
          <w:rFonts w:ascii="Times New Roman" w:hAnsi="Times New Roman" w:cs="Times New Roman"/>
          <w:b/>
          <w:bCs/>
          <w:sz w:val="24"/>
          <w:szCs w:val="24"/>
        </w:rPr>
        <w:t>DĖL VIENKARTINI</w:t>
      </w:r>
      <w:r>
        <w:rPr>
          <w:rFonts w:ascii="Times New Roman" w:hAnsi="Times New Roman" w:cs="Times New Roman"/>
          <w:b/>
          <w:bCs/>
          <w:sz w:val="24"/>
          <w:szCs w:val="24"/>
        </w:rPr>
        <w:t xml:space="preserve">Ų </w:t>
      </w:r>
      <w:r w:rsidRPr="002C1893">
        <w:rPr>
          <w:rFonts w:ascii="Times New Roman" w:hAnsi="Times New Roman" w:cs="Times New Roman"/>
          <w:b/>
          <w:bCs/>
          <w:sz w:val="24"/>
          <w:szCs w:val="24"/>
        </w:rPr>
        <w:t>PJOVIMO/SIUVIMO APARAT</w:t>
      </w:r>
      <w:r>
        <w:rPr>
          <w:rFonts w:ascii="Times New Roman" w:hAnsi="Times New Roman" w:cs="Times New Roman"/>
          <w:b/>
          <w:bCs/>
          <w:sz w:val="24"/>
          <w:szCs w:val="24"/>
        </w:rPr>
        <w:t>Ų</w:t>
      </w:r>
      <w:r w:rsidRPr="002C1893">
        <w:rPr>
          <w:rFonts w:ascii="Times New Roman" w:hAnsi="Times New Roman" w:cs="Times New Roman"/>
          <w:b/>
          <w:bCs/>
          <w:sz w:val="24"/>
          <w:szCs w:val="24"/>
        </w:rPr>
        <w:t>, KASE</w:t>
      </w:r>
      <w:r>
        <w:rPr>
          <w:rFonts w:ascii="Times New Roman" w:hAnsi="Times New Roman" w:cs="Times New Roman"/>
          <w:b/>
          <w:bCs/>
          <w:sz w:val="24"/>
          <w:szCs w:val="24"/>
        </w:rPr>
        <w:t>ČIŲ</w:t>
      </w:r>
      <w:r w:rsidRPr="002C1893">
        <w:rPr>
          <w:rFonts w:ascii="Times New Roman" w:hAnsi="Times New Roman" w:cs="Times New Roman"/>
          <w:b/>
          <w:bCs/>
          <w:sz w:val="24"/>
          <w:szCs w:val="24"/>
        </w:rPr>
        <w:t xml:space="preserve"> ATVIROMS IR ENDOSKOPINĖMS OPERACIJOMS</w:t>
      </w:r>
    </w:p>
    <w:p w14:paraId="1A4EFEAF" w14:textId="77777777" w:rsidR="002C1893" w:rsidRDefault="002C1893" w:rsidP="002C1893">
      <w:pPr>
        <w:spacing w:after="0"/>
        <w:jc w:val="center"/>
        <w:rPr>
          <w:rFonts w:ascii="Times New Roman" w:hAnsi="Times New Roman" w:cs="Times New Roman"/>
          <w:b/>
          <w:bCs/>
          <w:sz w:val="24"/>
          <w:szCs w:val="24"/>
        </w:rPr>
      </w:pPr>
    </w:p>
    <w:tbl>
      <w:tblPr>
        <w:tblStyle w:val="TableGrid"/>
        <w:tblW w:w="10847" w:type="dxa"/>
        <w:tblInd w:w="-147" w:type="dxa"/>
        <w:tblLayout w:type="fixed"/>
        <w:tblLook w:val="04A0" w:firstRow="1" w:lastRow="0" w:firstColumn="1" w:lastColumn="0" w:noHBand="0" w:noVBand="1"/>
      </w:tblPr>
      <w:tblGrid>
        <w:gridCol w:w="1174"/>
        <w:gridCol w:w="5631"/>
        <w:gridCol w:w="1075"/>
        <w:gridCol w:w="1032"/>
        <w:gridCol w:w="1935"/>
      </w:tblGrid>
      <w:tr w:rsidR="00AD51C7" w:rsidRPr="00AD51C7" w14:paraId="5AF867A5" w14:textId="77777777" w:rsidTr="0044782C">
        <w:trPr>
          <w:trHeight w:val="559"/>
        </w:trPr>
        <w:tc>
          <w:tcPr>
            <w:tcW w:w="1174" w:type="dxa"/>
            <w:vAlign w:val="center"/>
          </w:tcPr>
          <w:p w14:paraId="36B896EC" w14:textId="77777777" w:rsidR="00AD51C7" w:rsidRPr="00AD51C7" w:rsidRDefault="00AD51C7" w:rsidP="0044782C">
            <w:pPr>
              <w:widowControl w:val="0"/>
              <w:spacing w:line="276" w:lineRule="auto"/>
              <w:jc w:val="center"/>
              <w:rPr>
                <w:rFonts w:ascii="Times New Roman" w:hAnsi="Times New Roman" w:cs="Times New Roman"/>
                <w:bCs/>
                <w:sz w:val="24"/>
                <w:szCs w:val="24"/>
              </w:rPr>
            </w:pPr>
            <w:r w:rsidRPr="00AD51C7">
              <w:rPr>
                <w:rFonts w:ascii="Times New Roman" w:eastAsia="Calibri" w:hAnsi="Times New Roman" w:cs="Times New Roman"/>
                <w:bCs/>
                <w:sz w:val="24"/>
                <w:szCs w:val="24"/>
              </w:rPr>
              <w:t>Nr.</w:t>
            </w:r>
          </w:p>
        </w:tc>
        <w:tc>
          <w:tcPr>
            <w:tcW w:w="5631" w:type="dxa"/>
            <w:vAlign w:val="center"/>
          </w:tcPr>
          <w:p w14:paraId="6282BD24" w14:textId="77777777" w:rsidR="00AD51C7" w:rsidRPr="00AD51C7" w:rsidRDefault="00AD51C7" w:rsidP="0044782C">
            <w:pPr>
              <w:jc w:val="center"/>
              <w:rPr>
                <w:rFonts w:ascii="Times New Roman" w:hAnsi="Times New Roman" w:cs="Times New Roman"/>
                <w:sz w:val="24"/>
                <w:szCs w:val="24"/>
              </w:rPr>
            </w:pPr>
            <w:r w:rsidRPr="00AD51C7">
              <w:rPr>
                <w:rFonts w:ascii="Times New Roman" w:hAnsi="Times New Roman" w:cs="Times New Roman"/>
                <w:sz w:val="24"/>
                <w:szCs w:val="24"/>
              </w:rPr>
              <w:t>Pavadinimas</w:t>
            </w:r>
          </w:p>
        </w:tc>
        <w:tc>
          <w:tcPr>
            <w:tcW w:w="1075" w:type="dxa"/>
            <w:vAlign w:val="center"/>
          </w:tcPr>
          <w:p w14:paraId="4C9EED03" w14:textId="77777777" w:rsidR="00AD51C7" w:rsidRPr="00AD51C7" w:rsidRDefault="00AD51C7" w:rsidP="0044782C">
            <w:pPr>
              <w:jc w:val="center"/>
              <w:rPr>
                <w:rFonts w:ascii="Times New Roman" w:hAnsi="Times New Roman" w:cs="Times New Roman"/>
                <w:sz w:val="24"/>
                <w:szCs w:val="24"/>
              </w:rPr>
            </w:pPr>
            <w:r w:rsidRPr="00AD51C7">
              <w:rPr>
                <w:rFonts w:ascii="Times New Roman" w:hAnsi="Times New Roman" w:cs="Times New Roman"/>
                <w:sz w:val="24"/>
                <w:szCs w:val="24"/>
              </w:rPr>
              <w:t>Mato vienetas</w:t>
            </w:r>
          </w:p>
        </w:tc>
        <w:tc>
          <w:tcPr>
            <w:tcW w:w="1032" w:type="dxa"/>
            <w:vAlign w:val="center"/>
          </w:tcPr>
          <w:p w14:paraId="07F76B41" w14:textId="77777777" w:rsidR="00AD51C7" w:rsidRPr="00AD51C7" w:rsidRDefault="00AD51C7" w:rsidP="0044782C">
            <w:pPr>
              <w:jc w:val="center"/>
              <w:rPr>
                <w:rFonts w:ascii="Times New Roman" w:hAnsi="Times New Roman" w:cs="Times New Roman"/>
                <w:sz w:val="24"/>
                <w:szCs w:val="24"/>
              </w:rPr>
            </w:pPr>
            <w:r w:rsidRPr="00AD51C7">
              <w:rPr>
                <w:rFonts w:ascii="Times New Roman" w:hAnsi="Times New Roman" w:cs="Times New Roman"/>
                <w:sz w:val="24"/>
                <w:szCs w:val="24"/>
              </w:rPr>
              <w:t>Kiekis</w:t>
            </w:r>
          </w:p>
        </w:tc>
        <w:tc>
          <w:tcPr>
            <w:tcW w:w="1935" w:type="dxa"/>
            <w:vAlign w:val="center"/>
          </w:tcPr>
          <w:p w14:paraId="39DA43F4" w14:textId="4EC893A1" w:rsidR="00AD51C7" w:rsidRPr="00AD51C7" w:rsidRDefault="0044782C" w:rsidP="0044782C">
            <w:pPr>
              <w:jc w:val="center"/>
              <w:rPr>
                <w:rFonts w:ascii="Times New Roman" w:hAnsi="Times New Roman" w:cs="Times New Roman"/>
                <w:sz w:val="24"/>
                <w:szCs w:val="24"/>
              </w:rPr>
            </w:pPr>
            <w:r w:rsidRPr="000E5AF8">
              <w:rPr>
                <w:rFonts w:ascii="Times New Roman" w:hAnsi="Times New Roman" w:cs="Times New Roman"/>
                <w:b/>
                <w:color w:val="000000" w:themeColor="text1"/>
              </w:rPr>
              <w:t>Ar nurodytos techninės specifikacijos sąlygos yra aiškios ir suprantamos bei atitinka rinkos dalyvių galimybes ir yra įgyvendinamos? Jeigu ne, prašome detalizuoti.</w:t>
            </w:r>
          </w:p>
        </w:tc>
      </w:tr>
      <w:tr w:rsidR="0044782C" w:rsidRPr="0044782C" w14:paraId="7D6AB2E3" w14:textId="77777777" w:rsidTr="003560A9">
        <w:trPr>
          <w:trHeight w:val="374"/>
        </w:trPr>
        <w:tc>
          <w:tcPr>
            <w:tcW w:w="1174" w:type="dxa"/>
          </w:tcPr>
          <w:p w14:paraId="06AD0334" w14:textId="7AF07307" w:rsidR="0044782C" w:rsidRPr="0044782C" w:rsidRDefault="0044782C" w:rsidP="007D7631">
            <w:pPr>
              <w:rPr>
                <w:rFonts w:ascii="Times New Roman" w:hAnsi="Times New Roman" w:cs="Times New Roman"/>
                <w:b/>
                <w:bCs/>
                <w:sz w:val="24"/>
                <w:szCs w:val="24"/>
              </w:rPr>
            </w:pPr>
            <w:r w:rsidRPr="0044782C">
              <w:rPr>
                <w:rFonts w:ascii="Times New Roman" w:hAnsi="Times New Roman" w:cs="Times New Roman"/>
                <w:b/>
                <w:bCs/>
                <w:sz w:val="24"/>
                <w:szCs w:val="24"/>
              </w:rPr>
              <w:t xml:space="preserve">1 dalis </w:t>
            </w:r>
          </w:p>
        </w:tc>
        <w:tc>
          <w:tcPr>
            <w:tcW w:w="9673" w:type="dxa"/>
            <w:gridSpan w:val="4"/>
          </w:tcPr>
          <w:p w14:paraId="32246AC0" w14:textId="5B60B64C" w:rsidR="0044782C" w:rsidRPr="0044782C" w:rsidRDefault="0044782C" w:rsidP="007D7631">
            <w:pPr>
              <w:rPr>
                <w:rFonts w:ascii="Times New Roman" w:hAnsi="Times New Roman" w:cs="Times New Roman"/>
                <w:b/>
                <w:bCs/>
                <w:sz w:val="24"/>
                <w:szCs w:val="24"/>
              </w:rPr>
            </w:pPr>
            <w:r w:rsidRPr="0044782C">
              <w:rPr>
                <w:rFonts w:ascii="Times New Roman" w:hAnsi="Times New Roman" w:cs="Times New Roman"/>
                <w:b/>
                <w:bCs/>
                <w:sz w:val="24"/>
                <w:szCs w:val="24"/>
              </w:rPr>
              <w:t>Linijinis pjovimo/siuvimo aparatas ir kasetės atviroms operacijoms</w:t>
            </w:r>
          </w:p>
        </w:tc>
      </w:tr>
      <w:tr w:rsidR="00AD51C7" w:rsidRPr="00AD51C7" w14:paraId="11018831" w14:textId="77777777" w:rsidTr="0044782C">
        <w:tc>
          <w:tcPr>
            <w:tcW w:w="1174" w:type="dxa"/>
          </w:tcPr>
          <w:p w14:paraId="015DA648"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1.1. objektas</w:t>
            </w:r>
          </w:p>
        </w:tc>
        <w:tc>
          <w:tcPr>
            <w:tcW w:w="5631" w:type="dxa"/>
          </w:tcPr>
          <w:p w14:paraId="00C0B65B"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Linijinis pjovimo/siuvimo aparatas atviroms operacijoms</w:t>
            </w:r>
          </w:p>
        </w:tc>
        <w:tc>
          <w:tcPr>
            <w:tcW w:w="1075" w:type="dxa"/>
          </w:tcPr>
          <w:p w14:paraId="7C207C40" w14:textId="77777777" w:rsidR="00AD51C7" w:rsidRPr="00AD51C7" w:rsidRDefault="00AD51C7" w:rsidP="0044782C">
            <w:pPr>
              <w:jc w:val="center"/>
              <w:rPr>
                <w:rFonts w:ascii="Times New Roman" w:hAnsi="Times New Roman" w:cs="Times New Roman"/>
                <w:sz w:val="24"/>
                <w:szCs w:val="24"/>
              </w:rPr>
            </w:pPr>
            <w:r w:rsidRPr="00AD51C7">
              <w:rPr>
                <w:rFonts w:ascii="Times New Roman" w:hAnsi="Times New Roman" w:cs="Times New Roman"/>
                <w:sz w:val="24"/>
                <w:szCs w:val="24"/>
              </w:rPr>
              <w:t>vnt.</w:t>
            </w:r>
          </w:p>
        </w:tc>
        <w:tc>
          <w:tcPr>
            <w:tcW w:w="1032" w:type="dxa"/>
          </w:tcPr>
          <w:p w14:paraId="054B9BA0" w14:textId="77777777" w:rsidR="00AD51C7" w:rsidRPr="00AD51C7" w:rsidRDefault="00AD51C7" w:rsidP="0044782C">
            <w:pPr>
              <w:jc w:val="center"/>
              <w:rPr>
                <w:rFonts w:ascii="Times New Roman" w:hAnsi="Times New Roman" w:cs="Times New Roman"/>
                <w:sz w:val="24"/>
                <w:szCs w:val="24"/>
              </w:rPr>
            </w:pPr>
            <w:r w:rsidRPr="00AD51C7">
              <w:rPr>
                <w:rFonts w:ascii="Times New Roman" w:hAnsi="Times New Roman" w:cs="Times New Roman"/>
                <w:sz w:val="24"/>
                <w:szCs w:val="24"/>
              </w:rPr>
              <w:t>63</w:t>
            </w:r>
          </w:p>
        </w:tc>
        <w:tc>
          <w:tcPr>
            <w:tcW w:w="1935" w:type="dxa"/>
          </w:tcPr>
          <w:p w14:paraId="409DF15D" w14:textId="77777777" w:rsidR="00AD51C7" w:rsidRPr="00AD51C7" w:rsidRDefault="00AD51C7" w:rsidP="007D7631">
            <w:pPr>
              <w:rPr>
                <w:rFonts w:ascii="Times New Roman" w:hAnsi="Times New Roman" w:cs="Times New Roman"/>
                <w:sz w:val="24"/>
                <w:szCs w:val="24"/>
              </w:rPr>
            </w:pPr>
          </w:p>
        </w:tc>
      </w:tr>
      <w:tr w:rsidR="00AD51C7" w:rsidRPr="00AD51C7" w14:paraId="13167AD0" w14:textId="77777777" w:rsidTr="0044782C">
        <w:tc>
          <w:tcPr>
            <w:tcW w:w="1174" w:type="dxa"/>
          </w:tcPr>
          <w:p w14:paraId="02D27C32"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1.1.1. parametras</w:t>
            </w:r>
          </w:p>
        </w:tc>
        <w:tc>
          <w:tcPr>
            <w:tcW w:w="5631" w:type="dxa"/>
          </w:tcPr>
          <w:p w14:paraId="5FF34D13" w14:textId="20744C29" w:rsidR="00AD51C7" w:rsidRPr="00AD51C7" w:rsidRDefault="00AD51C7" w:rsidP="0044782C">
            <w:pPr>
              <w:jc w:val="both"/>
              <w:rPr>
                <w:rFonts w:ascii="Times New Roman" w:hAnsi="Times New Roman" w:cs="Times New Roman"/>
                <w:sz w:val="24"/>
                <w:szCs w:val="24"/>
              </w:rPr>
            </w:pPr>
            <w:r w:rsidRPr="00AD51C7">
              <w:rPr>
                <w:rFonts w:ascii="Times New Roman" w:hAnsi="Times New Roman" w:cs="Times New Roman"/>
                <w:sz w:val="24"/>
                <w:szCs w:val="24"/>
              </w:rPr>
              <w:t>Linijinis pjovėjas 80 ± 1 mm, susiuva ir nupjauna audinius atvirų operacijų metu. Prietaisą galima naudoti viena ranka. Iššovimo svirtys yra abejose instrumento pusėse. Instrumentą galima iššauti ne mažiau nei 8 kartus. Šūvio metu suformuojamos 4 kabučių eilės po 2 eiles kiekvienoje pjūvio pusėje. Kabutės pagamintos iš titano lydinio arba fizikinėmis ir cheminėmis savybėmis lygiavertės medžiagos. Kabutės turi užtikrinti patikimą audinių sujungimą. Kasetės dizainas sukurtas taip, kad neleistų išslysti audiniui šūvio metu, taip pat užtikrintų, kad kabutės tinkamai įeitų į joms skirtas kišenes. Instrumentas turi keletą apsauginių funkcijų: instrumento neįmanoma iššauti, jei neįdėta kasetė arba kasetė jau buvo iššauta; instrumento nepavyks atidaryti ir uždaryti, jei peilis nėra pradinėje padėtyje. Instrumento rankena padengta guma, kad neslystų.</w:t>
            </w:r>
          </w:p>
        </w:tc>
        <w:tc>
          <w:tcPr>
            <w:tcW w:w="1075" w:type="dxa"/>
          </w:tcPr>
          <w:p w14:paraId="13E0B39D" w14:textId="77777777" w:rsidR="00AD51C7" w:rsidRPr="00AD51C7" w:rsidRDefault="00AD51C7" w:rsidP="007D7631">
            <w:pPr>
              <w:rPr>
                <w:rFonts w:ascii="Times New Roman" w:hAnsi="Times New Roman" w:cs="Times New Roman"/>
                <w:sz w:val="24"/>
                <w:szCs w:val="24"/>
              </w:rPr>
            </w:pPr>
          </w:p>
        </w:tc>
        <w:tc>
          <w:tcPr>
            <w:tcW w:w="1032" w:type="dxa"/>
          </w:tcPr>
          <w:p w14:paraId="2E57531F" w14:textId="77777777" w:rsidR="00AD51C7" w:rsidRPr="00AD51C7" w:rsidRDefault="00AD51C7" w:rsidP="007D7631">
            <w:pPr>
              <w:rPr>
                <w:rFonts w:ascii="Times New Roman" w:hAnsi="Times New Roman" w:cs="Times New Roman"/>
                <w:sz w:val="24"/>
                <w:szCs w:val="24"/>
              </w:rPr>
            </w:pPr>
          </w:p>
        </w:tc>
        <w:tc>
          <w:tcPr>
            <w:tcW w:w="1935" w:type="dxa"/>
          </w:tcPr>
          <w:p w14:paraId="671C91DE" w14:textId="12E1F8E5"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3A3F0339" w14:textId="77777777" w:rsidTr="0044782C">
        <w:tc>
          <w:tcPr>
            <w:tcW w:w="1174" w:type="dxa"/>
          </w:tcPr>
          <w:p w14:paraId="6072335C"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1.2. objektas</w:t>
            </w:r>
          </w:p>
        </w:tc>
        <w:tc>
          <w:tcPr>
            <w:tcW w:w="5631" w:type="dxa"/>
          </w:tcPr>
          <w:p w14:paraId="18293A4C"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Kasetės linijiniam pjovimo/siuvimo aparatui atviroms operacijoms</w:t>
            </w:r>
          </w:p>
        </w:tc>
        <w:tc>
          <w:tcPr>
            <w:tcW w:w="1075" w:type="dxa"/>
          </w:tcPr>
          <w:p w14:paraId="00AE4257"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kasetė</w:t>
            </w:r>
          </w:p>
        </w:tc>
        <w:tc>
          <w:tcPr>
            <w:tcW w:w="1032" w:type="dxa"/>
          </w:tcPr>
          <w:p w14:paraId="3833B715"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300</w:t>
            </w:r>
          </w:p>
        </w:tc>
        <w:tc>
          <w:tcPr>
            <w:tcW w:w="1935" w:type="dxa"/>
          </w:tcPr>
          <w:p w14:paraId="3303724E" w14:textId="77777777" w:rsidR="00AD51C7" w:rsidRPr="00AD51C7" w:rsidRDefault="00AD51C7" w:rsidP="007D7631">
            <w:pPr>
              <w:rPr>
                <w:rFonts w:ascii="Times New Roman" w:hAnsi="Times New Roman" w:cs="Times New Roman"/>
                <w:sz w:val="24"/>
                <w:szCs w:val="24"/>
              </w:rPr>
            </w:pPr>
          </w:p>
        </w:tc>
      </w:tr>
      <w:tr w:rsidR="00AD51C7" w:rsidRPr="00AD51C7" w14:paraId="35E61269" w14:textId="77777777" w:rsidTr="0044782C">
        <w:tc>
          <w:tcPr>
            <w:tcW w:w="1174" w:type="dxa"/>
          </w:tcPr>
          <w:p w14:paraId="1E6B831E"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1.2.1. parametras</w:t>
            </w:r>
          </w:p>
        </w:tc>
        <w:tc>
          <w:tcPr>
            <w:tcW w:w="5631" w:type="dxa"/>
          </w:tcPr>
          <w:p w14:paraId="1D91CE79" w14:textId="289A8E39"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80 ± 1 mm kasetė, uždarytos kabutės aukštis 1,5 ± 0,01 mm,  atviros kabutės aukštis 3,7 ± 0,01 mm, tinkamos 1,5 - 2,4 mm storio audiniams, daugiau nei 60 kabučių kasetėje. Kabutės turi užtikrinti patikimą audinių sujungimą. Kasetės dizainas sukurtas taip, kad neleistų išslysti audiniui šūvio metu, taip pat užtikrintų, kad kabutės tinkamai įeitų į joms skirtas kišenes. Turi tikti siūlomam linijiniam pjovėjui 80 ± 1 mm.</w:t>
            </w:r>
          </w:p>
        </w:tc>
        <w:tc>
          <w:tcPr>
            <w:tcW w:w="1075" w:type="dxa"/>
          </w:tcPr>
          <w:p w14:paraId="7DAAB0C0" w14:textId="77777777" w:rsidR="00AD51C7" w:rsidRPr="00AD51C7" w:rsidRDefault="00AD51C7" w:rsidP="007D7631">
            <w:pPr>
              <w:rPr>
                <w:rFonts w:ascii="Times New Roman" w:hAnsi="Times New Roman" w:cs="Times New Roman"/>
                <w:sz w:val="24"/>
                <w:szCs w:val="24"/>
              </w:rPr>
            </w:pPr>
          </w:p>
        </w:tc>
        <w:tc>
          <w:tcPr>
            <w:tcW w:w="1032" w:type="dxa"/>
          </w:tcPr>
          <w:p w14:paraId="184BA9D1" w14:textId="77777777" w:rsidR="00AD51C7" w:rsidRPr="00AD51C7" w:rsidRDefault="00AD51C7" w:rsidP="007D7631">
            <w:pPr>
              <w:rPr>
                <w:rFonts w:ascii="Times New Roman" w:hAnsi="Times New Roman" w:cs="Times New Roman"/>
                <w:sz w:val="24"/>
                <w:szCs w:val="24"/>
              </w:rPr>
            </w:pPr>
          </w:p>
        </w:tc>
        <w:tc>
          <w:tcPr>
            <w:tcW w:w="1935" w:type="dxa"/>
          </w:tcPr>
          <w:p w14:paraId="29BE7857" w14:textId="50B45F45"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69EB6B49" w14:textId="77777777" w:rsidTr="0044782C">
        <w:tc>
          <w:tcPr>
            <w:tcW w:w="1174" w:type="dxa"/>
          </w:tcPr>
          <w:p w14:paraId="565D0D53"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1.3. objektas</w:t>
            </w:r>
          </w:p>
        </w:tc>
        <w:tc>
          <w:tcPr>
            <w:tcW w:w="5631" w:type="dxa"/>
          </w:tcPr>
          <w:p w14:paraId="4AD5186C"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Kasetės linijiniam pjovimo/siuvimo aparatui atviroms operacijoms</w:t>
            </w:r>
          </w:p>
        </w:tc>
        <w:tc>
          <w:tcPr>
            <w:tcW w:w="1075" w:type="dxa"/>
          </w:tcPr>
          <w:p w14:paraId="6C16B6F5"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kasetė</w:t>
            </w:r>
          </w:p>
        </w:tc>
        <w:tc>
          <w:tcPr>
            <w:tcW w:w="1032" w:type="dxa"/>
          </w:tcPr>
          <w:p w14:paraId="3E75B909"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66</w:t>
            </w:r>
          </w:p>
        </w:tc>
        <w:tc>
          <w:tcPr>
            <w:tcW w:w="1935" w:type="dxa"/>
          </w:tcPr>
          <w:p w14:paraId="454854A1" w14:textId="77777777" w:rsidR="00AD51C7" w:rsidRPr="00AD51C7" w:rsidRDefault="00AD51C7" w:rsidP="007D7631">
            <w:pPr>
              <w:rPr>
                <w:rFonts w:ascii="Times New Roman" w:hAnsi="Times New Roman" w:cs="Times New Roman"/>
                <w:sz w:val="24"/>
                <w:szCs w:val="24"/>
              </w:rPr>
            </w:pPr>
          </w:p>
        </w:tc>
      </w:tr>
      <w:tr w:rsidR="00AD51C7" w:rsidRPr="00AD51C7" w14:paraId="31E45B05" w14:textId="77777777" w:rsidTr="0044782C">
        <w:tc>
          <w:tcPr>
            <w:tcW w:w="1174" w:type="dxa"/>
          </w:tcPr>
          <w:p w14:paraId="077FAF6F"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lastRenderedPageBreak/>
              <w:t>1.3.1. parametras</w:t>
            </w:r>
          </w:p>
        </w:tc>
        <w:tc>
          <w:tcPr>
            <w:tcW w:w="5631" w:type="dxa"/>
          </w:tcPr>
          <w:p w14:paraId="4879EC9F" w14:textId="1C40CF6A"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80 ± 1 mm kasetė, uždarytos kabutės aukštis 2.0 ± 0,01 mm,  atviros kabutės aukštis 4.5 ± 0,01 mm, tinkamos audiniams 2.0 - 3.3 mm storio, daugiau nei 60 kabučių kasetėje. Kabutės turi užtikrinti patikimą audinių sujungimą. Kasetės dizainas sukurtas taip, kad neleistų išslysti audiniui šūvio metu, taip pat užtikrintų, kad kabutės tinkamai įeitų į joms skirtas kišenes. Turi tikti siūlomam linijiniam pjovėjui 80 ± 1 mm.</w:t>
            </w:r>
          </w:p>
        </w:tc>
        <w:tc>
          <w:tcPr>
            <w:tcW w:w="1075" w:type="dxa"/>
          </w:tcPr>
          <w:p w14:paraId="08776B8D" w14:textId="77777777" w:rsidR="00AD51C7" w:rsidRPr="00AD51C7" w:rsidRDefault="00AD51C7" w:rsidP="007D7631">
            <w:pPr>
              <w:rPr>
                <w:rFonts w:ascii="Times New Roman" w:hAnsi="Times New Roman" w:cs="Times New Roman"/>
                <w:sz w:val="24"/>
                <w:szCs w:val="24"/>
              </w:rPr>
            </w:pPr>
          </w:p>
        </w:tc>
        <w:tc>
          <w:tcPr>
            <w:tcW w:w="1032" w:type="dxa"/>
          </w:tcPr>
          <w:p w14:paraId="6865C741" w14:textId="77777777" w:rsidR="00AD51C7" w:rsidRPr="00AD51C7" w:rsidRDefault="00AD51C7" w:rsidP="007D7631">
            <w:pPr>
              <w:rPr>
                <w:rFonts w:ascii="Times New Roman" w:hAnsi="Times New Roman" w:cs="Times New Roman"/>
                <w:sz w:val="24"/>
                <w:szCs w:val="24"/>
              </w:rPr>
            </w:pPr>
          </w:p>
        </w:tc>
        <w:tc>
          <w:tcPr>
            <w:tcW w:w="1935" w:type="dxa"/>
          </w:tcPr>
          <w:p w14:paraId="2399E9F2" w14:textId="453C9404"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115A0" w:rsidRPr="00AD51C7" w14:paraId="44D510C0" w14:textId="77777777" w:rsidTr="007B2B0F">
        <w:tc>
          <w:tcPr>
            <w:tcW w:w="1174" w:type="dxa"/>
          </w:tcPr>
          <w:p w14:paraId="20849C25" w14:textId="4B1CAE71" w:rsidR="00A115A0" w:rsidRPr="00AD51C7" w:rsidRDefault="00A115A0" w:rsidP="007D7631">
            <w:pPr>
              <w:rPr>
                <w:rFonts w:ascii="Times New Roman" w:hAnsi="Times New Roman" w:cs="Times New Roman"/>
                <w:sz w:val="24"/>
                <w:szCs w:val="24"/>
              </w:rPr>
            </w:pPr>
            <w:r w:rsidRPr="00AD51C7">
              <w:rPr>
                <w:rFonts w:ascii="Times New Roman" w:hAnsi="Times New Roman" w:cs="Times New Roman"/>
                <w:sz w:val="24"/>
                <w:szCs w:val="24"/>
              </w:rPr>
              <w:t xml:space="preserve">2 dalis </w:t>
            </w:r>
          </w:p>
        </w:tc>
        <w:tc>
          <w:tcPr>
            <w:tcW w:w="9673" w:type="dxa"/>
            <w:gridSpan w:val="4"/>
          </w:tcPr>
          <w:p w14:paraId="6291194E" w14:textId="19EE0DBE" w:rsidR="00A115A0" w:rsidRPr="00A115A0" w:rsidRDefault="00A115A0" w:rsidP="007D7631">
            <w:pPr>
              <w:rPr>
                <w:rFonts w:ascii="Times New Roman" w:hAnsi="Times New Roman" w:cs="Times New Roman"/>
                <w:b/>
                <w:bCs/>
                <w:sz w:val="24"/>
                <w:szCs w:val="24"/>
              </w:rPr>
            </w:pPr>
            <w:r w:rsidRPr="00A115A0">
              <w:rPr>
                <w:rFonts w:ascii="Times New Roman" w:hAnsi="Times New Roman" w:cs="Times New Roman"/>
                <w:b/>
                <w:bCs/>
                <w:sz w:val="24"/>
                <w:szCs w:val="24"/>
              </w:rPr>
              <w:t>Endoskopiniai instrumentai</w:t>
            </w:r>
          </w:p>
        </w:tc>
      </w:tr>
      <w:tr w:rsidR="00AD51C7" w:rsidRPr="00AD51C7" w14:paraId="7AF0C881" w14:textId="77777777" w:rsidTr="0044782C">
        <w:tc>
          <w:tcPr>
            <w:tcW w:w="1174" w:type="dxa"/>
          </w:tcPr>
          <w:p w14:paraId="3CF05D4F"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2.1. objektas</w:t>
            </w:r>
          </w:p>
        </w:tc>
        <w:tc>
          <w:tcPr>
            <w:tcW w:w="5631" w:type="dxa"/>
          </w:tcPr>
          <w:p w14:paraId="6C386515"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Endoskopinio lankstaus linijinio siuvimo/pjovimo aparato rankena</w:t>
            </w:r>
          </w:p>
        </w:tc>
        <w:tc>
          <w:tcPr>
            <w:tcW w:w="1075" w:type="dxa"/>
          </w:tcPr>
          <w:p w14:paraId="4A8AB81C"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vnt.</w:t>
            </w:r>
          </w:p>
        </w:tc>
        <w:tc>
          <w:tcPr>
            <w:tcW w:w="1032" w:type="dxa"/>
          </w:tcPr>
          <w:p w14:paraId="46C5F026"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117</w:t>
            </w:r>
          </w:p>
        </w:tc>
        <w:tc>
          <w:tcPr>
            <w:tcW w:w="1935" w:type="dxa"/>
          </w:tcPr>
          <w:p w14:paraId="329AC3D0" w14:textId="77777777" w:rsidR="00AD51C7" w:rsidRPr="00AD51C7" w:rsidRDefault="00AD51C7" w:rsidP="007D7631">
            <w:pPr>
              <w:rPr>
                <w:rFonts w:ascii="Times New Roman" w:hAnsi="Times New Roman" w:cs="Times New Roman"/>
                <w:sz w:val="24"/>
                <w:szCs w:val="24"/>
              </w:rPr>
            </w:pPr>
          </w:p>
        </w:tc>
      </w:tr>
      <w:tr w:rsidR="00AD51C7" w:rsidRPr="00AD51C7" w14:paraId="4396ED87" w14:textId="77777777" w:rsidTr="0044782C">
        <w:tc>
          <w:tcPr>
            <w:tcW w:w="1174" w:type="dxa"/>
          </w:tcPr>
          <w:p w14:paraId="0248F414"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2.1.1. parametras</w:t>
            </w:r>
          </w:p>
        </w:tc>
        <w:tc>
          <w:tcPr>
            <w:tcW w:w="5631" w:type="dxa"/>
          </w:tcPr>
          <w:p w14:paraId="43C85671"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Darbinė dalis rotuojama 360°, natūrali artikuliacija iki ir įskaitant 45° - 55° kampu į kiekvieną pusę, turi turėti mažiausiai tris padėtis į kiekvieną pusę arba turi turėti laisvą artikuliacijos pozicijos pasirinkimą į kiekvieną pusę; aparato darbinės dalies ilgis ne trumpesnis nei 15,5 cm; turi peilio indikatorių rodantį, kurioje vietoje yra peilis operacijos metu; turi saugumo mechanizmą neleidžiantį iššauti panaudotos kasetės, galimas daugkartinis instrumento uždarymas ir atidarymas prieš iššaunant; galima naudoti viena ranka; tinkamas 12 ± 0,1 mm trokarui ar jo movoms; ta pati rankena tinkama visoms kasetėms.</w:t>
            </w:r>
          </w:p>
        </w:tc>
        <w:tc>
          <w:tcPr>
            <w:tcW w:w="1075" w:type="dxa"/>
          </w:tcPr>
          <w:p w14:paraId="77A90936" w14:textId="77777777" w:rsidR="00AD51C7" w:rsidRPr="00AD51C7" w:rsidRDefault="00AD51C7" w:rsidP="007D7631">
            <w:pPr>
              <w:rPr>
                <w:rFonts w:ascii="Times New Roman" w:hAnsi="Times New Roman" w:cs="Times New Roman"/>
                <w:sz w:val="24"/>
                <w:szCs w:val="24"/>
              </w:rPr>
            </w:pPr>
          </w:p>
        </w:tc>
        <w:tc>
          <w:tcPr>
            <w:tcW w:w="1032" w:type="dxa"/>
          </w:tcPr>
          <w:p w14:paraId="2AD35D7F" w14:textId="77777777" w:rsidR="00AD51C7" w:rsidRPr="00AD51C7" w:rsidRDefault="00AD51C7" w:rsidP="007D7631">
            <w:pPr>
              <w:rPr>
                <w:rFonts w:ascii="Times New Roman" w:hAnsi="Times New Roman" w:cs="Times New Roman"/>
                <w:sz w:val="24"/>
                <w:szCs w:val="24"/>
              </w:rPr>
            </w:pPr>
          </w:p>
        </w:tc>
        <w:tc>
          <w:tcPr>
            <w:tcW w:w="1935" w:type="dxa"/>
          </w:tcPr>
          <w:p w14:paraId="09B694CD" w14:textId="32B3EFF7"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18343DEB" w14:textId="77777777" w:rsidTr="0044782C">
        <w:tc>
          <w:tcPr>
            <w:tcW w:w="1174" w:type="dxa"/>
          </w:tcPr>
          <w:p w14:paraId="10232678"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2.2. objektas</w:t>
            </w:r>
          </w:p>
        </w:tc>
        <w:tc>
          <w:tcPr>
            <w:tcW w:w="5631" w:type="dxa"/>
          </w:tcPr>
          <w:p w14:paraId="2F877594"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Kasetės endoskopiniam lanksčiam linijiniam siuvimo/pjovimo aparatui, tinkančios kraujagyslėms ir ploniems audiniams, vidutinio storumo, ir storiems audiniams</w:t>
            </w:r>
          </w:p>
        </w:tc>
        <w:tc>
          <w:tcPr>
            <w:tcW w:w="1075" w:type="dxa"/>
          </w:tcPr>
          <w:p w14:paraId="7AB67A24"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kasetė</w:t>
            </w:r>
          </w:p>
        </w:tc>
        <w:tc>
          <w:tcPr>
            <w:tcW w:w="1032" w:type="dxa"/>
          </w:tcPr>
          <w:p w14:paraId="4578ACF1"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1398</w:t>
            </w:r>
          </w:p>
        </w:tc>
        <w:tc>
          <w:tcPr>
            <w:tcW w:w="1935" w:type="dxa"/>
          </w:tcPr>
          <w:p w14:paraId="418F68C0" w14:textId="77777777" w:rsidR="00AD51C7" w:rsidRPr="00AD51C7" w:rsidRDefault="00AD51C7" w:rsidP="007D7631">
            <w:pPr>
              <w:rPr>
                <w:rFonts w:ascii="Times New Roman" w:hAnsi="Times New Roman" w:cs="Times New Roman"/>
                <w:sz w:val="24"/>
                <w:szCs w:val="24"/>
              </w:rPr>
            </w:pPr>
          </w:p>
        </w:tc>
      </w:tr>
      <w:tr w:rsidR="00AD51C7" w:rsidRPr="00AD51C7" w14:paraId="3E1360BD" w14:textId="77777777" w:rsidTr="0044782C">
        <w:tc>
          <w:tcPr>
            <w:tcW w:w="1174" w:type="dxa"/>
          </w:tcPr>
          <w:p w14:paraId="27381FC3"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2.2.1. parametras</w:t>
            </w:r>
          </w:p>
        </w:tc>
        <w:tc>
          <w:tcPr>
            <w:tcW w:w="5631" w:type="dxa"/>
          </w:tcPr>
          <w:p w14:paraId="2F2748F1"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Siūlės ilgis 45 ± 0,1 mm arba 60 ± 0,1 mm, pasirinktinai pagal Ligoninės poreikį; kabutės pagamintos iš titano lydinio arba fizikinėmis ir cheminėmis savybėmis lygiavertės medžiagos, kabutės išdėstytos po tris eiles, kiekvienoje peilio pusėje. Peilis integruotas kasetės viduryje arba integruotas į aparatą. Kabutės turi užtikrinti patikimą audinių sujungimą. Kasetės dizainas sukurtas taip, kad neleistų išslysti audiniui šūvio metu, taip pat užtikrintų, kad kabutės tinkamai įeitų į joms skirtas kišenes. Atviros kabutės kojelės ilgis 2,5 ± 0,1 mm, 3,6 ± 0,2 mm, 4,4 ± 0,4 mm arba skirtingo aukščio kabutės kasetėje išdėstytos 3 eilėmis: 2 / 2,5 / 3 ± 0,1 mm, 3 / 3,5 / 4 ± 0,1 mm pasirinktinai pagal Ligoninės poreikį.</w:t>
            </w:r>
          </w:p>
        </w:tc>
        <w:tc>
          <w:tcPr>
            <w:tcW w:w="1075" w:type="dxa"/>
          </w:tcPr>
          <w:p w14:paraId="11261BDF" w14:textId="77777777" w:rsidR="00AD51C7" w:rsidRPr="00AD51C7" w:rsidRDefault="00AD51C7" w:rsidP="007D7631">
            <w:pPr>
              <w:rPr>
                <w:rFonts w:ascii="Times New Roman" w:hAnsi="Times New Roman" w:cs="Times New Roman"/>
                <w:sz w:val="24"/>
                <w:szCs w:val="24"/>
              </w:rPr>
            </w:pPr>
          </w:p>
        </w:tc>
        <w:tc>
          <w:tcPr>
            <w:tcW w:w="1032" w:type="dxa"/>
          </w:tcPr>
          <w:p w14:paraId="7E07F713" w14:textId="77777777" w:rsidR="00AD51C7" w:rsidRPr="00AD51C7" w:rsidRDefault="00AD51C7" w:rsidP="007D7631">
            <w:pPr>
              <w:rPr>
                <w:rFonts w:ascii="Times New Roman" w:hAnsi="Times New Roman" w:cs="Times New Roman"/>
                <w:sz w:val="24"/>
                <w:szCs w:val="24"/>
              </w:rPr>
            </w:pPr>
          </w:p>
        </w:tc>
        <w:tc>
          <w:tcPr>
            <w:tcW w:w="1935" w:type="dxa"/>
          </w:tcPr>
          <w:p w14:paraId="129E9588" w14:textId="2D765FC8"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3DAD3271" w14:textId="77777777" w:rsidTr="0044782C">
        <w:tc>
          <w:tcPr>
            <w:tcW w:w="1174" w:type="dxa"/>
          </w:tcPr>
          <w:p w14:paraId="0872FFC4"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2.3. objektas</w:t>
            </w:r>
          </w:p>
        </w:tc>
        <w:tc>
          <w:tcPr>
            <w:tcW w:w="5631" w:type="dxa"/>
          </w:tcPr>
          <w:p w14:paraId="3ECAB228"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Trokaras</w:t>
            </w:r>
          </w:p>
        </w:tc>
        <w:tc>
          <w:tcPr>
            <w:tcW w:w="1075" w:type="dxa"/>
          </w:tcPr>
          <w:p w14:paraId="01218BF7"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vnt.</w:t>
            </w:r>
          </w:p>
        </w:tc>
        <w:tc>
          <w:tcPr>
            <w:tcW w:w="1032" w:type="dxa"/>
          </w:tcPr>
          <w:p w14:paraId="7F0337A0"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1494</w:t>
            </w:r>
          </w:p>
        </w:tc>
        <w:tc>
          <w:tcPr>
            <w:tcW w:w="1935" w:type="dxa"/>
          </w:tcPr>
          <w:p w14:paraId="3979FE78" w14:textId="77777777" w:rsidR="00AD51C7" w:rsidRPr="00AD51C7" w:rsidRDefault="00AD51C7" w:rsidP="007D7631">
            <w:pPr>
              <w:rPr>
                <w:rFonts w:ascii="Times New Roman" w:hAnsi="Times New Roman" w:cs="Times New Roman"/>
                <w:sz w:val="24"/>
                <w:szCs w:val="24"/>
              </w:rPr>
            </w:pPr>
          </w:p>
        </w:tc>
      </w:tr>
      <w:tr w:rsidR="00AD51C7" w:rsidRPr="00AD51C7" w14:paraId="403BE38F" w14:textId="77777777" w:rsidTr="0044782C">
        <w:tc>
          <w:tcPr>
            <w:tcW w:w="1174" w:type="dxa"/>
          </w:tcPr>
          <w:p w14:paraId="3874FC08"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2.3.1. parametras</w:t>
            </w:r>
          </w:p>
        </w:tc>
        <w:tc>
          <w:tcPr>
            <w:tcW w:w="5631" w:type="dxa"/>
          </w:tcPr>
          <w:p w14:paraId="7AF596B8"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Su stabilumą užtikrinančiu sriegiu arba žiedais išorėje; pagaminti iš skaidraus plastiko; skersmuo 12 ± 0,1 mm, ilgis 105 ± 5 mm; trokaro vožtuvas patikimai išlaiko slėgį; skaidrus pravedėjas atrauminis, turi praeiti 2 pirkimo dalyje perkami instrumentai.</w:t>
            </w:r>
          </w:p>
        </w:tc>
        <w:tc>
          <w:tcPr>
            <w:tcW w:w="1075" w:type="dxa"/>
          </w:tcPr>
          <w:p w14:paraId="3AA40C8D" w14:textId="77777777" w:rsidR="00AD51C7" w:rsidRPr="00AD51C7" w:rsidRDefault="00AD51C7" w:rsidP="007D7631">
            <w:pPr>
              <w:rPr>
                <w:rFonts w:ascii="Times New Roman" w:hAnsi="Times New Roman" w:cs="Times New Roman"/>
                <w:sz w:val="24"/>
                <w:szCs w:val="24"/>
              </w:rPr>
            </w:pPr>
          </w:p>
        </w:tc>
        <w:tc>
          <w:tcPr>
            <w:tcW w:w="1032" w:type="dxa"/>
          </w:tcPr>
          <w:p w14:paraId="428252DE" w14:textId="77777777" w:rsidR="00AD51C7" w:rsidRPr="00AD51C7" w:rsidRDefault="00AD51C7" w:rsidP="007D7631">
            <w:pPr>
              <w:rPr>
                <w:rFonts w:ascii="Times New Roman" w:hAnsi="Times New Roman" w:cs="Times New Roman"/>
                <w:sz w:val="24"/>
                <w:szCs w:val="24"/>
              </w:rPr>
            </w:pPr>
          </w:p>
        </w:tc>
        <w:tc>
          <w:tcPr>
            <w:tcW w:w="1935" w:type="dxa"/>
          </w:tcPr>
          <w:p w14:paraId="1CB1D9BB" w14:textId="42CA4B0D"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6B01B80E" w14:textId="77777777" w:rsidTr="0044782C">
        <w:tc>
          <w:tcPr>
            <w:tcW w:w="1174" w:type="dxa"/>
          </w:tcPr>
          <w:p w14:paraId="5495B618"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lastRenderedPageBreak/>
              <w:t>2.4. objektas</w:t>
            </w:r>
          </w:p>
        </w:tc>
        <w:tc>
          <w:tcPr>
            <w:tcW w:w="5631" w:type="dxa"/>
          </w:tcPr>
          <w:p w14:paraId="0E77AC0F"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Trokaro mova</w:t>
            </w:r>
          </w:p>
        </w:tc>
        <w:tc>
          <w:tcPr>
            <w:tcW w:w="1075" w:type="dxa"/>
          </w:tcPr>
          <w:p w14:paraId="20108029"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vnt.</w:t>
            </w:r>
          </w:p>
        </w:tc>
        <w:tc>
          <w:tcPr>
            <w:tcW w:w="1032" w:type="dxa"/>
          </w:tcPr>
          <w:p w14:paraId="34116E07"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1458</w:t>
            </w:r>
          </w:p>
        </w:tc>
        <w:tc>
          <w:tcPr>
            <w:tcW w:w="1935" w:type="dxa"/>
          </w:tcPr>
          <w:p w14:paraId="1BB6C0D0" w14:textId="77777777" w:rsidR="00AD51C7" w:rsidRPr="00AD51C7" w:rsidRDefault="00AD51C7" w:rsidP="007D7631">
            <w:pPr>
              <w:rPr>
                <w:rFonts w:ascii="Times New Roman" w:hAnsi="Times New Roman" w:cs="Times New Roman"/>
                <w:sz w:val="24"/>
                <w:szCs w:val="24"/>
              </w:rPr>
            </w:pPr>
          </w:p>
        </w:tc>
      </w:tr>
      <w:tr w:rsidR="00AD51C7" w:rsidRPr="00AD51C7" w14:paraId="51023193" w14:textId="77777777" w:rsidTr="0044782C">
        <w:tc>
          <w:tcPr>
            <w:tcW w:w="1174" w:type="dxa"/>
          </w:tcPr>
          <w:p w14:paraId="3BFECEE6"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2.4.1. parametras</w:t>
            </w:r>
          </w:p>
        </w:tc>
        <w:tc>
          <w:tcPr>
            <w:tcW w:w="5631" w:type="dxa"/>
          </w:tcPr>
          <w:p w14:paraId="395410EA"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Su stabilumą užtikrinančiu sriegiu arba žiedais išorėje; pagaminta iš skaidraus plastiko; skersmuo 12 ± 0,1 mm, ilgis 105 ± 5 mm, turi praeiti 2 pirkimo dalyje perkami instrumentai.</w:t>
            </w:r>
          </w:p>
        </w:tc>
        <w:tc>
          <w:tcPr>
            <w:tcW w:w="1075" w:type="dxa"/>
          </w:tcPr>
          <w:p w14:paraId="6919C629" w14:textId="77777777" w:rsidR="00AD51C7" w:rsidRPr="00AD51C7" w:rsidRDefault="00AD51C7" w:rsidP="007D7631">
            <w:pPr>
              <w:rPr>
                <w:rFonts w:ascii="Times New Roman" w:hAnsi="Times New Roman" w:cs="Times New Roman"/>
                <w:sz w:val="24"/>
                <w:szCs w:val="24"/>
              </w:rPr>
            </w:pPr>
          </w:p>
        </w:tc>
        <w:tc>
          <w:tcPr>
            <w:tcW w:w="1032" w:type="dxa"/>
          </w:tcPr>
          <w:p w14:paraId="1CD3F4FA" w14:textId="77777777" w:rsidR="00AD51C7" w:rsidRPr="00AD51C7" w:rsidRDefault="00AD51C7" w:rsidP="007D7631">
            <w:pPr>
              <w:rPr>
                <w:rFonts w:ascii="Times New Roman" w:hAnsi="Times New Roman" w:cs="Times New Roman"/>
                <w:sz w:val="24"/>
                <w:szCs w:val="24"/>
              </w:rPr>
            </w:pPr>
          </w:p>
        </w:tc>
        <w:tc>
          <w:tcPr>
            <w:tcW w:w="1935" w:type="dxa"/>
          </w:tcPr>
          <w:p w14:paraId="0A69EBBF" w14:textId="265CFCCB"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115A0" w:rsidRPr="00AD51C7" w14:paraId="284266D3" w14:textId="77777777" w:rsidTr="007C6D49">
        <w:tc>
          <w:tcPr>
            <w:tcW w:w="1174" w:type="dxa"/>
          </w:tcPr>
          <w:p w14:paraId="5C34C2C5" w14:textId="34E2F6D3" w:rsidR="00A115A0" w:rsidRPr="00AD51C7" w:rsidRDefault="00A115A0" w:rsidP="007D7631">
            <w:pPr>
              <w:rPr>
                <w:rFonts w:ascii="Times New Roman" w:hAnsi="Times New Roman" w:cs="Times New Roman"/>
                <w:sz w:val="24"/>
                <w:szCs w:val="24"/>
              </w:rPr>
            </w:pPr>
            <w:r w:rsidRPr="00AD51C7">
              <w:rPr>
                <w:rFonts w:ascii="Times New Roman" w:hAnsi="Times New Roman" w:cs="Times New Roman"/>
                <w:sz w:val="24"/>
                <w:szCs w:val="24"/>
              </w:rPr>
              <w:t xml:space="preserve">3 dalis </w:t>
            </w:r>
          </w:p>
        </w:tc>
        <w:tc>
          <w:tcPr>
            <w:tcW w:w="9673" w:type="dxa"/>
            <w:gridSpan w:val="4"/>
          </w:tcPr>
          <w:p w14:paraId="685AE44A" w14:textId="0651AB42" w:rsidR="00A115A0" w:rsidRPr="00A115A0" w:rsidRDefault="00A115A0" w:rsidP="007D7631">
            <w:pPr>
              <w:rPr>
                <w:rFonts w:ascii="Times New Roman" w:hAnsi="Times New Roman" w:cs="Times New Roman"/>
                <w:b/>
                <w:bCs/>
                <w:sz w:val="24"/>
                <w:szCs w:val="24"/>
              </w:rPr>
            </w:pPr>
            <w:r w:rsidRPr="00A115A0">
              <w:rPr>
                <w:rFonts w:ascii="Times New Roman" w:hAnsi="Times New Roman" w:cs="Times New Roman"/>
                <w:b/>
                <w:bCs/>
                <w:sz w:val="24"/>
                <w:szCs w:val="24"/>
              </w:rPr>
              <w:t>1/2 apskritimo lenktas žarnų siuvimo aparatas ir kasetės</w:t>
            </w:r>
          </w:p>
        </w:tc>
      </w:tr>
      <w:tr w:rsidR="00AD51C7" w:rsidRPr="00AD51C7" w14:paraId="006E8731" w14:textId="77777777" w:rsidTr="0044782C">
        <w:tc>
          <w:tcPr>
            <w:tcW w:w="1174" w:type="dxa"/>
          </w:tcPr>
          <w:p w14:paraId="166F86CC"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3.1. objektas</w:t>
            </w:r>
          </w:p>
        </w:tc>
        <w:tc>
          <w:tcPr>
            <w:tcW w:w="5631" w:type="dxa"/>
          </w:tcPr>
          <w:p w14:paraId="4F92F7EE"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1/2 apskritimo lenktas žarnų siuvimo aparatas su lenktu peiliu</w:t>
            </w:r>
          </w:p>
        </w:tc>
        <w:tc>
          <w:tcPr>
            <w:tcW w:w="1075" w:type="dxa"/>
          </w:tcPr>
          <w:p w14:paraId="543E4BAA"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vnt.</w:t>
            </w:r>
          </w:p>
        </w:tc>
        <w:tc>
          <w:tcPr>
            <w:tcW w:w="1032" w:type="dxa"/>
          </w:tcPr>
          <w:p w14:paraId="74E9894E"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24</w:t>
            </w:r>
          </w:p>
        </w:tc>
        <w:tc>
          <w:tcPr>
            <w:tcW w:w="1935" w:type="dxa"/>
          </w:tcPr>
          <w:p w14:paraId="3E45594A" w14:textId="77777777" w:rsidR="00AD51C7" w:rsidRPr="00AD51C7" w:rsidRDefault="00AD51C7" w:rsidP="007D7631">
            <w:pPr>
              <w:rPr>
                <w:rFonts w:ascii="Times New Roman" w:hAnsi="Times New Roman" w:cs="Times New Roman"/>
                <w:sz w:val="24"/>
                <w:szCs w:val="24"/>
              </w:rPr>
            </w:pPr>
          </w:p>
        </w:tc>
      </w:tr>
      <w:tr w:rsidR="00AD51C7" w:rsidRPr="00AD51C7" w14:paraId="6698439E" w14:textId="77777777" w:rsidTr="0044782C">
        <w:tc>
          <w:tcPr>
            <w:tcW w:w="1174" w:type="dxa"/>
          </w:tcPr>
          <w:p w14:paraId="2B450EA3"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3.1.1. parametras</w:t>
            </w:r>
          </w:p>
        </w:tc>
        <w:tc>
          <w:tcPr>
            <w:tcW w:w="5631" w:type="dxa"/>
          </w:tcPr>
          <w:p w14:paraId="134F40A9"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Siūlės ilgis 51 ± 1 mm, pjūvio ilgis 40 ± 1 mm, maksimalus vienos procedūros iššovimų skaičius 6.</w:t>
            </w:r>
          </w:p>
        </w:tc>
        <w:tc>
          <w:tcPr>
            <w:tcW w:w="1075" w:type="dxa"/>
          </w:tcPr>
          <w:p w14:paraId="62705046" w14:textId="77777777" w:rsidR="00AD51C7" w:rsidRPr="00AD51C7" w:rsidRDefault="00AD51C7" w:rsidP="007D7631">
            <w:pPr>
              <w:rPr>
                <w:rFonts w:ascii="Times New Roman" w:hAnsi="Times New Roman" w:cs="Times New Roman"/>
                <w:sz w:val="24"/>
                <w:szCs w:val="24"/>
              </w:rPr>
            </w:pPr>
          </w:p>
        </w:tc>
        <w:tc>
          <w:tcPr>
            <w:tcW w:w="1032" w:type="dxa"/>
          </w:tcPr>
          <w:p w14:paraId="09C46A75" w14:textId="77777777" w:rsidR="00AD51C7" w:rsidRPr="00AD51C7" w:rsidRDefault="00AD51C7" w:rsidP="007D7631">
            <w:pPr>
              <w:rPr>
                <w:rFonts w:ascii="Times New Roman" w:hAnsi="Times New Roman" w:cs="Times New Roman"/>
                <w:sz w:val="24"/>
                <w:szCs w:val="24"/>
              </w:rPr>
            </w:pPr>
          </w:p>
        </w:tc>
        <w:tc>
          <w:tcPr>
            <w:tcW w:w="1935" w:type="dxa"/>
          </w:tcPr>
          <w:p w14:paraId="4F34BE34" w14:textId="7BDBC6BC"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r w:rsidR="00AD51C7" w:rsidRPr="00AD51C7" w14:paraId="2D8D1445" w14:textId="77777777" w:rsidTr="0044782C">
        <w:tc>
          <w:tcPr>
            <w:tcW w:w="1174" w:type="dxa"/>
          </w:tcPr>
          <w:p w14:paraId="7A66FA1C"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3.2. objektas</w:t>
            </w:r>
          </w:p>
        </w:tc>
        <w:tc>
          <w:tcPr>
            <w:tcW w:w="5631" w:type="dxa"/>
          </w:tcPr>
          <w:p w14:paraId="5B95EBB9"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Kasetės prie 1/2 linijinio mechaninio siuvimo aparato su lenktu peiliu</w:t>
            </w:r>
          </w:p>
        </w:tc>
        <w:tc>
          <w:tcPr>
            <w:tcW w:w="1075" w:type="dxa"/>
          </w:tcPr>
          <w:p w14:paraId="2180F33F"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kasetė</w:t>
            </w:r>
          </w:p>
        </w:tc>
        <w:tc>
          <w:tcPr>
            <w:tcW w:w="1032" w:type="dxa"/>
          </w:tcPr>
          <w:p w14:paraId="6B0085F6" w14:textId="77777777" w:rsidR="00AD51C7" w:rsidRPr="00AD51C7" w:rsidRDefault="00AD51C7" w:rsidP="00A115A0">
            <w:pPr>
              <w:jc w:val="center"/>
              <w:rPr>
                <w:rFonts w:ascii="Times New Roman" w:hAnsi="Times New Roman" w:cs="Times New Roman"/>
                <w:sz w:val="24"/>
                <w:szCs w:val="24"/>
              </w:rPr>
            </w:pPr>
            <w:r w:rsidRPr="00AD51C7">
              <w:rPr>
                <w:rFonts w:ascii="Times New Roman" w:hAnsi="Times New Roman" w:cs="Times New Roman"/>
                <w:sz w:val="24"/>
                <w:szCs w:val="24"/>
              </w:rPr>
              <w:t>72</w:t>
            </w:r>
          </w:p>
        </w:tc>
        <w:tc>
          <w:tcPr>
            <w:tcW w:w="1935" w:type="dxa"/>
          </w:tcPr>
          <w:p w14:paraId="0E20128D" w14:textId="77777777" w:rsidR="00AD51C7" w:rsidRPr="00AD51C7" w:rsidRDefault="00AD51C7" w:rsidP="007D7631">
            <w:pPr>
              <w:rPr>
                <w:rFonts w:ascii="Times New Roman" w:hAnsi="Times New Roman" w:cs="Times New Roman"/>
                <w:sz w:val="24"/>
                <w:szCs w:val="24"/>
              </w:rPr>
            </w:pPr>
          </w:p>
        </w:tc>
      </w:tr>
      <w:tr w:rsidR="00AD51C7" w:rsidRPr="00AD51C7" w14:paraId="5481EE1C" w14:textId="77777777" w:rsidTr="0044782C">
        <w:tc>
          <w:tcPr>
            <w:tcW w:w="1174" w:type="dxa"/>
          </w:tcPr>
          <w:p w14:paraId="184F7283" w14:textId="77777777" w:rsidR="00AD51C7" w:rsidRPr="00AD51C7" w:rsidRDefault="00AD51C7" w:rsidP="007D7631">
            <w:pPr>
              <w:rPr>
                <w:rFonts w:ascii="Times New Roman" w:hAnsi="Times New Roman" w:cs="Times New Roman"/>
                <w:sz w:val="24"/>
                <w:szCs w:val="24"/>
              </w:rPr>
            </w:pPr>
            <w:r w:rsidRPr="00AD51C7">
              <w:rPr>
                <w:rFonts w:ascii="Times New Roman" w:hAnsi="Times New Roman" w:cs="Times New Roman"/>
                <w:sz w:val="24"/>
                <w:szCs w:val="24"/>
              </w:rPr>
              <w:t>3.2.1. parametras</w:t>
            </w:r>
          </w:p>
        </w:tc>
        <w:tc>
          <w:tcPr>
            <w:tcW w:w="5631" w:type="dxa"/>
          </w:tcPr>
          <w:p w14:paraId="3AE8BE18" w14:textId="77777777" w:rsidR="00AD51C7" w:rsidRPr="00AD51C7" w:rsidRDefault="00AD51C7" w:rsidP="00A115A0">
            <w:pPr>
              <w:jc w:val="both"/>
              <w:rPr>
                <w:rFonts w:ascii="Times New Roman" w:hAnsi="Times New Roman" w:cs="Times New Roman"/>
                <w:sz w:val="24"/>
                <w:szCs w:val="24"/>
              </w:rPr>
            </w:pPr>
            <w:r w:rsidRPr="00AD51C7">
              <w:rPr>
                <w:rFonts w:ascii="Times New Roman" w:hAnsi="Times New Roman" w:cs="Times New Roman"/>
                <w:sz w:val="24"/>
                <w:szCs w:val="24"/>
              </w:rPr>
              <w:t>Atviros kabutės aukštis 4,7 ± 0,1 mm, uždaros kabutės aukštis 2 ± 0,1 mm, vielos diametras 0,23 ± 0,01 mm. Kabutės turi užtikrinti patikimą audinių sujungimą.</w:t>
            </w:r>
          </w:p>
        </w:tc>
        <w:tc>
          <w:tcPr>
            <w:tcW w:w="1075" w:type="dxa"/>
          </w:tcPr>
          <w:p w14:paraId="0DD16288" w14:textId="77777777" w:rsidR="00AD51C7" w:rsidRPr="00AD51C7" w:rsidRDefault="00AD51C7" w:rsidP="007D7631">
            <w:pPr>
              <w:rPr>
                <w:rFonts w:ascii="Times New Roman" w:hAnsi="Times New Roman" w:cs="Times New Roman"/>
                <w:sz w:val="24"/>
                <w:szCs w:val="24"/>
              </w:rPr>
            </w:pPr>
          </w:p>
        </w:tc>
        <w:tc>
          <w:tcPr>
            <w:tcW w:w="1032" w:type="dxa"/>
          </w:tcPr>
          <w:p w14:paraId="34BDBDA5" w14:textId="77777777" w:rsidR="00AD51C7" w:rsidRPr="00AD51C7" w:rsidRDefault="00AD51C7" w:rsidP="007D7631">
            <w:pPr>
              <w:rPr>
                <w:rFonts w:ascii="Times New Roman" w:hAnsi="Times New Roman" w:cs="Times New Roman"/>
                <w:sz w:val="24"/>
                <w:szCs w:val="24"/>
              </w:rPr>
            </w:pPr>
          </w:p>
        </w:tc>
        <w:tc>
          <w:tcPr>
            <w:tcW w:w="1935" w:type="dxa"/>
          </w:tcPr>
          <w:p w14:paraId="6E212C4B" w14:textId="3C8F5B16" w:rsidR="00AD51C7" w:rsidRPr="00AD51C7" w:rsidRDefault="005269D6" w:rsidP="005269D6">
            <w:pPr>
              <w:jc w:val="center"/>
              <w:rPr>
                <w:rFonts w:ascii="Times New Roman" w:hAnsi="Times New Roman" w:cs="Times New Roman"/>
                <w:sz w:val="24"/>
                <w:szCs w:val="24"/>
              </w:rPr>
            </w:pPr>
            <w:r w:rsidRPr="00160ABB">
              <w:rPr>
                <w:rFonts w:ascii="Times New Roman" w:hAnsi="Times New Roman" w:cs="Times New Roman"/>
                <w:color w:val="FF0000"/>
              </w:rPr>
              <w:t>[pildo dalyvis]</w:t>
            </w:r>
          </w:p>
        </w:tc>
      </w:tr>
    </w:tbl>
    <w:p w14:paraId="17987EA4" w14:textId="77777777" w:rsidR="00AD51C7" w:rsidRDefault="00AD51C7" w:rsidP="00AD51C7">
      <w:pPr>
        <w:spacing w:line="360" w:lineRule="auto"/>
        <w:rPr>
          <w:rFonts w:cs="Times New Roman"/>
          <w:b/>
        </w:rPr>
      </w:pPr>
    </w:p>
    <w:p w14:paraId="3A56D21F" w14:textId="77777777" w:rsidR="002C1893" w:rsidRPr="002C1893" w:rsidRDefault="002C1893" w:rsidP="00AD51C7">
      <w:pPr>
        <w:spacing w:after="0"/>
        <w:jc w:val="both"/>
        <w:rPr>
          <w:rFonts w:ascii="Times New Roman" w:hAnsi="Times New Roman" w:cs="Times New Roman"/>
          <w:b/>
          <w:bCs/>
          <w:sz w:val="24"/>
          <w:szCs w:val="24"/>
        </w:rPr>
      </w:pPr>
    </w:p>
    <w:sectPr w:rsidR="002C1893" w:rsidRPr="002C1893" w:rsidSect="00C261EE">
      <w:headerReference w:type="default" r:id="rId12"/>
      <w:footerReference w:type="default" r:id="rId13"/>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960C" w14:textId="77777777" w:rsidR="00D93BF9" w:rsidRDefault="00D93BF9" w:rsidP="007E6C2C">
      <w:pPr>
        <w:spacing w:after="0" w:line="240" w:lineRule="auto"/>
      </w:pPr>
      <w:r>
        <w:separator/>
      </w:r>
    </w:p>
  </w:endnote>
  <w:endnote w:type="continuationSeparator" w:id="0">
    <w:p w14:paraId="52AD30F1" w14:textId="77777777" w:rsidR="00D93BF9" w:rsidRDefault="00D93BF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6711" w14:textId="77777777" w:rsidR="00D93BF9" w:rsidRDefault="00D93BF9" w:rsidP="007E6C2C">
      <w:pPr>
        <w:spacing w:after="0" w:line="240" w:lineRule="auto"/>
      </w:pPr>
      <w:r>
        <w:separator/>
      </w:r>
    </w:p>
  </w:footnote>
  <w:footnote w:type="continuationSeparator" w:id="0">
    <w:p w14:paraId="2FA10F7B" w14:textId="77777777" w:rsidR="00D93BF9" w:rsidRDefault="00D93BF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2DEF72CE"/>
    <w:multiLevelType w:val="hybridMultilevel"/>
    <w:tmpl w:val="B418AEA4"/>
    <w:lvl w:ilvl="0" w:tplc="CFA0AF7C">
      <w:start w:val="1"/>
      <w:numFmt w:val="decimal"/>
      <w:lvlText w:val="%1."/>
      <w:lvlJc w:val="left"/>
      <w:pPr>
        <w:ind w:left="2022" w:hanging="360"/>
      </w:pPr>
      <w:rPr>
        <w:rFonts w:hint="default"/>
      </w:rPr>
    </w:lvl>
    <w:lvl w:ilvl="1" w:tplc="04090019" w:tentative="1">
      <w:start w:val="1"/>
      <w:numFmt w:val="lowerLetter"/>
      <w:lvlText w:val="%2."/>
      <w:lvlJc w:val="left"/>
      <w:pPr>
        <w:ind w:left="2742" w:hanging="360"/>
      </w:pPr>
    </w:lvl>
    <w:lvl w:ilvl="2" w:tplc="0409001B" w:tentative="1">
      <w:start w:val="1"/>
      <w:numFmt w:val="lowerRoman"/>
      <w:lvlText w:val="%3."/>
      <w:lvlJc w:val="right"/>
      <w:pPr>
        <w:ind w:left="3462" w:hanging="180"/>
      </w:pPr>
    </w:lvl>
    <w:lvl w:ilvl="3" w:tplc="0409000F" w:tentative="1">
      <w:start w:val="1"/>
      <w:numFmt w:val="decimal"/>
      <w:lvlText w:val="%4."/>
      <w:lvlJc w:val="left"/>
      <w:pPr>
        <w:ind w:left="4182" w:hanging="360"/>
      </w:pPr>
    </w:lvl>
    <w:lvl w:ilvl="4" w:tplc="04090019" w:tentative="1">
      <w:start w:val="1"/>
      <w:numFmt w:val="lowerLetter"/>
      <w:lvlText w:val="%5."/>
      <w:lvlJc w:val="left"/>
      <w:pPr>
        <w:ind w:left="4902" w:hanging="360"/>
      </w:pPr>
    </w:lvl>
    <w:lvl w:ilvl="5" w:tplc="0409001B" w:tentative="1">
      <w:start w:val="1"/>
      <w:numFmt w:val="lowerRoman"/>
      <w:lvlText w:val="%6."/>
      <w:lvlJc w:val="right"/>
      <w:pPr>
        <w:ind w:left="5622" w:hanging="180"/>
      </w:pPr>
    </w:lvl>
    <w:lvl w:ilvl="6" w:tplc="0409000F" w:tentative="1">
      <w:start w:val="1"/>
      <w:numFmt w:val="decimal"/>
      <w:lvlText w:val="%7."/>
      <w:lvlJc w:val="left"/>
      <w:pPr>
        <w:ind w:left="6342" w:hanging="360"/>
      </w:pPr>
    </w:lvl>
    <w:lvl w:ilvl="7" w:tplc="04090019" w:tentative="1">
      <w:start w:val="1"/>
      <w:numFmt w:val="lowerLetter"/>
      <w:lvlText w:val="%8."/>
      <w:lvlJc w:val="left"/>
      <w:pPr>
        <w:ind w:left="7062" w:hanging="360"/>
      </w:pPr>
    </w:lvl>
    <w:lvl w:ilvl="8" w:tplc="0409001B" w:tentative="1">
      <w:start w:val="1"/>
      <w:numFmt w:val="lowerRoman"/>
      <w:lvlText w:val="%9."/>
      <w:lvlJc w:val="right"/>
      <w:pPr>
        <w:ind w:left="7782"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3"/>
  </w:num>
  <w:num w:numId="6" w16cid:durableId="785082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1EFD"/>
    <w:rsid w:val="000124FA"/>
    <w:rsid w:val="00012852"/>
    <w:rsid w:val="00014847"/>
    <w:rsid w:val="00030466"/>
    <w:rsid w:val="00032B6C"/>
    <w:rsid w:val="00043DB2"/>
    <w:rsid w:val="0007770F"/>
    <w:rsid w:val="00077F25"/>
    <w:rsid w:val="00087DB5"/>
    <w:rsid w:val="000A027C"/>
    <w:rsid w:val="000B6793"/>
    <w:rsid w:val="000C6A35"/>
    <w:rsid w:val="000F7E57"/>
    <w:rsid w:val="00101187"/>
    <w:rsid w:val="00106517"/>
    <w:rsid w:val="00131760"/>
    <w:rsid w:val="00132087"/>
    <w:rsid w:val="00136279"/>
    <w:rsid w:val="00143A77"/>
    <w:rsid w:val="001447B8"/>
    <w:rsid w:val="001507CB"/>
    <w:rsid w:val="00153DBD"/>
    <w:rsid w:val="00154364"/>
    <w:rsid w:val="001574CE"/>
    <w:rsid w:val="00171776"/>
    <w:rsid w:val="00172F5A"/>
    <w:rsid w:val="00177D9C"/>
    <w:rsid w:val="0018219D"/>
    <w:rsid w:val="00190ECA"/>
    <w:rsid w:val="001A7972"/>
    <w:rsid w:val="001B7A33"/>
    <w:rsid w:val="001C35C1"/>
    <w:rsid w:val="001E2275"/>
    <w:rsid w:val="00206A9F"/>
    <w:rsid w:val="002143A2"/>
    <w:rsid w:val="00225E2E"/>
    <w:rsid w:val="002260ED"/>
    <w:rsid w:val="0024519B"/>
    <w:rsid w:val="002615F2"/>
    <w:rsid w:val="002676D7"/>
    <w:rsid w:val="00276838"/>
    <w:rsid w:val="00281E99"/>
    <w:rsid w:val="00285FDF"/>
    <w:rsid w:val="002909C8"/>
    <w:rsid w:val="00291766"/>
    <w:rsid w:val="0029415D"/>
    <w:rsid w:val="002945C0"/>
    <w:rsid w:val="002C1893"/>
    <w:rsid w:val="00303F71"/>
    <w:rsid w:val="00306E43"/>
    <w:rsid w:val="00312204"/>
    <w:rsid w:val="003136B8"/>
    <w:rsid w:val="00314640"/>
    <w:rsid w:val="00314AB7"/>
    <w:rsid w:val="003422C7"/>
    <w:rsid w:val="00344A83"/>
    <w:rsid w:val="00350C85"/>
    <w:rsid w:val="00351163"/>
    <w:rsid w:val="00362E89"/>
    <w:rsid w:val="003714AF"/>
    <w:rsid w:val="0038690F"/>
    <w:rsid w:val="003914CB"/>
    <w:rsid w:val="00391BC5"/>
    <w:rsid w:val="003A1F19"/>
    <w:rsid w:val="003A54A8"/>
    <w:rsid w:val="003B4ECD"/>
    <w:rsid w:val="003C266F"/>
    <w:rsid w:val="003D7A1F"/>
    <w:rsid w:val="003F13D5"/>
    <w:rsid w:val="004019DB"/>
    <w:rsid w:val="00420D2D"/>
    <w:rsid w:val="004240FC"/>
    <w:rsid w:val="0043116C"/>
    <w:rsid w:val="0044782C"/>
    <w:rsid w:val="00454562"/>
    <w:rsid w:val="00454755"/>
    <w:rsid w:val="00470243"/>
    <w:rsid w:val="004734CB"/>
    <w:rsid w:val="0047482A"/>
    <w:rsid w:val="00484740"/>
    <w:rsid w:val="004863B0"/>
    <w:rsid w:val="0049028B"/>
    <w:rsid w:val="004967AF"/>
    <w:rsid w:val="004B39BD"/>
    <w:rsid w:val="004E41A6"/>
    <w:rsid w:val="00503B5F"/>
    <w:rsid w:val="0051340D"/>
    <w:rsid w:val="00513EC9"/>
    <w:rsid w:val="005149F7"/>
    <w:rsid w:val="00516D7B"/>
    <w:rsid w:val="005212E7"/>
    <w:rsid w:val="005269D6"/>
    <w:rsid w:val="00547699"/>
    <w:rsid w:val="00565905"/>
    <w:rsid w:val="00567670"/>
    <w:rsid w:val="00572EAF"/>
    <w:rsid w:val="0058080D"/>
    <w:rsid w:val="00582D6B"/>
    <w:rsid w:val="00586FAB"/>
    <w:rsid w:val="00593DDA"/>
    <w:rsid w:val="0059544B"/>
    <w:rsid w:val="005A1A23"/>
    <w:rsid w:val="005B485C"/>
    <w:rsid w:val="005C50C5"/>
    <w:rsid w:val="005C7BEF"/>
    <w:rsid w:val="005D331A"/>
    <w:rsid w:val="005D6E2B"/>
    <w:rsid w:val="005F61A9"/>
    <w:rsid w:val="00601929"/>
    <w:rsid w:val="00604073"/>
    <w:rsid w:val="00606019"/>
    <w:rsid w:val="00617B65"/>
    <w:rsid w:val="00617D91"/>
    <w:rsid w:val="00627DE6"/>
    <w:rsid w:val="006360E0"/>
    <w:rsid w:val="00667AC0"/>
    <w:rsid w:val="00677CFF"/>
    <w:rsid w:val="00685B1E"/>
    <w:rsid w:val="00693850"/>
    <w:rsid w:val="006B7307"/>
    <w:rsid w:val="006C1197"/>
    <w:rsid w:val="006C5505"/>
    <w:rsid w:val="006C6DE4"/>
    <w:rsid w:val="006D18FE"/>
    <w:rsid w:val="006D4FB3"/>
    <w:rsid w:val="006D701B"/>
    <w:rsid w:val="006E7B29"/>
    <w:rsid w:val="006F0759"/>
    <w:rsid w:val="006F1B79"/>
    <w:rsid w:val="00711FD2"/>
    <w:rsid w:val="007477D4"/>
    <w:rsid w:val="007651CB"/>
    <w:rsid w:val="00767A99"/>
    <w:rsid w:val="00771D5E"/>
    <w:rsid w:val="00786FDA"/>
    <w:rsid w:val="007877AA"/>
    <w:rsid w:val="007A0F1D"/>
    <w:rsid w:val="007A12FF"/>
    <w:rsid w:val="007A26BA"/>
    <w:rsid w:val="007B3143"/>
    <w:rsid w:val="007B37E7"/>
    <w:rsid w:val="007C55FE"/>
    <w:rsid w:val="007E1C8D"/>
    <w:rsid w:val="007E27C4"/>
    <w:rsid w:val="007E2D8F"/>
    <w:rsid w:val="007E474A"/>
    <w:rsid w:val="007E6C2C"/>
    <w:rsid w:val="00804780"/>
    <w:rsid w:val="008220D1"/>
    <w:rsid w:val="00831E44"/>
    <w:rsid w:val="00837766"/>
    <w:rsid w:val="00845C15"/>
    <w:rsid w:val="00846A80"/>
    <w:rsid w:val="00850984"/>
    <w:rsid w:val="00852F54"/>
    <w:rsid w:val="0085559A"/>
    <w:rsid w:val="00855A2D"/>
    <w:rsid w:val="0086413A"/>
    <w:rsid w:val="00871A1F"/>
    <w:rsid w:val="0087525D"/>
    <w:rsid w:val="00880BE0"/>
    <w:rsid w:val="00882E18"/>
    <w:rsid w:val="00885038"/>
    <w:rsid w:val="00886CDC"/>
    <w:rsid w:val="00887883"/>
    <w:rsid w:val="008A4ACC"/>
    <w:rsid w:val="008B3BA0"/>
    <w:rsid w:val="008B9371"/>
    <w:rsid w:val="008C7773"/>
    <w:rsid w:val="008F19B7"/>
    <w:rsid w:val="008F1C2F"/>
    <w:rsid w:val="008F7987"/>
    <w:rsid w:val="00902F5A"/>
    <w:rsid w:val="0092232C"/>
    <w:rsid w:val="0093154A"/>
    <w:rsid w:val="00934201"/>
    <w:rsid w:val="0093686F"/>
    <w:rsid w:val="0096498C"/>
    <w:rsid w:val="00967E43"/>
    <w:rsid w:val="00996BCF"/>
    <w:rsid w:val="009A12F1"/>
    <w:rsid w:val="009B4C63"/>
    <w:rsid w:val="009C28B1"/>
    <w:rsid w:val="009C4B83"/>
    <w:rsid w:val="009D6DBA"/>
    <w:rsid w:val="00A02631"/>
    <w:rsid w:val="00A115A0"/>
    <w:rsid w:val="00A325EC"/>
    <w:rsid w:val="00A41942"/>
    <w:rsid w:val="00A45871"/>
    <w:rsid w:val="00A47BD0"/>
    <w:rsid w:val="00A51CB8"/>
    <w:rsid w:val="00A62A05"/>
    <w:rsid w:val="00A6593D"/>
    <w:rsid w:val="00A73903"/>
    <w:rsid w:val="00A7569D"/>
    <w:rsid w:val="00A771D9"/>
    <w:rsid w:val="00A77613"/>
    <w:rsid w:val="00A87DE5"/>
    <w:rsid w:val="00A9192D"/>
    <w:rsid w:val="00A92ED1"/>
    <w:rsid w:val="00AA1E9D"/>
    <w:rsid w:val="00AB28E5"/>
    <w:rsid w:val="00AB62CD"/>
    <w:rsid w:val="00AD51C7"/>
    <w:rsid w:val="00AF7E38"/>
    <w:rsid w:val="00B0762E"/>
    <w:rsid w:val="00B1571C"/>
    <w:rsid w:val="00B1772A"/>
    <w:rsid w:val="00B201FC"/>
    <w:rsid w:val="00B37E17"/>
    <w:rsid w:val="00B545F9"/>
    <w:rsid w:val="00B57EEE"/>
    <w:rsid w:val="00B62A09"/>
    <w:rsid w:val="00B727E7"/>
    <w:rsid w:val="00B759F2"/>
    <w:rsid w:val="00B937A2"/>
    <w:rsid w:val="00B9492E"/>
    <w:rsid w:val="00B97AA2"/>
    <w:rsid w:val="00BA09CE"/>
    <w:rsid w:val="00BA60D7"/>
    <w:rsid w:val="00BC1B51"/>
    <w:rsid w:val="00BD6CDD"/>
    <w:rsid w:val="00BE3403"/>
    <w:rsid w:val="00BE6FB5"/>
    <w:rsid w:val="00BF3FA3"/>
    <w:rsid w:val="00C06ECF"/>
    <w:rsid w:val="00C17B65"/>
    <w:rsid w:val="00C261EE"/>
    <w:rsid w:val="00C27611"/>
    <w:rsid w:val="00C35104"/>
    <w:rsid w:val="00C6488A"/>
    <w:rsid w:val="00C66932"/>
    <w:rsid w:val="00C803BD"/>
    <w:rsid w:val="00C9103D"/>
    <w:rsid w:val="00C920C2"/>
    <w:rsid w:val="00CD28FC"/>
    <w:rsid w:val="00CD5A64"/>
    <w:rsid w:val="00CF1D22"/>
    <w:rsid w:val="00CF5C8B"/>
    <w:rsid w:val="00D11F89"/>
    <w:rsid w:val="00D24B95"/>
    <w:rsid w:val="00D319E4"/>
    <w:rsid w:val="00D34E8C"/>
    <w:rsid w:val="00D568B7"/>
    <w:rsid w:val="00D6396C"/>
    <w:rsid w:val="00D91BFB"/>
    <w:rsid w:val="00D92F06"/>
    <w:rsid w:val="00D93BF9"/>
    <w:rsid w:val="00DA0272"/>
    <w:rsid w:val="00DA6449"/>
    <w:rsid w:val="00DB590A"/>
    <w:rsid w:val="00DC5088"/>
    <w:rsid w:val="00DF14BB"/>
    <w:rsid w:val="00DF4051"/>
    <w:rsid w:val="00E01E4C"/>
    <w:rsid w:val="00E112D6"/>
    <w:rsid w:val="00E139D1"/>
    <w:rsid w:val="00E16D7B"/>
    <w:rsid w:val="00E43054"/>
    <w:rsid w:val="00E449C3"/>
    <w:rsid w:val="00E5373D"/>
    <w:rsid w:val="00E70F30"/>
    <w:rsid w:val="00E72CAE"/>
    <w:rsid w:val="00E95C23"/>
    <w:rsid w:val="00EB3BB9"/>
    <w:rsid w:val="00EB5474"/>
    <w:rsid w:val="00EB5942"/>
    <w:rsid w:val="00ED0B56"/>
    <w:rsid w:val="00ED29ED"/>
    <w:rsid w:val="00EE1610"/>
    <w:rsid w:val="00EE1695"/>
    <w:rsid w:val="00EF59D3"/>
    <w:rsid w:val="00F04076"/>
    <w:rsid w:val="00F17A6F"/>
    <w:rsid w:val="00F20A4E"/>
    <w:rsid w:val="00F32588"/>
    <w:rsid w:val="00F373CD"/>
    <w:rsid w:val="00F37FBF"/>
    <w:rsid w:val="00F42F54"/>
    <w:rsid w:val="00F55EF9"/>
    <w:rsid w:val="00F56B15"/>
    <w:rsid w:val="00F627D3"/>
    <w:rsid w:val="00F728B3"/>
    <w:rsid w:val="00F72EBF"/>
    <w:rsid w:val="00F918BD"/>
    <w:rsid w:val="00FA0FFF"/>
    <w:rsid w:val="00FA1A8E"/>
    <w:rsid w:val="00FB11F4"/>
    <w:rsid w:val="00FC02F9"/>
    <w:rsid w:val="00FC4A48"/>
    <w:rsid w:val="00FC5640"/>
    <w:rsid w:val="00FC73E1"/>
    <w:rsid w:val="00FC7A19"/>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d.europa.eu/udl?uri=TED:NOTICE:170216-2023:TEXT:EN:HTML&amp;src=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1A2FF1FDD0C241A33E53EA38A7C5E2" ma:contentTypeVersion="14" ma:contentTypeDescription="Create a new document." ma:contentTypeScope="" ma:versionID="e4e1ca37b9d87a483246f204b3d91835">
  <xsd:schema xmlns:xsd="http://www.w3.org/2001/XMLSchema" xmlns:xs="http://www.w3.org/2001/XMLSchema" xmlns:p="http://schemas.microsoft.com/office/2006/metadata/properties" xmlns:ns3="3b8b24be-091b-4431-b721-0474c6c302ab" xmlns:ns4="58efdac9-f3fd-4747-8295-d137260c28f8" targetNamespace="http://schemas.microsoft.com/office/2006/metadata/properties" ma:root="true" ma:fieldsID="3fd75048e30771569282b7865f08e05f" ns3:_="" ns4:_="">
    <xsd:import namespace="3b8b24be-091b-4431-b721-0474c6c302ab"/>
    <xsd:import namespace="58efdac9-f3fd-4747-8295-d137260c28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b24be-091b-4431-b721-0474c6c30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fdac9-f3fd-4747-8295-d137260c28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8b24be-091b-4431-b721-0474c6c30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ECF634BE-5992-4167-A950-473D31A4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b24be-091b-4431-b721-0474c6c302ab"/>
    <ds:schemaRef ds:uri="58efdac9-f3fd-4747-8295-d137260c2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3b8b24be-091b-4431-b721-0474c6c302ab"/>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14</cp:revision>
  <cp:lastPrinted>2023-04-21T14:08:00Z</cp:lastPrinted>
  <dcterms:created xsi:type="dcterms:W3CDTF">2025-05-14T11:37:00Z</dcterms:created>
  <dcterms:modified xsi:type="dcterms:W3CDTF">2026-04-02T11:32:00Z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0x010100C91A2FF1FDD0C241A33E53EA38A7C5E2</vt:lpwstr>
  </property>
  <property fmtid="{D5CDD505-2E9C-101B-9397-08002B2CF9AE}" pid="3" name="MediaServiceImageTags">
    <vt:lpwstr/>
  </property>
</Properties>
</file>