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11335" w:rsidRDefault="00B90A76" w:rsidP="00B90A76">
      <w:pPr>
        <w:pStyle w:val="Header"/>
        <w:tabs>
          <w:tab w:val="clear" w:pos="4153"/>
          <w:tab w:val="clear" w:pos="8306"/>
        </w:tabs>
        <w:jc w:val="center"/>
        <w:rPr>
          <w:rFonts w:ascii="Cambria" w:hAnsi="Cambria"/>
          <w:sz w:val="22"/>
          <w:szCs w:val="22"/>
        </w:rPr>
      </w:pPr>
      <w:r w:rsidRPr="0091133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11335" w:rsidRDefault="00B90A76" w:rsidP="00B90A76">
      <w:pPr>
        <w:pStyle w:val="Header"/>
        <w:tabs>
          <w:tab w:val="clear" w:pos="4153"/>
          <w:tab w:val="clear" w:pos="8306"/>
        </w:tabs>
        <w:jc w:val="center"/>
        <w:rPr>
          <w:rFonts w:ascii="Cambria" w:hAnsi="Cambria"/>
          <w:sz w:val="22"/>
          <w:szCs w:val="22"/>
        </w:rPr>
      </w:pPr>
    </w:p>
    <w:p w:rsidR="00B90A76" w:rsidRPr="00911335" w:rsidRDefault="00B90A76" w:rsidP="00B90A76">
      <w:pPr>
        <w:pStyle w:val="Caption"/>
        <w:rPr>
          <w:rFonts w:ascii="Cambria" w:hAnsi="Cambria"/>
          <w:bCs w:val="0"/>
          <w:sz w:val="22"/>
          <w:szCs w:val="22"/>
          <w:lang w:val="lt-LT"/>
        </w:rPr>
      </w:pPr>
      <w:r w:rsidRPr="00911335">
        <w:rPr>
          <w:rFonts w:ascii="Cambria" w:hAnsi="Cambria"/>
          <w:bCs w:val="0"/>
          <w:sz w:val="22"/>
          <w:szCs w:val="22"/>
          <w:lang w:val="lt-LT"/>
        </w:rPr>
        <w:t xml:space="preserve">LIETUVOS SVEIKATOS MOKSLŲ UNIVERSITETO LIGONINĖ </w:t>
      </w:r>
    </w:p>
    <w:p w:rsidR="00B90A76" w:rsidRPr="00911335" w:rsidRDefault="00B90A76" w:rsidP="00B90A76">
      <w:pPr>
        <w:jc w:val="center"/>
        <w:rPr>
          <w:rFonts w:ascii="Cambria" w:hAnsi="Cambria"/>
          <w:b/>
          <w:sz w:val="22"/>
          <w:szCs w:val="22"/>
        </w:rPr>
      </w:pPr>
      <w:r w:rsidRPr="00911335">
        <w:rPr>
          <w:rFonts w:ascii="Cambria" w:hAnsi="Cambria"/>
          <w:b/>
          <w:sz w:val="22"/>
          <w:szCs w:val="22"/>
        </w:rPr>
        <w:t>KAUNO KLINIKOS</w:t>
      </w:r>
    </w:p>
    <w:p w:rsidR="00B90A76" w:rsidRPr="00911335" w:rsidRDefault="00B90A76" w:rsidP="00B90A76">
      <w:pPr>
        <w:rPr>
          <w:rFonts w:ascii="Cambria" w:hAnsi="Cambria"/>
          <w:b/>
          <w:sz w:val="22"/>
          <w:szCs w:val="22"/>
        </w:rPr>
      </w:pPr>
    </w:p>
    <w:p w:rsidR="003067F8" w:rsidRDefault="00B90A76" w:rsidP="00B90A76">
      <w:pPr>
        <w:jc w:val="center"/>
        <w:rPr>
          <w:rFonts w:ascii="Cambria" w:hAnsi="Cambria"/>
          <w:sz w:val="22"/>
          <w:szCs w:val="22"/>
        </w:rPr>
      </w:pPr>
      <w:r w:rsidRPr="00911335">
        <w:rPr>
          <w:rFonts w:ascii="Cambria" w:hAnsi="Cambria"/>
          <w:sz w:val="22"/>
          <w:szCs w:val="22"/>
        </w:rPr>
        <w:t>Viešoji įstaiga, Eivenių g. 2,</w:t>
      </w:r>
      <w:r w:rsidR="00514B17">
        <w:rPr>
          <w:rFonts w:ascii="Cambria" w:hAnsi="Cambria"/>
          <w:sz w:val="22"/>
          <w:szCs w:val="22"/>
        </w:rPr>
        <w:t xml:space="preserve"> 50161 Kaunas, tel. </w:t>
      </w:r>
      <w:r w:rsidR="003067F8">
        <w:rPr>
          <w:rFonts w:ascii="Cambria" w:hAnsi="Cambria"/>
          <w:sz w:val="22"/>
          <w:szCs w:val="22"/>
          <w:lang w:val="en-US"/>
        </w:rPr>
        <w:t>(0 37) 32 63 60, (0</w:t>
      </w:r>
      <w:r w:rsidR="003067F8" w:rsidRPr="003067F8">
        <w:rPr>
          <w:rFonts w:ascii="Cambria" w:hAnsi="Cambria"/>
          <w:sz w:val="22"/>
          <w:szCs w:val="22"/>
          <w:lang w:val="en-US"/>
        </w:rPr>
        <w:t xml:space="preserve"> 37) 32 69 75,</w:t>
      </w:r>
      <w:r w:rsidRPr="00911335">
        <w:rPr>
          <w:rFonts w:ascii="Cambria" w:hAnsi="Cambria"/>
          <w:sz w:val="22"/>
          <w:szCs w:val="22"/>
        </w:rPr>
        <w:t xml:space="preserve"> </w:t>
      </w:r>
    </w:p>
    <w:p w:rsidR="00683AEC" w:rsidRPr="00911335" w:rsidRDefault="00B90A76" w:rsidP="00B90A76">
      <w:pPr>
        <w:jc w:val="center"/>
        <w:rPr>
          <w:rFonts w:ascii="Cambria" w:hAnsi="Cambria"/>
          <w:sz w:val="22"/>
          <w:szCs w:val="22"/>
        </w:rPr>
      </w:pPr>
      <w:r w:rsidRPr="00911335">
        <w:rPr>
          <w:rFonts w:ascii="Cambria" w:hAnsi="Cambria"/>
          <w:sz w:val="22"/>
          <w:szCs w:val="22"/>
        </w:rPr>
        <w:t>faks. (</w:t>
      </w:r>
      <w:r w:rsidR="003067F8">
        <w:rPr>
          <w:rFonts w:ascii="Cambria" w:hAnsi="Cambria"/>
          <w:sz w:val="22"/>
          <w:szCs w:val="22"/>
        </w:rPr>
        <w:t>0</w:t>
      </w:r>
      <w:r w:rsidRPr="00911335">
        <w:rPr>
          <w:rFonts w:ascii="Cambria" w:hAnsi="Cambria"/>
          <w:sz w:val="22"/>
          <w:szCs w:val="22"/>
        </w:rPr>
        <w:t xml:space="preserve"> 37) 32 64 27, el.p. rastine@kaunoklinikos.lt.  </w:t>
      </w:r>
    </w:p>
    <w:p w:rsidR="00B90A76" w:rsidRPr="00911335" w:rsidRDefault="00B90A76" w:rsidP="00B90A76">
      <w:pPr>
        <w:jc w:val="center"/>
        <w:rPr>
          <w:rFonts w:ascii="Cambria" w:hAnsi="Cambria"/>
          <w:sz w:val="22"/>
          <w:szCs w:val="22"/>
        </w:rPr>
      </w:pPr>
      <w:r w:rsidRPr="00911335">
        <w:rPr>
          <w:rFonts w:ascii="Cambria" w:hAnsi="Cambria"/>
          <w:sz w:val="22"/>
          <w:szCs w:val="22"/>
        </w:rPr>
        <w:t>Duomenys kaupiami ir saugomi Juridinių asmenų registre, kodas 135163499</w:t>
      </w:r>
    </w:p>
    <w:p w:rsidR="00B90A76" w:rsidRPr="00911335" w:rsidRDefault="003067F8" w:rsidP="006D3B06">
      <w:pPr>
        <w:jc w:val="center"/>
        <w:rPr>
          <w:rFonts w:ascii="Cambria" w:hAnsi="Cambria"/>
          <w:sz w:val="22"/>
          <w:szCs w:val="22"/>
        </w:rPr>
      </w:pPr>
      <w:r>
        <w:rPr>
          <w:rFonts w:ascii="Cambria" w:hAnsi="Cambria"/>
          <w:sz w:val="22"/>
          <w:szCs w:val="22"/>
        </w:rPr>
        <w:t>____________________________________</w:t>
      </w:r>
      <w:r w:rsidR="00B90A76" w:rsidRPr="00911335">
        <w:rPr>
          <w:rFonts w:ascii="Cambria" w:hAnsi="Cambria"/>
          <w:sz w:val="22"/>
          <w:szCs w:val="22"/>
        </w:rPr>
        <w:t>________________________________________________________________________________</w:t>
      </w:r>
    </w:p>
    <w:p w:rsidR="00227190" w:rsidRPr="00911335" w:rsidRDefault="00227190" w:rsidP="00B90A76">
      <w:pPr>
        <w:pStyle w:val="Patvirtinta"/>
        <w:ind w:left="5670"/>
        <w:rPr>
          <w:rFonts w:ascii="Cambria" w:hAnsi="Cambria"/>
          <w:i/>
          <w:sz w:val="22"/>
          <w:szCs w:val="22"/>
          <w:lang w:val="lt-LT"/>
        </w:rPr>
      </w:pPr>
    </w:p>
    <w:p w:rsidR="00227190" w:rsidRDefault="006D3B06" w:rsidP="003067F8">
      <w:pPr>
        <w:tabs>
          <w:tab w:val="left" w:pos="6521"/>
          <w:tab w:val="right" w:leader="underscore" w:pos="8640"/>
        </w:tabs>
        <w:ind w:left="6804" w:hanging="1134"/>
        <w:jc w:val="right"/>
        <w:rPr>
          <w:rFonts w:ascii="Cambria" w:hAnsi="Cambria"/>
          <w:i/>
          <w:sz w:val="22"/>
          <w:szCs w:val="22"/>
        </w:rPr>
      </w:pPr>
      <w:r>
        <w:rPr>
          <w:rFonts w:ascii="Cambria" w:hAnsi="Cambria"/>
          <w:i/>
          <w:sz w:val="22"/>
          <w:szCs w:val="22"/>
        </w:rPr>
        <w:t xml:space="preserve"> </w:t>
      </w:r>
      <w:r w:rsidR="00227190" w:rsidRPr="00911335">
        <w:rPr>
          <w:rFonts w:ascii="Cambria" w:hAnsi="Cambria"/>
          <w:i/>
          <w:sz w:val="22"/>
          <w:szCs w:val="22"/>
        </w:rPr>
        <w:t>Viešųjų pirkimų tarnybos vadov</w:t>
      </w:r>
      <w:r w:rsidR="00B60668">
        <w:rPr>
          <w:rFonts w:ascii="Cambria" w:hAnsi="Cambria"/>
          <w:i/>
          <w:sz w:val="22"/>
          <w:szCs w:val="22"/>
        </w:rPr>
        <w:t>ė</w:t>
      </w:r>
      <w:r>
        <w:rPr>
          <w:rFonts w:ascii="Cambria" w:hAnsi="Cambria"/>
          <w:i/>
          <w:sz w:val="22"/>
          <w:szCs w:val="22"/>
        </w:rPr>
        <w:t xml:space="preserve"> </w:t>
      </w:r>
    </w:p>
    <w:p w:rsidR="00B60668" w:rsidRPr="00911335" w:rsidRDefault="00B60668" w:rsidP="003067F8">
      <w:pPr>
        <w:tabs>
          <w:tab w:val="left" w:pos="6521"/>
          <w:tab w:val="right" w:leader="underscore" w:pos="8640"/>
        </w:tabs>
        <w:ind w:left="6804" w:hanging="1134"/>
        <w:jc w:val="right"/>
        <w:rPr>
          <w:rFonts w:ascii="Cambria" w:hAnsi="Cambria"/>
          <w:i/>
          <w:sz w:val="22"/>
          <w:szCs w:val="22"/>
        </w:rPr>
      </w:pPr>
      <w:r>
        <w:rPr>
          <w:rFonts w:ascii="Cambria" w:hAnsi="Cambria"/>
          <w:i/>
          <w:sz w:val="22"/>
          <w:szCs w:val="22"/>
        </w:rPr>
        <w:t xml:space="preserve"> Vaida Koniuchovienė</w:t>
      </w:r>
    </w:p>
    <w:p w:rsidR="00227190" w:rsidRPr="00911335" w:rsidRDefault="00227190" w:rsidP="003067F8">
      <w:pPr>
        <w:tabs>
          <w:tab w:val="left" w:pos="6663"/>
          <w:tab w:val="left" w:pos="6804"/>
          <w:tab w:val="right" w:leader="underscore" w:pos="8640"/>
        </w:tabs>
        <w:jc w:val="right"/>
        <w:rPr>
          <w:rFonts w:ascii="Cambria" w:hAnsi="Cambria"/>
          <w:i/>
          <w:sz w:val="22"/>
          <w:szCs w:val="22"/>
        </w:rPr>
      </w:pPr>
      <w:r w:rsidRPr="00911335">
        <w:rPr>
          <w:rFonts w:ascii="Cambria" w:hAnsi="Cambria"/>
          <w:i/>
          <w:sz w:val="22"/>
          <w:szCs w:val="22"/>
        </w:rPr>
        <w:t xml:space="preserve">    </w:t>
      </w:r>
      <w:r w:rsidR="00C4312B" w:rsidRPr="00911335">
        <w:rPr>
          <w:rFonts w:ascii="Cambria" w:hAnsi="Cambria"/>
          <w:i/>
          <w:sz w:val="22"/>
          <w:szCs w:val="22"/>
        </w:rPr>
        <w:t xml:space="preserve">                                                                                                                     </w:t>
      </w:r>
      <w:r w:rsidRPr="00911335">
        <w:rPr>
          <w:rFonts w:ascii="Cambria" w:hAnsi="Cambria"/>
          <w:i/>
          <w:sz w:val="22"/>
          <w:szCs w:val="22"/>
        </w:rPr>
        <w:t>_______________________________</w:t>
      </w:r>
    </w:p>
    <w:p w:rsidR="00227190" w:rsidRPr="00911335" w:rsidRDefault="00227190" w:rsidP="003067F8">
      <w:pPr>
        <w:tabs>
          <w:tab w:val="right" w:leader="underscore" w:pos="8640"/>
        </w:tabs>
        <w:ind w:left="6237" w:hanging="567"/>
        <w:jc w:val="right"/>
        <w:rPr>
          <w:rFonts w:ascii="Cambria" w:hAnsi="Cambria"/>
          <w:i/>
          <w:sz w:val="22"/>
          <w:szCs w:val="22"/>
        </w:rPr>
      </w:pPr>
      <w:r w:rsidRPr="00911335">
        <w:rPr>
          <w:rFonts w:ascii="Cambria" w:hAnsi="Cambria"/>
          <w:i/>
          <w:sz w:val="22"/>
          <w:szCs w:val="22"/>
        </w:rPr>
        <w:tab/>
      </w:r>
      <w:r w:rsidR="00B23BDF" w:rsidRPr="00911335">
        <w:rPr>
          <w:rFonts w:ascii="Cambria" w:hAnsi="Cambria"/>
          <w:i/>
          <w:sz w:val="22"/>
          <w:szCs w:val="22"/>
        </w:rPr>
        <w:t xml:space="preserve">  </w:t>
      </w:r>
      <w:r w:rsidRPr="00911335">
        <w:rPr>
          <w:rFonts w:ascii="Cambria" w:hAnsi="Cambria"/>
          <w:i/>
          <w:sz w:val="22"/>
          <w:szCs w:val="22"/>
        </w:rPr>
        <w:t>(Parašas)</w:t>
      </w:r>
    </w:p>
    <w:p w:rsidR="00B90A76" w:rsidRPr="00911335" w:rsidRDefault="00B90A76" w:rsidP="00B90A76">
      <w:pPr>
        <w:ind w:left="5954" w:right="-999"/>
        <w:rPr>
          <w:rFonts w:ascii="Cambria" w:hAnsi="Cambria"/>
          <w:sz w:val="22"/>
          <w:szCs w:val="22"/>
        </w:rPr>
      </w:pPr>
    </w:p>
    <w:p w:rsidR="00B90A76" w:rsidRPr="00A13785" w:rsidRDefault="00B90A76" w:rsidP="00B90A76">
      <w:pPr>
        <w:tabs>
          <w:tab w:val="right" w:leader="underscore" w:pos="8505"/>
        </w:tabs>
        <w:jc w:val="center"/>
        <w:rPr>
          <w:rFonts w:ascii="Cambria" w:hAnsi="Cambria"/>
          <w:b/>
          <w:i/>
          <w:sz w:val="22"/>
          <w:szCs w:val="22"/>
        </w:rPr>
      </w:pPr>
    </w:p>
    <w:p w:rsidR="00B90A76" w:rsidRPr="00A13785" w:rsidRDefault="00227190" w:rsidP="00B90A76">
      <w:pPr>
        <w:jc w:val="center"/>
        <w:rPr>
          <w:rFonts w:ascii="Cambria" w:hAnsi="Cambria"/>
          <w:b/>
          <w:sz w:val="22"/>
          <w:szCs w:val="22"/>
        </w:rPr>
      </w:pPr>
      <w:r w:rsidRPr="00A13785">
        <w:rPr>
          <w:rFonts w:ascii="Cambria" w:hAnsi="Cambria"/>
          <w:b/>
          <w:sz w:val="22"/>
          <w:szCs w:val="22"/>
        </w:rPr>
        <w:t>ATVIRO KONKURSO (SUPAPRASTINTO PIRKIMO) SĄLYGOS</w:t>
      </w:r>
    </w:p>
    <w:p w:rsidR="00A72EC6" w:rsidRPr="00A13785" w:rsidRDefault="003067F8" w:rsidP="00F32FC3">
      <w:pPr>
        <w:pBdr>
          <w:top w:val="nil"/>
          <w:left w:val="nil"/>
          <w:bottom w:val="nil"/>
          <w:right w:val="nil"/>
          <w:between w:val="nil"/>
          <w:bar w:val="nil"/>
        </w:pBdr>
        <w:jc w:val="center"/>
        <w:rPr>
          <w:rFonts w:asciiTheme="majorHAnsi" w:eastAsia="Arial Unicode MS" w:hAnsiTheme="majorHAnsi"/>
          <w:b/>
          <w:szCs w:val="22"/>
          <w:bdr w:val="nil"/>
        </w:rPr>
      </w:pPr>
      <w:r>
        <w:rPr>
          <w:rFonts w:asciiTheme="majorHAnsi" w:hAnsiTheme="majorHAnsi" w:cs="Segoe UI"/>
          <w:b/>
          <w:sz w:val="22"/>
          <w:szCs w:val="20"/>
        </w:rPr>
        <w:t>PRAMONINIŲ ĮRENGINIŲ REMONTO IR PRIEŽIŪROS</w:t>
      </w:r>
      <w:r w:rsidR="00B60668" w:rsidRPr="00A13785">
        <w:rPr>
          <w:rFonts w:asciiTheme="majorHAnsi" w:hAnsiTheme="majorHAnsi" w:cs="Segoe UI"/>
          <w:b/>
          <w:sz w:val="22"/>
          <w:szCs w:val="20"/>
        </w:rPr>
        <w:t xml:space="preserve"> PASLAUGA</w:t>
      </w:r>
    </w:p>
    <w:p w:rsidR="00B90A76" w:rsidRPr="00A13785" w:rsidRDefault="00B90A76" w:rsidP="00B90A76">
      <w:pPr>
        <w:jc w:val="center"/>
        <w:rPr>
          <w:rFonts w:ascii="Cambria" w:hAnsi="Cambria"/>
          <w:b/>
          <w:sz w:val="22"/>
          <w:szCs w:val="22"/>
        </w:rPr>
      </w:pPr>
      <w:r w:rsidRPr="00A13785">
        <w:rPr>
          <w:rFonts w:ascii="Cambria" w:hAnsi="Cambria"/>
          <w:b/>
          <w:sz w:val="22"/>
          <w:szCs w:val="22"/>
        </w:rPr>
        <w:t>TURINYS</w:t>
      </w:r>
    </w:p>
    <w:p w:rsidR="003E2F1B" w:rsidRPr="00911335" w:rsidRDefault="003E2F1B" w:rsidP="003E2F1B">
      <w:pPr>
        <w:rPr>
          <w:rFonts w:ascii="Cambria" w:hAnsi="Cambria"/>
          <w:bCs/>
          <w:caps/>
          <w:color w:val="000000"/>
          <w:sz w:val="22"/>
          <w:szCs w:val="22"/>
        </w:rPr>
      </w:pPr>
    </w:p>
    <w:p w:rsidR="00E1318B" w:rsidRPr="00911335" w:rsidRDefault="003B77EE">
      <w:pPr>
        <w:pStyle w:val="TOC1"/>
        <w:rPr>
          <w:rFonts w:ascii="Cambria" w:eastAsiaTheme="minorEastAsia" w:hAnsi="Cambria"/>
          <w:lang w:eastAsia="lt-LT"/>
        </w:rPr>
      </w:pPr>
      <w:r w:rsidRPr="00911335">
        <w:rPr>
          <w:rFonts w:ascii="Cambria" w:hAnsi="Cambria"/>
          <w:bCs/>
          <w:caps/>
          <w:color w:val="000000"/>
        </w:rPr>
        <w:fldChar w:fldCharType="begin"/>
      </w:r>
      <w:r w:rsidR="002C3999" w:rsidRPr="00911335">
        <w:rPr>
          <w:rFonts w:ascii="Cambria" w:hAnsi="Cambria"/>
          <w:bCs/>
          <w:caps/>
          <w:color w:val="000000"/>
        </w:rPr>
        <w:instrText xml:space="preserve"> TOC \o "1-3" \h \z \u </w:instrText>
      </w:r>
      <w:r w:rsidRPr="00911335">
        <w:rPr>
          <w:rFonts w:ascii="Cambria" w:hAnsi="Cambria"/>
          <w:bCs/>
          <w:caps/>
          <w:color w:val="000000"/>
        </w:rPr>
        <w:fldChar w:fldCharType="separate"/>
      </w:r>
      <w:hyperlink w:anchor="_Toc488054831" w:history="1">
        <w:r w:rsidR="00E1318B" w:rsidRPr="00911335">
          <w:rPr>
            <w:rStyle w:val="Hyperlink"/>
            <w:rFonts w:ascii="Cambria" w:hAnsi="Cambria"/>
          </w:rPr>
          <w:t>1. BENDROSIOS NUOSTATOS</w:t>
        </w:r>
      </w:hyperlink>
    </w:p>
    <w:p w:rsidR="00E1318B" w:rsidRPr="00911335" w:rsidRDefault="00B730B4">
      <w:pPr>
        <w:pStyle w:val="TOC1"/>
        <w:rPr>
          <w:rFonts w:ascii="Cambria" w:eastAsiaTheme="minorEastAsia" w:hAnsi="Cambria"/>
          <w:lang w:eastAsia="lt-LT"/>
        </w:rPr>
      </w:pPr>
      <w:hyperlink w:anchor="_Toc488054832" w:history="1">
        <w:r w:rsidR="00E1318B" w:rsidRPr="00911335">
          <w:rPr>
            <w:rStyle w:val="Hyperlink"/>
            <w:rFonts w:ascii="Cambria" w:hAnsi="Cambria"/>
            <w:lang w:eastAsia="lt-LT"/>
          </w:rPr>
          <w:t>2. PIRKIMO OBJEKTAS</w:t>
        </w:r>
      </w:hyperlink>
    </w:p>
    <w:p w:rsidR="00E1318B" w:rsidRPr="00911335" w:rsidRDefault="00B730B4">
      <w:pPr>
        <w:pStyle w:val="TOC1"/>
        <w:rPr>
          <w:rFonts w:ascii="Cambria" w:eastAsiaTheme="minorEastAsia" w:hAnsi="Cambria"/>
          <w:lang w:eastAsia="lt-LT"/>
        </w:rPr>
      </w:pPr>
      <w:hyperlink w:anchor="_Toc488054833" w:history="1">
        <w:r w:rsidR="00E1318B" w:rsidRPr="00911335">
          <w:rPr>
            <w:rStyle w:val="Hyperlink"/>
            <w:rFonts w:ascii="Cambria" w:hAnsi="Cambria"/>
          </w:rPr>
          <w:t xml:space="preserve">3. </w:t>
        </w:r>
        <w:r w:rsidR="007E54CC">
          <w:rPr>
            <w:rStyle w:val="Hyperlink"/>
            <w:rFonts w:ascii="Cambria" w:hAnsi="Cambria"/>
          </w:rPr>
          <w:t xml:space="preserve">PASLAUGOS </w:t>
        </w:r>
        <w:r w:rsidR="0002692C" w:rsidRPr="00911335">
          <w:rPr>
            <w:rFonts w:ascii="Cambria" w:hAnsi="Cambria"/>
          </w:rPr>
          <w:t>TEI</w:t>
        </w:r>
        <w:r w:rsidR="00971D0D" w:rsidRPr="00911335">
          <w:rPr>
            <w:rFonts w:ascii="Cambria" w:hAnsi="Cambria"/>
          </w:rPr>
          <w:t>KĖJŲ</w:t>
        </w:r>
        <w:r w:rsidR="00E1318B" w:rsidRPr="00911335">
          <w:rPr>
            <w:rStyle w:val="Hyperlink"/>
            <w:rFonts w:ascii="Cambria" w:hAnsi="Cambria"/>
          </w:rPr>
          <w:t xml:space="preserve"> PAŠALINIMO PAGRINDAI IR REIKALAUJAMA KVALIFIKACIJA</w:t>
        </w:r>
      </w:hyperlink>
    </w:p>
    <w:p w:rsidR="00E1318B" w:rsidRPr="00911335" w:rsidRDefault="00B730B4">
      <w:pPr>
        <w:pStyle w:val="TOC1"/>
        <w:rPr>
          <w:rFonts w:ascii="Cambria" w:eastAsiaTheme="minorEastAsia" w:hAnsi="Cambria"/>
          <w:lang w:eastAsia="lt-LT"/>
        </w:rPr>
      </w:pPr>
      <w:hyperlink w:anchor="_Toc488054834" w:history="1">
        <w:r w:rsidR="00E1318B" w:rsidRPr="00911335">
          <w:rPr>
            <w:rStyle w:val="Hyperlink"/>
            <w:rFonts w:ascii="Cambria" w:hAnsi="Cambria"/>
            <w:lang w:eastAsia="lt-LT"/>
          </w:rPr>
          <w:t>4. ŪKIO SUBJEKTŲ GRUPĖS DALYVAVIMAS PIRKIMO PROCEDŪROSE</w:t>
        </w:r>
      </w:hyperlink>
    </w:p>
    <w:p w:rsidR="00E1318B" w:rsidRPr="00911335" w:rsidRDefault="00B730B4">
      <w:pPr>
        <w:pStyle w:val="TOC1"/>
        <w:rPr>
          <w:rFonts w:ascii="Cambria" w:eastAsiaTheme="minorEastAsia" w:hAnsi="Cambria"/>
          <w:lang w:eastAsia="lt-LT"/>
        </w:rPr>
      </w:pPr>
      <w:hyperlink w:anchor="_Toc488054835" w:history="1">
        <w:r w:rsidR="00E1318B" w:rsidRPr="00911335">
          <w:rPr>
            <w:rStyle w:val="Hyperlink"/>
            <w:rFonts w:ascii="Cambria" w:hAnsi="Cambria"/>
            <w:lang w:eastAsia="lt-LT"/>
          </w:rPr>
          <w:t>5. PASIŪLYMŲ RENGIMAS, PATEIKIMAS, KEITIMAS</w:t>
        </w:r>
      </w:hyperlink>
    </w:p>
    <w:p w:rsidR="00E1318B" w:rsidRPr="00911335" w:rsidRDefault="00B730B4">
      <w:pPr>
        <w:pStyle w:val="TOC1"/>
        <w:rPr>
          <w:rFonts w:ascii="Cambria" w:eastAsiaTheme="minorEastAsia" w:hAnsi="Cambria"/>
          <w:lang w:eastAsia="lt-LT"/>
        </w:rPr>
      </w:pPr>
      <w:hyperlink w:anchor="_Toc488054836" w:history="1">
        <w:r w:rsidR="00E1318B" w:rsidRPr="00911335">
          <w:rPr>
            <w:rStyle w:val="Hyperlink"/>
            <w:rFonts w:ascii="Cambria" w:hAnsi="Cambria"/>
          </w:rPr>
          <w:t>6. PASIŪLYMŲ ŠIFRAVIMAS</w:t>
        </w:r>
      </w:hyperlink>
    </w:p>
    <w:p w:rsidR="00E1318B" w:rsidRPr="00911335" w:rsidRDefault="00B730B4">
      <w:pPr>
        <w:pStyle w:val="TOC1"/>
        <w:rPr>
          <w:rFonts w:ascii="Cambria" w:eastAsiaTheme="minorEastAsia" w:hAnsi="Cambria"/>
          <w:lang w:eastAsia="lt-LT"/>
        </w:rPr>
      </w:pPr>
      <w:hyperlink w:anchor="_Toc488054837" w:history="1">
        <w:r w:rsidR="00E1318B" w:rsidRPr="00911335">
          <w:rPr>
            <w:rStyle w:val="Hyperlink"/>
            <w:rFonts w:ascii="Cambria" w:hAnsi="Cambria"/>
          </w:rPr>
          <w:t>7. PASIŪLYMŲ GALIOJIMO UŽTIKRINIMAS</w:t>
        </w:r>
      </w:hyperlink>
    </w:p>
    <w:p w:rsidR="00E1318B" w:rsidRPr="00911335" w:rsidRDefault="00B730B4">
      <w:pPr>
        <w:pStyle w:val="TOC1"/>
        <w:rPr>
          <w:rFonts w:ascii="Cambria" w:eastAsiaTheme="minorEastAsia" w:hAnsi="Cambria"/>
          <w:lang w:eastAsia="lt-LT"/>
        </w:rPr>
      </w:pPr>
      <w:hyperlink w:anchor="_Toc488054838" w:history="1">
        <w:r w:rsidR="00E1318B" w:rsidRPr="00911335">
          <w:rPr>
            <w:rStyle w:val="Hyperlink"/>
            <w:rFonts w:ascii="Cambria" w:hAnsi="Cambria"/>
          </w:rPr>
          <w:t>8. PAVYZDŽIŲ PATEIKIMAS</w:t>
        </w:r>
      </w:hyperlink>
    </w:p>
    <w:p w:rsidR="00E1318B" w:rsidRPr="00911335" w:rsidRDefault="00B730B4">
      <w:pPr>
        <w:pStyle w:val="TOC1"/>
        <w:rPr>
          <w:rFonts w:ascii="Cambria" w:eastAsiaTheme="minorEastAsia" w:hAnsi="Cambria"/>
          <w:lang w:eastAsia="lt-LT"/>
        </w:rPr>
      </w:pPr>
      <w:hyperlink w:anchor="_Toc488054839" w:history="1">
        <w:r w:rsidR="00E1318B" w:rsidRPr="00911335">
          <w:rPr>
            <w:rStyle w:val="Hyperlink"/>
            <w:rFonts w:ascii="Cambria" w:hAnsi="Cambria"/>
          </w:rPr>
          <w:t>9. PIRKIMO SĄLYGŲ PAAIŠKINIMAS IR PATIKSLINIMAS</w:t>
        </w:r>
      </w:hyperlink>
    </w:p>
    <w:p w:rsidR="00E1318B" w:rsidRPr="00911335" w:rsidRDefault="00B730B4">
      <w:pPr>
        <w:pStyle w:val="TOC1"/>
        <w:rPr>
          <w:rFonts w:ascii="Cambria" w:eastAsiaTheme="minorEastAsia" w:hAnsi="Cambria"/>
          <w:lang w:eastAsia="lt-LT"/>
        </w:rPr>
      </w:pPr>
      <w:hyperlink w:anchor="_Toc488054840" w:history="1">
        <w:r w:rsidR="00E1318B" w:rsidRPr="00911335">
          <w:rPr>
            <w:rStyle w:val="Hyperlink"/>
            <w:rFonts w:ascii="Cambria" w:hAnsi="Cambria"/>
            <w:lang w:eastAsia="lt-LT"/>
          </w:rPr>
          <w:t>10. SUSIPAŽINIMO SU DALYVIŲ PASIŪLYMAIS PROCEDŪROS</w:t>
        </w:r>
      </w:hyperlink>
    </w:p>
    <w:p w:rsidR="00E1318B" w:rsidRPr="00911335" w:rsidRDefault="00B730B4">
      <w:pPr>
        <w:pStyle w:val="TOC1"/>
        <w:rPr>
          <w:rFonts w:ascii="Cambria" w:eastAsiaTheme="minorEastAsia" w:hAnsi="Cambria"/>
          <w:lang w:eastAsia="lt-LT"/>
        </w:rPr>
      </w:pPr>
      <w:hyperlink w:anchor="_Toc488054841" w:history="1">
        <w:r w:rsidR="00E1318B" w:rsidRPr="00911335">
          <w:rPr>
            <w:rStyle w:val="Hyperlink"/>
            <w:rFonts w:ascii="Cambria" w:hAnsi="Cambria"/>
            <w:lang w:eastAsia="lt-LT"/>
          </w:rPr>
          <w:t>11.</w:t>
        </w:r>
        <w:r w:rsidR="00E1318B" w:rsidRPr="00911335">
          <w:rPr>
            <w:rStyle w:val="Hyperlink"/>
            <w:rFonts w:ascii="Cambria" w:hAnsi="Cambria"/>
            <w:spacing w:val="-8"/>
            <w:lang w:eastAsia="lt-LT"/>
          </w:rPr>
          <w:t xml:space="preserve"> PASIŪLYMŲ </w:t>
        </w:r>
        <w:r w:rsidR="00E1318B" w:rsidRPr="00911335">
          <w:rPr>
            <w:rStyle w:val="Hyperlink"/>
            <w:rFonts w:ascii="Cambria" w:hAnsi="Cambria"/>
            <w:lang w:eastAsia="lt-LT"/>
          </w:rPr>
          <w:t>NAGRINĖJIMAS</w:t>
        </w:r>
      </w:hyperlink>
    </w:p>
    <w:p w:rsidR="00E1318B" w:rsidRPr="00911335" w:rsidRDefault="00B730B4">
      <w:pPr>
        <w:pStyle w:val="TOC1"/>
        <w:rPr>
          <w:rFonts w:ascii="Cambria" w:eastAsiaTheme="minorEastAsia" w:hAnsi="Cambria"/>
          <w:lang w:eastAsia="lt-LT"/>
        </w:rPr>
      </w:pPr>
      <w:hyperlink w:anchor="_Toc488054842" w:history="1">
        <w:r w:rsidR="00E1318B" w:rsidRPr="00911335">
          <w:rPr>
            <w:rStyle w:val="Hyperlink"/>
            <w:rFonts w:ascii="Cambria" w:hAnsi="Cambria"/>
          </w:rPr>
          <w:t>12. ELEKTRONINIS AUKCIONAS</w:t>
        </w:r>
      </w:hyperlink>
    </w:p>
    <w:p w:rsidR="00E1318B" w:rsidRPr="00911335" w:rsidRDefault="00B730B4">
      <w:pPr>
        <w:pStyle w:val="TOC1"/>
        <w:rPr>
          <w:rFonts w:ascii="Cambria" w:eastAsiaTheme="minorEastAsia" w:hAnsi="Cambria"/>
          <w:lang w:eastAsia="lt-LT"/>
        </w:rPr>
      </w:pPr>
      <w:hyperlink w:anchor="_Toc488054843" w:history="1">
        <w:r w:rsidR="00E1318B" w:rsidRPr="00911335">
          <w:rPr>
            <w:rStyle w:val="Hyperlink"/>
            <w:rFonts w:ascii="Cambria" w:hAnsi="Cambria"/>
          </w:rPr>
          <w:t>13. PASIŪLYMŲ ATMETIMO PRIEŽASTYS</w:t>
        </w:r>
      </w:hyperlink>
    </w:p>
    <w:p w:rsidR="00E1318B" w:rsidRPr="00911335" w:rsidRDefault="00B730B4">
      <w:pPr>
        <w:pStyle w:val="TOC1"/>
        <w:rPr>
          <w:rFonts w:ascii="Cambria" w:eastAsiaTheme="minorEastAsia" w:hAnsi="Cambria"/>
          <w:lang w:eastAsia="lt-LT"/>
        </w:rPr>
      </w:pPr>
      <w:hyperlink w:anchor="_Toc488054844" w:history="1">
        <w:r w:rsidR="00E1318B" w:rsidRPr="00911335">
          <w:rPr>
            <w:rStyle w:val="Hyperlink"/>
            <w:rFonts w:ascii="Cambria" w:hAnsi="Cambria"/>
          </w:rPr>
          <w:t>14. PASIŪLYMŲ VERTINIMAS IR PALYGINIMAS</w:t>
        </w:r>
      </w:hyperlink>
    </w:p>
    <w:p w:rsidR="00E1318B" w:rsidRPr="00911335" w:rsidRDefault="00B730B4">
      <w:pPr>
        <w:pStyle w:val="TOC1"/>
        <w:rPr>
          <w:rFonts w:ascii="Cambria" w:eastAsiaTheme="minorEastAsia" w:hAnsi="Cambria"/>
          <w:lang w:eastAsia="lt-LT"/>
        </w:rPr>
      </w:pPr>
      <w:hyperlink w:anchor="_Toc488054845" w:history="1">
        <w:r w:rsidR="00E1318B" w:rsidRPr="00911335">
          <w:rPr>
            <w:rStyle w:val="Hyperlink"/>
            <w:rFonts w:ascii="Cambria" w:hAnsi="Cambria"/>
          </w:rPr>
          <w:t>15. PASIŪLYMŲ EILĖ IR LAIMĖTOJO NUSTATYMAS</w:t>
        </w:r>
      </w:hyperlink>
    </w:p>
    <w:p w:rsidR="00E1318B" w:rsidRPr="00911335" w:rsidRDefault="00B730B4">
      <w:pPr>
        <w:pStyle w:val="TOC1"/>
        <w:rPr>
          <w:rFonts w:ascii="Cambria" w:eastAsiaTheme="minorEastAsia" w:hAnsi="Cambria"/>
          <w:lang w:eastAsia="lt-LT"/>
        </w:rPr>
      </w:pPr>
      <w:hyperlink w:anchor="_Toc488054846" w:history="1">
        <w:r w:rsidR="00E1318B" w:rsidRPr="00911335">
          <w:rPr>
            <w:rStyle w:val="Hyperlink"/>
            <w:rFonts w:ascii="Cambria" w:hAnsi="Cambria"/>
          </w:rPr>
          <w:t>16. PRETENZIJŲ IR SKUNDŲ NAGRINĖJIMAS</w:t>
        </w:r>
      </w:hyperlink>
    </w:p>
    <w:p w:rsidR="00E1318B" w:rsidRPr="00911335" w:rsidRDefault="00B730B4">
      <w:pPr>
        <w:pStyle w:val="TOC1"/>
        <w:rPr>
          <w:rFonts w:ascii="Cambria" w:eastAsiaTheme="minorEastAsia" w:hAnsi="Cambria"/>
          <w:lang w:eastAsia="lt-LT"/>
        </w:rPr>
      </w:pPr>
      <w:hyperlink w:anchor="_Toc488054847" w:history="1">
        <w:r w:rsidR="00E1318B" w:rsidRPr="00911335">
          <w:rPr>
            <w:rStyle w:val="Hyperlink"/>
            <w:rFonts w:ascii="Cambria" w:hAnsi="Cambria"/>
          </w:rPr>
          <w:t>17. PIRKIMO SUTARTIES PASIRAŠYMAS IR SĄLYGOS</w:t>
        </w:r>
      </w:hyperlink>
    </w:p>
    <w:p w:rsidR="00B90A76" w:rsidRPr="00911335" w:rsidRDefault="003B77EE" w:rsidP="00E1318B">
      <w:pPr>
        <w:ind w:left="-907" w:firstLine="902"/>
        <w:rPr>
          <w:rFonts w:ascii="Cambria" w:hAnsi="Cambria"/>
          <w:bCs/>
          <w:caps/>
          <w:color w:val="000000"/>
          <w:sz w:val="22"/>
          <w:szCs w:val="22"/>
        </w:rPr>
      </w:pPr>
      <w:r w:rsidRPr="00911335">
        <w:rPr>
          <w:rFonts w:ascii="Cambria" w:hAnsi="Cambria"/>
          <w:bCs/>
          <w:caps/>
          <w:color w:val="000000"/>
          <w:sz w:val="22"/>
          <w:szCs w:val="22"/>
        </w:rPr>
        <w:fldChar w:fldCharType="end"/>
      </w:r>
    </w:p>
    <w:p w:rsidR="00A72EC6" w:rsidRPr="00911335" w:rsidRDefault="00A72EC6" w:rsidP="00E1318B">
      <w:pPr>
        <w:ind w:left="-907" w:firstLine="902"/>
        <w:rPr>
          <w:rFonts w:ascii="Cambria" w:hAnsi="Cambria"/>
          <w:bCs/>
          <w:caps/>
          <w:color w:val="000000"/>
          <w:sz w:val="22"/>
          <w:szCs w:val="22"/>
        </w:rPr>
      </w:pPr>
    </w:p>
    <w:p w:rsidR="00D245C0" w:rsidRPr="00911335" w:rsidRDefault="00D245C0" w:rsidP="00E1318B">
      <w:pPr>
        <w:ind w:left="-907" w:firstLine="902"/>
        <w:rPr>
          <w:rFonts w:ascii="Cambria" w:hAnsi="Cambria"/>
          <w:bCs/>
          <w:caps/>
          <w:color w:val="000000"/>
          <w:sz w:val="22"/>
          <w:szCs w:val="22"/>
        </w:rPr>
      </w:pPr>
      <w:r w:rsidRPr="00911335">
        <w:rPr>
          <w:rFonts w:ascii="Cambria" w:hAnsi="Cambria"/>
          <w:bCs/>
          <w:caps/>
          <w:color w:val="000000"/>
          <w:sz w:val="22"/>
          <w:szCs w:val="22"/>
        </w:rPr>
        <w:t>PRIEDAI:</w:t>
      </w:r>
    </w:p>
    <w:p w:rsidR="00D63B47" w:rsidRPr="00911335" w:rsidRDefault="00D63B47" w:rsidP="00D63B47">
      <w:pPr>
        <w:jc w:val="both"/>
        <w:rPr>
          <w:rFonts w:ascii="Cambria" w:hAnsi="Cambria"/>
          <w:sz w:val="22"/>
          <w:szCs w:val="22"/>
        </w:rPr>
      </w:pPr>
      <w:r w:rsidRPr="00911335">
        <w:rPr>
          <w:rFonts w:ascii="Cambria" w:hAnsi="Cambria"/>
          <w:sz w:val="22"/>
          <w:szCs w:val="22"/>
        </w:rPr>
        <w:t>1. Pasiūlymo forma (1</w:t>
      </w:r>
      <w:r w:rsidR="0001747C" w:rsidRPr="00911335">
        <w:rPr>
          <w:rFonts w:ascii="Cambria" w:hAnsi="Cambria"/>
          <w:sz w:val="22"/>
          <w:szCs w:val="22"/>
        </w:rPr>
        <w:t xml:space="preserve"> </w:t>
      </w:r>
      <w:r w:rsidRPr="00911335">
        <w:rPr>
          <w:rFonts w:ascii="Cambria" w:hAnsi="Cambria"/>
          <w:sz w:val="22"/>
          <w:szCs w:val="22"/>
        </w:rPr>
        <w:t>priedas);</w:t>
      </w:r>
    </w:p>
    <w:p w:rsidR="00D63B47" w:rsidRDefault="00D63B47" w:rsidP="00D63B47">
      <w:pPr>
        <w:jc w:val="both"/>
        <w:rPr>
          <w:rFonts w:ascii="Cambria" w:hAnsi="Cambria"/>
          <w:sz w:val="22"/>
          <w:szCs w:val="22"/>
        </w:rPr>
      </w:pPr>
      <w:r w:rsidRPr="00911335">
        <w:rPr>
          <w:rFonts w:ascii="Cambria" w:hAnsi="Cambria"/>
          <w:sz w:val="22"/>
          <w:szCs w:val="22"/>
        </w:rPr>
        <w:t xml:space="preserve">2. </w:t>
      </w:r>
      <w:r w:rsidR="00514B17" w:rsidRPr="00514B17">
        <w:rPr>
          <w:rFonts w:ascii="Cambria" w:hAnsi="Cambria"/>
          <w:bCs/>
          <w:sz w:val="22"/>
          <w:szCs w:val="22"/>
        </w:rPr>
        <w:t>Paslaugų viešojo pirkimo–pardavimo</w:t>
      </w:r>
      <w:r w:rsidR="00514B17">
        <w:rPr>
          <w:rFonts w:ascii="Cambria" w:hAnsi="Cambria"/>
          <w:bCs/>
          <w:sz w:val="22"/>
          <w:szCs w:val="22"/>
        </w:rPr>
        <w:t xml:space="preserve"> S</w:t>
      </w:r>
      <w:r w:rsidRPr="00911335">
        <w:rPr>
          <w:rFonts w:ascii="Cambria" w:hAnsi="Cambria"/>
          <w:bCs/>
          <w:sz w:val="22"/>
          <w:szCs w:val="22"/>
        </w:rPr>
        <w:t xml:space="preserve">utarties projektas </w:t>
      </w:r>
      <w:r w:rsidRPr="00911335">
        <w:rPr>
          <w:rFonts w:ascii="Cambria" w:hAnsi="Cambria"/>
          <w:sz w:val="22"/>
          <w:szCs w:val="22"/>
        </w:rPr>
        <w:t>(2</w:t>
      </w:r>
      <w:r w:rsidR="0001747C" w:rsidRPr="00911335">
        <w:rPr>
          <w:rFonts w:ascii="Cambria" w:hAnsi="Cambria"/>
          <w:sz w:val="22"/>
          <w:szCs w:val="22"/>
        </w:rPr>
        <w:t xml:space="preserve"> </w:t>
      </w:r>
      <w:r w:rsidRPr="00911335">
        <w:rPr>
          <w:rFonts w:ascii="Cambria" w:hAnsi="Cambria"/>
          <w:sz w:val="22"/>
          <w:szCs w:val="22"/>
        </w:rPr>
        <w:t>priedas);</w:t>
      </w:r>
    </w:p>
    <w:p w:rsidR="00514B17" w:rsidRPr="00514B17" w:rsidRDefault="00514B17" w:rsidP="00D63B47">
      <w:pPr>
        <w:jc w:val="both"/>
        <w:rPr>
          <w:rFonts w:ascii="Cambria" w:hAnsi="Cambria"/>
          <w:sz w:val="22"/>
          <w:szCs w:val="22"/>
          <w:lang w:val="en-US"/>
        </w:rPr>
      </w:pPr>
      <w:r>
        <w:rPr>
          <w:rFonts w:ascii="Cambria" w:hAnsi="Cambria"/>
          <w:sz w:val="22"/>
          <w:szCs w:val="22"/>
          <w:lang w:val="en-US"/>
        </w:rPr>
        <w:t xml:space="preserve">3. </w:t>
      </w:r>
      <w:r w:rsidRPr="00911335">
        <w:rPr>
          <w:rFonts w:ascii="Cambria" w:hAnsi="Cambria"/>
          <w:sz w:val="22"/>
          <w:szCs w:val="22"/>
        </w:rPr>
        <w:t>Techninė specifikacija (</w:t>
      </w:r>
      <w:r>
        <w:rPr>
          <w:rFonts w:ascii="Cambria" w:hAnsi="Cambria"/>
          <w:sz w:val="22"/>
          <w:szCs w:val="22"/>
        </w:rPr>
        <w:t>3</w:t>
      </w:r>
      <w:r w:rsidRPr="00911335">
        <w:rPr>
          <w:rFonts w:ascii="Cambria" w:hAnsi="Cambria"/>
          <w:sz w:val="22"/>
          <w:szCs w:val="22"/>
        </w:rPr>
        <w:t xml:space="preserve"> priedas);</w:t>
      </w:r>
    </w:p>
    <w:p w:rsidR="00227190" w:rsidRPr="00911335" w:rsidRDefault="00514B17" w:rsidP="00D63B47">
      <w:pPr>
        <w:jc w:val="both"/>
        <w:rPr>
          <w:rFonts w:ascii="Cambria" w:hAnsi="Cambria"/>
          <w:sz w:val="22"/>
          <w:szCs w:val="22"/>
        </w:rPr>
      </w:pPr>
      <w:r>
        <w:rPr>
          <w:rFonts w:ascii="Cambria" w:hAnsi="Cambria"/>
          <w:sz w:val="22"/>
          <w:szCs w:val="22"/>
        </w:rPr>
        <w:t>4</w:t>
      </w:r>
      <w:r w:rsidR="00D63B47" w:rsidRPr="00911335">
        <w:rPr>
          <w:rFonts w:ascii="Cambria" w:hAnsi="Cambria"/>
          <w:sz w:val="22"/>
          <w:szCs w:val="22"/>
        </w:rPr>
        <w:t>. Europos bendr</w:t>
      </w:r>
      <w:r w:rsidR="00813CE4" w:rsidRPr="00911335">
        <w:rPr>
          <w:rFonts w:ascii="Cambria" w:hAnsi="Cambria"/>
          <w:sz w:val="22"/>
          <w:szCs w:val="22"/>
        </w:rPr>
        <w:t>ojo</w:t>
      </w:r>
      <w:r w:rsidR="00D63B47" w:rsidRPr="00911335">
        <w:rPr>
          <w:rFonts w:ascii="Cambria" w:hAnsi="Cambria"/>
          <w:sz w:val="22"/>
          <w:szCs w:val="22"/>
        </w:rPr>
        <w:t xml:space="preserve"> viešųjų pirkimų dokument</w:t>
      </w:r>
      <w:r w:rsidR="00813CE4" w:rsidRPr="00911335">
        <w:rPr>
          <w:rFonts w:ascii="Cambria" w:hAnsi="Cambria"/>
          <w:sz w:val="22"/>
          <w:szCs w:val="22"/>
        </w:rPr>
        <w:t>o</w:t>
      </w:r>
      <w:r w:rsidR="00D63B47" w:rsidRPr="00911335">
        <w:rPr>
          <w:rFonts w:ascii="Cambria" w:hAnsi="Cambria"/>
          <w:sz w:val="22"/>
          <w:szCs w:val="22"/>
          <w:lang w:eastAsia="lt-LT"/>
        </w:rPr>
        <w:t xml:space="preserve"> (EBVPD)</w:t>
      </w:r>
      <w:r w:rsidR="00813CE4" w:rsidRPr="00911335">
        <w:rPr>
          <w:rFonts w:ascii="Cambria" w:hAnsi="Cambria"/>
          <w:sz w:val="22"/>
          <w:szCs w:val="22"/>
          <w:lang w:eastAsia="lt-LT"/>
        </w:rPr>
        <w:t xml:space="preserve"> forma</w:t>
      </w:r>
      <w:r w:rsidR="00D63B47" w:rsidRPr="00911335">
        <w:rPr>
          <w:rFonts w:ascii="Cambria" w:hAnsi="Cambria"/>
          <w:sz w:val="22"/>
          <w:szCs w:val="22"/>
          <w:lang w:eastAsia="lt-LT"/>
        </w:rPr>
        <w:t xml:space="preserve"> </w:t>
      </w:r>
      <w:r w:rsidR="007B0C00" w:rsidRPr="00911335">
        <w:rPr>
          <w:rFonts w:ascii="Cambria" w:hAnsi="Cambria"/>
          <w:sz w:val="22"/>
          <w:szCs w:val="22"/>
        </w:rPr>
        <w:t>(</w:t>
      </w:r>
      <w:r>
        <w:rPr>
          <w:rFonts w:ascii="Cambria" w:hAnsi="Cambria"/>
          <w:sz w:val="22"/>
          <w:szCs w:val="22"/>
        </w:rPr>
        <w:t>4</w:t>
      </w:r>
      <w:r w:rsidR="008C335F" w:rsidRPr="00911335">
        <w:rPr>
          <w:rFonts w:ascii="Cambria" w:hAnsi="Cambria"/>
          <w:sz w:val="22"/>
          <w:szCs w:val="22"/>
        </w:rPr>
        <w:t xml:space="preserve"> </w:t>
      </w:r>
      <w:r w:rsidR="00D63B47" w:rsidRPr="00911335">
        <w:rPr>
          <w:rFonts w:ascii="Cambria" w:hAnsi="Cambria"/>
          <w:sz w:val="22"/>
          <w:szCs w:val="22"/>
        </w:rPr>
        <w:t>priedas)</w:t>
      </w:r>
      <w:r w:rsidR="00227190" w:rsidRPr="00911335">
        <w:rPr>
          <w:rFonts w:ascii="Cambria" w:hAnsi="Cambria"/>
          <w:sz w:val="22"/>
          <w:szCs w:val="22"/>
        </w:rPr>
        <w:t>;</w:t>
      </w:r>
    </w:p>
    <w:p w:rsidR="00D63B47" w:rsidRPr="00514B17" w:rsidRDefault="00514B17" w:rsidP="00DE44EB">
      <w:pPr>
        <w:jc w:val="both"/>
        <w:rPr>
          <w:rFonts w:ascii="Cambria" w:hAnsi="Cambria"/>
          <w:sz w:val="22"/>
          <w:szCs w:val="22"/>
          <w:lang w:val="en-US"/>
        </w:rPr>
      </w:pPr>
      <w:r>
        <w:rPr>
          <w:rFonts w:ascii="Cambria" w:hAnsi="Cambria"/>
          <w:sz w:val="22"/>
          <w:szCs w:val="22"/>
        </w:rPr>
        <w:t>5</w:t>
      </w:r>
      <w:r w:rsidR="00227190" w:rsidRPr="00911335">
        <w:rPr>
          <w:rFonts w:ascii="Cambria" w:hAnsi="Cambria"/>
          <w:sz w:val="22"/>
          <w:szCs w:val="22"/>
        </w:rPr>
        <w:t xml:space="preserve">. </w:t>
      </w:r>
      <w:r>
        <w:rPr>
          <w:rFonts w:ascii="Cambria" w:hAnsi="Cambria"/>
          <w:sz w:val="22"/>
          <w:szCs w:val="22"/>
        </w:rPr>
        <w:t>Kainų pasiūlymo lentelė (</w:t>
      </w:r>
      <w:r>
        <w:rPr>
          <w:rFonts w:ascii="Cambria" w:hAnsi="Cambria"/>
          <w:sz w:val="22"/>
          <w:szCs w:val="22"/>
          <w:lang w:val="en-US"/>
        </w:rPr>
        <w:t>5 priedas)</w:t>
      </w:r>
    </w:p>
    <w:p w:rsidR="001C10FC" w:rsidRPr="00911335" w:rsidRDefault="00514B17" w:rsidP="00DE44EB">
      <w:pPr>
        <w:jc w:val="both"/>
        <w:rPr>
          <w:rFonts w:ascii="Cambria" w:hAnsi="Cambria"/>
          <w:sz w:val="22"/>
          <w:szCs w:val="22"/>
        </w:rPr>
      </w:pPr>
      <w:r>
        <w:rPr>
          <w:rFonts w:ascii="Cambria" w:hAnsi="Cambria"/>
          <w:sz w:val="22"/>
          <w:szCs w:val="22"/>
        </w:rPr>
        <w:t>6</w:t>
      </w:r>
      <w:r w:rsidR="001C10FC" w:rsidRPr="00911335">
        <w:rPr>
          <w:rFonts w:ascii="Cambria" w:hAnsi="Cambria"/>
          <w:sz w:val="22"/>
          <w:szCs w:val="22"/>
        </w:rPr>
        <w:t xml:space="preserve">. </w:t>
      </w:r>
      <w:r w:rsidRPr="00514B17">
        <w:rPr>
          <w:rFonts w:ascii="Cambria" w:hAnsi="Cambria"/>
          <w:sz w:val="22"/>
          <w:szCs w:val="22"/>
        </w:rPr>
        <w:t>Paslaugų viešojo pirkimo–pardavimo</w:t>
      </w:r>
      <w:r>
        <w:rPr>
          <w:rFonts w:ascii="Cambria" w:hAnsi="Cambria"/>
          <w:sz w:val="22"/>
          <w:szCs w:val="22"/>
        </w:rPr>
        <w:t xml:space="preserve"> Bendrosios sutarties salygos  (6</w:t>
      </w:r>
      <w:r w:rsidR="001C10FC" w:rsidRPr="00911335">
        <w:rPr>
          <w:rFonts w:ascii="Cambria" w:hAnsi="Cambria"/>
          <w:sz w:val="22"/>
          <w:szCs w:val="22"/>
        </w:rPr>
        <w:t xml:space="preserve"> priedas).</w:t>
      </w:r>
    </w:p>
    <w:p w:rsidR="00C8453E" w:rsidRPr="00911335" w:rsidRDefault="00C8453E" w:rsidP="00892B48">
      <w:pPr>
        <w:rPr>
          <w:rFonts w:ascii="Cambria" w:hAnsi="Cambria"/>
          <w:bCs/>
          <w:caps/>
          <w:color w:val="000000"/>
          <w:sz w:val="22"/>
          <w:szCs w:val="22"/>
        </w:rPr>
      </w:pPr>
    </w:p>
    <w:p w:rsidR="00C4312B" w:rsidRPr="00911335" w:rsidRDefault="00C4312B" w:rsidP="00892B48">
      <w:pPr>
        <w:rPr>
          <w:rFonts w:ascii="Cambria" w:hAnsi="Cambria"/>
          <w:bCs/>
          <w:caps/>
          <w:color w:val="000000"/>
          <w:sz w:val="22"/>
          <w:szCs w:val="22"/>
        </w:rPr>
      </w:pPr>
    </w:p>
    <w:p w:rsidR="007D2293" w:rsidRDefault="007D2293" w:rsidP="00892B48">
      <w:pPr>
        <w:rPr>
          <w:rFonts w:ascii="Cambria" w:hAnsi="Cambria"/>
          <w:bCs/>
          <w:caps/>
          <w:color w:val="000000"/>
          <w:sz w:val="22"/>
          <w:szCs w:val="22"/>
        </w:rPr>
      </w:pPr>
    </w:p>
    <w:p w:rsidR="003067F8" w:rsidRPr="00911335" w:rsidRDefault="003067F8" w:rsidP="00892B48">
      <w:pPr>
        <w:rPr>
          <w:rFonts w:ascii="Cambria" w:hAnsi="Cambria"/>
          <w:bCs/>
          <w:caps/>
          <w:color w:val="000000"/>
          <w:sz w:val="22"/>
          <w:szCs w:val="22"/>
        </w:rPr>
      </w:pPr>
    </w:p>
    <w:p w:rsidR="007D2293" w:rsidRPr="00911335" w:rsidRDefault="007D2293" w:rsidP="00892B48">
      <w:pPr>
        <w:rPr>
          <w:rFonts w:ascii="Cambria" w:hAnsi="Cambria"/>
          <w:bCs/>
          <w:caps/>
          <w:color w:val="000000"/>
          <w:sz w:val="22"/>
          <w:szCs w:val="22"/>
        </w:rPr>
      </w:pPr>
    </w:p>
    <w:p w:rsidR="00B90A76" w:rsidRPr="00911335"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911335">
        <w:rPr>
          <w:rFonts w:ascii="Cambria" w:hAnsi="Cambria"/>
          <w:b/>
          <w:sz w:val="22"/>
          <w:szCs w:val="22"/>
        </w:rPr>
        <w:lastRenderedPageBreak/>
        <w:t>BENDROSIOS NUOSTATOS</w:t>
      </w:r>
      <w:bookmarkEnd w:id="0"/>
    </w:p>
    <w:p w:rsidR="00B90A76" w:rsidRPr="00911335" w:rsidRDefault="00B90A76" w:rsidP="003001E3">
      <w:pPr>
        <w:ind w:left="1622"/>
        <w:rPr>
          <w:rFonts w:ascii="Cambria" w:hAnsi="Cambria"/>
          <w:b/>
          <w:color w:val="000000"/>
          <w:sz w:val="22"/>
          <w:szCs w:val="22"/>
        </w:rPr>
      </w:pPr>
    </w:p>
    <w:p w:rsidR="00F32FC3" w:rsidRPr="00911335" w:rsidRDefault="00B90A76" w:rsidP="00F570D8">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911335">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911335">
        <w:rPr>
          <w:rFonts w:ascii="Cambria" w:hAnsi="Cambria" w:cs="Times New Roman"/>
          <w:lang w:val="lt-LT"/>
        </w:rPr>
        <w:t xml:space="preserve"> numato įsigyti</w:t>
      </w:r>
      <w:r w:rsidR="00483D44" w:rsidRPr="00911335">
        <w:rPr>
          <w:rFonts w:ascii="Cambria" w:hAnsi="Cambria" w:cs="Times New Roman"/>
          <w:lang w:val="lt-LT"/>
        </w:rPr>
        <w:t xml:space="preserve"> </w:t>
      </w:r>
      <w:r w:rsidR="003067F8" w:rsidRPr="00B601C6">
        <w:rPr>
          <w:rFonts w:ascii="Cambria" w:hAnsi="Cambria" w:cs="Segoe UI"/>
          <w:b/>
          <w:color w:val="auto"/>
          <w:szCs w:val="20"/>
          <w:lang w:val="lt-LT"/>
        </w:rPr>
        <w:t>pramoninių įrenginių remonto ir priežiūros</w:t>
      </w:r>
      <w:r w:rsidR="003067F8" w:rsidRPr="00B601C6">
        <w:rPr>
          <w:rFonts w:ascii="Cambria" w:hAnsi="Cambria" w:cs="Segoe UI"/>
          <w:b/>
          <w:color w:val="auto"/>
          <w:szCs w:val="20"/>
        </w:rPr>
        <w:t xml:space="preserve"> paslaugą</w:t>
      </w:r>
      <w:r w:rsidR="00B60668" w:rsidRPr="00B60668">
        <w:rPr>
          <w:rFonts w:ascii="Cambria" w:hAnsi="Cambria" w:cs="Times New Roman"/>
          <w:sz w:val="24"/>
          <w:lang w:val="lt-LT" w:eastAsia="en-GB"/>
        </w:rPr>
        <w:t xml:space="preserve"> </w:t>
      </w:r>
      <w:r w:rsidR="00F32FC3" w:rsidRPr="00911335">
        <w:rPr>
          <w:rFonts w:ascii="Cambria" w:hAnsi="Cambria" w:cs="Times New Roman"/>
          <w:lang w:val="lt-LT" w:eastAsia="en-GB"/>
        </w:rPr>
        <w:t>(toliau – paslaugos).</w:t>
      </w:r>
    </w:p>
    <w:p w:rsidR="00B90A76" w:rsidRPr="00911335" w:rsidRDefault="00B90A76" w:rsidP="00F570D8">
      <w:pPr>
        <w:pStyle w:val="Body2"/>
        <w:spacing w:after="0"/>
        <w:ind w:firstLine="567"/>
        <w:rPr>
          <w:rFonts w:ascii="Cambria" w:hAnsi="Cambria" w:cs="Times New Roman"/>
          <w:lang w:val="lt-LT"/>
        </w:rPr>
      </w:pPr>
      <w:r w:rsidRPr="00911335">
        <w:rPr>
          <w:rFonts w:ascii="Cambria" w:hAnsi="Cambria" w:cs="Times New Roman"/>
          <w:lang w:val="lt-LT"/>
        </w:rPr>
        <w:t>1.2. Šis viešasis pirkimas atliekamas vadovaujantis Lietuvos Respublikos viešųjų pirkimų</w:t>
      </w:r>
      <w:r w:rsidR="000961DB" w:rsidRPr="00911335">
        <w:rPr>
          <w:rFonts w:ascii="Cambria" w:hAnsi="Cambria" w:cs="Times New Roman"/>
          <w:lang w:val="lt-LT"/>
        </w:rPr>
        <w:t xml:space="preserve"> (toliau – VPĮ)</w:t>
      </w:r>
      <w:r w:rsidRPr="00911335">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0961DB" w:rsidRPr="00911335">
        <w:rPr>
          <w:rFonts w:ascii="Cambria" w:hAnsi="Cambria" w:cs="Times New Roman"/>
          <w:lang w:val="lt-LT"/>
        </w:rPr>
        <w:t>VPĮ</w:t>
      </w:r>
      <w:r w:rsidRPr="00911335">
        <w:rPr>
          <w:rFonts w:ascii="Cambria" w:hAnsi="Cambria" w:cs="Times New Roman"/>
          <w:lang w:val="lt-LT"/>
        </w:rPr>
        <w:t xml:space="preserve">. </w:t>
      </w:r>
    </w:p>
    <w:p w:rsidR="00B90A76" w:rsidRPr="00911335" w:rsidRDefault="00B90A76" w:rsidP="007E54CC">
      <w:pPr>
        <w:pStyle w:val="Body2"/>
        <w:tabs>
          <w:tab w:val="left" w:pos="900"/>
        </w:tabs>
        <w:spacing w:after="0"/>
        <w:ind w:right="-29" w:firstLine="567"/>
        <w:rPr>
          <w:rFonts w:ascii="Cambria" w:hAnsi="Cambria" w:cs="Times New Roman"/>
          <w:lang w:val="lt-LT"/>
        </w:rPr>
      </w:pPr>
      <w:r w:rsidRPr="00911335">
        <w:rPr>
          <w:rFonts w:ascii="Cambria" w:hAnsi="Cambria" w:cs="Times New Roman"/>
          <w:lang w:val="lt-LT"/>
        </w:rPr>
        <w:t>1.3. Šis</w:t>
      </w:r>
      <w:r w:rsidR="00DD26C5" w:rsidRPr="00911335">
        <w:rPr>
          <w:rFonts w:ascii="Cambria" w:hAnsi="Cambria" w:cs="Times New Roman"/>
          <w:lang w:val="lt-LT"/>
        </w:rPr>
        <w:t xml:space="preserve"> </w:t>
      </w:r>
      <w:r w:rsidR="00227190" w:rsidRPr="00911335">
        <w:rPr>
          <w:rFonts w:ascii="Cambria" w:hAnsi="Cambria" w:cs="Times New Roman"/>
          <w:lang w:val="lt-LT"/>
        </w:rPr>
        <w:t>supaprastintas</w:t>
      </w:r>
      <w:r w:rsidR="00DD26C5" w:rsidRPr="00911335">
        <w:rPr>
          <w:rFonts w:ascii="Cambria" w:hAnsi="Cambria" w:cs="Times New Roman"/>
          <w:lang w:val="lt-LT"/>
        </w:rPr>
        <w:t xml:space="preserve"> </w:t>
      </w:r>
      <w:r w:rsidRPr="00911335">
        <w:rPr>
          <w:rFonts w:ascii="Cambria" w:hAnsi="Cambria" w:cs="Times New Roman"/>
          <w:lang w:val="lt-LT"/>
        </w:rPr>
        <w:t xml:space="preserve">pirkimas </w:t>
      </w:r>
      <w:r w:rsidRPr="00911335">
        <w:rPr>
          <w:rFonts w:ascii="Cambria" w:hAnsi="Cambria" w:cs="Times New Roman"/>
          <w:color w:val="auto"/>
          <w:lang w:val="lt-LT"/>
        </w:rPr>
        <w:t>vykdom</w:t>
      </w:r>
      <w:r w:rsidR="00DD26C5" w:rsidRPr="00911335">
        <w:rPr>
          <w:rFonts w:ascii="Cambria" w:hAnsi="Cambria" w:cs="Times New Roman"/>
          <w:color w:val="auto"/>
          <w:lang w:val="lt-LT"/>
        </w:rPr>
        <w:t>as</w:t>
      </w:r>
      <w:r w:rsidRPr="00911335">
        <w:rPr>
          <w:rFonts w:ascii="Cambria" w:hAnsi="Cambria" w:cs="Times New Roman"/>
          <w:color w:val="auto"/>
          <w:lang w:val="lt-LT"/>
        </w:rPr>
        <w:t xml:space="preserve"> atviro konkurso būdu naudojantis</w:t>
      </w:r>
      <w:r w:rsidRPr="00911335">
        <w:rPr>
          <w:rFonts w:ascii="Cambria" w:hAnsi="Cambria" w:cs="Times New Roman"/>
          <w:lang w:val="lt-LT"/>
        </w:rPr>
        <w:t xml:space="preserve"> Centrinės viešųjų pirkimų informacinės sistemos priemonėmis (toliau - CVP IS)</w:t>
      </w:r>
      <w:r w:rsidR="00514B17">
        <w:rPr>
          <w:rFonts w:ascii="Cambria" w:hAnsi="Cambria" w:cs="Times New Roman"/>
          <w:lang w:val="lt-LT"/>
        </w:rPr>
        <w:t xml:space="preserve"> adresu </w:t>
      </w:r>
      <w:hyperlink r:id="rId9" w:history="1">
        <w:r w:rsidR="00514B17" w:rsidRPr="00514B17">
          <w:rPr>
            <w:rStyle w:val="Hyperlink"/>
            <w:rFonts w:ascii="Cambria" w:hAnsi="Cambria"/>
            <w:lang w:val="lt-LT"/>
          </w:rPr>
          <w:t>https://viesiejipirkimai.lt</w:t>
        </w:r>
      </w:hyperlink>
      <w:r w:rsidRPr="00911335">
        <w:rPr>
          <w:rFonts w:ascii="Cambria" w:hAnsi="Cambria" w:cs="Times New Roman"/>
          <w:lang w:val="lt-LT"/>
        </w:rPr>
        <w:t>. Pirkimo dokumentai skelbiami CVP IS. Pirkimas atliekamas elektroniniu būdu. Elektroninėmis priemonėmis</w:t>
      </w:r>
      <w:r w:rsidR="00054A9F" w:rsidRPr="00911335">
        <w:rPr>
          <w:rFonts w:ascii="Cambria" w:hAnsi="Cambria" w:cs="Times New Roman"/>
          <w:lang w:val="lt-LT"/>
        </w:rPr>
        <w:t xml:space="preserve"> pasiūlymus gali teikti tik tie</w:t>
      </w:r>
      <w:r w:rsidR="007E54CC">
        <w:rPr>
          <w:rFonts w:ascii="Cambria" w:hAnsi="Cambria" w:cs="Times New Roman"/>
          <w:lang w:val="lt-LT"/>
        </w:rPr>
        <w:t xml:space="preserve"> paslaugos tei</w:t>
      </w:r>
      <w:r w:rsidR="00971D0D" w:rsidRPr="00911335">
        <w:rPr>
          <w:rFonts w:ascii="Cambria" w:hAnsi="Cambria" w:cs="Times New Roman"/>
          <w:lang w:val="lt-LT"/>
        </w:rPr>
        <w:t>kėjai</w:t>
      </w:r>
      <w:r w:rsidRPr="00911335">
        <w:rPr>
          <w:rFonts w:ascii="Cambria" w:hAnsi="Cambria" w:cs="Times New Roman"/>
          <w:lang w:val="lt-LT"/>
        </w:rPr>
        <w:t xml:space="preserve">, kurie yra registruoti CVP IS, pasiekiamoje adresu </w:t>
      </w:r>
      <w:hyperlink r:id="rId10" w:history="1">
        <w:hyperlink r:id="rId11" w:history="1">
          <w:r w:rsidR="00514B17" w:rsidRPr="00514B17">
            <w:rPr>
              <w:rStyle w:val="Hyperlink"/>
              <w:rFonts w:ascii="Cambria" w:hAnsi="Cambria"/>
              <w:lang w:val="lt-LT"/>
            </w:rPr>
            <w:t>https://viesiejipirkimai.lt</w:t>
          </w:r>
        </w:hyperlink>
      </w:hyperlink>
      <w:r w:rsidRPr="00911335">
        <w:rPr>
          <w:rFonts w:ascii="Cambria" w:hAnsi="Cambria" w:cs="Times New Roman"/>
          <w:color w:val="auto"/>
          <w:lang w:val="lt-LT"/>
        </w:rPr>
        <w:t>.</w:t>
      </w:r>
    </w:p>
    <w:p w:rsidR="008A7326" w:rsidRPr="00911335" w:rsidRDefault="008A7326" w:rsidP="00F570D8">
      <w:pPr>
        <w:pStyle w:val="Body2"/>
        <w:tabs>
          <w:tab w:val="left" w:pos="900"/>
        </w:tabs>
        <w:spacing w:after="0"/>
        <w:ind w:right="-29" w:firstLine="567"/>
        <w:rPr>
          <w:rFonts w:ascii="Cambria" w:hAnsi="Cambria" w:cs="Times New Roman"/>
          <w:b/>
          <w:bCs/>
          <w:color w:val="587A3C"/>
          <w:lang w:val="lt-LT"/>
        </w:rPr>
      </w:pPr>
      <w:r w:rsidRPr="00911335">
        <w:rPr>
          <w:rFonts w:ascii="Cambria" w:hAnsi="Cambria" w:cs="Times New Roman"/>
          <w:lang w:val="lt-LT"/>
        </w:rPr>
        <w:t>1.4. Išankstinis skelbimas apie pirkimą nebuvo skelbtas.</w:t>
      </w:r>
    </w:p>
    <w:p w:rsidR="00061BE7" w:rsidRPr="00911335" w:rsidRDefault="008A7326" w:rsidP="00F570D8">
      <w:pPr>
        <w:pStyle w:val="Body2"/>
        <w:tabs>
          <w:tab w:val="left" w:pos="900"/>
        </w:tabs>
        <w:spacing w:after="0"/>
        <w:ind w:right="-29" w:firstLine="567"/>
        <w:rPr>
          <w:rFonts w:ascii="Cambria" w:hAnsi="Cambria" w:cs="Times New Roman"/>
          <w:color w:val="auto"/>
          <w:lang w:val="lt-LT"/>
        </w:rPr>
      </w:pPr>
      <w:r w:rsidRPr="00911335">
        <w:rPr>
          <w:rFonts w:ascii="Cambria" w:hAnsi="Cambria" w:cs="Times New Roman"/>
          <w:lang w:val="lt-LT"/>
        </w:rPr>
        <w:t xml:space="preserve">1.5. </w:t>
      </w:r>
      <w:r w:rsidR="00061BE7" w:rsidRPr="00911335">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911335">
        <w:rPr>
          <w:rFonts w:ascii="Cambria" w:hAnsi="Cambria" w:cs="Times New Roman"/>
          <w:color w:val="auto"/>
          <w:lang w:val="lt-LT"/>
        </w:rPr>
        <w:t xml:space="preserve">gali </w:t>
      </w:r>
      <w:r w:rsidR="00061BE7" w:rsidRPr="00911335">
        <w:rPr>
          <w:rFonts w:ascii="Cambria" w:hAnsi="Cambria" w:cs="Times New Roman"/>
          <w:color w:val="auto"/>
          <w:lang w:val="lt-LT"/>
        </w:rPr>
        <w:t>neteik</w:t>
      </w:r>
      <w:r w:rsidR="00B01562" w:rsidRPr="00911335">
        <w:rPr>
          <w:rFonts w:ascii="Cambria" w:hAnsi="Cambria" w:cs="Times New Roman"/>
          <w:color w:val="auto"/>
          <w:lang w:val="lt-LT"/>
        </w:rPr>
        <w:t>ti</w:t>
      </w:r>
      <w:r w:rsidR="00061BE7" w:rsidRPr="00911335">
        <w:rPr>
          <w:rFonts w:ascii="Cambria" w:hAnsi="Cambria" w:cs="Times New Roman"/>
          <w:color w:val="auto"/>
          <w:lang w:val="lt-LT"/>
        </w:rPr>
        <w:t>.</w:t>
      </w:r>
    </w:p>
    <w:p w:rsidR="008A7326" w:rsidRPr="00911335" w:rsidRDefault="008A7326" w:rsidP="00F570D8">
      <w:pPr>
        <w:tabs>
          <w:tab w:val="left" w:pos="900"/>
        </w:tabs>
        <w:ind w:right="-29" w:firstLine="567"/>
        <w:jc w:val="both"/>
        <w:rPr>
          <w:rFonts w:ascii="Cambria" w:hAnsi="Cambria"/>
          <w:sz w:val="22"/>
          <w:szCs w:val="22"/>
        </w:rPr>
      </w:pPr>
      <w:r w:rsidRPr="00911335">
        <w:rPr>
          <w:rFonts w:ascii="Cambria" w:hAnsi="Cambria"/>
          <w:sz w:val="22"/>
          <w:szCs w:val="22"/>
        </w:rPr>
        <w:t>1.6. Pirkimas atliekamas laikantis lygiateisiškumo, nediskriminavimo, abipusio pripažinimo, proporcingumo ir skaidrumo principų bei konfidencialumo ir nešališkumo reikalavimų.</w:t>
      </w:r>
    </w:p>
    <w:p w:rsidR="00F22E78" w:rsidRPr="00911335" w:rsidRDefault="008A7326" w:rsidP="00F22E78">
      <w:pPr>
        <w:pStyle w:val="Body2"/>
        <w:spacing w:after="0"/>
        <w:ind w:firstLine="567"/>
        <w:rPr>
          <w:rFonts w:ascii="Cambria" w:eastAsia="Times New Roman" w:hAnsi="Cambria" w:cs="Times New Roman"/>
          <w:color w:val="auto"/>
          <w:bdr w:val="none" w:sz="0" w:space="0" w:color="auto"/>
          <w:lang w:val="lt-LT" w:eastAsia="en-US"/>
        </w:rPr>
      </w:pPr>
      <w:r w:rsidRPr="00911335">
        <w:rPr>
          <w:rFonts w:ascii="Cambria" w:hAnsi="Cambria" w:cs="Times New Roman"/>
        </w:rPr>
        <w:t xml:space="preserve">1.7. </w:t>
      </w:r>
      <w:r w:rsidR="00DD26C5" w:rsidRPr="00911335">
        <w:rPr>
          <w:rFonts w:ascii="Cambria" w:hAnsi="Cambria" w:cs="Times New Roman"/>
        </w:rPr>
        <w:t xml:space="preserve">Perkančiosios organizacijos kontaktiniai asmenys – viešųjų pirkimų </w:t>
      </w:r>
      <w:r w:rsidR="00054A9F" w:rsidRPr="00911335">
        <w:rPr>
          <w:rFonts w:ascii="Cambria" w:hAnsi="Cambria" w:cs="Times New Roman"/>
        </w:rPr>
        <w:t xml:space="preserve">vyr. </w:t>
      </w:r>
      <w:r w:rsidR="00DD26C5" w:rsidRPr="00911335">
        <w:rPr>
          <w:rFonts w:ascii="Cambria" w:eastAsia="Times New Roman" w:hAnsi="Cambria" w:cs="Times New Roman"/>
          <w:color w:val="auto"/>
          <w:bdr w:val="none" w:sz="0" w:space="0" w:color="auto"/>
          <w:lang w:val="lt-LT" w:eastAsia="en-US"/>
        </w:rPr>
        <w:t xml:space="preserve">specialistė </w:t>
      </w:r>
      <w:r w:rsidR="00514B17">
        <w:rPr>
          <w:rFonts w:ascii="Cambria" w:eastAsia="Times New Roman" w:hAnsi="Cambria" w:cs="Times New Roman"/>
          <w:color w:val="auto"/>
          <w:bdr w:val="none" w:sz="0" w:space="0" w:color="auto"/>
          <w:lang w:val="lt-LT" w:eastAsia="en-US"/>
        </w:rPr>
        <w:t>Lina Glebė</w:t>
      </w:r>
      <w:r w:rsidR="008C1029">
        <w:rPr>
          <w:rFonts w:ascii="Cambria" w:eastAsia="Times New Roman" w:hAnsi="Cambria" w:cs="Times New Roman"/>
          <w:color w:val="auto"/>
          <w:bdr w:val="none" w:sz="0" w:space="0" w:color="auto"/>
          <w:lang w:val="lt-LT" w:eastAsia="en-US"/>
        </w:rPr>
        <w:t xml:space="preserve"> </w:t>
      </w:r>
      <w:r w:rsidR="00F22E78" w:rsidRPr="00911335">
        <w:rPr>
          <w:rFonts w:ascii="Cambria" w:eastAsia="Times New Roman" w:hAnsi="Cambria" w:cs="Times New Roman"/>
          <w:color w:val="auto"/>
          <w:bdr w:val="none" w:sz="0" w:space="0" w:color="auto"/>
          <w:lang w:val="lt-LT" w:eastAsia="en-US"/>
        </w:rPr>
        <w:t xml:space="preserve">tel. </w:t>
      </w:r>
      <w:r w:rsidR="00F22E78" w:rsidRPr="00911335">
        <w:rPr>
          <w:rFonts w:ascii="Cambria" w:hAnsi="Cambria" w:cs="Times New Roman"/>
          <w:lang w:val="lt-LT"/>
        </w:rPr>
        <w:t>(</w:t>
      </w:r>
      <w:r w:rsidR="003067F8">
        <w:rPr>
          <w:rFonts w:ascii="Cambria" w:hAnsi="Cambria" w:cs="Times New Roman"/>
          <w:lang w:val="lt-LT"/>
        </w:rPr>
        <w:t>0</w:t>
      </w:r>
      <w:r w:rsidR="00F22E78" w:rsidRPr="00911335">
        <w:rPr>
          <w:rFonts w:ascii="Cambria" w:hAnsi="Cambria" w:cs="Times New Roman"/>
          <w:lang w:val="lt-LT"/>
        </w:rPr>
        <w:t xml:space="preserve"> 37) </w:t>
      </w:r>
      <w:r w:rsidR="00514B17">
        <w:rPr>
          <w:rFonts w:ascii="Cambria" w:hAnsi="Cambria" w:cs="Times New Roman"/>
          <w:lang w:val="lt-LT"/>
        </w:rPr>
        <w:t>32 6</w:t>
      </w:r>
      <w:r w:rsidR="00514B17">
        <w:rPr>
          <w:rFonts w:ascii="Cambria" w:hAnsi="Cambria" w:cs="Times New Roman"/>
        </w:rPr>
        <w:t>7</w:t>
      </w:r>
      <w:r w:rsidR="00514B17">
        <w:rPr>
          <w:rFonts w:ascii="Cambria" w:hAnsi="Cambria" w:cs="Times New Roman"/>
          <w:lang w:val="lt-LT"/>
        </w:rPr>
        <w:t>8</w:t>
      </w:r>
      <w:r w:rsidR="008C1029">
        <w:rPr>
          <w:rFonts w:ascii="Cambria" w:hAnsi="Cambria" w:cs="Times New Roman"/>
          <w:lang w:val="lt-LT"/>
        </w:rPr>
        <w:t>7</w:t>
      </w:r>
      <w:r w:rsidR="00F22E78" w:rsidRPr="00911335">
        <w:rPr>
          <w:rFonts w:ascii="Cambria" w:hAnsi="Cambria" w:cs="Times New Roman"/>
          <w:lang w:val="lt-LT"/>
        </w:rPr>
        <w:t xml:space="preserve">, el. paštas </w:t>
      </w:r>
      <w:hyperlink r:id="rId12" w:history="1">
        <w:r w:rsidR="005A4FFF" w:rsidRPr="005A4FFF">
          <w:rPr>
            <w:rStyle w:val="Hyperlink"/>
            <w:rFonts w:ascii="Cambria" w:hAnsi="Cambria"/>
            <w:color w:val="auto"/>
            <w:u w:val="none"/>
            <w:lang w:val="lt-LT"/>
          </w:rPr>
          <w:t>lina.glebe@kaunoklinikos.lt</w:t>
        </w:r>
      </w:hyperlink>
      <w:r w:rsidR="00F22E78" w:rsidRPr="005A4FFF">
        <w:rPr>
          <w:rFonts w:ascii="Cambria" w:hAnsi="Cambria" w:cs="Times New Roman"/>
          <w:color w:val="auto"/>
          <w:lang w:val="lt-LT"/>
        </w:rPr>
        <w:t xml:space="preserve">. </w:t>
      </w:r>
      <w:r w:rsidR="00F22E78" w:rsidRPr="005A4FFF">
        <w:rPr>
          <w:rFonts w:ascii="Cambria" w:eastAsia="Times New Roman" w:hAnsi="Cambria" w:cs="Times New Roman"/>
          <w:color w:val="auto"/>
          <w:bdr w:val="none" w:sz="0" w:space="0" w:color="auto"/>
          <w:lang w:val="lt-LT" w:eastAsia="en-US"/>
        </w:rPr>
        <w:t xml:space="preserve">  </w:t>
      </w:r>
    </w:p>
    <w:p w:rsidR="008A7326" w:rsidRPr="00911335" w:rsidRDefault="002C3050" w:rsidP="00F22E78">
      <w:pPr>
        <w:pStyle w:val="Body2"/>
        <w:spacing w:after="0"/>
        <w:ind w:firstLine="567"/>
        <w:rPr>
          <w:rFonts w:ascii="Cambria" w:hAnsi="Cambria"/>
        </w:rPr>
      </w:pPr>
      <w:r w:rsidRPr="00911335">
        <w:rPr>
          <w:rFonts w:ascii="Cambria" w:hAnsi="Cambria"/>
        </w:rPr>
        <w:t xml:space="preserve">1.8. </w:t>
      </w:r>
      <w:r w:rsidR="00DD26C5" w:rsidRPr="00911335">
        <w:rPr>
          <w:rFonts w:ascii="Cambria" w:hAnsi="Cambria"/>
        </w:rPr>
        <w:t xml:space="preserve">Perkančioji organizacija </w:t>
      </w:r>
      <w:r w:rsidR="00DD26C5" w:rsidRPr="00911335">
        <w:rPr>
          <w:rFonts w:ascii="Cambria" w:hAnsi="Cambria"/>
          <w:iCs/>
        </w:rPr>
        <w:t xml:space="preserve">yra </w:t>
      </w:r>
      <w:r w:rsidR="00DD26C5" w:rsidRPr="00911335">
        <w:rPr>
          <w:rFonts w:ascii="Cambria" w:hAnsi="Cambria"/>
        </w:rPr>
        <w:t>pridėtinės vertės mokesčio (toliau – PVM) mokėtoja.</w:t>
      </w:r>
    </w:p>
    <w:p w:rsidR="00B90A76" w:rsidRPr="00911335" w:rsidRDefault="00B90A76" w:rsidP="00F570D8">
      <w:pPr>
        <w:ind w:firstLine="567"/>
        <w:jc w:val="both"/>
        <w:rPr>
          <w:rFonts w:ascii="Cambria" w:hAnsi="Cambria"/>
          <w:b/>
          <w:color w:val="000000"/>
          <w:sz w:val="22"/>
          <w:szCs w:val="22"/>
          <w:lang w:eastAsia="lt-LT"/>
        </w:rPr>
      </w:pPr>
    </w:p>
    <w:p w:rsidR="00B90A76" w:rsidRPr="00911335"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911335">
        <w:rPr>
          <w:rFonts w:ascii="Cambria" w:hAnsi="Cambria"/>
          <w:b/>
          <w:sz w:val="22"/>
          <w:szCs w:val="22"/>
          <w:lang w:eastAsia="lt-LT"/>
        </w:rPr>
        <w:t>PIRKIMO OBJEKTAS</w:t>
      </w:r>
      <w:bookmarkEnd w:id="7"/>
      <w:bookmarkEnd w:id="8"/>
    </w:p>
    <w:p w:rsidR="00D245C0" w:rsidRPr="00911335" w:rsidRDefault="00D245C0" w:rsidP="00F32FC3">
      <w:pPr>
        <w:ind w:firstLine="709"/>
        <w:rPr>
          <w:rFonts w:ascii="Cambria" w:hAnsi="Cambria"/>
          <w:sz w:val="22"/>
          <w:szCs w:val="22"/>
          <w:lang w:eastAsia="lt-LT"/>
        </w:rPr>
      </w:pPr>
    </w:p>
    <w:bookmarkEnd w:id="4"/>
    <w:bookmarkEnd w:id="5"/>
    <w:bookmarkEnd w:id="6"/>
    <w:p w:rsidR="005A4FFF" w:rsidRPr="00B601C6" w:rsidRDefault="00B90A76" w:rsidP="005A4FFF">
      <w:pPr>
        <w:pStyle w:val="ListParagraph"/>
        <w:numPr>
          <w:ilvl w:val="1"/>
          <w:numId w:val="2"/>
        </w:numPr>
        <w:tabs>
          <w:tab w:val="left" w:pos="993"/>
          <w:tab w:val="left" w:pos="1440"/>
          <w:tab w:val="left" w:pos="1560"/>
        </w:tabs>
        <w:ind w:left="0" w:firstLine="567"/>
        <w:rPr>
          <w:rFonts w:ascii="Cambria" w:hAnsi="Cambria"/>
          <w:iCs/>
          <w:sz w:val="22"/>
        </w:rPr>
      </w:pPr>
      <w:r w:rsidRPr="005A4FFF">
        <w:rPr>
          <w:rFonts w:ascii="Cambria" w:hAnsi="Cambria"/>
          <w:sz w:val="22"/>
        </w:rPr>
        <w:t>Pirkimo objektas</w:t>
      </w:r>
      <w:r w:rsidR="008A31FF" w:rsidRPr="005A4FFF">
        <w:rPr>
          <w:rFonts w:ascii="Cambria" w:hAnsi="Cambria"/>
          <w:sz w:val="22"/>
        </w:rPr>
        <w:t xml:space="preserve"> </w:t>
      </w:r>
      <w:bookmarkStart w:id="9" w:name="_Toc60525484"/>
      <w:bookmarkStart w:id="10" w:name="_Toc47844930"/>
      <w:bookmarkStart w:id="11" w:name="_Toc227136939"/>
      <w:r w:rsidR="005A4FFF">
        <w:rPr>
          <w:rFonts w:ascii="Cambria" w:hAnsi="Cambria"/>
          <w:sz w:val="22"/>
        </w:rPr>
        <w:t>–</w:t>
      </w:r>
      <w:r w:rsidR="006D3B06" w:rsidRPr="005A4FFF">
        <w:rPr>
          <w:rFonts w:ascii="Cambria" w:hAnsi="Cambria"/>
          <w:sz w:val="22"/>
        </w:rPr>
        <w:t xml:space="preserve"> </w:t>
      </w:r>
      <w:r w:rsidR="003067F8" w:rsidRPr="00B601C6">
        <w:rPr>
          <w:rFonts w:asciiTheme="majorHAnsi" w:hAnsiTheme="majorHAnsi" w:cs="Segoe UI"/>
          <w:b/>
          <w:sz w:val="22"/>
          <w:szCs w:val="20"/>
        </w:rPr>
        <w:t>Pramoninių įrenginių remonto ir priežiūros</w:t>
      </w:r>
      <w:r w:rsidR="005A4FFF" w:rsidRPr="00B601C6">
        <w:rPr>
          <w:rFonts w:asciiTheme="majorHAnsi" w:hAnsiTheme="majorHAnsi" w:cs="Segoe UI"/>
          <w:b/>
          <w:sz w:val="22"/>
          <w:szCs w:val="20"/>
        </w:rPr>
        <w:t xml:space="preserve"> paslauga</w:t>
      </w:r>
      <w:r w:rsidR="005A4FFF" w:rsidRPr="00B601C6">
        <w:rPr>
          <w:rFonts w:asciiTheme="majorHAnsi" w:hAnsiTheme="majorHAnsi" w:cs="Segoe UI"/>
          <w:b/>
          <w:iCs/>
          <w:sz w:val="22"/>
          <w:szCs w:val="20"/>
        </w:rPr>
        <w:t>.</w:t>
      </w:r>
    </w:p>
    <w:p w:rsidR="00220990" w:rsidRPr="005A4FFF" w:rsidRDefault="00220990" w:rsidP="005A4FFF">
      <w:pPr>
        <w:pStyle w:val="ListParagraph"/>
        <w:numPr>
          <w:ilvl w:val="1"/>
          <w:numId w:val="2"/>
        </w:numPr>
        <w:tabs>
          <w:tab w:val="left" w:pos="993"/>
          <w:tab w:val="left" w:pos="1440"/>
          <w:tab w:val="left" w:pos="1560"/>
        </w:tabs>
        <w:ind w:left="0" w:firstLine="567"/>
        <w:rPr>
          <w:rFonts w:ascii="Cambria" w:hAnsi="Cambria"/>
          <w:iCs/>
          <w:sz w:val="22"/>
        </w:rPr>
      </w:pPr>
      <w:r w:rsidRPr="005A4FFF">
        <w:rPr>
          <w:rFonts w:ascii="Cambria" w:hAnsi="Cambria"/>
          <w:iCs/>
          <w:sz w:val="22"/>
        </w:rPr>
        <w:t>Detali informacija apie įsigijamas paslaugas pateikiama techninėje s</w:t>
      </w:r>
      <w:r w:rsidR="005A4FFF">
        <w:rPr>
          <w:rFonts w:ascii="Cambria" w:hAnsi="Cambria"/>
          <w:iCs/>
          <w:sz w:val="22"/>
        </w:rPr>
        <w:t xml:space="preserve">pecifikacijoje (Pirkimo sąlygų </w:t>
      </w:r>
      <w:r w:rsidR="005A4FFF">
        <w:rPr>
          <w:rFonts w:ascii="Cambria" w:hAnsi="Cambria"/>
          <w:iCs/>
          <w:sz w:val="22"/>
          <w:lang w:val="en-US"/>
        </w:rPr>
        <w:t>3</w:t>
      </w:r>
      <w:r w:rsidR="0072322C" w:rsidRPr="005A4FFF">
        <w:rPr>
          <w:rFonts w:ascii="Cambria" w:hAnsi="Cambria"/>
          <w:iCs/>
          <w:sz w:val="22"/>
        </w:rPr>
        <w:t xml:space="preserve"> priede)</w:t>
      </w:r>
      <w:r w:rsidRPr="005A4FFF">
        <w:rPr>
          <w:rFonts w:ascii="Cambria" w:hAnsi="Cambria"/>
          <w:iCs/>
          <w:sz w:val="22"/>
        </w:rPr>
        <w:t>.</w:t>
      </w:r>
      <w:r w:rsidR="009D73E8">
        <w:rPr>
          <w:rFonts w:ascii="Cambria" w:hAnsi="Cambria"/>
          <w:iCs/>
          <w:sz w:val="22"/>
        </w:rPr>
        <w:t xml:space="preserve"> </w:t>
      </w:r>
      <w:r w:rsidR="009D73E8" w:rsidRPr="009D73E8">
        <w:rPr>
          <w:rFonts w:ascii="Cambria" w:hAnsi="Cambria"/>
          <w:iCs/>
          <w:sz w:val="22"/>
          <w:lang w:val="en-US"/>
        </w:rPr>
        <w:t>Numatomų įsigyti prekių Centrinės perkančiosios organizacijos (CPO) kataloge nėra.</w:t>
      </w:r>
    </w:p>
    <w:p w:rsidR="001C10FC" w:rsidRPr="00911335" w:rsidRDefault="001C10FC" w:rsidP="001C10FC">
      <w:pPr>
        <w:ind w:firstLine="567"/>
        <w:jc w:val="both"/>
        <w:rPr>
          <w:rFonts w:ascii="Cambria" w:eastAsia="Calibri" w:hAnsi="Cambria"/>
          <w:iCs/>
          <w:sz w:val="22"/>
          <w:szCs w:val="22"/>
        </w:rPr>
      </w:pPr>
      <w:r w:rsidRPr="00911335">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911335">
        <w:rPr>
          <w:rFonts w:ascii="Cambria" w:eastAsia="Calibri" w:hAnsi="Cambria"/>
          <w:iCs/>
          <w:sz w:val="22"/>
          <w:szCs w:val="22"/>
        </w:rPr>
        <w:t xml:space="preserve">dėl </w:t>
      </w:r>
      <w:r w:rsidR="003067F8">
        <w:rPr>
          <w:rFonts w:asciiTheme="majorHAnsi" w:hAnsiTheme="majorHAnsi" w:cs="Segoe UI"/>
          <w:color w:val="444444"/>
          <w:sz w:val="22"/>
          <w:szCs w:val="20"/>
        </w:rPr>
        <w:t>pramoninių įrenginių remonto ir priežiūros paslaugos</w:t>
      </w:r>
      <w:r w:rsidR="00B60668" w:rsidRPr="008A1CC6">
        <w:rPr>
          <w:rFonts w:ascii="Cambria" w:eastAsia="Calibri" w:hAnsi="Cambria"/>
          <w:iCs/>
          <w:sz w:val="22"/>
          <w:szCs w:val="22"/>
        </w:rPr>
        <w:t xml:space="preserve"> </w:t>
      </w:r>
      <w:r w:rsidR="008C1029">
        <w:rPr>
          <w:rFonts w:ascii="Cambria" w:eastAsia="Calibri" w:hAnsi="Cambria"/>
          <w:iCs/>
          <w:sz w:val="22"/>
          <w:szCs w:val="22"/>
        </w:rPr>
        <w:t>pirkimo</w:t>
      </w:r>
      <w:r w:rsidR="008A1CC6">
        <w:rPr>
          <w:rFonts w:ascii="Cambria" w:eastAsia="Calibri" w:hAnsi="Cambria"/>
          <w:iCs/>
          <w:sz w:val="22"/>
          <w:szCs w:val="22"/>
        </w:rPr>
        <w:t xml:space="preserve"> Nr. </w:t>
      </w:r>
      <w:r w:rsidR="003067F8">
        <w:rPr>
          <w:rFonts w:ascii="Cambria" w:eastAsia="Calibri" w:hAnsi="Cambria"/>
          <w:iCs/>
          <w:sz w:val="22"/>
          <w:szCs w:val="22"/>
          <w:lang w:val="en-US"/>
        </w:rPr>
        <w:t>6967860</w:t>
      </w:r>
      <w:r w:rsidR="0072322C" w:rsidRPr="00911335">
        <w:rPr>
          <w:rFonts w:ascii="Cambria" w:eastAsia="Calibri" w:hAnsi="Cambria"/>
          <w:iCs/>
          <w:sz w:val="22"/>
          <w:szCs w:val="22"/>
        </w:rPr>
        <w:t>.</w:t>
      </w:r>
    </w:p>
    <w:p w:rsidR="008A4026" w:rsidRPr="00911335"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911335">
        <w:rPr>
          <w:rFonts w:ascii="Cambria" w:hAnsi="Cambria"/>
          <w:sz w:val="22"/>
        </w:rPr>
        <w:t xml:space="preserve">Šis pirkimas </w:t>
      </w:r>
      <w:r w:rsidRPr="00911335">
        <w:rPr>
          <w:rFonts w:ascii="Cambria" w:hAnsi="Cambria"/>
          <w:b/>
          <w:sz w:val="22"/>
        </w:rPr>
        <w:t xml:space="preserve">nėra </w:t>
      </w:r>
      <w:r w:rsidRPr="00911335">
        <w:rPr>
          <w:rFonts w:ascii="Cambria" w:hAnsi="Cambria"/>
          <w:sz w:val="22"/>
        </w:rPr>
        <w:t xml:space="preserve">skirstomas </w:t>
      </w:r>
      <w:r w:rsidRPr="00911335">
        <w:rPr>
          <w:rFonts w:ascii="Cambria" w:hAnsi="Cambria"/>
          <w:b/>
          <w:sz w:val="22"/>
        </w:rPr>
        <w:t>į atskiras pirkimo dalis</w:t>
      </w:r>
      <w:r w:rsidR="003067F8">
        <w:rPr>
          <w:rFonts w:ascii="Cambria" w:hAnsi="Cambria"/>
          <w:b/>
          <w:sz w:val="22"/>
        </w:rPr>
        <w:t xml:space="preserve"> (viso 1 pirkimo dalis)</w:t>
      </w:r>
      <w:r w:rsidRPr="00911335">
        <w:rPr>
          <w:rFonts w:ascii="Cambria" w:hAnsi="Cambria"/>
          <w:sz w:val="22"/>
        </w:rPr>
        <w:t xml:space="preserve">. </w:t>
      </w:r>
    </w:p>
    <w:p w:rsidR="00F22E78" w:rsidRPr="00911335"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911335">
        <w:rPr>
          <w:rFonts w:ascii="Cambria" w:hAnsi="Cambria"/>
          <w:sz w:val="22"/>
          <w:lang w:eastAsia="lt-LT"/>
        </w:rPr>
        <w:t xml:space="preserve">Dalyvis gali pateikti tik vieną pasiūlymą visam pirkimui. </w:t>
      </w:r>
      <w:r w:rsidR="00F570D8" w:rsidRPr="00911335">
        <w:rPr>
          <w:rFonts w:ascii="Cambria" w:hAnsi="Cambria"/>
          <w:iCs/>
          <w:sz w:val="22"/>
        </w:rPr>
        <w:t>Pasiūlymas tur</w:t>
      </w:r>
      <w:r w:rsidRPr="00911335">
        <w:rPr>
          <w:rFonts w:ascii="Cambria" w:hAnsi="Cambria"/>
          <w:iCs/>
          <w:sz w:val="22"/>
        </w:rPr>
        <w:t>i būti pateiktas visai pirkimo sąlygų techninėje specifikacijoje nurodytai apimčiai. Alternatyvūs pasiūlymai negalimi.</w:t>
      </w:r>
    </w:p>
    <w:p w:rsidR="00F22E78" w:rsidRPr="00911335" w:rsidRDefault="00F22E78" w:rsidP="00F22E78">
      <w:pPr>
        <w:pStyle w:val="ListParagraph"/>
        <w:numPr>
          <w:ilvl w:val="1"/>
          <w:numId w:val="19"/>
        </w:numPr>
        <w:tabs>
          <w:tab w:val="left" w:pos="993"/>
          <w:tab w:val="left" w:pos="1440"/>
          <w:tab w:val="left" w:pos="1560"/>
        </w:tabs>
        <w:ind w:left="0" w:firstLine="567"/>
        <w:rPr>
          <w:rFonts w:ascii="Cambria" w:hAnsi="Cambria"/>
          <w:b/>
          <w:bCs/>
          <w:i/>
          <w:sz w:val="22"/>
        </w:rPr>
      </w:pPr>
      <w:r w:rsidRPr="00911335">
        <w:rPr>
          <w:rFonts w:ascii="Cambria" w:eastAsia="Arial Unicode MS" w:hAnsi="Cambria"/>
          <w:sz w:val="22"/>
          <w:bdr w:val="nil"/>
          <w:lang w:val="en-US"/>
        </w:rPr>
        <w:t xml:space="preserve">Paslaugos atlikimo vieta yra </w:t>
      </w:r>
      <w:r w:rsidR="008B40EE" w:rsidRPr="007750CB">
        <w:rPr>
          <w:rFonts w:asciiTheme="majorHAnsi" w:hAnsiTheme="majorHAnsi"/>
          <w:iCs/>
          <w:sz w:val="22"/>
        </w:rPr>
        <w:t>Lietuvos sveikatos mokslų universiteto ligoninė Kauno klinikos</w:t>
      </w:r>
      <w:r w:rsidR="008B40EE" w:rsidRPr="007750CB">
        <w:rPr>
          <w:rFonts w:asciiTheme="majorHAnsi" w:hAnsiTheme="majorHAnsi"/>
          <w:color w:val="000000"/>
          <w:sz w:val="22"/>
          <w:shd w:val="clear" w:color="auto" w:fill="FFFFFF"/>
        </w:rPr>
        <w:t>,</w:t>
      </w:r>
      <w:r w:rsidR="008B40EE" w:rsidRPr="007750CB">
        <w:rPr>
          <w:rFonts w:asciiTheme="majorHAnsi" w:hAnsiTheme="majorHAnsi"/>
          <w:iCs/>
          <w:sz w:val="22"/>
        </w:rPr>
        <w:t xml:space="preserve"> adresas Eivenių g. 2, Kaunas</w:t>
      </w:r>
      <w:r w:rsidR="005A4FFF">
        <w:rPr>
          <w:rFonts w:asciiTheme="majorHAnsi" w:hAnsiTheme="majorHAnsi"/>
          <w:iCs/>
          <w:sz w:val="22"/>
        </w:rPr>
        <w:t xml:space="preserve">, </w:t>
      </w:r>
      <w:r w:rsidR="005A4FFF" w:rsidRPr="005A4FFF">
        <w:rPr>
          <w:rFonts w:asciiTheme="majorHAnsi" w:hAnsiTheme="majorHAnsi"/>
          <w:bCs/>
          <w:iCs/>
          <w:sz w:val="22"/>
        </w:rPr>
        <w:t>bei filialuose: Onkologijos ligoninė, adresas Volungių g. 16</w:t>
      </w:r>
      <w:r w:rsidR="004F329E">
        <w:rPr>
          <w:rFonts w:asciiTheme="majorHAnsi" w:hAnsiTheme="majorHAnsi"/>
          <w:bCs/>
          <w:iCs/>
          <w:sz w:val="22"/>
        </w:rPr>
        <w:t xml:space="preserve"> </w:t>
      </w:r>
      <w:r w:rsidR="005A4FFF" w:rsidRPr="005A4FFF">
        <w:rPr>
          <w:rFonts w:asciiTheme="majorHAnsi" w:hAnsiTheme="majorHAnsi"/>
          <w:bCs/>
          <w:iCs/>
          <w:sz w:val="22"/>
        </w:rPr>
        <w:t>Kaunas; Romainių ligoninė, adresas Šilainių pl. 21 Kaunas; Kulautuvos reabilitacijos ligoninė, adresas Akacijų al. 18, Kulautuva, Kauno raj.; Vaikų reabilitacijos ligoninė "Lopšelis", adresas Lopšelio g. 10, Kaunas; Druskininkų reabilitacijos centras „Dainava“, Maironio g. 22</w:t>
      </w:r>
      <w:r w:rsidR="004F329E">
        <w:rPr>
          <w:rFonts w:asciiTheme="majorHAnsi" w:hAnsiTheme="majorHAnsi"/>
          <w:bCs/>
          <w:iCs/>
          <w:sz w:val="22"/>
        </w:rPr>
        <w:t xml:space="preserve"> </w:t>
      </w:r>
      <w:r w:rsidR="005A4FFF" w:rsidRPr="005A4FFF">
        <w:rPr>
          <w:rFonts w:asciiTheme="majorHAnsi" w:hAnsiTheme="majorHAnsi"/>
          <w:bCs/>
          <w:iCs/>
          <w:sz w:val="22"/>
        </w:rPr>
        <w:t>Druskininkai.</w:t>
      </w:r>
    </w:p>
    <w:p w:rsidR="000961DB" w:rsidRPr="00911335"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911335">
        <w:rPr>
          <w:rFonts w:ascii="Cambria" w:hAnsi="Cambria"/>
          <w:sz w:val="22"/>
        </w:rPr>
        <w:t xml:space="preserve">Perkančioji organizacija privalo nutraukti pradėtas pirkimo procedūras, jeigu buvo pažeisti </w:t>
      </w:r>
      <w:r w:rsidRPr="00911335">
        <w:rPr>
          <w:rFonts w:ascii="Cambria" w:hAnsi="Cambria"/>
          <w:iCs/>
          <w:sz w:val="22"/>
        </w:rPr>
        <w:t>VPĮ</w:t>
      </w:r>
      <w:r w:rsidRPr="00911335">
        <w:rPr>
          <w:rFonts w:ascii="Cambria" w:hAnsi="Cambria"/>
          <w:sz w:val="22"/>
        </w:rPr>
        <w:t xml:space="preserve"> 17 straipsnio 1 dalyje nustatyti principai ir atitinkamos padėties negalima ištaisyti.</w:t>
      </w:r>
    </w:p>
    <w:p w:rsidR="000961DB" w:rsidRPr="00911335"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911335">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D73E8" w:rsidRPr="009D73E8" w:rsidRDefault="008A4026" w:rsidP="009D73E8">
      <w:pPr>
        <w:pStyle w:val="ListParagraph"/>
        <w:numPr>
          <w:ilvl w:val="1"/>
          <w:numId w:val="19"/>
        </w:numPr>
        <w:tabs>
          <w:tab w:val="left" w:pos="993"/>
          <w:tab w:val="left" w:pos="1440"/>
          <w:tab w:val="left" w:pos="1560"/>
        </w:tabs>
        <w:ind w:left="0" w:firstLine="567"/>
        <w:rPr>
          <w:rFonts w:ascii="Cambria" w:hAnsi="Cambria"/>
          <w:b/>
          <w:bCs/>
          <w:sz w:val="22"/>
        </w:rPr>
      </w:pPr>
      <w:r w:rsidRPr="00911335">
        <w:rPr>
          <w:rFonts w:ascii="Cambria" w:hAnsi="Cambria"/>
          <w:sz w:val="22"/>
          <w:lang w:eastAsia="lt-LT"/>
        </w:rPr>
        <w:t xml:space="preserve">Pasiūlymai vertinami pagal kainos kriterijų. </w:t>
      </w:r>
    </w:p>
    <w:p w:rsidR="000D0470" w:rsidRPr="00911335" w:rsidRDefault="000D0470" w:rsidP="008A4026">
      <w:pPr>
        <w:pStyle w:val="NoSpacing"/>
        <w:ind w:left="360" w:firstLine="709"/>
        <w:rPr>
          <w:rFonts w:ascii="Cambria" w:hAnsi="Cambria"/>
          <w:sz w:val="22"/>
          <w:szCs w:val="22"/>
          <w:lang w:val="lt-LT"/>
        </w:rPr>
      </w:pPr>
    </w:p>
    <w:p w:rsidR="00F570D8" w:rsidRPr="00911335" w:rsidRDefault="0002692C" w:rsidP="00F570D8">
      <w:pPr>
        <w:pStyle w:val="Body2"/>
        <w:ind w:firstLine="709"/>
        <w:jc w:val="center"/>
        <w:rPr>
          <w:rFonts w:ascii="Cambria" w:hAnsi="Cambria" w:cs="Times New Roman"/>
          <w:b/>
        </w:rPr>
      </w:pPr>
      <w:r w:rsidRPr="00911335">
        <w:rPr>
          <w:rFonts w:ascii="Cambria" w:hAnsi="Cambria" w:cs="Times New Roman"/>
          <w:b/>
        </w:rPr>
        <w:t xml:space="preserve">3. </w:t>
      </w:r>
      <w:r w:rsidR="007E54CC">
        <w:rPr>
          <w:rFonts w:ascii="Cambria" w:hAnsi="Cambria" w:cs="Times New Roman"/>
          <w:b/>
        </w:rPr>
        <w:t xml:space="preserve">PASLAUGOS </w:t>
      </w:r>
      <w:r w:rsidRPr="00911335">
        <w:rPr>
          <w:rFonts w:ascii="Cambria" w:hAnsi="Cambria" w:cs="Times New Roman"/>
          <w:b/>
        </w:rPr>
        <w:t>TEI</w:t>
      </w:r>
      <w:r w:rsidR="00F570D8" w:rsidRPr="00911335">
        <w:rPr>
          <w:rFonts w:ascii="Cambria" w:hAnsi="Cambria" w:cs="Times New Roman"/>
          <w:b/>
        </w:rPr>
        <w:t>KĖJŲ PAŠALINIMO PAGRINDAI IR REIKALAUJAMA KVALIFIKACIJA</w:t>
      </w:r>
    </w:p>
    <w:p w:rsidR="00F570D8" w:rsidRPr="00911335" w:rsidRDefault="00F570D8" w:rsidP="00F570D8">
      <w:pPr>
        <w:pStyle w:val="Body2"/>
        <w:ind w:firstLine="709"/>
        <w:rPr>
          <w:rFonts w:ascii="Cambria" w:hAnsi="Cambria" w:cs="Times New Roman"/>
        </w:rPr>
      </w:pPr>
    </w:p>
    <w:p w:rsidR="00B846FF" w:rsidRPr="00911335" w:rsidRDefault="007E54C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2" w:name="_Toc227136953"/>
      <w:bookmarkEnd w:id="9"/>
      <w:bookmarkEnd w:id="10"/>
      <w:bookmarkEnd w:id="11"/>
      <w:r>
        <w:rPr>
          <w:rFonts w:ascii="Cambria" w:eastAsia="Arial Unicode MS" w:hAnsi="Cambria"/>
          <w:color w:val="000000"/>
          <w:sz w:val="22"/>
          <w:szCs w:val="22"/>
          <w:bdr w:val="nil"/>
          <w:lang w:val="en-US" w:eastAsia="lt-LT"/>
        </w:rPr>
        <w:t>3.1. Paslaugos tei</w:t>
      </w:r>
      <w:r w:rsidR="00B846FF" w:rsidRPr="00911335">
        <w:rPr>
          <w:rFonts w:ascii="Cambria" w:eastAsia="Arial Unicode MS" w:hAnsi="Cambria"/>
          <w:color w:val="000000"/>
          <w:sz w:val="22"/>
          <w:szCs w:val="22"/>
          <w:bdr w:val="nil"/>
          <w:lang w:val="en-US" w:eastAsia="lt-LT"/>
        </w:rPr>
        <w:t>kėjas su pasiūlymu turi pateikti užpildytą pirkimo sąlygų priedą „</w:t>
      </w:r>
      <w:r w:rsidR="00B846FF" w:rsidRPr="00911335">
        <w:rPr>
          <w:rFonts w:ascii="Cambria" w:eastAsia="Arial Unicode MS" w:hAnsi="Cambria"/>
          <w:color w:val="000000"/>
          <w:sz w:val="22"/>
          <w:szCs w:val="22"/>
          <w:bdr w:val="nil"/>
          <w:lang w:val="es-ES_tradnl" w:eastAsia="lt-LT"/>
        </w:rPr>
        <w:t>Europos bendr</w:t>
      </w:r>
      <w:r w:rsidR="00B846FF" w:rsidRPr="00911335">
        <w:rPr>
          <w:rFonts w:ascii="Cambria" w:eastAsia="Arial Unicode MS" w:hAnsi="Cambria"/>
          <w:color w:val="000000"/>
          <w:sz w:val="22"/>
          <w:szCs w:val="22"/>
          <w:bdr w:val="nil"/>
          <w:lang w:val="en-US" w:eastAsia="lt-LT"/>
        </w:rPr>
        <w:t xml:space="preserve">asis viešųjų pirkimų dokumentas (EBVPD)“ </w:t>
      </w:r>
      <w:r w:rsidR="00B846FF" w:rsidRPr="00911335">
        <w:rPr>
          <w:rFonts w:ascii="Cambria" w:eastAsia="Arial Unicode MS" w:hAnsi="Cambria"/>
          <w:color w:val="000000"/>
          <w:sz w:val="22"/>
          <w:szCs w:val="22"/>
          <w:bdr w:val="nil"/>
          <w:lang w:val="pt-PT" w:eastAsia="lt-LT"/>
        </w:rPr>
        <w:t xml:space="preserve">pagal </w:t>
      </w:r>
      <w:r w:rsidR="00B846FF" w:rsidRPr="00911335">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3" w:history="1">
        <w:r w:rsidR="00B846FF" w:rsidRPr="00911335">
          <w:rPr>
            <w:rFonts w:ascii="Cambria" w:eastAsia="Arial Unicode MS" w:hAnsi="Cambria"/>
            <w:sz w:val="22"/>
            <w:szCs w:val="22"/>
            <w:u w:val="single"/>
            <w:bdr w:val="nil"/>
            <w:lang w:val="en-US" w:eastAsia="lt-LT"/>
          </w:rPr>
          <w:t>http://ebvpd.eviesiejipirkimai.lt/espd-web/ir</w:t>
        </w:r>
      </w:hyperlink>
      <w:r w:rsidR="00B846FF" w:rsidRPr="00911335">
        <w:rPr>
          <w:rFonts w:ascii="Cambria" w:eastAsia="Arial Unicode MS" w:hAnsi="Cambria"/>
          <w:sz w:val="22"/>
          <w:szCs w:val="22"/>
          <w:bdr w:val="nil"/>
          <w:lang w:val="en-US" w:eastAsia="lt-LT"/>
        </w:rPr>
        <w:t xml:space="preserve"> </w:t>
      </w:r>
      <w:r w:rsidR="00B846FF" w:rsidRPr="00911335">
        <w:rPr>
          <w:rFonts w:ascii="Cambria" w:eastAsia="Arial Unicode MS" w:hAnsi="Cambria"/>
          <w:color w:val="000000"/>
          <w:sz w:val="22"/>
          <w:szCs w:val="22"/>
          <w:bdr w:val="nil"/>
          <w:lang w:val="en-US" w:eastAsia="lt-LT"/>
        </w:rPr>
        <w:t>užpildžius bei atsisiuntus pateikiamas kartu su pasiūlymu.</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3.2. </w:t>
      </w:r>
      <w:r w:rsidRPr="00911335">
        <w:rPr>
          <w:rFonts w:ascii="Cambria" w:eastAsia="Arial Unicode MS" w:hAnsi="Cambria"/>
          <w:sz w:val="22"/>
          <w:szCs w:val="22"/>
          <w:bdr w:val="nil"/>
          <w:lang w:val="en-US"/>
        </w:rPr>
        <w:t xml:space="preserve">Nuo 2024-01-01 įsigaliojus VPĮ 25 straipsnio 1 dalies pakeitimui, atliekant </w:t>
      </w:r>
      <w:r w:rsidR="007E54CC">
        <w:rPr>
          <w:rFonts w:ascii="Cambria" w:eastAsia="Arial Unicode MS" w:hAnsi="Cambria"/>
          <w:sz w:val="22"/>
          <w:szCs w:val="22"/>
          <w:bdr w:val="nil"/>
          <w:lang w:val="en-US"/>
        </w:rPr>
        <w:t>supaprastintus pirkimus, kai paslaugos tei</w:t>
      </w:r>
      <w:r w:rsidRPr="00911335">
        <w:rPr>
          <w:rFonts w:ascii="Cambria" w:eastAsia="Arial Unicode MS" w:hAnsi="Cambria"/>
          <w:sz w:val="22"/>
          <w:szCs w:val="22"/>
          <w:bdr w:val="nil"/>
          <w:lang w:val="en-US"/>
        </w:rPr>
        <w:t>kėjas pateikia EBVPD, pažymų, patvirtinančių</w:t>
      </w:r>
      <w:r w:rsidR="007E54CC">
        <w:rPr>
          <w:rFonts w:ascii="Cambria" w:eastAsia="Arial Unicode MS" w:hAnsi="Cambria"/>
          <w:sz w:val="22"/>
          <w:szCs w:val="22"/>
          <w:bdr w:val="nil"/>
          <w:lang w:val="en-US"/>
        </w:rPr>
        <w:t xml:space="preserve"> VPĮ 46 straipsnyje nurodytų </w:t>
      </w:r>
      <w:r w:rsidR="007E54CC">
        <w:rPr>
          <w:rFonts w:ascii="Cambria" w:eastAsia="Arial Unicode MS" w:hAnsi="Cambria"/>
          <w:sz w:val="22"/>
          <w:szCs w:val="22"/>
          <w:bdr w:val="nil"/>
          <w:lang w:val="en-US"/>
        </w:rPr>
        <w:lastRenderedPageBreak/>
        <w:t>paslaugos tei</w:t>
      </w:r>
      <w:r w:rsidRPr="00911335">
        <w:rPr>
          <w:rFonts w:ascii="Cambria" w:eastAsia="Arial Unicode MS" w:hAnsi="Cambria"/>
          <w:sz w:val="22"/>
          <w:szCs w:val="22"/>
          <w:bdr w:val="nil"/>
          <w:lang w:val="en-US"/>
        </w:rPr>
        <w:t>kėjo pašalinimo pagrindų nebuvimą, nereikalau</w:t>
      </w:r>
      <w:r w:rsidR="007E54CC">
        <w:rPr>
          <w:rFonts w:ascii="Cambria" w:eastAsia="Arial Unicode MS" w:hAnsi="Cambria"/>
          <w:sz w:val="22"/>
          <w:szCs w:val="22"/>
          <w:bdr w:val="nil"/>
          <w:lang w:val="en-US"/>
        </w:rPr>
        <w:t>jama. Pažymų, patvirtinančių paslaugos tei</w:t>
      </w:r>
      <w:r w:rsidRPr="00911335">
        <w:rPr>
          <w:rFonts w:ascii="Cambria" w:eastAsia="Arial Unicode MS" w:hAnsi="Cambria"/>
          <w:sz w:val="22"/>
          <w:szCs w:val="22"/>
          <w:bdr w:val="nil"/>
          <w:lang w:val="en-US"/>
        </w:rPr>
        <w:t xml:space="preserve">kėjo pašalinimo pagrindų nebuvimą, perkančioji organizacija gali reikalauti iš </w:t>
      </w:r>
      <w:r w:rsidR="007E54CC">
        <w:rPr>
          <w:rFonts w:ascii="Cambria" w:eastAsia="Arial Unicode MS" w:hAnsi="Cambria"/>
          <w:sz w:val="22"/>
          <w:szCs w:val="22"/>
          <w:bdr w:val="nil"/>
          <w:lang w:val="en-US"/>
        </w:rPr>
        <w:t>paslaugos tei</w:t>
      </w:r>
      <w:r w:rsidRPr="00911335">
        <w:rPr>
          <w:rFonts w:ascii="Cambria" w:eastAsia="Arial Unicode MS" w:hAnsi="Cambria"/>
          <w:sz w:val="22"/>
          <w:szCs w:val="22"/>
          <w:bdr w:val="nil"/>
          <w:lang w:val="en-US"/>
        </w:rPr>
        <w:t xml:space="preserve">kėjų tik turėdama pagrįstų abejonių </w:t>
      </w:r>
      <w:proofErr w:type="gramStart"/>
      <w:r w:rsidRPr="00911335">
        <w:rPr>
          <w:rFonts w:ascii="Cambria" w:eastAsia="Arial Unicode MS" w:hAnsi="Cambria"/>
          <w:sz w:val="22"/>
          <w:szCs w:val="22"/>
          <w:bdr w:val="nil"/>
          <w:lang w:val="en-US"/>
        </w:rPr>
        <w:t>dėl</w:t>
      </w:r>
      <w:proofErr w:type="gramEnd"/>
      <w:r w:rsidRPr="00911335">
        <w:rPr>
          <w:rFonts w:ascii="Cambria" w:eastAsia="Arial Unicode MS" w:hAnsi="Cambria"/>
          <w:sz w:val="22"/>
          <w:szCs w:val="22"/>
          <w:bdr w:val="nil"/>
          <w:lang w:val="en-US"/>
        </w:rPr>
        <w:t xml:space="preserve"> šių </w:t>
      </w:r>
      <w:r w:rsidR="00B601C6">
        <w:rPr>
          <w:rFonts w:ascii="Cambria" w:eastAsia="Arial Unicode MS" w:hAnsi="Cambria"/>
          <w:sz w:val="22"/>
          <w:szCs w:val="22"/>
          <w:bdr w:val="nil"/>
          <w:lang w:val="en-US"/>
        </w:rPr>
        <w:t>paslaugų tei</w:t>
      </w:r>
      <w:r w:rsidRPr="00911335">
        <w:rPr>
          <w:rFonts w:ascii="Cambria" w:eastAsia="Arial Unicode MS" w:hAnsi="Cambria"/>
          <w:sz w:val="22"/>
          <w:szCs w:val="22"/>
          <w:bdr w:val="nil"/>
          <w:lang w:val="en-US"/>
        </w:rPr>
        <w:t xml:space="preserve">kėjų patikimumo. </w:t>
      </w:r>
    </w:p>
    <w:p w:rsidR="00B846FF" w:rsidRPr="00911335" w:rsidRDefault="007E54CC"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Pašalinimo pagrindai taikomi paslaugos tei</w:t>
      </w:r>
      <w:r w:rsidR="00B846FF" w:rsidRPr="00911335">
        <w:rPr>
          <w:rFonts w:ascii="Cambria" w:eastAsia="Arial Unicode MS" w:hAnsi="Cambria"/>
          <w:color w:val="000000"/>
          <w:sz w:val="22"/>
          <w:szCs w:val="22"/>
          <w:bdr w:val="nil"/>
          <w:lang w:val="en-US" w:eastAsia="lt-LT"/>
        </w:rPr>
        <w:t xml:space="preserve">kėjui (kai pasiūlymą teikia ūkio subjektų grupė – visiems tos grupės nariams) ir ūkio </w:t>
      </w:r>
      <w:r>
        <w:rPr>
          <w:rFonts w:ascii="Cambria" w:eastAsia="Arial Unicode MS" w:hAnsi="Cambria"/>
          <w:color w:val="000000"/>
          <w:sz w:val="22"/>
          <w:szCs w:val="22"/>
          <w:bdr w:val="nil"/>
          <w:lang w:val="en-US" w:eastAsia="lt-LT"/>
        </w:rPr>
        <w:t>subjektams, kurių pajėgumais paslaugos tei</w:t>
      </w:r>
      <w:r w:rsidR="00B846FF" w:rsidRPr="00911335">
        <w:rPr>
          <w:rFonts w:ascii="Cambria" w:eastAsia="Arial Unicode MS" w:hAnsi="Cambria"/>
          <w:color w:val="000000"/>
          <w:sz w:val="22"/>
          <w:szCs w:val="22"/>
          <w:bdr w:val="nil"/>
          <w:lang w:val="en-US" w:eastAsia="lt-LT"/>
        </w:rPr>
        <w:t xml:space="preserve">kėjas remiasi. </w:t>
      </w:r>
    </w:p>
    <w:p w:rsidR="00B846FF" w:rsidRPr="00911335" w:rsidRDefault="007E54CC"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Perkančioji organizacija paslaugos tei</w:t>
      </w:r>
      <w:r w:rsidR="00B846FF" w:rsidRPr="00911335">
        <w:rPr>
          <w:rFonts w:ascii="Cambria" w:eastAsia="Arial Unicode MS" w:hAnsi="Cambria"/>
          <w:color w:val="000000"/>
          <w:sz w:val="22"/>
          <w:szCs w:val="22"/>
          <w:bdr w:val="nil"/>
          <w:lang w:val="en-US" w:eastAsia="lt-LT"/>
        </w:rPr>
        <w:t>kėją pašalina iš pirkimo procedūros bet kuriame pirkimo procedūros etape, jeigu paaiškėja, kad dėl savo veiksmų ar neveikimo prieš pirkimo procedūrą ar jos metu jis atitinka bent vieną iš pi</w:t>
      </w:r>
      <w:r>
        <w:rPr>
          <w:rFonts w:ascii="Cambria" w:eastAsia="Arial Unicode MS" w:hAnsi="Cambria"/>
          <w:color w:val="000000"/>
          <w:sz w:val="22"/>
          <w:szCs w:val="22"/>
          <w:bdr w:val="nil"/>
          <w:lang w:val="en-US" w:eastAsia="lt-LT"/>
        </w:rPr>
        <w:t xml:space="preserve">rkimo dokumentuose nustatytų </w:t>
      </w:r>
      <w:r w:rsidR="00296E64">
        <w:rPr>
          <w:rFonts w:ascii="Cambria" w:eastAsia="Arial Unicode MS" w:hAnsi="Cambria"/>
          <w:color w:val="000000"/>
          <w:sz w:val="22"/>
          <w:szCs w:val="22"/>
          <w:bdr w:val="nil"/>
          <w:lang w:val="en-US" w:eastAsia="lt-LT"/>
        </w:rPr>
        <w:t xml:space="preserve">paslaugos </w:t>
      </w:r>
      <w:r>
        <w:rPr>
          <w:rFonts w:ascii="Cambria" w:eastAsia="Arial Unicode MS" w:hAnsi="Cambria"/>
          <w:color w:val="000000"/>
          <w:sz w:val="22"/>
          <w:szCs w:val="22"/>
          <w:bdr w:val="nil"/>
          <w:lang w:val="en-US" w:eastAsia="lt-LT"/>
        </w:rPr>
        <w:t>tei</w:t>
      </w:r>
      <w:r w:rsidR="00B846FF" w:rsidRPr="00911335">
        <w:rPr>
          <w:rFonts w:ascii="Cambria" w:eastAsia="Arial Unicode MS" w:hAnsi="Cambria"/>
          <w:color w:val="000000"/>
          <w:sz w:val="22"/>
          <w:szCs w:val="22"/>
          <w:bdr w:val="nil"/>
          <w:lang w:val="en-US" w:eastAsia="lt-LT"/>
        </w:rPr>
        <w:t xml:space="preserve">kėjo pašalinimo pagrindų, išskyrus VPĮ 46 straipsnio 10 dalyje nustatytus atvejus (tačiau atsižvelgiant į VPĮ 46 straipsnio 11 ir 12 dalių nuostatas). </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Verdana" w:hAnsi="Cambria"/>
          <w:color w:val="000000" w:themeColor="text1"/>
          <w:sz w:val="22"/>
          <w:szCs w:val="22"/>
          <w:bdr w:val="nil"/>
          <w:lang w:val="en-US"/>
        </w:rPr>
        <w:t xml:space="preserve">Perkančioji organizacija, priimdama sprendimus dėl </w:t>
      </w:r>
      <w:r w:rsidR="007E54CC">
        <w:rPr>
          <w:rFonts w:ascii="Cambria" w:eastAsia="Verdana" w:hAnsi="Cambria"/>
          <w:color w:val="000000" w:themeColor="text1"/>
          <w:sz w:val="22"/>
          <w:szCs w:val="22"/>
          <w:bdr w:val="nil"/>
          <w:lang w:val="en-US"/>
        </w:rPr>
        <w:t>paslaugos tei</w:t>
      </w:r>
      <w:r w:rsidRPr="00911335">
        <w:rPr>
          <w:rFonts w:ascii="Cambria" w:eastAsia="Verdana" w:hAnsi="Cambria"/>
          <w:color w:val="000000" w:themeColor="text1"/>
          <w:sz w:val="22"/>
          <w:szCs w:val="22"/>
          <w:bdr w:val="nil"/>
          <w:lang w:val="en-US"/>
        </w:rPr>
        <w:t>kėjo pašalinim</w:t>
      </w:r>
      <w:r w:rsidR="007E54CC">
        <w:rPr>
          <w:rFonts w:ascii="Cambria" w:eastAsia="Verdana" w:hAnsi="Cambria"/>
          <w:color w:val="000000" w:themeColor="text1"/>
          <w:sz w:val="22"/>
          <w:szCs w:val="22"/>
          <w:bdr w:val="nil"/>
          <w:lang w:val="en-US"/>
        </w:rPr>
        <w:t xml:space="preserve">o iš pirkimo procedūros VPĮ 46 </w:t>
      </w:r>
      <w:r w:rsidRPr="00911335">
        <w:rPr>
          <w:rFonts w:ascii="Cambria" w:eastAsia="Verdana" w:hAnsi="Cambria"/>
          <w:color w:val="000000" w:themeColor="text1"/>
          <w:sz w:val="22"/>
          <w:szCs w:val="22"/>
          <w:bdr w:val="nil"/>
          <w:lang w:val="en-US"/>
        </w:rPr>
        <w:t xml:space="preserve">straipsnio 4 ir 6 dalyse nurodytais pašalinimo pagrindais, atsižvelgia į tai, ar vertinant </w:t>
      </w:r>
      <w:r w:rsidR="007E54CC">
        <w:rPr>
          <w:rFonts w:ascii="Cambria" w:eastAsia="Verdana" w:hAnsi="Cambria"/>
          <w:color w:val="000000" w:themeColor="text1"/>
          <w:sz w:val="22"/>
          <w:szCs w:val="22"/>
          <w:bdr w:val="nil"/>
          <w:lang w:val="en-US"/>
        </w:rPr>
        <w:t>paslaugos tei</w:t>
      </w:r>
      <w:r w:rsidRPr="00911335">
        <w:rPr>
          <w:rFonts w:ascii="Cambria" w:eastAsia="Verdana" w:hAnsi="Cambria"/>
          <w:color w:val="000000" w:themeColor="text1"/>
          <w:sz w:val="22"/>
          <w:szCs w:val="22"/>
          <w:bdr w:val="nil"/>
          <w:lang w:val="en-US"/>
        </w:rPr>
        <w:t xml:space="preserve">kėjo patikimumą </w:t>
      </w:r>
      <w:r w:rsidR="00B601C6">
        <w:rPr>
          <w:rFonts w:ascii="Cambria" w:eastAsia="Verdana" w:hAnsi="Cambria"/>
          <w:color w:val="000000" w:themeColor="text1"/>
          <w:sz w:val="22"/>
          <w:szCs w:val="22"/>
          <w:bdr w:val="nil"/>
          <w:lang w:val="en-US"/>
        </w:rPr>
        <w:t>paslaugos tei</w:t>
      </w:r>
      <w:r w:rsidRPr="00911335">
        <w:rPr>
          <w:rFonts w:ascii="Cambria" w:eastAsia="Verdana" w:hAnsi="Cambria"/>
          <w:color w:val="000000" w:themeColor="text1"/>
          <w:sz w:val="22"/>
          <w:szCs w:val="22"/>
          <w:bdr w:val="nil"/>
          <w:lang w:val="en-US"/>
        </w:rPr>
        <w:t xml:space="preserve">kėjo pašalinimas iš pirkimo procedūros proporcingas vertinamam </w:t>
      </w:r>
      <w:r w:rsidR="007E54CC">
        <w:rPr>
          <w:rFonts w:ascii="Cambria" w:eastAsia="Verdana" w:hAnsi="Cambria"/>
          <w:color w:val="000000" w:themeColor="text1"/>
          <w:sz w:val="22"/>
          <w:szCs w:val="22"/>
          <w:bdr w:val="nil"/>
          <w:lang w:val="en-US"/>
        </w:rPr>
        <w:t>paslaugos tei</w:t>
      </w:r>
      <w:r w:rsidRPr="00911335">
        <w:rPr>
          <w:rFonts w:ascii="Cambria" w:eastAsia="Verdana" w:hAnsi="Cambria"/>
          <w:color w:val="000000" w:themeColor="text1"/>
          <w:sz w:val="22"/>
          <w:szCs w:val="22"/>
          <w:bdr w:val="nil"/>
          <w:lang w:val="en-US"/>
        </w:rPr>
        <w:t xml:space="preserve">kėjo elgesiui, VPĮ 46 straipsnio 4 dalies 7 punkto c papunkčio atveju – ar taikant šį </w:t>
      </w:r>
      <w:r w:rsidR="007E54CC">
        <w:rPr>
          <w:rFonts w:ascii="Cambria" w:eastAsia="Verdana" w:hAnsi="Cambria"/>
          <w:color w:val="000000" w:themeColor="text1"/>
          <w:sz w:val="22"/>
          <w:szCs w:val="22"/>
          <w:bdr w:val="nil"/>
          <w:lang w:val="en-US"/>
        </w:rPr>
        <w:t>paslaugos tei</w:t>
      </w:r>
      <w:r w:rsidRPr="00911335">
        <w:rPr>
          <w:rFonts w:ascii="Cambria" w:eastAsia="Verdana" w:hAnsi="Cambria"/>
          <w:color w:val="000000" w:themeColor="text1"/>
          <w:sz w:val="22"/>
          <w:szCs w:val="22"/>
          <w:bdr w:val="nil"/>
          <w:lang w:val="en-US"/>
        </w:rPr>
        <w:t xml:space="preserve">kėjo pašalinimo iš pirkimo procedūros pagrindą nebūtų reikšmingai apribota konkurencija. Priimant sprendimus dėl </w:t>
      </w:r>
      <w:r w:rsidR="007E54CC">
        <w:rPr>
          <w:rFonts w:ascii="Cambria" w:eastAsia="Verdana" w:hAnsi="Cambria"/>
          <w:color w:val="000000" w:themeColor="text1"/>
          <w:sz w:val="22"/>
          <w:szCs w:val="22"/>
          <w:bdr w:val="nil"/>
          <w:lang w:val="en-US"/>
        </w:rPr>
        <w:t>paslaugos tei</w:t>
      </w:r>
      <w:r w:rsidRPr="00911335">
        <w:rPr>
          <w:rFonts w:ascii="Cambria" w:eastAsia="Verdana" w:hAnsi="Cambria"/>
          <w:color w:val="000000" w:themeColor="text1"/>
          <w:sz w:val="22"/>
          <w:szCs w:val="22"/>
          <w:bdr w:val="nil"/>
          <w:lang w:val="en-US"/>
        </w:rPr>
        <w:t>kėjo pašalinimo iš pirkimo procedūros VPĮ 46 straipsnio 4 dalies 4 ir 6 punktuose nurodytais pašalinimo pagrindais, gali būti atsižvelgiama į pagal VPĮ 52 ir 91 straipsnius skelbiamą informaciją.</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7E54CC">
        <w:rPr>
          <w:rFonts w:ascii="Cambria" w:eastAsia="Arial Unicode MS" w:hAnsi="Cambria"/>
          <w:color w:val="000000"/>
          <w:sz w:val="22"/>
          <w:szCs w:val="22"/>
          <w:bdr w:val="nil"/>
          <w:lang w:val="en-US" w:eastAsia="lt-LT"/>
        </w:rPr>
        <w:t>paslaugos tei</w:t>
      </w:r>
      <w:r w:rsidRPr="00911335">
        <w:rPr>
          <w:rFonts w:ascii="Cambria" w:eastAsia="Arial Unicode MS" w:hAnsi="Cambria"/>
          <w:color w:val="000000"/>
          <w:sz w:val="22"/>
          <w:szCs w:val="22"/>
          <w:bdr w:val="nil"/>
          <w:lang w:val="en-US" w:eastAsia="lt-LT"/>
        </w:rPr>
        <w:t xml:space="preserve">kėjai. Dėl dokumentų, kuriuos turi pateikti užsienio šalių </w:t>
      </w:r>
      <w:r w:rsidR="00B601C6">
        <w:rPr>
          <w:rFonts w:ascii="Cambria" w:eastAsia="Arial Unicode MS" w:hAnsi="Cambria"/>
          <w:color w:val="000000"/>
          <w:sz w:val="22"/>
          <w:szCs w:val="22"/>
          <w:bdr w:val="nil"/>
          <w:lang w:val="en-US" w:eastAsia="lt-LT"/>
        </w:rPr>
        <w:t>paslaugos tei</w:t>
      </w:r>
      <w:r w:rsidRPr="00911335">
        <w:rPr>
          <w:rFonts w:ascii="Cambria" w:eastAsia="Arial Unicode MS" w:hAnsi="Cambria"/>
          <w:color w:val="000000"/>
          <w:sz w:val="22"/>
          <w:szCs w:val="22"/>
          <w:bdr w:val="nil"/>
          <w:lang w:val="en-US" w:eastAsia="lt-LT"/>
        </w:rPr>
        <w:t xml:space="preserve">kėjai, informaciją Perkančioji organizacija pasitikrina „e-Certis“, adresu </w:t>
      </w:r>
      <w:hyperlink r:id="rId14">
        <w:r w:rsidRPr="00911335">
          <w:rPr>
            <w:rFonts w:ascii="Cambria" w:eastAsia="Arial Unicode MS" w:hAnsi="Cambria"/>
            <w:sz w:val="22"/>
            <w:szCs w:val="22"/>
            <w:u w:val="single"/>
            <w:bdr w:val="nil"/>
            <w:lang w:val="en-US" w:eastAsia="lt-LT"/>
          </w:rPr>
          <w:t>https://ec.europa.eu/tools/ecertis/</w:t>
        </w:r>
      </w:hyperlink>
      <w:r w:rsidRPr="00911335">
        <w:rPr>
          <w:rFonts w:ascii="Cambria" w:eastAsia="Arial Unicode MS" w:hAnsi="Cambria"/>
          <w:sz w:val="22"/>
          <w:szCs w:val="22"/>
          <w:bdr w:val="nil"/>
          <w:lang w:val="en-US" w:eastAsia="lt-LT"/>
        </w:rPr>
        <w:t>.</w:t>
      </w:r>
      <w:r w:rsidRPr="00911335">
        <w:rPr>
          <w:rFonts w:ascii="Cambria" w:eastAsia="Arial Unicode MS" w:hAnsi="Cambria"/>
          <w:color w:val="000000"/>
          <w:sz w:val="22"/>
          <w:szCs w:val="22"/>
          <w:bdr w:val="nil"/>
          <w:lang w:val="en-US" w:eastAsia="lt-LT"/>
        </w:rPr>
        <w:t xml:space="preserve"> </w:t>
      </w:r>
    </w:p>
    <w:p w:rsidR="00B846FF" w:rsidRPr="00911335"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Jeigu </w:t>
      </w:r>
      <w:r w:rsidR="007E54CC">
        <w:rPr>
          <w:rFonts w:ascii="Cambria" w:eastAsia="Arial Unicode MS" w:hAnsi="Cambria"/>
          <w:color w:val="000000"/>
          <w:sz w:val="22"/>
          <w:szCs w:val="22"/>
          <w:bdr w:val="nil"/>
          <w:lang w:val="en-US" w:eastAsia="lt-LT"/>
        </w:rPr>
        <w:t>paslaugos tei</w:t>
      </w:r>
      <w:r w:rsidRPr="00911335">
        <w:rPr>
          <w:rFonts w:ascii="Cambria" w:eastAsia="Arial Unicode MS" w:hAnsi="Cambria"/>
          <w:color w:val="000000"/>
          <w:sz w:val="22"/>
          <w:szCs w:val="22"/>
          <w:bdr w:val="nil"/>
          <w:lang w:val="en-US" w:eastAsia="lt-LT"/>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3.7.1. </w:t>
      </w:r>
      <w:proofErr w:type="gramStart"/>
      <w:r w:rsidRPr="00911335">
        <w:rPr>
          <w:rFonts w:ascii="Cambria" w:eastAsia="Arial Unicode MS" w:hAnsi="Cambria"/>
          <w:color w:val="000000"/>
          <w:sz w:val="22"/>
          <w:szCs w:val="22"/>
          <w:bdr w:val="nil"/>
          <w:lang w:val="en-US" w:eastAsia="lt-LT"/>
        </w:rPr>
        <w:t>priesaikos</w:t>
      </w:r>
      <w:proofErr w:type="gramEnd"/>
      <w:r w:rsidRPr="00911335">
        <w:rPr>
          <w:rFonts w:ascii="Cambria" w:eastAsia="Arial Unicode MS" w:hAnsi="Cambria"/>
          <w:color w:val="000000"/>
          <w:sz w:val="22"/>
          <w:szCs w:val="22"/>
          <w:bdr w:val="nil"/>
          <w:lang w:val="en-US" w:eastAsia="lt-LT"/>
        </w:rPr>
        <w:t xml:space="preserve"> deklaracija;</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3.7.2. </w:t>
      </w:r>
      <w:proofErr w:type="gramStart"/>
      <w:r w:rsidRPr="00911335">
        <w:rPr>
          <w:rFonts w:ascii="Cambria" w:eastAsia="Arial Unicode MS" w:hAnsi="Cambria"/>
          <w:color w:val="000000"/>
          <w:sz w:val="22"/>
          <w:szCs w:val="22"/>
          <w:bdr w:val="nil"/>
          <w:lang w:val="en-US" w:eastAsia="lt-LT"/>
        </w:rPr>
        <w:t>oficialia</w:t>
      </w:r>
      <w:proofErr w:type="gramEnd"/>
      <w:r w:rsidRPr="00911335">
        <w:rPr>
          <w:rFonts w:ascii="Cambria" w:eastAsia="Arial Unicode MS" w:hAnsi="Cambria"/>
          <w:color w:val="000000"/>
          <w:sz w:val="22"/>
          <w:szCs w:val="22"/>
          <w:bdr w:val="nil"/>
          <w:lang w:val="en-US" w:eastAsia="lt-LT"/>
        </w:rPr>
        <w:t xml:space="preserve"> </w:t>
      </w:r>
      <w:r w:rsidR="00B601C6">
        <w:rPr>
          <w:rFonts w:ascii="Cambria" w:eastAsia="Arial Unicode MS" w:hAnsi="Cambria"/>
          <w:color w:val="000000"/>
          <w:sz w:val="22"/>
          <w:szCs w:val="22"/>
          <w:bdr w:val="nil"/>
          <w:lang w:val="en-US" w:eastAsia="lt-LT"/>
        </w:rPr>
        <w:t>paslaugos tei</w:t>
      </w:r>
      <w:r w:rsidRPr="00911335">
        <w:rPr>
          <w:rFonts w:ascii="Cambria" w:eastAsia="Arial Unicode MS" w:hAnsi="Cambria"/>
          <w:color w:val="000000"/>
          <w:sz w:val="22"/>
          <w:szCs w:val="22"/>
          <w:bdr w:val="nil"/>
          <w:lang w:val="en-US" w:eastAsia="lt-LT"/>
        </w:rPr>
        <w:t xml:space="preserve">kėjo deklaracija, jeigu šalyje nenaudojama priesaikos deklaracija. Oficiali deklaracija turi būti patvirtinta valstybės narės ar </w:t>
      </w:r>
      <w:r w:rsidR="007E54CC">
        <w:rPr>
          <w:rFonts w:ascii="Cambria" w:eastAsia="Arial Unicode MS" w:hAnsi="Cambria"/>
          <w:color w:val="000000"/>
          <w:sz w:val="22"/>
          <w:szCs w:val="22"/>
          <w:bdr w:val="nil"/>
          <w:lang w:val="en-US" w:eastAsia="lt-LT"/>
        </w:rPr>
        <w:t>paslaugos tei</w:t>
      </w:r>
      <w:r w:rsidRPr="00911335">
        <w:rPr>
          <w:rFonts w:ascii="Cambria" w:eastAsia="Arial Unicode MS" w:hAnsi="Cambria"/>
          <w:color w:val="000000"/>
          <w:sz w:val="22"/>
          <w:szCs w:val="22"/>
          <w:bdr w:val="nil"/>
          <w:lang w:val="en-US" w:eastAsia="lt-LT"/>
        </w:rPr>
        <w:t>kėjo kilmės šalies arba šalies, kurioje jis registruotas, kompetentingos teisinės ar administracinės institucijos, notaro arba kompetentingos profesinės ar prekybos organizacijos.</w:t>
      </w:r>
    </w:p>
    <w:p w:rsidR="00B846FF" w:rsidRPr="00911335"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911335">
        <w:rPr>
          <w:rFonts w:ascii="Cambria" w:eastAsia="Arial Unicode MS" w:hAnsi="Cambria"/>
          <w:color w:val="000000"/>
          <w:sz w:val="22"/>
          <w:szCs w:val="22"/>
          <w:bdr w:val="nil"/>
          <w:lang w:val="en-US" w:eastAsia="lt-LT"/>
        </w:rPr>
        <w:t xml:space="preserve">3.8. </w:t>
      </w:r>
      <w:r w:rsidR="007E54CC">
        <w:rPr>
          <w:rFonts w:ascii="Cambria" w:eastAsia="Arial Unicode MS" w:hAnsi="Cambria"/>
          <w:color w:val="000000"/>
          <w:sz w:val="22"/>
          <w:szCs w:val="22"/>
          <w:bdr w:val="nil"/>
          <w:lang w:val="en-US" w:eastAsia="lt-LT"/>
        </w:rPr>
        <w:t>Paslaugos tei</w:t>
      </w:r>
      <w:r w:rsidRPr="00911335">
        <w:rPr>
          <w:rFonts w:ascii="Cambria" w:eastAsia="Arial Unicode MS" w:hAnsi="Cambria"/>
          <w:color w:val="000000"/>
          <w:sz w:val="22"/>
          <w:szCs w:val="22"/>
          <w:bdr w:val="nil"/>
          <w:lang w:val="en-US" w:eastAsia="lt-LT"/>
        </w:rPr>
        <w:t>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730B4" w:rsidRPr="00B730B4" w:rsidTr="00B730B4">
        <w:tc>
          <w:tcPr>
            <w:tcW w:w="846" w:type="dxa"/>
            <w:shd w:val="clear" w:color="auto" w:fill="auto"/>
            <w:vAlign w:val="center"/>
          </w:tcPr>
          <w:p w:rsidR="00B730B4" w:rsidRPr="00B730B4" w:rsidRDefault="00B730B4" w:rsidP="00B730B4">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Eil. Nr.</w:t>
            </w:r>
          </w:p>
        </w:tc>
        <w:tc>
          <w:tcPr>
            <w:tcW w:w="3402" w:type="dxa"/>
            <w:shd w:val="clear" w:color="auto" w:fill="auto"/>
            <w:vAlign w:val="center"/>
          </w:tcPr>
          <w:p w:rsidR="00B730B4" w:rsidRPr="00B730B4" w:rsidRDefault="00D16F6A" w:rsidP="00B730B4">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Pr>
                <w:rFonts w:ascii="Cambria" w:eastAsia="Arial Unicode MS" w:hAnsi="Cambria"/>
                <w:b/>
                <w:color w:val="000000"/>
                <w:sz w:val="22"/>
                <w:szCs w:val="22"/>
                <w:bdr w:val="nil"/>
                <w:lang w:val="en-US" w:eastAsia="lt-LT"/>
              </w:rPr>
              <w:t>Paslaugos t</w:t>
            </w:r>
            <w:r w:rsidR="00B601C6">
              <w:rPr>
                <w:rFonts w:ascii="Cambria" w:eastAsia="Arial Unicode MS" w:hAnsi="Cambria"/>
                <w:b/>
                <w:color w:val="000000"/>
                <w:sz w:val="22"/>
                <w:szCs w:val="22"/>
                <w:bdr w:val="nil"/>
                <w:lang w:val="en-US" w:eastAsia="lt-LT"/>
              </w:rPr>
              <w:t>ei</w:t>
            </w:r>
            <w:r w:rsidR="00B730B4" w:rsidRPr="00B730B4">
              <w:rPr>
                <w:rFonts w:ascii="Cambria" w:eastAsia="Arial Unicode MS" w:hAnsi="Cambria"/>
                <w:b/>
                <w:color w:val="000000"/>
                <w:sz w:val="22"/>
                <w:szCs w:val="22"/>
                <w:bdr w:val="nil"/>
                <w:lang w:val="en-US" w:eastAsia="lt-LT"/>
              </w:rPr>
              <w:t>kėjo pašalinimo pagrindai</w:t>
            </w:r>
          </w:p>
        </w:tc>
        <w:tc>
          <w:tcPr>
            <w:tcW w:w="1701" w:type="dxa"/>
            <w:shd w:val="clear" w:color="auto" w:fill="auto"/>
            <w:vAlign w:val="center"/>
          </w:tcPr>
          <w:p w:rsidR="00B730B4" w:rsidRPr="00B730B4" w:rsidRDefault="00B730B4" w:rsidP="00B730B4">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VPĮ straipsnis,  dalis, punktas bei EBVPD formos dalis pildymui</w:t>
            </w:r>
          </w:p>
        </w:tc>
        <w:tc>
          <w:tcPr>
            <w:tcW w:w="3685" w:type="dxa"/>
            <w:shd w:val="clear" w:color="auto" w:fill="auto"/>
            <w:vAlign w:val="center"/>
          </w:tcPr>
          <w:p w:rsidR="00B730B4" w:rsidRPr="00B730B4" w:rsidRDefault="00B730B4" w:rsidP="00B730B4">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B730B4">
              <w:rPr>
                <w:rFonts w:ascii="Cambria" w:eastAsia="Arial Unicode MS" w:hAnsi="Cambria"/>
                <w:b/>
                <w:color w:val="000000"/>
                <w:sz w:val="22"/>
                <w:szCs w:val="22"/>
                <w:bdr w:val="nil"/>
                <w:lang w:val="en-US" w:eastAsia="lt-LT"/>
              </w:rPr>
              <w:t>Pašalinimo pagrindų nebuvimą įrodantys dokumentai</w:t>
            </w: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3.8.1</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Pr>
                <w:rFonts w:ascii="Cambria" w:eastAsia="Arial Unicode MS" w:hAnsi="Cambria"/>
                <w:sz w:val="22"/>
                <w:szCs w:val="22"/>
                <w:bdr w:val="nil"/>
                <w:lang w:val="en-US" w:eastAsia="lt-LT"/>
              </w:rPr>
              <w:t>Paslaugos tei</w:t>
            </w:r>
            <w:r w:rsidR="00B730B4" w:rsidRPr="00B730B4">
              <w:rPr>
                <w:rFonts w:ascii="Cambria" w:eastAsia="Arial Unicode MS" w:hAnsi="Cambria"/>
                <w:sz w:val="22"/>
                <w:szCs w:val="22"/>
                <w:bdr w:val="nil"/>
                <w:lang w:val="en-US" w:eastAsia="lt-LT"/>
              </w:rPr>
              <w:t>kėjas arba jo atsakingas asmuo, nurodytas VPĮ 46 straipsnio 2 dalies 2 punkte, nuteistas už šią nusikalstamą veiką: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1) dalyvavimą nusikalstamame susivienijime, jo organizavimą ar vadovavimą jam;</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2) kyšininkavimą, prekybą poveikiu, papirkimą;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B730B4">
              <w:rPr>
                <w:rFonts w:ascii="Cambria" w:eastAsia="Arial Unicode MS" w:hAnsi="Cambria"/>
                <w:sz w:val="22"/>
                <w:szCs w:val="22"/>
                <w:bdr w:val="nil"/>
                <w:lang w:val="en-US"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4) nusikalstamą bankrotą;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5) teroristinį ir su teroristine veikla susijusį nusikaltimą;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6) nusikalstamu būdu gauto turto legalizavimą;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7) prekybą žmonėmis, vaiko pirkimą arba pardavimą;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 xml:space="preserve">8) kitos valstybės </w:t>
            </w:r>
            <w:r w:rsidR="00B601C6">
              <w:rPr>
                <w:rFonts w:ascii="Cambria" w:eastAsia="Arial Unicode MS" w:hAnsi="Cambria"/>
                <w:sz w:val="22"/>
                <w:szCs w:val="22"/>
                <w:bdr w:val="nil"/>
                <w:lang w:val="en-US" w:eastAsia="lt-LT"/>
              </w:rPr>
              <w:t>paslaugos tei</w:t>
            </w:r>
            <w:r w:rsidRPr="00B730B4">
              <w:rPr>
                <w:rFonts w:ascii="Cambria" w:eastAsia="Arial Unicode MS" w:hAnsi="Cambria"/>
                <w:sz w:val="22"/>
                <w:szCs w:val="22"/>
                <w:bdr w:val="nil"/>
                <w:lang w:val="en-US" w:eastAsia="lt-LT"/>
              </w:rPr>
              <w:t>kėjo atliktą nusikaltimą, apibrėžtą Direktyvos 2014/24/ES 57 straipsnio 1 dalyje išvardytus Europos Sąjungos teisės aktus įgyvendinančiuose kitų valstybių teisės aktuose.</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 xml:space="preserve">Laikoma, kad </w:t>
            </w:r>
            <w:r w:rsidR="00D16F6A">
              <w:rPr>
                <w:rFonts w:ascii="Cambria" w:eastAsia="Arial Unicode MS" w:hAnsi="Cambria"/>
                <w:sz w:val="22"/>
                <w:szCs w:val="22"/>
                <w:bdr w:val="nil"/>
                <w:lang w:val="en-US" w:eastAsia="lt-LT"/>
              </w:rPr>
              <w:t>paslaugos tei</w:t>
            </w:r>
            <w:r w:rsidRPr="00B730B4">
              <w:rPr>
                <w:rFonts w:ascii="Cambria" w:eastAsia="Arial Unicode MS" w:hAnsi="Cambria"/>
                <w:sz w:val="22"/>
                <w:szCs w:val="22"/>
                <w:bdr w:val="nil"/>
                <w:lang w:val="en-US" w:eastAsia="lt-LT"/>
              </w:rPr>
              <w:t>kėjas arba jo atsakingas asmuo nuteistas už aukščiau nurodytą nusikalstamą veiką, kai dėl:</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sz w:val="22"/>
                <w:szCs w:val="22"/>
                <w:bdr w:val="nil"/>
                <w:lang w:val="en-US" w:eastAsia="lt-LT"/>
              </w:rPr>
              <w:t xml:space="preserve">1) </w:t>
            </w:r>
            <w:r w:rsidR="00D16F6A">
              <w:rPr>
                <w:rFonts w:ascii="Cambria" w:eastAsia="Arial Unicode MS" w:hAnsi="Cambria"/>
                <w:sz w:val="22"/>
                <w:szCs w:val="22"/>
                <w:bdr w:val="nil"/>
                <w:lang w:val="en-US" w:eastAsia="lt-LT"/>
              </w:rPr>
              <w:t>paslaugos tei</w:t>
            </w:r>
            <w:r w:rsidRPr="00B730B4">
              <w:rPr>
                <w:rFonts w:ascii="Cambria" w:eastAsia="Arial Unicode MS" w:hAnsi="Cambria"/>
                <w:sz w:val="22"/>
                <w:szCs w:val="22"/>
                <w:bdr w:val="nil"/>
                <w:lang w:val="en-US" w:eastAsia="lt-LT"/>
              </w:rPr>
              <w:t>kėjo, kuris yra fizinis asmuo, per pastaruosius 5 metus buvo priimtas ir įsiteisėjęs apkaltinamasis teismo nuosprendis ir šis asmuo turi neišnykusį ar nepanaikintą teistumą;</w:t>
            </w:r>
          </w:p>
          <w:p w:rsidR="00B730B4" w:rsidRPr="00B730B4" w:rsidRDefault="00B730B4" w:rsidP="00B730B4">
            <w:pPr>
              <w:pBdr>
                <w:top w:val="nil"/>
                <w:left w:val="nil"/>
                <w:bottom w:val="nil"/>
                <w:right w:val="nil"/>
                <w:between w:val="nil"/>
                <w:bar w:val="nil"/>
              </w:pBdr>
              <w:jc w:val="both"/>
              <w:rPr>
                <w:rFonts w:ascii="Cambria" w:eastAsia="Arial Unicode MS" w:hAnsi="Cambria"/>
                <w:sz w:val="22"/>
                <w:szCs w:val="22"/>
                <w:bdr w:val="nil"/>
                <w:lang w:val="en-US"/>
              </w:rPr>
            </w:pPr>
            <w:r w:rsidRPr="00B730B4">
              <w:rPr>
                <w:rFonts w:ascii="Cambria" w:eastAsia="Arial Unicode MS" w:hAnsi="Cambria"/>
                <w:sz w:val="22"/>
                <w:szCs w:val="22"/>
                <w:bdr w:val="nil"/>
                <w:lang w:val="en-US"/>
              </w:rPr>
              <w:t xml:space="preserve">2) </w:t>
            </w:r>
            <w:r w:rsidR="00D16F6A">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kėjo, kuris yra juridinis asmuo, kita organizacija ar jos </w:t>
            </w:r>
            <w:r w:rsidRPr="00B730B4">
              <w:rPr>
                <w:rFonts w:ascii="Cambria" w:eastAsia="Arial Unicode MS" w:hAnsi="Cambria"/>
                <w:b/>
                <w:bCs/>
                <w:sz w:val="22"/>
                <w:szCs w:val="22"/>
                <w:bdr w:val="nil"/>
                <w:lang w:val="en-US"/>
              </w:rPr>
              <w:t>struktūrinis</w:t>
            </w:r>
            <w:r w:rsidRPr="00B730B4">
              <w:rPr>
                <w:rFonts w:ascii="Cambria" w:eastAsia="Arial Unicode MS" w:hAnsi="Cambria"/>
                <w:sz w:val="22"/>
                <w:szCs w:val="22"/>
                <w:bdr w:val="nil"/>
                <w:lang w:val="en-US"/>
              </w:rPr>
              <w:t xml:space="preserve"> padalinys, vadovo, kito valdymo ar priežiūros organo nario ar kito asmens, turinčio (turinčių) teisę atstovauti </w:t>
            </w:r>
            <w:r w:rsidR="00B601C6">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 xml:space="preserve">kėjui ar jį </w:t>
            </w:r>
            <w:r w:rsidRPr="00B730B4">
              <w:rPr>
                <w:rFonts w:ascii="Cambria" w:eastAsia="Arial Unicode MS" w:hAnsi="Cambria"/>
                <w:sz w:val="22"/>
                <w:szCs w:val="22"/>
                <w:bdr w:val="nil"/>
                <w:lang w:val="en-US"/>
              </w:rPr>
              <w:lastRenderedPageBreak/>
              <w:t xml:space="preserve">kontroliuoti, jo vardu priimti sprendimą, sudaryti sandorį, asmens (asmenų), turinčio (turinčių) teisę surašyti ir pasirašyti </w:t>
            </w:r>
            <w:r w:rsidR="00B601C6">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 xml:space="preserve">kėjo finansinės apskaitos dokumentus (supaprastinto pirkimo atveju – </w:t>
            </w:r>
            <w:r w:rsidR="00D16F6A">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 xml:space="preserve">kėjo, kuris yra juridinis asmuo, kita organizacija ar jos </w:t>
            </w:r>
            <w:r w:rsidRPr="00B730B4">
              <w:rPr>
                <w:rFonts w:ascii="Cambria" w:eastAsia="Arial Unicode MS" w:hAnsi="Cambria"/>
                <w:b/>
                <w:bCs/>
                <w:sz w:val="22"/>
                <w:szCs w:val="22"/>
                <w:bdr w:val="nil"/>
                <w:lang w:val="en-US"/>
              </w:rPr>
              <w:t>struktūrinis</w:t>
            </w:r>
            <w:r w:rsidRPr="00B730B4">
              <w:rPr>
                <w:rFonts w:ascii="Cambria" w:eastAsia="Arial Unicode MS" w:hAnsi="Cambria"/>
                <w:sz w:val="22"/>
                <w:szCs w:val="22"/>
                <w:bdr w:val="nil"/>
                <w:lang w:val="en-US"/>
              </w:rPr>
              <w:t xml:space="preserve"> padalinys, vadovo ar dėl asmens (asmenų), turinčio (turinčių) teisę surašyti ir pasirašyti </w:t>
            </w:r>
            <w:r w:rsidR="00B601C6">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kėjo finansinės apskaitos dokumentus), per pastaruosius 5 metus buvo priimtas ir įsiteisėjęs apkaltinamasis teismo nuosprendis ir šis asmuo turi neišnykusį ar nepanaikintą teistumą;</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B730B4">
              <w:rPr>
                <w:rFonts w:ascii="Cambria" w:eastAsia="Arial Unicode MS" w:hAnsi="Cambria"/>
                <w:bCs/>
                <w:sz w:val="22"/>
                <w:szCs w:val="22"/>
                <w:bdr w:val="nil"/>
                <w:lang w:val="en-US"/>
              </w:rPr>
              <w:t xml:space="preserve">3) </w:t>
            </w:r>
            <w:r w:rsidR="00D16F6A">
              <w:rPr>
                <w:rFonts w:ascii="Cambria" w:eastAsia="Arial Unicode MS" w:hAnsi="Cambria"/>
                <w:bCs/>
                <w:sz w:val="22"/>
                <w:szCs w:val="22"/>
                <w:bdr w:val="nil"/>
                <w:lang w:val="en-US"/>
              </w:rPr>
              <w:t>paslaugos tei</w:t>
            </w:r>
            <w:r w:rsidRPr="00B730B4">
              <w:rPr>
                <w:rFonts w:ascii="Cambria" w:eastAsia="Arial Unicode MS" w:hAnsi="Cambria"/>
                <w:bCs/>
                <w:sz w:val="22"/>
                <w:szCs w:val="22"/>
                <w:bdr w:val="nil"/>
                <w:lang w:val="en-US"/>
              </w:rPr>
              <w:t xml:space="preserve">kėjo, kuris yra juridinis asmuo, kita organizacija ar jos </w:t>
            </w:r>
            <w:r w:rsidRPr="00B730B4">
              <w:rPr>
                <w:rFonts w:ascii="Cambria" w:eastAsia="Arial Unicode MS" w:hAnsi="Cambria"/>
                <w:b/>
                <w:sz w:val="22"/>
                <w:szCs w:val="22"/>
                <w:bdr w:val="nil"/>
                <w:lang w:val="en-US"/>
              </w:rPr>
              <w:t>struktūrinis</w:t>
            </w:r>
            <w:r w:rsidRPr="00B730B4">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w:t>
            </w:r>
            <w:r w:rsidR="00296E64">
              <w:rPr>
                <w:rFonts w:ascii="Cambria" w:eastAsia="Arial Unicode MS" w:hAnsi="Cambria"/>
                <w:bCs/>
                <w:sz w:val="22"/>
                <w:szCs w:val="22"/>
                <w:bdr w:val="nil"/>
                <w:lang w:val="en-US"/>
              </w:rPr>
              <w:t xml:space="preserve">oks sprendimas priimamas pagal </w:t>
            </w:r>
            <w:r w:rsidR="00B601C6">
              <w:rPr>
                <w:rFonts w:ascii="Cambria" w:eastAsia="Arial Unicode MS" w:hAnsi="Cambria"/>
                <w:bCs/>
                <w:sz w:val="22"/>
                <w:szCs w:val="22"/>
                <w:bdr w:val="nil"/>
                <w:lang w:val="en-US"/>
              </w:rPr>
              <w:t>paslaugos tei</w:t>
            </w:r>
            <w:r w:rsidRPr="00B730B4">
              <w:rPr>
                <w:rFonts w:ascii="Cambria" w:eastAsia="Arial Unicode MS" w:hAnsi="Cambria"/>
                <w:bCs/>
                <w:sz w:val="22"/>
                <w:szCs w:val="22"/>
                <w:bdr w:val="nil"/>
                <w:lang w:val="en-US"/>
              </w:rPr>
              <w:t>kėjo šalies teisės aktų reikalavimus.</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lastRenderedPageBreak/>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1 dalis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EBVPD III dalies </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A1-A6 punktai</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EBVPD III dalies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D1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reikalaujama:</w:t>
            </w:r>
          </w:p>
          <w:p w:rsidR="00B730B4" w:rsidRPr="00B730B4" w:rsidRDefault="00B730B4" w:rsidP="00B730B4">
            <w:pPr>
              <w:numPr>
                <w:ilvl w:val="0"/>
                <w:numId w:val="9"/>
              </w:numPr>
              <w:pBdr>
                <w:top w:val="nil"/>
                <w:left w:val="nil"/>
                <w:bottom w:val="nil"/>
                <w:right w:val="nil"/>
                <w:between w:val="nil"/>
                <w:bar w:val="nil"/>
              </w:pBdr>
              <w:suppressAutoHyphens/>
              <w:ind w:left="459" w:hanging="283"/>
              <w:jc w:val="both"/>
              <w:rPr>
                <w:rFonts w:ascii="Cambria" w:eastAsia="Arial Unicode MS" w:hAnsi="Cambria"/>
                <w:b/>
                <w:bCs/>
                <w:color w:val="000000"/>
                <w:sz w:val="22"/>
                <w:szCs w:val="22"/>
                <w:bdr w:val="nil"/>
                <w:lang w:val="en-US" w:eastAsia="lt-LT"/>
              </w:rPr>
            </w:pPr>
            <w:r w:rsidRPr="00B730B4">
              <w:rPr>
                <w:rFonts w:ascii="Cambria" w:eastAsia="Arial Unicode MS" w:hAnsi="Cambria"/>
                <w:color w:val="000000"/>
                <w:sz w:val="22"/>
                <w:szCs w:val="22"/>
                <w:bdr w:val="nil"/>
                <w:lang w:val="en-US" w:eastAsia="lt-LT"/>
              </w:rPr>
              <w:t>išrašo iš teismo sprendimo arba</w:t>
            </w:r>
          </w:p>
          <w:p w:rsidR="00B730B4" w:rsidRPr="00B730B4" w:rsidRDefault="00B730B4" w:rsidP="00B730B4">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Informatikos ir ryšių departamento prie Vidaus reikalų ministerijos pažymos, arba</w:t>
            </w:r>
          </w:p>
          <w:p w:rsidR="00B730B4" w:rsidRPr="00B730B4" w:rsidRDefault="00B730B4" w:rsidP="00B730B4">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B730B4">
              <w:rPr>
                <w:rFonts w:ascii="Cambria" w:eastAsia="Arial Unicode MS" w:hAnsi="Cambria"/>
                <w:color w:val="000000"/>
                <w:sz w:val="22"/>
                <w:szCs w:val="22"/>
                <w:bdr w:val="nil"/>
                <w:lang w:val="en-US" w:eastAsia="lt-LT"/>
              </w:rPr>
              <w:t>valstybės</w:t>
            </w:r>
            <w:proofErr w:type="gramEnd"/>
            <w:r w:rsidRPr="00B730B4">
              <w:rPr>
                <w:rFonts w:ascii="Cambria" w:eastAsia="Arial Unicode MS" w:hAnsi="Cambria"/>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lastRenderedPageBreak/>
              <w:t>Iš ne Lietuvoje įsteigtų subjektų reikalaujama:</w:t>
            </w:r>
          </w:p>
          <w:p w:rsidR="00B730B4" w:rsidRPr="00B730B4" w:rsidRDefault="00B730B4" w:rsidP="00B730B4">
            <w:pPr>
              <w:numPr>
                <w:ilvl w:val="0"/>
                <w:numId w:val="11"/>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B730B4">
              <w:rPr>
                <w:rFonts w:ascii="Cambria" w:eastAsia="Arial Unicode MS" w:hAnsi="Cambria"/>
                <w:color w:val="000000"/>
                <w:sz w:val="22"/>
                <w:szCs w:val="22"/>
                <w:bdr w:val="nil"/>
                <w:lang w:val="en-US" w:eastAsia="lt-LT"/>
              </w:rPr>
              <w:t>atitinkamos</w:t>
            </w:r>
            <w:proofErr w:type="gramEnd"/>
            <w:r w:rsidRPr="00B730B4">
              <w:rPr>
                <w:rFonts w:ascii="Cambria" w:eastAsia="Arial Unicode MS" w:hAnsi="Cambria"/>
                <w:color w:val="000000"/>
                <w:sz w:val="22"/>
                <w:szCs w:val="22"/>
                <w:bdr w:val="nil"/>
                <w:lang w:val="en-US" w:eastAsia="lt-LT"/>
              </w:rPr>
              <w:t xml:space="preserve"> užsienio šalies institucijos dokumento</w:t>
            </w:r>
            <w:r w:rsidRPr="00B730B4">
              <w:rPr>
                <w:rFonts w:ascii="Cambria" w:eastAsia="Arial Unicode MS" w:hAnsi="Cambria"/>
                <w:color w:val="000000"/>
                <w:sz w:val="22"/>
                <w:szCs w:val="22"/>
                <w:bdr w:val="nil"/>
                <w:vertAlign w:val="superscript"/>
                <w:lang w:val="en-US" w:eastAsia="lt-LT"/>
              </w:rPr>
              <w:footnoteReference w:id="1"/>
            </w:r>
            <w:r w:rsidRPr="00B730B4">
              <w:rPr>
                <w:rFonts w:ascii="Cambria" w:eastAsia="Arial Unicode MS" w:hAnsi="Cambria"/>
                <w:color w:val="000000"/>
                <w:sz w:val="22"/>
                <w:szCs w:val="22"/>
                <w:bdr w:val="nil"/>
                <w:lang w:val="en-US" w:eastAsia="lt-LT"/>
              </w:rPr>
              <w:t>.</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Nurodyti dokumentai turi būti išduoti ne anksčiau kaip </w:t>
            </w:r>
            <w:r w:rsidRPr="00B730B4">
              <w:rPr>
                <w:rFonts w:ascii="Cambria" w:eastAsia="Arial Unicode MS" w:hAnsi="Cambria"/>
                <w:b/>
                <w:color w:val="000000"/>
                <w:sz w:val="22"/>
                <w:szCs w:val="22"/>
                <w:bdr w:val="nil"/>
                <w:lang w:val="en-US" w:eastAsia="lt-LT"/>
              </w:rPr>
              <w:t>180 dienų</w:t>
            </w:r>
            <w:r w:rsidRPr="00B730B4">
              <w:rPr>
                <w:rFonts w:ascii="Cambria" w:eastAsia="Arial Unicode MS" w:hAnsi="Cambria"/>
                <w:color w:val="000000"/>
                <w:sz w:val="22"/>
                <w:szCs w:val="22"/>
                <w:bdr w:val="nil"/>
                <w:lang w:val="en-US" w:eastAsia="lt-LT"/>
              </w:rPr>
              <w:t xml:space="preserve"> iki tos dienos, kai </w:t>
            </w:r>
            <w:r w:rsidR="00D16F6A">
              <w:rPr>
                <w:rFonts w:ascii="Cambria" w:eastAsia="Arial Unicode MS" w:hAnsi="Cambria"/>
                <w:color w:val="000000"/>
                <w:sz w:val="22"/>
                <w:szCs w:val="22"/>
                <w:bdr w:val="nil"/>
                <w:lang w:val="en-US" w:eastAsia="lt-LT"/>
              </w:rPr>
              <w:t>paslaugos tei</w:t>
            </w:r>
            <w:r w:rsidRPr="00B730B4">
              <w:rPr>
                <w:rFonts w:ascii="Cambria" w:eastAsia="Arial Unicode MS" w:hAnsi="Cambria"/>
                <w:color w:val="000000"/>
                <w:sz w:val="22"/>
                <w:szCs w:val="22"/>
                <w:bdr w:val="nil"/>
                <w:lang w:val="en-US" w:eastAsia="lt-LT"/>
              </w:rPr>
              <w:t xml:space="preserve">kėjas perkančiosios organizacijos prašymu turės pateikti pašalinimo pagrindų nebuvimą patvirtinančius dokumentus.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B730B4">
              <w:rPr>
                <w:rFonts w:ascii="Cambria" w:eastAsia="Arial Unicode MS" w:hAnsi="Cambria"/>
                <w:color w:val="FF0000"/>
                <w:sz w:val="22"/>
                <w:szCs w:val="22"/>
                <w:bdr w:val="nil"/>
                <w:lang w:val="en-US" w:eastAsia="lt-LT"/>
              </w:rPr>
              <w:lastRenderedPageBreak/>
              <w:t>3.8.2.</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Pr>
                <w:rFonts w:ascii="Cambria" w:eastAsia="Arial Unicode MS" w:hAnsi="Cambria"/>
                <w:color w:val="FF0000"/>
                <w:sz w:val="22"/>
                <w:szCs w:val="22"/>
                <w:bdr w:val="nil"/>
                <w:lang w:val="en-US" w:eastAsia="lt-LT"/>
              </w:rPr>
              <w:t>Paslaugos tei</w:t>
            </w:r>
            <w:r w:rsidR="00B730B4" w:rsidRPr="00B730B4">
              <w:rPr>
                <w:rFonts w:ascii="Cambria" w:eastAsia="Arial Unicode MS" w:hAnsi="Cambria"/>
                <w:color w:val="FF0000"/>
                <w:sz w:val="22"/>
                <w:szCs w:val="22"/>
                <w:bdr w:val="nil"/>
                <w:lang w:val="en-US" w:eastAsia="lt-LT"/>
              </w:rPr>
              <w:t>kėjas yra neatlikęs jam paskirtos baudžiamojo poveikio priemonės – uždraudimo juridiniam asmeniui dalyvauti viešuosiuose pirkimuose.</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B730B4">
              <w:rPr>
                <w:rFonts w:ascii="Cambria" w:eastAsia="Arial Unicode MS" w:hAnsi="Cambria"/>
                <w:b/>
                <w:bCs/>
                <w:color w:val="FF0000"/>
                <w:sz w:val="22"/>
                <w:szCs w:val="22"/>
                <w:bdr w:val="nil"/>
                <w:lang w:val="en-US" w:eastAsia="lt-LT"/>
              </w:rPr>
              <w:t>VPĮ 46 straipsnio 2¹ dalis</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B730B4">
              <w:rPr>
                <w:rFonts w:ascii="Cambria" w:eastAsia="Arial Unicode MS" w:hAnsi="Cambria"/>
                <w:b/>
                <w:bCs/>
                <w:color w:val="FF0000"/>
                <w:sz w:val="22"/>
                <w:szCs w:val="22"/>
                <w:bdr w:val="nil"/>
                <w:lang w:val="en-US" w:eastAsia="lt-LT"/>
              </w:rPr>
              <w:t>EBVPD III dalies D2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B730B4">
              <w:rPr>
                <w:rFonts w:ascii="Cambria" w:eastAsia="Arial Unicode MS" w:hAnsi="Cambria"/>
                <w:color w:val="FF0000"/>
                <w:sz w:val="22"/>
                <w:szCs w:val="22"/>
                <w:bdr w:val="nil"/>
                <w:lang w:val="en-US" w:eastAsia="lt-LT"/>
              </w:rPr>
              <w:t>Iš Lietuvoje įsteigtų subjektų įrodančių dokumentų nereikalaujama. Užtenka pateikto EBVPD.</w:t>
            </w: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3.8.3</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r>
              <w:rPr>
                <w:rFonts w:ascii="Cambria" w:eastAsia="Arial Unicode MS" w:hAnsi="Cambria"/>
                <w:sz w:val="22"/>
                <w:szCs w:val="22"/>
                <w:bdr w:val="nil"/>
                <w:lang w:val="en-US" w:eastAsia="lt-LT"/>
              </w:rPr>
              <w:t>Paslaugos tei</w:t>
            </w:r>
            <w:r w:rsidR="00B730B4" w:rsidRPr="00B730B4">
              <w:rPr>
                <w:rFonts w:ascii="Cambria" w:eastAsia="Arial Unicode MS" w:hAnsi="Cambria"/>
                <w:sz w:val="22"/>
                <w:szCs w:val="22"/>
                <w:bdr w:val="nil"/>
                <w:lang w:val="en-US" w:eastAsia="lt-LT"/>
              </w:rPr>
              <w:t xml:space="preserve">kėjas yra nuteistas už įsipareigojimų, susijusių su mokesčių, įskaitant socialinio draudimo įmokas, mokėjimu, nevykdymą pagal šalies, kurioje registruotas </w:t>
            </w:r>
            <w:r w:rsidR="00B601C6">
              <w:rPr>
                <w:rFonts w:ascii="Cambria" w:eastAsia="Arial Unicode MS" w:hAnsi="Cambria"/>
                <w:sz w:val="22"/>
                <w:szCs w:val="22"/>
                <w:bdr w:val="nil"/>
                <w:lang w:val="en-US" w:eastAsia="lt-LT"/>
              </w:rPr>
              <w:t>paslaugos tei</w:t>
            </w:r>
            <w:r w:rsidR="00B730B4" w:rsidRPr="00B730B4">
              <w:rPr>
                <w:rFonts w:ascii="Cambria" w:eastAsia="Arial Unicode MS" w:hAnsi="Cambria"/>
                <w:sz w:val="22"/>
                <w:szCs w:val="22"/>
                <w:bdr w:val="nil"/>
                <w:lang w:val="en-US" w:eastAsia="lt-LT"/>
              </w:rPr>
              <w:t xml:space="preserve">kėjas, ar šalies, kurioje yra perkančioji organizacija, reikalavimus, kaip tai apibrėžta VPĮ 46 straipsnio 2 dalies 1 ir 3 punktuose, arba perkančioji organizacija turi kitų įrodymų apie šių įsipareigojimų nevykdymą.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r w:rsidRPr="00B730B4">
              <w:rPr>
                <w:rFonts w:ascii="Cambria" w:eastAsia="Arial Unicode MS" w:hAnsi="Cambria"/>
                <w:bCs/>
                <w:sz w:val="22"/>
                <w:szCs w:val="22"/>
                <w:bdr w:val="nil"/>
                <w:lang w:val="en-US" w:eastAsia="lt-LT"/>
              </w:rPr>
              <w:lastRenderedPageBreak/>
              <w:t xml:space="preserve">Laikoma, kad </w:t>
            </w:r>
            <w:r w:rsidR="00B601C6">
              <w:rPr>
                <w:rFonts w:ascii="Cambria" w:eastAsia="Arial Unicode MS" w:hAnsi="Cambria"/>
                <w:bCs/>
                <w:sz w:val="22"/>
                <w:szCs w:val="22"/>
                <w:bdr w:val="nil"/>
                <w:lang w:val="en-US" w:eastAsia="lt-LT"/>
              </w:rPr>
              <w:t>paslaugos tei</w:t>
            </w:r>
            <w:r w:rsidRPr="00B730B4">
              <w:rPr>
                <w:rFonts w:ascii="Cambria" w:eastAsia="Arial Unicode MS" w:hAnsi="Cambria"/>
                <w:bCs/>
                <w:sz w:val="22"/>
                <w:szCs w:val="22"/>
                <w:bdr w:val="nil"/>
                <w:lang w:val="en-US" w:eastAsia="lt-LT"/>
              </w:rPr>
              <w:t>kėjas nuteistas už aukščiau nurodytą nusikalstamą veiką, kai dėl:</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r w:rsidRPr="00B730B4">
              <w:rPr>
                <w:rFonts w:ascii="Cambria" w:eastAsia="Arial Unicode MS" w:hAnsi="Cambria"/>
                <w:bCs/>
                <w:sz w:val="22"/>
                <w:szCs w:val="22"/>
                <w:bdr w:val="nil"/>
                <w:lang w:val="en-US" w:eastAsia="lt-LT"/>
              </w:rPr>
              <w:t xml:space="preserve">1) </w:t>
            </w:r>
            <w:r w:rsidR="00D16F6A">
              <w:rPr>
                <w:rFonts w:ascii="Cambria" w:eastAsia="Arial Unicode MS" w:hAnsi="Cambria"/>
                <w:bCs/>
                <w:sz w:val="22"/>
                <w:szCs w:val="22"/>
                <w:bdr w:val="nil"/>
                <w:lang w:val="en-US" w:eastAsia="lt-LT"/>
              </w:rPr>
              <w:t>paslaugos tei</w:t>
            </w:r>
            <w:r w:rsidRPr="00B730B4">
              <w:rPr>
                <w:rFonts w:ascii="Cambria" w:eastAsia="Arial Unicode MS" w:hAnsi="Cambria"/>
                <w:bCs/>
                <w:sz w:val="22"/>
                <w:szCs w:val="22"/>
                <w:bdr w:val="nil"/>
                <w:lang w:val="en-US" w:eastAsia="lt-LT"/>
              </w:rPr>
              <w:t>kėjo, kuris yra fizinis asmuo, per pastaruosius 5 metus buvo priimtas ir įsiteisėjęs apkaltinamasis teismo nuosprendis ir šis asmuo turi neišnykusį ar nepanaikintą teistumą;</w:t>
            </w:r>
          </w:p>
          <w:p w:rsidR="00B730B4" w:rsidRPr="00B730B4" w:rsidRDefault="00B730B4" w:rsidP="00B730B4">
            <w:pPr>
              <w:pBdr>
                <w:top w:val="nil"/>
                <w:left w:val="nil"/>
                <w:bottom w:val="nil"/>
                <w:right w:val="nil"/>
                <w:between w:val="nil"/>
                <w:bar w:val="nil"/>
              </w:pBdr>
              <w:jc w:val="both"/>
              <w:rPr>
                <w:rFonts w:ascii="Cambria" w:eastAsia="Arial Unicode MS" w:hAnsi="Cambria"/>
                <w:b/>
                <w:bCs/>
                <w:sz w:val="22"/>
                <w:szCs w:val="22"/>
                <w:bdr w:val="nil"/>
                <w:lang w:val="en-US"/>
              </w:rPr>
            </w:pPr>
            <w:r w:rsidRPr="00B730B4">
              <w:rPr>
                <w:rFonts w:ascii="Cambria" w:eastAsia="Arial Unicode MS" w:hAnsi="Cambria"/>
                <w:bCs/>
                <w:sz w:val="22"/>
                <w:szCs w:val="22"/>
                <w:bdr w:val="nil"/>
                <w:lang w:val="en-US"/>
              </w:rPr>
              <w:t xml:space="preserve">2) </w:t>
            </w:r>
            <w:r w:rsidR="00D16F6A">
              <w:rPr>
                <w:rFonts w:ascii="Cambria" w:eastAsia="Arial Unicode MS" w:hAnsi="Cambria"/>
                <w:bCs/>
                <w:sz w:val="22"/>
                <w:szCs w:val="22"/>
                <w:bdr w:val="nil"/>
                <w:lang w:val="en-US"/>
              </w:rPr>
              <w:t>paslaugos tei</w:t>
            </w:r>
            <w:r w:rsidRPr="00B730B4">
              <w:rPr>
                <w:rFonts w:ascii="Cambria" w:eastAsia="Arial Unicode MS" w:hAnsi="Cambria"/>
                <w:bCs/>
                <w:sz w:val="22"/>
                <w:szCs w:val="22"/>
                <w:bdr w:val="nil"/>
                <w:lang w:val="en-US"/>
              </w:rPr>
              <w:t xml:space="preserve">kėjo, kuris yra juridinis asmuo, kita organizacija ar jos </w:t>
            </w:r>
            <w:r w:rsidRPr="00B730B4">
              <w:rPr>
                <w:rFonts w:ascii="Cambria" w:eastAsia="Arial Unicode MS" w:hAnsi="Cambria"/>
                <w:b/>
                <w:sz w:val="22"/>
                <w:szCs w:val="22"/>
                <w:bdr w:val="nil"/>
                <w:lang w:val="en-US"/>
              </w:rPr>
              <w:t>struktūrinis</w:t>
            </w:r>
            <w:r w:rsidRPr="00B730B4">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00D16F6A">
              <w:rPr>
                <w:rFonts w:ascii="Cambria" w:eastAsia="Arial Unicode MS" w:hAnsi="Cambria"/>
                <w:bCs/>
                <w:sz w:val="22"/>
                <w:szCs w:val="22"/>
                <w:bdr w:val="nil"/>
                <w:lang w:val="en-US"/>
              </w:rPr>
              <w:t>paslaugos tei</w:t>
            </w:r>
            <w:r w:rsidRPr="00B730B4">
              <w:rPr>
                <w:rFonts w:ascii="Cambria" w:eastAsia="Arial Unicode MS" w:hAnsi="Cambria"/>
                <w:bCs/>
                <w:sz w:val="22"/>
                <w:szCs w:val="22"/>
                <w:bdr w:val="nil"/>
                <w:lang w:val="en-US"/>
              </w:rPr>
              <w:t>kėjo šalies teisės aktų reikalavimus.</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r w:rsidRPr="00B730B4">
              <w:rPr>
                <w:rFonts w:ascii="Cambria" w:eastAsia="Arial Unicode MS" w:hAnsi="Cambria"/>
                <w:bCs/>
                <w:sz w:val="22"/>
                <w:szCs w:val="22"/>
                <w:bdr w:val="nil"/>
                <w:lang w:val="en-US" w:eastAsia="lt-LT"/>
              </w:rPr>
              <w:t>Tačiau ši nuostata netaikoma, jeigu:</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r w:rsidRPr="00B730B4">
              <w:rPr>
                <w:rFonts w:ascii="Cambria" w:eastAsia="Arial Unicode MS" w:hAnsi="Cambria"/>
                <w:bCs/>
                <w:sz w:val="22"/>
                <w:szCs w:val="22"/>
                <w:bdr w:val="nil"/>
                <w:lang w:val="en-US" w:eastAsia="lt-LT"/>
              </w:rPr>
              <w:t xml:space="preserve">1) </w:t>
            </w:r>
            <w:r w:rsidR="00D16F6A">
              <w:rPr>
                <w:rFonts w:ascii="Cambria" w:eastAsia="Arial Unicode MS" w:hAnsi="Cambria"/>
                <w:bCs/>
                <w:sz w:val="22"/>
                <w:szCs w:val="22"/>
                <w:bdr w:val="nil"/>
                <w:lang w:val="en-US" w:eastAsia="lt-LT"/>
              </w:rPr>
              <w:t>paslaugos tei</w:t>
            </w:r>
            <w:r w:rsidRPr="00B730B4">
              <w:rPr>
                <w:rFonts w:ascii="Cambria" w:eastAsia="Arial Unicode MS" w:hAnsi="Cambria"/>
                <w:bCs/>
                <w:sz w:val="22"/>
                <w:szCs w:val="22"/>
                <w:bdr w:val="nil"/>
                <w:lang w:val="en-US" w:eastAsia="lt-LT"/>
              </w:rPr>
              <w:t>kėjas yra įsipareigojęs sumokėti mokesčius, įskaitant socialinio draudimo įmokas ir dėl to laikomas jau įvykdžiusiu šioje dalyje nurodytus įsipareigojimus;</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r w:rsidRPr="00B730B4">
              <w:rPr>
                <w:rFonts w:ascii="Cambria" w:eastAsia="Arial Unicode MS" w:hAnsi="Cambria"/>
                <w:bCs/>
                <w:sz w:val="22"/>
                <w:szCs w:val="22"/>
                <w:bdr w:val="nil"/>
                <w:lang w:val="en-US" w:eastAsia="lt-LT"/>
              </w:rPr>
              <w:t>2) įsiskolinimo suma neviršija 50 Eur (penkiasdešimt eurų);</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bCs/>
                <w:sz w:val="22"/>
                <w:szCs w:val="22"/>
                <w:bdr w:val="nil"/>
                <w:lang w:val="en-US" w:eastAsia="lt-LT"/>
              </w:rPr>
              <w:t xml:space="preserve">3) </w:t>
            </w:r>
            <w:r w:rsidR="00D16F6A">
              <w:rPr>
                <w:rFonts w:ascii="Cambria" w:eastAsia="Arial Unicode MS" w:hAnsi="Cambria"/>
                <w:bCs/>
                <w:sz w:val="22"/>
                <w:szCs w:val="22"/>
                <w:bdr w:val="nil"/>
                <w:lang w:val="en-US" w:eastAsia="lt-LT"/>
              </w:rPr>
              <w:t>paslaugos tei</w:t>
            </w:r>
            <w:r w:rsidRPr="00B730B4">
              <w:rPr>
                <w:rFonts w:ascii="Cambria" w:eastAsia="Arial Unicode MS" w:hAnsi="Cambria"/>
                <w:bCs/>
                <w:sz w:val="22"/>
                <w:szCs w:val="22"/>
                <w:bdr w:val="nil"/>
                <w:lang w:val="en-US" w:eastAsia="lt-LT"/>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B730B4">
              <w:rPr>
                <w:rFonts w:ascii="Cambria" w:eastAsia="Arial Unicode MS" w:hAnsi="Cambria"/>
                <w:bCs/>
                <w:sz w:val="22"/>
                <w:szCs w:val="22"/>
                <w:bdr w:val="nil"/>
                <w:lang w:val="en-US" w:eastAsia="lt-LT"/>
              </w:rPr>
              <w:lastRenderedPageBreak/>
              <w:t xml:space="preserve">nuostatas. </w:t>
            </w:r>
            <w:r w:rsidR="00D16F6A">
              <w:rPr>
                <w:rFonts w:ascii="Cambria" w:eastAsia="Arial Unicode MS" w:hAnsi="Cambria"/>
                <w:bCs/>
                <w:sz w:val="22"/>
                <w:szCs w:val="22"/>
                <w:bdr w:val="nil"/>
                <w:lang w:val="en-US" w:eastAsia="lt-LT"/>
              </w:rPr>
              <w:t>Paslaugos tei</w:t>
            </w:r>
            <w:r w:rsidRPr="00B730B4">
              <w:rPr>
                <w:rFonts w:ascii="Cambria" w:eastAsia="Arial Unicode MS" w:hAnsi="Cambria"/>
                <w:bCs/>
                <w:sz w:val="22"/>
                <w:szCs w:val="22"/>
                <w:bdr w:val="nil"/>
                <w:lang w:val="en-US" w:eastAsia="lt-LT"/>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lastRenderedPageBreak/>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3 dalis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EBVPD III dalies </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B1 ir B2 punktai</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B730B4">
              <w:rPr>
                <w:rFonts w:ascii="Cambria" w:eastAsia="Arial Unicode MS" w:hAnsi="Cambria"/>
                <w:bCs/>
                <w:color w:val="000000"/>
                <w:sz w:val="22"/>
                <w:szCs w:val="22"/>
                <w:bdr w:val="nil"/>
                <w:lang w:val="en-US" w:eastAsia="lt-LT"/>
              </w:rPr>
              <w:t>1) Dėl įsipareigojimų, susijusių su mokesčių mokėjimu, įvykdymo i</w:t>
            </w:r>
            <w:r w:rsidRPr="00B730B4">
              <w:rPr>
                <w:rFonts w:ascii="Cambria" w:eastAsia="Arial Unicode MS" w:hAnsi="Cambria"/>
                <w:color w:val="000000"/>
                <w:sz w:val="22"/>
                <w:szCs w:val="22"/>
                <w:bdr w:val="nil"/>
                <w:lang w:val="en-US" w:eastAsia="lt-LT"/>
              </w:rPr>
              <w:t xml:space="preserve">š Lietuvoje įsteigtų subjektų </w:t>
            </w:r>
            <w:r w:rsidRPr="00B730B4">
              <w:rPr>
                <w:rFonts w:ascii="Cambria" w:eastAsia="Arial Unicode MS" w:hAnsi="Cambria"/>
                <w:bCs/>
                <w:color w:val="000000"/>
                <w:sz w:val="22"/>
                <w:szCs w:val="22"/>
                <w:bdr w:val="nil"/>
                <w:lang w:val="en-US" w:eastAsia="lt-LT"/>
              </w:rPr>
              <w:t>prašoma:</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730B4" w:rsidRPr="00B730B4" w:rsidRDefault="00B730B4" w:rsidP="00B730B4">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Calibri" w:hAnsi="Cambria"/>
                <w:color w:val="000000"/>
                <w:sz w:val="22"/>
                <w:szCs w:val="22"/>
                <w:lang w:eastAsia="lt-LT"/>
              </w:rPr>
            </w:pPr>
            <w:r w:rsidRPr="00B730B4">
              <w:rPr>
                <w:rFonts w:ascii="Cambria" w:eastAsia="Calibri" w:hAnsi="Cambria"/>
                <w:color w:val="000000"/>
                <w:sz w:val="22"/>
                <w:szCs w:val="22"/>
                <w:lang w:eastAsia="lt-LT"/>
              </w:rPr>
              <w:t>išrašo iš teismo sprendimo (jei toks yra) arba</w:t>
            </w:r>
          </w:p>
          <w:p w:rsidR="00B730B4" w:rsidRPr="00B730B4" w:rsidRDefault="00B730B4" w:rsidP="00B730B4">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Calibri" w:hAnsi="Cambria"/>
                <w:color w:val="000000"/>
                <w:sz w:val="22"/>
                <w:szCs w:val="22"/>
                <w:lang w:eastAsia="lt-LT"/>
              </w:rPr>
            </w:pPr>
            <w:r w:rsidRPr="00B730B4">
              <w:rPr>
                <w:rFonts w:ascii="Cambria" w:eastAsia="Calibri" w:hAnsi="Cambria"/>
                <w:color w:val="000000"/>
                <w:sz w:val="22"/>
                <w:szCs w:val="22"/>
                <w:lang w:eastAsia="lt-LT"/>
              </w:rPr>
              <w:t xml:space="preserve"> Valstybinės mokesčių inspekcijos prie Lietuvos Respublikos finansų ministerijos išduoto dokumento, </w:t>
            </w:r>
          </w:p>
          <w:p w:rsidR="00B730B4" w:rsidRPr="00B730B4" w:rsidRDefault="00B730B4" w:rsidP="00B730B4">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Calibri" w:hAnsi="Cambria"/>
                <w:color w:val="000000"/>
                <w:sz w:val="22"/>
                <w:szCs w:val="22"/>
                <w:lang w:eastAsia="lt-LT"/>
              </w:rPr>
            </w:pPr>
            <w:r w:rsidRPr="00B730B4">
              <w:rPr>
                <w:rFonts w:ascii="Cambria" w:eastAsia="Calibri" w:hAnsi="Cambria"/>
                <w:color w:val="000000"/>
                <w:sz w:val="22"/>
                <w:szCs w:val="22"/>
                <w:lang w:eastAsia="lt-LT"/>
              </w:rPr>
              <w:t xml:space="preserve">arba valstybės įmonės Registrų centro Lietuvos Respublikos Vyriausybės nustatyta tvarka išduoto dokumento, patvirtinančio </w:t>
            </w:r>
            <w:r w:rsidRPr="00B730B4">
              <w:rPr>
                <w:rFonts w:ascii="Cambria" w:eastAsia="Calibri" w:hAnsi="Cambria"/>
                <w:color w:val="000000"/>
                <w:sz w:val="22"/>
                <w:szCs w:val="22"/>
                <w:lang w:eastAsia="lt-LT"/>
              </w:rPr>
              <w:lastRenderedPageBreak/>
              <w:t xml:space="preserve">jungtinius kompetentingų institucijų tvarkomus duomenis.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ne Lietuvoje įsteigtų subjektų reikalaujama:</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atitinkamos užsienio šalies institucijos dokumento</w:t>
            </w:r>
            <w:r w:rsidRPr="00B730B4">
              <w:rPr>
                <w:rFonts w:ascii="Cambria" w:eastAsia="Arial Unicode MS" w:hAnsi="Cambria"/>
                <w:color w:val="000000"/>
                <w:sz w:val="22"/>
                <w:szCs w:val="22"/>
                <w:bdr w:val="nil"/>
                <w:vertAlign w:val="superscript"/>
                <w:lang w:val="en-US" w:eastAsia="lt-LT"/>
              </w:rPr>
              <w:footnoteReference w:id="2"/>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Nurodyti dokumentai turi būti išduoti ne anksčiau kaip </w:t>
            </w:r>
            <w:r w:rsidRPr="00B730B4">
              <w:rPr>
                <w:rFonts w:ascii="Cambria" w:eastAsia="Arial Unicode MS" w:hAnsi="Cambria"/>
                <w:b/>
                <w:color w:val="000000"/>
                <w:sz w:val="22"/>
                <w:szCs w:val="22"/>
                <w:bdr w:val="nil"/>
                <w:lang w:val="en-US" w:eastAsia="lt-LT"/>
              </w:rPr>
              <w:t>120 dienų</w:t>
            </w:r>
            <w:r w:rsidRPr="00B730B4">
              <w:rPr>
                <w:rFonts w:ascii="Cambria" w:eastAsia="Arial Unicode MS" w:hAnsi="Cambria"/>
                <w:color w:val="000000"/>
                <w:sz w:val="22"/>
                <w:szCs w:val="22"/>
                <w:bdr w:val="nil"/>
                <w:lang w:val="en-US" w:eastAsia="lt-LT"/>
              </w:rPr>
              <w:t xml:space="preserve"> iki </w:t>
            </w:r>
            <w:r w:rsidRPr="00B730B4">
              <w:rPr>
                <w:rFonts w:ascii="Cambria" w:eastAsia="Arial Unicode MS" w:hAnsi="Cambria"/>
                <w:i/>
                <w:iCs/>
                <w:color w:val="000000"/>
                <w:sz w:val="22"/>
                <w:szCs w:val="22"/>
                <w:bdr w:val="nil"/>
                <w:lang w:val="en-US" w:eastAsia="lt-LT"/>
              </w:rPr>
              <w:t xml:space="preserve">tos dienos, kai </w:t>
            </w:r>
            <w:r w:rsidR="00D16F6A">
              <w:rPr>
                <w:rFonts w:ascii="Cambria" w:eastAsia="Arial Unicode MS" w:hAnsi="Cambria"/>
                <w:i/>
                <w:iCs/>
                <w:color w:val="000000"/>
                <w:sz w:val="22"/>
                <w:szCs w:val="22"/>
                <w:bdr w:val="nil"/>
                <w:lang w:val="en-US" w:eastAsia="lt-LT"/>
              </w:rPr>
              <w:t>paslaugos tei</w:t>
            </w:r>
            <w:r w:rsidRPr="00B730B4">
              <w:rPr>
                <w:rFonts w:ascii="Cambria" w:eastAsia="Arial Unicode MS" w:hAnsi="Cambria"/>
                <w:i/>
                <w:iCs/>
                <w:color w:val="000000"/>
                <w:sz w:val="22"/>
                <w:szCs w:val="22"/>
                <w:bdr w:val="nil"/>
                <w:lang w:val="en-US" w:eastAsia="lt-LT"/>
              </w:rPr>
              <w:t>kėjas perkančiosios organizacijos prašymu turės pateik</w:t>
            </w:r>
            <w:r w:rsidR="00D16F6A">
              <w:rPr>
                <w:rFonts w:ascii="Cambria" w:eastAsia="Arial Unicode MS" w:hAnsi="Cambria"/>
                <w:i/>
                <w:iCs/>
                <w:color w:val="000000"/>
                <w:sz w:val="22"/>
                <w:szCs w:val="22"/>
                <w:bdr w:val="nil"/>
                <w:lang w:val="en-US" w:eastAsia="lt-LT"/>
              </w:rPr>
              <w:t xml:space="preserve">ti pašalinimo pagrindų nebuvimą </w:t>
            </w:r>
            <w:r w:rsidRPr="00B730B4">
              <w:rPr>
                <w:rFonts w:ascii="Cambria" w:eastAsia="Arial Unicode MS" w:hAnsi="Cambria"/>
                <w:i/>
                <w:iCs/>
                <w:color w:val="000000"/>
                <w:sz w:val="22"/>
                <w:szCs w:val="22"/>
                <w:bdr w:val="nil"/>
                <w:lang w:val="en-US" w:eastAsia="lt-LT"/>
              </w:rPr>
              <w:t>patvirtinančius dok</w:t>
            </w:r>
            <w:r w:rsidRPr="00B730B4">
              <w:rPr>
                <w:rFonts w:ascii="Cambria" w:eastAsia="Arial Unicode MS" w:hAnsi="Cambria"/>
                <w:color w:val="000000"/>
                <w:sz w:val="22"/>
                <w:szCs w:val="22"/>
                <w:bdr w:val="nil"/>
                <w:lang w:val="en-US" w:eastAsia="lt-LT"/>
              </w:rPr>
              <w:t xml:space="preserve">umentus.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B730B4">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B730B4">
              <w:rPr>
                <w:rFonts w:ascii="Cambria" w:eastAsia="Arial Unicode MS" w:hAnsi="Cambria"/>
                <w:bCs/>
                <w:color w:val="000000"/>
                <w:sz w:val="22"/>
                <w:szCs w:val="22"/>
                <w:bdr w:val="nil"/>
                <w:lang w:val="en-US" w:eastAsia="lt-LT"/>
              </w:rPr>
              <w:t>2) Dėl įsipareigojimų, susijusių su socialinio draudimo įmokų mokėjimu, įvykdymo i</w:t>
            </w:r>
            <w:r w:rsidRPr="00B730B4">
              <w:rPr>
                <w:rFonts w:ascii="Cambria" w:eastAsia="Arial Unicode MS" w:hAnsi="Cambria"/>
                <w:color w:val="000000"/>
                <w:sz w:val="22"/>
                <w:szCs w:val="22"/>
                <w:bdr w:val="nil"/>
                <w:lang w:val="en-US" w:eastAsia="lt-LT"/>
              </w:rPr>
              <w:t xml:space="preserve">š Lietuvoje įsteigtų subjektų </w:t>
            </w:r>
            <w:r w:rsidRPr="00B730B4">
              <w:rPr>
                <w:rFonts w:ascii="Cambria" w:eastAsia="Arial Unicode MS" w:hAnsi="Cambria"/>
                <w:bCs/>
                <w:color w:val="000000"/>
                <w:sz w:val="22"/>
                <w:szCs w:val="22"/>
                <w:bdr w:val="nil"/>
                <w:lang w:val="en-US" w:eastAsia="lt-LT"/>
              </w:rPr>
              <w:t>prašoma:</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B730B4">
              <w:rPr>
                <w:rFonts w:ascii="Cambria" w:eastAsia="Arial Unicode MS" w:hAnsi="Cambria"/>
                <w:bCs/>
                <w:color w:val="000000"/>
                <w:sz w:val="22"/>
                <w:szCs w:val="22"/>
                <w:bdr w:val="nil"/>
                <w:lang w:val="en-US" w:eastAsia="lt-LT"/>
              </w:rPr>
              <w:t xml:space="preserve">2.1) Jeigu </w:t>
            </w:r>
            <w:r w:rsidR="00B601C6">
              <w:rPr>
                <w:rFonts w:ascii="Cambria" w:eastAsia="Arial Unicode MS" w:hAnsi="Cambria"/>
                <w:bCs/>
                <w:color w:val="000000"/>
                <w:sz w:val="22"/>
                <w:szCs w:val="22"/>
                <w:bdr w:val="nil"/>
                <w:lang w:val="en-US" w:eastAsia="lt-LT"/>
              </w:rPr>
              <w:t>paslaugos tei</w:t>
            </w:r>
            <w:r w:rsidRPr="00B730B4">
              <w:rPr>
                <w:rFonts w:ascii="Cambria" w:eastAsia="Arial Unicode MS" w:hAnsi="Cambria"/>
                <w:bCs/>
                <w:color w:val="000000"/>
                <w:sz w:val="22"/>
                <w:szCs w:val="22"/>
                <w:bdr w:val="nil"/>
                <w:lang w:val="en-US"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r w:rsidRPr="00B730B4">
              <w:rPr>
                <w:rFonts w:ascii="Cambria" w:eastAsia="Arial Unicode MS" w:hAnsi="Cambria"/>
                <w:bCs/>
                <w:sz w:val="22"/>
                <w:szCs w:val="22"/>
                <w:u w:val="single"/>
                <w:bdr w:val="nil"/>
                <w:lang w:val="en-US" w:eastAsia="lt-LT"/>
              </w:rPr>
              <w:t>http://draudejai.sodra.lt/draudeju_viesi_duomenys</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B730B4">
              <w:rPr>
                <w:rFonts w:ascii="Cambria" w:eastAsia="Arial Unicode MS" w:hAnsi="Cambria"/>
                <w:sz w:val="22"/>
                <w:szCs w:val="22"/>
                <w:bdr w:val="nil"/>
                <w:lang w:val="en-US"/>
              </w:rPr>
              <w:t xml:space="preserve">Jeigu dėl Valstybinio socialinio draudimo fondo valdybos (toliau – „Sodra“) informacinės sistemos techninių trikdžių Perkančioji organizacija neturės galimybės patikrinti neatlygintinai prieinamų duomenų apie </w:t>
            </w:r>
            <w:r w:rsidR="00D16F6A">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 xml:space="preserve">kėją (juridinį asmenį), jis turės teisę prašyti </w:t>
            </w:r>
            <w:r w:rsidR="00D16F6A">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 xml:space="preserve">kėjo (juridinio </w:t>
            </w:r>
            <w:r w:rsidRPr="00B730B4">
              <w:rPr>
                <w:rFonts w:ascii="Cambria" w:eastAsia="Arial Unicode MS" w:hAnsi="Cambria"/>
                <w:sz w:val="22"/>
                <w:szCs w:val="22"/>
                <w:bdr w:val="nil"/>
                <w:lang w:val="en-US"/>
              </w:rPr>
              <w:lastRenderedPageBreak/>
              <w:t>asmens) pateikti išrašą iš teismo sprendimo (jei toks yra) arba „Sodros</w:t>
            </w:r>
            <w:proofErr w:type="gramStart"/>
            <w:r w:rsidRPr="00B730B4">
              <w:rPr>
                <w:rFonts w:ascii="Cambria" w:eastAsia="Arial Unicode MS" w:hAnsi="Cambria"/>
                <w:sz w:val="22"/>
                <w:szCs w:val="22"/>
                <w:bdr w:val="nil"/>
                <w:lang w:val="en-US"/>
              </w:rPr>
              <w:t>“ nustatyta</w:t>
            </w:r>
            <w:proofErr w:type="gramEnd"/>
            <w:r w:rsidRPr="00B730B4">
              <w:rPr>
                <w:rFonts w:ascii="Cambria" w:eastAsia="Arial Unicode MS" w:hAnsi="Cambria"/>
                <w:sz w:val="22"/>
                <w:szCs w:val="22"/>
                <w:bdr w:val="nil"/>
                <w:lang w:val="en-US"/>
              </w:rPr>
              <w:t xml:space="preserve"> tvarka išduotą dokumentą, patvirtinantį atitiktį šiam reikalavimui. </w:t>
            </w:r>
            <w:r w:rsidR="00D16F6A">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kėjas taip pat gali pateikti valstybės įmonės Registrų centro Lietuvos Respublikos Vyriausybės nustatyta tvarka išduotą dokumentą, patvirtinantį jungtinius kompetentingų institucijų tvarkomus duomenis.</w:t>
            </w:r>
            <w:r w:rsidRPr="00B730B4">
              <w:rPr>
                <w:rFonts w:ascii="Cambria" w:eastAsia="Arial Unicode MS" w:hAnsi="Cambria"/>
                <w:b/>
                <w:bCs/>
                <w:color w:val="000000"/>
                <w:sz w:val="22"/>
                <w:szCs w:val="22"/>
                <w:bdr w:val="nil"/>
                <w:lang w:val="en-US" w:eastAsia="lt-LT"/>
              </w:rPr>
              <w:t xml:space="preserve">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rPr>
            </w:pPr>
            <w:r w:rsidRPr="00B730B4">
              <w:rPr>
                <w:rFonts w:ascii="Cambria" w:eastAsia="Arial Unicode MS" w:hAnsi="Cambria"/>
                <w:sz w:val="22"/>
                <w:szCs w:val="22"/>
                <w:bdr w:val="nil"/>
                <w:lang w:val="en-US"/>
              </w:rPr>
              <w:t xml:space="preserve">2.2) Jeigu </w:t>
            </w:r>
            <w:r w:rsidR="00D16F6A">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ne Lietuvoje įsteigtų subjektų reikalaujama:</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atitinkamos užsienio šalies kompetentingos institucijos dokumento</w:t>
            </w:r>
            <w:r w:rsidRPr="00B730B4">
              <w:rPr>
                <w:rFonts w:ascii="Cambria" w:eastAsia="Arial Unicode MS" w:hAnsi="Cambria"/>
                <w:color w:val="000000"/>
                <w:sz w:val="22"/>
                <w:szCs w:val="22"/>
                <w:bdr w:val="nil"/>
                <w:vertAlign w:val="superscript"/>
                <w:lang w:val="en-US" w:eastAsia="lt-LT"/>
              </w:rPr>
              <w:footnoteReference w:id="3"/>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Nurodyti dokumentai turi </w:t>
            </w:r>
            <w:proofErr w:type="gramStart"/>
            <w:r w:rsidRPr="00B730B4">
              <w:rPr>
                <w:rFonts w:ascii="Cambria" w:eastAsia="Arial Unicode MS" w:hAnsi="Cambria"/>
                <w:color w:val="000000"/>
                <w:sz w:val="22"/>
                <w:szCs w:val="22"/>
                <w:bdr w:val="nil"/>
                <w:lang w:val="en-US" w:eastAsia="lt-LT"/>
              </w:rPr>
              <w:t>būti  išduoti</w:t>
            </w:r>
            <w:proofErr w:type="gramEnd"/>
            <w:r w:rsidRPr="00B730B4">
              <w:rPr>
                <w:rFonts w:ascii="Cambria" w:eastAsia="Arial Unicode MS" w:hAnsi="Cambria"/>
                <w:color w:val="000000"/>
                <w:sz w:val="22"/>
                <w:szCs w:val="22"/>
                <w:bdr w:val="nil"/>
                <w:lang w:val="en-US" w:eastAsia="lt-LT"/>
              </w:rPr>
              <w:t xml:space="preserve"> ne anksčiau kaip </w:t>
            </w:r>
            <w:r w:rsidRPr="00B730B4">
              <w:rPr>
                <w:rFonts w:ascii="Cambria" w:eastAsia="Arial Unicode MS" w:hAnsi="Cambria"/>
                <w:b/>
                <w:color w:val="000000"/>
                <w:sz w:val="22"/>
                <w:szCs w:val="22"/>
                <w:bdr w:val="nil"/>
                <w:lang w:val="en-US" w:eastAsia="lt-LT"/>
              </w:rPr>
              <w:t>120 dienų</w:t>
            </w:r>
            <w:r w:rsidRPr="00B730B4">
              <w:rPr>
                <w:rFonts w:ascii="Cambria" w:eastAsia="Arial Unicode MS" w:hAnsi="Cambria"/>
                <w:color w:val="000000"/>
                <w:sz w:val="22"/>
                <w:szCs w:val="22"/>
                <w:bdr w:val="nil"/>
                <w:lang w:val="en-US" w:eastAsia="lt-LT"/>
              </w:rPr>
              <w:t xml:space="preserve"> iki </w:t>
            </w:r>
            <w:r w:rsidRPr="00B730B4">
              <w:rPr>
                <w:rFonts w:ascii="Cambria" w:eastAsia="Arial Unicode MS" w:hAnsi="Cambria"/>
                <w:i/>
                <w:iCs/>
                <w:color w:val="000000"/>
                <w:sz w:val="22"/>
                <w:szCs w:val="22"/>
                <w:bdr w:val="nil"/>
                <w:lang w:val="en-US" w:eastAsia="lt-LT"/>
              </w:rPr>
              <w:t xml:space="preserve">tos dienos, kai </w:t>
            </w:r>
            <w:r w:rsidR="00D16F6A">
              <w:rPr>
                <w:rFonts w:ascii="Cambria" w:eastAsia="Arial Unicode MS" w:hAnsi="Cambria"/>
                <w:i/>
                <w:iCs/>
                <w:color w:val="000000"/>
                <w:sz w:val="22"/>
                <w:szCs w:val="22"/>
                <w:bdr w:val="nil"/>
                <w:lang w:val="en-US" w:eastAsia="lt-LT"/>
              </w:rPr>
              <w:t>paslaugos tei</w:t>
            </w:r>
            <w:r w:rsidRPr="00B730B4">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B730B4">
              <w:rPr>
                <w:rFonts w:ascii="Cambria" w:eastAsia="Arial Unicode MS" w:hAnsi="Cambria"/>
                <w:color w:val="000000"/>
                <w:sz w:val="22"/>
                <w:szCs w:val="22"/>
                <w:bdr w:val="nil"/>
                <w:lang w:val="en-US" w:eastAsia="lt-LT"/>
              </w:rPr>
              <w:t xml:space="preserve">umentus.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i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lastRenderedPageBreak/>
              <w:t>3.8.4</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su kitais </w:t>
            </w:r>
            <w:r>
              <w:rPr>
                <w:rFonts w:ascii="Cambria" w:eastAsia="Arial Unicode MS" w:hAnsi="Cambria"/>
                <w:color w:val="000000"/>
                <w:sz w:val="22"/>
                <w:szCs w:val="22"/>
                <w:bdr w:val="nil"/>
                <w:lang w:val="en-US" w:eastAsia="lt-LT"/>
              </w:rPr>
              <w:t xml:space="preserve">paslaugos </w:t>
            </w:r>
            <w:r w:rsidR="00B730B4" w:rsidRPr="00B730B4">
              <w:rPr>
                <w:rFonts w:ascii="Cambria" w:eastAsia="Arial Unicode MS" w:hAnsi="Cambria"/>
                <w:color w:val="000000"/>
                <w:sz w:val="22"/>
                <w:szCs w:val="22"/>
                <w:bdr w:val="nil"/>
                <w:lang w:val="en-US" w:eastAsia="lt-LT"/>
              </w:rPr>
              <w:t>t</w:t>
            </w:r>
            <w:r>
              <w:rPr>
                <w:rFonts w:ascii="Cambria" w:eastAsia="Arial Unicode MS" w:hAnsi="Cambria"/>
                <w:color w:val="000000"/>
                <w:sz w:val="22"/>
                <w:szCs w:val="22"/>
                <w:bdr w:val="nil"/>
                <w:lang w:val="en-US" w:eastAsia="lt-LT"/>
              </w:rPr>
              <w:t>ei</w:t>
            </w:r>
            <w:r w:rsidR="00B730B4" w:rsidRPr="00B730B4">
              <w:rPr>
                <w:rFonts w:ascii="Cambria" w:eastAsia="Arial Unicode MS" w:hAnsi="Cambria"/>
                <w:color w:val="000000"/>
                <w:sz w:val="22"/>
                <w:szCs w:val="22"/>
                <w:bdr w:val="nil"/>
                <w:lang w:val="en-US" w:eastAsia="lt-LT"/>
              </w:rPr>
              <w:t xml:space="preserve">kėjais yra sudaręs </w:t>
            </w:r>
            <w:r w:rsidR="00B730B4" w:rsidRPr="00B730B4">
              <w:rPr>
                <w:rFonts w:ascii="Cambria" w:eastAsia="Arial Unicode MS" w:hAnsi="Cambria"/>
                <w:color w:val="000000"/>
                <w:sz w:val="22"/>
                <w:szCs w:val="22"/>
                <w:bdr w:val="nil"/>
                <w:lang w:val="en-US" w:eastAsia="lt-LT"/>
              </w:rPr>
              <w:lastRenderedPageBreak/>
              <w:t>susitarimų, kuriais siekiama iškreipti konkurenciją atliekamame pirkime, ir perkančioji organizacija dėl to turi įtikinamų duomenų.</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lastRenderedPageBreak/>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lastRenderedPageBreak/>
              <w:t>4 dalies 1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EBVPD III dalies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C10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lastRenderedPageBreak/>
              <w:t xml:space="preserve">Iš Lietuvoje įsteigtų subjektų įrodančių dokumentų </w:t>
            </w:r>
            <w:r w:rsidRPr="00B730B4">
              <w:rPr>
                <w:rFonts w:ascii="Cambria" w:eastAsia="Arial Unicode MS" w:hAnsi="Cambria"/>
                <w:color w:val="000000"/>
                <w:sz w:val="22"/>
                <w:szCs w:val="22"/>
                <w:bdr w:val="nil"/>
                <w:lang w:val="en-US" w:eastAsia="lt-LT"/>
              </w:rPr>
              <w:lastRenderedPageBreak/>
              <w:t>nereikalaujama. Užtenka pateikto EBVPD.</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3.8.5</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pirkimo metu pateko į interesų konflikto situaciją, kaip apibrėžta VPĮ 21 straipsnyje, ir atitinkamos padėties negalima ištaisyti.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4 dalies 2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EBVPD III dalies </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C12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3.8.6</w:t>
            </w:r>
          </w:p>
        </w:tc>
        <w:tc>
          <w:tcPr>
            <w:tcW w:w="3402"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Pažeista konkurencija, kaip nustatyta VPĮ 27 straipsnio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 ir 4 dalyse, ir atitinkamos padėties negalima ištaisyti.</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4 dalies 3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EBVPD III dalies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C13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3.8.7</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dėl pateiktos melagingos informacijos negali pateikti patvirtinančių dokumentų, reikalaujamų pagal VPĮ 50 straipsnį.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B730B4">
              <w:rPr>
                <w:rFonts w:ascii="Cambria" w:eastAsia="Arial Unicode MS" w:hAnsi="Cambria"/>
                <w:bCs/>
                <w:color w:val="000000"/>
                <w:sz w:val="22"/>
                <w:szCs w:val="22"/>
                <w:bdr w:val="nil"/>
                <w:lang w:val="en-US" w:eastAsia="lt-LT"/>
              </w:rPr>
              <w:t xml:space="preserve">Šiuo pagrindu </w:t>
            </w:r>
            <w:r w:rsidR="00D16F6A">
              <w:rPr>
                <w:rFonts w:ascii="Cambria" w:eastAsia="Arial Unicode MS" w:hAnsi="Cambria"/>
                <w:bCs/>
                <w:color w:val="000000"/>
                <w:sz w:val="22"/>
                <w:szCs w:val="22"/>
                <w:bdr w:val="nil"/>
                <w:lang w:val="en-US" w:eastAsia="lt-LT"/>
              </w:rPr>
              <w:t>paslaugos tei</w:t>
            </w:r>
            <w:r w:rsidRPr="00B730B4">
              <w:rPr>
                <w:rFonts w:ascii="Cambria" w:eastAsia="Arial Unicode MS" w:hAnsi="Cambria"/>
                <w:bCs/>
                <w:color w:val="000000"/>
                <w:sz w:val="22"/>
                <w:szCs w:val="22"/>
                <w:bdr w:val="nil"/>
                <w:lang w:val="en-US" w:eastAsia="lt-LT"/>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B730B4">
              <w:rPr>
                <w:rFonts w:ascii="Cambria" w:eastAsia="Arial Unicode MS" w:hAnsi="Cambria"/>
                <w:bCs/>
                <w:color w:val="000000"/>
                <w:sz w:val="22"/>
                <w:szCs w:val="22"/>
                <w:bdr w:val="nil"/>
                <w:lang w:val="en-US" w:eastAsia="lt-LT"/>
              </w:rPr>
              <w:lastRenderedPageBreak/>
              <w:t xml:space="preserve">informaciją arba </w:t>
            </w:r>
            <w:r w:rsidR="00D16F6A">
              <w:rPr>
                <w:rFonts w:ascii="Cambria" w:eastAsia="Arial Unicode MS" w:hAnsi="Cambria"/>
                <w:bCs/>
                <w:color w:val="000000"/>
                <w:sz w:val="22"/>
                <w:szCs w:val="22"/>
                <w:bdr w:val="nil"/>
                <w:lang w:val="en-US" w:eastAsia="lt-LT"/>
              </w:rPr>
              <w:t>paslaugos tei</w:t>
            </w:r>
            <w:r w:rsidRPr="00B730B4">
              <w:rPr>
                <w:rFonts w:ascii="Cambria" w:eastAsia="Arial Unicode MS" w:hAnsi="Cambria"/>
                <w:bCs/>
                <w:color w:val="000000"/>
                <w:sz w:val="22"/>
                <w:szCs w:val="22"/>
                <w:bdr w:val="nil"/>
                <w:lang w:val="en-US"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bCs/>
                <w:color w:val="000000"/>
                <w:sz w:val="22"/>
                <w:szCs w:val="22"/>
                <w:bdr w:val="nil"/>
                <w:lang w:val="en-US" w:eastAsia="lt-LT"/>
              </w:rPr>
              <w:t xml:space="preserve">Šiuo pagrindu </w:t>
            </w:r>
            <w:r w:rsidR="00B601C6">
              <w:rPr>
                <w:rFonts w:ascii="Cambria" w:eastAsia="Arial Unicode MS" w:hAnsi="Cambria"/>
                <w:bCs/>
                <w:color w:val="000000"/>
                <w:sz w:val="22"/>
                <w:szCs w:val="22"/>
                <w:bdr w:val="nil"/>
                <w:lang w:val="en-US" w:eastAsia="lt-LT"/>
              </w:rPr>
              <w:t>paslaugos tei</w:t>
            </w:r>
            <w:r w:rsidRPr="00B730B4">
              <w:rPr>
                <w:rFonts w:ascii="Cambria" w:eastAsia="Arial Unicode MS" w:hAnsi="Cambria"/>
                <w:bCs/>
                <w:color w:val="000000"/>
                <w:sz w:val="22"/>
                <w:szCs w:val="22"/>
                <w:bdr w:val="nil"/>
                <w:lang w:val="en-US"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lastRenderedPageBreak/>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4 dalies 4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EBVPD III dalies </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C15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 xml:space="preserve">Priimant sprendimus dėl </w:t>
            </w:r>
            <w:r w:rsidR="00D16F6A">
              <w:rPr>
                <w:rFonts w:ascii="Cambria" w:eastAsia="Arial Unicode MS" w:hAnsi="Cambria"/>
                <w:b/>
                <w:bCs/>
                <w:color w:val="000000"/>
                <w:sz w:val="22"/>
                <w:szCs w:val="22"/>
                <w:bdr w:val="nil"/>
                <w:lang w:val="en-US" w:eastAsia="lt-LT"/>
              </w:rPr>
              <w:t>paslaugos tei</w:t>
            </w:r>
            <w:r w:rsidRPr="00B730B4">
              <w:rPr>
                <w:rFonts w:ascii="Cambria" w:eastAsia="Arial Unicode MS" w:hAnsi="Cambria"/>
                <w:b/>
                <w:bCs/>
                <w:color w:val="000000"/>
                <w:sz w:val="22"/>
                <w:szCs w:val="22"/>
                <w:bdr w:val="nil"/>
                <w:lang w:val="en-US" w:eastAsia="lt-LT"/>
              </w:rPr>
              <w:t xml:space="preserve">kėjo pašalinimo iš pirkimo procedūros šiame punkte nurodytu pašalinimo pagrindu, be kita ko, gali būti atsižvelgiama į pagal VPĮ 52 straipsnį skelbiamą informaciją: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u w:val="single"/>
                <w:bdr w:val="nil"/>
                <w:lang w:val="en-US" w:eastAsia="lt-LT"/>
              </w:rPr>
            </w:pPr>
            <w:hyperlink r:id="rId15">
              <w:r w:rsidRPr="00B730B4">
                <w:rPr>
                  <w:rFonts w:ascii="Cambria" w:eastAsia="Arial Unicode MS" w:hAnsi="Cambria"/>
                  <w:sz w:val="22"/>
                  <w:szCs w:val="22"/>
                  <w:u w:val="single"/>
                  <w:bdr w:val="nil"/>
                  <w:lang w:val="en-US" w:eastAsia="lt-LT"/>
                </w:rPr>
                <w:t>https://vpt.lrv.lt/melaginga-informacija-pateikusiu-tiekeju-sarasas-3</w:t>
              </w:r>
            </w:hyperlink>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3.8.8</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B601C6">
              <w:rPr>
                <w:rFonts w:ascii="Cambria" w:eastAsia="Arial Unicode MS" w:hAnsi="Cambria"/>
                <w:color w:val="000000"/>
                <w:sz w:val="22"/>
                <w:szCs w:val="22"/>
                <w:bdr w:val="nil"/>
                <w:lang w:val="en-US" w:eastAsia="lt-LT"/>
              </w:rPr>
              <w:t>paslaugų tei</w:t>
            </w:r>
            <w:r w:rsidR="00B730B4" w:rsidRPr="00B730B4">
              <w:rPr>
                <w:rFonts w:ascii="Cambria" w:eastAsia="Arial Unicode MS" w:hAnsi="Cambria"/>
                <w:color w:val="000000"/>
                <w:sz w:val="22"/>
                <w:szCs w:val="22"/>
                <w:bdr w:val="nil"/>
                <w:lang w:val="en-US" w:eastAsia="lt-LT"/>
              </w:rPr>
              <w:t>kėjų pašalinimo, jų kvalifikacijos vertinimo, laimėtojo nustatymo, ir perkančioji organizacija gali tai įrodyti bet kokiomis teisėtomis priemonėmis.</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4 dalies 5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EBVPD III dalies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C15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įrodančių dokumentų nereikalaujama. Užtenka pateikto EBVPD.</w:t>
            </w: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3.8.9</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B601C6">
              <w:rPr>
                <w:rFonts w:ascii="Cambria" w:eastAsia="Arial Unicode MS" w:hAnsi="Cambria"/>
                <w:color w:val="000000"/>
                <w:sz w:val="22"/>
                <w:szCs w:val="22"/>
                <w:bdr w:val="nil"/>
                <w:lang w:val="en-US" w:eastAsia="lt-LT"/>
              </w:rPr>
              <w:t>paslaugos tei</w:t>
            </w:r>
            <w:r w:rsidRPr="00B730B4">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ar per pastaruosius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3 metus buvo priimtas perkančiosios organizacijos sprendimas, kad </w:t>
            </w:r>
            <w:r w:rsidR="00B601C6">
              <w:rPr>
                <w:rFonts w:ascii="Cambria" w:eastAsia="Arial Unicode MS" w:hAnsi="Cambria"/>
                <w:color w:val="000000"/>
                <w:sz w:val="22"/>
                <w:szCs w:val="22"/>
                <w:bdr w:val="nil"/>
                <w:lang w:val="en-US" w:eastAsia="lt-LT"/>
              </w:rPr>
              <w:t>paslaugos tei</w:t>
            </w:r>
            <w:r w:rsidRPr="00B730B4">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ir dėl to buvo pritaikyta sutartyje nustatyta sankcija.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 xml:space="preserve">Šiuo pagrindu </w:t>
            </w:r>
            <w:r w:rsidR="00D16F6A">
              <w:rPr>
                <w:rFonts w:ascii="Cambria" w:eastAsia="Arial Unicode MS" w:hAnsi="Cambria"/>
                <w:color w:val="000000"/>
                <w:sz w:val="22"/>
                <w:szCs w:val="22"/>
                <w:bdr w:val="nil"/>
                <w:lang w:val="en-US" w:eastAsia="lt-LT"/>
              </w:rPr>
              <w:t>paslaugos tei</w:t>
            </w:r>
            <w:r w:rsidRPr="00B730B4">
              <w:rPr>
                <w:rFonts w:ascii="Cambria" w:eastAsia="Arial Unicode MS" w:hAnsi="Cambria"/>
                <w:color w:val="000000"/>
                <w:sz w:val="22"/>
                <w:szCs w:val="22"/>
                <w:bdr w:val="nil"/>
                <w:lang w:val="en-US" w:eastAsia="lt-LT"/>
              </w:rPr>
              <w:t xml:space="preserve">kėjas taip pat pašalinamas iš pirkimo procedūros, kai, vadovaujantis kitų valstybių teisės aktais, per pastaruosius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lastRenderedPageBreak/>
              <w:t xml:space="preserve">VPĮ 46 straipsnio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4 dalies 6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EBVPD III dalies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C14 punktas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 xml:space="preserve">Priimant sprendimus dėl </w:t>
            </w:r>
            <w:r w:rsidR="00D16F6A">
              <w:rPr>
                <w:rFonts w:ascii="Cambria" w:eastAsia="Arial Unicode MS" w:hAnsi="Cambria"/>
                <w:b/>
                <w:bCs/>
                <w:color w:val="000000"/>
                <w:sz w:val="22"/>
                <w:szCs w:val="22"/>
                <w:bdr w:val="nil"/>
                <w:lang w:val="en-US" w:eastAsia="lt-LT"/>
              </w:rPr>
              <w:t>paslaugos tei</w:t>
            </w:r>
            <w:r w:rsidRPr="00B730B4">
              <w:rPr>
                <w:rFonts w:ascii="Cambria" w:eastAsia="Arial Unicode MS" w:hAnsi="Cambria"/>
                <w:b/>
                <w:bCs/>
                <w:color w:val="000000"/>
                <w:sz w:val="22"/>
                <w:szCs w:val="22"/>
                <w:bdr w:val="nil"/>
                <w:lang w:val="en-US" w:eastAsia="lt-LT"/>
              </w:rPr>
              <w:t xml:space="preserve">kėjo pašalinimo iš pirkimo procedūros šiame punkte nurodytu pašalinimo pagrindu, gali būti atsižvelgiama į pagal VPĮ 91 straipsnį skelbiamą informaciją: </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6" w:history="1">
              <w:r w:rsidRPr="00B730B4">
                <w:rPr>
                  <w:rFonts w:ascii="Cambria" w:eastAsia="Arial Unicode MS" w:hAnsi="Cambria"/>
                  <w:sz w:val="22"/>
                  <w:szCs w:val="22"/>
                  <w:u w:val="single"/>
                  <w:bdr w:val="nil"/>
                  <w:lang w:val="en-US" w:eastAsia="lt-LT"/>
                </w:rPr>
                <w:t>https://vpt.lrv.lt/lt/pasalinimo-pagrindai-1/nepatikimi-tiekejai-1</w:t>
              </w:r>
            </w:hyperlink>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7" w:history="1">
              <w:r w:rsidRPr="00B730B4">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3.8.10</w:t>
            </w:r>
          </w:p>
        </w:tc>
        <w:tc>
          <w:tcPr>
            <w:tcW w:w="3402" w:type="dxa"/>
            <w:shd w:val="clear" w:color="auto" w:fill="auto"/>
          </w:tcPr>
          <w:p w:rsidR="00B730B4" w:rsidRPr="00B730B4" w:rsidRDefault="00D16F6A"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 xml:space="preserve">kėjas yra padaręs rimtą profesinį pažeidimą, dėl kurio perkančioji organizacija abejoja </w:t>
            </w:r>
            <w:r w:rsidR="00B601C6">
              <w:rPr>
                <w:rFonts w:ascii="Cambria" w:eastAsia="Arial Unicode MS" w:hAnsi="Cambria"/>
                <w:color w:val="000000"/>
                <w:sz w:val="22"/>
                <w:szCs w:val="22"/>
                <w:bdr w:val="nil"/>
                <w:lang w:val="en-US" w:eastAsia="lt-LT"/>
              </w:rPr>
              <w:t>paslaugos tei</w:t>
            </w:r>
            <w:r w:rsidR="00B730B4" w:rsidRPr="00B730B4">
              <w:rPr>
                <w:rFonts w:ascii="Cambria" w:eastAsia="Arial Unicode MS" w:hAnsi="Cambria"/>
                <w:color w:val="000000"/>
                <w:sz w:val="22"/>
                <w:szCs w:val="22"/>
                <w:bdr w:val="nil"/>
                <w:lang w:val="en-US" w:eastAsia="lt-LT"/>
              </w:rPr>
              <w:t>kėjo sąžiningumu, kai jis</w:t>
            </w:r>
            <w:bookmarkStart w:id="13" w:name="part_030e6c6c64ba4f96a23474e439d1b80c"/>
            <w:bookmarkEnd w:id="13"/>
            <w:r w:rsidR="00B730B4" w:rsidRPr="00B730B4">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tc>
        <w:tc>
          <w:tcPr>
            <w:tcW w:w="1701" w:type="dxa"/>
            <w:shd w:val="clear" w:color="auto" w:fill="auto"/>
          </w:tcPr>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VPĮ 46 straipsnio</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 xml:space="preserve">4 dalies 7 punkto </w:t>
            </w:r>
          </w:p>
          <w:p w:rsidR="00B730B4" w:rsidRPr="00B730B4" w:rsidRDefault="00B730B4" w:rsidP="00B730B4">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B730B4">
              <w:rPr>
                <w:rFonts w:ascii="Cambria" w:eastAsia="Arial Unicode MS" w:hAnsi="Cambria"/>
                <w:b/>
                <w:bCs/>
                <w:color w:val="000000"/>
                <w:sz w:val="22"/>
                <w:szCs w:val="22"/>
                <w:bdr w:val="nil"/>
                <w:lang w:val="en-US" w:eastAsia="lt-LT"/>
              </w:rPr>
              <w:t>a papunktis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EBVPD III dalies</w:t>
            </w:r>
          </w:p>
          <w:p w:rsidR="00B730B4" w:rsidRPr="00B730B4" w:rsidRDefault="00B730B4" w:rsidP="00B730B4">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C11 punktas</w:t>
            </w:r>
          </w:p>
        </w:tc>
        <w:tc>
          <w:tcPr>
            <w:tcW w:w="3685" w:type="dxa"/>
            <w:shd w:val="clear" w:color="auto" w:fill="auto"/>
          </w:tcPr>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30B4" w:rsidRPr="00B730B4" w:rsidRDefault="00D16F6A" w:rsidP="00B730B4">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 xml:space="preserve">Paslaugos </w:t>
            </w:r>
            <w:r w:rsidR="00A27AFE">
              <w:rPr>
                <w:rFonts w:ascii="Cambria" w:eastAsia="Arial Unicode MS" w:hAnsi="Cambria"/>
                <w:sz w:val="22"/>
                <w:szCs w:val="22"/>
                <w:bdr w:val="nil"/>
                <w:lang w:val="en-US"/>
              </w:rPr>
              <w:t>tei</w:t>
            </w:r>
            <w:r w:rsidR="00B730B4" w:rsidRPr="00B730B4">
              <w:rPr>
                <w:rFonts w:ascii="Cambria" w:eastAsia="Arial Unicode MS" w:hAnsi="Cambria"/>
                <w:sz w:val="22"/>
                <w:szCs w:val="22"/>
                <w:bdr w:val="nil"/>
                <w:lang w:val="en-US"/>
              </w:rPr>
              <w:t xml:space="preserve">kėjas yra padaręs rimtą profesinį pažeidimą, dėl kurio perkančioji organizacija abejoja </w:t>
            </w:r>
            <w:r w:rsidR="00B601C6">
              <w:rPr>
                <w:rFonts w:ascii="Cambria" w:eastAsia="Arial Unicode MS" w:hAnsi="Cambria"/>
                <w:sz w:val="22"/>
                <w:szCs w:val="22"/>
                <w:bdr w:val="nil"/>
                <w:lang w:val="en-US"/>
              </w:rPr>
              <w:t>paslaugos tei</w:t>
            </w:r>
            <w:r w:rsidR="00B730B4" w:rsidRPr="00B730B4">
              <w:rPr>
                <w:rFonts w:ascii="Cambria" w:eastAsia="Arial Unicode MS" w:hAnsi="Cambria"/>
                <w:sz w:val="22"/>
                <w:szCs w:val="22"/>
                <w:bdr w:val="nil"/>
                <w:lang w:val="en-US"/>
              </w:rPr>
              <w:t xml:space="preserve">kėjo </w:t>
            </w:r>
            <w:r w:rsidR="00B730B4" w:rsidRPr="00B730B4">
              <w:rPr>
                <w:rFonts w:ascii="Cambria" w:eastAsia="Arial Unicode MS" w:hAnsi="Cambria"/>
                <w:sz w:val="22"/>
                <w:szCs w:val="22"/>
                <w:bdr w:val="nil"/>
                <w:lang w:val="en-US"/>
              </w:rPr>
              <w:lastRenderedPageBreak/>
              <w:t>sąžiningumu, kai jis (</w:t>
            </w:r>
            <w:r w:rsidR="00B601C6">
              <w:rPr>
                <w:rFonts w:ascii="Cambria" w:eastAsia="Arial Unicode MS" w:hAnsi="Cambria"/>
                <w:sz w:val="22"/>
                <w:szCs w:val="22"/>
                <w:bdr w:val="nil"/>
                <w:lang w:val="en-US"/>
              </w:rPr>
              <w:t>paslaugos tei</w:t>
            </w:r>
            <w:r w:rsidR="00B730B4" w:rsidRPr="00B730B4">
              <w:rPr>
                <w:rFonts w:ascii="Cambria" w:eastAsia="Arial Unicode MS" w:hAnsi="Cambria"/>
                <w:sz w:val="22"/>
                <w:szCs w:val="22"/>
                <w:bdr w:val="nil"/>
                <w:lang w:val="en-US"/>
              </w:rPr>
              <w:t xml:space="preserve">kėjas) neatitinka minimalių patikimo mokesčių mokėtojo kriterijų, nustatytų Lietuvos Respublikos mokesčių administravimo įstatymo </w:t>
            </w:r>
          </w:p>
          <w:p w:rsidR="00B730B4" w:rsidRPr="00B730B4" w:rsidRDefault="00B730B4" w:rsidP="00B730B4">
            <w:pPr>
              <w:pBdr>
                <w:top w:val="nil"/>
                <w:left w:val="nil"/>
                <w:bottom w:val="nil"/>
                <w:right w:val="nil"/>
                <w:between w:val="nil"/>
                <w:bar w:val="nil"/>
              </w:pBdr>
              <w:jc w:val="both"/>
              <w:rPr>
                <w:rFonts w:ascii="Cambria" w:eastAsia="Arial Unicode MS" w:hAnsi="Cambria"/>
                <w:b/>
                <w:bCs/>
                <w:sz w:val="22"/>
                <w:szCs w:val="22"/>
                <w:bdr w:val="nil"/>
                <w:lang w:val="en-US"/>
              </w:rPr>
            </w:pPr>
            <w:r w:rsidRPr="00B730B4">
              <w:rPr>
                <w:rFonts w:ascii="Cambria" w:eastAsia="Arial Unicode MS" w:hAnsi="Cambria"/>
                <w:sz w:val="22"/>
                <w:szCs w:val="22"/>
                <w:bdr w:val="nil"/>
                <w:lang w:val="en-US"/>
              </w:rPr>
              <w:t>40</w:t>
            </w:r>
            <w:r w:rsidRPr="00B730B4">
              <w:rPr>
                <w:rFonts w:ascii="Cambria" w:eastAsia="Arial Unicode MS" w:hAnsi="Cambria"/>
                <w:sz w:val="22"/>
                <w:szCs w:val="22"/>
                <w:bdr w:val="nil"/>
                <w:vertAlign w:val="superscript"/>
                <w:lang w:val="en-US"/>
              </w:rPr>
              <w:t>1</w:t>
            </w:r>
            <w:r w:rsidRPr="00B730B4">
              <w:rPr>
                <w:rFonts w:ascii="Cambria" w:eastAsia="Arial Unicode MS" w:hAnsi="Cambria"/>
                <w:sz w:val="22"/>
                <w:szCs w:val="22"/>
                <w:bdr w:val="nil"/>
                <w:lang w:val="en-US"/>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30B4" w:rsidRPr="00B730B4" w:rsidRDefault="00B730B4" w:rsidP="00B730B4">
            <w:pPr>
              <w:pBdr>
                <w:top w:val="nil"/>
                <w:left w:val="nil"/>
                <w:bottom w:val="nil"/>
                <w:right w:val="nil"/>
                <w:between w:val="nil"/>
                <w:bar w:val="nil"/>
              </w:pBdr>
              <w:rPr>
                <w:rFonts w:ascii="Cambria" w:eastAsia="Yu Mincho" w:hAnsi="Cambria"/>
                <w:b/>
                <w:bCs/>
                <w:sz w:val="22"/>
                <w:szCs w:val="22"/>
                <w:bdr w:val="nil"/>
                <w:lang w:val="en-US"/>
              </w:rPr>
            </w:pPr>
            <w:r w:rsidRPr="00B730B4">
              <w:rPr>
                <w:rFonts w:ascii="Cambria" w:eastAsia="Yu Mincho" w:hAnsi="Cambria"/>
                <w:b/>
                <w:bCs/>
                <w:sz w:val="22"/>
                <w:szCs w:val="22"/>
                <w:bdr w:val="nil"/>
                <w:lang w:val="en-US"/>
              </w:rPr>
              <w:lastRenderedPageBreak/>
              <w:t xml:space="preserve">VPĮ 46 straipsnio </w:t>
            </w:r>
          </w:p>
          <w:p w:rsidR="00B730B4" w:rsidRPr="00B730B4" w:rsidRDefault="00B730B4" w:rsidP="00B730B4">
            <w:pPr>
              <w:pBdr>
                <w:top w:val="nil"/>
                <w:left w:val="nil"/>
                <w:bottom w:val="nil"/>
                <w:right w:val="nil"/>
                <w:between w:val="nil"/>
                <w:bar w:val="nil"/>
              </w:pBdr>
              <w:rPr>
                <w:rFonts w:ascii="Cambria" w:eastAsia="Yu Mincho" w:hAnsi="Cambria"/>
                <w:b/>
                <w:bCs/>
                <w:sz w:val="22"/>
                <w:szCs w:val="22"/>
                <w:bdr w:val="nil"/>
                <w:lang w:val="en-US"/>
              </w:rPr>
            </w:pPr>
            <w:r w:rsidRPr="00B730B4">
              <w:rPr>
                <w:rFonts w:ascii="Cambria" w:eastAsia="Yu Mincho" w:hAnsi="Cambria"/>
                <w:b/>
                <w:bCs/>
                <w:sz w:val="22"/>
                <w:szCs w:val="22"/>
                <w:bdr w:val="nil"/>
                <w:lang w:val="en-US"/>
              </w:rPr>
              <w:t xml:space="preserve">4 dalies 7 punkto </w:t>
            </w:r>
          </w:p>
          <w:p w:rsidR="00B730B4" w:rsidRPr="00B730B4" w:rsidRDefault="00B730B4" w:rsidP="00B730B4">
            <w:pPr>
              <w:pBdr>
                <w:top w:val="nil"/>
                <w:left w:val="nil"/>
                <w:bottom w:val="nil"/>
                <w:right w:val="nil"/>
                <w:between w:val="nil"/>
                <w:bar w:val="nil"/>
              </w:pBdr>
              <w:rPr>
                <w:rFonts w:ascii="Cambria" w:eastAsia="Yu Mincho" w:hAnsi="Cambria"/>
                <w:b/>
                <w:bCs/>
                <w:sz w:val="22"/>
                <w:szCs w:val="22"/>
                <w:bdr w:val="nil"/>
                <w:lang w:val="en-US"/>
              </w:rPr>
            </w:pPr>
            <w:r w:rsidRPr="00B730B4">
              <w:rPr>
                <w:rFonts w:ascii="Cambria" w:eastAsia="Yu Mincho" w:hAnsi="Cambria"/>
                <w:b/>
                <w:bCs/>
                <w:sz w:val="22"/>
                <w:szCs w:val="22"/>
                <w:bdr w:val="nil"/>
                <w:lang w:val="en-US"/>
              </w:rPr>
              <w:lastRenderedPageBreak/>
              <w:t>b papunktis</w:t>
            </w:r>
          </w:p>
          <w:p w:rsidR="00B730B4" w:rsidRPr="00B730B4" w:rsidRDefault="00B730B4" w:rsidP="00B730B4">
            <w:pPr>
              <w:pBdr>
                <w:top w:val="nil"/>
                <w:left w:val="nil"/>
                <w:bottom w:val="nil"/>
                <w:right w:val="nil"/>
                <w:between w:val="nil"/>
                <w:bar w:val="nil"/>
              </w:pBdr>
              <w:rPr>
                <w:rFonts w:ascii="Cambria" w:eastAsia="Yu Mincho" w:hAnsi="Cambria"/>
                <w:sz w:val="22"/>
                <w:szCs w:val="22"/>
                <w:bdr w:val="nil"/>
                <w:lang w:val="en-US"/>
              </w:rPr>
            </w:pPr>
          </w:p>
          <w:p w:rsidR="00B730B4" w:rsidRPr="00B730B4" w:rsidRDefault="00B730B4" w:rsidP="00B730B4">
            <w:pPr>
              <w:pBdr>
                <w:top w:val="nil"/>
                <w:left w:val="nil"/>
                <w:bottom w:val="nil"/>
                <w:right w:val="nil"/>
                <w:between w:val="nil"/>
                <w:bar w:val="nil"/>
              </w:pBdr>
              <w:rPr>
                <w:rFonts w:ascii="Cambria" w:eastAsia="Yu Mincho" w:hAnsi="Cambria"/>
                <w:sz w:val="22"/>
                <w:szCs w:val="22"/>
                <w:bdr w:val="nil"/>
                <w:lang w:val="en-US"/>
              </w:rPr>
            </w:pPr>
            <w:r w:rsidRPr="00B730B4">
              <w:rPr>
                <w:rFonts w:ascii="Cambria" w:eastAsia="Yu Mincho" w:hAnsi="Cambria"/>
                <w:sz w:val="22"/>
                <w:szCs w:val="22"/>
                <w:bdr w:val="nil"/>
                <w:lang w:val="en-US"/>
              </w:rPr>
              <w:t>EBVPD III dalies</w:t>
            </w:r>
          </w:p>
          <w:p w:rsidR="00B730B4" w:rsidRPr="00B730B4" w:rsidRDefault="00B730B4" w:rsidP="00B730B4">
            <w:pPr>
              <w:pBdr>
                <w:top w:val="nil"/>
                <w:left w:val="nil"/>
                <w:bottom w:val="nil"/>
                <w:right w:val="nil"/>
                <w:between w:val="nil"/>
                <w:bar w:val="nil"/>
              </w:pBdr>
              <w:rPr>
                <w:rFonts w:ascii="Cambria" w:eastAsia="Yu Mincho" w:hAnsi="Cambria"/>
                <w:sz w:val="22"/>
                <w:szCs w:val="22"/>
                <w:bdr w:val="nil"/>
                <w:lang w:val="en-US"/>
              </w:rPr>
            </w:pPr>
            <w:r w:rsidRPr="00B730B4">
              <w:rPr>
                <w:rFonts w:ascii="Cambria" w:eastAsia="Yu Mincho" w:hAnsi="Cambria"/>
                <w:sz w:val="22"/>
                <w:szCs w:val="22"/>
                <w:bdr w:val="nil"/>
                <w:lang w:val="en-US"/>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30B4" w:rsidRPr="00B730B4" w:rsidRDefault="00B730B4" w:rsidP="00B730B4">
            <w:pPr>
              <w:pBdr>
                <w:top w:val="nil"/>
                <w:left w:val="nil"/>
                <w:bottom w:val="nil"/>
                <w:right w:val="nil"/>
                <w:between w:val="nil"/>
                <w:bar w:val="nil"/>
              </w:pBdr>
              <w:jc w:val="both"/>
              <w:rPr>
                <w:rFonts w:ascii="Cambria" w:eastAsia="Arial Unicode MS" w:hAnsi="Cambria"/>
                <w:sz w:val="22"/>
                <w:szCs w:val="22"/>
                <w:bdr w:val="nil"/>
                <w:lang w:val="en-US"/>
              </w:rPr>
            </w:pPr>
            <w:r w:rsidRPr="00B730B4">
              <w:rPr>
                <w:rFonts w:ascii="Cambria" w:eastAsia="Arial Unicode MS" w:hAnsi="Cambria"/>
                <w:sz w:val="22"/>
                <w:szCs w:val="22"/>
                <w:bdr w:val="nil"/>
                <w:lang w:val="en-US"/>
              </w:rPr>
              <w:lastRenderedPageBreak/>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jc w:val="both"/>
              <w:rPr>
                <w:rFonts w:ascii="Cambria" w:eastAsia="Arial Unicode MS" w:hAnsi="Cambria"/>
                <w:b/>
                <w:bCs/>
                <w:iCs/>
                <w:sz w:val="22"/>
                <w:szCs w:val="22"/>
                <w:bdr w:val="nil"/>
                <w:lang w:val="en-US"/>
              </w:rPr>
            </w:pPr>
          </w:p>
          <w:p w:rsidR="00B730B4" w:rsidRPr="00B730B4" w:rsidRDefault="00B730B4" w:rsidP="00B730B4">
            <w:pPr>
              <w:pBdr>
                <w:top w:val="nil"/>
                <w:left w:val="nil"/>
                <w:bottom w:val="nil"/>
                <w:right w:val="nil"/>
                <w:between w:val="nil"/>
                <w:bar w:val="nil"/>
              </w:pBdr>
              <w:jc w:val="both"/>
              <w:rPr>
                <w:rFonts w:ascii="Cambria" w:eastAsia="Arial Unicode MS" w:hAnsi="Cambria"/>
                <w:b/>
                <w:bCs/>
                <w:sz w:val="22"/>
                <w:szCs w:val="22"/>
                <w:bdr w:val="nil"/>
                <w:lang w:val="en-US"/>
              </w:rPr>
            </w:pPr>
            <w:r w:rsidRPr="00B730B4">
              <w:rPr>
                <w:rFonts w:ascii="Cambria" w:eastAsia="Arial Unicode MS" w:hAnsi="Cambria"/>
                <w:sz w:val="22"/>
                <w:szCs w:val="22"/>
                <w:bdr w:val="nil"/>
                <w:lang w:val="en-US"/>
              </w:rPr>
              <w:t xml:space="preserve">Priimant sprendimus dėl </w:t>
            </w:r>
            <w:r w:rsidR="00B601C6">
              <w:rPr>
                <w:rFonts w:ascii="Cambria" w:eastAsia="Arial Unicode MS" w:hAnsi="Cambria"/>
                <w:sz w:val="22"/>
                <w:szCs w:val="22"/>
                <w:bdr w:val="nil"/>
                <w:lang w:val="en-US"/>
              </w:rPr>
              <w:t>paslaugos tei</w:t>
            </w:r>
            <w:r w:rsidRPr="00B730B4">
              <w:rPr>
                <w:rFonts w:ascii="Cambria" w:eastAsia="Arial Unicode MS" w:hAnsi="Cambria"/>
                <w:sz w:val="22"/>
                <w:szCs w:val="22"/>
                <w:bdr w:val="nil"/>
                <w:lang w:val="en-US"/>
              </w:rPr>
              <w:t>kėjo pašalinimo iš pirkimo procedūros šiame punkte nurodytu pašalinimo pagrindu, be kita ko, atsižvelgiama į</w:t>
            </w:r>
            <w:r w:rsidRPr="00B730B4">
              <w:rPr>
                <w:rFonts w:ascii="Cambria" w:eastAsia="Arial Unicode MS" w:hAnsi="Cambria"/>
                <w:b/>
                <w:bCs/>
                <w:sz w:val="22"/>
                <w:szCs w:val="22"/>
                <w:bdr w:val="nil"/>
                <w:lang w:val="en-US"/>
              </w:rPr>
              <w:t xml:space="preserve"> </w:t>
            </w:r>
            <w:r w:rsidRPr="00B730B4">
              <w:rPr>
                <w:rFonts w:ascii="Cambria" w:eastAsia="Arial Unicode MS" w:hAnsi="Cambria"/>
                <w:sz w:val="22"/>
                <w:szCs w:val="22"/>
                <w:bdr w:val="nil"/>
                <w:lang w:val="en-US"/>
              </w:rPr>
              <w:t xml:space="preserve">nacionalinėje duomenų bazėje adresu </w:t>
            </w:r>
            <w:hyperlink r:id="rId18">
              <w:r w:rsidRPr="00B730B4">
                <w:rPr>
                  <w:rFonts w:ascii="Cambria" w:eastAsia="Arial Unicode MS" w:hAnsi="Cambria"/>
                  <w:sz w:val="22"/>
                  <w:szCs w:val="22"/>
                  <w:u w:val="single"/>
                  <w:bdr w:val="nil"/>
                  <w:lang w:val="en-US"/>
                </w:rPr>
                <w:t>https://www.vmi.lt/evmi/mokesciu-moketoju-informacija</w:t>
              </w:r>
            </w:hyperlink>
            <w:r w:rsidRPr="00B730B4">
              <w:rPr>
                <w:rFonts w:ascii="Cambria" w:eastAsia="Arial Unicode MS" w:hAnsi="Cambria"/>
                <w:sz w:val="22"/>
                <w:szCs w:val="22"/>
                <w:bdr w:val="nil"/>
                <w:lang w:val="en-US"/>
              </w:rPr>
              <w:t xml:space="preserve"> skelbiamą informaciją.</w:t>
            </w:r>
          </w:p>
        </w:tc>
      </w:tr>
      <w:tr w:rsidR="00B730B4" w:rsidRPr="00B730B4" w:rsidTr="00B730B4">
        <w:tc>
          <w:tcPr>
            <w:tcW w:w="846" w:type="dxa"/>
            <w:shd w:val="clear" w:color="auto" w:fill="auto"/>
          </w:tcPr>
          <w:p w:rsidR="00B730B4" w:rsidRPr="00B730B4" w:rsidRDefault="00B730B4" w:rsidP="00B730B4">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B730B4">
              <w:rPr>
                <w:rFonts w:ascii="Cambria" w:eastAsia="Arial Unicode MS" w:hAnsi="Cambria"/>
                <w:color w:val="000000"/>
                <w:sz w:val="22"/>
                <w:szCs w:val="22"/>
                <w:bdr w:val="nil"/>
                <w:lang w:val="en-US" w:eastAsia="lt-LT"/>
              </w:rPr>
              <w:lastRenderedPageBreak/>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30B4" w:rsidRPr="00B730B4" w:rsidRDefault="00A27AFE" w:rsidP="00B730B4">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Paslaugos tei</w:t>
            </w:r>
            <w:r w:rsidR="00B730B4" w:rsidRPr="00B730B4">
              <w:rPr>
                <w:rFonts w:ascii="Cambria" w:eastAsia="Arial Unicode MS" w:hAnsi="Cambria"/>
                <w:sz w:val="22"/>
                <w:szCs w:val="22"/>
                <w:bdr w:val="nil"/>
                <w:lang w:val="en-US"/>
              </w:rPr>
              <w:t xml:space="preserve">kėjas yra padaręs rimtą profesinį pažeidimą, dėl kurio perkančioji organizacija abejoja </w:t>
            </w:r>
            <w:r w:rsidR="00B601C6">
              <w:rPr>
                <w:rFonts w:ascii="Cambria" w:eastAsia="Arial Unicode MS" w:hAnsi="Cambria"/>
                <w:sz w:val="22"/>
                <w:szCs w:val="22"/>
                <w:bdr w:val="nil"/>
                <w:lang w:val="en-US"/>
              </w:rPr>
              <w:t>paslaugos tei</w:t>
            </w:r>
            <w:r w:rsidR="00B730B4" w:rsidRPr="00B730B4">
              <w:rPr>
                <w:rFonts w:ascii="Cambria" w:eastAsia="Arial Unicode MS" w:hAnsi="Cambria"/>
                <w:sz w:val="22"/>
                <w:szCs w:val="22"/>
                <w:bdr w:val="nil"/>
                <w:lang w:val="en-US"/>
              </w:rPr>
              <w:t xml:space="preserve">kėjo sąžiningumu, kai jis </w:t>
            </w:r>
            <w:r w:rsidR="00B730B4" w:rsidRPr="00B730B4">
              <w:rPr>
                <w:rFonts w:ascii="Cambria" w:eastAsia="Arial Unicode MS" w:hAnsi="Cambria"/>
                <w:color w:val="000000"/>
                <w:sz w:val="22"/>
                <w:szCs w:val="22"/>
                <w:bdr w:val="nil"/>
                <w:lang w:val="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730B4" w:rsidRPr="00B730B4" w:rsidRDefault="00B730B4" w:rsidP="00B730B4">
            <w:pPr>
              <w:pBdr>
                <w:top w:val="nil"/>
                <w:left w:val="nil"/>
                <w:bottom w:val="nil"/>
                <w:right w:val="nil"/>
                <w:between w:val="nil"/>
                <w:bar w:val="nil"/>
              </w:pBdr>
              <w:rPr>
                <w:rFonts w:ascii="Cambria" w:eastAsia="Yu Mincho" w:hAnsi="Cambria"/>
                <w:b/>
                <w:bCs/>
                <w:sz w:val="22"/>
                <w:szCs w:val="22"/>
                <w:bdr w:val="nil"/>
                <w:lang w:val="en-US"/>
              </w:rPr>
            </w:pPr>
            <w:r w:rsidRPr="00B730B4">
              <w:rPr>
                <w:rFonts w:ascii="Cambria" w:eastAsia="Yu Mincho" w:hAnsi="Cambria"/>
                <w:b/>
                <w:bCs/>
                <w:sz w:val="22"/>
                <w:szCs w:val="22"/>
                <w:bdr w:val="nil"/>
                <w:lang w:val="en-US"/>
              </w:rPr>
              <w:t xml:space="preserve">VPĮ 46 straipsnio </w:t>
            </w:r>
          </w:p>
          <w:p w:rsidR="00B730B4" w:rsidRPr="00B730B4" w:rsidRDefault="00B730B4" w:rsidP="00B730B4">
            <w:pPr>
              <w:pBdr>
                <w:top w:val="nil"/>
                <w:left w:val="nil"/>
                <w:bottom w:val="nil"/>
                <w:right w:val="nil"/>
                <w:between w:val="nil"/>
                <w:bar w:val="nil"/>
              </w:pBdr>
              <w:rPr>
                <w:rFonts w:ascii="Cambria" w:eastAsia="Yu Mincho" w:hAnsi="Cambria"/>
                <w:b/>
                <w:bCs/>
                <w:sz w:val="22"/>
                <w:szCs w:val="22"/>
                <w:bdr w:val="nil"/>
                <w:lang w:val="en-US"/>
              </w:rPr>
            </w:pPr>
            <w:r w:rsidRPr="00B730B4">
              <w:rPr>
                <w:rFonts w:ascii="Cambria" w:eastAsia="Yu Mincho" w:hAnsi="Cambria"/>
                <w:b/>
                <w:bCs/>
                <w:sz w:val="22"/>
                <w:szCs w:val="22"/>
                <w:bdr w:val="nil"/>
                <w:lang w:val="en-US"/>
              </w:rPr>
              <w:t xml:space="preserve">4 dalies 7 punkto </w:t>
            </w:r>
          </w:p>
          <w:p w:rsidR="00B730B4" w:rsidRPr="00B730B4" w:rsidRDefault="00B730B4" w:rsidP="00B730B4">
            <w:pPr>
              <w:pBdr>
                <w:top w:val="nil"/>
                <w:left w:val="nil"/>
                <w:bottom w:val="nil"/>
                <w:right w:val="nil"/>
                <w:between w:val="nil"/>
                <w:bar w:val="nil"/>
              </w:pBdr>
              <w:rPr>
                <w:rFonts w:ascii="Cambria" w:eastAsia="Yu Mincho" w:hAnsi="Cambria"/>
                <w:b/>
                <w:bCs/>
                <w:sz w:val="22"/>
                <w:szCs w:val="22"/>
                <w:bdr w:val="nil"/>
                <w:lang w:val="en-US"/>
              </w:rPr>
            </w:pPr>
            <w:r w:rsidRPr="00B730B4">
              <w:rPr>
                <w:rFonts w:ascii="Cambria" w:eastAsia="Yu Mincho" w:hAnsi="Cambria"/>
                <w:b/>
                <w:bCs/>
                <w:sz w:val="22"/>
                <w:szCs w:val="22"/>
                <w:bdr w:val="nil"/>
                <w:lang w:val="en-US"/>
              </w:rPr>
              <w:t>c papunktis</w:t>
            </w:r>
          </w:p>
          <w:p w:rsidR="00B730B4" w:rsidRPr="00B730B4" w:rsidRDefault="00B730B4" w:rsidP="00B730B4">
            <w:pPr>
              <w:pBdr>
                <w:top w:val="nil"/>
                <w:left w:val="nil"/>
                <w:bottom w:val="nil"/>
                <w:right w:val="nil"/>
                <w:between w:val="nil"/>
                <w:bar w:val="nil"/>
              </w:pBdr>
              <w:rPr>
                <w:rFonts w:ascii="Cambria" w:eastAsia="Yu Mincho" w:hAnsi="Cambria"/>
                <w:sz w:val="22"/>
                <w:szCs w:val="22"/>
                <w:bdr w:val="nil"/>
                <w:lang w:val="en-US"/>
              </w:rPr>
            </w:pPr>
          </w:p>
          <w:p w:rsidR="00B730B4" w:rsidRPr="00B730B4" w:rsidRDefault="00B730B4" w:rsidP="00B730B4">
            <w:pPr>
              <w:pBdr>
                <w:top w:val="nil"/>
                <w:left w:val="nil"/>
                <w:bottom w:val="nil"/>
                <w:right w:val="nil"/>
                <w:between w:val="nil"/>
                <w:bar w:val="nil"/>
              </w:pBdr>
              <w:rPr>
                <w:rFonts w:ascii="Cambria" w:eastAsia="Yu Mincho" w:hAnsi="Cambria"/>
                <w:sz w:val="22"/>
                <w:szCs w:val="22"/>
                <w:bdr w:val="nil"/>
                <w:lang w:val="en-US"/>
              </w:rPr>
            </w:pPr>
            <w:r w:rsidRPr="00B730B4">
              <w:rPr>
                <w:rFonts w:ascii="Cambria" w:eastAsia="Yu Mincho" w:hAnsi="Cambria"/>
                <w:sz w:val="22"/>
                <w:szCs w:val="22"/>
                <w:bdr w:val="nil"/>
                <w:lang w:val="en-US"/>
              </w:rPr>
              <w:t xml:space="preserve">EBVPD III dalies </w:t>
            </w:r>
          </w:p>
          <w:p w:rsidR="00B730B4" w:rsidRPr="00B730B4" w:rsidRDefault="00B730B4" w:rsidP="00B730B4">
            <w:pPr>
              <w:pBdr>
                <w:top w:val="nil"/>
                <w:left w:val="nil"/>
                <w:bottom w:val="nil"/>
                <w:right w:val="nil"/>
                <w:between w:val="nil"/>
                <w:bar w:val="nil"/>
              </w:pBdr>
              <w:rPr>
                <w:rFonts w:ascii="Cambria" w:eastAsia="Yu Mincho" w:hAnsi="Cambria"/>
                <w:sz w:val="22"/>
                <w:szCs w:val="22"/>
                <w:bdr w:val="nil"/>
                <w:lang w:val="en-US"/>
              </w:rPr>
            </w:pPr>
            <w:r w:rsidRPr="00B730B4">
              <w:rPr>
                <w:rFonts w:ascii="Cambria" w:eastAsia="Yu Mincho" w:hAnsi="Cambria"/>
                <w:sz w:val="22"/>
                <w:szCs w:val="22"/>
                <w:bdr w:val="nil"/>
                <w:lang w:val="en-US"/>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30B4" w:rsidRPr="00B730B4" w:rsidRDefault="00B730B4" w:rsidP="00B730B4">
            <w:pPr>
              <w:pBdr>
                <w:top w:val="nil"/>
                <w:left w:val="nil"/>
                <w:bottom w:val="nil"/>
                <w:right w:val="nil"/>
                <w:between w:val="nil"/>
                <w:bar w:val="nil"/>
              </w:pBdr>
              <w:jc w:val="both"/>
              <w:rPr>
                <w:rFonts w:ascii="Cambria" w:eastAsia="Arial Unicode MS" w:hAnsi="Cambria"/>
                <w:sz w:val="22"/>
                <w:szCs w:val="22"/>
                <w:bdr w:val="nil"/>
                <w:lang w:val="en-US"/>
              </w:rPr>
            </w:pPr>
            <w:r w:rsidRPr="00B730B4">
              <w:rPr>
                <w:rFonts w:ascii="Cambria" w:eastAsia="Arial Unicode MS" w:hAnsi="Cambria"/>
                <w:sz w:val="22"/>
                <w:szCs w:val="22"/>
                <w:bdr w:val="nil"/>
                <w:lang w:val="en-US"/>
              </w:rPr>
              <w:t>Iš Lietuvoje įsteigtų subjektų įrodančių dokumentų nereikalaujama. Užtenka pateikto EBVPD.</w:t>
            </w:r>
          </w:p>
          <w:p w:rsidR="00B730B4" w:rsidRPr="00B730B4" w:rsidRDefault="00B730B4" w:rsidP="00B730B4">
            <w:pPr>
              <w:pBdr>
                <w:top w:val="nil"/>
                <w:left w:val="nil"/>
                <w:bottom w:val="nil"/>
                <w:right w:val="nil"/>
                <w:between w:val="nil"/>
                <w:bar w:val="nil"/>
              </w:pBdr>
              <w:jc w:val="both"/>
              <w:rPr>
                <w:rFonts w:ascii="Cambria" w:eastAsia="Arial Unicode MS" w:hAnsi="Cambria"/>
                <w:bCs/>
                <w:iCs/>
                <w:sz w:val="22"/>
                <w:szCs w:val="22"/>
                <w:bdr w:val="nil"/>
                <w:lang w:val="en-US"/>
              </w:rPr>
            </w:pPr>
          </w:p>
          <w:p w:rsidR="00B730B4" w:rsidRPr="00B730B4" w:rsidRDefault="00B730B4" w:rsidP="00A27AFE">
            <w:pPr>
              <w:pBdr>
                <w:top w:val="nil"/>
                <w:left w:val="nil"/>
                <w:bottom w:val="nil"/>
                <w:right w:val="nil"/>
                <w:between w:val="nil"/>
                <w:bar w:val="nil"/>
              </w:pBdr>
              <w:jc w:val="both"/>
              <w:rPr>
                <w:rFonts w:ascii="Cambria" w:eastAsia="Arial Unicode MS" w:hAnsi="Cambria"/>
                <w:b/>
                <w:bCs/>
                <w:sz w:val="22"/>
                <w:szCs w:val="22"/>
                <w:bdr w:val="nil"/>
                <w:lang w:val="en-US"/>
              </w:rPr>
            </w:pPr>
            <w:r w:rsidRPr="00B730B4">
              <w:rPr>
                <w:rFonts w:ascii="Cambria" w:eastAsia="Arial Unicode MS" w:hAnsi="Cambria"/>
                <w:b/>
                <w:bCs/>
                <w:sz w:val="22"/>
                <w:szCs w:val="22"/>
                <w:bdr w:val="nil"/>
                <w:lang w:val="en-US"/>
              </w:rPr>
              <w:t xml:space="preserve">Priimant sprendimus dėl </w:t>
            </w:r>
            <w:r w:rsidR="00A27AFE">
              <w:rPr>
                <w:rFonts w:ascii="Cambria" w:eastAsia="Arial Unicode MS" w:hAnsi="Cambria"/>
                <w:b/>
                <w:bCs/>
                <w:sz w:val="22"/>
                <w:szCs w:val="22"/>
                <w:bdr w:val="nil"/>
                <w:lang w:val="en-US"/>
              </w:rPr>
              <w:t>paslaugos tei</w:t>
            </w:r>
            <w:r w:rsidRPr="00B730B4">
              <w:rPr>
                <w:rFonts w:ascii="Cambria" w:eastAsia="Arial Unicode MS" w:hAnsi="Cambria"/>
                <w:b/>
                <w:bCs/>
                <w:sz w:val="22"/>
                <w:szCs w:val="22"/>
                <w:bdr w:val="nil"/>
                <w:lang w:val="en-US"/>
              </w:rPr>
              <w:t xml:space="preserve">kėjo pašalinimo iš pirkimo procedūros šiame punkte nurodytu pašalinimo pagrindu, be kita ko, atsižvelgiama į nacionalinėje duomenų bazėje adresu: </w:t>
            </w:r>
          </w:p>
          <w:p w:rsidR="00B730B4" w:rsidRPr="00B730B4" w:rsidRDefault="00B730B4" w:rsidP="00A27AFE">
            <w:pPr>
              <w:pBdr>
                <w:top w:val="nil"/>
                <w:left w:val="nil"/>
                <w:bottom w:val="nil"/>
                <w:right w:val="nil"/>
                <w:between w:val="nil"/>
                <w:bar w:val="nil"/>
              </w:pBdr>
              <w:jc w:val="both"/>
              <w:rPr>
                <w:rFonts w:ascii="Cambria" w:eastAsia="Arial Unicode MS" w:hAnsi="Cambria"/>
                <w:bCs/>
                <w:iCs/>
                <w:sz w:val="22"/>
                <w:szCs w:val="22"/>
                <w:bdr w:val="nil"/>
                <w:lang w:val="en-US"/>
              </w:rPr>
            </w:pPr>
            <w:hyperlink r:id="rId19" w:history="1">
              <w:r w:rsidRPr="00B730B4">
                <w:rPr>
                  <w:rFonts w:ascii="Cambria" w:eastAsia="Arial Unicode MS" w:hAnsi="Cambria"/>
                  <w:sz w:val="22"/>
                  <w:szCs w:val="22"/>
                  <w:u w:val="single"/>
                  <w:bdr w:val="nil"/>
                  <w:lang w:val="en-US"/>
                </w:rPr>
                <w:t>https://kt.gov.lt/lt/atviri-duomenys/diskvalifikavimas-is-viesuju-pirkimu</w:t>
              </w:r>
            </w:hyperlink>
            <w:r w:rsidRPr="00B730B4">
              <w:rPr>
                <w:rFonts w:ascii="Cambria" w:eastAsia="Arial Unicode MS" w:hAnsi="Cambria"/>
                <w:sz w:val="22"/>
                <w:szCs w:val="22"/>
                <w:bdr w:val="nil"/>
                <w:lang w:val="en-US"/>
              </w:rPr>
              <w:t xml:space="preserve"> skelbiamą informaciją. </w:t>
            </w:r>
          </w:p>
        </w:tc>
      </w:tr>
    </w:tbl>
    <w:p w:rsidR="00B846FF" w:rsidRPr="00911335"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730B4" w:rsidRPr="00B730B4" w:rsidRDefault="00B846FF" w:rsidP="00B730B4">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911335">
        <w:rPr>
          <w:rFonts w:ascii="Cambria" w:eastAsia="Arial Unicode MS" w:hAnsi="Cambria"/>
          <w:color w:val="000000"/>
          <w:sz w:val="22"/>
          <w:szCs w:val="22"/>
          <w:bdr w:val="nil"/>
          <w:lang w:eastAsia="lt-LT"/>
        </w:rPr>
        <w:t xml:space="preserve">3.9. </w:t>
      </w:r>
      <w:r w:rsidR="00A27AFE">
        <w:rPr>
          <w:rFonts w:ascii="Cambria" w:eastAsia="Arial Unicode MS" w:hAnsi="Cambria"/>
          <w:color w:val="000000"/>
          <w:sz w:val="22"/>
          <w:szCs w:val="22"/>
          <w:bdr w:val="nil"/>
          <w:lang w:eastAsia="lt-LT"/>
        </w:rPr>
        <w:t xml:space="preserve">Paslaugos </w:t>
      </w:r>
      <w:r w:rsidR="00A27AFE">
        <w:rPr>
          <w:rFonts w:ascii="Cambria" w:eastAsia="Arial Unicode MS" w:hAnsi="Cambria"/>
          <w:color w:val="000000"/>
          <w:sz w:val="22"/>
          <w:szCs w:val="22"/>
          <w:bdr w:val="nil"/>
          <w:lang w:val="en-US" w:eastAsia="lt-LT"/>
        </w:rPr>
        <w:t>tei</w:t>
      </w:r>
      <w:r w:rsidR="00B730B4" w:rsidRPr="00B730B4">
        <w:rPr>
          <w:rFonts w:ascii="Cambria" w:eastAsia="Arial Unicode MS" w:hAnsi="Cambria"/>
          <w:color w:val="000000"/>
          <w:sz w:val="22"/>
          <w:szCs w:val="22"/>
          <w:bdr w:val="nil"/>
          <w:lang w:val="en-US" w:eastAsia="lt-LT"/>
        </w:rPr>
        <w:t>kėjas, dalyvaujantis pirkime, turi atitikti kvalifikacinius reikalavimus ir, jeigu taikytina, laikytis kokybė</w:t>
      </w:r>
      <w:r w:rsidR="00B730B4" w:rsidRPr="00B730B4">
        <w:rPr>
          <w:rFonts w:ascii="Cambria" w:eastAsia="Arial Unicode MS" w:hAnsi="Cambria"/>
          <w:color w:val="000000"/>
          <w:sz w:val="22"/>
          <w:szCs w:val="22"/>
          <w:bdr w:val="nil"/>
          <w:lang w:val="pt-PT" w:eastAsia="lt-LT"/>
        </w:rPr>
        <w:t>s vadybos sistemos ir (arba) aplinkos apsaugos vadybos sistemos standart</w:t>
      </w:r>
      <w:r w:rsidR="00B730B4" w:rsidRPr="00B730B4">
        <w:rPr>
          <w:rFonts w:ascii="Cambria" w:eastAsia="Arial Unicode MS" w:hAnsi="Cambria"/>
          <w:color w:val="000000"/>
          <w:sz w:val="22"/>
          <w:szCs w:val="22"/>
          <w:bdr w:val="nil"/>
          <w:lang w:val="en-US" w:eastAsia="lt-LT"/>
        </w:rPr>
        <w:t>ų</w:t>
      </w:r>
      <w:r w:rsidR="00B730B4" w:rsidRPr="00B730B4">
        <w:rPr>
          <w:rFonts w:ascii="Cambria" w:eastAsia="Arial Unicode MS" w:hAnsi="Cambria"/>
          <w:color w:val="000000"/>
          <w:sz w:val="22"/>
          <w:szCs w:val="22"/>
          <w:bdr w:val="nil"/>
          <w:lang w:val="de-DE" w:eastAsia="lt-LT"/>
        </w:rPr>
        <w:t>, nurodyt</w:t>
      </w:r>
      <w:r w:rsidR="00B730B4" w:rsidRPr="00B730B4">
        <w:rPr>
          <w:rFonts w:ascii="Cambria" w:eastAsia="Arial Unicode MS" w:hAnsi="Cambria"/>
          <w:color w:val="000000"/>
          <w:sz w:val="22"/>
          <w:szCs w:val="22"/>
          <w:bdr w:val="nil"/>
          <w:lang w:val="en-US" w:eastAsia="lt-LT"/>
        </w:rPr>
        <w:t>ų CVP IS paskelbto skelbime apie pirkimą.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1359FE" w:rsidRPr="001359FE" w:rsidTr="00B730B4">
        <w:tc>
          <w:tcPr>
            <w:tcW w:w="876" w:type="dxa"/>
            <w:shd w:val="clear" w:color="auto" w:fill="auto"/>
            <w:vAlign w:val="center"/>
          </w:tcPr>
          <w:p w:rsidR="001359FE" w:rsidRPr="001359FE" w:rsidRDefault="001359FE" w:rsidP="001359FE">
            <w:pPr>
              <w:jc w:val="center"/>
              <w:rPr>
                <w:rFonts w:ascii="Cambria" w:hAnsi="Cambria"/>
                <w:b/>
                <w:sz w:val="22"/>
                <w:szCs w:val="22"/>
              </w:rPr>
            </w:pPr>
            <w:r w:rsidRPr="001359FE">
              <w:rPr>
                <w:rFonts w:ascii="Cambria" w:hAnsi="Cambria"/>
                <w:b/>
                <w:sz w:val="22"/>
                <w:szCs w:val="22"/>
              </w:rPr>
              <w:t>Eil. Nr.</w:t>
            </w:r>
          </w:p>
        </w:tc>
        <w:tc>
          <w:tcPr>
            <w:tcW w:w="4218" w:type="dxa"/>
            <w:shd w:val="clear" w:color="auto" w:fill="auto"/>
            <w:vAlign w:val="center"/>
          </w:tcPr>
          <w:p w:rsidR="001359FE" w:rsidRPr="001359FE" w:rsidRDefault="001359FE" w:rsidP="001359FE">
            <w:pPr>
              <w:jc w:val="center"/>
              <w:rPr>
                <w:rFonts w:ascii="Cambria" w:hAnsi="Cambria"/>
                <w:b/>
                <w:sz w:val="22"/>
                <w:szCs w:val="22"/>
              </w:rPr>
            </w:pPr>
            <w:r w:rsidRPr="001359FE">
              <w:rPr>
                <w:rFonts w:ascii="Cambria" w:hAnsi="Cambria"/>
                <w:b/>
                <w:sz w:val="22"/>
                <w:szCs w:val="22"/>
              </w:rPr>
              <w:t>Kvalifikacijos reikalavimai</w:t>
            </w:r>
          </w:p>
        </w:tc>
        <w:tc>
          <w:tcPr>
            <w:tcW w:w="4528" w:type="dxa"/>
            <w:shd w:val="clear" w:color="auto" w:fill="auto"/>
            <w:vAlign w:val="center"/>
          </w:tcPr>
          <w:p w:rsidR="001359FE" w:rsidRPr="001359FE" w:rsidRDefault="001359FE" w:rsidP="001359FE">
            <w:pPr>
              <w:jc w:val="center"/>
              <w:rPr>
                <w:rFonts w:ascii="Cambria" w:hAnsi="Cambria"/>
                <w:b/>
                <w:sz w:val="22"/>
                <w:szCs w:val="22"/>
              </w:rPr>
            </w:pPr>
            <w:r w:rsidRPr="001359FE">
              <w:rPr>
                <w:rFonts w:ascii="Cambria" w:hAnsi="Cambria"/>
                <w:b/>
                <w:sz w:val="22"/>
                <w:szCs w:val="22"/>
              </w:rPr>
              <w:t>Kvalifikacijos reikalavimus patvirtinantys dokumentai</w:t>
            </w:r>
          </w:p>
        </w:tc>
      </w:tr>
      <w:tr w:rsidR="001359FE" w:rsidRPr="001359FE" w:rsidTr="00B730B4">
        <w:tc>
          <w:tcPr>
            <w:tcW w:w="876" w:type="dxa"/>
            <w:shd w:val="clear" w:color="auto" w:fill="auto"/>
          </w:tcPr>
          <w:p w:rsidR="001359FE" w:rsidRPr="001359FE" w:rsidRDefault="001359FE" w:rsidP="001359FE">
            <w:pPr>
              <w:jc w:val="center"/>
              <w:rPr>
                <w:rFonts w:ascii="Cambria" w:hAnsi="Cambria"/>
                <w:color w:val="FF0000"/>
                <w:sz w:val="22"/>
                <w:szCs w:val="22"/>
              </w:rPr>
            </w:pPr>
          </w:p>
        </w:tc>
        <w:tc>
          <w:tcPr>
            <w:tcW w:w="8746" w:type="dxa"/>
            <w:gridSpan w:val="2"/>
            <w:shd w:val="clear" w:color="auto" w:fill="auto"/>
          </w:tcPr>
          <w:p w:rsidR="001359FE" w:rsidRPr="001359FE" w:rsidRDefault="001359FE" w:rsidP="001359FE">
            <w:pPr>
              <w:suppressAutoHyphens/>
              <w:jc w:val="center"/>
              <w:rPr>
                <w:rFonts w:ascii="Cambria" w:hAnsi="Cambria"/>
                <w:b/>
                <w:color w:val="FF0000"/>
                <w:sz w:val="22"/>
                <w:szCs w:val="22"/>
                <w:u w:val="single"/>
              </w:rPr>
            </w:pPr>
            <w:r w:rsidRPr="001359FE">
              <w:rPr>
                <w:rFonts w:ascii="Cambria" w:hAnsi="Cambria"/>
                <w:b/>
                <w:bCs/>
                <w:sz w:val="22"/>
                <w:szCs w:val="22"/>
              </w:rPr>
              <w:t>Techninis ir profesinis pajėgumas</w:t>
            </w:r>
          </w:p>
        </w:tc>
      </w:tr>
      <w:tr w:rsidR="001359FE" w:rsidRPr="001359FE" w:rsidTr="00B730B4">
        <w:tc>
          <w:tcPr>
            <w:tcW w:w="876" w:type="dxa"/>
            <w:shd w:val="clear" w:color="auto" w:fill="auto"/>
          </w:tcPr>
          <w:p w:rsidR="001359FE" w:rsidRPr="001359FE" w:rsidRDefault="001359FE" w:rsidP="001359FE">
            <w:pPr>
              <w:jc w:val="center"/>
              <w:rPr>
                <w:rFonts w:ascii="Cambria" w:hAnsi="Cambria"/>
                <w:sz w:val="22"/>
                <w:szCs w:val="22"/>
              </w:rPr>
            </w:pPr>
            <w:r>
              <w:rPr>
                <w:rFonts w:ascii="Cambria" w:hAnsi="Cambria"/>
                <w:sz w:val="22"/>
                <w:szCs w:val="22"/>
              </w:rPr>
              <w:t>3.9.</w:t>
            </w:r>
            <w:r>
              <w:rPr>
                <w:rFonts w:ascii="Cambria" w:hAnsi="Cambria"/>
                <w:sz w:val="22"/>
                <w:szCs w:val="22"/>
                <w:lang w:val="en-US"/>
              </w:rPr>
              <w:t>1</w:t>
            </w:r>
            <w:r w:rsidRPr="001359FE">
              <w:rPr>
                <w:rFonts w:ascii="Cambria" w:hAnsi="Cambria"/>
                <w:sz w:val="22"/>
                <w:szCs w:val="22"/>
              </w:rPr>
              <w:t>.</w:t>
            </w:r>
          </w:p>
        </w:tc>
        <w:tc>
          <w:tcPr>
            <w:tcW w:w="4218" w:type="dxa"/>
            <w:shd w:val="clear" w:color="auto" w:fill="auto"/>
          </w:tcPr>
          <w:p w:rsidR="001359FE" w:rsidRPr="001359FE" w:rsidRDefault="001359FE" w:rsidP="001359FE">
            <w:pPr>
              <w:jc w:val="both"/>
              <w:rPr>
                <w:rFonts w:ascii="Cambria" w:hAnsi="Cambria"/>
                <w:bCs/>
                <w:color w:val="000000"/>
                <w:sz w:val="22"/>
                <w:szCs w:val="22"/>
              </w:rPr>
            </w:pPr>
            <w:r w:rsidRPr="001359FE">
              <w:rPr>
                <w:rFonts w:ascii="Cambria" w:hAnsi="Cambria"/>
                <w:bCs/>
                <w:color w:val="000000"/>
                <w:sz w:val="22"/>
                <w:szCs w:val="22"/>
              </w:rPr>
              <w:t xml:space="preserve">Paslaugos teikėjas turi </w:t>
            </w:r>
            <w:r w:rsidR="00B730B4">
              <w:rPr>
                <w:rFonts w:ascii="Cambria" w:hAnsi="Cambria"/>
                <w:bCs/>
                <w:color w:val="000000"/>
                <w:sz w:val="22"/>
                <w:szCs w:val="22"/>
              </w:rPr>
              <w:t xml:space="preserve">paskirti ne mažiau kaip 3 kvalifikuotus ir patyrusius specialistus, turinčius ne mažiau kaip 2 metų patirtį remonto darbams. </w:t>
            </w:r>
          </w:p>
          <w:p w:rsidR="001359FE" w:rsidRPr="001359FE" w:rsidRDefault="001359FE" w:rsidP="001359FE">
            <w:pPr>
              <w:rPr>
                <w:rFonts w:ascii="Cambria" w:eastAsia="Arial Unicode MS" w:hAnsi="Cambria"/>
                <w:sz w:val="22"/>
                <w:szCs w:val="22"/>
                <w:bdr w:val="nil"/>
              </w:rPr>
            </w:pPr>
          </w:p>
        </w:tc>
        <w:tc>
          <w:tcPr>
            <w:tcW w:w="4528" w:type="dxa"/>
            <w:shd w:val="clear" w:color="auto" w:fill="auto"/>
          </w:tcPr>
          <w:p w:rsidR="001359FE" w:rsidRDefault="00B730B4" w:rsidP="00B730B4">
            <w:pPr>
              <w:jc w:val="both"/>
              <w:rPr>
                <w:rFonts w:ascii="Cambria" w:hAnsi="Cambria"/>
                <w:bCs/>
                <w:color w:val="000000"/>
                <w:sz w:val="22"/>
                <w:szCs w:val="22"/>
              </w:rPr>
            </w:pPr>
            <w:r>
              <w:rPr>
                <w:rFonts w:ascii="Cambria" w:hAnsi="Cambria"/>
                <w:bCs/>
                <w:color w:val="000000"/>
                <w:sz w:val="22"/>
                <w:szCs w:val="22"/>
              </w:rPr>
              <w:t>Paslaugos teikėjas turi pateikti sąrašą numatytų remonto darbams kompetetingų specialistų, nurodant jų darbų patirtį.</w:t>
            </w:r>
          </w:p>
          <w:p w:rsidR="00B730B4" w:rsidRDefault="00B730B4" w:rsidP="00B730B4">
            <w:pPr>
              <w:jc w:val="both"/>
              <w:rPr>
                <w:rFonts w:ascii="Cambria" w:hAnsi="Cambria"/>
                <w:bCs/>
                <w:color w:val="000000"/>
                <w:sz w:val="22"/>
                <w:szCs w:val="22"/>
              </w:rPr>
            </w:pPr>
          </w:p>
          <w:p w:rsidR="00B730B4" w:rsidRPr="001359FE" w:rsidRDefault="00B730B4" w:rsidP="00B730B4">
            <w:pPr>
              <w:jc w:val="both"/>
              <w:rPr>
                <w:rFonts w:ascii="Cambria" w:eastAsia="Arial Unicode MS" w:hAnsi="Cambria"/>
                <w:sz w:val="22"/>
                <w:szCs w:val="22"/>
                <w:u w:val="single"/>
                <w:bdr w:val="nil"/>
              </w:rPr>
            </w:pPr>
            <w:r w:rsidRPr="00B730B4">
              <w:rPr>
                <w:rFonts w:ascii="Cambria" w:eastAsia="Arial Unicode MS" w:hAnsi="Cambria"/>
                <w:sz w:val="22"/>
                <w:szCs w:val="22"/>
                <w:u w:val="single"/>
                <w:bdr w:val="nil"/>
              </w:rPr>
              <w:t>Pateikiamos skaitmeninės dokumentų kopijos.</w:t>
            </w:r>
          </w:p>
        </w:tc>
      </w:tr>
    </w:tbl>
    <w:p w:rsidR="001359FE" w:rsidRDefault="001359FE"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p>
    <w:p w:rsidR="001359FE" w:rsidRPr="001359FE" w:rsidRDefault="001359FE" w:rsidP="001359FE">
      <w:pPr>
        <w:pBdr>
          <w:top w:val="nil"/>
          <w:left w:val="nil"/>
          <w:bottom w:val="nil"/>
          <w:right w:val="nil"/>
          <w:between w:val="nil"/>
          <w:bar w:val="nil"/>
        </w:pBdr>
        <w:suppressAutoHyphens/>
        <w:spacing w:after="40"/>
        <w:ind w:firstLine="720"/>
        <w:jc w:val="both"/>
        <w:rPr>
          <w:rFonts w:ascii="Cambria" w:eastAsia="Calibri" w:hAnsi="Cambria"/>
          <w:sz w:val="22"/>
          <w:szCs w:val="22"/>
          <w:bdr w:val="nil"/>
          <w:lang w:eastAsia="en-GB"/>
        </w:rPr>
      </w:pPr>
      <w:r w:rsidRPr="001359FE">
        <w:rPr>
          <w:rFonts w:ascii="Cambria" w:eastAsia="Arial Unicode MS" w:hAnsi="Cambria"/>
          <w:sz w:val="22"/>
          <w:szCs w:val="22"/>
          <w:bdr w:val="nil"/>
          <w:lang w:eastAsia="en-GB"/>
        </w:rPr>
        <w:t>3.10. Paslaugos teikėjas,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1359FE" w:rsidRPr="001359FE" w:rsidTr="00A17BA6">
        <w:tc>
          <w:tcPr>
            <w:tcW w:w="821" w:type="dxa"/>
            <w:shd w:val="clear" w:color="auto" w:fill="auto"/>
            <w:vAlign w:val="center"/>
          </w:tcPr>
          <w:p w:rsidR="001359FE" w:rsidRPr="001359FE" w:rsidRDefault="001359FE" w:rsidP="001359FE">
            <w:pPr>
              <w:pBdr>
                <w:top w:val="nil"/>
                <w:left w:val="nil"/>
                <w:bottom w:val="nil"/>
                <w:right w:val="nil"/>
                <w:between w:val="nil"/>
                <w:bar w:val="nil"/>
              </w:pBdr>
              <w:jc w:val="center"/>
              <w:rPr>
                <w:rFonts w:ascii="Cambria" w:eastAsia="Arial Unicode MS" w:hAnsi="Cambria"/>
                <w:b/>
                <w:sz w:val="22"/>
                <w:szCs w:val="22"/>
                <w:bdr w:val="nil"/>
              </w:rPr>
            </w:pPr>
            <w:r w:rsidRPr="001359FE">
              <w:rPr>
                <w:rFonts w:ascii="Cambria" w:eastAsia="Arial Unicode MS" w:hAnsi="Cambria"/>
                <w:b/>
                <w:sz w:val="22"/>
                <w:szCs w:val="22"/>
                <w:bdr w:val="nil"/>
              </w:rPr>
              <w:t>Eil. Nr.</w:t>
            </w:r>
          </w:p>
        </w:tc>
        <w:tc>
          <w:tcPr>
            <w:tcW w:w="4051" w:type="dxa"/>
            <w:tcBorders>
              <w:bottom w:val="single" w:sz="4" w:space="0" w:color="auto"/>
            </w:tcBorders>
            <w:shd w:val="clear" w:color="auto" w:fill="auto"/>
            <w:vAlign w:val="center"/>
          </w:tcPr>
          <w:p w:rsidR="001359FE" w:rsidRPr="001359FE" w:rsidRDefault="001359FE" w:rsidP="001359FE">
            <w:pPr>
              <w:pBdr>
                <w:top w:val="nil"/>
                <w:left w:val="nil"/>
                <w:bottom w:val="nil"/>
                <w:right w:val="nil"/>
                <w:between w:val="nil"/>
                <w:bar w:val="nil"/>
              </w:pBdr>
              <w:jc w:val="center"/>
              <w:rPr>
                <w:rFonts w:ascii="Cambria" w:eastAsia="Arial Unicode MS" w:hAnsi="Cambria"/>
                <w:b/>
                <w:sz w:val="22"/>
                <w:szCs w:val="22"/>
                <w:bdr w:val="nil"/>
              </w:rPr>
            </w:pPr>
            <w:r w:rsidRPr="001359FE">
              <w:rPr>
                <w:rFonts w:ascii="Cambria" w:eastAsia="Arial Unicode MS" w:hAnsi="Cambria"/>
                <w:b/>
                <w:spacing w:val="2"/>
                <w:sz w:val="22"/>
                <w:szCs w:val="22"/>
                <w:bdr w:val="nil"/>
              </w:rPr>
              <w:t xml:space="preserve">Aplinkos apsaugos vadybos sistemos standartų </w:t>
            </w:r>
            <w:r w:rsidRPr="001359FE">
              <w:rPr>
                <w:rFonts w:ascii="Cambria" w:eastAsia="Arial Unicode MS" w:hAnsi="Cambria"/>
                <w:b/>
                <w:sz w:val="22"/>
                <w:szCs w:val="22"/>
                <w:bdr w:val="nil"/>
              </w:rPr>
              <w:t>reikalavimai</w:t>
            </w:r>
          </w:p>
        </w:tc>
        <w:tc>
          <w:tcPr>
            <w:tcW w:w="4765" w:type="dxa"/>
            <w:tcBorders>
              <w:bottom w:val="single" w:sz="4" w:space="0" w:color="auto"/>
            </w:tcBorders>
            <w:shd w:val="clear" w:color="auto" w:fill="auto"/>
            <w:vAlign w:val="center"/>
          </w:tcPr>
          <w:p w:rsidR="001359FE" w:rsidRPr="001359FE" w:rsidRDefault="001359FE" w:rsidP="001359FE">
            <w:pPr>
              <w:pBdr>
                <w:top w:val="nil"/>
                <w:left w:val="nil"/>
                <w:bottom w:val="nil"/>
                <w:right w:val="nil"/>
                <w:between w:val="nil"/>
                <w:bar w:val="nil"/>
              </w:pBdr>
              <w:jc w:val="center"/>
              <w:rPr>
                <w:rFonts w:ascii="Cambria" w:eastAsia="Arial Unicode MS" w:hAnsi="Cambria"/>
                <w:b/>
                <w:sz w:val="22"/>
                <w:szCs w:val="22"/>
                <w:bdr w:val="nil"/>
              </w:rPr>
            </w:pPr>
            <w:r w:rsidRPr="001359FE">
              <w:rPr>
                <w:rFonts w:ascii="Cambria" w:eastAsia="Arial Unicode MS" w:hAnsi="Cambria"/>
                <w:b/>
                <w:spacing w:val="2"/>
                <w:sz w:val="22"/>
                <w:szCs w:val="22"/>
                <w:bdr w:val="nil"/>
              </w:rPr>
              <w:t xml:space="preserve">Aplinkos apsaugos vadybos sistemos standartų </w:t>
            </w:r>
            <w:r w:rsidRPr="001359FE">
              <w:rPr>
                <w:rFonts w:ascii="Cambria" w:eastAsia="Arial Unicode MS" w:hAnsi="Cambria"/>
                <w:b/>
                <w:sz w:val="22"/>
                <w:szCs w:val="22"/>
                <w:bdr w:val="nil"/>
              </w:rPr>
              <w:t>reikalavimų atitikimą įrodantys dokumentai</w:t>
            </w:r>
          </w:p>
        </w:tc>
      </w:tr>
      <w:tr w:rsidR="001359FE" w:rsidRPr="001359FE" w:rsidTr="00A17BA6">
        <w:tc>
          <w:tcPr>
            <w:tcW w:w="821" w:type="dxa"/>
            <w:shd w:val="clear" w:color="auto" w:fill="auto"/>
          </w:tcPr>
          <w:p w:rsidR="001359FE" w:rsidRPr="001359FE" w:rsidRDefault="001359FE" w:rsidP="001359FE">
            <w:pPr>
              <w:pBdr>
                <w:top w:val="nil"/>
                <w:left w:val="nil"/>
                <w:bottom w:val="nil"/>
                <w:right w:val="nil"/>
                <w:between w:val="nil"/>
                <w:bar w:val="nil"/>
              </w:pBdr>
              <w:jc w:val="center"/>
              <w:rPr>
                <w:rFonts w:ascii="Cambria" w:eastAsia="Arial Unicode MS" w:hAnsi="Cambria"/>
                <w:bCs/>
                <w:sz w:val="22"/>
                <w:szCs w:val="22"/>
                <w:bdr w:val="nil"/>
              </w:rPr>
            </w:pPr>
          </w:p>
        </w:tc>
        <w:tc>
          <w:tcPr>
            <w:tcW w:w="4051" w:type="dxa"/>
            <w:tcBorders>
              <w:top w:val="single" w:sz="4" w:space="0" w:color="auto"/>
              <w:bottom w:val="single" w:sz="4" w:space="0" w:color="auto"/>
            </w:tcBorders>
            <w:shd w:val="clear" w:color="auto" w:fill="auto"/>
          </w:tcPr>
          <w:p w:rsidR="001359FE" w:rsidRPr="001359FE" w:rsidRDefault="001359FE" w:rsidP="001359FE">
            <w:pPr>
              <w:pBdr>
                <w:top w:val="nil"/>
                <w:left w:val="nil"/>
                <w:bottom w:val="nil"/>
                <w:right w:val="nil"/>
                <w:between w:val="nil"/>
                <w:bar w:val="nil"/>
              </w:pBdr>
              <w:tabs>
                <w:tab w:val="left" w:pos="993"/>
              </w:tabs>
              <w:jc w:val="both"/>
              <w:rPr>
                <w:rFonts w:ascii="Cambria" w:hAnsi="Cambria"/>
                <w:sz w:val="22"/>
                <w:szCs w:val="22"/>
                <w:bdr w:val="nil"/>
                <w:lang w:eastAsia="lt-LT"/>
              </w:rPr>
            </w:pPr>
            <w:r w:rsidRPr="001359FE">
              <w:rPr>
                <w:rFonts w:ascii="Cambria" w:hAnsi="Cambria"/>
                <w:sz w:val="22"/>
                <w:szCs w:val="22"/>
                <w:bdr w:val="nil"/>
                <w:lang w:eastAsia="lt-LT"/>
              </w:rPr>
              <w:t>Paslaugos tei</w:t>
            </w:r>
            <w:r w:rsidR="00FE4AFC">
              <w:rPr>
                <w:rFonts w:ascii="Cambria" w:hAnsi="Cambria"/>
                <w:sz w:val="22"/>
                <w:szCs w:val="22"/>
                <w:bdr w:val="nil"/>
                <w:lang w:eastAsia="lt-LT"/>
              </w:rPr>
              <w:t xml:space="preserve">kėjas, </w:t>
            </w:r>
            <w:r w:rsidR="00296E64">
              <w:rPr>
                <w:rFonts w:ascii="Cambria" w:hAnsi="Cambria"/>
                <w:sz w:val="22"/>
                <w:szCs w:val="22"/>
                <w:bdr w:val="nil"/>
                <w:lang w:eastAsia="lt-LT"/>
              </w:rPr>
              <w:t xml:space="preserve">paslaugos </w:t>
            </w:r>
            <w:r w:rsidR="00FE4AFC">
              <w:rPr>
                <w:rFonts w:ascii="Cambria" w:hAnsi="Cambria"/>
                <w:sz w:val="22"/>
                <w:szCs w:val="22"/>
                <w:bdr w:val="nil"/>
                <w:lang w:eastAsia="lt-LT"/>
              </w:rPr>
              <w:t>teikėjų grupės nariai</w:t>
            </w:r>
            <w:r w:rsidRPr="001359FE">
              <w:rPr>
                <w:rFonts w:ascii="Cambria" w:hAnsi="Cambria"/>
                <w:sz w:val="22"/>
                <w:szCs w:val="22"/>
                <w:bdr w:val="nil"/>
                <w:lang w:eastAsia="lt-LT"/>
              </w:rPr>
              <w:t xml:space="preserve"> kartu, su</w:t>
            </w:r>
            <w:r w:rsidR="00713D02">
              <w:rPr>
                <w:rFonts w:ascii="Cambria" w:hAnsi="Cambria"/>
                <w:sz w:val="22"/>
                <w:szCs w:val="22"/>
                <w:bdr w:val="nil"/>
                <w:lang w:eastAsia="lt-LT"/>
              </w:rPr>
              <w:t>b</w:t>
            </w:r>
            <w:r w:rsidRPr="001359FE">
              <w:rPr>
                <w:rFonts w:ascii="Cambria" w:hAnsi="Cambria"/>
                <w:sz w:val="22"/>
                <w:szCs w:val="22"/>
                <w:bdr w:val="nil"/>
                <w:lang w:eastAsia="lt-LT"/>
              </w:rPr>
              <w:t xml:space="preserve">teikėjai toje srityje, kurioje vykdys veiklą, turi būti įdiegęs aplinkos apsaugos vadybos ir audito sistemą EMAS (angl. Eco–Management and Audit Scheme, EMAS) arba kitą aplinkos apsaugos vadybos sistemą, įdiegtą pagal standartą LST EN ISO 14001 ar kitus aplinkos apsaugos vadybos standartus, pagrįstus </w:t>
            </w:r>
            <w:r w:rsidRPr="001359FE">
              <w:rPr>
                <w:rFonts w:ascii="Cambria" w:hAnsi="Cambria"/>
                <w:sz w:val="22"/>
                <w:szCs w:val="22"/>
                <w:bdr w:val="nil"/>
                <w:lang w:eastAsia="lt-LT"/>
              </w:rPr>
              <w:lastRenderedPageBreak/>
              <w:t xml:space="preserve">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w:t>
            </w:r>
            <w:r w:rsidR="00296E64">
              <w:rPr>
                <w:rFonts w:ascii="Cambria" w:hAnsi="Cambria"/>
                <w:sz w:val="22"/>
                <w:szCs w:val="22"/>
                <w:bdr w:val="nil"/>
                <w:lang w:eastAsia="lt-LT"/>
              </w:rPr>
              <w:t>paslaugos t</w:t>
            </w:r>
            <w:r w:rsidRPr="001359FE">
              <w:rPr>
                <w:rFonts w:ascii="Cambria" w:hAnsi="Cambria"/>
                <w:sz w:val="22"/>
                <w:szCs w:val="22"/>
                <w:bdr w:val="nil"/>
                <w:lang w:eastAsia="lt-LT"/>
              </w:rPr>
              <w:t>eikėjo siūlomos aplinkos apsaugos vadybos užtikrinimo priemonės atitinka reikalaujamus aplinkos apsaugos vadybos sistemos standartus.</w:t>
            </w:r>
          </w:p>
          <w:p w:rsidR="001359FE" w:rsidRPr="001359FE" w:rsidRDefault="001359FE" w:rsidP="001359FE">
            <w:pPr>
              <w:pBdr>
                <w:top w:val="nil"/>
                <w:left w:val="nil"/>
                <w:bottom w:val="nil"/>
                <w:right w:val="nil"/>
                <w:between w:val="nil"/>
                <w:bar w:val="nil"/>
              </w:pBdr>
              <w:tabs>
                <w:tab w:val="left" w:pos="993"/>
              </w:tabs>
              <w:jc w:val="both"/>
              <w:rPr>
                <w:rFonts w:ascii="Cambria" w:hAnsi="Cambria"/>
                <w:sz w:val="22"/>
                <w:szCs w:val="22"/>
                <w:bdr w:val="nil"/>
                <w:lang w:eastAsia="lt-LT"/>
              </w:rPr>
            </w:pPr>
          </w:p>
          <w:p w:rsidR="001359FE" w:rsidRPr="001359FE" w:rsidRDefault="001359FE" w:rsidP="001359FE">
            <w:pPr>
              <w:numPr>
                <w:ilvl w:val="0"/>
                <w:numId w:val="22"/>
              </w:numPr>
              <w:pBdr>
                <w:top w:val="nil"/>
                <w:left w:val="nil"/>
                <w:bottom w:val="nil"/>
                <w:right w:val="nil"/>
                <w:between w:val="nil"/>
                <w:bar w:val="nil"/>
              </w:pBdr>
              <w:tabs>
                <w:tab w:val="left" w:pos="484"/>
              </w:tabs>
              <w:ind w:left="59"/>
              <w:jc w:val="both"/>
              <w:rPr>
                <w:rFonts w:ascii="Cambria" w:hAnsi="Cambria"/>
                <w:i/>
                <w:sz w:val="22"/>
                <w:szCs w:val="22"/>
                <w:bdr w:val="nil"/>
                <w:lang w:eastAsia="lt-LT"/>
              </w:rPr>
            </w:pPr>
            <w:r w:rsidRPr="001359FE">
              <w:rPr>
                <w:rFonts w:ascii="Cambria" w:hAnsi="Cambria"/>
                <w:i/>
                <w:sz w:val="22"/>
                <w:szCs w:val="22"/>
                <w:bdr w:val="nil"/>
                <w:lang w:eastAsia="lt-LT"/>
              </w:rPr>
              <w:t>Jeigu pasiūlymą teikia ūkio subjektų grupė – reikalavimą turi atitikti ūkio subjektų grupės narys (-iai), atsižvelgiant į jų prisiimamus įsipareigojimus pirkimo sutarčiai vykdyti;</w:t>
            </w:r>
          </w:p>
          <w:p w:rsidR="001359FE" w:rsidRPr="001359FE" w:rsidRDefault="00A27AFE" w:rsidP="001359FE">
            <w:pPr>
              <w:numPr>
                <w:ilvl w:val="0"/>
                <w:numId w:val="22"/>
              </w:numPr>
              <w:pBdr>
                <w:top w:val="nil"/>
                <w:left w:val="nil"/>
                <w:bottom w:val="nil"/>
                <w:right w:val="nil"/>
                <w:between w:val="nil"/>
                <w:bar w:val="nil"/>
              </w:pBdr>
              <w:tabs>
                <w:tab w:val="left" w:pos="342"/>
              </w:tabs>
              <w:ind w:firstLine="59"/>
              <w:jc w:val="both"/>
              <w:rPr>
                <w:rFonts w:ascii="Cambria" w:hAnsi="Cambria"/>
                <w:i/>
                <w:sz w:val="22"/>
                <w:szCs w:val="22"/>
                <w:bdr w:val="nil"/>
                <w:lang w:eastAsia="lt-LT"/>
              </w:rPr>
            </w:pPr>
            <w:r>
              <w:rPr>
                <w:rFonts w:ascii="Cambria" w:hAnsi="Cambria"/>
                <w:i/>
                <w:sz w:val="22"/>
                <w:szCs w:val="22"/>
                <w:bdr w:val="nil"/>
                <w:lang w:eastAsia="lt-LT"/>
              </w:rPr>
              <w:t>Paslaugos</w:t>
            </w:r>
            <w:r w:rsidR="001359FE" w:rsidRPr="001359FE">
              <w:rPr>
                <w:rFonts w:ascii="Cambria" w:hAnsi="Cambria"/>
                <w:i/>
                <w:sz w:val="22"/>
                <w:szCs w:val="22"/>
                <w:bdr w:val="nil"/>
                <w:lang w:eastAsia="lt-LT"/>
              </w:rPr>
              <w:t xml:space="preserve"> teikėjas gali remtis kitų ūkio subjektų pajėgumais atsižvelgiant į jų prisiimamus įsipareigojimus pirkimo sutarčiai vykdyti;</w:t>
            </w:r>
          </w:p>
          <w:p w:rsidR="001359FE" w:rsidRPr="001359FE" w:rsidRDefault="001359FE" w:rsidP="001359FE">
            <w:pPr>
              <w:pBdr>
                <w:top w:val="nil"/>
                <w:left w:val="nil"/>
                <w:bottom w:val="nil"/>
                <w:right w:val="nil"/>
                <w:between w:val="nil"/>
                <w:bar w:val="nil"/>
              </w:pBdr>
              <w:tabs>
                <w:tab w:val="left" w:pos="59"/>
              </w:tabs>
              <w:ind w:left="342"/>
              <w:contextualSpacing/>
              <w:jc w:val="both"/>
              <w:rPr>
                <w:rFonts w:ascii="Cambria" w:hAnsi="Cambria"/>
                <w:sz w:val="22"/>
                <w:szCs w:val="22"/>
                <w:lang w:eastAsia="lt-LT"/>
              </w:rPr>
            </w:pPr>
            <w:r w:rsidRPr="001359FE">
              <w:rPr>
                <w:rFonts w:ascii="Cambria" w:hAnsi="Cambria"/>
                <w:i/>
                <w:sz w:val="22"/>
                <w:szCs w:val="22"/>
                <w:bdr w:val="nil"/>
                <w:lang w:eastAsia="lt-LT"/>
              </w:rPr>
              <w:t xml:space="preserve">Subteikėjai turi laikytis reikalaujamų </w:t>
            </w:r>
            <w:r w:rsidRPr="001359FE">
              <w:rPr>
                <w:rFonts w:ascii="Cambria" w:hAnsi="Cambria"/>
                <w:bCs/>
                <w:i/>
                <w:sz w:val="22"/>
                <w:szCs w:val="22"/>
                <w:bdr w:val="nil"/>
                <w:lang w:eastAsia="lt-LT"/>
              </w:rPr>
              <w:t xml:space="preserve">aplinkos apsaugos vadybos priemonių, </w:t>
            </w:r>
            <w:r w:rsidRPr="001359FE">
              <w:rPr>
                <w:rFonts w:ascii="Cambria" w:hAnsi="Cambria"/>
                <w:i/>
                <w:sz w:val="22"/>
                <w:szCs w:val="22"/>
                <w:bdr w:val="nil"/>
                <w:lang w:eastAsia="lt-LT"/>
              </w:rPr>
              <w:t>atsižvelgiant į jų prisiimamus įsipareigojimus pirkimo sutarčiai vykdyti.</w:t>
            </w:r>
          </w:p>
        </w:tc>
        <w:tc>
          <w:tcPr>
            <w:tcW w:w="4765" w:type="dxa"/>
            <w:tcBorders>
              <w:top w:val="single" w:sz="4" w:space="0" w:color="auto"/>
              <w:bottom w:val="single" w:sz="4" w:space="0" w:color="auto"/>
            </w:tcBorders>
            <w:shd w:val="clear" w:color="auto" w:fill="auto"/>
          </w:tcPr>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rPr>
            </w:pPr>
            <w:r w:rsidRPr="001359FE">
              <w:rPr>
                <w:rFonts w:ascii="Cambria" w:eastAsia="Arial Unicode MS" w:hAnsi="Cambria"/>
                <w:sz w:val="22"/>
                <w:szCs w:val="22"/>
                <w:bdr w:val="nil"/>
              </w:rPr>
              <w:lastRenderedPageBreak/>
              <w:t xml:space="preserve">Pateikiama: </w:t>
            </w:r>
          </w:p>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rPr>
            </w:pPr>
          </w:p>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lang w:bidi="en-US"/>
              </w:rPr>
            </w:pPr>
            <w:r w:rsidRPr="001359FE">
              <w:rPr>
                <w:rFonts w:ascii="Cambria" w:eastAsia="Arial Unicode MS" w:hAnsi="Cambria"/>
                <w:i/>
                <w:iCs/>
                <w:sz w:val="22"/>
                <w:szCs w:val="22"/>
                <w:bdr w:val="nil"/>
                <w:lang w:bidi="en-US"/>
              </w:rPr>
              <w:t>EMAS</w:t>
            </w:r>
            <w:r w:rsidRPr="001359FE">
              <w:rPr>
                <w:rFonts w:ascii="Cambria" w:eastAsia="Arial Unicode MS" w:hAnsi="Cambria"/>
                <w:sz w:val="22"/>
                <w:szCs w:val="22"/>
                <w:bdr w:val="nil"/>
                <w:lang w:bidi="en-US"/>
              </w:rPr>
              <w:t xml:space="preserve"> arba </w:t>
            </w:r>
            <w:r w:rsidRPr="001359FE">
              <w:rPr>
                <w:rFonts w:ascii="Cambria" w:eastAsia="Arial Unicode MS" w:hAnsi="Cambria"/>
                <w:i/>
                <w:iCs/>
                <w:sz w:val="22"/>
                <w:szCs w:val="22"/>
                <w:bdr w:val="nil"/>
                <w:lang w:bidi="en-US"/>
              </w:rPr>
              <w:t>LST EN ISO 14001</w:t>
            </w:r>
            <w:r w:rsidRPr="001359FE">
              <w:rPr>
                <w:rFonts w:ascii="Cambria" w:eastAsia="Arial Unicode MS" w:hAnsi="Cambria"/>
                <w:sz w:val="22"/>
                <w:szCs w:val="22"/>
                <w:bdr w:val="nil"/>
                <w:lang w:bidi="en-US"/>
              </w:rPr>
              <w:t xml:space="preserve"> sertifikatas, arba kitas lygiavertis dokumentas, kuriuo įrodoma atitiktis taikomiems standartams, išduotas kitose valstybėse narėse įsteigtų nepriklausomų įstaigų. </w:t>
            </w:r>
          </w:p>
          <w:p w:rsidR="001359FE" w:rsidRPr="001359FE" w:rsidRDefault="001359FE" w:rsidP="001359FE">
            <w:pPr>
              <w:pBdr>
                <w:top w:val="nil"/>
                <w:left w:val="nil"/>
                <w:bottom w:val="nil"/>
                <w:right w:val="nil"/>
                <w:between w:val="nil"/>
                <w:bar w:val="nil"/>
              </w:pBdr>
              <w:jc w:val="both"/>
              <w:rPr>
                <w:rFonts w:ascii="Cambria" w:eastAsia="Arial Unicode MS" w:hAnsi="Cambria"/>
                <w:sz w:val="22"/>
                <w:szCs w:val="22"/>
                <w:bdr w:val="nil"/>
              </w:rPr>
            </w:pPr>
            <w:r w:rsidRPr="001359FE">
              <w:rPr>
                <w:rFonts w:ascii="Cambria" w:eastAsia="Arial Unicode MS" w:hAnsi="Cambria"/>
                <w:sz w:val="22"/>
                <w:szCs w:val="22"/>
                <w:bdr w:val="nil"/>
                <w:lang w:bidi="en-US"/>
              </w:rPr>
              <w:t xml:space="preserve">Arba kaip lygiaverčių aplinkos apsaugos vadybos užtikrinimo priemonių įrodymą, Paslaugos teikėjas gali pateikti lygiaverčių taikomų </w:t>
            </w:r>
            <w:r w:rsidRPr="001359FE">
              <w:rPr>
                <w:rFonts w:ascii="Cambria" w:eastAsia="Arial Unicode MS" w:hAnsi="Cambria"/>
                <w:sz w:val="22"/>
                <w:szCs w:val="22"/>
                <w:bdr w:val="nil"/>
                <w:lang w:bidi="en-US"/>
              </w:rPr>
              <w:lastRenderedPageBreak/>
              <w:t xml:space="preserve">aplinkos apsaugos vadybos priemonių aprašymą, parengtą pagal </w:t>
            </w:r>
            <w:r w:rsidRPr="001359FE">
              <w:rPr>
                <w:rFonts w:ascii="Cambria" w:eastAsia="Arial Unicode MS" w:hAnsi="Cambria"/>
                <w:sz w:val="22"/>
                <w:szCs w:val="22"/>
                <w:bdr w:val="nil"/>
              </w:rPr>
              <w:t>Lietuvos Respublikos aplinkos ministro 2011 m. birželio 28 d. įsakymu Nr. D1-508 patvirtinto „Aplinkos apsaugos kriterijų taikymo, vykdant žaliuosiu</w:t>
            </w:r>
            <w:r>
              <w:rPr>
                <w:rFonts w:ascii="Cambria" w:eastAsia="Arial Unicode MS" w:hAnsi="Cambria"/>
                <w:sz w:val="22"/>
                <w:szCs w:val="22"/>
                <w:bdr w:val="nil"/>
              </w:rPr>
              <w:t xml:space="preserve">s pirkimus, tvarkos aprašo, “ </w:t>
            </w:r>
            <w:r>
              <w:rPr>
                <w:rFonts w:ascii="Cambria" w:eastAsia="Arial Unicode MS" w:hAnsi="Cambria"/>
                <w:sz w:val="22"/>
                <w:szCs w:val="22"/>
                <w:bdr w:val="nil"/>
                <w:lang w:val="en-US"/>
              </w:rPr>
              <w:t>4.3.</w:t>
            </w:r>
            <w:r w:rsidRPr="001359FE">
              <w:rPr>
                <w:rFonts w:ascii="Cambria" w:eastAsia="Arial Unicode MS" w:hAnsi="Cambria"/>
                <w:sz w:val="22"/>
                <w:szCs w:val="22"/>
                <w:bdr w:val="nil"/>
              </w:rPr>
              <w:t xml:space="preserve"> punkto reikalavimus,</w:t>
            </w:r>
            <w:r w:rsidRPr="001359FE">
              <w:rPr>
                <w:rFonts w:ascii="Cambria" w:eastAsia="Arial Unicode MS" w:hAnsi="Cambria"/>
                <w:sz w:val="22"/>
                <w:szCs w:val="22"/>
                <w:bdr w:val="nil"/>
                <w:lang w:bidi="en-US"/>
              </w:rPr>
              <w:t xml:space="preserve"> arba kitus lygiaverčius įrodymus</w:t>
            </w:r>
            <w:r w:rsidRPr="001359FE">
              <w:rPr>
                <w:rFonts w:ascii="Cambria" w:eastAsia="Arial Unicode MS" w:hAnsi="Cambria"/>
                <w:sz w:val="22"/>
                <w:szCs w:val="22"/>
                <w:bdr w:val="nil"/>
              </w:rPr>
              <w:t>.</w:t>
            </w:r>
          </w:p>
          <w:p w:rsidR="001359FE" w:rsidRPr="001359FE" w:rsidRDefault="001359FE" w:rsidP="001359FE">
            <w:pPr>
              <w:pBdr>
                <w:top w:val="nil"/>
                <w:left w:val="nil"/>
                <w:bottom w:val="nil"/>
                <w:right w:val="nil"/>
                <w:between w:val="nil"/>
                <w:bar w:val="nil"/>
              </w:pBdr>
              <w:suppressAutoHyphens/>
              <w:jc w:val="both"/>
              <w:rPr>
                <w:rFonts w:ascii="Cambria" w:eastAsia="Arial Unicode MS" w:hAnsi="Cambria"/>
                <w:sz w:val="22"/>
                <w:szCs w:val="22"/>
                <w:u w:val="single"/>
                <w:bdr w:val="nil"/>
              </w:rPr>
            </w:pPr>
          </w:p>
        </w:tc>
      </w:tr>
    </w:tbl>
    <w:p w:rsidR="001359FE" w:rsidRPr="001359FE" w:rsidRDefault="001359FE" w:rsidP="001359FE">
      <w:pPr>
        <w:pBdr>
          <w:top w:val="nil"/>
          <w:left w:val="nil"/>
          <w:bottom w:val="nil"/>
          <w:right w:val="nil"/>
          <w:between w:val="nil"/>
          <w:bar w:val="nil"/>
        </w:pBdr>
        <w:suppressAutoHyphens/>
        <w:ind w:firstLine="851"/>
        <w:jc w:val="both"/>
        <w:rPr>
          <w:bdr w:val="nil"/>
        </w:rPr>
      </w:pPr>
      <w:r w:rsidRPr="001359FE">
        <w:rPr>
          <w:bdr w:val="nil"/>
        </w:rPr>
        <w:lastRenderedPageBreak/>
        <w:t xml:space="preserve">Pastaba: </w:t>
      </w:r>
    </w:p>
    <w:p w:rsidR="001359FE" w:rsidRPr="00A7459F" w:rsidRDefault="001359FE" w:rsidP="00A7459F">
      <w:pPr>
        <w:pBdr>
          <w:top w:val="nil"/>
          <w:left w:val="nil"/>
          <w:bottom w:val="nil"/>
          <w:right w:val="nil"/>
          <w:between w:val="nil"/>
          <w:bar w:val="nil"/>
        </w:pBdr>
        <w:suppressAutoHyphens/>
        <w:ind w:firstLine="851"/>
        <w:jc w:val="both"/>
        <w:rPr>
          <w:b/>
          <w:i/>
          <w:bdr w:val="nil"/>
        </w:rPr>
      </w:pPr>
      <w:r w:rsidRPr="001359FE">
        <w:rPr>
          <w:b/>
          <w:i/>
          <w:bdr w:val="nil"/>
        </w:rPr>
        <w:t>- kvalifikacinių ir aplinkos apsaugos vadybos sistemos standartų</w:t>
      </w:r>
      <w:r w:rsidRPr="001359FE">
        <w:rPr>
          <w:b/>
          <w:bdr w:val="nil"/>
        </w:rPr>
        <w:t xml:space="preserve"> </w:t>
      </w:r>
      <w:r w:rsidRPr="001359FE">
        <w:rPr>
          <w:b/>
          <w:i/>
          <w:bdr w:val="nil"/>
        </w:rPr>
        <w:t>reikalavimų atitikimą įrodančių dokumentų bus pra</w:t>
      </w:r>
      <w:r w:rsidR="00A7459F">
        <w:rPr>
          <w:b/>
          <w:i/>
          <w:bdr w:val="nil"/>
        </w:rPr>
        <w:t>šoma pateikti galimo laimėtojo.</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3.11</w:t>
      </w:r>
      <w:r w:rsidR="00B846FF" w:rsidRPr="00911335">
        <w:rPr>
          <w:rFonts w:ascii="Cambria" w:eastAsia="Arial Unicode MS" w:hAnsi="Cambria"/>
          <w:color w:val="000000"/>
          <w:sz w:val="22"/>
          <w:szCs w:val="22"/>
          <w:bdr w:val="nil"/>
          <w:lang w:eastAsia="lt-LT"/>
        </w:rPr>
        <w:t xml:space="preserve">. Užsienio valstybių </w:t>
      </w:r>
      <w:r w:rsidR="00296E64">
        <w:rPr>
          <w:rFonts w:ascii="Cambria" w:eastAsia="Arial Unicode MS" w:hAnsi="Cambria"/>
          <w:color w:val="000000"/>
          <w:sz w:val="22"/>
          <w:szCs w:val="22"/>
          <w:bdr w:val="nil"/>
          <w:lang w:eastAsia="lt-LT"/>
        </w:rPr>
        <w:t>Paslaugos t</w:t>
      </w:r>
      <w:r w:rsidR="00A27AFE">
        <w:rPr>
          <w:rFonts w:ascii="Cambria" w:eastAsia="Arial Unicode MS" w:hAnsi="Cambria"/>
          <w:color w:val="000000"/>
          <w:sz w:val="22"/>
          <w:szCs w:val="22"/>
          <w:bdr w:val="nil"/>
          <w:lang w:eastAsia="lt-LT"/>
        </w:rPr>
        <w:t>ei</w:t>
      </w:r>
      <w:r w:rsidR="00B846FF" w:rsidRPr="00911335">
        <w:rPr>
          <w:rFonts w:ascii="Cambria" w:eastAsia="Arial Unicode MS" w:hAnsi="Cambria"/>
          <w:color w:val="000000"/>
          <w:sz w:val="22"/>
          <w:szCs w:val="22"/>
          <w:bdr w:val="nil"/>
          <w:lang w:eastAsia="lt-LT"/>
        </w:rPr>
        <w:t>kėjų jų valstybėse išduoti kvalifikacijos reikalavimus įrodantys dokumentai legalizuojami vadovaujantis Lietuvos Respublikos Vyriausybės 2006 m. spalio 30 d. nutarimu Nr. 1079 „Dėl Dokumentų legalizavimo ir tvirtinimo pažyma (</w:t>
      </w:r>
      <w:r w:rsidR="00B846FF" w:rsidRPr="00911335">
        <w:rPr>
          <w:rFonts w:ascii="Cambria" w:eastAsia="Arial Unicode MS" w:hAnsi="Cambria"/>
          <w:i/>
          <w:iCs/>
          <w:color w:val="000000"/>
          <w:sz w:val="22"/>
          <w:szCs w:val="22"/>
          <w:bdr w:val="nil"/>
          <w:lang w:eastAsia="lt-LT"/>
        </w:rPr>
        <w:t>Apostille</w:t>
      </w:r>
      <w:r w:rsidR="00B846FF" w:rsidRPr="0091133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3.12</w:t>
      </w:r>
      <w:r w:rsidR="00B846FF" w:rsidRPr="00911335">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sz w:val="22"/>
          <w:szCs w:val="22"/>
          <w:bdr w:val="nil"/>
          <w:lang w:eastAsia="lt-LT"/>
        </w:rPr>
        <w:t>3.13</w:t>
      </w:r>
      <w:r w:rsidR="00B846FF" w:rsidRPr="00911335">
        <w:rPr>
          <w:rFonts w:ascii="Cambria" w:eastAsia="Arial Unicode MS" w:hAnsi="Cambria"/>
          <w:sz w:val="22"/>
          <w:szCs w:val="22"/>
          <w:bdr w:val="nil"/>
          <w:lang w:eastAsia="lt-LT"/>
        </w:rPr>
        <w:t xml:space="preserve">. </w:t>
      </w:r>
      <w:r w:rsidR="00B846FF" w:rsidRPr="00911335">
        <w:rPr>
          <w:rFonts w:ascii="Cambria" w:eastAsia="Arial Unicode MS" w:hAnsi="Cambria"/>
          <w:color w:val="000000"/>
          <w:sz w:val="22"/>
          <w:szCs w:val="22"/>
          <w:bdr w:val="nil"/>
          <w:lang w:val="en-US" w:eastAsia="lt-LT"/>
        </w:rPr>
        <w:t xml:space="preserve">Jeigu </w:t>
      </w:r>
      <w:r w:rsidR="00A27AFE">
        <w:rPr>
          <w:rFonts w:ascii="Cambria" w:eastAsia="Arial Unicode MS" w:hAnsi="Cambria"/>
          <w:color w:val="000000"/>
          <w:sz w:val="22"/>
          <w:szCs w:val="22"/>
          <w:bdr w:val="nil"/>
          <w:lang w:val="en-US" w:eastAsia="lt-LT"/>
        </w:rPr>
        <w:t>paslaugos tei</w:t>
      </w:r>
      <w:r w:rsidR="00B846FF" w:rsidRPr="00911335">
        <w:rPr>
          <w:rFonts w:ascii="Cambria" w:eastAsia="Arial Unicode MS" w:hAnsi="Cambria"/>
          <w:color w:val="000000"/>
          <w:sz w:val="22"/>
          <w:szCs w:val="22"/>
          <w:bdr w:val="nil"/>
          <w:lang w:val="en-US" w:eastAsia="lt-LT"/>
        </w:rPr>
        <w:t xml:space="preserve">kėjo kvalifikacija </w:t>
      </w:r>
      <w:proofErr w:type="gramStart"/>
      <w:r w:rsidR="00B846FF" w:rsidRPr="00911335">
        <w:rPr>
          <w:rFonts w:ascii="Cambria" w:eastAsia="Arial Unicode MS" w:hAnsi="Cambria"/>
          <w:color w:val="000000"/>
          <w:sz w:val="22"/>
          <w:szCs w:val="22"/>
          <w:bdr w:val="nil"/>
          <w:lang w:val="en-US" w:eastAsia="lt-LT"/>
        </w:rPr>
        <w:t>dėl</w:t>
      </w:r>
      <w:proofErr w:type="gramEnd"/>
      <w:r w:rsidR="00B846FF" w:rsidRPr="00911335">
        <w:rPr>
          <w:rFonts w:ascii="Cambria" w:eastAsia="Arial Unicode MS" w:hAnsi="Cambria"/>
          <w:color w:val="000000"/>
          <w:sz w:val="22"/>
          <w:szCs w:val="22"/>
          <w:bdr w:val="nil"/>
          <w:lang w:val="en-US" w:eastAsia="lt-LT"/>
        </w:rPr>
        <w:t xml:space="preserve"> teisės verstis atitinkama veikla nebuvo tikrinama arba tikrinama ne visa apimtimi, </w:t>
      </w:r>
      <w:r w:rsidR="00B601C6">
        <w:rPr>
          <w:rFonts w:ascii="Cambria" w:eastAsia="Arial Unicode MS" w:hAnsi="Cambria"/>
          <w:color w:val="000000"/>
          <w:sz w:val="22"/>
          <w:szCs w:val="22"/>
          <w:bdr w:val="nil"/>
          <w:lang w:val="en-US" w:eastAsia="lt-LT"/>
        </w:rPr>
        <w:t>paslaugos tei</w:t>
      </w:r>
      <w:r w:rsidR="00B846FF" w:rsidRPr="00911335">
        <w:rPr>
          <w:rFonts w:ascii="Cambria" w:eastAsia="Arial Unicode MS" w:hAnsi="Cambria"/>
          <w:color w:val="000000"/>
          <w:sz w:val="22"/>
          <w:szCs w:val="22"/>
          <w:bdr w:val="nil"/>
          <w:lang w:val="en-US" w:eastAsia="lt-LT"/>
        </w:rPr>
        <w:t>kėjas perkančiajai organizacijai įsipareigoja, kad pirkimo sutartį vykdys tik tokią teisę turintys asmenys.</w:t>
      </w:r>
    </w:p>
    <w:p w:rsidR="00B846FF" w:rsidRPr="00911335" w:rsidRDefault="00FE4AFC"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Pr>
          <w:rFonts w:ascii="Cambria" w:eastAsia="Arial Unicode MS" w:hAnsi="Cambria"/>
          <w:b/>
          <w:sz w:val="22"/>
          <w:szCs w:val="22"/>
          <w:u w:val="single"/>
          <w:bdr w:val="nil"/>
          <w:lang w:eastAsia="lt-LT"/>
        </w:rPr>
        <w:t>3.14</w:t>
      </w:r>
      <w:r w:rsidR="00B846FF" w:rsidRPr="00911335">
        <w:rPr>
          <w:rFonts w:ascii="Cambria" w:eastAsia="Arial Unicode MS" w:hAnsi="Cambria"/>
          <w:b/>
          <w:sz w:val="22"/>
          <w:szCs w:val="22"/>
          <w:u w:val="single"/>
          <w:bdr w:val="nil"/>
          <w:lang w:eastAsia="lt-LT"/>
        </w:rPr>
        <w:t xml:space="preserve">. Kiekvienas subjektas, kurio pajėgumais </w:t>
      </w:r>
      <w:r w:rsidR="00B601C6">
        <w:rPr>
          <w:rFonts w:ascii="Cambria" w:eastAsia="Arial Unicode MS" w:hAnsi="Cambria"/>
          <w:b/>
          <w:sz w:val="22"/>
          <w:szCs w:val="22"/>
          <w:u w:val="single"/>
          <w:bdr w:val="nil"/>
          <w:lang w:eastAsia="lt-LT"/>
        </w:rPr>
        <w:t xml:space="preserve">paslaugos </w:t>
      </w:r>
      <w:r w:rsidR="00B601C6">
        <w:rPr>
          <w:rFonts w:ascii="Cambria" w:eastAsia="Arial Unicode MS" w:hAnsi="Cambria"/>
          <w:b/>
          <w:color w:val="000000"/>
          <w:sz w:val="22"/>
          <w:szCs w:val="22"/>
          <w:u w:val="single"/>
          <w:bdr w:val="nil"/>
          <w:lang w:val="pt-PT" w:eastAsia="lt-LT"/>
        </w:rPr>
        <w:t>tei</w:t>
      </w:r>
      <w:r w:rsidR="00B846FF" w:rsidRPr="00911335">
        <w:rPr>
          <w:rFonts w:ascii="Cambria" w:eastAsia="Arial Unicode MS" w:hAnsi="Cambria"/>
          <w:b/>
          <w:color w:val="000000"/>
          <w:sz w:val="22"/>
          <w:szCs w:val="22"/>
          <w:u w:val="single"/>
          <w:bdr w:val="nil"/>
          <w:lang w:val="pt-PT" w:eastAsia="lt-LT"/>
        </w:rPr>
        <w:t>k</w:t>
      </w:r>
      <w:r w:rsidR="00B846FF" w:rsidRPr="00911335">
        <w:rPr>
          <w:rFonts w:ascii="Cambria" w:eastAsia="Arial Unicode MS" w:hAnsi="Cambria"/>
          <w:b/>
          <w:color w:val="000000"/>
          <w:sz w:val="22"/>
          <w:szCs w:val="22"/>
          <w:u w:val="single"/>
          <w:bdr w:val="nil"/>
          <w:lang w:eastAsia="lt-LT"/>
        </w:rPr>
        <w:t>ė</w:t>
      </w:r>
      <w:r w:rsidR="00B846FF" w:rsidRPr="00911335">
        <w:rPr>
          <w:rFonts w:ascii="Cambria" w:eastAsia="Arial Unicode MS" w:hAnsi="Cambria"/>
          <w:b/>
          <w:color w:val="000000"/>
          <w:sz w:val="22"/>
          <w:szCs w:val="22"/>
          <w:u w:val="single"/>
          <w:bdr w:val="nil"/>
          <w:lang w:val="es-ES_tradnl" w:eastAsia="lt-LT"/>
        </w:rPr>
        <w:t>jas remiasi, u</w:t>
      </w:r>
      <w:r w:rsidR="00B846FF" w:rsidRPr="00911335">
        <w:rPr>
          <w:rFonts w:ascii="Cambria" w:eastAsia="Arial Unicode MS" w:hAnsi="Cambria"/>
          <w:b/>
          <w:color w:val="000000"/>
          <w:sz w:val="22"/>
          <w:szCs w:val="22"/>
          <w:u w:val="single"/>
          <w:bdr w:val="nil"/>
          <w:lang w:eastAsia="lt-LT"/>
        </w:rPr>
        <w:t>ž</w:t>
      </w:r>
      <w:r w:rsidR="00B846FF" w:rsidRPr="00911335">
        <w:rPr>
          <w:rFonts w:ascii="Cambria" w:eastAsia="Arial Unicode MS" w:hAnsi="Cambria"/>
          <w:b/>
          <w:color w:val="000000"/>
          <w:sz w:val="22"/>
          <w:szCs w:val="22"/>
          <w:u w:val="single"/>
          <w:bdr w:val="nil"/>
          <w:lang w:val="es-ES_tradnl" w:eastAsia="lt-LT"/>
        </w:rPr>
        <w:t>pildo ir pasira</w:t>
      </w:r>
      <w:r w:rsidR="00B846FF" w:rsidRPr="00911335">
        <w:rPr>
          <w:rFonts w:ascii="Cambria" w:eastAsia="Arial Unicode MS" w:hAnsi="Cambria"/>
          <w:b/>
          <w:color w:val="000000"/>
          <w:sz w:val="22"/>
          <w:szCs w:val="22"/>
          <w:u w:val="single"/>
          <w:bdr w:val="nil"/>
          <w:lang w:eastAsia="lt-LT"/>
        </w:rPr>
        <w:t xml:space="preserve">šo atskirą </w:t>
      </w:r>
      <w:r w:rsidR="00B846FF" w:rsidRPr="00911335">
        <w:rPr>
          <w:rFonts w:ascii="Cambria" w:eastAsia="Arial Unicode MS" w:hAnsi="Cambria"/>
          <w:b/>
          <w:color w:val="000000"/>
          <w:sz w:val="22"/>
          <w:szCs w:val="22"/>
          <w:u w:val="single"/>
          <w:bdr w:val="nil"/>
          <w:lang w:val="de-DE" w:eastAsia="lt-LT"/>
        </w:rPr>
        <w:t>EBVPD</w:t>
      </w:r>
      <w:r w:rsidR="00B846FF" w:rsidRPr="00911335">
        <w:rPr>
          <w:rFonts w:ascii="Cambria" w:eastAsia="Arial Unicode MS" w:hAnsi="Cambria"/>
          <w:b/>
          <w:color w:val="000000"/>
          <w:sz w:val="22"/>
          <w:szCs w:val="22"/>
          <w:u w:val="single"/>
          <w:bdr w:val="nil"/>
          <w:lang w:eastAsia="lt-LT"/>
        </w:rPr>
        <w:t>.</w:t>
      </w:r>
    </w:p>
    <w:p w:rsidR="00F32FC3" w:rsidRPr="00911335" w:rsidRDefault="00F32FC3" w:rsidP="006D4E4E">
      <w:pPr>
        <w:pStyle w:val="Body2"/>
        <w:spacing w:after="0"/>
        <w:ind w:firstLine="709"/>
        <w:rPr>
          <w:rFonts w:ascii="Cambria" w:hAnsi="Cambria" w:cs="Times New Roman"/>
          <w:color w:val="auto"/>
          <w:u w:val="single"/>
          <w:lang w:val="lt-LT"/>
        </w:rPr>
      </w:pPr>
    </w:p>
    <w:p w:rsidR="00B90A76" w:rsidRPr="00911335" w:rsidRDefault="00B90A76" w:rsidP="004A1678">
      <w:pPr>
        <w:pStyle w:val="Heading1"/>
        <w:numPr>
          <w:ilvl w:val="0"/>
          <w:numId w:val="8"/>
        </w:numPr>
        <w:spacing w:before="0" w:after="0"/>
        <w:rPr>
          <w:rFonts w:ascii="Cambria" w:hAnsi="Cambria"/>
          <w:b/>
          <w:sz w:val="22"/>
          <w:szCs w:val="22"/>
          <w:lang w:eastAsia="lt-LT"/>
        </w:rPr>
      </w:pPr>
      <w:bookmarkStart w:id="14" w:name="_Toc487805678"/>
      <w:bookmarkStart w:id="15" w:name="_Toc488054834"/>
      <w:bookmarkStart w:id="16" w:name="_Toc227136940"/>
      <w:r w:rsidRPr="00911335">
        <w:rPr>
          <w:rFonts w:ascii="Cambria" w:hAnsi="Cambria"/>
          <w:b/>
          <w:sz w:val="22"/>
          <w:szCs w:val="22"/>
          <w:lang w:eastAsia="lt-LT"/>
        </w:rPr>
        <w:t>ŪKIO SUBJEKTŲ GRUPĖS DALYVAVIMAS PIRKIMO PROCEDŪROSE</w:t>
      </w:r>
      <w:bookmarkEnd w:id="14"/>
      <w:bookmarkEnd w:id="15"/>
    </w:p>
    <w:p w:rsidR="004327DD" w:rsidRPr="00911335" w:rsidRDefault="004327DD" w:rsidP="004764DA">
      <w:pPr>
        <w:ind w:firstLine="709"/>
        <w:rPr>
          <w:rFonts w:ascii="Cambria" w:hAnsi="Cambria"/>
          <w:sz w:val="22"/>
          <w:szCs w:val="22"/>
          <w:lang w:eastAsia="lt-LT"/>
        </w:rPr>
      </w:pPr>
    </w:p>
    <w:bookmarkEnd w:id="16"/>
    <w:p w:rsidR="004A1678" w:rsidRPr="00911335" w:rsidRDefault="004A1678" w:rsidP="00570553">
      <w:pPr>
        <w:pStyle w:val="Body2"/>
        <w:ind w:firstLine="567"/>
        <w:rPr>
          <w:rFonts w:ascii="Cambria" w:hAnsi="Cambria" w:cs="Times New Roman"/>
        </w:rPr>
      </w:pPr>
      <w:r w:rsidRPr="00911335">
        <w:rPr>
          <w:rFonts w:ascii="Cambria" w:hAnsi="Cambria" w:cs="Times New Roman"/>
        </w:rPr>
        <w:t xml:space="preserve">4.1. Jei pirkimo procedūrose dalyvauja ūkio subjektų grupė, ji pateikia jungtinės veiklos sutartį arba tinkamai patvirtintą </w:t>
      </w:r>
      <w:proofErr w:type="gramStart"/>
      <w:r w:rsidRPr="00911335">
        <w:rPr>
          <w:rFonts w:ascii="Cambria" w:hAnsi="Cambria" w:cs="Times New Roman"/>
        </w:rPr>
        <w:t>jos</w:t>
      </w:r>
      <w:proofErr w:type="gramEnd"/>
      <w:r w:rsidRPr="00911335">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911335">
        <w:rPr>
          <w:rFonts w:ascii="Cambria" w:hAnsi="Cambria" w:cs="Times New Roman"/>
        </w:rPr>
        <w:t>dalis</w:t>
      </w:r>
      <w:proofErr w:type="gramEnd"/>
      <w:r w:rsidRPr="00911335">
        <w:rPr>
          <w:rFonts w:ascii="Cambria" w:hAnsi="Cambria" w:cs="Times New Roman"/>
        </w:rPr>
        <w:t xml:space="preserve">,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911335">
        <w:rPr>
          <w:rFonts w:ascii="Cambria" w:hAnsi="Cambria" w:cs="Times New Roman"/>
        </w:rPr>
        <w:lastRenderedPageBreak/>
        <w:t>subjektų grupei (su kuo perkančioji organizacija turėtų bendrauti pasiūlymo vertinimo metu kylančiais klausimais ir teikti su pasiūlymo įvertinimu susijusią informaciją).</w:t>
      </w:r>
    </w:p>
    <w:p w:rsidR="004A1678" w:rsidRPr="00911335" w:rsidRDefault="004A1678" w:rsidP="00570553">
      <w:pPr>
        <w:pStyle w:val="Body2"/>
        <w:ind w:firstLine="567"/>
        <w:rPr>
          <w:rFonts w:ascii="Cambria" w:hAnsi="Cambria" w:cs="Times New Roman"/>
        </w:rPr>
      </w:pPr>
      <w:r w:rsidRPr="00911335">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911335" w:rsidRDefault="0002692C" w:rsidP="00570553">
      <w:pPr>
        <w:pStyle w:val="Body2"/>
        <w:ind w:firstLine="567"/>
        <w:rPr>
          <w:rFonts w:ascii="Cambria" w:hAnsi="Cambria" w:cs="Times New Roman"/>
        </w:rPr>
      </w:pPr>
      <w:r w:rsidRPr="00911335">
        <w:rPr>
          <w:rFonts w:ascii="Cambria" w:hAnsi="Cambria" w:cs="Times New Roman"/>
        </w:rPr>
        <w:t xml:space="preserve">4.3. </w:t>
      </w:r>
      <w:r w:rsidR="00A27AFE">
        <w:rPr>
          <w:rFonts w:ascii="Cambria" w:hAnsi="Cambria" w:cs="Times New Roman"/>
        </w:rPr>
        <w:t>Paslaugos t</w:t>
      </w:r>
      <w:r w:rsidRPr="00911335">
        <w:rPr>
          <w:rFonts w:ascii="Cambria" w:hAnsi="Cambria" w:cs="Times New Roman"/>
        </w:rPr>
        <w:t>ei</w:t>
      </w:r>
      <w:r w:rsidR="004A1678" w:rsidRPr="00911335">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911335" w:rsidRDefault="00A27AFE" w:rsidP="00570553">
      <w:pPr>
        <w:pStyle w:val="Body2"/>
        <w:spacing w:after="0"/>
        <w:ind w:firstLine="567"/>
        <w:rPr>
          <w:rFonts w:ascii="Cambria" w:hAnsi="Cambria" w:cs="Times New Roman"/>
        </w:rPr>
      </w:pPr>
      <w:r>
        <w:rPr>
          <w:rFonts w:ascii="Cambria" w:hAnsi="Cambria" w:cs="Times New Roman"/>
        </w:rPr>
        <w:t>4.4. Paslaugų</w:t>
      </w:r>
      <w:r w:rsidR="004A1678" w:rsidRPr="00911335">
        <w:rPr>
          <w:rFonts w:ascii="Cambria" w:hAnsi="Cambria" w:cs="Times New Roman"/>
        </w:rPr>
        <w:t xml:space="preserve"> teikimo ar darbų įsigijimo atvejais, perkančiajai organizacijai nustačiu</w:t>
      </w:r>
      <w:r w:rsidR="0002692C" w:rsidRPr="00911335">
        <w:rPr>
          <w:rFonts w:ascii="Cambria" w:hAnsi="Cambria" w:cs="Times New Roman"/>
        </w:rPr>
        <w:t xml:space="preserve">s kvalifikacijos reikalavimus </w:t>
      </w:r>
      <w:r>
        <w:rPr>
          <w:rFonts w:ascii="Cambria" w:hAnsi="Cambria" w:cs="Times New Roman"/>
        </w:rPr>
        <w:t xml:space="preserve">paslaugos </w:t>
      </w:r>
      <w:r w:rsidR="0002692C" w:rsidRPr="00911335">
        <w:rPr>
          <w:rFonts w:ascii="Cambria" w:hAnsi="Cambria" w:cs="Times New Roman"/>
        </w:rPr>
        <w:t>tei</w:t>
      </w:r>
      <w:r w:rsidR="004A1678" w:rsidRPr="00911335">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911335">
        <w:rPr>
          <w:rFonts w:ascii="Cambria" w:hAnsi="Cambria" w:cs="Times New Roman"/>
        </w:rPr>
        <w:t xml:space="preserve">am tikrų organizacijų nariu, </w:t>
      </w:r>
      <w:r w:rsidR="00296E64">
        <w:rPr>
          <w:rFonts w:ascii="Cambria" w:hAnsi="Cambria" w:cs="Times New Roman"/>
        </w:rPr>
        <w:t xml:space="preserve">paslaugos </w:t>
      </w:r>
      <w:r w:rsidR="0002692C" w:rsidRPr="00911335">
        <w:rPr>
          <w:rFonts w:ascii="Cambria" w:hAnsi="Cambria" w:cs="Times New Roman"/>
        </w:rPr>
        <w:t>tei</w:t>
      </w:r>
      <w:r w:rsidR="004A1678" w:rsidRPr="00911335">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4.5. Remdamasis k</w:t>
      </w:r>
      <w:r w:rsidR="0002692C" w:rsidRPr="00911335">
        <w:rPr>
          <w:rFonts w:ascii="Cambria" w:hAnsi="Cambria" w:cs="Times New Roman"/>
        </w:rPr>
        <w:t xml:space="preserve">itų ūkio subjektų pajėgumais, </w:t>
      </w:r>
      <w:r w:rsidR="00A27AFE">
        <w:rPr>
          <w:rFonts w:ascii="Cambria" w:hAnsi="Cambria" w:cs="Times New Roman"/>
        </w:rPr>
        <w:t xml:space="preserve">paslaugos </w:t>
      </w:r>
      <w:r w:rsidR="0002692C" w:rsidRPr="00911335">
        <w:rPr>
          <w:rFonts w:ascii="Cambria" w:hAnsi="Cambria" w:cs="Times New Roman"/>
        </w:rPr>
        <w:t>tei</w:t>
      </w:r>
      <w:r w:rsidRPr="00911335">
        <w:rPr>
          <w:rFonts w:ascii="Cambria" w:hAnsi="Cambria" w:cs="Times New Roman"/>
        </w:rPr>
        <w:t xml:space="preserve">kėjas neatsižvelgia į </w:t>
      </w:r>
      <w:proofErr w:type="gramStart"/>
      <w:r w:rsidRPr="00911335">
        <w:rPr>
          <w:rFonts w:ascii="Cambria" w:hAnsi="Cambria" w:cs="Times New Roman"/>
        </w:rPr>
        <w:t>t</w:t>
      </w:r>
      <w:r w:rsidR="0002692C" w:rsidRPr="00911335">
        <w:rPr>
          <w:rFonts w:ascii="Cambria" w:hAnsi="Cambria" w:cs="Times New Roman"/>
        </w:rPr>
        <w:t>ai</w:t>
      </w:r>
      <w:proofErr w:type="gramEnd"/>
      <w:r w:rsidR="0002692C" w:rsidRPr="00911335">
        <w:rPr>
          <w:rFonts w:ascii="Cambria" w:hAnsi="Cambria" w:cs="Times New Roman"/>
        </w:rPr>
        <w:t xml:space="preserve">, koks teisinis ryšys sieja </w:t>
      </w:r>
      <w:r w:rsidR="00296E64">
        <w:rPr>
          <w:rFonts w:ascii="Cambria" w:hAnsi="Cambria" w:cs="Times New Roman"/>
        </w:rPr>
        <w:t xml:space="preserve">paslaugos </w:t>
      </w:r>
      <w:r w:rsidR="0002692C" w:rsidRPr="00911335">
        <w:rPr>
          <w:rFonts w:ascii="Cambria" w:hAnsi="Cambria" w:cs="Times New Roman"/>
        </w:rPr>
        <w:t>tei</w:t>
      </w:r>
      <w:r w:rsidRPr="00911335">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911335" w:rsidRDefault="0002692C" w:rsidP="00570553">
      <w:pPr>
        <w:pStyle w:val="Body2"/>
        <w:spacing w:after="0"/>
        <w:ind w:firstLine="567"/>
        <w:rPr>
          <w:rFonts w:ascii="Cambria" w:hAnsi="Cambria" w:cs="Times New Roman"/>
        </w:rPr>
      </w:pPr>
      <w:r w:rsidRPr="00911335">
        <w:rPr>
          <w:rFonts w:ascii="Cambria" w:hAnsi="Cambria" w:cs="Times New Roman"/>
        </w:rPr>
        <w:t xml:space="preserve">4.6. </w:t>
      </w:r>
      <w:r w:rsidR="00A27AFE">
        <w:rPr>
          <w:rFonts w:ascii="Cambria" w:hAnsi="Cambria" w:cs="Times New Roman"/>
        </w:rPr>
        <w:t>Paslaugos t</w:t>
      </w:r>
      <w:r w:rsidRPr="00911335">
        <w:rPr>
          <w:rFonts w:ascii="Cambria" w:hAnsi="Cambria" w:cs="Times New Roman"/>
        </w:rPr>
        <w:t>ei</w:t>
      </w:r>
      <w:r w:rsidR="004A1678" w:rsidRPr="00911335">
        <w:rPr>
          <w:rFonts w:ascii="Cambria" w:hAnsi="Cambria" w:cs="Times New Roman"/>
        </w:rPr>
        <w:t>kėjas remiasi tokiais ūkio subjekto pajėgumais, kuriais jis realiai galės disponuoti pir</w:t>
      </w:r>
      <w:r w:rsidRPr="00911335">
        <w:rPr>
          <w:rFonts w:ascii="Cambria" w:hAnsi="Cambria" w:cs="Times New Roman"/>
        </w:rPr>
        <w:t xml:space="preserve">kimo sutarties vykdymo metu. </w:t>
      </w:r>
      <w:r w:rsidR="00A27AFE">
        <w:rPr>
          <w:rFonts w:ascii="Cambria" w:hAnsi="Cambria" w:cs="Times New Roman"/>
        </w:rPr>
        <w:t>Paslaugos t</w:t>
      </w:r>
      <w:r w:rsidRPr="00911335">
        <w:rPr>
          <w:rFonts w:ascii="Cambria" w:hAnsi="Cambria" w:cs="Times New Roman"/>
        </w:rPr>
        <w:t>ei</w:t>
      </w:r>
      <w:r w:rsidR="004A1678" w:rsidRPr="00911335">
        <w:rPr>
          <w:rFonts w:ascii="Cambria" w:hAnsi="Cambria" w:cs="Times New Roman"/>
        </w:rPr>
        <w:t xml:space="preserve">kėjas turi pareigą perkančiajai organizacijai pasiūlyme įrodyti, kad per visą pirkimo sutarties vykdymo laikotarpį ūkio subjekto, kurio pajėgumais buvo pasiremta, ištekliai </w:t>
      </w:r>
      <w:r w:rsidR="00296E64">
        <w:rPr>
          <w:rFonts w:ascii="Cambria" w:hAnsi="Cambria" w:cs="Times New Roman"/>
        </w:rPr>
        <w:t xml:space="preserve">paslaugos </w:t>
      </w:r>
      <w:r w:rsidR="004A1678" w:rsidRPr="00911335">
        <w:rPr>
          <w:rFonts w:ascii="Cambria" w:hAnsi="Cambria" w:cs="Times New Roman"/>
        </w:rPr>
        <w:t>t</w:t>
      </w:r>
      <w:r w:rsidRPr="00911335">
        <w:rPr>
          <w:rFonts w:ascii="Cambria" w:hAnsi="Cambria" w:cs="Times New Roman"/>
        </w:rPr>
        <w:t>ei</w:t>
      </w:r>
      <w:r w:rsidR="004A1678" w:rsidRPr="00911335">
        <w:rPr>
          <w:rFonts w:ascii="Cambria" w:hAnsi="Cambria" w:cs="Times New Roman"/>
        </w:rPr>
        <w:t>kėjui bus prieinami. Tuo atveju, jeigu siekiant atitikties kvalifikacijos reikalavimams buvo pasiremta trečiųjų asmenų, tiesiogiai nedalyvaujančių konkurse, pajėgumai</w:t>
      </w:r>
      <w:r w:rsidRPr="00911335">
        <w:rPr>
          <w:rFonts w:ascii="Cambria" w:hAnsi="Cambria" w:cs="Times New Roman"/>
        </w:rPr>
        <w:t xml:space="preserve">s, </w:t>
      </w:r>
      <w:r w:rsidR="00A27AFE">
        <w:rPr>
          <w:rFonts w:ascii="Cambria" w:hAnsi="Cambria" w:cs="Times New Roman"/>
        </w:rPr>
        <w:t xml:space="preserve">paslaugos </w:t>
      </w:r>
      <w:r w:rsidRPr="00911335">
        <w:rPr>
          <w:rFonts w:ascii="Cambria" w:hAnsi="Cambria" w:cs="Times New Roman"/>
        </w:rPr>
        <w:t>tei</w:t>
      </w:r>
      <w:r w:rsidR="004A1678" w:rsidRPr="00911335">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4.7. Galimybę pasinaudoti kitų ūkio subjektų ištekliais, reikalingais atitinkamos pirkimo sutarties vykdymui, tikr</w:t>
      </w:r>
      <w:r w:rsidR="0002692C" w:rsidRPr="00911335">
        <w:rPr>
          <w:rFonts w:ascii="Cambria" w:hAnsi="Cambria" w:cs="Times New Roman"/>
        </w:rPr>
        <w:t xml:space="preserve">ina perkančioji organizacija. </w:t>
      </w:r>
      <w:r w:rsidR="00A27AFE">
        <w:rPr>
          <w:rFonts w:ascii="Cambria" w:hAnsi="Cambria" w:cs="Times New Roman"/>
        </w:rPr>
        <w:t>Paslaugos t</w:t>
      </w:r>
      <w:r w:rsidR="0002692C" w:rsidRPr="00911335">
        <w:rPr>
          <w:rFonts w:ascii="Cambria" w:hAnsi="Cambria" w:cs="Times New Roman"/>
        </w:rPr>
        <w:t>eik</w:t>
      </w:r>
      <w:r w:rsidRPr="00911335">
        <w:rPr>
          <w:rFonts w:ascii="Cambria" w:hAnsi="Cambria" w:cs="Times New Roman"/>
        </w:rPr>
        <w:t>ėjas turi pateikti dokumentus, įrodančius tokių išteklių prieinamumą. Įrodymui pateikiamos pirkimo sutarčių ar kitų dokumentų kop</w:t>
      </w:r>
      <w:r w:rsidR="0002692C" w:rsidRPr="00911335">
        <w:rPr>
          <w:rFonts w:ascii="Cambria" w:hAnsi="Cambria" w:cs="Times New Roman"/>
        </w:rPr>
        <w:t xml:space="preserve">ijos, kurios patvirtintų, kad </w:t>
      </w:r>
      <w:r w:rsidR="00296E64">
        <w:rPr>
          <w:rFonts w:ascii="Cambria" w:hAnsi="Cambria" w:cs="Times New Roman"/>
        </w:rPr>
        <w:t xml:space="preserve">paslaugos </w:t>
      </w:r>
      <w:r w:rsidR="0002692C" w:rsidRPr="00911335">
        <w:rPr>
          <w:rFonts w:ascii="Cambria" w:hAnsi="Cambria" w:cs="Times New Roman"/>
        </w:rPr>
        <w:t>tei</w:t>
      </w:r>
      <w:r w:rsidRPr="00911335">
        <w:rPr>
          <w:rFonts w:ascii="Cambria" w:hAnsi="Cambria" w:cs="Times New Roman"/>
        </w:rPr>
        <w:t>kėjui kitų ūkio subjektų ištekliai bus prieinami ir galimi naudotis per visą sutartinių įsipareigojimų vykdymo laikotarpį.</w:t>
      </w:r>
    </w:p>
    <w:p w:rsidR="004A1678" w:rsidRPr="00911335" w:rsidRDefault="004A1678" w:rsidP="00570553">
      <w:pPr>
        <w:pStyle w:val="Body2"/>
        <w:spacing w:after="0"/>
        <w:ind w:firstLine="567"/>
        <w:rPr>
          <w:rFonts w:ascii="Cambria" w:hAnsi="Cambria" w:cs="Times New Roman"/>
        </w:rPr>
      </w:pPr>
      <w:r w:rsidRPr="00911335">
        <w:rPr>
          <w:rFonts w:ascii="Cambria" w:hAnsi="Cambria" w:cs="Times New Roman"/>
        </w:rPr>
        <w:t xml:space="preserve">4.8. Tais atvejais, kai </w:t>
      </w:r>
      <w:r w:rsidR="00A27AFE">
        <w:rPr>
          <w:rFonts w:ascii="Cambria" w:hAnsi="Cambria" w:cs="Times New Roman"/>
        </w:rPr>
        <w:t xml:space="preserve">paslaugos </w:t>
      </w:r>
      <w:r w:rsidRPr="00911335">
        <w:rPr>
          <w:rFonts w:ascii="Cambria" w:hAnsi="Cambria" w:cs="Times New Roman"/>
        </w:rPr>
        <w:t>t</w:t>
      </w:r>
      <w:r w:rsidR="0002692C" w:rsidRPr="00911335">
        <w:rPr>
          <w:rFonts w:ascii="Cambria" w:hAnsi="Cambria" w:cs="Times New Roman"/>
        </w:rPr>
        <w:t>ei</w:t>
      </w:r>
      <w:r w:rsidRPr="00911335">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911335" w:rsidRDefault="00837AE4" w:rsidP="004764DA">
      <w:pPr>
        <w:pStyle w:val="Body2"/>
        <w:spacing w:after="0"/>
        <w:ind w:firstLine="709"/>
        <w:rPr>
          <w:rFonts w:ascii="Cambria" w:hAnsi="Cambria" w:cs="Times New Roman"/>
          <w:lang w:val="lt-LT"/>
        </w:rPr>
      </w:pPr>
    </w:p>
    <w:p w:rsidR="00B90A76" w:rsidRPr="00911335" w:rsidRDefault="00B90A76" w:rsidP="008A1CC6">
      <w:pPr>
        <w:pStyle w:val="Heading1"/>
        <w:numPr>
          <w:ilvl w:val="0"/>
          <w:numId w:val="8"/>
        </w:numPr>
        <w:tabs>
          <w:tab w:val="left" w:pos="284"/>
          <w:tab w:val="left" w:pos="1985"/>
        </w:tabs>
        <w:spacing w:before="0" w:after="0"/>
        <w:ind w:left="0" w:firstLine="0"/>
        <w:rPr>
          <w:rFonts w:ascii="Cambria" w:hAnsi="Cambria"/>
          <w:b/>
          <w:sz w:val="22"/>
          <w:szCs w:val="22"/>
          <w:lang w:eastAsia="lt-LT"/>
        </w:rPr>
      </w:pPr>
      <w:bookmarkStart w:id="17" w:name="_Toc60525485"/>
      <w:bookmarkStart w:id="18" w:name="_Toc47844931"/>
      <w:bookmarkStart w:id="19" w:name="_Toc227136943"/>
      <w:bookmarkStart w:id="20" w:name="_Toc487805679"/>
      <w:bookmarkStart w:id="21" w:name="_Toc488054835"/>
      <w:r w:rsidRPr="00911335">
        <w:rPr>
          <w:rFonts w:ascii="Cambria" w:hAnsi="Cambria"/>
          <w:b/>
          <w:sz w:val="22"/>
          <w:szCs w:val="22"/>
          <w:lang w:eastAsia="lt-LT"/>
        </w:rPr>
        <w:t>PASIŪLYMŲ RENGIMAS, PATEIKIMAS, KEITIMAS</w:t>
      </w:r>
      <w:bookmarkEnd w:id="17"/>
      <w:bookmarkEnd w:id="18"/>
      <w:bookmarkEnd w:id="19"/>
      <w:bookmarkEnd w:id="20"/>
      <w:bookmarkEnd w:id="21"/>
    </w:p>
    <w:p w:rsidR="004327DD" w:rsidRPr="00911335" w:rsidRDefault="004327DD" w:rsidP="004764DA">
      <w:pPr>
        <w:ind w:firstLine="709"/>
        <w:rPr>
          <w:rFonts w:ascii="Cambria" w:hAnsi="Cambria"/>
          <w:sz w:val="22"/>
          <w:szCs w:val="22"/>
          <w:lang w:eastAsia="lt-LT"/>
        </w:rPr>
      </w:pPr>
    </w:p>
    <w:p w:rsidR="00A7464E" w:rsidRPr="00911335" w:rsidRDefault="002A13B2" w:rsidP="00570553">
      <w:pPr>
        <w:pStyle w:val="Body2"/>
        <w:spacing w:after="0"/>
        <w:ind w:firstLine="567"/>
        <w:rPr>
          <w:rFonts w:ascii="Cambria" w:hAnsi="Cambria" w:cs="Times New Roman"/>
        </w:rPr>
      </w:pPr>
      <w:bookmarkStart w:id="22" w:name="_Ref58463908"/>
      <w:bookmarkStart w:id="23" w:name="_Ref60481947"/>
      <w:bookmarkStart w:id="24" w:name="_Ref227845325"/>
      <w:r w:rsidRPr="00911335">
        <w:rPr>
          <w:rFonts w:ascii="Cambria" w:hAnsi="Cambria" w:cs="Times New Roman"/>
        </w:rPr>
        <w:t>5</w:t>
      </w:r>
      <w:r w:rsidR="007A47C6" w:rsidRPr="00911335">
        <w:rPr>
          <w:rFonts w:ascii="Cambria" w:hAnsi="Cambria" w:cs="Times New Roman"/>
        </w:rPr>
        <w:t xml:space="preserve">.1. </w:t>
      </w:r>
      <w:r w:rsidR="00A27AFE">
        <w:rPr>
          <w:rFonts w:ascii="Cambria" w:hAnsi="Cambria" w:cs="Times New Roman"/>
        </w:rPr>
        <w:t>Paslaugos t</w:t>
      </w:r>
      <w:r w:rsidR="0002692C" w:rsidRPr="00911335">
        <w:rPr>
          <w:rFonts w:ascii="Cambria" w:hAnsi="Cambria" w:cs="Times New Roman"/>
        </w:rPr>
        <w:t>ei</w:t>
      </w:r>
      <w:r w:rsidR="00A7464E" w:rsidRPr="00911335">
        <w:rPr>
          <w:rFonts w:ascii="Cambria" w:hAnsi="Cambria" w:cs="Times New Roman"/>
        </w:rPr>
        <w:t>kėjas gali pate</w:t>
      </w:r>
      <w:r w:rsidR="00B36031" w:rsidRPr="00911335">
        <w:rPr>
          <w:rFonts w:ascii="Cambria" w:hAnsi="Cambria" w:cs="Times New Roman"/>
        </w:rPr>
        <w:t xml:space="preserve">ikti tik vieną pasiūlymą. Jei </w:t>
      </w:r>
      <w:r w:rsidR="00A27AFE">
        <w:rPr>
          <w:rFonts w:ascii="Cambria" w:hAnsi="Cambria" w:cs="Times New Roman"/>
        </w:rPr>
        <w:t xml:space="preserve">paslaugos </w:t>
      </w:r>
      <w:r w:rsidR="00B36031" w:rsidRPr="00911335">
        <w:rPr>
          <w:rFonts w:ascii="Cambria" w:hAnsi="Cambria" w:cs="Times New Roman"/>
        </w:rPr>
        <w:t>tei</w:t>
      </w:r>
      <w:r w:rsidR="00A7464E" w:rsidRPr="00911335">
        <w:rPr>
          <w:rFonts w:ascii="Cambria" w:hAnsi="Cambria" w:cs="Times New Roman"/>
        </w:rPr>
        <w:t>kėjas pateikia daugiau kaip vieną pasiūlymą arba ūkio subjektų grupės dalyvis dalyvauja teikiant kelis pasiūlymus, visi tokie pasiūlymai bus atmesti.</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.2. </w:t>
      </w:r>
      <w:r w:rsidR="00A27AFE">
        <w:rPr>
          <w:rFonts w:ascii="Cambria" w:hAnsi="Cambria" w:cs="Times New Roman"/>
        </w:rPr>
        <w:t>Paslaugos t</w:t>
      </w:r>
      <w:r w:rsidR="00560E45" w:rsidRPr="00911335">
        <w:rPr>
          <w:rFonts w:ascii="Cambria" w:hAnsi="Cambria" w:cs="Times New Roman"/>
        </w:rPr>
        <w:t>ei</w:t>
      </w:r>
      <w:r w:rsidR="004A1678" w:rsidRPr="00911335">
        <w:rPr>
          <w:rFonts w:ascii="Cambria" w:hAnsi="Cambria" w:cs="Times New Roman"/>
        </w:rPr>
        <w:t>kėjas</w:t>
      </w:r>
      <w:r w:rsidR="007A47C6" w:rsidRPr="00911335">
        <w:rPr>
          <w:rFonts w:ascii="Cambria" w:hAnsi="Cambria" w:cs="Times New Roman"/>
        </w:rPr>
        <w:t xml:space="preserve"> negali pateikti alternatyvių pasiūlymų. </w:t>
      </w:r>
      <w:r w:rsidR="00A27AFE">
        <w:rPr>
          <w:rFonts w:ascii="Cambria" w:hAnsi="Cambria" w:cs="Times New Roman"/>
        </w:rPr>
        <w:t>Paslaugos t</w:t>
      </w:r>
      <w:r w:rsidR="00560E45" w:rsidRPr="00911335">
        <w:rPr>
          <w:rFonts w:ascii="Cambria" w:hAnsi="Cambria" w:cs="Times New Roman"/>
        </w:rPr>
        <w:t>ei</w:t>
      </w:r>
      <w:r w:rsidR="004A1678" w:rsidRPr="00911335">
        <w:rPr>
          <w:rFonts w:ascii="Cambria" w:hAnsi="Cambria" w:cs="Times New Roman"/>
        </w:rPr>
        <w:t xml:space="preserve">kėjui </w:t>
      </w:r>
      <w:r w:rsidR="007A47C6" w:rsidRPr="00911335">
        <w:rPr>
          <w:rFonts w:ascii="Cambria" w:hAnsi="Cambria" w:cs="Times New Roman"/>
        </w:rPr>
        <w:t xml:space="preserve">pateikus alternatyvų pasiūlymą,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pasiūlymas ir alternatyvus pasiūlymas (alternatyvūs pasiūlymai) bus atmesti.</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296E64">
        <w:rPr>
          <w:rFonts w:ascii="Cambria" w:hAnsi="Cambria" w:cs="Times New Roman"/>
        </w:rPr>
        <w:t xml:space="preserve">paslaugos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kėjui </w:t>
      </w:r>
      <w:r w:rsidR="007A47C6" w:rsidRPr="00911335">
        <w:rPr>
          <w:rFonts w:ascii="Cambria" w:hAnsi="Cambria" w:cs="Times New Roman"/>
        </w:rPr>
        <w:t xml:space="preserve">(kurjeriui) ar grąžinami registruotu laišku ir nebus priimami ir vertinami. Pasiūlymus gali teikti tik CVP IS registruoti </w:t>
      </w:r>
      <w:r w:rsidR="00296E64">
        <w:rPr>
          <w:rFonts w:ascii="Cambria" w:hAnsi="Cambria" w:cs="Times New Roman"/>
        </w:rPr>
        <w:t xml:space="preserve">paslaugos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kėjai</w:t>
      </w:r>
      <w:r w:rsidR="007A47C6" w:rsidRPr="00911335">
        <w:rPr>
          <w:rFonts w:ascii="Cambria" w:hAnsi="Cambria" w:cs="Times New Roman"/>
        </w:rPr>
        <w:t xml:space="preserve"> (nemokama registracija adresu </w:t>
      </w:r>
      <w:hyperlink r:id="rId20" w:history="1">
        <w:r w:rsidR="008A1CC6" w:rsidRPr="008A1CC6">
          <w:rPr>
            <w:rStyle w:val="Hyperlink"/>
            <w:rFonts w:ascii="Cambria" w:hAnsi="Cambria"/>
            <w:lang w:val="lt-LT"/>
          </w:rPr>
          <w:t>https://viesiejipirkimai.lt</w:t>
        </w:r>
      </w:hyperlink>
      <w:r w:rsidR="007A47C6" w:rsidRPr="00911335">
        <w:rPr>
          <w:rFonts w:ascii="Cambria" w:hAnsi="Cambria" w:cs="Times New Roman"/>
        </w:rPr>
        <w:t xml:space="preserve">). Visi dokumentai, patvirtinantys </w:t>
      </w:r>
      <w:r w:rsidR="00296E64">
        <w:rPr>
          <w:rFonts w:ascii="Cambria" w:hAnsi="Cambria" w:cs="Times New Roman"/>
        </w:rPr>
        <w:t xml:space="preserve">paslaugos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kėjų </w:t>
      </w:r>
      <w:r w:rsidR="007A47C6" w:rsidRPr="00911335">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911335">
        <w:rPr>
          <w:rFonts w:ascii="Cambria" w:hAnsi="Cambria" w:cs="Times New Roman"/>
        </w:rPr>
        <w:t>pvz.,</w:t>
      </w:r>
      <w:proofErr w:type="gramEnd"/>
      <w:r w:rsidR="007A47C6" w:rsidRPr="00911335">
        <w:rPr>
          <w:rFonts w:ascii="Cambria" w:hAnsi="Cambria" w:cs="Times New Roman"/>
        </w:rPr>
        <w:t xml:space="preserve"> EBVPD ir pan.) arba pateikiant skaitmenines dokumentų kopijas (pvz., pažymos, licencijos, jungtinės veiklos sutartis ir pan.). Pateikiami dokumentai ar skaitmeninės dokumentų kopijos turi būti prieinami </w:t>
      </w:r>
      <w:r w:rsidR="007A47C6" w:rsidRPr="00911335">
        <w:rPr>
          <w:rFonts w:ascii="Cambria" w:hAnsi="Cambria" w:cs="Times New Roman"/>
        </w:rPr>
        <w:lastRenderedPageBreak/>
        <w:t>naudojant nediskriminuojančius, visuotinai prieinamus duomenų failų formatus (</w:t>
      </w:r>
      <w:proofErr w:type="gramStart"/>
      <w:r w:rsidR="007A47C6" w:rsidRPr="00911335">
        <w:rPr>
          <w:rFonts w:ascii="Cambria" w:hAnsi="Cambria" w:cs="Times New Roman"/>
        </w:rPr>
        <w:t>pvz.,</w:t>
      </w:r>
      <w:proofErr w:type="gramEnd"/>
      <w:r w:rsidR="007A47C6" w:rsidRPr="00911335">
        <w:rPr>
          <w:rFonts w:ascii="Cambria" w:hAnsi="Cambria" w:cs="Times New Roman"/>
        </w:rPr>
        <w:t xml:space="preserve"> pdf, jpg, docx ir kt.).</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.4. Pasiūlymas turi būti pateiktas iki </w:t>
      </w:r>
      <w:r w:rsidR="002977F4" w:rsidRPr="005C652F">
        <w:rPr>
          <w:rFonts w:ascii="Cambria" w:hAnsi="Cambria" w:cs="Times New Roman"/>
          <w:b/>
          <w:color w:val="548DD4" w:themeColor="text2" w:themeTint="99"/>
        </w:rPr>
        <w:t>20</w:t>
      </w:r>
      <w:r w:rsidR="00DC4DE5" w:rsidRPr="005C652F">
        <w:rPr>
          <w:rFonts w:ascii="Cambria" w:hAnsi="Cambria" w:cs="Times New Roman"/>
          <w:b/>
          <w:color w:val="548DD4" w:themeColor="text2" w:themeTint="99"/>
        </w:rPr>
        <w:t>2</w:t>
      </w:r>
      <w:r w:rsidR="00932074">
        <w:rPr>
          <w:rFonts w:ascii="Cambria" w:hAnsi="Cambria" w:cs="Times New Roman"/>
          <w:b/>
          <w:color w:val="548DD4" w:themeColor="text2" w:themeTint="99"/>
        </w:rPr>
        <w:t>6</w:t>
      </w:r>
      <w:r w:rsidR="002977F4" w:rsidRPr="005C652F">
        <w:rPr>
          <w:rFonts w:ascii="Cambria" w:hAnsi="Cambria" w:cs="Times New Roman"/>
          <w:b/>
          <w:color w:val="548DD4" w:themeColor="text2" w:themeTint="99"/>
        </w:rPr>
        <w:t xml:space="preserve"> m. </w:t>
      </w:r>
      <w:r w:rsidR="00932074">
        <w:rPr>
          <w:rFonts w:ascii="Cambria" w:hAnsi="Cambria"/>
          <w:b/>
          <w:color w:val="548DD4" w:themeColor="text2" w:themeTint="99"/>
        </w:rPr>
        <w:t>balandžio</w:t>
      </w:r>
      <w:r w:rsidR="00A13785" w:rsidRPr="005C652F">
        <w:rPr>
          <w:rFonts w:ascii="Cambria" w:hAnsi="Cambria"/>
          <w:b/>
          <w:color w:val="548DD4" w:themeColor="text2" w:themeTint="99"/>
        </w:rPr>
        <w:t xml:space="preserve"> </w:t>
      </w:r>
      <w:r w:rsidR="00932074">
        <w:rPr>
          <w:rFonts w:ascii="Cambria" w:hAnsi="Cambria"/>
          <w:b/>
          <w:color w:val="548DD4" w:themeColor="text2" w:themeTint="99"/>
        </w:rPr>
        <w:t>14</w:t>
      </w:r>
      <w:r w:rsidR="00A13785" w:rsidRPr="005C652F">
        <w:rPr>
          <w:rFonts w:ascii="Cambria" w:hAnsi="Cambria"/>
          <w:b/>
          <w:color w:val="548DD4" w:themeColor="text2" w:themeTint="99"/>
        </w:rPr>
        <w:t xml:space="preserve"> </w:t>
      </w:r>
      <w:r w:rsidR="001132A8" w:rsidRPr="005C652F">
        <w:rPr>
          <w:rFonts w:ascii="Cambria" w:hAnsi="Cambria" w:cs="Times New Roman"/>
          <w:b/>
          <w:color w:val="548DD4" w:themeColor="text2" w:themeTint="99"/>
        </w:rPr>
        <w:t xml:space="preserve">d. </w:t>
      </w:r>
      <w:r w:rsidR="00576E4C" w:rsidRPr="005C652F">
        <w:rPr>
          <w:rFonts w:ascii="Cambria" w:hAnsi="Cambria" w:cs="Times New Roman"/>
          <w:b/>
          <w:color w:val="548DD4" w:themeColor="text2" w:themeTint="99"/>
        </w:rPr>
        <w:t>0</w:t>
      </w:r>
      <w:r w:rsidR="00932074">
        <w:rPr>
          <w:rFonts w:ascii="Cambria" w:hAnsi="Cambria" w:cs="Times New Roman"/>
          <w:b/>
          <w:color w:val="548DD4" w:themeColor="text2" w:themeTint="99"/>
        </w:rPr>
        <w:t>9 val. 00</w:t>
      </w:r>
      <w:r w:rsidR="007A47C6" w:rsidRPr="005C652F">
        <w:rPr>
          <w:rFonts w:ascii="Cambria" w:hAnsi="Cambria" w:cs="Times New Roman"/>
          <w:b/>
          <w:color w:val="548DD4" w:themeColor="text2" w:themeTint="99"/>
        </w:rPr>
        <w:t xml:space="preserve"> min</w:t>
      </w:r>
      <w:r w:rsidR="007A47C6" w:rsidRPr="005C652F">
        <w:rPr>
          <w:rFonts w:ascii="Cambria" w:hAnsi="Cambria" w:cs="Times New Roman"/>
          <w:color w:val="548DD4" w:themeColor="text2" w:themeTint="99"/>
        </w:rPr>
        <w:t>.</w:t>
      </w:r>
      <w:r w:rsidR="007A47C6" w:rsidRPr="00911335">
        <w:rPr>
          <w:rFonts w:ascii="Cambria" w:hAnsi="Cambria" w:cs="Times New Roman"/>
        </w:rPr>
        <w:t xml:space="preserve"> (Lietuvos Respublikos laiku) tik elektroninėmis priemonėmis, naudojant CVP IS.</w:t>
      </w:r>
      <w:r w:rsidR="007A47C6" w:rsidRPr="00911335">
        <w:rPr>
          <w:rFonts w:ascii="Cambria" w:hAnsi="Cambria" w:cs="Times New Roman"/>
        </w:rPr>
        <w:tab/>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.5. Susipažinti su pirkimo dokumentais </w:t>
      </w:r>
      <w:r w:rsidR="00A27AFE">
        <w:rPr>
          <w:rFonts w:ascii="Cambria" w:hAnsi="Cambria" w:cs="Times New Roman"/>
        </w:rPr>
        <w:t xml:space="preserve">paslaugos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kėjai </w:t>
      </w:r>
      <w:r w:rsidR="007A47C6" w:rsidRPr="00911335">
        <w:rPr>
          <w:rFonts w:ascii="Cambria" w:hAnsi="Cambria" w:cs="Times New Roman"/>
        </w:rPr>
        <w:t>turi teisę iki pasiūlymų pateikimo termino pabaigos.</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.6. Pateikdamas pasiūlymą, </w:t>
      </w:r>
      <w:r w:rsidR="00A27AFE">
        <w:rPr>
          <w:rFonts w:ascii="Cambria" w:hAnsi="Cambria" w:cs="Times New Roman"/>
        </w:rPr>
        <w:t xml:space="preserve">paslaugos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kėjas </w:t>
      </w:r>
      <w:r w:rsidR="007A47C6" w:rsidRPr="00911335">
        <w:rPr>
          <w:rFonts w:ascii="Cambria" w:hAnsi="Cambria" w:cs="Times New Roman"/>
        </w:rPr>
        <w:t xml:space="preserve">sutinka su šiais pirkimo dokumentais ir patvirtina, kad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pasiūlyme pateikta informacija yra teisinga ir apima viską, ko reikia tinkamam pirkimo sutarties įvykdymui.</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.7. </w:t>
      </w:r>
      <w:r w:rsidR="00A27AFE">
        <w:rPr>
          <w:rFonts w:ascii="Cambria" w:hAnsi="Cambria" w:cs="Times New Roman"/>
        </w:rPr>
        <w:t>Paslaugos t</w:t>
      </w:r>
      <w:r w:rsidR="00560E45" w:rsidRPr="00911335">
        <w:rPr>
          <w:rFonts w:ascii="Cambria" w:hAnsi="Cambria" w:cs="Times New Roman"/>
        </w:rPr>
        <w:t>ei</w:t>
      </w:r>
      <w:r w:rsidR="004A1678" w:rsidRPr="00911335">
        <w:rPr>
          <w:rFonts w:ascii="Cambria" w:hAnsi="Cambria" w:cs="Times New Roman"/>
        </w:rPr>
        <w:t xml:space="preserve">kėjo </w:t>
      </w:r>
      <w:r w:rsidR="007A47C6" w:rsidRPr="00911335">
        <w:rPr>
          <w:rFonts w:ascii="Cambria" w:hAnsi="Cambria" w:cs="Times New Roman"/>
        </w:rPr>
        <w:t xml:space="preserve">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296E64">
        <w:rPr>
          <w:rFonts w:ascii="Cambria" w:hAnsi="Cambria" w:cs="Times New Roman"/>
        </w:rPr>
        <w:t xml:space="preserve">paslaugos </w:t>
      </w:r>
      <w:r w:rsidR="004A1678" w:rsidRPr="00911335">
        <w:rPr>
          <w:rFonts w:ascii="Cambria" w:hAnsi="Cambria" w:cs="Times New Roman"/>
        </w:rPr>
        <w:t>t</w:t>
      </w:r>
      <w:r w:rsidR="00560E45" w:rsidRPr="00911335">
        <w:rPr>
          <w:rFonts w:ascii="Cambria" w:hAnsi="Cambria" w:cs="Times New Roman"/>
        </w:rPr>
        <w:t>ei</w:t>
      </w:r>
      <w:r w:rsidR="004A1678" w:rsidRPr="00911335">
        <w:rPr>
          <w:rFonts w:ascii="Cambria" w:hAnsi="Cambria" w:cs="Times New Roman"/>
        </w:rPr>
        <w:t xml:space="preserve">kėjo </w:t>
      </w:r>
      <w:r w:rsidR="007A47C6" w:rsidRPr="00911335">
        <w:rPr>
          <w:rFonts w:ascii="Cambria" w:hAnsi="Cambria" w:cs="Times New Roman"/>
        </w:rPr>
        <w:t xml:space="preserve">vadovo arba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įgalioto asmens parašu.</w:t>
      </w:r>
    </w:p>
    <w:p w:rsidR="007A47C6" w:rsidRPr="00911335" w:rsidRDefault="002A13B2" w:rsidP="00570553">
      <w:pPr>
        <w:pStyle w:val="Body2"/>
        <w:spacing w:after="0"/>
        <w:ind w:firstLine="567"/>
        <w:rPr>
          <w:rFonts w:ascii="Cambria" w:hAnsi="Cambria" w:cs="Times New Roman"/>
        </w:rPr>
      </w:pPr>
      <w:r w:rsidRPr="00911335">
        <w:rPr>
          <w:rFonts w:ascii="Cambria" w:hAnsi="Cambria"/>
        </w:rPr>
        <w:t>5</w:t>
      </w:r>
      <w:r w:rsidR="007A47C6" w:rsidRPr="00911335">
        <w:rPr>
          <w:rFonts w:ascii="Cambria" w:hAnsi="Cambria"/>
        </w:rPr>
        <w:t xml:space="preserve">.8. Pasiūlyme turi būti nurodytas </w:t>
      </w:r>
      <w:proofErr w:type="gramStart"/>
      <w:r w:rsidR="007A47C6" w:rsidRPr="00911335">
        <w:rPr>
          <w:rFonts w:ascii="Cambria" w:hAnsi="Cambria"/>
        </w:rPr>
        <w:t>jo</w:t>
      </w:r>
      <w:proofErr w:type="gramEnd"/>
      <w:r w:rsidR="007A47C6" w:rsidRPr="00911335">
        <w:rPr>
          <w:rFonts w:ascii="Cambria" w:hAnsi="Cambria"/>
        </w:rPr>
        <w:t xml:space="preserve"> galiojimo terminas. Pasiūlymas turi galioti ne trumpiau </w:t>
      </w:r>
      <w:r w:rsidR="00447965" w:rsidRPr="00911335">
        <w:rPr>
          <w:rFonts w:ascii="Cambria" w:hAnsi="Cambria"/>
        </w:rPr>
        <w:t xml:space="preserve">kaip </w:t>
      </w:r>
      <w:r w:rsidR="00C10E02" w:rsidRPr="00A27AFE">
        <w:rPr>
          <w:rFonts w:ascii="Cambria" w:hAnsi="Cambria"/>
          <w:b/>
        </w:rPr>
        <w:t>3 mėnesius</w:t>
      </w:r>
      <w:r w:rsidR="00447965" w:rsidRPr="00911335">
        <w:rPr>
          <w:rFonts w:ascii="Cambria" w:hAnsi="Cambria" w:cs="Times New Roman"/>
          <w:b/>
        </w:rPr>
        <w:t>.</w:t>
      </w:r>
      <w:r w:rsidR="007A47C6" w:rsidRPr="00911335">
        <w:rPr>
          <w:rFonts w:ascii="Cambria" w:hAnsi="Cambria" w:cs="Times New Roman"/>
        </w:rPr>
        <w:t xml:space="preserve"> Jeigu pasiūlyme nenurodytas </w:t>
      </w:r>
      <w:proofErr w:type="gramStart"/>
      <w:r w:rsidR="007A47C6" w:rsidRPr="00911335">
        <w:rPr>
          <w:rFonts w:ascii="Cambria" w:hAnsi="Cambria" w:cs="Times New Roman"/>
        </w:rPr>
        <w:t>jo</w:t>
      </w:r>
      <w:proofErr w:type="gramEnd"/>
      <w:r w:rsidR="007A47C6" w:rsidRPr="00911335">
        <w:rPr>
          <w:rFonts w:ascii="Cambria" w:hAnsi="Cambria" w:cs="Times New Roman"/>
        </w:rPr>
        <w:t xml:space="preserve"> galiojimo laikas, laikoma, kad pasiūlymas galioja tiek, kiek nustatyta pirkimo dokumentuose.</w:t>
      </w:r>
    </w:p>
    <w:p w:rsidR="00486C89"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.9. Pasiūlyme nurodom</w:t>
      </w:r>
      <w:r w:rsidR="00775071" w:rsidRPr="00911335">
        <w:rPr>
          <w:rFonts w:ascii="Cambria" w:hAnsi="Cambria" w:cs="Times New Roman"/>
        </w:rPr>
        <w:t>i</w:t>
      </w:r>
      <w:r w:rsidR="003F38EB" w:rsidRPr="00911335">
        <w:rPr>
          <w:rFonts w:ascii="Cambria" w:hAnsi="Cambria" w:cs="Times New Roman"/>
        </w:rPr>
        <w:t xml:space="preserve"> </w:t>
      </w:r>
      <w:r w:rsidR="007A47C6" w:rsidRPr="00911335">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296E64">
        <w:rPr>
          <w:rFonts w:ascii="Cambria" w:hAnsi="Cambria" w:cs="Times New Roman"/>
        </w:rPr>
        <w:t xml:space="preserve">paslaugos </w:t>
      </w:r>
      <w:r w:rsidR="00BC5C0B" w:rsidRPr="00911335">
        <w:rPr>
          <w:rFonts w:ascii="Cambria" w:hAnsi="Cambria" w:cs="Times New Roman"/>
        </w:rPr>
        <w:t>t</w:t>
      </w:r>
      <w:r w:rsidR="00560E45" w:rsidRPr="00911335">
        <w:rPr>
          <w:rFonts w:ascii="Cambria" w:hAnsi="Cambria" w:cs="Times New Roman"/>
        </w:rPr>
        <w:t>ei</w:t>
      </w:r>
      <w:r w:rsidR="00BC5C0B" w:rsidRPr="00911335">
        <w:rPr>
          <w:rFonts w:ascii="Cambria" w:hAnsi="Cambria" w:cs="Times New Roman"/>
        </w:rPr>
        <w:t xml:space="preserve">kėjo </w:t>
      </w:r>
      <w:r w:rsidR="007A47C6" w:rsidRPr="00911335">
        <w:rPr>
          <w:rFonts w:ascii="Cambria" w:hAnsi="Cambria" w:cs="Times New Roman"/>
        </w:rPr>
        <w:t xml:space="preserve">išlaidos, apimančios viską, </w:t>
      </w:r>
      <w:proofErr w:type="gramStart"/>
      <w:r w:rsidR="007A47C6" w:rsidRPr="00911335">
        <w:rPr>
          <w:rFonts w:ascii="Cambria" w:hAnsi="Cambria" w:cs="Times New Roman"/>
        </w:rPr>
        <w:t>ko</w:t>
      </w:r>
      <w:proofErr w:type="gramEnd"/>
      <w:r w:rsidR="007A47C6" w:rsidRPr="00911335">
        <w:rPr>
          <w:rFonts w:ascii="Cambria" w:hAnsi="Cambria" w:cs="Times New Roman"/>
        </w:rPr>
        <w:t xml:space="preserve"> reikia visiškam ir tinkamam pirkimo sutarties įvykdymui. </w:t>
      </w:r>
      <w:r w:rsidR="00486C89" w:rsidRPr="00911335">
        <w:rPr>
          <w:rFonts w:ascii="Cambria" w:hAnsi="Cambria" w:cs="Times New Roman"/>
        </w:rPr>
        <w:t>Pirkimo dalies kaina turi būti išreikšta cento tikslumu, po kablelio nurodant ne daugiau kaip 2 skaitmenis.</w:t>
      </w:r>
    </w:p>
    <w:p w:rsidR="007A47C6" w:rsidRPr="00911335" w:rsidRDefault="002A13B2" w:rsidP="00570553">
      <w:pPr>
        <w:pStyle w:val="Body2"/>
        <w:spacing w:after="0"/>
        <w:ind w:firstLine="567"/>
        <w:rPr>
          <w:rFonts w:ascii="Cambria" w:hAnsi="Cambria" w:cs="Times New Roman"/>
        </w:rPr>
      </w:pPr>
      <w:r w:rsidRPr="00911335">
        <w:rPr>
          <w:rFonts w:ascii="Cambria" w:hAnsi="Cambria" w:cs="Times New Roman"/>
        </w:rPr>
        <w:t>5</w:t>
      </w:r>
      <w:r w:rsidR="007A47C6" w:rsidRPr="00911335">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A27AFE">
        <w:rPr>
          <w:rFonts w:ascii="Cambria" w:hAnsi="Cambria" w:cs="Times New Roman"/>
        </w:rPr>
        <w:t xml:space="preserve">paslaugos </w:t>
      </w:r>
      <w:r w:rsidR="00BC5C0B" w:rsidRPr="00911335">
        <w:rPr>
          <w:rFonts w:ascii="Cambria" w:hAnsi="Cambria" w:cs="Times New Roman"/>
        </w:rPr>
        <w:t>t</w:t>
      </w:r>
      <w:r w:rsidR="00560E45" w:rsidRPr="00911335">
        <w:rPr>
          <w:rFonts w:ascii="Cambria" w:hAnsi="Cambria" w:cs="Times New Roman"/>
        </w:rPr>
        <w:t>ei</w:t>
      </w:r>
      <w:r w:rsidR="00BC5C0B" w:rsidRPr="00911335">
        <w:rPr>
          <w:rFonts w:ascii="Cambria" w:hAnsi="Cambria" w:cs="Times New Roman"/>
        </w:rPr>
        <w:t>kėjams</w:t>
      </w:r>
      <w:r w:rsidR="007A47C6" w:rsidRPr="00911335">
        <w:rPr>
          <w:rFonts w:ascii="Cambria" w:hAnsi="Cambria" w:cs="Times New Roman"/>
        </w:rPr>
        <w:t>.</w:t>
      </w:r>
    </w:p>
    <w:p w:rsidR="008B7EDA"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7A47C6" w:rsidRPr="005C652F">
        <w:rPr>
          <w:rFonts w:ascii="Cambria" w:hAnsi="Cambria" w:cs="Times New Roman"/>
        </w:rPr>
        <w:t>.11. Pasiūlymas turi būti pateikiamas CVP IS priemonėmis. Pasiūlymą turi sudaryti</w:t>
      </w:r>
      <w:r w:rsidR="008B7EDA" w:rsidRPr="005C652F">
        <w:rPr>
          <w:rFonts w:ascii="Cambria" w:hAnsi="Cambria" w:cs="Times New Roman"/>
        </w:rPr>
        <w:t>:</w:t>
      </w:r>
    </w:p>
    <w:p w:rsidR="00812DC2" w:rsidRDefault="002A13B2" w:rsidP="003271A2">
      <w:pPr>
        <w:pStyle w:val="Body2"/>
        <w:shd w:val="clear" w:color="auto" w:fill="F2F2F2" w:themeFill="background1" w:themeFillShade="F2"/>
        <w:spacing w:after="0"/>
        <w:ind w:firstLine="567"/>
        <w:rPr>
          <w:rFonts w:ascii="Cambria" w:hAnsi="Cambria" w:cs="Times New Roman"/>
          <w:b/>
          <w:iCs/>
          <w:lang w:val="lt-LT"/>
        </w:rPr>
      </w:pPr>
      <w:r w:rsidRPr="005C652F">
        <w:rPr>
          <w:rFonts w:ascii="Cambria" w:hAnsi="Cambria" w:cs="Times New Roman"/>
        </w:rPr>
        <w:t>5</w:t>
      </w:r>
      <w:r w:rsidR="008B7EDA" w:rsidRPr="005C652F">
        <w:rPr>
          <w:rFonts w:ascii="Cambria" w:hAnsi="Cambria" w:cs="Times New Roman"/>
        </w:rPr>
        <w:t xml:space="preserve">.11.1. </w:t>
      </w:r>
      <w:r w:rsidR="000D271A" w:rsidRPr="005C652F">
        <w:rPr>
          <w:rFonts w:ascii="Cambria" w:hAnsi="Cambria" w:cs="Times New Roman"/>
          <w:b/>
        </w:rPr>
        <w:t>Užpildyta pasiūlymo forma (1 priedas)</w:t>
      </w:r>
      <w:r w:rsidR="000D271A" w:rsidRPr="005C652F">
        <w:rPr>
          <w:rFonts w:ascii="Cambria" w:hAnsi="Cambria" w:cs="Times New Roman"/>
        </w:rPr>
        <w:t xml:space="preserve"> </w:t>
      </w:r>
      <w:r w:rsidR="00AF4A51" w:rsidRPr="005C652F">
        <w:rPr>
          <w:rFonts w:ascii="Cambria" w:hAnsi="Cambria" w:cs="Times New Roman"/>
          <w:b/>
        </w:rPr>
        <w:t xml:space="preserve">užpildant visas šiame priede nurodytas lenteles. </w:t>
      </w:r>
      <w:r w:rsidR="008A31FF" w:rsidRPr="005C652F">
        <w:rPr>
          <w:rFonts w:ascii="Cambria" w:hAnsi="Cambria" w:cs="Times New Roman"/>
        </w:rPr>
        <w:t xml:space="preserve"> </w:t>
      </w:r>
      <w:r w:rsidR="00BC2CD4" w:rsidRPr="005C652F">
        <w:rPr>
          <w:rFonts w:ascii="Cambria" w:hAnsi="Cambria" w:cs="Times New Roman"/>
        </w:rPr>
        <w:t>Lentelės turi būti užpildytos taip, kaip nurodyta</w:t>
      </w:r>
      <w:r w:rsidR="00F8674C" w:rsidRPr="005C652F">
        <w:rPr>
          <w:rFonts w:ascii="Cambria" w:hAnsi="Cambria" w:cs="Times New Roman"/>
        </w:rPr>
        <w:t>.</w:t>
      </w:r>
      <w:r w:rsidR="008C335F" w:rsidRPr="005C652F">
        <w:rPr>
          <w:rFonts w:ascii="Cambria" w:hAnsi="Cambria" w:cs="Times New Roman"/>
        </w:rPr>
        <w:t xml:space="preserve"> </w:t>
      </w:r>
      <w:r w:rsidR="008A1CC6" w:rsidRPr="005C652F">
        <w:rPr>
          <w:rFonts w:ascii="Cambria" w:hAnsi="Cambria" w:cs="Times New Roman"/>
          <w:iCs/>
          <w:lang w:val="lt-LT"/>
        </w:rPr>
        <w:t>Kainų pasiūlymas turi būti pateiktas užpildant dokumentą</w:t>
      </w:r>
      <w:r w:rsidR="008A1CC6" w:rsidRPr="005C652F">
        <w:rPr>
          <w:rFonts w:ascii="Cambria" w:hAnsi="Cambria" w:cs="Times New Roman"/>
          <w:b/>
          <w:iCs/>
          <w:lang w:val="lt-LT"/>
        </w:rPr>
        <w:t xml:space="preserve"> „Kainų pasiūlymo lentelė“ (5 priedas</w:t>
      </w:r>
      <w:r w:rsidR="008A1CC6" w:rsidRPr="005C652F">
        <w:rPr>
          <w:rFonts w:ascii="Cambria" w:hAnsi="Cambria" w:cs="Times New Roman"/>
          <w:b/>
          <w:iCs/>
          <w:u w:val="single"/>
          <w:lang w:val="lt-LT"/>
        </w:rPr>
        <w:t>)</w:t>
      </w:r>
      <w:r w:rsidR="008A1CC6" w:rsidRPr="005C652F">
        <w:rPr>
          <w:rFonts w:ascii="Cambria" w:hAnsi="Cambria" w:cs="Times New Roman"/>
          <w:lang w:val="lt-LT"/>
        </w:rPr>
        <w:t xml:space="preserve"> Kainos privalo būti nurodytos </w:t>
      </w:r>
      <w:r w:rsidR="008A1CC6" w:rsidRPr="005C652F">
        <w:rPr>
          <w:rFonts w:ascii="Cambria" w:hAnsi="Cambria" w:cs="Times New Roman"/>
          <w:b/>
          <w:lang w:val="lt-LT"/>
        </w:rPr>
        <w:t>eurais (EUR)</w:t>
      </w:r>
      <w:r w:rsidR="008A1CC6" w:rsidRPr="005C652F">
        <w:rPr>
          <w:rFonts w:ascii="Cambria" w:hAnsi="Cambria" w:cs="Times New Roman"/>
          <w:lang w:val="lt-LT"/>
        </w:rPr>
        <w:t xml:space="preserve">. </w:t>
      </w:r>
      <w:r w:rsidR="008A1CC6" w:rsidRPr="005C652F">
        <w:rPr>
          <w:rFonts w:ascii="Cambria" w:hAnsi="Cambria" w:cs="Times New Roman"/>
          <w:b/>
          <w:iCs/>
          <w:lang w:val="lt-LT"/>
        </w:rPr>
        <w:t xml:space="preserve">Užpildant atskiru dokumentu Microsoft Excell ar kita visuotinai prieinama teksto redagavimo programa. </w:t>
      </w:r>
    </w:p>
    <w:p w:rsidR="008B7EDA"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E6128B" w:rsidRPr="005C652F">
        <w:rPr>
          <w:rFonts w:ascii="Cambria" w:hAnsi="Cambria" w:cs="Times New Roman"/>
        </w:rPr>
        <w:t>.11.2</w:t>
      </w:r>
      <w:r w:rsidR="008B7EDA" w:rsidRPr="005C652F">
        <w:rPr>
          <w:rFonts w:ascii="Cambria" w:hAnsi="Cambria" w:cs="Times New Roman"/>
        </w:rPr>
        <w:t>.</w:t>
      </w:r>
      <w:r w:rsidR="00386F7E" w:rsidRPr="005C652F">
        <w:rPr>
          <w:rFonts w:ascii="Cambria" w:hAnsi="Cambria" w:cs="Times New Roman"/>
        </w:rPr>
        <w:t xml:space="preserve"> </w:t>
      </w:r>
      <w:r w:rsidR="00461901" w:rsidRPr="005C652F">
        <w:rPr>
          <w:rFonts w:ascii="Cambria" w:hAnsi="Cambria" w:cs="Times New Roman"/>
        </w:rPr>
        <w:t xml:space="preserve">Europos bendrasis viešųjų pirkimų dokumentas (EBVPD) parengtas pagal pirkimo sąlygų </w:t>
      </w:r>
      <w:r w:rsidR="008A1CC6" w:rsidRPr="005C652F">
        <w:rPr>
          <w:rFonts w:ascii="Cambria" w:hAnsi="Cambria" w:cs="Times New Roman"/>
          <w:b/>
        </w:rPr>
        <w:t>4</w:t>
      </w:r>
      <w:r w:rsidR="00B01562" w:rsidRPr="005C652F">
        <w:rPr>
          <w:rFonts w:ascii="Cambria" w:hAnsi="Cambria" w:cs="Times New Roman"/>
          <w:b/>
        </w:rPr>
        <w:t xml:space="preserve"> </w:t>
      </w:r>
      <w:r w:rsidR="00461901" w:rsidRPr="005C652F">
        <w:rPr>
          <w:rFonts w:ascii="Cambria" w:hAnsi="Cambria" w:cs="Times New Roman"/>
          <w:b/>
        </w:rPr>
        <w:t>priedą</w:t>
      </w:r>
      <w:r w:rsidR="00B01562" w:rsidRPr="005C652F">
        <w:rPr>
          <w:rFonts w:ascii="Cambria" w:hAnsi="Cambria" w:cs="Times New Roman"/>
          <w:b/>
        </w:rPr>
        <w:t>.</w:t>
      </w:r>
    </w:p>
    <w:p w:rsidR="008B7EDA"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E6128B" w:rsidRPr="005C652F">
        <w:rPr>
          <w:rFonts w:ascii="Cambria" w:hAnsi="Cambria" w:cs="Times New Roman"/>
        </w:rPr>
        <w:t>.11.</w:t>
      </w:r>
      <w:r w:rsidR="008B7EDA" w:rsidRPr="005C652F">
        <w:rPr>
          <w:rFonts w:ascii="Cambria" w:hAnsi="Cambria" w:cs="Times New Roman"/>
        </w:rPr>
        <w:t>3.</w:t>
      </w:r>
      <w:r w:rsidR="00461901" w:rsidRPr="005C652F">
        <w:rPr>
          <w:rFonts w:ascii="Cambria" w:hAnsi="Cambria" w:cs="Times New Roman"/>
        </w:rPr>
        <w:t xml:space="preserve"> J</w:t>
      </w:r>
      <w:r w:rsidR="008B7EDA" w:rsidRPr="005C652F">
        <w:rPr>
          <w:rFonts w:ascii="Cambria" w:hAnsi="Cambria" w:cs="Times New Roman"/>
        </w:rPr>
        <w:t xml:space="preserve">ungtinės veiklos sutartis (jei </w:t>
      </w:r>
      <w:r w:rsidR="004943CC" w:rsidRPr="005C652F">
        <w:rPr>
          <w:rFonts w:ascii="Cambria" w:hAnsi="Cambria" w:cs="Times New Roman"/>
        </w:rPr>
        <w:t>taikoma</w:t>
      </w:r>
      <w:r w:rsidR="008B7EDA" w:rsidRPr="005C652F">
        <w:rPr>
          <w:rFonts w:ascii="Cambria" w:hAnsi="Cambria" w:cs="Times New Roman"/>
        </w:rPr>
        <w:t>)</w:t>
      </w:r>
      <w:r w:rsidR="00461901" w:rsidRPr="005C652F">
        <w:rPr>
          <w:rFonts w:ascii="Cambria" w:hAnsi="Cambria" w:cs="Times New Roman"/>
        </w:rPr>
        <w:t>;</w:t>
      </w:r>
    </w:p>
    <w:p w:rsidR="00A27AFE" w:rsidRDefault="00461901"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5.11.4. Įgaliojimas pasirašyti pasiūlymą</w:t>
      </w:r>
      <w:r w:rsidR="00F22E78" w:rsidRPr="005C652F">
        <w:rPr>
          <w:rStyle w:val="FootnoteReference"/>
          <w:rFonts w:ascii="Cambria" w:hAnsi="Cambria"/>
        </w:rPr>
        <w:footnoteReference w:id="4"/>
      </w:r>
      <w:r w:rsidR="00F22E78" w:rsidRPr="005C652F">
        <w:rPr>
          <w:rFonts w:ascii="Cambria" w:hAnsi="Cambria" w:cs="Times New Roman"/>
          <w:color w:val="auto"/>
          <w:lang w:val="lt-LT"/>
        </w:rPr>
        <w:t xml:space="preserve"> </w:t>
      </w:r>
      <w:r w:rsidR="00637DED" w:rsidRPr="005C652F">
        <w:rPr>
          <w:rFonts w:ascii="Cambria" w:hAnsi="Cambria" w:cs="Times New Roman"/>
        </w:rPr>
        <w:t xml:space="preserve"> (jei taikoma)</w:t>
      </w:r>
      <w:r w:rsidRPr="005C652F">
        <w:rPr>
          <w:rFonts w:ascii="Cambria" w:hAnsi="Cambria" w:cs="Times New Roman"/>
        </w:rPr>
        <w:t>;</w:t>
      </w:r>
    </w:p>
    <w:p w:rsidR="00461901" w:rsidRPr="001A628A" w:rsidRDefault="00A27AFE" w:rsidP="003271A2">
      <w:pPr>
        <w:pStyle w:val="Body2"/>
        <w:shd w:val="clear" w:color="auto" w:fill="F2F2F2" w:themeFill="background1" w:themeFillShade="F2"/>
        <w:spacing w:after="0"/>
        <w:ind w:firstLine="567"/>
        <w:rPr>
          <w:rFonts w:ascii="Cambria" w:hAnsi="Cambria" w:cs="Times New Roman"/>
          <w:b/>
        </w:rPr>
      </w:pPr>
      <w:r w:rsidRPr="001A628A">
        <w:rPr>
          <w:rFonts w:ascii="Cambria" w:hAnsi="Cambria" w:cs="Times New Roman"/>
          <w:b/>
        </w:rPr>
        <w:t xml:space="preserve">5.11.5. </w:t>
      </w:r>
      <w:r w:rsidR="00461901" w:rsidRPr="001A628A">
        <w:rPr>
          <w:rFonts w:ascii="Cambria" w:hAnsi="Cambria" w:cs="Times New Roman"/>
          <w:b/>
        </w:rPr>
        <w:tab/>
      </w:r>
      <w:r w:rsidRPr="001A628A">
        <w:rPr>
          <w:rFonts w:ascii="Cambria" w:hAnsi="Cambria" w:cs="Times New Roman"/>
          <w:b/>
        </w:rPr>
        <w:t>Atliekant remontą, kur galimas atsitiktinis kontaktas su maisto</w:t>
      </w:r>
      <w:r w:rsidR="00932074">
        <w:rPr>
          <w:rFonts w:ascii="Cambria" w:hAnsi="Cambria" w:cs="Times New Roman"/>
          <w:b/>
        </w:rPr>
        <w:t xml:space="preserve"> </w:t>
      </w:r>
      <w:r w:rsidRPr="001A628A">
        <w:rPr>
          <w:rFonts w:ascii="Cambria" w:hAnsi="Cambria" w:cs="Times New Roman"/>
          <w:b/>
        </w:rPr>
        <w:t xml:space="preserve">produktais, turi būti naudojamos tepimo, sandarinimo ir valymo priemonės, pažymėtos NSF ženklu arba lygiavertės medžiagos ir priemonės. Su pasiūlymu paslaugos teikėjas turi pateikti pasirašytą </w:t>
      </w:r>
      <w:r w:rsidR="001A628A" w:rsidRPr="001A628A">
        <w:rPr>
          <w:rFonts w:ascii="Cambria" w:hAnsi="Cambria" w:cs="Times New Roman"/>
          <w:b/>
        </w:rPr>
        <w:t>„Patvirtinimą“ arba „Įsipareigojimą“, kad bus laikomasi šio reikalavimo.</w:t>
      </w:r>
    </w:p>
    <w:p w:rsidR="00957CF4" w:rsidRPr="005C652F" w:rsidRDefault="00A27AFE" w:rsidP="003271A2">
      <w:pPr>
        <w:pStyle w:val="Body2"/>
        <w:shd w:val="clear" w:color="auto" w:fill="F2F2F2" w:themeFill="background1" w:themeFillShade="F2"/>
        <w:spacing w:after="0"/>
        <w:ind w:firstLine="567"/>
        <w:rPr>
          <w:rFonts w:ascii="Cambria" w:hAnsi="Cambria" w:cs="Times New Roman"/>
        </w:rPr>
      </w:pPr>
      <w:r>
        <w:rPr>
          <w:rFonts w:ascii="Cambria" w:hAnsi="Cambria" w:cs="Times New Roman"/>
        </w:rPr>
        <w:t>5.11.6</w:t>
      </w:r>
      <w:r w:rsidR="00461901" w:rsidRPr="005C652F">
        <w:rPr>
          <w:rFonts w:ascii="Cambria" w:hAnsi="Cambria" w:cs="Times New Roman"/>
        </w:rPr>
        <w:t>. Galimybę pasinaudoti kitų ūkio subjektų ištekliais patvirtina</w:t>
      </w:r>
      <w:r>
        <w:rPr>
          <w:rFonts w:ascii="Cambria" w:hAnsi="Cambria" w:cs="Times New Roman"/>
        </w:rPr>
        <w:t>ntys dokumentai (jei taikoma).</w:t>
      </w:r>
    </w:p>
    <w:p w:rsidR="007A47C6" w:rsidRPr="005C652F" w:rsidRDefault="002A13B2" w:rsidP="003271A2">
      <w:pPr>
        <w:pStyle w:val="Body2"/>
        <w:shd w:val="clear" w:color="auto" w:fill="F2F2F2" w:themeFill="background1" w:themeFillShade="F2"/>
        <w:spacing w:after="0"/>
        <w:ind w:firstLine="567"/>
        <w:rPr>
          <w:rFonts w:ascii="Cambria" w:hAnsi="Cambria" w:cs="Times New Roman"/>
        </w:rPr>
      </w:pPr>
      <w:r w:rsidRPr="005C652F">
        <w:rPr>
          <w:rFonts w:ascii="Cambria" w:hAnsi="Cambria" w:cs="Times New Roman"/>
        </w:rPr>
        <w:t>5</w:t>
      </w:r>
      <w:r w:rsidR="007A47C6" w:rsidRPr="005C652F">
        <w:rPr>
          <w:rFonts w:ascii="Cambria" w:hAnsi="Cambria" w:cs="Times New Roman"/>
        </w:rPr>
        <w:t xml:space="preserve">.12. </w:t>
      </w:r>
      <w:r w:rsidR="001A628A">
        <w:rPr>
          <w:rFonts w:ascii="Cambria" w:hAnsi="Cambria" w:cs="Times New Roman"/>
        </w:rPr>
        <w:t>Paslaugos t</w:t>
      </w:r>
      <w:r w:rsidR="00560E45" w:rsidRPr="005C652F">
        <w:rPr>
          <w:rFonts w:ascii="Cambria" w:hAnsi="Cambria" w:cs="Times New Roman"/>
        </w:rPr>
        <w:t>ei</w:t>
      </w:r>
      <w:r w:rsidR="00BC5C0B" w:rsidRPr="005C652F">
        <w:rPr>
          <w:rFonts w:ascii="Cambria" w:hAnsi="Cambria" w:cs="Times New Roman"/>
        </w:rPr>
        <w:t xml:space="preserve">kėjo </w:t>
      </w:r>
      <w:r w:rsidR="000D0470" w:rsidRPr="005C652F">
        <w:rPr>
          <w:rFonts w:ascii="Cambria" w:hAnsi="Cambria" w:cs="Times New Roman"/>
        </w:rPr>
        <w:t>pasiūlymą sudaro CVP IS priemonėmis pateiktos informacijos ir dokumentų visuma</w:t>
      </w:r>
      <w:r w:rsidR="007A47C6" w:rsidRPr="005C652F">
        <w:rPr>
          <w:rFonts w:ascii="Cambria" w:hAnsi="Cambria" w:cs="Times New Roman"/>
        </w:rPr>
        <w:t>.</w:t>
      </w:r>
      <w:r w:rsidR="003F38EB" w:rsidRPr="005C652F">
        <w:rPr>
          <w:rFonts w:ascii="Cambria" w:hAnsi="Cambria" w:cs="Times New Roman"/>
        </w:rPr>
        <w:t xml:space="preserve"> </w:t>
      </w:r>
    </w:p>
    <w:p w:rsidR="007A47C6" w:rsidRPr="00A27AFE" w:rsidRDefault="002A13B2" w:rsidP="005C652F">
      <w:pPr>
        <w:pStyle w:val="Body2"/>
        <w:shd w:val="clear" w:color="auto" w:fill="F2F2F2" w:themeFill="background1" w:themeFillShade="F2"/>
        <w:ind w:firstLine="567"/>
        <w:rPr>
          <w:rFonts w:ascii="Cambria" w:hAnsi="Cambria"/>
          <w:b/>
        </w:rPr>
      </w:pPr>
      <w:r w:rsidRPr="00A27AFE">
        <w:rPr>
          <w:rFonts w:ascii="Cambria" w:hAnsi="Cambria" w:cs="Times New Roman"/>
          <w:b/>
        </w:rPr>
        <w:t>5</w:t>
      </w:r>
      <w:r w:rsidR="007A47C6" w:rsidRPr="00A27AFE">
        <w:rPr>
          <w:rFonts w:ascii="Cambria" w:hAnsi="Cambria" w:cs="Times New Roman"/>
          <w:b/>
        </w:rPr>
        <w:t xml:space="preserve">.13. Pasiūlymas </w:t>
      </w:r>
      <w:r w:rsidR="006D2E7C" w:rsidRPr="00A27AFE">
        <w:rPr>
          <w:rFonts w:ascii="Cambria" w:hAnsi="Cambria" w:cs="Times New Roman"/>
          <w:b/>
        </w:rPr>
        <w:t>turi būti</w:t>
      </w:r>
      <w:r w:rsidR="007A47C6" w:rsidRPr="00A27AFE">
        <w:rPr>
          <w:rFonts w:ascii="Cambria" w:hAnsi="Cambria" w:cs="Times New Roman"/>
          <w:b/>
        </w:rPr>
        <w:t xml:space="preserve"> pasirašytas</w:t>
      </w:r>
      <w:r w:rsidR="005C652F" w:rsidRPr="00A27AFE">
        <w:rPr>
          <w:rFonts w:ascii="Cambria" w:hAnsi="Cambria" w:cs="Times New Roman"/>
          <w:b/>
        </w:rPr>
        <w:t xml:space="preserve"> </w:t>
      </w:r>
      <w:r w:rsidR="00A27AFE" w:rsidRPr="00A27AFE">
        <w:rPr>
          <w:rFonts w:ascii="Cambria" w:hAnsi="Cambria" w:cs="Times New Roman"/>
          <w:b/>
        </w:rPr>
        <w:t xml:space="preserve">paslaugos </w:t>
      </w:r>
      <w:r w:rsidR="00A27AFE" w:rsidRPr="00A27AFE">
        <w:rPr>
          <w:rFonts w:ascii="Cambria" w:hAnsi="Cambria"/>
          <w:b/>
        </w:rPr>
        <w:t>tei</w:t>
      </w:r>
      <w:r w:rsidR="005C652F" w:rsidRPr="00A27AFE">
        <w:rPr>
          <w:rFonts w:ascii="Cambria" w:hAnsi="Cambria"/>
          <w:b/>
        </w:rPr>
        <w:t>kėjo parašu. Jei pasiūlymą pateikia ir pasirašo įgaliotas asmuo, kartu su pasiūlymu turi būti pateiktas įgaliojimas</w:t>
      </w:r>
      <w:r w:rsidR="00857D20" w:rsidRPr="00A27AFE">
        <w:rPr>
          <w:rFonts w:ascii="Cambria" w:hAnsi="Cambria" w:cs="Times New Roman"/>
          <w:b/>
        </w:rPr>
        <w:t>.</w:t>
      </w:r>
    </w:p>
    <w:p w:rsidR="00A42D08" w:rsidRPr="00911335" w:rsidRDefault="0073598C" w:rsidP="00A42D08">
      <w:pPr>
        <w:pStyle w:val="Body2"/>
        <w:spacing w:after="0"/>
        <w:ind w:firstLine="567"/>
        <w:rPr>
          <w:rFonts w:ascii="Cambria" w:hAnsi="Cambria" w:cs="Times New Roman"/>
        </w:rPr>
      </w:pPr>
      <w:r w:rsidRPr="00911335">
        <w:rPr>
          <w:rFonts w:ascii="Cambria" w:hAnsi="Cambria" w:cs="Times New Roman"/>
        </w:rPr>
        <w:t xml:space="preserve">5.14. </w:t>
      </w:r>
      <w:r w:rsidR="00A27AFE">
        <w:rPr>
          <w:rFonts w:ascii="Cambria" w:hAnsi="Cambria" w:cs="Times New Roman"/>
        </w:rPr>
        <w:t>Paslaugos tei</w:t>
      </w:r>
      <w:r w:rsidR="00A42D08" w:rsidRPr="00911335">
        <w:rPr>
          <w:rFonts w:ascii="Cambria" w:hAnsi="Cambria" w:cs="Times New Roman"/>
        </w:rPr>
        <w:t>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1) </w:t>
      </w:r>
      <w:proofErr w:type="gramStart"/>
      <w:r w:rsidRPr="00911335">
        <w:rPr>
          <w:rFonts w:ascii="Cambria" w:hAnsi="Cambria" w:cs="Times New Roman"/>
        </w:rPr>
        <w:t>jeigu</w:t>
      </w:r>
      <w:proofErr w:type="gramEnd"/>
      <w:r w:rsidRPr="00911335">
        <w:rPr>
          <w:rFonts w:ascii="Cambria" w:hAnsi="Cambria" w:cs="Times New Roman"/>
        </w:rPr>
        <w:t xml:space="preserve"> tai pažeistų įstatymus, nustatančius informacijos atskleidimo ar teisės gauti informaciją reikalavimus, ir šių įstatymų įgyvendinamuosius teisės aktus;</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2) jeigu tai pažeistų šio įstatymo 33, 58 straipsniuose ir 86 straipsnio 9 dalyje nustatytus reikalavimus dėl paskelbimo apie sudarytą pirkimo sutartį, kandidatų ir dalyvių informavimo, </w:t>
      </w:r>
      <w:r w:rsidRPr="00911335">
        <w:rPr>
          <w:rFonts w:ascii="Cambria" w:hAnsi="Cambria" w:cs="Times New Roman"/>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3) </w:t>
      </w:r>
      <w:proofErr w:type="gramStart"/>
      <w:r w:rsidRPr="00911335">
        <w:rPr>
          <w:rFonts w:ascii="Cambria" w:hAnsi="Cambria" w:cs="Times New Roman"/>
        </w:rPr>
        <w:t>pateiktos</w:t>
      </w:r>
      <w:proofErr w:type="gramEnd"/>
      <w:r w:rsidRPr="00911335">
        <w:rPr>
          <w:rFonts w:ascii="Cambria" w:hAnsi="Cambria" w:cs="Times New Roman"/>
        </w:rPr>
        <w:t xml:space="preserve"> </w:t>
      </w:r>
      <w:r w:rsidR="001A628A">
        <w:rPr>
          <w:rFonts w:ascii="Cambria" w:hAnsi="Cambria" w:cs="Times New Roman"/>
        </w:rPr>
        <w:t>paslaugos tei</w:t>
      </w:r>
      <w:r w:rsidRPr="00911335">
        <w:rPr>
          <w:rFonts w:ascii="Cambria" w:hAnsi="Cambria" w:cs="Times New Roman"/>
        </w:rPr>
        <w:t>kėjų pašalinimo pagrindų nebuvimą, atitiktį kvalifikacijos reikalavimams, kokybės vadybos sistemos ir aplinkos apsaugos vadybos sistemos standartams patvirtinančiuose dokumentuose, išskyrus informaciją, kurią atskleidus būtų pažeisti </w:t>
      </w:r>
      <w:r w:rsidR="001A628A">
        <w:rPr>
          <w:rFonts w:ascii="Cambria" w:hAnsi="Cambria" w:cs="Times New Roman"/>
        </w:rPr>
        <w:t>paslaugos tei</w:t>
      </w:r>
      <w:r w:rsidRPr="00911335">
        <w:rPr>
          <w:rFonts w:ascii="Cambria" w:hAnsi="Cambria" w:cs="Times New Roman"/>
        </w:rPr>
        <w:t xml:space="preserve">kėjo įsipareigojimai pagal su trečiaisiais asmenimis sudarytas sutartis, – tuo atveju, kai ši informacija reikalinga </w:t>
      </w:r>
      <w:r w:rsidR="001A628A">
        <w:rPr>
          <w:rFonts w:ascii="Cambria" w:hAnsi="Cambria" w:cs="Times New Roman"/>
        </w:rPr>
        <w:t>paslaugos tei</w:t>
      </w:r>
      <w:r w:rsidRPr="00911335">
        <w:rPr>
          <w:rFonts w:ascii="Cambria" w:hAnsi="Cambria" w:cs="Times New Roman"/>
        </w:rPr>
        <w:t>kėjui jo teisėtiems interesams ginti;</w:t>
      </w:r>
    </w:p>
    <w:p w:rsidR="00A42D08" w:rsidRPr="00911335" w:rsidRDefault="00A42D08" w:rsidP="00A42D08">
      <w:pPr>
        <w:pStyle w:val="Body2"/>
        <w:spacing w:after="0"/>
        <w:ind w:firstLine="567"/>
        <w:rPr>
          <w:rFonts w:ascii="Cambria" w:hAnsi="Cambria" w:cs="Times New Roman"/>
        </w:rPr>
      </w:pPr>
      <w:r w:rsidRPr="00911335">
        <w:rPr>
          <w:rFonts w:ascii="Cambria" w:hAnsi="Cambria" w:cs="Times New Roman"/>
        </w:rPr>
        <w:t xml:space="preserve">4) </w:t>
      </w:r>
      <w:proofErr w:type="gramStart"/>
      <w:r w:rsidRPr="00911335">
        <w:rPr>
          <w:rFonts w:ascii="Cambria" w:hAnsi="Cambria" w:cs="Times New Roman"/>
        </w:rPr>
        <w:t>informacija</w:t>
      </w:r>
      <w:proofErr w:type="gramEnd"/>
      <w:r w:rsidRPr="00911335">
        <w:rPr>
          <w:rFonts w:ascii="Cambria" w:hAnsi="Cambria" w:cs="Times New Roman"/>
        </w:rPr>
        <w:t xml:space="preserve"> apie pasitelktus ūkio subjektus, kurių pajėgumais remiasi </w:t>
      </w:r>
      <w:r w:rsidR="001A628A">
        <w:rPr>
          <w:rFonts w:ascii="Cambria" w:hAnsi="Cambria" w:cs="Times New Roman"/>
        </w:rPr>
        <w:t>paslaugos teikėjas, ir subtei</w:t>
      </w:r>
      <w:r w:rsidRPr="00911335">
        <w:rPr>
          <w:rFonts w:ascii="Cambria" w:hAnsi="Cambria" w:cs="Times New Roman"/>
        </w:rPr>
        <w:t xml:space="preserve">kėjus – tuo atveju, kai ši informacija reikalinga </w:t>
      </w:r>
      <w:r w:rsidR="00B601C6">
        <w:rPr>
          <w:rFonts w:ascii="Cambria" w:hAnsi="Cambria" w:cs="Times New Roman"/>
        </w:rPr>
        <w:t>paslaugos tei</w:t>
      </w:r>
      <w:r w:rsidRPr="00911335">
        <w:rPr>
          <w:rFonts w:ascii="Cambria" w:hAnsi="Cambria" w:cs="Times New Roman"/>
        </w:rPr>
        <w:t>kėjui jo teisėtiems interesams ginti.</w:t>
      </w:r>
    </w:p>
    <w:p w:rsidR="00A42D08" w:rsidRPr="00911335" w:rsidRDefault="00A42D08" w:rsidP="00A42D08">
      <w:pPr>
        <w:pStyle w:val="Body2"/>
        <w:spacing w:after="0"/>
        <w:ind w:firstLine="567"/>
        <w:rPr>
          <w:rFonts w:ascii="Cambria" w:hAnsi="Cambria" w:cs="Times New Roman"/>
          <w:color w:val="auto"/>
          <w:lang w:val="lt-LT"/>
        </w:rPr>
      </w:pPr>
      <w:r w:rsidRPr="00911335">
        <w:rPr>
          <w:rFonts w:ascii="Cambria" w:hAnsi="Cambria" w:cs="Times New Roman"/>
        </w:rPr>
        <w:t xml:space="preserve">Jeigu perkančiajai organizacijai kyla abejonių </w:t>
      </w:r>
      <w:proofErr w:type="gramStart"/>
      <w:r w:rsidRPr="00911335">
        <w:rPr>
          <w:rFonts w:ascii="Cambria" w:hAnsi="Cambria" w:cs="Times New Roman"/>
        </w:rPr>
        <w:t>dėl</w:t>
      </w:r>
      <w:proofErr w:type="gramEnd"/>
      <w:r w:rsidRPr="00911335">
        <w:rPr>
          <w:rFonts w:ascii="Cambria" w:hAnsi="Cambria" w:cs="Times New Roman"/>
        </w:rPr>
        <w:t xml:space="preserve"> </w:t>
      </w:r>
      <w:r w:rsidR="00B601C6">
        <w:rPr>
          <w:rFonts w:ascii="Cambria" w:hAnsi="Cambria" w:cs="Times New Roman"/>
        </w:rPr>
        <w:t>paslaugos tei</w:t>
      </w:r>
      <w:r w:rsidRPr="00911335">
        <w:rPr>
          <w:rFonts w:ascii="Cambria" w:hAnsi="Cambria" w:cs="Times New Roman"/>
        </w:rPr>
        <w:t xml:space="preserve">kėjo pasiūlyme nurodytos informacijos konfidencialumo, ji privalo prašyti </w:t>
      </w:r>
      <w:r w:rsidR="001A628A">
        <w:rPr>
          <w:rFonts w:ascii="Cambria" w:hAnsi="Cambria" w:cs="Times New Roman"/>
        </w:rPr>
        <w:t>paslaugos tei</w:t>
      </w:r>
      <w:r w:rsidRPr="00911335">
        <w:rPr>
          <w:rFonts w:ascii="Cambria" w:hAnsi="Cambria" w:cs="Times New Roman"/>
        </w:rPr>
        <w:t xml:space="preserve">kėjo įrodyti, kodėl nurodyta informacija yra konfidenciali. Jeigu </w:t>
      </w:r>
      <w:r w:rsidR="001A628A">
        <w:rPr>
          <w:rFonts w:ascii="Cambria" w:hAnsi="Cambria" w:cs="Times New Roman"/>
        </w:rPr>
        <w:t>paslaugos tei</w:t>
      </w:r>
      <w:r w:rsidRPr="00911335">
        <w:rPr>
          <w:rFonts w:ascii="Cambria" w:hAnsi="Cambria" w:cs="Times New Roman"/>
        </w:rPr>
        <w:t>kėjas per</w:t>
      </w:r>
      <w:r w:rsidRPr="00911335">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911335" w:rsidRDefault="001A628A" w:rsidP="00A42D08">
      <w:pPr>
        <w:pStyle w:val="Body2"/>
        <w:spacing w:after="0"/>
        <w:ind w:firstLine="567"/>
        <w:rPr>
          <w:rFonts w:ascii="Cambria" w:hAnsi="Cambria" w:cs="Times New Roman"/>
          <w:color w:val="auto"/>
          <w:lang w:val="lt-LT"/>
        </w:rPr>
      </w:pPr>
      <w:r>
        <w:rPr>
          <w:rFonts w:ascii="Cambria" w:hAnsi="Cambria" w:cs="Times New Roman"/>
          <w:color w:val="auto"/>
          <w:lang w:val="lt-LT"/>
        </w:rPr>
        <w:t>Paslaugos tei</w:t>
      </w:r>
      <w:r w:rsidR="00A42D08" w:rsidRPr="00911335">
        <w:rPr>
          <w:rFonts w:ascii="Cambria" w:hAnsi="Cambria" w:cs="Times New Roman"/>
          <w:color w:val="auto"/>
          <w:lang w:val="lt-LT"/>
        </w:rPr>
        <w:t xml:space="preserve">kėjas neturi teisės nurodyti, kad visa pasiūlyme pateikta informacija yra konfidenciali. </w:t>
      </w:r>
      <w:r>
        <w:rPr>
          <w:rFonts w:ascii="Cambria" w:hAnsi="Cambria" w:cs="Times New Roman"/>
          <w:color w:val="auto"/>
          <w:lang w:val="lt-LT"/>
        </w:rPr>
        <w:t>Paslaugos tei</w:t>
      </w:r>
      <w:r w:rsidR="00A42D08" w:rsidRPr="00911335">
        <w:rPr>
          <w:rFonts w:ascii="Cambria" w:hAnsi="Cambria" w:cs="Times New Roman"/>
          <w:color w:val="auto"/>
          <w:lang w:val="lt-LT"/>
        </w:rPr>
        <w:t xml:space="preserve">kėjas turi aiškiai nurodyti, kokie su pasiūlymu pateikti dokumentai laikytini konfidencialiais. Perkančioji organizacija, viešojo pirkimo komisija (toliau vadinama – Komisija), jos nariai ar ekspertai ir kiti asmenys negali atskleisti </w:t>
      </w:r>
      <w:r w:rsidR="00B601C6">
        <w:rPr>
          <w:rFonts w:ascii="Cambria" w:hAnsi="Cambria" w:cs="Times New Roman"/>
          <w:color w:val="auto"/>
          <w:lang w:val="lt-LT"/>
        </w:rPr>
        <w:t>paslaugos tei</w:t>
      </w:r>
      <w:r w:rsidR="00A42D08" w:rsidRPr="00911335">
        <w:rPr>
          <w:rFonts w:ascii="Cambria" w:hAnsi="Cambria" w:cs="Times New Roman"/>
          <w:color w:val="auto"/>
          <w:lang w:val="lt-LT"/>
        </w:rPr>
        <w:t xml:space="preserve">kėjo pateiktos informacijos, kurią </w:t>
      </w:r>
      <w:r>
        <w:rPr>
          <w:rFonts w:ascii="Cambria" w:hAnsi="Cambria" w:cs="Times New Roman"/>
          <w:color w:val="auto"/>
          <w:lang w:val="lt-LT"/>
        </w:rPr>
        <w:t>paslaugos tei</w:t>
      </w:r>
      <w:r w:rsidR="00A42D08" w:rsidRPr="00911335">
        <w:rPr>
          <w:rFonts w:ascii="Cambria" w:hAnsi="Cambria" w:cs="Times New Roman"/>
          <w:color w:val="auto"/>
          <w:lang w:val="lt-LT"/>
        </w:rPr>
        <w:t xml:space="preserve">kėjas nurodė kaip konfidencialią. Jei </w:t>
      </w:r>
      <w:r>
        <w:rPr>
          <w:rFonts w:ascii="Cambria" w:hAnsi="Cambria" w:cs="Times New Roman"/>
          <w:color w:val="auto"/>
          <w:lang w:val="lt-LT"/>
        </w:rPr>
        <w:t>paslaugos tei</w:t>
      </w:r>
      <w:r w:rsidR="00A42D08" w:rsidRPr="00911335">
        <w:rPr>
          <w:rFonts w:ascii="Cambria" w:hAnsi="Cambria" w:cs="Times New Roman"/>
          <w:color w:val="auto"/>
          <w:lang w:val="lt-LT"/>
        </w:rPr>
        <w:t xml:space="preserve">kėjas nenurodo konfidencialios informacijos, laikoma, kad tokios </w:t>
      </w:r>
      <w:r>
        <w:rPr>
          <w:rFonts w:ascii="Cambria" w:hAnsi="Cambria" w:cs="Times New Roman"/>
          <w:color w:val="auto"/>
          <w:lang w:val="lt-LT"/>
        </w:rPr>
        <w:t>paslaugos tei</w:t>
      </w:r>
      <w:r w:rsidR="00A42D08" w:rsidRPr="00911335">
        <w:rPr>
          <w:rFonts w:ascii="Cambria" w:hAnsi="Cambria" w:cs="Times New Roman"/>
          <w:color w:val="auto"/>
          <w:lang w:val="lt-LT"/>
        </w:rPr>
        <w:t>kėjo pasiūlyme nėra.</w:t>
      </w:r>
    </w:p>
    <w:p w:rsidR="007A47C6" w:rsidRPr="00911335" w:rsidRDefault="002A13B2" w:rsidP="00A42D08">
      <w:pPr>
        <w:pStyle w:val="Body2"/>
        <w:spacing w:after="0"/>
        <w:ind w:firstLine="567"/>
        <w:rPr>
          <w:rFonts w:ascii="Cambria" w:hAnsi="Cambria" w:cs="Times New Roman"/>
          <w:lang w:val="lt-LT"/>
        </w:rPr>
      </w:pPr>
      <w:r w:rsidRPr="00911335">
        <w:rPr>
          <w:rFonts w:ascii="Cambria" w:hAnsi="Cambria" w:cs="Times New Roman"/>
          <w:lang w:val="lt-LT"/>
        </w:rPr>
        <w:t>5</w:t>
      </w:r>
      <w:r w:rsidR="007A47C6" w:rsidRPr="00911335">
        <w:rPr>
          <w:rFonts w:ascii="Cambria" w:hAnsi="Cambria" w:cs="Times New Roman"/>
          <w:lang w:val="lt-LT"/>
        </w:rPr>
        <w:t xml:space="preserve">.15. </w:t>
      </w:r>
      <w:r w:rsidR="001A628A">
        <w:rPr>
          <w:rFonts w:ascii="Cambria" w:hAnsi="Cambria" w:cs="Times New Roman"/>
          <w:lang w:val="lt-LT"/>
        </w:rPr>
        <w:t>Paslaugos tei</w:t>
      </w:r>
      <w:r w:rsidR="00BC5C0B" w:rsidRPr="00911335">
        <w:rPr>
          <w:rFonts w:ascii="Cambria" w:hAnsi="Cambria" w:cs="Times New Roman"/>
          <w:lang w:val="lt-LT"/>
        </w:rPr>
        <w:t xml:space="preserve">kėjas </w:t>
      </w:r>
      <w:r w:rsidR="007A47C6" w:rsidRPr="00911335">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911335" w:rsidRDefault="002A13B2" w:rsidP="00A42D08">
      <w:pPr>
        <w:pStyle w:val="Body2"/>
        <w:ind w:firstLine="567"/>
        <w:rPr>
          <w:rFonts w:ascii="Cambria" w:hAnsi="Cambria" w:cs="Times New Roman"/>
          <w:lang w:val="lt-LT"/>
        </w:rPr>
      </w:pPr>
      <w:r w:rsidRPr="00911335">
        <w:rPr>
          <w:rFonts w:ascii="Cambria" w:hAnsi="Cambria" w:cs="Times New Roman"/>
          <w:lang w:val="lt-LT"/>
        </w:rPr>
        <w:t>5</w:t>
      </w:r>
      <w:r w:rsidR="007A47C6" w:rsidRPr="00911335">
        <w:rPr>
          <w:rFonts w:ascii="Cambria" w:hAnsi="Cambria" w:cs="Times New Roman"/>
          <w:lang w:val="lt-LT"/>
        </w:rPr>
        <w:t xml:space="preserve">.16. Kol nesibaigė pasiūlymų galiojimo laikas, perkančioji organizacija turi teisę prašyti CVP IS priemonėmis, kad </w:t>
      </w:r>
      <w:r w:rsidR="00296E64">
        <w:rPr>
          <w:rFonts w:ascii="Cambria" w:hAnsi="Cambria" w:cs="Times New Roman"/>
          <w:lang w:val="lt-LT"/>
        </w:rPr>
        <w:t xml:space="preserve">paslaugos </w:t>
      </w:r>
      <w:r w:rsidR="00BC5C0B" w:rsidRPr="00911335">
        <w:rPr>
          <w:rFonts w:ascii="Cambria" w:hAnsi="Cambria" w:cs="Times New Roman"/>
          <w:lang w:val="lt-LT"/>
        </w:rPr>
        <w:t>t</w:t>
      </w:r>
      <w:r w:rsidR="00560E45" w:rsidRPr="00911335">
        <w:rPr>
          <w:rFonts w:ascii="Cambria" w:hAnsi="Cambria" w:cs="Times New Roman"/>
          <w:lang w:val="lt-LT"/>
        </w:rPr>
        <w:t>ei</w:t>
      </w:r>
      <w:r w:rsidR="00BC5C0B" w:rsidRPr="00911335">
        <w:rPr>
          <w:rFonts w:ascii="Cambria" w:hAnsi="Cambria" w:cs="Times New Roman"/>
          <w:lang w:val="lt-LT"/>
        </w:rPr>
        <w:t xml:space="preserve">kėjai </w:t>
      </w:r>
      <w:r w:rsidR="007A47C6" w:rsidRPr="00911335">
        <w:rPr>
          <w:rFonts w:ascii="Cambria" w:hAnsi="Cambria" w:cs="Times New Roman"/>
          <w:lang w:val="lt-LT"/>
        </w:rPr>
        <w:t xml:space="preserve">pratęstų jų galiojimą iki konkrečiai nurodyto laiko. </w:t>
      </w:r>
      <w:r w:rsidR="00296E64">
        <w:rPr>
          <w:rFonts w:ascii="Cambria" w:hAnsi="Cambria" w:cs="Times New Roman"/>
          <w:lang w:val="lt-LT"/>
        </w:rPr>
        <w:t>Paslaugos tei</w:t>
      </w:r>
      <w:r w:rsidR="00BC5C0B" w:rsidRPr="00911335">
        <w:rPr>
          <w:rFonts w:ascii="Cambria" w:hAnsi="Cambria" w:cs="Times New Roman"/>
          <w:lang w:val="lt-LT"/>
        </w:rPr>
        <w:t xml:space="preserve">kėjas </w:t>
      </w:r>
      <w:r w:rsidR="007A47C6" w:rsidRPr="00911335">
        <w:rPr>
          <w:rFonts w:ascii="Cambria" w:hAnsi="Cambria" w:cs="Times New Roman"/>
          <w:lang w:val="lt-LT"/>
        </w:rPr>
        <w:t xml:space="preserve">CVP IS priemonėmis tokį prašymą gali atmesti. </w:t>
      </w:r>
    </w:p>
    <w:p w:rsidR="00984FAD" w:rsidRPr="00911335" w:rsidRDefault="00984FAD" w:rsidP="00FA1A08">
      <w:pPr>
        <w:pStyle w:val="Heading1"/>
        <w:numPr>
          <w:ilvl w:val="0"/>
          <w:numId w:val="8"/>
        </w:numPr>
        <w:spacing w:before="120" w:after="0"/>
        <w:ind w:left="0" w:right="844" w:firstLine="993"/>
        <w:rPr>
          <w:rFonts w:ascii="Cambria" w:hAnsi="Cambria"/>
          <w:b/>
          <w:sz w:val="22"/>
          <w:szCs w:val="22"/>
        </w:rPr>
      </w:pPr>
      <w:bookmarkStart w:id="25" w:name="_Toc488054836"/>
      <w:bookmarkEnd w:id="22"/>
      <w:bookmarkEnd w:id="23"/>
      <w:r w:rsidRPr="00911335">
        <w:rPr>
          <w:rFonts w:ascii="Cambria" w:hAnsi="Cambria"/>
          <w:b/>
          <w:sz w:val="22"/>
          <w:szCs w:val="22"/>
        </w:rPr>
        <w:t>PASIŪLYMŲ ŠIFRAVIMAS</w:t>
      </w:r>
      <w:bookmarkEnd w:id="25"/>
    </w:p>
    <w:p w:rsidR="00027854" w:rsidRPr="00911335" w:rsidRDefault="00027854" w:rsidP="00027854">
      <w:pPr>
        <w:rPr>
          <w:rFonts w:ascii="Cambria" w:hAnsi="Cambria"/>
          <w:sz w:val="22"/>
          <w:szCs w:val="22"/>
        </w:rPr>
      </w:pPr>
    </w:p>
    <w:p w:rsidR="003F38EB" w:rsidRPr="00911335" w:rsidRDefault="003F38EB" w:rsidP="00570553">
      <w:pPr>
        <w:ind w:firstLine="567"/>
        <w:jc w:val="both"/>
        <w:rPr>
          <w:rFonts w:ascii="Cambria" w:hAnsi="Cambria"/>
          <w:sz w:val="22"/>
          <w:szCs w:val="22"/>
        </w:rPr>
      </w:pPr>
      <w:r w:rsidRPr="00911335">
        <w:rPr>
          <w:rFonts w:ascii="Cambria" w:hAnsi="Cambria"/>
          <w:sz w:val="22"/>
          <w:szCs w:val="22"/>
        </w:rPr>
        <w:t>6.1.</w:t>
      </w:r>
      <w:r w:rsidR="00CA17EF" w:rsidRPr="00911335">
        <w:rPr>
          <w:rFonts w:ascii="Cambria" w:hAnsi="Cambria"/>
          <w:sz w:val="22"/>
          <w:szCs w:val="22"/>
        </w:rPr>
        <w:t xml:space="preserve"> </w:t>
      </w:r>
      <w:r w:rsidR="001A628A">
        <w:rPr>
          <w:rFonts w:ascii="Cambria" w:hAnsi="Cambria"/>
          <w:sz w:val="22"/>
          <w:szCs w:val="22"/>
        </w:rPr>
        <w:t>Paslaugos t</w:t>
      </w:r>
      <w:r w:rsidR="00560E45" w:rsidRPr="00911335">
        <w:rPr>
          <w:rFonts w:ascii="Cambria" w:hAnsi="Cambria"/>
          <w:sz w:val="22"/>
          <w:szCs w:val="22"/>
        </w:rPr>
        <w:t>ei</w:t>
      </w:r>
      <w:r w:rsidR="00787CB7" w:rsidRPr="00911335">
        <w:rPr>
          <w:rFonts w:ascii="Cambria" w:hAnsi="Cambria"/>
          <w:sz w:val="22"/>
          <w:szCs w:val="22"/>
        </w:rPr>
        <w:t xml:space="preserve">kėjo </w:t>
      </w:r>
      <w:r w:rsidRPr="00911335">
        <w:rPr>
          <w:rFonts w:ascii="Cambria" w:hAnsi="Cambria"/>
          <w:sz w:val="22"/>
          <w:szCs w:val="22"/>
        </w:rPr>
        <w:t xml:space="preserve">teikiamas pasiūlymas gali būti užšifruojamas. </w:t>
      </w:r>
      <w:r w:rsidR="001A628A">
        <w:rPr>
          <w:rFonts w:ascii="Cambria" w:hAnsi="Cambria"/>
          <w:sz w:val="22"/>
          <w:szCs w:val="22"/>
        </w:rPr>
        <w:t>Paslaugos t</w:t>
      </w:r>
      <w:r w:rsidR="00560E45" w:rsidRPr="00911335">
        <w:rPr>
          <w:rFonts w:ascii="Cambria" w:hAnsi="Cambria"/>
          <w:sz w:val="22"/>
          <w:szCs w:val="22"/>
        </w:rPr>
        <w:t>ei</w:t>
      </w:r>
      <w:r w:rsidR="00787CB7" w:rsidRPr="00911335">
        <w:rPr>
          <w:rFonts w:ascii="Cambria" w:hAnsi="Cambria"/>
          <w:sz w:val="22"/>
          <w:szCs w:val="22"/>
        </w:rPr>
        <w:t>kėjas</w:t>
      </w:r>
      <w:r w:rsidRPr="00911335">
        <w:rPr>
          <w:rFonts w:ascii="Cambria" w:hAnsi="Cambria"/>
          <w:sz w:val="22"/>
          <w:szCs w:val="22"/>
        </w:rPr>
        <w:t>, nusprendęs pateikti užšifruotą pasiūlymą, turi:</w:t>
      </w:r>
    </w:p>
    <w:p w:rsidR="003F38EB" w:rsidRPr="00911335" w:rsidRDefault="003F38EB" w:rsidP="00570553">
      <w:pPr>
        <w:ind w:firstLine="567"/>
        <w:jc w:val="both"/>
        <w:rPr>
          <w:rFonts w:ascii="Cambria" w:hAnsi="Cambria"/>
          <w:sz w:val="22"/>
          <w:szCs w:val="22"/>
        </w:rPr>
      </w:pPr>
      <w:r w:rsidRPr="00911335">
        <w:rPr>
          <w:rFonts w:ascii="Cambria" w:hAnsi="Cambria"/>
          <w:sz w:val="22"/>
          <w:szCs w:val="22"/>
        </w:rPr>
        <w:t>6.1.1.</w:t>
      </w:r>
      <w:r w:rsidRPr="00911335">
        <w:rPr>
          <w:rFonts w:ascii="Cambria" w:hAnsi="Cambria"/>
          <w:sz w:val="22"/>
          <w:szCs w:val="22"/>
          <w:u w:val="single"/>
        </w:rPr>
        <w:t xml:space="preserve"> iki </w:t>
      </w:r>
      <w:r w:rsidRPr="00911335">
        <w:rPr>
          <w:rFonts w:ascii="Cambria" w:hAnsi="Cambria"/>
          <w:b/>
          <w:sz w:val="22"/>
          <w:szCs w:val="22"/>
          <w:u w:val="single"/>
        </w:rPr>
        <w:t>pasiūlymų pateikimo termino pabaigos</w:t>
      </w:r>
      <w:r w:rsidRPr="00911335">
        <w:rPr>
          <w:rFonts w:ascii="Cambria" w:hAnsi="Cambria"/>
          <w:b/>
          <w:sz w:val="22"/>
          <w:szCs w:val="22"/>
        </w:rPr>
        <w:t xml:space="preserve"> </w:t>
      </w:r>
      <w:r w:rsidRPr="00911335">
        <w:rPr>
          <w:rFonts w:ascii="Cambria" w:hAnsi="Cambria"/>
          <w:sz w:val="22"/>
          <w:szCs w:val="22"/>
        </w:rPr>
        <w:t xml:space="preserve">naudodamasis CVP IS priemonėmis  </w:t>
      </w:r>
      <w:r w:rsidRPr="00911335">
        <w:rPr>
          <w:rFonts w:ascii="Cambria" w:hAnsi="Cambria"/>
          <w:iCs/>
          <w:sz w:val="22"/>
          <w:szCs w:val="22"/>
        </w:rPr>
        <w:t xml:space="preserve">pateikti užšifruotą pasiūlymą (užšifruojamas </w:t>
      </w:r>
      <w:r w:rsidRPr="00911335">
        <w:rPr>
          <w:rFonts w:ascii="Cambria" w:hAnsi="Cambria"/>
          <w:sz w:val="22"/>
          <w:szCs w:val="22"/>
        </w:rPr>
        <w:t>visas pasiūlymas arba pasiūlymo dokumentas, kuriame nurodyta pasiūlymo kaina)</w:t>
      </w:r>
      <w:r w:rsidRPr="00911335">
        <w:rPr>
          <w:rFonts w:ascii="Cambria" w:hAnsi="Cambria"/>
          <w:iCs/>
          <w:sz w:val="22"/>
          <w:szCs w:val="22"/>
        </w:rPr>
        <w:t xml:space="preserve">. </w:t>
      </w:r>
    </w:p>
    <w:p w:rsidR="003F38EB" w:rsidRPr="00911335" w:rsidRDefault="003F38EB" w:rsidP="00570553">
      <w:pPr>
        <w:ind w:firstLine="567"/>
        <w:jc w:val="both"/>
        <w:rPr>
          <w:rFonts w:ascii="Cambria" w:hAnsi="Cambria"/>
          <w:b/>
          <w:sz w:val="22"/>
          <w:szCs w:val="22"/>
          <w:u w:val="single"/>
        </w:rPr>
      </w:pPr>
      <w:r w:rsidRPr="00911335">
        <w:rPr>
          <w:rFonts w:ascii="Cambria" w:hAnsi="Cambria"/>
          <w:sz w:val="22"/>
          <w:szCs w:val="22"/>
        </w:rPr>
        <w:t xml:space="preserve">6.1.2. </w:t>
      </w:r>
      <w:r w:rsidRPr="00911335">
        <w:rPr>
          <w:rFonts w:ascii="Cambria" w:hAnsi="Cambria"/>
          <w:b/>
          <w:sz w:val="22"/>
          <w:szCs w:val="22"/>
        </w:rPr>
        <w:t xml:space="preserve">iki pirminio susipažinimo su CVP IS priemonėmis pateiktais pasiūlymais procedūros (posėdžio) pradžios </w:t>
      </w:r>
      <w:r w:rsidRPr="00911335">
        <w:rPr>
          <w:rFonts w:ascii="Cambria" w:hAnsi="Cambria"/>
          <w:b/>
          <w:sz w:val="22"/>
          <w:szCs w:val="22"/>
          <w:u w:val="single"/>
        </w:rPr>
        <w:t>CVP IS susirašinėjimo priemonėmis</w:t>
      </w:r>
      <w:r w:rsidRPr="00911335">
        <w:rPr>
          <w:rFonts w:ascii="Cambria" w:hAnsi="Cambria"/>
          <w:sz w:val="22"/>
          <w:szCs w:val="22"/>
        </w:rPr>
        <w:t xml:space="preserve"> pateikti slaptažodį,  su kuriuo perkančioji organizacija galės iššifruoti pateiktą pasiūlymą. </w:t>
      </w:r>
      <w:r w:rsidRPr="00911335">
        <w:rPr>
          <w:rFonts w:ascii="Cambria" w:hAnsi="Cambria"/>
          <w:sz w:val="22"/>
          <w:szCs w:val="22"/>
          <w:lang w:eastAsia="lt-LT"/>
        </w:rPr>
        <w:t xml:space="preserve">Iškilus CVP IS techninėms problemoms, kai </w:t>
      </w:r>
      <w:r w:rsidR="00296E64">
        <w:rPr>
          <w:rFonts w:ascii="Cambria" w:hAnsi="Cambria"/>
          <w:sz w:val="22"/>
          <w:szCs w:val="22"/>
          <w:lang w:eastAsia="lt-LT"/>
        </w:rPr>
        <w:t xml:space="preserve">paslaugos </w:t>
      </w:r>
      <w:r w:rsidR="00787CB7" w:rsidRPr="00911335">
        <w:rPr>
          <w:rFonts w:ascii="Cambria" w:hAnsi="Cambria"/>
          <w:sz w:val="22"/>
          <w:szCs w:val="22"/>
          <w:lang w:eastAsia="lt-LT"/>
        </w:rPr>
        <w:t>t</w:t>
      </w:r>
      <w:r w:rsidR="00560E45" w:rsidRPr="00911335">
        <w:rPr>
          <w:rFonts w:ascii="Cambria" w:hAnsi="Cambria"/>
          <w:sz w:val="22"/>
          <w:szCs w:val="22"/>
          <w:lang w:eastAsia="lt-LT"/>
        </w:rPr>
        <w:t>ei</w:t>
      </w:r>
      <w:r w:rsidR="00787CB7" w:rsidRPr="00911335">
        <w:rPr>
          <w:rFonts w:ascii="Cambria" w:hAnsi="Cambria"/>
          <w:sz w:val="22"/>
          <w:szCs w:val="22"/>
        </w:rPr>
        <w:t xml:space="preserve">kėjas </w:t>
      </w:r>
      <w:r w:rsidRPr="00911335">
        <w:rPr>
          <w:rFonts w:ascii="Cambria" w:hAnsi="Cambria"/>
          <w:sz w:val="22"/>
          <w:szCs w:val="22"/>
          <w:lang w:eastAsia="lt-LT"/>
        </w:rPr>
        <w:t xml:space="preserve">neturi galimybės pateikti slaptažodžio per CVP IS susirašinėjimo priemonę, </w:t>
      </w:r>
      <w:r w:rsidR="00296E64">
        <w:rPr>
          <w:rFonts w:ascii="Cambria" w:hAnsi="Cambria"/>
          <w:sz w:val="22"/>
          <w:szCs w:val="22"/>
          <w:lang w:eastAsia="lt-LT"/>
        </w:rPr>
        <w:t xml:space="preserve">paslaugos </w:t>
      </w:r>
      <w:r w:rsidR="00787CB7" w:rsidRPr="00911335">
        <w:rPr>
          <w:rFonts w:ascii="Cambria" w:hAnsi="Cambria"/>
          <w:sz w:val="22"/>
          <w:szCs w:val="22"/>
        </w:rPr>
        <w:t>t</w:t>
      </w:r>
      <w:r w:rsidR="00560E45" w:rsidRPr="00911335">
        <w:rPr>
          <w:rFonts w:ascii="Cambria" w:hAnsi="Cambria"/>
          <w:sz w:val="22"/>
          <w:szCs w:val="22"/>
        </w:rPr>
        <w:t>ei</w:t>
      </w:r>
      <w:r w:rsidR="00787CB7" w:rsidRPr="00911335">
        <w:rPr>
          <w:rFonts w:ascii="Cambria" w:hAnsi="Cambria"/>
          <w:sz w:val="22"/>
          <w:szCs w:val="22"/>
        </w:rPr>
        <w:t xml:space="preserve">kėjas </w:t>
      </w:r>
      <w:r w:rsidRPr="00911335">
        <w:rPr>
          <w:rFonts w:ascii="Cambria" w:hAnsi="Cambria"/>
          <w:sz w:val="22"/>
          <w:szCs w:val="22"/>
          <w:lang w:eastAsia="lt-LT"/>
        </w:rPr>
        <w:t xml:space="preserve">turi teisę slaptažodį pateikti kitomis priemonėmis pasirinktinai: elektroniniu </w:t>
      </w:r>
      <w:r w:rsidRPr="005C652F">
        <w:rPr>
          <w:rFonts w:ascii="Cambria" w:hAnsi="Cambria"/>
          <w:sz w:val="22"/>
          <w:szCs w:val="22"/>
          <w:lang w:eastAsia="lt-LT"/>
        </w:rPr>
        <w:t>paštu</w:t>
      </w:r>
      <w:r w:rsidR="005C652F" w:rsidRPr="005C652F">
        <w:rPr>
          <w:rFonts w:ascii="Cambria" w:hAnsi="Cambria"/>
          <w:sz w:val="22"/>
          <w:szCs w:val="22"/>
          <w:lang w:eastAsia="lt-LT"/>
        </w:rPr>
        <w:t xml:space="preserve"> </w:t>
      </w:r>
      <w:hyperlink r:id="rId21" w:history="1">
        <w:r w:rsidR="005C652F" w:rsidRPr="005C652F">
          <w:rPr>
            <w:rStyle w:val="Hyperlink"/>
            <w:rFonts w:ascii="Cambria" w:hAnsi="Cambria"/>
            <w:color w:val="auto"/>
            <w:sz w:val="22"/>
            <w:szCs w:val="22"/>
            <w:u w:val="none"/>
          </w:rPr>
          <w:t>lina.glebe@kaunoklinikos.lt</w:t>
        </w:r>
      </w:hyperlink>
      <w:r w:rsidRPr="00911335">
        <w:rPr>
          <w:rFonts w:ascii="Cambria" w:hAnsi="Cambria"/>
          <w:sz w:val="22"/>
          <w:szCs w:val="22"/>
          <w:lang w:eastAsia="lt-LT"/>
        </w:rPr>
        <w:t xml:space="preserve">, arba raštu. Tokiu atveju </w:t>
      </w:r>
      <w:r w:rsidR="001A628A">
        <w:rPr>
          <w:rFonts w:ascii="Cambria" w:hAnsi="Cambria"/>
          <w:sz w:val="22"/>
          <w:szCs w:val="22"/>
          <w:lang w:eastAsia="lt-LT"/>
        </w:rPr>
        <w:t xml:space="preserve">paslaugos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Default="003F38EB" w:rsidP="00570553">
      <w:pPr>
        <w:ind w:firstLine="567"/>
        <w:jc w:val="both"/>
        <w:rPr>
          <w:rFonts w:ascii="Cambria" w:hAnsi="Cambria"/>
          <w:sz w:val="22"/>
          <w:szCs w:val="22"/>
          <w:lang w:eastAsia="lt-LT"/>
        </w:rPr>
      </w:pPr>
      <w:r w:rsidRPr="00911335">
        <w:rPr>
          <w:rFonts w:ascii="Cambria" w:hAnsi="Cambria"/>
          <w:sz w:val="22"/>
          <w:szCs w:val="22"/>
          <w:lang w:eastAsia="lt-LT"/>
        </w:rPr>
        <w:t xml:space="preserve">6.2. </w:t>
      </w:r>
      <w:r w:rsidR="001A628A">
        <w:rPr>
          <w:rFonts w:ascii="Cambria" w:hAnsi="Cambria"/>
          <w:sz w:val="22"/>
          <w:szCs w:val="22"/>
          <w:lang w:eastAsia="lt-LT"/>
        </w:rPr>
        <w:t xml:space="preserve">Pasalugos </w:t>
      </w:r>
      <w:r w:rsidR="001A628A">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lang w:eastAsia="lt-LT"/>
        </w:rPr>
        <w:t xml:space="preserve">užšifravus visą pasiūlymą ir </w:t>
      </w:r>
      <w:r w:rsidRPr="00911335">
        <w:rPr>
          <w:rFonts w:ascii="Cambria" w:hAnsi="Cambria"/>
          <w:sz w:val="22"/>
          <w:szCs w:val="22"/>
        </w:rPr>
        <w:t xml:space="preserve">pirminio susipažinimo su CVP IS priemonėmis pateiktais pasiūlymais procedūros (posėdžio) pradžios </w:t>
      </w:r>
      <w:r w:rsidRPr="00911335">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1A628A">
        <w:rPr>
          <w:rFonts w:ascii="Cambria" w:hAnsi="Cambria"/>
          <w:sz w:val="22"/>
          <w:szCs w:val="22"/>
          <w:lang w:eastAsia="lt-LT"/>
        </w:rPr>
        <w:t xml:space="preserve">paslaugos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296E64">
        <w:rPr>
          <w:rFonts w:ascii="Cambria" w:hAnsi="Cambria"/>
          <w:sz w:val="22"/>
          <w:szCs w:val="22"/>
          <w:lang w:eastAsia="lt-LT"/>
        </w:rPr>
        <w:t xml:space="preserve">paslaugos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kėjo </w:t>
      </w:r>
      <w:r w:rsidRPr="00911335">
        <w:rPr>
          <w:rFonts w:ascii="Cambria" w:hAnsi="Cambria"/>
          <w:sz w:val="22"/>
          <w:szCs w:val="22"/>
          <w:lang w:eastAsia="lt-LT"/>
        </w:rPr>
        <w:t xml:space="preserve">pasiūlymą atmeta kaip </w:t>
      </w:r>
      <w:r w:rsidRPr="00911335">
        <w:rPr>
          <w:rFonts w:ascii="Cambria" w:hAnsi="Cambria"/>
          <w:sz w:val="22"/>
          <w:szCs w:val="22"/>
        </w:rPr>
        <w:t>neatitinkantį pirkimo dokumentuose nustatytų reikalavimų (</w:t>
      </w:r>
      <w:r w:rsidR="00296E64">
        <w:rPr>
          <w:rFonts w:ascii="Cambria" w:hAnsi="Cambria"/>
          <w:sz w:val="22"/>
          <w:szCs w:val="22"/>
        </w:rPr>
        <w:t xml:space="preserve">paslaugos </w:t>
      </w:r>
      <w:r w:rsidR="006C5D99" w:rsidRPr="00911335">
        <w:rPr>
          <w:rFonts w:ascii="Cambria" w:hAnsi="Cambria"/>
          <w:sz w:val="22"/>
          <w:szCs w:val="22"/>
        </w:rPr>
        <w:t>t</w:t>
      </w:r>
      <w:r w:rsidR="00560E45" w:rsidRPr="00911335">
        <w:rPr>
          <w:rFonts w:ascii="Cambria" w:hAnsi="Cambria"/>
          <w:sz w:val="22"/>
          <w:szCs w:val="22"/>
        </w:rPr>
        <w:t>ei</w:t>
      </w:r>
      <w:r w:rsidR="006C5D99" w:rsidRPr="00911335">
        <w:rPr>
          <w:rFonts w:ascii="Cambria" w:hAnsi="Cambria"/>
          <w:sz w:val="22"/>
          <w:szCs w:val="22"/>
        </w:rPr>
        <w:t xml:space="preserve">kėjas </w:t>
      </w:r>
      <w:r w:rsidRPr="00911335">
        <w:rPr>
          <w:rFonts w:ascii="Cambria" w:hAnsi="Cambria"/>
          <w:sz w:val="22"/>
          <w:szCs w:val="22"/>
        </w:rPr>
        <w:t>nepateikė pasiūlymo kainos)</w:t>
      </w:r>
      <w:r w:rsidRPr="00911335">
        <w:rPr>
          <w:rFonts w:ascii="Cambria" w:hAnsi="Cambria"/>
          <w:sz w:val="22"/>
          <w:szCs w:val="22"/>
          <w:lang w:eastAsia="lt-LT"/>
        </w:rPr>
        <w:t>.</w:t>
      </w:r>
    </w:p>
    <w:p w:rsidR="0052630D" w:rsidRPr="00911335" w:rsidRDefault="0052630D" w:rsidP="00A7459F">
      <w:pPr>
        <w:jc w:val="both"/>
        <w:rPr>
          <w:rFonts w:ascii="Cambria" w:hAnsi="Cambria"/>
          <w:b/>
          <w:sz w:val="22"/>
          <w:szCs w:val="22"/>
          <w:u w:val="single"/>
        </w:rPr>
      </w:pPr>
    </w:p>
    <w:p w:rsidR="001C0ED8" w:rsidRPr="00911335" w:rsidRDefault="001C0ED8" w:rsidP="00B3469F">
      <w:pPr>
        <w:pStyle w:val="Heading1"/>
        <w:numPr>
          <w:ilvl w:val="0"/>
          <w:numId w:val="8"/>
        </w:numPr>
        <w:spacing w:before="0" w:after="0"/>
        <w:ind w:left="0" w:right="844" w:firstLine="993"/>
        <w:rPr>
          <w:rFonts w:ascii="Cambria" w:hAnsi="Cambria"/>
          <w:b/>
          <w:sz w:val="22"/>
          <w:szCs w:val="22"/>
        </w:rPr>
      </w:pPr>
      <w:bookmarkStart w:id="26" w:name="_Toc488054837"/>
      <w:r w:rsidRPr="00911335">
        <w:rPr>
          <w:rFonts w:ascii="Cambria" w:hAnsi="Cambria"/>
          <w:b/>
          <w:sz w:val="22"/>
          <w:szCs w:val="22"/>
        </w:rPr>
        <w:t>PASIŪLYMŲ GALIOJIMO UŽTIKRINIMAS</w:t>
      </w:r>
      <w:bookmarkEnd w:id="26"/>
    </w:p>
    <w:p w:rsidR="00FD4006" w:rsidRPr="00911335" w:rsidRDefault="00FD4006" w:rsidP="009073F9">
      <w:pPr>
        <w:ind w:firstLine="709"/>
        <w:rPr>
          <w:rFonts w:ascii="Cambria" w:hAnsi="Cambria"/>
          <w:sz w:val="22"/>
          <w:szCs w:val="22"/>
        </w:rPr>
      </w:pPr>
    </w:p>
    <w:p w:rsidR="001C0ED8" w:rsidRPr="00911335" w:rsidRDefault="002A13B2" w:rsidP="00570553">
      <w:pPr>
        <w:pStyle w:val="Body2"/>
        <w:spacing w:after="0"/>
        <w:ind w:firstLine="567"/>
        <w:rPr>
          <w:rFonts w:ascii="Cambria" w:hAnsi="Cambria" w:cs="Times New Roman"/>
          <w:color w:val="auto"/>
          <w:lang w:val="lt-LT"/>
        </w:rPr>
      </w:pPr>
      <w:r w:rsidRPr="00911335">
        <w:rPr>
          <w:rFonts w:ascii="Cambria" w:hAnsi="Cambria" w:cs="Times New Roman"/>
          <w:color w:val="auto"/>
          <w:lang w:val="lt-LT"/>
        </w:rPr>
        <w:t>7</w:t>
      </w:r>
      <w:r w:rsidR="001C0ED8" w:rsidRPr="00911335">
        <w:rPr>
          <w:rFonts w:ascii="Cambria" w:hAnsi="Cambria" w:cs="Times New Roman"/>
          <w:color w:val="auto"/>
          <w:lang w:val="lt-LT"/>
        </w:rPr>
        <w:t xml:space="preserve">.1. </w:t>
      </w:r>
      <w:r w:rsidR="00463A0B" w:rsidRPr="00911335">
        <w:rPr>
          <w:rFonts w:ascii="Cambria" w:eastAsia="Times New Roman" w:hAnsi="Cambria" w:cs="Times New Roman"/>
        </w:rPr>
        <w:t>Pasiūlymo galiojimo užtikrinimas nereikalaujamas.</w:t>
      </w:r>
    </w:p>
    <w:p w:rsidR="00306E3C" w:rsidRPr="00911335" w:rsidRDefault="00306E3C" w:rsidP="009073F9">
      <w:pPr>
        <w:ind w:firstLine="709"/>
        <w:rPr>
          <w:rFonts w:ascii="Cambria" w:hAnsi="Cambria"/>
          <w:sz w:val="22"/>
          <w:szCs w:val="22"/>
        </w:rPr>
      </w:pPr>
    </w:p>
    <w:p w:rsidR="001C0ED8" w:rsidRPr="00911335" w:rsidRDefault="001C0ED8" w:rsidP="00B3469F">
      <w:pPr>
        <w:pStyle w:val="Heading1"/>
        <w:numPr>
          <w:ilvl w:val="0"/>
          <w:numId w:val="8"/>
        </w:numPr>
        <w:spacing w:before="0" w:after="0"/>
        <w:ind w:left="0" w:right="1128" w:firstLine="993"/>
        <w:rPr>
          <w:rFonts w:ascii="Cambria" w:hAnsi="Cambria"/>
          <w:b/>
          <w:sz w:val="22"/>
          <w:szCs w:val="22"/>
        </w:rPr>
      </w:pPr>
      <w:bookmarkStart w:id="27" w:name="_Toc488054838"/>
      <w:r w:rsidRPr="00911335">
        <w:rPr>
          <w:rFonts w:ascii="Cambria" w:hAnsi="Cambria"/>
          <w:b/>
          <w:sz w:val="22"/>
          <w:szCs w:val="22"/>
        </w:rPr>
        <w:lastRenderedPageBreak/>
        <w:t>PAVYZDŽIŲ PATEIKIMAS</w:t>
      </w:r>
      <w:bookmarkEnd w:id="27"/>
    </w:p>
    <w:p w:rsidR="009073F9" w:rsidRPr="00911335" w:rsidRDefault="009073F9" w:rsidP="009073F9">
      <w:pPr>
        <w:rPr>
          <w:rFonts w:ascii="Cambria" w:hAnsi="Cambria"/>
          <w:sz w:val="22"/>
          <w:szCs w:val="22"/>
        </w:rPr>
      </w:pPr>
    </w:p>
    <w:p w:rsidR="00B71A93" w:rsidRPr="00911335" w:rsidRDefault="002A13B2" w:rsidP="00570553">
      <w:pPr>
        <w:pStyle w:val="Body2"/>
        <w:spacing w:after="0"/>
        <w:ind w:firstLine="567"/>
        <w:rPr>
          <w:rFonts w:ascii="Cambria" w:hAnsi="Cambria" w:cs="Times New Roman"/>
          <w:color w:val="auto"/>
          <w:lang w:val="lt-LT"/>
        </w:rPr>
      </w:pPr>
      <w:r w:rsidRPr="00911335">
        <w:rPr>
          <w:rFonts w:ascii="Cambria" w:hAnsi="Cambria" w:cs="Times New Roman"/>
          <w:color w:val="auto"/>
          <w:lang w:val="lt-LT"/>
        </w:rPr>
        <w:t>8</w:t>
      </w:r>
      <w:r w:rsidR="00984FAD" w:rsidRPr="00911335">
        <w:rPr>
          <w:rFonts w:ascii="Cambria" w:hAnsi="Cambria" w:cs="Times New Roman"/>
          <w:color w:val="auto"/>
          <w:lang w:val="lt-LT"/>
        </w:rPr>
        <w:t xml:space="preserve">.1. </w:t>
      </w:r>
      <w:r w:rsidR="00857D20" w:rsidRPr="00911335">
        <w:rPr>
          <w:rFonts w:ascii="Cambria" w:hAnsi="Cambria" w:cs="Times New Roman"/>
          <w:color w:val="auto"/>
          <w:lang w:val="lt-LT"/>
        </w:rPr>
        <w:t>Netaikoma.</w:t>
      </w:r>
    </w:p>
    <w:p w:rsidR="009073F9" w:rsidRPr="00911335" w:rsidRDefault="009073F9" w:rsidP="009073F9">
      <w:pPr>
        <w:pStyle w:val="Body2"/>
        <w:spacing w:after="0"/>
        <w:ind w:firstLine="709"/>
        <w:rPr>
          <w:rFonts w:ascii="Cambria" w:hAnsi="Cambria" w:cs="Times New Roman"/>
          <w:color w:val="auto"/>
          <w:lang w:val="lt-LT"/>
        </w:rPr>
      </w:pPr>
    </w:p>
    <w:p w:rsidR="00984FAD" w:rsidRPr="00911335" w:rsidRDefault="00E154EF" w:rsidP="00B3469F">
      <w:pPr>
        <w:pStyle w:val="Heading1"/>
        <w:numPr>
          <w:ilvl w:val="0"/>
          <w:numId w:val="8"/>
        </w:numPr>
        <w:spacing w:before="0" w:after="0"/>
        <w:ind w:left="0" w:right="844" w:firstLine="993"/>
        <w:rPr>
          <w:rFonts w:ascii="Cambria" w:hAnsi="Cambria"/>
          <w:b/>
          <w:sz w:val="22"/>
          <w:szCs w:val="22"/>
        </w:rPr>
      </w:pPr>
      <w:bookmarkStart w:id="28" w:name="_Toc488054839"/>
      <w:r w:rsidRPr="00911335">
        <w:rPr>
          <w:rFonts w:ascii="Cambria" w:hAnsi="Cambria"/>
          <w:b/>
          <w:sz w:val="22"/>
          <w:szCs w:val="22"/>
        </w:rPr>
        <w:t xml:space="preserve">PIRKIMO </w:t>
      </w:r>
      <w:r w:rsidR="00B55BE6" w:rsidRPr="00911335">
        <w:rPr>
          <w:rFonts w:ascii="Cambria" w:hAnsi="Cambria"/>
          <w:b/>
          <w:sz w:val="22"/>
          <w:szCs w:val="22"/>
        </w:rPr>
        <w:t>SĄLYGŲ</w:t>
      </w:r>
      <w:r w:rsidR="00B90A76" w:rsidRPr="00911335">
        <w:rPr>
          <w:rFonts w:ascii="Cambria" w:hAnsi="Cambria"/>
          <w:b/>
          <w:sz w:val="22"/>
          <w:szCs w:val="22"/>
        </w:rPr>
        <w:t xml:space="preserve"> PAAIŠKINIMAS IR PATIKSLINIMAS</w:t>
      </w:r>
      <w:bookmarkEnd w:id="28"/>
    </w:p>
    <w:p w:rsidR="009073F9" w:rsidRPr="00911335" w:rsidRDefault="009073F9" w:rsidP="009073F9">
      <w:pPr>
        <w:rPr>
          <w:rFonts w:ascii="Cambria" w:hAnsi="Cambria"/>
          <w:sz w:val="22"/>
          <w:szCs w:val="22"/>
        </w:rPr>
      </w:pP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.1. </w:t>
      </w:r>
      <w:r w:rsidR="001A628A">
        <w:rPr>
          <w:rFonts w:ascii="Cambria" w:hAnsi="Cambria" w:cs="Times New Roman"/>
          <w:lang w:val="lt-LT"/>
        </w:rPr>
        <w:t>Paslaugos t</w:t>
      </w:r>
      <w:r w:rsidR="00560E45" w:rsidRPr="00911335">
        <w:rPr>
          <w:rFonts w:ascii="Cambria" w:hAnsi="Cambria" w:cs="Times New Roman"/>
          <w:lang w:val="lt-LT"/>
        </w:rPr>
        <w:t>ei</w:t>
      </w:r>
      <w:r w:rsidR="006C5D99" w:rsidRPr="00911335">
        <w:rPr>
          <w:rFonts w:ascii="Cambria" w:hAnsi="Cambria" w:cs="Times New Roman"/>
          <w:lang w:val="lt-LT"/>
        </w:rPr>
        <w:t xml:space="preserve">kėjas </w:t>
      </w:r>
      <w:r w:rsidR="00984FAD" w:rsidRPr="00911335">
        <w:rPr>
          <w:rFonts w:ascii="Cambria" w:hAnsi="Cambria" w:cs="Times New Roman"/>
          <w:lang w:val="lt-LT"/>
        </w:rPr>
        <w:t xml:space="preserve">tik CVP IS susirašinėjimo priemonėmis gali prašyti, kad perkančioji organizacija paaiškintų ar pataisytų pirkimo dokumentus. </w:t>
      </w:r>
    </w:p>
    <w:p w:rsidR="00984FAD" w:rsidRPr="00911335" w:rsidRDefault="002A13B2" w:rsidP="00570553">
      <w:pPr>
        <w:pStyle w:val="Body2"/>
        <w:spacing w:after="0"/>
        <w:ind w:firstLine="567"/>
        <w:rPr>
          <w:rFonts w:ascii="Cambria" w:hAnsi="Cambria" w:cs="Times New Roman"/>
          <w:color w:val="auto"/>
          <w:lang w:val="lt-LT"/>
        </w:rPr>
      </w:pPr>
      <w:r w:rsidRPr="00911335">
        <w:rPr>
          <w:rFonts w:ascii="Cambria" w:hAnsi="Cambria" w:cs="Times New Roman"/>
          <w:color w:val="auto"/>
          <w:lang w:val="lt-LT"/>
        </w:rPr>
        <w:t>9</w:t>
      </w:r>
      <w:r w:rsidR="00984FAD" w:rsidRPr="00911335">
        <w:rPr>
          <w:rFonts w:ascii="Cambria" w:hAnsi="Cambria" w:cs="Times New Roman"/>
          <w:color w:val="auto"/>
          <w:lang w:val="lt-LT"/>
        </w:rPr>
        <w:t>.2.</w:t>
      </w:r>
      <w:r w:rsidR="00735F0A" w:rsidRPr="00911335">
        <w:rPr>
          <w:rFonts w:ascii="Cambria" w:hAnsi="Cambria" w:cs="Times New Roman"/>
          <w:color w:val="auto"/>
          <w:lang w:val="lt-LT"/>
        </w:rPr>
        <w:t xml:space="preserve"> </w:t>
      </w:r>
      <w:r w:rsidR="00984FAD" w:rsidRPr="00911335">
        <w:rPr>
          <w:rFonts w:ascii="Cambria" w:hAnsi="Cambria" w:cs="Times New Roman"/>
          <w:color w:val="auto"/>
          <w:lang w:val="lt-LT"/>
        </w:rPr>
        <w:t xml:space="preserve">Perkančioji organizacija atsako tik CVP IS susirašinėjimo priemonėmis į kiekvieną </w:t>
      </w:r>
      <w:r w:rsidR="001A628A">
        <w:rPr>
          <w:rFonts w:ascii="Cambria" w:hAnsi="Cambria" w:cs="Times New Roman"/>
          <w:color w:val="auto"/>
          <w:lang w:val="lt-LT"/>
        </w:rPr>
        <w:t xml:space="preserve">paslaugos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kėjo </w:t>
      </w:r>
      <w:r w:rsidR="00984FAD" w:rsidRPr="00911335">
        <w:rPr>
          <w:rFonts w:ascii="Cambria" w:hAnsi="Cambria" w:cs="Times New Roman"/>
          <w:color w:val="auto"/>
          <w:lang w:val="lt-LT"/>
        </w:rPr>
        <w:t>rašytinį prašymą dėl pirkimo dokumentų, jei prašymas yra pateiktas likus ne mažiau kaip</w:t>
      </w:r>
      <w:r w:rsidR="00B622FD" w:rsidRPr="00911335">
        <w:rPr>
          <w:rFonts w:ascii="Cambria" w:hAnsi="Cambria" w:cs="Times New Roman"/>
          <w:color w:val="auto"/>
          <w:lang w:val="lt-LT"/>
        </w:rPr>
        <w:t xml:space="preserve"> </w:t>
      </w:r>
      <w:r w:rsidR="00227190" w:rsidRPr="00911335">
        <w:rPr>
          <w:rFonts w:ascii="Cambria" w:hAnsi="Cambria" w:cs="Times New Roman"/>
          <w:b/>
          <w:color w:val="auto"/>
          <w:lang w:val="lt-LT"/>
        </w:rPr>
        <w:t>6</w:t>
      </w:r>
      <w:r w:rsidR="00984FAD" w:rsidRPr="00911335">
        <w:rPr>
          <w:rFonts w:ascii="Cambria" w:hAnsi="Cambria" w:cs="Times New Roman"/>
          <w:color w:val="auto"/>
          <w:lang w:val="lt-LT"/>
        </w:rPr>
        <w:t xml:space="preserve"> dienoms iki pasiūlymų pateikimo termino pabaigos.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.3. </w:t>
      </w:r>
      <w:r w:rsidR="001A628A">
        <w:rPr>
          <w:rFonts w:ascii="Cambria" w:hAnsi="Cambria" w:cs="Times New Roman"/>
          <w:lang w:val="lt-LT"/>
        </w:rPr>
        <w:t>Paslaugos t</w:t>
      </w:r>
      <w:r w:rsidR="00560E45" w:rsidRPr="00911335">
        <w:rPr>
          <w:rFonts w:ascii="Cambria" w:hAnsi="Cambria" w:cs="Times New Roman"/>
          <w:lang w:val="lt-LT"/>
        </w:rPr>
        <w:t>ei</w:t>
      </w:r>
      <w:r w:rsidR="00B3469F" w:rsidRPr="00911335">
        <w:rPr>
          <w:rFonts w:ascii="Cambria" w:hAnsi="Cambria" w:cs="Times New Roman"/>
          <w:lang w:val="lt-LT"/>
        </w:rPr>
        <w:t xml:space="preserve">kėjo </w:t>
      </w:r>
      <w:r w:rsidR="00984FAD" w:rsidRPr="00911335">
        <w:rPr>
          <w:rFonts w:ascii="Cambria" w:hAnsi="Cambria" w:cs="Times New Roman"/>
          <w:lang w:val="lt-LT"/>
        </w:rPr>
        <w:t>prašymu, (pateiktu tik CVP IS susirašinėjimo priemonėmis) papildomi pirkimo dokumentai (paaiškinimai ar pataisymai) pateikiami CVP IS priemonėmis ne v</w:t>
      </w:r>
      <w:r w:rsidR="00E154EF" w:rsidRPr="00911335">
        <w:rPr>
          <w:rFonts w:ascii="Cambria" w:hAnsi="Cambria" w:cs="Times New Roman"/>
          <w:lang w:val="lt-LT"/>
        </w:rPr>
        <w:t xml:space="preserve">ėliau kaip likus </w:t>
      </w:r>
      <w:r w:rsidR="00227190" w:rsidRPr="00911335">
        <w:rPr>
          <w:rFonts w:ascii="Cambria" w:hAnsi="Cambria" w:cs="Times New Roman"/>
          <w:b/>
          <w:lang w:val="lt-LT"/>
        </w:rPr>
        <w:t>4</w:t>
      </w:r>
      <w:r w:rsidR="00984FAD" w:rsidRPr="00911335">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.4. Perkančioji organizacija, paaiškindama ar pataisydama pirkimo dokumentus, privalo užtikrinti </w:t>
      </w:r>
      <w:r w:rsidR="00296E64">
        <w:rPr>
          <w:rFonts w:ascii="Cambria" w:hAnsi="Cambria" w:cs="Times New Roman"/>
          <w:lang w:val="lt-LT"/>
        </w:rPr>
        <w:t xml:space="preserve">paslaugos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kėj</w:t>
      </w:r>
      <w:r w:rsidR="00984FAD" w:rsidRPr="00911335">
        <w:rPr>
          <w:rFonts w:ascii="Cambria" w:hAnsi="Cambria" w:cs="Times New Roman"/>
          <w:lang w:val="lt-LT"/>
        </w:rPr>
        <w:t xml:space="preserve">ų anonimiškumą, t. y. privalo užtikrinti, kad </w:t>
      </w:r>
      <w:r w:rsidR="00296E64">
        <w:rPr>
          <w:rFonts w:ascii="Cambria" w:hAnsi="Cambria" w:cs="Times New Roman"/>
          <w:lang w:val="lt-LT"/>
        </w:rPr>
        <w:t xml:space="preserve">paslaugos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kėjas </w:t>
      </w:r>
      <w:r w:rsidR="00984FAD" w:rsidRPr="00911335">
        <w:rPr>
          <w:rFonts w:ascii="Cambria" w:hAnsi="Cambria" w:cs="Times New Roman"/>
          <w:lang w:val="lt-LT"/>
        </w:rPr>
        <w:t xml:space="preserve">nesužinotų kitų </w:t>
      </w:r>
      <w:r w:rsidR="001A628A">
        <w:rPr>
          <w:rFonts w:ascii="Cambria" w:hAnsi="Cambria" w:cs="Times New Roman"/>
          <w:lang w:val="lt-LT"/>
        </w:rPr>
        <w:t xml:space="preserve">paslaugos </w:t>
      </w:r>
      <w:r w:rsidR="00296E64">
        <w:rPr>
          <w:rFonts w:ascii="Cambria" w:hAnsi="Cambria" w:cs="Times New Roman"/>
          <w:lang w:val="lt-LT"/>
        </w:rPr>
        <w:t xml:space="preserve">paslaugos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kėjų</w:t>
      </w:r>
      <w:r w:rsidR="00984FAD" w:rsidRPr="00911335">
        <w:rPr>
          <w:rFonts w:ascii="Cambria" w:hAnsi="Cambria" w:cs="Times New Roman"/>
          <w:lang w:val="lt-LT"/>
        </w:rPr>
        <w:t>, dalyvaujančių pirkimo procedūrose, pavadinimų ir kitų rekvizitų.</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.5. Nesibaigus pirkimo pasiūlymų pateikimo terminui, perkančioji organizacija savo iniciatyva gali paaiškinti (pataisyti) pirkimo dokumentus CVP IS priemonėmis.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1A628A">
        <w:rPr>
          <w:rFonts w:ascii="Cambria" w:hAnsi="Cambria" w:cs="Times New Roman"/>
          <w:lang w:val="lt-LT"/>
        </w:rPr>
        <w:t xml:space="preserve">paslaugos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kėjai</w:t>
      </w:r>
      <w:r w:rsidR="00984FAD" w:rsidRPr="00911335">
        <w:rPr>
          <w:rFonts w:ascii="Cambria" w:hAnsi="Cambria" w:cs="Times New Roman"/>
          <w:lang w:val="lt-LT"/>
        </w:rPr>
        <w:t>, rengdami pasiūlymus, galėtų atsižvelgti į patikslinimus.</w:t>
      </w:r>
    </w:p>
    <w:p w:rsidR="00984FAD" w:rsidRPr="00911335" w:rsidRDefault="002A13B2" w:rsidP="00570553">
      <w:pPr>
        <w:pStyle w:val="Body2"/>
        <w:spacing w:after="0"/>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.7. Bet kokia informacija, konkurso sąlygų paaiškinimai, pranešimai ar kitas perkančiosios organizacijos ir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kėjo </w:t>
      </w:r>
      <w:r w:rsidR="00984FAD" w:rsidRPr="00911335">
        <w:rPr>
          <w:rFonts w:ascii="Cambria" w:hAnsi="Cambria" w:cs="Times New Roman"/>
          <w:lang w:val="lt-LT"/>
        </w:rPr>
        <w:t>susirašinėjimas yra vykdomas tik CVP IS susirašinėjimo priemonėmis.</w:t>
      </w:r>
    </w:p>
    <w:p w:rsidR="00984FAD" w:rsidRPr="00911335" w:rsidRDefault="002A13B2" w:rsidP="00570553">
      <w:pPr>
        <w:pStyle w:val="Body2"/>
        <w:ind w:firstLine="567"/>
        <w:rPr>
          <w:rFonts w:ascii="Cambria" w:hAnsi="Cambria" w:cs="Times New Roman"/>
          <w:lang w:val="lt-LT"/>
        </w:rPr>
      </w:pPr>
      <w:r w:rsidRPr="00911335">
        <w:rPr>
          <w:rFonts w:ascii="Cambria" w:hAnsi="Cambria" w:cs="Times New Roman"/>
          <w:lang w:val="lt-LT"/>
        </w:rPr>
        <w:t>9</w:t>
      </w:r>
      <w:r w:rsidR="00984FAD" w:rsidRPr="00911335">
        <w:rPr>
          <w:rFonts w:ascii="Cambria" w:hAnsi="Cambria" w:cs="Times New Roman"/>
          <w:lang w:val="lt-LT"/>
        </w:rPr>
        <w:t xml:space="preserve">.8. Perkančioji organizacija neketina rengti susitikimų su </w:t>
      </w:r>
      <w:r w:rsidR="00296E64">
        <w:rPr>
          <w:rFonts w:ascii="Cambria" w:hAnsi="Cambria" w:cs="Times New Roman"/>
          <w:lang w:val="lt-LT"/>
        </w:rPr>
        <w:t xml:space="preserve">paslaugos </w:t>
      </w:r>
      <w:r w:rsidR="00B3469F" w:rsidRPr="00911335">
        <w:rPr>
          <w:rFonts w:ascii="Cambria" w:hAnsi="Cambria" w:cs="Times New Roman"/>
          <w:lang w:val="lt-LT"/>
        </w:rPr>
        <w:t>t</w:t>
      </w:r>
      <w:r w:rsidR="00560E45" w:rsidRPr="00911335">
        <w:rPr>
          <w:rFonts w:ascii="Cambria" w:hAnsi="Cambria" w:cs="Times New Roman"/>
          <w:lang w:val="lt-LT"/>
        </w:rPr>
        <w:t>ei</w:t>
      </w:r>
      <w:r w:rsidR="00B3469F" w:rsidRPr="00911335">
        <w:rPr>
          <w:rFonts w:ascii="Cambria" w:hAnsi="Cambria" w:cs="Times New Roman"/>
          <w:lang w:val="lt-LT"/>
        </w:rPr>
        <w:t xml:space="preserve">kėjais </w:t>
      </w:r>
      <w:r w:rsidR="00984FAD" w:rsidRPr="00911335">
        <w:rPr>
          <w:rFonts w:ascii="Cambria" w:hAnsi="Cambria" w:cs="Times New Roman"/>
          <w:lang w:val="lt-LT"/>
        </w:rPr>
        <w:t>dėl pirkimo dokumentų paaiškinimų.</w:t>
      </w:r>
    </w:p>
    <w:p w:rsidR="00B90A76" w:rsidRPr="00911335" w:rsidRDefault="00B90A76" w:rsidP="00B3469F">
      <w:pPr>
        <w:pStyle w:val="Heading1"/>
        <w:numPr>
          <w:ilvl w:val="0"/>
          <w:numId w:val="8"/>
        </w:numPr>
        <w:spacing w:before="120"/>
        <w:ind w:left="0" w:right="844" w:firstLine="851"/>
        <w:rPr>
          <w:rFonts w:ascii="Cambria" w:hAnsi="Cambria"/>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911335">
        <w:rPr>
          <w:rFonts w:ascii="Cambria" w:hAnsi="Cambria"/>
          <w:b/>
          <w:sz w:val="22"/>
          <w:szCs w:val="22"/>
          <w:lang w:eastAsia="lt-LT"/>
        </w:rPr>
        <w:t>SUSIPAŽINIMO SU DALYVIŲ PASIŪLYMAIS PROCEDŪROS</w:t>
      </w:r>
      <w:bookmarkEnd w:id="32"/>
      <w:bookmarkEnd w:id="33"/>
    </w:p>
    <w:p w:rsidR="00C268CE" w:rsidRPr="00A13785" w:rsidRDefault="002A13B2" w:rsidP="00FF404C">
      <w:pPr>
        <w:ind w:firstLine="567"/>
        <w:jc w:val="both"/>
        <w:rPr>
          <w:rFonts w:ascii="Cambria" w:hAnsi="Cambria"/>
          <w:i/>
          <w:sz w:val="20"/>
          <w:szCs w:val="20"/>
          <w:u w:val="single"/>
        </w:rPr>
      </w:pPr>
      <w:r w:rsidRPr="00911335">
        <w:rPr>
          <w:rFonts w:ascii="Cambria" w:hAnsi="Cambria"/>
          <w:sz w:val="22"/>
          <w:szCs w:val="22"/>
        </w:rPr>
        <w:t>10</w:t>
      </w:r>
      <w:r w:rsidR="00C268CE" w:rsidRPr="00911335">
        <w:rPr>
          <w:rFonts w:ascii="Cambria" w:hAnsi="Cambria"/>
          <w:sz w:val="22"/>
          <w:szCs w:val="22"/>
        </w:rPr>
        <w:t xml:space="preserve">.1. </w:t>
      </w:r>
      <w:r w:rsidR="00C268CE" w:rsidRPr="00911335">
        <w:rPr>
          <w:rFonts w:ascii="Cambria" w:hAnsi="Cambria"/>
          <w:iCs/>
          <w:sz w:val="22"/>
          <w:szCs w:val="22"/>
        </w:rPr>
        <w:t>Susipažinimo su pasiūlymais posėdis įvyks</w:t>
      </w:r>
      <w:r w:rsidR="001C467F" w:rsidRPr="00911335">
        <w:rPr>
          <w:rFonts w:ascii="Cambria" w:hAnsi="Cambria"/>
          <w:iCs/>
          <w:sz w:val="22"/>
          <w:szCs w:val="22"/>
        </w:rPr>
        <w:t xml:space="preserve"> </w:t>
      </w:r>
      <w:r w:rsidR="00C268CE" w:rsidRPr="00911335">
        <w:rPr>
          <w:rFonts w:ascii="Cambria" w:hAnsi="Cambria"/>
          <w:sz w:val="22"/>
          <w:szCs w:val="22"/>
        </w:rPr>
        <w:t>Lietuvos sveikatos mokslų universiteto ligoninėje Kauno klinikos, Eivenių g. 2, LT-50161 Kaunas, Paslaugų centras, III aukštas, „Viešų</w:t>
      </w:r>
      <w:r w:rsidR="003744E6" w:rsidRPr="00911335">
        <w:rPr>
          <w:rFonts w:ascii="Cambria" w:hAnsi="Cambria"/>
          <w:sz w:val="22"/>
          <w:szCs w:val="22"/>
        </w:rPr>
        <w:t xml:space="preserve">jų pirkimų tarnyba“, </w:t>
      </w:r>
      <w:r w:rsidR="00C268CE" w:rsidRPr="00911335">
        <w:rPr>
          <w:rFonts w:ascii="Cambria" w:hAnsi="Cambria"/>
          <w:sz w:val="22"/>
          <w:szCs w:val="22"/>
        </w:rPr>
        <w:t xml:space="preserve">Komisijos posėdyje </w:t>
      </w:r>
      <w:r w:rsidR="001132A8" w:rsidRPr="005C652F">
        <w:rPr>
          <w:rFonts w:ascii="Cambria" w:hAnsi="Cambria"/>
          <w:b/>
          <w:iCs/>
          <w:color w:val="548DD4" w:themeColor="text2" w:themeTint="99"/>
          <w:sz w:val="20"/>
          <w:szCs w:val="20"/>
          <w:u w:val="single"/>
        </w:rPr>
        <w:t>20</w:t>
      </w:r>
      <w:r w:rsidR="00F734E1" w:rsidRPr="005C652F">
        <w:rPr>
          <w:rFonts w:ascii="Cambria" w:hAnsi="Cambria"/>
          <w:b/>
          <w:iCs/>
          <w:color w:val="548DD4" w:themeColor="text2" w:themeTint="99"/>
          <w:sz w:val="20"/>
          <w:szCs w:val="20"/>
          <w:u w:val="single"/>
        </w:rPr>
        <w:t>2</w:t>
      </w:r>
      <w:r w:rsidR="00932074">
        <w:rPr>
          <w:rFonts w:ascii="Cambria" w:hAnsi="Cambria"/>
          <w:b/>
          <w:iCs/>
          <w:color w:val="548DD4" w:themeColor="text2" w:themeTint="99"/>
          <w:sz w:val="20"/>
          <w:szCs w:val="20"/>
          <w:u w:val="single"/>
        </w:rPr>
        <w:t>6</w:t>
      </w:r>
      <w:r w:rsidR="001132A8" w:rsidRPr="005C652F">
        <w:rPr>
          <w:rFonts w:ascii="Cambria" w:hAnsi="Cambria"/>
          <w:b/>
          <w:iCs/>
          <w:color w:val="548DD4" w:themeColor="text2" w:themeTint="99"/>
          <w:sz w:val="20"/>
          <w:szCs w:val="20"/>
          <w:u w:val="single"/>
        </w:rPr>
        <w:t xml:space="preserve"> m. </w:t>
      </w:r>
      <w:r w:rsidR="00932074">
        <w:rPr>
          <w:rFonts w:ascii="Cambria" w:hAnsi="Cambria"/>
          <w:b/>
          <w:color w:val="548DD4" w:themeColor="text2" w:themeTint="99"/>
          <w:sz w:val="20"/>
          <w:szCs w:val="20"/>
          <w:u w:val="single"/>
        </w:rPr>
        <w:t>balandžio 14</w:t>
      </w:r>
      <w:r w:rsidR="00B60668" w:rsidRPr="005C652F">
        <w:rPr>
          <w:rFonts w:ascii="Cambria" w:hAnsi="Cambria"/>
          <w:b/>
          <w:color w:val="548DD4" w:themeColor="text2" w:themeTint="99"/>
          <w:sz w:val="20"/>
          <w:szCs w:val="20"/>
          <w:u w:val="single"/>
        </w:rPr>
        <w:t xml:space="preserve"> </w:t>
      </w:r>
      <w:r w:rsidR="00371954" w:rsidRPr="005C652F">
        <w:rPr>
          <w:rFonts w:ascii="Cambria" w:hAnsi="Cambria"/>
          <w:b/>
          <w:iCs/>
          <w:color w:val="548DD4" w:themeColor="text2" w:themeTint="99"/>
          <w:sz w:val="20"/>
          <w:szCs w:val="20"/>
          <w:u w:val="single"/>
        </w:rPr>
        <w:t>d.</w:t>
      </w:r>
      <w:r w:rsidR="00E257E7" w:rsidRPr="005C652F">
        <w:rPr>
          <w:rFonts w:ascii="Cambria" w:hAnsi="Cambria"/>
          <w:b/>
          <w:iCs/>
          <w:color w:val="548DD4" w:themeColor="text2" w:themeTint="99"/>
          <w:sz w:val="20"/>
          <w:szCs w:val="20"/>
          <w:u w:val="single"/>
        </w:rPr>
        <w:t xml:space="preserve"> </w:t>
      </w:r>
      <w:r w:rsidR="00932074">
        <w:rPr>
          <w:rFonts w:ascii="Cambria" w:hAnsi="Cambria"/>
          <w:b/>
          <w:iCs/>
          <w:color w:val="548DD4" w:themeColor="text2" w:themeTint="99"/>
          <w:sz w:val="20"/>
          <w:szCs w:val="20"/>
          <w:u w:val="single"/>
        </w:rPr>
        <w:t>09</w:t>
      </w:r>
      <w:r w:rsidR="005C652F" w:rsidRPr="005C652F">
        <w:rPr>
          <w:rFonts w:ascii="Cambria" w:hAnsi="Cambria"/>
          <w:b/>
          <w:iCs/>
          <w:color w:val="548DD4" w:themeColor="text2" w:themeTint="99"/>
          <w:sz w:val="20"/>
          <w:szCs w:val="20"/>
          <w:u w:val="single"/>
        </w:rPr>
        <w:t xml:space="preserve"> val. </w:t>
      </w:r>
      <w:r w:rsidR="00932074">
        <w:rPr>
          <w:rFonts w:ascii="Cambria" w:hAnsi="Cambria"/>
          <w:b/>
          <w:iCs/>
          <w:color w:val="548DD4" w:themeColor="text2" w:themeTint="99"/>
          <w:sz w:val="20"/>
          <w:szCs w:val="20"/>
          <w:u w:val="single"/>
        </w:rPr>
        <w:t>3</w:t>
      </w:r>
      <w:r w:rsidR="008C1029" w:rsidRPr="005C652F">
        <w:rPr>
          <w:rFonts w:ascii="Cambria" w:hAnsi="Cambria"/>
          <w:b/>
          <w:iCs/>
          <w:color w:val="548DD4" w:themeColor="text2" w:themeTint="99"/>
          <w:sz w:val="20"/>
          <w:szCs w:val="20"/>
          <w:u w:val="single"/>
        </w:rPr>
        <w:t xml:space="preserve">0 </w:t>
      </w:r>
      <w:r w:rsidR="00C268CE" w:rsidRPr="005C652F">
        <w:rPr>
          <w:rFonts w:ascii="Cambria" w:hAnsi="Cambria"/>
          <w:b/>
          <w:iCs/>
          <w:color w:val="548DD4" w:themeColor="text2" w:themeTint="99"/>
          <w:sz w:val="20"/>
          <w:szCs w:val="20"/>
          <w:u w:val="single"/>
        </w:rPr>
        <w:t>min.</w:t>
      </w:r>
      <w:r w:rsidR="000F2263" w:rsidRPr="005C652F">
        <w:rPr>
          <w:rFonts w:ascii="Cambria" w:hAnsi="Cambria"/>
          <w:b/>
          <w:iCs/>
          <w:color w:val="548DD4" w:themeColor="text2" w:themeTint="99"/>
          <w:sz w:val="20"/>
          <w:szCs w:val="20"/>
          <w:u w:val="single"/>
        </w:rPr>
        <w:t xml:space="preserve"> </w:t>
      </w:r>
      <w:r w:rsidR="00C268CE" w:rsidRPr="00A13785">
        <w:rPr>
          <w:rFonts w:ascii="Cambria" w:hAnsi="Cambria"/>
          <w:iCs/>
          <w:sz w:val="20"/>
          <w:szCs w:val="20"/>
          <w:u w:val="single"/>
        </w:rPr>
        <w:t xml:space="preserve">Jei pasiūlymas teikiamas šifruotas, slaptažodis turi būti pateiktas </w:t>
      </w:r>
      <w:r w:rsidR="00C268CE" w:rsidRPr="005C652F">
        <w:rPr>
          <w:rFonts w:ascii="Cambria" w:hAnsi="Cambria"/>
          <w:b/>
          <w:iCs/>
          <w:color w:val="548DD4" w:themeColor="text2" w:themeTint="99"/>
          <w:sz w:val="20"/>
          <w:szCs w:val="20"/>
          <w:u w:val="single"/>
        </w:rPr>
        <w:t>20</w:t>
      </w:r>
      <w:r w:rsidR="00F734E1" w:rsidRPr="005C652F">
        <w:rPr>
          <w:rFonts w:ascii="Cambria" w:hAnsi="Cambria"/>
          <w:b/>
          <w:iCs/>
          <w:color w:val="548DD4" w:themeColor="text2" w:themeTint="99"/>
          <w:sz w:val="20"/>
          <w:szCs w:val="20"/>
          <w:u w:val="single"/>
        </w:rPr>
        <w:t>2</w:t>
      </w:r>
      <w:r w:rsidR="00932074">
        <w:rPr>
          <w:rFonts w:ascii="Cambria" w:hAnsi="Cambria"/>
          <w:b/>
          <w:iCs/>
          <w:color w:val="548DD4" w:themeColor="text2" w:themeTint="99"/>
          <w:sz w:val="20"/>
          <w:szCs w:val="20"/>
          <w:u w:val="single"/>
        </w:rPr>
        <w:t>6</w:t>
      </w:r>
      <w:r w:rsidR="00C268CE" w:rsidRPr="005C652F">
        <w:rPr>
          <w:rFonts w:ascii="Cambria" w:hAnsi="Cambria"/>
          <w:b/>
          <w:iCs/>
          <w:color w:val="548DD4" w:themeColor="text2" w:themeTint="99"/>
          <w:sz w:val="20"/>
          <w:szCs w:val="20"/>
          <w:u w:val="single"/>
        </w:rPr>
        <w:t xml:space="preserve"> m. </w:t>
      </w:r>
      <w:r w:rsidR="00932074">
        <w:rPr>
          <w:rFonts w:ascii="Cambria" w:hAnsi="Cambria"/>
          <w:b/>
          <w:color w:val="548DD4" w:themeColor="text2" w:themeTint="99"/>
          <w:sz w:val="20"/>
          <w:szCs w:val="20"/>
          <w:u w:val="single"/>
        </w:rPr>
        <w:t>balandžio 14</w:t>
      </w:r>
      <w:r w:rsidR="00A13785" w:rsidRPr="005C652F">
        <w:rPr>
          <w:rFonts w:ascii="Cambria" w:hAnsi="Cambria"/>
          <w:b/>
          <w:color w:val="548DD4" w:themeColor="text2" w:themeTint="99"/>
          <w:sz w:val="20"/>
          <w:szCs w:val="20"/>
          <w:u w:val="single"/>
        </w:rPr>
        <w:t xml:space="preserve"> </w:t>
      </w:r>
      <w:r w:rsidR="00E22CDD" w:rsidRPr="005C652F">
        <w:rPr>
          <w:rFonts w:ascii="Cambria" w:hAnsi="Cambria"/>
          <w:b/>
          <w:iCs/>
          <w:color w:val="548DD4" w:themeColor="text2" w:themeTint="99"/>
          <w:sz w:val="20"/>
          <w:szCs w:val="20"/>
          <w:u w:val="single"/>
        </w:rPr>
        <w:t xml:space="preserve">d. </w:t>
      </w:r>
      <w:r w:rsidR="00C268CE" w:rsidRPr="00A13785">
        <w:rPr>
          <w:rFonts w:ascii="Cambria" w:hAnsi="Cambria"/>
          <w:iCs/>
          <w:sz w:val="20"/>
          <w:szCs w:val="20"/>
          <w:u w:val="single"/>
        </w:rPr>
        <w:t xml:space="preserve">intervale </w:t>
      </w:r>
      <w:r w:rsidR="00576E4C" w:rsidRPr="005C652F">
        <w:rPr>
          <w:rFonts w:ascii="Cambria" w:hAnsi="Cambria"/>
          <w:b/>
          <w:iCs/>
          <w:color w:val="548DD4" w:themeColor="text2" w:themeTint="99"/>
          <w:sz w:val="20"/>
          <w:szCs w:val="20"/>
          <w:u w:val="single"/>
        </w:rPr>
        <w:t>0</w:t>
      </w:r>
      <w:r w:rsidR="00932074">
        <w:rPr>
          <w:rFonts w:ascii="Cambria" w:hAnsi="Cambria"/>
          <w:b/>
          <w:iCs/>
          <w:color w:val="548DD4" w:themeColor="text2" w:themeTint="99"/>
          <w:sz w:val="20"/>
          <w:szCs w:val="20"/>
          <w:u w:val="single"/>
        </w:rPr>
        <w:t>9.0</w:t>
      </w:r>
      <w:r w:rsidR="00217753" w:rsidRPr="005C652F">
        <w:rPr>
          <w:rFonts w:ascii="Cambria" w:hAnsi="Cambria"/>
          <w:b/>
          <w:iCs/>
          <w:color w:val="548DD4" w:themeColor="text2" w:themeTint="99"/>
          <w:sz w:val="20"/>
          <w:szCs w:val="20"/>
          <w:u w:val="single"/>
        </w:rPr>
        <w:t>0</w:t>
      </w:r>
      <w:r w:rsidR="00814DCD" w:rsidRPr="005C652F">
        <w:rPr>
          <w:rFonts w:ascii="Cambria" w:hAnsi="Cambria"/>
          <w:b/>
          <w:iCs/>
          <w:color w:val="548DD4" w:themeColor="text2" w:themeTint="99"/>
          <w:sz w:val="20"/>
          <w:szCs w:val="20"/>
          <w:u w:val="single"/>
        </w:rPr>
        <w:t xml:space="preserve"> – </w:t>
      </w:r>
      <w:r w:rsidR="00932074">
        <w:rPr>
          <w:rFonts w:ascii="Cambria" w:hAnsi="Cambria"/>
          <w:b/>
          <w:iCs/>
          <w:color w:val="548DD4" w:themeColor="text2" w:themeTint="99"/>
          <w:sz w:val="20"/>
          <w:szCs w:val="20"/>
          <w:u w:val="single"/>
        </w:rPr>
        <w:t>09</w:t>
      </w:r>
      <w:r w:rsidR="00217753" w:rsidRPr="005C652F">
        <w:rPr>
          <w:rFonts w:ascii="Cambria" w:hAnsi="Cambria"/>
          <w:b/>
          <w:iCs/>
          <w:color w:val="548DD4" w:themeColor="text2" w:themeTint="99"/>
          <w:sz w:val="20"/>
          <w:szCs w:val="20"/>
          <w:u w:val="single"/>
        </w:rPr>
        <w:t>.</w:t>
      </w:r>
      <w:r w:rsidR="00932074">
        <w:rPr>
          <w:rFonts w:ascii="Cambria" w:hAnsi="Cambria"/>
          <w:b/>
          <w:iCs/>
          <w:color w:val="548DD4" w:themeColor="text2" w:themeTint="99"/>
          <w:sz w:val="20"/>
          <w:szCs w:val="20"/>
          <w:u w:val="single"/>
        </w:rPr>
        <w:t>3</w:t>
      </w:r>
      <w:r w:rsidR="008C1029" w:rsidRPr="005C652F">
        <w:rPr>
          <w:rFonts w:ascii="Cambria" w:hAnsi="Cambria"/>
          <w:b/>
          <w:iCs/>
          <w:color w:val="548DD4" w:themeColor="text2" w:themeTint="99"/>
          <w:sz w:val="20"/>
          <w:szCs w:val="20"/>
          <w:u w:val="single"/>
        </w:rPr>
        <w:t>0</w:t>
      </w:r>
      <w:r w:rsidR="00C268CE" w:rsidRPr="005C652F">
        <w:rPr>
          <w:rFonts w:ascii="Cambria" w:hAnsi="Cambria"/>
          <w:b/>
          <w:iCs/>
          <w:color w:val="548DD4" w:themeColor="text2" w:themeTint="99"/>
          <w:sz w:val="20"/>
          <w:szCs w:val="20"/>
          <w:u w:val="single"/>
        </w:rPr>
        <w:t xml:space="preserve"> val.</w:t>
      </w:r>
      <w:r w:rsidR="003744E6" w:rsidRPr="00A13785">
        <w:rPr>
          <w:rFonts w:ascii="Cambria" w:hAnsi="Cambria"/>
          <w:iCs/>
          <w:sz w:val="20"/>
          <w:szCs w:val="20"/>
          <w:u w:val="single"/>
        </w:rPr>
        <w:t xml:space="preserve"> (žr. </w:t>
      </w:r>
      <w:r w:rsidR="00847EAF" w:rsidRPr="00A13785">
        <w:rPr>
          <w:rFonts w:ascii="Cambria" w:hAnsi="Cambria"/>
          <w:iCs/>
          <w:sz w:val="20"/>
          <w:szCs w:val="20"/>
          <w:u w:val="single"/>
        </w:rPr>
        <w:t>6</w:t>
      </w:r>
      <w:r w:rsidR="00C268CE" w:rsidRPr="00A13785">
        <w:rPr>
          <w:rFonts w:ascii="Cambria" w:hAnsi="Cambria"/>
          <w:iCs/>
          <w:sz w:val="20"/>
          <w:szCs w:val="20"/>
          <w:u w:val="single"/>
        </w:rPr>
        <w:t xml:space="preserve"> skyrių „Pasiūlymų šifravimas“).</w:t>
      </w:r>
    </w:p>
    <w:p w:rsidR="00C268CE" w:rsidRPr="00911335" w:rsidRDefault="002A13B2" w:rsidP="00FF404C">
      <w:pPr>
        <w:pStyle w:val="Body2"/>
        <w:spacing w:after="0"/>
        <w:ind w:firstLine="567"/>
        <w:rPr>
          <w:rFonts w:ascii="Cambria" w:hAnsi="Cambria" w:cs="Times New Roman"/>
          <w:lang w:val="lt-LT"/>
        </w:rPr>
      </w:pPr>
      <w:r w:rsidRPr="00911335">
        <w:rPr>
          <w:rFonts w:ascii="Cambria" w:hAnsi="Cambria" w:cs="Times New Roman"/>
          <w:lang w:val="lt-LT"/>
        </w:rPr>
        <w:t>10</w:t>
      </w:r>
      <w:r w:rsidR="00C268CE" w:rsidRPr="00911335">
        <w:rPr>
          <w:rFonts w:ascii="Cambria" w:hAnsi="Cambria" w:cs="Times New Roman"/>
          <w:lang w:val="lt-LT"/>
        </w:rPr>
        <w:t xml:space="preserve">.2. </w:t>
      </w:r>
      <w:r w:rsidR="001A628A">
        <w:rPr>
          <w:rFonts w:ascii="Cambria" w:hAnsi="Cambria" w:cs="Times New Roman"/>
          <w:lang w:val="lt-LT"/>
        </w:rPr>
        <w:t>Paslaugos t</w:t>
      </w:r>
      <w:r w:rsidR="00560E45" w:rsidRPr="00911335">
        <w:rPr>
          <w:rFonts w:ascii="Cambria" w:hAnsi="Cambria" w:cs="Times New Roman"/>
          <w:lang w:val="lt-LT"/>
        </w:rPr>
        <w:t>ei</w:t>
      </w:r>
      <w:r w:rsidR="00B3469F" w:rsidRPr="00911335">
        <w:rPr>
          <w:rFonts w:ascii="Cambria" w:hAnsi="Cambria" w:cs="Times New Roman"/>
          <w:lang w:val="lt-LT"/>
        </w:rPr>
        <w:t xml:space="preserve">kėjai </w:t>
      </w:r>
      <w:r w:rsidR="00C268CE" w:rsidRPr="00911335">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911335" w:rsidRDefault="00837AE4" w:rsidP="009073F9">
      <w:pPr>
        <w:pStyle w:val="Body2"/>
        <w:spacing w:after="0"/>
        <w:ind w:firstLine="709"/>
        <w:rPr>
          <w:rFonts w:ascii="Cambria" w:hAnsi="Cambria" w:cs="Times New Roman"/>
          <w:lang w:val="lt-LT"/>
        </w:rPr>
      </w:pPr>
    </w:p>
    <w:p w:rsidR="00B90A76" w:rsidRPr="00911335" w:rsidRDefault="008C1029" w:rsidP="008C1029">
      <w:pPr>
        <w:pStyle w:val="Heading1"/>
        <w:numPr>
          <w:ilvl w:val="0"/>
          <w:numId w:val="0"/>
        </w:numPr>
        <w:tabs>
          <w:tab w:val="left" w:pos="3402"/>
        </w:tabs>
        <w:spacing w:before="0" w:after="0"/>
        <w:ind w:left="993" w:right="1128"/>
        <w:rPr>
          <w:rFonts w:ascii="Cambria" w:hAnsi="Cambria"/>
          <w:b/>
          <w:sz w:val="22"/>
          <w:szCs w:val="22"/>
          <w:lang w:eastAsia="lt-LT"/>
        </w:rPr>
      </w:pPr>
      <w:bookmarkStart w:id="34" w:name="_Toc487805681"/>
      <w:bookmarkStart w:id="35" w:name="_Toc488054841"/>
      <w:bookmarkStart w:id="36" w:name="_Toc227136946"/>
      <w:r>
        <w:rPr>
          <w:rFonts w:ascii="Cambria" w:hAnsi="Cambria"/>
          <w:b/>
          <w:spacing w:val="-8"/>
          <w:sz w:val="22"/>
          <w:szCs w:val="22"/>
          <w:lang w:eastAsia="lt-LT"/>
        </w:rPr>
        <w:t>11.</w:t>
      </w:r>
      <w:r w:rsidR="00B94C12">
        <w:rPr>
          <w:rFonts w:ascii="Cambria" w:hAnsi="Cambria"/>
          <w:b/>
          <w:spacing w:val="-8"/>
          <w:sz w:val="22"/>
          <w:szCs w:val="22"/>
          <w:lang w:eastAsia="lt-LT"/>
        </w:rPr>
        <w:t xml:space="preserve"> </w:t>
      </w:r>
      <w:r w:rsidR="00B90A76" w:rsidRPr="00911335">
        <w:rPr>
          <w:rFonts w:ascii="Cambria" w:hAnsi="Cambria"/>
          <w:b/>
          <w:spacing w:val="-8"/>
          <w:sz w:val="22"/>
          <w:szCs w:val="22"/>
          <w:lang w:eastAsia="lt-LT"/>
        </w:rPr>
        <w:t xml:space="preserve">PASIŪLYMŲ </w:t>
      </w:r>
      <w:r w:rsidR="00B90A76" w:rsidRPr="00911335">
        <w:rPr>
          <w:rFonts w:ascii="Cambria" w:hAnsi="Cambria"/>
          <w:b/>
          <w:sz w:val="22"/>
          <w:szCs w:val="22"/>
          <w:lang w:eastAsia="lt-LT"/>
        </w:rPr>
        <w:t>NAGRINĖJIMAS</w:t>
      </w:r>
      <w:bookmarkEnd w:id="34"/>
      <w:bookmarkEnd w:id="35"/>
      <w:bookmarkEnd w:id="36"/>
    </w:p>
    <w:p w:rsidR="009073F9" w:rsidRPr="00911335" w:rsidRDefault="009073F9" w:rsidP="009073F9">
      <w:pPr>
        <w:rPr>
          <w:rFonts w:ascii="Cambria" w:hAnsi="Cambria"/>
          <w:sz w:val="22"/>
          <w:szCs w:val="22"/>
          <w:lang w:eastAsia="lt-LT"/>
        </w:rPr>
      </w:pPr>
    </w:p>
    <w:p w:rsidR="009E513F" w:rsidRPr="00911335" w:rsidRDefault="009E513F" w:rsidP="00FF404C">
      <w:pPr>
        <w:pStyle w:val="Body2"/>
        <w:spacing w:after="0"/>
        <w:ind w:firstLine="567"/>
        <w:rPr>
          <w:rFonts w:ascii="Cambria" w:hAnsi="Cambria" w:cs="Times New Roman"/>
          <w:lang w:val="lt-LT"/>
        </w:rPr>
      </w:pPr>
      <w:bookmarkStart w:id="37" w:name="_Toc60525491"/>
      <w:bookmarkStart w:id="38" w:name="_Toc47844937"/>
      <w:bookmarkStart w:id="39" w:name="_Toc227136948"/>
      <w:r w:rsidRPr="00911335">
        <w:rPr>
          <w:rFonts w:ascii="Cambria" w:hAnsi="Cambria" w:cs="Times New Roman"/>
          <w:lang w:val="lt-LT"/>
        </w:rPr>
        <w:t>11.1. Pateiktus pasiūlymus nagrinėja, vertina ir palygina Komisija šia tvarka:</w:t>
      </w:r>
    </w:p>
    <w:p w:rsidR="009E513F"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lang w:val="lt-LT"/>
        </w:rPr>
        <w:t>11.1.1. nagrinėja</w:t>
      </w:r>
      <w:r w:rsidR="00B622FD" w:rsidRPr="00911335">
        <w:rPr>
          <w:rFonts w:ascii="Cambria" w:hAnsi="Cambria" w:cs="Times New Roman"/>
          <w:lang w:val="lt-LT"/>
        </w:rPr>
        <w:t xml:space="preserve"> </w:t>
      </w:r>
      <w:r w:rsidRPr="00911335">
        <w:rPr>
          <w:rFonts w:ascii="Cambria" w:hAnsi="Cambria" w:cs="Times New Roman"/>
          <w:lang w:val="lt-LT"/>
        </w:rPr>
        <w:t>ar pasiūlymas atitinka pirkimo dokumentuose nustatytus reikalavimus, nesusijusius su pirkimo objektu;</w:t>
      </w:r>
    </w:p>
    <w:p w:rsidR="009E513F"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911335" w:rsidRDefault="00ED3E99"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11.1.3. </w:t>
      </w:r>
      <w:r w:rsidRPr="00911335">
        <w:rPr>
          <w:rFonts w:ascii="Cambria" w:hAnsi="Cambria" w:cs="Times New Roman"/>
          <w:color w:val="auto"/>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911335">
        <w:rPr>
          <w:rFonts w:ascii="Cambria" w:hAnsi="Cambria" w:cs="Times New Roman"/>
          <w:color w:val="auto"/>
          <w:lang w:val="lt-LT"/>
        </w:rPr>
        <w:lastRenderedPageBreak/>
        <w:t>perkančioji organizacija gali pagrįsti šios kainos priimtinumą ir suderinamumą su racionalaus lėšų naudojimo principu;</w:t>
      </w:r>
    </w:p>
    <w:p w:rsidR="004D0987"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lang w:val="lt-LT"/>
        </w:rPr>
        <w:t>11.1.4.</w:t>
      </w:r>
      <w:r w:rsidR="004D0987" w:rsidRPr="00911335">
        <w:rPr>
          <w:rFonts w:ascii="Cambria" w:hAnsi="Cambria" w:cs="Times New Roman"/>
          <w:lang w:val="lt-LT"/>
        </w:rPr>
        <w:t xml:space="preserve"> tikrina ar </w:t>
      </w:r>
      <w:r w:rsidR="003D0BD7">
        <w:rPr>
          <w:rFonts w:ascii="Cambria" w:hAnsi="Cambria" w:cs="Times New Roman"/>
          <w:lang w:val="lt-LT"/>
        </w:rPr>
        <w:t xml:space="preserve">paslaugos </w:t>
      </w:r>
      <w:r w:rsidR="001C4EEE" w:rsidRPr="00911335">
        <w:rPr>
          <w:rFonts w:ascii="Cambria" w:hAnsi="Cambria" w:cs="Times New Roman"/>
          <w:lang w:val="lt-LT"/>
        </w:rPr>
        <w:t>t</w:t>
      </w:r>
      <w:r w:rsidR="00560E45" w:rsidRPr="00911335">
        <w:rPr>
          <w:rFonts w:ascii="Cambria" w:hAnsi="Cambria" w:cs="Times New Roman"/>
          <w:lang w:val="lt-LT"/>
        </w:rPr>
        <w:t>ei</w:t>
      </w:r>
      <w:r w:rsidR="001C4EEE" w:rsidRPr="00911335">
        <w:rPr>
          <w:rFonts w:ascii="Cambria" w:hAnsi="Cambria" w:cs="Times New Roman"/>
          <w:lang w:val="lt-LT"/>
        </w:rPr>
        <w:t xml:space="preserve">kėjo </w:t>
      </w:r>
      <w:r w:rsidR="004D0987" w:rsidRPr="00911335">
        <w:rPr>
          <w:rFonts w:ascii="Cambria" w:hAnsi="Cambria" w:cs="Times New Roman"/>
          <w:lang w:val="lt-LT"/>
        </w:rPr>
        <w:t xml:space="preserve">pasiūlymas atitinka pirkimo sąlygų techninės specifikacijos </w:t>
      </w:r>
      <w:r w:rsidR="004D0987" w:rsidRPr="00911335">
        <w:rPr>
          <w:rFonts w:ascii="Cambria" w:hAnsi="Cambria" w:cs="Times New Roman"/>
          <w:color w:val="auto"/>
          <w:lang w:val="lt-LT"/>
        </w:rPr>
        <w:t>reikalavimus (įskaitant prekių pavyzdžius, jei taikoma);</w:t>
      </w:r>
    </w:p>
    <w:p w:rsidR="009E513F" w:rsidRPr="00911335" w:rsidRDefault="009E513F"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11.1.5. tikrina ar nebuvo pasiūlyta neįprastai maža kaina ir ar </w:t>
      </w:r>
      <w:r w:rsidR="003D0BD7">
        <w:rPr>
          <w:rFonts w:ascii="Cambria" w:hAnsi="Cambria" w:cs="Times New Roman"/>
          <w:color w:val="auto"/>
          <w:lang w:val="lt-LT"/>
        </w:rPr>
        <w:t xml:space="preserve">paslaugos </w:t>
      </w:r>
      <w:r w:rsidR="001C4EEE" w:rsidRPr="00911335">
        <w:rPr>
          <w:rFonts w:ascii="Cambria" w:hAnsi="Cambria" w:cs="Times New Roman"/>
          <w:color w:val="auto"/>
          <w:lang w:val="lt-LT"/>
        </w:rPr>
        <w:t>t</w:t>
      </w:r>
      <w:r w:rsidR="00560E45" w:rsidRPr="00911335">
        <w:rPr>
          <w:rFonts w:ascii="Cambria" w:hAnsi="Cambria" w:cs="Times New Roman"/>
          <w:color w:val="auto"/>
          <w:lang w:val="lt-LT"/>
        </w:rPr>
        <w:t>ei</w:t>
      </w:r>
      <w:r w:rsidR="001C4EEE" w:rsidRPr="00911335">
        <w:rPr>
          <w:rFonts w:ascii="Cambria" w:hAnsi="Cambria" w:cs="Times New Roman"/>
          <w:lang w:val="lt-LT"/>
        </w:rPr>
        <w:t xml:space="preserve">kėjas </w:t>
      </w:r>
      <w:r w:rsidRPr="00911335">
        <w:rPr>
          <w:rFonts w:ascii="Cambria" w:hAnsi="Cambria" w:cs="Times New Roman"/>
          <w:color w:val="auto"/>
          <w:lang w:val="lt-LT"/>
        </w:rPr>
        <w:t>pirkimo komisijos prašymu pateikė raštišką tinkamą kainos pagrįstumo įrodymą;</w:t>
      </w:r>
    </w:p>
    <w:p w:rsidR="0008396C" w:rsidRPr="00911335" w:rsidRDefault="009E513F" w:rsidP="00FF404C">
      <w:pPr>
        <w:pStyle w:val="Body2"/>
        <w:spacing w:after="0"/>
        <w:ind w:firstLine="567"/>
        <w:rPr>
          <w:rFonts w:ascii="Cambria" w:hAnsi="Cambria" w:cs="Times New Roman"/>
          <w:lang w:val="lt-LT"/>
        </w:rPr>
      </w:pPr>
      <w:r w:rsidRPr="00911335">
        <w:rPr>
          <w:rFonts w:ascii="Cambria" w:hAnsi="Cambria" w:cs="Times New Roman"/>
          <w:color w:val="auto"/>
          <w:lang w:val="lt-LT"/>
        </w:rPr>
        <w:t xml:space="preserve">11.1.6. </w:t>
      </w:r>
      <w:r w:rsidR="008B40EE">
        <w:rPr>
          <w:rFonts w:ascii="Cambria" w:hAnsi="Cambria"/>
          <w:bdr w:val="none" w:sz="0" w:space="0" w:color="auto" w:frame="1"/>
          <w:shd w:val="clear" w:color="auto" w:fill="FFFFFF"/>
          <w:lang w:val="it-IT"/>
        </w:rPr>
        <w:t> galimo laim</w:t>
      </w:r>
      <w:r w:rsidR="008B40EE">
        <w:rPr>
          <w:rFonts w:ascii="Cambria" w:hAnsi="Cambria"/>
          <w:bdr w:val="none" w:sz="0" w:space="0" w:color="auto" w:frame="1"/>
          <w:shd w:val="clear" w:color="auto" w:fill="FFFFFF"/>
        </w:rPr>
        <w:t>ė</w:t>
      </w:r>
      <w:r w:rsidR="008B40EE">
        <w:rPr>
          <w:rFonts w:ascii="Cambria" w:hAnsi="Cambria"/>
          <w:bdr w:val="none" w:sz="0" w:space="0" w:color="auto" w:frame="1"/>
          <w:shd w:val="clear" w:color="auto" w:fill="FFFFFF"/>
          <w:lang w:val="es-ES_tradnl"/>
        </w:rPr>
        <w:t>tojo </w:t>
      </w:r>
      <w:r w:rsidR="008B40EE">
        <w:rPr>
          <w:rFonts w:ascii="Cambria" w:hAnsi="Cambria"/>
          <w:bdr w:val="none" w:sz="0" w:space="0" w:color="auto" w:frame="1"/>
          <w:shd w:val="clear" w:color="auto" w:fill="FFFFFF"/>
        </w:rPr>
        <w:t>prašo pateikti pirkimo sąlygų 3.8 punkte ir skelbimo apie pirkimą III.1 punkte nurodytus dokumentus (jeigu taikytina (</w:t>
      </w:r>
      <w:r w:rsidR="008B40EE">
        <w:rPr>
          <w:rFonts w:ascii="Cambria" w:hAnsi="Cambria"/>
          <w:bdr w:val="none" w:sz="0" w:space="0" w:color="auto" w:frame="1"/>
          <w:shd w:val="clear" w:color="auto" w:fill="FFFFFF"/>
          <w:lang w:val="es-ES_tradnl"/>
        </w:rPr>
        <w:t>vadovaujantis VPĮ 25 str. 1 d.</w:t>
      </w:r>
      <w:r w:rsidR="008B40EE">
        <w:rPr>
          <w:rFonts w:ascii="Cambria" w:hAnsi="Cambria"/>
          <w:bdr w:val="none" w:sz="0" w:space="0" w:color="auto" w:frame="1"/>
          <w:shd w:val="clear" w:color="auto" w:fill="FFFFFF"/>
        </w:rPr>
        <w:t>)), patikrina, ar nėra pirkimo sąlygų 3.8 punkte nustatytų paš</w:t>
      </w:r>
      <w:r w:rsidR="008B40EE">
        <w:rPr>
          <w:rFonts w:ascii="Cambria" w:hAnsi="Cambria"/>
          <w:bdr w:val="none" w:sz="0" w:space="0" w:color="auto" w:frame="1"/>
          <w:shd w:val="clear" w:color="auto" w:fill="FFFFFF"/>
          <w:lang w:val="pt-PT"/>
        </w:rPr>
        <w:t>alinimo pagrind</w:t>
      </w:r>
      <w:r w:rsidR="008B40EE">
        <w:rPr>
          <w:rFonts w:ascii="Cambria" w:hAnsi="Cambria"/>
          <w:bdr w:val="none" w:sz="0" w:space="0" w:color="auto" w:frame="1"/>
          <w:shd w:val="clear" w:color="auto" w:fill="FFFFFF"/>
        </w:rPr>
        <w:t>ų, ar galimas laimėtojas </w:t>
      </w:r>
      <w:r w:rsidR="008B40EE">
        <w:rPr>
          <w:rFonts w:ascii="Cambria" w:hAnsi="Cambria"/>
          <w:bdr w:val="none" w:sz="0" w:space="0" w:color="auto" w:frame="1"/>
          <w:shd w:val="clear" w:color="auto" w:fill="FFFFFF"/>
          <w:lang w:val="it-IT"/>
        </w:rPr>
        <w:t>atitinka skelbimo apie pirkim</w:t>
      </w:r>
      <w:r w:rsidR="008B40EE">
        <w:rPr>
          <w:rFonts w:ascii="Cambria" w:hAnsi="Cambria"/>
          <w:bdr w:val="none" w:sz="0" w:space="0" w:color="auto" w:frame="1"/>
          <w:shd w:val="clear" w:color="auto" w:fill="FFFFFF"/>
        </w:rPr>
        <w:t>ą III.1 punkte nurodytus kvalifikacijos reikalavimus (</w:t>
      </w:r>
      <w:r w:rsidR="007442A3">
        <w:rPr>
          <w:rFonts w:ascii="Cambria" w:hAnsi="Cambria"/>
          <w:bdr w:val="none" w:sz="0" w:space="0" w:color="auto" w:frame="1"/>
          <w:shd w:val="clear" w:color="auto" w:fill="FFFFFF"/>
        </w:rPr>
        <w:t xml:space="preserve">pirkimo dokumentų 3.9. </w:t>
      </w:r>
      <w:proofErr w:type="gramStart"/>
      <w:r w:rsidR="007442A3">
        <w:rPr>
          <w:rFonts w:ascii="Cambria" w:hAnsi="Cambria"/>
          <w:bdr w:val="none" w:sz="0" w:space="0" w:color="auto" w:frame="1"/>
          <w:shd w:val="clear" w:color="auto" w:fill="FFFFFF"/>
        </w:rPr>
        <w:t>punkte</w:t>
      </w:r>
      <w:proofErr w:type="gramEnd"/>
      <w:r w:rsidR="008B40EE">
        <w:rPr>
          <w:rFonts w:ascii="Cambria" w:hAnsi="Cambria"/>
          <w:bdr w:val="none" w:sz="0" w:space="0" w:color="auto" w:frame="1"/>
          <w:shd w:val="clear" w:color="auto" w:fill="FFFFFF"/>
        </w:rPr>
        <w:t>) ir, reikalaujamus kokybė</w:t>
      </w:r>
      <w:r w:rsidR="008B40EE">
        <w:rPr>
          <w:rFonts w:ascii="Cambria" w:hAnsi="Cambria"/>
          <w:bdr w:val="none" w:sz="0" w:space="0" w:color="auto" w:frame="1"/>
          <w:shd w:val="clear" w:color="auto" w:fill="FFFFFF"/>
          <w:lang w:val="es-ES_tradnl"/>
        </w:rPr>
        <w:t>s vadybos sistemos ir (arba) aplinkos apsaugos vadybos sistemos standartus (</w:t>
      </w:r>
      <w:r w:rsidR="007442A3">
        <w:rPr>
          <w:rFonts w:ascii="Cambria" w:hAnsi="Cambria"/>
          <w:bdr w:val="none" w:sz="0" w:space="0" w:color="auto" w:frame="1"/>
          <w:shd w:val="clear" w:color="auto" w:fill="FFFFFF"/>
          <w:lang w:val="es-ES_tradnl"/>
        </w:rPr>
        <w:t>pirkimo dokument</w:t>
      </w:r>
      <w:r w:rsidR="007442A3">
        <w:rPr>
          <w:rFonts w:ascii="Cambria" w:hAnsi="Cambria"/>
          <w:bdr w:val="none" w:sz="0" w:space="0" w:color="auto" w:frame="1"/>
          <w:shd w:val="clear" w:color="auto" w:fill="FFFFFF"/>
          <w:lang w:val="lt-LT"/>
        </w:rPr>
        <w:t xml:space="preserve">ų </w:t>
      </w:r>
      <w:r w:rsidR="007442A3">
        <w:rPr>
          <w:rFonts w:ascii="Cambria" w:hAnsi="Cambria"/>
          <w:bdr w:val="none" w:sz="0" w:space="0" w:color="auto" w:frame="1"/>
          <w:shd w:val="clear" w:color="auto" w:fill="FFFFFF"/>
          <w:lang w:val="es-ES_tradnl"/>
        </w:rPr>
        <w:t>3.10. punkte</w:t>
      </w:r>
      <w:r w:rsidR="008B40EE">
        <w:rPr>
          <w:rFonts w:ascii="Cambria" w:hAnsi="Cambria"/>
          <w:bdr w:val="none" w:sz="0" w:space="0" w:color="auto" w:frame="1"/>
          <w:shd w:val="clear" w:color="auto" w:fill="FFFFFF"/>
          <w:lang w:val="es-ES_tradnl"/>
        </w:rPr>
        <w:t>);</w:t>
      </w:r>
      <w:r w:rsidR="00197D08" w:rsidRPr="00911335">
        <w:rPr>
          <w:rFonts w:ascii="Cambria" w:hAnsi="Cambria" w:cs="Times New Roman"/>
          <w:lang w:val="lt-LT"/>
        </w:rPr>
        <w:tab/>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.2</w:t>
      </w:r>
      <w:r w:rsidR="00B55BE6" w:rsidRPr="00911335">
        <w:rPr>
          <w:rFonts w:ascii="Cambria" w:hAnsi="Cambria" w:cs="Times New Roman"/>
          <w:lang w:val="lt-LT"/>
        </w:rPr>
        <w:t xml:space="preserve">. </w:t>
      </w:r>
      <w:r w:rsidR="00A42D08" w:rsidRPr="00911335">
        <w:rPr>
          <w:rFonts w:ascii="Cambria" w:hAnsi="Cambria" w:cs="Times New Roman"/>
        </w:rPr>
        <w:t>J</w:t>
      </w:r>
      <w:r w:rsidR="00A42D08" w:rsidRPr="00911335">
        <w:rPr>
          <w:rFonts w:ascii="Cambria" w:hAnsi="Cambria"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911335">
        <w:rPr>
          <w:rFonts w:ascii="Cambria" w:hAnsi="Cambria" w:cs="Times New Roman"/>
          <w:color w:val="auto"/>
          <w:lang w:val="lt-LT"/>
        </w:rPr>
        <w:t>jos</w:t>
      </w:r>
      <w:proofErr w:type="gramEnd"/>
      <w:r w:rsidR="00A42D08" w:rsidRPr="00911335">
        <w:rPr>
          <w:rFonts w:ascii="Cambria" w:hAnsi="Cambria" w:cs="Times New Roman"/>
          <w:color w:val="auto"/>
          <w:lang w:val="lt-LT"/>
        </w:rPr>
        <w:t xml:space="preserve"> nustatytą protingą terminą. Pasiūlymai tikslinami, papildomi arba paaiškinami vadovaujantis Viešųjų pirkimų tarnybos nustatytomis taisyklėmis.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.3</w:t>
      </w:r>
      <w:r w:rsidR="00B55BE6" w:rsidRPr="00911335">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.4</w:t>
      </w:r>
      <w:r w:rsidR="00B55BE6" w:rsidRPr="00911335">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.5</w:t>
      </w:r>
      <w:r w:rsidR="00B55BE6" w:rsidRPr="00911335">
        <w:rPr>
          <w:rFonts w:ascii="Cambria" w:hAnsi="Cambria" w:cs="Times New Roman"/>
          <w:lang w:val="lt-LT"/>
        </w:rPr>
        <w:t xml:space="preserve">. Iškilus klausimams dėl pasiūlymų turinio ir pirkimo komisijai paprašius raštu CVP IS priemonėmis,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kėjai </w:t>
      </w:r>
      <w:r w:rsidR="00B55BE6" w:rsidRPr="00911335">
        <w:rPr>
          <w:rFonts w:ascii="Cambria" w:hAnsi="Cambria" w:cs="Times New Roman"/>
          <w:lang w:val="lt-LT"/>
        </w:rPr>
        <w:t xml:space="preserve">privalo pateikti raštu CVP IS priemonėmis papildomus paaiškinimus nekeisdami pasiūlymo. Jeigu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00B55BE6" w:rsidRPr="00911335">
        <w:rPr>
          <w:rFonts w:ascii="Cambria" w:hAnsi="Cambria" w:cs="Times New Roman"/>
          <w:lang w:val="lt-LT"/>
        </w:rPr>
        <w:t xml:space="preserve">savo pasiūlyme pateikia reikalaujamų dokumentų tinkamai patvirtintas kopijas, perkančioji organizacija turi teisę prašyti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kėjo</w:t>
      </w:r>
      <w:r w:rsidR="00B55BE6" w:rsidRPr="00911335">
        <w:rPr>
          <w:rFonts w:ascii="Cambria" w:hAnsi="Cambria" w:cs="Times New Roman"/>
          <w:lang w:val="lt-LT"/>
        </w:rPr>
        <w:t>, kad jis pirkimo komisijai parodytų atitinkamų dokumentų originalus.</w:t>
      </w:r>
    </w:p>
    <w:p w:rsidR="00B55BE6" w:rsidRPr="00911335" w:rsidRDefault="00197D08" w:rsidP="00FF404C">
      <w:pPr>
        <w:pStyle w:val="Body2"/>
        <w:spacing w:after="0"/>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.6</w:t>
      </w:r>
      <w:r w:rsidR="00B55BE6" w:rsidRPr="00911335">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kėjų</w:t>
      </w:r>
      <w:r w:rsidR="00B55BE6" w:rsidRPr="00911335">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911335" w:rsidRDefault="00197D08" w:rsidP="00FF404C">
      <w:pPr>
        <w:pStyle w:val="Body2"/>
        <w:ind w:firstLine="567"/>
        <w:rPr>
          <w:rFonts w:ascii="Cambria" w:hAnsi="Cambria" w:cs="Times New Roman"/>
          <w:lang w:val="lt-LT"/>
        </w:rPr>
      </w:pPr>
      <w:r w:rsidRPr="00911335">
        <w:rPr>
          <w:rFonts w:ascii="Cambria" w:hAnsi="Cambria" w:cs="Times New Roman"/>
          <w:lang w:val="lt-LT"/>
        </w:rPr>
        <w:t>11</w:t>
      </w:r>
      <w:r w:rsidR="009E513F" w:rsidRPr="00911335">
        <w:rPr>
          <w:rFonts w:ascii="Cambria" w:hAnsi="Cambria" w:cs="Times New Roman"/>
          <w:lang w:val="lt-LT"/>
        </w:rPr>
        <w:t>.7</w:t>
      </w:r>
      <w:r w:rsidR="00B55BE6" w:rsidRPr="00911335">
        <w:rPr>
          <w:rFonts w:ascii="Cambria" w:hAnsi="Cambria" w:cs="Times New Roman"/>
          <w:lang w:val="lt-LT"/>
        </w:rPr>
        <w:t xml:space="preserve">. Perkančioji organizacija gali nevertinti viso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kėjo </w:t>
      </w:r>
      <w:r w:rsidR="00B55BE6" w:rsidRPr="00911335">
        <w:rPr>
          <w:rFonts w:ascii="Cambria" w:hAnsi="Cambria" w:cs="Times New Roman"/>
          <w:lang w:val="lt-LT"/>
        </w:rPr>
        <w:t>pasiūlymo, jeigu patikrinusi jo dalį nustato, kad, vadovaujantis VPĮ reikalavimais, pasiūlymas turi būti atmestas.</w:t>
      </w:r>
    </w:p>
    <w:p w:rsidR="0088019D" w:rsidRPr="00911335" w:rsidRDefault="0088019D" w:rsidP="008C1029">
      <w:pPr>
        <w:pStyle w:val="Heading1"/>
        <w:numPr>
          <w:ilvl w:val="0"/>
          <w:numId w:val="21"/>
        </w:numPr>
        <w:tabs>
          <w:tab w:val="left" w:pos="0"/>
        </w:tabs>
        <w:spacing w:before="120" w:after="120"/>
        <w:ind w:right="1128"/>
        <w:rPr>
          <w:rFonts w:ascii="Cambria" w:hAnsi="Cambria"/>
          <w:b/>
          <w:sz w:val="22"/>
          <w:szCs w:val="22"/>
        </w:rPr>
      </w:pPr>
      <w:bookmarkStart w:id="40" w:name="_Toc488054842"/>
      <w:r w:rsidRPr="00911335">
        <w:rPr>
          <w:rFonts w:ascii="Cambria" w:hAnsi="Cambria"/>
          <w:b/>
          <w:sz w:val="22"/>
          <w:szCs w:val="22"/>
        </w:rPr>
        <w:t>ELEKTRONINIS AUKCIONAS</w:t>
      </w:r>
      <w:bookmarkEnd w:id="40"/>
    </w:p>
    <w:p w:rsidR="0088019D" w:rsidRPr="00911335" w:rsidRDefault="00197D08" w:rsidP="00FF404C">
      <w:pPr>
        <w:pStyle w:val="Body2"/>
        <w:ind w:firstLine="567"/>
        <w:rPr>
          <w:rFonts w:ascii="Cambria" w:hAnsi="Cambria" w:cs="Times New Roman"/>
          <w:color w:val="auto"/>
          <w:lang w:val="lt-LT"/>
        </w:rPr>
      </w:pPr>
      <w:r w:rsidRPr="00911335">
        <w:rPr>
          <w:rFonts w:ascii="Cambria" w:hAnsi="Cambria" w:cs="Times New Roman"/>
          <w:color w:val="auto"/>
          <w:lang w:val="lt-LT"/>
        </w:rPr>
        <w:t>12</w:t>
      </w:r>
      <w:r w:rsidR="0088019D" w:rsidRPr="00911335">
        <w:rPr>
          <w:rFonts w:ascii="Cambria" w:hAnsi="Cambria" w:cs="Times New Roman"/>
          <w:color w:val="auto"/>
          <w:lang w:val="lt-LT"/>
        </w:rPr>
        <w:t>.1. Elektroninis aukcionas nerengiamas.</w:t>
      </w:r>
    </w:p>
    <w:p w:rsidR="0088019D" w:rsidRPr="00911335" w:rsidRDefault="0088019D" w:rsidP="008C1029">
      <w:pPr>
        <w:pStyle w:val="Heading1"/>
        <w:numPr>
          <w:ilvl w:val="0"/>
          <w:numId w:val="21"/>
        </w:numPr>
        <w:spacing w:before="240" w:after="240"/>
        <w:ind w:right="277"/>
        <w:rPr>
          <w:rFonts w:ascii="Cambria" w:hAnsi="Cambria"/>
          <w:b/>
          <w:sz w:val="22"/>
          <w:szCs w:val="22"/>
        </w:rPr>
      </w:pPr>
      <w:bookmarkStart w:id="41" w:name="_Toc488054843"/>
      <w:r w:rsidRPr="00911335">
        <w:rPr>
          <w:rFonts w:ascii="Cambria" w:hAnsi="Cambria"/>
          <w:b/>
          <w:sz w:val="22"/>
          <w:szCs w:val="22"/>
        </w:rPr>
        <w:t>PASIŪLYMŲ ATMETIMO PRIEŽASTYS</w:t>
      </w:r>
      <w:bookmarkEnd w:id="41"/>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 Pirkimo komisija atmeta pasiūlymą, jeigu:</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13.1.1. </w:t>
      </w:r>
      <w:r w:rsidR="00971757">
        <w:rPr>
          <w:rFonts w:ascii="Cambria" w:hAnsi="Cambria" w:cs="Times New Roman"/>
          <w:lang w:val="lt-LT"/>
        </w:rPr>
        <w:t>Paslaugos 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pasiūlymą ar jo dalį pateikė ne CVP 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13.1.2. pasiūlymą pateikęs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turi būti pašalinamas iš pirkimo pro</w:t>
      </w:r>
      <w:r w:rsidR="00675318" w:rsidRPr="00911335">
        <w:rPr>
          <w:rFonts w:ascii="Cambria" w:hAnsi="Cambria" w:cs="Times New Roman"/>
          <w:lang w:val="lt-LT"/>
        </w:rPr>
        <w:t>cedūros pagal pirkimo sąlygų 3.8</w:t>
      </w:r>
      <w:r w:rsidRPr="00911335">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EA6F99" w:rsidRDefault="00D153A7" w:rsidP="00EA6F99">
      <w:pPr>
        <w:pStyle w:val="Body2"/>
        <w:ind w:firstLine="567"/>
        <w:rPr>
          <w:rFonts w:ascii="Cambria" w:hAnsi="Cambria"/>
        </w:rPr>
      </w:pPr>
      <w:r w:rsidRPr="00911335">
        <w:rPr>
          <w:rFonts w:ascii="Cambria" w:hAnsi="Cambria" w:cs="Times New Roman"/>
          <w:lang w:val="lt-LT"/>
        </w:rPr>
        <w:t>13.1.</w:t>
      </w:r>
      <w:r w:rsidR="00B043EA" w:rsidRPr="00911335">
        <w:rPr>
          <w:rFonts w:ascii="Cambria" w:hAnsi="Cambria" w:cs="Times New Roman"/>
          <w:lang w:val="lt-LT"/>
        </w:rPr>
        <w:t>3</w:t>
      </w:r>
      <w:r w:rsidRPr="00911335">
        <w:rPr>
          <w:rFonts w:ascii="Cambria" w:hAnsi="Cambria" w:cs="Times New Roman"/>
          <w:lang w:val="lt-LT"/>
        </w:rPr>
        <w:t xml:space="preserve">. </w:t>
      </w:r>
      <w:r w:rsidR="00EA6F99" w:rsidRPr="00EA6F99">
        <w:rPr>
          <w:rFonts w:ascii="Cambria" w:hAnsi="Cambria"/>
        </w:rPr>
        <w:t>pasiūlymą pateikę</w:t>
      </w:r>
      <w:r w:rsidR="00EA6F99" w:rsidRPr="00EA6F99">
        <w:rPr>
          <w:rFonts w:ascii="Cambria" w:hAnsi="Cambria"/>
          <w:lang w:val="nl-NL"/>
        </w:rPr>
        <w:t>s Paslaugų teikėjas</w:t>
      </w:r>
      <w:r w:rsidR="00EA6F99" w:rsidRPr="00EA6F99">
        <w:rPr>
          <w:rFonts w:ascii="Cambria" w:hAnsi="Cambria"/>
        </w:rPr>
        <w:t xml:space="preserve"> neatitinka skelbimo apie pirkimą III.1 punkte (pirkimo dokumentų 3.9. punkte) nustatytų minimalių kvalifikacijos reikalavimų, ir, jeigu taikytina, kokybė</w:t>
      </w:r>
      <w:r w:rsidR="00EA6F99" w:rsidRPr="00EA6F99">
        <w:rPr>
          <w:rFonts w:ascii="Cambria" w:hAnsi="Cambria"/>
          <w:lang w:val="pt-PT"/>
        </w:rPr>
        <w:t>s vadybos sistemos ir (arba) aplinkos apsaugos vadybos sistemos standart</w:t>
      </w:r>
      <w:r w:rsidR="00EA6F99" w:rsidRPr="00EA6F99">
        <w:rPr>
          <w:rFonts w:ascii="Cambria" w:hAnsi="Cambria"/>
        </w:rPr>
        <w:t xml:space="preserve">ų (pirkimo </w:t>
      </w:r>
      <w:r w:rsidR="00EA6F99" w:rsidRPr="00EA6F99">
        <w:rPr>
          <w:rFonts w:ascii="Cambria" w:hAnsi="Cambria"/>
        </w:rPr>
        <w:lastRenderedPageBreak/>
        <w:t>dokumentų 3.10. punkte), arba perkančiosios organizacijos prašymu nepateikė ar nepatikslino pateiktų netikslių ar neišsamių duomenų apie atitikimą CVP 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4</w:t>
      </w:r>
      <w:r w:rsidRPr="00911335">
        <w:rPr>
          <w:rFonts w:ascii="Cambria" w:hAnsi="Cambria" w:cs="Times New Roman"/>
          <w:lang w:val="lt-LT"/>
        </w:rPr>
        <w:t>. pasiūlymas neatitinka pirkimo dokumentuose nustatytų reikalavimų;</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5</w:t>
      </w:r>
      <w:r w:rsidRPr="00911335">
        <w:rPr>
          <w:rFonts w:ascii="Cambria" w:hAnsi="Cambria" w:cs="Times New Roman"/>
          <w:lang w:val="lt-LT"/>
        </w:rPr>
        <w:t xml:space="preserve">. </w:t>
      </w:r>
      <w:r w:rsidR="00B6250F" w:rsidRPr="00911335">
        <w:rPr>
          <w:rFonts w:ascii="Cambria" w:hAnsi="Cambria" w:cs="Times New Roman"/>
          <w:lang w:val="lt-LT"/>
        </w:rPr>
        <w:t>pasiūlyta per didelė, perkančiajai  organizacijai nepriimtina kaina</w:t>
      </w:r>
      <w:r w:rsidRPr="00911335">
        <w:rPr>
          <w:rFonts w:ascii="Cambria" w:hAnsi="Cambria" w:cs="Times New Roman"/>
          <w:lang w:val="lt-LT"/>
        </w:rPr>
        <w:t>;</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6</w:t>
      </w:r>
      <w:r w:rsidRPr="00911335">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7</w:t>
      </w:r>
      <w:r w:rsidRPr="00911335">
        <w:rPr>
          <w:rFonts w:ascii="Cambria" w:hAnsi="Cambria" w:cs="Times New Roman"/>
          <w:lang w:val="lt-LT"/>
        </w:rPr>
        <w:t>. pateiktame pasiūlyme nurodyta kaina yra neįprastai maža ir dalyvis, perkančiosios organizacijos prašymu, nepateikia tinkamų kainos pagrįstumo įrodymų;</w:t>
      </w:r>
    </w:p>
    <w:p w:rsidR="006D73AC" w:rsidRPr="00911335" w:rsidRDefault="006D73AC"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8</w:t>
      </w:r>
      <w:r w:rsidRPr="00911335">
        <w:rPr>
          <w:rFonts w:ascii="Cambria" w:hAnsi="Cambria" w:cs="Times New Roman"/>
          <w:lang w:val="lt-LT"/>
        </w:rPr>
        <w:t xml:space="preserve">. per Komisijos nustatytą terminą, </w:t>
      </w:r>
      <w:r w:rsidR="00971757">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nepateikė prašomų prekių pavyzdžių (jei taikoma);</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9</w:t>
      </w:r>
      <w:r w:rsidRPr="00911335">
        <w:rPr>
          <w:rFonts w:ascii="Cambria" w:hAnsi="Cambria" w:cs="Times New Roman"/>
          <w:lang w:val="lt-LT"/>
        </w:rPr>
        <w:t xml:space="preserve">. </w:t>
      </w:r>
      <w:r w:rsidR="00971757">
        <w:rPr>
          <w:rFonts w:ascii="Cambria" w:hAnsi="Cambria" w:cs="Times New Roman"/>
          <w:lang w:val="lt-LT"/>
        </w:rPr>
        <w:t>Paslaugos t</w:t>
      </w:r>
      <w:r w:rsidR="00560E45" w:rsidRPr="00911335">
        <w:rPr>
          <w:rFonts w:ascii="Cambria" w:hAnsi="Cambria" w:cs="Times New Roman"/>
          <w:lang w:val="lt-LT"/>
        </w:rPr>
        <w:t>ei</w:t>
      </w:r>
      <w:r w:rsidR="00675318" w:rsidRPr="00911335">
        <w:rPr>
          <w:rFonts w:ascii="Cambria" w:hAnsi="Cambria" w:cs="Times New Roman"/>
          <w:lang w:val="lt-LT"/>
        </w:rPr>
        <w:t>kėjas</w:t>
      </w:r>
      <w:r w:rsidRPr="00911335">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B043EA" w:rsidRPr="00911335">
        <w:rPr>
          <w:rFonts w:ascii="Cambria" w:hAnsi="Cambria" w:cs="Times New Roman"/>
          <w:lang w:val="lt-LT"/>
        </w:rPr>
        <w:t>10</w:t>
      </w:r>
      <w:r w:rsidRPr="00911335">
        <w:rPr>
          <w:rFonts w:ascii="Cambria" w:hAnsi="Cambria" w:cs="Times New Roman"/>
          <w:lang w:val="lt-LT"/>
        </w:rPr>
        <w:t xml:space="preserve">. jei </w:t>
      </w:r>
      <w:r w:rsidR="00971757">
        <w:rPr>
          <w:rFonts w:ascii="Cambria" w:hAnsi="Cambria" w:cs="Times New Roman"/>
          <w:lang w:val="lt-LT"/>
        </w:rPr>
        <w:t>Paslaugos 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 xml:space="preserve">pateikia daugiau kaip vieną pasiūlymą arba ūkio subjektų grupės narys dalyvauja teikiant kelis pasiūlymus. Laikoma, kad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pateikė daugiau kaip vieną pasiūlymą, jeigu tą patį pasiūlymą pateikė ir raštu (popierine forma, vokuose), ir naudodamasis CVP IS priemonėmis;</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13.1.</w:t>
      </w:r>
      <w:r w:rsidR="006D73AC" w:rsidRPr="00911335">
        <w:rPr>
          <w:rFonts w:ascii="Cambria" w:hAnsi="Cambria" w:cs="Times New Roman"/>
          <w:lang w:val="lt-LT"/>
        </w:rPr>
        <w:t>1</w:t>
      </w:r>
      <w:r w:rsidR="00B043EA" w:rsidRPr="00911335">
        <w:rPr>
          <w:rFonts w:ascii="Cambria" w:hAnsi="Cambria" w:cs="Times New Roman"/>
          <w:lang w:val="lt-LT"/>
        </w:rPr>
        <w:t>1</w:t>
      </w:r>
      <w:r w:rsidRPr="00911335">
        <w:rPr>
          <w:rFonts w:ascii="Cambria" w:hAnsi="Cambria" w:cs="Times New Roman"/>
          <w:lang w:val="lt-LT"/>
        </w:rPr>
        <w:t xml:space="preserve">. </w:t>
      </w:r>
      <w:r w:rsidR="00971757">
        <w:rPr>
          <w:rFonts w:ascii="Cambria" w:hAnsi="Cambria" w:cs="Times New Roman"/>
          <w:lang w:val="lt-LT"/>
        </w:rPr>
        <w:t>Paslaugos 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 xml:space="preserve">pateikė netikslius, neišsamius pirkimo dokumentuose nuodytus kartu su pasiūlymu teikiamus dokumentus: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kėjo </w:t>
      </w:r>
      <w:r w:rsidRPr="00911335">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 xml:space="preserve">13.2. Apie pasiūlymo atmetimą ir tokio atmetimo priežastis </w:t>
      </w:r>
      <w:r w:rsidR="00296E64">
        <w:rPr>
          <w:rFonts w:ascii="Cambria" w:hAnsi="Cambria" w:cs="Times New Roman"/>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informuojamas raštu CVP IS priemonėmis.</w:t>
      </w:r>
    </w:p>
    <w:p w:rsidR="00732EAD"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13.3. Perkančioji organizacija gali nuspręsti nesudaryti pirkimo sutarties su ekonomiškai naudingiausią pasiūlymą pateikusiu</w:t>
      </w:r>
      <w:r w:rsidR="00296E64">
        <w:rPr>
          <w:rFonts w:ascii="Cambria" w:hAnsi="Cambria" w:cs="Times New Roman"/>
          <w:lang w:val="lt-LT"/>
        </w:rPr>
        <w:t xml:space="preserve"> paslaugos</w:t>
      </w:r>
      <w:r w:rsidRPr="00911335">
        <w:rPr>
          <w:rFonts w:ascii="Cambria" w:hAnsi="Cambria" w:cs="Times New Roman"/>
          <w:lang w:val="lt-LT"/>
        </w:rPr>
        <w:t xml:space="preserve">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kėju,</w:t>
      </w:r>
      <w:r w:rsidRPr="00911335">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911335" w:rsidRDefault="00C4312B" w:rsidP="009073F9">
      <w:pPr>
        <w:pStyle w:val="Body2"/>
        <w:spacing w:after="0"/>
        <w:ind w:firstLine="709"/>
        <w:rPr>
          <w:rFonts w:ascii="Cambria" w:hAnsi="Cambria" w:cs="Times New Roman"/>
          <w:lang w:val="lt-LT"/>
        </w:rPr>
      </w:pPr>
    </w:p>
    <w:p w:rsidR="00732EAD" w:rsidRPr="00911335" w:rsidRDefault="00732EAD" w:rsidP="008C1029">
      <w:pPr>
        <w:pStyle w:val="Heading1"/>
        <w:numPr>
          <w:ilvl w:val="0"/>
          <w:numId w:val="21"/>
        </w:numPr>
        <w:spacing w:before="0" w:after="0"/>
        <w:ind w:left="0" w:right="561" w:firstLine="851"/>
        <w:rPr>
          <w:rFonts w:ascii="Cambria" w:hAnsi="Cambria"/>
          <w:b/>
          <w:sz w:val="22"/>
          <w:szCs w:val="22"/>
        </w:rPr>
      </w:pPr>
      <w:bookmarkStart w:id="42" w:name="_Toc488054844"/>
      <w:r w:rsidRPr="00911335">
        <w:rPr>
          <w:rFonts w:ascii="Cambria" w:hAnsi="Cambria"/>
          <w:b/>
          <w:sz w:val="22"/>
          <w:szCs w:val="22"/>
        </w:rPr>
        <w:t>PASIŪLYMŲ VERTINIMAS IR PALYGINIMAS</w:t>
      </w:r>
      <w:bookmarkEnd w:id="42"/>
    </w:p>
    <w:p w:rsidR="009073F9" w:rsidRPr="00911335" w:rsidRDefault="009073F9" w:rsidP="009073F9">
      <w:pPr>
        <w:rPr>
          <w:rFonts w:ascii="Cambria" w:hAnsi="Cambria"/>
          <w:sz w:val="22"/>
          <w:szCs w:val="22"/>
        </w:rPr>
      </w:pPr>
    </w:p>
    <w:p w:rsidR="00732EAD" w:rsidRPr="00911335" w:rsidRDefault="00197D08" w:rsidP="00FF404C">
      <w:pPr>
        <w:pStyle w:val="Body2"/>
        <w:spacing w:after="0"/>
        <w:ind w:firstLine="567"/>
        <w:rPr>
          <w:rFonts w:ascii="Cambria" w:hAnsi="Cambria" w:cs="Times New Roman"/>
          <w:color w:val="C03A2A"/>
          <w:lang w:val="lt-LT"/>
        </w:rPr>
      </w:pPr>
      <w:r w:rsidRPr="00911335">
        <w:rPr>
          <w:rFonts w:ascii="Cambria" w:hAnsi="Cambria" w:cs="Times New Roman"/>
          <w:lang w:val="lt-LT"/>
        </w:rPr>
        <w:t>14</w:t>
      </w:r>
      <w:r w:rsidR="00732EAD" w:rsidRPr="00911335">
        <w:rPr>
          <w:rFonts w:ascii="Cambria" w:hAnsi="Cambria" w:cs="Times New Roman"/>
          <w:lang w:val="lt-LT"/>
        </w:rPr>
        <w:t>.1. Perkančioji organizacija ekonomiškai naudingiausią pasiūlymą išrenka pagal</w:t>
      </w:r>
      <w:r w:rsidR="00B622FD" w:rsidRPr="00911335">
        <w:rPr>
          <w:rFonts w:ascii="Cambria" w:hAnsi="Cambria" w:cs="Times New Roman"/>
          <w:lang w:val="lt-LT"/>
        </w:rPr>
        <w:t xml:space="preserve"> </w:t>
      </w:r>
      <w:r w:rsidR="00732EAD" w:rsidRPr="00911335">
        <w:rPr>
          <w:rFonts w:ascii="Cambria" w:hAnsi="Cambria" w:cs="Times New Roman"/>
          <w:color w:val="auto"/>
          <w:lang w:val="lt-LT"/>
        </w:rPr>
        <w:t>kainą.</w:t>
      </w:r>
    </w:p>
    <w:p w:rsidR="00C4312B" w:rsidRPr="00911335" w:rsidRDefault="00D153A7" w:rsidP="00FF404C">
      <w:pPr>
        <w:pStyle w:val="Body2"/>
        <w:spacing w:after="0"/>
        <w:ind w:firstLine="567"/>
        <w:rPr>
          <w:rFonts w:ascii="Cambria" w:hAnsi="Cambria" w:cs="Times New Roman"/>
          <w:lang w:val="lt-LT"/>
        </w:rPr>
      </w:pPr>
      <w:r w:rsidRPr="00911335">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911335">
        <w:rPr>
          <w:rFonts w:ascii="Cambria" w:hAnsi="Cambria" w:cs="Times New Roman"/>
          <w:lang w:val="lt-LT"/>
        </w:rPr>
        <w:t xml:space="preserve"> dieną.</w:t>
      </w:r>
    </w:p>
    <w:p w:rsidR="009073F9" w:rsidRPr="00911335" w:rsidRDefault="009073F9" w:rsidP="009073F9">
      <w:pPr>
        <w:pStyle w:val="Body2"/>
        <w:spacing w:after="0"/>
        <w:ind w:firstLine="709"/>
        <w:rPr>
          <w:rFonts w:ascii="Cambria" w:hAnsi="Cambria" w:cs="Times New Roman"/>
          <w:lang w:val="lt-LT"/>
        </w:rPr>
      </w:pPr>
    </w:p>
    <w:p w:rsidR="0063730A" w:rsidRPr="00911335" w:rsidRDefault="0063730A" w:rsidP="008C1029">
      <w:pPr>
        <w:pStyle w:val="Heading1"/>
        <w:numPr>
          <w:ilvl w:val="0"/>
          <w:numId w:val="21"/>
        </w:numPr>
        <w:spacing w:before="0" w:after="0"/>
        <w:ind w:right="561"/>
        <w:rPr>
          <w:rFonts w:ascii="Cambria" w:hAnsi="Cambria"/>
          <w:b/>
          <w:sz w:val="22"/>
          <w:szCs w:val="22"/>
        </w:rPr>
      </w:pPr>
      <w:bookmarkStart w:id="43" w:name="_Toc488054845"/>
      <w:r w:rsidRPr="00911335">
        <w:rPr>
          <w:rFonts w:ascii="Cambria" w:hAnsi="Cambria"/>
          <w:b/>
          <w:sz w:val="22"/>
          <w:szCs w:val="22"/>
        </w:rPr>
        <w:t>PASIŪLYMŲ EILĖ IR LAIMĖTOJO NUSTATYMAS</w:t>
      </w:r>
      <w:bookmarkEnd w:id="43"/>
    </w:p>
    <w:p w:rsidR="009073F9" w:rsidRPr="00911335" w:rsidRDefault="009073F9" w:rsidP="009073F9">
      <w:pPr>
        <w:rPr>
          <w:rFonts w:ascii="Cambria" w:hAnsi="Cambria"/>
          <w:sz w:val="22"/>
          <w:szCs w:val="22"/>
        </w:rPr>
      </w:pP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296E64">
        <w:rPr>
          <w:rFonts w:ascii="Cambria" w:hAnsi="Cambria" w:cs="Times New Roman"/>
          <w:color w:val="auto"/>
          <w:lang w:val="lt-LT"/>
        </w:rPr>
        <w:t xml:space="preserve">paslaugos </w:t>
      </w:r>
      <w:r w:rsidR="00675318" w:rsidRPr="00911335">
        <w:rPr>
          <w:rFonts w:ascii="Cambria" w:hAnsi="Cambria" w:cs="Times New Roman"/>
          <w:lang w:val="lt-LT"/>
        </w:rPr>
        <w:t>t</w:t>
      </w:r>
      <w:r w:rsidR="00560E45" w:rsidRPr="00911335">
        <w:rPr>
          <w:rFonts w:ascii="Cambria" w:hAnsi="Cambria" w:cs="Times New Roman"/>
          <w:lang w:val="lt-LT"/>
        </w:rPr>
        <w:t>ei</w:t>
      </w:r>
      <w:r w:rsidR="00675318" w:rsidRPr="00911335">
        <w:rPr>
          <w:rFonts w:ascii="Cambria" w:hAnsi="Cambria" w:cs="Times New Roman"/>
          <w:lang w:val="lt-LT"/>
        </w:rPr>
        <w:t>kėjas</w:t>
      </w:r>
      <w:r w:rsidRPr="00911335">
        <w:rPr>
          <w:rFonts w:ascii="Cambria" w:hAnsi="Cambria" w:cs="Times New Roman"/>
          <w:color w:val="auto"/>
          <w:lang w:val="lt-LT"/>
        </w:rPr>
        <w:t>, kurio pasiūlymas CVP IS priemonėmis pateiktas anksčiausiai.</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15.3. </w:t>
      </w:r>
      <w:r w:rsidR="00084B10" w:rsidRPr="00911335">
        <w:rPr>
          <w:rFonts w:ascii="Cambria" w:hAnsi="Cambria" w:cs="Times New Roman"/>
          <w:color w:val="auto"/>
          <w:lang w:val="lt-LT"/>
        </w:rPr>
        <w:t xml:space="preserve">Laimėjusiu pasiūlymu pripažįstamas pasiūlymas esantis pasiūlymų eilės pirmoje vietoje </w:t>
      </w:r>
      <w:r w:rsidR="00A42D08" w:rsidRPr="00911335">
        <w:rPr>
          <w:rFonts w:ascii="Cambria" w:hAnsi="Cambria" w:cs="Times New Roman"/>
          <w:color w:val="auto"/>
          <w:lang w:val="lt-LT"/>
        </w:rPr>
        <w:t xml:space="preserve">VPĮ </w:t>
      </w:r>
      <w:r w:rsidR="00084B10" w:rsidRPr="00911335">
        <w:rPr>
          <w:rFonts w:ascii="Cambria" w:hAnsi="Cambria" w:cs="Times New Roman"/>
          <w:color w:val="auto"/>
          <w:lang w:val="lt-LT"/>
        </w:rPr>
        <w:t>bei šių pirkimo dokumentų nustatyta tvarka.</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15.4. </w:t>
      </w:r>
      <w:r w:rsidR="00A42D08" w:rsidRPr="00911335">
        <w:rPr>
          <w:rFonts w:ascii="Cambria" w:hAnsi="Cambria" w:cs="Times New Roman"/>
          <w:color w:val="auto"/>
          <w:lang w:val="lt-LT"/>
        </w:rPr>
        <w:t xml:space="preserve">Tais atvejais, kai pasiūlymą pateikė arba įvertinus pasiūlymus liko tik vienas </w:t>
      </w:r>
      <w:r w:rsidR="00B601C6">
        <w:rPr>
          <w:rFonts w:ascii="Cambria" w:hAnsi="Cambria" w:cs="Times New Roman"/>
          <w:color w:val="auto"/>
          <w:lang w:val="lt-LT"/>
        </w:rPr>
        <w:t>paslaugos tei</w:t>
      </w:r>
      <w:r w:rsidR="00A42D08" w:rsidRPr="00911335">
        <w:rPr>
          <w:rFonts w:ascii="Cambria" w:hAnsi="Cambria" w:cs="Times New Roman"/>
          <w:color w:val="auto"/>
          <w:lang w:val="lt-LT"/>
        </w:rPr>
        <w:t>kėjas</w:t>
      </w:r>
      <w:r w:rsidR="00A42D08" w:rsidRPr="00911335">
        <w:rPr>
          <w:rFonts w:ascii="Cambria" w:hAnsi="Cambria" w:cs="Times New Roman"/>
          <w:color w:val="auto"/>
          <w:lang w:val="es-ES_tradnl"/>
        </w:rPr>
        <w:t>, pasi</w:t>
      </w:r>
      <w:r w:rsidR="00A42D08" w:rsidRPr="00911335">
        <w:rPr>
          <w:rFonts w:ascii="Cambria" w:hAnsi="Cambria" w:cs="Times New Roman"/>
          <w:color w:val="auto"/>
          <w:lang w:val="lt-LT"/>
        </w:rPr>
        <w:t xml:space="preserve">ūlymų </w:t>
      </w:r>
      <w:r w:rsidR="00A42D08" w:rsidRPr="00911335">
        <w:rPr>
          <w:rFonts w:ascii="Cambria" w:hAnsi="Cambria" w:cs="Times New Roman"/>
          <w:color w:val="auto"/>
          <w:lang w:val="de-DE"/>
        </w:rPr>
        <w:t>eil</w:t>
      </w:r>
      <w:r w:rsidR="00A42D08" w:rsidRPr="00911335">
        <w:rPr>
          <w:rFonts w:ascii="Cambria" w:hAnsi="Cambria" w:cs="Times New Roman"/>
          <w:color w:val="auto"/>
          <w:lang w:val="lt-LT"/>
        </w:rPr>
        <w:t>ė nenustatoma ir jo pasiūlymas laikomas laimė</w:t>
      </w:r>
      <w:r w:rsidR="00A42D08" w:rsidRPr="00911335">
        <w:rPr>
          <w:rFonts w:ascii="Cambria" w:hAnsi="Cambria" w:cs="Times New Roman"/>
          <w:color w:val="auto"/>
          <w:lang w:val="es-ES_tradnl"/>
        </w:rPr>
        <w:t xml:space="preserve">jusiu, jeigu nebuvo atmestas pagal </w:t>
      </w:r>
      <w:r w:rsidR="00A42D08" w:rsidRPr="00911335">
        <w:rPr>
          <w:rFonts w:ascii="Cambria" w:hAnsi="Cambria" w:cs="Times New Roman"/>
          <w:color w:val="auto"/>
          <w:lang w:val="lt-LT"/>
        </w:rPr>
        <w:t>šių pirkimo dokumentų sąlygas</w:t>
      </w:r>
      <w:r w:rsidRPr="00911335">
        <w:rPr>
          <w:rFonts w:ascii="Cambria" w:hAnsi="Cambria" w:cs="Times New Roman"/>
          <w:color w:val="auto"/>
          <w:lang w:val="lt-LT"/>
        </w:rPr>
        <w:t>.</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15.5. Apie pasiūlymų eilės ir laimėjusio pasiūlymo nustatymą ir apie sprendimą sudaryti pirkimo sutartį, nede</w:t>
      </w:r>
      <w:r w:rsidR="00A42D08" w:rsidRPr="00911335">
        <w:rPr>
          <w:rFonts w:ascii="Cambria" w:hAnsi="Cambria" w:cs="Times New Roman"/>
          <w:color w:val="auto"/>
          <w:lang w:val="lt-LT"/>
        </w:rPr>
        <w:t>lsiant, bet ne vėliau kaip per 3</w:t>
      </w:r>
      <w:r w:rsidRPr="00911335">
        <w:rPr>
          <w:rFonts w:ascii="Cambria" w:hAnsi="Cambria" w:cs="Times New Roman"/>
          <w:color w:val="auto"/>
          <w:lang w:val="lt-LT"/>
        </w:rPr>
        <w:t xml:space="preserve"> darbo dienas nuo sprendimo priėmimo, raštu CPV IS priemonėmis pranešama pasiūlymus pateikusiems </w:t>
      </w:r>
      <w:r w:rsidR="00296E64">
        <w:rPr>
          <w:rFonts w:ascii="Cambria" w:hAnsi="Cambria" w:cs="Times New Roman"/>
          <w:color w:val="auto"/>
          <w:lang w:val="lt-LT"/>
        </w:rPr>
        <w:t xml:space="preserve">paslaugos </w:t>
      </w:r>
      <w:r w:rsidR="00675318" w:rsidRPr="00911335">
        <w:rPr>
          <w:rFonts w:ascii="Cambria" w:hAnsi="Cambria" w:cs="Times New Roman"/>
          <w:color w:val="auto"/>
          <w:lang w:val="lt-LT"/>
        </w:rPr>
        <w:t>t</w:t>
      </w:r>
      <w:r w:rsidR="00B36031" w:rsidRPr="00911335">
        <w:rPr>
          <w:rFonts w:ascii="Cambria" w:hAnsi="Cambria" w:cs="Times New Roman"/>
          <w:lang w:val="lt-LT"/>
        </w:rPr>
        <w:t>ei</w:t>
      </w:r>
      <w:r w:rsidR="00675318" w:rsidRPr="00911335">
        <w:rPr>
          <w:rFonts w:ascii="Cambria" w:hAnsi="Cambria" w:cs="Times New Roman"/>
          <w:lang w:val="lt-LT"/>
        </w:rPr>
        <w:t>kėjams</w:t>
      </w:r>
      <w:r w:rsidRPr="00911335">
        <w:rPr>
          <w:rFonts w:ascii="Cambria" w:hAnsi="Cambria" w:cs="Times New Roman"/>
          <w:color w:val="auto"/>
          <w:lang w:val="lt-LT"/>
        </w:rPr>
        <w:t xml:space="preserve">. </w:t>
      </w:r>
      <w:r w:rsidR="00971757">
        <w:rPr>
          <w:rFonts w:ascii="Cambria" w:hAnsi="Cambria" w:cs="Times New Roman"/>
          <w:color w:val="auto"/>
          <w:lang w:val="lt-LT"/>
        </w:rPr>
        <w:t xml:space="preserve">Paslaugos </w:t>
      </w:r>
      <w:r w:rsidR="00971757">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kėjams</w:t>
      </w:r>
      <w:r w:rsidRPr="00911335">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lastRenderedPageBreak/>
        <w:t xml:space="preserve">15.6. Pirkimo sutartis negali būti sudaryta, kol nepasibaigė pirkimo sutarties sudarymo atidėjimo terminas, t. y. ne anksčiau kaip po </w:t>
      </w:r>
      <w:r w:rsidR="00371954" w:rsidRPr="00911335">
        <w:rPr>
          <w:rFonts w:ascii="Cambria" w:hAnsi="Cambria" w:cs="Times New Roman"/>
          <w:color w:val="auto"/>
          <w:lang w:val="lt-LT"/>
        </w:rPr>
        <w:t>5 darbo</w:t>
      </w:r>
      <w:r w:rsidRPr="00911335">
        <w:rPr>
          <w:rFonts w:ascii="Cambria" w:hAnsi="Cambria" w:cs="Times New Roman"/>
          <w:color w:val="auto"/>
          <w:lang w:val="lt-LT"/>
        </w:rPr>
        <w:t xml:space="preserve"> dienų</w:t>
      </w:r>
      <w:r w:rsidR="00914E75" w:rsidRPr="00911335">
        <w:rPr>
          <w:rFonts w:ascii="Cambria" w:hAnsi="Cambria" w:cs="Times New Roman"/>
          <w:color w:val="auto"/>
          <w:lang w:val="lt-LT"/>
        </w:rPr>
        <w:t xml:space="preserve"> </w:t>
      </w:r>
      <w:r w:rsidRPr="00911335">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911335" w:rsidRDefault="00A42D08" w:rsidP="00FF404C">
      <w:pPr>
        <w:pStyle w:val="Body2"/>
        <w:spacing w:after="0"/>
        <w:ind w:firstLine="567"/>
        <w:rPr>
          <w:rFonts w:ascii="Cambria" w:hAnsi="Cambria" w:cs="Times New Roman"/>
          <w:color w:val="auto"/>
          <w:lang w:val="lt-LT"/>
        </w:rPr>
      </w:pPr>
      <w:r w:rsidRPr="00911335">
        <w:rPr>
          <w:rFonts w:ascii="Cambria" w:hAnsi="Cambria" w:cs="Times New Roman"/>
        </w:rPr>
        <w:t xml:space="preserve">15.7. </w:t>
      </w:r>
      <w:r w:rsidRPr="00911335">
        <w:rPr>
          <w:rFonts w:ascii="Cambria" w:hAnsi="Cambria" w:cs="Times New Roman"/>
          <w:color w:val="auto"/>
          <w:lang w:val="lt-LT"/>
        </w:rPr>
        <w:t xml:space="preserve">Jeigu </w:t>
      </w:r>
      <w:r w:rsidR="00971757">
        <w:rPr>
          <w:rFonts w:ascii="Cambria" w:hAnsi="Cambria" w:cs="Times New Roman"/>
          <w:color w:val="auto"/>
          <w:lang w:val="lt-LT"/>
        </w:rPr>
        <w:t xml:space="preserve">paslaugos </w:t>
      </w:r>
      <w:r w:rsidRPr="00911335">
        <w:rPr>
          <w:rFonts w:ascii="Cambria" w:hAnsi="Cambria" w:cs="Times New Roman"/>
          <w:color w:val="auto"/>
          <w:lang w:val="lt-LT"/>
        </w:rPr>
        <w:t xml:space="preserve">teikėjas, kuriam buvo pasiūlyta sudaryti pirkimo sutartį, raštu atsisako ją sudaryti arba iki perkančiosios organizacijos nurodyto laiko nepasirašo pirkimo sutarties, arba atsisako sudaryti pirkimo sutartį VPĮ ir pirkimo dokumentuose nustatytomis sąlygomis arba </w:t>
      </w:r>
      <w:r w:rsidR="00971757">
        <w:rPr>
          <w:rFonts w:ascii="Cambria" w:hAnsi="Cambria" w:cs="Times New Roman"/>
          <w:color w:val="auto"/>
          <w:lang w:val="lt-LT"/>
        </w:rPr>
        <w:t xml:space="preserve">paslaugos </w:t>
      </w:r>
      <w:r w:rsidRPr="00911335">
        <w:rPr>
          <w:rFonts w:ascii="Cambria" w:hAnsi="Cambria" w:cs="Times New Roman"/>
          <w:color w:val="auto"/>
          <w:lang w:val="lt-LT"/>
        </w:rPr>
        <w:t xml:space="preserve">teikėjų grupė neįsteigia juridinio asmens, kaip nustatyta VPĮ 86 straipsnio 4 dalyje, laikoma, kad jis (jie) atsisakė sudaryti pirkimo sutartį. Tokiu atveju arba jeigu </w:t>
      </w:r>
      <w:r w:rsidR="00296E64">
        <w:rPr>
          <w:rFonts w:ascii="Cambria" w:hAnsi="Cambria" w:cs="Times New Roman"/>
          <w:color w:val="auto"/>
          <w:lang w:val="lt-LT"/>
        </w:rPr>
        <w:t xml:space="preserve">paslaugos </w:t>
      </w:r>
      <w:r w:rsidRPr="00911335">
        <w:rPr>
          <w:rFonts w:ascii="Cambria" w:hAnsi="Cambria" w:cs="Times New Roman"/>
          <w:color w:val="auto"/>
          <w:lang w:val="lt-LT"/>
        </w:rPr>
        <w:t xml:space="preserve">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296E64">
        <w:rPr>
          <w:rFonts w:ascii="Cambria" w:hAnsi="Cambria" w:cs="Times New Roman"/>
          <w:color w:val="auto"/>
          <w:lang w:val="lt-LT"/>
        </w:rPr>
        <w:t xml:space="preserve">paslaugos </w:t>
      </w:r>
      <w:r w:rsidRPr="00911335">
        <w:rPr>
          <w:rFonts w:ascii="Cambria" w:hAnsi="Cambria" w:cs="Times New Roman"/>
          <w:color w:val="auto"/>
          <w:lang w:val="lt-LT"/>
        </w:rPr>
        <w:t xml:space="preserve">teikėjui, kurio pasiūlymas pagal nustatytą pasiūlymų eilę yra pirmas po </w:t>
      </w:r>
      <w:r w:rsidR="00971757">
        <w:rPr>
          <w:rFonts w:ascii="Cambria" w:hAnsi="Cambria" w:cs="Times New Roman"/>
          <w:color w:val="auto"/>
          <w:lang w:val="lt-LT"/>
        </w:rPr>
        <w:t xml:space="preserve">paslaugos </w:t>
      </w:r>
      <w:r w:rsidRPr="00911335">
        <w:rPr>
          <w:rFonts w:ascii="Cambria" w:hAnsi="Cambria" w:cs="Times New Roman"/>
          <w:color w:val="auto"/>
          <w:lang w:val="lt-LT"/>
        </w:rPr>
        <w:t>teikėjo, atsisakiusio sudaryti pirkimo sutartį, nepateikusio pirkimo sutarties įvykdymo užtikrinimo ar neįvykdžiusio kitų pirkimo sutarties įsigaliojimo sąlygų, jeigu tenkinamos VPĮ 45 straipsnio 1 dalyje išdėstytos sąlygos.</w:t>
      </w:r>
    </w:p>
    <w:p w:rsidR="009073F9" w:rsidRPr="00911335" w:rsidRDefault="009073F9" w:rsidP="009073F9">
      <w:pPr>
        <w:pStyle w:val="Body2"/>
        <w:spacing w:after="0"/>
        <w:ind w:firstLine="709"/>
        <w:rPr>
          <w:rFonts w:ascii="Cambria" w:hAnsi="Cambria" w:cs="Times New Roman"/>
          <w:color w:val="auto"/>
          <w:lang w:val="lt-LT"/>
        </w:rPr>
      </w:pPr>
    </w:p>
    <w:p w:rsidR="00511021" w:rsidRPr="00911335" w:rsidRDefault="00511021" w:rsidP="008C1029">
      <w:pPr>
        <w:pStyle w:val="Heading1"/>
        <w:numPr>
          <w:ilvl w:val="0"/>
          <w:numId w:val="21"/>
        </w:numPr>
        <w:spacing w:before="0" w:after="0"/>
        <w:ind w:right="844"/>
        <w:rPr>
          <w:rFonts w:ascii="Cambria" w:hAnsi="Cambria"/>
          <w:b/>
          <w:sz w:val="22"/>
          <w:szCs w:val="22"/>
        </w:rPr>
      </w:pPr>
      <w:bookmarkStart w:id="44" w:name="_Toc488054846"/>
      <w:r w:rsidRPr="00911335">
        <w:rPr>
          <w:rFonts w:ascii="Cambria" w:hAnsi="Cambria"/>
          <w:b/>
          <w:sz w:val="22"/>
          <w:szCs w:val="22"/>
        </w:rPr>
        <w:t>PRETENZIJŲ IR SKUNDŲ NAGRINĖJIMAS</w:t>
      </w:r>
      <w:bookmarkEnd w:id="44"/>
    </w:p>
    <w:p w:rsidR="009073F9" w:rsidRPr="00911335" w:rsidRDefault="009073F9" w:rsidP="009073F9">
      <w:pPr>
        <w:rPr>
          <w:rFonts w:ascii="Cambria" w:hAnsi="Cambria"/>
          <w:sz w:val="22"/>
          <w:szCs w:val="22"/>
        </w:rPr>
      </w:pPr>
    </w:p>
    <w:bookmarkEnd w:id="37"/>
    <w:bookmarkEnd w:id="38"/>
    <w:bookmarkEnd w:id="39"/>
    <w:p w:rsidR="00A42D08" w:rsidRPr="00911335" w:rsidRDefault="00D153A7" w:rsidP="00A42D08">
      <w:pPr>
        <w:pStyle w:val="Body2"/>
        <w:spacing w:after="0"/>
        <w:ind w:firstLine="567"/>
        <w:rPr>
          <w:rFonts w:ascii="Cambria" w:hAnsi="Cambria" w:cs="Times New Roman"/>
        </w:rPr>
      </w:pPr>
      <w:r w:rsidRPr="00911335">
        <w:rPr>
          <w:rFonts w:ascii="Cambria" w:hAnsi="Cambria" w:cs="Times New Roman"/>
          <w:color w:val="auto"/>
          <w:lang w:val="lt-LT"/>
        </w:rPr>
        <w:t xml:space="preserve">16.1. </w:t>
      </w:r>
      <w:r w:rsidR="00971757">
        <w:rPr>
          <w:rFonts w:ascii="Cambria" w:hAnsi="Cambria" w:cs="Times New Roman"/>
          <w:color w:val="auto"/>
          <w:lang w:val="lt-LT"/>
        </w:rPr>
        <w:t xml:space="preserve">Paslaugos </w:t>
      </w:r>
      <w:r w:rsidR="00971757">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kėjas</w:t>
      </w:r>
      <w:r w:rsidRPr="00911335">
        <w:rPr>
          <w:rFonts w:ascii="Cambria" w:hAnsi="Cambria" w:cs="Times New Roman"/>
          <w:color w:val="auto"/>
          <w:lang w:val="lt-LT"/>
        </w:rPr>
        <w:t xml:space="preserve">, norėdamas iki pirkimo sutarties ar preliminariosios sutarties sudarymo teisme ginčyti perkančiosios </w:t>
      </w:r>
      <w:r w:rsidR="00A42D08" w:rsidRPr="00911335">
        <w:rPr>
          <w:rFonts w:ascii="Cambria" w:hAnsi="Cambria" w:cs="Times New Roman"/>
        </w:rPr>
        <w:t>organizacijos sprendimus ar veiksmus, pirmiausia elektroninėmis priemonėmis turi pateikti pretenziją perkančiajai organizacijai.</w:t>
      </w:r>
    </w:p>
    <w:p w:rsidR="00D153A7" w:rsidRPr="00911335" w:rsidRDefault="002B6F7E" w:rsidP="00A42D08">
      <w:pPr>
        <w:pStyle w:val="Body2"/>
        <w:spacing w:after="0"/>
        <w:ind w:firstLine="567"/>
        <w:rPr>
          <w:rFonts w:ascii="Cambria" w:hAnsi="Cambria" w:cs="Times New Roman"/>
          <w:color w:val="auto"/>
          <w:lang w:val="lt-LT"/>
        </w:rPr>
      </w:pPr>
      <w:r w:rsidRPr="00911335">
        <w:rPr>
          <w:rFonts w:ascii="Cambria" w:hAnsi="Cambria" w:cs="Times New Roman"/>
          <w:lang w:val="lt-LT"/>
        </w:rPr>
        <w:t xml:space="preserve">16.2. </w:t>
      </w:r>
      <w:r w:rsidR="00971757">
        <w:rPr>
          <w:rFonts w:ascii="Cambria" w:hAnsi="Cambria" w:cs="Times New Roman"/>
          <w:lang w:val="lt-LT"/>
        </w:rPr>
        <w:t>Paslaugos t</w:t>
      </w:r>
      <w:r w:rsidR="00B36031" w:rsidRPr="00911335">
        <w:rPr>
          <w:rFonts w:ascii="Cambria" w:hAnsi="Cambria" w:cs="Times New Roman"/>
          <w:lang w:val="lt-LT"/>
        </w:rPr>
        <w:t>ei</w:t>
      </w:r>
      <w:r w:rsidR="00675318" w:rsidRPr="00911335">
        <w:rPr>
          <w:rFonts w:ascii="Cambria" w:hAnsi="Cambria" w:cs="Times New Roman"/>
          <w:lang w:val="lt-LT"/>
        </w:rPr>
        <w:t xml:space="preserve">kėjas </w:t>
      </w:r>
      <w:r w:rsidRPr="00911335">
        <w:rPr>
          <w:rFonts w:ascii="Cambria" w:hAnsi="Cambria" w:cs="Times New Roman"/>
          <w:lang w:val="lt-LT"/>
        </w:rPr>
        <w:t xml:space="preserve">turi teisę pateikti pretenziją perkančiajai organizacijai, pateikti prašymą ar pareikšti ieškinį teismui </w:t>
      </w:r>
      <w:r w:rsidRPr="00911335">
        <w:rPr>
          <w:rFonts w:ascii="Cambria" w:hAnsi="Cambria" w:cs="Times New Roman"/>
          <w:color w:val="auto"/>
          <w:lang w:val="lt-LT"/>
        </w:rPr>
        <w:t>(išskyrus Viešųjų pirkimų įstatymo 102 straipsnio 3 ir 4 dalyse nurodytus atvejus):</w:t>
      </w:r>
    </w:p>
    <w:p w:rsidR="00B36031" w:rsidRPr="00911335" w:rsidRDefault="00D153A7" w:rsidP="00A42D08">
      <w:pPr>
        <w:pStyle w:val="Body2"/>
        <w:spacing w:after="0"/>
        <w:ind w:firstLine="567"/>
        <w:rPr>
          <w:rFonts w:ascii="Cambria" w:hAnsi="Cambria" w:cs="Times New Roman"/>
          <w:lang w:val="lt-LT"/>
        </w:rPr>
      </w:pPr>
      <w:r w:rsidRPr="00911335">
        <w:rPr>
          <w:rFonts w:ascii="Cambria" w:hAnsi="Cambria" w:cs="Times New Roman"/>
          <w:color w:val="auto"/>
          <w:lang w:val="lt-LT"/>
        </w:rPr>
        <w:t>16.2.1.</w:t>
      </w:r>
      <w:r w:rsidR="004B4BBE" w:rsidRPr="00911335">
        <w:rPr>
          <w:rFonts w:ascii="Cambria" w:hAnsi="Cambria" w:cs="Times New Roman"/>
          <w:color w:val="auto"/>
          <w:lang w:val="lt-LT"/>
        </w:rPr>
        <w:t xml:space="preserve"> </w:t>
      </w:r>
      <w:r w:rsidRPr="00911335">
        <w:rPr>
          <w:rFonts w:ascii="Cambria" w:hAnsi="Cambria" w:cs="Times New Roman"/>
          <w:color w:val="auto"/>
          <w:lang w:val="lt-LT"/>
        </w:rPr>
        <w:t xml:space="preserve">per </w:t>
      </w:r>
      <w:r w:rsidR="00371954" w:rsidRPr="00911335">
        <w:rPr>
          <w:rFonts w:ascii="Cambria" w:hAnsi="Cambria" w:cs="Times New Roman"/>
          <w:color w:val="auto"/>
          <w:lang w:val="lt-LT"/>
        </w:rPr>
        <w:t>5 darbo dienas</w:t>
      </w:r>
      <w:r w:rsidRPr="00911335">
        <w:rPr>
          <w:rFonts w:ascii="Cambria" w:hAnsi="Cambria" w:cs="Times New Roman"/>
          <w:color w:val="auto"/>
          <w:lang w:val="lt-LT"/>
        </w:rPr>
        <w:t xml:space="preserve"> nuo perkančiosios organizacijos pranešimo raštu apie jos priimtą sprendimą išsiuntimo </w:t>
      </w:r>
      <w:r w:rsidR="00B36031" w:rsidRPr="00911335">
        <w:rPr>
          <w:rFonts w:ascii="Cambria" w:hAnsi="Cambria" w:cs="Times New Roman"/>
          <w:lang w:val="lt-LT"/>
        </w:rPr>
        <w:t>tei</w:t>
      </w:r>
    </w:p>
    <w:p w:rsidR="00D153A7" w:rsidRPr="00911335" w:rsidRDefault="00675318" w:rsidP="00FF404C">
      <w:pPr>
        <w:pStyle w:val="Body2"/>
        <w:spacing w:after="0"/>
        <w:ind w:firstLine="567"/>
        <w:rPr>
          <w:rFonts w:ascii="Cambria" w:hAnsi="Cambria" w:cs="Times New Roman"/>
          <w:color w:val="auto"/>
          <w:lang w:val="lt-LT"/>
        </w:rPr>
      </w:pPr>
      <w:r w:rsidRPr="00911335">
        <w:rPr>
          <w:rFonts w:ascii="Cambria" w:hAnsi="Cambria" w:cs="Times New Roman"/>
          <w:lang w:val="lt-LT"/>
        </w:rPr>
        <w:t xml:space="preserve">kėjams </w:t>
      </w:r>
      <w:r w:rsidR="00D153A7" w:rsidRPr="00911335">
        <w:rPr>
          <w:rFonts w:ascii="Cambria" w:hAnsi="Cambria" w:cs="Times New Roman"/>
          <w:color w:val="auto"/>
          <w:lang w:val="lt-LT"/>
        </w:rPr>
        <w:t>dienos;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16.2.2. per </w:t>
      </w:r>
      <w:r w:rsidR="00371954" w:rsidRPr="00911335">
        <w:rPr>
          <w:rFonts w:ascii="Cambria" w:hAnsi="Cambria" w:cs="Times New Roman"/>
          <w:color w:val="auto"/>
          <w:lang w:val="lt-LT"/>
        </w:rPr>
        <w:t>5 darbo</w:t>
      </w:r>
      <w:r w:rsidR="000D3614" w:rsidRPr="00911335">
        <w:rPr>
          <w:rFonts w:ascii="Cambria" w:hAnsi="Cambria" w:cs="Times New Roman"/>
          <w:color w:val="auto"/>
          <w:lang w:val="lt-LT"/>
        </w:rPr>
        <w:t xml:space="preserve"> </w:t>
      </w:r>
      <w:r w:rsidR="00271991" w:rsidRPr="00911335">
        <w:rPr>
          <w:rFonts w:ascii="Cambria" w:hAnsi="Cambria" w:cs="Times New Roman"/>
          <w:color w:val="auto"/>
          <w:lang w:val="lt-LT"/>
        </w:rPr>
        <w:t>dien</w:t>
      </w:r>
      <w:r w:rsidR="00371954" w:rsidRPr="00911335">
        <w:rPr>
          <w:rFonts w:ascii="Cambria" w:hAnsi="Cambria" w:cs="Times New Roman"/>
          <w:color w:val="auto"/>
          <w:lang w:val="lt-LT"/>
        </w:rPr>
        <w:t>as</w:t>
      </w:r>
      <w:r w:rsidRPr="00911335">
        <w:rPr>
          <w:rFonts w:ascii="Cambria" w:hAnsi="Cambria" w:cs="Times New Roman"/>
          <w:color w:val="auto"/>
          <w:lang w:val="lt-LT"/>
        </w:rPr>
        <w:t xml:space="preserve"> nuo paskelbimo apie perkančiosios organizacijos priimtą sprendimą dienos, jeigu VPĮ nėra reikalavimo raštu informuoti </w:t>
      </w:r>
      <w:r w:rsidR="00296E64">
        <w:rPr>
          <w:rFonts w:ascii="Cambria" w:hAnsi="Cambria" w:cs="Times New Roman"/>
          <w:color w:val="auto"/>
          <w:lang w:val="lt-LT"/>
        </w:rPr>
        <w:t xml:space="preserve">paslaugos </w:t>
      </w:r>
      <w:r w:rsidR="00675318" w:rsidRPr="00911335">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 xml:space="preserve">kėjus </w:t>
      </w:r>
      <w:r w:rsidRPr="00911335">
        <w:rPr>
          <w:rFonts w:ascii="Cambria" w:hAnsi="Cambria" w:cs="Times New Roman"/>
          <w:color w:val="auto"/>
          <w:lang w:val="lt-LT"/>
        </w:rPr>
        <w:t>apie perkančiosios organizacijos priimtus sprendimus.</w:t>
      </w:r>
    </w:p>
    <w:p w:rsidR="00D153A7" w:rsidRPr="00911335" w:rsidRDefault="00D153A7" w:rsidP="005B1ED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16.3. Perkančioji organizacija privalo nagrinėti tik tas </w:t>
      </w:r>
      <w:r w:rsidR="00971757">
        <w:rPr>
          <w:rFonts w:ascii="Cambria" w:hAnsi="Cambria" w:cs="Times New Roman"/>
          <w:color w:val="auto"/>
          <w:lang w:val="lt-LT"/>
        </w:rPr>
        <w:t xml:space="preserve">paslaugos </w:t>
      </w:r>
      <w:r w:rsidR="00675318" w:rsidRPr="00911335">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 xml:space="preserve">kėjų </w:t>
      </w:r>
      <w:r w:rsidRPr="00911335">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911335"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911335">
        <w:rPr>
          <w:rFonts w:ascii="Cambria" w:eastAsia="Arial Unicode MS" w:hAnsi="Cambria"/>
          <w:sz w:val="22"/>
          <w:szCs w:val="22"/>
          <w:bdr w:val="nil"/>
          <w:lang w:eastAsia="lt-LT"/>
        </w:rPr>
        <w:t>16.4. Perkančioji organizacija, gavusi pretenziją, sudaro pirkimo sutartį ar preliminarią</w:t>
      </w:r>
      <w:r w:rsidR="005B1EDC" w:rsidRPr="00911335">
        <w:rPr>
          <w:rFonts w:ascii="Cambria" w:eastAsia="Arial Unicode MS" w:hAnsi="Cambria"/>
          <w:sz w:val="22"/>
          <w:szCs w:val="22"/>
          <w:bdr w:val="nil"/>
          <w:lang w:eastAsia="lt-LT"/>
        </w:rPr>
        <w:t>ją sutartį ne anksčiau kaip po 5 darbo</w:t>
      </w:r>
      <w:r w:rsidRPr="00911335">
        <w:rPr>
          <w:rFonts w:ascii="Cambria" w:eastAsia="Arial Unicode MS" w:hAnsi="Cambria"/>
          <w:sz w:val="22"/>
          <w:szCs w:val="22"/>
          <w:bdr w:val="nil"/>
          <w:lang w:eastAsia="lt-LT"/>
        </w:rPr>
        <w:t xml:space="preserve"> dienų nuo rašytinio pranešimo apie jos priimtą sprendimą išsiuntimo pretenziją pateikusiam </w:t>
      </w:r>
      <w:r w:rsidR="00B601C6">
        <w:rPr>
          <w:rFonts w:ascii="Cambria" w:eastAsia="Arial Unicode MS" w:hAnsi="Cambria"/>
          <w:sz w:val="22"/>
          <w:szCs w:val="22"/>
          <w:bdr w:val="nil"/>
          <w:lang w:eastAsia="lt-LT"/>
        </w:rPr>
        <w:t>paslaugos tei</w:t>
      </w:r>
      <w:r w:rsidRPr="00911335">
        <w:rPr>
          <w:rFonts w:ascii="Cambria" w:eastAsia="Arial Unicode MS" w:hAnsi="Cambria"/>
          <w:sz w:val="22"/>
          <w:szCs w:val="22"/>
          <w:bdr w:val="nil"/>
          <w:lang w:eastAsia="lt-LT"/>
        </w:rPr>
        <w:t>kėjui, suinteresuotiems kandidatams ir suinteresuotiems dalyviams dienos, o jeigu šis pranešimas nebuvo siunčiamas elektroninėmis priemonėmis, – ne anksčiau kaip po 15 dienų.</w:t>
      </w:r>
    </w:p>
    <w:p w:rsidR="00D153A7" w:rsidRPr="00911335" w:rsidRDefault="00D153A7" w:rsidP="005B1EDC">
      <w:pPr>
        <w:pStyle w:val="Body2"/>
        <w:spacing w:after="0"/>
        <w:ind w:firstLine="567"/>
        <w:rPr>
          <w:rFonts w:ascii="Cambria" w:hAnsi="Cambria" w:cs="Times New Roman"/>
          <w:lang w:val="lt-LT"/>
        </w:rPr>
      </w:pPr>
      <w:r w:rsidRPr="00911335">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971757">
        <w:rPr>
          <w:rFonts w:ascii="Cambria" w:hAnsi="Cambria" w:cs="Times New Roman"/>
          <w:color w:val="auto"/>
          <w:lang w:val="lt-LT"/>
        </w:rPr>
        <w:t xml:space="preserve">paslaugos </w:t>
      </w:r>
      <w:r w:rsidR="00675318" w:rsidRPr="00911335">
        <w:rPr>
          <w:rFonts w:ascii="Cambria" w:hAnsi="Cambria" w:cs="Times New Roman"/>
          <w:lang w:val="lt-LT"/>
        </w:rPr>
        <w:t>t</w:t>
      </w:r>
      <w:r w:rsidR="00B36031" w:rsidRPr="00911335">
        <w:rPr>
          <w:rFonts w:ascii="Cambria" w:hAnsi="Cambria" w:cs="Times New Roman"/>
          <w:lang w:val="lt-LT"/>
        </w:rPr>
        <w:t>ei</w:t>
      </w:r>
      <w:r w:rsidR="00675318" w:rsidRPr="00911335">
        <w:rPr>
          <w:rFonts w:ascii="Cambria" w:hAnsi="Cambria" w:cs="Times New Roman"/>
          <w:lang w:val="lt-LT"/>
        </w:rPr>
        <w:t>kėjui</w:t>
      </w:r>
      <w:r w:rsidR="00FB1F69" w:rsidRPr="00911335">
        <w:rPr>
          <w:rFonts w:ascii="Cambria" w:hAnsi="Cambria" w:cs="Times New Roman"/>
          <w:color w:val="auto"/>
          <w:lang w:val="lt-LT"/>
        </w:rPr>
        <w:t xml:space="preserve"> </w:t>
      </w:r>
      <w:r w:rsidRPr="00911335">
        <w:rPr>
          <w:rFonts w:ascii="Cambria" w:hAnsi="Cambria" w:cs="Times New Roman"/>
          <w:color w:val="auto"/>
          <w:lang w:val="lt-LT"/>
        </w:rPr>
        <w:t>ir suinteresuotiems dalyviams ne vėliau kaip per 6 darbo dienas nuo pretenzijos gavimo dienos.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16.6. Jeigu perkančioji organizacija per nustatytą terminą neišnagrinėja jai pateiktos pretenzijos, </w:t>
      </w:r>
      <w:r w:rsidR="00971757">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kėjas</w:t>
      </w:r>
      <w:r w:rsidRPr="00911335">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971757">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kėjui</w:t>
      </w:r>
      <w:r w:rsidRPr="00911335">
        <w:rPr>
          <w:rFonts w:ascii="Cambria" w:hAnsi="Cambria" w:cs="Times New Roman"/>
          <w:color w:val="auto"/>
          <w:lang w:val="lt-LT"/>
        </w:rPr>
        <w:t>, suinteresuotiems kandidatams ir suinteresuotiems dalyviams.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16.7. </w:t>
      </w:r>
      <w:r w:rsidR="00971757">
        <w:rPr>
          <w:rFonts w:ascii="Cambria" w:hAnsi="Cambria" w:cs="Times New Roman"/>
          <w:color w:val="auto"/>
          <w:lang w:val="lt-LT"/>
        </w:rPr>
        <w:t xml:space="preserve">Paslaugos </w:t>
      </w:r>
      <w:r w:rsidR="00971757">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kėjas </w:t>
      </w:r>
      <w:r w:rsidRPr="00911335">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16.8. Tais atvejais, kai </w:t>
      </w:r>
      <w:r w:rsidR="00F55209">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kėjui </w:t>
      </w:r>
      <w:r w:rsidRPr="00911335">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971757">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kėjus </w:t>
      </w:r>
      <w:r w:rsidRPr="00911335">
        <w:rPr>
          <w:rFonts w:ascii="Cambria" w:hAnsi="Cambria" w:cs="Times New Roman"/>
          <w:color w:val="auto"/>
          <w:lang w:val="lt-LT"/>
        </w:rPr>
        <w:t xml:space="preserve">arba paskelbti apie jos veiksmus ar sprendimus, taikomi Civiliniame kodekse nustatyti ieškinio pareiškimo senaties terminai. Šios dalies nuostatos netaikomos, kai ieškinys </w:t>
      </w:r>
      <w:r w:rsidRPr="00911335">
        <w:rPr>
          <w:rFonts w:ascii="Cambria" w:hAnsi="Cambria" w:cs="Times New Roman"/>
          <w:color w:val="auto"/>
          <w:lang w:val="lt-LT"/>
        </w:rPr>
        <w:lastRenderedPageBreak/>
        <w:t>teikiamas perkančiajai organizacija i nepagrįstai nutraukus pirkimo sutartį dėl esminio pirkimo sutarties pažeidimo.</w:t>
      </w:r>
    </w:p>
    <w:p w:rsidR="00D153A7" w:rsidRPr="00911335" w:rsidRDefault="00D153A7" w:rsidP="00FF404C">
      <w:pPr>
        <w:pStyle w:val="Body2"/>
        <w:ind w:firstLine="567"/>
        <w:rPr>
          <w:rFonts w:ascii="Cambria" w:hAnsi="Cambria" w:cs="Times New Roman"/>
          <w:color w:val="auto"/>
          <w:lang w:val="lt-LT"/>
        </w:rPr>
      </w:pPr>
      <w:r w:rsidRPr="00911335">
        <w:rPr>
          <w:rFonts w:ascii="Cambria" w:hAnsi="Cambria" w:cs="Times New Roman"/>
          <w:color w:val="auto"/>
          <w:lang w:val="lt-LT"/>
        </w:rPr>
        <w:t xml:space="preserve">16.9. </w:t>
      </w:r>
      <w:r w:rsidR="00971757">
        <w:rPr>
          <w:rFonts w:ascii="Cambria" w:hAnsi="Cambria" w:cs="Times New Roman"/>
          <w:color w:val="auto"/>
          <w:lang w:val="lt-LT"/>
        </w:rPr>
        <w:t xml:space="preserve">Paslaugos </w:t>
      </w:r>
      <w:r w:rsidR="00971757">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kėjas</w:t>
      </w:r>
      <w:r w:rsidRPr="00911335">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16.10. Perkančioji organizacija, gavusi </w:t>
      </w:r>
      <w:r w:rsidR="00971757">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16.10.1. motyvuotą teismo nutartį, kuria atsisakoma priimti ieškinį;</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16.10.2. motyvuotą teismo nutartį dėl </w:t>
      </w:r>
      <w:r w:rsidR="00971757">
        <w:rPr>
          <w:rFonts w:ascii="Cambria" w:hAnsi="Cambria" w:cs="Times New Roman"/>
          <w:color w:val="auto"/>
          <w:lang w:val="lt-LT"/>
        </w:rPr>
        <w:t xml:space="preserve">paslaugos </w:t>
      </w:r>
      <w:r w:rsidR="00315C27" w:rsidRPr="00911335">
        <w:rPr>
          <w:rFonts w:ascii="Cambria" w:hAnsi="Cambria" w:cs="Times New Roman"/>
          <w:color w:val="auto"/>
          <w:lang w:val="lt-LT"/>
        </w:rPr>
        <w:t>t</w:t>
      </w:r>
      <w:r w:rsidR="00B36031" w:rsidRPr="00911335">
        <w:rPr>
          <w:rFonts w:ascii="Cambria" w:hAnsi="Cambria" w:cs="Times New Roman"/>
          <w:color w:val="auto"/>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prašymo taikyti laikinąsias apsaugos priemones atmetimo, kai šis prašymas teisme buvo gautas iki ieškinio pareiškimo;</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16.10.3. teismo rezoliuciją priimti ieškinį netaikant laikinųjų apsaugos priemonių.</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16.11. Jeigu dėl </w:t>
      </w:r>
      <w:r w:rsidR="00971757">
        <w:rPr>
          <w:rFonts w:ascii="Cambria" w:hAnsi="Cambria" w:cs="Times New Roman"/>
          <w:color w:val="auto"/>
          <w:lang w:val="lt-LT"/>
        </w:rPr>
        <w:t xml:space="preserve">paslaugos </w:t>
      </w:r>
      <w:r w:rsidR="00315C27" w:rsidRPr="00911335">
        <w:rPr>
          <w:rFonts w:ascii="Cambria" w:hAnsi="Cambria" w:cs="Times New Roman"/>
          <w:color w:val="auto"/>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 xml:space="preserve">prašymo pateikimo ar ieškinio pareiškimo teismui pratęsiami anksčiau </w:t>
      </w:r>
      <w:r w:rsidR="00F55209">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kėjams</w:t>
      </w:r>
      <w:r w:rsidRPr="00911335">
        <w:rPr>
          <w:rFonts w:ascii="Cambria" w:hAnsi="Cambria" w:cs="Times New Roman"/>
          <w:color w:val="auto"/>
          <w:lang w:val="lt-LT"/>
        </w:rPr>
        <w:t xml:space="preserve"> pranešti pirkimo procedūrų terminai, apie tai perkančioji organizacija išsiunčia </w:t>
      </w:r>
      <w:r w:rsidR="00F55209">
        <w:rPr>
          <w:rFonts w:ascii="Cambria" w:hAnsi="Cambria" w:cs="Times New Roman"/>
          <w:color w:val="auto"/>
          <w:lang w:val="lt-LT"/>
        </w:rPr>
        <w:t xml:space="preserve">paslaugos </w:t>
      </w:r>
      <w:r w:rsidR="00315C27" w:rsidRPr="00911335">
        <w:rPr>
          <w:rFonts w:ascii="Cambria" w:hAnsi="Cambria" w:cs="Times New Roman"/>
          <w:lang w:val="lt-LT"/>
        </w:rPr>
        <w:t>t</w:t>
      </w:r>
      <w:r w:rsidR="00B36031" w:rsidRPr="00911335">
        <w:rPr>
          <w:rFonts w:ascii="Cambria" w:hAnsi="Cambria" w:cs="Times New Roman"/>
          <w:lang w:val="lt-LT"/>
        </w:rPr>
        <w:t>ei</w:t>
      </w:r>
      <w:r w:rsidR="00315C27" w:rsidRPr="00911335">
        <w:rPr>
          <w:rFonts w:ascii="Cambria" w:hAnsi="Cambria" w:cs="Times New Roman"/>
          <w:lang w:val="lt-LT"/>
        </w:rPr>
        <w:t xml:space="preserve">kėjams </w:t>
      </w:r>
      <w:r w:rsidRPr="00911335">
        <w:rPr>
          <w:rFonts w:ascii="Cambria" w:hAnsi="Cambria" w:cs="Times New Roman"/>
          <w:color w:val="auto"/>
          <w:lang w:val="lt-LT"/>
        </w:rPr>
        <w:t>pranešimus ir nurodo terminų pratęsimo priežastis.</w:t>
      </w:r>
    </w:p>
    <w:p w:rsidR="00D153A7" w:rsidRPr="00911335" w:rsidRDefault="00D153A7" w:rsidP="00FF404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 xml:space="preserve">16.12. Perkančioji organizacija, sužinojusi apie teismo sprendimą dėl </w:t>
      </w:r>
      <w:r w:rsidR="00971757">
        <w:rPr>
          <w:rFonts w:ascii="Cambria" w:hAnsi="Cambria" w:cs="Times New Roman"/>
          <w:color w:val="auto"/>
          <w:lang w:val="lt-LT"/>
        </w:rPr>
        <w:t xml:space="preserve">paslaugos </w:t>
      </w:r>
      <w:r w:rsidR="00315C27" w:rsidRPr="00911335">
        <w:rPr>
          <w:rFonts w:ascii="Cambria" w:hAnsi="Cambria" w:cs="Times New Roman"/>
          <w:color w:val="auto"/>
          <w:lang w:val="lt-LT"/>
        </w:rPr>
        <w:t>t</w:t>
      </w:r>
      <w:r w:rsidR="00B36031" w:rsidRPr="00911335">
        <w:rPr>
          <w:rFonts w:ascii="Cambria" w:hAnsi="Cambria" w:cs="Times New Roman"/>
          <w:color w:val="auto"/>
          <w:lang w:val="lt-LT"/>
        </w:rPr>
        <w:t>ei</w:t>
      </w:r>
      <w:r w:rsidR="00315C27" w:rsidRPr="00911335">
        <w:rPr>
          <w:rFonts w:ascii="Cambria" w:hAnsi="Cambria" w:cs="Times New Roman"/>
          <w:lang w:val="lt-LT"/>
        </w:rPr>
        <w:t xml:space="preserve">kėjo </w:t>
      </w:r>
      <w:r w:rsidRPr="00911335">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911335" w:rsidRDefault="006A1850" w:rsidP="00FF404C">
      <w:pPr>
        <w:pStyle w:val="Body2"/>
        <w:spacing w:after="0"/>
        <w:ind w:firstLine="567"/>
        <w:rPr>
          <w:rFonts w:ascii="Cambria" w:hAnsi="Cambria" w:cs="Times New Roman"/>
          <w:color w:val="auto"/>
          <w:lang w:val="lt-LT"/>
        </w:rPr>
      </w:pPr>
    </w:p>
    <w:p w:rsidR="00511021" w:rsidRPr="00911335" w:rsidRDefault="00511021" w:rsidP="008C1029">
      <w:pPr>
        <w:pStyle w:val="Heading1"/>
        <w:numPr>
          <w:ilvl w:val="0"/>
          <w:numId w:val="21"/>
        </w:numPr>
        <w:tabs>
          <w:tab w:val="left" w:pos="1418"/>
          <w:tab w:val="left" w:pos="2410"/>
          <w:tab w:val="left" w:pos="2835"/>
        </w:tabs>
        <w:spacing w:before="0" w:after="0"/>
        <w:ind w:right="-6"/>
        <w:rPr>
          <w:rFonts w:ascii="Cambria" w:hAnsi="Cambria"/>
          <w:b/>
          <w:sz w:val="22"/>
          <w:szCs w:val="22"/>
        </w:rPr>
      </w:pPr>
      <w:bookmarkStart w:id="45" w:name="_Toc488054847"/>
      <w:r w:rsidRPr="00911335">
        <w:rPr>
          <w:rFonts w:ascii="Cambria" w:hAnsi="Cambria"/>
          <w:b/>
          <w:sz w:val="22"/>
          <w:szCs w:val="22"/>
        </w:rPr>
        <w:t>PIRKIMO SUTARTIES PASIRAŠYMAS IR SĄLYGOS</w:t>
      </w:r>
      <w:bookmarkEnd w:id="45"/>
    </w:p>
    <w:p w:rsidR="009073F9" w:rsidRPr="00911335" w:rsidRDefault="009073F9" w:rsidP="009073F9">
      <w:pPr>
        <w:rPr>
          <w:rFonts w:ascii="Cambria" w:hAnsi="Cambria"/>
          <w:sz w:val="22"/>
          <w:szCs w:val="22"/>
        </w:rPr>
      </w:pPr>
    </w:p>
    <w:bookmarkEnd w:id="12"/>
    <w:p w:rsidR="005B1EDC" w:rsidRPr="00911335" w:rsidRDefault="005B1EDC" w:rsidP="005B1EDC">
      <w:pPr>
        <w:pStyle w:val="Body2"/>
        <w:spacing w:after="0"/>
        <w:ind w:firstLine="567"/>
        <w:rPr>
          <w:rFonts w:ascii="Cambria" w:hAnsi="Cambria" w:cs="Times New Roman"/>
          <w:color w:val="auto"/>
          <w:lang w:val="lt-LT"/>
        </w:rPr>
      </w:pPr>
      <w:r w:rsidRPr="00911335">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646362" w:rsidRDefault="005B1EDC" w:rsidP="00646362">
      <w:pPr>
        <w:pStyle w:val="Body2"/>
        <w:ind w:firstLine="426"/>
        <w:rPr>
          <w:rFonts w:ascii="Cambria" w:hAnsi="Cambria" w:cs="Times New Roman"/>
          <w:color w:val="auto"/>
          <w:lang w:val="lt-LT"/>
        </w:rPr>
      </w:pPr>
      <w:r w:rsidRPr="00911335">
        <w:rPr>
          <w:rFonts w:ascii="Cambria" w:hAnsi="Cambria" w:cs="Times New Roman"/>
          <w:color w:val="auto"/>
          <w:lang w:val="lt-LT"/>
        </w:rPr>
        <w:t>17.2. Pirkimo sutarties specialiosios sąlygos pateikiamos pirkimo sąlygų 2 priede (Sutarties projektas)</w:t>
      </w:r>
      <w:r w:rsidR="00646362">
        <w:rPr>
          <w:rFonts w:ascii="Cambria" w:hAnsi="Cambria" w:cs="Times New Roman"/>
          <w:color w:val="auto"/>
          <w:lang w:val="lt-LT"/>
        </w:rPr>
        <w:t xml:space="preserve">, </w:t>
      </w:r>
      <w:r w:rsidR="00646362" w:rsidRPr="00646362">
        <w:rPr>
          <w:rFonts w:ascii="Cambria" w:hAnsi="Cambria" w:cs="Times New Roman"/>
          <w:color w:val="auto"/>
          <w:lang w:val="lt-LT"/>
        </w:rPr>
        <w:t>pirkimo sutarties bendrosios sąly</w:t>
      </w:r>
      <w:r w:rsidR="00646362">
        <w:rPr>
          <w:rFonts w:ascii="Cambria" w:hAnsi="Cambria" w:cs="Times New Roman"/>
          <w:color w:val="auto"/>
          <w:lang w:val="lt-LT"/>
        </w:rPr>
        <w:t>gos pateikiamos 6 priede (Paslaugų</w:t>
      </w:r>
      <w:r w:rsidR="00646362" w:rsidRPr="00646362">
        <w:rPr>
          <w:rFonts w:ascii="Cambria" w:hAnsi="Cambria" w:cs="Times New Roman"/>
          <w:color w:val="auto"/>
          <w:lang w:val="lt-LT"/>
        </w:rPr>
        <w:t xml:space="preserve"> pirkimo-pardavimo sutarties bendrosios sąlygos).</w:t>
      </w:r>
    </w:p>
    <w:p w:rsidR="005B1EDC" w:rsidRPr="00EA6F99" w:rsidRDefault="00EA6F99" w:rsidP="00344ABC">
      <w:pPr>
        <w:pStyle w:val="Body2"/>
        <w:spacing w:after="0"/>
        <w:ind w:firstLine="567"/>
        <w:rPr>
          <w:rFonts w:ascii="Cambria" w:hAnsi="Cambria"/>
        </w:rPr>
      </w:pPr>
      <w:r>
        <w:rPr>
          <w:rFonts w:ascii="Cambria" w:hAnsi="Cambria" w:cs="Times New Roman"/>
          <w:color w:val="auto"/>
          <w:lang w:val="lt-LT"/>
        </w:rPr>
        <w:t xml:space="preserve">17.3. </w:t>
      </w:r>
      <w:r w:rsidR="005B1EDC" w:rsidRPr="00911335">
        <w:rPr>
          <w:rFonts w:ascii="Cambria" w:hAnsi="Cambria" w:cs="Times New Roman"/>
          <w:color w:val="auto"/>
          <w:lang w:val="lt-LT"/>
        </w:rPr>
        <w:t xml:space="preserve"> </w:t>
      </w:r>
      <w:r w:rsidRPr="00EA6F99">
        <w:rPr>
          <w:rFonts w:ascii="Cambria" w:hAnsi="Cambria"/>
        </w:rPr>
        <w:t>Maksim</w:t>
      </w:r>
      <w:r>
        <w:rPr>
          <w:rFonts w:ascii="Cambria" w:hAnsi="Cambria"/>
        </w:rPr>
        <w:t xml:space="preserve">ali pradinės sutarties vertė </w:t>
      </w:r>
      <w:r w:rsidR="00971757">
        <w:rPr>
          <w:rFonts w:ascii="Cambria" w:hAnsi="Cambria"/>
        </w:rPr>
        <w:t>33 88</w:t>
      </w:r>
      <w:r w:rsidRPr="00EA6F99">
        <w:rPr>
          <w:rFonts w:ascii="Cambria" w:hAnsi="Cambria"/>
        </w:rPr>
        <w:t>0</w:t>
      </w:r>
      <w:proofErr w:type="gramStart"/>
      <w:r w:rsidRPr="00EA6F99">
        <w:rPr>
          <w:rFonts w:ascii="Cambria" w:hAnsi="Cambria"/>
        </w:rPr>
        <w:t>,00</w:t>
      </w:r>
      <w:proofErr w:type="gramEnd"/>
      <w:r w:rsidRPr="00EA6F99">
        <w:rPr>
          <w:rFonts w:ascii="Cambria" w:hAnsi="Cambria"/>
        </w:rPr>
        <w:t xml:space="preserve"> Eur su PVM.</w:t>
      </w:r>
    </w:p>
    <w:p w:rsidR="00344ABC" w:rsidRPr="00344ABC" w:rsidRDefault="00344ABC" w:rsidP="00344ABC">
      <w:pPr>
        <w:pBdr>
          <w:top w:val="nil"/>
          <w:left w:val="nil"/>
          <w:bottom w:val="single" w:sz="12" w:space="1" w:color="auto"/>
          <w:right w:val="nil"/>
          <w:between w:val="nil"/>
          <w:bar w:val="nil"/>
        </w:pBdr>
        <w:ind w:firstLine="567"/>
        <w:jc w:val="both"/>
        <w:rPr>
          <w:rFonts w:ascii="Cambria" w:eastAsia="Arial Unicode MS" w:hAnsi="Cambria"/>
          <w:bCs/>
          <w:i/>
          <w:sz w:val="22"/>
          <w:szCs w:val="22"/>
          <w:bdr w:val="nil"/>
          <w:lang w:val="en-US"/>
        </w:rPr>
      </w:pPr>
      <w:r>
        <w:rPr>
          <w:rFonts w:ascii="Cambria" w:eastAsia="Arial Unicode MS" w:hAnsi="Cambria"/>
          <w:sz w:val="22"/>
          <w:szCs w:val="22"/>
          <w:bdr w:val="nil"/>
          <w:lang w:val="en-US"/>
        </w:rPr>
        <w:t>17.4</w:t>
      </w:r>
      <w:r w:rsidRPr="00344ABC">
        <w:rPr>
          <w:rFonts w:ascii="Cambria" w:eastAsia="Arial Unicode MS" w:hAnsi="Cambria"/>
          <w:sz w:val="22"/>
          <w:szCs w:val="22"/>
          <w:bdr w:val="nil"/>
          <w:lang w:val="en-US"/>
        </w:rPr>
        <w:t xml:space="preserve">. </w:t>
      </w:r>
      <w:r w:rsidRPr="00344ABC">
        <w:rPr>
          <w:rFonts w:ascii="Cambria" w:eastAsia="Arial Unicode MS" w:hAnsi="Cambria"/>
          <w:bCs/>
          <w:sz w:val="22"/>
          <w:szCs w:val="22"/>
          <w:bdr w:val="nil"/>
          <w:lang w:val="en-US"/>
        </w:rPr>
        <w:t>Taikoma kainodara – fiksuotas įkainis.</w:t>
      </w:r>
    </w:p>
    <w:p w:rsidR="00344ABC" w:rsidRPr="00344ABC" w:rsidRDefault="00344ABC" w:rsidP="00344ABC">
      <w:pPr>
        <w:pBdr>
          <w:top w:val="nil"/>
          <w:left w:val="nil"/>
          <w:bottom w:val="nil"/>
          <w:right w:val="nil"/>
          <w:between w:val="nil"/>
          <w:bar w:val="nil"/>
        </w:pBdr>
        <w:suppressAutoHyphens/>
        <w:spacing w:after="40"/>
        <w:ind w:firstLine="1296"/>
        <w:jc w:val="both"/>
        <w:rPr>
          <w:rFonts w:ascii="Cambria" w:eastAsia="Arial Unicode MS" w:hAnsi="Cambria"/>
          <w:i/>
          <w:color w:val="000000"/>
          <w:sz w:val="22"/>
          <w:szCs w:val="22"/>
          <w:bdr w:val="nil"/>
          <w:lang w:val="en-US" w:eastAsia="en-GB"/>
        </w:rPr>
      </w:pPr>
      <w:r w:rsidRPr="00344ABC">
        <w:rPr>
          <w:rFonts w:ascii="Cambria" w:eastAsia="Arial Unicode MS" w:hAnsi="Cambria"/>
          <w:i/>
          <w:color w:val="000000"/>
          <w:sz w:val="22"/>
          <w:szCs w:val="22"/>
          <w:bdr w:val="nil"/>
          <w:lang w:val="en-US" w:eastAsia="en-GB"/>
        </w:rPr>
        <w:t>Pirkimo dokumentai parengti vadovaujantis Lietuvos Respublikos Viešųjų pirkimų įstatymu ir galioja tiek, kiek neprieštarauja įstatymui. Visais atvejais pirmenybė teikiama Viešųjų pirkimų įstatymo normomis.</w:t>
      </w:r>
    </w:p>
    <w:p w:rsidR="006A1850" w:rsidRDefault="006A1850"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A13D97" w:rsidP="00A13D97">
      <w:pPr>
        <w:jc w:val="center"/>
        <w:rPr>
          <w:rFonts w:ascii="Cambria" w:hAnsi="Cambria"/>
          <w:sz w:val="22"/>
          <w:szCs w:val="22"/>
        </w:rPr>
      </w:pPr>
      <w:r>
        <w:rPr>
          <w:rFonts w:ascii="Cambria" w:hAnsi="Cambria"/>
          <w:sz w:val="22"/>
          <w:szCs w:val="22"/>
        </w:rPr>
        <w:t>____________________</w:t>
      </w: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015797" w:rsidRDefault="00015797" w:rsidP="006A1850">
      <w:pPr>
        <w:rPr>
          <w:rFonts w:ascii="Cambria" w:hAnsi="Cambria"/>
          <w:sz w:val="22"/>
          <w:szCs w:val="22"/>
        </w:rPr>
      </w:pPr>
    </w:p>
    <w:p w:rsidR="00B601C6" w:rsidRDefault="00B601C6" w:rsidP="006A1850">
      <w:pPr>
        <w:rPr>
          <w:rFonts w:ascii="Cambria" w:hAnsi="Cambria"/>
          <w:sz w:val="22"/>
          <w:szCs w:val="22"/>
        </w:rPr>
      </w:pPr>
    </w:p>
    <w:p w:rsidR="00DB07B3" w:rsidRDefault="00DB07B3" w:rsidP="006A1850">
      <w:pPr>
        <w:rPr>
          <w:rFonts w:ascii="Cambria" w:hAnsi="Cambria"/>
          <w:sz w:val="22"/>
          <w:szCs w:val="22"/>
        </w:rPr>
      </w:pPr>
    </w:p>
    <w:p w:rsidR="00A7459F" w:rsidRDefault="00A7459F" w:rsidP="006A1850">
      <w:pPr>
        <w:rPr>
          <w:rFonts w:ascii="Cambria" w:hAnsi="Cambria"/>
          <w:sz w:val="22"/>
          <w:szCs w:val="22"/>
        </w:rPr>
      </w:pPr>
    </w:p>
    <w:p w:rsidR="00A7459F" w:rsidRPr="00911335" w:rsidRDefault="00A7459F" w:rsidP="006A1850">
      <w:pPr>
        <w:rPr>
          <w:rFonts w:ascii="Cambria" w:hAnsi="Cambria"/>
          <w:sz w:val="22"/>
          <w:szCs w:val="22"/>
        </w:rPr>
      </w:pPr>
      <w:bookmarkStart w:id="46" w:name="_GoBack"/>
      <w:bookmarkEnd w:id="46"/>
    </w:p>
    <w:tbl>
      <w:tblPr>
        <w:tblW w:w="4213" w:type="dxa"/>
        <w:tblInd w:w="5495" w:type="dxa"/>
        <w:tblLook w:val="01E0" w:firstRow="1" w:lastRow="1" w:firstColumn="1" w:lastColumn="1" w:noHBand="0" w:noVBand="0"/>
      </w:tblPr>
      <w:tblGrid>
        <w:gridCol w:w="4213"/>
      </w:tblGrid>
      <w:tr w:rsidR="006A1850" w:rsidRPr="00015797" w:rsidTr="00857B77">
        <w:tc>
          <w:tcPr>
            <w:tcW w:w="4213" w:type="dxa"/>
          </w:tcPr>
          <w:p w:rsidR="006A1850" w:rsidRPr="00015797" w:rsidRDefault="006A1850" w:rsidP="00857B77">
            <w:pPr>
              <w:jc w:val="both"/>
              <w:rPr>
                <w:rFonts w:ascii="Cambria" w:hAnsi="Cambria"/>
                <w:sz w:val="22"/>
                <w:szCs w:val="22"/>
              </w:rPr>
            </w:pPr>
            <w:r w:rsidRPr="00015797">
              <w:rPr>
                <w:rFonts w:ascii="Cambria" w:hAnsi="Cambria"/>
                <w:sz w:val="22"/>
                <w:szCs w:val="22"/>
              </w:rPr>
              <w:lastRenderedPageBreak/>
              <w:t>Atviro konkurso (supaprastinto pirkimo)</w:t>
            </w:r>
          </w:p>
        </w:tc>
      </w:tr>
      <w:tr w:rsidR="006A1850" w:rsidRPr="00015797" w:rsidTr="00857B77">
        <w:tc>
          <w:tcPr>
            <w:tcW w:w="4213" w:type="dxa"/>
          </w:tcPr>
          <w:p w:rsidR="006A1850" w:rsidRPr="00015797" w:rsidRDefault="006A1850" w:rsidP="00857B77">
            <w:pPr>
              <w:rPr>
                <w:rFonts w:ascii="Cambria" w:hAnsi="Cambria"/>
                <w:sz w:val="22"/>
                <w:szCs w:val="22"/>
              </w:rPr>
            </w:pPr>
            <w:r w:rsidRPr="00015797">
              <w:rPr>
                <w:rFonts w:ascii="Cambria" w:hAnsi="Cambria"/>
                <w:sz w:val="22"/>
                <w:szCs w:val="22"/>
              </w:rPr>
              <w:t>1 priedas</w:t>
            </w:r>
          </w:p>
        </w:tc>
      </w:tr>
    </w:tbl>
    <w:p w:rsidR="006A1850" w:rsidRPr="00015797" w:rsidRDefault="006A1850" w:rsidP="006A1850">
      <w:pPr>
        <w:pStyle w:val="Header"/>
        <w:widowControl/>
        <w:tabs>
          <w:tab w:val="clear" w:pos="4153"/>
          <w:tab w:val="clear" w:pos="8306"/>
        </w:tabs>
        <w:spacing w:after="0"/>
        <w:rPr>
          <w:rFonts w:ascii="Cambria" w:hAnsi="Cambria"/>
          <w:sz w:val="22"/>
          <w:szCs w:val="22"/>
          <w:lang w:eastAsia="en-US"/>
        </w:rPr>
      </w:pPr>
    </w:p>
    <w:p w:rsidR="00515A24" w:rsidRPr="00015797" w:rsidRDefault="00515A24" w:rsidP="006A1850">
      <w:pPr>
        <w:pStyle w:val="Header"/>
        <w:widowControl/>
        <w:tabs>
          <w:tab w:val="clear" w:pos="4153"/>
          <w:tab w:val="clear" w:pos="8306"/>
        </w:tabs>
        <w:spacing w:after="0"/>
        <w:rPr>
          <w:rFonts w:ascii="Cambria" w:hAnsi="Cambria"/>
          <w:sz w:val="22"/>
          <w:szCs w:val="22"/>
          <w:lang w:eastAsia="en-US"/>
        </w:rPr>
      </w:pPr>
    </w:p>
    <w:p w:rsidR="006A1850" w:rsidRPr="00015797" w:rsidRDefault="006A1850" w:rsidP="006A1850">
      <w:pPr>
        <w:ind w:right="-178"/>
        <w:jc w:val="center"/>
        <w:rPr>
          <w:rFonts w:ascii="Cambria" w:hAnsi="Cambria"/>
          <w:sz w:val="22"/>
          <w:szCs w:val="22"/>
        </w:rPr>
      </w:pPr>
      <w:r w:rsidRPr="00015797">
        <w:rPr>
          <w:rFonts w:ascii="Cambria" w:hAnsi="Cambria"/>
          <w:sz w:val="22"/>
          <w:szCs w:val="22"/>
        </w:rPr>
        <w:t>Herbas arba prekių ženklas</w:t>
      </w:r>
    </w:p>
    <w:p w:rsidR="006A1850" w:rsidRPr="00015797" w:rsidRDefault="006A1850" w:rsidP="006A1850">
      <w:pPr>
        <w:ind w:right="-178"/>
        <w:jc w:val="center"/>
        <w:rPr>
          <w:rFonts w:ascii="Cambria" w:hAnsi="Cambria"/>
          <w:sz w:val="22"/>
          <w:szCs w:val="22"/>
        </w:rPr>
      </w:pPr>
    </w:p>
    <w:p w:rsidR="006A1850" w:rsidRPr="00015797" w:rsidRDefault="006A1850" w:rsidP="006A1850">
      <w:pPr>
        <w:ind w:right="-178"/>
        <w:jc w:val="center"/>
        <w:rPr>
          <w:rFonts w:ascii="Cambria" w:hAnsi="Cambria"/>
          <w:sz w:val="22"/>
          <w:szCs w:val="22"/>
        </w:rPr>
      </w:pPr>
      <w:r w:rsidRPr="00015797">
        <w:rPr>
          <w:rFonts w:ascii="Cambria" w:hAnsi="Cambria"/>
          <w:sz w:val="22"/>
          <w:szCs w:val="22"/>
        </w:rPr>
        <w:t>(</w:t>
      </w:r>
      <w:r w:rsidR="00971757">
        <w:rPr>
          <w:rFonts w:ascii="Cambria" w:hAnsi="Cambria"/>
          <w:sz w:val="22"/>
          <w:szCs w:val="22"/>
        </w:rPr>
        <w:t>Paslaugos tei</w:t>
      </w:r>
      <w:r w:rsidRPr="00015797">
        <w:rPr>
          <w:rFonts w:ascii="Cambria" w:hAnsi="Cambria"/>
          <w:sz w:val="22"/>
          <w:szCs w:val="22"/>
        </w:rPr>
        <w:t>kėjo pavadinimas)</w:t>
      </w:r>
    </w:p>
    <w:p w:rsidR="006A1850" w:rsidRPr="00015797" w:rsidRDefault="006A1850" w:rsidP="006A1850">
      <w:pPr>
        <w:ind w:right="-178"/>
        <w:jc w:val="center"/>
        <w:rPr>
          <w:rFonts w:ascii="Cambria" w:hAnsi="Cambria"/>
          <w:sz w:val="22"/>
          <w:szCs w:val="22"/>
        </w:rPr>
      </w:pPr>
    </w:p>
    <w:p w:rsidR="006A1850" w:rsidRPr="00015797" w:rsidRDefault="006A1850" w:rsidP="006A1850">
      <w:pPr>
        <w:ind w:right="-178"/>
        <w:jc w:val="center"/>
        <w:rPr>
          <w:rFonts w:ascii="Cambria" w:hAnsi="Cambria"/>
          <w:sz w:val="22"/>
          <w:szCs w:val="22"/>
        </w:rPr>
      </w:pPr>
      <w:r w:rsidRPr="00015797">
        <w:rPr>
          <w:rFonts w:ascii="Cambria" w:hAnsi="Cambria"/>
          <w:sz w:val="22"/>
          <w:szCs w:val="22"/>
        </w:rPr>
        <w:t xml:space="preserve">(Juridinio asmens teisinė forma, buveinė, kontaktinė informacija, registro, kuriame kaupiami ir saugomi duomenys apie </w:t>
      </w:r>
      <w:r w:rsidR="00971757">
        <w:rPr>
          <w:rFonts w:ascii="Cambria" w:hAnsi="Cambria"/>
          <w:sz w:val="22"/>
          <w:szCs w:val="22"/>
        </w:rPr>
        <w:t>paslaugos tei</w:t>
      </w:r>
      <w:r w:rsidRPr="00015797">
        <w:rPr>
          <w:rFonts w:ascii="Cambria" w:hAnsi="Cambria"/>
          <w:sz w:val="22"/>
          <w:szCs w:val="22"/>
        </w:rPr>
        <w:t>kėją, pavadinimas, juridinio asmens kodas, pridėtinės vertės mokesčio mokėtojo kodas, jei juridinis asmuo yra pridėtinės vertės mokesčio mokėtojas)</w:t>
      </w:r>
    </w:p>
    <w:p w:rsidR="006A1850" w:rsidRPr="00015797" w:rsidRDefault="006A1850" w:rsidP="006A1850">
      <w:pPr>
        <w:jc w:val="center"/>
        <w:rPr>
          <w:rFonts w:ascii="Cambria" w:hAnsi="Cambria"/>
          <w:b/>
          <w:bCs/>
          <w:sz w:val="22"/>
          <w:szCs w:val="22"/>
        </w:rPr>
      </w:pPr>
    </w:p>
    <w:p w:rsidR="006A1850" w:rsidRPr="00015797" w:rsidRDefault="006A1850" w:rsidP="006A1850">
      <w:pPr>
        <w:jc w:val="both"/>
        <w:rPr>
          <w:rFonts w:ascii="Cambria" w:hAnsi="Cambria"/>
          <w:sz w:val="22"/>
          <w:szCs w:val="22"/>
        </w:rPr>
      </w:pPr>
      <w:r w:rsidRPr="00015797">
        <w:rPr>
          <w:rFonts w:ascii="Cambria" w:hAnsi="Cambria"/>
          <w:sz w:val="22"/>
          <w:szCs w:val="22"/>
        </w:rPr>
        <w:t>__________________________</w:t>
      </w:r>
    </w:p>
    <w:p w:rsidR="006A1850" w:rsidRPr="00015797" w:rsidRDefault="006A1850" w:rsidP="006A1850">
      <w:pPr>
        <w:tabs>
          <w:tab w:val="center" w:pos="2520"/>
        </w:tabs>
        <w:jc w:val="both"/>
        <w:rPr>
          <w:rFonts w:ascii="Cambria" w:hAnsi="Cambria"/>
          <w:sz w:val="22"/>
          <w:szCs w:val="22"/>
        </w:rPr>
      </w:pPr>
      <w:r w:rsidRPr="00015797">
        <w:rPr>
          <w:rFonts w:ascii="Cambria" w:hAnsi="Cambria"/>
          <w:sz w:val="22"/>
          <w:szCs w:val="22"/>
        </w:rPr>
        <w:t>(Adresatas (perkančioji organizacija))</w:t>
      </w:r>
    </w:p>
    <w:p w:rsidR="00B56B48" w:rsidRPr="00015797" w:rsidRDefault="00B56B48" w:rsidP="006A1850">
      <w:pPr>
        <w:spacing w:line="360" w:lineRule="auto"/>
        <w:jc w:val="center"/>
        <w:rPr>
          <w:rFonts w:ascii="Cambria" w:hAnsi="Cambria"/>
          <w:b/>
          <w:sz w:val="22"/>
          <w:szCs w:val="22"/>
        </w:rPr>
      </w:pPr>
    </w:p>
    <w:p w:rsidR="006A1850" w:rsidRPr="00015797" w:rsidRDefault="006A1850" w:rsidP="006A1850">
      <w:pPr>
        <w:spacing w:line="360" w:lineRule="auto"/>
        <w:jc w:val="center"/>
        <w:rPr>
          <w:rFonts w:ascii="Cambria" w:hAnsi="Cambria"/>
          <w:b/>
          <w:sz w:val="22"/>
          <w:szCs w:val="22"/>
        </w:rPr>
      </w:pPr>
      <w:r w:rsidRPr="00015797">
        <w:rPr>
          <w:rFonts w:ascii="Cambria" w:hAnsi="Cambria"/>
          <w:b/>
          <w:sz w:val="22"/>
          <w:szCs w:val="22"/>
        </w:rPr>
        <w:t>PASIŪLYMAS</w:t>
      </w:r>
    </w:p>
    <w:p w:rsidR="006A1850" w:rsidRPr="00015797" w:rsidRDefault="006A1850" w:rsidP="00015797">
      <w:pPr>
        <w:tabs>
          <w:tab w:val="right" w:leader="underscore" w:pos="8505"/>
        </w:tabs>
        <w:jc w:val="center"/>
        <w:rPr>
          <w:rFonts w:ascii="Cambria" w:hAnsi="Cambria"/>
          <w:b/>
          <w:sz w:val="22"/>
          <w:szCs w:val="22"/>
        </w:rPr>
      </w:pPr>
      <w:r w:rsidRPr="00015797">
        <w:rPr>
          <w:rFonts w:ascii="Cambria" w:hAnsi="Cambria"/>
          <w:b/>
          <w:bCs/>
          <w:sz w:val="22"/>
          <w:szCs w:val="22"/>
        </w:rPr>
        <w:t xml:space="preserve">DĖL </w:t>
      </w:r>
      <w:r w:rsidR="00971757">
        <w:rPr>
          <w:rFonts w:ascii="Cambria" w:hAnsi="Cambria"/>
          <w:b/>
          <w:sz w:val="22"/>
          <w:szCs w:val="22"/>
        </w:rPr>
        <w:t>PRAMONINIŲ ĮRENGINIŲ REMONTO IR PRIEŽIŪROS</w:t>
      </w:r>
      <w:r w:rsidR="00015797" w:rsidRPr="00015797">
        <w:rPr>
          <w:rFonts w:ascii="Cambria" w:hAnsi="Cambria"/>
          <w:b/>
          <w:sz w:val="22"/>
          <w:szCs w:val="22"/>
        </w:rPr>
        <w:t xml:space="preserve"> PASLAUGOS </w:t>
      </w:r>
      <w:r w:rsidRPr="00015797">
        <w:rPr>
          <w:rFonts w:ascii="Cambria" w:hAnsi="Cambria"/>
          <w:b/>
          <w:sz w:val="22"/>
          <w:szCs w:val="22"/>
        </w:rPr>
        <w:t>PIRKIMO</w:t>
      </w:r>
    </w:p>
    <w:p w:rsidR="006A1850" w:rsidRPr="00015797" w:rsidRDefault="006A1850" w:rsidP="006A1850">
      <w:pPr>
        <w:shd w:val="clear" w:color="auto" w:fill="FFFFFF"/>
        <w:jc w:val="center"/>
        <w:rPr>
          <w:rFonts w:ascii="Cambria" w:hAnsi="Cambria"/>
          <w:sz w:val="22"/>
          <w:szCs w:val="22"/>
        </w:rPr>
      </w:pPr>
    </w:p>
    <w:p w:rsidR="006A1850" w:rsidRPr="00015797" w:rsidRDefault="006A1850" w:rsidP="006A1850">
      <w:pPr>
        <w:shd w:val="clear" w:color="auto" w:fill="FFFFFF"/>
        <w:jc w:val="center"/>
        <w:rPr>
          <w:rFonts w:ascii="Cambria" w:hAnsi="Cambria"/>
          <w:b/>
          <w:bCs/>
          <w:sz w:val="22"/>
          <w:szCs w:val="22"/>
        </w:rPr>
      </w:pPr>
      <w:r w:rsidRPr="00015797">
        <w:rPr>
          <w:rFonts w:ascii="Cambria" w:hAnsi="Cambria"/>
          <w:sz w:val="22"/>
          <w:szCs w:val="22"/>
        </w:rPr>
        <w:t>____________Nr.______</w:t>
      </w:r>
    </w:p>
    <w:p w:rsidR="006A1850" w:rsidRPr="00015797" w:rsidRDefault="006A1850" w:rsidP="006A1850">
      <w:pPr>
        <w:shd w:val="clear" w:color="auto" w:fill="FFFFFF"/>
        <w:jc w:val="center"/>
        <w:rPr>
          <w:rFonts w:ascii="Cambria" w:hAnsi="Cambria"/>
          <w:bCs/>
          <w:sz w:val="22"/>
          <w:szCs w:val="22"/>
        </w:rPr>
      </w:pPr>
      <w:r w:rsidRPr="00015797">
        <w:rPr>
          <w:rFonts w:ascii="Cambria" w:hAnsi="Cambria"/>
          <w:bCs/>
          <w:sz w:val="22"/>
          <w:szCs w:val="22"/>
        </w:rPr>
        <w:t>(Data)</w:t>
      </w:r>
    </w:p>
    <w:p w:rsidR="006A1850" w:rsidRPr="00015797" w:rsidRDefault="006A1850" w:rsidP="006A1850">
      <w:pPr>
        <w:shd w:val="clear" w:color="auto" w:fill="FFFFFF"/>
        <w:jc w:val="center"/>
        <w:rPr>
          <w:rFonts w:ascii="Cambria" w:hAnsi="Cambria"/>
          <w:bCs/>
          <w:sz w:val="22"/>
          <w:szCs w:val="22"/>
        </w:rPr>
      </w:pPr>
      <w:r w:rsidRPr="00015797">
        <w:rPr>
          <w:rFonts w:ascii="Cambria" w:hAnsi="Cambria"/>
          <w:bCs/>
          <w:sz w:val="22"/>
          <w:szCs w:val="22"/>
        </w:rPr>
        <w:t>_____________</w:t>
      </w:r>
    </w:p>
    <w:p w:rsidR="006A1850" w:rsidRPr="00015797" w:rsidRDefault="006A1850" w:rsidP="006A1850">
      <w:pPr>
        <w:shd w:val="clear" w:color="auto" w:fill="FFFFFF"/>
        <w:jc w:val="center"/>
        <w:rPr>
          <w:rFonts w:ascii="Cambria" w:hAnsi="Cambria"/>
          <w:bCs/>
          <w:sz w:val="22"/>
          <w:szCs w:val="22"/>
        </w:rPr>
      </w:pPr>
      <w:r w:rsidRPr="00015797">
        <w:rPr>
          <w:rFonts w:ascii="Cambria" w:hAnsi="Cambria"/>
          <w:bCs/>
          <w:sz w:val="22"/>
          <w:szCs w:val="22"/>
        </w:rPr>
        <w:t>(Sudarymo vieta)</w:t>
      </w:r>
    </w:p>
    <w:p w:rsidR="006A1850" w:rsidRPr="00015797" w:rsidRDefault="00515A24" w:rsidP="006A1850">
      <w:pPr>
        <w:jc w:val="right"/>
        <w:rPr>
          <w:rFonts w:ascii="Cambria" w:hAnsi="Cambria"/>
          <w:sz w:val="22"/>
          <w:szCs w:val="22"/>
        </w:rPr>
      </w:pP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006A1850" w:rsidRPr="00015797">
        <w:rPr>
          <w:rFonts w:ascii="Cambria" w:hAnsi="Cambria"/>
          <w:sz w:val="22"/>
          <w:szCs w:val="22"/>
        </w:rPr>
        <w:tab/>
      </w:r>
      <w:r w:rsidR="006A1850" w:rsidRPr="00015797">
        <w:rPr>
          <w:rFonts w:ascii="Cambria" w:hAnsi="Cambria"/>
          <w:sz w:val="22"/>
          <w:szCs w:val="22"/>
        </w:rPr>
        <w:tab/>
      </w:r>
      <w:r w:rsidR="006A1850" w:rsidRPr="00015797">
        <w:rPr>
          <w:rFonts w:ascii="Cambria" w:hAnsi="Cambria"/>
          <w:sz w:val="22"/>
          <w:szCs w:val="22"/>
        </w:rPr>
        <w:tab/>
        <w:t xml:space="preserve"> 1 lentelė</w:t>
      </w:r>
    </w:p>
    <w:p w:rsidR="006A1850" w:rsidRPr="00015797" w:rsidRDefault="00971757" w:rsidP="006A1850">
      <w:pPr>
        <w:jc w:val="center"/>
        <w:rPr>
          <w:rFonts w:ascii="Cambria" w:hAnsi="Cambria"/>
          <w:b/>
          <w:sz w:val="22"/>
          <w:szCs w:val="22"/>
        </w:rPr>
      </w:pPr>
      <w:r>
        <w:rPr>
          <w:rFonts w:ascii="Cambria" w:hAnsi="Cambria"/>
          <w:b/>
          <w:sz w:val="22"/>
          <w:szCs w:val="22"/>
          <w:lang w:val="en-US"/>
        </w:rPr>
        <w:t>PASLAUGOS TEI</w:t>
      </w:r>
      <w:r w:rsidR="006A1850" w:rsidRPr="00015797">
        <w:rPr>
          <w:rFonts w:ascii="Cambria" w:hAnsi="Cambria"/>
          <w:b/>
          <w:sz w:val="22"/>
          <w:szCs w:val="22"/>
          <w:lang w:val="en-US"/>
        </w:rPr>
        <w:t>KĖJO</w:t>
      </w:r>
      <w:r w:rsidR="006A1850" w:rsidRPr="00015797">
        <w:rPr>
          <w:rFonts w:ascii="Cambria" w:hAnsi="Cambria"/>
          <w:b/>
          <w:sz w:val="22"/>
          <w:szCs w:val="22"/>
        </w:rPr>
        <w:t xml:space="preserve"> REKVIZITAI</w:t>
      </w:r>
    </w:p>
    <w:p w:rsidR="006A1850" w:rsidRPr="00015797"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971757" w:rsidP="00857B77">
            <w:pPr>
              <w:pBdr>
                <w:top w:val="nil"/>
                <w:left w:val="nil"/>
                <w:bottom w:val="nil"/>
                <w:right w:val="nil"/>
                <w:between w:val="nil"/>
                <w:bar w:val="nil"/>
              </w:pBdr>
              <w:jc w:val="both"/>
              <w:rPr>
                <w:rFonts w:ascii="Cambria" w:eastAsia="Arial Unicode MS" w:hAnsi="Cambria"/>
                <w:i/>
                <w:sz w:val="22"/>
                <w:szCs w:val="22"/>
                <w:bdr w:val="nil"/>
                <w:lang w:val="en-US"/>
              </w:rPr>
            </w:pPr>
            <w:r>
              <w:rPr>
                <w:rFonts w:ascii="Cambria" w:eastAsia="Arial Unicode MS" w:hAnsi="Cambria"/>
                <w:sz w:val="22"/>
                <w:szCs w:val="22"/>
                <w:bdr w:val="nil"/>
                <w:lang w:val="en-US"/>
              </w:rPr>
              <w:t>Paslaugos tei</w:t>
            </w:r>
            <w:r w:rsidR="006A1850" w:rsidRPr="00015797">
              <w:rPr>
                <w:rFonts w:ascii="Cambria" w:eastAsia="Arial Unicode MS" w:hAnsi="Cambria"/>
                <w:sz w:val="22"/>
                <w:szCs w:val="22"/>
                <w:bdr w:val="nil"/>
                <w:lang w:val="en-US"/>
              </w:rPr>
              <w:t xml:space="preserve">kėjo pavadinimas </w:t>
            </w:r>
            <w:r w:rsidR="006A1850" w:rsidRPr="00015797">
              <w:rPr>
                <w:rFonts w:ascii="Cambria" w:eastAsia="Arial Unicode MS" w:hAnsi="Cambria"/>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971757" w:rsidP="00857B77">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Paslaugos tei</w:t>
            </w:r>
            <w:r w:rsidR="006A1850" w:rsidRPr="00015797">
              <w:rPr>
                <w:rFonts w:ascii="Cambria" w:eastAsia="Arial Unicode MS" w:hAnsi="Cambria"/>
                <w:sz w:val="22"/>
                <w:szCs w:val="22"/>
                <w:bdr w:val="nil"/>
                <w:lang w:val="en-US"/>
              </w:rPr>
              <w:t>kėjo adresas</w:t>
            </w:r>
            <w:r w:rsidR="006A1850" w:rsidRPr="00015797">
              <w:rPr>
                <w:rFonts w:ascii="Cambria" w:eastAsia="Arial Unicode MS" w:hAnsi="Cambria"/>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015797" w:rsidTr="00857B77">
        <w:tc>
          <w:tcPr>
            <w:tcW w:w="4928"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015797">
              <w:rPr>
                <w:rFonts w:ascii="Cambria" w:eastAsia="Arial Unicode MS" w:hAnsi="Cambria"/>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015797"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bl>
    <w:p w:rsidR="006A1850" w:rsidRPr="00015797" w:rsidRDefault="006A1850" w:rsidP="006A1850">
      <w:pPr>
        <w:ind w:firstLine="284"/>
        <w:jc w:val="both"/>
        <w:rPr>
          <w:rFonts w:ascii="Cambria" w:hAnsi="Cambria"/>
          <w:sz w:val="22"/>
          <w:szCs w:val="22"/>
        </w:rPr>
      </w:pPr>
      <w:r w:rsidRPr="00015797">
        <w:rPr>
          <w:rFonts w:ascii="Cambria" w:hAnsi="Cambria"/>
          <w:sz w:val="22"/>
          <w:szCs w:val="22"/>
        </w:rPr>
        <w:t>1. Šiuo pasiūlymu pažymime, kad sutinkame su visomis pirkimo sąlygomis, nustatytomis:</w:t>
      </w:r>
    </w:p>
    <w:p w:rsidR="006A1850" w:rsidRPr="00015797" w:rsidRDefault="006A1850" w:rsidP="006A1850">
      <w:pPr>
        <w:numPr>
          <w:ilvl w:val="0"/>
          <w:numId w:val="3"/>
        </w:numPr>
        <w:tabs>
          <w:tab w:val="clear" w:pos="1077"/>
          <w:tab w:val="num" w:pos="567"/>
        </w:tabs>
        <w:ind w:firstLine="284"/>
        <w:jc w:val="both"/>
        <w:rPr>
          <w:rFonts w:ascii="Cambria" w:hAnsi="Cambria"/>
          <w:sz w:val="22"/>
          <w:szCs w:val="22"/>
        </w:rPr>
      </w:pPr>
      <w:r w:rsidRPr="00015797">
        <w:rPr>
          <w:rFonts w:ascii="Cambria" w:hAnsi="Cambria"/>
          <w:sz w:val="22"/>
          <w:szCs w:val="22"/>
        </w:rPr>
        <w:t>atviro konkurso (supaprastinto pirkimo) skelbime, paskelbtame Viešųjų pirkimų įstatymo nustatyta tvarka;</w:t>
      </w:r>
    </w:p>
    <w:p w:rsidR="006A1850" w:rsidRPr="00015797" w:rsidRDefault="006A1850" w:rsidP="006A1850">
      <w:pPr>
        <w:numPr>
          <w:ilvl w:val="0"/>
          <w:numId w:val="3"/>
        </w:numPr>
        <w:tabs>
          <w:tab w:val="clear" w:pos="1077"/>
          <w:tab w:val="num" w:pos="567"/>
        </w:tabs>
        <w:ind w:firstLine="284"/>
        <w:jc w:val="both"/>
        <w:rPr>
          <w:rFonts w:ascii="Cambria" w:hAnsi="Cambria"/>
          <w:sz w:val="22"/>
          <w:szCs w:val="22"/>
        </w:rPr>
      </w:pPr>
      <w:r w:rsidRPr="00015797">
        <w:rPr>
          <w:rFonts w:ascii="Cambria" w:hAnsi="Cambria"/>
          <w:sz w:val="22"/>
          <w:szCs w:val="22"/>
        </w:rPr>
        <w:t>kituose pirkimo dokumentuose (jų paaiškinimuose, papildymuose).</w:t>
      </w:r>
    </w:p>
    <w:p w:rsidR="006A1850" w:rsidRPr="00015797" w:rsidRDefault="006A1850" w:rsidP="006A1850">
      <w:pPr>
        <w:ind w:firstLine="284"/>
        <w:jc w:val="both"/>
        <w:rPr>
          <w:rFonts w:ascii="Cambria" w:hAnsi="Cambria"/>
          <w:sz w:val="22"/>
          <w:szCs w:val="22"/>
        </w:rPr>
      </w:pPr>
      <w:r w:rsidRPr="00015797">
        <w:rPr>
          <w:rFonts w:ascii="Cambria" w:hAnsi="Cambria"/>
          <w:sz w:val="22"/>
          <w:szCs w:val="22"/>
        </w:rPr>
        <w:t xml:space="preserve">2. </w:t>
      </w:r>
      <w:r w:rsidRPr="00015797">
        <w:rPr>
          <w:rFonts w:ascii="Cambria" w:hAnsi="Cambria"/>
          <w:spacing w:val="-4"/>
          <w:sz w:val="22"/>
          <w:szCs w:val="22"/>
        </w:rPr>
        <w:t>Pasirašydami CVP IS priemonėmis pateiktą pasiūlymą kvalifikuotu elektroniniu parašu, patvirtiname, kad dokumentų skaitmeninės</w:t>
      </w:r>
      <w:r w:rsidRPr="00015797">
        <w:rPr>
          <w:rFonts w:ascii="Cambria" w:hAnsi="Cambria"/>
          <w:sz w:val="22"/>
          <w:szCs w:val="22"/>
        </w:rPr>
        <w:t xml:space="preserve"> kopijos ir elektroninėmis priemonėmis pateikti duomenys yra tikri. </w:t>
      </w:r>
    </w:p>
    <w:p w:rsidR="006A1850" w:rsidRPr="00015797" w:rsidRDefault="006A1850" w:rsidP="006A1850">
      <w:pPr>
        <w:jc w:val="right"/>
        <w:rPr>
          <w:rFonts w:ascii="Cambria" w:hAnsi="Cambria"/>
          <w:sz w:val="22"/>
          <w:szCs w:val="22"/>
        </w:rPr>
      </w:pPr>
      <w:r w:rsidRPr="00015797">
        <w:rPr>
          <w:rFonts w:ascii="Cambria" w:hAnsi="Cambria"/>
          <w:sz w:val="22"/>
          <w:szCs w:val="22"/>
        </w:rPr>
        <w:t>2 lentelė</w:t>
      </w:r>
    </w:p>
    <w:p w:rsidR="00015797" w:rsidRPr="00015797" w:rsidRDefault="00971757" w:rsidP="00015797">
      <w:pPr>
        <w:pBdr>
          <w:top w:val="nil"/>
          <w:left w:val="nil"/>
          <w:bottom w:val="nil"/>
          <w:right w:val="nil"/>
          <w:between w:val="nil"/>
          <w:bar w:val="nil"/>
        </w:pBdr>
        <w:jc w:val="center"/>
        <w:rPr>
          <w:rFonts w:ascii="Cambria" w:eastAsia="Arial Unicode MS" w:hAnsi="Cambria"/>
          <w:b/>
          <w:sz w:val="22"/>
          <w:szCs w:val="22"/>
          <w:bdr w:val="nil"/>
        </w:rPr>
      </w:pPr>
      <w:r>
        <w:rPr>
          <w:rFonts w:ascii="Cambria" w:eastAsia="Arial Unicode MS" w:hAnsi="Cambria"/>
          <w:b/>
          <w:sz w:val="22"/>
          <w:szCs w:val="22"/>
          <w:bdr w:val="nil"/>
        </w:rPr>
        <w:t>SUBTEI</w:t>
      </w:r>
      <w:r w:rsidR="00015797" w:rsidRPr="00015797">
        <w:rPr>
          <w:rFonts w:ascii="Cambria" w:eastAsia="Arial Unicode MS" w:hAnsi="Cambria"/>
          <w:b/>
          <w:sz w:val="22"/>
          <w:szCs w:val="22"/>
          <w:bdr w:val="nil"/>
        </w:rPr>
        <w:t>KĖJO REKVIZITAI</w:t>
      </w:r>
    </w:p>
    <w:p w:rsidR="00015797" w:rsidRPr="00015797" w:rsidRDefault="00015797" w:rsidP="00015797">
      <w:pPr>
        <w:pBdr>
          <w:top w:val="nil"/>
          <w:left w:val="nil"/>
          <w:bottom w:val="nil"/>
          <w:right w:val="nil"/>
          <w:between w:val="nil"/>
          <w:bar w:val="nil"/>
        </w:pBdr>
        <w:jc w:val="center"/>
        <w:rPr>
          <w:rFonts w:ascii="Cambria" w:eastAsia="Arial Unicode MS" w:hAnsi="Cambria"/>
          <w:b/>
          <w:sz w:val="22"/>
          <w:szCs w:val="22"/>
          <w:bdr w:val="ni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5797" w:rsidRPr="00015797" w:rsidTr="00B730B4">
        <w:tc>
          <w:tcPr>
            <w:tcW w:w="851"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015797">
              <w:rPr>
                <w:rFonts w:ascii="Cambria" w:eastAsia="Arial Unicode MS" w:hAnsi="Cambria"/>
                <w:b/>
                <w:sz w:val="22"/>
                <w:szCs w:val="22"/>
                <w:bdr w:val="nil"/>
              </w:rPr>
              <w:t>Eil.</w:t>
            </w:r>
          </w:p>
          <w:p w:rsidR="00015797" w:rsidRPr="00015797" w:rsidRDefault="00015797" w:rsidP="00015797">
            <w:pPr>
              <w:pBdr>
                <w:top w:val="nil"/>
                <w:left w:val="nil"/>
                <w:bottom w:val="nil"/>
                <w:right w:val="nil"/>
                <w:between w:val="nil"/>
                <w:bar w:val="nil"/>
              </w:pBdr>
              <w:jc w:val="center"/>
              <w:rPr>
                <w:rFonts w:ascii="Cambria" w:eastAsia="Arial Unicode MS" w:hAnsi="Cambria"/>
                <w:sz w:val="22"/>
                <w:szCs w:val="22"/>
                <w:bdr w:val="nil"/>
              </w:rPr>
            </w:pPr>
            <w:r w:rsidRPr="00015797">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tcPr>
          <w:p w:rsidR="00015797" w:rsidRPr="00015797" w:rsidRDefault="00971757" w:rsidP="00015797">
            <w:pPr>
              <w:pBdr>
                <w:top w:val="nil"/>
                <w:left w:val="nil"/>
                <w:bottom w:val="nil"/>
                <w:right w:val="nil"/>
                <w:between w:val="nil"/>
                <w:bar w:val="nil"/>
              </w:pBdr>
              <w:jc w:val="center"/>
              <w:rPr>
                <w:rFonts w:ascii="Cambria" w:eastAsia="Arial Unicode MS" w:hAnsi="Cambria"/>
                <w:b/>
                <w:sz w:val="22"/>
                <w:szCs w:val="22"/>
                <w:bdr w:val="nil"/>
              </w:rPr>
            </w:pPr>
            <w:r>
              <w:rPr>
                <w:rFonts w:ascii="Cambria" w:eastAsia="Arial Unicode MS" w:hAnsi="Cambria"/>
                <w:b/>
                <w:sz w:val="22"/>
                <w:szCs w:val="22"/>
                <w:bdr w:val="nil"/>
              </w:rPr>
              <w:t>Subtei</w:t>
            </w:r>
            <w:r w:rsidR="00015797" w:rsidRPr="00015797">
              <w:rPr>
                <w:rFonts w:ascii="Cambria" w:eastAsia="Arial Unicode MS" w:hAnsi="Cambria"/>
                <w:b/>
                <w:sz w:val="22"/>
                <w:szCs w:val="22"/>
                <w:bdr w:val="nil"/>
              </w:rPr>
              <w:t>kėjo pavadinimas (-ai), adresas (-ai)</w:t>
            </w:r>
          </w:p>
        </w:tc>
      </w:tr>
      <w:tr w:rsidR="00015797" w:rsidRPr="00015797" w:rsidTr="00B730B4">
        <w:tc>
          <w:tcPr>
            <w:tcW w:w="851"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r w:rsidR="00015797" w:rsidRPr="00015797" w:rsidTr="00B730B4">
        <w:tc>
          <w:tcPr>
            <w:tcW w:w="851"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015797"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bl>
    <w:p w:rsidR="00015797" w:rsidRPr="00015797" w:rsidRDefault="00015797" w:rsidP="00015797">
      <w:pPr>
        <w:pBdr>
          <w:top w:val="nil"/>
          <w:left w:val="nil"/>
          <w:bottom w:val="nil"/>
          <w:right w:val="nil"/>
          <w:between w:val="nil"/>
          <w:bar w:val="nil"/>
        </w:pBdr>
        <w:ind w:firstLine="720"/>
        <w:jc w:val="both"/>
        <w:rPr>
          <w:rFonts w:ascii="Cambria" w:eastAsia="Arial Unicode MS" w:hAnsi="Cambria"/>
          <w:i/>
          <w:sz w:val="22"/>
          <w:szCs w:val="22"/>
          <w:bdr w:val="nil"/>
        </w:rPr>
      </w:pPr>
      <w:r w:rsidRPr="00015797">
        <w:rPr>
          <w:rFonts w:ascii="Cambria" w:eastAsia="Arial Unicode MS" w:hAnsi="Cambria"/>
          <w:b/>
          <w:i/>
          <w:sz w:val="22"/>
          <w:szCs w:val="22"/>
          <w:bdr w:val="nil"/>
        </w:rPr>
        <w:t>*Pastaba:</w:t>
      </w:r>
      <w:r w:rsidRPr="00015797">
        <w:rPr>
          <w:rFonts w:ascii="Cambria" w:eastAsia="Arial Unicode MS" w:hAnsi="Cambria"/>
          <w:i/>
          <w:sz w:val="22"/>
          <w:szCs w:val="22"/>
          <w:bdr w:val="nil"/>
        </w:rPr>
        <w:t xml:space="preserve"> Lentelė pildoma, jei </w:t>
      </w:r>
      <w:r w:rsidR="00B601C6">
        <w:rPr>
          <w:rFonts w:ascii="Cambria" w:eastAsia="Arial Unicode MS" w:hAnsi="Cambria"/>
          <w:i/>
          <w:sz w:val="22"/>
          <w:szCs w:val="22"/>
          <w:bdr w:val="nil"/>
        </w:rPr>
        <w:t>paslaugos teikėjas ketina pasitelkti subtei</w:t>
      </w:r>
      <w:r w:rsidRPr="00015797">
        <w:rPr>
          <w:rFonts w:ascii="Cambria" w:eastAsia="Arial Unicode MS" w:hAnsi="Cambria"/>
          <w:i/>
          <w:sz w:val="22"/>
          <w:szCs w:val="22"/>
          <w:bdr w:val="nil"/>
        </w:rPr>
        <w:t>kėją.</w:t>
      </w:r>
    </w:p>
    <w:p w:rsidR="006A1850" w:rsidRPr="00015797" w:rsidRDefault="006A1850" w:rsidP="006A1850">
      <w:pPr>
        <w:pStyle w:val="Header"/>
        <w:widowControl/>
        <w:tabs>
          <w:tab w:val="clear" w:pos="4153"/>
          <w:tab w:val="clear" w:pos="8306"/>
        </w:tabs>
        <w:spacing w:after="0"/>
        <w:jc w:val="right"/>
        <w:rPr>
          <w:rFonts w:ascii="Cambria" w:hAnsi="Cambria"/>
          <w:sz w:val="22"/>
          <w:szCs w:val="22"/>
        </w:rPr>
      </w:pPr>
      <w:r w:rsidRPr="00015797">
        <w:rPr>
          <w:rFonts w:ascii="Cambria" w:hAnsi="Cambria"/>
          <w:sz w:val="22"/>
          <w:szCs w:val="22"/>
        </w:rPr>
        <w:lastRenderedPageBreak/>
        <w:t xml:space="preserve"> 3 lentelė</w:t>
      </w:r>
    </w:p>
    <w:p w:rsidR="006A1850" w:rsidRPr="00015797" w:rsidRDefault="006A1850" w:rsidP="006A1850">
      <w:pPr>
        <w:jc w:val="center"/>
        <w:rPr>
          <w:rFonts w:ascii="Cambria" w:hAnsi="Cambria"/>
          <w:b/>
          <w:sz w:val="22"/>
          <w:szCs w:val="22"/>
        </w:rPr>
      </w:pPr>
      <w:r w:rsidRPr="00015797">
        <w:rPr>
          <w:rFonts w:ascii="Cambria" w:hAnsi="Cambria"/>
          <w:b/>
          <w:sz w:val="22"/>
          <w:szCs w:val="22"/>
        </w:rPr>
        <w:t>PASIŪLYMO KAINA</w:t>
      </w:r>
    </w:p>
    <w:p w:rsidR="00B56B48" w:rsidRPr="00015797" w:rsidRDefault="00B56B48" w:rsidP="006A1850">
      <w:pPr>
        <w:jc w:val="center"/>
        <w:rPr>
          <w:rFonts w:ascii="Cambria" w:hAnsi="Cambria"/>
          <w:b/>
          <w:sz w:val="22"/>
          <w:szCs w:val="22"/>
        </w:rPr>
      </w:pPr>
    </w:p>
    <w:p w:rsidR="00015797" w:rsidRPr="00015797" w:rsidRDefault="00015797" w:rsidP="00015797">
      <w:pPr>
        <w:spacing w:after="45" w:line="237" w:lineRule="auto"/>
        <w:ind w:left="1544" w:hanging="1118"/>
        <w:jc w:val="center"/>
        <w:rPr>
          <w:rFonts w:ascii="Cambria" w:hAnsi="Cambria"/>
          <w:color w:val="000000"/>
          <w:sz w:val="22"/>
          <w:szCs w:val="22"/>
          <w:lang w:eastAsia="lt-LT"/>
        </w:rPr>
      </w:pPr>
      <w:r w:rsidRPr="00015797">
        <w:rPr>
          <w:rFonts w:ascii="Cambria" w:hAnsi="Cambria"/>
          <w:b/>
          <w:color w:val="FF0000"/>
          <w:sz w:val="22"/>
          <w:szCs w:val="22"/>
          <w:u w:val="single" w:color="FF0000"/>
          <w:lang w:eastAsia="lt-LT"/>
        </w:rPr>
        <w:t>Kainų pasiūlymą užpildyti pirkimo dokumentų 5 priede „Kainų pasiūlymo lentelė“</w:t>
      </w:r>
    </w:p>
    <w:p w:rsidR="00015797" w:rsidRPr="00015797" w:rsidRDefault="00015797" w:rsidP="00015797">
      <w:pPr>
        <w:spacing w:after="9" w:line="237" w:lineRule="auto"/>
        <w:ind w:right="2362"/>
        <w:jc w:val="center"/>
        <w:rPr>
          <w:rFonts w:ascii="Cambria" w:hAnsi="Cambria"/>
          <w:color w:val="000000"/>
          <w:sz w:val="22"/>
          <w:szCs w:val="22"/>
          <w:lang w:eastAsia="lt-LT"/>
        </w:rPr>
      </w:pPr>
      <w:r w:rsidRPr="00015797">
        <w:rPr>
          <w:rFonts w:ascii="Cambria" w:hAnsi="Cambria"/>
          <w:b/>
          <w:color w:val="FF0000"/>
          <w:sz w:val="22"/>
          <w:szCs w:val="22"/>
          <w:u w:val="single" w:color="FF0000"/>
          <w:lang w:eastAsia="lt-LT"/>
        </w:rPr>
        <w:t>(dokumentas turi būti pateikiamas redaguojamu formatu)</w:t>
      </w:r>
    </w:p>
    <w:p w:rsidR="007545DE" w:rsidRPr="007545DE" w:rsidRDefault="007545DE" w:rsidP="007545DE">
      <w:pPr>
        <w:spacing w:after="5" w:line="252" w:lineRule="auto"/>
        <w:jc w:val="both"/>
        <w:rPr>
          <w:rFonts w:ascii="Cambria" w:hAnsi="Cambria"/>
          <w:color w:val="000000"/>
          <w:sz w:val="22"/>
          <w:szCs w:val="22"/>
          <w:lang w:eastAsia="lt-LT"/>
        </w:rPr>
      </w:pPr>
      <w:r w:rsidRPr="007545DE">
        <w:rPr>
          <w:rFonts w:ascii="Cambria" w:hAnsi="Cambria"/>
          <w:color w:val="000000"/>
          <w:sz w:val="22"/>
          <w:szCs w:val="22"/>
          <w:u w:val="single"/>
          <w:lang w:eastAsia="lt-LT"/>
        </w:rPr>
        <w:t xml:space="preserve">Tais atvejais, kai pagal galiojančius teisės aktus prekių </w:t>
      </w:r>
      <w:r w:rsidR="00B601C6">
        <w:rPr>
          <w:rFonts w:ascii="Cambria" w:hAnsi="Cambria"/>
          <w:color w:val="000000"/>
          <w:sz w:val="22"/>
          <w:szCs w:val="22"/>
          <w:u w:val="single"/>
          <w:lang w:eastAsia="lt-LT"/>
        </w:rPr>
        <w:t>paslaugos tei</w:t>
      </w:r>
      <w:r w:rsidRPr="007545DE">
        <w:rPr>
          <w:rFonts w:ascii="Cambria" w:hAnsi="Cambria"/>
          <w:color w:val="000000"/>
          <w:sz w:val="22"/>
          <w:szCs w:val="22"/>
          <w:u w:val="single"/>
          <w:lang w:eastAsia="lt-LT"/>
        </w:rPr>
        <w:t>kėjui nereikia mokėti PVM, jis nurodo priežastis, dėl kurių PVM nemoka</w:t>
      </w:r>
      <w:r w:rsidRPr="007545DE">
        <w:rPr>
          <w:rFonts w:ascii="Cambria" w:hAnsi="Cambria"/>
          <w:color w:val="000000"/>
          <w:sz w:val="22"/>
          <w:szCs w:val="22"/>
          <w:lang w:eastAsia="lt-LT"/>
        </w:rPr>
        <w:t xml:space="preserve">.     </w:t>
      </w:r>
    </w:p>
    <w:p w:rsidR="00015797" w:rsidRPr="00015797" w:rsidRDefault="00015797" w:rsidP="007545DE">
      <w:pPr>
        <w:spacing w:after="5" w:line="253" w:lineRule="auto"/>
        <w:ind w:firstLine="2"/>
        <w:jc w:val="both"/>
        <w:rPr>
          <w:rFonts w:ascii="Cambria" w:hAnsi="Cambria"/>
          <w:color w:val="000000"/>
          <w:sz w:val="22"/>
          <w:szCs w:val="22"/>
          <w:lang w:eastAsia="lt-LT"/>
        </w:rPr>
      </w:pPr>
      <w:r w:rsidRPr="00015797">
        <w:rPr>
          <w:rFonts w:ascii="Cambria" w:hAnsi="Cambria"/>
          <w:b/>
          <w:color w:val="000000"/>
          <w:sz w:val="22"/>
          <w:szCs w:val="22"/>
          <w:lang w:eastAsia="lt-LT"/>
        </w:rPr>
        <w:t xml:space="preserve">Pastaba. </w:t>
      </w:r>
      <w:r>
        <w:rPr>
          <w:rFonts w:ascii="Cambria" w:hAnsi="Cambria"/>
          <w:color w:val="000000"/>
          <w:sz w:val="22"/>
          <w:szCs w:val="22"/>
          <w:lang w:eastAsia="lt-LT"/>
        </w:rPr>
        <w:t>Lentelėje nurodyti preliminarūs</w:t>
      </w:r>
      <w:r w:rsidRPr="00015797">
        <w:rPr>
          <w:rFonts w:ascii="Cambria" w:hAnsi="Cambria"/>
          <w:color w:val="000000"/>
          <w:sz w:val="22"/>
          <w:szCs w:val="22"/>
          <w:lang w:eastAsia="lt-LT"/>
        </w:rPr>
        <w:t xml:space="preserve"> kiekiai naudojami tik pasiūlymų vertinimui/palyginimui, tai nebus sutarties maksimalūs kiekiai, sutartyje bus nurodyti tik prekių įkainiai. </w:t>
      </w:r>
    </w:p>
    <w:p w:rsidR="00915E36" w:rsidRDefault="00857B77" w:rsidP="007545DE">
      <w:pPr>
        <w:jc w:val="right"/>
        <w:rPr>
          <w:rFonts w:ascii="Cambria" w:hAnsi="Cambria"/>
          <w:sz w:val="22"/>
          <w:szCs w:val="22"/>
        </w:rPr>
      </w:pP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Pr="00015797">
        <w:rPr>
          <w:rFonts w:ascii="Cambria" w:hAnsi="Cambria"/>
          <w:sz w:val="22"/>
          <w:szCs w:val="22"/>
        </w:rPr>
        <w:tab/>
      </w:r>
      <w:r w:rsidR="007545DE">
        <w:rPr>
          <w:rFonts w:ascii="Cambria" w:hAnsi="Cambria"/>
          <w:sz w:val="22"/>
          <w:szCs w:val="22"/>
          <w:lang w:val="en-US"/>
        </w:rPr>
        <w:t>4 lentel</w:t>
      </w:r>
      <w:r w:rsidR="007545DE">
        <w:rPr>
          <w:rFonts w:ascii="Cambria" w:hAnsi="Cambria"/>
          <w:sz w:val="22"/>
          <w:szCs w:val="22"/>
        </w:rPr>
        <w:t>ė</w:t>
      </w:r>
    </w:p>
    <w:p w:rsidR="00971757" w:rsidRPr="00971757" w:rsidRDefault="00971757" w:rsidP="00971757">
      <w:pPr>
        <w:jc w:val="center"/>
        <w:rPr>
          <w:rFonts w:ascii="Cambria" w:hAnsi="Cambria"/>
          <w:b/>
          <w:sz w:val="22"/>
          <w:szCs w:val="22"/>
        </w:rPr>
      </w:pPr>
      <w:r w:rsidRPr="00971757">
        <w:rPr>
          <w:rFonts w:ascii="Cambria" w:hAnsi="Cambria"/>
          <w:b/>
          <w:sz w:val="22"/>
          <w:szCs w:val="22"/>
        </w:rPr>
        <w:t>SIŪLOMŲ PASLAUGŲ CHARAKTERISTIKŲ ATITIKIMAS REIKALAUJAMOMS</w:t>
      </w:r>
    </w:p>
    <w:p w:rsidR="007545DE" w:rsidRPr="00971757" w:rsidRDefault="007545DE" w:rsidP="00971757">
      <w:pPr>
        <w:jc w:val="center"/>
        <w:rPr>
          <w:rFonts w:ascii="Cambria" w:hAnsi="Cambria"/>
          <w:sz w:val="22"/>
          <w:szCs w:val="22"/>
        </w:rPr>
      </w:pPr>
    </w:p>
    <w:p w:rsidR="0095133A" w:rsidRPr="00971757" w:rsidRDefault="0095133A" w:rsidP="0095133A">
      <w:pPr>
        <w:spacing w:line="256" w:lineRule="auto"/>
        <w:ind w:right="-18" w:firstLine="567"/>
        <w:jc w:val="both"/>
        <w:rPr>
          <w:rFonts w:ascii="Cambria" w:hAnsi="Cambria"/>
          <w:b/>
          <w:sz w:val="22"/>
          <w:szCs w:val="22"/>
        </w:rPr>
      </w:pPr>
      <w:r w:rsidRPr="00971757">
        <w:rPr>
          <w:rFonts w:ascii="Cambria" w:hAnsi="Cambria"/>
          <w:b/>
          <w:sz w:val="22"/>
          <w:szCs w:val="22"/>
        </w:rPr>
        <w:t xml:space="preserve">Pasirašydamas šį pasiūlymą </w:t>
      </w:r>
      <w:r w:rsidR="00971757" w:rsidRPr="00971757">
        <w:rPr>
          <w:rFonts w:ascii="Cambria" w:hAnsi="Cambria"/>
          <w:b/>
          <w:sz w:val="22"/>
          <w:szCs w:val="22"/>
        </w:rPr>
        <w:t>paslaugos tei</w:t>
      </w:r>
      <w:r w:rsidRPr="00971757">
        <w:rPr>
          <w:rFonts w:ascii="Cambria" w:hAnsi="Cambria"/>
          <w:b/>
          <w:sz w:val="22"/>
          <w:szCs w:val="22"/>
        </w:rPr>
        <w:t xml:space="preserve">kėjas patvirtina, kad įsipareigoja teikti būtent tokias paslaugas, kurių aprašymai yra nurodyti pirkimo dokumentų </w:t>
      </w:r>
      <w:r w:rsidR="00971757" w:rsidRPr="00971757">
        <w:rPr>
          <w:rFonts w:ascii="Cambria" w:hAnsi="Cambria"/>
          <w:b/>
          <w:sz w:val="22"/>
          <w:szCs w:val="22"/>
        </w:rPr>
        <w:t>3</w:t>
      </w:r>
      <w:r w:rsidRPr="00971757">
        <w:rPr>
          <w:rFonts w:ascii="Cambria" w:hAnsi="Cambria"/>
          <w:b/>
          <w:sz w:val="22"/>
          <w:szCs w:val="22"/>
        </w:rPr>
        <w:t xml:space="preserve"> priede „Techninėje specifikacijoje“.</w:t>
      </w:r>
    </w:p>
    <w:p w:rsidR="006A1850" w:rsidRPr="00015797" w:rsidRDefault="00915E36" w:rsidP="00515A24">
      <w:pPr>
        <w:ind w:left="7776"/>
        <w:jc w:val="both"/>
        <w:rPr>
          <w:rFonts w:ascii="Cambria" w:hAnsi="Cambria"/>
          <w:sz w:val="22"/>
          <w:szCs w:val="22"/>
        </w:rPr>
      </w:pPr>
      <w:r w:rsidRPr="00015797">
        <w:rPr>
          <w:rFonts w:ascii="Cambria" w:hAnsi="Cambria"/>
          <w:sz w:val="22"/>
          <w:szCs w:val="22"/>
        </w:rPr>
        <w:t xml:space="preserve">          </w:t>
      </w:r>
      <w:r w:rsidR="00B56B48" w:rsidRPr="00015797">
        <w:rPr>
          <w:rFonts w:ascii="Cambria" w:hAnsi="Cambria"/>
          <w:sz w:val="22"/>
          <w:szCs w:val="22"/>
        </w:rPr>
        <w:t xml:space="preserve">          </w:t>
      </w:r>
      <w:r w:rsidR="007545DE">
        <w:rPr>
          <w:rFonts w:ascii="Cambria" w:hAnsi="Cambria"/>
          <w:sz w:val="22"/>
          <w:szCs w:val="22"/>
          <w:lang w:val="en-US"/>
        </w:rPr>
        <w:t>5</w:t>
      </w:r>
      <w:r w:rsidR="00A13D97">
        <w:rPr>
          <w:rFonts w:ascii="Cambria" w:hAnsi="Cambria"/>
          <w:sz w:val="22"/>
          <w:szCs w:val="22"/>
        </w:rPr>
        <w:t xml:space="preserve"> l</w:t>
      </w:r>
      <w:r w:rsidR="006A1850" w:rsidRPr="00015797">
        <w:rPr>
          <w:rFonts w:ascii="Cambria" w:hAnsi="Cambria"/>
          <w:sz w:val="22"/>
          <w:szCs w:val="22"/>
        </w:rPr>
        <w:t>entelė</w:t>
      </w:r>
    </w:p>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PATEIKIAMŲ DOKUMENTŲ SĄRAŠAS</w:t>
      </w:r>
    </w:p>
    <w:p w:rsidR="00A13D97" w:rsidRPr="00A13D97" w:rsidRDefault="00A13D97" w:rsidP="00A13D97">
      <w:pPr>
        <w:rPr>
          <w:rFonts w:ascii="Cambria" w:hAnsi="Cambria"/>
          <w:b/>
          <w:sz w:val="22"/>
          <w:szCs w:val="22"/>
          <w:lang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A13D97" w:rsidRPr="00A13D97" w:rsidTr="00B730B4">
        <w:tc>
          <w:tcPr>
            <w:tcW w:w="817"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A13D97" w:rsidRPr="00A13D97" w:rsidRDefault="00A13D97" w:rsidP="00A13D97">
            <w:pPr>
              <w:jc w:val="center"/>
              <w:rPr>
                <w:rFonts w:ascii="Cambria" w:hAnsi="Cambria"/>
                <w:b/>
                <w:sz w:val="22"/>
                <w:szCs w:val="22"/>
                <w:lang w:eastAsia="lt-LT"/>
              </w:rPr>
            </w:pPr>
            <w:r w:rsidRPr="00A13D97">
              <w:rPr>
                <w:rFonts w:ascii="Cambria" w:hAnsi="Cambria"/>
                <w:b/>
                <w:sz w:val="22"/>
                <w:szCs w:val="22"/>
                <w:lang w:eastAsia="lt-LT"/>
              </w:rPr>
              <w:t>Failo, kuriame yra dokumentas, pavadinimas</w:t>
            </w:r>
          </w:p>
        </w:tc>
      </w:tr>
      <w:tr w:rsidR="00A13D97" w:rsidRPr="00A13D97" w:rsidTr="00B730B4">
        <w:tc>
          <w:tcPr>
            <w:tcW w:w="817"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r>
      <w:tr w:rsidR="00A13D97" w:rsidRPr="00A13D97" w:rsidTr="00B730B4">
        <w:tc>
          <w:tcPr>
            <w:tcW w:w="817"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tabs>
                <w:tab w:val="left" w:pos="1296"/>
                <w:tab w:val="center" w:pos="4819"/>
                <w:tab w:val="right" w:pos="9638"/>
              </w:tabs>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r>
      <w:tr w:rsidR="00A13D97" w:rsidRPr="00A13D97" w:rsidTr="00B730B4">
        <w:tc>
          <w:tcPr>
            <w:tcW w:w="817"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A13D97" w:rsidRDefault="00A13D97" w:rsidP="00A13D97">
            <w:pPr>
              <w:jc w:val="both"/>
              <w:rPr>
                <w:rFonts w:ascii="Cambria" w:hAnsi="Cambria"/>
                <w:sz w:val="22"/>
                <w:szCs w:val="22"/>
                <w:lang w:eastAsia="lt-LT"/>
              </w:rPr>
            </w:pPr>
          </w:p>
        </w:tc>
      </w:tr>
    </w:tbl>
    <w:p w:rsidR="00A13D97" w:rsidRPr="00A13D97" w:rsidRDefault="00A13D97" w:rsidP="00A13D97">
      <w:pPr>
        <w:rPr>
          <w:rFonts w:ascii="Cambria" w:hAnsi="Cambria"/>
          <w:sz w:val="21"/>
          <w:szCs w:val="21"/>
          <w:lang w:eastAsia="lt-LT"/>
        </w:rPr>
      </w:pPr>
    </w:p>
    <w:p w:rsidR="00A13D97" w:rsidRPr="00A13D97"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Pasiūlymas galioja iki termino, nustatyto pirkimo dokumentuose.</w:t>
      </w:r>
    </w:p>
    <w:p w:rsidR="00A13D97" w:rsidRPr="00A13D97"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
    <w:p w:rsidR="00A13D97" w:rsidRPr="00A13D97"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Pasiūlymo konfidencialią informaciją sudaro (</w:t>
      </w:r>
      <w:r w:rsidR="00971757">
        <w:rPr>
          <w:rFonts w:ascii="Cambria" w:eastAsiaTheme="minorHAnsi" w:hAnsi="Cambria"/>
          <w:sz w:val="22"/>
          <w:szCs w:val="22"/>
          <w:bdr w:val="nil"/>
          <w:lang w:val="en-US"/>
        </w:rPr>
        <w:t>paslaugos tei</w:t>
      </w:r>
      <w:r w:rsidRPr="00A13D97">
        <w:rPr>
          <w:rFonts w:ascii="Cambria" w:eastAsiaTheme="minorHAnsi" w:hAnsi="Cambria"/>
          <w:sz w:val="22"/>
          <w:szCs w:val="22"/>
          <w:bdr w:val="nil"/>
          <w:lang w:val="en-US"/>
        </w:rPr>
        <w:t>kėjai turi nurodyti, kokia pasiūlyme pateikta informacija yra konfidenciali):</w:t>
      </w: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____________________________________________________________________________________________________________________________________________________________________________</w:t>
      </w: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A13D97">
        <w:rPr>
          <w:rFonts w:ascii="Cambria" w:eastAsiaTheme="minorHAnsi" w:hAnsi="Cambria"/>
          <w:sz w:val="22"/>
          <w:szCs w:val="22"/>
          <w:bdr w:val="nil"/>
          <w:lang w:val="en-US"/>
        </w:rPr>
        <w:t xml:space="preserve">SVARBU: Kasacinis teismas yra išaiškinęs, kad &lt;…&gt; “informacijos įslaptinimas viešųjų pirkimų procedūroje yra išimtis iš bendros taisyklės; atsižvelgiant į </w:t>
      </w:r>
      <w:proofErr w:type="gramStart"/>
      <w:r w:rsidRPr="00A13D97">
        <w:rPr>
          <w:rFonts w:ascii="Cambria" w:eastAsiaTheme="minorHAnsi" w:hAnsi="Cambria"/>
          <w:sz w:val="22"/>
          <w:szCs w:val="22"/>
          <w:bdr w:val="nil"/>
          <w:lang w:val="en-US"/>
        </w:rPr>
        <w:t>tai</w:t>
      </w:r>
      <w:proofErr w:type="gramEnd"/>
      <w:r w:rsidRPr="00A13D97">
        <w:rPr>
          <w:rFonts w:ascii="Cambria" w:eastAsiaTheme="minorHAnsi" w:hAnsi="Cambria"/>
          <w:sz w:val="22"/>
          <w:szCs w:val="22"/>
          <w:bdr w:val="nil"/>
          <w:lang w:val="en-US"/>
        </w:rPr>
        <w:t xml:space="preserve">, kad konfidencialios informacijos apsaugos tikslas – teisėta viešumo ribojimo priemonė, ji turi būti aiškinama siaurai, nepažeidžiant VPĮ įtvirtintų skaidrumo ir konkurencijos principų bei </w:t>
      </w:r>
      <w:r w:rsidR="00B601C6">
        <w:rPr>
          <w:rFonts w:ascii="Cambria" w:eastAsiaTheme="minorHAnsi" w:hAnsi="Cambria"/>
          <w:sz w:val="22"/>
          <w:szCs w:val="22"/>
          <w:bdr w:val="nil"/>
          <w:lang w:val="en-US"/>
        </w:rPr>
        <w:t>paslaugos tei</w:t>
      </w:r>
      <w:r w:rsidRPr="00A13D97">
        <w:rPr>
          <w:rFonts w:ascii="Cambria" w:eastAsiaTheme="minorHAnsi" w:hAnsi="Cambria"/>
          <w:sz w:val="22"/>
          <w:szCs w:val="22"/>
          <w:bdr w:val="nil"/>
          <w:lang w:val="en-US"/>
        </w:rPr>
        <w:t xml:space="preserve">kėjų teisės į veiksmingą pažeistų teisių gynybą turint ir tikslą nepakenkti tos informacijos šaltiniui ar kitiems asmenims. Informacijos kaip konfidencialios kvalifikavimas pirmiausia priklauso nuo </w:t>
      </w:r>
      <w:r w:rsidR="00B601C6">
        <w:rPr>
          <w:rFonts w:ascii="Cambria" w:eastAsiaTheme="minorHAnsi" w:hAnsi="Cambria"/>
          <w:sz w:val="22"/>
          <w:szCs w:val="22"/>
          <w:bdr w:val="nil"/>
          <w:lang w:val="en-US"/>
        </w:rPr>
        <w:t>paslaugos tei</w:t>
      </w:r>
      <w:r w:rsidRPr="00A13D97">
        <w:rPr>
          <w:rFonts w:ascii="Cambria" w:eastAsiaTheme="minorHAnsi" w:hAnsi="Cambria"/>
          <w:sz w:val="22"/>
          <w:szCs w:val="22"/>
          <w:bdr w:val="nil"/>
          <w:lang w:val="en-US"/>
        </w:rPr>
        <w:t xml:space="preserve">kėjo nurodymo apie </w:t>
      </w:r>
      <w:proofErr w:type="gramStart"/>
      <w:r w:rsidRPr="00A13D97">
        <w:rPr>
          <w:rFonts w:ascii="Cambria" w:eastAsiaTheme="minorHAnsi" w:hAnsi="Cambria"/>
          <w:sz w:val="22"/>
          <w:szCs w:val="22"/>
          <w:bdr w:val="nil"/>
          <w:lang w:val="en-US"/>
        </w:rPr>
        <w:t>tai</w:t>
      </w:r>
      <w:proofErr w:type="gramEnd"/>
      <w:r w:rsidRPr="00A13D97">
        <w:rPr>
          <w:rFonts w:ascii="Cambria" w:eastAsiaTheme="minorHAnsi" w:hAnsi="Cambria"/>
          <w:sz w:val="22"/>
          <w:szCs w:val="22"/>
          <w:bdr w:val="nil"/>
          <w:lang w:val="en-US"/>
        </w:rPr>
        <w:t xml:space="preserve"> pasiūlyme, tačiau toks </w:t>
      </w:r>
      <w:r w:rsidR="00B601C6">
        <w:rPr>
          <w:rFonts w:ascii="Cambria" w:eastAsiaTheme="minorHAnsi" w:hAnsi="Cambria"/>
          <w:sz w:val="22"/>
          <w:szCs w:val="22"/>
          <w:bdr w:val="nil"/>
          <w:lang w:val="en-US"/>
        </w:rPr>
        <w:t>paslaugos tei</w:t>
      </w:r>
      <w:r w:rsidRPr="00A13D97">
        <w:rPr>
          <w:rFonts w:ascii="Cambria" w:eastAsiaTheme="minorHAnsi" w:hAnsi="Cambria"/>
          <w:sz w:val="22"/>
          <w:szCs w:val="22"/>
          <w:bdr w:val="nil"/>
          <w:lang w:val="en-US"/>
        </w:rPr>
        <w:t>kėjo nurodymas nėra privalomas perkančiajai organizacijai.</w:t>
      </w:r>
      <w:r w:rsidRPr="00A13D97">
        <w:rPr>
          <w:rFonts w:ascii="Cambria" w:eastAsia="Arial Unicode MS" w:hAnsi="Cambria"/>
          <w:sz w:val="22"/>
          <w:szCs w:val="22"/>
          <w:bdr w:val="nil"/>
          <w:lang w:val="en-US" w:eastAsia="zh-CN"/>
        </w:rPr>
        <w:t xml:space="preserve"> </w:t>
      </w:r>
      <w:r w:rsidRPr="00A13D97">
        <w:rPr>
          <w:rFonts w:ascii="Cambria" w:eastAsiaTheme="minorHAnsi" w:hAnsi="Cambria"/>
          <w:sz w:val="22"/>
          <w:szCs w:val="22"/>
          <w:bdr w:val="nil"/>
          <w:lang w:val="en-US"/>
        </w:rPr>
        <w:t xml:space="preserve">Prašantis įslaptinti informaciją </w:t>
      </w:r>
      <w:r w:rsidR="00B601C6">
        <w:rPr>
          <w:rFonts w:ascii="Cambria" w:eastAsiaTheme="minorHAnsi" w:hAnsi="Cambria"/>
          <w:sz w:val="22"/>
          <w:szCs w:val="22"/>
          <w:bdr w:val="nil"/>
          <w:lang w:val="en-US"/>
        </w:rPr>
        <w:t>paslaugos tei</w:t>
      </w:r>
      <w:r w:rsidRPr="00A13D97">
        <w:rPr>
          <w:rFonts w:ascii="Cambria" w:eastAsiaTheme="minorHAnsi" w:hAnsi="Cambria"/>
          <w:sz w:val="22"/>
          <w:szCs w:val="22"/>
          <w:bdr w:val="nil"/>
          <w:lang w:val="en-US"/>
        </w:rPr>
        <w:t xml:space="preserve">kėjas turi pateikti patikimus argumentus, kad duomenų atskleidimas pažeis </w:t>
      </w:r>
      <w:proofErr w:type="gramStart"/>
      <w:r w:rsidRPr="00A13D97">
        <w:rPr>
          <w:rFonts w:ascii="Cambria" w:eastAsiaTheme="minorHAnsi" w:hAnsi="Cambria"/>
          <w:sz w:val="22"/>
          <w:szCs w:val="22"/>
          <w:bdr w:val="nil"/>
          <w:lang w:val="en-US"/>
        </w:rPr>
        <w:t>jo</w:t>
      </w:r>
      <w:proofErr w:type="gramEnd"/>
      <w:r w:rsidRPr="00A13D97">
        <w:rPr>
          <w:rFonts w:ascii="Cambria" w:eastAsiaTheme="minorHAnsi" w:hAnsi="Cambria"/>
          <w:sz w:val="22"/>
          <w:szCs w:val="22"/>
          <w:bdr w:val="nil"/>
          <w:lang w:val="en-US"/>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A13D97">
        <w:rPr>
          <w:rFonts w:ascii="Cambria" w:eastAsiaTheme="minorHAnsi" w:hAnsi="Cambria"/>
          <w:sz w:val="22"/>
          <w:szCs w:val="22"/>
          <w:bdr w:val="nil"/>
          <w:lang w:val="en-US"/>
        </w:rPr>
        <w:t>jos</w:t>
      </w:r>
      <w:proofErr w:type="gramEnd"/>
      <w:r w:rsidRPr="00A13D97">
        <w:rPr>
          <w:rFonts w:ascii="Cambria" w:eastAsiaTheme="minorHAnsi" w:hAnsi="Cambria"/>
          <w:sz w:val="22"/>
          <w:szCs w:val="22"/>
          <w:bdr w:val="nil"/>
          <w:lang w:val="en-US"/>
        </w:rPr>
        <w:t xml:space="preserve"> neatskleisti tretiesiems asmenims.</w:t>
      </w: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
    <w:p w:rsidR="00A13D97" w:rsidRPr="00A13D97"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A13D97">
        <w:rPr>
          <w:rFonts w:ascii="Cambria" w:eastAsiaTheme="minorHAnsi" w:hAnsi="Cambria"/>
          <w:b/>
          <w:sz w:val="22"/>
          <w:szCs w:val="22"/>
          <w:bdr w:val="nil"/>
          <w:lang w:val="en-US"/>
        </w:rPr>
        <w:t>Pastaba.</w:t>
      </w:r>
      <w:r w:rsidRPr="00A13D97">
        <w:rPr>
          <w:rFonts w:ascii="Cambria" w:eastAsiaTheme="minorHAnsi" w:hAnsi="Cambria"/>
          <w:sz w:val="22"/>
          <w:szCs w:val="22"/>
          <w:bdr w:val="nil"/>
          <w:lang w:val="en-US"/>
        </w:rPr>
        <w:t xml:space="preserve"> </w:t>
      </w:r>
      <w:r w:rsidR="00971757">
        <w:rPr>
          <w:rFonts w:ascii="Cambria" w:eastAsiaTheme="minorHAnsi" w:hAnsi="Cambria"/>
          <w:sz w:val="22"/>
          <w:szCs w:val="22"/>
          <w:bdr w:val="nil"/>
          <w:lang w:val="en-US"/>
        </w:rPr>
        <w:t>Paslaugos tei</w:t>
      </w:r>
      <w:r w:rsidRPr="00A13D97">
        <w:rPr>
          <w:rFonts w:ascii="Cambria" w:eastAsiaTheme="minorHAnsi" w:hAnsi="Cambria"/>
          <w:sz w:val="22"/>
          <w:szCs w:val="22"/>
          <w:bdr w:val="nil"/>
          <w:lang w:val="en-US"/>
        </w:rPr>
        <w:t>kėjui nenurodžius, kokia informacija yra konfidenciali, laikoma, kad konfidencialios informacijos pasiūlyme nėra.</w:t>
      </w:r>
    </w:p>
    <w:p w:rsidR="00A13D97" w:rsidRPr="00A13D97" w:rsidRDefault="00A13D97" w:rsidP="00A13D97">
      <w:pPr>
        <w:rPr>
          <w:rFonts w:ascii="Cambria" w:hAnsi="Cambria"/>
          <w:sz w:val="21"/>
          <w:szCs w:val="21"/>
          <w:lang w:eastAsia="lt-LT"/>
        </w:rPr>
      </w:pPr>
    </w:p>
    <w:p w:rsidR="00A13D97" w:rsidRPr="00A13D97" w:rsidRDefault="00A13D97" w:rsidP="00A13D97">
      <w:pPr>
        <w:rPr>
          <w:rFonts w:ascii="Cambria" w:hAnsi="Cambria"/>
          <w:sz w:val="21"/>
          <w:szCs w:val="21"/>
          <w:lang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A13D97" w:rsidRPr="00A13D97" w:rsidTr="00B730B4">
        <w:trPr>
          <w:trHeight w:val="644"/>
        </w:trPr>
        <w:tc>
          <w:tcPr>
            <w:tcW w:w="3864" w:type="dxa"/>
            <w:tcBorders>
              <w:top w:val="single" w:sz="4" w:space="0" w:color="auto"/>
              <w:left w:val="nil"/>
              <w:bottom w:val="nil"/>
              <w:right w:val="nil"/>
            </w:tcBorders>
          </w:tcPr>
          <w:p w:rsidR="00A13D97" w:rsidRPr="00A13D97" w:rsidRDefault="00A13D97" w:rsidP="00A13D97">
            <w:pPr>
              <w:jc w:val="center"/>
              <w:rPr>
                <w:rFonts w:ascii="Cambria" w:hAnsi="Cambria"/>
                <w:sz w:val="22"/>
                <w:szCs w:val="22"/>
              </w:rPr>
            </w:pPr>
            <w:r w:rsidRPr="00A13D97">
              <w:rPr>
                <w:rFonts w:ascii="Cambria" w:hAnsi="Cambria"/>
                <w:sz w:val="22"/>
                <w:szCs w:val="22"/>
              </w:rPr>
              <w:t>(</w:t>
            </w:r>
            <w:r w:rsidR="00971757">
              <w:rPr>
                <w:rFonts w:ascii="Cambria" w:hAnsi="Cambria"/>
                <w:sz w:val="22"/>
                <w:szCs w:val="22"/>
              </w:rPr>
              <w:t>Paslaugos t</w:t>
            </w:r>
            <w:r w:rsidRPr="00A13D97">
              <w:rPr>
                <w:rFonts w:ascii="Cambria" w:hAnsi="Cambria"/>
                <w:sz w:val="22"/>
                <w:szCs w:val="22"/>
              </w:rPr>
              <w:t>eikėjo arba jo įgalioto asmens pareigų pavadinimas</w:t>
            </w:r>
            <w:r w:rsidRPr="00A13D97">
              <w:rPr>
                <w:rFonts w:ascii="Cambria" w:hAnsi="Cambria"/>
                <w:sz w:val="22"/>
                <w:szCs w:val="22"/>
                <w:vertAlign w:val="superscript"/>
              </w:rPr>
              <w:footnoteReference w:id="5"/>
            </w:r>
            <w:r w:rsidRPr="00A13D97">
              <w:rPr>
                <w:rFonts w:ascii="Cambria" w:hAnsi="Cambria"/>
                <w:sz w:val="22"/>
                <w:szCs w:val="22"/>
              </w:rPr>
              <w:t>)</w:t>
            </w:r>
          </w:p>
        </w:tc>
        <w:tc>
          <w:tcPr>
            <w:tcW w:w="658" w:type="dxa"/>
          </w:tcPr>
          <w:p w:rsidR="00A13D97" w:rsidRPr="00A13D97" w:rsidRDefault="00A13D97" w:rsidP="00A13D97">
            <w:pPr>
              <w:rPr>
                <w:rFonts w:ascii="Cambria" w:hAnsi="Cambria"/>
                <w:sz w:val="22"/>
                <w:szCs w:val="22"/>
              </w:rPr>
            </w:pPr>
          </w:p>
        </w:tc>
        <w:tc>
          <w:tcPr>
            <w:tcW w:w="2159" w:type="dxa"/>
            <w:tcBorders>
              <w:top w:val="single" w:sz="4" w:space="0" w:color="auto"/>
              <w:left w:val="nil"/>
              <w:bottom w:val="nil"/>
              <w:right w:val="nil"/>
            </w:tcBorders>
          </w:tcPr>
          <w:p w:rsidR="00A13D97" w:rsidRPr="00A13D97" w:rsidRDefault="00A13D97" w:rsidP="00A13D97">
            <w:pPr>
              <w:jc w:val="center"/>
              <w:rPr>
                <w:rFonts w:ascii="Cambria" w:hAnsi="Cambria"/>
                <w:sz w:val="22"/>
                <w:szCs w:val="22"/>
              </w:rPr>
            </w:pPr>
            <w:r w:rsidRPr="00A13D97">
              <w:rPr>
                <w:rFonts w:ascii="Cambria" w:hAnsi="Cambria"/>
                <w:sz w:val="22"/>
                <w:szCs w:val="22"/>
              </w:rPr>
              <w:t>(Parašas)</w:t>
            </w:r>
          </w:p>
        </w:tc>
        <w:tc>
          <w:tcPr>
            <w:tcW w:w="764" w:type="dxa"/>
          </w:tcPr>
          <w:p w:rsidR="00A13D97" w:rsidRPr="00A13D97" w:rsidRDefault="00A13D97" w:rsidP="00A13D97">
            <w:pPr>
              <w:rPr>
                <w:rFonts w:ascii="Cambria" w:hAnsi="Cambria"/>
                <w:sz w:val="22"/>
                <w:szCs w:val="22"/>
              </w:rPr>
            </w:pPr>
          </w:p>
        </w:tc>
        <w:tc>
          <w:tcPr>
            <w:tcW w:w="2694" w:type="dxa"/>
            <w:tcBorders>
              <w:top w:val="single" w:sz="4" w:space="0" w:color="auto"/>
              <w:left w:val="nil"/>
              <w:bottom w:val="nil"/>
              <w:right w:val="nil"/>
            </w:tcBorders>
          </w:tcPr>
          <w:p w:rsidR="00A13D97" w:rsidRPr="00A13D97" w:rsidRDefault="00A13D97" w:rsidP="00A13D97">
            <w:pPr>
              <w:jc w:val="center"/>
              <w:rPr>
                <w:rFonts w:ascii="Cambria" w:hAnsi="Cambria"/>
                <w:sz w:val="22"/>
                <w:szCs w:val="22"/>
              </w:rPr>
            </w:pPr>
            <w:r w:rsidRPr="00A13D97">
              <w:rPr>
                <w:rFonts w:ascii="Cambria" w:hAnsi="Cambria"/>
                <w:sz w:val="22"/>
                <w:szCs w:val="22"/>
              </w:rPr>
              <w:t>(Vardas ir pavardė)</w:t>
            </w:r>
          </w:p>
          <w:p w:rsidR="00A13D97" w:rsidRPr="00A13D97" w:rsidRDefault="00A13D97" w:rsidP="00A13D97">
            <w:pPr>
              <w:rPr>
                <w:rFonts w:ascii="Cambria" w:hAnsi="Cambria"/>
                <w:sz w:val="22"/>
                <w:szCs w:val="22"/>
              </w:rPr>
            </w:pPr>
          </w:p>
        </w:tc>
      </w:tr>
    </w:tbl>
    <w:p w:rsidR="00515A24" w:rsidRPr="00015797" w:rsidRDefault="00515A24" w:rsidP="00515A24">
      <w:pPr>
        <w:ind w:left="7776"/>
        <w:jc w:val="both"/>
        <w:rPr>
          <w:rFonts w:ascii="Cambria" w:hAnsi="Cambria"/>
          <w:sz w:val="22"/>
          <w:szCs w:val="22"/>
        </w:rPr>
      </w:pPr>
    </w:p>
    <w:sectPr w:rsidR="00515A24" w:rsidRPr="00015797" w:rsidSect="009073F9">
      <w:headerReference w:type="even" r:id="rId22"/>
      <w:headerReference w:type="default" r:id="rId23"/>
      <w:footerReference w:type="even" r:id="rId24"/>
      <w:footerReference w:type="default" r:id="rId25"/>
      <w:headerReference w:type="first" r:id="rId26"/>
      <w:footerReference w:type="first" r:id="rId27"/>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0E2" w:rsidRDefault="008A40E2" w:rsidP="00B90A76">
      <w:r>
        <w:separator/>
      </w:r>
    </w:p>
  </w:endnote>
  <w:endnote w:type="continuationSeparator" w:id="0">
    <w:p w:rsidR="008A40E2" w:rsidRDefault="008A40E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64" w:rsidRDefault="00296E6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rPr>
        <w:sz w:val="20"/>
      </w:rPr>
    </w:sdtEndPr>
    <w:sdtContent>
      <w:p w:rsidR="00296E64" w:rsidRPr="00646E37" w:rsidRDefault="00296E64">
        <w:pPr>
          <w:pStyle w:val="Footer"/>
          <w:jc w:val="right"/>
          <w:rPr>
            <w:sz w:val="20"/>
          </w:rPr>
        </w:pPr>
        <w:r w:rsidRPr="00646E37">
          <w:rPr>
            <w:rFonts w:ascii="Cambria" w:hAnsi="Cambria"/>
            <w:sz w:val="22"/>
          </w:rPr>
          <w:fldChar w:fldCharType="begin"/>
        </w:r>
        <w:r w:rsidRPr="00646E37">
          <w:rPr>
            <w:rFonts w:ascii="Cambria" w:hAnsi="Cambria"/>
            <w:sz w:val="22"/>
          </w:rPr>
          <w:instrText xml:space="preserve"> PAGE   \* MERGEFORMAT </w:instrText>
        </w:r>
        <w:r w:rsidRPr="00646E37">
          <w:rPr>
            <w:rFonts w:ascii="Cambria" w:hAnsi="Cambria"/>
            <w:sz w:val="22"/>
          </w:rPr>
          <w:fldChar w:fldCharType="separate"/>
        </w:r>
        <w:r w:rsidR="00A7459F">
          <w:rPr>
            <w:rFonts w:ascii="Cambria" w:hAnsi="Cambria"/>
            <w:noProof/>
            <w:sz w:val="22"/>
          </w:rPr>
          <w:t>20</w:t>
        </w:r>
        <w:r w:rsidRPr="00646E37">
          <w:rPr>
            <w:rFonts w:ascii="Cambria" w:hAnsi="Cambria"/>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64" w:rsidRDefault="0029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0E2" w:rsidRDefault="008A40E2" w:rsidP="00B90A76">
      <w:r>
        <w:separator/>
      </w:r>
    </w:p>
  </w:footnote>
  <w:footnote w:type="continuationSeparator" w:id="0">
    <w:p w:rsidR="008A40E2" w:rsidRDefault="008A40E2" w:rsidP="00B90A76">
      <w:r>
        <w:continuationSeparator/>
      </w:r>
    </w:p>
  </w:footnote>
  <w:footnote w:id="1">
    <w:p w:rsidR="00296E64" w:rsidRPr="00B730B4" w:rsidRDefault="00296E64" w:rsidP="00B730B4">
      <w:pPr>
        <w:pStyle w:val="FootnoteText"/>
        <w:ind w:right="-6"/>
        <w:rPr>
          <w:rFonts w:ascii="Cambria" w:hAnsi="Cambria"/>
          <w:i/>
          <w:iCs/>
          <w:sz w:val="18"/>
          <w:szCs w:val="18"/>
        </w:rPr>
      </w:pPr>
      <w:r w:rsidRPr="00B730B4">
        <w:rPr>
          <w:rStyle w:val="FootnoteReference"/>
          <w:rFonts w:ascii="Cambria" w:eastAsiaTheme="majorEastAsia" w:hAnsi="Cambria"/>
        </w:rPr>
        <w:footnoteRef/>
      </w:r>
      <w:r w:rsidRPr="00B730B4">
        <w:rPr>
          <w:rFonts w:ascii="Cambria" w:hAnsi="Cambria"/>
        </w:rPr>
        <w:t xml:space="preserve"> </w:t>
      </w:r>
      <w:r w:rsidRPr="00B730B4">
        <w:rPr>
          <w:rFonts w:ascii="Cambria" w:eastAsia="Yu Mincho" w:hAnsi="Cambria"/>
          <w:i/>
          <w:iCs/>
          <w:sz w:val="18"/>
          <w:szCs w:val="18"/>
        </w:rPr>
        <w:t xml:space="preserve">Jeigu </w:t>
      </w:r>
      <w:r>
        <w:rPr>
          <w:rFonts w:ascii="Cambria" w:eastAsia="Yu Mincho" w:hAnsi="Cambria"/>
          <w:i/>
          <w:iCs/>
          <w:sz w:val="18"/>
          <w:szCs w:val="18"/>
        </w:rPr>
        <w:t>paslaugos tei</w:t>
      </w:r>
      <w:r w:rsidRPr="00B730B4">
        <w:rPr>
          <w:rFonts w:ascii="Cambria" w:eastAsia="Yu Mincho"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96E64" w:rsidRPr="00B730B4" w:rsidRDefault="00296E64" w:rsidP="00B730B4">
      <w:pPr>
        <w:pStyle w:val="FootnoteText"/>
        <w:numPr>
          <w:ilvl w:val="0"/>
          <w:numId w:val="12"/>
        </w:numPr>
        <w:spacing w:after="0"/>
        <w:ind w:right="-6"/>
        <w:rPr>
          <w:rFonts w:ascii="Cambria" w:eastAsia="Yu Mincho" w:hAnsi="Cambria"/>
          <w:i/>
          <w:iCs/>
          <w:sz w:val="18"/>
          <w:szCs w:val="18"/>
        </w:rPr>
      </w:pPr>
      <w:r w:rsidRPr="00B730B4">
        <w:rPr>
          <w:rFonts w:ascii="Cambria" w:eastAsia="Yu Mincho" w:hAnsi="Cambria"/>
          <w:i/>
          <w:iCs/>
          <w:sz w:val="18"/>
          <w:szCs w:val="18"/>
        </w:rPr>
        <w:t xml:space="preserve">priesaikos deklaracija; </w:t>
      </w:r>
    </w:p>
    <w:p w:rsidR="00296E64" w:rsidRPr="00B730B4" w:rsidRDefault="00296E64" w:rsidP="00B730B4">
      <w:pPr>
        <w:pStyle w:val="FootnoteText"/>
        <w:numPr>
          <w:ilvl w:val="0"/>
          <w:numId w:val="12"/>
        </w:numPr>
        <w:spacing w:after="0"/>
        <w:ind w:right="-6"/>
        <w:rPr>
          <w:rFonts w:ascii="Cambria" w:eastAsia="Yu Mincho" w:hAnsi="Cambria"/>
          <w:sz w:val="18"/>
          <w:szCs w:val="18"/>
        </w:rPr>
      </w:pPr>
      <w:r w:rsidRPr="00B730B4">
        <w:rPr>
          <w:rFonts w:ascii="Cambria" w:eastAsia="Yu Mincho" w:hAnsi="Cambria"/>
          <w:i/>
          <w:iCs/>
          <w:sz w:val="18"/>
          <w:szCs w:val="18"/>
        </w:rPr>
        <w:t xml:space="preserve">Oficialia </w:t>
      </w:r>
      <w:r>
        <w:rPr>
          <w:rFonts w:ascii="Cambria" w:eastAsia="Yu Mincho" w:hAnsi="Cambria"/>
          <w:i/>
          <w:iCs/>
          <w:sz w:val="18"/>
          <w:szCs w:val="18"/>
        </w:rPr>
        <w:t>paslaugos tei</w:t>
      </w:r>
      <w:r w:rsidRPr="00B730B4">
        <w:rPr>
          <w:rFonts w:ascii="Cambria" w:eastAsia="Yu Mincho" w:hAnsi="Cambria"/>
          <w:i/>
          <w:iCs/>
          <w:sz w:val="18"/>
          <w:szCs w:val="18"/>
        </w:rPr>
        <w:t xml:space="preserve">kėjo deklaracija, jeigu šalyje nenaudojama priesaikos deklaracija. Oficiali deklaracija turi būti patvirtinta valstybės narės ar </w:t>
      </w:r>
      <w:r>
        <w:rPr>
          <w:rFonts w:ascii="Cambria" w:eastAsia="Yu Mincho" w:hAnsi="Cambria"/>
          <w:i/>
          <w:iCs/>
          <w:sz w:val="18"/>
          <w:szCs w:val="18"/>
        </w:rPr>
        <w:t>paslaugos tei</w:t>
      </w:r>
      <w:r w:rsidRPr="00B730B4">
        <w:rPr>
          <w:rFonts w:ascii="Cambria" w:eastAsia="Yu Mincho" w:hAnsi="Cambria"/>
          <w:i/>
          <w:iCs/>
          <w:sz w:val="18"/>
          <w:szCs w:val="18"/>
        </w:rPr>
        <w:t>kėjo kilmės šalies arba šalies, kurioje jis registruotas, kompetentingos teisinės ar administracinės institucijos, notaro arba kompetentingos profesinės ar prekybos organizacijos.</w:t>
      </w:r>
    </w:p>
    <w:p w:rsidR="00296E64" w:rsidRDefault="00296E64" w:rsidP="00B730B4">
      <w:pPr>
        <w:pStyle w:val="FootnoteText"/>
      </w:pPr>
    </w:p>
  </w:footnote>
  <w:footnote w:id="2">
    <w:p w:rsidR="00296E64" w:rsidRPr="00B730B4" w:rsidRDefault="00296E64" w:rsidP="00B730B4">
      <w:pPr>
        <w:pStyle w:val="FootnoteText"/>
        <w:rPr>
          <w:rFonts w:ascii="Cambria" w:hAnsi="Cambria"/>
          <w:i/>
          <w:iCs/>
          <w:sz w:val="18"/>
          <w:szCs w:val="18"/>
        </w:rPr>
      </w:pPr>
      <w:r w:rsidRPr="00B730B4">
        <w:rPr>
          <w:rStyle w:val="FootnoteReference"/>
          <w:rFonts w:ascii="Cambria" w:eastAsiaTheme="majorEastAsia" w:hAnsi="Cambria"/>
        </w:rPr>
        <w:footnoteRef/>
      </w:r>
      <w:r w:rsidRPr="00B730B4">
        <w:rPr>
          <w:rFonts w:ascii="Cambria" w:hAnsi="Cambria"/>
        </w:rPr>
        <w:t xml:space="preserve"> </w:t>
      </w:r>
      <w:r w:rsidRPr="00B730B4">
        <w:rPr>
          <w:rFonts w:ascii="Cambria" w:hAnsi="Cambria"/>
          <w:i/>
          <w:iCs/>
          <w:sz w:val="18"/>
          <w:szCs w:val="18"/>
        </w:rPr>
        <w:t xml:space="preserve">Jeigu </w:t>
      </w:r>
      <w:r>
        <w:rPr>
          <w:rFonts w:ascii="Cambria" w:hAnsi="Cambria"/>
          <w:i/>
          <w:iCs/>
          <w:sz w:val="18"/>
          <w:szCs w:val="18"/>
        </w:rPr>
        <w:t>paslaugos tei</w:t>
      </w:r>
      <w:r w:rsidRPr="00B730B4">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96E64" w:rsidRPr="00B730B4" w:rsidRDefault="00296E64" w:rsidP="00B730B4">
      <w:pPr>
        <w:pStyle w:val="FootnoteText"/>
        <w:numPr>
          <w:ilvl w:val="0"/>
          <w:numId w:val="13"/>
        </w:numPr>
        <w:spacing w:after="0"/>
        <w:rPr>
          <w:rFonts w:ascii="Cambria" w:hAnsi="Cambria"/>
          <w:i/>
          <w:iCs/>
          <w:sz w:val="18"/>
          <w:szCs w:val="18"/>
        </w:rPr>
      </w:pPr>
      <w:r w:rsidRPr="00B730B4">
        <w:rPr>
          <w:rFonts w:ascii="Cambria" w:hAnsi="Cambria"/>
          <w:i/>
          <w:iCs/>
          <w:sz w:val="18"/>
          <w:szCs w:val="18"/>
        </w:rPr>
        <w:t xml:space="preserve">priesaikos deklaracija; </w:t>
      </w:r>
    </w:p>
    <w:p w:rsidR="00296E64" w:rsidRPr="00B730B4" w:rsidRDefault="00296E64" w:rsidP="00B730B4">
      <w:pPr>
        <w:pStyle w:val="FootnoteText"/>
        <w:numPr>
          <w:ilvl w:val="0"/>
          <w:numId w:val="13"/>
        </w:numPr>
        <w:spacing w:after="0"/>
        <w:rPr>
          <w:rFonts w:ascii="Cambria" w:hAnsi="Cambria"/>
          <w:sz w:val="18"/>
          <w:szCs w:val="18"/>
        </w:rPr>
      </w:pPr>
      <w:r w:rsidRPr="00B730B4">
        <w:rPr>
          <w:rFonts w:ascii="Cambria" w:hAnsi="Cambria"/>
          <w:i/>
          <w:iCs/>
          <w:sz w:val="18"/>
          <w:szCs w:val="18"/>
        </w:rPr>
        <w:t xml:space="preserve">oficialia </w:t>
      </w:r>
      <w:r>
        <w:rPr>
          <w:rFonts w:ascii="Cambria" w:hAnsi="Cambria"/>
          <w:i/>
          <w:iCs/>
          <w:sz w:val="18"/>
          <w:szCs w:val="18"/>
        </w:rPr>
        <w:t>paslaugos tei</w:t>
      </w:r>
      <w:r w:rsidRPr="00B730B4">
        <w:rPr>
          <w:rFonts w:ascii="Cambria" w:hAnsi="Cambria"/>
          <w:i/>
          <w:iCs/>
          <w:sz w:val="18"/>
          <w:szCs w:val="18"/>
        </w:rPr>
        <w:t xml:space="preserve">kėjo deklaracija, jeigu šalyje nenaudojama priesaikos deklaracija. Oficiali deklaracija turi būti patvirtinta valstybės narės ar </w:t>
      </w:r>
      <w:r>
        <w:rPr>
          <w:rFonts w:ascii="Cambria" w:hAnsi="Cambria"/>
          <w:i/>
          <w:iCs/>
          <w:sz w:val="18"/>
          <w:szCs w:val="18"/>
        </w:rPr>
        <w:t>paslaugos tei</w:t>
      </w:r>
      <w:r w:rsidRPr="00B730B4">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296E64" w:rsidRDefault="00296E64" w:rsidP="00B730B4">
      <w:pPr>
        <w:pStyle w:val="FootnoteText"/>
      </w:pPr>
    </w:p>
  </w:footnote>
  <w:footnote w:id="3">
    <w:p w:rsidR="00296E64" w:rsidRPr="00B730B4" w:rsidRDefault="00296E64" w:rsidP="00B730B4">
      <w:pPr>
        <w:pStyle w:val="FootnoteText"/>
        <w:rPr>
          <w:rFonts w:ascii="Cambria" w:hAnsi="Cambria"/>
          <w:i/>
          <w:iCs/>
          <w:sz w:val="18"/>
          <w:szCs w:val="18"/>
        </w:rPr>
      </w:pPr>
      <w:r w:rsidRPr="00B730B4">
        <w:rPr>
          <w:rStyle w:val="FootnoteReference"/>
          <w:rFonts w:ascii="Cambria" w:eastAsiaTheme="majorEastAsia" w:hAnsi="Cambria"/>
        </w:rPr>
        <w:footnoteRef/>
      </w:r>
      <w:r w:rsidRPr="00B730B4">
        <w:rPr>
          <w:rFonts w:ascii="Cambria" w:hAnsi="Cambria"/>
        </w:rPr>
        <w:t xml:space="preserve"> </w:t>
      </w:r>
      <w:r w:rsidRPr="00B730B4">
        <w:rPr>
          <w:rFonts w:ascii="Cambria" w:hAnsi="Cambria"/>
          <w:i/>
          <w:iCs/>
          <w:sz w:val="18"/>
          <w:szCs w:val="18"/>
        </w:rPr>
        <w:t xml:space="preserve">Jeigu </w:t>
      </w:r>
      <w:r>
        <w:rPr>
          <w:rFonts w:ascii="Cambria" w:hAnsi="Cambria"/>
          <w:i/>
          <w:iCs/>
          <w:sz w:val="18"/>
          <w:szCs w:val="18"/>
        </w:rPr>
        <w:t>paslaugos tei</w:t>
      </w:r>
      <w:r w:rsidRPr="00B730B4">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96E64" w:rsidRPr="00B730B4" w:rsidRDefault="00296E64" w:rsidP="00B730B4">
      <w:pPr>
        <w:pStyle w:val="FootnoteText"/>
        <w:numPr>
          <w:ilvl w:val="0"/>
          <w:numId w:val="14"/>
        </w:numPr>
        <w:spacing w:after="0"/>
        <w:rPr>
          <w:rFonts w:ascii="Cambria" w:hAnsi="Cambria"/>
          <w:i/>
          <w:iCs/>
          <w:sz w:val="18"/>
          <w:szCs w:val="18"/>
        </w:rPr>
      </w:pPr>
      <w:r w:rsidRPr="00B730B4">
        <w:rPr>
          <w:rFonts w:ascii="Cambria" w:hAnsi="Cambria"/>
          <w:i/>
          <w:iCs/>
          <w:sz w:val="18"/>
          <w:szCs w:val="18"/>
        </w:rPr>
        <w:t xml:space="preserve">priesaikos deklaracija; </w:t>
      </w:r>
    </w:p>
    <w:p w:rsidR="00296E64" w:rsidRPr="00B730B4" w:rsidRDefault="00296E64" w:rsidP="00B730B4">
      <w:pPr>
        <w:pStyle w:val="FootnoteText"/>
        <w:numPr>
          <w:ilvl w:val="0"/>
          <w:numId w:val="14"/>
        </w:numPr>
        <w:spacing w:after="0"/>
        <w:rPr>
          <w:rFonts w:ascii="Cambria" w:hAnsi="Cambria"/>
          <w:sz w:val="18"/>
          <w:szCs w:val="18"/>
        </w:rPr>
      </w:pPr>
      <w:r w:rsidRPr="00B730B4">
        <w:rPr>
          <w:rFonts w:ascii="Cambria" w:hAnsi="Cambria"/>
          <w:i/>
          <w:iCs/>
          <w:sz w:val="18"/>
          <w:szCs w:val="18"/>
        </w:rPr>
        <w:t xml:space="preserve">Oficialia </w:t>
      </w:r>
      <w:r>
        <w:rPr>
          <w:rFonts w:ascii="Cambria" w:hAnsi="Cambria"/>
          <w:i/>
          <w:iCs/>
          <w:sz w:val="18"/>
          <w:szCs w:val="18"/>
        </w:rPr>
        <w:t>paslaugos tei</w:t>
      </w:r>
      <w:r w:rsidRPr="00B730B4">
        <w:rPr>
          <w:rFonts w:ascii="Cambria" w:hAnsi="Cambria"/>
          <w:i/>
          <w:iCs/>
          <w:sz w:val="18"/>
          <w:szCs w:val="18"/>
        </w:rPr>
        <w:t xml:space="preserve">kėjo deklaracija, jeigu šalyje nenaudojama priesaikos deklaracija. Oficiali deklaracija turi būti patvirtinta valstybės narės ar </w:t>
      </w:r>
      <w:r>
        <w:rPr>
          <w:rFonts w:ascii="Cambria" w:hAnsi="Cambria"/>
          <w:i/>
          <w:iCs/>
          <w:sz w:val="18"/>
          <w:szCs w:val="18"/>
        </w:rPr>
        <w:t>paslaugos tei</w:t>
      </w:r>
      <w:r w:rsidRPr="00B730B4">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296E64" w:rsidRDefault="00296E64" w:rsidP="00B730B4">
      <w:pPr>
        <w:pStyle w:val="FootnoteText"/>
      </w:pPr>
    </w:p>
  </w:footnote>
  <w:footnote w:id="4">
    <w:p w:rsidR="00296E64" w:rsidRPr="008A1CC6" w:rsidRDefault="00296E64" w:rsidP="00F22E78">
      <w:pPr>
        <w:pStyle w:val="FootnoteText"/>
        <w:rPr>
          <w:rFonts w:ascii="Cambria" w:hAnsi="Cambria"/>
        </w:rPr>
      </w:pPr>
      <w:r w:rsidRPr="008A1CC6">
        <w:rPr>
          <w:rStyle w:val="FootnoteReference"/>
          <w:rFonts w:ascii="Cambria" w:hAnsi="Cambria"/>
        </w:rPr>
        <w:footnoteRef/>
      </w:r>
      <w:r w:rsidRPr="008A1CC6">
        <w:rPr>
          <w:rFonts w:ascii="Cambria" w:hAnsi="Cambria"/>
        </w:rPr>
        <w:t xml:space="preserve"> </w:t>
      </w:r>
      <w:r w:rsidRPr="008A1CC6">
        <w:rPr>
          <w:rFonts w:ascii="Cambria" w:hAnsi="Cambria"/>
        </w:rPr>
        <w:t>Jei pasiūlymą pateikia ir pasirašo įgaliotas asmuo, kartu su pasiūlymu turi būti pateiktas įgaliojimas.</w:t>
      </w:r>
    </w:p>
  </w:footnote>
  <w:footnote w:id="5">
    <w:p w:rsidR="00296E64" w:rsidRPr="0019400D" w:rsidRDefault="00296E64" w:rsidP="00A13D97">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64" w:rsidRDefault="00296E6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6E64" w:rsidRDefault="00296E64">
    <w:pPr>
      <w:pStyle w:val="Header"/>
    </w:pPr>
  </w:p>
  <w:p w:rsidR="00296E64" w:rsidRDefault="00296E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64" w:rsidRDefault="00296E64">
    <w:pPr>
      <w:pStyle w:val="Header"/>
      <w:framePr w:wrap="auto" w:vAnchor="text" w:hAnchor="margin" w:xAlign="center" w:y="1"/>
      <w:rPr>
        <w:rStyle w:val="PageNumber"/>
      </w:rPr>
    </w:pPr>
  </w:p>
  <w:p w:rsidR="00296E64" w:rsidRDefault="00296E64" w:rsidP="009073F9"/>
  <w:p w:rsidR="00296E64" w:rsidRDefault="00296E64" w:rsidP="009073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64" w:rsidRDefault="00296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B3BA9B4C"/>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i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0"/>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1"/>
  </w:num>
  <w:num w:numId="16">
    <w:abstractNumId w:val="5"/>
  </w:num>
  <w:num w:numId="17">
    <w:abstractNumId w:val="4"/>
  </w:num>
  <w:num w:numId="18">
    <w:abstractNumId w:val="8"/>
  </w:num>
  <w:num w:numId="19">
    <w:abstractNumId w:val="6"/>
  </w:num>
  <w:num w:numId="20">
    <w:abstractNumId w:val="7"/>
  </w:num>
  <w:num w:numId="21">
    <w:abstractNumId w:val="11"/>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4C79"/>
    <w:rsid w:val="00015797"/>
    <w:rsid w:val="0001747C"/>
    <w:rsid w:val="000177FC"/>
    <w:rsid w:val="00020A96"/>
    <w:rsid w:val="000210CE"/>
    <w:rsid w:val="0002426D"/>
    <w:rsid w:val="0002438F"/>
    <w:rsid w:val="0002692C"/>
    <w:rsid w:val="00027854"/>
    <w:rsid w:val="0003430F"/>
    <w:rsid w:val="00034481"/>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7680"/>
    <w:rsid w:val="000E7D07"/>
    <w:rsid w:val="000F2263"/>
    <w:rsid w:val="000F31F8"/>
    <w:rsid w:val="000F463C"/>
    <w:rsid w:val="0010069D"/>
    <w:rsid w:val="001050CC"/>
    <w:rsid w:val="00107054"/>
    <w:rsid w:val="00110BC7"/>
    <w:rsid w:val="001111CD"/>
    <w:rsid w:val="001132A8"/>
    <w:rsid w:val="001342A6"/>
    <w:rsid w:val="001359FE"/>
    <w:rsid w:val="001362B5"/>
    <w:rsid w:val="00140F67"/>
    <w:rsid w:val="00142817"/>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28A"/>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7190"/>
    <w:rsid w:val="00233ED5"/>
    <w:rsid w:val="00234590"/>
    <w:rsid w:val="002365FE"/>
    <w:rsid w:val="00236B6B"/>
    <w:rsid w:val="00241A87"/>
    <w:rsid w:val="00246911"/>
    <w:rsid w:val="00250E3A"/>
    <w:rsid w:val="002559DF"/>
    <w:rsid w:val="00261C82"/>
    <w:rsid w:val="002646E5"/>
    <w:rsid w:val="00271991"/>
    <w:rsid w:val="00271D61"/>
    <w:rsid w:val="002759EB"/>
    <w:rsid w:val="0028184D"/>
    <w:rsid w:val="00284C73"/>
    <w:rsid w:val="002866CF"/>
    <w:rsid w:val="0029531C"/>
    <w:rsid w:val="002965B5"/>
    <w:rsid w:val="00296E64"/>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2796"/>
    <w:rsid w:val="002C3050"/>
    <w:rsid w:val="002C3999"/>
    <w:rsid w:val="002D3593"/>
    <w:rsid w:val="002D5F59"/>
    <w:rsid w:val="002E6D92"/>
    <w:rsid w:val="002F3019"/>
    <w:rsid w:val="002F61E0"/>
    <w:rsid w:val="002F64D0"/>
    <w:rsid w:val="002F6D8C"/>
    <w:rsid w:val="002F6F8B"/>
    <w:rsid w:val="003001E3"/>
    <w:rsid w:val="00302602"/>
    <w:rsid w:val="00305B83"/>
    <w:rsid w:val="003067F8"/>
    <w:rsid w:val="00306E3C"/>
    <w:rsid w:val="00315C27"/>
    <w:rsid w:val="00317816"/>
    <w:rsid w:val="003218DA"/>
    <w:rsid w:val="00321EDA"/>
    <w:rsid w:val="003271A2"/>
    <w:rsid w:val="00330CF0"/>
    <w:rsid w:val="0033339D"/>
    <w:rsid w:val="00341E14"/>
    <w:rsid w:val="00343B2C"/>
    <w:rsid w:val="0034427D"/>
    <w:rsid w:val="00344ABC"/>
    <w:rsid w:val="00344E3D"/>
    <w:rsid w:val="003451D2"/>
    <w:rsid w:val="00346991"/>
    <w:rsid w:val="00354C62"/>
    <w:rsid w:val="00354E9A"/>
    <w:rsid w:val="0036321B"/>
    <w:rsid w:val="00367D15"/>
    <w:rsid w:val="00370923"/>
    <w:rsid w:val="0037093B"/>
    <w:rsid w:val="00371954"/>
    <w:rsid w:val="0037265A"/>
    <w:rsid w:val="003730FC"/>
    <w:rsid w:val="003735CB"/>
    <w:rsid w:val="0037395C"/>
    <w:rsid w:val="00373E2E"/>
    <w:rsid w:val="003744E6"/>
    <w:rsid w:val="00374A1B"/>
    <w:rsid w:val="0037508A"/>
    <w:rsid w:val="0037538F"/>
    <w:rsid w:val="00384368"/>
    <w:rsid w:val="00384566"/>
    <w:rsid w:val="00384828"/>
    <w:rsid w:val="003863D3"/>
    <w:rsid w:val="00386D31"/>
    <w:rsid w:val="00386F7E"/>
    <w:rsid w:val="00390A86"/>
    <w:rsid w:val="003A1AD2"/>
    <w:rsid w:val="003A3E64"/>
    <w:rsid w:val="003A4CE9"/>
    <w:rsid w:val="003A4F34"/>
    <w:rsid w:val="003A54E3"/>
    <w:rsid w:val="003A6424"/>
    <w:rsid w:val="003B15EE"/>
    <w:rsid w:val="003B248C"/>
    <w:rsid w:val="003B35F3"/>
    <w:rsid w:val="003B53CD"/>
    <w:rsid w:val="003B55A2"/>
    <w:rsid w:val="003B77EE"/>
    <w:rsid w:val="003C3823"/>
    <w:rsid w:val="003C38A3"/>
    <w:rsid w:val="003C5616"/>
    <w:rsid w:val="003D0BD7"/>
    <w:rsid w:val="003D11B6"/>
    <w:rsid w:val="003D223A"/>
    <w:rsid w:val="003D5996"/>
    <w:rsid w:val="003D666E"/>
    <w:rsid w:val="003D7BAB"/>
    <w:rsid w:val="003E2F1B"/>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4674"/>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8DC"/>
    <w:rsid w:val="004F2C1D"/>
    <w:rsid w:val="004F329E"/>
    <w:rsid w:val="004F5729"/>
    <w:rsid w:val="004F5E97"/>
    <w:rsid w:val="005031C9"/>
    <w:rsid w:val="0050401C"/>
    <w:rsid w:val="00505639"/>
    <w:rsid w:val="00511021"/>
    <w:rsid w:val="005121DA"/>
    <w:rsid w:val="00514B17"/>
    <w:rsid w:val="00515A24"/>
    <w:rsid w:val="0051634A"/>
    <w:rsid w:val="00517958"/>
    <w:rsid w:val="00520FA5"/>
    <w:rsid w:val="005256D1"/>
    <w:rsid w:val="005256DF"/>
    <w:rsid w:val="00525EC2"/>
    <w:rsid w:val="0052630D"/>
    <w:rsid w:val="00533562"/>
    <w:rsid w:val="00534993"/>
    <w:rsid w:val="00542C64"/>
    <w:rsid w:val="00544250"/>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4FFF"/>
    <w:rsid w:val="005A68F5"/>
    <w:rsid w:val="005B1EDC"/>
    <w:rsid w:val="005B28C3"/>
    <w:rsid w:val="005C652F"/>
    <w:rsid w:val="005D0C54"/>
    <w:rsid w:val="005D2659"/>
    <w:rsid w:val="005D3657"/>
    <w:rsid w:val="005D5A40"/>
    <w:rsid w:val="005D7C71"/>
    <w:rsid w:val="005E0393"/>
    <w:rsid w:val="005E17FB"/>
    <w:rsid w:val="005E5148"/>
    <w:rsid w:val="005E6C61"/>
    <w:rsid w:val="005F3A3D"/>
    <w:rsid w:val="005F5F62"/>
    <w:rsid w:val="0060084E"/>
    <w:rsid w:val="00601D4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362"/>
    <w:rsid w:val="00646A25"/>
    <w:rsid w:val="00646E37"/>
    <w:rsid w:val="00647CB2"/>
    <w:rsid w:val="0065001F"/>
    <w:rsid w:val="00650EF0"/>
    <w:rsid w:val="006516E1"/>
    <w:rsid w:val="00655869"/>
    <w:rsid w:val="00656E59"/>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44DB"/>
    <w:rsid w:val="006E6FDB"/>
    <w:rsid w:val="006F57EA"/>
    <w:rsid w:val="006F68C6"/>
    <w:rsid w:val="0070249B"/>
    <w:rsid w:val="007025D7"/>
    <w:rsid w:val="0070362F"/>
    <w:rsid w:val="00703C0E"/>
    <w:rsid w:val="00704463"/>
    <w:rsid w:val="00705F95"/>
    <w:rsid w:val="0071026D"/>
    <w:rsid w:val="007103D6"/>
    <w:rsid w:val="007122D7"/>
    <w:rsid w:val="00713D02"/>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2A3"/>
    <w:rsid w:val="00744EE2"/>
    <w:rsid w:val="00746254"/>
    <w:rsid w:val="00751249"/>
    <w:rsid w:val="007517B5"/>
    <w:rsid w:val="00752DA0"/>
    <w:rsid w:val="007539F5"/>
    <w:rsid w:val="007545DE"/>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261F"/>
    <w:rsid w:val="007C3B01"/>
    <w:rsid w:val="007C423D"/>
    <w:rsid w:val="007D0114"/>
    <w:rsid w:val="007D2293"/>
    <w:rsid w:val="007D2B5E"/>
    <w:rsid w:val="007D4BB7"/>
    <w:rsid w:val="007E4E35"/>
    <w:rsid w:val="007E54CC"/>
    <w:rsid w:val="007E5BBB"/>
    <w:rsid w:val="007E77D3"/>
    <w:rsid w:val="00800A50"/>
    <w:rsid w:val="00801AF5"/>
    <w:rsid w:val="00805F1E"/>
    <w:rsid w:val="00810B4C"/>
    <w:rsid w:val="008111ED"/>
    <w:rsid w:val="008116AC"/>
    <w:rsid w:val="0081203E"/>
    <w:rsid w:val="00812DC2"/>
    <w:rsid w:val="008134BF"/>
    <w:rsid w:val="00813CE4"/>
    <w:rsid w:val="00814DCD"/>
    <w:rsid w:val="00814E64"/>
    <w:rsid w:val="0082487A"/>
    <w:rsid w:val="00824A11"/>
    <w:rsid w:val="00830077"/>
    <w:rsid w:val="008317F0"/>
    <w:rsid w:val="00834D5B"/>
    <w:rsid w:val="00835F4F"/>
    <w:rsid w:val="00837719"/>
    <w:rsid w:val="00837AE4"/>
    <w:rsid w:val="008404EE"/>
    <w:rsid w:val="008410B1"/>
    <w:rsid w:val="0084235B"/>
    <w:rsid w:val="00842D4C"/>
    <w:rsid w:val="0084340D"/>
    <w:rsid w:val="00847EAF"/>
    <w:rsid w:val="008544EE"/>
    <w:rsid w:val="00857B77"/>
    <w:rsid w:val="00857D20"/>
    <w:rsid w:val="00860C01"/>
    <w:rsid w:val="008717DD"/>
    <w:rsid w:val="0087421E"/>
    <w:rsid w:val="00874441"/>
    <w:rsid w:val="0088019D"/>
    <w:rsid w:val="00882A93"/>
    <w:rsid w:val="00885CA3"/>
    <w:rsid w:val="008876A8"/>
    <w:rsid w:val="00887D9A"/>
    <w:rsid w:val="00892B48"/>
    <w:rsid w:val="00896354"/>
    <w:rsid w:val="008A093E"/>
    <w:rsid w:val="008A1CC6"/>
    <w:rsid w:val="008A26ED"/>
    <w:rsid w:val="008A31FF"/>
    <w:rsid w:val="008A4026"/>
    <w:rsid w:val="008A40E2"/>
    <w:rsid w:val="008A593D"/>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5A6"/>
    <w:rsid w:val="009076D9"/>
    <w:rsid w:val="00911335"/>
    <w:rsid w:val="00912FAE"/>
    <w:rsid w:val="00914E75"/>
    <w:rsid w:val="00915E36"/>
    <w:rsid w:val="009207DC"/>
    <w:rsid w:val="00921A2D"/>
    <w:rsid w:val="009236CF"/>
    <w:rsid w:val="00925458"/>
    <w:rsid w:val="00925B5E"/>
    <w:rsid w:val="00932074"/>
    <w:rsid w:val="00935F29"/>
    <w:rsid w:val="00936962"/>
    <w:rsid w:val="00936A6B"/>
    <w:rsid w:val="009371F9"/>
    <w:rsid w:val="00937495"/>
    <w:rsid w:val="00937B7F"/>
    <w:rsid w:val="00942979"/>
    <w:rsid w:val="00943A52"/>
    <w:rsid w:val="00945A8E"/>
    <w:rsid w:val="0095133A"/>
    <w:rsid w:val="00955F57"/>
    <w:rsid w:val="00957CF4"/>
    <w:rsid w:val="009627B2"/>
    <w:rsid w:val="00966001"/>
    <w:rsid w:val="00971757"/>
    <w:rsid w:val="00971992"/>
    <w:rsid w:val="00971D0D"/>
    <w:rsid w:val="00973BBA"/>
    <w:rsid w:val="00977820"/>
    <w:rsid w:val="00984C25"/>
    <w:rsid w:val="00984FAD"/>
    <w:rsid w:val="00986085"/>
    <w:rsid w:val="0098632F"/>
    <w:rsid w:val="0099183D"/>
    <w:rsid w:val="00995C42"/>
    <w:rsid w:val="0099763C"/>
    <w:rsid w:val="009A19CC"/>
    <w:rsid w:val="009A54E5"/>
    <w:rsid w:val="009B27DC"/>
    <w:rsid w:val="009B503C"/>
    <w:rsid w:val="009B7576"/>
    <w:rsid w:val="009C5C9F"/>
    <w:rsid w:val="009D4473"/>
    <w:rsid w:val="009D4849"/>
    <w:rsid w:val="009D73E8"/>
    <w:rsid w:val="009E1693"/>
    <w:rsid w:val="009E4D87"/>
    <w:rsid w:val="009E513F"/>
    <w:rsid w:val="009E5C1D"/>
    <w:rsid w:val="009F4F5C"/>
    <w:rsid w:val="009F5FE1"/>
    <w:rsid w:val="009F6DB0"/>
    <w:rsid w:val="00A03706"/>
    <w:rsid w:val="00A04102"/>
    <w:rsid w:val="00A04AC2"/>
    <w:rsid w:val="00A05B01"/>
    <w:rsid w:val="00A11B6B"/>
    <w:rsid w:val="00A13785"/>
    <w:rsid w:val="00A139F9"/>
    <w:rsid w:val="00A13D4B"/>
    <w:rsid w:val="00A13D97"/>
    <w:rsid w:val="00A13EB5"/>
    <w:rsid w:val="00A17BA6"/>
    <w:rsid w:val="00A17C84"/>
    <w:rsid w:val="00A2068F"/>
    <w:rsid w:val="00A22F39"/>
    <w:rsid w:val="00A24F4A"/>
    <w:rsid w:val="00A2727F"/>
    <w:rsid w:val="00A2728D"/>
    <w:rsid w:val="00A27AFE"/>
    <w:rsid w:val="00A34DB9"/>
    <w:rsid w:val="00A3526A"/>
    <w:rsid w:val="00A37BB9"/>
    <w:rsid w:val="00A42D08"/>
    <w:rsid w:val="00A4444F"/>
    <w:rsid w:val="00A51E3A"/>
    <w:rsid w:val="00A51EA4"/>
    <w:rsid w:val="00A53916"/>
    <w:rsid w:val="00A54064"/>
    <w:rsid w:val="00A564F4"/>
    <w:rsid w:val="00A62308"/>
    <w:rsid w:val="00A65690"/>
    <w:rsid w:val="00A66ADB"/>
    <w:rsid w:val="00A678EF"/>
    <w:rsid w:val="00A72B64"/>
    <w:rsid w:val="00A72EC6"/>
    <w:rsid w:val="00A744C7"/>
    <w:rsid w:val="00A7459F"/>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56B48"/>
    <w:rsid w:val="00B601C6"/>
    <w:rsid w:val="00B60668"/>
    <w:rsid w:val="00B61DC3"/>
    <w:rsid w:val="00B622FD"/>
    <w:rsid w:val="00B6250F"/>
    <w:rsid w:val="00B64908"/>
    <w:rsid w:val="00B64BBC"/>
    <w:rsid w:val="00B655E3"/>
    <w:rsid w:val="00B71A93"/>
    <w:rsid w:val="00B72679"/>
    <w:rsid w:val="00B730B4"/>
    <w:rsid w:val="00B76A6D"/>
    <w:rsid w:val="00B77099"/>
    <w:rsid w:val="00B82873"/>
    <w:rsid w:val="00B846FF"/>
    <w:rsid w:val="00B85651"/>
    <w:rsid w:val="00B86CDE"/>
    <w:rsid w:val="00B8713F"/>
    <w:rsid w:val="00B90A76"/>
    <w:rsid w:val="00B9462A"/>
    <w:rsid w:val="00B94C12"/>
    <w:rsid w:val="00BA0E1D"/>
    <w:rsid w:val="00BA4D28"/>
    <w:rsid w:val="00BA661E"/>
    <w:rsid w:val="00BB77D4"/>
    <w:rsid w:val="00BC1090"/>
    <w:rsid w:val="00BC2CD4"/>
    <w:rsid w:val="00BC5C0B"/>
    <w:rsid w:val="00BC6846"/>
    <w:rsid w:val="00BD09E1"/>
    <w:rsid w:val="00BE2747"/>
    <w:rsid w:val="00BE3A17"/>
    <w:rsid w:val="00BE6CDD"/>
    <w:rsid w:val="00BE7426"/>
    <w:rsid w:val="00BF4DD6"/>
    <w:rsid w:val="00BF69CE"/>
    <w:rsid w:val="00C0092F"/>
    <w:rsid w:val="00C04125"/>
    <w:rsid w:val="00C0552A"/>
    <w:rsid w:val="00C10E02"/>
    <w:rsid w:val="00C111C4"/>
    <w:rsid w:val="00C117B1"/>
    <w:rsid w:val="00C12372"/>
    <w:rsid w:val="00C12C0E"/>
    <w:rsid w:val="00C150F1"/>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96C8C"/>
    <w:rsid w:val="00CA0C41"/>
    <w:rsid w:val="00CA1784"/>
    <w:rsid w:val="00CA17EF"/>
    <w:rsid w:val="00CA191F"/>
    <w:rsid w:val="00CA1B58"/>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D0656F"/>
    <w:rsid w:val="00D079A4"/>
    <w:rsid w:val="00D14E51"/>
    <w:rsid w:val="00D153A7"/>
    <w:rsid w:val="00D16F6A"/>
    <w:rsid w:val="00D245C0"/>
    <w:rsid w:val="00D24759"/>
    <w:rsid w:val="00D24DF5"/>
    <w:rsid w:val="00D2555D"/>
    <w:rsid w:val="00D265F4"/>
    <w:rsid w:val="00D305E0"/>
    <w:rsid w:val="00D33ADE"/>
    <w:rsid w:val="00D36019"/>
    <w:rsid w:val="00D36921"/>
    <w:rsid w:val="00D52483"/>
    <w:rsid w:val="00D5500E"/>
    <w:rsid w:val="00D5774B"/>
    <w:rsid w:val="00D60BD3"/>
    <w:rsid w:val="00D62D66"/>
    <w:rsid w:val="00D63B47"/>
    <w:rsid w:val="00D652C4"/>
    <w:rsid w:val="00D70097"/>
    <w:rsid w:val="00D7436A"/>
    <w:rsid w:val="00D74896"/>
    <w:rsid w:val="00D7585C"/>
    <w:rsid w:val="00D76940"/>
    <w:rsid w:val="00D81C71"/>
    <w:rsid w:val="00D82DAC"/>
    <w:rsid w:val="00D84EC5"/>
    <w:rsid w:val="00D8741B"/>
    <w:rsid w:val="00D923E9"/>
    <w:rsid w:val="00D93FCC"/>
    <w:rsid w:val="00D95BDA"/>
    <w:rsid w:val="00DB034A"/>
    <w:rsid w:val="00DB059D"/>
    <w:rsid w:val="00DB07A7"/>
    <w:rsid w:val="00DB07B3"/>
    <w:rsid w:val="00DB13AE"/>
    <w:rsid w:val="00DB5E7C"/>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66D9"/>
    <w:rsid w:val="00E6128B"/>
    <w:rsid w:val="00E64E94"/>
    <w:rsid w:val="00E67E90"/>
    <w:rsid w:val="00E70DA2"/>
    <w:rsid w:val="00E71E93"/>
    <w:rsid w:val="00E80479"/>
    <w:rsid w:val="00E8085B"/>
    <w:rsid w:val="00E82ED2"/>
    <w:rsid w:val="00E859A8"/>
    <w:rsid w:val="00E8785E"/>
    <w:rsid w:val="00E929CF"/>
    <w:rsid w:val="00E9316F"/>
    <w:rsid w:val="00E95A18"/>
    <w:rsid w:val="00EA6F99"/>
    <w:rsid w:val="00EA76DA"/>
    <w:rsid w:val="00EB0009"/>
    <w:rsid w:val="00EB0719"/>
    <w:rsid w:val="00EB165C"/>
    <w:rsid w:val="00EB4C1F"/>
    <w:rsid w:val="00EC1CB2"/>
    <w:rsid w:val="00EC4560"/>
    <w:rsid w:val="00EC7D65"/>
    <w:rsid w:val="00ED3E99"/>
    <w:rsid w:val="00EE03CF"/>
    <w:rsid w:val="00EE1696"/>
    <w:rsid w:val="00EE22E7"/>
    <w:rsid w:val="00EF1179"/>
    <w:rsid w:val="00EF3F73"/>
    <w:rsid w:val="00F00E05"/>
    <w:rsid w:val="00F0186D"/>
    <w:rsid w:val="00F01D06"/>
    <w:rsid w:val="00F020F2"/>
    <w:rsid w:val="00F04447"/>
    <w:rsid w:val="00F05C3D"/>
    <w:rsid w:val="00F10FCD"/>
    <w:rsid w:val="00F13000"/>
    <w:rsid w:val="00F135CA"/>
    <w:rsid w:val="00F14A04"/>
    <w:rsid w:val="00F1674F"/>
    <w:rsid w:val="00F174BA"/>
    <w:rsid w:val="00F22E78"/>
    <w:rsid w:val="00F25576"/>
    <w:rsid w:val="00F32FC3"/>
    <w:rsid w:val="00F35FF2"/>
    <w:rsid w:val="00F42519"/>
    <w:rsid w:val="00F425C0"/>
    <w:rsid w:val="00F42C20"/>
    <w:rsid w:val="00F515E5"/>
    <w:rsid w:val="00F54747"/>
    <w:rsid w:val="00F55209"/>
    <w:rsid w:val="00F569A6"/>
    <w:rsid w:val="00F57099"/>
    <w:rsid w:val="00F570D8"/>
    <w:rsid w:val="00F60DCE"/>
    <w:rsid w:val="00F62F4A"/>
    <w:rsid w:val="00F65704"/>
    <w:rsid w:val="00F664B3"/>
    <w:rsid w:val="00F72D2C"/>
    <w:rsid w:val="00F734E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4AFC"/>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B7875"/>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97"/>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716392644">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lina.glebe@kaunoklinikos.lt" TargetMode="External"/><Relationship Id="rId7" Type="http://schemas.openxmlformats.org/officeDocument/2006/relationships/endnotes" Target="endnotes.xml"/><Relationship Id="rId12" Type="http://schemas.openxmlformats.org/officeDocument/2006/relationships/hyperlink" Target="mailto:lina.gleb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42D85-839E-4094-B7B7-FE5DA1DA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22</Pages>
  <Words>44079</Words>
  <Characters>25126</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25</cp:revision>
  <cp:lastPrinted>2025-01-28T18:56:00Z</cp:lastPrinted>
  <dcterms:created xsi:type="dcterms:W3CDTF">2025-05-23T14:23:00Z</dcterms:created>
  <dcterms:modified xsi:type="dcterms:W3CDTF">2026-03-26T12:32:00Z</dcterms:modified>
</cp:coreProperties>
</file>