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968A1">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Viešoji įstaiga, Vilniaus g. 125, LT-76354  Šiauliai, tel. (8  41)  524 122, faks. (8  41) 524 123, el. p. </w:t>
      </w:r>
      <w:hyperlink r:id="rId8" w:history="1">
        <w:r w:rsidRPr="000968A1">
          <w:rPr>
            <w:rStyle w:val="Hipersaitas"/>
            <w:rFonts w:ascii="Times New Roman" w:eastAsia="Arial Unicode MS" w:hAnsi="Times New Roman" w:cs="Times New Roman"/>
            <w:kern w:val="0"/>
            <w:sz w:val="24"/>
            <w:szCs w:val="24"/>
            <w:bdr w:val="nil"/>
            <w14:ligatures w14:val="none"/>
          </w:rPr>
          <w:t>info@gerc.lt</w:t>
        </w:r>
      </w:hyperlink>
      <w:r w:rsidRPr="000968A1">
        <w:rPr>
          <w:rFonts w:ascii="Times New Roman" w:eastAsia="Arial Unicode MS" w:hAnsi="Times New Roman" w:cs="Times New Roman"/>
          <w:color w:val="000000"/>
          <w:kern w:val="0"/>
          <w:sz w:val="24"/>
          <w:szCs w:val="24"/>
          <w:bdr w:val="nil"/>
          <w14:ligatures w14:val="none"/>
        </w:rPr>
        <w:t>.</w:t>
      </w:r>
    </w:p>
    <w:p w14:paraId="44198988" w14:textId="77777777" w:rsidR="00886350" w:rsidRPr="000968A1"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22BDF562" w14:textId="77777777"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0968A1"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0968A1"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0968A1"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0968A1"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Inga Tamosinaitė</w:t>
      </w:r>
    </w:p>
    <w:p w14:paraId="37568DE5" w14:textId="2615D23C" w:rsidR="00886350" w:rsidRPr="000968A1"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 xml:space="preserve">                                                                                      202</w:t>
      </w:r>
      <w:r w:rsidR="00B827A3" w:rsidRPr="000968A1">
        <w:rPr>
          <w:rFonts w:ascii="Times New Roman" w:eastAsia="Arial Unicode MS" w:hAnsi="Times New Roman" w:cs="Times New Roman"/>
          <w:color w:val="000000"/>
          <w:kern w:val="0"/>
          <w:sz w:val="24"/>
          <w:szCs w:val="24"/>
          <w:bdr w:val="nil"/>
          <w14:ligatures w14:val="none"/>
        </w:rPr>
        <w:t>6</w:t>
      </w:r>
      <w:r w:rsidRPr="000968A1">
        <w:rPr>
          <w:rFonts w:ascii="Times New Roman" w:eastAsia="Arial Unicode MS" w:hAnsi="Times New Roman" w:cs="Times New Roman"/>
          <w:color w:val="000000"/>
          <w:kern w:val="0"/>
          <w:sz w:val="24"/>
          <w:szCs w:val="24"/>
          <w:bdr w:val="nil"/>
          <w14:ligatures w14:val="none"/>
        </w:rPr>
        <w:t>-</w:t>
      </w:r>
      <w:r w:rsidR="006D69CC" w:rsidRPr="000968A1">
        <w:rPr>
          <w:rFonts w:ascii="Times New Roman" w:eastAsia="Arial Unicode MS" w:hAnsi="Times New Roman" w:cs="Times New Roman"/>
          <w:color w:val="000000"/>
          <w:kern w:val="0"/>
          <w:sz w:val="24"/>
          <w:szCs w:val="24"/>
          <w:bdr w:val="nil"/>
          <w14:ligatures w14:val="none"/>
        </w:rPr>
        <w:t>0</w:t>
      </w:r>
      <w:r w:rsidR="00BE5DBE">
        <w:rPr>
          <w:rFonts w:ascii="Times New Roman" w:eastAsia="Arial Unicode MS" w:hAnsi="Times New Roman" w:cs="Times New Roman"/>
          <w:color w:val="000000"/>
          <w:kern w:val="0"/>
          <w:sz w:val="24"/>
          <w:szCs w:val="24"/>
          <w:bdr w:val="nil"/>
          <w14:ligatures w14:val="none"/>
        </w:rPr>
        <w:t>4</w:t>
      </w:r>
      <w:r w:rsidRPr="000968A1">
        <w:rPr>
          <w:rFonts w:ascii="Times New Roman" w:eastAsia="Arial Unicode MS" w:hAnsi="Times New Roman" w:cs="Times New Roman"/>
          <w:color w:val="000000"/>
          <w:kern w:val="0"/>
          <w:sz w:val="24"/>
          <w:szCs w:val="24"/>
          <w:bdr w:val="nil"/>
          <w14:ligatures w14:val="none"/>
        </w:rPr>
        <w:t>-</w:t>
      </w:r>
      <w:r w:rsidR="00BE5DBE">
        <w:rPr>
          <w:rFonts w:ascii="Times New Roman" w:eastAsia="Arial Unicode MS" w:hAnsi="Times New Roman" w:cs="Times New Roman"/>
          <w:color w:val="000000"/>
          <w:kern w:val="0"/>
          <w:sz w:val="24"/>
          <w:szCs w:val="24"/>
          <w:bdr w:val="nil"/>
          <w14:ligatures w14:val="none"/>
        </w:rPr>
        <w:t>02</w:t>
      </w:r>
    </w:p>
    <w:p w14:paraId="44C618CC" w14:textId="77777777" w:rsidR="00B81FDE" w:rsidRPr="000968A1"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970D74" w14:textId="35BB5257" w:rsidR="004D341C" w:rsidRPr="000968A1" w:rsidRDefault="005518BA" w:rsidP="004D341C">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sidRPr="005518BA">
        <w:rPr>
          <w:rFonts w:ascii="Times New Roman" w:eastAsia="Arial Unicode MS" w:hAnsi="Times New Roman" w:cs="Times New Roman"/>
          <w:b/>
          <w:bCs/>
          <w:caps/>
          <w:color w:val="000000"/>
          <w:spacing w:val="4"/>
          <w:kern w:val="0"/>
          <w:sz w:val="24"/>
          <w:szCs w:val="24"/>
          <w:bdr w:val="nil"/>
          <w14:ligatures w14:val="none"/>
        </w:rPr>
        <w:t>Liftų ir keltuvų techninės priežiūros ir remonto paslaugų (su det</w:t>
      </w:r>
      <w:r w:rsidR="00BE5DBE">
        <w:rPr>
          <w:rFonts w:ascii="Times New Roman" w:eastAsia="Arial Unicode MS" w:hAnsi="Times New Roman" w:cs="Times New Roman"/>
          <w:b/>
          <w:bCs/>
          <w:caps/>
          <w:color w:val="000000"/>
          <w:spacing w:val="4"/>
          <w:kern w:val="0"/>
          <w:sz w:val="24"/>
          <w:szCs w:val="24"/>
          <w:bdr w:val="nil"/>
          <w14:ligatures w14:val="none"/>
        </w:rPr>
        <w:t>A</w:t>
      </w:r>
      <w:r w:rsidRPr="005518BA">
        <w:rPr>
          <w:rFonts w:ascii="Times New Roman" w:eastAsia="Arial Unicode MS" w:hAnsi="Times New Roman" w:cs="Times New Roman"/>
          <w:b/>
          <w:bCs/>
          <w:caps/>
          <w:color w:val="000000"/>
          <w:spacing w:val="4"/>
          <w:kern w:val="0"/>
          <w:sz w:val="24"/>
          <w:szCs w:val="24"/>
          <w:bdr w:val="nil"/>
          <w14:ligatures w14:val="none"/>
        </w:rPr>
        <w:t>lėmis ir jų keitimu)</w:t>
      </w:r>
      <w:r w:rsidR="004D341C" w:rsidRPr="000968A1">
        <w:rPr>
          <w:rFonts w:ascii="Times New Roman" w:eastAsia="Arial Unicode MS" w:hAnsi="Times New Roman" w:cs="Times New Roman"/>
          <w:b/>
          <w:bCs/>
          <w:caps/>
          <w:color w:val="000000"/>
          <w:spacing w:val="4"/>
          <w:kern w:val="0"/>
          <w:sz w:val="24"/>
          <w:szCs w:val="24"/>
          <w:bdr w:val="nil"/>
          <w14:ligatures w14:val="none"/>
        </w:rPr>
        <w:t xml:space="preserve"> MAŽOS VERTĖS PIRKIMO SKELBIAMOS APKLAUSOS SĄLYGOS</w:t>
      </w:r>
    </w:p>
    <w:p w14:paraId="7B6AAE4B"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0968A1">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0968A1"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0968A1"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BENDROSIOS NUOSTATOS</w:t>
      </w:r>
    </w:p>
    <w:p w14:paraId="4D5C5E54" w14:textId="77777777" w:rsidR="00B827A3" w:rsidRPr="000968A1"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PIRKIMO OBJEKTAS</w:t>
      </w:r>
    </w:p>
    <w:p w14:paraId="6B9B9587"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hAnsi="Times New Roman" w:cs="Times New Roman"/>
          <w:color w:val="000000"/>
          <w:sz w:val="24"/>
          <w:szCs w:val="24"/>
        </w:rPr>
        <w:t>TIEKĖJŲ PAŠALINIMO PAGRINDAI, KVALIFIKACIJOS IR KITI REIKALAVIMAI</w:t>
      </w:r>
      <w:r w:rsidRPr="000968A1">
        <w:rPr>
          <w:rFonts w:ascii="Times New Roman" w:eastAsia="Times New Roman" w:hAnsi="Times New Roman" w:cs="Times New Roman"/>
          <w:sz w:val="24"/>
          <w:szCs w:val="24"/>
        </w:rPr>
        <w:t xml:space="preserve"> </w:t>
      </w:r>
    </w:p>
    <w:p w14:paraId="4AC45427"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RĖMIMASIS ŪKIO SUBJEKTŲ PAJĖGUMAIS</w:t>
      </w:r>
    </w:p>
    <w:p w14:paraId="68DD3C99"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SUBTIEKĖJŲ PASITELKIMAS</w:t>
      </w:r>
    </w:p>
    <w:p w14:paraId="0A6AB105" w14:textId="77777777" w:rsidR="00B827A3" w:rsidRPr="000968A1"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TIEKĖJŲ GRUPĖS DALYVAVIMAS</w:t>
      </w:r>
    </w:p>
    <w:p w14:paraId="3A15D4D3"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RENGIMAS, PATEIKIMAS, KEITIMAS</w:t>
      </w:r>
    </w:p>
    <w:p w14:paraId="72926B7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PASIŪLYMŲ ŠIFRAVIMAS</w:t>
      </w:r>
    </w:p>
    <w:p w14:paraId="76323CCD"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PASIŪLYMŲ GALIOJIMO UŽTIKRINIMAS</w:t>
      </w:r>
    </w:p>
    <w:p w14:paraId="00536CB4"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PAVYZDŽIŲ PATEIKIMAS</w:t>
      </w:r>
    </w:p>
    <w:p w14:paraId="1B7DDBF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PIRKIMO DOKUMENTŲ PAAIŠKINIMAS IR PATIKSLINIMAS</w:t>
      </w:r>
    </w:p>
    <w:p w14:paraId="466CF491"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SUSIPAŽINIMAS SU GAUTAIS PASIŪLYMAIS</w:t>
      </w:r>
    </w:p>
    <w:p w14:paraId="5CEF325F"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NAGRINĖJIMAS</w:t>
      </w:r>
    </w:p>
    <w:p w14:paraId="5F6C3C3A"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ELEKTRONINIS AUKCIONAS</w:t>
      </w:r>
    </w:p>
    <w:p w14:paraId="564F757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ATMETIMO PRIEŽASTYS</w:t>
      </w:r>
    </w:p>
    <w:p w14:paraId="415AC58D"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VERTINIMAS</w:t>
      </w:r>
    </w:p>
    <w:p w14:paraId="52599234"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PASIŪLYMŲ EILĖ IR LAIMĖTOJO NUSTATYMAS</w:t>
      </w:r>
    </w:p>
    <w:p w14:paraId="514AC8E1"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PRETENZIJŲ IR SKUNDŲ NAGRINĖJIMAS</w:t>
      </w:r>
    </w:p>
    <w:p w14:paraId="3D094079"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Arial Unicode MS" w:hAnsi="Times New Roman" w:cs="Times New Roman"/>
          <w:sz w:val="24"/>
          <w:szCs w:val="24"/>
          <w:bdr w:val="nil"/>
        </w:rPr>
        <w:t>PIRKIMO SUTARTIES PASIRAŠYMAS IR SĄLYGOS</w:t>
      </w:r>
    </w:p>
    <w:p w14:paraId="26FB288B" w14:textId="77777777" w:rsidR="00B827A3" w:rsidRPr="000968A1"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BAIGIAMOSIOS NUOSTATOS</w:t>
      </w:r>
    </w:p>
    <w:p w14:paraId="75FE8610" w14:textId="77777777" w:rsidR="00B81FDE" w:rsidRPr="000968A1"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0968A1"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0968A1">
        <w:rPr>
          <w:rFonts w:ascii="Times New Roman" w:eastAsia="Arial Unicode MS" w:hAnsi="Times New Roman" w:cs="Times New Roman"/>
          <w:kern w:val="0"/>
          <w:sz w:val="24"/>
          <w:szCs w:val="24"/>
          <w:bdr w:val="nil"/>
          <w:lang w:val="en-US"/>
          <w14:ligatures w14:val="none"/>
        </w:rPr>
        <w:t>PRIEDAI:</w:t>
      </w:r>
    </w:p>
    <w:p w14:paraId="3F527D6D" w14:textId="5FE281C7" w:rsidR="00B81FDE" w:rsidRPr="000968A1"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Technin</w:t>
      </w:r>
      <w:r w:rsidR="00A43490" w:rsidRPr="000968A1">
        <w:rPr>
          <w:rFonts w:ascii="Times New Roman" w:eastAsia="Arial Unicode MS" w:hAnsi="Times New Roman" w:cs="Times New Roman"/>
          <w:color w:val="000000"/>
          <w:kern w:val="0"/>
          <w:sz w:val="24"/>
          <w:szCs w:val="24"/>
          <w:bdr w:val="nil"/>
          <w14:ligatures w14:val="none"/>
        </w:rPr>
        <w:t>ė specifikacija</w:t>
      </w:r>
      <w:r w:rsidRPr="000968A1">
        <w:rPr>
          <w:rFonts w:ascii="Times New Roman" w:eastAsia="Arial Unicode MS" w:hAnsi="Times New Roman" w:cs="Times New Roman"/>
          <w:color w:val="000000"/>
          <w:kern w:val="0"/>
          <w:sz w:val="24"/>
          <w:szCs w:val="24"/>
          <w:bdr w:val="nil"/>
          <w14:ligatures w14:val="none"/>
        </w:rPr>
        <w:t>;</w:t>
      </w:r>
    </w:p>
    <w:p w14:paraId="5AA297E9" w14:textId="77777777" w:rsidR="00B81FDE" w:rsidRPr="000968A1"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Pr="000968A1"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0968A1">
        <w:rPr>
          <w:rFonts w:ascii="Times New Roman" w:eastAsia="Arial Unicode MS" w:hAnsi="Times New Roman" w:cs="Times New Roman"/>
          <w:color w:val="000000"/>
          <w:kern w:val="0"/>
          <w:sz w:val="24"/>
          <w:szCs w:val="24"/>
          <w:bdr w:val="nil"/>
          <w14:ligatures w14:val="none"/>
        </w:rPr>
        <w:t>Viešojo pirkimo sutarties projektas</w:t>
      </w:r>
      <w:bookmarkEnd w:id="0"/>
      <w:r w:rsidR="005F594D" w:rsidRPr="000968A1">
        <w:rPr>
          <w:rFonts w:ascii="Times New Roman" w:eastAsia="Arial Unicode MS" w:hAnsi="Times New Roman" w:cs="Times New Roman"/>
          <w:color w:val="000000"/>
          <w:kern w:val="0"/>
          <w:sz w:val="24"/>
          <w:szCs w:val="24"/>
          <w:bdr w:val="nil"/>
          <w14:ligatures w14:val="none"/>
        </w:rPr>
        <w:t>;</w:t>
      </w:r>
    </w:p>
    <w:p w14:paraId="2AACC376" w14:textId="77777777" w:rsidR="00C66393" w:rsidRPr="000968A1"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Pr="000968A1"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6C8C34D0"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111663B2"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1F08B4BA" w14:textId="77777777" w:rsidR="00BA228E" w:rsidRPr="000968A1" w:rsidRDefault="00BA228E"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22FB556B" w:rsidR="003C2CE3" w:rsidRPr="000968A1"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0968A1">
        <w:rPr>
          <w:rFonts w:ascii="Times New Roman" w:hAnsi="Times New Roman" w:cs="Times New Roman"/>
          <w:b/>
          <w:bCs/>
          <w:color w:val="000000"/>
          <w:kern w:val="0"/>
          <w:sz w:val="24"/>
          <w:szCs w:val="24"/>
        </w:rPr>
        <w:t>1. BENDROSIOS NUOSTATOS</w:t>
      </w:r>
    </w:p>
    <w:p w14:paraId="16CE8CFC"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249CC2D" w14:textId="77777777"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0968A1">
        <w:rPr>
          <w:rFonts w:ascii="Times New Roman" w:eastAsia="Calibri" w:hAnsi="Times New Roman" w:cs="Times New Roman"/>
          <w:color w:val="000000"/>
          <w:kern w:val="0"/>
          <w:sz w:val="24"/>
          <w:szCs w:val="24"/>
          <w14:ligatures w14:val="none"/>
        </w:rPr>
        <w:t xml:space="preserve">1.1. </w:t>
      </w:r>
      <w:r w:rsidRPr="000968A1">
        <w:rPr>
          <w:rFonts w:ascii="Times New Roman" w:hAnsi="Times New Roman" w:cs="Times New Roman"/>
          <w:color w:val="000000"/>
          <w:kern w:val="0"/>
          <w:sz w:val="24"/>
          <w:szCs w:val="24"/>
        </w:rPr>
        <w:t xml:space="preserve">Perkančioji organizacija – VšĮ Šiaulių ilgalaikio gydymo ir </w:t>
      </w:r>
      <w:r w:rsidRPr="000968A1">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 Pirkimo dokumentus sudaro:</w:t>
      </w:r>
    </w:p>
    <w:p w14:paraId="014E3562" w14:textId="3A501340"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1.3.1.</w:t>
      </w:r>
      <w:r w:rsidRPr="000968A1">
        <w:rPr>
          <w:rFonts w:ascii="Times New Roman" w:hAnsi="Times New Roman" w:cs="Times New Roman"/>
          <w:color w:val="000000"/>
          <w:kern w:val="0"/>
          <w:sz w:val="24"/>
          <w:szCs w:val="24"/>
        </w:rPr>
        <w:tab/>
        <w:t>skelbimas;</w:t>
      </w:r>
    </w:p>
    <w:p w14:paraId="30629192" w14:textId="59340F6D"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1.3.2.</w:t>
      </w:r>
      <w:r w:rsidRPr="000968A1">
        <w:rPr>
          <w:rFonts w:ascii="Times New Roman" w:hAnsi="Times New Roman" w:cs="Times New Roman"/>
          <w:color w:val="000000"/>
          <w:kern w:val="0"/>
          <w:sz w:val="24"/>
          <w:szCs w:val="24"/>
        </w:rPr>
        <w:tab/>
        <w:t>pirkimo sąlygos;</w:t>
      </w:r>
    </w:p>
    <w:p w14:paraId="507764E2" w14:textId="7439EDA2"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1.3.3.</w:t>
      </w:r>
      <w:r w:rsidRPr="000968A1">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1.3.4.</w:t>
      </w:r>
      <w:r w:rsidRPr="000968A1">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1.4.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0968A1">
        <w:rPr>
          <w:rFonts w:ascii="Times New Roman" w:hAnsi="Times New Roman" w:cs="Times New Roman"/>
          <w:color w:val="000000"/>
          <w:kern w:val="0"/>
          <w:sz w:val="24"/>
          <w:szCs w:val="24"/>
        </w:rPr>
        <w:tab/>
      </w:r>
    </w:p>
    <w:p w14:paraId="7767912A" w14:textId="437A6F29"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1.5.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0968A1">
          <w:rPr>
            <w:rStyle w:val="Hipersaitas"/>
            <w:rFonts w:ascii="Times New Roman" w:hAnsi="Times New Roman" w:cs="Times New Roman"/>
            <w:kern w:val="0"/>
            <w:sz w:val="24"/>
            <w:szCs w:val="24"/>
          </w:rPr>
          <w:t>https://viesiejipirkimai.lt</w:t>
        </w:r>
      </w:hyperlink>
      <w:r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ab/>
      </w:r>
    </w:p>
    <w:p w14:paraId="5B38DFCF" w14:textId="72B7CC63"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 Pirkimas atliekamas laikantis lygiateisiškumo, nediskriminavimo, abipusio pripažinimo, proporcingumo ir skaidrumo principų bei konfidencialumo ir nešališkumo reikalavimų.</w:t>
      </w:r>
    </w:p>
    <w:p w14:paraId="2FEEE33D" w14:textId="6B066DD4"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sidRPr="000968A1">
        <w:rPr>
          <w:rFonts w:ascii="Times New Roman" w:hAnsi="Times New Roman" w:cs="Times New Roman"/>
          <w:color w:val="000000"/>
          <w:kern w:val="0"/>
          <w:sz w:val="24"/>
          <w:szCs w:val="24"/>
        </w:rPr>
        <w:t>1.7. Atliekamas žaliasis pirkimas. Pirkimas vykdomas vadovaujantis Lietuvos Respublikos aplinkos ministro 2011 m. birželio 28 d. įsakymu Nr. D1-508 „Dėl aplinkos apsaugos kriterijų taikymo, vykdant žaliuosius pirkimus, tvarkos aprašo patvirtinimo“</w:t>
      </w:r>
      <w:r w:rsidR="00C66393"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4.</w:t>
      </w:r>
      <w:r w:rsidR="00BE5DBE">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w:t>
      </w:r>
      <w:r w:rsidR="005C6D75"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 xml:space="preserve">p </w:t>
      </w:r>
      <w:r w:rsidR="00BE5DBE">
        <w:rPr>
          <w:rFonts w:ascii="Times New Roman" w:hAnsi="Times New Roman" w:cs="Times New Roman"/>
          <w:color w:val="000000"/>
          <w:kern w:val="0"/>
          <w:sz w:val="24"/>
          <w:szCs w:val="24"/>
        </w:rPr>
        <w:t xml:space="preserve"> ir  4.4.4. p </w:t>
      </w:r>
      <w:r w:rsidRPr="000968A1">
        <w:rPr>
          <w:rFonts w:ascii="Times New Roman" w:hAnsi="Times New Roman" w:cs="Times New Roman"/>
          <w:color w:val="000000"/>
          <w:kern w:val="0"/>
          <w:sz w:val="24"/>
          <w:szCs w:val="24"/>
        </w:rPr>
        <w:t xml:space="preserve">Aplinkos apsaugos kriterijai nustatyti </w:t>
      </w:r>
      <w:r w:rsidRPr="000968A1">
        <w:rPr>
          <w:rFonts w:ascii="Times New Roman" w:eastAsia="Calibri" w:hAnsi="Times New Roman" w:cs="Times New Roman"/>
          <w:kern w:val="0"/>
          <w:sz w:val="24"/>
          <w:szCs w:val="24"/>
          <w:lang w:eastAsia="lt-LT"/>
          <w14:ligatures w14:val="none"/>
        </w:rPr>
        <w:t>pirkimo sąlygų</w:t>
      </w:r>
      <w:r w:rsidR="00BE5DBE">
        <w:rPr>
          <w:rFonts w:ascii="Times New Roman" w:eastAsia="Calibri" w:hAnsi="Times New Roman" w:cs="Times New Roman"/>
          <w:kern w:val="0"/>
          <w:sz w:val="24"/>
          <w:szCs w:val="24"/>
          <w:lang w:eastAsia="lt-LT"/>
          <w14:ligatures w14:val="none"/>
        </w:rPr>
        <w:t xml:space="preserve"> </w:t>
      </w:r>
      <w:r w:rsidR="00BE5DBE">
        <w:rPr>
          <w:rFonts w:ascii="Times New Roman" w:eastAsia="Calibri" w:hAnsi="Times New Roman" w:cs="Times New Roman"/>
          <w:color w:val="4472C4" w:themeColor="accent1"/>
          <w:kern w:val="0"/>
          <w:sz w:val="24"/>
          <w:szCs w:val="24"/>
          <w:u w:val="single"/>
          <w:lang w:eastAsia="lt-LT"/>
          <w14:ligatures w14:val="none"/>
        </w:rPr>
        <w:t>1</w:t>
      </w:r>
      <w:r w:rsidR="00BE5DBE" w:rsidRPr="000968A1">
        <w:rPr>
          <w:rFonts w:ascii="Times New Roman" w:eastAsia="Calibri" w:hAnsi="Times New Roman" w:cs="Times New Roman"/>
          <w:color w:val="4472C4" w:themeColor="accent1"/>
          <w:kern w:val="0"/>
          <w:sz w:val="24"/>
          <w:szCs w:val="24"/>
          <w:u w:val="single"/>
          <w:lang w:eastAsia="lt-LT"/>
          <w14:ligatures w14:val="none"/>
        </w:rPr>
        <w:t xml:space="preserve"> priede „</w:t>
      </w:r>
      <w:r w:rsidR="00BE5DBE">
        <w:rPr>
          <w:rFonts w:ascii="Times New Roman" w:eastAsia="Calibri" w:hAnsi="Times New Roman" w:cs="Times New Roman"/>
          <w:color w:val="4472C4" w:themeColor="accent1"/>
          <w:kern w:val="0"/>
          <w:sz w:val="24"/>
          <w:szCs w:val="24"/>
          <w:u w:val="single"/>
          <w:lang w:eastAsia="lt-LT"/>
          <w14:ligatures w14:val="none"/>
        </w:rPr>
        <w:t xml:space="preserve">Techninė specifikacija“ ir </w:t>
      </w:r>
      <w:r w:rsidRPr="000968A1">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0968A1">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eastAsia="Calibri" w:hAnsi="Times New Roman" w:cs="Times New Roman"/>
          <w:kern w:val="0"/>
          <w:sz w:val="24"/>
          <w:szCs w:val="24"/>
          <w:lang w:eastAsia="lt-LT"/>
          <w14:ligatures w14:val="none"/>
        </w:rPr>
        <w:t xml:space="preserve">1.8. </w:t>
      </w:r>
      <w:r w:rsidRPr="000968A1">
        <w:rPr>
          <w:rFonts w:ascii="Times New Roman" w:hAnsi="Times New Roman" w:cs="Times New Roman"/>
          <w:sz w:val="24"/>
          <w:szCs w:val="24"/>
        </w:rPr>
        <w:t xml:space="preserve">Pirkime perkančioji organizacija nenumato skelbti pranešimo dėl savanoriško </w:t>
      </w:r>
      <w:r w:rsidRPr="000968A1">
        <w:rPr>
          <w:rFonts w:ascii="Times New Roman" w:hAnsi="Times New Roman" w:cs="Times New Roman"/>
          <w:i/>
          <w:iCs/>
          <w:sz w:val="24"/>
          <w:szCs w:val="24"/>
        </w:rPr>
        <w:t>ex ante</w:t>
      </w:r>
      <w:r w:rsidRPr="000968A1">
        <w:rPr>
          <w:rFonts w:ascii="Times New Roman" w:hAnsi="Times New Roman" w:cs="Times New Roman"/>
          <w:sz w:val="24"/>
          <w:szCs w:val="24"/>
        </w:rPr>
        <w:t xml:space="preserve"> skaidrumo.</w:t>
      </w:r>
    </w:p>
    <w:p w14:paraId="112206FB" w14:textId="7DC671C4" w:rsidR="00B827A3" w:rsidRPr="000968A1"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0968A1">
        <w:rPr>
          <w:rFonts w:ascii="Times New Roman" w:hAnsi="Times New Roman" w:cs="Times New Roman"/>
          <w:color w:val="000000"/>
          <w:kern w:val="0"/>
          <w:sz w:val="24"/>
          <w:szCs w:val="24"/>
        </w:rPr>
        <w:t xml:space="preserve">1.9. </w:t>
      </w:r>
      <w:r w:rsidRPr="000968A1">
        <w:rPr>
          <w:rFonts w:ascii="Times New Roman" w:hAnsi="Times New Roman" w:cs="Times New Roman"/>
          <w:noProof/>
          <w:color w:val="000000"/>
          <w:kern w:val="0"/>
          <w:sz w:val="24"/>
          <w:szCs w:val="24"/>
        </w:rPr>
        <w:t xml:space="preserve">Tiesioginį ryšį su tiekėjais įgaliota palaikyti perkančiosios organizacijos pirkimo organizatorė Vita Mockuvienė, tel. +37067511722, el. p. </w:t>
      </w:r>
      <w:hyperlink r:id="rId10" w:history="1">
        <w:r w:rsidRPr="000968A1">
          <w:rPr>
            <w:rStyle w:val="Hipersaitas"/>
            <w:rFonts w:ascii="Times New Roman" w:hAnsi="Times New Roman" w:cs="Times New Roman"/>
            <w:noProof/>
            <w:kern w:val="0"/>
            <w:sz w:val="24"/>
            <w:szCs w:val="24"/>
          </w:rPr>
          <w:t>vita.mockuviene@gerc.lt</w:t>
        </w:r>
      </w:hyperlink>
      <w:r w:rsidRPr="000968A1">
        <w:rPr>
          <w:rFonts w:ascii="Times New Roman" w:hAnsi="Times New Roman" w:cs="Times New Roman"/>
          <w:noProof/>
          <w:kern w:val="0"/>
          <w:sz w:val="24"/>
          <w:szCs w:val="24"/>
        </w:rPr>
        <w:t>.</w:t>
      </w:r>
    </w:p>
    <w:p w14:paraId="05D38BCA" w14:textId="77777777" w:rsidR="00CB29AF" w:rsidRPr="000968A1"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2. PIRKIMO OBJEKTAS</w:t>
      </w:r>
    </w:p>
    <w:p w14:paraId="3066F93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797278B5" w14:textId="0FC5E3A8" w:rsidR="003C2CE3" w:rsidRPr="000968A1"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2.1. </w:t>
      </w:r>
      <w:r w:rsidR="00163E11" w:rsidRPr="000968A1">
        <w:rPr>
          <w:rFonts w:ascii="Times New Roman" w:hAnsi="Times New Roman" w:cs="Times New Roman"/>
          <w:color w:val="000000"/>
          <w:kern w:val="0"/>
          <w:sz w:val="24"/>
          <w:szCs w:val="24"/>
        </w:rPr>
        <w:t xml:space="preserve">Pirkimo objektas </w:t>
      </w:r>
      <w:r w:rsidR="00C66393" w:rsidRPr="000968A1">
        <w:rPr>
          <w:rFonts w:ascii="Times New Roman" w:hAnsi="Times New Roman" w:cs="Times New Roman"/>
          <w:color w:val="000000"/>
          <w:kern w:val="0"/>
          <w:sz w:val="24"/>
          <w:szCs w:val="24"/>
        </w:rPr>
        <w:t xml:space="preserve">– </w:t>
      </w:r>
      <w:r w:rsidR="00BE5DBE" w:rsidRPr="00BE5DBE">
        <w:rPr>
          <w:rFonts w:ascii="Times New Roman" w:eastAsia="Arial Unicode MS" w:hAnsi="Times New Roman" w:cs="Times New Roman"/>
          <w:b/>
          <w:bCs/>
          <w:i/>
          <w:iCs/>
          <w:color w:val="000000"/>
          <w:spacing w:val="4"/>
          <w:kern w:val="0"/>
          <w:sz w:val="24"/>
          <w:szCs w:val="24"/>
          <w:bdr w:val="nil"/>
          <w14:ligatures w14:val="none"/>
        </w:rPr>
        <w:t>liftų ir keltuvų techninės priežiūros ir remonto paslaugų (su det</w:t>
      </w:r>
      <w:r w:rsidR="00BE5DBE">
        <w:rPr>
          <w:rFonts w:ascii="Times New Roman" w:eastAsia="Arial Unicode MS" w:hAnsi="Times New Roman" w:cs="Times New Roman"/>
          <w:b/>
          <w:bCs/>
          <w:i/>
          <w:iCs/>
          <w:color w:val="000000"/>
          <w:spacing w:val="4"/>
          <w:kern w:val="0"/>
          <w:sz w:val="24"/>
          <w:szCs w:val="24"/>
          <w:bdr w:val="nil"/>
          <w14:ligatures w14:val="none"/>
        </w:rPr>
        <w:t>a</w:t>
      </w:r>
      <w:r w:rsidR="00BE5DBE" w:rsidRPr="00BE5DBE">
        <w:rPr>
          <w:rFonts w:ascii="Times New Roman" w:eastAsia="Arial Unicode MS" w:hAnsi="Times New Roman" w:cs="Times New Roman"/>
          <w:b/>
          <w:bCs/>
          <w:i/>
          <w:iCs/>
          <w:color w:val="000000"/>
          <w:spacing w:val="4"/>
          <w:kern w:val="0"/>
          <w:sz w:val="24"/>
          <w:szCs w:val="24"/>
          <w:bdr w:val="nil"/>
          <w14:ligatures w14:val="none"/>
        </w:rPr>
        <w:t>lėmis ir jų keitimu)</w:t>
      </w:r>
      <w:r w:rsidR="006D69CC" w:rsidRPr="000968A1">
        <w:rPr>
          <w:rFonts w:ascii="Times New Roman" w:hAnsi="Times New Roman" w:cs="Times New Roman"/>
          <w:b/>
          <w:bCs/>
          <w:i/>
          <w:iCs/>
          <w:color w:val="000000"/>
          <w:kern w:val="0"/>
          <w:sz w:val="24"/>
          <w:szCs w:val="24"/>
        </w:rPr>
        <w:t>.</w:t>
      </w:r>
    </w:p>
    <w:p w14:paraId="378DA287" w14:textId="26E0EBE4"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2.2. Pirkimas nėra skaidomas į pirkimo dalis.</w:t>
      </w:r>
      <w:r w:rsidRPr="000968A1">
        <w:rPr>
          <w:rFonts w:ascii="Times New Roman" w:hAnsi="Times New Roman" w:cs="Times New Roman"/>
          <w:color w:val="000000"/>
          <w:kern w:val="0"/>
          <w:sz w:val="24"/>
          <w:szCs w:val="24"/>
        </w:rPr>
        <w:tab/>
      </w:r>
    </w:p>
    <w:p w14:paraId="7A0DC38C" w14:textId="77777777" w:rsidR="00B152DE"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18D105CE" w:rsidR="003C2CE3" w:rsidRPr="000968A1"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4"/>
        </w:rPr>
      </w:pPr>
      <w:r w:rsidRPr="000968A1">
        <w:rPr>
          <w:rFonts w:ascii="Times New Roman" w:hAnsi="Times New Roman" w:cs="Times New Roman"/>
          <w:color w:val="000000"/>
          <w:kern w:val="0"/>
          <w:sz w:val="24"/>
          <w:szCs w:val="24"/>
        </w:rPr>
        <w:t xml:space="preserve">2.4. </w:t>
      </w:r>
      <w:r w:rsidR="00B827A3" w:rsidRPr="000968A1">
        <w:rPr>
          <w:rFonts w:ascii="Times New Roman" w:eastAsia="Times New Roman" w:hAnsi="Times New Roman" w:cs="Times New Roman"/>
          <w:i/>
          <w:iCs/>
          <w:sz w:val="24"/>
          <w:szCs w:val="24"/>
        </w:rPr>
        <w:t>Maksimali perkančiajai organizacijai priimtina pasiūlymo kaina</w:t>
      </w:r>
      <w:r w:rsidRPr="000968A1">
        <w:rPr>
          <w:rFonts w:ascii="Times New Roman" w:hAnsi="Times New Roman" w:cs="Times New Roman"/>
          <w:i/>
          <w:iCs/>
          <w:color w:val="000000"/>
          <w:kern w:val="0"/>
          <w:sz w:val="24"/>
          <w:szCs w:val="24"/>
        </w:rPr>
        <w:t xml:space="preserve"> </w:t>
      </w:r>
      <w:r w:rsidR="004D341C" w:rsidRPr="000968A1">
        <w:rPr>
          <w:rFonts w:ascii="Times New Roman" w:hAnsi="Times New Roman" w:cs="Times New Roman"/>
          <w:i/>
          <w:iCs/>
          <w:color w:val="000000"/>
          <w:kern w:val="0"/>
          <w:sz w:val="24"/>
          <w:szCs w:val="24"/>
        </w:rPr>
        <w:t>1</w:t>
      </w:r>
      <w:r w:rsidR="00BE5DBE">
        <w:rPr>
          <w:rFonts w:ascii="Times New Roman" w:hAnsi="Times New Roman" w:cs="Times New Roman"/>
          <w:i/>
          <w:iCs/>
          <w:color w:val="000000"/>
          <w:kern w:val="0"/>
          <w:sz w:val="24"/>
          <w:szCs w:val="24"/>
        </w:rPr>
        <w:t>815</w:t>
      </w:r>
      <w:r w:rsidR="004D341C" w:rsidRPr="000968A1">
        <w:rPr>
          <w:rFonts w:ascii="Times New Roman" w:hAnsi="Times New Roman" w:cs="Times New Roman"/>
          <w:i/>
          <w:iCs/>
          <w:color w:val="000000"/>
          <w:kern w:val="0"/>
          <w:sz w:val="24"/>
          <w:szCs w:val="24"/>
        </w:rPr>
        <w:t>0,00</w:t>
      </w:r>
      <w:r w:rsidRPr="000968A1">
        <w:rPr>
          <w:rFonts w:ascii="Times New Roman" w:hAnsi="Times New Roman" w:cs="Times New Roman"/>
          <w:i/>
          <w:iCs/>
          <w:color w:val="000000"/>
          <w:kern w:val="0"/>
          <w:sz w:val="24"/>
          <w:szCs w:val="24"/>
        </w:rPr>
        <w:t xml:space="preserve"> </w:t>
      </w:r>
      <w:r w:rsidR="008E5536" w:rsidRPr="000968A1">
        <w:rPr>
          <w:rFonts w:ascii="Times New Roman" w:hAnsi="Times New Roman" w:cs="Times New Roman"/>
          <w:i/>
          <w:iCs/>
          <w:color w:val="000000"/>
          <w:kern w:val="0"/>
          <w:sz w:val="24"/>
          <w:szCs w:val="24"/>
        </w:rPr>
        <w:t xml:space="preserve">Eur su PVM </w:t>
      </w:r>
      <w:r w:rsidRPr="000968A1">
        <w:rPr>
          <w:rFonts w:ascii="Times New Roman" w:hAnsi="Times New Roman" w:cs="Times New Roman"/>
          <w:i/>
          <w:iCs/>
          <w:color w:val="000000"/>
          <w:kern w:val="0"/>
          <w:sz w:val="24"/>
          <w:szCs w:val="24"/>
        </w:rPr>
        <w:t>(</w:t>
      </w:r>
      <w:r w:rsidR="00BE5DBE">
        <w:rPr>
          <w:rFonts w:ascii="Times New Roman" w:hAnsi="Times New Roman" w:cs="Times New Roman"/>
          <w:i/>
          <w:iCs/>
          <w:color w:val="000000"/>
          <w:kern w:val="0"/>
          <w:sz w:val="24"/>
          <w:szCs w:val="24"/>
        </w:rPr>
        <w:t xml:space="preserve">aštuoniolika </w:t>
      </w:r>
      <w:r w:rsidR="004D341C" w:rsidRPr="000968A1">
        <w:rPr>
          <w:rFonts w:ascii="Times New Roman" w:hAnsi="Times New Roman" w:cs="Times New Roman"/>
          <w:i/>
          <w:iCs/>
          <w:color w:val="000000"/>
          <w:kern w:val="0"/>
          <w:sz w:val="24"/>
          <w:szCs w:val="24"/>
        </w:rPr>
        <w:t xml:space="preserve">tūkstančių </w:t>
      </w:r>
      <w:r w:rsidR="00BE5DBE">
        <w:rPr>
          <w:rFonts w:ascii="Times New Roman" w:hAnsi="Times New Roman" w:cs="Times New Roman"/>
          <w:i/>
          <w:iCs/>
          <w:color w:val="000000"/>
          <w:kern w:val="0"/>
          <w:sz w:val="24"/>
          <w:szCs w:val="24"/>
        </w:rPr>
        <w:t xml:space="preserve">vienas šimtas penkiasdešimt </w:t>
      </w:r>
      <w:r w:rsidR="004D341C" w:rsidRPr="000968A1">
        <w:rPr>
          <w:rFonts w:ascii="Times New Roman" w:hAnsi="Times New Roman" w:cs="Times New Roman"/>
          <w:i/>
          <w:iCs/>
          <w:color w:val="000000"/>
          <w:kern w:val="0"/>
          <w:sz w:val="24"/>
          <w:szCs w:val="24"/>
        </w:rPr>
        <w:t>eurų nulis centų</w:t>
      </w:r>
      <w:r w:rsidRPr="000968A1">
        <w:rPr>
          <w:rFonts w:ascii="Times New Roman" w:hAnsi="Times New Roman" w:cs="Times New Roman"/>
          <w:i/>
          <w:iCs/>
          <w:color w:val="000000"/>
          <w:kern w:val="0"/>
          <w:sz w:val="24"/>
          <w:szCs w:val="24"/>
        </w:rPr>
        <w:t>).</w:t>
      </w:r>
      <w:r w:rsidR="00B827A3" w:rsidRPr="000968A1">
        <w:rPr>
          <w:rFonts w:ascii="Times New Roman" w:hAnsi="Times New Roman" w:cs="Times New Roman"/>
          <w:spacing w:val="-4"/>
          <w:sz w:val="24"/>
          <w:szCs w:val="24"/>
        </w:rPr>
        <w:t xml:space="preserve"> </w:t>
      </w:r>
      <w:r w:rsidR="00B827A3" w:rsidRPr="000968A1">
        <w:rPr>
          <w:rFonts w:ascii="Times New Roman" w:hAnsi="Times New Roman" w:cs="Times New Roman"/>
          <w:i/>
          <w:iCs/>
          <w:spacing w:val="-4"/>
          <w:sz w:val="24"/>
          <w:szCs w:val="24"/>
        </w:rPr>
        <w:t>Didesnę kainą perkančioji organizacija laikys per didele ir nepriimtina.</w:t>
      </w:r>
    </w:p>
    <w:p w14:paraId="2825F3ED" w14:textId="7CBC5BC6" w:rsidR="007A24E7" w:rsidRPr="000968A1"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color w:val="000000"/>
          <w:kern w:val="0"/>
          <w:sz w:val="24"/>
          <w:szCs w:val="24"/>
        </w:rPr>
        <w:t>2.</w:t>
      </w:r>
      <w:r w:rsidR="002566F8"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 xml:space="preserve">. Reikalavimai pirkimo objektui nurodyti pirkimo </w:t>
      </w:r>
      <w:r w:rsidRPr="000968A1">
        <w:rPr>
          <w:rFonts w:ascii="Times New Roman" w:hAnsi="Times New Roman" w:cs="Times New Roman"/>
          <w:kern w:val="0"/>
          <w:sz w:val="24"/>
          <w:szCs w:val="24"/>
        </w:rPr>
        <w:t xml:space="preserve">sąlygų </w:t>
      </w:r>
      <w:r w:rsidRPr="000968A1">
        <w:rPr>
          <w:rFonts w:ascii="Times New Roman" w:hAnsi="Times New Roman" w:cs="Times New Roman"/>
          <w:color w:val="4472C4" w:themeColor="accent1"/>
          <w:kern w:val="0"/>
          <w:sz w:val="24"/>
          <w:szCs w:val="24"/>
          <w:u w:val="single"/>
        </w:rPr>
        <w:t>1 priede „Techninė specifikacija“</w:t>
      </w:r>
      <w:r w:rsidRPr="000968A1">
        <w:rPr>
          <w:rFonts w:ascii="Times New Roman" w:hAnsi="Times New Roman" w:cs="Times New Roman"/>
          <w:color w:val="4472C4" w:themeColor="accent1"/>
          <w:kern w:val="0"/>
          <w:sz w:val="24"/>
          <w:szCs w:val="24"/>
        </w:rPr>
        <w:t xml:space="preserve"> </w:t>
      </w:r>
      <w:r w:rsidRPr="000968A1">
        <w:rPr>
          <w:rFonts w:ascii="Times New Roman" w:hAnsi="Times New Roman" w:cs="Times New Roman"/>
          <w:kern w:val="0"/>
          <w:sz w:val="24"/>
          <w:szCs w:val="24"/>
        </w:rPr>
        <w:t xml:space="preserve">ir </w:t>
      </w:r>
      <w:r w:rsidRPr="000968A1">
        <w:rPr>
          <w:rFonts w:ascii="Times New Roman" w:hAnsi="Times New Roman" w:cs="Times New Roman"/>
          <w:color w:val="4472C4" w:themeColor="accent1"/>
          <w:kern w:val="0"/>
          <w:sz w:val="24"/>
          <w:szCs w:val="24"/>
          <w:u w:val="single"/>
        </w:rPr>
        <w:t>3 priede „Viešojo pirkimo sutarties projektas“</w:t>
      </w:r>
      <w:r w:rsidRPr="000968A1">
        <w:rPr>
          <w:rFonts w:ascii="Times New Roman" w:hAnsi="Times New Roman" w:cs="Times New Roman"/>
          <w:kern w:val="0"/>
          <w:sz w:val="24"/>
          <w:szCs w:val="24"/>
        </w:rPr>
        <w:t>.</w:t>
      </w:r>
      <w:r w:rsidR="003F59D1" w:rsidRPr="000968A1">
        <w:rPr>
          <w:rFonts w:ascii="Times New Roman" w:hAnsi="Times New Roman" w:cs="Times New Roman"/>
          <w:kern w:val="0"/>
          <w:sz w:val="24"/>
          <w:szCs w:val="24"/>
        </w:rPr>
        <w:t xml:space="preserve"> </w:t>
      </w:r>
    </w:p>
    <w:p w14:paraId="7B2D9E5D" w14:textId="67E0E61A" w:rsidR="007A24E7" w:rsidRPr="000968A1" w:rsidRDefault="007A24E7" w:rsidP="007A24E7">
      <w:pPr>
        <w:tabs>
          <w:tab w:val="left" w:pos="1134"/>
        </w:tabs>
        <w:spacing w:after="0" w:line="240" w:lineRule="auto"/>
        <w:ind w:firstLine="720"/>
        <w:jc w:val="both"/>
        <w:rPr>
          <w:rFonts w:ascii="Times New Roman" w:hAnsi="Times New Roman" w:cs="Times New Roman"/>
          <w:sz w:val="24"/>
          <w:szCs w:val="24"/>
        </w:rPr>
      </w:pPr>
      <w:r w:rsidRPr="000968A1">
        <w:rPr>
          <w:rFonts w:ascii="Times New Roman" w:hAnsi="Times New Roman" w:cs="Times New Roman"/>
          <w:sz w:val="24"/>
          <w:szCs w:val="24"/>
        </w:rPr>
        <w:t>2.6. Jeigu apibūdinant pirkimo objektą techninėje s</w:t>
      </w:r>
      <w:r w:rsidRPr="000968A1">
        <w:rPr>
          <w:rFonts w:ascii="Times New Roman" w:hAnsi="Times New Roman" w:cs="Times New Roman"/>
          <w:color w:val="000000"/>
          <w:sz w:val="24"/>
          <w:szCs w:val="24"/>
        </w:rPr>
        <w:t>pecifikacijoj</w:t>
      </w:r>
      <w:r w:rsidRPr="000968A1">
        <w:rPr>
          <w:rFonts w:ascii="Times New Roman" w:hAnsi="Times New Roman" w:cs="Times New Roman"/>
          <w:sz w:val="24"/>
          <w:szCs w:val="24"/>
        </w:rPr>
        <w:t xml:space="preserve">e ar kituose pirkimo dokumentuose nurodytas konkretus modelis ar tiekimo šaltinis, konkretus procesas, būdingas konkretaus tiekėjo tiekiamoms prekėms ar teikiamoms paslaugoms, ar prekių ženklas, patentas, tipai, </w:t>
      </w:r>
      <w:r w:rsidRPr="000968A1">
        <w:rPr>
          <w:rFonts w:ascii="Times New Roman" w:hAnsi="Times New Roman" w:cs="Times New Roman"/>
          <w:sz w:val="24"/>
          <w:szCs w:val="24"/>
        </w:rPr>
        <w:lastRenderedPageBreak/>
        <w:t xml:space="preserve">konkreti kilmė ar gamyba, protokolai, sertifikatai, turi būti laikoma, kad kiekviena tokia nuoroda yra pateikta su žodžiais „arba lygiavertis“. </w:t>
      </w:r>
    </w:p>
    <w:p w14:paraId="20215218" w14:textId="2B64CD3C" w:rsidR="007A24E7" w:rsidRPr="000968A1"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4"/>
        </w:rPr>
      </w:pPr>
      <w:r w:rsidRPr="000968A1">
        <w:rPr>
          <w:rFonts w:ascii="Times New Roman" w:hAnsi="Times New Roman" w:cs="Times New Roman"/>
          <w:sz w:val="24"/>
          <w:szCs w:val="24"/>
        </w:rPr>
        <w:t xml:space="preserve">Jeigu apibūdinant pirkimo objektą techninėje </w:t>
      </w:r>
      <w:r w:rsidRPr="000968A1">
        <w:rPr>
          <w:rFonts w:ascii="Times New Roman" w:hAnsi="Times New Roman" w:cs="Times New Roman"/>
          <w:color w:val="000000"/>
          <w:sz w:val="24"/>
          <w:szCs w:val="24"/>
        </w:rPr>
        <w:t>specifikacijo</w:t>
      </w:r>
      <w:r w:rsidRPr="000968A1">
        <w:rPr>
          <w:rFonts w:ascii="Times New Roman" w:hAnsi="Times New Roman" w:cs="Times New Roman"/>
          <w:sz w:val="24"/>
          <w:szCs w:val="24"/>
        </w:rPr>
        <w:t xml:space="preserve">je ar kituose pirkimo dokumentuose nurodytas standartas, </w:t>
      </w:r>
      <w:r w:rsidRPr="000968A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68A1">
        <w:rPr>
          <w:rFonts w:ascii="Times New Roman" w:hAnsi="Times New Roman" w:cs="Times New Roman"/>
          <w:sz w:val="24"/>
          <w:szCs w:val="24"/>
        </w:rPr>
        <w:t xml:space="preserve">turi būti laikoma, kad kiekviena tokia nuoroda yra pateikta su žodžiais „arba lygiavertis“. </w:t>
      </w:r>
    </w:p>
    <w:p w14:paraId="0714200C" w14:textId="424633D2"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w:t>
      </w:r>
      <w:r w:rsidR="00B635DA" w:rsidRPr="000968A1">
        <w:rPr>
          <w:rFonts w:ascii="Times New Roman" w:hAnsi="Times New Roman" w:cs="Times New Roman"/>
          <w:color w:val="000000"/>
          <w:kern w:val="0"/>
          <w:sz w:val="24"/>
          <w:szCs w:val="24"/>
        </w:rPr>
        <w:t>8</w:t>
      </w:r>
      <w:r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color w:val="000000"/>
          <w:kern w:val="0"/>
          <w:sz w:val="24"/>
          <w:szCs w:val="24"/>
        </w:rPr>
        <w:t>Paslaugų</w:t>
      </w:r>
      <w:r w:rsidR="00697E84" w:rsidRPr="000968A1">
        <w:rPr>
          <w:rFonts w:ascii="Times New Roman" w:hAnsi="Times New Roman" w:cs="Times New Roman"/>
          <w:color w:val="000000"/>
          <w:kern w:val="0"/>
          <w:sz w:val="24"/>
          <w:szCs w:val="24"/>
        </w:rPr>
        <w:t xml:space="preserve"> </w:t>
      </w:r>
      <w:r w:rsidR="004D341C" w:rsidRPr="000968A1">
        <w:rPr>
          <w:rFonts w:ascii="Times New Roman" w:hAnsi="Times New Roman" w:cs="Times New Roman"/>
          <w:color w:val="000000"/>
          <w:kern w:val="0"/>
          <w:sz w:val="24"/>
          <w:szCs w:val="24"/>
        </w:rPr>
        <w:t>teikimo</w:t>
      </w:r>
      <w:r w:rsidRPr="000968A1">
        <w:rPr>
          <w:rFonts w:ascii="Times New Roman" w:hAnsi="Times New Roman" w:cs="Times New Roman"/>
          <w:color w:val="000000"/>
          <w:kern w:val="0"/>
          <w:sz w:val="24"/>
          <w:szCs w:val="24"/>
        </w:rPr>
        <w:t xml:space="preserve"> vieta – </w:t>
      </w:r>
      <w:r w:rsidR="00697E84" w:rsidRPr="000968A1">
        <w:rPr>
          <w:rFonts w:ascii="Times New Roman" w:hAnsi="Times New Roman" w:cs="Times New Roman"/>
          <w:b/>
          <w:bCs/>
          <w:color w:val="000000"/>
          <w:kern w:val="0"/>
          <w:sz w:val="24"/>
          <w:szCs w:val="24"/>
        </w:rPr>
        <w:t>Vilniaus g.125, Šiauliai</w:t>
      </w:r>
      <w:r w:rsidRPr="000968A1">
        <w:rPr>
          <w:rFonts w:ascii="Times New Roman" w:hAnsi="Times New Roman" w:cs="Times New Roman"/>
          <w:color w:val="000000"/>
          <w:kern w:val="0"/>
          <w:sz w:val="24"/>
          <w:szCs w:val="24"/>
        </w:rPr>
        <w:t>.</w:t>
      </w:r>
    </w:p>
    <w:p w14:paraId="2A1E21DC" w14:textId="48DCA60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2.</w:t>
      </w:r>
      <w:r w:rsidR="00B635DA" w:rsidRPr="000968A1">
        <w:rPr>
          <w:rFonts w:ascii="Times New Roman" w:hAnsi="Times New Roman" w:cs="Times New Roman"/>
          <w:color w:val="000000"/>
          <w:kern w:val="0"/>
          <w:sz w:val="24"/>
          <w:szCs w:val="24"/>
        </w:rPr>
        <w:t>9</w:t>
      </w:r>
      <w:r w:rsidRPr="000968A1">
        <w:rPr>
          <w:rFonts w:ascii="Times New Roman" w:hAnsi="Times New Roman" w:cs="Times New Roman"/>
          <w:color w:val="000000"/>
          <w:kern w:val="0"/>
          <w:sz w:val="24"/>
          <w:szCs w:val="24"/>
        </w:rPr>
        <w:t>. Pirkimas neatliekamas naudojantis centralizuotų pirkimų katalogu, nes pirkimo objekt</w:t>
      </w:r>
      <w:r w:rsidR="00CE3C4C" w:rsidRPr="000968A1">
        <w:rPr>
          <w:rFonts w:ascii="Times New Roman" w:hAnsi="Times New Roman" w:cs="Times New Roman"/>
          <w:color w:val="000000"/>
          <w:kern w:val="0"/>
          <w:sz w:val="24"/>
          <w:szCs w:val="24"/>
        </w:rPr>
        <w:t>o</w:t>
      </w:r>
      <w:r w:rsidR="003F59D1" w:rsidRPr="000968A1">
        <w:rPr>
          <w:rFonts w:ascii="Times New Roman" w:hAnsi="Times New Roman" w:cs="Times New Roman"/>
          <w:color w:val="000000"/>
          <w:kern w:val="0"/>
          <w:sz w:val="24"/>
          <w:szCs w:val="24"/>
        </w:rPr>
        <w:t xml:space="preserve"> </w:t>
      </w:r>
      <w:r w:rsidR="00CE3C4C" w:rsidRPr="000968A1">
        <w:rPr>
          <w:rFonts w:ascii="Times New Roman" w:hAnsi="Times New Roman" w:cs="Times New Roman"/>
          <w:color w:val="000000"/>
          <w:kern w:val="0"/>
          <w:sz w:val="24"/>
          <w:szCs w:val="24"/>
        </w:rPr>
        <w:t xml:space="preserve">nėra CPO kataloge ir/arba </w:t>
      </w:r>
      <w:r w:rsidR="003B6148" w:rsidRPr="000968A1">
        <w:rPr>
          <w:rFonts w:ascii="Times New Roman" w:hAnsi="Times New Roman" w:cs="Times New Roman"/>
          <w:color w:val="000000"/>
          <w:kern w:val="0"/>
          <w:sz w:val="24"/>
          <w:szCs w:val="24"/>
        </w:rPr>
        <w:t>neatitinka sudėties</w:t>
      </w:r>
      <w:r w:rsidR="00CE3C4C" w:rsidRPr="000968A1">
        <w:rPr>
          <w:rFonts w:ascii="Times New Roman" w:hAnsi="Times New Roman" w:cs="Times New Roman"/>
          <w:color w:val="000000"/>
          <w:kern w:val="0"/>
          <w:sz w:val="24"/>
          <w:szCs w:val="24"/>
        </w:rPr>
        <w:t>.</w:t>
      </w:r>
    </w:p>
    <w:p w14:paraId="0CC6C577" w14:textId="04FF5ED1"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09226E5" w14:textId="1C7680C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9A75C2A" w14:textId="77777777" w:rsidR="000E1B57" w:rsidRPr="000968A1"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0968A1">
        <w:rPr>
          <w:rFonts w:ascii="Times New Roman" w:hAnsi="Times New Roman" w:cs="Times New Roman"/>
          <w:color w:val="000000"/>
          <w:kern w:val="0"/>
          <w:sz w:val="24"/>
          <w:szCs w:val="24"/>
        </w:rPr>
        <w:tab/>
      </w:r>
    </w:p>
    <w:p w14:paraId="1F1DD79A" w14:textId="169C6EF7" w:rsidR="004D341C" w:rsidRPr="000968A1" w:rsidRDefault="004D341C" w:rsidP="004D341C">
      <w:pPr>
        <w:pStyle w:val="Body2"/>
        <w:ind w:left="-426" w:firstLine="426"/>
        <w:rPr>
          <w:rFonts w:cs="Times New Roman"/>
          <w:color w:val="FF0000"/>
          <w:sz w:val="24"/>
          <w:szCs w:val="24"/>
          <w:lang w:val="lt-LT"/>
        </w:rPr>
      </w:pPr>
      <w:r w:rsidRPr="000968A1">
        <w:rPr>
          <w:rFonts w:cs="Times New Roman"/>
          <w:sz w:val="24"/>
          <w:szCs w:val="24"/>
          <w:lang w:val="lt-LT"/>
        </w:rPr>
        <w:t xml:space="preserve">            3.2. </w:t>
      </w:r>
      <w:r w:rsidR="00BE5DBE" w:rsidRPr="00C66393">
        <w:rPr>
          <w:rFonts w:cs="Times New Roman"/>
          <w:sz w:val="24"/>
          <w:szCs w:val="24"/>
          <w:lang w:val="lt-LT"/>
        </w:rPr>
        <w:t>Perkančioji organizacija netaiko kvalifikacinių reikalavimų tiekėjams</w:t>
      </w:r>
      <w:r w:rsidR="00BE5DBE">
        <w:rPr>
          <w:rFonts w:cs="Times New Roman"/>
          <w:sz w:val="24"/>
          <w:szCs w:val="24"/>
          <w:lang w:val="lt-LT"/>
        </w:rPr>
        <w:t>.</w:t>
      </w:r>
      <w:r w:rsidRPr="000968A1">
        <w:rPr>
          <w:rFonts w:cs="Times New Roman"/>
          <w:sz w:val="24"/>
          <w:szCs w:val="24"/>
          <w:lang w:val="lt-LT"/>
        </w:rPr>
        <w:tab/>
      </w:r>
    </w:p>
    <w:p w14:paraId="37A72F69" w14:textId="5014F0D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968A1">
        <w:rPr>
          <w:rFonts w:ascii="Times New Roman" w:hAnsi="Times New Roman" w:cs="Times New Roman"/>
          <w:b/>
          <w:bCs/>
          <w:color w:val="000000"/>
          <w:kern w:val="0"/>
          <w:sz w:val="24"/>
          <w:szCs w:val="24"/>
        </w:rPr>
        <w:tab/>
      </w:r>
    </w:p>
    <w:p w14:paraId="6447B61B" w14:textId="24DAA25E" w:rsidR="003C2CE3" w:rsidRPr="000968A1"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0968A1">
        <w:rPr>
          <w:rFonts w:ascii="Times New Roman" w:hAnsi="Times New Roman" w:cs="Times New Roman"/>
          <w:color w:val="000000"/>
          <w:kern w:val="0"/>
          <w:sz w:val="24"/>
          <w:szCs w:val="24"/>
        </w:rPr>
        <w:tab/>
      </w:r>
    </w:p>
    <w:p w14:paraId="2E2206B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bookmarkStart w:id="1" w:name="_Hlk218671700"/>
    </w:p>
    <w:p w14:paraId="3C2430D1" w14:textId="3B4F749E" w:rsidR="0079200A" w:rsidRPr="000968A1"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4"/>
        </w:rPr>
      </w:pPr>
      <w:r w:rsidRPr="000968A1">
        <w:rPr>
          <w:rFonts w:ascii="Times New Roman" w:hAnsi="Times New Roman" w:cs="Times New Roman"/>
          <w:b/>
          <w:bCs/>
          <w:sz w:val="24"/>
          <w:szCs w:val="24"/>
        </w:rPr>
        <w:t>RĖMIMASIS ŪKIO SUBJEKTŲ PAJĖGUMAIS</w:t>
      </w:r>
    </w:p>
    <w:p w14:paraId="5371A61B" w14:textId="77777777" w:rsidR="0079200A" w:rsidRPr="000968A1" w:rsidRDefault="0079200A" w:rsidP="0079200A">
      <w:pPr>
        <w:autoSpaceDE w:val="0"/>
        <w:autoSpaceDN w:val="0"/>
        <w:ind w:firstLine="851"/>
        <w:jc w:val="center"/>
        <w:rPr>
          <w:rFonts w:ascii="Times New Roman" w:hAnsi="Times New Roman" w:cs="Times New Roman"/>
          <w:b/>
          <w:bCs/>
          <w:sz w:val="24"/>
          <w:szCs w:val="24"/>
        </w:rPr>
      </w:pPr>
    </w:p>
    <w:p w14:paraId="49FE2E07" w14:textId="1A1EE45B" w:rsidR="0079200A" w:rsidRPr="000968A1"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0968A1"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w:t>
      </w:r>
      <w:r w:rsidRPr="000968A1">
        <w:rPr>
          <w:rFonts w:ascii="Times New Roman" w:hAnsi="Times New Roman" w:cs="Times New Roman"/>
          <w:color w:val="000000"/>
          <w:sz w:val="24"/>
          <w:szCs w:val="24"/>
        </w:rPr>
        <w:lastRenderedPageBreak/>
        <w:t>kai tie ūkio subjektai, kurių pajėgumais buvo remtasi, patys ir teiks tas paslaugas ar atliks darbus, kuriems reikia jų pajėgumų.</w:t>
      </w:r>
    </w:p>
    <w:p w14:paraId="167E13B4"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0968A1" w:rsidRDefault="0079200A" w:rsidP="0079200A">
      <w:pPr>
        <w:autoSpaceDE w:val="0"/>
        <w:autoSpaceDN w:val="0"/>
        <w:adjustRightInd w:val="0"/>
        <w:ind w:firstLine="709"/>
        <w:jc w:val="both"/>
        <w:rPr>
          <w:rFonts w:ascii="Times New Roman" w:hAnsi="Times New Roman" w:cs="Times New Roman"/>
          <w:sz w:val="24"/>
          <w:szCs w:val="24"/>
        </w:rPr>
      </w:pPr>
    </w:p>
    <w:p w14:paraId="4922FACA" w14:textId="77777777" w:rsidR="0079200A" w:rsidRPr="000968A1"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4"/>
        </w:rPr>
      </w:pPr>
      <w:bookmarkStart w:id="2" w:name="_Hlk181912918"/>
      <w:r w:rsidRPr="000968A1">
        <w:rPr>
          <w:rFonts w:ascii="Times New Roman" w:hAnsi="Times New Roman" w:cs="Times New Roman"/>
          <w:b/>
          <w:bCs/>
          <w:color w:val="000000"/>
          <w:sz w:val="24"/>
          <w:szCs w:val="24"/>
        </w:rPr>
        <w:t>SUBTIEKĖJŲ PASITELKIMAS</w:t>
      </w:r>
      <w:bookmarkEnd w:id="2"/>
    </w:p>
    <w:p w14:paraId="5DFBFD0F" w14:textId="77777777" w:rsidR="0079200A" w:rsidRPr="000968A1" w:rsidRDefault="0079200A" w:rsidP="0079200A">
      <w:pPr>
        <w:autoSpaceDE w:val="0"/>
        <w:autoSpaceDN w:val="0"/>
        <w:adjustRightInd w:val="0"/>
        <w:ind w:firstLine="709"/>
        <w:jc w:val="center"/>
        <w:rPr>
          <w:rFonts w:ascii="Times New Roman" w:hAnsi="Times New Roman" w:cs="Times New Roman"/>
          <w:color w:val="000000"/>
          <w:sz w:val="24"/>
          <w:szCs w:val="24"/>
        </w:rPr>
      </w:pPr>
    </w:p>
    <w:p w14:paraId="272814F2"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47B8625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Skirtingi tiekėjai gali pasitelkti tuos pačius subtiekėjus, tačiau tai negali sąlygoti draudžiamų susitarimų.</w:t>
      </w:r>
    </w:p>
    <w:p w14:paraId="07A1F9C1"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Perkančioji organizacija netikrina subtiekėjų, pašalinimo pagrindų. </w:t>
      </w:r>
    </w:p>
    <w:p w14:paraId="019B6DFF" w14:textId="77777777" w:rsidR="0079200A" w:rsidRPr="000968A1" w:rsidRDefault="0079200A" w:rsidP="0079200A">
      <w:pPr>
        <w:autoSpaceDE w:val="0"/>
        <w:autoSpaceDN w:val="0"/>
        <w:adjustRightInd w:val="0"/>
        <w:ind w:firstLine="709"/>
        <w:jc w:val="center"/>
        <w:rPr>
          <w:rFonts w:ascii="Times New Roman" w:hAnsi="Times New Roman" w:cs="Times New Roman"/>
          <w:sz w:val="24"/>
          <w:szCs w:val="24"/>
        </w:rPr>
      </w:pPr>
    </w:p>
    <w:p w14:paraId="42D77F37" w14:textId="5011DA3C" w:rsidR="0079200A" w:rsidRPr="000968A1"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4"/>
        </w:rPr>
      </w:pPr>
      <w:r w:rsidRPr="000968A1">
        <w:rPr>
          <w:rFonts w:ascii="Times New Roman" w:hAnsi="Times New Roman" w:cs="Times New Roman"/>
          <w:b/>
          <w:bCs/>
          <w:color w:val="000000"/>
          <w:sz w:val="24"/>
          <w:szCs w:val="24"/>
        </w:rPr>
        <w:t>TIEKĖJŲ GRUPĖS DALYVAVIMAS</w:t>
      </w:r>
    </w:p>
    <w:p w14:paraId="603847EE" w14:textId="77777777" w:rsidR="0079200A" w:rsidRPr="000968A1" w:rsidRDefault="0079200A" w:rsidP="0079200A">
      <w:pPr>
        <w:pStyle w:val="Sraopastraipa"/>
        <w:autoSpaceDE w:val="0"/>
        <w:autoSpaceDN w:val="0"/>
        <w:adjustRightInd w:val="0"/>
        <w:spacing w:after="0" w:line="240" w:lineRule="auto"/>
        <w:rPr>
          <w:rFonts w:ascii="Times New Roman" w:hAnsi="Times New Roman" w:cs="Times New Roman"/>
          <w:b/>
          <w:bCs/>
          <w:color w:val="000000"/>
          <w:sz w:val="24"/>
          <w:szCs w:val="24"/>
        </w:rPr>
      </w:pPr>
    </w:p>
    <w:p w14:paraId="6A2C70CA"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tiekėjų grupės sudėtis ir kiekvieno tiekėjų grupės dalyvio įsipareigojimai vykdant numatomą su perkančiąja organizacija sudaryti sutartį;</w:t>
      </w:r>
    </w:p>
    <w:p w14:paraId="21908E76"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0968A1"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0968A1"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69F91974" w14:textId="38B8D99E" w:rsidR="003C2CE3" w:rsidRPr="000968A1"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PASIŪLYMŲ RENGIMAS, PATEIKIMAS, KEITIMAS</w:t>
      </w:r>
    </w:p>
    <w:p w14:paraId="145278FF"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AF879CC" w14:textId="4CDEB4C5"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.1. </w:t>
      </w:r>
      <w:r w:rsidR="003C2CE3" w:rsidRPr="000968A1">
        <w:rPr>
          <w:rFonts w:ascii="Times New Roman" w:hAnsi="Times New Roman" w:cs="Times New Roman"/>
          <w:b/>
          <w:bCs/>
          <w:color w:val="000000"/>
          <w:kern w:val="0"/>
          <w:sz w:val="24"/>
          <w:szCs w:val="24"/>
        </w:rPr>
        <w:t>Tiekėjas gali pateikti tik vieną pasiūlymą.</w:t>
      </w:r>
      <w:r w:rsidR="003C2CE3" w:rsidRPr="000968A1">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0968A1">
        <w:rPr>
          <w:rFonts w:ascii="Times New Roman" w:hAnsi="Times New Roman" w:cs="Times New Roman"/>
          <w:color w:val="000000"/>
          <w:kern w:val="0"/>
          <w:sz w:val="24"/>
          <w:szCs w:val="24"/>
        </w:rPr>
        <w:tab/>
      </w:r>
    </w:p>
    <w:p w14:paraId="6965528F" w14:textId="56265545"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lastRenderedPageBreak/>
        <w:t>7</w:t>
      </w:r>
      <w:r w:rsidR="003C2CE3" w:rsidRPr="000968A1">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Pr="000968A1">
          <w:rPr>
            <w:rStyle w:val="Hipersaitas"/>
            <w:rFonts w:ascii="Times New Roman" w:hAnsi="Times New Roman" w:cs="Times New Roman"/>
            <w:spacing w:val="-2"/>
            <w:sz w:val="24"/>
            <w:szCs w:val="24"/>
          </w:rPr>
          <w:t>https://viesiejipirkimai.lt</w:t>
        </w:r>
      </w:hyperlink>
      <w:r w:rsidRPr="000968A1">
        <w:rPr>
          <w:rFonts w:ascii="Times New Roman" w:hAnsi="Times New Roman" w:cs="Times New Roman"/>
          <w:color w:val="000000"/>
          <w:spacing w:val="-2"/>
          <w:sz w:val="24"/>
          <w:szCs w:val="24"/>
        </w:rPr>
        <w:t>).</w:t>
      </w:r>
      <w:r w:rsidRPr="000968A1">
        <w:rPr>
          <w:rFonts w:ascii="Times New Roman" w:hAnsi="Times New Roman" w:cs="Times New Roman"/>
          <w:color w:val="000000"/>
          <w:sz w:val="24"/>
          <w:szCs w:val="24"/>
        </w:rPr>
        <w:t xml:space="preserve"> </w:t>
      </w:r>
      <w:r w:rsidR="003C2CE3" w:rsidRPr="000968A1">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0968A1">
        <w:rPr>
          <w:rFonts w:ascii="Times New Roman" w:hAnsi="Times New Roman" w:cs="Times New Roman"/>
          <w:i/>
          <w:iCs/>
          <w:color w:val="000000"/>
          <w:kern w:val="0"/>
          <w:sz w:val="24"/>
          <w:szCs w:val="24"/>
        </w:rPr>
        <w:t>pvz., pdf, jpg, xlsx, docx ir kt</w:t>
      </w:r>
      <w:r w:rsidR="003C2CE3" w:rsidRPr="000968A1">
        <w:rPr>
          <w:rFonts w:ascii="Times New Roman" w:hAnsi="Times New Roman" w:cs="Times New Roman"/>
          <w:color w:val="000000"/>
          <w:kern w:val="0"/>
          <w:sz w:val="24"/>
          <w:szCs w:val="24"/>
        </w:rPr>
        <w:t>.).</w:t>
      </w:r>
    </w:p>
    <w:p w14:paraId="4E7EA7A9" w14:textId="47D3BCC3"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0968A1">
        <w:rPr>
          <w:rFonts w:ascii="Times New Roman" w:hAnsi="Times New Roman" w:cs="Times New Roman"/>
          <w:color w:val="000000"/>
          <w:kern w:val="0"/>
          <w:sz w:val="24"/>
          <w:szCs w:val="24"/>
        </w:rPr>
        <w:tab/>
      </w:r>
    </w:p>
    <w:p w14:paraId="6BF2D17D" w14:textId="2923427B"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0968A1">
        <w:rPr>
          <w:rFonts w:ascii="Times New Roman" w:hAnsi="Times New Roman" w:cs="Times New Roman"/>
          <w:color w:val="000000"/>
          <w:kern w:val="0"/>
          <w:sz w:val="24"/>
          <w:szCs w:val="24"/>
        </w:rPr>
        <w:tab/>
      </w:r>
    </w:p>
    <w:p w14:paraId="1C7D2825" w14:textId="1B483311" w:rsidR="00F66207" w:rsidRPr="000968A1" w:rsidRDefault="0079200A" w:rsidP="00F66207">
      <w:pPr>
        <w:tabs>
          <w:tab w:val="left" w:pos="1134"/>
        </w:tabs>
        <w:autoSpaceDE w:val="0"/>
        <w:autoSpaceDN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.6. </w:t>
      </w:r>
      <w:r w:rsidR="00F66207" w:rsidRPr="000968A1">
        <w:rPr>
          <w:rFonts w:ascii="Times New Roman" w:hAnsi="Times New Roman" w:cs="Times New Roman"/>
          <w:color w:val="00000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 jei nereikalaujama kitaip.</w:t>
      </w:r>
    </w:p>
    <w:p w14:paraId="1D2765D3" w14:textId="1195A45B" w:rsidR="003C2CE3" w:rsidRPr="000968A1"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 xml:space="preserve">  </w:t>
      </w:r>
      <w:r w:rsidR="0079200A"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.7. </w:t>
      </w:r>
      <w:r w:rsidR="003C2CE3" w:rsidRPr="000968A1">
        <w:rPr>
          <w:rFonts w:ascii="Times New Roman" w:hAnsi="Times New Roman" w:cs="Times New Roman"/>
          <w:b/>
          <w:bCs/>
          <w:color w:val="000000"/>
          <w:kern w:val="0"/>
          <w:sz w:val="24"/>
          <w:szCs w:val="24"/>
        </w:rPr>
        <w:t xml:space="preserve">Pasiūlymas turi galioti ne trumpiau nei </w:t>
      </w:r>
      <w:r w:rsidRPr="000968A1">
        <w:rPr>
          <w:rFonts w:ascii="Times New Roman" w:hAnsi="Times New Roman" w:cs="Times New Roman"/>
          <w:b/>
          <w:bCs/>
          <w:color w:val="000000"/>
          <w:kern w:val="0"/>
          <w:sz w:val="24"/>
          <w:szCs w:val="24"/>
        </w:rPr>
        <w:t>3 mėnesius</w:t>
      </w:r>
      <w:r w:rsidR="003C2CE3" w:rsidRPr="000968A1">
        <w:rPr>
          <w:rFonts w:ascii="Times New Roman" w:hAnsi="Times New Roman" w:cs="Times New Roman"/>
          <w:b/>
          <w:bCs/>
          <w:color w:val="000000"/>
          <w:kern w:val="0"/>
          <w:sz w:val="24"/>
          <w:szCs w:val="24"/>
        </w:rPr>
        <w:t xml:space="preserve"> nuo konkurso pasiūlymų pateikimo termino pabaigos.</w:t>
      </w:r>
      <w:r w:rsidR="003C2CE3" w:rsidRPr="000968A1">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0968A1">
        <w:rPr>
          <w:rFonts w:ascii="Times New Roman" w:hAnsi="Times New Roman" w:cs="Times New Roman"/>
          <w:color w:val="000000"/>
          <w:kern w:val="0"/>
          <w:sz w:val="24"/>
          <w:szCs w:val="24"/>
        </w:rPr>
        <w:tab/>
      </w:r>
    </w:p>
    <w:p w14:paraId="0A957336" w14:textId="34CEEE95" w:rsidR="00F66207" w:rsidRPr="000968A1"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 xml:space="preserve"> </w:t>
      </w:r>
      <w:r w:rsidR="0079200A"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sz w:val="24"/>
          <w:szCs w:val="24"/>
        </w:rPr>
        <w:t>Išlaidos, kurių tiekėjas teikdamas pasiūlymą neįskaičiavo, nebus papildomai apmokamos.</w:t>
      </w:r>
    </w:p>
    <w:p w14:paraId="5B885788" w14:textId="4B333BDC" w:rsidR="00F66207" w:rsidRPr="000968A1"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 xml:space="preserve">.9. </w:t>
      </w:r>
      <w:r w:rsidR="00F66207" w:rsidRPr="000968A1">
        <w:rPr>
          <w:rFonts w:ascii="Times New Roman" w:hAnsi="Times New Roman" w:cs="Times New Roman"/>
          <w:color w:val="000000"/>
          <w:sz w:val="24"/>
          <w:szCs w:val="24"/>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Pr="000968A1"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 xml:space="preserve">.10. Pasiūlymas turi būti pateikiamas CVP IS priemonėmis, kurį turi sudaryti užpildyta </w:t>
      </w:r>
      <w:r w:rsidR="003C2CE3" w:rsidRPr="000968A1">
        <w:rPr>
          <w:rFonts w:ascii="Times New Roman" w:hAnsi="Times New Roman" w:cs="Times New Roman"/>
          <w:color w:val="4472C4" w:themeColor="accent1"/>
          <w:kern w:val="0"/>
          <w:sz w:val="24"/>
          <w:szCs w:val="24"/>
          <w:u w:val="single"/>
        </w:rPr>
        <w:t>pasiūlymo forma</w:t>
      </w:r>
      <w:r w:rsidR="003C2CE3" w:rsidRPr="000968A1">
        <w:rPr>
          <w:rFonts w:ascii="Times New Roman" w:hAnsi="Times New Roman" w:cs="Times New Roman"/>
          <w:kern w:val="0"/>
          <w:sz w:val="24"/>
          <w:szCs w:val="24"/>
        </w:rPr>
        <w:t xml:space="preserve"> parengta pagal pirkimo sąlygų </w:t>
      </w:r>
      <w:r w:rsidR="003C2CE3" w:rsidRPr="000968A1">
        <w:rPr>
          <w:rFonts w:ascii="Times New Roman" w:hAnsi="Times New Roman" w:cs="Times New Roman"/>
          <w:color w:val="4472C4" w:themeColor="accent1"/>
          <w:kern w:val="0"/>
          <w:sz w:val="24"/>
          <w:szCs w:val="24"/>
          <w:u w:val="single"/>
        </w:rPr>
        <w:t>2 priedą</w:t>
      </w:r>
      <w:r w:rsidR="005518A8" w:rsidRPr="000968A1">
        <w:rPr>
          <w:rFonts w:ascii="Times New Roman" w:hAnsi="Times New Roman" w:cs="Times New Roman"/>
          <w:kern w:val="0"/>
          <w:sz w:val="24"/>
          <w:szCs w:val="24"/>
          <w:u w:val="single"/>
        </w:rPr>
        <w:t>.</w:t>
      </w:r>
    </w:p>
    <w:p w14:paraId="15A081BA" w14:textId="189F7976" w:rsidR="00191AA7" w:rsidRPr="000968A1"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.10.1. Jungtinės veiklos sutarties kopija (jeigu pasiūlymą teikia ūkio subjektų grupė).</w:t>
      </w:r>
      <w:r w:rsidR="00191AA7" w:rsidRPr="000968A1">
        <w:rPr>
          <w:rFonts w:ascii="Times New Roman" w:hAnsi="Times New Roman" w:cs="Times New Roman"/>
          <w:sz w:val="24"/>
          <w:szCs w:val="24"/>
        </w:rPr>
        <w:tab/>
      </w:r>
    </w:p>
    <w:p w14:paraId="198B01B8" w14:textId="4FFE3F5B" w:rsidR="00191AA7" w:rsidRPr="000968A1"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.10.2. Įgaliojimas pateikti pasiūlymą (jeigu pasiūlymą pateikia ne tiekėjo vadovas).</w:t>
      </w:r>
      <w:r w:rsidR="00191AA7" w:rsidRPr="000968A1">
        <w:rPr>
          <w:rFonts w:ascii="Times New Roman" w:hAnsi="Times New Roman" w:cs="Times New Roman"/>
          <w:sz w:val="24"/>
          <w:szCs w:val="24"/>
        </w:rPr>
        <w:tab/>
      </w:r>
    </w:p>
    <w:p w14:paraId="64CEAEF8" w14:textId="67C01C0F" w:rsidR="003C2CE3" w:rsidRPr="000968A1" w:rsidRDefault="0079200A" w:rsidP="00191AA7">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sz w:val="24"/>
          <w:szCs w:val="24"/>
        </w:rPr>
        <w:t>7</w:t>
      </w:r>
      <w:r w:rsidR="00191AA7" w:rsidRPr="000968A1">
        <w:rPr>
          <w:rFonts w:ascii="Times New Roman" w:hAnsi="Times New Roman" w:cs="Times New Roman"/>
          <w:sz w:val="24"/>
          <w:szCs w:val="24"/>
        </w:rPr>
        <w:t>.10.3. Atitikimą techninei specifikacijai pagrindžiantys dokumentai ir CE sertifikatai originalo ir tinkamo vertimo lietuvių kalbą, jei jie reikalaujami.</w:t>
      </w:r>
      <w:r w:rsidR="003C2CE3" w:rsidRPr="000968A1">
        <w:rPr>
          <w:rFonts w:ascii="Times New Roman" w:hAnsi="Times New Roman" w:cs="Times New Roman"/>
          <w:kern w:val="0"/>
          <w:sz w:val="24"/>
          <w:szCs w:val="24"/>
        </w:rPr>
        <w:tab/>
      </w:r>
    </w:p>
    <w:p w14:paraId="35CAADD7" w14:textId="77777777" w:rsidR="00F66207" w:rsidRPr="000968A1"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4"/>
        </w:rPr>
      </w:pPr>
      <w:r w:rsidRPr="000968A1">
        <w:rPr>
          <w:rFonts w:ascii="Times New Roman" w:hAnsi="Times New Roman" w:cs="Times New Roman"/>
          <w:kern w:val="0"/>
          <w:sz w:val="24"/>
          <w:szCs w:val="24"/>
        </w:rPr>
        <w:t xml:space="preserve">7.10.4. </w:t>
      </w:r>
      <w:r w:rsidRPr="000968A1">
        <w:rPr>
          <w:rFonts w:ascii="Times New Roman" w:hAnsi="Times New Roman" w:cs="Times New Roman"/>
          <w:color w:val="000000"/>
          <w:sz w:val="24"/>
          <w:szCs w:val="24"/>
        </w:rPr>
        <w:t>Jungtinės veiklos sutarties kopija (jeigu pasiūlymą teikia ūkio subjektų grupė).</w:t>
      </w:r>
    </w:p>
    <w:p w14:paraId="4C63A743" w14:textId="5F04F470" w:rsidR="003C2CE3" w:rsidRPr="000968A1"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.11. Tiekėjo pasiūlymą sudaro CVP IS priemonėmis pateiktos informacijos ir dokumentų visuma.</w:t>
      </w:r>
      <w:r w:rsidR="003C2CE3" w:rsidRPr="000968A1">
        <w:rPr>
          <w:rFonts w:ascii="Times New Roman" w:hAnsi="Times New Roman" w:cs="Times New Roman"/>
          <w:kern w:val="0"/>
          <w:sz w:val="24"/>
          <w:szCs w:val="24"/>
        </w:rPr>
        <w:tab/>
      </w:r>
    </w:p>
    <w:p w14:paraId="736807AD" w14:textId="77777777" w:rsidR="00F66207" w:rsidRPr="000968A1" w:rsidRDefault="0079200A" w:rsidP="00F66207">
      <w:pPr>
        <w:pStyle w:val="Sraopastraipa"/>
        <w:tabs>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kern w:val="0"/>
          <w:sz w:val="24"/>
          <w:szCs w:val="24"/>
        </w:rPr>
        <w:t>7.</w:t>
      </w:r>
      <w:r w:rsidR="003C2CE3" w:rsidRPr="000968A1">
        <w:rPr>
          <w:rFonts w:ascii="Times New Roman" w:hAnsi="Times New Roman" w:cs="Times New Roman"/>
          <w:kern w:val="0"/>
          <w:sz w:val="24"/>
          <w:szCs w:val="24"/>
        </w:rPr>
        <w:t xml:space="preserve">12. </w:t>
      </w:r>
      <w:r w:rsidR="00F66207" w:rsidRPr="000968A1">
        <w:rPr>
          <w:rFonts w:ascii="Times New Roman" w:hAnsi="Times New Roman" w:cs="Times New Roman"/>
          <w:b/>
          <w:bCs/>
          <w:color w:val="000000"/>
          <w:sz w:val="24"/>
          <w:szCs w:val="24"/>
        </w:rPr>
        <w:t>Tiekėjas pasiūlymo formoje turi aiškiai nurodyti, kuri pasiūlymo informacija yra konfidenciali,</w:t>
      </w:r>
      <w:r w:rsidR="00F66207" w:rsidRPr="000968A1">
        <w:rPr>
          <w:rFonts w:ascii="Times New Roman" w:hAnsi="Times New Roman" w:cs="Times New Roman"/>
          <w:color w:val="000000"/>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0968A1">
        <w:rPr>
          <w:rFonts w:ascii="Times New Roman" w:hAnsi="Times New Roman" w:cs="Times New Roman"/>
          <w:iCs/>
          <w:color w:val="00000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0968A1">
        <w:rPr>
          <w:rFonts w:ascii="Times New Roman" w:hAnsi="Times New Roman" w:cs="Times New Roman"/>
          <w:b/>
          <w:bCs/>
          <w:iCs/>
          <w:color w:val="00000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0968A1">
        <w:rPr>
          <w:rFonts w:ascii="Times New Roman" w:hAnsi="Times New Roman" w:cs="Times New Roman"/>
          <w:color w:val="000000"/>
          <w:sz w:val="24"/>
          <w:szCs w:val="24"/>
        </w:rPr>
        <w:tab/>
      </w:r>
    </w:p>
    <w:p w14:paraId="3540C5BC" w14:textId="768D3AF6" w:rsidR="00F66207" w:rsidRPr="000968A1"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sidRPr="000968A1">
        <w:rPr>
          <w:rFonts w:ascii="Times New Roman" w:eastAsia="Arial Unicode MS" w:hAnsi="Times New Roman" w:cs="Times New Roman"/>
          <w:bCs/>
          <w:sz w:val="24"/>
          <w:szCs w:val="24"/>
        </w:rPr>
        <w:t>7</w:t>
      </w:r>
      <w:r w:rsidR="0007654C" w:rsidRPr="000968A1">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0968A1">
        <w:rPr>
          <w:rFonts w:ascii="Times New Roman" w:eastAsia="Arial Unicode MS" w:hAnsi="Times New Roman" w:cs="Times New Roman"/>
          <w:bCs/>
          <w:color w:val="4472C4" w:themeColor="accent1"/>
          <w:sz w:val="24"/>
          <w:szCs w:val="24"/>
          <w:u w:val="single"/>
        </w:rPr>
        <w:t>1 priedą</w:t>
      </w:r>
      <w:r w:rsidR="0007654C" w:rsidRPr="000968A1">
        <w:rPr>
          <w:rFonts w:ascii="Times New Roman" w:eastAsia="Arial Unicode MS" w:hAnsi="Times New Roman" w:cs="Times New Roman"/>
          <w:bCs/>
          <w:sz w:val="24"/>
          <w:szCs w:val="24"/>
        </w:rPr>
        <w:t>) jei to reikalaujama</w:t>
      </w:r>
      <w:r w:rsidR="00F66207" w:rsidRPr="000968A1">
        <w:rPr>
          <w:rFonts w:ascii="Times New Roman" w:eastAsia="Arial Unicode MS" w:hAnsi="Times New Roman" w:cs="Times New Roman"/>
          <w:bCs/>
          <w:sz w:val="24"/>
          <w:szCs w:val="24"/>
        </w:rPr>
        <w:t>.</w:t>
      </w:r>
    </w:p>
    <w:p w14:paraId="261484C4" w14:textId="4B73C5B6" w:rsidR="003C2CE3" w:rsidRPr="000968A1"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bookmarkStart w:id="4" w:name="_Hlk157669390"/>
      <w:bookmarkStart w:id="5" w:name="_Hlk164078646"/>
      <w:r w:rsidRPr="000968A1">
        <w:rPr>
          <w:rFonts w:ascii="Times New Roman" w:hAnsi="Times New Roman" w:cs="Times New Roman"/>
          <w:color w:val="000000"/>
          <w:sz w:val="24"/>
          <w:szCs w:val="24"/>
        </w:rPr>
        <w:lastRenderedPageBreak/>
        <w:t>7.14.</w:t>
      </w:r>
      <w:r w:rsidRPr="000968A1">
        <w:rPr>
          <w:rFonts w:ascii="Times New Roman" w:hAnsi="Times New Roman" w:cs="Times New Roman"/>
          <w:b/>
          <w:bCs/>
          <w:color w:val="000000"/>
          <w:sz w:val="24"/>
          <w:szCs w:val="24"/>
        </w:rPr>
        <w:t xml:space="preserve"> Pasiūlymas turi būti pasirašytas fiziniu arba kvalifikuotu elektroniniu parašu</w:t>
      </w:r>
      <w:r w:rsidRPr="000968A1">
        <w:rPr>
          <w:rFonts w:ascii="Times New Roman" w:hAnsi="Times New Roman" w:cs="Times New Roman"/>
          <w:color w:val="000000"/>
          <w:sz w:val="24"/>
          <w:szCs w:val="24"/>
        </w:rPr>
        <w:t xml:space="preserve">. Jeigu tiekėjas dokumentus tvirtina naudodamas kvalifikuotą elektroninį, o ne fizinį parašą, parašas turi atitikti VPĮ 22 straipsnio 11 dalies 2 ir 3 punktuose nustatytus reikalavimus. </w:t>
      </w:r>
      <w:bookmarkEnd w:id="4"/>
      <w:r w:rsidRPr="000968A1">
        <w:rPr>
          <w:rFonts w:ascii="Times New Roman" w:hAnsi="Times New Roman" w:cs="Times New Roman"/>
          <w:color w:val="000000"/>
          <w:sz w:val="24"/>
          <w:szCs w:val="24"/>
        </w:rPr>
        <w:t>Perkančiajai organizacijai kilus abejonių dėl dokumentų tikrumo, ji turi teisę reikalauti pateikti dokumentų originalus.</w:t>
      </w:r>
      <w:bookmarkEnd w:id="5"/>
    </w:p>
    <w:p w14:paraId="6A2C89C9" w14:textId="3BAFB3C8" w:rsidR="00F66207" w:rsidRPr="000968A1"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7</w:t>
      </w:r>
      <w:r w:rsidR="003C2CE3" w:rsidRPr="000968A1">
        <w:rPr>
          <w:rFonts w:ascii="Times New Roman" w:hAnsi="Times New Roman" w:cs="Times New Roman"/>
          <w:color w:val="000000"/>
          <w:kern w:val="0"/>
          <w:sz w:val="24"/>
          <w:szCs w:val="24"/>
        </w:rPr>
        <w:t>.1</w:t>
      </w:r>
      <w:r w:rsidR="00F66207" w:rsidRPr="000968A1">
        <w:rPr>
          <w:rFonts w:ascii="Times New Roman" w:hAnsi="Times New Roman" w:cs="Times New Roman"/>
          <w:color w:val="000000"/>
          <w:kern w:val="0"/>
          <w:sz w:val="24"/>
          <w:szCs w:val="24"/>
        </w:rPr>
        <w:t>5</w:t>
      </w:r>
      <w:r w:rsidR="003C2CE3" w:rsidRPr="000968A1">
        <w:rPr>
          <w:rFonts w:ascii="Times New Roman" w:hAnsi="Times New Roman" w:cs="Times New Roman"/>
          <w:color w:val="000000"/>
          <w:kern w:val="0"/>
          <w:sz w:val="24"/>
          <w:szCs w:val="24"/>
        </w:rPr>
        <w:t xml:space="preserve">. </w:t>
      </w:r>
      <w:r w:rsidR="00F66207" w:rsidRPr="000968A1">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0968A1">
        <w:rPr>
          <w:rFonts w:ascii="Times New Roman" w:hAnsi="Times New Roman" w:cs="Times New Roman"/>
          <w:b/>
          <w:bCs/>
          <w:color w:val="000000"/>
          <w:sz w:val="24"/>
          <w:szCs w:val="24"/>
        </w:rPr>
        <w:t>neprarasdamas teisės į savo pasiūlymo galiojimo užtikrinimą, jeigu jo buvo reikalaujama</w:t>
      </w:r>
      <w:r w:rsidR="00F66207" w:rsidRPr="000968A1">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0968A1"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0968A1">
        <w:rPr>
          <w:rFonts w:ascii="Times New Roman" w:hAnsi="Times New Roman" w:cs="Times New Roman"/>
          <w:color w:val="000000"/>
          <w:sz w:val="24"/>
          <w:szCs w:val="24"/>
        </w:rPr>
        <w:tab/>
      </w:r>
    </w:p>
    <w:bookmarkEnd w:id="3"/>
    <w:p w14:paraId="04EA6B78" w14:textId="511AE28E" w:rsidR="003C2CE3" w:rsidRPr="000968A1"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02984B4" w14:textId="6EC03EC9" w:rsidR="003C2CE3" w:rsidRPr="000968A1"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sidRPr="000968A1">
        <w:rPr>
          <w:rFonts w:ascii="Times New Roman" w:hAnsi="Times New Roman" w:cs="Times New Roman"/>
          <w:b/>
          <w:bCs/>
          <w:color w:val="000000"/>
          <w:kern w:val="0"/>
          <w:sz w:val="24"/>
          <w:szCs w:val="24"/>
        </w:rPr>
        <w:t>8</w:t>
      </w:r>
      <w:r w:rsidR="003C2CE3" w:rsidRPr="000968A1">
        <w:rPr>
          <w:rFonts w:ascii="Times New Roman" w:hAnsi="Times New Roman" w:cs="Times New Roman"/>
          <w:b/>
          <w:bCs/>
          <w:color w:val="000000"/>
          <w:kern w:val="0"/>
          <w:sz w:val="24"/>
          <w:szCs w:val="24"/>
        </w:rPr>
        <w:t>. PASIŪLYMŲ ŠIFRAVIMAS</w:t>
      </w:r>
    </w:p>
    <w:p w14:paraId="43D4CA6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564AEAC" w14:textId="6C529EE9" w:rsidR="003C2CE3" w:rsidRPr="000968A1"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0968A1">
        <w:rPr>
          <w:rFonts w:ascii="Times New Roman" w:hAnsi="Times New Roman" w:cs="Times New Roman"/>
          <w:color w:val="000000"/>
          <w:kern w:val="0"/>
          <w:sz w:val="24"/>
          <w:szCs w:val="24"/>
        </w:rPr>
        <w:tab/>
      </w:r>
    </w:p>
    <w:p w14:paraId="128DE89C" w14:textId="6CC34825" w:rsidR="003C2CE3" w:rsidRPr="000968A1"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w:t>
      </w:r>
      <w:r w:rsidR="00FE2707" w:rsidRPr="000968A1">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0968A1">
          <w:rPr>
            <w:rFonts w:ascii="Times New Roman" w:hAnsi="Times New Roman" w:cs="Times New Roman"/>
            <w:color w:val="0070C0"/>
            <w:sz w:val="24"/>
            <w:szCs w:val="24"/>
            <w:u w:val="single"/>
          </w:rPr>
          <w:t>Šifravimo priemonių aprašas - Viešųjų pirkimų tarnyba (lrv.lt)</w:t>
        </w:r>
      </w:hyperlink>
      <w:r w:rsidR="00FE2707" w:rsidRPr="000968A1">
        <w:rPr>
          <w:rFonts w:ascii="Times New Roman" w:hAnsi="Times New Roman" w:cs="Times New Roman"/>
          <w:color w:val="000000"/>
          <w:sz w:val="24"/>
          <w:szCs w:val="24"/>
        </w:rPr>
        <w:t>.</w:t>
      </w:r>
      <w:r w:rsidR="003C2CE3" w:rsidRPr="000968A1">
        <w:rPr>
          <w:rFonts w:ascii="Times New Roman" w:hAnsi="Times New Roman" w:cs="Times New Roman"/>
          <w:color w:val="000000"/>
          <w:kern w:val="0"/>
          <w:sz w:val="24"/>
          <w:szCs w:val="24"/>
        </w:rPr>
        <w:tab/>
      </w:r>
    </w:p>
    <w:p w14:paraId="69216044" w14:textId="2D0FA119" w:rsidR="003C2CE3" w:rsidRPr="000968A1"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0968A1">
        <w:rPr>
          <w:rFonts w:ascii="Times New Roman" w:hAnsi="Times New Roman" w:cs="Times New Roman"/>
          <w:color w:val="000000"/>
          <w:kern w:val="0"/>
          <w:sz w:val="24"/>
          <w:szCs w:val="24"/>
        </w:rPr>
        <w:tab/>
      </w:r>
    </w:p>
    <w:p w14:paraId="3188B4B3" w14:textId="6C29E71C" w:rsidR="003C2CE3" w:rsidRPr="000968A1"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0968A1">
        <w:rPr>
          <w:rFonts w:ascii="Times New Roman" w:hAnsi="Times New Roman" w:cs="Times New Roman"/>
          <w:color w:val="000000"/>
          <w:kern w:val="0"/>
          <w:sz w:val="24"/>
          <w:szCs w:val="24"/>
        </w:rPr>
        <w:tab/>
      </w:r>
    </w:p>
    <w:p w14:paraId="2F4E4234" w14:textId="77777777" w:rsidR="00C66393" w:rsidRPr="000968A1"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488F37E" w14:textId="3B133BC0"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9</w:t>
      </w:r>
      <w:r w:rsidR="003C2CE3" w:rsidRPr="000968A1">
        <w:rPr>
          <w:rFonts w:ascii="Times New Roman" w:hAnsi="Times New Roman" w:cs="Times New Roman"/>
          <w:b/>
          <w:bCs/>
          <w:color w:val="000000"/>
          <w:kern w:val="0"/>
          <w:sz w:val="24"/>
          <w:szCs w:val="24"/>
        </w:rPr>
        <w:t>. PASIŪLYMŲ GALIOJIMO UŽTIKRINIMAS</w:t>
      </w:r>
    </w:p>
    <w:p w14:paraId="74F21903"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6B68C0B" w14:textId="3F81D42B" w:rsidR="003C2CE3" w:rsidRPr="000968A1"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9</w:t>
      </w:r>
      <w:r w:rsidR="003C2CE3" w:rsidRPr="000968A1">
        <w:rPr>
          <w:rFonts w:ascii="Times New Roman" w:hAnsi="Times New Roman" w:cs="Times New Roman"/>
          <w:color w:val="000000"/>
          <w:kern w:val="0"/>
          <w:sz w:val="24"/>
          <w:szCs w:val="24"/>
        </w:rPr>
        <w:t>.1. Pasiūlymo galiojimo užtikrinimas nereikalaujamas.</w:t>
      </w:r>
      <w:r w:rsidR="003C2CE3" w:rsidRPr="000968A1">
        <w:rPr>
          <w:rFonts w:ascii="Times New Roman" w:hAnsi="Times New Roman" w:cs="Times New Roman"/>
          <w:color w:val="000000"/>
          <w:kern w:val="0"/>
          <w:sz w:val="24"/>
          <w:szCs w:val="24"/>
        </w:rPr>
        <w:tab/>
      </w:r>
    </w:p>
    <w:p w14:paraId="2427308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E7D7D2B" w14:textId="087B41EB"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10</w:t>
      </w:r>
      <w:r w:rsidR="003C2CE3" w:rsidRPr="000968A1">
        <w:rPr>
          <w:rFonts w:ascii="Times New Roman" w:hAnsi="Times New Roman" w:cs="Times New Roman"/>
          <w:b/>
          <w:bCs/>
          <w:color w:val="000000"/>
          <w:kern w:val="0"/>
          <w:sz w:val="24"/>
          <w:szCs w:val="24"/>
        </w:rPr>
        <w:t>. PAVYZDŽIŲ PATEIKIMAS</w:t>
      </w:r>
    </w:p>
    <w:p w14:paraId="7F37911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1C62196" w14:textId="6E0FCE31" w:rsidR="003C2CE3" w:rsidRPr="000968A1"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10</w:t>
      </w:r>
      <w:r w:rsidR="003C2CE3" w:rsidRPr="000968A1">
        <w:rPr>
          <w:rFonts w:ascii="Times New Roman" w:hAnsi="Times New Roman" w:cs="Times New Roman"/>
          <w:color w:val="000000"/>
          <w:kern w:val="0"/>
          <w:sz w:val="24"/>
          <w:szCs w:val="24"/>
        </w:rPr>
        <w:t>.1. Siūlomo pirkimo objekto pavyzdžiai nereikalaujami.</w:t>
      </w:r>
      <w:r w:rsidR="003C2CE3" w:rsidRPr="000968A1">
        <w:rPr>
          <w:rFonts w:ascii="Times New Roman" w:hAnsi="Times New Roman" w:cs="Times New Roman"/>
          <w:color w:val="000000"/>
          <w:kern w:val="0"/>
          <w:sz w:val="24"/>
          <w:szCs w:val="24"/>
        </w:rPr>
        <w:tab/>
      </w:r>
    </w:p>
    <w:p w14:paraId="79031F47"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7D3D1F2" w14:textId="30BB21CE" w:rsidR="003C2CE3" w:rsidRPr="000968A1"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11</w:t>
      </w:r>
      <w:r w:rsidR="003C2CE3" w:rsidRPr="000968A1">
        <w:rPr>
          <w:rFonts w:ascii="Times New Roman" w:hAnsi="Times New Roman" w:cs="Times New Roman"/>
          <w:b/>
          <w:bCs/>
          <w:color w:val="000000"/>
          <w:kern w:val="0"/>
          <w:sz w:val="24"/>
          <w:szCs w:val="24"/>
        </w:rPr>
        <w:t>. PIRKIMO DOKUMENTŲ PAAIŠKINIMAS IR PATIKSLINIMAS</w:t>
      </w:r>
    </w:p>
    <w:p w14:paraId="6429DACC"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34BBB28E" w14:textId="656E72DF"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0968A1">
        <w:rPr>
          <w:rFonts w:ascii="Times New Roman" w:hAnsi="Times New Roman" w:cs="Times New Roman"/>
          <w:color w:val="000000"/>
          <w:kern w:val="0"/>
          <w:sz w:val="24"/>
          <w:szCs w:val="24"/>
        </w:rPr>
        <w:tab/>
      </w:r>
    </w:p>
    <w:p w14:paraId="1FBDC163" w14:textId="37FAE3DE"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0968A1">
        <w:rPr>
          <w:rFonts w:ascii="Times New Roman" w:hAnsi="Times New Roman" w:cs="Times New Roman"/>
          <w:color w:val="000000"/>
          <w:kern w:val="0"/>
          <w:sz w:val="24"/>
          <w:szCs w:val="24"/>
        </w:rPr>
        <w:tab/>
      </w:r>
    </w:p>
    <w:p w14:paraId="4DB0B799" w14:textId="47B88307"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lastRenderedPageBreak/>
        <w:t>11</w:t>
      </w:r>
      <w:r w:rsidR="003C2CE3" w:rsidRPr="000968A1">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0968A1">
        <w:rPr>
          <w:rFonts w:ascii="Times New Roman" w:hAnsi="Times New Roman" w:cs="Times New Roman"/>
          <w:color w:val="000000"/>
          <w:kern w:val="0"/>
          <w:sz w:val="24"/>
          <w:szCs w:val="24"/>
        </w:rPr>
        <w:tab/>
      </w:r>
    </w:p>
    <w:p w14:paraId="0F80511C" w14:textId="593E51D9"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0968A1">
        <w:rPr>
          <w:rFonts w:ascii="Times New Roman" w:hAnsi="Times New Roman" w:cs="Times New Roman"/>
          <w:color w:val="000000"/>
          <w:kern w:val="0"/>
          <w:sz w:val="24"/>
          <w:szCs w:val="24"/>
        </w:rPr>
        <w:tab/>
      </w:r>
    </w:p>
    <w:p w14:paraId="557F8755" w14:textId="77777777" w:rsidR="00FE2707" w:rsidRPr="000968A1"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 xml:space="preserve">.5. </w:t>
      </w:r>
      <w:r w:rsidRPr="000968A1">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Pr="000968A1"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 xml:space="preserve">.6. </w:t>
      </w:r>
      <w:r w:rsidRPr="000968A1">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0968A1"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 xml:space="preserve">11.7.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8</w:t>
      </w:r>
      <w:r w:rsidR="003C2CE3" w:rsidRPr="000968A1">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0968A1">
        <w:rPr>
          <w:rFonts w:ascii="Times New Roman" w:hAnsi="Times New Roman" w:cs="Times New Roman"/>
          <w:color w:val="000000"/>
          <w:kern w:val="0"/>
          <w:sz w:val="24"/>
          <w:szCs w:val="24"/>
        </w:rPr>
        <w:tab/>
      </w:r>
    </w:p>
    <w:p w14:paraId="1968E132" w14:textId="42259657"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9</w:t>
      </w:r>
      <w:r w:rsidR="003C2CE3" w:rsidRPr="000968A1">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0968A1"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11</w:t>
      </w:r>
      <w:r w:rsidR="003C2CE3"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10</w:t>
      </w:r>
      <w:r w:rsidR="003C2CE3" w:rsidRPr="000968A1">
        <w:rPr>
          <w:rFonts w:ascii="Times New Roman" w:hAnsi="Times New Roman" w:cs="Times New Roman"/>
          <w:color w:val="000000"/>
          <w:kern w:val="0"/>
          <w:sz w:val="24"/>
          <w:szCs w:val="24"/>
        </w:rPr>
        <w:t>. Perkančioji organizacija nerengs pirkimo objekto apžiūros.</w:t>
      </w:r>
      <w:r w:rsidR="003C2CE3" w:rsidRPr="000968A1">
        <w:rPr>
          <w:rFonts w:ascii="Times New Roman" w:hAnsi="Times New Roman" w:cs="Times New Roman"/>
          <w:color w:val="000000"/>
          <w:kern w:val="0"/>
          <w:sz w:val="24"/>
          <w:szCs w:val="24"/>
        </w:rPr>
        <w:tab/>
      </w:r>
    </w:p>
    <w:p w14:paraId="33506311"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DF55932" w14:textId="2C565C4F"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2</w:t>
      </w:r>
      <w:r w:rsidRPr="000968A1">
        <w:rPr>
          <w:rFonts w:ascii="Times New Roman" w:hAnsi="Times New Roman" w:cs="Times New Roman"/>
          <w:b/>
          <w:bCs/>
          <w:color w:val="000000"/>
          <w:kern w:val="0"/>
          <w:sz w:val="24"/>
          <w:szCs w:val="24"/>
        </w:rPr>
        <w:t>. SUSIPAŽINIMAS SU GAUTAIS PASIŪLYMAIS</w:t>
      </w:r>
    </w:p>
    <w:p w14:paraId="386B9AB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31B7098" w14:textId="64A3100A"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 xml:space="preserve">.1. Pirminis susipažinimas su CVP IS priemonėmis pateiktais tiekėjų pasiūlymais vyks </w:t>
      </w:r>
      <w:r w:rsidR="00FE2707" w:rsidRPr="000968A1">
        <w:rPr>
          <w:rFonts w:ascii="Times New Roman" w:hAnsi="Times New Roman" w:cs="Times New Roman"/>
          <w:color w:val="000000"/>
          <w:kern w:val="0"/>
          <w:sz w:val="24"/>
          <w:szCs w:val="24"/>
        </w:rPr>
        <w:t>30</w:t>
      </w:r>
      <w:r w:rsidRPr="000968A1">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2</w:t>
      </w:r>
      <w:r w:rsidRPr="000968A1">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24E15C3" w14:textId="67E152F0"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3</w:t>
      </w:r>
      <w:r w:rsidRPr="000968A1">
        <w:rPr>
          <w:rFonts w:ascii="Times New Roman" w:hAnsi="Times New Roman" w:cs="Times New Roman"/>
          <w:b/>
          <w:bCs/>
          <w:color w:val="000000"/>
          <w:kern w:val="0"/>
          <w:sz w:val="24"/>
          <w:szCs w:val="24"/>
        </w:rPr>
        <w:t>. PASIŪLYMŲ NAGRINĖJIMAS</w:t>
      </w:r>
    </w:p>
    <w:p w14:paraId="08A597A9"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3B7DC41" w14:textId="53C45BE2"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.1. Jei tiekėjo pasiūlymas nėra atmetamas, Komisija arba pirkimo organizatorius toliau atlieka šias pirkimo procedūras:</w:t>
      </w:r>
      <w:r w:rsidRPr="000968A1">
        <w:rPr>
          <w:rFonts w:ascii="Times New Roman" w:hAnsi="Times New Roman" w:cs="Times New Roman"/>
          <w:color w:val="000000"/>
          <w:kern w:val="0"/>
          <w:sz w:val="24"/>
          <w:szCs w:val="24"/>
        </w:rPr>
        <w:tab/>
      </w:r>
    </w:p>
    <w:p w14:paraId="73032E72" w14:textId="43E8E68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2.3 punkte;</w:t>
      </w:r>
    </w:p>
    <w:p w14:paraId="5C19C685" w14:textId="46E5661F" w:rsidR="00FE2707" w:rsidRPr="000968A1"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0968A1">
        <w:rPr>
          <w:rFonts w:cs="Times New Roman"/>
          <w:sz w:val="24"/>
          <w:szCs w:val="24"/>
          <w:bdr w:val="none" w:sz="0" w:space="0" w:color="auto" w:frame="1"/>
          <w:lang w:val="lt-LT"/>
        </w:rPr>
        <w:t>tikrina ar pasiūlymas pateiktas tinkamai,  ar kartu su pasiūlymu pateikti visi privalomi dokumentai; </w:t>
      </w:r>
      <w:r w:rsidRPr="000968A1">
        <w:rPr>
          <w:rFonts w:cs="Times New Roman"/>
          <w:sz w:val="24"/>
          <w:szCs w:val="24"/>
          <w:lang w:val="lt-LT"/>
        </w:rPr>
        <w:tab/>
      </w:r>
    </w:p>
    <w:p w14:paraId="63E1C6F0"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nustato, ar tiekėjo siūlomas pirkimo objektas atitinka pirkimo dokumentuose nustatytus reikalavimus;</w:t>
      </w:r>
      <w:r w:rsidRPr="000968A1">
        <w:rPr>
          <w:rFonts w:cs="Times New Roman"/>
          <w:sz w:val="24"/>
          <w:szCs w:val="24"/>
          <w:lang w:val="lt-LT"/>
        </w:rPr>
        <w:tab/>
      </w:r>
    </w:p>
    <w:p w14:paraId="6799D13B"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tikrina, ar tiekėjo pasiūlyme nėra nurodytos kainos apskaičiavimo klaidų;</w:t>
      </w:r>
      <w:r w:rsidRPr="000968A1">
        <w:rPr>
          <w:rFonts w:cs="Times New Roman"/>
          <w:sz w:val="24"/>
          <w:szCs w:val="24"/>
          <w:lang w:val="lt-LT"/>
        </w:rPr>
        <w:tab/>
      </w:r>
    </w:p>
    <w:p w14:paraId="12FCC1CB"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patikrina, ar tiekėjo pasiūlyme nurodyta kaina (jos sudedamosios dalys) neatrodo neįprastai maža;</w:t>
      </w:r>
      <w:r w:rsidRPr="000968A1">
        <w:rPr>
          <w:rFonts w:cs="Times New Roman"/>
          <w:sz w:val="24"/>
          <w:szCs w:val="24"/>
          <w:lang w:val="lt-LT"/>
        </w:rPr>
        <w:tab/>
      </w:r>
    </w:p>
    <w:p w14:paraId="05A337CE"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sudaro pasiūlymų eilę ir nustato pirkimo laimėtoją;</w:t>
      </w:r>
      <w:r w:rsidRPr="000968A1">
        <w:rPr>
          <w:rFonts w:cs="Times New Roman"/>
          <w:sz w:val="24"/>
          <w:szCs w:val="24"/>
          <w:lang w:val="lt-LT"/>
        </w:rPr>
        <w:tab/>
      </w:r>
    </w:p>
    <w:p w14:paraId="61A09002" w14:textId="77777777" w:rsidR="00FE2707" w:rsidRPr="000968A1"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0968A1">
        <w:rPr>
          <w:rFonts w:cs="Times New Roman"/>
          <w:sz w:val="24"/>
          <w:szCs w:val="24"/>
          <w:lang w:val="lt-LT"/>
        </w:rPr>
        <w:t>tiekėją, kurio pasiūlymas pripažintas laimėjusiu, kviečia sudaryti pirkimo sutartį.</w:t>
      </w:r>
    </w:p>
    <w:p w14:paraId="6AC50231" w14:textId="5A283AC2" w:rsidR="00FE2707" w:rsidRPr="000968A1" w:rsidRDefault="003C2CE3" w:rsidP="00FE2707">
      <w:pPr>
        <w:pStyle w:val="Body2"/>
        <w:spacing w:after="0"/>
        <w:ind w:firstLine="709"/>
        <w:rPr>
          <w:rFonts w:cs="Times New Roman"/>
          <w:sz w:val="24"/>
          <w:szCs w:val="24"/>
          <w:bdr w:val="none" w:sz="0" w:space="0" w:color="auto"/>
          <w:lang w:val="lt-LT"/>
        </w:rPr>
      </w:pPr>
      <w:r w:rsidRPr="000968A1">
        <w:rPr>
          <w:rFonts w:cs="Times New Roman"/>
          <w:sz w:val="24"/>
          <w:szCs w:val="24"/>
        </w:rPr>
        <w:t>1</w:t>
      </w:r>
      <w:r w:rsidR="00FE2707" w:rsidRPr="000968A1">
        <w:rPr>
          <w:rFonts w:cs="Times New Roman"/>
          <w:sz w:val="24"/>
          <w:szCs w:val="24"/>
        </w:rPr>
        <w:t>3</w:t>
      </w:r>
      <w:r w:rsidRPr="000968A1">
        <w:rPr>
          <w:rFonts w:cs="Times New Roman"/>
          <w:sz w:val="24"/>
          <w:szCs w:val="24"/>
        </w:rPr>
        <w:t xml:space="preserve">.2. </w:t>
      </w:r>
      <w:r w:rsidR="00FE2707" w:rsidRPr="000968A1">
        <w:rPr>
          <w:rFonts w:cs="Times New Roman"/>
          <w:sz w:val="24"/>
          <w:szCs w:val="24"/>
          <w:lang w:val="lt-LT"/>
        </w:rPr>
        <w:t xml:space="preserve">Jeigu dalyvis pateikė netikslius, neišsamius ar klaidingus dokumentus ar duomenis apie atitiktį pirkimo dokumentų reikalavimams arba šių dokumentų ar duomenų trūksta, perkančioji </w:t>
      </w:r>
      <w:r w:rsidR="00FE2707" w:rsidRPr="000968A1">
        <w:rPr>
          <w:rFonts w:cs="Times New Roman"/>
          <w:sz w:val="24"/>
          <w:szCs w:val="24"/>
          <w:lang w:val="lt-LT"/>
        </w:rPr>
        <w:lastRenderedPageBreak/>
        <w:t>organizacija gali 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0968A1">
        <w:rPr>
          <w:rFonts w:ascii="Times New Roman" w:hAnsi="Times New Roman" w:cs="Times New Roman"/>
          <w:color w:val="000000"/>
          <w:kern w:val="0"/>
          <w:sz w:val="24"/>
          <w:szCs w:val="24"/>
        </w:rPr>
        <w:tab/>
      </w:r>
    </w:p>
    <w:p w14:paraId="39C9525F" w14:textId="366D032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0968A1">
        <w:rPr>
          <w:rFonts w:ascii="Times New Roman" w:hAnsi="Times New Roman" w:cs="Times New Roman"/>
          <w:color w:val="000000"/>
          <w:kern w:val="0"/>
          <w:sz w:val="24"/>
          <w:szCs w:val="24"/>
        </w:rPr>
        <w:tab/>
      </w:r>
    </w:p>
    <w:p w14:paraId="7B69D6C2" w14:textId="46C5845A"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0968A1">
        <w:rPr>
          <w:rFonts w:ascii="Times New Roman" w:hAnsi="Times New Roman" w:cs="Times New Roman"/>
          <w:color w:val="000000"/>
          <w:kern w:val="0"/>
          <w:sz w:val="24"/>
          <w:szCs w:val="24"/>
        </w:rPr>
        <w:tab/>
      </w:r>
    </w:p>
    <w:p w14:paraId="688933AE" w14:textId="4B4C460C"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0968A1">
        <w:rPr>
          <w:rFonts w:ascii="Times New Roman" w:hAnsi="Times New Roman" w:cs="Times New Roman"/>
          <w:color w:val="000000"/>
          <w:kern w:val="0"/>
          <w:sz w:val="24"/>
          <w:szCs w:val="24"/>
        </w:rPr>
        <w:tab/>
      </w:r>
    </w:p>
    <w:p w14:paraId="2F69D2BA" w14:textId="1B9F0BDB"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09C5ECC9" w14:textId="770AC0D7"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4</w:t>
      </w:r>
      <w:r w:rsidRPr="000968A1">
        <w:rPr>
          <w:rFonts w:ascii="Times New Roman" w:hAnsi="Times New Roman" w:cs="Times New Roman"/>
          <w:b/>
          <w:bCs/>
          <w:color w:val="000000"/>
          <w:kern w:val="0"/>
          <w:sz w:val="24"/>
          <w:szCs w:val="24"/>
        </w:rPr>
        <w:t>. ELEKTRONINIS AUKCIONAS ARBA DERYBOS</w:t>
      </w:r>
    </w:p>
    <w:p w14:paraId="09198BE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F5EDA31" w14:textId="59121458" w:rsidR="00687C79" w:rsidRPr="000968A1"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4</w:t>
      </w:r>
      <w:r w:rsidRPr="000968A1">
        <w:rPr>
          <w:rFonts w:ascii="Times New Roman" w:hAnsi="Times New Roman" w:cs="Times New Roman"/>
          <w:color w:val="000000"/>
          <w:kern w:val="0"/>
          <w:sz w:val="24"/>
          <w:szCs w:val="24"/>
        </w:rPr>
        <w:t>.1. Elektroninis aukcionas nebus vykdomos.</w:t>
      </w:r>
    </w:p>
    <w:p w14:paraId="3417D456" w14:textId="0446E8D5"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p>
    <w:p w14:paraId="1139B76B" w14:textId="04ECCFE0"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FE2707" w:rsidRPr="000968A1">
        <w:rPr>
          <w:rFonts w:ascii="Times New Roman" w:hAnsi="Times New Roman" w:cs="Times New Roman"/>
          <w:b/>
          <w:bCs/>
          <w:color w:val="000000"/>
          <w:kern w:val="0"/>
          <w:sz w:val="24"/>
          <w:szCs w:val="24"/>
        </w:rPr>
        <w:t>5</w:t>
      </w:r>
      <w:r w:rsidRPr="000968A1">
        <w:rPr>
          <w:rFonts w:ascii="Times New Roman" w:hAnsi="Times New Roman" w:cs="Times New Roman"/>
          <w:b/>
          <w:bCs/>
          <w:color w:val="000000"/>
          <w:kern w:val="0"/>
          <w:sz w:val="24"/>
          <w:szCs w:val="24"/>
        </w:rPr>
        <w:t>. PASIŪLYMŲ ATMETIMO PRIEŽASTYS</w:t>
      </w:r>
    </w:p>
    <w:p w14:paraId="6E3E44FB"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65E94B77" w14:textId="43C7F4A5" w:rsidR="003C2CE3" w:rsidRPr="000968A1"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 Perkančioji organizacija atmeta pasiūlymą, jeigu:</w:t>
      </w:r>
      <w:r w:rsidRPr="000968A1">
        <w:rPr>
          <w:rFonts w:ascii="Times New Roman" w:hAnsi="Times New Roman" w:cs="Times New Roman"/>
          <w:color w:val="000000"/>
          <w:kern w:val="0"/>
          <w:sz w:val="24"/>
          <w:szCs w:val="24"/>
        </w:rPr>
        <w:tab/>
      </w:r>
    </w:p>
    <w:p w14:paraId="4200FEDB" w14:textId="0A0989E5"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.1.1.</w:t>
      </w:r>
      <w:r w:rsidR="00FE2707" w:rsidRPr="000968A1">
        <w:rPr>
          <w:rFonts w:ascii="Times New Roman" w:hAnsi="Times New Roman" w:cs="Times New Roman"/>
          <w:color w:val="000000"/>
          <w:kern w:val="0"/>
          <w:sz w:val="24"/>
          <w:szCs w:val="24"/>
        </w:rPr>
        <w:t xml:space="preserve"> </w:t>
      </w:r>
      <w:r w:rsidRPr="000968A1">
        <w:rPr>
          <w:rFonts w:ascii="Times New Roman" w:hAnsi="Times New Roman" w:cs="Times New Roman"/>
          <w:color w:val="000000"/>
          <w:kern w:val="0"/>
          <w:sz w:val="24"/>
          <w:szCs w:val="24"/>
        </w:rPr>
        <w:t>tiekėjas pasiūlymą ar jo dalį pateikė ne CVP IS priemonėmis;</w:t>
      </w:r>
      <w:r w:rsidRPr="000968A1">
        <w:rPr>
          <w:rFonts w:ascii="Times New Roman" w:hAnsi="Times New Roman" w:cs="Times New Roman"/>
          <w:color w:val="000000"/>
          <w:kern w:val="0"/>
          <w:sz w:val="24"/>
          <w:szCs w:val="24"/>
        </w:rPr>
        <w:tab/>
      </w:r>
    </w:p>
    <w:p w14:paraId="2FF083C7" w14:textId="2AFBD0C9" w:rsidR="00FE2707" w:rsidRPr="000968A1"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color w:val="000000"/>
          <w:kern w:val="0"/>
          <w:sz w:val="24"/>
          <w:szCs w:val="24"/>
        </w:rPr>
        <w:t>15.1.2.</w:t>
      </w:r>
      <w:bookmarkStart w:id="7" w:name="_Hlk162440306"/>
      <w:r w:rsidRPr="000968A1">
        <w:rPr>
          <w:rFonts w:ascii="Times New Roman" w:hAnsi="Times New Roman" w:cs="Times New Roman"/>
          <w:color w:val="000000"/>
          <w:kern w:val="0"/>
          <w:sz w:val="24"/>
          <w:szCs w:val="24"/>
        </w:rPr>
        <w:t xml:space="preserve"> </w:t>
      </w:r>
      <w:r w:rsidRPr="000968A1">
        <w:rPr>
          <w:rFonts w:ascii="Times New Roman" w:hAnsi="Times New Roman" w:cs="Times New Roman"/>
          <w:sz w:val="24"/>
          <w:szCs w:val="24"/>
        </w:rPr>
        <w:t>tiekėjas iki susipažinimo su pasiūlymais pradžios nepateikė pasiūlymo iššifravimo slaptažodžio;</w:t>
      </w:r>
      <w:bookmarkEnd w:id="7"/>
    </w:p>
    <w:p w14:paraId="3B3DDD3E" w14:textId="04EC5A90"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3</w:t>
      </w:r>
      <w:r w:rsidRPr="000968A1">
        <w:rPr>
          <w:rFonts w:ascii="Times New Roman" w:hAnsi="Times New Roman" w:cs="Times New Roman"/>
          <w:color w:val="000000"/>
          <w:kern w:val="0"/>
          <w:sz w:val="24"/>
          <w:szCs w:val="24"/>
        </w:rPr>
        <w:t>. pasiūlymas neatitinka pirkimo dokumentuose nustatytų reikalavimų;</w:t>
      </w:r>
      <w:r w:rsidRPr="000968A1">
        <w:rPr>
          <w:rFonts w:ascii="Times New Roman" w:hAnsi="Times New Roman" w:cs="Times New Roman"/>
          <w:color w:val="000000"/>
          <w:kern w:val="0"/>
          <w:sz w:val="24"/>
          <w:szCs w:val="24"/>
        </w:rPr>
        <w:tab/>
      </w:r>
    </w:p>
    <w:p w14:paraId="50B57F1D" w14:textId="0DB16981" w:rsidR="00FE2707" w:rsidRPr="000968A1"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4"/>
        </w:rPr>
      </w:pP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FE2707" w:rsidRPr="000968A1">
        <w:rPr>
          <w:rFonts w:ascii="Times New Roman" w:hAnsi="Times New Roman" w:cs="Times New Roman"/>
          <w:color w:val="000000"/>
          <w:kern w:val="0"/>
          <w:sz w:val="24"/>
          <w:szCs w:val="24"/>
        </w:rPr>
        <w:t>4</w:t>
      </w:r>
      <w:r w:rsidRPr="000968A1">
        <w:rPr>
          <w:rFonts w:ascii="Times New Roman" w:hAnsi="Times New Roman" w:cs="Times New Roman"/>
          <w:color w:val="000000"/>
          <w:kern w:val="0"/>
          <w:sz w:val="24"/>
          <w:szCs w:val="24"/>
        </w:rPr>
        <w:t>. pasiūlyta kaina yra per didelė ir nepriimtina</w:t>
      </w:r>
      <w:r w:rsidR="00FE2707" w:rsidRPr="000968A1">
        <w:rPr>
          <w:rFonts w:ascii="Times New Roman" w:hAnsi="Times New Roman" w:cs="Times New Roman"/>
          <w:color w:val="000000"/>
          <w:kern w:val="0"/>
          <w:sz w:val="24"/>
          <w:szCs w:val="24"/>
        </w:rPr>
        <w:t xml:space="preserve">. </w:t>
      </w:r>
      <w:r w:rsidR="00FE2707" w:rsidRPr="000968A1">
        <w:rPr>
          <w:rFonts w:ascii="Times New Roman" w:hAnsi="Times New Roman" w:cs="Times New Roman"/>
          <w:color w:val="000000"/>
          <w:sz w:val="24"/>
          <w:szCs w:val="24"/>
        </w:rPr>
        <w:t>Šiuo atveju jo pasiūlymas atmetamas kaip neatitinkantis pirkimo dokumentuose nustatytų reikalavimų;</w:t>
      </w:r>
    </w:p>
    <w:p w14:paraId="4DCC1F5F" w14:textId="1105CC7F"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0968A1">
        <w:rPr>
          <w:rFonts w:ascii="Times New Roman" w:hAnsi="Times New Roman" w:cs="Times New Roman"/>
          <w:color w:val="000000"/>
          <w:kern w:val="0"/>
          <w:sz w:val="24"/>
          <w:szCs w:val="24"/>
        </w:rPr>
        <w:tab/>
      </w:r>
    </w:p>
    <w:p w14:paraId="2ADC5C0D" w14:textId="1D67BC90" w:rsidR="003C2CE3" w:rsidRPr="000968A1"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5</w:t>
      </w:r>
      <w:r w:rsidRPr="000968A1">
        <w:rPr>
          <w:rFonts w:ascii="Times New Roman" w:hAnsi="Times New Roman" w:cs="Times New Roman"/>
          <w:color w:val="000000"/>
          <w:kern w:val="0"/>
          <w:sz w:val="24"/>
          <w:szCs w:val="24"/>
        </w:rPr>
        <w:t>.1.</w:t>
      </w:r>
      <w:r w:rsidR="0062118D" w:rsidRPr="000968A1">
        <w:rPr>
          <w:rFonts w:ascii="Times New Roman" w:hAnsi="Times New Roman" w:cs="Times New Roman"/>
          <w:color w:val="000000"/>
          <w:kern w:val="0"/>
          <w:sz w:val="24"/>
          <w:szCs w:val="24"/>
        </w:rPr>
        <w:t>6</w:t>
      </w:r>
      <w:r w:rsidRPr="000968A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0968A1">
        <w:rPr>
          <w:rFonts w:ascii="Times New Roman" w:hAnsi="Times New Roman" w:cs="Times New Roman"/>
          <w:color w:val="000000"/>
          <w:kern w:val="0"/>
          <w:sz w:val="24"/>
          <w:szCs w:val="24"/>
        </w:rPr>
        <w:tab/>
      </w:r>
    </w:p>
    <w:p w14:paraId="3792C5CF" w14:textId="5F7E78AB" w:rsidR="0062118D" w:rsidRPr="000968A1"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pasiūlymas, kuriame nurodyta neįprastai maža kaina, neatitinka VPĮ 17 straipsnio 2 dalies 2 punkte nurodytų aplinkos apsaugos, socialinės ir darbo teisės įpareigojimų;</w:t>
      </w:r>
    </w:p>
    <w:p w14:paraId="14BB5EE2" w14:textId="66484D7F" w:rsidR="0062118D" w:rsidRPr="000968A1"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0968A1"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apie nustatytų reikalavimų atitikimą, yra pateikęs melagingą informaciją, kurią perkančioji organizacija gali įrodyti bet kokiomis teisėtomis priemonėmis;</w:t>
      </w:r>
      <w:r w:rsidRPr="000968A1">
        <w:rPr>
          <w:rFonts w:ascii="Times New Roman" w:hAnsi="Times New Roman" w:cs="Times New Roman"/>
          <w:color w:val="000000"/>
          <w:sz w:val="24"/>
          <w:szCs w:val="24"/>
        </w:rPr>
        <w:tab/>
      </w:r>
    </w:p>
    <w:p w14:paraId="23302DC4"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t>tiekėjas pateikia daugiau kaip vieną pasiūlymą arba ūkio subjektų grupės narys dalyvauja teikiant kelis pasiūlymus;</w:t>
      </w:r>
    </w:p>
    <w:p w14:paraId="0A587D5E"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color w:val="000000"/>
          <w:sz w:val="24"/>
          <w:szCs w:val="24"/>
        </w:rPr>
        <w:lastRenderedPageBreak/>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0968A1">
        <w:rPr>
          <w:rFonts w:ascii="Times New Roman" w:hAnsi="Times New Roman" w:cs="Times New Roman"/>
          <w:sz w:val="24"/>
          <w:szCs w:val="24"/>
        </w:rPr>
        <w:t xml:space="preserve"> </w:t>
      </w:r>
      <w:r w:rsidRPr="000968A1">
        <w:rPr>
          <w:rFonts w:ascii="Times New Roman" w:hAnsi="Times New Roman" w:cs="Times New Roman"/>
          <w:color w:val="000000"/>
          <w:sz w:val="24"/>
          <w:szCs w:val="24"/>
        </w:rPr>
        <w:t>Pasiūlymai tikslinami, papildomi arba paaiškinami vadovaujantis Viešųjų pirkimų tarnybos nustatytomis taisyklėmis;</w:t>
      </w:r>
    </w:p>
    <w:p w14:paraId="7FCE255C"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4"/>
        </w:rPr>
      </w:pPr>
      <w:r w:rsidRPr="000968A1">
        <w:rPr>
          <w:rFonts w:ascii="Times New Roman" w:hAnsi="Times New Roman" w:cs="Times New Roman"/>
          <w:sz w:val="24"/>
          <w:szCs w:val="24"/>
        </w:rPr>
        <w:t xml:space="preserve">tiekėjas per perkančiosios organizacijos nustatytą terminą nepatikslino, nepapildė, nepaaiškino savo pasiūlymo. </w:t>
      </w:r>
      <w:r w:rsidRPr="000968A1">
        <w:rPr>
          <w:rFonts w:ascii="Times New Roman" w:hAnsi="Times New Roman" w:cs="Times New Roman"/>
          <w:color w:val="000000"/>
          <w:sz w:val="24"/>
          <w:szCs w:val="24"/>
        </w:rPr>
        <w:t>Šiuo atveju jo pasiūlymas atmetamas kaip neatitinkantis pirkimo dokumentuose nustatytų reikalavimų;</w:t>
      </w:r>
    </w:p>
    <w:p w14:paraId="227C2CB1" w14:textId="77777777" w:rsidR="0062118D" w:rsidRPr="000968A1"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0968A1">
        <w:rPr>
          <w:rFonts w:ascii="Times New Roman" w:hAnsi="Times New Roman" w:cs="Times New Roman"/>
          <w:sz w:val="24"/>
          <w:szCs w:val="24"/>
        </w:rPr>
        <w:t xml:space="preserve">tiekėjas per perkančiosios organizacijos nustatytą terminą patikslino, papildė, paaiškino pasiūlymą ir tai lėmė esminį jo pasiūlymo pakeitimą. </w:t>
      </w:r>
      <w:r w:rsidRPr="000968A1">
        <w:rPr>
          <w:rFonts w:ascii="Times New Roman" w:hAnsi="Times New Roman" w:cs="Times New Roman"/>
          <w:color w:val="000000"/>
          <w:sz w:val="24"/>
          <w:szCs w:val="24"/>
        </w:rPr>
        <w:t>Šiuo atveju jo pasiūlymas atmetamas kaip neatitinkantis pirkimo dokumentuose nustatytų reikalavimų.</w:t>
      </w:r>
    </w:p>
    <w:p w14:paraId="20862DF6" w14:textId="660078D1" w:rsidR="003C2CE3" w:rsidRPr="000968A1"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sz w:val="24"/>
          <w:szCs w:val="24"/>
        </w:rPr>
        <w:t>15.2. Apie pasiūlymo atmetimą ir tokio atmetimo priežastis tiekėjas informuojamas CVP IS priemonėmis.</w:t>
      </w:r>
      <w:r w:rsidRPr="000968A1">
        <w:rPr>
          <w:rFonts w:ascii="Times New Roman" w:hAnsi="Times New Roman" w:cs="Times New Roman"/>
          <w:sz w:val="24"/>
          <w:szCs w:val="24"/>
        </w:rPr>
        <w:tab/>
      </w:r>
      <w:r w:rsidRPr="000968A1">
        <w:rPr>
          <w:rFonts w:ascii="Times New Roman" w:hAnsi="Times New Roman" w:cs="Times New Roman"/>
          <w:sz w:val="24"/>
          <w:szCs w:val="24"/>
        </w:rPr>
        <w:br/>
      </w:r>
      <w:r w:rsidRPr="000968A1">
        <w:rPr>
          <w:rFonts w:ascii="Times New Roman" w:hAnsi="Times New Roman" w:cs="Times New Roman"/>
          <w:sz w:val="24"/>
          <w:szCs w:val="24"/>
        </w:rPr>
        <w:tab/>
      </w:r>
      <w:r w:rsidR="003C2CE3" w:rsidRPr="000968A1">
        <w:rPr>
          <w:rFonts w:ascii="Times New Roman" w:hAnsi="Times New Roman" w:cs="Times New Roman"/>
          <w:color w:val="000000"/>
          <w:kern w:val="0"/>
          <w:sz w:val="24"/>
          <w:szCs w:val="24"/>
        </w:rPr>
        <w:tab/>
      </w:r>
    </w:p>
    <w:p w14:paraId="569DE7BE" w14:textId="7CE51B4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3C06BB" w:rsidRPr="000968A1">
        <w:rPr>
          <w:rFonts w:ascii="Times New Roman" w:hAnsi="Times New Roman" w:cs="Times New Roman"/>
          <w:b/>
          <w:bCs/>
          <w:color w:val="000000"/>
          <w:kern w:val="0"/>
          <w:sz w:val="24"/>
          <w:szCs w:val="24"/>
        </w:rPr>
        <w:t>6</w:t>
      </w:r>
      <w:r w:rsidRPr="000968A1">
        <w:rPr>
          <w:rFonts w:ascii="Times New Roman" w:hAnsi="Times New Roman" w:cs="Times New Roman"/>
          <w:b/>
          <w:bCs/>
          <w:color w:val="000000"/>
          <w:kern w:val="0"/>
          <w:sz w:val="24"/>
          <w:szCs w:val="24"/>
        </w:rPr>
        <w:t>. PASIŪLYMŲ VERTINIMAS</w:t>
      </w:r>
    </w:p>
    <w:p w14:paraId="02D058C4"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3FA3AF5"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16.1.</w:t>
      </w:r>
      <w:r w:rsidRPr="000968A1">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16.2.</w:t>
      </w:r>
      <w:r w:rsidRPr="000968A1">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16.3.</w:t>
      </w:r>
      <w:r w:rsidRPr="000968A1">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0968A1">
        <w:rPr>
          <w:rFonts w:ascii="Times New Roman" w:hAnsi="Times New Roman" w:cs="Times New Roman"/>
          <w:color w:val="000000"/>
          <w:kern w:val="0"/>
          <w:sz w:val="24"/>
          <w:szCs w:val="24"/>
        </w:rPr>
        <w:tab/>
      </w:r>
    </w:p>
    <w:p w14:paraId="0DBEA8B7" w14:textId="79FADA74" w:rsidR="003C2CE3" w:rsidRPr="000968A1"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54A25672" w14:textId="0FD0F7DE" w:rsidR="003C2CE3" w:rsidRPr="000968A1"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 xml:space="preserve">17. </w:t>
      </w:r>
      <w:r w:rsidR="003C2CE3" w:rsidRPr="000968A1">
        <w:rPr>
          <w:rFonts w:ascii="Times New Roman" w:hAnsi="Times New Roman" w:cs="Times New Roman"/>
          <w:b/>
          <w:bCs/>
          <w:color w:val="000000"/>
          <w:kern w:val="0"/>
          <w:sz w:val="24"/>
          <w:szCs w:val="24"/>
        </w:rPr>
        <w:t>PASIŪLYMŲ EILĖ IR LAIMĖTOJO NUSTATYMAS</w:t>
      </w:r>
    </w:p>
    <w:p w14:paraId="032B9E3C" w14:textId="77777777" w:rsidR="003C06BB" w:rsidRPr="000968A1"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4"/>
          <w:szCs w:val="24"/>
        </w:rPr>
      </w:pPr>
    </w:p>
    <w:p w14:paraId="00F40601"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17.1.</w:t>
      </w:r>
      <w:r w:rsidRPr="000968A1">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0968A1">
        <w:rPr>
          <w:rFonts w:ascii="Times New Roman" w:hAnsi="Times New Roman" w:cs="Times New Roman"/>
          <w:color w:val="000000"/>
          <w:kern w:val="0"/>
          <w:sz w:val="24"/>
          <w:szCs w:val="24"/>
        </w:rPr>
        <w:tab/>
      </w:r>
    </w:p>
    <w:p w14:paraId="2C9704EB"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17.2.</w:t>
      </w:r>
      <w:r w:rsidRPr="000968A1">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17.3.</w:t>
      </w:r>
      <w:r w:rsidRPr="000968A1">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0968A1">
        <w:rPr>
          <w:rFonts w:ascii="Times New Roman" w:hAnsi="Times New Roman" w:cs="Times New Roman"/>
          <w:color w:val="000000"/>
          <w:kern w:val="0"/>
          <w:sz w:val="24"/>
          <w:szCs w:val="24"/>
        </w:rPr>
        <w:tab/>
      </w:r>
    </w:p>
    <w:p w14:paraId="18E25973"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17.4.</w:t>
      </w:r>
      <w:r w:rsidRPr="000968A1">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0968A1">
        <w:rPr>
          <w:rFonts w:ascii="Times New Roman" w:hAnsi="Times New Roman" w:cs="Times New Roman"/>
          <w:color w:val="000000"/>
          <w:kern w:val="0"/>
          <w:sz w:val="24"/>
          <w:szCs w:val="24"/>
        </w:rPr>
        <w:tab/>
      </w:r>
    </w:p>
    <w:p w14:paraId="3E8E5F01" w14:textId="77777777"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0968A1">
        <w:rPr>
          <w:rFonts w:ascii="Times New Roman" w:hAnsi="Times New Roman" w:cs="Times New Roman"/>
          <w:b/>
          <w:bCs/>
          <w:color w:val="000000"/>
          <w:kern w:val="0"/>
          <w:sz w:val="24"/>
          <w:szCs w:val="24"/>
        </w:rPr>
        <w:t>17.5.</w:t>
      </w:r>
      <w:r w:rsidRPr="000968A1">
        <w:rPr>
          <w:rFonts w:ascii="Times New Roman" w:hAnsi="Times New Roman" w:cs="Times New Roman"/>
          <w:b/>
          <w:bCs/>
          <w:color w:val="000000"/>
          <w:kern w:val="0"/>
          <w:sz w:val="24"/>
          <w:szCs w:val="24"/>
        </w:rPr>
        <w:tab/>
        <w:t>Pirkimo sutartis sudaroma netaikant pirkimo sutarties sudarymo atidėjimo termino.</w:t>
      </w:r>
      <w:r w:rsidRPr="000968A1">
        <w:rPr>
          <w:rFonts w:ascii="Times New Roman" w:hAnsi="Times New Roman" w:cs="Times New Roman"/>
          <w:b/>
          <w:bCs/>
          <w:color w:val="000000"/>
          <w:kern w:val="0"/>
          <w:sz w:val="24"/>
          <w:szCs w:val="24"/>
        </w:rPr>
        <w:tab/>
      </w:r>
    </w:p>
    <w:p w14:paraId="76DF751D" w14:textId="311BB6DC" w:rsidR="003C06BB"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lastRenderedPageBreak/>
        <w:t>17.6.</w:t>
      </w:r>
      <w:r w:rsidRPr="000968A1">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sidRPr="000968A1">
        <w:rPr>
          <w:rFonts w:ascii="Times New Roman" w:hAnsi="Times New Roman" w:cs="Times New Roman"/>
          <w:color w:val="000000"/>
          <w:kern w:val="0"/>
          <w:sz w:val="24"/>
          <w:szCs w:val="24"/>
        </w:rPr>
        <w:t xml:space="preserve"> arba pirkimo organizatoriaus</w:t>
      </w:r>
      <w:r w:rsidRPr="000968A1">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0968A1"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17.7.</w:t>
      </w:r>
      <w:r w:rsidRPr="000968A1">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sidRPr="000968A1">
        <w:rPr>
          <w:rFonts w:ascii="Times New Roman" w:hAnsi="Times New Roman" w:cs="Times New Roman"/>
          <w:color w:val="000000"/>
          <w:kern w:val="0"/>
          <w:sz w:val="24"/>
          <w:szCs w:val="24"/>
        </w:rPr>
        <w:t xml:space="preserve">arba pirkimo organizatoriaus </w:t>
      </w:r>
      <w:r w:rsidR="00CB21A0" w:rsidRPr="000968A1">
        <w:rPr>
          <w:rFonts w:ascii="Times New Roman" w:hAnsi="Times New Roman" w:cs="Times New Roman"/>
          <w:color w:val="000000"/>
          <w:kern w:val="0"/>
          <w:sz w:val="24"/>
          <w:szCs w:val="24"/>
        </w:rPr>
        <w:t>patvirtintą pasiūlymų eilę yra pirmas po tiekėjo, atsisakiusio sudaryti pirkimo sutartį.</w:t>
      </w:r>
      <w:r w:rsidR="003C2CE3" w:rsidRPr="000968A1">
        <w:rPr>
          <w:rFonts w:ascii="Times New Roman" w:hAnsi="Times New Roman" w:cs="Times New Roman"/>
          <w:color w:val="000000"/>
          <w:kern w:val="0"/>
          <w:sz w:val="24"/>
          <w:szCs w:val="24"/>
        </w:rPr>
        <w:tab/>
      </w:r>
    </w:p>
    <w:p w14:paraId="55872A8D" w14:textId="5B4889DC"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CB21A0" w:rsidRPr="000968A1">
        <w:rPr>
          <w:rFonts w:ascii="Times New Roman" w:hAnsi="Times New Roman" w:cs="Times New Roman"/>
          <w:b/>
          <w:bCs/>
          <w:color w:val="000000"/>
          <w:kern w:val="0"/>
          <w:sz w:val="24"/>
          <w:szCs w:val="24"/>
        </w:rPr>
        <w:t>8</w:t>
      </w:r>
      <w:r w:rsidRPr="000968A1">
        <w:rPr>
          <w:rFonts w:ascii="Times New Roman" w:hAnsi="Times New Roman" w:cs="Times New Roman"/>
          <w:b/>
          <w:bCs/>
          <w:color w:val="000000"/>
          <w:kern w:val="0"/>
          <w:sz w:val="24"/>
          <w:szCs w:val="24"/>
        </w:rPr>
        <w:t>. PRETENZIJŲ IR SKUNDŲ NAGRINĖJIMAS</w:t>
      </w:r>
    </w:p>
    <w:p w14:paraId="3D785890"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489EFB27" w14:textId="624AB915"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w:t>
      </w:r>
      <w:r w:rsidRPr="000968A1">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0968A1">
        <w:rPr>
          <w:rFonts w:ascii="Times New Roman" w:hAnsi="Times New Roman" w:cs="Times New Roman"/>
          <w:sz w:val="24"/>
          <w:szCs w:val="24"/>
        </w:rPr>
        <w:tab/>
      </w:r>
    </w:p>
    <w:p w14:paraId="1615EA87"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w:t>
      </w:r>
      <w:r w:rsidRPr="000968A1">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968A1">
        <w:rPr>
          <w:rFonts w:ascii="Times New Roman" w:hAnsi="Times New Roman" w:cs="Times New Roman"/>
          <w:sz w:val="24"/>
          <w:szCs w:val="24"/>
        </w:rPr>
        <w:tab/>
      </w:r>
    </w:p>
    <w:p w14:paraId="61D2EAF9" w14:textId="77777777" w:rsidR="00CB21A0" w:rsidRPr="000968A1"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18.2.1.</w:t>
      </w:r>
      <w:r w:rsidRPr="000968A1">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0968A1">
        <w:rPr>
          <w:rFonts w:ascii="Times New Roman" w:hAnsi="Times New Roman" w:cs="Times New Roman"/>
          <w:sz w:val="24"/>
          <w:szCs w:val="24"/>
        </w:rPr>
        <w:tab/>
      </w:r>
    </w:p>
    <w:p w14:paraId="738D398E" w14:textId="77777777" w:rsidR="00CB21A0" w:rsidRPr="000968A1"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18.2.2.</w:t>
      </w:r>
      <w:r w:rsidRPr="000968A1">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18.3.</w:t>
      </w:r>
      <w:r w:rsidRPr="000968A1">
        <w:rPr>
          <w:rFonts w:ascii="Times New Roman" w:hAnsi="Times New Roman" w:cs="Times New Roman"/>
          <w:sz w:val="24"/>
          <w:szCs w:val="24"/>
        </w:rPr>
        <w:tab/>
        <w:t>Komisija</w:t>
      </w:r>
      <w:r w:rsidR="00A97764" w:rsidRPr="000968A1">
        <w:rPr>
          <w:rFonts w:ascii="Times New Roman" w:hAnsi="Times New Roman" w:cs="Times New Roman"/>
          <w:sz w:val="24"/>
          <w:szCs w:val="24"/>
        </w:rPr>
        <w:t xml:space="preserve"> arba pirkimo organizatorius</w:t>
      </w:r>
      <w:r w:rsidRPr="000968A1">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0968A1">
        <w:rPr>
          <w:rFonts w:ascii="Times New Roman" w:hAnsi="Times New Roman" w:cs="Times New Roman"/>
          <w:sz w:val="24"/>
          <w:szCs w:val="24"/>
        </w:rPr>
        <w:tab/>
      </w:r>
      <w:r w:rsidRPr="000968A1">
        <w:rPr>
          <w:rFonts w:ascii="Times New Roman" w:hAnsi="Times New Roman" w:cs="Times New Roman"/>
          <w:sz w:val="24"/>
          <w:szCs w:val="24"/>
        </w:rPr>
        <w:tab/>
      </w:r>
    </w:p>
    <w:p w14:paraId="10C3A745"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18.4.</w:t>
      </w:r>
      <w:r w:rsidRPr="000968A1">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0968A1">
        <w:rPr>
          <w:rFonts w:ascii="Times New Roman" w:hAnsi="Times New Roman" w:cs="Times New Roman"/>
          <w:sz w:val="24"/>
          <w:szCs w:val="24"/>
        </w:rPr>
        <w:tab/>
      </w:r>
    </w:p>
    <w:p w14:paraId="3CF4CCD8"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18.5.</w:t>
      </w:r>
      <w:r w:rsidRPr="000968A1">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0968A1">
        <w:rPr>
          <w:rFonts w:ascii="Times New Roman" w:hAnsi="Times New Roman" w:cs="Times New Roman"/>
          <w:sz w:val="24"/>
          <w:szCs w:val="24"/>
        </w:rPr>
        <w:tab/>
      </w:r>
    </w:p>
    <w:p w14:paraId="16635EF3"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18.6.</w:t>
      </w:r>
      <w:r w:rsidRPr="000968A1">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0968A1">
        <w:rPr>
          <w:rFonts w:ascii="Times New Roman" w:hAnsi="Times New Roman" w:cs="Times New Roman"/>
          <w:sz w:val="24"/>
          <w:szCs w:val="24"/>
        </w:rPr>
        <w:tab/>
      </w:r>
    </w:p>
    <w:p w14:paraId="7D3E5A01"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18.7.</w:t>
      </w:r>
      <w:r w:rsidRPr="000968A1">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0968A1">
        <w:rPr>
          <w:rFonts w:ascii="Times New Roman" w:hAnsi="Times New Roman" w:cs="Times New Roman"/>
          <w:sz w:val="24"/>
          <w:szCs w:val="24"/>
        </w:rPr>
        <w:tab/>
      </w:r>
    </w:p>
    <w:p w14:paraId="5C0FCE60"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18.8.</w:t>
      </w:r>
      <w:r w:rsidRPr="000968A1">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0968A1">
        <w:rPr>
          <w:rFonts w:ascii="Times New Roman" w:hAnsi="Times New Roman" w:cs="Times New Roman"/>
          <w:sz w:val="24"/>
          <w:szCs w:val="24"/>
        </w:rPr>
        <w:tab/>
      </w:r>
    </w:p>
    <w:p w14:paraId="656D1602" w14:textId="77777777" w:rsidR="00CB21A0" w:rsidRPr="000968A1"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lastRenderedPageBreak/>
        <w:t>18.9.</w:t>
      </w:r>
      <w:r w:rsidRPr="000968A1">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0968A1"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w:t>
      </w:r>
      <w:r w:rsidRPr="000968A1">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968A1">
        <w:rPr>
          <w:rFonts w:ascii="Times New Roman" w:hAnsi="Times New Roman" w:cs="Times New Roman"/>
          <w:sz w:val="24"/>
          <w:szCs w:val="24"/>
        </w:rPr>
        <w:tab/>
      </w:r>
    </w:p>
    <w:p w14:paraId="7CEC8CBE" w14:textId="77777777" w:rsidR="00CB21A0" w:rsidRPr="000968A1"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18.10.1.</w:t>
      </w:r>
      <w:r w:rsidRPr="000968A1">
        <w:rPr>
          <w:rFonts w:ascii="Times New Roman" w:hAnsi="Times New Roman" w:cs="Times New Roman"/>
          <w:sz w:val="24"/>
          <w:szCs w:val="24"/>
        </w:rPr>
        <w:tab/>
        <w:t>motyvuotą teismo nutartį, kuria atsisakoma priimti ieškinį;</w:t>
      </w:r>
      <w:r w:rsidRPr="000968A1">
        <w:rPr>
          <w:rFonts w:ascii="Times New Roman" w:hAnsi="Times New Roman" w:cs="Times New Roman"/>
          <w:sz w:val="24"/>
          <w:szCs w:val="24"/>
        </w:rPr>
        <w:tab/>
      </w:r>
    </w:p>
    <w:p w14:paraId="19E05A19" w14:textId="77777777" w:rsidR="00CB21A0" w:rsidRPr="000968A1"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18.10.2.</w:t>
      </w:r>
      <w:r w:rsidRPr="000968A1">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0968A1">
        <w:rPr>
          <w:rFonts w:ascii="Times New Roman" w:hAnsi="Times New Roman" w:cs="Times New Roman"/>
          <w:sz w:val="24"/>
          <w:szCs w:val="24"/>
        </w:rPr>
        <w:tab/>
      </w:r>
    </w:p>
    <w:p w14:paraId="4EED3B56" w14:textId="77777777" w:rsidR="00CB21A0" w:rsidRPr="000968A1"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18.10.3.</w:t>
      </w:r>
      <w:r w:rsidRPr="000968A1">
        <w:rPr>
          <w:rFonts w:ascii="Times New Roman" w:hAnsi="Times New Roman" w:cs="Times New Roman"/>
          <w:sz w:val="24"/>
          <w:szCs w:val="24"/>
        </w:rPr>
        <w:tab/>
        <w:t>teismo rezoliuciją priimti ieškinį netaikant laikinųjų apsaugos priemonių.</w:t>
      </w:r>
      <w:r w:rsidRPr="000968A1">
        <w:rPr>
          <w:rFonts w:ascii="Times New Roman" w:hAnsi="Times New Roman" w:cs="Times New Roman"/>
          <w:sz w:val="24"/>
          <w:szCs w:val="24"/>
        </w:rPr>
        <w:tab/>
      </w:r>
    </w:p>
    <w:p w14:paraId="7E0A2C4D" w14:textId="77777777" w:rsidR="00CB21A0" w:rsidRPr="000968A1"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18.11.</w:t>
      </w:r>
      <w:r w:rsidRPr="000968A1">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0968A1">
        <w:rPr>
          <w:rFonts w:ascii="Times New Roman" w:hAnsi="Times New Roman" w:cs="Times New Roman"/>
          <w:sz w:val="24"/>
          <w:szCs w:val="24"/>
        </w:rPr>
        <w:tab/>
      </w:r>
    </w:p>
    <w:p w14:paraId="45AAE083" w14:textId="675292E9" w:rsidR="004B5815" w:rsidRPr="000968A1"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0968A1">
        <w:rPr>
          <w:rFonts w:ascii="Times New Roman" w:hAnsi="Times New Roman" w:cs="Times New Roman"/>
          <w:sz w:val="24"/>
          <w:szCs w:val="24"/>
        </w:rPr>
        <w:t>18.12.</w:t>
      </w:r>
      <w:r w:rsidRPr="000968A1">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Pr="000968A1" w:rsidRDefault="00D00BE3"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p>
    <w:p w14:paraId="294DC765" w14:textId="5105A743" w:rsidR="003C2CE3" w:rsidRPr="000968A1"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0968A1">
        <w:rPr>
          <w:rFonts w:ascii="Times New Roman" w:hAnsi="Times New Roman" w:cs="Times New Roman"/>
          <w:b/>
          <w:bCs/>
          <w:color w:val="000000"/>
          <w:kern w:val="0"/>
          <w:sz w:val="24"/>
          <w:szCs w:val="24"/>
        </w:rPr>
        <w:t>1</w:t>
      </w:r>
      <w:r w:rsidR="00D00BE3" w:rsidRPr="000968A1">
        <w:rPr>
          <w:rFonts w:ascii="Times New Roman" w:hAnsi="Times New Roman" w:cs="Times New Roman"/>
          <w:b/>
          <w:bCs/>
          <w:color w:val="000000"/>
          <w:kern w:val="0"/>
          <w:sz w:val="24"/>
          <w:szCs w:val="24"/>
        </w:rPr>
        <w:t>9</w:t>
      </w:r>
      <w:r w:rsidRPr="000968A1">
        <w:rPr>
          <w:rFonts w:ascii="Times New Roman" w:hAnsi="Times New Roman" w:cs="Times New Roman"/>
          <w:b/>
          <w:bCs/>
          <w:color w:val="000000"/>
          <w:kern w:val="0"/>
          <w:sz w:val="24"/>
          <w:szCs w:val="24"/>
        </w:rPr>
        <w:t>. PIRKIMO SUTARTIES PASIRAŠYMAS IR SĄLYGOS</w:t>
      </w:r>
    </w:p>
    <w:p w14:paraId="27E724FE" w14:textId="7777777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2A9A01D6" w14:textId="77777777"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19.1.</w:t>
      </w:r>
      <w:r w:rsidRPr="000968A1">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0968A1">
        <w:rPr>
          <w:rFonts w:ascii="Times New Roman" w:hAnsi="Times New Roman" w:cs="Times New Roman"/>
          <w:color w:val="000000"/>
          <w:kern w:val="0"/>
          <w:sz w:val="24"/>
          <w:szCs w:val="24"/>
        </w:rPr>
        <w:tab/>
      </w:r>
    </w:p>
    <w:p w14:paraId="71454282" w14:textId="28A6B6B6"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19.2.</w:t>
      </w:r>
      <w:r w:rsidRPr="000968A1">
        <w:rPr>
          <w:rFonts w:ascii="Times New Roman" w:hAnsi="Times New Roman" w:cs="Times New Roman"/>
          <w:color w:val="000000"/>
          <w:kern w:val="0"/>
          <w:sz w:val="24"/>
          <w:szCs w:val="24"/>
        </w:rPr>
        <w:tab/>
        <w:t xml:space="preserve">Pirkimo sutarties sąlygos pateikiamos pirkimo sąlygų </w:t>
      </w:r>
      <w:r w:rsidRPr="000968A1">
        <w:rPr>
          <w:rFonts w:ascii="Times New Roman" w:hAnsi="Times New Roman" w:cs="Times New Roman"/>
          <w:color w:val="4472C4" w:themeColor="accent1"/>
          <w:kern w:val="0"/>
          <w:sz w:val="24"/>
          <w:szCs w:val="24"/>
          <w:u w:val="single"/>
        </w:rPr>
        <w:t>3 priede „Viešojo pirkimo sutarties projektas“</w:t>
      </w:r>
      <w:r w:rsidRPr="000968A1">
        <w:rPr>
          <w:rFonts w:ascii="Times New Roman" w:hAnsi="Times New Roman" w:cs="Times New Roman"/>
          <w:color w:val="000000"/>
          <w:kern w:val="0"/>
          <w:sz w:val="24"/>
          <w:szCs w:val="24"/>
        </w:rPr>
        <w:t>.</w:t>
      </w:r>
      <w:r w:rsidRPr="000968A1">
        <w:rPr>
          <w:rFonts w:ascii="Times New Roman" w:hAnsi="Times New Roman" w:cs="Times New Roman"/>
          <w:color w:val="000000"/>
          <w:kern w:val="0"/>
          <w:sz w:val="24"/>
          <w:szCs w:val="24"/>
        </w:rPr>
        <w:tab/>
      </w:r>
    </w:p>
    <w:p w14:paraId="32CDF1B1" w14:textId="09157848" w:rsidR="00CE3C4C"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19.3.</w:t>
      </w:r>
      <w:r w:rsidRPr="000968A1">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0968A1">
        <w:rPr>
          <w:rFonts w:ascii="Times New Roman" w:hAnsi="Times New Roman" w:cs="Times New Roman"/>
          <w:color w:val="000000"/>
          <w:kern w:val="0"/>
          <w:sz w:val="24"/>
          <w:szCs w:val="24"/>
        </w:rPr>
        <w:tab/>
      </w:r>
    </w:p>
    <w:p w14:paraId="70E88DF4" w14:textId="77777777" w:rsidR="00D00BE3" w:rsidRPr="000968A1"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272083" w14:textId="6D5D25AA" w:rsidR="009B0608" w:rsidRPr="000968A1"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sidRPr="000968A1">
        <w:rPr>
          <w:rFonts w:ascii="Times New Roman" w:hAnsi="Times New Roman" w:cs="Times New Roman"/>
          <w:b/>
          <w:bCs/>
          <w:color w:val="000000"/>
          <w:kern w:val="0"/>
          <w:sz w:val="24"/>
          <w:szCs w:val="24"/>
        </w:rPr>
        <w:t xml:space="preserve">20. </w:t>
      </w:r>
      <w:r w:rsidR="009B0608" w:rsidRPr="000968A1">
        <w:rPr>
          <w:rFonts w:ascii="Times New Roman" w:hAnsi="Times New Roman" w:cs="Times New Roman"/>
          <w:b/>
          <w:bCs/>
          <w:color w:val="000000"/>
          <w:kern w:val="0"/>
          <w:sz w:val="24"/>
          <w:szCs w:val="24"/>
        </w:rPr>
        <w:t>BAIGIAMOSIOS NUOSTATOS</w:t>
      </w:r>
    </w:p>
    <w:p w14:paraId="7E172218" w14:textId="77777777" w:rsidR="009B0608" w:rsidRPr="000968A1" w:rsidRDefault="009B0608" w:rsidP="009B0608">
      <w:pPr>
        <w:autoSpaceDE w:val="0"/>
        <w:autoSpaceDN w:val="0"/>
        <w:adjustRightInd w:val="0"/>
        <w:spacing w:after="0" w:line="240" w:lineRule="auto"/>
        <w:rPr>
          <w:rFonts w:ascii="Times New Roman" w:hAnsi="Times New Roman" w:cs="Times New Roman"/>
          <w:sz w:val="24"/>
          <w:szCs w:val="24"/>
        </w:rPr>
      </w:pPr>
    </w:p>
    <w:p w14:paraId="61B7FCA7" w14:textId="77777777" w:rsidR="00D00BE3" w:rsidRPr="000968A1" w:rsidRDefault="00D00BE3" w:rsidP="00D00BE3">
      <w:pPr>
        <w:spacing w:after="0" w:line="240" w:lineRule="auto"/>
        <w:ind w:firstLine="709"/>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20.1.</w:t>
      </w:r>
      <w:r w:rsidRPr="000968A1">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0968A1" w:rsidRDefault="00D00BE3" w:rsidP="00D00BE3">
      <w:pPr>
        <w:spacing w:after="0" w:line="240" w:lineRule="auto"/>
        <w:ind w:firstLine="709"/>
        <w:jc w:val="both"/>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20.2.</w:t>
      </w:r>
      <w:r w:rsidRPr="000968A1">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0968A1" w:rsidRDefault="00D00BE3" w:rsidP="00D00BE3">
      <w:pPr>
        <w:spacing w:after="0" w:line="240" w:lineRule="auto"/>
        <w:ind w:firstLine="709"/>
        <w:jc w:val="both"/>
        <w:rPr>
          <w:rFonts w:ascii="Times New Roman" w:hAnsi="Times New Roman" w:cs="Times New Roman"/>
          <w:sz w:val="24"/>
          <w:szCs w:val="24"/>
        </w:rPr>
      </w:pPr>
      <w:r w:rsidRPr="000968A1">
        <w:rPr>
          <w:rFonts w:ascii="Times New Roman" w:eastAsia="Times New Roman" w:hAnsi="Times New Roman" w:cs="Times New Roman"/>
          <w:sz w:val="24"/>
          <w:szCs w:val="24"/>
        </w:rPr>
        <w:t>20.3.</w:t>
      </w:r>
      <w:r w:rsidRPr="000968A1">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0968A1" w:rsidRDefault="009B0608" w:rsidP="009B0608">
      <w:pPr>
        <w:spacing w:after="0" w:line="240" w:lineRule="auto"/>
        <w:jc w:val="center"/>
        <w:rPr>
          <w:rFonts w:ascii="Times New Roman" w:hAnsi="Times New Roman" w:cs="Times New Roman"/>
          <w:sz w:val="24"/>
          <w:szCs w:val="24"/>
        </w:rPr>
      </w:pPr>
      <w:r w:rsidRPr="000968A1">
        <w:rPr>
          <w:rFonts w:ascii="Times New Roman" w:hAnsi="Times New Roman" w:cs="Times New Roman"/>
          <w:sz w:val="24"/>
          <w:szCs w:val="24"/>
        </w:rPr>
        <w:t>__________________________</w:t>
      </w:r>
    </w:p>
    <w:p w14:paraId="6A8DCAEA" w14:textId="5282B4B7" w:rsidR="003C2CE3" w:rsidRPr="000968A1"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0968A1">
        <w:rPr>
          <w:rFonts w:ascii="Times New Roman" w:hAnsi="Times New Roman" w:cs="Times New Roman"/>
          <w:color w:val="000000"/>
          <w:kern w:val="0"/>
          <w:sz w:val="24"/>
          <w:szCs w:val="24"/>
        </w:rPr>
        <w:tab/>
      </w:r>
    </w:p>
    <w:p w14:paraId="14165AEA" w14:textId="77777777" w:rsidR="003B6148" w:rsidRPr="000968A1"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5CD056C5" w14:textId="77777777" w:rsidR="00CE1B71" w:rsidRDefault="00CE1B71" w:rsidP="007F4508">
      <w:pPr>
        <w:tabs>
          <w:tab w:val="left" w:pos="7230"/>
        </w:tabs>
        <w:spacing w:after="0" w:line="240" w:lineRule="auto"/>
        <w:ind w:left="6237" w:right="282"/>
        <w:jc w:val="right"/>
        <w:rPr>
          <w:rFonts w:ascii="Times New Roman" w:hAnsi="Times New Roman" w:cs="Times New Roman"/>
          <w:sz w:val="24"/>
          <w:szCs w:val="24"/>
        </w:rPr>
      </w:pPr>
    </w:p>
    <w:p w14:paraId="1CE5EDDE" w14:textId="77777777" w:rsidR="00CE1B71" w:rsidRDefault="00CE1B71" w:rsidP="007F4508">
      <w:pPr>
        <w:tabs>
          <w:tab w:val="left" w:pos="7230"/>
        </w:tabs>
        <w:spacing w:after="0" w:line="240" w:lineRule="auto"/>
        <w:ind w:left="6237" w:right="282"/>
        <w:jc w:val="right"/>
        <w:rPr>
          <w:rFonts w:ascii="Times New Roman" w:hAnsi="Times New Roman" w:cs="Times New Roman"/>
          <w:sz w:val="24"/>
          <w:szCs w:val="24"/>
        </w:rPr>
      </w:pPr>
    </w:p>
    <w:p w14:paraId="15E8D2B1" w14:textId="77777777" w:rsidR="00CE1B71" w:rsidRDefault="00CE1B71" w:rsidP="007F4508">
      <w:pPr>
        <w:tabs>
          <w:tab w:val="left" w:pos="7230"/>
        </w:tabs>
        <w:spacing w:after="0" w:line="240" w:lineRule="auto"/>
        <w:ind w:left="6237" w:right="282"/>
        <w:jc w:val="right"/>
        <w:rPr>
          <w:rFonts w:ascii="Times New Roman" w:hAnsi="Times New Roman" w:cs="Times New Roman"/>
          <w:sz w:val="24"/>
          <w:szCs w:val="24"/>
        </w:rPr>
      </w:pPr>
    </w:p>
    <w:p w14:paraId="0E8C486B" w14:textId="77777777" w:rsidR="00CE1B71" w:rsidRDefault="00CE1B71" w:rsidP="007F4508">
      <w:pPr>
        <w:tabs>
          <w:tab w:val="left" w:pos="7230"/>
        </w:tabs>
        <w:spacing w:after="0" w:line="240" w:lineRule="auto"/>
        <w:ind w:left="6237" w:right="282"/>
        <w:jc w:val="right"/>
        <w:rPr>
          <w:rFonts w:ascii="Times New Roman" w:hAnsi="Times New Roman" w:cs="Times New Roman"/>
          <w:sz w:val="24"/>
          <w:szCs w:val="24"/>
        </w:rPr>
      </w:pPr>
    </w:p>
    <w:p w14:paraId="6EAAB166" w14:textId="77777777" w:rsidR="00CE1B71" w:rsidRPr="000968A1" w:rsidRDefault="00CE1B7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0968A1" w:rsidRDefault="009663D6" w:rsidP="007F4508">
      <w:pPr>
        <w:tabs>
          <w:tab w:val="left" w:pos="7230"/>
        </w:tabs>
        <w:spacing w:after="0" w:line="240" w:lineRule="auto"/>
        <w:ind w:left="6237" w:right="282"/>
        <w:jc w:val="right"/>
        <w:rPr>
          <w:rFonts w:ascii="Times New Roman" w:hAnsi="Times New Roman" w:cs="Times New Roman"/>
          <w:sz w:val="24"/>
          <w:szCs w:val="24"/>
        </w:rPr>
      </w:pPr>
      <w:r w:rsidRPr="000968A1">
        <w:rPr>
          <w:rFonts w:ascii="Times New Roman" w:hAnsi="Times New Roman" w:cs="Times New Roman"/>
          <w:sz w:val="24"/>
          <w:szCs w:val="24"/>
        </w:rPr>
        <w:lastRenderedPageBreak/>
        <w:t>P</w:t>
      </w:r>
      <w:r w:rsidR="00EF3B5D" w:rsidRPr="000968A1">
        <w:rPr>
          <w:rFonts w:ascii="Times New Roman" w:hAnsi="Times New Roman" w:cs="Times New Roman"/>
          <w:sz w:val="24"/>
          <w:szCs w:val="24"/>
        </w:rPr>
        <w:t>irkimo</w:t>
      </w:r>
      <w:r w:rsidR="008E5536" w:rsidRPr="000968A1">
        <w:rPr>
          <w:rFonts w:ascii="Times New Roman" w:hAnsi="Times New Roman" w:cs="Times New Roman"/>
          <w:sz w:val="24"/>
          <w:szCs w:val="24"/>
        </w:rPr>
        <w:t xml:space="preserve"> sąlygų</w:t>
      </w:r>
    </w:p>
    <w:p w14:paraId="52932A08" w14:textId="606385F2" w:rsidR="008E5536" w:rsidRPr="000968A1" w:rsidRDefault="008E5536" w:rsidP="007F4508">
      <w:pPr>
        <w:pStyle w:val="Pagrindinistekstas"/>
        <w:spacing w:after="0"/>
        <w:ind w:left="6237" w:right="284"/>
        <w:jc w:val="right"/>
        <w:rPr>
          <w:sz w:val="24"/>
          <w:szCs w:val="24"/>
        </w:rPr>
      </w:pPr>
      <w:r w:rsidRPr="000968A1">
        <w:rPr>
          <w:sz w:val="24"/>
          <w:szCs w:val="24"/>
        </w:rPr>
        <w:t>1 priedas</w:t>
      </w:r>
    </w:p>
    <w:p w14:paraId="787A84E5" w14:textId="77777777" w:rsidR="00C66393" w:rsidRPr="000968A1" w:rsidRDefault="00C66393" w:rsidP="00C66393">
      <w:pPr>
        <w:tabs>
          <w:tab w:val="left" w:pos="7230"/>
        </w:tabs>
        <w:ind w:left="-567" w:right="282" w:firstLine="851"/>
        <w:jc w:val="center"/>
        <w:rPr>
          <w:rFonts w:ascii="Times New Roman" w:hAnsi="Times New Roman" w:cs="Times New Roman"/>
          <w:b/>
          <w:bCs/>
          <w:caps/>
          <w:sz w:val="24"/>
          <w:szCs w:val="24"/>
        </w:rPr>
      </w:pPr>
      <w:r w:rsidRPr="000968A1">
        <w:rPr>
          <w:rFonts w:ascii="Times New Roman" w:hAnsi="Times New Roman" w:cs="Times New Roman"/>
          <w:b/>
          <w:bCs/>
          <w:caps/>
          <w:sz w:val="24"/>
          <w:szCs w:val="24"/>
        </w:rPr>
        <w:t>TECHNINĖ SPECIFIKACIJA</w:t>
      </w:r>
    </w:p>
    <w:p w14:paraId="37EF54C0" w14:textId="77777777" w:rsidR="00CE1B71" w:rsidRPr="00D32D92" w:rsidRDefault="00CE1B71" w:rsidP="00CE1B71">
      <w:pPr>
        <w:pStyle w:val="WW-Default"/>
        <w:numPr>
          <w:ilvl w:val="0"/>
          <w:numId w:val="29"/>
        </w:numPr>
        <w:spacing w:line="240" w:lineRule="auto"/>
        <w:jc w:val="center"/>
        <w:rPr>
          <w:b/>
        </w:rPr>
      </w:pPr>
      <w:r w:rsidRPr="00D32D92">
        <w:rPr>
          <w:b/>
        </w:rPr>
        <w:t>BENDRA INFORMACIJA</w:t>
      </w:r>
    </w:p>
    <w:p w14:paraId="73930D08" w14:textId="77777777" w:rsidR="00CE1B71" w:rsidRPr="00D32D92" w:rsidRDefault="00CE1B71" w:rsidP="00CE1B71">
      <w:pPr>
        <w:pStyle w:val="WW-Default"/>
        <w:spacing w:line="240" w:lineRule="auto"/>
        <w:jc w:val="center"/>
        <w:rPr>
          <w:b/>
        </w:rPr>
      </w:pPr>
    </w:p>
    <w:p w14:paraId="6B67F074" w14:textId="77777777" w:rsidR="00CE1B71" w:rsidRPr="00D32D92" w:rsidRDefault="00CE1B71" w:rsidP="00CE1B71">
      <w:pPr>
        <w:numPr>
          <w:ilvl w:val="1"/>
          <w:numId w:val="29"/>
        </w:numPr>
        <w:tabs>
          <w:tab w:val="left" w:pos="426"/>
        </w:tabs>
        <w:spacing w:after="0" w:line="240" w:lineRule="auto"/>
        <w:ind w:left="0"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VšĮ Šiaulių ilgalaikio gydymo ir geriatrijos centras (toliau – Perkančioji organizacija) numato įsigyti liftų techninės priežiūros ir remonto paslaugas su detalėmis (toliau – paslaugos).</w:t>
      </w:r>
    </w:p>
    <w:p w14:paraId="0D80786C" w14:textId="77777777" w:rsidR="00CE1B71" w:rsidRPr="00D32D92" w:rsidRDefault="00CE1B71" w:rsidP="00CE1B71">
      <w:pPr>
        <w:numPr>
          <w:ilvl w:val="1"/>
          <w:numId w:val="29"/>
        </w:numPr>
        <w:tabs>
          <w:tab w:val="left" w:pos="426"/>
        </w:tabs>
        <w:spacing w:after="0" w:line="240" w:lineRule="auto"/>
        <w:ind w:left="0" w:firstLine="709"/>
        <w:jc w:val="both"/>
        <w:rPr>
          <w:rFonts w:ascii="Times New Roman" w:hAnsi="Times New Roman" w:cs="Times New Roman"/>
          <w:b/>
          <w:bCs/>
          <w:iCs/>
          <w:sz w:val="24"/>
          <w:szCs w:val="24"/>
        </w:rPr>
      </w:pPr>
      <w:r w:rsidRPr="00D32D92">
        <w:rPr>
          <w:rFonts w:ascii="Times New Roman" w:eastAsia="MS Mincho" w:hAnsi="Times New Roman" w:cs="Times New Roman"/>
          <w:b/>
          <w:bCs/>
          <w:sz w:val="24"/>
          <w:szCs w:val="24"/>
          <w:lang w:val="en-US"/>
        </w:rPr>
        <w:t>Perkamų paslaugų detalizacija:</w:t>
      </w:r>
    </w:p>
    <w:p w14:paraId="14987877" w14:textId="77777777" w:rsidR="00CE1B71" w:rsidRPr="00D32D92" w:rsidRDefault="00CE1B71" w:rsidP="00CE1B71">
      <w:pPr>
        <w:spacing w:after="0" w:line="240" w:lineRule="auto"/>
        <w:ind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1.2.1. Liftų techninės priežiūros paslaugos;</w:t>
      </w:r>
    </w:p>
    <w:p w14:paraId="38522DAB" w14:textId="77777777" w:rsidR="00CE1B71" w:rsidRPr="00D32D92" w:rsidRDefault="00CE1B71" w:rsidP="00CE1B71">
      <w:pPr>
        <w:spacing w:after="0" w:line="240" w:lineRule="auto"/>
        <w:ind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1.2.2. Liftų remonto paslaugos su pakeistų atsarginių dalių kaštų atlyginimu (ne didesniu nei atitinkamos atsarginės dalies pardavimo kaina užsakymo dieną, su tiekėjo pateiktais išlaidas pagrindžiančiais dokumentais).</w:t>
      </w:r>
    </w:p>
    <w:p w14:paraId="43AEDB0D" w14:textId="77777777" w:rsidR="00CE1B71" w:rsidRPr="00D32D92" w:rsidRDefault="00CE1B71" w:rsidP="00CE1B71">
      <w:pPr>
        <w:spacing w:after="0" w:line="240" w:lineRule="auto"/>
        <w:ind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1.3. Maksimali pirkimui skirta lėšų suma – 15 000,00 Eur be PVM.</w:t>
      </w:r>
    </w:p>
    <w:p w14:paraId="26166B13" w14:textId="77777777" w:rsidR="00CE1B71" w:rsidRPr="00D32D92" w:rsidRDefault="00CE1B71" w:rsidP="00CE1B71">
      <w:pPr>
        <w:spacing w:after="0" w:line="240" w:lineRule="auto"/>
        <w:ind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1.4. Užsakovas įsipareigoja per sutarties galiojimo terminą nupirkti techninės priežiūros ir remonto paslaugų už ne mažiau kaip 70 procentų nurodytos maksimalios lėšų sumos, skiriamos techninės priežiūros ir remonto paslaugų atlikimui (neįskaičiuojant lėšų, skirtų dalims ir medžiagoms įsigyti).</w:t>
      </w:r>
    </w:p>
    <w:p w14:paraId="45167A37" w14:textId="77777777" w:rsidR="00CE1B71" w:rsidRPr="00D32D92" w:rsidRDefault="00CE1B71" w:rsidP="00CE1B71">
      <w:pPr>
        <w:spacing w:after="0" w:line="240" w:lineRule="auto"/>
        <w:ind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1.5. Sutarties trukmė – 36 mėnesiai, bet neviršijant planuotos maksimalios vertės (15 000 Eur be PVM), priklausomai kuri sąlyga bus pirmesnė.</w:t>
      </w:r>
    </w:p>
    <w:p w14:paraId="0A5B604F" w14:textId="77777777" w:rsidR="00CE1B71" w:rsidRPr="00D32D92" w:rsidRDefault="00CE1B71" w:rsidP="00CE1B71">
      <w:pPr>
        <w:spacing w:after="0" w:line="240" w:lineRule="auto"/>
        <w:ind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 xml:space="preserve">1.6. Sutartyje taikoma kainodaros taisyklė: Mišri kainodara.  </w:t>
      </w:r>
    </w:p>
    <w:p w14:paraId="6E8A5F62" w14:textId="77777777" w:rsidR="00CE1B71" w:rsidRPr="00D32D92" w:rsidRDefault="00CE1B71" w:rsidP="00CE1B71">
      <w:pPr>
        <w:pStyle w:val="Sraopastraipa"/>
        <w:numPr>
          <w:ilvl w:val="2"/>
          <w:numId w:val="30"/>
        </w:numPr>
        <w:suppressAutoHyphens/>
        <w:spacing w:after="0" w:line="240" w:lineRule="auto"/>
        <w:ind w:hanging="31"/>
        <w:contextualSpacing w:val="0"/>
        <w:jc w:val="both"/>
        <w:rPr>
          <w:rFonts w:eastAsia="MS Mincho"/>
          <w:szCs w:val="24"/>
        </w:rPr>
      </w:pPr>
      <w:r w:rsidRPr="00D32D92">
        <w:rPr>
          <w:rFonts w:eastAsia="MS Mincho"/>
          <w:szCs w:val="24"/>
        </w:rPr>
        <w:t>liftų techninė priežiūra – fiksuoto įkainio kainodara.</w:t>
      </w:r>
    </w:p>
    <w:p w14:paraId="4D7A24A4" w14:textId="77777777" w:rsidR="00CE1B71" w:rsidRPr="00D32D92" w:rsidRDefault="00CE1B71" w:rsidP="00CE1B71">
      <w:pPr>
        <w:spacing w:after="0" w:line="240" w:lineRule="auto"/>
        <w:ind w:left="1296"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1.6.2 liftų remonto paslaugos – fiksuoto įkainio kainodara.</w:t>
      </w:r>
    </w:p>
    <w:p w14:paraId="61DC9319" w14:textId="77777777" w:rsidR="00CE1B71" w:rsidRPr="00D32D92" w:rsidRDefault="00CE1B71" w:rsidP="00CE1B71">
      <w:pPr>
        <w:spacing w:after="0" w:line="240" w:lineRule="auto"/>
        <w:ind w:left="1296" w:firstLine="709"/>
        <w:jc w:val="both"/>
        <w:rPr>
          <w:rFonts w:ascii="Times New Roman" w:eastAsia="MS Mincho" w:hAnsi="Times New Roman" w:cs="Times New Roman"/>
          <w:sz w:val="24"/>
          <w:szCs w:val="24"/>
        </w:rPr>
      </w:pPr>
      <w:r w:rsidRPr="00D32D92">
        <w:rPr>
          <w:rFonts w:ascii="Times New Roman" w:eastAsia="MS Mincho" w:hAnsi="Times New Roman" w:cs="Times New Roman"/>
          <w:sz w:val="24"/>
          <w:szCs w:val="24"/>
        </w:rPr>
        <w:t>1.6.3 pakeistų detalių - Sutarties vykdymo išlaidų atlyginimo kainodara</w:t>
      </w:r>
    </w:p>
    <w:p w14:paraId="66041905" w14:textId="77777777" w:rsidR="00CE1B71" w:rsidRPr="009C7384" w:rsidRDefault="00CE1B71" w:rsidP="00CE1B71">
      <w:pPr>
        <w:spacing w:after="0" w:line="240" w:lineRule="auto"/>
        <w:ind w:firstLine="709"/>
        <w:jc w:val="both"/>
        <w:rPr>
          <w:rFonts w:ascii="Times New Roman" w:eastAsia="MS Mincho" w:hAnsi="Times New Roman" w:cs="Times New Roman"/>
          <w:b/>
          <w:bCs/>
          <w:sz w:val="24"/>
          <w:szCs w:val="24"/>
        </w:rPr>
      </w:pPr>
      <w:r w:rsidRPr="00D32D92">
        <w:rPr>
          <w:rFonts w:ascii="Times New Roman" w:eastAsia="MS Mincho" w:hAnsi="Times New Roman" w:cs="Times New Roman"/>
          <w:sz w:val="24"/>
          <w:szCs w:val="24"/>
        </w:rPr>
        <w:t>1.7.</w:t>
      </w:r>
      <w:r w:rsidRPr="009C7384">
        <w:rPr>
          <w:rFonts w:ascii="Times New Roman" w:hAnsi="Times New Roman" w:cs="Times New Roman"/>
          <w:b/>
          <w:bCs/>
          <w:sz w:val="24"/>
          <w:szCs w:val="24"/>
        </w:rPr>
        <w:t>Teikėjas turi turėti ISO 14001:2015 – aplinkos apsaugos vadybos sistemų sertifikatą ar kitą lygiavertį dokumentą, kuriuo įrodoma atitiktis taikomam standartui. Sritis: liftų priežiūra ir remontas. Pateikiama kartu su pasiūlymu.</w:t>
      </w:r>
    </w:p>
    <w:p w14:paraId="4640C715" w14:textId="77777777" w:rsidR="00CE1B71" w:rsidRPr="00D32D92" w:rsidRDefault="00CE1B71" w:rsidP="00CE1B71">
      <w:pPr>
        <w:pStyle w:val="WW-Default"/>
        <w:spacing w:line="240" w:lineRule="auto"/>
        <w:jc w:val="center"/>
        <w:rPr>
          <w:b/>
        </w:rPr>
      </w:pPr>
    </w:p>
    <w:p w14:paraId="3E224A8B" w14:textId="77777777" w:rsidR="00CE1B71" w:rsidRPr="00D32D92" w:rsidRDefault="00CE1B71" w:rsidP="00CE1B71">
      <w:pPr>
        <w:pStyle w:val="WW-Default"/>
        <w:spacing w:line="240" w:lineRule="auto"/>
        <w:jc w:val="center"/>
        <w:rPr>
          <w:b/>
        </w:rPr>
      </w:pPr>
      <w:r w:rsidRPr="00D32D92">
        <w:rPr>
          <w:b/>
        </w:rPr>
        <w:t>2. TECHNINĖS CHARAKTERISTIKOS:</w:t>
      </w:r>
    </w:p>
    <w:p w14:paraId="44928F23" w14:textId="77777777" w:rsidR="00CE1B71" w:rsidRPr="00D32D92" w:rsidRDefault="00CE1B71" w:rsidP="00CE1B71">
      <w:pPr>
        <w:spacing w:after="0" w:line="240" w:lineRule="auto"/>
        <w:jc w:val="both"/>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09"/>
        <w:gridCol w:w="1701"/>
        <w:gridCol w:w="1985"/>
        <w:gridCol w:w="1786"/>
        <w:gridCol w:w="1190"/>
      </w:tblGrid>
      <w:tr w:rsidR="00CE1B71" w:rsidRPr="00D32D92" w14:paraId="62CF0973" w14:textId="77777777" w:rsidTr="00612366">
        <w:trPr>
          <w:trHeight w:val="609"/>
        </w:trPr>
        <w:tc>
          <w:tcPr>
            <w:tcW w:w="576" w:type="dxa"/>
            <w:tcBorders>
              <w:top w:val="single" w:sz="4" w:space="0" w:color="auto"/>
              <w:left w:val="single" w:sz="4" w:space="0" w:color="auto"/>
              <w:bottom w:val="single" w:sz="4" w:space="0" w:color="auto"/>
              <w:right w:val="single" w:sz="4" w:space="0" w:color="auto"/>
            </w:tcBorders>
            <w:hideMark/>
          </w:tcPr>
          <w:p w14:paraId="458A06FC"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Eil. Nr.</w:t>
            </w:r>
          </w:p>
        </w:tc>
        <w:tc>
          <w:tcPr>
            <w:tcW w:w="2509" w:type="dxa"/>
            <w:tcBorders>
              <w:top w:val="single" w:sz="4" w:space="0" w:color="auto"/>
              <w:left w:val="single" w:sz="4" w:space="0" w:color="auto"/>
              <w:bottom w:val="single" w:sz="4" w:space="0" w:color="auto"/>
              <w:right w:val="single" w:sz="4" w:space="0" w:color="auto"/>
            </w:tcBorders>
            <w:hideMark/>
          </w:tcPr>
          <w:p w14:paraId="5B3AC025"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Charakteristikos</w:t>
            </w:r>
          </w:p>
        </w:tc>
        <w:tc>
          <w:tcPr>
            <w:tcW w:w="1701" w:type="dxa"/>
            <w:tcBorders>
              <w:top w:val="single" w:sz="4" w:space="0" w:color="auto"/>
              <w:left w:val="single" w:sz="4" w:space="0" w:color="auto"/>
              <w:bottom w:val="single" w:sz="4" w:space="0" w:color="auto"/>
              <w:right w:val="single" w:sz="4" w:space="0" w:color="auto"/>
            </w:tcBorders>
            <w:hideMark/>
          </w:tcPr>
          <w:p w14:paraId="77EA3A08"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Registracinis Nr.</w:t>
            </w:r>
          </w:p>
        </w:tc>
        <w:tc>
          <w:tcPr>
            <w:tcW w:w="1985" w:type="dxa"/>
            <w:tcBorders>
              <w:top w:val="single" w:sz="4" w:space="0" w:color="auto"/>
              <w:left w:val="single" w:sz="4" w:space="0" w:color="auto"/>
              <w:bottom w:val="single" w:sz="4" w:space="0" w:color="auto"/>
              <w:right w:val="single" w:sz="4" w:space="0" w:color="auto"/>
            </w:tcBorders>
            <w:hideMark/>
          </w:tcPr>
          <w:p w14:paraId="6FC14901"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Lifto pagaminimo metai</w:t>
            </w:r>
          </w:p>
        </w:tc>
        <w:tc>
          <w:tcPr>
            <w:tcW w:w="1786" w:type="dxa"/>
            <w:tcBorders>
              <w:top w:val="single" w:sz="4" w:space="0" w:color="auto"/>
              <w:left w:val="single" w:sz="4" w:space="0" w:color="auto"/>
              <w:bottom w:val="single" w:sz="4" w:space="0" w:color="auto"/>
              <w:right w:val="single" w:sz="4" w:space="0" w:color="auto"/>
            </w:tcBorders>
            <w:hideMark/>
          </w:tcPr>
          <w:p w14:paraId="651A8E31"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Keliamoji galia</w:t>
            </w:r>
          </w:p>
        </w:tc>
        <w:tc>
          <w:tcPr>
            <w:tcW w:w="1190" w:type="dxa"/>
            <w:tcBorders>
              <w:top w:val="single" w:sz="4" w:space="0" w:color="auto"/>
              <w:left w:val="single" w:sz="4" w:space="0" w:color="auto"/>
              <w:bottom w:val="single" w:sz="4" w:space="0" w:color="auto"/>
              <w:right w:val="single" w:sz="4" w:space="0" w:color="auto"/>
            </w:tcBorders>
          </w:tcPr>
          <w:p w14:paraId="46CDDE1E"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 xml:space="preserve">Sustojimų skaičius </w:t>
            </w:r>
          </w:p>
        </w:tc>
      </w:tr>
      <w:tr w:rsidR="00CE1B71" w:rsidRPr="00D32D92" w14:paraId="66C8FDE9" w14:textId="77777777" w:rsidTr="00612366">
        <w:trPr>
          <w:trHeight w:val="305"/>
        </w:trPr>
        <w:tc>
          <w:tcPr>
            <w:tcW w:w="576" w:type="dxa"/>
            <w:tcBorders>
              <w:top w:val="single" w:sz="4" w:space="0" w:color="auto"/>
              <w:left w:val="single" w:sz="4" w:space="0" w:color="auto"/>
              <w:bottom w:val="single" w:sz="4" w:space="0" w:color="auto"/>
              <w:right w:val="single" w:sz="4" w:space="0" w:color="auto"/>
            </w:tcBorders>
            <w:hideMark/>
          </w:tcPr>
          <w:p w14:paraId="3BAA77D7"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1</w:t>
            </w:r>
          </w:p>
        </w:tc>
        <w:tc>
          <w:tcPr>
            <w:tcW w:w="2509" w:type="dxa"/>
            <w:tcBorders>
              <w:top w:val="single" w:sz="4" w:space="0" w:color="auto"/>
              <w:left w:val="single" w:sz="4" w:space="0" w:color="auto"/>
              <w:bottom w:val="single" w:sz="4" w:space="0" w:color="auto"/>
              <w:right w:val="single" w:sz="4" w:space="0" w:color="auto"/>
            </w:tcBorders>
            <w:hideMark/>
          </w:tcPr>
          <w:p w14:paraId="15C43EA3"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Keleivinis liftas PP-404A, serijinis Nr. 510</w:t>
            </w:r>
          </w:p>
        </w:tc>
        <w:tc>
          <w:tcPr>
            <w:tcW w:w="1701" w:type="dxa"/>
            <w:tcBorders>
              <w:top w:val="single" w:sz="4" w:space="0" w:color="auto"/>
              <w:left w:val="single" w:sz="4" w:space="0" w:color="auto"/>
              <w:bottom w:val="single" w:sz="4" w:space="0" w:color="auto"/>
              <w:right w:val="single" w:sz="4" w:space="0" w:color="auto"/>
            </w:tcBorders>
            <w:hideMark/>
          </w:tcPr>
          <w:p w14:paraId="24A3AA4A"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LF-01-06109</w:t>
            </w:r>
          </w:p>
        </w:tc>
        <w:tc>
          <w:tcPr>
            <w:tcW w:w="1985" w:type="dxa"/>
            <w:tcBorders>
              <w:top w:val="single" w:sz="4" w:space="0" w:color="auto"/>
              <w:left w:val="single" w:sz="4" w:space="0" w:color="auto"/>
              <w:bottom w:val="single" w:sz="4" w:space="0" w:color="auto"/>
              <w:right w:val="single" w:sz="4" w:space="0" w:color="auto"/>
            </w:tcBorders>
            <w:hideMark/>
          </w:tcPr>
          <w:p w14:paraId="35C89FC4"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1988</w:t>
            </w:r>
          </w:p>
        </w:tc>
        <w:tc>
          <w:tcPr>
            <w:tcW w:w="1786" w:type="dxa"/>
            <w:tcBorders>
              <w:top w:val="single" w:sz="4" w:space="0" w:color="auto"/>
              <w:left w:val="single" w:sz="4" w:space="0" w:color="auto"/>
              <w:bottom w:val="single" w:sz="4" w:space="0" w:color="auto"/>
              <w:right w:val="single" w:sz="4" w:space="0" w:color="auto"/>
            </w:tcBorders>
            <w:hideMark/>
          </w:tcPr>
          <w:p w14:paraId="6CA5F599"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500 kg</w:t>
            </w:r>
          </w:p>
        </w:tc>
        <w:tc>
          <w:tcPr>
            <w:tcW w:w="1190" w:type="dxa"/>
            <w:tcBorders>
              <w:top w:val="single" w:sz="4" w:space="0" w:color="auto"/>
              <w:left w:val="single" w:sz="4" w:space="0" w:color="auto"/>
              <w:bottom w:val="single" w:sz="4" w:space="0" w:color="auto"/>
              <w:right w:val="single" w:sz="4" w:space="0" w:color="auto"/>
            </w:tcBorders>
          </w:tcPr>
          <w:p w14:paraId="35CBCECA"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4</w:t>
            </w:r>
          </w:p>
        </w:tc>
      </w:tr>
      <w:tr w:rsidR="00CE1B71" w:rsidRPr="00D32D92" w14:paraId="0CB348AB" w14:textId="77777777" w:rsidTr="00612366">
        <w:trPr>
          <w:trHeight w:val="305"/>
        </w:trPr>
        <w:tc>
          <w:tcPr>
            <w:tcW w:w="576" w:type="dxa"/>
            <w:tcBorders>
              <w:top w:val="single" w:sz="4" w:space="0" w:color="auto"/>
              <w:left w:val="single" w:sz="4" w:space="0" w:color="auto"/>
              <w:bottom w:val="single" w:sz="4" w:space="0" w:color="auto"/>
              <w:right w:val="single" w:sz="4" w:space="0" w:color="auto"/>
            </w:tcBorders>
            <w:hideMark/>
          </w:tcPr>
          <w:p w14:paraId="47C1CE60"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2.</w:t>
            </w:r>
          </w:p>
        </w:tc>
        <w:tc>
          <w:tcPr>
            <w:tcW w:w="2509" w:type="dxa"/>
            <w:tcBorders>
              <w:top w:val="single" w:sz="4" w:space="0" w:color="auto"/>
              <w:left w:val="single" w:sz="4" w:space="0" w:color="auto"/>
              <w:bottom w:val="single" w:sz="4" w:space="0" w:color="auto"/>
              <w:right w:val="single" w:sz="4" w:space="0" w:color="auto"/>
            </w:tcBorders>
            <w:hideMark/>
          </w:tcPr>
          <w:p w14:paraId="711726F1"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Mažasis krovininis liftas, EN 81-58</w:t>
            </w:r>
          </w:p>
        </w:tc>
        <w:tc>
          <w:tcPr>
            <w:tcW w:w="1701" w:type="dxa"/>
            <w:tcBorders>
              <w:top w:val="single" w:sz="4" w:space="0" w:color="auto"/>
              <w:left w:val="single" w:sz="4" w:space="0" w:color="auto"/>
              <w:bottom w:val="single" w:sz="4" w:space="0" w:color="auto"/>
              <w:right w:val="single" w:sz="4" w:space="0" w:color="auto"/>
            </w:tcBorders>
            <w:hideMark/>
          </w:tcPr>
          <w:p w14:paraId="203DE53D" w14:textId="77777777" w:rsidR="00CE1B71" w:rsidRPr="00D32D92" w:rsidRDefault="00CE1B71" w:rsidP="00612366">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0190080A"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2018</w:t>
            </w:r>
          </w:p>
        </w:tc>
        <w:tc>
          <w:tcPr>
            <w:tcW w:w="1786" w:type="dxa"/>
            <w:tcBorders>
              <w:top w:val="single" w:sz="4" w:space="0" w:color="auto"/>
              <w:left w:val="single" w:sz="4" w:space="0" w:color="auto"/>
              <w:bottom w:val="single" w:sz="4" w:space="0" w:color="auto"/>
              <w:right w:val="single" w:sz="4" w:space="0" w:color="auto"/>
            </w:tcBorders>
            <w:hideMark/>
          </w:tcPr>
          <w:p w14:paraId="0D9127ED"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100 kg</w:t>
            </w:r>
          </w:p>
        </w:tc>
        <w:tc>
          <w:tcPr>
            <w:tcW w:w="1190" w:type="dxa"/>
            <w:tcBorders>
              <w:top w:val="single" w:sz="4" w:space="0" w:color="auto"/>
              <w:left w:val="single" w:sz="4" w:space="0" w:color="auto"/>
              <w:bottom w:val="single" w:sz="4" w:space="0" w:color="auto"/>
              <w:right w:val="single" w:sz="4" w:space="0" w:color="auto"/>
            </w:tcBorders>
          </w:tcPr>
          <w:p w14:paraId="14B55CBC"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3</w:t>
            </w:r>
          </w:p>
        </w:tc>
      </w:tr>
      <w:tr w:rsidR="00CE1B71" w:rsidRPr="00D32D92" w14:paraId="63B24A65" w14:textId="77777777" w:rsidTr="00612366">
        <w:trPr>
          <w:trHeight w:val="305"/>
        </w:trPr>
        <w:tc>
          <w:tcPr>
            <w:tcW w:w="576" w:type="dxa"/>
            <w:tcBorders>
              <w:top w:val="single" w:sz="4" w:space="0" w:color="auto"/>
              <w:left w:val="single" w:sz="4" w:space="0" w:color="auto"/>
              <w:bottom w:val="single" w:sz="4" w:space="0" w:color="auto"/>
              <w:right w:val="single" w:sz="4" w:space="0" w:color="auto"/>
            </w:tcBorders>
            <w:hideMark/>
          </w:tcPr>
          <w:p w14:paraId="54F771F8"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3.</w:t>
            </w:r>
          </w:p>
        </w:tc>
        <w:tc>
          <w:tcPr>
            <w:tcW w:w="2509" w:type="dxa"/>
            <w:tcBorders>
              <w:top w:val="single" w:sz="4" w:space="0" w:color="auto"/>
              <w:left w:val="single" w:sz="4" w:space="0" w:color="auto"/>
              <w:bottom w:val="single" w:sz="4" w:space="0" w:color="auto"/>
              <w:right w:val="single" w:sz="4" w:space="0" w:color="auto"/>
            </w:tcBorders>
            <w:hideMark/>
          </w:tcPr>
          <w:p w14:paraId="33DC0EE0"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Keleivinis keltuvas EO7 Heavy Duty, gamintojas Vimec</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C336604" w14:textId="77777777" w:rsidR="00CE1B71" w:rsidRPr="00D32D92" w:rsidRDefault="00CE1B71" w:rsidP="00612366">
            <w:pPr>
              <w:spacing w:after="0" w:line="240" w:lineRule="auto"/>
              <w:jc w:val="both"/>
              <w:rPr>
                <w:rFonts w:ascii="Times New Roman" w:hAnsi="Times New Roman" w:cs="Times New Roman"/>
                <w:i/>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7ADD7B98"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2014</w:t>
            </w:r>
          </w:p>
        </w:tc>
        <w:tc>
          <w:tcPr>
            <w:tcW w:w="1786" w:type="dxa"/>
            <w:tcBorders>
              <w:top w:val="single" w:sz="4" w:space="0" w:color="auto"/>
              <w:left w:val="single" w:sz="4" w:space="0" w:color="auto"/>
              <w:bottom w:val="single" w:sz="4" w:space="0" w:color="auto"/>
              <w:right w:val="single" w:sz="4" w:space="0" w:color="auto"/>
            </w:tcBorders>
            <w:hideMark/>
          </w:tcPr>
          <w:p w14:paraId="1DDB75C0"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500 kg</w:t>
            </w:r>
          </w:p>
        </w:tc>
        <w:tc>
          <w:tcPr>
            <w:tcW w:w="1190" w:type="dxa"/>
            <w:tcBorders>
              <w:top w:val="single" w:sz="4" w:space="0" w:color="auto"/>
              <w:left w:val="single" w:sz="4" w:space="0" w:color="auto"/>
              <w:bottom w:val="single" w:sz="4" w:space="0" w:color="auto"/>
              <w:right w:val="single" w:sz="4" w:space="0" w:color="auto"/>
            </w:tcBorders>
          </w:tcPr>
          <w:p w14:paraId="07410039"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3</w:t>
            </w:r>
          </w:p>
        </w:tc>
      </w:tr>
      <w:tr w:rsidR="00CE1B71" w:rsidRPr="00D32D92" w14:paraId="723AE2B9" w14:textId="77777777" w:rsidTr="00612366">
        <w:trPr>
          <w:trHeight w:val="305"/>
        </w:trPr>
        <w:tc>
          <w:tcPr>
            <w:tcW w:w="576" w:type="dxa"/>
            <w:tcBorders>
              <w:top w:val="single" w:sz="4" w:space="0" w:color="auto"/>
              <w:left w:val="single" w:sz="4" w:space="0" w:color="auto"/>
              <w:bottom w:val="single" w:sz="4" w:space="0" w:color="auto"/>
              <w:right w:val="single" w:sz="4" w:space="0" w:color="auto"/>
            </w:tcBorders>
            <w:hideMark/>
          </w:tcPr>
          <w:p w14:paraId="49DCEDAA"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4.</w:t>
            </w:r>
          </w:p>
        </w:tc>
        <w:tc>
          <w:tcPr>
            <w:tcW w:w="2509" w:type="dxa"/>
            <w:tcBorders>
              <w:top w:val="single" w:sz="4" w:space="0" w:color="auto"/>
              <w:left w:val="single" w:sz="4" w:space="0" w:color="auto"/>
              <w:bottom w:val="single" w:sz="4" w:space="0" w:color="auto"/>
              <w:right w:val="single" w:sz="4" w:space="0" w:color="auto"/>
            </w:tcBorders>
            <w:hideMark/>
          </w:tcPr>
          <w:p w14:paraId="3B967EF4"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Keleivinis liftas Orona 3G 2016</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7913B92" w14:textId="77777777" w:rsidR="00CE1B71" w:rsidRPr="00D32D92" w:rsidRDefault="00CE1B71" w:rsidP="00612366">
            <w:pPr>
              <w:spacing w:after="0" w:line="240" w:lineRule="auto"/>
              <w:jc w:val="both"/>
              <w:rPr>
                <w:rFonts w:ascii="Times New Roman" w:hAnsi="Times New Roman" w:cs="Times New Roman"/>
                <w:i/>
                <w:sz w:val="24"/>
                <w:szCs w:val="24"/>
              </w:rPr>
            </w:pPr>
            <w:r w:rsidRPr="00D32D92">
              <w:rPr>
                <w:rFonts w:ascii="Times New Roman" w:hAnsi="Times New Roman" w:cs="Times New Roman"/>
                <w:i/>
                <w:sz w:val="24"/>
                <w:szCs w:val="24"/>
              </w:rPr>
              <w:br/>
            </w:r>
          </w:p>
        </w:tc>
        <w:tc>
          <w:tcPr>
            <w:tcW w:w="1985" w:type="dxa"/>
            <w:tcBorders>
              <w:top w:val="single" w:sz="4" w:space="0" w:color="auto"/>
              <w:left w:val="single" w:sz="4" w:space="0" w:color="auto"/>
              <w:bottom w:val="single" w:sz="4" w:space="0" w:color="auto"/>
              <w:right w:val="single" w:sz="4" w:space="0" w:color="auto"/>
            </w:tcBorders>
            <w:hideMark/>
          </w:tcPr>
          <w:p w14:paraId="39A71D37" w14:textId="77777777" w:rsidR="00CE1B71" w:rsidRPr="00D32D92" w:rsidRDefault="00CE1B71" w:rsidP="00612366">
            <w:pPr>
              <w:spacing w:after="0" w:line="240" w:lineRule="auto"/>
              <w:jc w:val="center"/>
              <w:rPr>
                <w:rFonts w:ascii="Times New Roman" w:hAnsi="Times New Roman" w:cs="Times New Roman"/>
                <w:sz w:val="24"/>
                <w:szCs w:val="24"/>
              </w:rPr>
            </w:pPr>
            <w:r w:rsidRPr="00D32D92">
              <w:rPr>
                <w:rFonts w:ascii="Times New Roman" w:hAnsi="Times New Roman" w:cs="Times New Roman"/>
                <w:sz w:val="24"/>
                <w:szCs w:val="24"/>
              </w:rPr>
              <w:t>2014</w:t>
            </w:r>
          </w:p>
        </w:tc>
        <w:tc>
          <w:tcPr>
            <w:tcW w:w="1786" w:type="dxa"/>
            <w:tcBorders>
              <w:top w:val="single" w:sz="4" w:space="0" w:color="auto"/>
              <w:left w:val="single" w:sz="4" w:space="0" w:color="auto"/>
              <w:bottom w:val="single" w:sz="4" w:space="0" w:color="auto"/>
              <w:right w:val="single" w:sz="4" w:space="0" w:color="auto"/>
            </w:tcBorders>
            <w:hideMark/>
          </w:tcPr>
          <w:p w14:paraId="5B18A444"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Nuo 630 iki 1600 kg</w:t>
            </w:r>
          </w:p>
        </w:tc>
        <w:tc>
          <w:tcPr>
            <w:tcW w:w="1190" w:type="dxa"/>
            <w:tcBorders>
              <w:top w:val="single" w:sz="4" w:space="0" w:color="auto"/>
              <w:left w:val="single" w:sz="4" w:space="0" w:color="auto"/>
              <w:bottom w:val="single" w:sz="4" w:space="0" w:color="auto"/>
              <w:right w:val="single" w:sz="4" w:space="0" w:color="auto"/>
            </w:tcBorders>
          </w:tcPr>
          <w:p w14:paraId="5B62A403" w14:textId="77777777" w:rsidR="00CE1B71" w:rsidRPr="00D32D92" w:rsidRDefault="00CE1B71" w:rsidP="00612366">
            <w:pPr>
              <w:spacing w:after="0" w:line="240" w:lineRule="auto"/>
              <w:rPr>
                <w:rFonts w:ascii="Times New Roman" w:hAnsi="Times New Roman" w:cs="Times New Roman"/>
                <w:sz w:val="24"/>
                <w:szCs w:val="24"/>
              </w:rPr>
            </w:pPr>
            <w:r w:rsidRPr="00D32D92">
              <w:rPr>
                <w:rFonts w:ascii="Times New Roman" w:hAnsi="Times New Roman" w:cs="Times New Roman"/>
                <w:sz w:val="24"/>
                <w:szCs w:val="24"/>
              </w:rPr>
              <w:t>2</w:t>
            </w:r>
          </w:p>
        </w:tc>
      </w:tr>
    </w:tbl>
    <w:p w14:paraId="5818D907" w14:textId="77777777" w:rsidR="00CE1B71" w:rsidRPr="00D32D92" w:rsidRDefault="00CE1B71" w:rsidP="00CE1B71">
      <w:pPr>
        <w:spacing w:after="0" w:line="240" w:lineRule="auto"/>
        <w:jc w:val="center"/>
        <w:rPr>
          <w:rFonts w:ascii="Times New Roman" w:hAnsi="Times New Roman" w:cs="Times New Roman"/>
          <w:b/>
          <w:sz w:val="24"/>
          <w:szCs w:val="24"/>
        </w:rPr>
      </w:pPr>
    </w:p>
    <w:p w14:paraId="4C4ACB44" w14:textId="77777777" w:rsidR="00CE1B71" w:rsidRPr="00D32D92" w:rsidRDefault="00CE1B71" w:rsidP="00CE1B71">
      <w:pPr>
        <w:spacing w:after="0" w:line="240" w:lineRule="auto"/>
        <w:jc w:val="center"/>
        <w:rPr>
          <w:rFonts w:ascii="Times New Roman" w:hAnsi="Times New Roman" w:cs="Times New Roman"/>
          <w:b/>
          <w:sz w:val="24"/>
          <w:szCs w:val="24"/>
        </w:rPr>
      </w:pPr>
      <w:r w:rsidRPr="00D32D92">
        <w:rPr>
          <w:rFonts w:ascii="Times New Roman" w:hAnsi="Times New Roman" w:cs="Times New Roman"/>
          <w:b/>
          <w:sz w:val="24"/>
          <w:szCs w:val="24"/>
        </w:rPr>
        <w:t>3. REIKALAVIMAI TEIKIAMOMS PASLAUGOMS</w:t>
      </w:r>
    </w:p>
    <w:p w14:paraId="6C64D4DB" w14:textId="77777777" w:rsidR="00CE1B71" w:rsidRPr="00D32D92" w:rsidRDefault="00CE1B71" w:rsidP="00CE1B71">
      <w:pPr>
        <w:spacing w:after="0" w:line="240" w:lineRule="auto"/>
        <w:jc w:val="center"/>
        <w:rPr>
          <w:rFonts w:ascii="Times New Roman" w:hAnsi="Times New Roman" w:cs="Times New Roman"/>
          <w:b/>
          <w:sz w:val="24"/>
          <w:szCs w:val="24"/>
        </w:rPr>
      </w:pPr>
    </w:p>
    <w:p w14:paraId="7346B7A3"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3.1. Paslaugos teikėjo pasiūlyme nurodyta kiekvieno lifto techninės priežiūros paslaugos kaina, keičiantis įstaigos eksploatuojamų liftų skaičiui, Sutarties galiojimo laikotarpiu keistis negali.</w:t>
      </w:r>
    </w:p>
    <w:p w14:paraId="7AFFDF93" w14:textId="77777777" w:rsidR="00CE1B71" w:rsidRPr="00D32D92" w:rsidRDefault="00CE1B71" w:rsidP="00CE1B71">
      <w:pPr>
        <w:pStyle w:val="Engl12"/>
        <w:overflowPunct/>
        <w:autoSpaceDE/>
        <w:autoSpaceDN/>
        <w:adjustRightInd/>
        <w:ind w:firstLine="709"/>
        <w:textAlignment w:val="auto"/>
        <w:rPr>
          <w:lang w:val="lt-LT"/>
        </w:rPr>
      </w:pPr>
      <w:r w:rsidRPr="00D32D92">
        <w:rPr>
          <w:lang w:val="lt-LT"/>
        </w:rPr>
        <w:t>3.2. Liftų nuolatinės techninės priežiūros ir remonto paslauga apima:</w:t>
      </w:r>
    </w:p>
    <w:p w14:paraId="4530F1E1"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3.2.1. liftų privalomąją apžiūrą 1 kartą per mėnesį;</w:t>
      </w:r>
    </w:p>
    <w:p w14:paraId="01BC18BD"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3.2.2. liftų paruošimą dalinei techninei patikrai ir jos organizavimas (toliau tekste – DTP) ir dalyvavimą atliekant patikras;</w:t>
      </w:r>
    </w:p>
    <w:p w14:paraId="280DAF87"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3.2.3. liftų paruošimą pilnai techninei patikrai  ir jos organizavimas (toliau tekste – PTP) ir dalyvavimą atliekant patikras;</w:t>
      </w:r>
    </w:p>
    <w:p w14:paraId="30138F9C"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lastRenderedPageBreak/>
        <w:t>3.2.4. liftų techninės priežiūros žurnalų pildymą;</w:t>
      </w:r>
    </w:p>
    <w:p w14:paraId="79791BAD"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3.2.5. avarinės tarnybos paslaugų teikimą;</w:t>
      </w:r>
    </w:p>
    <w:p w14:paraId="3627AB0B"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3.2.6. reikalingų remonto darbų atlikimą;</w:t>
      </w:r>
    </w:p>
    <w:p w14:paraId="2AD98DC1"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3.2.7. darbų, susijusių su liftų dispečerizavimu, atlikimą ir sistemos priežiūra;</w:t>
      </w:r>
    </w:p>
    <w:p w14:paraId="771FE6E6"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3.2.8. nelaimingų atsitikimų, avarijų, įvykusių aptarnaujant ar naudojant liftus, tyrimą kartu su kitomis institucijomis;</w:t>
      </w:r>
    </w:p>
    <w:p w14:paraId="1DE9F1D4"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3.2.9. veiksmus, nurodytus liftų techninės priežiūros taisyklėse bei šios techninės specifikacijos punktuose 3.4.1. – 3.4.14.</w:t>
      </w:r>
    </w:p>
    <w:p w14:paraId="32EF17A0"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 3. Vykdant liftų privalomąją techninę apžiūrą 1-ą kartą per mėnesį, būtina:</w:t>
      </w:r>
    </w:p>
    <w:p w14:paraId="196A2527"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3.3.1. patikrinti mechanizmų patalpoje esančių įtampos komutavimo ir valdymo aparatų funkcionavimą, taip pat lifto šachtoje esančių aparatų veikimą;</w:t>
      </w:r>
    </w:p>
    <w:p w14:paraId="181FFC59"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3.3.2. patikrinti lifto šachtoje ir duobėje esančių elektros aparatų veikimą ir, reikalui esant, atlikti jų reguliavimą ir liftų saugios eksploatacijos užtikrinimui būtiną smulkų remontą;</w:t>
      </w:r>
    </w:p>
    <w:p w14:paraId="1E209822"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3.3.3. patikrinti kabinos sustojimo tikslumą, šachtos ir kabinos durų spynas ir jas sureguliuoti; </w:t>
      </w:r>
    </w:p>
    <w:p w14:paraId="637913DC"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3.3.4. patikrinti lifto valdymo ir signalizacijos aparatų, kortelių skaitytuvų, dispečerizavimo įrangos tvarkingumą;</w:t>
      </w:r>
    </w:p>
    <w:p w14:paraId="36FBD203"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3.3.5. apžiūrėti lifto suktuvą, skridinius, lynus;</w:t>
      </w:r>
    </w:p>
    <w:p w14:paraId="75B496ED"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3.3.6. patikrinti tepalų lygį reduktoriuose, tepalinėse, ir, reikalui esant, papildyti juos;</w:t>
      </w:r>
    </w:p>
    <w:p w14:paraId="2C0EFA22"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3.3.7. pakeisti susidėvėjusias smulkias liftų saugios eksploatacijos užtikrinimui reikalingas detales;</w:t>
      </w:r>
    </w:p>
    <w:p w14:paraId="559EC3E4"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3.3.8. išvalyti šiukšles iš duobės, mechanizmų patalpos, nuo kabinos stogo;</w:t>
      </w:r>
    </w:p>
    <w:p w14:paraId="46CDDDFD"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3.3.9. atlikti kitus darbus, reikalingus užtikrinti saugų lifto (-ų) naudojimą (eksploataciją);</w:t>
      </w:r>
    </w:p>
    <w:p w14:paraId="62CA1CC8"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3.3.10. apie atliktus lifto techninės priežiūros darbus atžymėti techninės priežiūros žurnale; </w:t>
      </w:r>
    </w:p>
    <w:p w14:paraId="7EBF17BE"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3.3.11. Liftų paruošimas DTP ir PTP vykdomas pagal iš anksto suderintą su Užsakovu patikrų grafiką;</w:t>
      </w:r>
    </w:p>
    <w:p w14:paraId="03FED43B"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 Paslaugos teikėjas privalo: </w:t>
      </w:r>
    </w:p>
    <w:p w14:paraId="622086D1"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3.4.1. liftų techninei priežiūrai skirti tam paruoštą ir kvalifikuotą techninės priežiūros personalą;</w:t>
      </w:r>
    </w:p>
    <w:p w14:paraId="14E0E049"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3.4.2. organizuoti liftų nuolatinę techninę priežiūrą pagal suderintą grafiką. Paslaugos teikėjas, atsižvelgdamas į pastatų ir liftų paskirtį, jų išdėstymą, konstrukcines ypatybes,  teikdamas paslaugą, privalo griežtai vadovautis:</w:t>
      </w:r>
    </w:p>
    <w:p w14:paraId="12091AA0"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3.4.2.1. liftų gamintojų ir surinkėjų techniniuose dokumentuose nustatyta tvarka ir terminais; </w:t>
      </w:r>
    </w:p>
    <w:p w14:paraId="024F3842"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3.4.2.2. liftų naudojimo taisyklėmis, patvirtintomis LR Socialinės apsaugos ir darbo ministro įsakymu Nr. A1-61 (2006 m. vasario 24d.);</w:t>
      </w:r>
    </w:p>
    <w:p w14:paraId="342DDE12"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3.4.2.3. potencialiai pavojingų įrenginių priežiūros įstatymais </w:t>
      </w:r>
    </w:p>
    <w:p w14:paraId="5EAD24D1"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3.4.2.4. kitais, su liftų naudojimu susijusiais teisės aktais ir darniaisiais standartais;</w:t>
      </w:r>
    </w:p>
    <w:p w14:paraId="336A5352"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3.4.3. užtikrinti dispečerinės tarnybos darbą ir pranešimų registravimą visą parą, 7 (septynias) dienas per savaitę;</w:t>
      </w:r>
    </w:p>
    <w:p w14:paraId="110B5220"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3.4.4. užtikrinti avarinės tarnybos darbuotojų budėjimą visą parą, 7 (septynias) dienas per savaitę;</w:t>
      </w:r>
    </w:p>
    <w:p w14:paraId="7A5A4739"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3.4.5. aprūpinti avarinės tarnybos darbuotojus automobiliais, būtinais darbo įrankiais ir ryšio priemonėmis;</w:t>
      </w:r>
    </w:p>
    <w:p w14:paraId="746B5F59"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3.4.6. užstrigusius keleivius išlaisvinti per 45 minutes</w:t>
      </w:r>
      <w:r w:rsidRPr="00D32D92">
        <w:rPr>
          <w:rFonts w:ascii="Times New Roman" w:hAnsi="Times New Roman" w:cs="Times New Roman"/>
          <w:i/>
          <w:iCs/>
          <w:sz w:val="24"/>
          <w:szCs w:val="24"/>
        </w:rPr>
        <w:t xml:space="preserve"> </w:t>
      </w:r>
      <w:r w:rsidRPr="00D32D92">
        <w:rPr>
          <w:rFonts w:ascii="Times New Roman" w:hAnsi="Times New Roman" w:cs="Times New Roman"/>
          <w:sz w:val="24"/>
          <w:szCs w:val="24"/>
        </w:rPr>
        <w:t>nuo iškvietimo įregistravimo dispečerinėje tarnyboje momento;</w:t>
      </w:r>
    </w:p>
    <w:p w14:paraId="5635CD18"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3.4.7. sugedus liftui, kai lifte nėra užstrigę žmonės, atvykti į remonto darbų vietą gedimų šalinimui – ne ilgiau nei per 1,5 val. nuo gedimo užregistravimo dispečerinėje tarnyboje momento;</w:t>
      </w:r>
    </w:p>
    <w:p w14:paraId="690A03FB"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3.4.8. užtikrinti, kad ne darbo valandomis ir poilsio bei švenčių dienomis įvykę nesudėtingi gedimai būtų šalinami nedelsiant, atvykusios į lifto sumontavimo vietą avarinės tarnybos jėgomis. Pašalinus smulkų lifto gedimą, avarinės tarnybos ekipažas, prieš įjungdamas liftą į eksploataciją, apie užbaigtus remonto darbus ir lifto paleidimą privalo pranešti Paslaugos teikėjo dispečerinei tarnybai bei telefonu informuoti budintį įstaigos darbuotoją arba ūkio reikalų koordinatorių;</w:t>
      </w:r>
    </w:p>
    <w:p w14:paraId="4047B476"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3.4.9. užtikrinti, kad, nepavykus avarinei tarnybai iškart pašalinti lifto gedimo, liftas bus nedelsiant sustabdomas, o pirminės diagnostikos informacija per dispečerę bus perduota konkretų liftą </w:t>
      </w:r>
      <w:r w:rsidRPr="00D32D92">
        <w:rPr>
          <w:rFonts w:ascii="Times New Roman" w:hAnsi="Times New Roman" w:cs="Times New Roman"/>
          <w:sz w:val="24"/>
          <w:szCs w:val="24"/>
        </w:rPr>
        <w:lastRenderedPageBreak/>
        <w:t xml:space="preserve">prižiūrinčiam elektromechanikui ir liftų priežiūros meistrui. Liftų priežiūros meistras apie numatomų remonto darbų apimtį ir terminus, 30-ies minučių bėgyje privalo telefonu informuoti įstaigos atsakingus asmenis darbo valandomis nuo 8.00 –17.00 val. ir įstaigos budintį darbuotoją – po darbo, išeiginėmis bei švenčių dienomis; </w:t>
      </w:r>
    </w:p>
    <w:p w14:paraId="19E2EB83"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3.4.10. sudėtingo gedimo atveju, kurio pašalinti negali atvykusi avarinė tarnyba, atlikus gedimo diagnostiką: </w:t>
      </w:r>
    </w:p>
    <w:p w14:paraId="3171AF7F"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34.10.1. jei gedimas įvyko darbo dienomis iki 17.00 val., remonto darbų kaina privalo būti  pateikta įstaigos ūkio reikalų koordinatoriui tą pačią dieną; </w:t>
      </w:r>
    </w:p>
    <w:p w14:paraId="716669BC"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3.4.10.2. jei gedimas įvyko po 17.00 valandos darbo dienomis, savaitgalį ar švenčių dienomis, remonto darbų kaina privalo būti pateikta įstaigos atsakingam darbuotojui  sekančią darbo dieną iki 12-os valandos. Lifto, keltuvo gedimas, suderinus remonto darbų kainą, turi būti pašalinamas per trumpiausią įmanomą laiką, suderintą su atsakingu įstaigos atstovu, bet ne ilgiau nei per 2 darbo dienas;</w:t>
      </w:r>
      <w:r w:rsidRPr="00D32D92">
        <w:rPr>
          <w:rFonts w:ascii="Times New Roman" w:hAnsi="Times New Roman" w:cs="Times New Roman"/>
          <w:b/>
          <w:bCs/>
          <w:sz w:val="24"/>
          <w:szCs w:val="24"/>
        </w:rPr>
        <w:t xml:space="preserve"> </w:t>
      </w:r>
    </w:p>
    <w:p w14:paraId="00F33FE5"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3.4.11. atstovauti liftų savininką įgaliotos įstaigos ekspertui atliekant metinius liftų techninės būklės patikrinimus ir pateikti reikalingus dokumentus;</w:t>
      </w:r>
    </w:p>
    <w:p w14:paraId="0EE6EB91"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3.4.12 kiekvieno mėnesio 20-25 dienomis su įstaigos ūkio reikalų koordinatoriumi suderinti einamąjį mėnesį atliktų darbų aktavimą ir planuojamų vykdyti sekantį mėnesį darbų sąrašą; </w:t>
      </w:r>
    </w:p>
    <w:p w14:paraId="4BE7D612"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3.4.13. iki 10 (dešimtos) mėnesio kalendorinės dienos pateikti reikalingus dokumentus (sąmatas, atliktų darbų aktus, sąskaitas – faktūras) už praėjusį mėnesį suteiktas paslaugas;</w:t>
      </w:r>
    </w:p>
    <w:p w14:paraId="180C3EF4"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 xml:space="preserve">3.4.14 vieną kartą per metus atlikti liftų, keltuvo įžeminimo (įnulinimo), pereinamų taškų varžų ir laidininkų izoliacijos varžų matavimus ir surašyti protokolus. </w:t>
      </w:r>
    </w:p>
    <w:p w14:paraId="28D7E0AC" w14:textId="77777777" w:rsidR="00CE1B71" w:rsidRPr="00D32D92" w:rsidRDefault="00CE1B71" w:rsidP="00CE1B71">
      <w:pPr>
        <w:tabs>
          <w:tab w:val="left" w:pos="0"/>
          <w:tab w:val="left" w:pos="180"/>
        </w:tabs>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3.5. Remonto paslaugos privalo būti teikiamos pagal poreikį ir tik pagal atskirus Užsakovo  užsakymus.</w:t>
      </w:r>
    </w:p>
    <w:p w14:paraId="7CD2EBA4"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3.6. Paslaugos teikėjas yra materialiai atsakingas už priimtų remontui liftų stovį  jų remonto metu.</w:t>
      </w:r>
    </w:p>
    <w:p w14:paraId="42A6E585" w14:textId="77777777" w:rsidR="00CE1B71" w:rsidRPr="00D32D92" w:rsidRDefault="00CE1B71" w:rsidP="00CE1B71">
      <w:pPr>
        <w:pStyle w:val="Engl12"/>
        <w:overflowPunct/>
        <w:autoSpaceDE/>
        <w:autoSpaceDN/>
        <w:adjustRightInd/>
        <w:ind w:firstLine="709"/>
        <w:textAlignment w:val="auto"/>
        <w:rPr>
          <w:lang w:val="lt-LT"/>
        </w:rPr>
      </w:pPr>
      <w:r w:rsidRPr="00D32D92">
        <w:rPr>
          <w:lang w:val="lt-LT"/>
        </w:rPr>
        <w:t>3.7. Remonto darbams atlikti turi būti naudojamos naujos, nenaudotos, Lietuvos Respublikoje ir ES šalyse sertifikuotos medžiagos, detalės, gaminiai. Keičiamoms detalėms, gaminiams turi būti taikomas jų gamintojų suteiktas garantinis, ne trumpesnis kaip 12 mėnesių, laikotarpis.</w:t>
      </w:r>
    </w:p>
    <w:p w14:paraId="17BFEB5F" w14:textId="77777777" w:rsidR="00CE1B71" w:rsidRPr="00D32D92" w:rsidRDefault="00CE1B71" w:rsidP="00CE1B71">
      <w:pPr>
        <w:pStyle w:val="Antrats"/>
        <w:widowControl/>
        <w:tabs>
          <w:tab w:val="clear" w:pos="4153"/>
          <w:tab w:val="clear" w:pos="8306"/>
        </w:tabs>
        <w:spacing w:after="0" w:line="240" w:lineRule="auto"/>
        <w:ind w:firstLine="709"/>
        <w:rPr>
          <w:lang w:val="lt-LT"/>
        </w:rPr>
      </w:pPr>
      <w:r w:rsidRPr="00D32D92">
        <w:rPr>
          <w:lang w:val="lt-LT"/>
        </w:rPr>
        <w:t>3</w:t>
      </w:r>
      <w:r w:rsidRPr="00D32D92">
        <w:t>.</w:t>
      </w:r>
      <w:r w:rsidRPr="00D32D92">
        <w:rPr>
          <w:lang w:val="lt-LT"/>
        </w:rPr>
        <w:t>8.</w:t>
      </w:r>
      <w:r w:rsidRPr="00D32D92">
        <w:t xml:space="preserve"> Atliktiems remonto darbams darbų vykdytojas privalo suteikti Lietuvos Respublikos įstatymų ir  teisės aktų numatytus garantinius laikotarpius</w:t>
      </w:r>
      <w:r w:rsidRPr="00D32D92">
        <w:rPr>
          <w:lang w:val="lt-LT"/>
        </w:rPr>
        <w:t>.</w:t>
      </w:r>
    </w:p>
    <w:p w14:paraId="38B55D00" w14:textId="77777777" w:rsidR="00CE1B71" w:rsidRPr="00D32D92" w:rsidRDefault="00CE1B71" w:rsidP="00CE1B71">
      <w:pPr>
        <w:spacing w:after="0" w:line="240" w:lineRule="auto"/>
        <w:ind w:firstLine="709"/>
        <w:jc w:val="both"/>
        <w:rPr>
          <w:rFonts w:ascii="Times New Roman" w:hAnsi="Times New Roman" w:cs="Times New Roman"/>
          <w:sz w:val="24"/>
          <w:szCs w:val="24"/>
        </w:rPr>
      </w:pPr>
      <w:r w:rsidRPr="00D32D92">
        <w:rPr>
          <w:rFonts w:ascii="Times New Roman" w:hAnsi="Times New Roman" w:cs="Times New Roman"/>
          <w:sz w:val="24"/>
          <w:szCs w:val="24"/>
        </w:rPr>
        <w:t>3.9. Vykdant teikiamos paslaugos darbus Užsakovo patalpose, Paslaugos teikėjas atsako už savo darbuotojų darbo drausmę, higienos, darbuotojų saugos ir sveikatos, priešgaisrinės ir aplinkos apsaugos reikalavimų laikymąsi.</w:t>
      </w:r>
    </w:p>
    <w:p w14:paraId="5AA3F49D" w14:textId="77777777" w:rsidR="004D341C" w:rsidRPr="000968A1" w:rsidRDefault="004D341C" w:rsidP="00EF3B5D">
      <w:pPr>
        <w:tabs>
          <w:tab w:val="left" w:pos="1296"/>
        </w:tabs>
        <w:spacing w:after="0" w:line="240" w:lineRule="auto"/>
        <w:jc w:val="right"/>
        <w:rPr>
          <w:rFonts w:ascii="Times New Roman" w:hAnsi="Times New Roman" w:cs="Times New Roman"/>
          <w:bCs/>
          <w:sz w:val="24"/>
          <w:szCs w:val="24"/>
        </w:rPr>
      </w:pPr>
    </w:p>
    <w:p w14:paraId="1F5B98DC" w14:textId="77777777" w:rsidR="004D341C" w:rsidRPr="000968A1" w:rsidRDefault="004D341C" w:rsidP="00EF3B5D">
      <w:pPr>
        <w:tabs>
          <w:tab w:val="left" w:pos="1296"/>
        </w:tabs>
        <w:spacing w:after="0" w:line="240" w:lineRule="auto"/>
        <w:jc w:val="right"/>
        <w:rPr>
          <w:rFonts w:ascii="Times New Roman" w:hAnsi="Times New Roman" w:cs="Times New Roman"/>
          <w:bCs/>
          <w:sz w:val="24"/>
          <w:szCs w:val="24"/>
        </w:rPr>
      </w:pPr>
    </w:p>
    <w:p w14:paraId="380FEEB2"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2D4A6D0C"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7101B88D"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4B72E0C2"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62040D88"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0D4428F2"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56D6F743"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07E330E8"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44FC56F7"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0218E850"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3AFEDB1D"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5C10D73C"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550E398D"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54C5FAFF"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5042F1AA"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682E9BA1"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544DEC44"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2AC29008" w14:textId="77777777" w:rsidR="00CE1B71" w:rsidRDefault="00CE1B71" w:rsidP="00EF3B5D">
      <w:pPr>
        <w:tabs>
          <w:tab w:val="left" w:pos="1296"/>
        </w:tabs>
        <w:spacing w:after="0" w:line="240" w:lineRule="auto"/>
        <w:jc w:val="right"/>
        <w:rPr>
          <w:rFonts w:ascii="Times New Roman" w:hAnsi="Times New Roman" w:cs="Times New Roman"/>
          <w:bCs/>
          <w:sz w:val="24"/>
          <w:szCs w:val="24"/>
        </w:rPr>
      </w:pPr>
    </w:p>
    <w:p w14:paraId="6189429A" w14:textId="4C6DC8F0" w:rsidR="00EF3B5D" w:rsidRPr="000968A1" w:rsidRDefault="00EF3B5D" w:rsidP="00EF3B5D">
      <w:pPr>
        <w:tabs>
          <w:tab w:val="left" w:pos="1296"/>
        </w:tabs>
        <w:spacing w:after="0" w:line="240" w:lineRule="auto"/>
        <w:jc w:val="right"/>
        <w:rPr>
          <w:rFonts w:ascii="Times New Roman" w:hAnsi="Times New Roman" w:cs="Times New Roman"/>
          <w:bCs/>
          <w:sz w:val="24"/>
          <w:szCs w:val="24"/>
        </w:rPr>
      </w:pPr>
      <w:r w:rsidRPr="000968A1">
        <w:rPr>
          <w:rFonts w:ascii="Times New Roman" w:hAnsi="Times New Roman" w:cs="Times New Roman"/>
          <w:bCs/>
          <w:sz w:val="24"/>
          <w:szCs w:val="24"/>
        </w:rPr>
        <w:lastRenderedPageBreak/>
        <w:t xml:space="preserve">Pirkimo sąlygų </w:t>
      </w:r>
    </w:p>
    <w:p w14:paraId="69CCF9FE" w14:textId="74D4963A" w:rsidR="00EF3B5D" w:rsidRPr="000968A1" w:rsidRDefault="00EF3B5D" w:rsidP="00EF3B5D">
      <w:pPr>
        <w:tabs>
          <w:tab w:val="left" w:pos="1296"/>
        </w:tabs>
        <w:spacing w:after="0" w:line="240" w:lineRule="auto"/>
        <w:jc w:val="right"/>
        <w:rPr>
          <w:rFonts w:ascii="Times New Roman" w:hAnsi="Times New Roman" w:cs="Times New Roman"/>
          <w:bCs/>
          <w:sz w:val="24"/>
          <w:szCs w:val="24"/>
        </w:rPr>
      </w:pPr>
      <w:r w:rsidRPr="000968A1">
        <w:rPr>
          <w:rFonts w:ascii="Times New Roman" w:hAnsi="Times New Roman" w:cs="Times New Roman"/>
          <w:bCs/>
          <w:sz w:val="24"/>
          <w:szCs w:val="24"/>
        </w:rPr>
        <w:t xml:space="preserve">2 priedas </w:t>
      </w:r>
    </w:p>
    <w:p w14:paraId="779F67BA"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Herbas arba prekių ženklas</w:t>
      </w:r>
    </w:p>
    <w:p w14:paraId="6ACAA65A"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(Tiekėjo pavadinimas)</w:t>
      </w:r>
    </w:p>
    <w:p w14:paraId="31B2AD5F" w14:textId="77777777" w:rsidR="00EF3B5D" w:rsidRPr="000968A1"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0968A1" w14:paraId="13FDC2AA" w14:textId="77777777" w:rsidTr="003203D3">
        <w:trPr>
          <w:trHeight w:val="317"/>
        </w:trPr>
        <w:tc>
          <w:tcPr>
            <w:tcW w:w="5524" w:type="dxa"/>
            <w:tcBorders>
              <w:bottom w:val="single" w:sz="4" w:space="0" w:color="auto"/>
            </w:tcBorders>
            <w:vAlign w:val="center"/>
          </w:tcPr>
          <w:p w14:paraId="7A97289B" w14:textId="440ADF89" w:rsidR="00EF3B5D" w:rsidRPr="000968A1" w:rsidRDefault="00EF3B5D" w:rsidP="003203D3">
            <w:pPr>
              <w:widowControl w:val="0"/>
              <w:tabs>
                <w:tab w:val="center" w:pos="2520"/>
              </w:tabs>
              <w:suppressAutoHyphens/>
              <w:jc w:val="both"/>
              <w:rPr>
                <w:rFonts w:eastAsia="Lucida Sans Unicode"/>
                <w:sz w:val="24"/>
                <w:szCs w:val="24"/>
              </w:rPr>
            </w:pPr>
            <w:r w:rsidRPr="000968A1">
              <w:rPr>
                <w:rFonts w:eastAsia="Lucida Sans Unicode"/>
                <w:sz w:val="24"/>
                <w:szCs w:val="24"/>
              </w:rPr>
              <w:t>VšĮ Šiaulių ilgalaikio gydymo ir geriatrijos centras</w:t>
            </w:r>
          </w:p>
        </w:tc>
      </w:tr>
    </w:tbl>
    <w:p w14:paraId="6BF9B061" w14:textId="77777777" w:rsidR="00EF3B5D" w:rsidRPr="000968A1"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Pr="000968A1" w:rsidRDefault="00EF3B5D" w:rsidP="00EF3B5D">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PASIŪLYMAS</w:t>
      </w:r>
    </w:p>
    <w:p w14:paraId="5843F67C" w14:textId="4F28E64D" w:rsidR="00930393" w:rsidRPr="000968A1" w:rsidRDefault="00930393" w:rsidP="00EF3B5D">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 xml:space="preserve">DĖL </w:t>
      </w:r>
      <w:r w:rsidR="00CE1B71" w:rsidRPr="005518BA">
        <w:rPr>
          <w:rFonts w:ascii="Times New Roman" w:eastAsia="Arial Unicode MS" w:hAnsi="Times New Roman" w:cs="Times New Roman"/>
          <w:b/>
          <w:bCs/>
          <w:caps/>
          <w:color w:val="000000"/>
          <w:spacing w:val="4"/>
          <w:kern w:val="0"/>
          <w:sz w:val="24"/>
          <w:szCs w:val="24"/>
          <w:bdr w:val="nil"/>
          <w14:ligatures w14:val="none"/>
        </w:rPr>
        <w:t>Liftų ir keltuvų techninės priežiūros ir remonto paslaugų (su det</w:t>
      </w:r>
      <w:r w:rsidR="00CE1B71">
        <w:rPr>
          <w:rFonts w:ascii="Times New Roman" w:eastAsia="Arial Unicode MS" w:hAnsi="Times New Roman" w:cs="Times New Roman"/>
          <w:b/>
          <w:bCs/>
          <w:caps/>
          <w:color w:val="000000"/>
          <w:spacing w:val="4"/>
          <w:kern w:val="0"/>
          <w:sz w:val="24"/>
          <w:szCs w:val="24"/>
          <w:bdr w:val="nil"/>
          <w14:ligatures w14:val="none"/>
        </w:rPr>
        <w:t>A</w:t>
      </w:r>
      <w:r w:rsidR="00CE1B71" w:rsidRPr="005518BA">
        <w:rPr>
          <w:rFonts w:ascii="Times New Roman" w:eastAsia="Arial Unicode MS" w:hAnsi="Times New Roman" w:cs="Times New Roman"/>
          <w:b/>
          <w:bCs/>
          <w:caps/>
          <w:color w:val="000000"/>
          <w:spacing w:val="4"/>
          <w:kern w:val="0"/>
          <w:sz w:val="24"/>
          <w:szCs w:val="24"/>
          <w:bdr w:val="nil"/>
          <w14:ligatures w14:val="none"/>
        </w:rPr>
        <w:t>lėmis ir jų keitimu)</w:t>
      </w:r>
      <w:r w:rsidR="00CE1B71" w:rsidRPr="000968A1">
        <w:rPr>
          <w:rFonts w:ascii="Times New Roman" w:eastAsia="Arial Unicode MS" w:hAnsi="Times New Roman" w:cs="Times New Roman"/>
          <w:b/>
          <w:bCs/>
          <w:caps/>
          <w:color w:val="000000"/>
          <w:spacing w:val="4"/>
          <w:kern w:val="0"/>
          <w:sz w:val="24"/>
          <w:szCs w:val="24"/>
          <w:bdr w:val="nil"/>
          <w14:ligatures w14:val="none"/>
        </w:rPr>
        <w:t xml:space="preserve"> </w:t>
      </w:r>
      <w:r w:rsidRPr="000968A1">
        <w:rPr>
          <w:rFonts w:ascii="Times New Roman" w:eastAsia="Lucida Sans Unicode" w:hAnsi="Times New Roman" w:cs="Times New Roman"/>
          <w:b/>
          <w:sz w:val="24"/>
          <w:szCs w:val="24"/>
          <w14:ligatures w14:val="none"/>
        </w:rPr>
        <w:t>PIRKIMO</w:t>
      </w:r>
    </w:p>
    <w:p w14:paraId="499B7956" w14:textId="2493FAA6" w:rsidR="00EF3B5D" w:rsidRPr="000968A1"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_______</w:t>
      </w:r>
    </w:p>
    <w:p w14:paraId="6C8AA44B"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(Data)</w:t>
      </w:r>
    </w:p>
    <w:p w14:paraId="1DCDB919"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___________</w:t>
      </w:r>
    </w:p>
    <w:p w14:paraId="7842C4A0" w14:textId="77777777" w:rsidR="00EF3B5D" w:rsidRPr="000968A1"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(Vieta)</w:t>
      </w:r>
    </w:p>
    <w:p w14:paraId="347E3872" w14:textId="77777777" w:rsidR="00EF3B5D" w:rsidRPr="000968A1"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0968A1" w:rsidRDefault="00D40E46" w:rsidP="00D40E46">
      <w:pPr>
        <w:widowControl w:val="0"/>
        <w:suppressAutoHyphens/>
        <w:jc w:val="center"/>
        <w:rPr>
          <w:rFonts w:ascii="Times New Roman" w:eastAsia="Lucida Sans Unicode" w:hAnsi="Times New Roman" w:cs="Times New Roman"/>
          <w:b/>
          <w:sz w:val="24"/>
          <w:szCs w:val="24"/>
          <w14:ligatures w14:val="none"/>
        </w:rPr>
      </w:pPr>
      <w:r w:rsidRPr="000968A1">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0968A1"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34A9D43A" w:rsidR="00D40E46" w:rsidRPr="000968A1" w:rsidRDefault="004D341C" w:rsidP="00227B7F">
            <w:pPr>
              <w:jc w:val="both"/>
              <w:rPr>
                <w:rFonts w:ascii="Times New Roman" w:hAnsi="Times New Roman" w:cs="Times New Roman"/>
                <w:i/>
                <w:sz w:val="24"/>
                <w:szCs w:val="24"/>
              </w:rPr>
            </w:pPr>
            <w:r w:rsidRPr="000968A1">
              <w:rPr>
                <w:rFonts w:ascii="Times New Roman" w:hAnsi="Times New Roman" w:cs="Times New Roman"/>
                <w:sz w:val="24"/>
                <w:szCs w:val="24"/>
              </w:rPr>
              <w:t>Tiekėjo</w:t>
            </w:r>
            <w:r w:rsidR="00D40E46" w:rsidRPr="000968A1">
              <w:rPr>
                <w:rFonts w:ascii="Times New Roman" w:hAnsi="Times New Roman" w:cs="Times New Roman"/>
                <w:sz w:val="24"/>
                <w:szCs w:val="24"/>
              </w:rPr>
              <w:t xml:space="preserve"> pavadinimas </w:t>
            </w:r>
            <w:r w:rsidR="00D40E46" w:rsidRPr="000968A1">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0968A1" w:rsidRDefault="00D40E46" w:rsidP="00227B7F">
            <w:pPr>
              <w:jc w:val="both"/>
              <w:rPr>
                <w:rFonts w:ascii="Times New Roman" w:hAnsi="Times New Roman" w:cs="Times New Roman"/>
                <w:sz w:val="24"/>
                <w:szCs w:val="24"/>
              </w:rPr>
            </w:pPr>
          </w:p>
        </w:tc>
      </w:tr>
      <w:tr w:rsidR="00D40E46" w:rsidRPr="000968A1"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54BF4C45" w:rsidR="00D40E46" w:rsidRPr="000968A1" w:rsidRDefault="004D341C" w:rsidP="00227B7F">
            <w:pPr>
              <w:jc w:val="both"/>
              <w:rPr>
                <w:rFonts w:ascii="Times New Roman" w:hAnsi="Times New Roman" w:cs="Times New Roman"/>
                <w:sz w:val="24"/>
                <w:szCs w:val="24"/>
              </w:rPr>
            </w:pPr>
            <w:r w:rsidRPr="000968A1">
              <w:rPr>
                <w:rFonts w:ascii="Times New Roman" w:hAnsi="Times New Roman" w:cs="Times New Roman"/>
                <w:sz w:val="24"/>
                <w:szCs w:val="24"/>
              </w:rPr>
              <w:t xml:space="preserve">Tiekėjo </w:t>
            </w:r>
            <w:r w:rsidR="00D40E46" w:rsidRPr="000968A1">
              <w:rPr>
                <w:rFonts w:ascii="Times New Roman" w:hAnsi="Times New Roman" w:cs="Times New Roman"/>
                <w:sz w:val="24"/>
                <w:szCs w:val="24"/>
              </w:rPr>
              <w:t>adresas</w:t>
            </w:r>
            <w:r w:rsidR="00D40E46" w:rsidRPr="000968A1">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0968A1" w:rsidRDefault="00D40E46" w:rsidP="00227B7F">
            <w:pPr>
              <w:jc w:val="both"/>
              <w:rPr>
                <w:rFonts w:ascii="Times New Roman" w:hAnsi="Times New Roman" w:cs="Times New Roman"/>
                <w:sz w:val="24"/>
                <w:szCs w:val="24"/>
              </w:rPr>
            </w:pPr>
          </w:p>
        </w:tc>
      </w:tr>
      <w:tr w:rsidR="00D40E46" w:rsidRPr="000968A1"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17CDFA81" w:rsidR="00D40E46" w:rsidRPr="000968A1" w:rsidRDefault="004D341C" w:rsidP="00227B7F">
            <w:pPr>
              <w:jc w:val="both"/>
              <w:rPr>
                <w:rFonts w:ascii="Times New Roman" w:hAnsi="Times New Roman" w:cs="Times New Roman"/>
                <w:sz w:val="24"/>
                <w:szCs w:val="24"/>
              </w:rPr>
            </w:pPr>
            <w:r w:rsidRPr="000968A1">
              <w:rPr>
                <w:rFonts w:ascii="Times New Roman" w:hAnsi="Times New Roman" w:cs="Times New Roman"/>
                <w:sz w:val="24"/>
                <w:szCs w:val="24"/>
              </w:rPr>
              <w:t>Tiekėjo</w:t>
            </w:r>
            <w:r w:rsidR="00D40E46" w:rsidRPr="000968A1">
              <w:rPr>
                <w:rFonts w:ascii="Times New Roman" w:hAnsi="Times New Roman" w:cs="Times New Roman"/>
                <w:sz w:val="24"/>
                <w:szCs w:val="24"/>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0968A1" w:rsidRDefault="00D40E46" w:rsidP="00227B7F">
            <w:pPr>
              <w:jc w:val="both"/>
              <w:rPr>
                <w:rFonts w:ascii="Times New Roman" w:hAnsi="Times New Roman" w:cs="Times New Roman"/>
                <w:sz w:val="24"/>
                <w:szCs w:val="24"/>
              </w:rPr>
            </w:pPr>
          </w:p>
        </w:tc>
      </w:tr>
      <w:tr w:rsidR="00D40E46" w:rsidRPr="000968A1"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0968A1" w:rsidRDefault="00D40E46" w:rsidP="00227B7F">
            <w:pPr>
              <w:jc w:val="both"/>
              <w:rPr>
                <w:rFonts w:ascii="Times New Roman" w:hAnsi="Times New Roman" w:cs="Times New Roman"/>
                <w:sz w:val="24"/>
                <w:szCs w:val="24"/>
              </w:rPr>
            </w:pPr>
          </w:p>
        </w:tc>
      </w:tr>
      <w:tr w:rsidR="00D40E46" w:rsidRPr="000968A1"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0968A1" w:rsidRDefault="00D40E46" w:rsidP="00227B7F">
            <w:pPr>
              <w:jc w:val="both"/>
              <w:rPr>
                <w:rFonts w:ascii="Times New Roman" w:hAnsi="Times New Roman" w:cs="Times New Roman"/>
                <w:sz w:val="24"/>
                <w:szCs w:val="24"/>
              </w:rPr>
            </w:pPr>
          </w:p>
        </w:tc>
      </w:tr>
      <w:tr w:rsidR="00D40E46" w:rsidRPr="000968A1"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0968A1" w:rsidRDefault="00D40E46" w:rsidP="00227B7F">
            <w:pPr>
              <w:jc w:val="both"/>
              <w:rPr>
                <w:rFonts w:ascii="Times New Roman" w:hAnsi="Times New Roman" w:cs="Times New Roman"/>
                <w:sz w:val="24"/>
                <w:szCs w:val="24"/>
              </w:rPr>
            </w:pPr>
          </w:p>
        </w:tc>
      </w:tr>
      <w:tr w:rsidR="00D40E46" w:rsidRPr="000968A1"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0968A1" w:rsidRDefault="00D40E46" w:rsidP="00227B7F">
            <w:pPr>
              <w:jc w:val="both"/>
              <w:rPr>
                <w:rFonts w:ascii="Times New Roman" w:hAnsi="Times New Roman" w:cs="Times New Roman"/>
                <w:sz w:val="24"/>
                <w:szCs w:val="24"/>
              </w:rPr>
            </w:pPr>
          </w:p>
        </w:tc>
      </w:tr>
      <w:tr w:rsidR="00D40E46" w:rsidRPr="000968A1"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0968A1" w:rsidRDefault="00D40E46" w:rsidP="00227B7F">
            <w:pPr>
              <w:jc w:val="both"/>
              <w:rPr>
                <w:rFonts w:ascii="Times New Roman" w:hAnsi="Times New Roman" w:cs="Times New Roman"/>
                <w:sz w:val="24"/>
                <w:szCs w:val="24"/>
              </w:rPr>
            </w:pPr>
          </w:p>
        </w:tc>
      </w:tr>
      <w:tr w:rsidR="00D40E46" w:rsidRPr="000968A1"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0968A1" w:rsidRDefault="00D40E46" w:rsidP="00227B7F">
            <w:pPr>
              <w:jc w:val="both"/>
              <w:rPr>
                <w:rFonts w:ascii="Times New Roman" w:hAnsi="Times New Roman" w:cs="Times New Roman"/>
                <w:sz w:val="24"/>
                <w:szCs w:val="24"/>
              </w:rPr>
            </w:pPr>
          </w:p>
        </w:tc>
      </w:tr>
      <w:tr w:rsidR="00D40E46" w:rsidRPr="000968A1"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0968A1" w:rsidRDefault="00D40E46" w:rsidP="00227B7F">
            <w:pPr>
              <w:jc w:val="both"/>
              <w:rPr>
                <w:rFonts w:ascii="Times New Roman" w:hAnsi="Times New Roman" w:cs="Times New Roman"/>
                <w:sz w:val="24"/>
                <w:szCs w:val="24"/>
              </w:rPr>
            </w:pPr>
            <w:r w:rsidRPr="000968A1">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0968A1" w:rsidRDefault="00D40E46" w:rsidP="00227B7F">
            <w:pPr>
              <w:jc w:val="both"/>
              <w:rPr>
                <w:rFonts w:ascii="Times New Roman" w:hAnsi="Times New Roman" w:cs="Times New Roman"/>
                <w:sz w:val="24"/>
                <w:szCs w:val="24"/>
              </w:rPr>
            </w:pPr>
          </w:p>
        </w:tc>
      </w:tr>
    </w:tbl>
    <w:p w14:paraId="206DB35E" w14:textId="77777777" w:rsidR="00D40E46" w:rsidRPr="000968A1"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Pr="000968A1"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0968A1" w:rsidRDefault="005712B2" w:rsidP="005712B2">
      <w:pPr>
        <w:contextualSpacing/>
        <w:jc w:val="center"/>
        <w:rPr>
          <w:rFonts w:ascii="Times New Roman" w:hAnsi="Times New Roman" w:cs="Times New Roman"/>
          <w:i/>
          <w:iCs/>
          <w:sz w:val="24"/>
          <w:szCs w:val="24"/>
        </w:rPr>
      </w:pPr>
      <w:r w:rsidRPr="000968A1">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0968A1" w:rsidRDefault="005712B2" w:rsidP="005712B2">
      <w:pPr>
        <w:tabs>
          <w:tab w:val="left" w:pos="567"/>
        </w:tabs>
        <w:contextualSpacing/>
        <w:jc w:val="center"/>
        <w:rPr>
          <w:rFonts w:ascii="Times New Roman" w:hAnsi="Times New Roman" w:cs="Times New Roman"/>
          <w:i/>
          <w:iCs/>
          <w:sz w:val="24"/>
          <w:szCs w:val="24"/>
        </w:rPr>
      </w:pPr>
      <w:r w:rsidRPr="000968A1">
        <w:rPr>
          <w:rFonts w:ascii="Times New Roman" w:hAnsi="Times New Roman" w:cs="Times New Roman"/>
          <w:i/>
          <w:iCs/>
          <w:sz w:val="24"/>
          <w:szCs w:val="24"/>
        </w:rPr>
        <w:lastRenderedPageBreak/>
        <w:t>(pildoma, kai pasiūlymą pateikia tiekėjų grupė)</w:t>
      </w:r>
    </w:p>
    <w:tbl>
      <w:tblPr>
        <w:tblStyle w:val="Lentelstinklelis"/>
        <w:tblW w:w="9736" w:type="dxa"/>
        <w:tblInd w:w="-5" w:type="dxa"/>
        <w:tblLook w:val="04A0" w:firstRow="1" w:lastRow="0" w:firstColumn="1" w:lastColumn="0" w:noHBand="0" w:noVBand="1"/>
      </w:tblPr>
      <w:tblGrid>
        <w:gridCol w:w="570"/>
        <w:gridCol w:w="2549"/>
        <w:gridCol w:w="3090"/>
        <w:gridCol w:w="1664"/>
        <w:gridCol w:w="1863"/>
      </w:tblGrid>
      <w:tr w:rsidR="005712B2" w:rsidRPr="000968A1"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2560" w:type="dxa"/>
            <w:vMerge w:val="restart"/>
            <w:shd w:val="clear" w:color="auto" w:fill="EAEDF1" w:themeFill="text2" w:themeFillTint="1A"/>
            <w:vAlign w:val="center"/>
          </w:tcPr>
          <w:p w14:paraId="71955E07" w14:textId="77777777" w:rsidR="005712B2" w:rsidRPr="000968A1" w:rsidRDefault="005712B2" w:rsidP="00227B7F">
            <w:pPr>
              <w:jc w:val="center"/>
              <w:rPr>
                <w:b/>
                <w:sz w:val="24"/>
                <w:szCs w:val="24"/>
                <w:lang w:eastAsia="en-US"/>
              </w:rPr>
            </w:pPr>
            <w:r w:rsidRPr="000968A1">
              <w:rPr>
                <w:b/>
                <w:sz w:val="24"/>
                <w:szCs w:val="24"/>
                <w:lang w:eastAsia="en-US"/>
              </w:rPr>
              <w:t>Partnerio pavadinimas</w:t>
            </w:r>
          </w:p>
        </w:tc>
        <w:tc>
          <w:tcPr>
            <w:tcW w:w="3105" w:type="dxa"/>
            <w:vMerge w:val="restart"/>
            <w:shd w:val="clear" w:color="auto" w:fill="EAEDF1" w:themeFill="text2" w:themeFillTint="1A"/>
            <w:vAlign w:val="center"/>
          </w:tcPr>
          <w:p w14:paraId="0A453572"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0968A1" w:rsidRDefault="005712B2" w:rsidP="00227B7F">
            <w:pPr>
              <w:jc w:val="center"/>
              <w:rPr>
                <w:b/>
                <w:sz w:val="24"/>
                <w:szCs w:val="24"/>
                <w:lang w:eastAsia="en-US"/>
              </w:rPr>
            </w:pPr>
            <w:r w:rsidRPr="000968A1">
              <w:rPr>
                <w:b/>
                <w:sz w:val="24"/>
                <w:szCs w:val="24"/>
                <w:lang w:eastAsia="en-US"/>
              </w:rPr>
              <w:t>Partnerio įsipareigojimų dalies vertė pasiūlymo kainoje*</w:t>
            </w:r>
          </w:p>
        </w:tc>
      </w:tr>
      <w:tr w:rsidR="005712B2" w:rsidRPr="000968A1" w14:paraId="322E3E15" w14:textId="77777777" w:rsidTr="005712B2">
        <w:trPr>
          <w:trHeight w:val="795"/>
        </w:trPr>
        <w:tc>
          <w:tcPr>
            <w:tcW w:w="524" w:type="dxa"/>
            <w:vMerge/>
            <w:shd w:val="clear" w:color="auto" w:fill="EAEDF1" w:themeFill="text2" w:themeFillTint="1A"/>
          </w:tcPr>
          <w:p w14:paraId="459B2285" w14:textId="77777777" w:rsidR="005712B2" w:rsidRPr="000968A1" w:rsidRDefault="005712B2" w:rsidP="00227B7F">
            <w:pPr>
              <w:jc w:val="both"/>
              <w:rPr>
                <w:sz w:val="24"/>
                <w:szCs w:val="24"/>
                <w:lang w:eastAsia="en-US"/>
              </w:rPr>
            </w:pPr>
          </w:p>
        </w:tc>
        <w:tc>
          <w:tcPr>
            <w:tcW w:w="2560" w:type="dxa"/>
            <w:vMerge/>
            <w:shd w:val="clear" w:color="auto" w:fill="EAEDF1" w:themeFill="text2" w:themeFillTint="1A"/>
          </w:tcPr>
          <w:p w14:paraId="6B882F1E" w14:textId="77777777" w:rsidR="005712B2" w:rsidRPr="000968A1" w:rsidRDefault="005712B2" w:rsidP="00227B7F">
            <w:pPr>
              <w:jc w:val="both"/>
              <w:rPr>
                <w:sz w:val="24"/>
                <w:szCs w:val="24"/>
                <w:lang w:eastAsia="en-US"/>
              </w:rPr>
            </w:pPr>
          </w:p>
        </w:tc>
        <w:tc>
          <w:tcPr>
            <w:tcW w:w="3105" w:type="dxa"/>
            <w:vMerge/>
            <w:shd w:val="clear" w:color="auto" w:fill="EAEDF1" w:themeFill="text2" w:themeFillTint="1A"/>
          </w:tcPr>
          <w:p w14:paraId="628473D4" w14:textId="77777777" w:rsidR="005712B2" w:rsidRPr="000968A1" w:rsidRDefault="005712B2" w:rsidP="00227B7F">
            <w:pPr>
              <w:jc w:val="both"/>
              <w:rPr>
                <w:sz w:val="24"/>
                <w:szCs w:val="24"/>
                <w:lang w:eastAsia="en-US"/>
              </w:rPr>
            </w:pPr>
          </w:p>
        </w:tc>
        <w:tc>
          <w:tcPr>
            <w:tcW w:w="1672" w:type="dxa"/>
            <w:shd w:val="clear" w:color="auto" w:fill="EAEDF1" w:themeFill="text2" w:themeFillTint="1A"/>
          </w:tcPr>
          <w:p w14:paraId="0E5C7571"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875" w:type="dxa"/>
            <w:shd w:val="clear" w:color="auto" w:fill="EAEDF1" w:themeFill="text2" w:themeFillTint="1A"/>
          </w:tcPr>
          <w:p w14:paraId="0C123956" w14:textId="77777777" w:rsidR="005712B2" w:rsidRPr="000968A1" w:rsidRDefault="005712B2" w:rsidP="00227B7F">
            <w:pPr>
              <w:jc w:val="center"/>
              <w:rPr>
                <w:b/>
                <w:sz w:val="24"/>
                <w:szCs w:val="24"/>
                <w:lang w:eastAsia="en-US"/>
              </w:rPr>
            </w:pPr>
            <w:r w:rsidRPr="000968A1">
              <w:rPr>
                <w:b/>
                <w:sz w:val="24"/>
                <w:szCs w:val="24"/>
                <w:lang w:eastAsia="en-US"/>
              </w:rPr>
              <w:t>Proc.</w:t>
            </w:r>
          </w:p>
        </w:tc>
      </w:tr>
      <w:tr w:rsidR="005712B2" w:rsidRPr="000968A1" w14:paraId="25B5511B" w14:textId="77777777" w:rsidTr="005712B2">
        <w:trPr>
          <w:trHeight w:val="340"/>
        </w:trPr>
        <w:tc>
          <w:tcPr>
            <w:tcW w:w="524" w:type="dxa"/>
          </w:tcPr>
          <w:p w14:paraId="33107B0E" w14:textId="77777777" w:rsidR="005712B2" w:rsidRPr="000968A1" w:rsidRDefault="005712B2" w:rsidP="00227B7F">
            <w:pPr>
              <w:jc w:val="both"/>
              <w:rPr>
                <w:sz w:val="24"/>
                <w:szCs w:val="24"/>
                <w:lang w:eastAsia="en-US"/>
              </w:rPr>
            </w:pPr>
            <w:r w:rsidRPr="000968A1">
              <w:rPr>
                <w:sz w:val="24"/>
                <w:szCs w:val="24"/>
                <w:lang w:eastAsia="en-US"/>
              </w:rPr>
              <w:t>1.</w:t>
            </w:r>
          </w:p>
        </w:tc>
        <w:tc>
          <w:tcPr>
            <w:tcW w:w="2560" w:type="dxa"/>
          </w:tcPr>
          <w:p w14:paraId="1A4D903F" w14:textId="77777777" w:rsidR="005712B2" w:rsidRPr="000968A1" w:rsidRDefault="005712B2" w:rsidP="00227B7F">
            <w:pPr>
              <w:jc w:val="both"/>
              <w:rPr>
                <w:sz w:val="24"/>
                <w:szCs w:val="24"/>
                <w:lang w:eastAsia="en-US"/>
              </w:rPr>
            </w:pPr>
          </w:p>
        </w:tc>
        <w:tc>
          <w:tcPr>
            <w:tcW w:w="3105" w:type="dxa"/>
          </w:tcPr>
          <w:p w14:paraId="2CA3714B" w14:textId="77777777" w:rsidR="005712B2" w:rsidRPr="000968A1" w:rsidRDefault="005712B2" w:rsidP="00227B7F">
            <w:pPr>
              <w:jc w:val="both"/>
              <w:rPr>
                <w:sz w:val="24"/>
                <w:szCs w:val="24"/>
                <w:lang w:eastAsia="en-US"/>
              </w:rPr>
            </w:pPr>
          </w:p>
        </w:tc>
        <w:tc>
          <w:tcPr>
            <w:tcW w:w="1672" w:type="dxa"/>
          </w:tcPr>
          <w:p w14:paraId="153E0AC3" w14:textId="77777777" w:rsidR="005712B2" w:rsidRPr="000968A1" w:rsidRDefault="005712B2" w:rsidP="00227B7F">
            <w:pPr>
              <w:jc w:val="both"/>
              <w:rPr>
                <w:sz w:val="24"/>
                <w:szCs w:val="24"/>
                <w:lang w:eastAsia="en-US"/>
              </w:rPr>
            </w:pPr>
          </w:p>
        </w:tc>
        <w:tc>
          <w:tcPr>
            <w:tcW w:w="1875" w:type="dxa"/>
          </w:tcPr>
          <w:p w14:paraId="082F9D61" w14:textId="77777777" w:rsidR="005712B2" w:rsidRPr="000968A1" w:rsidRDefault="005712B2" w:rsidP="00227B7F">
            <w:pPr>
              <w:jc w:val="both"/>
              <w:rPr>
                <w:sz w:val="24"/>
                <w:szCs w:val="24"/>
                <w:lang w:eastAsia="en-US"/>
              </w:rPr>
            </w:pPr>
          </w:p>
        </w:tc>
      </w:tr>
      <w:tr w:rsidR="005712B2" w:rsidRPr="000968A1" w14:paraId="43909E99" w14:textId="77777777" w:rsidTr="005712B2">
        <w:trPr>
          <w:trHeight w:val="273"/>
        </w:trPr>
        <w:tc>
          <w:tcPr>
            <w:tcW w:w="524" w:type="dxa"/>
          </w:tcPr>
          <w:p w14:paraId="37F53B7F" w14:textId="77777777" w:rsidR="005712B2" w:rsidRPr="000968A1" w:rsidRDefault="005712B2" w:rsidP="00227B7F">
            <w:pPr>
              <w:jc w:val="both"/>
              <w:rPr>
                <w:sz w:val="24"/>
                <w:szCs w:val="24"/>
                <w:lang w:eastAsia="en-US"/>
              </w:rPr>
            </w:pPr>
            <w:r w:rsidRPr="000968A1">
              <w:rPr>
                <w:sz w:val="24"/>
                <w:szCs w:val="24"/>
                <w:lang w:eastAsia="en-US"/>
              </w:rPr>
              <w:t>...</w:t>
            </w:r>
          </w:p>
        </w:tc>
        <w:tc>
          <w:tcPr>
            <w:tcW w:w="2560" w:type="dxa"/>
          </w:tcPr>
          <w:p w14:paraId="55F843F0" w14:textId="77777777" w:rsidR="005712B2" w:rsidRPr="000968A1" w:rsidRDefault="005712B2" w:rsidP="00227B7F">
            <w:pPr>
              <w:jc w:val="both"/>
              <w:rPr>
                <w:sz w:val="24"/>
                <w:szCs w:val="24"/>
                <w:lang w:eastAsia="en-US"/>
              </w:rPr>
            </w:pPr>
          </w:p>
        </w:tc>
        <w:tc>
          <w:tcPr>
            <w:tcW w:w="3105" w:type="dxa"/>
          </w:tcPr>
          <w:p w14:paraId="30532EFF" w14:textId="77777777" w:rsidR="005712B2" w:rsidRPr="000968A1" w:rsidRDefault="005712B2" w:rsidP="00227B7F">
            <w:pPr>
              <w:jc w:val="both"/>
              <w:rPr>
                <w:sz w:val="24"/>
                <w:szCs w:val="24"/>
                <w:lang w:eastAsia="en-US"/>
              </w:rPr>
            </w:pPr>
          </w:p>
        </w:tc>
        <w:tc>
          <w:tcPr>
            <w:tcW w:w="1672" w:type="dxa"/>
          </w:tcPr>
          <w:p w14:paraId="023EBA31" w14:textId="77777777" w:rsidR="005712B2" w:rsidRPr="000968A1" w:rsidRDefault="005712B2" w:rsidP="00227B7F">
            <w:pPr>
              <w:jc w:val="both"/>
              <w:rPr>
                <w:sz w:val="24"/>
                <w:szCs w:val="24"/>
                <w:lang w:eastAsia="en-US"/>
              </w:rPr>
            </w:pPr>
          </w:p>
        </w:tc>
        <w:tc>
          <w:tcPr>
            <w:tcW w:w="1875" w:type="dxa"/>
          </w:tcPr>
          <w:p w14:paraId="3B799D34" w14:textId="77777777" w:rsidR="005712B2" w:rsidRPr="000968A1" w:rsidRDefault="005712B2" w:rsidP="00227B7F">
            <w:pPr>
              <w:jc w:val="both"/>
              <w:rPr>
                <w:sz w:val="24"/>
                <w:szCs w:val="24"/>
                <w:lang w:eastAsia="en-US"/>
              </w:rPr>
            </w:pPr>
          </w:p>
        </w:tc>
      </w:tr>
    </w:tbl>
    <w:p w14:paraId="1E2121BC" w14:textId="77777777" w:rsidR="005712B2" w:rsidRPr="000968A1" w:rsidRDefault="005712B2" w:rsidP="005712B2">
      <w:pPr>
        <w:rPr>
          <w:rFonts w:ascii="Times New Roman" w:hAnsi="Times New Roman" w:cs="Times New Roman"/>
          <w:i/>
          <w:iCs/>
          <w:sz w:val="24"/>
          <w:szCs w:val="24"/>
        </w:rPr>
      </w:pPr>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49156BBA" w14:textId="77777777" w:rsidR="005712B2" w:rsidRPr="000968A1" w:rsidRDefault="005712B2" w:rsidP="005712B2">
      <w:pPr>
        <w:ind w:firstLine="567"/>
        <w:jc w:val="center"/>
        <w:rPr>
          <w:rFonts w:ascii="Times New Roman" w:eastAsia="Times New Roman" w:hAnsi="Times New Roman" w:cs="Times New Roman"/>
          <w:b/>
          <w:bCs/>
          <w:sz w:val="24"/>
          <w:szCs w:val="24"/>
        </w:rPr>
      </w:pPr>
      <w:bookmarkStart w:id="10" w:name="_Hlk155877482"/>
      <w:r w:rsidRPr="000968A1">
        <w:rPr>
          <w:rFonts w:ascii="Times New Roman" w:hAnsi="Times New Roman" w:cs="Times New Roman"/>
          <w:b/>
          <w:bCs/>
          <w:sz w:val="24"/>
          <w:szCs w:val="24"/>
        </w:rPr>
        <w:t xml:space="preserve">3. INFORMACIJA APIE </w:t>
      </w:r>
      <w:r w:rsidRPr="000968A1">
        <w:rPr>
          <w:rFonts w:ascii="Times New Roman" w:eastAsia="Times New Roman" w:hAnsi="Times New Roman" w:cs="Times New Roman"/>
          <w:b/>
          <w:bCs/>
          <w:sz w:val="24"/>
          <w:szCs w:val="24"/>
        </w:rPr>
        <w:t>PRIVALOMUS IŠVIEŠINTI ŪKIO SUBJEKTUS, KURIŲ PAJĖGUMAIS, T. Y. SIEKDAMAS ATITIKTI KVALIFIKACIJOS REIKALAVIMUS, TIEKĖJAS REMIASI</w:t>
      </w:r>
    </w:p>
    <w:p w14:paraId="55D29F27" w14:textId="77777777" w:rsidR="005712B2" w:rsidRPr="000968A1" w:rsidRDefault="005712B2" w:rsidP="005712B2">
      <w:pPr>
        <w:ind w:firstLine="567"/>
        <w:jc w:val="center"/>
        <w:rPr>
          <w:rFonts w:ascii="Times New Roman" w:eastAsia="Times New Roman" w:hAnsi="Times New Roman" w:cs="Times New Roman"/>
          <w:i/>
          <w:iCs/>
          <w:sz w:val="24"/>
          <w:szCs w:val="24"/>
        </w:rPr>
      </w:pPr>
      <w:r w:rsidRPr="000968A1">
        <w:rPr>
          <w:rFonts w:ascii="Times New Roman" w:eastAsia="Times New Roman" w:hAnsi="Times New Roman" w:cs="Times New Roman"/>
          <w:i/>
          <w:iCs/>
          <w:sz w:val="24"/>
          <w:szCs w:val="24"/>
        </w:rPr>
        <w:t>(nurodomi visi ūkio subjektai kurių pajėgumais tiekėjas remsis)</w:t>
      </w:r>
    </w:p>
    <w:tbl>
      <w:tblPr>
        <w:tblStyle w:val="Lentelstinklelis"/>
        <w:tblW w:w="9770" w:type="dxa"/>
        <w:tblInd w:w="-5" w:type="dxa"/>
        <w:tblLook w:val="04A0" w:firstRow="1" w:lastRow="0" w:firstColumn="1" w:lastColumn="0" w:noHBand="0" w:noVBand="1"/>
      </w:tblPr>
      <w:tblGrid>
        <w:gridCol w:w="570"/>
        <w:gridCol w:w="2576"/>
        <w:gridCol w:w="3132"/>
        <w:gridCol w:w="2033"/>
        <w:gridCol w:w="1459"/>
      </w:tblGrid>
      <w:tr w:rsidR="005712B2" w:rsidRPr="000968A1"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0968A1" w:rsidRDefault="005712B2" w:rsidP="00227B7F">
            <w:pPr>
              <w:jc w:val="center"/>
              <w:rPr>
                <w:b/>
                <w:sz w:val="24"/>
                <w:szCs w:val="24"/>
                <w:lang w:eastAsia="en-US"/>
              </w:rPr>
            </w:pPr>
            <w:bookmarkStart w:id="11" w:name="_Hlk155877256"/>
            <w:bookmarkEnd w:id="10"/>
            <w:r w:rsidRPr="000968A1">
              <w:rPr>
                <w:b/>
                <w:sz w:val="24"/>
                <w:szCs w:val="24"/>
                <w:lang w:eastAsia="en-US"/>
              </w:rPr>
              <w:t>Eil. Nr.</w:t>
            </w:r>
          </w:p>
        </w:tc>
        <w:tc>
          <w:tcPr>
            <w:tcW w:w="2595" w:type="dxa"/>
            <w:vMerge w:val="restart"/>
            <w:shd w:val="clear" w:color="auto" w:fill="EAEDF1" w:themeFill="text2" w:themeFillTint="1A"/>
            <w:vAlign w:val="center"/>
          </w:tcPr>
          <w:p w14:paraId="3ACBF67A" w14:textId="77777777" w:rsidR="005712B2" w:rsidRPr="000968A1" w:rsidRDefault="005712B2" w:rsidP="00227B7F">
            <w:pPr>
              <w:jc w:val="center"/>
              <w:rPr>
                <w:b/>
                <w:sz w:val="24"/>
                <w:szCs w:val="24"/>
                <w:lang w:eastAsia="en-US"/>
              </w:rPr>
            </w:pPr>
            <w:r w:rsidRPr="000968A1">
              <w:rPr>
                <w:b/>
                <w:sz w:val="24"/>
                <w:szCs w:val="24"/>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0968A1" w:rsidRDefault="005712B2" w:rsidP="00227B7F">
            <w:pPr>
              <w:jc w:val="center"/>
              <w:rPr>
                <w:b/>
                <w:sz w:val="24"/>
                <w:szCs w:val="24"/>
                <w:lang w:eastAsia="en-US"/>
              </w:rPr>
            </w:pPr>
            <w:r w:rsidRPr="000968A1">
              <w:rPr>
                <w:b/>
                <w:sz w:val="24"/>
                <w:szCs w:val="24"/>
                <w:lang w:eastAsia="en-US"/>
              </w:rPr>
              <w:t>Pirkimo sutarties dalis pasiūlymo kainoje, kuriai ketinama pasitelkti ūkio subjektus*</w:t>
            </w:r>
          </w:p>
        </w:tc>
      </w:tr>
      <w:tr w:rsidR="005712B2" w:rsidRPr="000968A1"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0968A1" w:rsidRDefault="005712B2" w:rsidP="00227B7F">
            <w:pPr>
              <w:jc w:val="center"/>
              <w:rPr>
                <w:b/>
                <w:sz w:val="24"/>
                <w:szCs w:val="24"/>
                <w:lang w:eastAsia="en-US"/>
              </w:rPr>
            </w:pPr>
          </w:p>
        </w:tc>
        <w:tc>
          <w:tcPr>
            <w:tcW w:w="2595" w:type="dxa"/>
            <w:vMerge/>
            <w:shd w:val="clear" w:color="auto" w:fill="EAEDF1" w:themeFill="text2" w:themeFillTint="1A"/>
            <w:vAlign w:val="center"/>
          </w:tcPr>
          <w:p w14:paraId="4A41E019" w14:textId="77777777" w:rsidR="005712B2" w:rsidRPr="000968A1" w:rsidRDefault="005712B2" w:rsidP="00227B7F">
            <w:pPr>
              <w:jc w:val="center"/>
              <w:rPr>
                <w:b/>
                <w:sz w:val="24"/>
                <w:szCs w:val="24"/>
                <w:lang w:eastAsia="en-US"/>
              </w:rPr>
            </w:pPr>
          </w:p>
        </w:tc>
        <w:tc>
          <w:tcPr>
            <w:tcW w:w="3158" w:type="dxa"/>
            <w:vMerge/>
            <w:shd w:val="clear" w:color="auto" w:fill="EAEDF1" w:themeFill="text2" w:themeFillTint="1A"/>
            <w:vAlign w:val="center"/>
          </w:tcPr>
          <w:p w14:paraId="5C3F0043" w14:textId="77777777" w:rsidR="005712B2" w:rsidRPr="000968A1" w:rsidRDefault="005712B2" w:rsidP="00227B7F">
            <w:pPr>
              <w:jc w:val="center"/>
              <w:rPr>
                <w:b/>
                <w:sz w:val="24"/>
                <w:szCs w:val="24"/>
                <w:lang w:eastAsia="en-US"/>
              </w:rPr>
            </w:pPr>
          </w:p>
        </w:tc>
        <w:tc>
          <w:tcPr>
            <w:tcW w:w="2056" w:type="dxa"/>
            <w:shd w:val="clear" w:color="auto" w:fill="EAEDF1" w:themeFill="text2" w:themeFillTint="1A"/>
            <w:vAlign w:val="center"/>
          </w:tcPr>
          <w:p w14:paraId="77F9FABB"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471" w:type="dxa"/>
            <w:shd w:val="clear" w:color="auto" w:fill="EAEDF1" w:themeFill="text2" w:themeFillTint="1A"/>
            <w:vAlign w:val="center"/>
          </w:tcPr>
          <w:p w14:paraId="4C14C375" w14:textId="77777777" w:rsidR="005712B2" w:rsidRPr="000968A1" w:rsidRDefault="005712B2" w:rsidP="00227B7F">
            <w:pPr>
              <w:jc w:val="center"/>
              <w:rPr>
                <w:b/>
                <w:sz w:val="24"/>
                <w:szCs w:val="24"/>
                <w:lang w:eastAsia="en-US"/>
              </w:rPr>
            </w:pPr>
            <w:r w:rsidRPr="000968A1">
              <w:rPr>
                <w:b/>
                <w:sz w:val="24"/>
                <w:szCs w:val="24"/>
                <w:lang w:eastAsia="en-US"/>
              </w:rPr>
              <w:t>Proc.</w:t>
            </w:r>
          </w:p>
        </w:tc>
      </w:tr>
      <w:bookmarkEnd w:id="11"/>
      <w:tr w:rsidR="005712B2" w:rsidRPr="000968A1" w14:paraId="4449BE36" w14:textId="77777777" w:rsidTr="005712B2">
        <w:trPr>
          <w:trHeight w:val="278"/>
        </w:trPr>
        <w:tc>
          <w:tcPr>
            <w:tcW w:w="9770" w:type="dxa"/>
            <w:gridSpan w:val="5"/>
            <w:shd w:val="clear" w:color="auto" w:fill="EAEDF1" w:themeFill="text2" w:themeFillTint="1A"/>
          </w:tcPr>
          <w:p w14:paraId="02F9CD68" w14:textId="77777777" w:rsidR="005712B2" w:rsidRPr="000968A1" w:rsidRDefault="005712B2" w:rsidP="00227B7F">
            <w:pPr>
              <w:jc w:val="center"/>
              <w:rPr>
                <w:b/>
                <w:sz w:val="24"/>
                <w:szCs w:val="24"/>
                <w:lang w:eastAsia="en-US"/>
              </w:rPr>
            </w:pPr>
            <w:r w:rsidRPr="000968A1">
              <w:rPr>
                <w:b/>
                <w:sz w:val="24"/>
                <w:szCs w:val="24"/>
                <w:lang w:eastAsia="en-US"/>
              </w:rPr>
              <w:t>Ūkio subjektai, kurių pajėgumais tiekėjas remiamasi įrodinėjant kvalifikacijos atitiktį</w:t>
            </w:r>
          </w:p>
        </w:tc>
      </w:tr>
      <w:tr w:rsidR="005712B2" w:rsidRPr="000968A1" w14:paraId="45A85EB5" w14:textId="77777777" w:rsidTr="005712B2">
        <w:trPr>
          <w:trHeight w:val="20"/>
        </w:trPr>
        <w:tc>
          <w:tcPr>
            <w:tcW w:w="489" w:type="dxa"/>
          </w:tcPr>
          <w:p w14:paraId="5C12F6A2" w14:textId="77777777" w:rsidR="005712B2" w:rsidRPr="000968A1" w:rsidRDefault="005712B2" w:rsidP="00227B7F">
            <w:pPr>
              <w:jc w:val="both"/>
              <w:rPr>
                <w:sz w:val="24"/>
                <w:szCs w:val="24"/>
                <w:lang w:eastAsia="en-US"/>
              </w:rPr>
            </w:pPr>
            <w:r w:rsidRPr="000968A1">
              <w:rPr>
                <w:sz w:val="24"/>
                <w:szCs w:val="24"/>
                <w:lang w:eastAsia="en-US"/>
              </w:rPr>
              <w:t>1.</w:t>
            </w:r>
          </w:p>
        </w:tc>
        <w:tc>
          <w:tcPr>
            <w:tcW w:w="2595" w:type="dxa"/>
          </w:tcPr>
          <w:p w14:paraId="5E8C8D9A" w14:textId="77777777" w:rsidR="005712B2" w:rsidRPr="000968A1" w:rsidRDefault="005712B2" w:rsidP="00227B7F">
            <w:pPr>
              <w:jc w:val="both"/>
              <w:rPr>
                <w:sz w:val="24"/>
                <w:szCs w:val="24"/>
                <w:lang w:eastAsia="en-US"/>
              </w:rPr>
            </w:pPr>
          </w:p>
        </w:tc>
        <w:tc>
          <w:tcPr>
            <w:tcW w:w="3158" w:type="dxa"/>
          </w:tcPr>
          <w:p w14:paraId="5121243C" w14:textId="77777777" w:rsidR="005712B2" w:rsidRPr="000968A1" w:rsidRDefault="005712B2" w:rsidP="00227B7F">
            <w:pPr>
              <w:jc w:val="both"/>
              <w:rPr>
                <w:sz w:val="24"/>
                <w:szCs w:val="24"/>
                <w:lang w:eastAsia="en-US"/>
              </w:rPr>
            </w:pPr>
          </w:p>
        </w:tc>
        <w:tc>
          <w:tcPr>
            <w:tcW w:w="2056" w:type="dxa"/>
          </w:tcPr>
          <w:p w14:paraId="7F780316" w14:textId="77777777" w:rsidR="005712B2" w:rsidRPr="000968A1" w:rsidRDefault="005712B2" w:rsidP="00227B7F">
            <w:pPr>
              <w:jc w:val="both"/>
              <w:rPr>
                <w:sz w:val="24"/>
                <w:szCs w:val="24"/>
                <w:lang w:eastAsia="en-US"/>
              </w:rPr>
            </w:pPr>
          </w:p>
        </w:tc>
        <w:tc>
          <w:tcPr>
            <w:tcW w:w="1471" w:type="dxa"/>
          </w:tcPr>
          <w:p w14:paraId="3A1B5569" w14:textId="77777777" w:rsidR="005712B2" w:rsidRPr="000968A1" w:rsidRDefault="005712B2" w:rsidP="00227B7F">
            <w:pPr>
              <w:jc w:val="both"/>
              <w:rPr>
                <w:sz w:val="24"/>
                <w:szCs w:val="24"/>
                <w:lang w:eastAsia="en-US"/>
              </w:rPr>
            </w:pPr>
          </w:p>
        </w:tc>
      </w:tr>
      <w:tr w:rsidR="005712B2" w:rsidRPr="000968A1" w14:paraId="349C34D0" w14:textId="77777777" w:rsidTr="005712B2">
        <w:trPr>
          <w:trHeight w:val="20"/>
        </w:trPr>
        <w:tc>
          <w:tcPr>
            <w:tcW w:w="489" w:type="dxa"/>
          </w:tcPr>
          <w:p w14:paraId="67461D1E" w14:textId="77777777" w:rsidR="005712B2" w:rsidRPr="000968A1" w:rsidRDefault="005712B2" w:rsidP="00227B7F">
            <w:pPr>
              <w:jc w:val="both"/>
              <w:rPr>
                <w:sz w:val="24"/>
                <w:szCs w:val="24"/>
                <w:lang w:eastAsia="en-US"/>
              </w:rPr>
            </w:pPr>
            <w:r w:rsidRPr="000968A1">
              <w:rPr>
                <w:sz w:val="24"/>
                <w:szCs w:val="24"/>
                <w:lang w:eastAsia="en-US"/>
              </w:rPr>
              <w:t>...</w:t>
            </w:r>
          </w:p>
        </w:tc>
        <w:tc>
          <w:tcPr>
            <w:tcW w:w="2595" w:type="dxa"/>
          </w:tcPr>
          <w:p w14:paraId="07D80029" w14:textId="77777777" w:rsidR="005712B2" w:rsidRPr="000968A1" w:rsidRDefault="005712B2" w:rsidP="00227B7F">
            <w:pPr>
              <w:jc w:val="both"/>
              <w:rPr>
                <w:sz w:val="24"/>
                <w:szCs w:val="24"/>
                <w:lang w:eastAsia="en-US"/>
              </w:rPr>
            </w:pPr>
          </w:p>
        </w:tc>
        <w:tc>
          <w:tcPr>
            <w:tcW w:w="3158" w:type="dxa"/>
          </w:tcPr>
          <w:p w14:paraId="048AECD4" w14:textId="77777777" w:rsidR="005712B2" w:rsidRPr="000968A1" w:rsidRDefault="005712B2" w:rsidP="00227B7F">
            <w:pPr>
              <w:jc w:val="both"/>
              <w:rPr>
                <w:sz w:val="24"/>
                <w:szCs w:val="24"/>
                <w:lang w:eastAsia="en-US"/>
              </w:rPr>
            </w:pPr>
          </w:p>
        </w:tc>
        <w:tc>
          <w:tcPr>
            <w:tcW w:w="2056" w:type="dxa"/>
          </w:tcPr>
          <w:p w14:paraId="60AC42E0" w14:textId="77777777" w:rsidR="005712B2" w:rsidRPr="000968A1" w:rsidRDefault="005712B2" w:rsidP="00227B7F">
            <w:pPr>
              <w:jc w:val="both"/>
              <w:rPr>
                <w:sz w:val="24"/>
                <w:szCs w:val="24"/>
                <w:lang w:eastAsia="en-US"/>
              </w:rPr>
            </w:pPr>
          </w:p>
        </w:tc>
        <w:tc>
          <w:tcPr>
            <w:tcW w:w="1471" w:type="dxa"/>
          </w:tcPr>
          <w:p w14:paraId="4B8E7E9D" w14:textId="77777777" w:rsidR="005712B2" w:rsidRPr="000968A1" w:rsidRDefault="005712B2" w:rsidP="00227B7F">
            <w:pPr>
              <w:jc w:val="both"/>
              <w:rPr>
                <w:sz w:val="24"/>
                <w:szCs w:val="24"/>
                <w:lang w:eastAsia="en-US"/>
              </w:rPr>
            </w:pPr>
          </w:p>
        </w:tc>
      </w:tr>
    </w:tbl>
    <w:p w14:paraId="67A2D8FD" w14:textId="77777777" w:rsidR="005712B2" w:rsidRPr="000968A1" w:rsidRDefault="005712B2" w:rsidP="005712B2">
      <w:pPr>
        <w:rPr>
          <w:rFonts w:ascii="Times New Roman" w:hAnsi="Times New Roman" w:cs="Times New Roman"/>
          <w:i/>
          <w:iCs/>
          <w:sz w:val="24"/>
          <w:szCs w:val="24"/>
        </w:rPr>
      </w:pPr>
      <w:bookmarkStart w:id="12" w:name="_Hlk155877314"/>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0450A65C" w14:textId="1AD6BF13" w:rsidR="005712B2" w:rsidRPr="000968A1" w:rsidRDefault="005712B2" w:rsidP="005712B2">
      <w:pPr>
        <w:spacing w:line="278" w:lineRule="auto"/>
        <w:jc w:val="center"/>
        <w:rPr>
          <w:rFonts w:ascii="Times New Roman" w:hAnsi="Times New Roman" w:cs="Times New Roman"/>
          <w:b/>
          <w:bCs/>
          <w:sz w:val="24"/>
          <w:szCs w:val="24"/>
        </w:rPr>
      </w:pPr>
      <w:r w:rsidRPr="000968A1">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250ACEB9" w14:textId="77777777" w:rsidR="005712B2" w:rsidRPr="000968A1" w:rsidRDefault="005712B2" w:rsidP="005712B2">
      <w:pPr>
        <w:ind w:firstLine="567"/>
        <w:jc w:val="center"/>
        <w:rPr>
          <w:rFonts w:ascii="Times New Roman" w:eastAsia="Times New Roman" w:hAnsi="Times New Roman" w:cs="Times New Roman"/>
          <w:sz w:val="24"/>
          <w:szCs w:val="24"/>
        </w:rPr>
      </w:pPr>
      <w:r w:rsidRPr="000968A1">
        <w:rPr>
          <w:rFonts w:ascii="Times New Roman" w:eastAsia="Times New Roman" w:hAnsi="Times New Roman" w:cs="Times New Roman"/>
          <w:sz w:val="24"/>
          <w:szCs w:val="24"/>
        </w:rPr>
        <w:t>(</w:t>
      </w:r>
      <w:r w:rsidRPr="000968A1">
        <w:rPr>
          <w:rFonts w:ascii="Times New Roman" w:eastAsia="Times New Roman" w:hAnsi="Times New Roman" w:cs="Times New Roman"/>
          <w:i/>
          <w:iCs/>
          <w:sz w:val="24"/>
          <w:szCs w:val="24"/>
        </w:rPr>
        <w:t>nurodomi visi subtiekėjai kurių pajėgumais tiekėjas nesirems</w:t>
      </w:r>
      <w:r w:rsidRPr="000968A1">
        <w:rPr>
          <w:rFonts w:ascii="Times New Roman" w:eastAsia="Times New Roman" w:hAnsi="Times New Roman" w:cs="Times New Roman"/>
          <w:sz w:val="24"/>
          <w:szCs w:val="24"/>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0968A1"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2297" w:type="dxa"/>
            <w:vMerge w:val="restart"/>
            <w:shd w:val="clear" w:color="auto" w:fill="EAEDF1" w:themeFill="text2" w:themeFillTint="1A"/>
            <w:vAlign w:val="center"/>
          </w:tcPr>
          <w:p w14:paraId="3ABAC1E2" w14:textId="77777777" w:rsidR="005712B2" w:rsidRPr="000968A1" w:rsidRDefault="005712B2" w:rsidP="00227B7F">
            <w:pPr>
              <w:jc w:val="center"/>
              <w:rPr>
                <w:b/>
                <w:sz w:val="24"/>
                <w:szCs w:val="24"/>
                <w:lang w:eastAsia="en-US"/>
              </w:rPr>
            </w:pPr>
            <w:r w:rsidRPr="000968A1">
              <w:rPr>
                <w:b/>
                <w:sz w:val="24"/>
                <w:szCs w:val="24"/>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0968A1" w:rsidRDefault="005712B2" w:rsidP="00227B7F">
            <w:pPr>
              <w:jc w:val="center"/>
              <w:rPr>
                <w:b/>
                <w:sz w:val="24"/>
                <w:szCs w:val="24"/>
                <w:lang w:eastAsia="en-US"/>
              </w:rPr>
            </w:pPr>
            <w:r w:rsidRPr="000968A1">
              <w:rPr>
                <w:b/>
                <w:sz w:val="24"/>
                <w:szCs w:val="24"/>
                <w:lang w:eastAsia="en-US"/>
              </w:rPr>
              <w:t>Numatomi atlikti įsipareigojimai</w:t>
            </w:r>
          </w:p>
        </w:tc>
        <w:tc>
          <w:tcPr>
            <w:tcW w:w="3564" w:type="dxa"/>
            <w:gridSpan w:val="2"/>
            <w:shd w:val="clear" w:color="auto" w:fill="EAEDF1" w:themeFill="text2" w:themeFillTint="1A"/>
            <w:vAlign w:val="center"/>
          </w:tcPr>
          <w:p w14:paraId="6791664A" w14:textId="77777777" w:rsidR="005712B2" w:rsidRPr="000968A1" w:rsidRDefault="005712B2" w:rsidP="00227B7F">
            <w:pPr>
              <w:jc w:val="center"/>
              <w:rPr>
                <w:b/>
                <w:sz w:val="24"/>
                <w:szCs w:val="24"/>
                <w:lang w:eastAsia="en-US"/>
              </w:rPr>
            </w:pPr>
            <w:r w:rsidRPr="000968A1">
              <w:rPr>
                <w:b/>
                <w:sz w:val="24"/>
                <w:szCs w:val="24"/>
                <w:lang w:eastAsia="en-US"/>
              </w:rPr>
              <w:t>Pirkimo sutarties dalis pasiūlymo kainoje, kuriai ketinama pasitelkti subtiekėjus*</w:t>
            </w:r>
          </w:p>
        </w:tc>
      </w:tr>
      <w:tr w:rsidR="005712B2" w:rsidRPr="000968A1"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0968A1" w:rsidRDefault="005712B2" w:rsidP="00227B7F">
            <w:pPr>
              <w:jc w:val="center"/>
              <w:rPr>
                <w:b/>
                <w:sz w:val="24"/>
                <w:szCs w:val="24"/>
                <w:lang w:eastAsia="en-US"/>
              </w:rPr>
            </w:pPr>
          </w:p>
        </w:tc>
        <w:tc>
          <w:tcPr>
            <w:tcW w:w="2297" w:type="dxa"/>
            <w:vMerge/>
            <w:shd w:val="clear" w:color="auto" w:fill="EAEDF1" w:themeFill="text2" w:themeFillTint="1A"/>
            <w:vAlign w:val="center"/>
          </w:tcPr>
          <w:p w14:paraId="758F3F59" w14:textId="77777777" w:rsidR="005712B2" w:rsidRPr="000968A1" w:rsidRDefault="005712B2" w:rsidP="00227B7F">
            <w:pPr>
              <w:jc w:val="center"/>
              <w:rPr>
                <w:b/>
                <w:sz w:val="24"/>
                <w:szCs w:val="24"/>
                <w:lang w:eastAsia="en-US"/>
              </w:rPr>
            </w:pPr>
          </w:p>
        </w:tc>
        <w:tc>
          <w:tcPr>
            <w:tcW w:w="3107" w:type="dxa"/>
            <w:vMerge/>
            <w:shd w:val="clear" w:color="auto" w:fill="EAEDF1" w:themeFill="text2" w:themeFillTint="1A"/>
            <w:vAlign w:val="center"/>
          </w:tcPr>
          <w:p w14:paraId="137E36C4" w14:textId="77777777" w:rsidR="005712B2" w:rsidRPr="000968A1" w:rsidRDefault="005712B2" w:rsidP="00227B7F">
            <w:pPr>
              <w:jc w:val="center"/>
              <w:rPr>
                <w:b/>
                <w:sz w:val="24"/>
                <w:szCs w:val="24"/>
                <w:lang w:eastAsia="en-US"/>
              </w:rPr>
            </w:pPr>
          </w:p>
        </w:tc>
        <w:tc>
          <w:tcPr>
            <w:tcW w:w="2027" w:type="dxa"/>
            <w:shd w:val="clear" w:color="auto" w:fill="EAEDF1" w:themeFill="text2" w:themeFillTint="1A"/>
            <w:vAlign w:val="center"/>
          </w:tcPr>
          <w:p w14:paraId="6C07B360" w14:textId="77777777" w:rsidR="005712B2" w:rsidRPr="000968A1" w:rsidRDefault="005712B2" w:rsidP="00227B7F">
            <w:pPr>
              <w:jc w:val="center"/>
              <w:rPr>
                <w:b/>
                <w:sz w:val="24"/>
                <w:szCs w:val="24"/>
                <w:lang w:eastAsia="en-US"/>
              </w:rPr>
            </w:pPr>
            <w:r w:rsidRPr="000968A1">
              <w:rPr>
                <w:b/>
                <w:sz w:val="24"/>
                <w:szCs w:val="24"/>
                <w:lang w:eastAsia="en-US"/>
              </w:rPr>
              <w:t>EUR (su PVM)</w:t>
            </w:r>
          </w:p>
        </w:tc>
        <w:tc>
          <w:tcPr>
            <w:tcW w:w="1536" w:type="dxa"/>
            <w:shd w:val="clear" w:color="auto" w:fill="EAEDF1" w:themeFill="text2" w:themeFillTint="1A"/>
            <w:vAlign w:val="center"/>
          </w:tcPr>
          <w:p w14:paraId="7E795039" w14:textId="77777777" w:rsidR="005712B2" w:rsidRPr="000968A1" w:rsidRDefault="005712B2" w:rsidP="00227B7F">
            <w:pPr>
              <w:jc w:val="center"/>
              <w:rPr>
                <w:b/>
                <w:sz w:val="24"/>
                <w:szCs w:val="24"/>
                <w:lang w:eastAsia="en-US"/>
              </w:rPr>
            </w:pPr>
            <w:r w:rsidRPr="000968A1">
              <w:rPr>
                <w:b/>
                <w:sz w:val="24"/>
                <w:szCs w:val="24"/>
                <w:lang w:eastAsia="en-US"/>
              </w:rPr>
              <w:t>Proc.</w:t>
            </w:r>
          </w:p>
        </w:tc>
      </w:tr>
      <w:tr w:rsidR="005712B2" w:rsidRPr="000968A1" w14:paraId="729F8BB0" w14:textId="77777777" w:rsidTr="005712B2">
        <w:trPr>
          <w:trHeight w:val="547"/>
        </w:trPr>
        <w:tc>
          <w:tcPr>
            <w:tcW w:w="9620" w:type="dxa"/>
            <w:gridSpan w:val="5"/>
            <w:shd w:val="clear" w:color="auto" w:fill="EAEDF1" w:themeFill="text2" w:themeFillTint="1A"/>
          </w:tcPr>
          <w:p w14:paraId="3286A61E" w14:textId="77777777" w:rsidR="005712B2" w:rsidRPr="000968A1" w:rsidRDefault="005712B2" w:rsidP="00227B7F">
            <w:pPr>
              <w:jc w:val="center"/>
              <w:rPr>
                <w:b/>
                <w:color w:val="C00000"/>
                <w:sz w:val="24"/>
                <w:szCs w:val="24"/>
                <w:lang w:eastAsia="en-US"/>
              </w:rPr>
            </w:pPr>
            <w:bookmarkStart w:id="13" w:name="_Hlk155877796"/>
            <w:r w:rsidRPr="000968A1">
              <w:rPr>
                <w:b/>
                <w:sz w:val="24"/>
                <w:szCs w:val="24"/>
                <w:lang w:eastAsia="en-US"/>
              </w:rPr>
              <w:t>Kiti žinomi subtiekėjai, kurie bus pasitelkti vykdant pirkimo sutartį ir kurių pajėgumais nesiremiama įrodinėjant kvalifikacijos atitikties</w:t>
            </w:r>
            <w:bookmarkEnd w:id="13"/>
          </w:p>
        </w:tc>
      </w:tr>
      <w:tr w:rsidR="005712B2" w:rsidRPr="000968A1" w14:paraId="4ABF1097" w14:textId="77777777" w:rsidTr="005712B2">
        <w:trPr>
          <w:trHeight w:val="228"/>
        </w:trPr>
        <w:tc>
          <w:tcPr>
            <w:tcW w:w="651" w:type="dxa"/>
          </w:tcPr>
          <w:p w14:paraId="6DBEC104" w14:textId="77777777" w:rsidR="005712B2" w:rsidRPr="000968A1" w:rsidRDefault="005712B2" w:rsidP="00227B7F">
            <w:pPr>
              <w:jc w:val="both"/>
              <w:rPr>
                <w:sz w:val="24"/>
                <w:szCs w:val="24"/>
                <w:lang w:eastAsia="en-US"/>
              </w:rPr>
            </w:pPr>
            <w:r w:rsidRPr="000968A1">
              <w:rPr>
                <w:sz w:val="24"/>
                <w:szCs w:val="24"/>
                <w:lang w:eastAsia="en-US"/>
              </w:rPr>
              <w:t>1.</w:t>
            </w:r>
          </w:p>
        </w:tc>
        <w:tc>
          <w:tcPr>
            <w:tcW w:w="2297" w:type="dxa"/>
          </w:tcPr>
          <w:p w14:paraId="49FFADD0" w14:textId="77777777" w:rsidR="005712B2" w:rsidRPr="000968A1" w:rsidRDefault="005712B2" w:rsidP="00227B7F">
            <w:pPr>
              <w:jc w:val="both"/>
              <w:rPr>
                <w:sz w:val="24"/>
                <w:szCs w:val="24"/>
                <w:lang w:eastAsia="en-US"/>
              </w:rPr>
            </w:pPr>
          </w:p>
        </w:tc>
        <w:tc>
          <w:tcPr>
            <w:tcW w:w="3107" w:type="dxa"/>
          </w:tcPr>
          <w:p w14:paraId="70BBEC09" w14:textId="77777777" w:rsidR="005712B2" w:rsidRPr="000968A1" w:rsidRDefault="005712B2" w:rsidP="00227B7F">
            <w:pPr>
              <w:jc w:val="both"/>
              <w:rPr>
                <w:sz w:val="24"/>
                <w:szCs w:val="24"/>
                <w:lang w:eastAsia="en-US"/>
              </w:rPr>
            </w:pPr>
          </w:p>
        </w:tc>
        <w:tc>
          <w:tcPr>
            <w:tcW w:w="2027" w:type="dxa"/>
          </w:tcPr>
          <w:p w14:paraId="745B0F8D" w14:textId="77777777" w:rsidR="005712B2" w:rsidRPr="000968A1" w:rsidRDefault="005712B2" w:rsidP="00227B7F">
            <w:pPr>
              <w:jc w:val="both"/>
              <w:rPr>
                <w:sz w:val="24"/>
                <w:szCs w:val="24"/>
                <w:lang w:eastAsia="en-US"/>
              </w:rPr>
            </w:pPr>
          </w:p>
        </w:tc>
        <w:tc>
          <w:tcPr>
            <w:tcW w:w="1536" w:type="dxa"/>
          </w:tcPr>
          <w:p w14:paraId="64707ED8" w14:textId="77777777" w:rsidR="005712B2" w:rsidRPr="000968A1" w:rsidRDefault="005712B2" w:rsidP="00227B7F">
            <w:pPr>
              <w:jc w:val="both"/>
              <w:rPr>
                <w:sz w:val="24"/>
                <w:szCs w:val="24"/>
                <w:lang w:eastAsia="en-US"/>
              </w:rPr>
            </w:pPr>
          </w:p>
        </w:tc>
      </w:tr>
      <w:tr w:rsidR="005712B2" w:rsidRPr="000968A1" w14:paraId="09EF1386" w14:textId="77777777" w:rsidTr="005712B2">
        <w:trPr>
          <w:trHeight w:val="228"/>
        </w:trPr>
        <w:tc>
          <w:tcPr>
            <w:tcW w:w="651" w:type="dxa"/>
          </w:tcPr>
          <w:p w14:paraId="1EEC4ED1" w14:textId="77777777" w:rsidR="005712B2" w:rsidRPr="000968A1" w:rsidRDefault="005712B2" w:rsidP="00227B7F">
            <w:pPr>
              <w:jc w:val="both"/>
              <w:rPr>
                <w:sz w:val="24"/>
                <w:szCs w:val="24"/>
                <w:lang w:eastAsia="en-US"/>
              </w:rPr>
            </w:pPr>
            <w:r w:rsidRPr="000968A1">
              <w:rPr>
                <w:sz w:val="24"/>
                <w:szCs w:val="24"/>
                <w:lang w:eastAsia="en-US"/>
              </w:rPr>
              <w:t>...</w:t>
            </w:r>
          </w:p>
        </w:tc>
        <w:tc>
          <w:tcPr>
            <w:tcW w:w="2297" w:type="dxa"/>
          </w:tcPr>
          <w:p w14:paraId="6A987939" w14:textId="77777777" w:rsidR="005712B2" w:rsidRPr="000968A1" w:rsidRDefault="005712B2" w:rsidP="00227B7F">
            <w:pPr>
              <w:jc w:val="both"/>
              <w:rPr>
                <w:sz w:val="24"/>
                <w:szCs w:val="24"/>
                <w:lang w:eastAsia="en-US"/>
              </w:rPr>
            </w:pPr>
          </w:p>
        </w:tc>
        <w:tc>
          <w:tcPr>
            <w:tcW w:w="3107" w:type="dxa"/>
          </w:tcPr>
          <w:p w14:paraId="766F5C9D" w14:textId="77777777" w:rsidR="005712B2" w:rsidRPr="000968A1" w:rsidRDefault="005712B2" w:rsidP="00227B7F">
            <w:pPr>
              <w:jc w:val="both"/>
              <w:rPr>
                <w:sz w:val="24"/>
                <w:szCs w:val="24"/>
                <w:lang w:eastAsia="en-US"/>
              </w:rPr>
            </w:pPr>
          </w:p>
        </w:tc>
        <w:tc>
          <w:tcPr>
            <w:tcW w:w="2027" w:type="dxa"/>
          </w:tcPr>
          <w:p w14:paraId="2940FC3B" w14:textId="77777777" w:rsidR="005712B2" w:rsidRPr="000968A1" w:rsidRDefault="005712B2" w:rsidP="00227B7F">
            <w:pPr>
              <w:jc w:val="both"/>
              <w:rPr>
                <w:sz w:val="24"/>
                <w:szCs w:val="24"/>
                <w:lang w:eastAsia="en-US"/>
              </w:rPr>
            </w:pPr>
          </w:p>
        </w:tc>
        <w:tc>
          <w:tcPr>
            <w:tcW w:w="1536" w:type="dxa"/>
          </w:tcPr>
          <w:p w14:paraId="3D192D63" w14:textId="77777777" w:rsidR="005712B2" w:rsidRPr="000968A1" w:rsidRDefault="005712B2" w:rsidP="00227B7F">
            <w:pPr>
              <w:jc w:val="both"/>
              <w:rPr>
                <w:sz w:val="24"/>
                <w:szCs w:val="24"/>
                <w:lang w:eastAsia="en-US"/>
              </w:rPr>
            </w:pPr>
          </w:p>
        </w:tc>
      </w:tr>
    </w:tbl>
    <w:p w14:paraId="33CCA604" w14:textId="77777777" w:rsidR="005712B2" w:rsidRPr="000968A1" w:rsidRDefault="005712B2" w:rsidP="005712B2">
      <w:pPr>
        <w:rPr>
          <w:rFonts w:ascii="Times New Roman" w:hAnsi="Times New Roman" w:cs="Times New Roman"/>
          <w:i/>
          <w:iCs/>
          <w:sz w:val="24"/>
          <w:szCs w:val="24"/>
        </w:rPr>
      </w:pPr>
      <w:r w:rsidRPr="000968A1">
        <w:rPr>
          <w:rFonts w:ascii="Times New Roman" w:hAnsi="Times New Roman" w:cs="Times New Roman"/>
          <w:i/>
          <w:iCs/>
          <w:sz w:val="24"/>
          <w:szCs w:val="24"/>
        </w:rPr>
        <w:t xml:space="preserve">Pastaba*. Tiekėjas įsipareigojimų dalies laukelį </w:t>
      </w:r>
      <w:r w:rsidRPr="000968A1">
        <w:rPr>
          <w:rFonts w:ascii="Times New Roman" w:hAnsi="Times New Roman" w:cs="Times New Roman"/>
          <w:b/>
          <w:bCs/>
          <w:i/>
          <w:iCs/>
          <w:sz w:val="24"/>
          <w:szCs w:val="24"/>
          <w:u w:val="single"/>
        </w:rPr>
        <w:t>privalo</w:t>
      </w:r>
      <w:r w:rsidRPr="000968A1">
        <w:rPr>
          <w:rFonts w:ascii="Times New Roman" w:hAnsi="Times New Roman" w:cs="Times New Roman"/>
          <w:i/>
          <w:iCs/>
          <w:sz w:val="24"/>
          <w:szCs w:val="24"/>
        </w:rPr>
        <w:t xml:space="preserve"> užpildyti pasirinktinai eurais ar procentais.</w:t>
      </w:r>
    </w:p>
    <w:p w14:paraId="0824249F" w14:textId="77777777" w:rsidR="005712B2" w:rsidRPr="000968A1" w:rsidRDefault="005712B2" w:rsidP="005712B2">
      <w:pPr>
        <w:tabs>
          <w:tab w:val="left" w:pos="567"/>
        </w:tabs>
        <w:ind w:left="360"/>
        <w:contextualSpacing/>
        <w:jc w:val="center"/>
        <w:rPr>
          <w:rFonts w:ascii="Times New Roman" w:eastAsia="Calibri" w:hAnsi="Times New Roman" w:cs="Times New Roman"/>
          <w:b/>
          <w:bCs/>
          <w:sz w:val="24"/>
          <w:szCs w:val="24"/>
        </w:rPr>
      </w:pPr>
      <w:r w:rsidRPr="000968A1">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0968A1"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0968A1" w14:paraId="6895E4F5" w14:textId="77777777" w:rsidTr="005712B2">
        <w:trPr>
          <w:trHeight w:val="628"/>
        </w:trPr>
        <w:tc>
          <w:tcPr>
            <w:tcW w:w="651" w:type="dxa"/>
            <w:shd w:val="clear" w:color="auto" w:fill="EAEDF1" w:themeFill="text2" w:themeFillTint="1A"/>
            <w:vAlign w:val="center"/>
          </w:tcPr>
          <w:p w14:paraId="5541C356" w14:textId="77777777" w:rsidR="005712B2" w:rsidRPr="000968A1" w:rsidRDefault="005712B2" w:rsidP="00227B7F">
            <w:pPr>
              <w:jc w:val="center"/>
              <w:rPr>
                <w:b/>
                <w:sz w:val="24"/>
                <w:szCs w:val="24"/>
                <w:lang w:eastAsia="en-US"/>
              </w:rPr>
            </w:pPr>
            <w:r w:rsidRPr="000968A1">
              <w:rPr>
                <w:b/>
                <w:sz w:val="24"/>
                <w:szCs w:val="24"/>
                <w:lang w:eastAsia="en-US"/>
              </w:rPr>
              <w:t>Eil. Nr.</w:t>
            </w:r>
          </w:p>
        </w:tc>
        <w:tc>
          <w:tcPr>
            <w:tcW w:w="3950" w:type="dxa"/>
            <w:shd w:val="clear" w:color="auto" w:fill="EAEDF1" w:themeFill="text2" w:themeFillTint="1A"/>
            <w:vAlign w:val="center"/>
          </w:tcPr>
          <w:p w14:paraId="56EF9A86" w14:textId="77777777" w:rsidR="005712B2" w:rsidRPr="000968A1" w:rsidRDefault="005712B2" w:rsidP="00227B7F">
            <w:pPr>
              <w:jc w:val="center"/>
              <w:rPr>
                <w:b/>
                <w:sz w:val="24"/>
                <w:szCs w:val="24"/>
                <w:lang w:eastAsia="en-US"/>
              </w:rPr>
            </w:pPr>
            <w:r w:rsidRPr="000968A1">
              <w:rPr>
                <w:b/>
                <w:sz w:val="24"/>
                <w:szCs w:val="24"/>
                <w:lang w:eastAsia="en-US"/>
              </w:rPr>
              <w:t>Vardas ir pavardė</w:t>
            </w:r>
          </w:p>
        </w:tc>
        <w:tc>
          <w:tcPr>
            <w:tcW w:w="5108" w:type="dxa"/>
            <w:shd w:val="clear" w:color="auto" w:fill="EAEDF1" w:themeFill="text2" w:themeFillTint="1A"/>
            <w:vAlign w:val="center"/>
          </w:tcPr>
          <w:p w14:paraId="4107F02E" w14:textId="77777777" w:rsidR="005712B2" w:rsidRPr="000968A1" w:rsidRDefault="005712B2" w:rsidP="00227B7F">
            <w:pPr>
              <w:jc w:val="center"/>
              <w:rPr>
                <w:b/>
                <w:sz w:val="24"/>
                <w:szCs w:val="24"/>
                <w:lang w:eastAsia="en-US"/>
              </w:rPr>
            </w:pPr>
            <w:r w:rsidRPr="000968A1">
              <w:rPr>
                <w:b/>
                <w:sz w:val="24"/>
                <w:szCs w:val="24"/>
                <w:lang w:eastAsia="en-US"/>
              </w:rPr>
              <w:t>Specialisto dabartinė darbovietė</w:t>
            </w:r>
          </w:p>
        </w:tc>
      </w:tr>
      <w:tr w:rsidR="005712B2" w:rsidRPr="000968A1" w14:paraId="556B1B94" w14:textId="77777777" w:rsidTr="005712B2">
        <w:trPr>
          <w:trHeight w:val="295"/>
        </w:trPr>
        <w:tc>
          <w:tcPr>
            <w:tcW w:w="651" w:type="dxa"/>
          </w:tcPr>
          <w:p w14:paraId="597D7972" w14:textId="77777777" w:rsidR="005712B2" w:rsidRPr="000968A1" w:rsidRDefault="005712B2" w:rsidP="00227B7F">
            <w:pPr>
              <w:jc w:val="both"/>
              <w:rPr>
                <w:sz w:val="24"/>
                <w:szCs w:val="24"/>
                <w:lang w:eastAsia="en-US"/>
              </w:rPr>
            </w:pPr>
            <w:r w:rsidRPr="000968A1">
              <w:rPr>
                <w:sz w:val="24"/>
                <w:szCs w:val="24"/>
                <w:lang w:eastAsia="en-US"/>
              </w:rPr>
              <w:t>1.</w:t>
            </w:r>
          </w:p>
        </w:tc>
        <w:tc>
          <w:tcPr>
            <w:tcW w:w="3950" w:type="dxa"/>
          </w:tcPr>
          <w:p w14:paraId="3DA90094" w14:textId="77777777" w:rsidR="005712B2" w:rsidRPr="000968A1" w:rsidRDefault="005712B2" w:rsidP="00227B7F">
            <w:pPr>
              <w:jc w:val="both"/>
              <w:rPr>
                <w:sz w:val="24"/>
                <w:szCs w:val="24"/>
                <w:lang w:eastAsia="en-US"/>
              </w:rPr>
            </w:pPr>
          </w:p>
        </w:tc>
        <w:tc>
          <w:tcPr>
            <w:tcW w:w="5108" w:type="dxa"/>
          </w:tcPr>
          <w:p w14:paraId="1787F267" w14:textId="77777777" w:rsidR="005712B2" w:rsidRPr="000968A1" w:rsidRDefault="005712B2" w:rsidP="00227B7F">
            <w:pPr>
              <w:jc w:val="both"/>
              <w:rPr>
                <w:sz w:val="24"/>
                <w:szCs w:val="24"/>
                <w:lang w:eastAsia="en-US"/>
              </w:rPr>
            </w:pPr>
          </w:p>
        </w:tc>
      </w:tr>
      <w:tr w:rsidR="005712B2" w:rsidRPr="000968A1" w14:paraId="092EDCFB" w14:textId="77777777" w:rsidTr="005712B2">
        <w:trPr>
          <w:trHeight w:val="271"/>
        </w:trPr>
        <w:tc>
          <w:tcPr>
            <w:tcW w:w="651" w:type="dxa"/>
          </w:tcPr>
          <w:p w14:paraId="090DE585" w14:textId="77777777" w:rsidR="005712B2" w:rsidRPr="000968A1" w:rsidRDefault="005712B2" w:rsidP="00227B7F">
            <w:pPr>
              <w:jc w:val="both"/>
              <w:rPr>
                <w:sz w:val="24"/>
                <w:szCs w:val="24"/>
                <w:lang w:eastAsia="en-US"/>
              </w:rPr>
            </w:pPr>
            <w:r w:rsidRPr="000968A1">
              <w:rPr>
                <w:sz w:val="24"/>
                <w:szCs w:val="24"/>
                <w:lang w:eastAsia="en-US"/>
              </w:rPr>
              <w:lastRenderedPageBreak/>
              <w:t>...</w:t>
            </w:r>
          </w:p>
        </w:tc>
        <w:tc>
          <w:tcPr>
            <w:tcW w:w="3950" w:type="dxa"/>
          </w:tcPr>
          <w:p w14:paraId="752AD03E" w14:textId="77777777" w:rsidR="005712B2" w:rsidRPr="000968A1" w:rsidRDefault="005712B2" w:rsidP="00227B7F">
            <w:pPr>
              <w:jc w:val="both"/>
              <w:rPr>
                <w:sz w:val="24"/>
                <w:szCs w:val="24"/>
                <w:lang w:eastAsia="en-US"/>
              </w:rPr>
            </w:pPr>
          </w:p>
        </w:tc>
        <w:tc>
          <w:tcPr>
            <w:tcW w:w="5108" w:type="dxa"/>
          </w:tcPr>
          <w:p w14:paraId="0683CBD2" w14:textId="77777777" w:rsidR="005712B2" w:rsidRPr="000968A1" w:rsidRDefault="005712B2" w:rsidP="00227B7F">
            <w:pPr>
              <w:jc w:val="both"/>
              <w:rPr>
                <w:sz w:val="24"/>
                <w:szCs w:val="24"/>
                <w:lang w:eastAsia="en-US"/>
              </w:rPr>
            </w:pPr>
          </w:p>
        </w:tc>
      </w:tr>
    </w:tbl>
    <w:p w14:paraId="65E04AAB" w14:textId="77777777" w:rsidR="005712B2" w:rsidRPr="000968A1" w:rsidRDefault="005712B2" w:rsidP="005712B2">
      <w:pPr>
        <w:widowControl w:val="0"/>
        <w:suppressAutoHyphens/>
        <w:rPr>
          <w:rFonts w:ascii="Times New Roman" w:eastAsia="Lucida Sans Unicode" w:hAnsi="Times New Roman" w:cs="Times New Roman"/>
          <w:b/>
          <w:sz w:val="24"/>
          <w:szCs w:val="24"/>
          <w14:ligatures w14:val="none"/>
        </w:rPr>
      </w:pPr>
    </w:p>
    <w:p w14:paraId="689D78E1" w14:textId="2E95A78E" w:rsidR="005712B2" w:rsidRPr="000968A1" w:rsidRDefault="008E228F"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P</w:t>
      </w:r>
      <w:r w:rsidR="005712B2" w:rsidRPr="000968A1">
        <w:rPr>
          <w:rFonts w:ascii="Times New Roman" w:eastAsia="Times New Roman" w:hAnsi="Times New Roman" w:cs="Times New Roman"/>
          <w:b/>
          <w:sz w:val="24"/>
          <w:szCs w:val="24"/>
          <w14:ligatures w14:val="none"/>
        </w:rPr>
        <w:t xml:space="preserve">ASIŪLYMO KAINA </w:t>
      </w:r>
    </w:p>
    <w:p w14:paraId="7C334C1E"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Pr="000968A1"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0968A1">
        <w:rPr>
          <w:rFonts w:ascii="Times New Roman" w:eastAsia="Arial" w:hAnsi="Times New Roman" w:cs="Times New Roman"/>
          <w:bCs/>
          <w:iCs/>
          <w:sz w:val="24"/>
          <w:szCs w:val="24"/>
          <w:lang w:eastAsia="lt-LT"/>
          <w14:ligatures w14:val="none"/>
        </w:rPr>
        <w:t xml:space="preserve">6.3. Jeigu pasiūlyme nurodyta </w:t>
      </w:r>
      <w:r w:rsidRPr="000968A1">
        <w:rPr>
          <w:rFonts w:ascii="Times New Roman" w:eastAsia="Calibri" w:hAnsi="Times New Roman" w:cs="Times New Roman"/>
          <w:bCs/>
          <w:iCs/>
          <w:sz w:val="24"/>
          <w:szCs w:val="24"/>
          <w:lang w:eastAsia="lt-LT"/>
          <w14:ligatures w14:val="none"/>
        </w:rPr>
        <w:t>kaina</w:t>
      </w:r>
      <w:r w:rsidRPr="000968A1">
        <w:rPr>
          <w:rFonts w:ascii="Times New Roman" w:eastAsia="Arial" w:hAnsi="Times New Roman" w:cs="Times New Roman"/>
          <w:bCs/>
          <w:iCs/>
          <w:sz w:val="24"/>
          <w:szCs w:val="24"/>
          <w:lang w:eastAsia="lt-LT"/>
          <w14:ligatures w14:val="none"/>
        </w:rPr>
        <w:t xml:space="preserve">, išreikšta skaitmenimis, neatitinka </w:t>
      </w:r>
      <w:r w:rsidRPr="000968A1">
        <w:rPr>
          <w:rFonts w:ascii="Times New Roman" w:eastAsia="Calibri" w:hAnsi="Times New Roman" w:cs="Times New Roman"/>
          <w:bCs/>
          <w:iCs/>
          <w:sz w:val="24"/>
          <w:szCs w:val="24"/>
          <w:lang w:eastAsia="lt-LT"/>
          <w14:ligatures w14:val="none"/>
        </w:rPr>
        <w:t>kainos</w:t>
      </w:r>
      <w:r w:rsidRPr="000968A1">
        <w:rPr>
          <w:rFonts w:ascii="Times New Roman" w:eastAsia="Arial" w:hAnsi="Times New Roman" w:cs="Times New Roman"/>
          <w:bCs/>
          <w:iCs/>
          <w:sz w:val="24"/>
          <w:szCs w:val="24"/>
          <w:lang w:eastAsia="lt-LT"/>
          <w14:ligatures w14:val="none"/>
        </w:rPr>
        <w:t xml:space="preserve">, nurodytos žodžiais, teisinga laikoma </w:t>
      </w:r>
      <w:r w:rsidRPr="000968A1">
        <w:rPr>
          <w:rFonts w:ascii="Times New Roman" w:eastAsia="Calibri" w:hAnsi="Times New Roman" w:cs="Times New Roman"/>
          <w:bCs/>
          <w:iCs/>
          <w:sz w:val="24"/>
          <w:szCs w:val="24"/>
          <w:lang w:eastAsia="lt-LT"/>
          <w14:ligatures w14:val="none"/>
        </w:rPr>
        <w:t>kaina</w:t>
      </w:r>
      <w:r w:rsidRPr="000968A1">
        <w:rPr>
          <w:rFonts w:ascii="Times New Roman" w:eastAsia="Arial" w:hAnsi="Times New Roman" w:cs="Times New Roman"/>
          <w:bCs/>
          <w:iCs/>
          <w:sz w:val="24"/>
          <w:szCs w:val="24"/>
          <w:lang w:eastAsia="lt-LT"/>
          <w14:ligatures w14:val="none"/>
        </w:rPr>
        <w:t>, nurodyta žodžiais.</w:t>
      </w:r>
    </w:p>
    <w:p w14:paraId="6113F8D6" w14:textId="1BF4207E" w:rsidR="005712B2" w:rsidRPr="000968A1"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sidRPr="000968A1">
        <w:rPr>
          <w:rFonts w:ascii="Times New Roman" w:eastAsia="Arial" w:hAnsi="Times New Roman" w:cs="Times New Roman"/>
          <w:bCs/>
          <w:iCs/>
          <w:sz w:val="24"/>
          <w:szCs w:val="24"/>
          <w:lang w:eastAsia="lt-LT"/>
          <w14:ligatures w14:val="none"/>
        </w:rPr>
        <w:t xml:space="preserve">6.4. </w:t>
      </w:r>
      <w:r w:rsidR="00A6457C" w:rsidRPr="000968A1">
        <w:rPr>
          <w:rFonts w:ascii="Times New Roman" w:eastAsia="Arial" w:hAnsi="Times New Roman" w:cs="Times New Roman"/>
          <w:bCs/>
          <w:iCs/>
          <w:sz w:val="24"/>
          <w:szCs w:val="24"/>
          <w:lang w:eastAsia="lt-LT"/>
          <w14:ligatures w14:val="none"/>
        </w:rPr>
        <w:t>P</w:t>
      </w:r>
      <w:r w:rsidRPr="000968A1">
        <w:rPr>
          <w:rFonts w:ascii="Times New Roman" w:eastAsia="Arial" w:hAnsi="Times New Roman" w:cs="Times New Roman"/>
          <w:bCs/>
          <w:iCs/>
          <w:sz w:val="24"/>
          <w:szCs w:val="24"/>
          <w:lang w:eastAsia="lt-LT"/>
          <w14:ligatures w14:val="none"/>
        </w:rPr>
        <w:t>asiūlyme nurodyt</w:t>
      </w:r>
      <w:r w:rsidR="003C2EC4">
        <w:rPr>
          <w:rFonts w:ascii="Times New Roman" w:eastAsia="Arial" w:hAnsi="Times New Roman" w:cs="Times New Roman"/>
          <w:bCs/>
          <w:iCs/>
          <w:sz w:val="24"/>
          <w:szCs w:val="24"/>
          <w:lang w:eastAsia="lt-LT"/>
          <w14:ligatures w14:val="none"/>
        </w:rPr>
        <w:t>a</w:t>
      </w:r>
      <w:r w:rsidRPr="000968A1">
        <w:rPr>
          <w:rFonts w:ascii="Times New Roman" w:eastAsia="Arial" w:hAnsi="Times New Roman" w:cs="Times New Roman"/>
          <w:bCs/>
          <w:iCs/>
          <w:sz w:val="24"/>
          <w:szCs w:val="24"/>
          <w:lang w:eastAsia="lt-LT"/>
          <w14:ligatures w14:val="none"/>
        </w:rPr>
        <w:t xml:space="preserve"> kain</w:t>
      </w:r>
      <w:r w:rsidR="00A6457C" w:rsidRPr="000968A1">
        <w:rPr>
          <w:rFonts w:ascii="Times New Roman" w:eastAsia="Arial" w:hAnsi="Times New Roman" w:cs="Times New Roman"/>
          <w:bCs/>
          <w:iCs/>
          <w:sz w:val="24"/>
          <w:szCs w:val="24"/>
          <w:lang w:eastAsia="lt-LT"/>
          <w14:ligatures w14:val="none"/>
        </w:rPr>
        <w:t>a</w:t>
      </w:r>
      <w:r w:rsidRPr="000968A1">
        <w:rPr>
          <w:rFonts w:ascii="Times New Roman" w:eastAsia="Arial" w:hAnsi="Times New Roman" w:cs="Times New Roman"/>
          <w:bCs/>
          <w:iCs/>
          <w:sz w:val="24"/>
          <w:szCs w:val="24"/>
          <w:lang w:eastAsia="lt-LT"/>
          <w14:ligatures w14:val="none"/>
        </w:rPr>
        <w:t xml:space="preserv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Pr="000968A1" w:rsidRDefault="005712B2" w:rsidP="005712B2">
      <w:pPr>
        <w:ind w:firstLine="709"/>
        <w:contextualSpacing/>
        <w:jc w:val="both"/>
        <w:rPr>
          <w:rFonts w:ascii="Times New Roman" w:eastAsia="Calibri" w:hAnsi="Times New Roman" w:cs="Times New Roman"/>
          <w:b/>
          <w:iCs/>
          <w:sz w:val="24"/>
          <w:szCs w:val="24"/>
          <w:lang w:eastAsia="lt-LT"/>
          <w14:ligatures w14:val="none"/>
        </w:rPr>
      </w:pPr>
      <w:r w:rsidRPr="000968A1">
        <w:rPr>
          <w:rFonts w:ascii="Times New Roman" w:eastAsia="Calibri" w:hAnsi="Times New Roman" w:cs="Times New Roman"/>
          <w:b/>
          <w:iCs/>
          <w:sz w:val="24"/>
          <w:szCs w:val="24"/>
          <w:lang w:eastAsia="lt-LT"/>
          <w14:ligatures w14:val="none"/>
        </w:rPr>
        <w:t>6.5. Siūloma kaina</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642"/>
        <w:gridCol w:w="917"/>
        <w:gridCol w:w="1847"/>
        <w:gridCol w:w="1409"/>
        <w:gridCol w:w="1690"/>
      </w:tblGrid>
      <w:tr w:rsidR="00B41FE3" w:rsidRPr="000968A1" w14:paraId="27A8E28E" w14:textId="77777777" w:rsidTr="00C03349">
        <w:tc>
          <w:tcPr>
            <w:tcW w:w="1020" w:type="dxa"/>
            <w:shd w:val="clear" w:color="auto" w:fill="D9E2F3" w:themeFill="accent1" w:themeFillTint="33"/>
            <w:vAlign w:val="center"/>
          </w:tcPr>
          <w:p w14:paraId="1B63A259"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Eil. Nr.</w:t>
            </w:r>
          </w:p>
        </w:tc>
        <w:tc>
          <w:tcPr>
            <w:tcW w:w="2642" w:type="dxa"/>
            <w:shd w:val="clear" w:color="auto" w:fill="D9E2F3" w:themeFill="accent1" w:themeFillTint="33"/>
            <w:vAlign w:val="center"/>
          </w:tcPr>
          <w:p w14:paraId="5857F8B6"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Prekės pavadinimas</w:t>
            </w:r>
          </w:p>
        </w:tc>
        <w:tc>
          <w:tcPr>
            <w:tcW w:w="917" w:type="dxa"/>
            <w:shd w:val="clear" w:color="auto" w:fill="D9E2F3" w:themeFill="accent1" w:themeFillTint="33"/>
          </w:tcPr>
          <w:p w14:paraId="41ED49CA"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vnt.</w:t>
            </w:r>
          </w:p>
        </w:tc>
        <w:tc>
          <w:tcPr>
            <w:tcW w:w="1847" w:type="dxa"/>
            <w:shd w:val="clear" w:color="auto" w:fill="D9E2F3" w:themeFill="accent1" w:themeFillTint="33"/>
            <w:vAlign w:val="center"/>
          </w:tcPr>
          <w:p w14:paraId="49A6CF37"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Maksimalus kiekis</w:t>
            </w:r>
          </w:p>
        </w:tc>
        <w:tc>
          <w:tcPr>
            <w:tcW w:w="1409" w:type="dxa"/>
            <w:shd w:val="clear" w:color="auto" w:fill="D9E2F3" w:themeFill="accent1" w:themeFillTint="33"/>
            <w:vAlign w:val="center"/>
          </w:tcPr>
          <w:p w14:paraId="1F684BA5" w14:textId="7921F0E1"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 xml:space="preserve">1 </w:t>
            </w:r>
            <w:r w:rsidR="00FE0ABB" w:rsidRPr="000968A1">
              <w:rPr>
                <w:rFonts w:ascii="Times New Roman" w:eastAsia="Lucida Sans Unicode" w:hAnsi="Times New Roman" w:cs="Times New Roman"/>
                <w:b/>
                <w:bCs/>
                <w:color w:val="000000"/>
                <w:sz w:val="24"/>
                <w:szCs w:val="24"/>
                <w:lang w:eastAsia="lt-LT"/>
                <w14:ligatures w14:val="none"/>
              </w:rPr>
              <w:t>vnt</w:t>
            </w:r>
            <w:r w:rsidRPr="000968A1">
              <w:rPr>
                <w:rFonts w:ascii="Times New Roman" w:eastAsia="Lucida Sans Unicode" w:hAnsi="Times New Roman" w:cs="Times New Roman"/>
                <w:b/>
                <w:bCs/>
                <w:color w:val="000000"/>
                <w:sz w:val="24"/>
                <w:szCs w:val="24"/>
                <w:lang w:eastAsia="lt-LT"/>
                <w14:ligatures w14:val="none"/>
              </w:rPr>
              <w:t xml:space="preserve">. </w:t>
            </w:r>
            <w:r w:rsidR="00002ED8" w:rsidRPr="000968A1">
              <w:rPr>
                <w:rFonts w:ascii="Times New Roman" w:eastAsia="Lucida Sans Unicode" w:hAnsi="Times New Roman" w:cs="Times New Roman"/>
                <w:b/>
                <w:bCs/>
                <w:color w:val="000000"/>
                <w:sz w:val="24"/>
                <w:szCs w:val="24"/>
                <w:lang w:eastAsia="lt-LT"/>
                <w14:ligatures w14:val="none"/>
              </w:rPr>
              <w:t>įkainis</w:t>
            </w:r>
            <w:r w:rsidRPr="000968A1">
              <w:rPr>
                <w:rFonts w:ascii="Times New Roman" w:eastAsia="Lucida Sans Unicode" w:hAnsi="Times New Roman" w:cs="Times New Roman"/>
                <w:b/>
                <w:bCs/>
                <w:color w:val="000000"/>
                <w:sz w:val="24"/>
                <w:szCs w:val="24"/>
                <w:lang w:eastAsia="lt-LT"/>
                <w14:ligatures w14:val="none"/>
              </w:rPr>
              <w:t>, Eur (be PVM)</w:t>
            </w:r>
          </w:p>
        </w:tc>
        <w:tc>
          <w:tcPr>
            <w:tcW w:w="1690" w:type="dxa"/>
            <w:shd w:val="clear" w:color="auto" w:fill="D9E2F3" w:themeFill="accent1" w:themeFillTint="33"/>
            <w:vAlign w:val="center"/>
          </w:tcPr>
          <w:p w14:paraId="7F2ACA89" w14:textId="77777777" w:rsidR="00B41FE3" w:rsidRPr="000968A1"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0968A1">
              <w:rPr>
                <w:rFonts w:ascii="Times New Roman" w:eastAsia="Lucida Sans Unicode" w:hAnsi="Times New Roman" w:cs="Times New Roman"/>
                <w:b/>
                <w:bCs/>
                <w:color w:val="000000"/>
                <w:sz w:val="24"/>
                <w:szCs w:val="24"/>
                <w:lang w:eastAsia="lt-LT"/>
                <w14:ligatures w14:val="none"/>
              </w:rPr>
              <w:t>Suma, Eur (be PVM)</w:t>
            </w:r>
          </w:p>
        </w:tc>
      </w:tr>
      <w:tr w:rsidR="00B41FE3" w:rsidRPr="000968A1" w14:paraId="14BBA6A6" w14:textId="77777777" w:rsidTr="00C03349">
        <w:tc>
          <w:tcPr>
            <w:tcW w:w="1020" w:type="dxa"/>
            <w:vAlign w:val="center"/>
          </w:tcPr>
          <w:p w14:paraId="150833EF"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1</w:t>
            </w:r>
          </w:p>
        </w:tc>
        <w:tc>
          <w:tcPr>
            <w:tcW w:w="2642" w:type="dxa"/>
            <w:vAlign w:val="center"/>
          </w:tcPr>
          <w:p w14:paraId="76BD2333"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2</w:t>
            </w:r>
          </w:p>
        </w:tc>
        <w:tc>
          <w:tcPr>
            <w:tcW w:w="917" w:type="dxa"/>
          </w:tcPr>
          <w:p w14:paraId="50FC5164"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3</w:t>
            </w:r>
          </w:p>
        </w:tc>
        <w:tc>
          <w:tcPr>
            <w:tcW w:w="1847" w:type="dxa"/>
            <w:vAlign w:val="center"/>
          </w:tcPr>
          <w:p w14:paraId="7ACB3886"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4</w:t>
            </w:r>
          </w:p>
        </w:tc>
        <w:tc>
          <w:tcPr>
            <w:tcW w:w="1409" w:type="dxa"/>
            <w:vAlign w:val="center"/>
          </w:tcPr>
          <w:p w14:paraId="61446CA8"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5</w:t>
            </w:r>
          </w:p>
        </w:tc>
        <w:tc>
          <w:tcPr>
            <w:tcW w:w="1690" w:type="dxa"/>
            <w:vAlign w:val="center"/>
          </w:tcPr>
          <w:p w14:paraId="19094C2A" w14:textId="77777777" w:rsidR="00B41FE3" w:rsidRPr="000968A1"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0968A1">
              <w:rPr>
                <w:rFonts w:ascii="Times New Roman" w:eastAsia="Lucida Sans Unicode" w:hAnsi="Times New Roman" w:cs="Times New Roman"/>
                <w:b/>
                <w:bCs/>
                <w:i/>
                <w:iCs/>
                <w:color w:val="000000"/>
                <w:sz w:val="24"/>
                <w:szCs w:val="24"/>
                <w:lang w:eastAsia="lt-LT"/>
                <w14:ligatures w14:val="none"/>
              </w:rPr>
              <w:t>6=4*5</w:t>
            </w:r>
          </w:p>
        </w:tc>
      </w:tr>
      <w:tr w:rsidR="003147C6" w:rsidRPr="000968A1" w14:paraId="0AD3297A" w14:textId="77777777" w:rsidTr="00C03349">
        <w:trPr>
          <w:trHeight w:val="377"/>
        </w:trPr>
        <w:tc>
          <w:tcPr>
            <w:tcW w:w="1020" w:type="dxa"/>
          </w:tcPr>
          <w:p w14:paraId="7DF4FB67" w14:textId="7C14E573" w:rsidR="003147C6" w:rsidRPr="00C03349" w:rsidRDefault="003147C6" w:rsidP="003147C6">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1.</w:t>
            </w:r>
          </w:p>
        </w:tc>
        <w:tc>
          <w:tcPr>
            <w:tcW w:w="2642" w:type="dxa"/>
            <w:tcBorders>
              <w:top w:val="single" w:sz="4" w:space="0" w:color="auto"/>
              <w:left w:val="single" w:sz="4" w:space="0" w:color="auto"/>
              <w:bottom w:val="single" w:sz="4" w:space="0" w:color="auto"/>
              <w:right w:val="single" w:sz="4" w:space="0" w:color="auto"/>
            </w:tcBorders>
          </w:tcPr>
          <w:p w14:paraId="3A5D9B19" w14:textId="3C352FE8" w:rsidR="003147C6" w:rsidRPr="003147C6" w:rsidRDefault="003147C6" w:rsidP="003147C6">
            <w:pPr>
              <w:rPr>
                <w:rFonts w:ascii="Times New Roman" w:hAnsi="Times New Roman" w:cs="Times New Roman"/>
                <w:sz w:val="24"/>
                <w:szCs w:val="24"/>
              </w:rPr>
            </w:pPr>
            <w:r w:rsidRPr="003147C6">
              <w:rPr>
                <w:rFonts w:ascii="Times New Roman" w:hAnsi="Times New Roman" w:cs="Times New Roman"/>
                <w:sz w:val="24"/>
                <w:szCs w:val="24"/>
              </w:rPr>
              <w:t xml:space="preserve">Keleivinis liftas PP-404A, </w:t>
            </w:r>
            <w:r>
              <w:rPr>
                <w:rFonts w:ascii="Times New Roman" w:hAnsi="Times New Roman" w:cs="Times New Roman"/>
                <w:sz w:val="24"/>
                <w:szCs w:val="24"/>
              </w:rPr>
              <w:t>r</w:t>
            </w:r>
            <w:r w:rsidRPr="003147C6">
              <w:rPr>
                <w:rFonts w:ascii="Times New Roman" w:hAnsi="Times New Roman" w:cs="Times New Roman"/>
                <w:sz w:val="24"/>
                <w:szCs w:val="24"/>
              </w:rPr>
              <w:t>egistracijos Nr. LF-01-06109</w:t>
            </w:r>
          </w:p>
        </w:tc>
        <w:tc>
          <w:tcPr>
            <w:tcW w:w="917" w:type="dxa"/>
            <w:tcBorders>
              <w:top w:val="single" w:sz="4" w:space="0" w:color="auto"/>
              <w:left w:val="nil"/>
              <w:bottom w:val="single" w:sz="4" w:space="0" w:color="auto"/>
              <w:right w:val="single" w:sz="4" w:space="0" w:color="auto"/>
            </w:tcBorders>
          </w:tcPr>
          <w:p w14:paraId="3413F183" w14:textId="6547C876" w:rsidR="003147C6" w:rsidRPr="00C03349" w:rsidRDefault="003147C6" w:rsidP="003147C6">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single" w:sz="4" w:space="0" w:color="auto"/>
              <w:left w:val="nil"/>
              <w:bottom w:val="single" w:sz="4" w:space="0" w:color="auto"/>
              <w:right w:val="single" w:sz="4" w:space="0" w:color="auto"/>
            </w:tcBorders>
          </w:tcPr>
          <w:p w14:paraId="7C2509D9" w14:textId="5329ED72" w:rsidR="003147C6" w:rsidRPr="00C03349" w:rsidRDefault="003147C6" w:rsidP="003147C6">
            <w:pPr>
              <w:jc w:val="center"/>
              <w:rPr>
                <w:rFonts w:ascii="Times New Roman" w:hAnsi="Times New Roman" w:cs="Times New Roman"/>
                <w:noProof/>
              </w:rPr>
            </w:pPr>
            <w:r>
              <w:rPr>
                <w:rFonts w:ascii="Times New Roman" w:hAnsi="Times New Roman" w:cs="Times New Roman"/>
                <w:color w:val="000000"/>
              </w:rPr>
              <w:t>36</w:t>
            </w:r>
          </w:p>
        </w:tc>
        <w:tc>
          <w:tcPr>
            <w:tcW w:w="1409" w:type="dxa"/>
          </w:tcPr>
          <w:p w14:paraId="33F7D32D"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456D3D3D"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r>
      <w:tr w:rsidR="003147C6" w:rsidRPr="000968A1" w14:paraId="1B09E898" w14:textId="77777777" w:rsidTr="00C03349">
        <w:trPr>
          <w:trHeight w:val="341"/>
        </w:trPr>
        <w:tc>
          <w:tcPr>
            <w:tcW w:w="1020" w:type="dxa"/>
          </w:tcPr>
          <w:p w14:paraId="25014009" w14:textId="24DEDCBA" w:rsidR="003147C6" w:rsidRPr="00C03349" w:rsidRDefault="003147C6" w:rsidP="003147C6">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2.</w:t>
            </w:r>
          </w:p>
        </w:tc>
        <w:tc>
          <w:tcPr>
            <w:tcW w:w="2642" w:type="dxa"/>
            <w:tcBorders>
              <w:top w:val="nil"/>
              <w:left w:val="single" w:sz="4" w:space="0" w:color="auto"/>
              <w:bottom w:val="single" w:sz="4" w:space="0" w:color="auto"/>
              <w:right w:val="single" w:sz="4" w:space="0" w:color="auto"/>
            </w:tcBorders>
          </w:tcPr>
          <w:p w14:paraId="3C0250F1" w14:textId="6A7E2A72" w:rsidR="003147C6" w:rsidRPr="003147C6" w:rsidRDefault="003147C6" w:rsidP="003147C6">
            <w:pPr>
              <w:rPr>
                <w:rFonts w:ascii="Times New Roman" w:hAnsi="Times New Roman" w:cs="Times New Roman"/>
              </w:rPr>
            </w:pPr>
            <w:r w:rsidRPr="003147C6">
              <w:rPr>
                <w:rFonts w:ascii="Times New Roman" w:hAnsi="Times New Roman" w:cs="Times New Roman"/>
                <w:sz w:val="24"/>
                <w:szCs w:val="24"/>
              </w:rPr>
              <w:t>Mažasis krovininis liftas,  EN 81-58</w:t>
            </w:r>
          </w:p>
        </w:tc>
        <w:tc>
          <w:tcPr>
            <w:tcW w:w="917" w:type="dxa"/>
            <w:tcBorders>
              <w:top w:val="nil"/>
              <w:left w:val="nil"/>
              <w:bottom w:val="single" w:sz="4" w:space="0" w:color="auto"/>
              <w:right w:val="single" w:sz="4" w:space="0" w:color="auto"/>
            </w:tcBorders>
          </w:tcPr>
          <w:p w14:paraId="3FE805D1" w14:textId="70D9B368" w:rsidR="003147C6" w:rsidRPr="00C03349" w:rsidRDefault="003147C6" w:rsidP="003147C6">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4333FBB7" w14:textId="7A236DF8" w:rsidR="003147C6" w:rsidRPr="00C03349" w:rsidRDefault="003147C6" w:rsidP="003147C6">
            <w:pPr>
              <w:jc w:val="center"/>
              <w:rPr>
                <w:rFonts w:ascii="Times New Roman" w:hAnsi="Times New Roman" w:cs="Times New Roman"/>
                <w:noProof/>
              </w:rPr>
            </w:pPr>
            <w:r w:rsidRPr="00C03349">
              <w:rPr>
                <w:rFonts w:ascii="Times New Roman" w:hAnsi="Times New Roman" w:cs="Times New Roman"/>
                <w:color w:val="000000"/>
              </w:rPr>
              <w:t>3</w:t>
            </w:r>
            <w:r>
              <w:rPr>
                <w:rFonts w:ascii="Times New Roman" w:hAnsi="Times New Roman" w:cs="Times New Roman"/>
                <w:color w:val="000000"/>
              </w:rPr>
              <w:t>6</w:t>
            </w:r>
          </w:p>
        </w:tc>
        <w:tc>
          <w:tcPr>
            <w:tcW w:w="1409" w:type="dxa"/>
          </w:tcPr>
          <w:p w14:paraId="3C4C7EB0"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5DA4EC4B"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r>
      <w:tr w:rsidR="003147C6" w:rsidRPr="000968A1" w14:paraId="0FBD6E17" w14:textId="77777777" w:rsidTr="00C03349">
        <w:trPr>
          <w:trHeight w:val="493"/>
        </w:trPr>
        <w:tc>
          <w:tcPr>
            <w:tcW w:w="1020" w:type="dxa"/>
          </w:tcPr>
          <w:p w14:paraId="710DB5EE" w14:textId="1E695C82" w:rsidR="003147C6" w:rsidRPr="00C03349" w:rsidRDefault="003147C6" w:rsidP="003147C6">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3.</w:t>
            </w:r>
          </w:p>
        </w:tc>
        <w:tc>
          <w:tcPr>
            <w:tcW w:w="2642" w:type="dxa"/>
            <w:tcBorders>
              <w:top w:val="nil"/>
              <w:left w:val="single" w:sz="4" w:space="0" w:color="auto"/>
              <w:bottom w:val="single" w:sz="4" w:space="0" w:color="auto"/>
              <w:right w:val="single" w:sz="4" w:space="0" w:color="auto"/>
            </w:tcBorders>
          </w:tcPr>
          <w:p w14:paraId="3609691E" w14:textId="7F087634" w:rsidR="003147C6" w:rsidRPr="003147C6" w:rsidRDefault="003147C6" w:rsidP="003147C6">
            <w:pPr>
              <w:rPr>
                <w:rFonts w:ascii="Times New Roman" w:hAnsi="Times New Roman" w:cs="Times New Roman"/>
              </w:rPr>
            </w:pPr>
            <w:r w:rsidRPr="003147C6">
              <w:rPr>
                <w:rFonts w:ascii="Times New Roman" w:hAnsi="Times New Roman" w:cs="Times New Roman"/>
                <w:sz w:val="24"/>
                <w:szCs w:val="24"/>
              </w:rPr>
              <w:t>Keleivinis keltuvasEO7  Heavy Duty, gamintojas Vimec</w:t>
            </w:r>
          </w:p>
        </w:tc>
        <w:tc>
          <w:tcPr>
            <w:tcW w:w="917" w:type="dxa"/>
            <w:tcBorders>
              <w:top w:val="nil"/>
              <w:left w:val="nil"/>
              <w:bottom w:val="single" w:sz="4" w:space="0" w:color="auto"/>
              <w:right w:val="single" w:sz="4" w:space="0" w:color="auto"/>
            </w:tcBorders>
          </w:tcPr>
          <w:p w14:paraId="22126EE7" w14:textId="1234D367" w:rsidR="003147C6" w:rsidRPr="00C03349" w:rsidRDefault="003147C6" w:rsidP="003147C6">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383566F0" w14:textId="2AC3A534" w:rsidR="003147C6" w:rsidRPr="00C03349" w:rsidRDefault="003147C6" w:rsidP="003147C6">
            <w:pPr>
              <w:jc w:val="center"/>
              <w:rPr>
                <w:rFonts w:ascii="Times New Roman" w:hAnsi="Times New Roman" w:cs="Times New Roman"/>
                <w:noProof/>
              </w:rPr>
            </w:pPr>
            <w:r>
              <w:rPr>
                <w:rFonts w:ascii="Times New Roman" w:hAnsi="Times New Roman" w:cs="Times New Roman"/>
                <w:color w:val="000000"/>
              </w:rPr>
              <w:t>36</w:t>
            </w:r>
          </w:p>
        </w:tc>
        <w:tc>
          <w:tcPr>
            <w:tcW w:w="1409" w:type="dxa"/>
          </w:tcPr>
          <w:p w14:paraId="73BAE8EA"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4865024"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r>
      <w:tr w:rsidR="003147C6" w:rsidRPr="000968A1" w14:paraId="17A97AC2" w14:textId="77777777" w:rsidTr="00C03349">
        <w:trPr>
          <w:trHeight w:val="415"/>
        </w:trPr>
        <w:tc>
          <w:tcPr>
            <w:tcW w:w="1020" w:type="dxa"/>
          </w:tcPr>
          <w:p w14:paraId="4ADD3E7F" w14:textId="0BA20DEF" w:rsidR="003147C6" w:rsidRPr="00C03349" w:rsidRDefault="003147C6" w:rsidP="003147C6">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4.</w:t>
            </w:r>
          </w:p>
        </w:tc>
        <w:tc>
          <w:tcPr>
            <w:tcW w:w="2642" w:type="dxa"/>
            <w:tcBorders>
              <w:top w:val="nil"/>
              <w:left w:val="single" w:sz="4" w:space="0" w:color="auto"/>
              <w:bottom w:val="single" w:sz="4" w:space="0" w:color="auto"/>
              <w:right w:val="single" w:sz="4" w:space="0" w:color="auto"/>
            </w:tcBorders>
          </w:tcPr>
          <w:p w14:paraId="24B37158" w14:textId="0E29B367" w:rsidR="003147C6" w:rsidRPr="003147C6" w:rsidRDefault="003147C6" w:rsidP="003147C6">
            <w:pPr>
              <w:rPr>
                <w:rFonts w:ascii="Times New Roman" w:hAnsi="Times New Roman" w:cs="Times New Roman"/>
              </w:rPr>
            </w:pPr>
            <w:r w:rsidRPr="003147C6">
              <w:rPr>
                <w:rFonts w:ascii="Times New Roman" w:hAnsi="Times New Roman" w:cs="Times New Roman"/>
                <w:sz w:val="24"/>
                <w:szCs w:val="24"/>
              </w:rPr>
              <w:t>Keleivinis liftas Orona 3G 2016</w:t>
            </w:r>
          </w:p>
        </w:tc>
        <w:tc>
          <w:tcPr>
            <w:tcW w:w="917" w:type="dxa"/>
            <w:tcBorders>
              <w:top w:val="nil"/>
              <w:left w:val="nil"/>
              <w:bottom w:val="single" w:sz="4" w:space="0" w:color="auto"/>
              <w:right w:val="single" w:sz="4" w:space="0" w:color="auto"/>
            </w:tcBorders>
          </w:tcPr>
          <w:p w14:paraId="13100354" w14:textId="5AEA99E5" w:rsidR="003147C6" w:rsidRPr="00C03349" w:rsidRDefault="003147C6" w:rsidP="003147C6">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685C767E" w14:textId="209F01EB" w:rsidR="003147C6" w:rsidRPr="00C03349" w:rsidRDefault="003147C6" w:rsidP="003147C6">
            <w:pPr>
              <w:jc w:val="center"/>
              <w:rPr>
                <w:rFonts w:ascii="Times New Roman" w:hAnsi="Times New Roman" w:cs="Times New Roman"/>
                <w:noProof/>
              </w:rPr>
            </w:pPr>
            <w:r w:rsidRPr="00C03349">
              <w:rPr>
                <w:rFonts w:ascii="Times New Roman" w:hAnsi="Times New Roman" w:cs="Times New Roman"/>
                <w:color w:val="000000"/>
              </w:rPr>
              <w:t>3</w:t>
            </w:r>
            <w:r>
              <w:rPr>
                <w:rFonts w:ascii="Times New Roman" w:hAnsi="Times New Roman" w:cs="Times New Roman"/>
                <w:color w:val="000000"/>
              </w:rPr>
              <w:t>6</w:t>
            </w:r>
          </w:p>
        </w:tc>
        <w:tc>
          <w:tcPr>
            <w:tcW w:w="1409" w:type="dxa"/>
          </w:tcPr>
          <w:p w14:paraId="3E3ABCD4"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6E6AF0EC"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r>
      <w:tr w:rsidR="003147C6" w:rsidRPr="000968A1" w14:paraId="39CE4FA5" w14:textId="77777777" w:rsidTr="00C03349">
        <w:trPr>
          <w:trHeight w:val="365"/>
        </w:trPr>
        <w:tc>
          <w:tcPr>
            <w:tcW w:w="1020" w:type="dxa"/>
          </w:tcPr>
          <w:p w14:paraId="1CC175E4" w14:textId="2A8F88D7" w:rsidR="003147C6" w:rsidRPr="00C03349" w:rsidRDefault="003147C6" w:rsidP="003147C6">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lastRenderedPageBreak/>
              <w:t>5.</w:t>
            </w:r>
          </w:p>
        </w:tc>
        <w:tc>
          <w:tcPr>
            <w:tcW w:w="2642" w:type="dxa"/>
            <w:tcBorders>
              <w:top w:val="nil"/>
              <w:left w:val="single" w:sz="4" w:space="0" w:color="auto"/>
              <w:bottom w:val="single" w:sz="4" w:space="0" w:color="auto"/>
              <w:right w:val="single" w:sz="4" w:space="0" w:color="auto"/>
            </w:tcBorders>
          </w:tcPr>
          <w:p w14:paraId="44D45AF5" w14:textId="52399A95" w:rsidR="003147C6" w:rsidRPr="003147C6" w:rsidRDefault="003147C6" w:rsidP="003147C6">
            <w:pPr>
              <w:rPr>
                <w:rFonts w:ascii="Times New Roman" w:hAnsi="Times New Roman" w:cs="Times New Roman"/>
              </w:rPr>
            </w:pPr>
            <w:r w:rsidRPr="003147C6">
              <w:rPr>
                <w:rFonts w:ascii="Times New Roman" w:hAnsi="Times New Roman" w:cs="Times New Roman"/>
                <w:sz w:val="24"/>
                <w:szCs w:val="24"/>
              </w:rPr>
              <w:t>Remonto darbų įvykdymas (gedimo nustatymas, remonto darbai)</w:t>
            </w:r>
            <w:r>
              <w:rPr>
                <w:rFonts w:ascii="Times New Roman" w:hAnsi="Times New Roman" w:cs="Times New Roman"/>
                <w:sz w:val="24"/>
                <w:szCs w:val="24"/>
              </w:rPr>
              <w:t>*</w:t>
            </w:r>
          </w:p>
        </w:tc>
        <w:tc>
          <w:tcPr>
            <w:tcW w:w="917" w:type="dxa"/>
            <w:tcBorders>
              <w:top w:val="nil"/>
              <w:left w:val="nil"/>
              <w:bottom w:val="single" w:sz="4" w:space="0" w:color="auto"/>
              <w:right w:val="single" w:sz="4" w:space="0" w:color="auto"/>
            </w:tcBorders>
          </w:tcPr>
          <w:p w14:paraId="21B24C83" w14:textId="39F2EAF9" w:rsidR="003147C6" w:rsidRPr="00C03349" w:rsidRDefault="003147C6" w:rsidP="003147C6">
            <w:pPr>
              <w:widowControl w:val="0"/>
              <w:suppressAutoHyphens/>
              <w:jc w:val="center"/>
              <w:rPr>
                <w:rFonts w:ascii="Times New Roman" w:eastAsia="Lucida Sans Unicode" w:hAnsi="Times New Roman" w:cs="Times New Roman"/>
                <w14:ligatures w14:val="none"/>
              </w:rPr>
            </w:pPr>
            <w:r w:rsidRPr="00C03349">
              <w:rPr>
                <w:rFonts w:ascii="Times New Roman" w:hAnsi="Times New Roman" w:cs="Times New Roman"/>
                <w:color w:val="000000"/>
              </w:rPr>
              <w:t>vnt.</w:t>
            </w:r>
          </w:p>
        </w:tc>
        <w:tc>
          <w:tcPr>
            <w:tcW w:w="1847" w:type="dxa"/>
            <w:tcBorders>
              <w:top w:val="nil"/>
              <w:left w:val="nil"/>
              <w:bottom w:val="single" w:sz="4" w:space="0" w:color="auto"/>
              <w:right w:val="single" w:sz="4" w:space="0" w:color="auto"/>
            </w:tcBorders>
          </w:tcPr>
          <w:p w14:paraId="502DF975" w14:textId="53661596" w:rsidR="003147C6" w:rsidRPr="00C03349" w:rsidRDefault="003147C6" w:rsidP="003147C6">
            <w:pPr>
              <w:jc w:val="center"/>
              <w:rPr>
                <w:rFonts w:ascii="Times New Roman" w:hAnsi="Times New Roman" w:cs="Times New Roman"/>
                <w:noProof/>
              </w:rPr>
            </w:pPr>
            <w:r>
              <w:rPr>
                <w:rFonts w:ascii="Times New Roman" w:hAnsi="Times New Roman" w:cs="Times New Roman"/>
                <w:noProof/>
              </w:rPr>
              <w:t>45</w:t>
            </w:r>
          </w:p>
        </w:tc>
        <w:tc>
          <w:tcPr>
            <w:tcW w:w="1409" w:type="dxa"/>
          </w:tcPr>
          <w:p w14:paraId="0EC7DC5E"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c>
          <w:tcPr>
            <w:tcW w:w="1690" w:type="dxa"/>
          </w:tcPr>
          <w:p w14:paraId="245DB3FA" w14:textId="77777777" w:rsidR="003147C6" w:rsidRPr="000968A1" w:rsidRDefault="003147C6" w:rsidP="003147C6">
            <w:pPr>
              <w:widowControl w:val="0"/>
              <w:suppressAutoHyphens/>
              <w:ind w:right="-142"/>
              <w:jc w:val="center"/>
              <w:rPr>
                <w:rFonts w:ascii="Times New Roman" w:eastAsia="Lucida Sans Unicode" w:hAnsi="Times New Roman" w:cs="Times New Roman"/>
                <w:sz w:val="24"/>
                <w:szCs w:val="24"/>
                <w14:ligatures w14:val="none"/>
              </w:rPr>
            </w:pPr>
          </w:p>
        </w:tc>
      </w:tr>
      <w:tr w:rsidR="003147C6" w:rsidRPr="000968A1" w14:paraId="0989073D" w14:textId="77777777" w:rsidTr="003147C6">
        <w:trPr>
          <w:trHeight w:val="476"/>
        </w:trPr>
        <w:tc>
          <w:tcPr>
            <w:tcW w:w="1020" w:type="dxa"/>
          </w:tcPr>
          <w:p w14:paraId="0B804AF6" w14:textId="0491F1B4" w:rsidR="003147C6" w:rsidRPr="00C03349" w:rsidRDefault="003147C6" w:rsidP="00C03349">
            <w:pPr>
              <w:widowControl w:val="0"/>
              <w:suppressAutoHyphens/>
              <w:ind w:right="-142"/>
              <w:jc w:val="both"/>
              <w:rPr>
                <w:rFonts w:ascii="Times New Roman" w:eastAsia="Lucida Sans Unicode" w:hAnsi="Times New Roman" w:cs="Times New Roman"/>
                <w14:ligatures w14:val="none"/>
              </w:rPr>
            </w:pPr>
            <w:r w:rsidRPr="00C03349">
              <w:rPr>
                <w:rFonts w:ascii="Times New Roman" w:hAnsi="Times New Roman" w:cs="Times New Roman"/>
                <w:color w:val="000000"/>
              </w:rPr>
              <w:t>6.</w:t>
            </w:r>
          </w:p>
        </w:tc>
        <w:tc>
          <w:tcPr>
            <w:tcW w:w="6815" w:type="dxa"/>
            <w:gridSpan w:val="4"/>
            <w:tcBorders>
              <w:top w:val="nil"/>
              <w:left w:val="single" w:sz="4" w:space="0" w:color="auto"/>
              <w:bottom w:val="single" w:sz="4" w:space="0" w:color="auto"/>
            </w:tcBorders>
          </w:tcPr>
          <w:p w14:paraId="145535BF" w14:textId="22663122" w:rsidR="003147C6" w:rsidRPr="000968A1" w:rsidRDefault="003147C6" w:rsidP="003147C6">
            <w:pPr>
              <w:rPr>
                <w:rFonts w:ascii="Times New Roman" w:eastAsia="Lucida Sans Unicode" w:hAnsi="Times New Roman" w:cs="Times New Roman"/>
                <w:sz w:val="24"/>
                <w:szCs w:val="24"/>
                <w14:ligatures w14:val="none"/>
              </w:rPr>
            </w:pPr>
            <w:r w:rsidRPr="003147C6">
              <w:rPr>
                <w:rFonts w:ascii="Times New Roman" w:hAnsi="Times New Roman" w:cs="Times New Roman"/>
                <w:color w:val="000000"/>
              </w:rPr>
              <w:t xml:space="preserve">Maksimali lėšų suma skiriama </w:t>
            </w:r>
            <w:r>
              <w:rPr>
                <w:rFonts w:ascii="Times New Roman" w:hAnsi="Times New Roman" w:cs="Times New Roman"/>
                <w:color w:val="000000"/>
              </w:rPr>
              <w:t>r</w:t>
            </w:r>
            <w:r w:rsidRPr="003147C6">
              <w:rPr>
                <w:rFonts w:ascii="Times New Roman" w:hAnsi="Times New Roman" w:cs="Times New Roman"/>
                <w:color w:val="000000"/>
              </w:rPr>
              <w:t xml:space="preserve">eikalingoms dalims ir medžiagoms, Eur </w:t>
            </w:r>
            <w:r>
              <w:rPr>
                <w:rFonts w:ascii="Times New Roman" w:hAnsi="Times New Roman" w:cs="Times New Roman"/>
                <w:color w:val="000000"/>
              </w:rPr>
              <w:t>be</w:t>
            </w:r>
            <w:r w:rsidRPr="003147C6">
              <w:rPr>
                <w:rFonts w:ascii="Times New Roman" w:hAnsi="Times New Roman" w:cs="Times New Roman"/>
                <w:color w:val="000000"/>
              </w:rPr>
              <w:t xml:space="preserve"> PVM</w:t>
            </w:r>
            <w:r>
              <w:rPr>
                <w:rFonts w:ascii="Times New Roman" w:hAnsi="Times New Roman" w:cs="Times New Roman"/>
                <w:color w:val="000000"/>
              </w:rPr>
              <w:t>**</w:t>
            </w:r>
          </w:p>
        </w:tc>
        <w:tc>
          <w:tcPr>
            <w:tcW w:w="1690" w:type="dxa"/>
          </w:tcPr>
          <w:p w14:paraId="23FBAF83" w14:textId="7C3E7602" w:rsidR="003147C6" w:rsidRPr="000968A1" w:rsidRDefault="003147C6" w:rsidP="00C03349">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7000</w:t>
            </w:r>
          </w:p>
        </w:tc>
      </w:tr>
      <w:tr w:rsidR="00C03349" w:rsidRPr="000968A1" w14:paraId="149B554B" w14:textId="77777777" w:rsidTr="00C03349">
        <w:tc>
          <w:tcPr>
            <w:tcW w:w="7835" w:type="dxa"/>
            <w:gridSpan w:val="5"/>
          </w:tcPr>
          <w:p w14:paraId="61EAD867" w14:textId="7F0EB1F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Pr="000968A1">
              <w:rPr>
                <w:rFonts w:ascii="Times New Roman" w:eastAsia="Lucida Sans Unicode" w:hAnsi="Times New Roman" w:cs="Times New Roman"/>
                <w:b/>
                <w:bCs/>
                <w:sz w:val="24"/>
                <w:szCs w:val="24"/>
                <w14:ligatures w14:val="none"/>
              </w:rPr>
              <w:t>Bendra pasiūlymo kaina, Eur (be PVM):</w:t>
            </w:r>
          </w:p>
        </w:tc>
        <w:tc>
          <w:tcPr>
            <w:tcW w:w="1690" w:type="dxa"/>
            <w:vAlign w:val="center"/>
          </w:tcPr>
          <w:p w14:paraId="097CD245"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247450D8" w14:textId="77777777" w:rsidTr="00C03349">
        <w:tc>
          <w:tcPr>
            <w:tcW w:w="7835" w:type="dxa"/>
            <w:gridSpan w:val="5"/>
          </w:tcPr>
          <w:p w14:paraId="25EB0C9E" w14:textId="404CA9D0" w:rsidR="00C03349" w:rsidRPr="00C03349" w:rsidRDefault="00C03349" w:rsidP="00C03349">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 xml:space="preserve">                                                                                    </w:t>
            </w:r>
            <w:r w:rsidRPr="00C03349">
              <w:rPr>
                <w:rFonts w:ascii="Times New Roman" w:eastAsia="Lucida Sans Unicode" w:hAnsi="Times New Roman" w:cs="Times New Roman"/>
                <w:b/>
                <w:bCs/>
                <w:sz w:val="24"/>
                <w:szCs w:val="24"/>
                <w14:ligatures w14:val="none"/>
              </w:rPr>
              <w:t xml:space="preserve">PVM </w:t>
            </w:r>
            <w:r w:rsidRPr="00C03349">
              <w:rPr>
                <w:rFonts w:ascii="Times New Roman" w:eastAsia="Lucida Sans Unicode" w:hAnsi="Times New Roman" w:cs="Times New Roman"/>
                <w:b/>
                <w:bCs/>
                <w:color w:val="EE0000"/>
                <w:sz w:val="24"/>
                <w:szCs w:val="24"/>
                <w14:ligatures w14:val="none"/>
              </w:rPr>
              <w:t>(įrašo tiekėjas)</w:t>
            </w:r>
            <w:r w:rsidRPr="00C03349">
              <w:rPr>
                <w:rFonts w:ascii="Times New Roman" w:eastAsia="Lucida Sans Unicode" w:hAnsi="Times New Roman" w:cs="Times New Roman"/>
                <w:b/>
                <w:bCs/>
                <w:sz w:val="24"/>
                <w:szCs w:val="24"/>
                <w14:ligatures w14:val="none"/>
              </w:rPr>
              <w:t xml:space="preserve"> %:</w:t>
            </w:r>
          </w:p>
        </w:tc>
        <w:tc>
          <w:tcPr>
            <w:tcW w:w="1690" w:type="dxa"/>
            <w:vAlign w:val="center"/>
          </w:tcPr>
          <w:p w14:paraId="454FE0EA" w14:textId="77777777"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p>
        </w:tc>
      </w:tr>
      <w:tr w:rsidR="00C03349" w:rsidRPr="000968A1" w14:paraId="62B89B3C" w14:textId="77777777" w:rsidTr="00C03349">
        <w:tc>
          <w:tcPr>
            <w:tcW w:w="7835" w:type="dxa"/>
            <w:gridSpan w:val="5"/>
          </w:tcPr>
          <w:p w14:paraId="1350AADF" w14:textId="08998412" w:rsidR="00C03349" w:rsidRPr="000968A1" w:rsidRDefault="00C03349" w:rsidP="00C03349">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Pr="000968A1">
              <w:rPr>
                <w:rFonts w:ascii="Times New Roman" w:eastAsia="Lucida Sans Unicode" w:hAnsi="Times New Roman" w:cs="Times New Roman"/>
                <w:b/>
                <w:bCs/>
                <w:sz w:val="24"/>
                <w:szCs w:val="24"/>
                <w14:ligatures w14:val="none"/>
              </w:rPr>
              <w:t>Bendra pasiūlymo kaina, Eur (su PVM):</w:t>
            </w:r>
          </w:p>
        </w:tc>
        <w:tc>
          <w:tcPr>
            <w:tcW w:w="1690" w:type="dxa"/>
          </w:tcPr>
          <w:p w14:paraId="18B7EAD5" w14:textId="77777777" w:rsidR="00C03349" w:rsidRPr="000968A1" w:rsidRDefault="00C03349" w:rsidP="00C03349">
            <w:pPr>
              <w:widowControl w:val="0"/>
              <w:suppressAutoHyphens/>
              <w:ind w:right="-142"/>
              <w:jc w:val="both"/>
              <w:rPr>
                <w:rFonts w:ascii="Times New Roman" w:eastAsia="Lucida Sans Unicode" w:hAnsi="Times New Roman" w:cs="Times New Roman"/>
                <w:sz w:val="24"/>
                <w:szCs w:val="24"/>
                <w14:ligatures w14:val="none"/>
              </w:rPr>
            </w:pPr>
          </w:p>
        </w:tc>
      </w:tr>
    </w:tbl>
    <w:p w14:paraId="0C5B85DC" w14:textId="09A61F9B" w:rsidR="003147C6" w:rsidRDefault="003147C6" w:rsidP="003147C6">
      <w:pPr>
        <w:ind w:right="-279" w:firstLine="570"/>
        <w:jc w:val="both"/>
        <w:rPr>
          <w:rFonts w:ascii="Times New Roman" w:hAnsi="Times New Roman" w:cs="Times New Roman"/>
          <w:b/>
          <w:i/>
          <w:sz w:val="24"/>
          <w:szCs w:val="24"/>
        </w:rPr>
      </w:pPr>
      <w:r w:rsidRPr="00CF0451">
        <w:rPr>
          <w:rFonts w:ascii="Times New Roman" w:hAnsi="Times New Roman" w:cs="Times New Roman"/>
          <w:b/>
          <w:i/>
          <w:sz w:val="24"/>
          <w:szCs w:val="24"/>
        </w:rPr>
        <w:t>*- darbų kiekis bus perkamas pagal įstaigos poreikį</w:t>
      </w:r>
      <w:r>
        <w:rPr>
          <w:rFonts w:ascii="Times New Roman" w:hAnsi="Times New Roman" w:cs="Times New Roman"/>
          <w:b/>
          <w:i/>
          <w:sz w:val="24"/>
          <w:szCs w:val="24"/>
        </w:rPr>
        <w:t>.</w:t>
      </w:r>
    </w:p>
    <w:p w14:paraId="2843E356" w14:textId="385FD1E9" w:rsidR="003147C6" w:rsidRPr="00CF0451" w:rsidRDefault="003147C6" w:rsidP="003147C6">
      <w:pPr>
        <w:ind w:right="-279" w:firstLine="570"/>
        <w:jc w:val="both"/>
        <w:rPr>
          <w:rFonts w:ascii="Times New Roman" w:hAnsi="Times New Roman" w:cs="Times New Roman"/>
          <w:b/>
          <w:i/>
          <w:sz w:val="24"/>
          <w:szCs w:val="24"/>
        </w:rPr>
      </w:pPr>
      <w:r w:rsidRPr="00CF0451">
        <w:rPr>
          <w:rFonts w:ascii="Times New Roman" w:hAnsi="Times New Roman" w:cs="Times New Roman"/>
          <w:b/>
          <w:i/>
          <w:sz w:val="24"/>
          <w:szCs w:val="24"/>
        </w:rPr>
        <w:t>*</w:t>
      </w:r>
      <w:r>
        <w:rPr>
          <w:rFonts w:ascii="Times New Roman" w:hAnsi="Times New Roman" w:cs="Times New Roman"/>
          <w:b/>
          <w:i/>
          <w:sz w:val="24"/>
          <w:szCs w:val="24"/>
        </w:rPr>
        <w:t>*</w:t>
      </w:r>
      <w:r w:rsidRPr="00CF0451">
        <w:rPr>
          <w:rFonts w:ascii="Times New Roman" w:hAnsi="Times New Roman" w:cs="Times New Roman"/>
          <w:b/>
          <w:i/>
          <w:sz w:val="24"/>
          <w:szCs w:val="24"/>
        </w:rPr>
        <w:t xml:space="preserve">- </w:t>
      </w:r>
      <w:r>
        <w:rPr>
          <w:rFonts w:ascii="Times New Roman" w:hAnsi="Times New Roman" w:cs="Times New Roman"/>
          <w:b/>
          <w:i/>
          <w:sz w:val="24"/>
          <w:szCs w:val="24"/>
        </w:rPr>
        <w:t>išlaidos apmokamos pagal tiekėjo pateiktus išlaidas pagrindžiančius dokumentus.</w:t>
      </w:r>
    </w:p>
    <w:p w14:paraId="1375BA3B" w14:textId="77777777" w:rsidR="005712B2" w:rsidRPr="000968A1"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sidRPr="000968A1">
        <w:rPr>
          <w:rFonts w:ascii="Times New Roman" w:eastAsia="Calibri" w:hAnsi="Times New Roman" w:cs="Times New Roman"/>
          <w:b/>
          <w:sz w:val="24"/>
          <w:szCs w:val="24"/>
          <w:shd w:val="clear" w:color="auto" w:fill="FFFFFF"/>
          <w14:ligatures w14:val="none"/>
        </w:rPr>
        <w:t xml:space="preserve">Bendra pasiūlymo kaina Eur (su PVM) žodžiais: </w:t>
      </w:r>
      <w:r w:rsidRPr="000968A1">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Pr="000968A1"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sidRPr="000968A1">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4E7D20AF" w14:textId="421089B6" w:rsidR="005712B2" w:rsidRPr="000968A1"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0968A1">
        <w:rPr>
          <w:rFonts w:ascii="Times New Roman" w:eastAsia="Calibri" w:hAnsi="Times New Roman" w:cs="Times New Roman"/>
          <w:sz w:val="24"/>
          <w:szCs w:val="24"/>
          <w:lang w:eastAsia="lt-LT"/>
          <w14:ligatures w14:val="none"/>
        </w:rPr>
        <w:t>_______________________________________________________________________________</w:t>
      </w:r>
    </w:p>
    <w:p w14:paraId="315BB49D" w14:textId="77777777" w:rsidR="005712B2" w:rsidRPr="000968A1"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Pr="000968A1"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sidRPr="000968A1">
        <w:rPr>
          <w:rFonts w:ascii="Times New Roman" w:eastAsia="Times New Roman" w:hAnsi="Times New Roman" w:cs="Times New Roman"/>
          <w:bCs/>
          <w:sz w:val="24"/>
          <w:szCs w:val="24"/>
          <w14:ligatures w14:val="none"/>
        </w:rPr>
        <w:t>6.7. Neįkainavus kurių nors prekių arba nenumačius išlaidų technologiškai būtiniems procesams atlikti, numatytiems pateiktoje techninėje dokumentacijoje, laikoma kad šias prekes pasiūlymą pateikęs dalyvis atlieka savo sąskaita.</w:t>
      </w:r>
    </w:p>
    <w:p w14:paraId="326B6D4F" w14:textId="77777777" w:rsidR="00D40E46" w:rsidRPr="000968A1"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0968A1"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0968A1">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0968A1"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Pr="000968A1"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0968A1">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085"/>
        <w:gridCol w:w="4136"/>
        <w:gridCol w:w="1030"/>
        <w:gridCol w:w="1763"/>
        <w:gridCol w:w="1824"/>
      </w:tblGrid>
      <w:tr w:rsidR="00B0237D" w:rsidRPr="000968A1"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Eil.</w:t>
            </w:r>
          </w:p>
          <w:p w14:paraId="7C9A3CC0"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Ar dokumente yra konfidencialios informacijos</w:t>
            </w:r>
            <w:r w:rsidRPr="000968A1">
              <w:rPr>
                <w:rFonts w:eastAsia="Lucida Sans Unicode"/>
                <w:b/>
                <w:bCs/>
                <w:sz w:val="24"/>
                <w:szCs w:val="24"/>
                <w:vertAlign w:val="superscript"/>
              </w:rPr>
              <w:t>*</w:t>
            </w:r>
            <w:r w:rsidRPr="000968A1">
              <w:rPr>
                <w:rFonts w:eastAsia="Lucida Sans Unicode"/>
                <w:b/>
                <w:bCs/>
                <w:sz w:val="24"/>
                <w:szCs w:val="24"/>
              </w:rPr>
              <w:t>?</w:t>
            </w:r>
          </w:p>
          <w:p w14:paraId="557F1C47"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0968A1" w:rsidRDefault="00B0237D" w:rsidP="00227B7F">
            <w:pPr>
              <w:widowControl w:val="0"/>
              <w:suppressAutoHyphens/>
              <w:jc w:val="center"/>
              <w:rPr>
                <w:rFonts w:eastAsia="Lucida Sans Unicode"/>
                <w:b/>
                <w:bCs/>
                <w:sz w:val="24"/>
                <w:szCs w:val="24"/>
              </w:rPr>
            </w:pPr>
            <w:r w:rsidRPr="000968A1">
              <w:rPr>
                <w:rFonts w:eastAsia="Lucida Sans Unicode"/>
                <w:b/>
                <w:bCs/>
                <w:sz w:val="24"/>
                <w:szCs w:val="24"/>
              </w:rPr>
              <w:t>Paaiškinimas, kokia konkreti informacija dokumente yra konfidenciali ir kodėl</w:t>
            </w:r>
          </w:p>
        </w:tc>
      </w:tr>
      <w:tr w:rsidR="00B0237D" w:rsidRPr="000968A1"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sz w:val="24"/>
                <w:szCs w:val="24"/>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iCs/>
                <w:sz w:val="24"/>
                <w:szCs w:val="24"/>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0968A1" w:rsidRDefault="00B0237D" w:rsidP="00227B7F">
            <w:pPr>
              <w:widowControl w:val="0"/>
              <w:suppressAutoHyphens/>
              <w:jc w:val="center"/>
              <w:rPr>
                <w:rFonts w:eastAsia="Lucida Sans Unicode"/>
                <w:i/>
                <w:sz w:val="24"/>
                <w:szCs w:val="24"/>
              </w:rPr>
            </w:pPr>
            <w:r w:rsidRPr="000968A1">
              <w:rPr>
                <w:rFonts w:eastAsia="Lucida Sans Unicode"/>
                <w:i/>
                <w:sz w:val="24"/>
                <w:szCs w:val="24"/>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0968A1" w:rsidRDefault="00B0237D" w:rsidP="00227B7F">
            <w:pPr>
              <w:widowControl w:val="0"/>
              <w:suppressAutoHyphens/>
              <w:jc w:val="center"/>
              <w:rPr>
                <w:rFonts w:eastAsia="Lucida Sans Unicode"/>
                <w:bCs/>
                <w:i/>
                <w:iCs/>
                <w:sz w:val="24"/>
                <w:szCs w:val="24"/>
              </w:rPr>
            </w:pPr>
            <w:r w:rsidRPr="000968A1">
              <w:rPr>
                <w:rFonts w:eastAsia="Lucida Sans Unicode"/>
                <w:bCs/>
                <w:i/>
                <w:iCs/>
                <w:sz w:val="24"/>
                <w:szCs w:val="24"/>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0968A1" w:rsidRDefault="00B0237D" w:rsidP="00227B7F">
            <w:pPr>
              <w:widowControl w:val="0"/>
              <w:suppressAutoHyphens/>
              <w:jc w:val="center"/>
              <w:rPr>
                <w:rFonts w:eastAsia="Lucida Sans Unicode"/>
                <w:bCs/>
                <w:sz w:val="24"/>
                <w:szCs w:val="24"/>
              </w:rPr>
            </w:pPr>
            <w:r w:rsidRPr="000968A1">
              <w:rPr>
                <w:rFonts w:eastAsia="Lucida Sans Unicode"/>
                <w:i/>
                <w:sz w:val="24"/>
                <w:szCs w:val="24"/>
              </w:rPr>
              <w:t>5</w:t>
            </w:r>
          </w:p>
        </w:tc>
      </w:tr>
      <w:tr w:rsidR="00B0237D" w:rsidRPr="000968A1"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0968A1" w:rsidRDefault="00B0237D" w:rsidP="00227B7F">
            <w:pPr>
              <w:widowControl w:val="0"/>
              <w:suppressAutoHyphens/>
              <w:jc w:val="center"/>
              <w:rPr>
                <w:rFonts w:eastAsia="Lucida Sans Unicode"/>
                <w:sz w:val="24"/>
                <w:szCs w:val="24"/>
              </w:rPr>
            </w:pPr>
            <w:r w:rsidRPr="000968A1">
              <w:rPr>
                <w:rFonts w:eastAsia="Lucida Sans Unicode"/>
                <w:sz w:val="24"/>
                <w:szCs w:val="24"/>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0968A1" w:rsidRDefault="00B0237D" w:rsidP="00227B7F">
            <w:pPr>
              <w:widowControl w:val="0"/>
              <w:suppressAutoHyphens/>
              <w:rPr>
                <w:rFonts w:eastAsia="Lucida Sans Unicode"/>
                <w:sz w:val="24"/>
                <w:szCs w:val="24"/>
              </w:rPr>
            </w:pPr>
          </w:p>
        </w:tc>
      </w:tr>
      <w:tr w:rsidR="00B0237D" w:rsidRPr="000968A1"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0968A1" w:rsidRDefault="00B0237D" w:rsidP="00227B7F">
            <w:pPr>
              <w:widowControl w:val="0"/>
              <w:suppressAutoHyphens/>
              <w:jc w:val="center"/>
              <w:rPr>
                <w:rFonts w:eastAsia="Lucida Sans Unicode"/>
                <w:sz w:val="24"/>
                <w:szCs w:val="24"/>
              </w:rPr>
            </w:pPr>
            <w:r w:rsidRPr="000968A1">
              <w:rPr>
                <w:rFonts w:eastAsia="Lucida Sans Unicode"/>
                <w:sz w:val="24"/>
                <w:szCs w:val="24"/>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0968A1" w:rsidRDefault="00B0237D" w:rsidP="00227B7F">
            <w:pPr>
              <w:widowControl w:val="0"/>
              <w:suppressAutoHyphens/>
              <w:rPr>
                <w:rFonts w:eastAsia="Lucida Sans Unicode"/>
                <w:sz w:val="24"/>
                <w:szCs w:val="24"/>
              </w:rPr>
            </w:pPr>
          </w:p>
        </w:tc>
      </w:tr>
      <w:tr w:rsidR="00B0237D" w:rsidRPr="000968A1"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0968A1" w:rsidRDefault="00B0237D" w:rsidP="00227B7F">
            <w:pPr>
              <w:widowControl w:val="0"/>
              <w:suppressAutoHyphens/>
              <w:jc w:val="center"/>
              <w:rPr>
                <w:rFonts w:eastAsia="Calibri"/>
                <w:sz w:val="24"/>
                <w:szCs w:val="24"/>
              </w:rPr>
            </w:pPr>
            <w:r w:rsidRPr="000968A1">
              <w:rPr>
                <w:rFonts w:eastAsia="Calibri"/>
                <w:sz w:val="24"/>
                <w:szCs w:val="24"/>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0968A1" w:rsidRDefault="00B0237D" w:rsidP="00227B7F">
            <w:pPr>
              <w:widowControl w:val="0"/>
              <w:suppressAutoHyphens/>
              <w:rPr>
                <w:rFonts w:eastAsia="Lucida Sans Unicode"/>
                <w:sz w:val="24"/>
                <w:szCs w:val="24"/>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0968A1" w:rsidRDefault="00B0237D" w:rsidP="00227B7F">
            <w:pPr>
              <w:widowControl w:val="0"/>
              <w:suppressAutoHyphens/>
              <w:rPr>
                <w:rFonts w:eastAsia="Lucida Sans Unicode"/>
                <w:sz w:val="24"/>
                <w:szCs w:val="24"/>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0968A1" w:rsidRDefault="00B0237D" w:rsidP="00227B7F">
            <w:pPr>
              <w:widowControl w:val="0"/>
              <w:suppressAutoHyphens/>
              <w:rPr>
                <w:rFonts w:eastAsia="Lucida Sans Unicode"/>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0968A1" w:rsidRDefault="00B0237D" w:rsidP="00227B7F">
            <w:pPr>
              <w:widowControl w:val="0"/>
              <w:suppressAutoHyphens/>
              <w:rPr>
                <w:rFonts w:eastAsia="Lucida Sans Unicode"/>
                <w:sz w:val="24"/>
                <w:szCs w:val="24"/>
              </w:rPr>
            </w:pPr>
          </w:p>
        </w:tc>
      </w:tr>
    </w:tbl>
    <w:p w14:paraId="60E94C1F" w14:textId="77777777" w:rsidR="00B0237D" w:rsidRPr="000968A1" w:rsidRDefault="00B0237D" w:rsidP="00B0237D">
      <w:pPr>
        <w:widowControl w:val="0"/>
        <w:suppressAutoHyphens/>
        <w:jc w:val="both"/>
        <w:rPr>
          <w:rFonts w:ascii="Times New Roman" w:eastAsia="Lucida Sans Unicode" w:hAnsi="Times New Roman" w:cs="Times New Roman"/>
          <w:b/>
          <w:bCs/>
          <w:sz w:val="24"/>
          <w:szCs w:val="24"/>
          <w14:ligatures w14:val="none"/>
        </w:rPr>
      </w:pPr>
      <w:r w:rsidRPr="000968A1">
        <w:rPr>
          <w:rFonts w:ascii="Times New Roman" w:eastAsia="Lucida Sans Unicode" w:hAnsi="Times New Roman" w:cs="Times New Roman"/>
          <w:b/>
          <w:bCs/>
          <w:sz w:val="24"/>
          <w:szCs w:val="24"/>
          <w14:ligatures w14:val="none"/>
        </w:rPr>
        <w:t>*</w:t>
      </w:r>
      <w:r w:rsidRPr="000968A1">
        <w:rPr>
          <w:rFonts w:ascii="Times New Roman" w:eastAsia="Lucida Sans Unicode" w:hAnsi="Times New Roman" w:cs="Times New Roman"/>
          <w:i/>
          <w:iCs/>
          <w:sz w:val="24"/>
          <w:szCs w:val="24"/>
          <w14:ligatures w14:val="none"/>
        </w:rPr>
        <w:t>Pastabos</w:t>
      </w:r>
      <w:r w:rsidRPr="000968A1">
        <w:rPr>
          <w:rFonts w:ascii="Times New Roman" w:eastAsia="Lucida Sans Unicode" w:hAnsi="Times New Roman" w:cs="Times New Roman"/>
          <w:sz w:val="24"/>
          <w:szCs w:val="24"/>
          <w14:ligatures w14:val="none"/>
        </w:rPr>
        <w:t xml:space="preserve">: </w:t>
      </w:r>
    </w:p>
    <w:p w14:paraId="711A3EB0"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4062806E" w14:textId="77777777" w:rsidR="00B0237D" w:rsidRPr="000968A1" w:rsidRDefault="00B0237D" w:rsidP="00B0237D">
      <w:pPr>
        <w:widowControl w:val="0"/>
        <w:suppressAutoHyphens/>
        <w:spacing w:after="0" w:line="240" w:lineRule="auto"/>
        <w:jc w:val="both"/>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0968A1" w:rsidRDefault="00B0237D" w:rsidP="00B0237D">
      <w:pPr>
        <w:widowControl w:val="0"/>
        <w:suppressAutoHyphens/>
        <w:jc w:val="both"/>
        <w:rPr>
          <w:rFonts w:ascii="Times New Roman" w:eastAsia="Lucida Sans Unicode" w:hAnsi="Times New Roman" w:cs="Times New Roman"/>
          <w:sz w:val="24"/>
          <w:szCs w:val="24"/>
          <w14:ligatures w14:val="none"/>
        </w:rPr>
      </w:pPr>
    </w:p>
    <w:p w14:paraId="1281EB17" w14:textId="77777777" w:rsidR="00B0237D" w:rsidRPr="000968A1" w:rsidRDefault="00B0237D" w:rsidP="00B0237D">
      <w:pPr>
        <w:jc w:val="both"/>
        <w:rPr>
          <w:rFonts w:ascii="Times New Roman" w:eastAsia="Arial" w:hAnsi="Times New Roman" w:cs="Times New Roman"/>
          <w:b/>
          <w:bCs/>
          <w:sz w:val="24"/>
          <w:szCs w:val="24"/>
          <w:lang w:eastAsia="lt-LT"/>
        </w:rPr>
      </w:pPr>
      <w:r w:rsidRPr="000968A1">
        <w:rPr>
          <w:rFonts w:ascii="Times New Roman" w:eastAsia="Arial" w:hAnsi="Times New Roman" w:cs="Times New Roman"/>
          <w:b/>
          <w:bCs/>
          <w:sz w:val="24"/>
          <w:szCs w:val="24"/>
          <w:lang w:eastAsia="lt-LT"/>
        </w:rPr>
        <w:t>Pasirašydamas šį pasiūlymą, tvirtintu, kad:</w:t>
      </w:r>
    </w:p>
    <w:p w14:paraId="1D2498D7"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0968A1">
        <w:rPr>
          <w:rFonts w:ascii="Times New Roman" w:eastAsia="Arial" w:hAnsi="Times New Roman" w:cs="Times New Roman"/>
          <w:sz w:val="24"/>
          <w:szCs w:val="24"/>
          <w:lang w:eastAsia="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0968A1">
        <w:rPr>
          <w:rFonts w:ascii="Times New Roman" w:eastAsia="Arial" w:hAnsi="Times New Roman" w:cs="Times New Roman"/>
          <w:sz w:val="24"/>
          <w:szCs w:val="24"/>
          <w:lang w:eastAsia="lt-LT"/>
        </w:rPr>
        <w:t>sutinku su pirkimo dokumentuose nustatytomis sąlygomis ir procedūromis;</w:t>
      </w:r>
    </w:p>
    <w:p w14:paraId="74ED89EB"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Arial" w:hAnsi="Times New Roman" w:cs="Times New Roman"/>
          <w:sz w:val="24"/>
          <w:szCs w:val="24"/>
          <w:lang w:eastAsia="lt-LT"/>
        </w:rPr>
        <w:t>pasiūlymas galioja 3</w:t>
      </w:r>
      <w:r w:rsidRPr="000968A1">
        <w:rPr>
          <w:rFonts w:ascii="Times New Roman" w:eastAsia="Arial" w:hAnsi="Times New Roman" w:cs="Times New Roman"/>
          <w:iCs/>
          <w:sz w:val="24"/>
          <w:szCs w:val="24"/>
          <w:lang w:eastAsia="lt-LT"/>
        </w:rPr>
        <w:t xml:space="preserve"> mėn. nuo pasiūlymų pateikimo galutinio termino pabaigos;</w:t>
      </w:r>
    </w:p>
    <w:p w14:paraId="03771331" w14:textId="77777777" w:rsidR="00B0237D" w:rsidRPr="000968A1"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0968A1">
        <w:rPr>
          <w:rFonts w:ascii="Times New Roman" w:eastAsia="Arial" w:hAnsi="Times New Roman" w:cs="Times New Roman"/>
          <w:sz w:val="24"/>
          <w:szCs w:val="24"/>
          <w:lang w:eastAsia="lt-LT"/>
        </w:rPr>
        <w:t xml:space="preserve">neturime </w:t>
      </w:r>
      <w:r w:rsidRPr="000968A1">
        <w:rPr>
          <w:rFonts w:ascii="Times New Roman" w:eastAsia="Calibri" w:hAnsi="Times New Roman" w:cs="Times New Roman"/>
          <w:iCs/>
          <w:sz w:val="24"/>
          <w:szCs w:val="24"/>
        </w:rPr>
        <w:t>Mažos vertės pirkimų tvarkos aprašo 9</w:t>
      </w:r>
      <w:r w:rsidRPr="000968A1">
        <w:rPr>
          <w:rFonts w:ascii="Times New Roman" w:eastAsia="Calibri" w:hAnsi="Times New Roman" w:cs="Times New Roman"/>
          <w:iCs/>
          <w:sz w:val="24"/>
          <w:szCs w:val="24"/>
          <w:vertAlign w:val="superscript"/>
        </w:rPr>
        <w:t xml:space="preserve">2  </w:t>
      </w:r>
      <w:r w:rsidRPr="000968A1">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0968A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0968A1" w:rsidRDefault="00B0237D" w:rsidP="00227B7F">
            <w:pPr>
              <w:widowControl w:val="0"/>
              <w:suppressAutoHyphens/>
              <w:ind w:right="-1"/>
              <w:rPr>
                <w:rFonts w:ascii="Times New Roman" w:eastAsia="Lucida Sans Unicode" w:hAnsi="Times New Roman" w:cs="Times New Roman"/>
                <w:sz w:val="24"/>
                <w:szCs w:val="24"/>
                <w14:ligatures w14:val="none"/>
              </w:rPr>
            </w:pPr>
          </w:p>
        </w:tc>
        <w:tc>
          <w:tcPr>
            <w:tcW w:w="616" w:type="dxa"/>
          </w:tcPr>
          <w:p w14:paraId="79CE8A24"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nil"/>
              <w:left w:val="nil"/>
              <w:bottom w:val="single" w:sz="4" w:space="0" w:color="auto"/>
              <w:right w:val="nil"/>
            </w:tcBorders>
          </w:tcPr>
          <w:p w14:paraId="03968184"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716" w:type="dxa"/>
          </w:tcPr>
          <w:p w14:paraId="3FF350F0"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nil"/>
              <w:left w:val="nil"/>
              <w:bottom w:val="single" w:sz="4" w:space="0" w:color="auto"/>
              <w:right w:val="nil"/>
            </w:tcBorders>
          </w:tcPr>
          <w:p w14:paraId="7474D290" w14:textId="77777777" w:rsidR="00B0237D" w:rsidRPr="000968A1" w:rsidRDefault="00B0237D" w:rsidP="00227B7F">
            <w:pPr>
              <w:widowControl w:val="0"/>
              <w:suppressAutoHyphens/>
              <w:ind w:right="-1"/>
              <w:jc w:val="right"/>
              <w:rPr>
                <w:rFonts w:ascii="Times New Roman" w:eastAsia="Lucida Sans Unicode" w:hAnsi="Times New Roman" w:cs="Times New Roman"/>
                <w:sz w:val="24"/>
                <w:szCs w:val="24"/>
                <w14:ligatures w14:val="none"/>
              </w:rPr>
            </w:pPr>
          </w:p>
        </w:tc>
        <w:tc>
          <w:tcPr>
            <w:tcW w:w="661" w:type="dxa"/>
          </w:tcPr>
          <w:p w14:paraId="40BED42D" w14:textId="77777777" w:rsidR="00B0237D" w:rsidRPr="000968A1" w:rsidRDefault="00B0237D" w:rsidP="00227B7F">
            <w:pPr>
              <w:widowControl w:val="0"/>
              <w:suppressAutoHyphens/>
              <w:ind w:right="-1"/>
              <w:jc w:val="right"/>
              <w:rPr>
                <w:rFonts w:ascii="Times New Roman" w:eastAsia="Lucida Sans Unicode" w:hAnsi="Times New Roman" w:cs="Times New Roman"/>
                <w:sz w:val="24"/>
                <w:szCs w:val="24"/>
                <w14:ligatures w14:val="none"/>
              </w:rPr>
            </w:pPr>
          </w:p>
        </w:tc>
      </w:tr>
      <w:tr w:rsidR="00B0237D" w:rsidRPr="000968A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0968A1" w:rsidRDefault="00B0237D" w:rsidP="00227B7F">
            <w:pPr>
              <w:widowControl w:val="0"/>
              <w:suppressAutoHyphens/>
              <w:snapToGrid w:val="0"/>
              <w:rPr>
                <w:rFonts w:ascii="Times New Roman" w:eastAsia="Lucida Sans Unicode" w:hAnsi="Times New Roman" w:cs="Times New Roman"/>
                <w:position w:val="6"/>
                <w:sz w:val="24"/>
                <w:szCs w:val="24"/>
                <w14:ligatures w14:val="none"/>
              </w:rPr>
            </w:pPr>
            <w:r w:rsidRPr="000968A1">
              <w:rPr>
                <w:rFonts w:ascii="Times New Roman" w:eastAsia="Lucida Sans Unicode" w:hAnsi="Times New Roman" w:cs="Times New Roman"/>
                <w:position w:val="6"/>
                <w:sz w:val="24"/>
                <w:szCs w:val="24"/>
                <w14:ligatures w14:val="none"/>
              </w:rPr>
              <w:t>(Tiekėjo arba jo įgalioto asmens pareigų pavadinimas)</w:t>
            </w:r>
          </w:p>
        </w:tc>
        <w:tc>
          <w:tcPr>
            <w:tcW w:w="616" w:type="dxa"/>
          </w:tcPr>
          <w:p w14:paraId="75ADE216"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022" w:type="dxa"/>
            <w:tcBorders>
              <w:top w:val="single" w:sz="4" w:space="0" w:color="auto"/>
              <w:left w:val="nil"/>
              <w:bottom w:val="nil"/>
              <w:right w:val="nil"/>
            </w:tcBorders>
          </w:tcPr>
          <w:p w14:paraId="2AC74BBF"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position w:val="6"/>
                <w:sz w:val="24"/>
                <w:szCs w:val="24"/>
                <w14:ligatures w14:val="none"/>
              </w:rPr>
              <w:t>(Parašas)</w:t>
            </w:r>
            <w:r w:rsidRPr="000968A1">
              <w:rPr>
                <w:rFonts w:ascii="Times New Roman" w:eastAsia="Lucida Sans Unicode" w:hAnsi="Times New Roman" w:cs="Times New Roman"/>
                <w:i/>
                <w:sz w:val="24"/>
                <w:szCs w:val="24"/>
                <w14:ligatures w14:val="none"/>
              </w:rPr>
              <w:t xml:space="preserve"> </w:t>
            </w:r>
          </w:p>
        </w:tc>
        <w:tc>
          <w:tcPr>
            <w:tcW w:w="716" w:type="dxa"/>
          </w:tcPr>
          <w:p w14:paraId="3AB1ABA3"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c>
          <w:tcPr>
            <w:tcW w:w="2666" w:type="dxa"/>
            <w:tcBorders>
              <w:top w:val="single" w:sz="4" w:space="0" w:color="auto"/>
              <w:left w:val="nil"/>
              <w:bottom w:val="nil"/>
              <w:right w:val="nil"/>
            </w:tcBorders>
          </w:tcPr>
          <w:p w14:paraId="4D127078"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r w:rsidRPr="000968A1">
              <w:rPr>
                <w:rFonts w:ascii="Times New Roman" w:eastAsia="Lucida Sans Unicode" w:hAnsi="Times New Roman" w:cs="Times New Roman"/>
                <w:position w:val="6"/>
                <w:sz w:val="24"/>
                <w:szCs w:val="24"/>
                <w14:ligatures w14:val="none"/>
              </w:rPr>
              <w:t>(Vardas ir pavardė)</w:t>
            </w:r>
            <w:r w:rsidRPr="000968A1">
              <w:rPr>
                <w:rFonts w:ascii="Times New Roman" w:eastAsia="Lucida Sans Unicode" w:hAnsi="Times New Roman" w:cs="Times New Roman"/>
                <w:i/>
                <w:sz w:val="24"/>
                <w:szCs w:val="24"/>
                <w14:ligatures w14:val="none"/>
              </w:rPr>
              <w:t xml:space="preserve"> </w:t>
            </w:r>
          </w:p>
        </w:tc>
        <w:tc>
          <w:tcPr>
            <w:tcW w:w="661" w:type="dxa"/>
          </w:tcPr>
          <w:p w14:paraId="577186C8" w14:textId="77777777" w:rsidR="00B0237D" w:rsidRPr="000968A1" w:rsidRDefault="00B0237D" w:rsidP="00227B7F">
            <w:pPr>
              <w:widowControl w:val="0"/>
              <w:suppressAutoHyphens/>
              <w:ind w:right="-1"/>
              <w:jc w:val="center"/>
              <w:rPr>
                <w:rFonts w:ascii="Times New Roman" w:eastAsia="Lucida Sans Unicode" w:hAnsi="Times New Roman" w:cs="Times New Roman"/>
                <w:sz w:val="24"/>
                <w:szCs w:val="24"/>
                <w14:ligatures w14:val="none"/>
              </w:rPr>
            </w:pPr>
          </w:p>
        </w:tc>
      </w:tr>
    </w:tbl>
    <w:p w14:paraId="018EE238" w14:textId="77777777" w:rsidR="00EF3B5D" w:rsidRPr="000968A1"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Pr="000968A1"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Pr="000968A1"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A50D7EC"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B6B196F"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463ADF0"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18A02B23"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47C616CA" w14:textId="77777777" w:rsidR="000968A1" w:rsidRP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61391B3C" w14:textId="77777777" w:rsidR="000968A1" w:rsidRDefault="000968A1" w:rsidP="00707EAA">
      <w:pPr>
        <w:tabs>
          <w:tab w:val="left" w:pos="7230"/>
        </w:tabs>
        <w:spacing w:after="0" w:line="240" w:lineRule="auto"/>
        <w:ind w:left="6237" w:right="282"/>
        <w:jc w:val="right"/>
        <w:rPr>
          <w:rFonts w:ascii="Times New Roman" w:hAnsi="Times New Roman" w:cs="Times New Roman"/>
          <w:sz w:val="24"/>
          <w:szCs w:val="24"/>
        </w:rPr>
      </w:pPr>
    </w:p>
    <w:p w14:paraId="7EEF182F"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031139EC"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42F40B14"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3CE6D3EE"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55984E8F"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6861FCE0"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333B57B3"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4C037790"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1C283010"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46B4919F"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69BB65D7"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6869DA4D"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5CFB2DDD" w14:textId="77777777" w:rsidR="003147C6" w:rsidRDefault="003147C6" w:rsidP="00707EAA">
      <w:pPr>
        <w:tabs>
          <w:tab w:val="left" w:pos="7230"/>
        </w:tabs>
        <w:spacing w:after="0" w:line="240" w:lineRule="auto"/>
        <w:ind w:left="6237" w:right="282"/>
        <w:jc w:val="right"/>
        <w:rPr>
          <w:rFonts w:ascii="Times New Roman" w:hAnsi="Times New Roman" w:cs="Times New Roman"/>
          <w:sz w:val="24"/>
          <w:szCs w:val="24"/>
        </w:rPr>
      </w:pPr>
    </w:p>
    <w:p w14:paraId="657A06EF"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7401AFC5" w14:textId="77777777" w:rsidR="00270EDD" w:rsidRDefault="00270EDD"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0968A1" w:rsidRDefault="00C0291A" w:rsidP="00707EAA">
      <w:pPr>
        <w:tabs>
          <w:tab w:val="left" w:pos="7230"/>
        </w:tabs>
        <w:spacing w:after="0" w:line="240" w:lineRule="auto"/>
        <w:ind w:left="6237" w:right="282"/>
        <w:jc w:val="right"/>
        <w:rPr>
          <w:rFonts w:ascii="Times New Roman" w:hAnsi="Times New Roman" w:cs="Times New Roman"/>
          <w:sz w:val="24"/>
          <w:szCs w:val="24"/>
        </w:rPr>
      </w:pPr>
      <w:r w:rsidRPr="000968A1">
        <w:rPr>
          <w:rFonts w:ascii="Times New Roman" w:hAnsi="Times New Roman" w:cs="Times New Roman"/>
          <w:sz w:val="24"/>
          <w:szCs w:val="24"/>
        </w:rPr>
        <w:lastRenderedPageBreak/>
        <w:t>Pirkimo</w:t>
      </w:r>
      <w:r w:rsidR="00707EAA" w:rsidRPr="000968A1">
        <w:rPr>
          <w:rFonts w:ascii="Times New Roman" w:hAnsi="Times New Roman" w:cs="Times New Roman"/>
          <w:sz w:val="24"/>
          <w:szCs w:val="24"/>
        </w:rPr>
        <w:t xml:space="preserve"> sąlygų</w:t>
      </w:r>
    </w:p>
    <w:p w14:paraId="5AAC49E2" w14:textId="77777777" w:rsidR="00707EAA" w:rsidRDefault="00707EAA" w:rsidP="00707EAA">
      <w:pPr>
        <w:pStyle w:val="Pagrindinistekstas"/>
        <w:spacing w:after="0"/>
        <w:ind w:left="6237" w:right="284"/>
        <w:jc w:val="right"/>
        <w:rPr>
          <w:sz w:val="24"/>
          <w:szCs w:val="24"/>
        </w:rPr>
      </w:pPr>
      <w:r w:rsidRPr="000968A1">
        <w:rPr>
          <w:sz w:val="24"/>
          <w:szCs w:val="24"/>
        </w:rPr>
        <w:t>3 priedas</w:t>
      </w:r>
    </w:p>
    <w:p w14:paraId="58DF67F3" w14:textId="77777777" w:rsidR="000968A1" w:rsidRDefault="000968A1" w:rsidP="00707EAA">
      <w:pPr>
        <w:pStyle w:val="Pagrindinistekstas"/>
        <w:spacing w:after="0"/>
        <w:ind w:left="6237" w:right="284"/>
        <w:jc w:val="right"/>
        <w:rPr>
          <w:sz w:val="24"/>
          <w:szCs w:val="24"/>
        </w:rPr>
      </w:pPr>
    </w:p>
    <w:p w14:paraId="47A55A09" w14:textId="13C6E4A4" w:rsidR="0086082E" w:rsidRDefault="0086082E" w:rsidP="0086082E">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86082E">
        <w:rPr>
          <w:rFonts w:ascii="Times New Roman" w:hAnsi="Times New Roman" w:cs="Times New Roman"/>
          <w:b/>
          <w:bCs/>
          <w:caps/>
          <w:sz w:val="24"/>
          <w:szCs w:val="24"/>
        </w:rPr>
        <w:t>paslaugų pirkimo-pardavimo sutarties Specialiosios sąlygos</w:t>
      </w:r>
    </w:p>
    <w:p w14:paraId="2C05A954" w14:textId="77777777" w:rsidR="0086082E" w:rsidRPr="0086082E" w:rsidRDefault="0086082E" w:rsidP="0086082E">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6082E" w:rsidRPr="0086082E" w14:paraId="60FC2C31" w14:textId="77777777" w:rsidTr="007E7CE3">
        <w:tc>
          <w:tcPr>
            <w:tcW w:w="2448" w:type="dxa"/>
          </w:tcPr>
          <w:p w14:paraId="2D7BD72C"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pavadinimas</w:t>
            </w:r>
          </w:p>
        </w:tc>
        <w:tc>
          <w:tcPr>
            <w:tcW w:w="7110" w:type="dxa"/>
            <w:gridSpan w:val="3"/>
          </w:tcPr>
          <w:p w14:paraId="02FA8CE7" w14:textId="0D0F4753" w:rsidR="0086082E" w:rsidRPr="003147C6" w:rsidRDefault="003147C6" w:rsidP="0086082E">
            <w:pPr>
              <w:jc w:val="center"/>
              <w:rPr>
                <w:rFonts w:ascii="Times New Roman" w:hAnsi="Times New Roman" w:cs="Times New Roman"/>
              </w:rPr>
            </w:pPr>
            <w:r w:rsidRPr="003147C6">
              <w:rPr>
                <w:rFonts w:ascii="Times New Roman" w:eastAsia="Arial Unicode MS" w:hAnsi="Times New Roman" w:cs="Times New Roman"/>
                <w:color w:val="000000"/>
                <w:spacing w:val="4"/>
                <w:kern w:val="0"/>
                <w:bdr w:val="nil"/>
                <w14:ligatures w14:val="none"/>
              </w:rPr>
              <w:t>Liftų ir keltuvų techninės priežiūros ir remonto paslaugų (su detalėmis ir jų keitimu)</w:t>
            </w:r>
          </w:p>
        </w:tc>
      </w:tr>
      <w:tr w:rsidR="0086082E" w:rsidRPr="0086082E" w14:paraId="45EE2741" w14:textId="77777777" w:rsidTr="007E7CE3">
        <w:tc>
          <w:tcPr>
            <w:tcW w:w="2448" w:type="dxa"/>
          </w:tcPr>
          <w:p w14:paraId="45384F6F"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data</w:t>
            </w:r>
          </w:p>
        </w:tc>
        <w:tc>
          <w:tcPr>
            <w:tcW w:w="2177" w:type="dxa"/>
          </w:tcPr>
          <w:p w14:paraId="1C4C3AEE" w14:textId="43AB485A" w:rsidR="0086082E" w:rsidRPr="0086082E" w:rsidRDefault="0086082E" w:rsidP="007E7CE3">
            <w:pPr>
              <w:jc w:val="both"/>
              <w:rPr>
                <w:rFonts w:ascii="Times New Roman" w:hAnsi="Times New Roman" w:cs="Times New Roman"/>
              </w:rPr>
            </w:pPr>
            <w:r w:rsidRPr="0086082E">
              <w:rPr>
                <w:rFonts w:ascii="Times New Roman" w:hAnsi="Times New Roman" w:cs="Times New Roman"/>
                <w:color w:val="EE0000"/>
              </w:rPr>
              <w:t>nurodyti</w:t>
            </w:r>
          </w:p>
        </w:tc>
        <w:tc>
          <w:tcPr>
            <w:tcW w:w="2362" w:type="dxa"/>
          </w:tcPr>
          <w:p w14:paraId="337D7BA0" w14:textId="77777777" w:rsidR="0086082E" w:rsidRPr="0086082E" w:rsidRDefault="0086082E" w:rsidP="007E7CE3">
            <w:pPr>
              <w:jc w:val="both"/>
              <w:rPr>
                <w:rFonts w:ascii="Times New Roman" w:hAnsi="Times New Roman" w:cs="Times New Roman"/>
                <w:b/>
              </w:rPr>
            </w:pPr>
            <w:r w:rsidRPr="0086082E">
              <w:rPr>
                <w:rFonts w:ascii="Times New Roman" w:hAnsi="Times New Roman" w:cs="Times New Roman"/>
                <w:b/>
              </w:rPr>
              <w:t>Sutarties numeris</w:t>
            </w:r>
          </w:p>
        </w:tc>
        <w:tc>
          <w:tcPr>
            <w:tcW w:w="2571" w:type="dxa"/>
          </w:tcPr>
          <w:p w14:paraId="6FFC87AF" w14:textId="0563533F" w:rsidR="0086082E" w:rsidRPr="0086082E" w:rsidRDefault="0086082E" w:rsidP="007E7CE3">
            <w:pPr>
              <w:jc w:val="both"/>
              <w:rPr>
                <w:rFonts w:ascii="Times New Roman" w:hAnsi="Times New Roman" w:cs="Times New Roman"/>
              </w:rPr>
            </w:pPr>
            <w:r w:rsidRPr="0086082E">
              <w:rPr>
                <w:rFonts w:ascii="Times New Roman" w:hAnsi="Times New Roman" w:cs="Times New Roman"/>
                <w:color w:val="EE0000"/>
              </w:rPr>
              <w:t>nurodyti</w:t>
            </w:r>
          </w:p>
        </w:tc>
      </w:tr>
    </w:tbl>
    <w:p w14:paraId="5C64CAFE" w14:textId="77777777" w:rsidR="0086082E" w:rsidRPr="0086082E" w:rsidRDefault="0086082E" w:rsidP="0086082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7072" w:rsidRPr="00EC7072" w14:paraId="174B2D6A" w14:textId="77777777" w:rsidTr="007E7CE3">
        <w:tc>
          <w:tcPr>
            <w:tcW w:w="9558" w:type="dxa"/>
            <w:gridSpan w:val="3"/>
          </w:tcPr>
          <w:p w14:paraId="40EB2084"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 SUTARTIES ŠALYS</w:t>
            </w:r>
          </w:p>
        </w:tc>
      </w:tr>
      <w:tr w:rsidR="00EC7072" w:rsidRPr="00EC7072" w14:paraId="25C14416" w14:textId="77777777" w:rsidTr="007E7CE3">
        <w:tc>
          <w:tcPr>
            <w:tcW w:w="2808" w:type="dxa"/>
            <w:vMerge w:val="restart"/>
          </w:tcPr>
          <w:p w14:paraId="3A19FD98"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12229201"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5347E569"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p>
          <w:p w14:paraId="0838DE1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08ABDB6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 Pirkėjas</w:t>
            </w:r>
          </w:p>
        </w:tc>
        <w:tc>
          <w:tcPr>
            <w:tcW w:w="3240" w:type="dxa"/>
          </w:tcPr>
          <w:p w14:paraId="440C3B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1.1.1. Pavadinimas</w:t>
            </w:r>
          </w:p>
        </w:tc>
        <w:tc>
          <w:tcPr>
            <w:tcW w:w="3510" w:type="dxa"/>
          </w:tcPr>
          <w:p w14:paraId="24427CFA" w14:textId="55A8CB3E"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EC7072" w:rsidRPr="00EC7072" w14:paraId="030519A6" w14:textId="77777777" w:rsidTr="007E7CE3">
        <w:tc>
          <w:tcPr>
            <w:tcW w:w="2808" w:type="dxa"/>
            <w:vMerge/>
          </w:tcPr>
          <w:p w14:paraId="025DBB7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0EE666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1.1.2. Juridinio asmens kodas</w:t>
            </w:r>
          </w:p>
        </w:tc>
        <w:tc>
          <w:tcPr>
            <w:tcW w:w="3510" w:type="dxa"/>
          </w:tcPr>
          <w:p w14:paraId="34DC5066" w14:textId="1398CDC8" w:rsidR="00EC7072" w:rsidRPr="00EC7072" w:rsidRDefault="00EC7072" w:rsidP="00EC7072">
            <w:pPr>
              <w:tabs>
                <w:tab w:val="left" w:pos="648"/>
              </w:tabs>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145378272</w:t>
            </w:r>
          </w:p>
        </w:tc>
      </w:tr>
      <w:tr w:rsidR="00EC7072" w:rsidRPr="00EC7072" w14:paraId="3FE6D379" w14:textId="77777777" w:rsidTr="007E7CE3">
        <w:tc>
          <w:tcPr>
            <w:tcW w:w="2808" w:type="dxa"/>
            <w:vMerge/>
          </w:tcPr>
          <w:p w14:paraId="75B5987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52A62E8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1.1.3. Adresas</w:t>
            </w:r>
          </w:p>
        </w:tc>
        <w:tc>
          <w:tcPr>
            <w:tcW w:w="3510" w:type="dxa"/>
          </w:tcPr>
          <w:p w14:paraId="4C53A4D1" w14:textId="7785B754"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Vilniaus g.125, Šiauliai</w:t>
            </w:r>
          </w:p>
        </w:tc>
      </w:tr>
      <w:tr w:rsidR="00EC7072" w:rsidRPr="00EC7072" w14:paraId="2C9BFBC3" w14:textId="77777777" w:rsidTr="007E7CE3">
        <w:tc>
          <w:tcPr>
            <w:tcW w:w="2808" w:type="dxa"/>
            <w:vMerge/>
          </w:tcPr>
          <w:p w14:paraId="154B91D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0F279B0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1.1.4. PVM mokėtojo kodas</w:t>
            </w:r>
          </w:p>
        </w:tc>
        <w:tc>
          <w:tcPr>
            <w:tcW w:w="3510" w:type="dxa"/>
          </w:tcPr>
          <w:p w14:paraId="7D727FC1" w14:textId="5503FD4D"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EC7072" w:rsidRPr="00EC7072" w14:paraId="452933AA" w14:textId="77777777" w:rsidTr="007E7CE3">
        <w:tc>
          <w:tcPr>
            <w:tcW w:w="2808" w:type="dxa"/>
            <w:vMerge/>
          </w:tcPr>
          <w:p w14:paraId="77162A0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28562AC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1.1.5. Atsiskaitomoji sąskaita</w:t>
            </w:r>
          </w:p>
        </w:tc>
        <w:tc>
          <w:tcPr>
            <w:tcW w:w="3510" w:type="dxa"/>
          </w:tcPr>
          <w:p w14:paraId="0CB2DF32" w14:textId="0964D98E"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Calibri" w:hAnsi="Times New Roman" w:cs="Times New Roman"/>
                <w:kern w:val="0"/>
                <w:lang w:eastAsia="lt-LT"/>
                <w14:ligatures w14:val="none"/>
              </w:rPr>
              <w:t>LT727300010162797643</w:t>
            </w:r>
          </w:p>
        </w:tc>
      </w:tr>
      <w:tr w:rsidR="00EC7072" w:rsidRPr="00EC7072" w14:paraId="1B7B54DE" w14:textId="77777777" w:rsidTr="007E7CE3">
        <w:tc>
          <w:tcPr>
            <w:tcW w:w="2808" w:type="dxa"/>
            <w:vMerge/>
          </w:tcPr>
          <w:p w14:paraId="58AFEAE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FD495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1.1.6. Bankas, banko kodas</w:t>
            </w:r>
          </w:p>
        </w:tc>
        <w:tc>
          <w:tcPr>
            <w:tcW w:w="3510" w:type="dxa"/>
          </w:tcPr>
          <w:p w14:paraId="4967502B" w14:textId="3B26FD57" w:rsidR="00EC7072" w:rsidRPr="00EC7072" w:rsidRDefault="00EC7072" w:rsidP="00EC7072">
            <w:pPr>
              <w:spacing w:after="0" w:line="240" w:lineRule="auto"/>
              <w:jc w:val="center"/>
              <w:rPr>
                <w:rFonts w:ascii="Times New Roman" w:eastAsia="Times New Roman" w:hAnsi="Times New Roman" w:cs="Times New Roman"/>
                <w:sz w:val="24"/>
                <w:szCs w:val="24"/>
                <w:highlight w:val="yellow"/>
                <w14:ligatures w14:val="none"/>
              </w:rPr>
            </w:pPr>
            <w:r w:rsidRPr="005C6D75">
              <w:rPr>
                <w:rFonts w:ascii="Times New Roman" w:eastAsia="Times New Roman" w:hAnsi="Times New Roman" w:cs="Times New Roman"/>
                <w:kern w:val="0"/>
                <w14:ligatures w14:val="none"/>
              </w:rPr>
              <w:t>Bankas AB Swedbank, banko kodas 73000</w:t>
            </w:r>
          </w:p>
        </w:tc>
      </w:tr>
      <w:tr w:rsidR="00EC7072" w:rsidRPr="00EC7072" w14:paraId="244C6B90" w14:textId="77777777" w:rsidTr="007E7CE3">
        <w:tc>
          <w:tcPr>
            <w:tcW w:w="2808" w:type="dxa"/>
            <w:vMerge/>
          </w:tcPr>
          <w:p w14:paraId="65739AE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1F0B1425"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1.1.7. Telefonas</w:t>
            </w:r>
          </w:p>
        </w:tc>
        <w:tc>
          <w:tcPr>
            <w:tcW w:w="3510" w:type="dxa"/>
          </w:tcPr>
          <w:p w14:paraId="0710A311" w14:textId="4971B984" w:rsidR="00EC7072" w:rsidRPr="00EC7072" w:rsidRDefault="00EC7072" w:rsidP="00EC7072">
            <w:pPr>
              <w:tabs>
                <w:tab w:val="left" w:pos="324"/>
              </w:tabs>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+37041524122</w:t>
            </w:r>
          </w:p>
        </w:tc>
      </w:tr>
      <w:tr w:rsidR="00EC7072" w:rsidRPr="00EC7072" w14:paraId="01E1DB6E" w14:textId="77777777" w:rsidTr="007E7CE3">
        <w:tc>
          <w:tcPr>
            <w:tcW w:w="2808" w:type="dxa"/>
            <w:vMerge/>
          </w:tcPr>
          <w:p w14:paraId="22C7497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525AC92D"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1.1.8. El. paštas</w:t>
            </w:r>
          </w:p>
        </w:tc>
        <w:tc>
          <w:tcPr>
            <w:tcW w:w="3510" w:type="dxa"/>
          </w:tcPr>
          <w:p w14:paraId="7FE4A6D9" w14:textId="750478D4"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lang w:val="en-US"/>
                <w14:ligatures w14:val="none"/>
              </w:rPr>
              <w:t>info@gerc.lt</w:t>
            </w:r>
          </w:p>
        </w:tc>
      </w:tr>
      <w:tr w:rsidR="00EC7072" w:rsidRPr="00EC7072" w14:paraId="305739E0" w14:textId="77777777" w:rsidTr="007E7CE3">
        <w:tc>
          <w:tcPr>
            <w:tcW w:w="2808" w:type="dxa"/>
            <w:vMerge/>
          </w:tcPr>
          <w:p w14:paraId="50ABC38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6879179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1.1.9. Šalies atstovas </w:t>
            </w:r>
          </w:p>
        </w:tc>
        <w:tc>
          <w:tcPr>
            <w:tcW w:w="3510" w:type="dxa"/>
          </w:tcPr>
          <w:p w14:paraId="0889FA62" w14:textId="53C549B2"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kern w:val="0"/>
                <w14:ligatures w14:val="none"/>
              </w:rPr>
              <w:t>Inga Tamosinaitė</w:t>
            </w:r>
          </w:p>
        </w:tc>
      </w:tr>
      <w:tr w:rsidR="00EC7072" w:rsidRPr="00EC7072" w14:paraId="629787A4" w14:textId="77777777" w:rsidTr="007E7CE3">
        <w:tc>
          <w:tcPr>
            <w:tcW w:w="2808" w:type="dxa"/>
            <w:vMerge/>
          </w:tcPr>
          <w:p w14:paraId="1D5409A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3240" w:type="dxa"/>
          </w:tcPr>
          <w:p w14:paraId="3C03769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1.1.10. Atstovavimo pagrindas</w:t>
            </w:r>
          </w:p>
        </w:tc>
        <w:tc>
          <w:tcPr>
            <w:tcW w:w="3510" w:type="dxa"/>
          </w:tcPr>
          <w:p w14:paraId="6BE8F1F7" w14:textId="3A0B86F5"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EC7072" w:rsidRPr="00EC7072" w14:paraId="2E98DC39" w14:textId="77777777" w:rsidTr="007E7CE3">
        <w:tc>
          <w:tcPr>
            <w:tcW w:w="2808" w:type="dxa"/>
            <w:vMerge w:val="restart"/>
          </w:tcPr>
          <w:p w14:paraId="6A3B829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080E60F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2AAA590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p w14:paraId="6425C94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 Tiekėjas</w:t>
            </w:r>
          </w:p>
          <w:p w14:paraId="18A7153D"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p w14:paraId="5CE68F5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1415CFB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 Pavadinimas</w:t>
            </w:r>
          </w:p>
        </w:tc>
        <w:tc>
          <w:tcPr>
            <w:tcW w:w="3510" w:type="dxa"/>
          </w:tcPr>
          <w:p w14:paraId="23CDF0BA" w14:textId="6745455C"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C200B7A" w14:textId="77777777" w:rsidTr="007E7CE3">
        <w:tc>
          <w:tcPr>
            <w:tcW w:w="2808" w:type="dxa"/>
            <w:vMerge/>
          </w:tcPr>
          <w:p w14:paraId="3945499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3224888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1.2.2. Juridinio asmens kodas</w:t>
            </w:r>
          </w:p>
        </w:tc>
        <w:tc>
          <w:tcPr>
            <w:tcW w:w="3510" w:type="dxa"/>
          </w:tcPr>
          <w:p w14:paraId="3E97AEF7" w14:textId="6782CAE3"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DC92B0A" w14:textId="77777777" w:rsidTr="007E7CE3">
        <w:tc>
          <w:tcPr>
            <w:tcW w:w="2808" w:type="dxa"/>
            <w:vMerge/>
          </w:tcPr>
          <w:p w14:paraId="546527A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47B008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1.2.3. Adresas</w:t>
            </w:r>
          </w:p>
        </w:tc>
        <w:tc>
          <w:tcPr>
            <w:tcW w:w="3510" w:type="dxa"/>
          </w:tcPr>
          <w:p w14:paraId="473BD78E" w14:textId="1FAE58F5"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234B5115" w14:textId="77777777" w:rsidTr="007E7CE3">
        <w:tc>
          <w:tcPr>
            <w:tcW w:w="2808" w:type="dxa"/>
            <w:vMerge/>
          </w:tcPr>
          <w:p w14:paraId="0985114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0F480D2"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1.2.4. PVM mokėtojo kodas</w:t>
            </w:r>
          </w:p>
        </w:tc>
        <w:tc>
          <w:tcPr>
            <w:tcW w:w="3510" w:type="dxa"/>
          </w:tcPr>
          <w:p w14:paraId="4EFEE2B0" w14:textId="7E977775"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54A7BE1" w14:textId="77777777" w:rsidTr="007E7CE3">
        <w:tc>
          <w:tcPr>
            <w:tcW w:w="2808" w:type="dxa"/>
            <w:vMerge/>
          </w:tcPr>
          <w:p w14:paraId="1B724FA0"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0B655B0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1.2.5. Atsiskaitomoji sąskaita</w:t>
            </w:r>
          </w:p>
        </w:tc>
        <w:tc>
          <w:tcPr>
            <w:tcW w:w="3510" w:type="dxa"/>
          </w:tcPr>
          <w:p w14:paraId="4A630F30" w14:textId="13CEB626"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B390BDA" w14:textId="77777777" w:rsidTr="007E7CE3">
        <w:tc>
          <w:tcPr>
            <w:tcW w:w="2808" w:type="dxa"/>
            <w:vMerge/>
          </w:tcPr>
          <w:p w14:paraId="257F3F9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1DB7E11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1.2.6. Bankas, banko kodas</w:t>
            </w:r>
          </w:p>
        </w:tc>
        <w:tc>
          <w:tcPr>
            <w:tcW w:w="3510" w:type="dxa"/>
          </w:tcPr>
          <w:p w14:paraId="32442480" w14:textId="7C2E7FFB"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3D0F3154" w14:textId="77777777" w:rsidTr="007E7CE3">
        <w:tc>
          <w:tcPr>
            <w:tcW w:w="2808" w:type="dxa"/>
            <w:vMerge/>
          </w:tcPr>
          <w:p w14:paraId="5688A3B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2FE086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1.2.7. Telefonas</w:t>
            </w:r>
          </w:p>
        </w:tc>
        <w:tc>
          <w:tcPr>
            <w:tcW w:w="3510" w:type="dxa"/>
          </w:tcPr>
          <w:p w14:paraId="7694946E" w14:textId="1EF0B885" w:rsidR="00EC7072" w:rsidRPr="00EC7072" w:rsidRDefault="00EC7072" w:rsidP="00EC7072">
            <w:pPr>
              <w:tabs>
                <w:tab w:val="left" w:pos="276"/>
              </w:tabs>
              <w:spacing w:after="0" w:line="240" w:lineRule="auto"/>
              <w:rPr>
                <w:rFonts w:ascii="Times New Roman" w:eastAsia="Times New Roman" w:hAnsi="Times New Roman" w:cs="Times New Roman"/>
                <w:sz w:val="24"/>
                <w:szCs w:val="24"/>
                <w14:ligatures w14:val="none"/>
              </w:rPr>
            </w:pPr>
          </w:p>
        </w:tc>
      </w:tr>
      <w:tr w:rsidR="00EC7072" w:rsidRPr="00EC7072" w14:paraId="09BE5435" w14:textId="77777777" w:rsidTr="007E7CE3">
        <w:tc>
          <w:tcPr>
            <w:tcW w:w="2808" w:type="dxa"/>
            <w:vMerge/>
          </w:tcPr>
          <w:p w14:paraId="0AE4369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700FE95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1.2.8. El. paštas</w:t>
            </w:r>
          </w:p>
        </w:tc>
        <w:tc>
          <w:tcPr>
            <w:tcW w:w="3510" w:type="dxa"/>
          </w:tcPr>
          <w:p w14:paraId="2D78AE2A" w14:textId="13E3955E" w:rsidR="00EC7072" w:rsidRPr="00EC7072" w:rsidRDefault="00EC7072" w:rsidP="00EC7072">
            <w:pPr>
              <w:tabs>
                <w:tab w:val="left" w:pos="540"/>
              </w:tabs>
              <w:spacing w:after="0" w:line="240" w:lineRule="auto"/>
              <w:rPr>
                <w:rFonts w:ascii="Times New Roman" w:eastAsia="Times New Roman" w:hAnsi="Times New Roman" w:cs="Times New Roman"/>
                <w:sz w:val="24"/>
                <w:szCs w:val="24"/>
                <w14:ligatures w14:val="none"/>
              </w:rPr>
            </w:pPr>
          </w:p>
        </w:tc>
      </w:tr>
      <w:tr w:rsidR="00EC7072" w:rsidRPr="00EC7072" w14:paraId="1136572A" w14:textId="77777777" w:rsidTr="007E7CE3">
        <w:tc>
          <w:tcPr>
            <w:tcW w:w="2808" w:type="dxa"/>
            <w:vMerge/>
          </w:tcPr>
          <w:p w14:paraId="65B12BA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58E47A8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1.2.9. Šalies atstovas </w:t>
            </w:r>
          </w:p>
        </w:tc>
        <w:tc>
          <w:tcPr>
            <w:tcW w:w="3510" w:type="dxa"/>
          </w:tcPr>
          <w:p w14:paraId="503EB86F" w14:textId="1CE602D4"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1CF0719F" w14:textId="77777777" w:rsidTr="007E7CE3">
        <w:tc>
          <w:tcPr>
            <w:tcW w:w="2808" w:type="dxa"/>
            <w:vMerge/>
          </w:tcPr>
          <w:p w14:paraId="6CBA9BC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3240" w:type="dxa"/>
          </w:tcPr>
          <w:p w14:paraId="4DF62F7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1.2.10. Atstovavimo pagrindas</w:t>
            </w:r>
          </w:p>
        </w:tc>
        <w:tc>
          <w:tcPr>
            <w:tcW w:w="3510" w:type="dxa"/>
          </w:tcPr>
          <w:p w14:paraId="7888389A" w14:textId="3F074406"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bl>
    <w:p w14:paraId="4F439609"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C7072" w:rsidRPr="00EC7072" w14:paraId="1771E726" w14:textId="77777777" w:rsidTr="007E7CE3">
        <w:trPr>
          <w:trHeight w:val="300"/>
        </w:trPr>
        <w:tc>
          <w:tcPr>
            <w:tcW w:w="9535" w:type="dxa"/>
            <w:gridSpan w:val="2"/>
          </w:tcPr>
          <w:p w14:paraId="6EDFB6BA"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2. ATSAKINGI ASMENYS</w:t>
            </w:r>
          </w:p>
        </w:tc>
      </w:tr>
      <w:tr w:rsidR="00EC7072" w:rsidRPr="00EC7072" w14:paraId="561BAD1F" w14:textId="77777777" w:rsidTr="007E7CE3">
        <w:trPr>
          <w:trHeight w:val="300"/>
        </w:trPr>
        <w:tc>
          <w:tcPr>
            <w:tcW w:w="3094" w:type="dxa"/>
          </w:tcPr>
          <w:p w14:paraId="07BD4DBD"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2.1. Pirkėjo kontaktiniai asmenys, atsakingi už Sutarties vykdymą, </w:t>
            </w:r>
            <w:r w:rsidRPr="00EC7072">
              <w:rPr>
                <w:rFonts w:ascii="Times New Roman" w:eastAsia="Times New Roman" w:hAnsi="Times New Roman" w:cs="Times New Roman"/>
                <w:b/>
                <w:kern w:val="0"/>
                <w:sz w:val="24"/>
                <w:szCs w:val="24"/>
                <w14:ligatures w14:val="none"/>
              </w:rPr>
              <w:t>Paslaugų</w:t>
            </w:r>
            <w:r w:rsidRPr="00EC7072">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tcPr>
          <w:p w14:paraId="045BF03B" w14:textId="15D85663" w:rsidR="00EC7072" w:rsidRPr="00EC7072" w:rsidRDefault="003147C6" w:rsidP="00EC7072">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lang w:eastAsia="ar-SA"/>
                <w14:ligatures w14:val="none"/>
              </w:rPr>
              <w:t>Renatas Viršila</w:t>
            </w:r>
            <w:r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ūkio reikalų koordinatorius</w:t>
            </w:r>
            <w:r w:rsidRPr="005C6D75">
              <w:rPr>
                <w:rFonts w:ascii="Times New Roman" w:eastAsia="Times New Roman" w:hAnsi="Times New Roman" w:cs="Times New Roman"/>
                <w:lang w:eastAsia="ar-SA"/>
                <w14:ligatures w14:val="none"/>
              </w:rPr>
              <w:t xml:space="preserve">, </w:t>
            </w:r>
            <w:r w:rsidRPr="00B012CD">
              <w:rPr>
                <w:rFonts w:ascii="Times New Roman" w:eastAsia="Times New Roman" w:hAnsi="Times New Roman" w:cs="Times New Roman"/>
                <w:sz w:val="24"/>
                <w:szCs w:val="24"/>
                <w14:ligatures w14:val="none"/>
              </w:rPr>
              <w:t>el. p.</w:t>
            </w:r>
            <w:r>
              <w:rPr>
                <w:rFonts w:ascii="Times New Roman" w:eastAsia="Times New Roman" w:hAnsi="Times New Roman" w:cs="Times New Roman"/>
                <w:sz w:val="24"/>
                <w:szCs w:val="24"/>
                <w14:ligatures w14:val="none"/>
              </w:rPr>
              <w:t xml:space="preserve"> </w:t>
            </w:r>
            <w:hyperlink r:id="rId13" w:history="1">
              <w:r w:rsidRPr="004F1826">
                <w:rPr>
                  <w:rStyle w:val="Hipersaitas"/>
                  <w:rFonts w:ascii="Times New Roman" w:eastAsia="Times New Roman" w:hAnsi="Times New Roman" w:cs="Times New Roman"/>
                  <w:sz w:val="24"/>
                  <w:szCs w:val="24"/>
                  <w14:ligatures w14:val="none"/>
                </w:rPr>
                <w:t>renatas.virsila</w:t>
              </w:r>
              <w:r w:rsidRPr="004F1826">
                <w:rPr>
                  <w:rStyle w:val="Hipersaitas"/>
                  <w:rFonts w:ascii="Times New Roman" w:eastAsia="Times New Roman" w:hAnsi="Times New Roman" w:cs="Times New Roman"/>
                  <w:sz w:val="24"/>
                  <w:szCs w:val="24"/>
                  <w:lang w:val="en-US"/>
                  <w14:ligatures w14:val="none"/>
                </w:rPr>
                <w:t>@gerc.lt</w:t>
              </w:r>
            </w:hyperlink>
            <w:r w:rsidRPr="00B012CD">
              <w:rPr>
                <w:rFonts w:ascii="Times New Roman" w:eastAsia="Times New Roman" w:hAnsi="Times New Roman" w:cs="Times New Roman"/>
                <w:sz w:val="24"/>
                <w:szCs w:val="24"/>
                <w:lang w:val="en-US"/>
                <w14:ligatures w14:val="none"/>
              </w:rPr>
              <w:t>, tel.: +37061245058</w:t>
            </w:r>
          </w:p>
        </w:tc>
      </w:tr>
      <w:tr w:rsidR="00EC7072" w:rsidRPr="00EC7072" w14:paraId="49EF44EB" w14:textId="77777777" w:rsidTr="007E7CE3">
        <w:trPr>
          <w:trHeight w:val="300"/>
        </w:trPr>
        <w:tc>
          <w:tcPr>
            <w:tcW w:w="3094" w:type="dxa"/>
          </w:tcPr>
          <w:p w14:paraId="7ECD661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2.2. Tiekėjo kontaktiniai asmenys, atsakingi už Sutarties vykdymą</w:t>
            </w:r>
          </w:p>
        </w:tc>
        <w:tc>
          <w:tcPr>
            <w:tcW w:w="6441" w:type="dxa"/>
          </w:tcPr>
          <w:p w14:paraId="28D336EF" w14:textId="0F760B79"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color w:val="EE0000"/>
                <w:sz w:val="24"/>
                <w:szCs w:val="24"/>
                <w14:ligatures w14:val="none"/>
              </w:rPr>
              <w:t>nurodyti</w:t>
            </w:r>
          </w:p>
        </w:tc>
      </w:tr>
    </w:tbl>
    <w:p w14:paraId="7B33B9E5" w14:textId="77777777" w:rsidR="00EC7072" w:rsidRPr="00EC7072" w:rsidRDefault="00EC7072" w:rsidP="00EC7072">
      <w:pPr>
        <w:spacing w:after="0" w:line="240" w:lineRule="auto"/>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kern w:val="0"/>
          <w:sz w:val="24"/>
          <w:szCs w:val="20"/>
          <w14:ligatures w14:val="none"/>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C7072" w:rsidRPr="00EC7072" w14:paraId="6FD4CCDB" w14:textId="77777777" w:rsidTr="007E7CE3">
        <w:trPr>
          <w:trHeight w:val="300"/>
        </w:trPr>
        <w:tc>
          <w:tcPr>
            <w:tcW w:w="9535" w:type="dxa"/>
            <w:gridSpan w:val="4"/>
          </w:tcPr>
          <w:p w14:paraId="0A6F6DD2"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3. SUTARTIES DALYKAS</w:t>
            </w:r>
          </w:p>
        </w:tc>
      </w:tr>
      <w:tr w:rsidR="00EC7072" w:rsidRPr="00EC7072" w14:paraId="38CAE8C3" w14:textId="77777777" w:rsidTr="007E7CE3">
        <w:trPr>
          <w:trHeight w:val="300"/>
        </w:trPr>
        <w:tc>
          <w:tcPr>
            <w:tcW w:w="3094" w:type="dxa"/>
            <w:gridSpan w:val="2"/>
          </w:tcPr>
          <w:p w14:paraId="51C3D6E8"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3.1. Sutarties dalykas</w:t>
            </w:r>
          </w:p>
        </w:tc>
        <w:tc>
          <w:tcPr>
            <w:tcW w:w="6441" w:type="dxa"/>
            <w:gridSpan w:val="2"/>
          </w:tcPr>
          <w:p w14:paraId="61186B1B" w14:textId="349CEA5C"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sz w:val="24"/>
                <w:szCs w:val="24"/>
                <w14:ligatures w14:val="none"/>
              </w:rPr>
              <w:t xml:space="preserve">Tiekėjas įsipareigoja Sutartyje numatytomis sąlygomis suteikti Pirkėjui Paslaugas: </w:t>
            </w:r>
            <w:r w:rsidR="00491221">
              <w:rPr>
                <w:rFonts w:ascii="Times New Roman" w:eastAsia="Times New Roman" w:hAnsi="Times New Roman" w:cs="Times New Roman"/>
                <w:sz w:val="24"/>
                <w:szCs w:val="24"/>
                <w14:ligatures w14:val="none"/>
              </w:rPr>
              <w:t>l</w:t>
            </w:r>
            <w:r w:rsidR="00491221" w:rsidRPr="003147C6">
              <w:rPr>
                <w:rFonts w:ascii="Times New Roman" w:eastAsia="Arial Unicode MS" w:hAnsi="Times New Roman" w:cs="Times New Roman"/>
                <w:color w:val="000000"/>
                <w:spacing w:val="4"/>
                <w:kern w:val="0"/>
                <w:bdr w:val="nil"/>
                <w14:ligatures w14:val="none"/>
              </w:rPr>
              <w:t>iftų ir keltuvų techninės priežiūros ir remonto paslaugų (su detalėmis ir jų keitimu)</w:t>
            </w:r>
            <w:r w:rsidRPr="00EC7072">
              <w:rPr>
                <w:rFonts w:ascii="Times New Roman" w:eastAsia="Times New Roman" w:hAnsi="Times New Roman" w:cs="Times New Roman"/>
                <w:color w:val="000000"/>
                <w:sz w:val="24"/>
                <w:szCs w:val="24"/>
                <w14:ligatures w14:val="none"/>
              </w:rPr>
              <w:t>.</w:t>
            </w:r>
          </w:p>
          <w:p w14:paraId="00D1C913"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Išsamus </w:t>
            </w:r>
            <w:r w:rsidRPr="00EC7072">
              <w:rPr>
                <w:rFonts w:ascii="Times New Roman" w:eastAsia="Times New Roman" w:hAnsi="Times New Roman" w:cs="Times New Roman"/>
                <w:color w:val="000000"/>
                <w:kern w:val="0"/>
                <w:sz w:val="24"/>
                <w:szCs w:val="24"/>
                <w14:ligatures w14:val="none"/>
              </w:rPr>
              <w:t>Paslaugų</w:t>
            </w:r>
            <w:r w:rsidRPr="00EC7072">
              <w:rPr>
                <w:rFonts w:ascii="Times New Roman" w:eastAsia="Times New Roman" w:hAnsi="Times New Roman" w:cs="Times New Roman"/>
                <w:color w:val="000000"/>
                <w:sz w:val="24"/>
                <w:szCs w:val="24"/>
                <w14:ligatures w14:val="none"/>
              </w:rPr>
              <w:t xml:space="preserve"> aprašymas ir kiti reikalavimai teikiamoms </w:t>
            </w:r>
            <w:r w:rsidRPr="00EC7072">
              <w:rPr>
                <w:rFonts w:ascii="Times New Roman" w:eastAsia="Times New Roman" w:hAnsi="Times New Roman" w:cs="Times New Roman"/>
                <w:color w:val="000000"/>
                <w:kern w:val="0"/>
                <w:sz w:val="24"/>
                <w:szCs w:val="24"/>
                <w14:ligatures w14:val="none"/>
              </w:rPr>
              <w:t>Paslaugoms</w:t>
            </w:r>
            <w:r w:rsidRPr="00EC7072">
              <w:rPr>
                <w:rFonts w:ascii="Times New Roman" w:eastAsia="Times New Roman" w:hAnsi="Times New Roman" w:cs="Times New Roman"/>
                <w:color w:val="000000"/>
                <w:sz w:val="24"/>
                <w:szCs w:val="24"/>
                <w14:ligatures w14:val="none"/>
              </w:rPr>
              <w:t xml:space="preserve"> nustatyti Sutarties priede Nr. </w:t>
            </w:r>
            <w:r w:rsidRPr="00EC7072">
              <w:rPr>
                <w:rFonts w:ascii="Times New Roman" w:eastAsia="Times New Roman" w:hAnsi="Times New Roman" w:cs="Times New Roman"/>
                <w:sz w:val="24"/>
                <w:szCs w:val="24"/>
                <w14:ligatures w14:val="none"/>
              </w:rPr>
              <w:t>1 „Techninė specifikacija“</w:t>
            </w:r>
            <w:r w:rsidRPr="00EC7072">
              <w:rPr>
                <w:rFonts w:ascii="Times New Roman" w:eastAsia="Times New Roman" w:hAnsi="Times New Roman" w:cs="Times New Roman"/>
                <w:color w:val="FF0000"/>
                <w:sz w:val="24"/>
                <w:szCs w:val="24"/>
                <w14:ligatures w14:val="none"/>
              </w:rPr>
              <w:t xml:space="preserve"> </w:t>
            </w:r>
            <w:r w:rsidRPr="00EC7072">
              <w:rPr>
                <w:rFonts w:ascii="Times New Roman" w:eastAsia="Times New Roman" w:hAnsi="Times New Roman" w:cs="Times New Roman"/>
                <w:color w:val="000000"/>
                <w:sz w:val="24"/>
                <w:szCs w:val="24"/>
                <w14:ligatures w14:val="none"/>
              </w:rPr>
              <w:t>(toliau – Techninė specifikacija) ir Sutarties priede Nr. 2 „Pasiūlymo forma“.</w:t>
            </w:r>
          </w:p>
          <w:p w14:paraId="0B1B7E5A"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14:ligatures w14:val="none"/>
              </w:rPr>
            </w:pPr>
          </w:p>
        </w:tc>
      </w:tr>
      <w:tr w:rsidR="00EC7072" w:rsidRPr="00EC7072" w14:paraId="7181B1A3" w14:textId="77777777" w:rsidTr="007E7CE3">
        <w:trPr>
          <w:trHeight w:val="300"/>
        </w:trPr>
        <w:tc>
          <w:tcPr>
            <w:tcW w:w="3094" w:type="dxa"/>
            <w:gridSpan w:val="2"/>
          </w:tcPr>
          <w:p w14:paraId="5B504A4E"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3.2. Pirkimo pavadinimas ir numeris</w:t>
            </w:r>
          </w:p>
        </w:tc>
        <w:tc>
          <w:tcPr>
            <w:tcW w:w="6441" w:type="dxa"/>
            <w:gridSpan w:val="2"/>
          </w:tcPr>
          <w:p w14:paraId="49984451" w14:textId="26AF4438" w:rsidR="00EC7072" w:rsidRPr="00EC7072" w:rsidRDefault="00491221" w:rsidP="00EC7072">
            <w:pPr>
              <w:spacing w:after="0" w:line="240" w:lineRule="auto"/>
              <w:rPr>
                <w:rFonts w:ascii="Times New Roman" w:eastAsia="Times New Roman" w:hAnsi="Times New Roman" w:cs="Times New Roman"/>
                <w:sz w:val="24"/>
                <w:szCs w:val="24"/>
                <w14:ligatures w14:val="none"/>
              </w:rPr>
            </w:pPr>
            <w:r w:rsidRPr="003147C6">
              <w:rPr>
                <w:rFonts w:ascii="Times New Roman" w:eastAsia="Arial Unicode MS" w:hAnsi="Times New Roman" w:cs="Times New Roman"/>
                <w:color w:val="000000"/>
                <w:spacing w:val="4"/>
                <w:kern w:val="0"/>
                <w:bdr w:val="nil"/>
                <w14:ligatures w14:val="none"/>
              </w:rPr>
              <w:t>Liftų ir keltuvų techninės priežiūros ir remonto paslaugų (su detalėmis ir jų keitimu)</w:t>
            </w:r>
            <w:r>
              <w:rPr>
                <w:rFonts w:ascii="Times New Roman" w:eastAsia="Arial Unicode MS" w:hAnsi="Times New Roman" w:cs="Times New Roman"/>
                <w:color w:val="000000"/>
                <w:spacing w:val="4"/>
                <w:kern w:val="0"/>
                <w:bdr w:val="nil"/>
                <w14:ligatures w14:val="none"/>
              </w:rPr>
              <w:t xml:space="preserve"> </w:t>
            </w:r>
            <w:r w:rsidR="00EC7072" w:rsidRPr="00EC7072">
              <w:rPr>
                <w:rFonts w:ascii="Times New Roman" w:eastAsia="Times New Roman" w:hAnsi="Times New Roman" w:cs="Times New Roman"/>
                <w:sz w:val="24"/>
                <w:szCs w:val="24"/>
                <w14:ligatures w14:val="none"/>
              </w:rPr>
              <w:t xml:space="preserve">CVP IS ID </w:t>
            </w:r>
            <w:r w:rsidR="00EC7072" w:rsidRPr="00EC7072">
              <w:rPr>
                <w:rFonts w:ascii="Times New Roman" w:eastAsia="Times New Roman" w:hAnsi="Times New Roman" w:cs="Times New Roman"/>
                <w:color w:val="EE0000"/>
                <w:sz w:val="24"/>
                <w:szCs w:val="24"/>
                <w14:ligatures w14:val="none"/>
              </w:rPr>
              <w:t>nurodyti</w:t>
            </w:r>
          </w:p>
        </w:tc>
      </w:tr>
      <w:tr w:rsidR="00EC7072" w:rsidRPr="00EC7072" w14:paraId="5E245F6F" w14:textId="77777777" w:rsidTr="007E7CE3">
        <w:trPr>
          <w:trHeight w:val="300"/>
        </w:trPr>
        <w:tc>
          <w:tcPr>
            <w:tcW w:w="3094" w:type="dxa"/>
            <w:gridSpan w:val="2"/>
          </w:tcPr>
          <w:p w14:paraId="1788AEB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71A400C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3BBF42D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3373021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B94F7E8" w14:textId="77777777" w:rsidTr="007E7CE3">
        <w:trPr>
          <w:trHeight w:val="300"/>
        </w:trPr>
        <w:tc>
          <w:tcPr>
            <w:tcW w:w="9535" w:type="dxa"/>
            <w:gridSpan w:val="4"/>
          </w:tcPr>
          <w:p w14:paraId="346E03CF"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4. PASLAUGŲ SUTEIKIMO TERMINAI IR PASLAUGŲ PERDAVIMO </w:t>
            </w:r>
            <w:r w:rsidRPr="00EC7072">
              <w:rPr>
                <w:rFonts w:ascii="Times New Roman" w:eastAsia="Times New Roman" w:hAnsi="Times New Roman" w:cs="Times New Roman"/>
                <w:color w:val="000000"/>
                <w:sz w:val="24"/>
                <w:szCs w:val="24"/>
                <w14:ligatures w14:val="none"/>
              </w:rPr>
              <w:t>–</w:t>
            </w:r>
            <w:r w:rsidRPr="00EC7072">
              <w:rPr>
                <w:rFonts w:ascii="Times New Roman" w:eastAsia="Times New Roman" w:hAnsi="Times New Roman" w:cs="Times New Roman"/>
                <w:b/>
                <w:sz w:val="24"/>
                <w:szCs w:val="24"/>
                <w14:ligatures w14:val="none"/>
              </w:rPr>
              <w:t xml:space="preserve"> PRIĖMIMO TVARKA</w:t>
            </w:r>
          </w:p>
        </w:tc>
      </w:tr>
      <w:tr w:rsidR="00EC7072" w:rsidRPr="00EC7072" w14:paraId="1C20CA74" w14:textId="77777777" w:rsidTr="007E7CE3">
        <w:trPr>
          <w:trHeight w:val="300"/>
        </w:trPr>
        <w:tc>
          <w:tcPr>
            <w:tcW w:w="3094" w:type="dxa"/>
            <w:gridSpan w:val="2"/>
          </w:tcPr>
          <w:p w14:paraId="1CF78C13"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4.1. </w:t>
            </w:r>
            <w:r w:rsidRPr="00EC7072">
              <w:rPr>
                <w:rFonts w:ascii="Times New Roman" w:eastAsia="Times New Roman" w:hAnsi="Times New Roman" w:cs="Times New Roman"/>
                <w:b/>
                <w:kern w:val="0"/>
                <w:sz w:val="24"/>
                <w:szCs w:val="24"/>
                <w14:ligatures w14:val="none"/>
              </w:rPr>
              <w:t>Paslaugų</w:t>
            </w:r>
            <w:r w:rsidRPr="00EC7072">
              <w:rPr>
                <w:rFonts w:ascii="Times New Roman" w:eastAsia="Times New Roman" w:hAnsi="Times New Roman" w:cs="Times New Roman"/>
                <w:b/>
                <w:sz w:val="24"/>
                <w:szCs w:val="24"/>
                <w14:ligatures w14:val="none"/>
              </w:rPr>
              <w:t xml:space="preserve"> </w:t>
            </w:r>
            <w:r w:rsidRPr="00EC7072">
              <w:rPr>
                <w:rFonts w:ascii="Times New Roman" w:eastAsia="Times New Roman" w:hAnsi="Times New Roman" w:cs="Times New Roman"/>
                <w:b/>
                <w:kern w:val="0"/>
                <w:sz w:val="24"/>
                <w:szCs w:val="24"/>
                <w14:ligatures w14:val="none"/>
              </w:rPr>
              <w:t>suteikimo</w:t>
            </w:r>
            <w:r w:rsidRPr="00EC7072">
              <w:rPr>
                <w:rFonts w:ascii="Times New Roman" w:eastAsia="Times New Roman" w:hAnsi="Times New Roman" w:cs="Times New Roman"/>
                <w:b/>
                <w:sz w:val="24"/>
                <w:szCs w:val="24"/>
                <w14:ligatures w14:val="none"/>
              </w:rPr>
              <w:t xml:space="preserve"> terminas, kai </w:t>
            </w:r>
            <w:r w:rsidRPr="00EC7072">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5FC57411" w14:textId="77777777" w:rsidR="00EC7072" w:rsidRPr="00EC7072" w:rsidRDefault="00EC7072" w:rsidP="00EC7072">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35028EBC" w14:textId="29A9D495"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kern w:val="0"/>
                <w:sz w:val="24"/>
                <w:szCs w:val="24"/>
                <w14:ligatures w14:val="none"/>
              </w:rPr>
              <w:t xml:space="preserve">Tiekėjas Paslaugas įsipareigoja teikti </w:t>
            </w:r>
            <w:r w:rsidR="00491221" w:rsidRPr="00491221">
              <w:rPr>
                <w:rFonts w:ascii="Times New Roman" w:eastAsia="Times New Roman" w:hAnsi="Times New Roman" w:cs="Times New Roman"/>
                <w:b/>
                <w:bCs/>
                <w:kern w:val="0"/>
                <w:sz w:val="24"/>
                <w:szCs w:val="24"/>
                <w14:ligatures w14:val="none"/>
              </w:rPr>
              <w:t>36</w:t>
            </w:r>
            <w:r w:rsidRPr="00EC7072">
              <w:rPr>
                <w:rFonts w:ascii="Times New Roman" w:eastAsia="Times New Roman" w:hAnsi="Times New Roman" w:cs="Times New Roman"/>
                <w:b/>
                <w:bCs/>
                <w:kern w:val="0"/>
                <w:sz w:val="24"/>
                <w:szCs w:val="24"/>
                <w14:ligatures w14:val="none"/>
              </w:rPr>
              <w:t xml:space="preserve"> (</w:t>
            </w:r>
            <w:r w:rsidR="00491221">
              <w:rPr>
                <w:rFonts w:ascii="Times New Roman" w:eastAsia="Times New Roman" w:hAnsi="Times New Roman" w:cs="Times New Roman"/>
                <w:b/>
                <w:bCs/>
                <w:kern w:val="0"/>
                <w:sz w:val="24"/>
                <w:szCs w:val="24"/>
                <w14:ligatures w14:val="none"/>
              </w:rPr>
              <w:t>trisdešimt šešis</w:t>
            </w:r>
            <w:r w:rsidRPr="00EC7072">
              <w:rPr>
                <w:rFonts w:ascii="Times New Roman" w:eastAsia="Times New Roman" w:hAnsi="Times New Roman" w:cs="Times New Roman"/>
                <w:b/>
                <w:bCs/>
                <w:kern w:val="0"/>
                <w:sz w:val="24"/>
                <w:szCs w:val="24"/>
                <w14:ligatures w14:val="none"/>
              </w:rPr>
              <w:t>) mėnesi</w:t>
            </w:r>
            <w:r w:rsidR="00491221">
              <w:rPr>
                <w:rFonts w:ascii="Times New Roman" w:eastAsia="Times New Roman" w:hAnsi="Times New Roman" w:cs="Times New Roman"/>
                <w:b/>
                <w:bCs/>
                <w:kern w:val="0"/>
                <w:sz w:val="24"/>
                <w:szCs w:val="24"/>
                <w14:ligatures w14:val="none"/>
              </w:rPr>
              <w:t>us</w:t>
            </w:r>
            <w:r w:rsidRPr="00EC7072">
              <w:rPr>
                <w:rFonts w:ascii="Times New Roman" w:eastAsia="Times New Roman" w:hAnsi="Times New Roman" w:cs="Times New Roman"/>
                <w:kern w:val="0"/>
                <w:sz w:val="24"/>
                <w:szCs w:val="24"/>
                <w14:ligatures w14:val="none"/>
              </w:rPr>
              <w:t xml:space="preserve"> nuo Sutarties įsigaliojimo dienos Techninėje specifikacijoje nurodytomis sąlygomis.</w:t>
            </w:r>
            <w:r>
              <w:rPr>
                <w:rFonts w:ascii="Times New Roman" w:eastAsia="Times New Roman" w:hAnsi="Times New Roman" w:cs="Times New Roman"/>
                <w:kern w:val="0"/>
                <w:sz w:val="24"/>
                <w:szCs w:val="24"/>
                <w14:ligatures w14:val="none"/>
              </w:rPr>
              <w:t xml:space="preserve"> Paslaugų teikimas pradedamas 2026 m. </w:t>
            </w:r>
            <w:r w:rsidR="00491221">
              <w:rPr>
                <w:rFonts w:ascii="Times New Roman" w:eastAsia="Times New Roman" w:hAnsi="Times New Roman" w:cs="Times New Roman"/>
                <w:kern w:val="0"/>
                <w:sz w:val="24"/>
                <w:szCs w:val="24"/>
                <w14:ligatures w14:val="none"/>
              </w:rPr>
              <w:t>gegužės</w:t>
            </w:r>
            <w:r>
              <w:rPr>
                <w:rFonts w:ascii="Times New Roman" w:eastAsia="Times New Roman" w:hAnsi="Times New Roman" w:cs="Times New Roman"/>
                <w:kern w:val="0"/>
                <w:sz w:val="24"/>
                <w:szCs w:val="24"/>
                <w14:ligatures w14:val="none"/>
              </w:rPr>
              <w:t xml:space="preserve"> 1</w:t>
            </w:r>
            <w:r w:rsidR="0049122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w:t>
            </w:r>
          </w:p>
          <w:p w14:paraId="3E2AA4FA"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p w14:paraId="0507ED21" w14:textId="77777777" w:rsidR="00EC7072" w:rsidRPr="00EC7072" w:rsidRDefault="00EC7072" w:rsidP="00EC7072">
            <w:pPr>
              <w:spacing w:after="0" w:line="240" w:lineRule="auto"/>
              <w:rPr>
                <w:rFonts w:ascii="Times New Roman" w:eastAsia="Times New Roman" w:hAnsi="Times New Roman" w:cs="Times New Roman"/>
                <w:color w:val="4472C4"/>
                <w:kern w:val="0"/>
                <w:sz w:val="24"/>
                <w:szCs w:val="24"/>
                <w14:ligatures w14:val="none"/>
              </w:rPr>
            </w:pPr>
          </w:p>
        </w:tc>
      </w:tr>
      <w:tr w:rsidR="00EC7072" w:rsidRPr="00EC7072" w14:paraId="1A9849E4" w14:textId="77777777" w:rsidTr="007E7CE3">
        <w:trPr>
          <w:trHeight w:val="300"/>
        </w:trPr>
        <w:tc>
          <w:tcPr>
            <w:tcW w:w="3094" w:type="dxa"/>
            <w:gridSpan w:val="2"/>
          </w:tcPr>
          <w:p w14:paraId="3103983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71F321D0"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17650C5F"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19C594EB" w14:textId="77777777" w:rsidTr="007E7CE3">
        <w:trPr>
          <w:trHeight w:val="300"/>
        </w:trPr>
        <w:tc>
          <w:tcPr>
            <w:tcW w:w="3094" w:type="dxa"/>
            <w:gridSpan w:val="2"/>
          </w:tcPr>
          <w:p w14:paraId="5F577E34" w14:textId="77777777" w:rsidR="00EC7072" w:rsidRPr="00491221" w:rsidRDefault="00EC7072" w:rsidP="00EC7072">
            <w:pPr>
              <w:spacing w:after="0" w:line="240" w:lineRule="auto"/>
              <w:rPr>
                <w:rFonts w:ascii="Times New Roman" w:eastAsia="Times New Roman" w:hAnsi="Times New Roman" w:cs="Times New Roman"/>
                <w:b/>
                <w:sz w:val="24"/>
                <w:szCs w:val="24"/>
                <w14:ligatures w14:val="none"/>
              </w:rPr>
            </w:pPr>
            <w:r w:rsidRPr="00491221">
              <w:rPr>
                <w:rFonts w:ascii="Times New Roman" w:eastAsia="Times New Roman" w:hAnsi="Times New Roman" w:cs="Times New Roman"/>
                <w:b/>
                <w:sz w:val="24"/>
                <w:szCs w:val="24"/>
                <w14:ligatures w14:val="none"/>
              </w:rPr>
              <w:t>4.3. Užsakymų teikimo tvarka</w:t>
            </w:r>
          </w:p>
        </w:tc>
        <w:tc>
          <w:tcPr>
            <w:tcW w:w="6441" w:type="dxa"/>
            <w:gridSpan w:val="2"/>
          </w:tcPr>
          <w:p w14:paraId="3A916A95" w14:textId="3D88BC27" w:rsidR="00EC7072" w:rsidRPr="00491221" w:rsidRDefault="00EC7072" w:rsidP="00EC7072">
            <w:pPr>
              <w:spacing w:after="0" w:line="240" w:lineRule="auto"/>
              <w:rPr>
                <w:rFonts w:ascii="Times New Roman" w:eastAsia="Times New Roman" w:hAnsi="Times New Roman" w:cs="Times New Roman"/>
                <w:kern w:val="0"/>
                <w:sz w:val="24"/>
                <w:szCs w:val="24"/>
                <w14:ligatures w14:val="none"/>
              </w:rPr>
            </w:pPr>
            <w:r w:rsidRPr="00491221">
              <w:rPr>
                <w:rFonts w:ascii="Times New Roman" w:eastAsia="Times New Roman" w:hAnsi="Times New Roman" w:cs="Times New Roman"/>
                <w:kern w:val="0"/>
                <w:sz w:val="24"/>
                <w:szCs w:val="24"/>
                <w14:ligatures w14:val="none"/>
              </w:rPr>
              <w:t>Užsakymai teikiami t</w:t>
            </w:r>
            <w:r w:rsidR="008E228F" w:rsidRPr="00491221">
              <w:rPr>
                <w:rFonts w:ascii="Times New Roman" w:eastAsia="Times New Roman" w:hAnsi="Times New Roman" w:cs="Times New Roman"/>
                <w:kern w:val="0"/>
                <w:sz w:val="24"/>
                <w:szCs w:val="24"/>
                <w14:ligatures w14:val="none"/>
              </w:rPr>
              <w:t>iek</w:t>
            </w:r>
            <w:r w:rsidRPr="00491221">
              <w:rPr>
                <w:rFonts w:ascii="Times New Roman" w:eastAsia="Times New Roman" w:hAnsi="Times New Roman" w:cs="Times New Roman"/>
                <w:kern w:val="0"/>
                <w:sz w:val="24"/>
                <w:szCs w:val="24"/>
                <w14:ligatures w14:val="none"/>
              </w:rPr>
              <w:t>ėjo informacinėje sistemoje ir/ar tekstiniu pranešimu.</w:t>
            </w:r>
          </w:p>
          <w:p w14:paraId="77B299DC" w14:textId="5B9676C9" w:rsidR="00EC7072" w:rsidRPr="00491221" w:rsidRDefault="00491221" w:rsidP="00EC7072">
            <w:pPr>
              <w:spacing w:after="0" w:line="240" w:lineRule="auto"/>
              <w:rPr>
                <w:rFonts w:ascii="Times New Roman" w:eastAsia="Times New Roman" w:hAnsi="Times New Roman" w:cs="Times New Roman"/>
                <w:kern w:val="0"/>
                <w:sz w:val="24"/>
                <w:szCs w:val="24"/>
                <w14:ligatures w14:val="none"/>
              </w:rPr>
            </w:pPr>
            <w:r w:rsidRPr="00491221">
              <w:rPr>
                <w:rFonts w:ascii="Times New Roman" w:hAnsi="Times New Roman" w:cs="Times New Roman"/>
                <w:sz w:val="24"/>
                <w:szCs w:val="24"/>
              </w:rPr>
              <w:t>Avarinės tarnybos iškvietimas iš  sug</w:t>
            </w:r>
            <w:r w:rsidRPr="00491221">
              <w:rPr>
                <w:rFonts w:ascii="Times New Roman" w:hAnsi="Times New Roman" w:cs="Times New Roman"/>
                <w:sz w:val="24"/>
                <w:szCs w:val="24"/>
              </w:rPr>
              <w:t>ed</w:t>
            </w:r>
            <w:r w:rsidRPr="00491221">
              <w:rPr>
                <w:rFonts w:ascii="Times New Roman" w:hAnsi="Times New Roman" w:cs="Times New Roman"/>
                <w:sz w:val="24"/>
                <w:szCs w:val="24"/>
              </w:rPr>
              <w:t>usio</w:t>
            </w:r>
            <w:r w:rsidRPr="00491221">
              <w:rPr>
                <w:rFonts w:ascii="Times New Roman" w:hAnsi="Times New Roman" w:cs="Times New Roman"/>
                <w:sz w:val="24"/>
                <w:szCs w:val="24"/>
              </w:rPr>
              <w:t xml:space="preserve"> </w:t>
            </w:r>
            <w:r w:rsidRPr="00491221">
              <w:rPr>
                <w:rFonts w:ascii="Times New Roman" w:hAnsi="Times New Roman" w:cs="Times New Roman"/>
                <w:sz w:val="24"/>
                <w:szCs w:val="24"/>
              </w:rPr>
              <w:t>-</w:t>
            </w:r>
            <w:r w:rsidRPr="00491221">
              <w:rPr>
                <w:rFonts w:ascii="Times New Roman" w:hAnsi="Times New Roman" w:cs="Times New Roman"/>
                <w:sz w:val="24"/>
                <w:szCs w:val="24"/>
              </w:rPr>
              <w:t xml:space="preserve"> </w:t>
            </w:r>
            <w:r w:rsidRPr="00491221">
              <w:rPr>
                <w:rFonts w:ascii="Times New Roman" w:hAnsi="Times New Roman" w:cs="Times New Roman"/>
                <w:sz w:val="24"/>
                <w:szCs w:val="24"/>
              </w:rPr>
              <w:t>užstrigusio lifto avarinio mygtuko paspaudimu</w:t>
            </w:r>
            <w:r w:rsidRPr="00491221">
              <w:rPr>
                <w:rFonts w:ascii="Times New Roman" w:hAnsi="Times New Roman" w:cs="Times New Roman"/>
                <w:sz w:val="24"/>
                <w:szCs w:val="24"/>
              </w:rPr>
              <w:t xml:space="preserve"> arba telefonu</w:t>
            </w:r>
            <w:r w:rsidRPr="00491221">
              <w:rPr>
                <w:rFonts w:ascii="Times New Roman" w:hAnsi="Times New Roman" w:cs="Times New Roman"/>
                <w:sz w:val="24"/>
                <w:szCs w:val="24"/>
              </w:rPr>
              <w:t>.</w:t>
            </w:r>
          </w:p>
        </w:tc>
      </w:tr>
      <w:tr w:rsidR="00EC7072" w:rsidRPr="00EC7072" w14:paraId="0F083468" w14:textId="77777777" w:rsidTr="007E7CE3">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BEEC8E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9EDF80"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43F0FC34"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73488D72" w14:textId="77777777" w:rsidTr="007E7CE3">
        <w:trPr>
          <w:trHeight w:val="300"/>
        </w:trPr>
        <w:tc>
          <w:tcPr>
            <w:tcW w:w="3094" w:type="dxa"/>
            <w:gridSpan w:val="2"/>
          </w:tcPr>
          <w:p w14:paraId="48CF214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4.5. Pateikiami dokumentai</w:t>
            </w:r>
          </w:p>
        </w:tc>
        <w:tc>
          <w:tcPr>
            <w:tcW w:w="6441" w:type="dxa"/>
            <w:gridSpan w:val="2"/>
          </w:tcPr>
          <w:p w14:paraId="4D3C2357" w14:textId="352606BC"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Turi būti pateikiami </w:t>
            </w:r>
            <w:r w:rsidR="00E20B52">
              <w:rPr>
                <w:rFonts w:ascii="Times New Roman" w:eastAsia="Times New Roman" w:hAnsi="Times New Roman" w:cs="Times New Roman"/>
                <w:sz w:val="24"/>
                <w:szCs w:val="24"/>
                <w14:ligatures w14:val="none"/>
              </w:rPr>
              <w:t>sutartyje ir sutarties priede Nr. 1 „Techninė specifikacija“ nurodyti dokumentai nustatytais Paslaugų teikimo terminais.</w:t>
            </w:r>
          </w:p>
          <w:p w14:paraId="1724A131" w14:textId="77777777" w:rsidR="00EC7072" w:rsidRPr="00EC7072" w:rsidRDefault="00EC7072" w:rsidP="00EC7072">
            <w:pPr>
              <w:spacing w:after="0" w:line="240" w:lineRule="auto"/>
              <w:jc w:val="both"/>
              <w:rPr>
                <w:rFonts w:ascii="Times New Roman" w:eastAsia="Times New Roman" w:hAnsi="Times New Roman" w:cs="Times New Roman"/>
                <w:color w:val="FF0000"/>
                <w:kern w:val="0"/>
                <w:sz w:val="24"/>
                <w:szCs w:val="24"/>
                <w14:ligatures w14:val="none"/>
              </w:rPr>
            </w:pPr>
          </w:p>
        </w:tc>
      </w:tr>
      <w:tr w:rsidR="00EC7072" w:rsidRPr="00EC7072" w14:paraId="2F578227" w14:textId="77777777" w:rsidTr="007E7CE3">
        <w:trPr>
          <w:trHeight w:val="300"/>
        </w:trPr>
        <w:tc>
          <w:tcPr>
            <w:tcW w:w="9535" w:type="dxa"/>
            <w:gridSpan w:val="4"/>
          </w:tcPr>
          <w:p w14:paraId="4167348B"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 SUTARTIES KAINA IR ATSISKAITYMO TVARKA</w:t>
            </w:r>
          </w:p>
        </w:tc>
      </w:tr>
      <w:tr w:rsidR="00EC7072" w:rsidRPr="00EC7072" w14:paraId="70BDA934" w14:textId="77777777" w:rsidTr="007E7CE3">
        <w:trPr>
          <w:trHeight w:val="300"/>
        </w:trPr>
        <w:tc>
          <w:tcPr>
            <w:tcW w:w="3094" w:type="dxa"/>
            <w:gridSpan w:val="2"/>
          </w:tcPr>
          <w:p w14:paraId="4B28DAD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79609803" w14:textId="41C739D3" w:rsidR="00EC7072" w:rsidRPr="00491221" w:rsidRDefault="00491221" w:rsidP="00EC7072">
            <w:pPr>
              <w:spacing w:after="0" w:line="240" w:lineRule="auto"/>
              <w:rPr>
                <w:rFonts w:ascii="Times New Roman" w:eastAsia="Times New Roman" w:hAnsi="Times New Roman" w:cs="Times New Roman"/>
                <w:sz w:val="24"/>
                <w:szCs w:val="24"/>
                <w14:ligatures w14:val="none"/>
              </w:rPr>
            </w:pPr>
            <w:r w:rsidRPr="00491221">
              <w:rPr>
                <w:rFonts w:ascii="Times New Roman" w:eastAsia="Times New Roman" w:hAnsi="Times New Roman" w:cs="Times New Roman"/>
                <w:sz w:val="24"/>
                <w:szCs w:val="24"/>
                <w14:ligatures w14:val="none"/>
              </w:rPr>
              <w:t>Mišri</w:t>
            </w:r>
            <w:r w:rsidR="00EC7072" w:rsidRPr="00491221">
              <w:rPr>
                <w:rFonts w:ascii="Times New Roman" w:eastAsia="Times New Roman" w:hAnsi="Times New Roman" w:cs="Times New Roman"/>
                <w:sz w:val="24"/>
                <w:szCs w:val="24"/>
                <w14:ligatures w14:val="none"/>
              </w:rPr>
              <w:t xml:space="preserve"> kainodara</w:t>
            </w:r>
            <w:r w:rsidRPr="00491221">
              <w:rPr>
                <w:rFonts w:ascii="Times New Roman" w:eastAsia="Times New Roman" w:hAnsi="Times New Roman" w:cs="Times New Roman"/>
                <w:sz w:val="24"/>
                <w:szCs w:val="24"/>
                <w14:ligatures w14:val="none"/>
              </w:rPr>
              <w:t>:</w:t>
            </w:r>
          </w:p>
          <w:p w14:paraId="4D3A4F7C" w14:textId="77777777" w:rsidR="00491221" w:rsidRPr="00491221" w:rsidRDefault="00491221" w:rsidP="00491221">
            <w:pPr>
              <w:suppressAutoHyphens/>
              <w:spacing w:after="0" w:line="240" w:lineRule="auto"/>
              <w:jc w:val="both"/>
              <w:rPr>
                <w:rFonts w:ascii="Times New Roman" w:eastAsia="MS Mincho" w:hAnsi="Times New Roman" w:cs="Times New Roman"/>
                <w:szCs w:val="24"/>
              </w:rPr>
            </w:pPr>
            <w:r w:rsidRPr="00491221">
              <w:rPr>
                <w:rFonts w:ascii="Times New Roman" w:eastAsia="MS Mincho" w:hAnsi="Times New Roman" w:cs="Times New Roman"/>
                <w:szCs w:val="24"/>
              </w:rPr>
              <w:t>liftų techninė priežiūra – fiksuoto įkainio kainodara.</w:t>
            </w:r>
          </w:p>
          <w:p w14:paraId="5108378A" w14:textId="370DF412" w:rsidR="00491221" w:rsidRPr="00491221" w:rsidRDefault="00491221" w:rsidP="00491221">
            <w:pPr>
              <w:spacing w:after="0" w:line="240" w:lineRule="auto"/>
              <w:jc w:val="both"/>
              <w:rPr>
                <w:rFonts w:ascii="Times New Roman" w:eastAsia="MS Mincho" w:hAnsi="Times New Roman" w:cs="Times New Roman"/>
                <w:sz w:val="24"/>
                <w:szCs w:val="24"/>
              </w:rPr>
            </w:pPr>
            <w:r w:rsidRPr="00491221">
              <w:rPr>
                <w:rFonts w:ascii="Times New Roman" w:eastAsia="MS Mincho" w:hAnsi="Times New Roman" w:cs="Times New Roman"/>
                <w:sz w:val="24"/>
                <w:szCs w:val="24"/>
              </w:rPr>
              <w:t>liftų remonto paslaugos – fiksuoto įkainio kainodara.</w:t>
            </w:r>
          </w:p>
          <w:p w14:paraId="09B49B7C" w14:textId="0C36ABBF" w:rsidR="00EC7072" w:rsidRPr="00491221" w:rsidRDefault="00491221" w:rsidP="00491221">
            <w:pPr>
              <w:spacing w:after="0" w:line="240" w:lineRule="auto"/>
              <w:jc w:val="both"/>
              <w:rPr>
                <w:rFonts w:ascii="Times New Roman" w:eastAsia="MS Mincho" w:hAnsi="Times New Roman" w:cs="Times New Roman"/>
                <w:sz w:val="24"/>
                <w:szCs w:val="24"/>
              </w:rPr>
            </w:pPr>
            <w:r w:rsidRPr="00491221">
              <w:rPr>
                <w:rFonts w:ascii="Times New Roman" w:eastAsia="MS Mincho" w:hAnsi="Times New Roman" w:cs="Times New Roman"/>
                <w:sz w:val="24"/>
                <w:szCs w:val="24"/>
              </w:rPr>
              <w:t>pakeistų detalių - Sutarties vykdymo išlaidų atlyginimo kainodara</w:t>
            </w:r>
            <w:r>
              <w:rPr>
                <w:rFonts w:ascii="Times New Roman" w:eastAsia="MS Mincho" w:hAnsi="Times New Roman" w:cs="Times New Roman"/>
                <w:sz w:val="24"/>
                <w:szCs w:val="24"/>
              </w:rPr>
              <w:t>.</w:t>
            </w:r>
          </w:p>
        </w:tc>
      </w:tr>
      <w:tr w:rsidR="00EC7072" w:rsidRPr="00EC7072" w14:paraId="5D90F4F4" w14:textId="77777777" w:rsidTr="00491221">
        <w:trPr>
          <w:trHeight w:val="841"/>
        </w:trPr>
        <w:tc>
          <w:tcPr>
            <w:tcW w:w="3094" w:type="dxa"/>
            <w:gridSpan w:val="2"/>
          </w:tcPr>
          <w:p w14:paraId="283A57BD" w14:textId="0143CAE0" w:rsidR="00EC7072" w:rsidRPr="00EC7072" w:rsidRDefault="00EC7072" w:rsidP="00491221">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5.2. Pradinės Sutarties vertė ir Sutarties kaina, kai taikoma </w:t>
            </w:r>
            <w:r w:rsidRPr="00EC7072">
              <w:rPr>
                <w:rFonts w:ascii="Times New Roman" w:eastAsia="Times New Roman" w:hAnsi="Times New Roman" w:cs="Times New Roman"/>
                <w:b/>
                <w:sz w:val="24"/>
                <w:szCs w:val="24"/>
                <w:u w:val="single"/>
                <w14:ligatures w14:val="none"/>
              </w:rPr>
              <w:t>fiksuoto įkainio</w:t>
            </w:r>
            <w:r w:rsidRPr="00EC7072">
              <w:rPr>
                <w:rFonts w:ascii="Times New Roman" w:eastAsia="Times New Roman" w:hAnsi="Times New Roman" w:cs="Times New Roman"/>
                <w:b/>
                <w:sz w:val="24"/>
                <w:szCs w:val="24"/>
                <w14:ligatures w14:val="none"/>
              </w:rPr>
              <w:t xml:space="preserve"> kainodara</w:t>
            </w:r>
          </w:p>
        </w:tc>
        <w:tc>
          <w:tcPr>
            <w:tcW w:w="6441" w:type="dxa"/>
            <w:gridSpan w:val="2"/>
          </w:tcPr>
          <w:p w14:paraId="6144B6DD" w14:textId="7E905959"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Pradinės Sutarties vertė yra </w:t>
            </w:r>
            <w:r w:rsidR="00E20B52" w:rsidRPr="00E20B52">
              <w:rPr>
                <w:rFonts w:ascii="Times New Roman" w:eastAsia="Times New Roman" w:hAnsi="Times New Roman" w:cs="Times New Roman"/>
                <w:color w:val="EE0000"/>
                <w:kern w:val="0"/>
                <w:sz w:val="24"/>
                <w:szCs w:val="24"/>
                <w14:ligatures w14:val="none"/>
              </w:rPr>
              <w:t>įrašyti</w:t>
            </w:r>
            <w:r w:rsidRPr="00EC7072">
              <w:rPr>
                <w:rFonts w:ascii="Times New Roman" w:eastAsia="Times New Roman" w:hAnsi="Times New Roman" w:cs="Times New Roman"/>
                <w:kern w:val="0"/>
                <w:sz w:val="24"/>
                <w:szCs w:val="24"/>
                <w14:ligatures w14:val="none"/>
              </w:rPr>
              <w:t xml:space="preserve"> 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kern w:val="0"/>
                <w:sz w:val="24"/>
                <w:szCs w:val="24"/>
                <w14:ligatures w14:val="none"/>
              </w:rPr>
              <w:t>) be PVM;</w:t>
            </w:r>
          </w:p>
          <w:p w14:paraId="242827E2"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p w14:paraId="338EDCA6" w14:textId="26BC6D8C"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PVM sudaro </w:t>
            </w:r>
            <w:r w:rsidR="00E20B52" w:rsidRPr="00E20B52">
              <w:rPr>
                <w:rFonts w:ascii="Times New Roman" w:eastAsia="Times New Roman" w:hAnsi="Times New Roman" w:cs="Times New Roman"/>
                <w:color w:val="EE0000"/>
                <w:kern w:val="0"/>
                <w:sz w:val="24"/>
                <w:szCs w:val="24"/>
                <w14:ligatures w14:val="none"/>
              </w:rPr>
              <w:t>įrašyti</w:t>
            </w:r>
            <w:r w:rsidR="00E20B52"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sz w:val="24"/>
                <w:szCs w:val="24"/>
                <w14:ligatures w14:val="none"/>
              </w:rPr>
              <w:t>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sz w:val="24"/>
                <w:szCs w:val="24"/>
                <w14:ligatures w14:val="none"/>
              </w:rPr>
              <w:t>);</w:t>
            </w:r>
          </w:p>
          <w:p w14:paraId="0AB39417"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2644EA48" w14:textId="5126EDCF"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Sutarties kaina yra</w:t>
            </w:r>
            <w:r w:rsidRPr="00EC7072">
              <w:rPr>
                <w:rFonts w:ascii="Times New Roman" w:eastAsia="Times New Roman" w:hAnsi="Times New Roman" w:cs="Times New Roman"/>
                <w:kern w:val="0"/>
                <w:sz w:val="24"/>
                <w:szCs w:val="24"/>
                <w14:ligatures w14:val="none"/>
              </w:rPr>
              <w:t xml:space="preserve"> </w:t>
            </w:r>
            <w:r w:rsidR="00E20B52" w:rsidRPr="00E20B52">
              <w:rPr>
                <w:rFonts w:ascii="Times New Roman" w:eastAsia="Times New Roman" w:hAnsi="Times New Roman" w:cs="Times New Roman"/>
                <w:color w:val="EE0000"/>
                <w:kern w:val="0"/>
                <w:sz w:val="24"/>
                <w:szCs w:val="24"/>
                <w14:ligatures w14:val="none"/>
              </w:rPr>
              <w:t>įrašyti</w:t>
            </w:r>
            <w:r w:rsidR="00E20B52" w:rsidRPr="00EC7072">
              <w:rPr>
                <w:rFonts w:ascii="Times New Roman" w:eastAsia="Times New Roman" w:hAnsi="Times New Roman" w:cs="Times New Roman"/>
                <w:kern w:val="0"/>
                <w:sz w:val="24"/>
                <w:szCs w:val="24"/>
                <w14:ligatures w14:val="none"/>
              </w:rPr>
              <w:t xml:space="preserve"> </w:t>
            </w:r>
            <w:r w:rsidRPr="00EC7072">
              <w:rPr>
                <w:rFonts w:ascii="Times New Roman" w:eastAsia="Times New Roman" w:hAnsi="Times New Roman" w:cs="Times New Roman"/>
                <w:kern w:val="0"/>
                <w:sz w:val="24"/>
                <w:szCs w:val="24"/>
                <w14:ligatures w14:val="none"/>
              </w:rPr>
              <w:t>Eur (</w:t>
            </w:r>
            <w:r w:rsidR="00E20B52" w:rsidRPr="00E20B52">
              <w:rPr>
                <w:rFonts w:ascii="Times New Roman" w:eastAsia="Times New Roman" w:hAnsi="Times New Roman" w:cs="Times New Roman"/>
                <w:color w:val="EE0000"/>
                <w:kern w:val="0"/>
                <w:sz w:val="24"/>
                <w:szCs w:val="24"/>
                <w14:ligatures w14:val="none"/>
              </w:rPr>
              <w:t>suma žodžiais</w:t>
            </w:r>
            <w:r w:rsidRPr="00EC7072">
              <w:rPr>
                <w:rFonts w:ascii="Times New Roman" w:eastAsia="Times New Roman" w:hAnsi="Times New Roman" w:cs="Times New Roman"/>
                <w:kern w:val="0"/>
                <w:sz w:val="24"/>
                <w:szCs w:val="24"/>
                <w14:ligatures w14:val="none"/>
              </w:rPr>
              <w:t>) su PVM.</w:t>
            </w:r>
          </w:p>
          <w:p w14:paraId="3CDCA14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368D15FA" w14:textId="60825FED" w:rsidR="00EC7072" w:rsidRPr="00EC7072" w:rsidRDefault="00EC7072" w:rsidP="00491221">
            <w:pPr>
              <w:spacing w:after="0" w:line="240" w:lineRule="auto"/>
              <w:jc w:val="both"/>
              <w:rPr>
                <w:rFonts w:ascii="Times New Roman" w:eastAsia="Times New Roman" w:hAnsi="Times New Roman" w:cs="Times New Roman"/>
                <w:color w:val="000000"/>
                <w:sz w:val="24"/>
                <w:szCs w:val="24"/>
                <w14:ligatures w14:val="none"/>
              </w:rPr>
            </w:pPr>
            <w:r w:rsidRPr="00EC7072">
              <w:rPr>
                <w:rFonts w:ascii="Times New Roman" w:eastAsia="Times New Roman" w:hAnsi="Times New Roman" w:cs="Times New Roman"/>
                <w:color w:val="000000"/>
                <w:sz w:val="24"/>
                <w:szCs w:val="24"/>
                <w14:ligatures w14:val="none"/>
              </w:rPr>
              <w:t xml:space="preserve">Šioje Sutartyje Pradinės Sutarties vertė yra lygi </w:t>
            </w:r>
            <w:r w:rsidRPr="00EC7072">
              <w:rPr>
                <w:rFonts w:ascii="Times New Roman" w:eastAsia="Times New Roman" w:hAnsi="Times New Roman" w:cs="Times New Roman"/>
                <w:b/>
                <w:color w:val="000000"/>
                <w:sz w:val="24"/>
                <w:szCs w:val="24"/>
                <w14:ligatures w14:val="none"/>
              </w:rPr>
              <w:t xml:space="preserve">maksimaliai pirkimui skirtai lėšų sumai be PVM </w:t>
            </w:r>
            <w:r w:rsidRPr="00EC7072">
              <w:rPr>
                <w:rFonts w:ascii="Times New Roman" w:eastAsia="Times New Roman" w:hAnsi="Times New Roman" w:cs="Times New Roman"/>
                <w:color w:val="000000"/>
                <w:sz w:val="24"/>
                <w:szCs w:val="24"/>
                <w14:ligatures w14:val="none"/>
              </w:rPr>
              <w:t xml:space="preserve">pirkimo dokumentuose ir </w:t>
            </w:r>
            <w:r w:rsidRPr="00EC7072">
              <w:rPr>
                <w:rFonts w:ascii="Times New Roman" w:eastAsia="Times New Roman" w:hAnsi="Times New Roman" w:cs="Times New Roman"/>
                <w:color w:val="000000"/>
                <w:sz w:val="24"/>
                <w:szCs w:val="24"/>
                <w14:ligatures w14:val="none"/>
              </w:rPr>
              <w:lastRenderedPageBreak/>
              <w:t xml:space="preserve">Sutartyje nurodytų </w:t>
            </w:r>
            <w:r w:rsidRPr="00EC7072">
              <w:rPr>
                <w:rFonts w:ascii="Times New Roman" w:eastAsia="Times New Roman" w:hAnsi="Times New Roman" w:cs="Times New Roman"/>
                <w:color w:val="000000"/>
                <w:kern w:val="0"/>
                <w:sz w:val="24"/>
                <w:szCs w:val="24"/>
                <w14:ligatures w14:val="none"/>
              </w:rPr>
              <w:t xml:space="preserve">Paslaugų </w:t>
            </w:r>
            <w:r w:rsidRPr="00EC7072">
              <w:rPr>
                <w:rFonts w:ascii="Times New Roman" w:eastAsia="Times New Roman" w:hAnsi="Times New Roman" w:cs="Times New Roman"/>
                <w:color w:val="000000"/>
                <w:sz w:val="24"/>
                <w:szCs w:val="24"/>
                <w14:ligatures w14:val="none"/>
              </w:rPr>
              <w:t>įsigijimui Tiekėjo pasiūlyme nurodytais įkainiais be PVM</w:t>
            </w:r>
            <w:r w:rsidR="00D66640">
              <w:rPr>
                <w:rFonts w:ascii="Times New Roman" w:eastAsia="Times New Roman" w:hAnsi="Times New Roman" w:cs="Times New Roman"/>
                <w:color w:val="000000"/>
                <w:sz w:val="24"/>
                <w:szCs w:val="24"/>
                <w14:ligatures w14:val="none"/>
              </w:rPr>
              <w:t xml:space="preserve"> ir maksimaliai skirtai lėšų sumai remonto dalims ir medžiagoms</w:t>
            </w:r>
            <w:r w:rsidRPr="00EC7072">
              <w:rPr>
                <w:rFonts w:ascii="Times New Roman" w:eastAsia="Times New Roman" w:hAnsi="Times New Roman" w:cs="Times New Roman"/>
                <w:color w:val="000000"/>
                <w:sz w:val="24"/>
                <w:szCs w:val="24"/>
                <w14:ligatures w14:val="none"/>
              </w:rPr>
              <w:t>.</w:t>
            </w:r>
            <w:r w:rsidRPr="00EC7072">
              <w:rPr>
                <w:rFonts w:ascii="Times New Roman" w:eastAsia="Times New Roman" w:hAnsi="Times New Roman" w:cs="Times New Roman"/>
                <w:color w:val="2B579A"/>
                <w:sz w:val="24"/>
                <w:szCs w:val="24"/>
                <w14:ligatures w14:val="none"/>
              </w:rPr>
              <w:t xml:space="preserve"> </w:t>
            </w:r>
            <w:r w:rsidRPr="00EC7072">
              <w:rPr>
                <w:rFonts w:ascii="Times New Roman" w:eastAsia="Times New Roman" w:hAnsi="Times New Roman" w:cs="Times New Roman"/>
                <w:sz w:val="24"/>
                <w:szCs w:val="24"/>
                <w14:ligatures w14:val="none"/>
              </w:rPr>
              <w:t>Pirkėjas neįsipareigoja išpirkti preliminaraus Paslaugų kiekio ar bet kokios jo dalies.</w:t>
            </w:r>
          </w:p>
        </w:tc>
      </w:tr>
      <w:tr w:rsidR="00EC7072" w:rsidRPr="00EC7072" w14:paraId="73B1F88B" w14:textId="77777777" w:rsidTr="007E7CE3">
        <w:trPr>
          <w:trHeight w:val="300"/>
        </w:trPr>
        <w:tc>
          <w:tcPr>
            <w:tcW w:w="3094" w:type="dxa"/>
            <w:gridSpan w:val="2"/>
          </w:tcPr>
          <w:p w14:paraId="1D122C6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5.3. Sutarties kainos / įkainių perskaičiavimas taikant </w:t>
            </w:r>
            <w:r w:rsidRPr="00EC7072">
              <w:rPr>
                <w:rFonts w:ascii="Times New Roman" w:eastAsia="Times New Roman" w:hAnsi="Times New Roman" w:cs="Times New Roman"/>
                <w:b/>
                <w:sz w:val="24"/>
                <w:szCs w:val="24"/>
                <w:u w:val="single"/>
                <w14:ligatures w14:val="none"/>
              </w:rPr>
              <w:t>peržiūros</w:t>
            </w:r>
            <w:r w:rsidRPr="00EC7072">
              <w:rPr>
                <w:rFonts w:ascii="Times New Roman" w:eastAsia="Times New Roman" w:hAnsi="Times New Roman" w:cs="Times New Roman"/>
                <w:b/>
                <w:sz w:val="24"/>
                <w:szCs w:val="24"/>
                <w14:ligatures w14:val="none"/>
              </w:rPr>
              <w:t xml:space="preserve"> taisykles</w:t>
            </w:r>
          </w:p>
          <w:p w14:paraId="5D3D42C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c>
          <w:tcPr>
            <w:tcW w:w="6441" w:type="dxa"/>
            <w:gridSpan w:val="2"/>
          </w:tcPr>
          <w:p w14:paraId="1236C4D3"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Sutarties įkainiai bus perskaičiuojami:</w:t>
            </w:r>
          </w:p>
          <w:p w14:paraId="5A299CE8"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5.3.1. dėl PVM tarifo pasikeitimo;</w:t>
            </w:r>
          </w:p>
          <w:p w14:paraId="09754A59" w14:textId="77777777" w:rsidR="00EC7072" w:rsidRPr="00EC7072" w:rsidRDefault="00EC7072" w:rsidP="00EC7072">
            <w:pPr>
              <w:spacing w:after="0" w:line="240" w:lineRule="auto"/>
              <w:rPr>
                <w:rFonts w:ascii="Times New Roman" w:eastAsia="Times New Roman" w:hAnsi="Times New Roman" w:cs="Times New Roman"/>
                <w:color w:val="FF0000"/>
                <w:sz w:val="24"/>
                <w:szCs w:val="24"/>
                <w14:ligatures w14:val="none"/>
              </w:rPr>
            </w:pPr>
            <w:r w:rsidRPr="00EC7072">
              <w:rPr>
                <w:rFonts w:ascii="Times New Roman" w:eastAsia="Times New Roman" w:hAnsi="Times New Roman" w:cs="Times New Roman"/>
                <w:sz w:val="24"/>
                <w:szCs w:val="24"/>
                <w14:ligatures w14:val="none"/>
              </w:rPr>
              <w:t>5.3.2. dėl kainų lygio pokyčio.</w:t>
            </w:r>
          </w:p>
        </w:tc>
      </w:tr>
      <w:tr w:rsidR="00EC7072" w:rsidRPr="00EC7072" w14:paraId="0BD9B5BD" w14:textId="77777777" w:rsidTr="007E7CE3">
        <w:trPr>
          <w:trHeight w:val="300"/>
        </w:trPr>
        <w:tc>
          <w:tcPr>
            <w:tcW w:w="3094" w:type="dxa"/>
            <w:gridSpan w:val="2"/>
          </w:tcPr>
          <w:p w14:paraId="0D98DFE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3CD1D6D0"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EC7072">
              <w:rPr>
                <w:rFonts w:ascii="Times New Roman" w:eastAsia="Times New Roman" w:hAnsi="Times New Roman" w:cs="Times New Roman"/>
                <w:kern w:val="0"/>
                <w:sz w:val="24"/>
                <w:szCs w:val="24"/>
                <w14:ligatures w14:val="none"/>
              </w:rPr>
              <w:t>ei</w:t>
            </w:r>
            <w:r w:rsidRPr="00EC7072">
              <w:rPr>
                <w:rFonts w:ascii="Times New Roman" w:eastAsia="Times New Roman" w:hAnsi="Times New Roman" w:cs="Times New Roman"/>
                <w:sz w:val="24"/>
                <w:szCs w:val="24"/>
                <w14:ligatures w14:val="none"/>
              </w:rPr>
              <w:t>kiamų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Sutartyje nurodytai kainai / įkainiams, Sutarties kaina / įkainiai perskaičiuojami nekeičiant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14:ligatures w14:val="none"/>
              </w:rPr>
              <w:t xml:space="preserve"> kainos / įkainio be PVM.</w:t>
            </w:r>
          </w:p>
          <w:p w14:paraId="592AD11D"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Perskaičiuota (-i) Sutarties kaina / įkainiai įforminama (-i) Susitarimu ir turi būti taikoma (-i) nuo naujo PVM įvedimo datos (nepriklausomai nuo to, kada pasirašytas Susitarimas).</w:t>
            </w:r>
          </w:p>
          <w:p w14:paraId="5AA5206C"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p>
        </w:tc>
      </w:tr>
      <w:tr w:rsidR="00EC7072" w:rsidRPr="00EC7072" w14:paraId="341C2992" w14:textId="77777777" w:rsidTr="007E7CE3">
        <w:trPr>
          <w:trHeight w:val="300"/>
        </w:trPr>
        <w:tc>
          <w:tcPr>
            <w:tcW w:w="3094" w:type="dxa"/>
            <w:gridSpan w:val="2"/>
          </w:tcPr>
          <w:p w14:paraId="3A1DD9B8"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b/>
                <w:bCs/>
                <w:sz w:val="24"/>
                <w:szCs w:val="24"/>
                <w14:ligatures w14:val="none"/>
              </w:rPr>
              <w:t>5.3.2.</w:t>
            </w:r>
            <w:r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26363B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098E533E"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075D7432" w14:textId="77777777" w:rsidTr="007E7CE3">
        <w:trPr>
          <w:trHeight w:val="300"/>
        </w:trPr>
        <w:tc>
          <w:tcPr>
            <w:tcW w:w="3094" w:type="dxa"/>
            <w:gridSpan w:val="2"/>
          </w:tcPr>
          <w:p w14:paraId="37739AC9"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
                <w:sz w:val="24"/>
                <w:szCs w:val="24"/>
                <w14:ligatures w14:val="none"/>
              </w:rPr>
              <w:t>5.3.3. Sutarties kainos / įkainių peržiūra dėl kainų lygio pokyčio</w:t>
            </w:r>
          </w:p>
          <w:p w14:paraId="6905D53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1FD110F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3284D535" w14:textId="77777777" w:rsidR="00EC7072" w:rsidRPr="00EC7072" w:rsidRDefault="00EC7072" w:rsidP="00EC7072">
            <w:pPr>
              <w:spacing w:after="0" w:line="240" w:lineRule="auto"/>
              <w:jc w:val="both"/>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color w:val="000000"/>
                <w:kern w:val="0"/>
                <w:sz w:val="24"/>
                <w:szCs w:val="24"/>
                <w14:ligatures w14:val="none"/>
              </w:rPr>
              <w:t>5.3.3.1. Bet</w:t>
            </w:r>
            <w:r w:rsidRPr="00EC7072">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w:t>
            </w:r>
            <w:r w:rsidRPr="00EC7072">
              <w:rPr>
                <w:rFonts w:ascii="Times New Roman" w:eastAsia="Times New Roman" w:hAnsi="Times New Roman" w:cs="Times New Roman"/>
                <w:color w:val="4472C4"/>
                <w:kern w:val="0"/>
                <w:sz w:val="24"/>
                <w:szCs w:val="24"/>
                <w14:ligatures w14:val="none"/>
              </w:rPr>
              <w:t xml:space="preserve"> </w:t>
            </w:r>
            <w:r w:rsidRPr="00EC7072">
              <w:rPr>
                <w:rFonts w:ascii="Times New Roman" w:eastAsia="Times New Roman" w:hAnsi="Times New Roman" w:cs="Times New Roman"/>
                <w:kern w:val="0"/>
                <w:sz w:val="24"/>
                <w:szCs w:val="24"/>
                <w14:ligatures w14:val="none"/>
              </w:rPr>
              <w:t>mėnesiai.</w:t>
            </w:r>
          </w:p>
          <w:p w14:paraId="2CF4274D"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sz w:val="24"/>
                <w:szCs w:val="24"/>
                <w14:ligatures w14:val="none"/>
              </w:rPr>
              <w:t xml:space="preserve">5.3.3.2. Sutarties </w:t>
            </w:r>
            <w:r w:rsidRPr="00EC7072">
              <w:rPr>
                <w:rFonts w:ascii="Times New Roman" w:eastAsia="Times New Roman" w:hAnsi="Times New Roman" w:cs="Times New Roman"/>
                <w:sz w:val="24"/>
                <w:szCs w:val="24"/>
                <w:shd w:val="clear" w:color="auto" w:fill="FFFFFF"/>
                <w14:ligatures w14:val="none"/>
              </w:rPr>
              <w:t xml:space="preserve">įkainiai </w:t>
            </w:r>
            <w:r w:rsidRPr="00EC7072">
              <w:rPr>
                <w:rFonts w:ascii="Times New Roman" w:eastAsia="Times New Roman" w:hAnsi="Times New Roman" w:cs="Times New Roman"/>
                <w:color w:val="000000"/>
                <w:sz w:val="24"/>
                <w:szCs w:val="24"/>
                <w:shd w:val="clear" w:color="auto" w:fill="FFFFFF"/>
                <w14:ligatures w14:val="none"/>
              </w:rPr>
              <w:t xml:space="preserve">peržiūrimi tik tai Sutarties daliai, kuri nėra išpirkta, t. y. Paslaugoms, kurios nėra priimtos ir apmokėtos. Vėlesnė </w:t>
            </w:r>
            <w:r w:rsidRPr="00EC7072">
              <w:rPr>
                <w:rFonts w:ascii="Times New Roman" w:eastAsia="Times New Roman" w:hAnsi="Times New Roman" w:cs="Times New Roman"/>
                <w:sz w:val="24"/>
                <w:szCs w:val="24"/>
                <w:shd w:val="clear" w:color="auto" w:fill="FFFFFF"/>
                <w14:ligatures w14:val="none"/>
              </w:rPr>
              <w:t xml:space="preserve">Sutarties įkainių peržiūra </w:t>
            </w:r>
            <w:r w:rsidRPr="00EC7072">
              <w:rPr>
                <w:rFonts w:ascii="Times New Roman" w:eastAsia="Times New Roman" w:hAnsi="Times New Roman" w:cs="Times New Roman"/>
                <w:color w:val="000000"/>
                <w:sz w:val="24"/>
                <w:szCs w:val="24"/>
                <w:shd w:val="clear" w:color="auto" w:fill="FFFFFF"/>
                <w14:ligatures w14:val="none"/>
              </w:rPr>
              <w:t>negali apimti laikotarpio, už kurį jau buvo atlikta peržiūra.</w:t>
            </w:r>
          </w:p>
          <w:p w14:paraId="2D946EAB"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5.3.3.3. </w:t>
            </w:r>
            <w:r w:rsidRPr="00EC7072">
              <w:rPr>
                <w:rFonts w:ascii="Times New Roman" w:eastAsia="Times New Roman" w:hAnsi="Times New Roman" w:cs="Times New Roman"/>
                <w:color w:val="000000"/>
                <w:sz w:val="24"/>
                <w:szCs w:val="24"/>
                <w:shd w:val="clear" w:color="auto" w:fill="FFFFFF"/>
                <w14:ligatures w14:val="none"/>
              </w:rPr>
              <w:t xml:space="preserve">Jeigu </w:t>
            </w:r>
            <w:r w:rsidRPr="00EC7072">
              <w:rPr>
                <w:rFonts w:ascii="Times New Roman" w:eastAsia="Times New Roman" w:hAnsi="Times New Roman" w:cs="Times New Roman"/>
                <w:sz w:val="24"/>
                <w:szCs w:val="24"/>
                <w:shd w:val="clear" w:color="auto" w:fill="FFFFFF"/>
                <w14:ligatures w14:val="none"/>
              </w:rPr>
              <w:t>P</w:t>
            </w:r>
            <w:r w:rsidRPr="00EC7072">
              <w:rPr>
                <w:rFonts w:ascii="Times New Roman" w:eastAsia="Times New Roman" w:hAnsi="Times New Roman" w:cs="Times New Roman"/>
                <w:kern w:val="0"/>
                <w:sz w:val="24"/>
                <w:szCs w:val="24"/>
                <w14:ligatures w14:val="none"/>
              </w:rPr>
              <w:t>aslaugų teikimas</w:t>
            </w:r>
            <w:r w:rsidRPr="00EC7072">
              <w:rPr>
                <w:rFonts w:ascii="Times New Roman" w:eastAsia="Times New Roman" w:hAnsi="Times New Roman" w:cs="Times New Roman"/>
                <w:sz w:val="24"/>
                <w:szCs w:val="24"/>
                <w:shd w:val="clear" w:color="auto" w:fill="FFFFFF"/>
                <w14:ligatures w14:val="none"/>
              </w:rPr>
              <w:t xml:space="preserve"> vėluoja dėl Tiekėjo kaltės, uždelstų suteikti P</w:t>
            </w:r>
            <w:r w:rsidRPr="00EC7072">
              <w:rPr>
                <w:rFonts w:ascii="Times New Roman" w:eastAsia="Times New Roman" w:hAnsi="Times New Roman" w:cs="Times New Roman"/>
                <w:kern w:val="0"/>
                <w:sz w:val="24"/>
                <w:szCs w:val="24"/>
                <w14:ligatures w14:val="none"/>
              </w:rPr>
              <w:t>aslaugų</w:t>
            </w:r>
            <w:r w:rsidRPr="00EC7072">
              <w:rPr>
                <w:rFonts w:ascii="Times New Roman" w:eastAsia="Times New Roman" w:hAnsi="Times New Roman" w:cs="Times New Roman"/>
                <w:sz w:val="24"/>
                <w:szCs w:val="24"/>
                <w:shd w:val="clear" w:color="auto" w:fill="FFFFFF"/>
                <w14:ligatures w14:val="none"/>
              </w:rPr>
              <w:t xml:space="preserve"> įkainiai </w:t>
            </w:r>
            <w:r w:rsidRPr="00EC7072">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32666AB7"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5.3.3.4. Atlikdamos </w:t>
            </w:r>
            <w:r w:rsidRPr="00EC7072">
              <w:rPr>
                <w:rFonts w:ascii="Times New Roman" w:eastAsia="Times New Roman" w:hAnsi="Times New Roman" w:cs="Times New Roman"/>
                <w:sz w:val="24"/>
                <w:szCs w:val="24"/>
                <w14:ligatures w14:val="none"/>
              </w:rPr>
              <w:t xml:space="preserve">Sutarties įkainių peržiūrą </w:t>
            </w:r>
            <w:r w:rsidRPr="00EC7072">
              <w:rPr>
                <w:rFonts w:ascii="Times New Roman" w:eastAsia="Times New Roman" w:hAnsi="Times New Roman" w:cs="Times New Roman"/>
                <w:sz w:val="24"/>
                <w:szCs w:val="24"/>
                <w:shd w:val="clear" w:color="auto" w:fill="FFFFFF"/>
                <w14:ligatures w14:val="none"/>
              </w:rPr>
              <w:t>Šalys vadovaujasi Valstybės duomenų agentūros viešai Oficialiosios statistikos portale paskelbtais Rodiklių duomenų bazės duomenimis</w:t>
            </w:r>
            <w:r w:rsidRPr="00EC7072">
              <w:rPr>
                <w:rFonts w:ascii="Times New Roman" w:eastAsia="Times New Roman" w:hAnsi="Times New Roman" w:cs="Times New Roman"/>
                <w:color w:val="000000"/>
                <w:sz w:val="24"/>
                <w:szCs w:val="24"/>
                <w:shd w:val="clear" w:color="auto" w:fill="FFFFFF"/>
                <w14:ligatures w14:val="none"/>
              </w:rPr>
              <w:t xml:space="preserve">. Iš kitos </w:t>
            </w:r>
            <w:r w:rsidRPr="00EC7072">
              <w:rPr>
                <w:rFonts w:ascii="Times New Roman" w:eastAsia="Times New Roman" w:hAnsi="Times New Roman" w:cs="Times New Roman"/>
                <w:sz w:val="24"/>
                <w:szCs w:val="24"/>
                <w:shd w:val="clear" w:color="auto" w:fill="FFFFFF"/>
                <w14:ligatures w14:val="none"/>
              </w:rPr>
              <w:t xml:space="preserve">Šalies nereikalaujama pateikti oficialaus Valstybės duomenų agentūros ar kitos </w:t>
            </w:r>
            <w:r w:rsidRPr="00EC7072">
              <w:rPr>
                <w:rFonts w:ascii="Times New Roman" w:eastAsia="Times New Roman" w:hAnsi="Times New Roman" w:cs="Times New Roman"/>
                <w:color w:val="000000"/>
                <w:sz w:val="24"/>
                <w:szCs w:val="24"/>
                <w:shd w:val="clear" w:color="auto" w:fill="FFFFFF"/>
                <w14:ligatures w14:val="none"/>
              </w:rPr>
              <w:t>institucijos išduoto dokumento ar patvirtinimo.</w:t>
            </w:r>
          </w:p>
          <w:p w14:paraId="1E18CB18" w14:textId="77777777" w:rsidR="00EC7072" w:rsidRPr="00EC7072" w:rsidRDefault="00EC7072" w:rsidP="00EC7072">
            <w:pPr>
              <w:spacing w:after="0" w:line="240" w:lineRule="auto"/>
              <w:jc w:val="both"/>
              <w:rPr>
                <w:rFonts w:ascii="Times New Roman" w:eastAsia="Times New Roman" w:hAnsi="Times New Roman" w:cs="Times New Roman"/>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w:t>
            </w:r>
            <w:r w:rsidRPr="00EC7072">
              <w:rPr>
                <w:rFonts w:ascii="Times New Roman" w:eastAsia="Times New Roman" w:hAnsi="Times New Roman" w:cs="Times New Roman"/>
                <w:sz w:val="24"/>
                <w:szCs w:val="24"/>
                <w:shd w:val="clear" w:color="auto" w:fill="FFFFFF"/>
                <w14:ligatures w14:val="none"/>
              </w:rPr>
              <w:t>perskaičiuotą Sutarties įkainius, perskaičiuotą Pradinės Sutarties vertę.</w:t>
            </w:r>
          </w:p>
          <w:p w14:paraId="38341EAD" w14:textId="77777777"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4"/>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5.3.3.6. Nauja </w:t>
            </w:r>
            <w:r w:rsidRPr="00EC7072">
              <w:rPr>
                <w:rFonts w:ascii="Times New Roman" w:eastAsia="Times New Roman" w:hAnsi="Times New Roman" w:cs="Times New Roman"/>
                <w:sz w:val="24"/>
                <w:szCs w:val="24"/>
                <w:shd w:val="clear" w:color="auto" w:fill="FFFFFF"/>
                <w14:ligatures w14:val="none"/>
              </w:rPr>
              <w:t xml:space="preserve">Sutarties įkainiai </w:t>
            </w:r>
            <w:r w:rsidRPr="00EC7072">
              <w:rPr>
                <w:rFonts w:ascii="Times New Roman" w:eastAsia="Times New Roman" w:hAnsi="Times New Roman" w:cs="Times New Roman"/>
                <w:color w:val="000000"/>
                <w:sz w:val="24"/>
                <w:szCs w:val="24"/>
                <w:shd w:val="clear" w:color="auto" w:fill="FFFFFF"/>
                <w14:ligatures w14:val="none"/>
              </w:rPr>
              <w:t>apskaičiuojami pagal žemiau pateiktą formulę:</w:t>
            </w:r>
          </w:p>
          <w:p w14:paraId="4289AD36" w14:textId="77777777"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4"/>
                <w14:ligatures w14:val="none"/>
              </w:rPr>
            </w:pPr>
          </w:p>
          <w:p w14:paraId="36C6CCB4" w14:textId="77777777" w:rsidR="00EC7072" w:rsidRPr="00EC7072" w:rsidRDefault="00000000" w:rsidP="00EC7072">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EC7072" w:rsidRPr="00EC7072">
              <w:rPr>
                <w:rFonts w:ascii="Times New Roman" w:eastAsia="Times New Roman" w:hAnsi="Times New Roman" w:cs="Times New Roman"/>
                <w:sz w:val="24"/>
                <w:szCs w:val="24"/>
                <w14:ligatures w14:val="none"/>
              </w:rPr>
              <w:t xml:space="preserve">, kur </w:t>
            </w:r>
          </w:p>
          <w:p w14:paraId="03A7F84D" w14:textId="77777777" w:rsidR="00EC7072" w:rsidRPr="00EC7072" w:rsidRDefault="00EC7072" w:rsidP="00EC7072">
            <w:pPr>
              <w:spacing w:after="0" w:line="240" w:lineRule="auto"/>
              <w:jc w:val="both"/>
              <w:textAlignment w:val="baseline"/>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a – įkainis (Eur be PVM) (jei peržiūra jau buvo atlikta, tai po paskutinio perskaičiavimo)</w:t>
            </w:r>
          </w:p>
          <w:p w14:paraId="5DED4C75" w14:textId="77777777"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a</w:t>
            </w:r>
            <w:r w:rsidRPr="00EC7072">
              <w:rPr>
                <w:rFonts w:ascii="Times New Roman" w:eastAsia="Times New Roman" w:hAnsi="Times New Roman" w:cs="Times New Roman"/>
                <w:sz w:val="24"/>
                <w:szCs w:val="24"/>
                <w:vertAlign w:val="subscript"/>
                <w14:ligatures w14:val="none"/>
              </w:rPr>
              <w:t>1</w:t>
            </w:r>
            <w:r w:rsidRPr="00EC7072">
              <w:rPr>
                <w:rFonts w:ascii="Times New Roman" w:eastAsia="Times New Roman" w:hAnsi="Times New Roman" w:cs="Times New Roman"/>
                <w:sz w:val="24"/>
                <w:szCs w:val="24"/>
                <w14:ligatures w14:val="none"/>
              </w:rPr>
              <w:t xml:space="preserve"> – perskaičiuotas (pakeistas) įkainis (Eur be PVM)</w:t>
            </w:r>
          </w:p>
          <w:p w14:paraId="739AFDF7" w14:textId="29C9D266"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4"/>
                <w14:ligatures w14:val="none"/>
              </w:rPr>
            </w:pPr>
            <w:r w:rsidRPr="00EC7072">
              <w:rPr>
                <w:rFonts w:ascii="Times New Roman" w:eastAsia="Times New Roman" w:hAnsi="Times New Roman" w:cs="Times New Roman"/>
                <w:sz w:val="24"/>
                <w:szCs w:val="24"/>
                <w14:ligatures w14:val="none"/>
              </w:rPr>
              <w:t xml:space="preserve">k – pagal vartotojų kainų indeksą </w:t>
            </w:r>
            <w:r w:rsidR="001B5630">
              <w:rPr>
                <w:rFonts w:ascii="Times New Roman" w:eastAsia="Times New Roman" w:hAnsi="Times New Roman" w:cs="Times New Roman"/>
                <w:sz w:val="24"/>
                <w:szCs w:val="24"/>
                <w14:ligatures w14:val="none"/>
              </w:rPr>
              <w:t>a</w:t>
            </w:r>
            <w:r w:rsidRPr="00EC7072">
              <w:rPr>
                <w:rFonts w:ascii="Times New Roman" w:eastAsia="Times New Roman" w:hAnsi="Times New Roman" w:cs="Times New Roman"/>
                <w:sz w:val="24"/>
                <w:szCs w:val="24"/>
                <w14:ligatures w14:val="none"/>
              </w:rPr>
              <w:t>pskaičiuotas Vartojimo prekių ir paslaugų kainų pokytis (padidėjimas arba sumažėjimas) (%). „k“ reikšmė skaičiuojama pagal formulę:</w:t>
            </w:r>
          </w:p>
          <w:p w14:paraId="1C0DE84A" w14:textId="77777777" w:rsidR="00EC7072" w:rsidRPr="00EC7072" w:rsidRDefault="00EC7072" w:rsidP="00EC7072">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EC7072">
              <w:rPr>
                <w:rFonts w:ascii="Times New Roman" w:eastAsia="Times New Roman" w:hAnsi="Times New Roman" w:cs="Times New Roman"/>
                <w:sz w:val="24"/>
                <w:szCs w:val="24"/>
                <w14:ligatures w14:val="none"/>
              </w:rPr>
              <w:t>, (proc.) kur</w:t>
            </w:r>
          </w:p>
          <w:p w14:paraId="5C952696" w14:textId="52B23772" w:rsidR="00EC7072" w:rsidRPr="00EC7072" w:rsidRDefault="00EC7072" w:rsidP="00EC7072">
            <w:pPr>
              <w:spacing w:after="0" w:line="240" w:lineRule="auto"/>
              <w:jc w:val="both"/>
              <w:textAlignment w:val="baseline"/>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sz w:val="24"/>
                <w:szCs w:val="20"/>
                <w14:ligatures w14:val="none"/>
              </w:rPr>
              <w:t>Ind</w:t>
            </w:r>
            <w:r w:rsidRPr="00EC7072">
              <w:rPr>
                <w:rFonts w:ascii="Times New Roman" w:eastAsia="Times New Roman" w:hAnsi="Times New Roman" w:cs="Times New Roman"/>
                <w:sz w:val="24"/>
                <w:szCs w:val="20"/>
                <w:vertAlign w:val="subscript"/>
                <w14:ligatures w14:val="none"/>
              </w:rPr>
              <w:t>naujausias</w:t>
            </w:r>
            <w:r w:rsidRPr="00EC7072">
              <w:rPr>
                <w:rFonts w:ascii="Times New Roman" w:eastAsia="Times New Roman" w:hAnsi="Times New Roman" w:cs="Times New Roman"/>
                <w:sz w:val="24"/>
                <w:szCs w:val="20"/>
                <w14:ligatures w14:val="none"/>
              </w:rPr>
              <w:t xml:space="preserve"> – kreipimosi dėl įkainių peržiūros išsiuntimo kitai Šaliai dieną paskelbtas naujausias vartojimo prekių ir paslaugų indeksas</w:t>
            </w:r>
            <w:r w:rsidR="001B5630">
              <w:rPr>
                <w:rFonts w:ascii="Times New Roman" w:eastAsia="Times New Roman" w:hAnsi="Times New Roman" w:cs="Times New Roman"/>
                <w:sz w:val="24"/>
                <w:szCs w:val="20"/>
                <w14:ligatures w14:val="none"/>
              </w:rPr>
              <w:t>.</w:t>
            </w:r>
          </w:p>
          <w:p w14:paraId="60F6422D" w14:textId="2A8F5561" w:rsidR="00EC7072" w:rsidRPr="00EC7072" w:rsidRDefault="00EC7072" w:rsidP="00EC7072">
            <w:pPr>
              <w:spacing w:after="0" w:line="240" w:lineRule="auto"/>
              <w:jc w:val="both"/>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sz w:val="24"/>
                <w:szCs w:val="20"/>
                <w14:ligatures w14:val="none"/>
              </w:rPr>
              <w:t>Ind</w:t>
            </w:r>
            <w:r w:rsidRPr="00EC7072">
              <w:rPr>
                <w:rFonts w:ascii="Times New Roman" w:eastAsia="Times New Roman" w:hAnsi="Times New Roman" w:cs="Times New Roman"/>
                <w:sz w:val="24"/>
                <w:szCs w:val="20"/>
                <w:vertAlign w:val="subscript"/>
                <w14:ligatures w14:val="none"/>
              </w:rPr>
              <w:t>pradžia</w:t>
            </w:r>
            <w:r w:rsidRPr="00EC7072">
              <w:rPr>
                <w:rFonts w:ascii="Times New Roman" w:eastAsia="Times New Roman" w:hAnsi="Times New Roman" w:cs="Times New Roman"/>
                <w:sz w:val="24"/>
                <w:szCs w:val="20"/>
                <w14:ligatures w14:val="none"/>
              </w:rPr>
              <w:t xml:space="preserve"> – laikotarpio pradžios datos (mėnesio) vartojimo prekių ir paslaugų indeksas</w:t>
            </w:r>
            <w:r w:rsidR="001B5630">
              <w:rPr>
                <w:rFonts w:ascii="Times New Roman" w:eastAsia="Times New Roman" w:hAnsi="Times New Roman" w:cs="Times New Roman"/>
                <w:sz w:val="24"/>
                <w:szCs w:val="20"/>
                <w14:ligatures w14:val="none"/>
              </w:rPr>
              <w:t xml:space="preserve">. </w:t>
            </w:r>
            <w:r w:rsidRPr="00EC7072">
              <w:rPr>
                <w:rFonts w:ascii="Times New Roman" w:eastAsia="Times New Roman" w:hAnsi="Times New Roman" w:cs="Times New Roman"/>
                <w:sz w:val="24"/>
                <w:szCs w:val="20"/>
                <w14:ligatures w14:val="none"/>
              </w:rPr>
              <w:t>Pirmojo perskaičiavimo atveju laikotarpio pradžia (mėnuo) yra</w:t>
            </w:r>
            <w:r w:rsidRPr="00EC7072">
              <w:rPr>
                <w:rFonts w:ascii="Times New Roman" w:eastAsia="Times New Roman" w:hAnsi="Times New Roman" w:cs="Times New Roman"/>
                <w:kern w:val="0"/>
                <w:sz w:val="24"/>
                <w:szCs w:val="20"/>
                <w14:ligatures w14:val="none"/>
              </w:rPr>
              <w:t xml:space="preserve"> Sutarties įsigaliojimo dienos mėnuo</w:t>
            </w:r>
            <w:r w:rsidRPr="00EC7072">
              <w:rPr>
                <w:rFonts w:ascii="Times New Roman" w:eastAsia="Times New Roman" w:hAnsi="Times New Roman" w:cs="Times New Roman"/>
                <w:color w:val="4472C4"/>
                <w:sz w:val="24"/>
                <w:szCs w:val="24"/>
                <w:shd w:val="clear" w:color="auto" w:fill="FFFFFF"/>
                <w14:ligatures w14:val="none"/>
              </w:rPr>
              <w:t>.</w:t>
            </w:r>
            <w:r w:rsidRPr="00EC7072">
              <w:rPr>
                <w:rFonts w:ascii="Times New Roman" w:eastAsia="Times New Roman" w:hAnsi="Times New Roman" w:cs="Times New Roman"/>
                <w:sz w:val="24"/>
                <w:szCs w:val="20"/>
                <w14:ligatures w14:val="none"/>
              </w:rPr>
              <w:t xml:space="preserve"> Antrojo ir vėlesnių perskaičiavimų atveju laikotarpio pradžia (mėnuo) yra paskutinio perskaičiavimo metu naudotos paskelbto atitinkamo indekso reikšmės mėnuo.</w:t>
            </w:r>
          </w:p>
          <w:p w14:paraId="62559196"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14:ligatures w14:val="none"/>
              </w:rPr>
              <w:t xml:space="preserve">5.3.3.7. </w:t>
            </w:r>
            <w:r w:rsidRPr="00EC7072">
              <w:rPr>
                <w:rFonts w:ascii="Times New Roman" w:eastAsia="Times New Roman" w:hAnsi="Times New Roman" w:cs="Times New Roman"/>
                <w:color w:val="000000"/>
                <w:sz w:val="24"/>
                <w:szCs w:val="24"/>
                <w:shd w:val="clear" w:color="auto" w:fill="FFFFFF"/>
                <w14:ligatures w14:val="none"/>
              </w:rPr>
              <w:t xml:space="preserve">Skaičiavimams indeksų reikšmės </w:t>
            </w:r>
            <w:r w:rsidRPr="00EC7072">
              <w:rPr>
                <w:rFonts w:ascii="Times New Roman" w:eastAsia="Times New Roman" w:hAnsi="Times New Roman" w:cs="Times New Roman"/>
                <w:sz w:val="24"/>
                <w:szCs w:val="24"/>
                <w:shd w:val="clear" w:color="auto" w:fill="FFFFFF"/>
                <w14:ligatures w14:val="none"/>
              </w:rPr>
              <w:t xml:space="preserve">imamos </w:t>
            </w:r>
            <w:r w:rsidRPr="00EC7072">
              <w:rPr>
                <w:rFonts w:ascii="Times New Roman" w:eastAsia="Times New Roman" w:hAnsi="Times New Roman" w:cs="Times New Roman"/>
                <w:b/>
                <w:sz w:val="24"/>
                <w:szCs w:val="24"/>
                <w:shd w:val="clear" w:color="auto" w:fill="FFFFFF"/>
                <w14:ligatures w14:val="none"/>
              </w:rPr>
              <w:t>keturių</w:t>
            </w:r>
            <w:r w:rsidRPr="00EC7072">
              <w:rPr>
                <w:rFonts w:ascii="Times New Roman" w:eastAsia="Times New Roman" w:hAnsi="Times New Roman" w:cs="Times New Roman"/>
                <w:sz w:val="24"/>
                <w:szCs w:val="24"/>
                <w:shd w:val="clear" w:color="auto" w:fill="FFFFFF"/>
                <w14:ligatures w14:val="none"/>
              </w:rPr>
              <w:t xml:space="preserve"> skaitmenų po kablelio tikslumu. Apskaičiuotas pokytis (k) tolimesniems skaičiavimams naudojamas suapvalinus iki </w:t>
            </w:r>
            <w:r w:rsidRPr="00EC7072">
              <w:rPr>
                <w:rFonts w:ascii="Times New Roman" w:eastAsia="Times New Roman" w:hAnsi="Times New Roman" w:cs="Times New Roman"/>
                <w:b/>
                <w:sz w:val="24"/>
                <w:szCs w:val="24"/>
                <w:shd w:val="clear" w:color="auto" w:fill="FFFFFF"/>
                <w14:ligatures w14:val="none"/>
              </w:rPr>
              <w:t>vieno</w:t>
            </w:r>
            <w:r w:rsidRPr="00EC7072">
              <w:rPr>
                <w:rFonts w:ascii="Times New Roman" w:eastAsia="Times New Roman" w:hAnsi="Times New Roman" w:cs="Times New Roman"/>
                <w:sz w:val="24"/>
                <w:szCs w:val="24"/>
                <w:shd w:val="clear" w:color="auto" w:fill="FFFFFF"/>
                <w14:ligatures w14:val="none"/>
              </w:rPr>
              <w:t xml:space="preserve"> </w:t>
            </w:r>
            <w:r w:rsidRPr="00EC7072">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EC7072">
              <w:rPr>
                <w:rFonts w:ascii="Times New Roman" w:eastAsia="Times New Roman" w:hAnsi="Times New Roman" w:cs="Times New Roman"/>
                <w:color w:val="000000"/>
                <w:sz w:val="24"/>
                <w:szCs w:val="24"/>
                <w:shd w:val="clear" w:color="auto" w:fill="FFFFFF"/>
                <w:vertAlign w:val="subscript"/>
                <w14:ligatures w14:val="none"/>
              </w:rPr>
              <w:t>1</w:t>
            </w:r>
            <w:r w:rsidRPr="00EC7072">
              <w:rPr>
                <w:rFonts w:ascii="Times New Roman" w:eastAsia="Times New Roman" w:hAnsi="Times New Roman" w:cs="Times New Roman"/>
                <w:color w:val="000000"/>
                <w:sz w:val="24"/>
                <w:szCs w:val="24"/>
                <w:shd w:val="clear" w:color="auto" w:fill="FFFFFF"/>
                <w14:ligatures w14:val="none"/>
              </w:rPr>
              <w:t xml:space="preserve">“ suapvalinamas </w:t>
            </w:r>
            <w:r w:rsidRPr="00EC7072">
              <w:rPr>
                <w:rFonts w:ascii="Times New Roman" w:eastAsia="Times New Roman" w:hAnsi="Times New Roman" w:cs="Times New Roman"/>
                <w:sz w:val="24"/>
                <w:szCs w:val="24"/>
                <w:shd w:val="clear" w:color="auto" w:fill="FFFFFF"/>
                <w14:ligatures w14:val="none"/>
              </w:rPr>
              <w:t xml:space="preserve">iki </w:t>
            </w:r>
            <w:r w:rsidRPr="00EC7072">
              <w:rPr>
                <w:rFonts w:ascii="Times New Roman" w:eastAsia="Times New Roman" w:hAnsi="Times New Roman" w:cs="Times New Roman"/>
                <w:b/>
                <w:sz w:val="24"/>
                <w:szCs w:val="24"/>
                <w:shd w:val="clear" w:color="auto" w:fill="FFFFFF"/>
                <w14:ligatures w14:val="none"/>
              </w:rPr>
              <w:t xml:space="preserve">dviejų </w:t>
            </w:r>
            <w:r w:rsidRPr="00EC7072">
              <w:rPr>
                <w:rFonts w:ascii="Times New Roman" w:eastAsia="Times New Roman" w:hAnsi="Times New Roman" w:cs="Times New Roman"/>
                <w:sz w:val="24"/>
                <w:szCs w:val="24"/>
                <w:shd w:val="clear" w:color="auto" w:fill="FFFFFF"/>
                <w14:ligatures w14:val="none"/>
              </w:rPr>
              <w:t xml:space="preserve">skaitmenų </w:t>
            </w:r>
            <w:r w:rsidRPr="00EC7072">
              <w:rPr>
                <w:rFonts w:ascii="Times New Roman" w:eastAsia="Times New Roman" w:hAnsi="Times New Roman" w:cs="Times New Roman"/>
                <w:color w:val="000000"/>
                <w:sz w:val="24"/>
                <w:szCs w:val="24"/>
                <w:shd w:val="clear" w:color="auto" w:fill="FFFFFF"/>
                <w14:ligatures w14:val="none"/>
              </w:rPr>
              <w:t>po kablelio.</w:t>
            </w:r>
          </w:p>
          <w:p w14:paraId="07BF0E26"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EC7072">
              <w:rPr>
                <w:rFonts w:ascii="Times New Roman" w:eastAsia="Times New Roman" w:hAnsi="Times New Roman" w:cs="Times New Roman"/>
                <w:sz w:val="24"/>
                <w:szCs w:val="24"/>
                <w:shd w:val="clear" w:color="auto" w:fill="FFFFFF"/>
                <w14:ligatures w14:val="none"/>
              </w:rPr>
              <w:t>įkainių peržiūros</w:t>
            </w:r>
            <w:r w:rsidRPr="00EC7072">
              <w:rPr>
                <w:rFonts w:ascii="Times New Roman" w:eastAsia="Times New Roman" w:hAnsi="Times New Roman" w:cs="Times New Roman"/>
                <w:color w:val="000000"/>
                <w:sz w:val="24"/>
                <w:szCs w:val="24"/>
                <w:shd w:val="clear" w:color="auto" w:fill="FFFFFF"/>
                <w14:ligatures w14:val="none"/>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7072">
              <w:rPr>
                <w:rFonts w:ascii="Times New Roman" w:eastAsia="Times New Roman" w:hAnsi="Times New Roman" w:cs="Times New Roman"/>
                <w:sz w:val="24"/>
                <w:szCs w:val="24"/>
                <w:bdr w:val="none" w:sz="0" w:space="0" w:color="auto" w:frame="1"/>
                <w14:ligatures w14:val="none"/>
              </w:rPr>
              <w:t>kitus oficialius šaltinių duomenis</w:t>
            </w:r>
            <w:r w:rsidRPr="00EC7072">
              <w:rPr>
                <w:rFonts w:ascii="Times New Roman" w:eastAsia="Times New Roman" w:hAnsi="Times New Roman" w:cs="Times New Roman"/>
                <w:color w:val="000000"/>
                <w:sz w:val="24"/>
                <w:szCs w:val="24"/>
                <w:shd w:val="clear" w:color="auto" w:fill="FFFFFF"/>
                <w14:ligatures w14:val="none"/>
              </w:rPr>
              <w:t>, kita svarbi informacija. Prašyme Šalis neturi teisės nurodyti kito indekso ar prašyti perskaičiavimo pagal kitą indeksą nei nurodytas šioje procedūroje.</w:t>
            </w:r>
          </w:p>
          <w:p w14:paraId="478E7570" w14:textId="77777777" w:rsidR="00EC7072" w:rsidRPr="00EC7072" w:rsidRDefault="00EC7072" w:rsidP="00EC7072">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5</w:t>
            </w:r>
            <w:r w:rsidRPr="00EC7072">
              <w:rPr>
                <w:rFonts w:ascii="Times New Roman" w:eastAsia="Times New Roman" w:hAnsi="Times New Roman" w:cs="Times New Roman"/>
                <w:sz w:val="24"/>
                <w:szCs w:val="24"/>
                <w14:ligatures w14:val="none"/>
              </w:rPr>
              <w:t xml:space="preserve">.3.3.9. </w:t>
            </w:r>
            <w:r w:rsidRPr="00EC7072">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EC7072">
              <w:rPr>
                <w:rFonts w:ascii="Times New Roman" w:eastAsia="Times New Roman" w:hAnsi="Times New Roman" w:cs="Times New Roman"/>
                <w:sz w:val="24"/>
                <w:szCs w:val="24"/>
                <w:shd w:val="clear" w:color="auto" w:fill="FFFFFF"/>
                <w14:ligatures w14:val="none"/>
              </w:rPr>
              <w:t>per 30 kalendorinių dienų nuo Šalies pateikto tinkamo prašy</w:t>
            </w:r>
            <w:r w:rsidRPr="00EC7072">
              <w:rPr>
                <w:rFonts w:ascii="Times New Roman" w:eastAsia="Times New Roman" w:hAnsi="Times New Roman" w:cs="Times New Roman"/>
                <w:color w:val="000000"/>
                <w:sz w:val="24"/>
                <w:szCs w:val="24"/>
                <w:shd w:val="clear" w:color="auto" w:fill="FFFFFF"/>
                <w14:ligatures w14:val="none"/>
              </w:rPr>
              <w:t>mo perskaičiuoti S</w:t>
            </w:r>
            <w:r w:rsidRPr="00EC7072">
              <w:rPr>
                <w:rFonts w:ascii="Times New Roman" w:eastAsia="Times New Roman" w:hAnsi="Times New Roman" w:cs="Times New Roman"/>
                <w:sz w:val="24"/>
                <w:szCs w:val="24"/>
                <w14:ligatures w14:val="none"/>
              </w:rPr>
              <w:t xml:space="preserve">utarties </w:t>
            </w:r>
            <w:r w:rsidRPr="00EC7072">
              <w:rPr>
                <w:rFonts w:ascii="Times New Roman" w:eastAsia="Times New Roman" w:hAnsi="Times New Roman" w:cs="Times New Roman"/>
                <w:sz w:val="24"/>
                <w:szCs w:val="24"/>
                <w:shd w:val="clear" w:color="auto" w:fill="FFFFFF"/>
                <w14:ligatures w14:val="none"/>
              </w:rPr>
              <w:t xml:space="preserve">įkainius gavimo </w:t>
            </w:r>
            <w:r w:rsidRPr="00EC7072">
              <w:rPr>
                <w:rFonts w:ascii="Times New Roman" w:eastAsia="Times New Roman" w:hAnsi="Times New Roman" w:cs="Times New Roman"/>
                <w:color w:val="000000"/>
                <w:sz w:val="24"/>
                <w:szCs w:val="24"/>
                <w:shd w:val="clear" w:color="auto" w:fill="FFFFFF"/>
                <w14:ligatures w14:val="none"/>
              </w:rPr>
              <w:t>dienos.</w:t>
            </w:r>
          </w:p>
          <w:p w14:paraId="7EFB3CEE" w14:textId="3E9958E3" w:rsidR="00EC7072" w:rsidRPr="00EC7072" w:rsidRDefault="00EC7072" w:rsidP="00EC7072">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EC7072">
              <w:rPr>
                <w:rFonts w:ascii="Times New Roman" w:eastAsia="Times New Roman" w:hAnsi="Times New Roman" w:cs="Times New Roman"/>
                <w:color w:val="000000"/>
                <w:sz w:val="24"/>
                <w:szCs w:val="24"/>
                <w:shd w:val="clear" w:color="auto" w:fill="FFFFFF"/>
                <w14:ligatures w14:val="none"/>
              </w:rPr>
              <w:t xml:space="preserve">5.3.3.10. </w:t>
            </w:r>
            <w:r w:rsidRPr="00EC7072">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EC7072" w:rsidRPr="00EC7072" w14:paraId="047D72B8" w14:textId="77777777" w:rsidTr="007E7CE3">
        <w:trPr>
          <w:trHeight w:val="300"/>
        </w:trPr>
        <w:tc>
          <w:tcPr>
            <w:tcW w:w="3094" w:type="dxa"/>
            <w:gridSpan w:val="2"/>
          </w:tcPr>
          <w:p w14:paraId="273F4DD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EC7072">
              <w:rPr>
                <w:rFonts w:ascii="Times New Roman" w:eastAsia="Times New Roman" w:hAnsi="Times New Roman" w:cs="Times New Roman"/>
                <w:b/>
                <w:bCs/>
                <w:sz w:val="24"/>
                <w:szCs w:val="24"/>
                <w14:ligatures w14:val="none"/>
              </w:rPr>
              <w:t>Paslaugų</w:t>
            </w:r>
            <w:r w:rsidRPr="00EC7072">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429A53B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3589DA03"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4968A597" w14:textId="77777777" w:rsidTr="007E7CE3">
        <w:trPr>
          <w:trHeight w:val="300"/>
        </w:trPr>
        <w:tc>
          <w:tcPr>
            <w:tcW w:w="3094" w:type="dxa"/>
            <w:gridSpan w:val="2"/>
          </w:tcPr>
          <w:p w14:paraId="5BA6B736"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bCs/>
                <w:sz w:val="24"/>
                <w:szCs w:val="24"/>
                <w14:ligatures w14:val="none"/>
              </w:rPr>
              <w:t xml:space="preserve">5.4. Sutarties kainos / įkainių apskaičiavimas taikant </w:t>
            </w:r>
            <w:r w:rsidRPr="00EC7072">
              <w:rPr>
                <w:rFonts w:ascii="Times New Roman" w:eastAsia="Times New Roman" w:hAnsi="Times New Roman" w:cs="Times New Roman"/>
                <w:b/>
                <w:bCs/>
                <w:sz w:val="24"/>
                <w:szCs w:val="24"/>
                <w:u w:val="single"/>
                <w14:ligatures w14:val="none"/>
              </w:rPr>
              <w:t>kiekio (apimties)</w:t>
            </w:r>
            <w:r w:rsidRPr="00EC7072">
              <w:rPr>
                <w:rFonts w:ascii="Times New Roman" w:eastAsia="Times New Roman" w:hAnsi="Times New Roman" w:cs="Times New Roman"/>
                <w:b/>
                <w:bCs/>
                <w:sz w:val="24"/>
                <w:szCs w:val="24"/>
                <w14:ligatures w14:val="none"/>
              </w:rPr>
              <w:t xml:space="preserve"> keitimo taisykles</w:t>
            </w:r>
          </w:p>
        </w:tc>
        <w:tc>
          <w:tcPr>
            <w:tcW w:w="6441" w:type="dxa"/>
            <w:gridSpan w:val="2"/>
          </w:tcPr>
          <w:p w14:paraId="27C02389" w14:textId="77777777" w:rsidR="00D66640" w:rsidRPr="00D66640" w:rsidRDefault="00D66640" w:rsidP="00D66640">
            <w:pPr>
              <w:rPr>
                <w:rFonts w:ascii="Times New Roman" w:hAnsi="Times New Roman" w:cs="Times New Roman"/>
                <w:szCs w:val="24"/>
              </w:rPr>
            </w:pPr>
            <w:r w:rsidRPr="00D66640">
              <w:rPr>
                <w:rFonts w:ascii="Times New Roman" w:hAnsi="Times New Roman" w:cs="Times New Roman"/>
                <w:szCs w:val="24"/>
              </w:rPr>
              <w:t>Netaikoma</w:t>
            </w:r>
          </w:p>
          <w:p w14:paraId="35318FDB" w14:textId="1862F791"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p>
        </w:tc>
      </w:tr>
      <w:tr w:rsidR="00EC7072" w:rsidRPr="00EC7072" w14:paraId="5D369874" w14:textId="77777777" w:rsidTr="007E7CE3">
        <w:trPr>
          <w:trHeight w:val="300"/>
        </w:trPr>
        <w:tc>
          <w:tcPr>
            <w:tcW w:w="3094" w:type="dxa"/>
            <w:gridSpan w:val="2"/>
          </w:tcPr>
          <w:p w14:paraId="4EA57450"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2896D65" w14:textId="1E8D2714" w:rsidR="00EC7072" w:rsidRPr="00D66640"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Pirkėjas atsiskaito su Tiekėju ne vėliau kaip per </w:t>
            </w:r>
            <w:r w:rsidRPr="00EC7072">
              <w:rPr>
                <w:rFonts w:ascii="Times New Roman" w:eastAsia="Times New Roman" w:hAnsi="Times New Roman" w:cs="Times New Roman"/>
                <w:sz w:val="24"/>
                <w:szCs w:val="24"/>
                <w:shd w:val="clear" w:color="auto" w:fill="FFFFFF"/>
                <w14:ligatures w14:val="none"/>
              </w:rPr>
              <w:t xml:space="preserve">30 (trisdešimt) kalendorinių dienų </w:t>
            </w:r>
            <w:r w:rsidRPr="00EC7072">
              <w:rPr>
                <w:rFonts w:ascii="Times New Roman" w:eastAsia="Times New Roman" w:hAnsi="Times New Roman" w:cs="Times New Roman"/>
                <w:sz w:val="24"/>
                <w:szCs w:val="24"/>
                <w14:ligatures w14:val="none"/>
              </w:rPr>
              <w:t>nuo Sąskaitos gavimo dienos.</w:t>
            </w:r>
          </w:p>
        </w:tc>
      </w:tr>
      <w:tr w:rsidR="00EC7072" w:rsidRPr="00EC7072" w14:paraId="678EEA1E" w14:textId="77777777" w:rsidTr="007E7CE3">
        <w:trPr>
          <w:trHeight w:val="300"/>
        </w:trPr>
        <w:tc>
          <w:tcPr>
            <w:tcW w:w="3094" w:type="dxa"/>
            <w:gridSpan w:val="2"/>
          </w:tcPr>
          <w:p w14:paraId="12836F0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5.6. Avansas</w:t>
            </w:r>
          </w:p>
        </w:tc>
        <w:tc>
          <w:tcPr>
            <w:tcW w:w="6441" w:type="dxa"/>
            <w:gridSpan w:val="2"/>
          </w:tcPr>
          <w:p w14:paraId="57477E64"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C89F29"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EC7072" w:rsidRPr="00EC7072" w14:paraId="4C96F14B" w14:textId="77777777" w:rsidTr="007E7CE3">
        <w:trPr>
          <w:trHeight w:val="300"/>
        </w:trPr>
        <w:tc>
          <w:tcPr>
            <w:tcW w:w="3094" w:type="dxa"/>
            <w:gridSpan w:val="2"/>
          </w:tcPr>
          <w:p w14:paraId="70B8756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5.7. Avanso užtikrinimas</w:t>
            </w:r>
          </w:p>
        </w:tc>
        <w:tc>
          <w:tcPr>
            <w:tcW w:w="6441" w:type="dxa"/>
            <w:gridSpan w:val="2"/>
          </w:tcPr>
          <w:p w14:paraId="6F7D284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2F7F957F" w14:textId="77777777" w:rsidR="00EC7072" w:rsidRPr="00EC7072" w:rsidRDefault="00EC7072" w:rsidP="00EC707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color w:val="4472C4"/>
                <w:sz w:val="24"/>
                <w:szCs w:val="24"/>
                <w:shd w:val="clear" w:color="auto" w:fill="FFFFFF"/>
                <w14:ligatures w14:val="none"/>
              </w:rPr>
            </w:pPr>
          </w:p>
        </w:tc>
      </w:tr>
      <w:tr w:rsidR="00EC7072" w:rsidRPr="00EC7072" w14:paraId="6734D6F7" w14:textId="77777777" w:rsidTr="007E7CE3">
        <w:trPr>
          <w:trHeight w:val="300"/>
        </w:trPr>
        <w:tc>
          <w:tcPr>
            <w:tcW w:w="9535" w:type="dxa"/>
            <w:gridSpan w:val="4"/>
          </w:tcPr>
          <w:p w14:paraId="55B3A103"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6. PASLAUGŲ KOKYBĖ IR GARANTINIAI ĮSIPAREIGOJIMAI</w:t>
            </w:r>
          </w:p>
        </w:tc>
      </w:tr>
      <w:tr w:rsidR="00EC7072" w:rsidRPr="00EC7072" w14:paraId="25C12E15" w14:textId="77777777" w:rsidTr="007E7CE3">
        <w:trPr>
          <w:trHeight w:val="300"/>
        </w:trPr>
        <w:tc>
          <w:tcPr>
            <w:tcW w:w="3094" w:type="dxa"/>
            <w:gridSpan w:val="2"/>
          </w:tcPr>
          <w:p w14:paraId="7127AAA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6.1. Garantinis terminas</w:t>
            </w:r>
          </w:p>
        </w:tc>
        <w:tc>
          <w:tcPr>
            <w:tcW w:w="6441" w:type="dxa"/>
            <w:gridSpan w:val="2"/>
          </w:tcPr>
          <w:p w14:paraId="6CFFA09A" w14:textId="2BBD8497" w:rsidR="00EC7072" w:rsidRPr="00D66640" w:rsidRDefault="00D66640" w:rsidP="00EC7072">
            <w:pPr>
              <w:spacing w:after="0" w:line="240" w:lineRule="auto"/>
              <w:rPr>
                <w:rFonts w:ascii="Times New Roman" w:eastAsia="Times New Roman" w:hAnsi="Times New Roman" w:cs="Times New Roman"/>
                <w:kern w:val="0"/>
                <w14:ligatures w14:val="none"/>
              </w:rPr>
            </w:pPr>
            <w:r w:rsidRPr="00D66640">
              <w:rPr>
                <w:rFonts w:ascii="Times New Roman" w:hAnsi="Times New Roman" w:cs="Times New Roman"/>
              </w:rPr>
              <w:t>Keičiamoms detalėms, gaminiams turi būti taikomas jų gamintojų suteiktas garantinis, ne trumpesnis kaip 12 mėnesių, laikotarpis</w:t>
            </w:r>
            <w:r w:rsidRPr="00D66640">
              <w:rPr>
                <w:rFonts w:ascii="Times New Roman" w:hAnsi="Times New Roman" w:cs="Times New Roman"/>
              </w:rPr>
              <w:t xml:space="preserve">. </w:t>
            </w:r>
            <w:r w:rsidRPr="00D66640">
              <w:rPr>
                <w:rFonts w:ascii="Times New Roman" w:hAnsi="Times New Roman" w:cs="Times New Roman"/>
              </w:rPr>
              <w:t>Atliktiems remonto darbams darbų vykdytojas privalo suteikti Lietuvos Respublikos įstatymų ir  teisės aktų numatytus garantinius laikotarpius</w:t>
            </w:r>
            <w:r w:rsidRPr="00D66640">
              <w:rPr>
                <w:rFonts w:ascii="Times New Roman" w:hAnsi="Times New Roman" w:cs="Times New Roman"/>
              </w:rPr>
              <w:t>.</w:t>
            </w:r>
          </w:p>
        </w:tc>
      </w:tr>
      <w:tr w:rsidR="00EC7072" w:rsidRPr="00EC7072" w14:paraId="186A63DA" w14:textId="77777777" w:rsidTr="00D66640">
        <w:trPr>
          <w:trHeight w:val="1084"/>
        </w:trPr>
        <w:tc>
          <w:tcPr>
            <w:tcW w:w="3094" w:type="dxa"/>
            <w:gridSpan w:val="2"/>
          </w:tcPr>
          <w:p w14:paraId="7F11921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01ECB4E" w14:textId="430E4527" w:rsidR="00EC7072" w:rsidRPr="00D66640" w:rsidRDefault="00D66640" w:rsidP="00D66640">
            <w:pPr>
              <w:rPr>
                <w:rFonts w:ascii="Times New Roman" w:hAnsi="Times New Roman" w:cs="Times New Roman"/>
                <w:color w:val="EE0000"/>
                <w:szCs w:val="24"/>
              </w:rPr>
            </w:pPr>
            <w:r w:rsidRPr="00D66640">
              <w:rPr>
                <w:rFonts w:ascii="Times New Roman" w:hAnsi="Times New Roman" w:cs="Times New Roman"/>
                <w:sz w:val="24"/>
                <w:szCs w:val="28"/>
              </w:rPr>
              <w:t xml:space="preserve">Garantinio termino laikotarpiu ir (arba) bet kuriuo Sutarties galiojimo metu nustačius Paslaugų trūkumų, Tiekėjas turi </w:t>
            </w:r>
            <w:r w:rsidRPr="00D66640">
              <w:rPr>
                <w:rFonts w:ascii="Times New Roman" w:hAnsi="Times New Roman" w:cs="Times New Roman"/>
                <w:b/>
                <w:sz w:val="24"/>
                <w:szCs w:val="28"/>
              </w:rPr>
              <w:t>ne vėliau kaip</w:t>
            </w:r>
            <w:r w:rsidRPr="00D66640">
              <w:rPr>
                <w:rFonts w:ascii="Times New Roman" w:hAnsi="Times New Roman" w:cs="Times New Roman"/>
                <w:sz w:val="24"/>
                <w:szCs w:val="28"/>
              </w:rPr>
              <w:t xml:space="preserve"> per (</w:t>
            </w:r>
            <w:r>
              <w:rPr>
                <w:rFonts w:ascii="Times New Roman" w:hAnsi="Times New Roman" w:cs="Times New Roman"/>
                <w:sz w:val="24"/>
                <w:szCs w:val="28"/>
              </w:rPr>
              <w:t>2</w:t>
            </w:r>
            <w:r w:rsidRPr="00D66640">
              <w:rPr>
                <w:rFonts w:ascii="Times New Roman" w:hAnsi="Times New Roman" w:cs="Times New Roman"/>
                <w:sz w:val="24"/>
                <w:szCs w:val="28"/>
              </w:rPr>
              <w:t xml:space="preserve"> darbo dienomis) nuo rašytinės pretenzijos gavimo dienos pašalinti Paslaugų trūkumus.</w:t>
            </w:r>
          </w:p>
        </w:tc>
      </w:tr>
      <w:tr w:rsidR="00EC7072" w:rsidRPr="00EC7072" w14:paraId="5D49CA5B" w14:textId="77777777" w:rsidTr="007E7CE3">
        <w:trPr>
          <w:trHeight w:val="300"/>
        </w:trPr>
        <w:tc>
          <w:tcPr>
            <w:tcW w:w="3094" w:type="dxa"/>
            <w:gridSpan w:val="2"/>
          </w:tcPr>
          <w:p w14:paraId="448566FB" w14:textId="77777777" w:rsidR="00EC7072" w:rsidRPr="00EC7072" w:rsidRDefault="00EC7072" w:rsidP="00EC7072">
            <w:pPr>
              <w:spacing w:after="0" w:line="240" w:lineRule="auto"/>
              <w:rPr>
                <w:rFonts w:ascii="Times New Roman" w:eastAsia="Times New Roman" w:hAnsi="Times New Roman" w:cs="Times New Roman"/>
                <w:b/>
                <w:kern w:val="0"/>
                <w:sz w:val="24"/>
                <w:szCs w:val="24"/>
                <w14:ligatures w14:val="none"/>
              </w:rPr>
            </w:pPr>
            <w:r w:rsidRPr="00EC7072">
              <w:rPr>
                <w:rFonts w:ascii="Times New Roman" w:eastAsia="Times New Roman" w:hAnsi="Times New Roman" w:cs="Times New Roman"/>
                <w:b/>
                <w:kern w:val="0"/>
                <w:sz w:val="24"/>
                <w:szCs w:val="24"/>
                <w14:ligatures w14:val="none"/>
              </w:rPr>
              <w:t>6.3. Kokybinių kriterijų įgyvendinimo ir tikrinimo tvarka</w:t>
            </w:r>
          </w:p>
          <w:p w14:paraId="4CCC7B48" w14:textId="77777777" w:rsidR="00EC7072" w:rsidRPr="00EC7072" w:rsidRDefault="00EC7072" w:rsidP="00EC7072">
            <w:pPr>
              <w:spacing w:after="0" w:line="240" w:lineRule="auto"/>
              <w:rPr>
                <w:rFonts w:ascii="Times New Roman" w:eastAsia="Times New Roman" w:hAnsi="Times New Roman" w:cs="Times New Roman"/>
                <w:b/>
                <w:kern w:val="0"/>
                <w:sz w:val="24"/>
                <w:szCs w:val="24"/>
                <w14:ligatures w14:val="none"/>
              </w:rPr>
            </w:pPr>
          </w:p>
        </w:tc>
        <w:tc>
          <w:tcPr>
            <w:tcW w:w="6441" w:type="dxa"/>
            <w:gridSpan w:val="2"/>
          </w:tcPr>
          <w:p w14:paraId="5BA259A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Netaikoma </w:t>
            </w:r>
          </w:p>
          <w:p w14:paraId="7E56A6CC"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548F4976" w14:textId="77777777" w:rsidTr="007E7CE3">
        <w:trPr>
          <w:trHeight w:val="300"/>
        </w:trPr>
        <w:tc>
          <w:tcPr>
            <w:tcW w:w="9535" w:type="dxa"/>
            <w:gridSpan w:val="4"/>
          </w:tcPr>
          <w:p w14:paraId="72E4F4C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7. SUTARTIES VYKDYMUI PASITELKIAMI SUBTIEKĖJAI IR (AR) SPECIALISTAI</w:t>
            </w:r>
          </w:p>
        </w:tc>
      </w:tr>
      <w:tr w:rsidR="00EC7072" w:rsidRPr="00EC7072" w14:paraId="50802905" w14:textId="77777777" w:rsidTr="007E7CE3">
        <w:trPr>
          <w:trHeight w:val="300"/>
        </w:trPr>
        <w:tc>
          <w:tcPr>
            <w:tcW w:w="3094" w:type="dxa"/>
            <w:gridSpan w:val="2"/>
          </w:tcPr>
          <w:p w14:paraId="180225B0"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4966069D" w14:textId="3BA2BE40" w:rsidR="001B5630" w:rsidRDefault="001B5630"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Sutarties vykdymui subtiekėjai ir (ar) specialistai</w:t>
            </w:r>
            <w:r>
              <w:rPr>
                <w:rFonts w:ascii="Times New Roman" w:eastAsia="Times New Roman" w:hAnsi="Times New Roman" w:cs="Times New Roman"/>
                <w:sz w:val="24"/>
                <w:szCs w:val="24"/>
                <w14:ligatures w14:val="none"/>
              </w:rPr>
              <w:t xml:space="preserve"> ne</w:t>
            </w:r>
            <w:r w:rsidRPr="00EC7072">
              <w:rPr>
                <w:rFonts w:ascii="Times New Roman" w:eastAsia="Times New Roman" w:hAnsi="Times New Roman" w:cs="Times New Roman"/>
                <w:sz w:val="24"/>
                <w:szCs w:val="24"/>
                <w14:ligatures w14:val="none"/>
              </w:rPr>
              <w:t>pasitelkiami</w:t>
            </w:r>
            <w:r>
              <w:rPr>
                <w:rFonts w:ascii="Times New Roman" w:eastAsia="Times New Roman" w:hAnsi="Times New Roman" w:cs="Times New Roman"/>
                <w:sz w:val="24"/>
                <w:szCs w:val="24"/>
                <w14:ligatures w14:val="none"/>
              </w:rPr>
              <w:t>.</w:t>
            </w:r>
          </w:p>
          <w:p w14:paraId="03972D2F" w14:textId="77777777" w:rsidR="001B5630" w:rsidRDefault="001B5630" w:rsidP="00EC7072">
            <w:pPr>
              <w:spacing w:after="0" w:line="240" w:lineRule="auto"/>
              <w:jc w:val="both"/>
              <w:rPr>
                <w:rFonts w:ascii="Times New Roman" w:eastAsia="Times New Roman" w:hAnsi="Times New Roman" w:cs="Times New Roman"/>
                <w:sz w:val="24"/>
                <w:szCs w:val="24"/>
                <w14:ligatures w14:val="none"/>
              </w:rPr>
            </w:pPr>
          </w:p>
          <w:p w14:paraId="615EC308" w14:textId="104A42C2" w:rsidR="001B5630" w:rsidRPr="001B5630" w:rsidRDefault="001B5630" w:rsidP="00EC7072">
            <w:pPr>
              <w:spacing w:after="0" w:line="240" w:lineRule="auto"/>
              <w:jc w:val="both"/>
              <w:rPr>
                <w:rFonts w:ascii="Times New Roman" w:eastAsia="Times New Roman" w:hAnsi="Times New Roman" w:cs="Times New Roman"/>
                <w:color w:val="EE0000"/>
                <w:sz w:val="24"/>
                <w:szCs w:val="24"/>
                <w14:ligatures w14:val="none"/>
              </w:rPr>
            </w:pPr>
            <w:r w:rsidRPr="001B5630">
              <w:rPr>
                <w:rFonts w:ascii="Times New Roman" w:eastAsia="Times New Roman" w:hAnsi="Times New Roman" w:cs="Times New Roman"/>
                <w:color w:val="EE0000"/>
                <w:sz w:val="24"/>
                <w:szCs w:val="24"/>
                <w14:ligatures w14:val="none"/>
              </w:rPr>
              <w:t>arba</w:t>
            </w:r>
          </w:p>
          <w:p w14:paraId="4C646B14" w14:textId="77777777" w:rsidR="001B5630" w:rsidRDefault="001B5630" w:rsidP="00EC7072">
            <w:pPr>
              <w:spacing w:after="0" w:line="240" w:lineRule="auto"/>
              <w:jc w:val="both"/>
              <w:rPr>
                <w:rFonts w:ascii="Times New Roman" w:eastAsia="Times New Roman" w:hAnsi="Times New Roman" w:cs="Times New Roman"/>
                <w:sz w:val="24"/>
                <w:szCs w:val="24"/>
                <w14:ligatures w14:val="none"/>
              </w:rPr>
            </w:pPr>
          </w:p>
          <w:p w14:paraId="4E9F4E00" w14:textId="4FA3CAB0"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Sutarties vykdymui pasitelkiami subtiekėjai ir (ar) specialistai</w:t>
            </w:r>
            <w:r w:rsidR="008E228F">
              <w:rPr>
                <w:rFonts w:ascii="Times New Roman" w:eastAsia="Times New Roman" w:hAnsi="Times New Roman" w:cs="Times New Roman"/>
                <w:sz w:val="24"/>
                <w:szCs w:val="24"/>
                <w14:ligatures w14:val="none"/>
              </w:rPr>
              <w:t>.</w:t>
            </w:r>
          </w:p>
        </w:tc>
      </w:tr>
      <w:tr w:rsidR="00EC7072" w:rsidRPr="00EC7072" w14:paraId="5F2D33A1" w14:textId="77777777" w:rsidTr="007E7CE3">
        <w:trPr>
          <w:trHeight w:val="300"/>
        </w:trPr>
        <w:tc>
          <w:tcPr>
            <w:tcW w:w="9535" w:type="dxa"/>
            <w:gridSpan w:val="4"/>
          </w:tcPr>
          <w:p w14:paraId="5FB2888B"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 PRIEVOLIŲ PAGAL SUTARTĮ ĮVYKDYMO UŽTIKRINIMAS</w:t>
            </w:r>
          </w:p>
        </w:tc>
      </w:tr>
      <w:tr w:rsidR="00EC7072" w:rsidRPr="00EC7072" w14:paraId="1D891630" w14:textId="77777777" w:rsidTr="007E7CE3">
        <w:trPr>
          <w:trHeight w:val="300"/>
        </w:trPr>
        <w:tc>
          <w:tcPr>
            <w:tcW w:w="3094" w:type="dxa"/>
            <w:gridSpan w:val="2"/>
          </w:tcPr>
          <w:p w14:paraId="6422A05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1F6E4FA6"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Prievolių pagal Sutartį įvykdymas užtikrinamas: Netesybomis (delspinigiais, bauda)</w:t>
            </w:r>
          </w:p>
          <w:p w14:paraId="65F25A8F" w14:textId="77777777" w:rsidR="00EC7072" w:rsidRPr="00EC7072" w:rsidRDefault="00EC7072" w:rsidP="00EC707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color w:val="4472C4"/>
                <w:sz w:val="24"/>
                <w:szCs w:val="24"/>
                <w14:ligatures w14:val="none"/>
              </w:rPr>
            </w:pPr>
          </w:p>
        </w:tc>
      </w:tr>
      <w:tr w:rsidR="00EC7072" w:rsidRPr="00EC7072" w14:paraId="38075B76" w14:textId="77777777" w:rsidTr="007E7CE3">
        <w:trPr>
          <w:trHeight w:val="300"/>
        </w:trPr>
        <w:tc>
          <w:tcPr>
            <w:tcW w:w="3094" w:type="dxa"/>
            <w:gridSpan w:val="2"/>
          </w:tcPr>
          <w:p w14:paraId="2F24FB0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38BF930A"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2878A965"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72B481D6" w14:textId="77777777" w:rsidTr="007E7CE3">
        <w:trPr>
          <w:trHeight w:val="300"/>
        </w:trPr>
        <w:tc>
          <w:tcPr>
            <w:tcW w:w="3094" w:type="dxa"/>
            <w:gridSpan w:val="2"/>
          </w:tcPr>
          <w:p w14:paraId="0D4C9A8F"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4ED20783"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A7702D4" w14:textId="77777777" w:rsidR="00EC7072" w:rsidRPr="00EC7072" w:rsidRDefault="00EC7072" w:rsidP="00EC7072">
            <w:pPr>
              <w:spacing w:after="0" w:line="240" w:lineRule="auto"/>
              <w:rPr>
                <w:rFonts w:ascii="Times New Roman" w:eastAsia="Times New Roman" w:hAnsi="Times New Roman" w:cs="Times New Roman"/>
                <w:kern w:val="0"/>
                <w:sz w:val="24"/>
                <w:szCs w:val="24"/>
                <w14:ligatures w14:val="none"/>
              </w:rPr>
            </w:pPr>
          </w:p>
        </w:tc>
      </w:tr>
      <w:tr w:rsidR="00EC7072" w:rsidRPr="00EC7072" w14:paraId="3DE14217" w14:textId="77777777" w:rsidTr="007E7CE3">
        <w:trPr>
          <w:trHeight w:val="300"/>
        </w:trPr>
        <w:tc>
          <w:tcPr>
            <w:tcW w:w="9535" w:type="dxa"/>
            <w:gridSpan w:val="4"/>
          </w:tcPr>
          <w:p w14:paraId="11E5F47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 ŠALIŲ ATSAKOMYBĖ</w:t>
            </w:r>
          </w:p>
        </w:tc>
      </w:tr>
      <w:tr w:rsidR="00EC7072" w:rsidRPr="00EC7072" w14:paraId="196011A4" w14:textId="77777777" w:rsidTr="007E7CE3">
        <w:trPr>
          <w:trHeight w:val="300"/>
        </w:trPr>
        <w:tc>
          <w:tcPr>
            <w:tcW w:w="3094" w:type="dxa"/>
            <w:gridSpan w:val="2"/>
          </w:tcPr>
          <w:p w14:paraId="05B14EAA"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353A51C7" w14:textId="5223354D" w:rsidR="00EC7072" w:rsidRPr="00EC7072" w:rsidRDefault="00EC7072" w:rsidP="00EC7072">
            <w:pPr>
              <w:spacing w:after="0" w:line="240" w:lineRule="auto"/>
              <w:jc w:val="both"/>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color w:val="000000"/>
                <w:sz w:val="24"/>
                <w:szCs w:val="24"/>
                <w14:ligatures w14:val="none"/>
              </w:rPr>
              <w:t xml:space="preserve">Jei Pirkėjas, gavęs tinkamai pateiktą ir užpildytą Sąskaitą, uždelsia atsiskaityti už tinkamai Tiekėjo suteiktas kokybiškas Paslaugas per Sutartyje nurodytą </w:t>
            </w:r>
            <w:r w:rsidRPr="00EC7072">
              <w:rPr>
                <w:rFonts w:ascii="Times New Roman" w:eastAsia="Times New Roman" w:hAnsi="Times New Roman" w:cs="Times New Roman"/>
                <w:bCs/>
                <w:sz w:val="24"/>
                <w:szCs w:val="24"/>
                <w14:ligatures w14:val="none"/>
              </w:rPr>
              <w:t>terminą, Tiekėjas nuo kitos nei nustatytas terminas dienos skaičiuoja Pirkėjui 0,0</w:t>
            </w:r>
            <w:r w:rsidR="001B5630">
              <w:rPr>
                <w:rFonts w:ascii="Times New Roman" w:eastAsia="Times New Roman" w:hAnsi="Times New Roman" w:cs="Times New Roman"/>
                <w:bCs/>
                <w:sz w:val="24"/>
                <w:szCs w:val="24"/>
                <w14:ligatures w14:val="none"/>
              </w:rPr>
              <w:t>5</w:t>
            </w:r>
            <w:r w:rsidRPr="00EC7072">
              <w:rPr>
                <w:rFonts w:ascii="Times New Roman" w:eastAsia="Times New Roman" w:hAnsi="Times New Roman" w:cs="Times New Roman"/>
                <w:bCs/>
                <w:sz w:val="24"/>
                <w:szCs w:val="24"/>
                <w14:ligatures w14:val="none"/>
              </w:rPr>
              <w:t xml:space="preserve"> (</w:t>
            </w:r>
            <w:r w:rsidR="001B5630">
              <w:rPr>
                <w:rFonts w:ascii="Times New Roman" w:eastAsia="Times New Roman" w:hAnsi="Times New Roman" w:cs="Times New Roman"/>
                <w:bCs/>
                <w:sz w:val="24"/>
                <w:szCs w:val="24"/>
                <w14:ligatures w14:val="none"/>
              </w:rPr>
              <w:t>penkios</w:t>
            </w:r>
            <w:r w:rsidRPr="00EC7072">
              <w:rPr>
                <w:rFonts w:ascii="Times New Roman" w:eastAsia="Times New Roman" w:hAnsi="Times New Roman" w:cs="Times New Roman"/>
                <w:bCs/>
                <w:sz w:val="24"/>
                <w:szCs w:val="24"/>
                <w14:ligatures w14:val="none"/>
              </w:rPr>
              <w:t xml:space="preserve"> šimtosios) procento  dydžio delspinigius nuo neapmokėtos sumos be PVM už kiekvieną vėlavimo dieną.</w:t>
            </w:r>
          </w:p>
        </w:tc>
      </w:tr>
      <w:tr w:rsidR="00EC7072" w:rsidRPr="00EC7072" w14:paraId="4D32ECFE" w14:textId="77777777" w:rsidTr="007E7CE3">
        <w:trPr>
          <w:trHeight w:val="300"/>
        </w:trPr>
        <w:tc>
          <w:tcPr>
            <w:tcW w:w="3094" w:type="dxa"/>
            <w:gridSpan w:val="2"/>
          </w:tcPr>
          <w:p w14:paraId="15918BF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0BB30582" w14:textId="64FA39EF" w:rsidR="00EC7072" w:rsidRPr="00EC7072" w:rsidRDefault="00EC7072" w:rsidP="00EC7072">
            <w:pPr>
              <w:spacing w:after="0" w:line="240" w:lineRule="auto"/>
              <w:jc w:val="both"/>
              <w:rPr>
                <w:rFonts w:ascii="Times New Roman" w:eastAsia="Times New Roman" w:hAnsi="Times New Roman" w:cs="Times New Roman"/>
                <w:color w:val="000000"/>
                <w:kern w:val="0"/>
                <w:sz w:val="24"/>
                <w:szCs w:val="20"/>
                <w14:ligatures w14:val="none"/>
              </w:rPr>
            </w:pPr>
            <w:r w:rsidRPr="00EC7072">
              <w:rPr>
                <w:rFonts w:ascii="Times New Roman" w:eastAsia="Times New Roman" w:hAnsi="Times New Roman" w:cs="Times New Roman"/>
                <w:color w:val="000000"/>
                <w:kern w:val="0"/>
                <w:sz w:val="24"/>
                <w:szCs w:val="24"/>
                <w:lang w:val="lt"/>
                <w14:ligatures w14:val="none"/>
              </w:rPr>
              <w:t xml:space="preserve">9.2.1. Jeigu Tiekėjas vėluoja suteikti Paslaugas arba nevykdo kitų sutartinių įsipareigojimų, </w:t>
            </w:r>
            <w:r w:rsidRPr="00EC7072">
              <w:rPr>
                <w:rFonts w:ascii="Times New Roman" w:eastAsia="Times New Roman" w:hAnsi="Times New Roman" w:cs="Times New Roman"/>
                <w:kern w:val="0"/>
                <w:sz w:val="24"/>
                <w:szCs w:val="24"/>
                <w:lang w:val="lt"/>
                <w14:ligatures w14:val="none"/>
              </w:rPr>
              <w:t>Pirkėjas nuo kitos nei nustatytas terminas dienos Tiekėjui skaičiuoja 0,0</w:t>
            </w:r>
            <w:r w:rsidR="001B5630">
              <w:rPr>
                <w:rFonts w:ascii="Times New Roman" w:eastAsia="Times New Roman" w:hAnsi="Times New Roman" w:cs="Times New Roman"/>
                <w:kern w:val="0"/>
                <w:sz w:val="24"/>
                <w:szCs w:val="24"/>
                <w:lang w:val="lt"/>
                <w14:ligatures w14:val="none"/>
              </w:rPr>
              <w:t>5</w:t>
            </w:r>
            <w:r w:rsidRPr="00EC7072">
              <w:rPr>
                <w:rFonts w:ascii="Times New Roman" w:eastAsia="Times New Roman" w:hAnsi="Times New Roman" w:cs="Times New Roman"/>
                <w:kern w:val="0"/>
                <w:sz w:val="24"/>
                <w:szCs w:val="24"/>
                <w:lang w:val="lt"/>
                <w14:ligatures w14:val="none"/>
              </w:rPr>
              <w:t xml:space="preserve"> (</w:t>
            </w:r>
            <w:r w:rsidR="001B5630">
              <w:rPr>
                <w:rFonts w:ascii="Times New Roman" w:eastAsia="Times New Roman" w:hAnsi="Times New Roman" w:cs="Times New Roman"/>
                <w:kern w:val="0"/>
                <w:sz w:val="24"/>
                <w:szCs w:val="24"/>
                <w:lang w:val="lt"/>
                <w14:ligatures w14:val="none"/>
              </w:rPr>
              <w:t>penkios</w:t>
            </w:r>
            <w:r w:rsidRPr="00EC7072">
              <w:rPr>
                <w:rFonts w:ascii="Times New Roman" w:eastAsia="Times New Roman" w:hAnsi="Times New Roman" w:cs="Times New Roman"/>
                <w:kern w:val="0"/>
                <w:sz w:val="24"/>
                <w:szCs w:val="24"/>
                <w:lang w:val="lt"/>
                <w14:ligatures w14:val="none"/>
              </w:rPr>
              <w:t xml:space="preserve"> šimtosios) procento dydžio delspinigius už kiekvie</w:t>
            </w:r>
            <w:r w:rsidRPr="00EC7072">
              <w:rPr>
                <w:rFonts w:ascii="Times New Roman" w:eastAsia="Times New Roman" w:hAnsi="Times New Roman" w:cs="Times New Roman"/>
                <w:color w:val="000000"/>
                <w:kern w:val="0"/>
                <w:sz w:val="24"/>
                <w:szCs w:val="24"/>
                <w:lang w:val="lt"/>
                <w14:ligatures w14:val="none"/>
              </w:rPr>
              <w:t xml:space="preserve">ną </w:t>
            </w:r>
            <w:r w:rsidRPr="00EC7072">
              <w:rPr>
                <w:rFonts w:ascii="Times New Roman" w:eastAsia="Times New Roman" w:hAnsi="Times New Roman" w:cs="Times New Roman"/>
                <w:kern w:val="0"/>
                <w:sz w:val="24"/>
                <w:szCs w:val="24"/>
                <w:lang w:val="lt"/>
                <w14:ligatures w14:val="none"/>
              </w:rPr>
              <w:t xml:space="preserve">uždelstą dieną </w:t>
            </w:r>
            <w:r w:rsidRPr="00EC7072">
              <w:rPr>
                <w:rFonts w:ascii="Times New Roman" w:eastAsia="Times New Roman" w:hAnsi="Times New Roman" w:cs="Times New Roman"/>
                <w:color w:val="000000"/>
                <w:kern w:val="0"/>
                <w:sz w:val="24"/>
                <w:szCs w:val="24"/>
                <w:lang w:val="lt"/>
                <w14:ligatures w14:val="none"/>
              </w:rPr>
              <w:t>nuo laiku nesuteiktų Paslaugų ar kitų sutartinių įsipareigojimų nevykdymo kainos be PVM.</w:t>
            </w:r>
          </w:p>
          <w:p w14:paraId="5CF20EE9" w14:textId="60F8DA71" w:rsidR="00EC7072" w:rsidRPr="00EC7072" w:rsidRDefault="00EC7072" w:rsidP="00EC7072">
            <w:pPr>
              <w:spacing w:after="0" w:line="240" w:lineRule="auto"/>
              <w:jc w:val="both"/>
              <w:rPr>
                <w:rFonts w:ascii="Times New Roman" w:eastAsia="Times New Roman" w:hAnsi="Times New Roman" w:cs="Times New Roman"/>
                <w:kern w:val="0"/>
                <w:sz w:val="24"/>
                <w:szCs w:val="20"/>
                <w14:ligatures w14:val="none"/>
              </w:rPr>
            </w:pPr>
            <w:r w:rsidRPr="00EC7072">
              <w:rPr>
                <w:rFonts w:ascii="Times New Roman" w:eastAsia="Times New Roman" w:hAnsi="Times New Roman" w:cs="Times New Roman"/>
                <w:color w:val="000000"/>
                <w:sz w:val="24"/>
                <w:szCs w:val="20"/>
                <w14:ligatures w14:val="none"/>
              </w:rPr>
              <w:t>9.2.</w:t>
            </w:r>
            <w:r w:rsidR="00D66640">
              <w:rPr>
                <w:rFonts w:ascii="Times New Roman" w:eastAsia="Times New Roman" w:hAnsi="Times New Roman" w:cs="Times New Roman"/>
                <w:color w:val="000000"/>
                <w:sz w:val="24"/>
                <w:szCs w:val="20"/>
                <w14:ligatures w14:val="none"/>
              </w:rPr>
              <w:t>2</w:t>
            </w:r>
            <w:r w:rsidRPr="00EC7072">
              <w:rPr>
                <w:rFonts w:ascii="Times New Roman" w:eastAsia="Times New Roman" w:hAnsi="Times New Roman" w:cs="Times New Roman"/>
                <w:color w:val="000000"/>
                <w:sz w:val="24"/>
                <w:szCs w:val="20"/>
                <w14:ligatures w14:val="none"/>
              </w:rPr>
              <w:t xml:space="preserve">. Tiekėjas privalo sumokėti Pirkėjui netesybas per </w:t>
            </w:r>
            <w:r w:rsidR="001B5630">
              <w:rPr>
                <w:rFonts w:ascii="Times New Roman" w:eastAsia="Times New Roman" w:hAnsi="Times New Roman" w:cs="Times New Roman"/>
                <w:color w:val="000000"/>
                <w:sz w:val="24"/>
                <w:szCs w:val="20"/>
                <w14:ligatures w14:val="none"/>
              </w:rPr>
              <w:t xml:space="preserve">10 </w:t>
            </w:r>
            <w:r w:rsidRPr="00EC7072">
              <w:rPr>
                <w:rFonts w:ascii="Times New Roman" w:eastAsia="Times New Roman" w:hAnsi="Times New Roman" w:cs="Times New Roman"/>
                <w:color w:val="000000"/>
                <w:sz w:val="24"/>
                <w:szCs w:val="20"/>
                <w14:ligatures w14:val="none"/>
              </w:rPr>
              <w:t>(</w:t>
            </w:r>
            <w:r w:rsidR="001B5630">
              <w:rPr>
                <w:rFonts w:ascii="Times New Roman" w:eastAsia="Times New Roman" w:hAnsi="Times New Roman" w:cs="Times New Roman"/>
                <w:color w:val="000000"/>
                <w:sz w:val="24"/>
                <w:szCs w:val="20"/>
                <w14:ligatures w14:val="none"/>
              </w:rPr>
              <w:t>dešimt</w:t>
            </w:r>
            <w:r w:rsidRPr="00EC7072">
              <w:rPr>
                <w:rFonts w:ascii="Times New Roman" w:eastAsia="Times New Roman" w:hAnsi="Times New Roman" w:cs="Times New Roman"/>
                <w:color w:val="000000"/>
                <w:sz w:val="24"/>
                <w:szCs w:val="20"/>
                <w14:ligatures w14:val="none"/>
              </w:rPr>
              <w:t>)</w:t>
            </w:r>
            <w:r w:rsidRPr="00EC7072">
              <w:rPr>
                <w:rFonts w:ascii="Times New Roman" w:eastAsia="Times New Roman" w:hAnsi="Times New Roman" w:cs="Times New Roman"/>
                <w:bCs/>
                <w:sz w:val="24"/>
                <w:szCs w:val="24"/>
                <w14:ligatures w14:val="none"/>
              </w:rPr>
              <w:t xml:space="preserve"> </w:t>
            </w:r>
            <w:r w:rsidRPr="00EC7072">
              <w:rPr>
                <w:rFonts w:ascii="Times New Roman" w:eastAsia="Times New Roman" w:hAnsi="Times New Roman" w:cs="Times New Roman"/>
                <w:color w:val="000000"/>
                <w:sz w:val="24"/>
                <w:szCs w:val="20"/>
                <w14:ligatures w14:val="none"/>
              </w:rPr>
              <w:t xml:space="preserve">dienų nuo Pirkėjo pareikalavimo, jeigu netesybų suma nėra </w:t>
            </w:r>
            <w:r w:rsidRPr="00EC7072">
              <w:rPr>
                <w:rFonts w:ascii="Times New Roman" w:eastAsia="Times New Roman" w:hAnsi="Times New Roman" w:cs="Times New Roman"/>
                <w:kern w:val="0"/>
                <w:sz w:val="24"/>
                <w:szCs w:val="20"/>
                <w14:ligatures w14:val="none"/>
              </w:rPr>
              <w:t>išskaitoma iš Tiekėjui mokėtinos sumos.</w:t>
            </w:r>
          </w:p>
        </w:tc>
      </w:tr>
      <w:tr w:rsidR="00EC7072" w:rsidRPr="00EC7072" w14:paraId="04D5D7B2" w14:textId="77777777" w:rsidTr="007E7CE3">
        <w:trPr>
          <w:trHeight w:val="300"/>
        </w:trPr>
        <w:tc>
          <w:tcPr>
            <w:tcW w:w="3094" w:type="dxa"/>
            <w:gridSpan w:val="2"/>
          </w:tcPr>
          <w:p w14:paraId="35BA98C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9.3. Tiekėjui / Pirkėjui taikoma bauda nutraukus Sutartį dėl esminio </w:t>
            </w:r>
            <w:r w:rsidRPr="00EC7072">
              <w:rPr>
                <w:rFonts w:ascii="Times New Roman" w:eastAsia="Times New Roman" w:hAnsi="Times New Roman" w:cs="Times New Roman"/>
                <w:b/>
                <w:sz w:val="24"/>
                <w:szCs w:val="24"/>
                <w14:ligatures w14:val="none"/>
              </w:rPr>
              <w:lastRenderedPageBreak/>
              <w:t>Sutarties pažeidimo ar nepagrįstai nutraukus Sutarties vykdymą ne Sutartyje nustatyta tvarka</w:t>
            </w:r>
          </w:p>
        </w:tc>
        <w:tc>
          <w:tcPr>
            <w:tcW w:w="6441" w:type="dxa"/>
            <w:gridSpan w:val="2"/>
          </w:tcPr>
          <w:p w14:paraId="5283CF3A" w14:textId="77777777" w:rsidR="00EC7072" w:rsidRPr="00EC7072" w:rsidRDefault="00EC7072" w:rsidP="00EC7072">
            <w:pPr>
              <w:spacing w:after="0" w:line="240" w:lineRule="auto"/>
              <w:jc w:val="both"/>
              <w:rPr>
                <w:rFonts w:ascii="Times New Roman" w:eastAsia="Times New Roman" w:hAnsi="Times New Roman" w:cs="Times New Roman"/>
                <w:bCs/>
                <w:kern w:val="0"/>
                <w:sz w:val="24"/>
                <w:szCs w:val="24"/>
                <w14:ligatures w14:val="none"/>
              </w:rPr>
            </w:pPr>
            <w:r w:rsidRPr="00EC7072">
              <w:rPr>
                <w:rFonts w:ascii="Times New Roman" w:eastAsia="Times New Roman" w:hAnsi="Times New Roman" w:cs="Times New Roman"/>
                <w:bCs/>
                <w:sz w:val="24"/>
                <w:szCs w:val="24"/>
                <w14:ligatures w14:val="none"/>
              </w:rPr>
              <w:lastRenderedPageBreak/>
              <w:t xml:space="preserve">9.3.1. Nutraukus Sutartį dėl esminio Sutarties pažeidimo, nustatyto Sutarties Specialiosiose sąlygose, mokama 10 </w:t>
            </w:r>
            <w:r w:rsidRPr="00EC7072">
              <w:rPr>
                <w:rFonts w:ascii="Times New Roman" w:eastAsia="Times New Roman" w:hAnsi="Times New Roman" w:cs="Times New Roman"/>
                <w:bCs/>
                <w:sz w:val="24"/>
                <w:szCs w:val="24"/>
                <w14:ligatures w14:val="none"/>
              </w:rPr>
              <w:lastRenderedPageBreak/>
              <w:t>(dešimties) procentų dydžio bauda nuo Pradinės Sutarties vertės, nurodytos Specialiųjų sąlygų 5.2 punkte.</w:t>
            </w:r>
          </w:p>
          <w:p w14:paraId="2F705E13" w14:textId="3F509D05" w:rsidR="00EC7072" w:rsidRPr="00EC7072" w:rsidRDefault="00EC7072" w:rsidP="00EC7072">
            <w:pPr>
              <w:spacing w:after="0" w:line="240" w:lineRule="auto"/>
              <w:jc w:val="both"/>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kern w:val="0"/>
                <w:sz w:val="24"/>
                <w:szCs w:val="24"/>
                <w14:ligatures w14:val="none"/>
              </w:rPr>
              <w:t xml:space="preserve">9.3.2. Nepagrįstai nutraukus Sutarties vykdymą ne Sutartyje nustatyta tvarka, mokama </w:t>
            </w:r>
            <w:r w:rsidRPr="00EC7072">
              <w:rPr>
                <w:rFonts w:ascii="Times New Roman" w:eastAsia="Times New Roman" w:hAnsi="Times New Roman" w:cs="Times New Roman"/>
                <w:bCs/>
                <w:sz w:val="24"/>
                <w:szCs w:val="24"/>
                <w14:ligatures w14:val="none"/>
              </w:rPr>
              <w:t>10 (dešimties) procentų dydžio bauda nuo Pradinės Sutarties vertės, nurodytos Specialiųjų sąlygų 5.2 punkte.</w:t>
            </w:r>
          </w:p>
        </w:tc>
      </w:tr>
      <w:tr w:rsidR="00EC7072" w:rsidRPr="00EC7072" w14:paraId="0712ECA7" w14:textId="77777777" w:rsidTr="007E7CE3">
        <w:trPr>
          <w:trHeight w:val="300"/>
        </w:trPr>
        <w:tc>
          <w:tcPr>
            <w:tcW w:w="3094" w:type="dxa"/>
            <w:gridSpan w:val="2"/>
          </w:tcPr>
          <w:p w14:paraId="1AC08482"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A83595" w14:textId="4FB4CF54" w:rsidR="00EC7072" w:rsidRPr="00EC7072" w:rsidRDefault="00F2730C" w:rsidP="00EC7072">
            <w:pPr>
              <w:spacing w:after="0" w:line="240" w:lineRule="auto"/>
              <w:jc w:val="both"/>
              <w:rPr>
                <w:rFonts w:ascii="Times New Roman" w:eastAsia="Times New Roman" w:hAnsi="Times New Roman" w:cs="Times New Roman"/>
                <w:bCs/>
                <w:color w:val="000000"/>
                <w:sz w:val="24"/>
                <w:szCs w:val="24"/>
                <w14:ligatures w14:val="none"/>
              </w:rPr>
            </w:pPr>
            <w:r>
              <w:rPr>
                <w:rFonts w:ascii="Times New Roman" w:eastAsia="Times New Roman" w:hAnsi="Times New Roman" w:cs="Times New Roman"/>
                <w:bCs/>
                <w:color w:val="000000"/>
                <w:sz w:val="24"/>
                <w:szCs w:val="24"/>
                <w14:ligatures w14:val="none"/>
              </w:rPr>
              <w:t>Netaikoma</w:t>
            </w:r>
          </w:p>
          <w:p w14:paraId="5E1C8479"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6E64B29D" w14:textId="77777777" w:rsidTr="007E7CE3">
        <w:trPr>
          <w:trHeight w:val="300"/>
        </w:trPr>
        <w:tc>
          <w:tcPr>
            <w:tcW w:w="3094" w:type="dxa"/>
            <w:gridSpan w:val="2"/>
          </w:tcPr>
          <w:p w14:paraId="7C0D7C3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56F29072" w14:textId="77777777" w:rsidR="00D66640" w:rsidRPr="00D66640" w:rsidRDefault="00D66640" w:rsidP="00D66640">
            <w:pPr>
              <w:rPr>
                <w:rFonts w:ascii="Times New Roman" w:hAnsi="Times New Roman" w:cs="Times New Roman"/>
                <w:color w:val="000000"/>
                <w:sz w:val="24"/>
                <w:szCs w:val="28"/>
              </w:rPr>
            </w:pPr>
            <w:r w:rsidRPr="00D66640">
              <w:rPr>
                <w:rFonts w:ascii="Times New Roman" w:hAnsi="Times New Roman" w:cs="Times New Roman"/>
                <w:color w:val="000000"/>
                <w:sz w:val="24"/>
                <w:szCs w:val="28"/>
              </w:rPr>
              <w:t>Netaikoma</w:t>
            </w:r>
          </w:p>
          <w:p w14:paraId="6F822224"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6B1BF963" w14:textId="77777777" w:rsidTr="007E7CE3">
        <w:trPr>
          <w:trHeight w:val="300"/>
        </w:trPr>
        <w:tc>
          <w:tcPr>
            <w:tcW w:w="3094" w:type="dxa"/>
            <w:gridSpan w:val="2"/>
          </w:tcPr>
          <w:p w14:paraId="282534D6"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3668BCB3" w14:textId="3A3610BD" w:rsidR="00F2730C" w:rsidRPr="00EC7072" w:rsidRDefault="00F2730C" w:rsidP="00EC7072">
            <w:pPr>
              <w:spacing w:after="0" w:line="240" w:lineRule="auto"/>
              <w:rPr>
                <w:rFonts w:ascii="Times New Roman" w:eastAsia="Times New Roman" w:hAnsi="Times New Roman" w:cs="Times New Roman"/>
                <w:color w:val="4472C4"/>
                <w:sz w:val="24"/>
                <w:szCs w:val="24"/>
                <w14:ligatures w14:val="none"/>
              </w:rPr>
            </w:pPr>
            <w:r w:rsidRPr="00F2730C">
              <w:rPr>
                <w:rFonts w:ascii="Times New Roman" w:eastAsia="Times New Roman" w:hAnsi="Times New Roman" w:cs="Times New Roman"/>
                <w:sz w:val="24"/>
                <w:szCs w:val="24"/>
                <w14:ligatures w14:val="none"/>
              </w:rPr>
              <w:t>Netaikoma</w:t>
            </w:r>
          </w:p>
        </w:tc>
      </w:tr>
      <w:tr w:rsidR="00EC7072" w:rsidRPr="00EC7072" w14:paraId="4AB81B6A" w14:textId="77777777" w:rsidTr="007E7CE3">
        <w:trPr>
          <w:trHeight w:val="300"/>
        </w:trPr>
        <w:tc>
          <w:tcPr>
            <w:tcW w:w="3094" w:type="dxa"/>
            <w:gridSpan w:val="2"/>
          </w:tcPr>
          <w:p w14:paraId="2B3B4D6B"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0"/>
                <w14:ligatures w14:val="none"/>
              </w:rPr>
              <w:t>9.7. Tiekėjui taikomos netesybos dėl pirkimo dokumentuose nustatytų Kokybinių kriterijų nepasiekimo Sutarties vykdymo metu</w:t>
            </w:r>
          </w:p>
        </w:tc>
        <w:tc>
          <w:tcPr>
            <w:tcW w:w="6441" w:type="dxa"/>
            <w:gridSpan w:val="2"/>
          </w:tcPr>
          <w:p w14:paraId="1D15BE7E"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bCs/>
                <w:kern w:val="0"/>
                <w:sz w:val="24"/>
                <w:szCs w:val="24"/>
                <w14:ligatures w14:val="none"/>
              </w:rPr>
              <w:t xml:space="preserve">Netaikoma </w:t>
            </w:r>
          </w:p>
          <w:p w14:paraId="66399939"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22A6ED54" w14:textId="77777777" w:rsidTr="007E7CE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4008714"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9.8. Tiekėjui taikomos netesybos dėl Sutarties įvykdymo užtikrinimo </w:t>
            </w:r>
            <w:r w:rsidRPr="00EC7072">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4ACE5F"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Netaikoma</w:t>
            </w:r>
          </w:p>
          <w:p w14:paraId="17DC16FD"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p>
          <w:p w14:paraId="716AA0C7"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0393126E" w14:textId="77777777" w:rsidTr="007E7CE3">
        <w:trPr>
          <w:trHeight w:val="300"/>
        </w:trPr>
        <w:tc>
          <w:tcPr>
            <w:tcW w:w="3094" w:type="dxa"/>
            <w:gridSpan w:val="2"/>
          </w:tcPr>
          <w:p w14:paraId="78EB6CE1" w14:textId="77777777" w:rsidR="00EC7072" w:rsidRPr="00EC7072" w:rsidRDefault="00EC7072" w:rsidP="00EC7072">
            <w:pPr>
              <w:spacing w:after="0" w:line="240" w:lineRule="auto"/>
              <w:rPr>
                <w:rFonts w:ascii="Times New Roman" w:eastAsia="Times New Roman" w:hAnsi="Times New Roman" w:cs="Times New Roman"/>
                <w:b/>
                <w:bCs/>
                <w:sz w:val="24"/>
                <w:szCs w:val="24"/>
                <w14:ligatures w14:val="none"/>
              </w:rPr>
            </w:pPr>
            <w:r w:rsidRPr="00EC7072">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EC7072">
              <w:rPr>
                <w:rFonts w:ascii="Times New Roman" w:eastAsia="Times New Roman" w:hAnsi="Times New Roman" w:cs="Times New Roman"/>
                <w:bCs/>
                <w:kern w:val="0"/>
                <w:sz w:val="24"/>
                <w:szCs w:val="24"/>
                <w14:ligatures w14:val="none"/>
              </w:rPr>
              <w:t xml:space="preserve"> </w:t>
            </w:r>
            <w:r w:rsidRPr="00EC7072">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Pr>
          <w:p w14:paraId="7ABCEADF"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Netaikoma</w:t>
            </w:r>
          </w:p>
          <w:p w14:paraId="3C8B6605" w14:textId="77777777" w:rsidR="00EC7072" w:rsidRPr="00EC7072" w:rsidRDefault="00EC7072" w:rsidP="00EC7072">
            <w:pPr>
              <w:spacing w:after="0" w:line="240" w:lineRule="auto"/>
              <w:rPr>
                <w:rFonts w:ascii="Times New Roman" w:eastAsia="Times New Roman" w:hAnsi="Times New Roman" w:cs="Times New Roman"/>
                <w:bCs/>
                <w:kern w:val="0"/>
                <w:sz w:val="24"/>
                <w:szCs w:val="24"/>
                <w14:ligatures w14:val="none"/>
              </w:rPr>
            </w:pPr>
          </w:p>
          <w:p w14:paraId="4AD5B524" w14:textId="77777777" w:rsidR="00EC7072" w:rsidRPr="00EC7072" w:rsidRDefault="00EC7072" w:rsidP="00EC7072">
            <w:pPr>
              <w:spacing w:after="0" w:line="240" w:lineRule="auto"/>
              <w:rPr>
                <w:rFonts w:ascii="Times New Roman" w:eastAsia="Times New Roman" w:hAnsi="Times New Roman" w:cs="Times New Roman"/>
                <w:color w:val="4472C4"/>
                <w:sz w:val="24"/>
                <w:szCs w:val="24"/>
                <w14:ligatures w14:val="none"/>
              </w:rPr>
            </w:pPr>
          </w:p>
        </w:tc>
      </w:tr>
      <w:tr w:rsidR="00EC7072" w:rsidRPr="00EC7072" w14:paraId="614E3546" w14:textId="77777777" w:rsidTr="007E7CE3">
        <w:trPr>
          <w:trHeight w:val="300"/>
        </w:trPr>
        <w:tc>
          <w:tcPr>
            <w:tcW w:w="3094" w:type="dxa"/>
            <w:gridSpan w:val="2"/>
          </w:tcPr>
          <w:p w14:paraId="3C36AC1A"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r w:rsidRPr="00EC7072">
              <w:rPr>
                <w:rFonts w:ascii="Times New Roman" w:eastAsia="Times New Roman" w:hAnsi="Times New Roman" w:cs="Times New Roman"/>
                <w:b/>
                <w:sz w:val="24"/>
                <w:szCs w:val="24"/>
                <w:lang w:val="en-US"/>
                <w14:ligatures w14:val="none"/>
              </w:rPr>
              <w:t xml:space="preserve">9.10. </w:t>
            </w:r>
            <w:r w:rsidRPr="00EC7072">
              <w:rPr>
                <w:rFonts w:ascii="Times New Roman" w:eastAsia="Times New Roman" w:hAnsi="Times New Roman" w:cs="Times New Roman"/>
                <w:b/>
                <w:sz w:val="24"/>
                <w:szCs w:val="24"/>
                <w14:ligatures w14:val="none"/>
              </w:rPr>
              <w:t>Kitos netesybos</w:t>
            </w:r>
          </w:p>
        </w:tc>
        <w:tc>
          <w:tcPr>
            <w:tcW w:w="6441" w:type="dxa"/>
            <w:gridSpan w:val="2"/>
          </w:tcPr>
          <w:p w14:paraId="18752662" w14:textId="7DEE4D7A" w:rsidR="00EC7072" w:rsidRPr="00D66640" w:rsidRDefault="00D66640" w:rsidP="00EC7072">
            <w:pPr>
              <w:spacing w:after="0" w:line="240" w:lineRule="auto"/>
              <w:jc w:val="both"/>
              <w:rPr>
                <w:rFonts w:ascii="Times New Roman" w:eastAsia="Times New Roman" w:hAnsi="Times New Roman" w:cs="Times New Roman"/>
                <w:color w:val="4472C4"/>
                <w:sz w:val="24"/>
                <w:szCs w:val="28"/>
                <w14:ligatures w14:val="none"/>
              </w:rPr>
            </w:pPr>
            <w:r w:rsidRPr="00D66640">
              <w:rPr>
                <w:rFonts w:ascii="Times New Roman" w:hAnsi="Times New Roman" w:cs="Times New Roman"/>
                <w:sz w:val="24"/>
                <w:szCs w:val="28"/>
              </w:rPr>
              <w:t>Netaikoma</w:t>
            </w:r>
          </w:p>
        </w:tc>
      </w:tr>
      <w:tr w:rsidR="00EC7072" w:rsidRPr="00EC7072" w14:paraId="17C80375" w14:textId="77777777" w:rsidTr="007E7CE3">
        <w:trPr>
          <w:trHeight w:val="300"/>
        </w:trPr>
        <w:tc>
          <w:tcPr>
            <w:tcW w:w="9535" w:type="dxa"/>
            <w:gridSpan w:val="4"/>
          </w:tcPr>
          <w:p w14:paraId="105E96B3" w14:textId="77777777" w:rsidR="00EC7072" w:rsidRPr="00EC7072" w:rsidRDefault="00EC7072" w:rsidP="00EC7072">
            <w:pPr>
              <w:spacing w:after="0" w:line="240" w:lineRule="auto"/>
              <w:jc w:val="center"/>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b/>
                <w:sz w:val="24"/>
                <w:szCs w:val="24"/>
                <w14:ligatures w14:val="none"/>
              </w:rPr>
              <w:t>10. ESMINĖS SUTARTIES SĄLYGOS</w:t>
            </w:r>
          </w:p>
        </w:tc>
      </w:tr>
      <w:tr w:rsidR="00EC7072" w:rsidRPr="00EC7072" w14:paraId="1046FBB9" w14:textId="77777777" w:rsidTr="007E7CE3">
        <w:trPr>
          <w:trHeight w:val="300"/>
        </w:trPr>
        <w:tc>
          <w:tcPr>
            <w:tcW w:w="3094" w:type="dxa"/>
            <w:gridSpan w:val="2"/>
          </w:tcPr>
          <w:p w14:paraId="6F395C58"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r w:rsidRPr="00EC7072">
              <w:rPr>
                <w:rFonts w:ascii="Times New Roman" w:eastAsia="Times New Roman" w:hAnsi="Times New Roman" w:cs="Times New Roman"/>
                <w:b/>
                <w:sz w:val="24"/>
                <w:szCs w:val="24"/>
                <w:lang w:val="en-US"/>
                <w14:ligatures w14:val="none"/>
              </w:rPr>
              <w:t xml:space="preserve">10.1. </w:t>
            </w:r>
            <w:r w:rsidRPr="00EC7072">
              <w:rPr>
                <w:rFonts w:ascii="Times New Roman" w:eastAsia="Times New Roman" w:hAnsi="Times New Roman" w:cs="Times New Roman"/>
                <w:b/>
                <w:sz w:val="24"/>
                <w:szCs w:val="24"/>
                <w14:ligatures w14:val="none"/>
              </w:rPr>
              <w:t>Esminės Sutarties sąlygos</w:t>
            </w:r>
          </w:p>
        </w:tc>
        <w:tc>
          <w:tcPr>
            <w:tcW w:w="6441" w:type="dxa"/>
            <w:gridSpan w:val="2"/>
          </w:tcPr>
          <w:p w14:paraId="069888B2" w14:textId="2731ACD7" w:rsidR="00EC7072" w:rsidRDefault="00D66640" w:rsidP="00EC7072">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10.1.1.</w:t>
            </w:r>
            <w:r w:rsidR="00F2730C">
              <w:rPr>
                <w:rFonts w:ascii="Times New Roman" w:eastAsia="Times New Roman" w:hAnsi="Times New Roman" w:cs="Times New Roman"/>
                <w:sz w:val="24"/>
                <w:szCs w:val="24"/>
                <w14:ligatures w14:val="none"/>
              </w:rPr>
              <w:t>T</w:t>
            </w:r>
            <w:r w:rsidR="008E228F">
              <w:rPr>
                <w:rFonts w:ascii="Times New Roman" w:eastAsia="Times New Roman" w:hAnsi="Times New Roman" w:cs="Times New Roman"/>
                <w:sz w:val="24"/>
                <w:szCs w:val="24"/>
                <w14:ligatures w14:val="none"/>
              </w:rPr>
              <w:t>ie</w:t>
            </w:r>
            <w:r w:rsidR="00F2730C">
              <w:rPr>
                <w:rFonts w:ascii="Times New Roman" w:eastAsia="Times New Roman" w:hAnsi="Times New Roman" w:cs="Times New Roman"/>
                <w:sz w:val="24"/>
                <w:szCs w:val="24"/>
                <w14:ligatures w14:val="none"/>
              </w:rPr>
              <w:t>kėjo įsipareigojimas teikti paslaugas už Sutartyje ir Sutarties pried</w:t>
            </w:r>
            <w:r>
              <w:rPr>
                <w:rFonts w:ascii="Times New Roman" w:eastAsia="Times New Roman" w:hAnsi="Times New Roman" w:cs="Times New Roman"/>
                <w:sz w:val="24"/>
                <w:szCs w:val="24"/>
                <w14:ligatures w14:val="none"/>
              </w:rPr>
              <w:t>uose</w:t>
            </w:r>
            <w:r w:rsidR="00F2730C">
              <w:rPr>
                <w:rFonts w:ascii="Times New Roman" w:eastAsia="Times New Roman" w:hAnsi="Times New Roman" w:cs="Times New Roman"/>
                <w:sz w:val="24"/>
                <w:szCs w:val="24"/>
                <w14:ligatures w14:val="none"/>
              </w:rPr>
              <w:t xml:space="preserve"> nustatytus įkainius</w:t>
            </w:r>
            <w:r>
              <w:rPr>
                <w:rFonts w:ascii="Times New Roman" w:eastAsia="Times New Roman" w:hAnsi="Times New Roman" w:cs="Times New Roman"/>
                <w:sz w:val="24"/>
                <w:szCs w:val="24"/>
                <w14:ligatures w14:val="none"/>
              </w:rPr>
              <w:t xml:space="preserve"> ir terminus</w:t>
            </w:r>
            <w:r w:rsidR="00F2730C">
              <w:rPr>
                <w:rFonts w:ascii="Times New Roman" w:eastAsia="Times New Roman" w:hAnsi="Times New Roman" w:cs="Times New Roman"/>
                <w:sz w:val="24"/>
                <w:szCs w:val="24"/>
                <w14:ligatures w14:val="none"/>
              </w:rPr>
              <w:t>.</w:t>
            </w:r>
          </w:p>
          <w:p w14:paraId="24C0B75C" w14:textId="7FD11E92" w:rsidR="00EC7072" w:rsidRPr="00EC7072" w:rsidRDefault="00D66640" w:rsidP="00EC7072">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 xml:space="preserve">10.1.2. </w:t>
            </w:r>
            <w:r w:rsidRPr="00D66640">
              <w:rPr>
                <w:rFonts w:ascii="Times New Roman" w:eastAsia="Times New Roman" w:hAnsi="Times New Roman" w:cs="Times New Roman"/>
                <w:sz w:val="24"/>
                <w:szCs w:val="24"/>
                <w14:ligatures w14:val="none"/>
              </w:rPr>
              <w:t>Jei dėl nekokybiškai suteiktų paslaugų per garantinį laikotarpį įvyksta incidentas ar žala, Tiekėjas prisiima visas remonto išlaidas ir nuostolių padengimą.</w:t>
            </w:r>
          </w:p>
        </w:tc>
      </w:tr>
      <w:tr w:rsidR="00EC7072" w:rsidRPr="00EC7072" w14:paraId="7212CF79" w14:textId="77777777" w:rsidTr="007E7CE3">
        <w:trPr>
          <w:trHeight w:val="300"/>
        </w:trPr>
        <w:tc>
          <w:tcPr>
            <w:tcW w:w="3094" w:type="dxa"/>
            <w:gridSpan w:val="2"/>
          </w:tcPr>
          <w:p w14:paraId="0E339DA2" w14:textId="77777777" w:rsidR="00EC7072" w:rsidRPr="00EC7072" w:rsidRDefault="00EC7072" w:rsidP="00EC7072">
            <w:pPr>
              <w:spacing w:after="0" w:line="240" w:lineRule="auto"/>
              <w:rPr>
                <w:rFonts w:ascii="Times New Roman" w:eastAsia="Times New Roman" w:hAnsi="Times New Roman" w:cs="Times New Roman"/>
                <w:b/>
                <w:bCs/>
                <w:kern w:val="0"/>
                <w:sz w:val="24"/>
                <w:szCs w:val="20"/>
                <w14:ligatures w14:val="none"/>
              </w:rPr>
            </w:pPr>
            <w:r w:rsidRPr="00EC7072">
              <w:rPr>
                <w:rFonts w:ascii="Times New Roman" w:eastAsia="Times New Roman" w:hAnsi="Times New Roman" w:cs="Times New Roman"/>
                <w:b/>
                <w:bCs/>
                <w:kern w:val="0"/>
                <w:sz w:val="24"/>
                <w:szCs w:val="20"/>
                <w14:ligatures w14:val="none"/>
              </w:rPr>
              <w:lastRenderedPageBreak/>
              <w:t>10.2. Dideli arba nuolatiniai esminės Sutarties sąlygos vykdymo trūkumai</w:t>
            </w:r>
          </w:p>
          <w:p w14:paraId="6D3316E2" w14:textId="77777777" w:rsidR="00EC7072" w:rsidRPr="00EC7072" w:rsidRDefault="00EC7072" w:rsidP="00EC7072">
            <w:pPr>
              <w:spacing w:after="0" w:line="240" w:lineRule="auto"/>
              <w:rPr>
                <w:rFonts w:ascii="Times New Roman" w:eastAsia="Times New Roman" w:hAnsi="Times New Roman" w:cs="Times New Roman"/>
                <w:b/>
                <w:bCs/>
                <w:kern w:val="0"/>
                <w:sz w:val="24"/>
                <w:szCs w:val="20"/>
                <w:lang w:val="en-US"/>
                <w14:ligatures w14:val="none"/>
              </w:rPr>
            </w:pPr>
          </w:p>
          <w:p w14:paraId="5C01BD6F" w14:textId="77777777" w:rsidR="00EC7072" w:rsidRPr="00EC7072" w:rsidRDefault="00EC7072" w:rsidP="00EC7072">
            <w:pPr>
              <w:spacing w:after="0" w:line="240" w:lineRule="auto"/>
              <w:rPr>
                <w:rFonts w:ascii="Times New Roman" w:eastAsia="Times New Roman" w:hAnsi="Times New Roman" w:cs="Times New Roman"/>
                <w:b/>
                <w:sz w:val="24"/>
                <w:szCs w:val="24"/>
                <w:lang w:val="en-US"/>
                <w14:ligatures w14:val="none"/>
              </w:rPr>
            </w:pPr>
          </w:p>
        </w:tc>
        <w:tc>
          <w:tcPr>
            <w:tcW w:w="6441" w:type="dxa"/>
            <w:gridSpan w:val="2"/>
          </w:tcPr>
          <w:p w14:paraId="5DD29108" w14:textId="45251FC5" w:rsidR="00EC7072" w:rsidRPr="00EC7072" w:rsidRDefault="00F2730C" w:rsidP="00F2730C">
            <w:pPr>
              <w:pStyle w:val="WW-Default"/>
              <w:rPr>
                <w:rFonts w:eastAsia="Times New Roman"/>
              </w:rPr>
            </w:pPr>
            <w:r>
              <w:t>Dideliu ar nuolatiniu Sutarties  sąlygos vykdymo trūkumas laikomas t</w:t>
            </w:r>
            <w:r w:rsidR="008E228F">
              <w:t>ie</w:t>
            </w:r>
            <w:r>
              <w:t>kėjo uždelsimas suteikti paslaugas, t. y. jeigu T</w:t>
            </w:r>
            <w:r w:rsidR="008E228F">
              <w:t>ie</w:t>
            </w:r>
            <w:r>
              <w:t xml:space="preserve">kėjas nesilaiko sutartyje ir Sutarties prieduose nustatytų paslaugų teikimo terminių ir ne mažiau kaip 2 </w:t>
            </w:r>
            <w:r w:rsidR="00D66640">
              <w:t>(</w:t>
            </w:r>
            <w:r>
              <w:t>du) kartus iš eilės vėluoja suteikti Paslaugas nuo Sutartyje ir Sutarties prieduose nustatyto Paslaugų teikimo termino.</w:t>
            </w:r>
          </w:p>
        </w:tc>
      </w:tr>
      <w:tr w:rsidR="00EC7072" w:rsidRPr="00EC7072" w14:paraId="75EF5B21" w14:textId="77777777" w:rsidTr="007E7CE3">
        <w:trPr>
          <w:trHeight w:val="300"/>
        </w:trPr>
        <w:tc>
          <w:tcPr>
            <w:tcW w:w="9535" w:type="dxa"/>
            <w:gridSpan w:val="4"/>
          </w:tcPr>
          <w:p w14:paraId="56AE408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 SUTARTIES GALIOJIMAS IR KEITIMAS</w:t>
            </w:r>
          </w:p>
        </w:tc>
      </w:tr>
      <w:tr w:rsidR="00EC7072" w:rsidRPr="00EC7072" w14:paraId="6FEC4938" w14:textId="77777777" w:rsidTr="007E7CE3">
        <w:trPr>
          <w:trHeight w:val="300"/>
        </w:trPr>
        <w:tc>
          <w:tcPr>
            <w:tcW w:w="3094" w:type="dxa"/>
            <w:gridSpan w:val="2"/>
          </w:tcPr>
          <w:p w14:paraId="7A87EF21"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1ADC1787" w14:textId="6BD1CA6B" w:rsidR="00D66640" w:rsidRPr="00D66640" w:rsidRDefault="00D66640" w:rsidP="00D66640">
            <w:pPr>
              <w:rPr>
                <w:rFonts w:ascii="Times New Roman" w:hAnsi="Times New Roman" w:cs="Times New Roman"/>
                <w:sz w:val="24"/>
                <w:szCs w:val="28"/>
              </w:rPr>
            </w:pPr>
            <w:r w:rsidRPr="00D66640">
              <w:rPr>
                <w:rFonts w:ascii="Times New Roman" w:hAnsi="Times New Roman" w:cs="Times New Roman"/>
                <w:sz w:val="24"/>
                <w:szCs w:val="28"/>
              </w:rPr>
              <w:t>Ši Sutartis laikoma sudaryta ir įsigalioja nuo Sutarties pasirašymo dienos (antrosios Šalies pasirašymo dieną).</w:t>
            </w:r>
            <w:r>
              <w:rPr>
                <w:rFonts w:ascii="Times New Roman" w:hAnsi="Times New Roman" w:cs="Times New Roman"/>
                <w:sz w:val="24"/>
                <w:szCs w:val="28"/>
              </w:rPr>
              <w:t xml:space="preserve"> Paslaugos pradedamos teikti nuo 2026 m. gegužės 1 d.</w:t>
            </w:r>
          </w:p>
          <w:p w14:paraId="04DEBC59" w14:textId="028C77EF" w:rsidR="00D66640" w:rsidRPr="00D66640" w:rsidRDefault="00D66640" w:rsidP="00D66640">
            <w:pPr>
              <w:spacing w:after="0" w:line="240" w:lineRule="auto"/>
              <w:jc w:val="both"/>
              <w:rPr>
                <w:rFonts w:ascii="Times New Roman" w:eastAsia="MS Mincho" w:hAnsi="Times New Roman" w:cs="Times New Roman"/>
                <w:sz w:val="24"/>
                <w:szCs w:val="28"/>
              </w:rPr>
            </w:pPr>
            <w:r w:rsidRPr="00D66640">
              <w:rPr>
                <w:rFonts w:ascii="Times New Roman" w:hAnsi="Times New Roman" w:cs="Times New Roman"/>
                <w:color w:val="000000"/>
                <w:sz w:val="24"/>
                <w:szCs w:val="28"/>
              </w:rPr>
              <w:t>Sutartis galioja iki visiško prievolių įvykdymo (kol bus išnaudota Pradinės Sutarties vertė, bet jos terminas negali būti ilgesnis kai</w:t>
            </w:r>
            <w:r w:rsidRPr="00D66640">
              <w:rPr>
                <w:rFonts w:ascii="Times New Roman" w:hAnsi="Times New Roman" w:cs="Times New Roman"/>
                <w:sz w:val="24"/>
                <w:szCs w:val="28"/>
              </w:rPr>
              <w:t xml:space="preserve">p </w:t>
            </w:r>
            <w:r w:rsidRPr="00D66640">
              <w:rPr>
                <w:rFonts w:ascii="Times New Roman" w:hAnsi="Times New Roman" w:cs="Times New Roman"/>
                <w:b/>
                <w:bCs/>
                <w:sz w:val="24"/>
                <w:szCs w:val="28"/>
              </w:rPr>
              <w:t>36 mėnesiai</w:t>
            </w:r>
            <w:r w:rsidRPr="00D66640">
              <w:rPr>
                <w:rFonts w:ascii="Times New Roman" w:hAnsi="Times New Roman" w:cs="Times New Roman"/>
                <w:sz w:val="24"/>
                <w:szCs w:val="28"/>
              </w:rPr>
              <w:t xml:space="preserve">, </w:t>
            </w:r>
            <w:r w:rsidRPr="00D66640">
              <w:rPr>
                <w:rFonts w:ascii="Times New Roman" w:eastAsia="MS Mincho" w:hAnsi="Times New Roman" w:cs="Times New Roman"/>
                <w:sz w:val="24"/>
                <w:szCs w:val="28"/>
              </w:rPr>
              <w:t>bet neviršijant planuotos maksimalios vertės (</w:t>
            </w:r>
            <w:r w:rsidRPr="00D66640">
              <w:rPr>
                <w:rFonts w:ascii="Times New Roman" w:eastAsia="MS Mincho" w:hAnsi="Times New Roman" w:cs="Times New Roman"/>
                <w:b/>
                <w:bCs/>
                <w:sz w:val="24"/>
                <w:szCs w:val="28"/>
              </w:rPr>
              <w:t>15</w:t>
            </w:r>
            <w:r w:rsidRPr="00D66640">
              <w:rPr>
                <w:rFonts w:ascii="Times New Roman" w:eastAsia="MS Mincho" w:hAnsi="Times New Roman" w:cs="Times New Roman"/>
                <w:b/>
                <w:bCs/>
                <w:sz w:val="24"/>
                <w:szCs w:val="28"/>
              </w:rPr>
              <w:t xml:space="preserve"> 000 Eur be PVM</w:t>
            </w:r>
            <w:r w:rsidRPr="00D66640">
              <w:rPr>
                <w:rFonts w:ascii="Times New Roman" w:eastAsia="MS Mincho" w:hAnsi="Times New Roman" w:cs="Times New Roman"/>
                <w:sz w:val="24"/>
                <w:szCs w:val="28"/>
              </w:rPr>
              <w:t>), priklausomai kuri sąlyga bus pirmesnė.</w:t>
            </w:r>
          </w:p>
        </w:tc>
      </w:tr>
      <w:tr w:rsidR="00EC7072" w:rsidRPr="00EC7072" w14:paraId="232C237C" w14:textId="77777777" w:rsidTr="007E7CE3">
        <w:trPr>
          <w:trHeight w:val="300"/>
        </w:trPr>
        <w:tc>
          <w:tcPr>
            <w:tcW w:w="3094" w:type="dxa"/>
            <w:gridSpan w:val="2"/>
          </w:tcPr>
          <w:p w14:paraId="56C1CD99"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63F941EB"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Netaikoma</w:t>
            </w:r>
          </w:p>
          <w:p w14:paraId="6C62BE5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tc>
      </w:tr>
      <w:tr w:rsidR="00EC7072" w:rsidRPr="00EC7072" w14:paraId="6FD10E1E" w14:textId="77777777" w:rsidTr="007E7CE3">
        <w:trPr>
          <w:trHeight w:val="300"/>
        </w:trPr>
        <w:tc>
          <w:tcPr>
            <w:tcW w:w="9535" w:type="dxa"/>
            <w:gridSpan w:val="4"/>
          </w:tcPr>
          <w:p w14:paraId="6F5A21D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 SUTARTIES NUTRAUKIMAS</w:t>
            </w:r>
          </w:p>
        </w:tc>
      </w:tr>
      <w:tr w:rsidR="00EC7072" w:rsidRPr="00EC7072" w14:paraId="6A43F346" w14:textId="77777777" w:rsidTr="007E7CE3">
        <w:trPr>
          <w:trHeight w:val="300"/>
        </w:trPr>
        <w:tc>
          <w:tcPr>
            <w:tcW w:w="3058" w:type="dxa"/>
            <w:tcBorders>
              <w:top w:val="single" w:sz="4" w:space="0" w:color="auto"/>
              <w:left w:val="single" w:sz="4" w:space="0" w:color="auto"/>
              <w:bottom w:val="single" w:sz="4" w:space="0" w:color="auto"/>
              <w:right w:val="single" w:sz="4" w:space="0" w:color="auto"/>
            </w:tcBorders>
          </w:tcPr>
          <w:p w14:paraId="42178D02"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C896629"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12.1.1. Sutartis gali būti nutraukiama rašytiniu Šalių susitarimu arba vienašališkai, Bendrosiose sąlygose ir šiais Specialiosiose sąlygose nurodytais atvejais ir nustatyta tvarka.</w:t>
            </w:r>
          </w:p>
          <w:p w14:paraId="33A2091A" w14:textId="2BF36478" w:rsidR="00EC7072" w:rsidRPr="00D66640" w:rsidRDefault="00EC7072" w:rsidP="00EC7072">
            <w:pPr>
              <w:spacing w:after="0" w:line="240" w:lineRule="auto"/>
              <w:jc w:val="both"/>
              <w:rPr>
                <w:rFonts w:ascii="Times New Roman" w:eastAsia="Times New Roman" w:hAnsi="Times New Roman" w:cs="Times New Roman"/>
                <w:color w:val="000000"/>
                <w:sz w:val="24"/>
                <w:szCs w:val="24"/>
                <w14:ligatures w14:val="none"/>
              </w:rPr>
            </w:pPr>
          </w:p>
        </w:tc>
      </w:tr>
      <w:tr w:rsidR="00EC7072" w:rsidRPr="00EC7072" w14:paraId="2B69482F" w14:textId="77777777" w:rsidTr="007E7CE3">
        <w:trPr>
          <w:trHeight w:val="300"/>
        </w:trPr>
        <w:tc>
          <w:tcPr>
            <w:tcW w:w="3058" w:type="dxa"/>
            <w:tcBorders>
              <w:top w:val="single" w:sz="4" w:space="0" w:color="auto"/>
              <w:left w:val="single" w:sz="4" w:space="0" w:color="auto"/>
              <w:bottom w:val="single" w:sz="4" w:space="0" w:color="auto"/>
              <w:right w:val="single" w:sz="4" w:space="0" w:color="auto"/>
            </w:tcBorders>
          </w:tcPr>
          <w:p w14:paraId="4BD8B38C"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12.2. Esminiai Sutarties </w:t>
            </w:r>
            <w:r w:rsidRPr="00EC7072">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36CEA02"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12.2.1. jeigu Tiekėjas nevykdo prisiimtų įsipareigojimų už Sutartyje nustatytą Sutarties kainą / įkainius;</w:t>
            </w:r>
          </w:p>
          <w:p w14:paraId="145A3B00"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12.2.2. jeigu Tiekėjas pažeidžia Paslaugų suteikimo terminus ir priskaičiuotų netesybų už vėlavimą suma viršija 20 (dvidešimt) proc. Pradinės sutarties vertės;</w:t>
            </w:r>
          </w:p>
          <w:p w14:paraId="64963488"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12.2.3. Tiekėjas pažeidžia Paslaugų suteikimo terminus ir dėl Paslaugų suteikimo vėlavimo Paslaugos tampa nebereikalingos;</w:t>
            </w:r>
          </w:p>
          <w:p w14:paraId="716A34D2" w14:textId="77777777" w:rsidR="00EC7072" w:rsidRPr="00EC7072" w:rsidRDefault="00EC7072" w:rsidP="00EC707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12.2.4. Tiekėjas daugiau kaip 2 (du) kartus suteikia Paslaugas, kurios neatitinka Sutartyje ir (ar) įstatymuose nustatytų reikalavimų Paslaugoms;</w:t>
            </w:r>
          </w:p>
          <w:p w14:paraId="607609F8" w14:textId="57429896" w:rsidR="00EC7072" w:rsidRPr="00EC7072" w:rsidRDefault="00EC7072" w:rsidP="006552B9">
            <w:pPr>
              <w:spacing w:after="0" w:line="240" w:lineRule="auto"/>
              <w:rPr>
                <w:rFonts w:ascii="Times New Roman" w:eastAsia="Arial" w:hAnsi="Times New Roman" w:cs="Times New Roman"/>
                <w:sz w:val="24"/>
                <w:szCs w:val="24"/>
                <w:lang w:val="lt"/>
                <w14:ligatures w14:val="none"/>
              </w:rPr>
            </w:pPr>
            <w:r w:rsidRPr="00EC7072">
              <w:rPr>
                <w:rFonts w:ascii="Times New Roman" w:eastAsia="Arial" w:hAnsi="Times New Roman" w:cs="Times New Roman"/>
                <w:sz w:val="24"/>
                <w:szCs w:val="24"/>
                <w:lang w:val="lt"/>
                <w14:ligatures w14:val="none"/>
              </w:rPr>
              <w:t>12.2.6. Tiekėjas 2 (du) kartus pažeidžia esminę Sutarties sąlygą.</w:t>
            </w:r>
          </w:p>
        </w:tc>
      </w:tr>
      <w:tr w:rsidR="00EC7072" w:rsidRPr="00EC7072" w14:paraId="6CE8209E" w14:textId="77777777" w:rsidTr="007E7CE3">
        <w:trPr>
          <w:trHeight w:val="300"/>
        </w:trPr>
        <w:tc>
          <w:tcPr>
            <w:tcW w:w="9535" w:type="dxa"/>
            <w:gridSpan w:val="4"/>
          </w:tcPr>
          <w:p w14:paraId="01030BCB"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b/>
                <w:sz w:val="24"/>
                <w:szCs w:val="24"/>
                <w14:ligatures w14:val="none"/>
              </w:rPr>
              <w:t xml:space="preserve">13. APLINKOS APSAUGOS IR SOCIALINIAI KRITERIJAI </w:t>
            </w:r>
          </w:p>
        </w:tc>
      </w:tr>
      <w:tr w:rsidR="00EC7072" w:rsidRPr="00EC7072" w14:paraId="6602DF94" w14:textId="77777777" w:rsidTr="007E7CE3">
        <w:trPr>
          <w:trHeight w:val="300"/>
        </w:trPr>
        <w:tc>
          <w:tcPr>
            <w:tcW w:w="3058" w:type="dxa"/>
          </w:tcPr>
          <w:p w14:paraId="20383E3E"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32E06802" w14:textId="3CC3BC8C" w:rsidR="00EC7072" w:rsidRPr="00E92986" w:rsidRDefault="00EC7072" w:rsidP="00E9298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w:t>
            </w:r>
            <w:r w:rsidR="006552B9">
              <w:rPr>
                <w:rFonts w:ascii="Times New Roman" w:eastAsia="Times New Roman" w:hAnsi="Times New Roman" w:cs="Times New Roman"/>
                <w:color w:val="000000"/>
                <w:sz w:val="24"/>
                <w:szCs w:val="24"/>
                <w:shd w:val="clear" w:color="auto" w:fill="FFFFFF"/>
                <w14:ligatures w14:val="none"/>
              </w:rPr>
              <w:t>4.3</w:t>
            </w:r>
            <w:r w:rsidRPr="00EC7072">
              <w:rPr>
                <w:rFonts w:ascii="Times New Roman" w:eastAsia="Times New Roman" w:hAnsi="Times New Roman" w:cs="Times New Roman"/>
                <w:color w:val="000000"/>
                <w:sz w:val="24"/>
                <w:szCs w:val="24"/>
                <w:shd w:val="clear" w:color="auto" w:fill="FFFFFF"/>
                <w14:ligatures w14:val="none"/>
              </w:rPr>
              <w:t>. papunkčiu.</w:t>
            </w:r>
          </w:p>
        </w:tc>
      </w:tr>
      <w:tr w:rsidR="00EC7072" w:rsidRPr="00EC7072" w14:paraId="1BAD2848" w14:textId="77777777" w:rsidTr="007E7CE3">
        <w:trPr>
          <w:trHeight w:val="300"/>
        </w:trPr>
        <w:tc>
          <w:tcPr>
            <w:tcW w:w="3058" w:type="dxa"/>
          </w:tcPr>
          <w:p w14:paraId="17481C37"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446F2F97" w14:textId="77777777" w:rsidR="00EC7072" w:rsidRPr="00EC7072" w:rsidRDefault="00EC7072" w:rsidP="00EC7072">
            <w:pPr>
              <w:spacing w:after="0" w:line="240" w:lineRule="auto"/>
              <w:rPr>
                <w:rFonts w:ascii="Times New Roman" w:eastAsia="Times New Roman" w:hAnsi="Times New Roman" w:cs="Times New Roman"/>
                <w:color w:val="000000"/>
                <w:sz w:val="24"/>
                <w:szCs w:val="24"/>
                <w:shd w:val="clear" w:color="auto" w:fill="FFFFFF"/>
                <w14:ligatures w14:val="none"/>
              </w:rPr>
            </w:pPr>
            <w:r w:rsidRPr="00EC7072">
              <w:rPr>
                <w:rFonts w:ascii="Times New Roman" w:eastAsia="Times New Roman" w:hAnsi="Times New Roman" w:cs="Times New Roman"/>
                <w:color w:val="000000"/>
                <w:sz w:val="24"/>
                <w:szCs w:val="24"/>
                <w:shd w:val="clear" w:color="auto" w:fill="FFFFFF"/>
                <w14:ligatures w14:val="none"/>
              </w:rPr>
              <w:t>Netaikoma</w:t>
            </w:r>
          </w:p>
          <w:p w14:paraId="788183E0" w14:textId="77777777" w:rsidR="00EC7072" w:rsidRPr="00EC7072" w:rsidRDefault="00EC7072" w:rsidP="00EC7072">
            <w:pPr>
              <w:spacing w:after="0" w:line="240" w:lineRule="auto"/>
              <w:rPr>
                <w:rFonts w:ascii="Times New Roman" w:eastAsia="Times New Roman" w:hAnsi="Times New Roman" w:cs="Times New Roman"/>
                <w:color w:val="0070C0"/>
                <w:sz w:val="24"/>
                <w:szCs w:val="24"/>
                <w14:ligatures w14:val="none"/>
              </w:rPr>
            </w:pPr>
          </w:p>
        </w:tc>
      </w:tr>
      <w:tr w:rsidR="00EC7072" w:rsidRPr="00EC7072" w14:paraId="6B53CF91" w14:textId="77777777" w:rsidTr="007E7CE3">
        <w:trPr>
          <w:trHeight w:val="300"/>
        </w:trPr>
        <w:tc>
          <w:tcPr>
            <w:tcW w:w="9535" w:type="dxa"/>
            <w:gridSpan w:val="4"/>
          </w:tcPr>
          <w:p w14:paraId="5CEF0807"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 xml:space="preserve">14. BENDRŲJŲ SĄLYGŲ PAKEITIMAI IR PAPILDYMAI </w:t>
            </w:r>
          </w:p>
          <w:p w14:paraId="5913E562"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tc>
      </w:tr>
      <w:tr w:rsidR="00EC7072" w:rsidRPr="00EC7072" w14:paraId="0597EA67" w14:textId="77777777" w:rsidTr="007E7CE3">
        <w:trPr>
          <w:trHeight w:val="300"/>
        </w:trPr>
        <w:tc>
          <w:tcPr>
            <w:tcW w:w="3058" w:type="dxa"/>
          </w:tcPr>
          <w:p w14:paraId="2C0F98B6" w14:textId="4B517371"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14.</w:t>
            </w:r>
            <w:r w:rsidR="006552B9">
              <w:rPr>
                <w:rFonts w:ascii="Times New Roman" w:eastAsia="Times New Roman" w:hAnsi="Times New Roman" w:cs="Times New Roman"/>
                <w:b/>
                <w:sz w:val="24"/>
                <w:szCs w:val="24"/>
                <w14:ligatures w14:val="none"/>
              </w:rPr>
              <w:t>1</w:t>
            </w:r>
            <w:r w:rsidRPr="00EC7072">
              <w:rPr>
                <w:rFonts w:ascii="Times New Roman" w:eastAsia="Times New Roman" w:hAnsi="Times New Roman" w:cs="Times New Roman"/>
                <w:b/>
                <w:sz w:val="24"/>
                <w:szCs w:val="24"/>
                <w14:ligatures w14:val="none"/>
              </w:rPr>
              <w:t>.</w:t>
            </w:r>
          </w:p>
        </w:tc>
        <w:tc>
          <w:tcPr>
            <w:tcW w:w="6477" w:type="dxa"/>
            <w:gridSpan w:val="3"/>
          </w:tcPr>
          <w:p w14:paraId="6D623DE1"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 xml:space="preserve">Šalys susitaria papildyti Sutarties Bendrąsias sąlygas nurodytu punktu, tačiau kitų punktų numeracijos nekeisti: </w:t>
            </w:r>
          </w:p>
          <w:p w14:paraId="6CECD0AE"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14.2.1. Sutarties Bendrosios sąlygos papildomos nauju 15</w:t>
            </w:r>
            <w:r w:rsidRPr="00EC7072">
              <w:rPr>
                <w:rFonts w:ascii="Times New Roman" w:eastAsia="Times New Roman" w:hAnsi="Times New Roman" w:cs="Times New Roman"/>
                <w:sz w:val="24"/>
                <w:szCs w:val="24"/>
                <w:vertAlign w:val="superscript"/>
                <w14:ligatures w14:val="none"/>
              </w:rPr>
              <w:t>1</w:t>
            </w:r>
            <w:r w:rsidRPr="00EC7072">
              <w:rPr>
                <w:rFonts w:ascii="Times New Roman" w:eastAsia="Times New Roman" w:hAnsi="Times New Roman" w:cs="Times New Roman"/>
                <w:sz w:val="24"/>
                <w:szCs w:val="24"/>
                <w14:ligatures w14:val="none"/>
              </w:rPr>
              <w:t xml:space="preserve"> skyriumi, kuris išdėstomas taip:</w:t>
            </w:r>
          </w:p>
          <w:p w14:paraId="540E8B6F" w14:textId="77777777" w:rsidR="00EC7072" w:rsidRPr="00EC7072" w:rsidRDefault="00EC7072" w:rsidP="00EC7072">
            <w:pPr>
              <w:spacing w:after="0" w:line="240" w:lineRule="auto"/>
              <w:rPr>
                <w:rFonts w:ascii="Times New Roman" w:eastAsia="Times New Roman" w:hAnsi="Times New Roman" w:cs="Times New Roman"/>
                <w:sz w:val="24"/>
                <w:szCs w:val="24"/>
                <w14:ligatures w14:val="none"/>
              </w:rPr>
            </w:pPr>
          </w:p>
          <w:p w14:paraId="4D0814A3"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1</w:t>
            </w:r>
            <w:r w:rsidRPr="00EC7072">
              <w:rPr>
                <w:rFonts w:ascii="Times New Roman" w:eastAsia="Times New Roman" w:hAnsi="Times New Roman" w:cs="Times New Roman"/>
                <w:sz w:val="24"/>
                <w:szCs w:val="24"/>
                <w14:ligatures w14:val="none"/>
              </w:rPr>
              <w:t xml:space="preserve"> </w:t>
            </w:r>
            <w:r w:rsidRPr="00EC7072">
              <w:rPr>
                <w:rFonts w:ascii="Times New Roman" w:eastAsia="Times New Roman" w:hAnsi="Times New Roman" w:cs="Times New Roman"/>
                <w:b/>
                <w:bCs/>
                <w:sz w:val="24"/>
                <w:szCs w:val="24"/>
                <w14:ligatures w14:val="none"/>
              </w:rPr>
              <w:t>ANTIKORUPCINIAI ĮSIPAREIGOJIMAI</w:t>
            </w:r>
            <w:r w:rsidRPr="00EC7072">
              <w:rPr>
                <w:rFonts w:ascii="Times New Roman" w:eastAsia="Times New Roman" w:hAnsi="Times New Roman" w:cs="Times New Roman"/>
                <w:sz w:val="24"/>
                <w:szCs w:val="24"/>
                <w14:ligatures w14:val="none"/>
              </w:rPr>
              <w:t>_</w:t>
            </w:r>
          </w:p>
          <w:p w14:paraId="4A0C9FF5"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p w14:paraId="616165AD"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kern w:val="0"/>
                <w:sz w:val="24"/>
                <w:szCs w:val="24"/>
                <w:bdr w:val="nil"/>
                <w:lang w:eastAsia="lt-LT"/>
                <w14:ligatures w14:val="none"/>
              </w:rPr>
            </w:pPr>
            <w:r w:rsidRPr="00EC7072">
              <w:rPr>
                <w:rFonts w:ascii="Times New Roman" w:eastAsia="Arial Unicode MS" w:hAnsi="Times New Roman" w:cs="Times New Roman"/>
                <w:kern w:val="0"/>
                <w:sz w:val="24"/>
                <w:szCs w:val="24"/>
                <w:bdr w:val="nil"/>
                <w:lang w:eastAsia="lt-LT"/>
                <w14:ligatures w14:val="none"/>
              </w:rPr>
              <w:t>15</w:t>
            </w:r>
            <w:r w:rsidRPr="00EC7072">
              <w:rPr>
                <w:rFonts w:ascii="Times New Roman" w:eastAsia="Arial Unicode MS" w:hAnsi="Times New Roman" w:cs="Times New Roman"/>
                <w:kern w:val="0"/>
                <w:sz w:val="24"/>
                <w:szCs w:val="24"/>
                <w:bdr w:val="nil"/>
                <w:vertAlign w:val="superscript"/>
                <w:lang w:eastAsia="lt-LT"/>
                <w14:ligatures w14:val="none"/>
              </w:rPr>
              <w:t>1</w:t>
            </w:r>
            <w:r w:rsidRPr="00EC7072">
              <w:rPr>
                <w:rFonts w:ascii="Times New Roman" w:eastAsia="Arial Unicode MS" w:hAnsi="Times New Roman" w:cs="Times New Roman"/>
                <w:kern w:val="0"/>
                <w:sz w:val="24"/>
                <w:szCs w:val="24"/>
                <w:bdr w:val="nil"/>
                <w:lang w:eastAsia="lt-LT"/>
                <w14:ligatures w14:val="none"/>
              </w:rPr>
              <w:t>.1. Tiekėjas įsipareigoja santykiuose su Pirkėju užtikrinti, kad Tiekėjo darbuotojai ir kiti jo vardu veikiantys asmenys nesiims neteisėtų veiksmų, siekdami daryti įtaką Pirkėjo sprendimams, gauti konfidencialios informacijos.</w:t>
            </w:r>
          </w:p>
          <w:p w14:paraId="7086785C"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r w:rsidRPr="00EC7072">
              <w:rPr>
                <w:rFonts w:ascii="Times New Roman" w:eastAsia="Arial Unicode MS" w:hAnsi="Times New Roman" w:cs="Times New Roman"/>
                <w:kern w:val="0"/>
                <w:sz w:val="24"/>
                <w:szCs w:val="24"/>
                <w:bdr w:val="nil"/>
                <w:lang w:eastAsia="lt-LT"/>
                <w14:ligatures w14:val="none"/>
              </w:rPr>
              <w:t>15</w:t>
            </w:r>
            <w:r w:rsidRPr="00EC7072">
              <w:rPr>
                <w:rFonts w:ascii="Times New Roman" w:eastAsia="Arial Unicode MS" w:hAnsi="Times New Roman" w:cs="Times New Roman"/>
                <w:kern w:val="0"/>
                <w:sz w:val="24"/>
                <w:szCs w:val="24"/>
                <w:bdr w:val="nil"/>
                <w:vertAlign w:val="superscript"/>
                <w:lang w:eastAsia="lt-LT"/>
                <w14:ligatures w14:val="none"/>
              </w:rPr>
              <w:t>1</w:t>
            </w:r>
            <w:r w:rsidRPr="00EC7072">
              <w:rPr>
                <w:rFonts w:ascii="Times New Roman" w:eastAsia="Arial Unicode MS" w:hAnsi="Times New Roman" w:cs="Times New Roman"/>
                <w:kern w:val="0"/>
                <w:sz w:val="24"/>
                <w:szCs w:val="24"/>
                <w:bdr w:val="nil"/>
                <w:lang w:eastAsia="lt-LT"/>
                <w14:ligatures w14:val="none"/>
              </w:rPr>
              <w:t>.2. Sutarties Šalys įsipareigoja apie korupcinio pobūdžio veikas, susijusias su šios Sutarties vykdymu, pranešti teisės aktų nustatyta tvarka.“.</w:t>
            </w:r>
            <w:r w:rsidRPr="00EC7072">
              <w:rPr>
                <w:rFonts w:ascii="Times New Roman" w:eastAsia="Times New Roman" w:hAnsi="Times New Roman" w:cs="Times New Roman"/>
                <w:sz w:val="24"/>
                <w:szCs w:val="24"/>
                <w14:ligatures w14:val="none"/>
              </w:rPr>
              <w:t xml:space="preserve"> </w:t>
            </w:r>
          </w:p>
          <w:p w14:paraId="71C44B71"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128F2F28" w14:textId="77777777" w:rsidR="00EC7072" w:rsidRPr="00EC7072" w:rsidRDefault="00EC7072" w:rsidP="00EC7072">
            <w:pPr>
              <w:spacing w:after="0" w:line="240" w:lineRule="auto"/>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14.2.2. Sutarties Bendrosios sąlygos papildomos nauju 15</w:t>
            </w:r>
            <w:r w:rsidRPr="00EC7072">
              <w:rPr>
                <w:rFonts w:ascii="Times New Roman" w:eastAsia="Times New Roman" w:hAnsi="Times New Roman" w:cs="Times New Roman"/>
                <w:sz w:val="24"/>
                <w:szCs w:val="24"/>
                <w:vertAlign w:val="superscript"/>
                <w14:ligatures w14:val="none"/>
              </w:rPr>
              <w:t xml:space="preserve">2 </w:t>
            </w:r>
            <w:r w:rsidRPr="00EC7072">
              <w:rPr>
                <w:rFonts w:ascii="Times New Roman" w:eastAsia="Times New Roman" w:hAnsi="Times New Roman" w:cs="Times New Roman"/>
                <w:sz w:val="24"/>
                <w:szCs w:val="24"/>
                <w14:ligatures w14:val="none"/>
              </w:rPr>
              <w:t xml:space="preserve">skyriumi, kuris išdėstomas taip: </w:t>
            </w:r>
          </w:p>
          <w:p w14:paraId="1A10C3D0"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1034B179" w14:textId="77777777" w:rsidR="00EC7072" w:rsidRPr="00EC7072" w:rsidRDefault="00EC7072" w:rsidP="00EC7072">
            <w:pPr>
              <w:spacing w:after="0" w:line="240" w:lineRule="auto"/>
              <w:jc w:val="center"/>
              <w:rPr>
                <w:rFonts w:ascii="Times New Roman" w:eastAsia="Times New Roman" w:hAnsi="Times New Roman" w:cs="Times New Roman"/>
                <w:sz w:val="24"/>
                <w:szCs w:val="24"/>
                <w14:ligatures w14:val="none"/>
              </w:rPr>
            </w:pPr>
          </w:p>
          <w:p w14:paraId="50891731" w14:textId="77777777" w:rsidR="00EC7072" w:rsidRPr="00EC7072" w:rsidRDefault="00EC7072" w:rsidP="00EC7072">
            <w:pPr>
              <w:spacing w:after="0" w:line="240" w:lineRule="auto"/>
              <w:jc w:val="center"/>
              <w:rPr>
                <w:rFonts w:ascii="Times New Roman" w:eastAsia="Arial Unicode MS" w:hAnsi="Times New Roman" w:cs="Times New Roman"/>
                <w:b/>
                <w:bCs/>
                <w:caps/>
                <w:spacing w:val="4"/>
                <w:kern w:val="0"/>
                <w:sz w:val="24"/>
                <w:szCs w:val="24"/>
                <w:lang w:eastAsia="lt-LT"/>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 xml:space="preserve">2 </w:t>
            </w:r>
            <w:r w:rsidRPr="00EC7072">
              <w:rPr>
                <w:rFonts w:ascii="Times New Roman" w:eastAsia="Arial Unicode MS" w:hAnsi="Times New Roman" w:cs="Times New Roman"/>
                <w:b/>
                <w:bCs/>
                <w:spacing w:val="4"/>
                <w:kern w:val="0"/>
                <w:sz w:val="24"/>
                <w:szCs w:val="24"/>
                <w:lang w:eastAsia="lt-LT"/>
                <w14:ligatures w14:val="none"/>
              </w:rPr>
              <w:t>TIEKĖJO ETIŠKAS ELGESYS</w:t>
            </w:r>
          </w:p>
          <w:p w14:paraId="364BA165"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p>
          <w:p w14:paraId="0E7B7D6E" w14:textId="77777777" w:rsidR="00EC7072" w:rsidRPr="00EC7072" w:rsidRDefault="00EC7072" w:rsidP="00EC7072">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Tiekėjas įsipareigoja savo veiklą vykdyti sąžiningai, etiškai, pagal galiojančius teisės aktų reikalavimus bei laikytis Viešųjų pirkimų tarnybos parengtame (</w:t>
            </w:r>
            <w:hyperlink r:id="rId14" w:history="1">
              <w:r w:rsidRPr="00EC7072">
                <w:rPr>
                  <w:rFonts w:ascii="Times New Roman" w:eastAsia="Times New Roman" w:hAnsi="Times New Roman" w:cs="Times New Roman"/>
                  <w:color w:val="0563C1"/>
                  <w:sz w:val="24"/>
                  <w:szCs w:val="24"/>
                  <w:u w:val="single"/>
                  <w14:ligatures w14:val="none"/>
                </w:rPr>
                <w:t>viešai skelbiama</w:t>
              </w:r>
              <w:r w:rsidRPr="00EC7072">
                <w:rPr>
                  <w:rFonts w:ascii="Times New Roman" w:eastAsia="Times New Roman" w:hAnsi="Times New Roman" w:cs="Times New Roman"/>
                  <w:color w:val="0563C1"/>
                  <w:kern w:val="0"/>
                  <w:sz w:val="24"/>
                  <w:szCs w:val="20"/>
                  <w:u w:val="single"/>
                  <w14:ligatures w14:val="none"/>
                </w:rPr>
                <w:t>s</w:t>
              </w:r>
            </w:hyperlink>
            <w:r w:rsidRPr="00EC7072">
              <w:rPr>
                <w:rFonts w:ascii="Times New Roman" w:eastAsia="Times New Roman" w:hAnsi="Times New Roman" w:cs="Times New Roman"/>
                <w:sz w:val="24"/>
                <w:szCs w:val="24"/>
                <w:vertAlign w:val="superscript"/>
                <w14:ligatures w14:val="none"/>
              </w:rPr>
              <w:footnoteReference w:id="1"/>
            </w:r>
            <w:r w:rsidRPr="00EC7072">
              <w:rPr>
                <w:rFonts w:ascii="Times New Roman" w:eastAsia="Times New Roman" w:hAnsi="Times New Roman" w:cs="Times New Roman"/>
                <w:sz w:val="24"/>
                <w:szCs w:val="24"/>
                <w14:ligatures w14:val="none"/>
              </w:rPr>
              <w:t>) Tiekėjų etikos kodekse (toliau – Kodeksas) 49 punkte numatytų įsipareigojimų, tai yra:</w:t>
            </w:r>
          </w:p>
          <w:p w14:paraId="3287A15B"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.1.1. nevykdyti veiklos karinę agresiją prieš Ukrainą vykdančiose šalyse ar/ir</w:t>
            </w:r>
          </w:p>
          <w:p w14:paraId="1845E2F9"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.1.2. nebūti įmonių grupės, kurios bet kuris narys vykdo veiklą karinę agresiją prieš Ukrainą vykdančiose šalyse, nariu ir/ar</w:t>
            </w:r>
          </w:p>
          <w:p w14:paraId="4C2125CD" w14:textId="77777777" w:rsidR="00EC7072" w:rsidRPr="00EC7072" w:rsidRDefault="00EC7072" w:rsidP="00EC7072">
            <w:pPr>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EB3FDEB"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.1.4. nesiremti pajėgumais ir (ar) nesudaryti subtiekimo sutarties su subtiekėju netenkinančiu šių sąlygų.</w:t>
            </w:r>
          </w:p>
          <w:p w14:paraId="4A20EF0C"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.2. Susiklosčius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nurodytoms aplinkybėms ar Tiekėjui nustačius ar įtarus galimus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C7F6E8E"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.3. Pirkėjas, turėdamas įtarimų dėl netinkamo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punkto reikalavimų laikymosi ir/ ar nesilaikymo, siekdamas įsitikinti, kaip yra laikomasi nurodytų Kodekso reikalavimų, turi teisę Tiekėjo prašyti ne vėliau kaip per 5 (penkias) darbo dienas pateikti su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w:t>
            </w:r>
            <w:r w:rsidRPr="00EC7072">
              <w:rPr>
                <w:rFonts w:ascii="Times New Roman" w:eastAsia="Times New Roman" w:hAnsi="Times New Roman" w:cs="Times New Roman"/>
                <w:sz w:val="24"/>
                <w:szCs w:val="24"/>
                <w14:ligatures w14:val="none"/>
              </w:rPr>
              <w:lastRenderedPageBreak/>
              <w:t>nurodytomis aplinkybėmis susijusią informaciją (duomenis) ir/ar inicijuoti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.4 punkte numatytus patikrinimus.</w:t>
            </w:r>
          </w:p>
          <w:p w14:paraId="6FC13D90"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.4. Tiekėjas įsipareigoja leisti Pirkėjui tikrinti informaciją, leidžiančią įsitikinti, ar Tiekėjas tinkamai laikosi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363A071"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.5. Tiekėjo atsisakymas pateikti informaciją (duomenis) ir/ ar leisti apsilankyti Tiekėjo patalpose arba veiklos vykdymo vietose, ir/ ar informacijos (duomenų) nepateikimas per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.2,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.3 punktuose nustatytus terminus, prilyginamas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.1 punkte numatytų įsipareigojimų pažeidimui. </w:t>
            </w:r>
          </w:p>
          <w:p w14:paraId="000EF4E2"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 xml:space="preserve">.6. Nustačius </w:t>
            </w:r>
            <w:r w:rsidRPr="00EC7072">
              <w:rPr>
                <w:rFonts w:ascii="Times New Roman" w:eastAsia="Times New Roman" w:hAnsi="Times New Roman" w:cs="Times New Roman"/>
                <w:kern w:val="0"/>
                <w:sz w:val="24"/>
                <w:szCs w:val="24"/>
                <w14:ligatures w14:val="none"/>
              </w:rPr>
              <w:t xml:space="preserve">Bendrųjų sąlygų </w:t>
            </w:r>
            <w:r w:rsidRPr="00EC7072">
              <w:rPr>
                <w:rFonts w:ascii="Times New Roman" w:eastAsia="Times New Roman" w:hAnsi="Times New Roman" w:cs="Times New Roman"/>
                <w:sz w:val="24"/>
                <w:szCs w:val="24"/>
                <w14:ligatures w14:val="none"/>
              </w:rPr>
              <w:t>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pažeidimą, Tiekėjui taikoma Specialiųjų sąlygų 9.10 punkte nurodyto dydžio bauda, išskyrus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.2 punkte numatytą atvejį. Jeigu nustatomas Bendrųjų sąlygų 15</w:t>
            </w:r>
            <w:r w:rsidRPr="00EC7072">
              <w:rPr>
                <w:rFonts w:ascii="Times New Roman" w:eastAsia="Times New Roman" w:hAnsi="Times New Roman" w:cs="Times New Roman"/>
                <w:sz w:val="24"/>
                <w:szCs w:val="24"/>
                <w:vertAlign w:val="superscript"/>
                <w14:ligatures w14:val="none"/>
              </w:rPr>
              <w:t>2</w:t>
            </w:r>
            <w:r w:rsidRPr="00EC7072">
              <w:rPr>
                <w:rFonts w:ascii="Times New Roman" w:eastAsia="Times New Roman" w:hAnsi="Times New Roman" w:cs="Times New Roman"/>
                <w:sz w:val="24"/>
                <w:szCs w:val="24"/>
                <w14:ligatures w14:val="none"/>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58D52FCE" w14:textId="77777777" w:rsidR="00EC7072" w:rsidRPr="00EC7072" w:rsidRDefault="00EC7072" w:rsidP="00EC7072">
            <w:pPr>
              <w:pBdr>
                <w:top w:val="nil"/>
                <w:left w:val="nil"/>
                <w:bottom w:val="nil"/>
                <w:right w:val="nil"/>
                <w:between w:val="nil"/>
                <w:bar w:val="nil"/>
              </w:pBdr>
              <w:suppressAutoHyphens/>
              <w:spacing w:after="0" w:line="240" w:lineRule="auto"/>
              <w:ind w:firstLine="561"/>
              <w:jc w:val="both"/>
              <w:rPr>
                <w:rFonts w:ascii="Times New Roman" w:eastAsia="Times New Roman" w:hAnsi="Times New Roman" w:cs="Times New Roman"/>
                <w:sz w:val="24"/>
                <w:szCs w:val="24"/>
                <w14:ligatures w14:val="none"/>
              </w:rPr>
            </w:pPr>
          </w:p>
        </w:tc>
      </w:tr>
      <w:tr w:rsidR="00EC7072" w:rsidRPr="00EC7072" w14:paraId="2A6DCD57" w14:textId="77777777" w:rsidTr="007E7CE3">
        <w:trPr>
          <w:trHeight w:val="300"/>
        </w:trPr>
        <w:tc>
          <w:tcPr>
            <w:tcW w:w="3058" w:type="dxa"/>
          </w:tcPr>
          <w:p w14:paraId="0B2CD4F7" w14:textId="7362A10F"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lastRenderedPageBreak/>
              <w:t>14.</w:t>
            </w:r>
            <w:r w:rsidR="008E228F">
              <w:rPr>
                <w:rFonts w:ascii="Times New Roman" w:eastAsia="Times New Roman" w:hAnsi="Times New Roman" w:cs="Times New Roman"/>
                <w:b/>
                <w:sz w:val="24"/>
                <w:szCs w:val="24"/>
                <w14:ligatures w14:val="none"/>
              </w:rPr>
              <w:t>2</w:t>
            </w:r>
            <w:r w:rsidRPr="00EC7072">
              <w:rPr>
                <w:rFonts w:ascii="Times New Roman" w:eastAsia="Times New Roman" w:hAnsi="Times New Roman" w:cs="Times New Roman"/>
                <w:b/>
                <w:sz w:val="24"/>
                <w:szCs w:val="24"/>
                <w14:ligatures w14:val="none"/>
              </w:rPr>
              <w:t>.</w:t>
            </w:r>
          </w:p>
        </w:tc>
        <w:tc>
          <w:tcPr>
            <w:tcW w:w="6477" w:type="dxa"/>
            <w:gridSpan w:val="3"/>
          </w:tcPr>
          <w:p w14:paraId="51F2CC70" w14:textId="77777777" w:rsidR="00EC7072" w:rsidRPr="00EC7072" w:rsidRDefault="00EC7072" w:rsidP="00EC7072">
            <w:pPr>
              <w:spacing w:after="0" w:line="240" w:lineRule="auto"/>
              <w:jc w:val="both"/>
              <w:rPr>
                <w:rFonts w:ascii="Times New Roman" w:eastAsia="Times New Roman" w:hAnsi="Times New Roman" w:cs="Times New Roman"/>
                <w:color w:val="4472C4"/>
                <w:sz w:val="24"/>
                <w:szCs w:val="24"/>
                <w14:ligatures w14:val="none"/>
              </w:rPr>
            </w:pPr>
            <w:r w:rsidRPr="00EC707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r w:rsidRPr="00EC7072">
              <w:rPr>
                <w:rFonts w:ascii="Times New Roman" w:eastAsia="Times New Roman" w:hAnsi="Times New Roman" w:cs="Times New Roman"/>
                <w:color w:val="4472C4"/>
                <w:sz w:val="24"/>
                <w:szCs w:val="24"/>
                <w14:ligatures w14:val="none"/>
              </w:rPr>
              <w:t xml:space="preserve"> </w:t>
            </w:r>
          </w:p>
          <w:p w14:paraId="6A99D42E" w14:textId="77777777" w:rsidR="00EC7072" w:rsidRPr="00EC7072" w:rsidRDefault="00EC7072" w:rsidP="00EC7072">
            <w:pPr>
              <w:spacing w:after="0" w:line="240" w:lineRule="auto"/>
              <w:rPr>
                <w:rFonts w:ascii="Times New Roman" w:eastAsia="Times New Roman" w:hAnsi="Times New Roman" w:cs="Times New Roman"/>
                <w:color w:val="0070C0"/>
                <w:sz w:val="24"/>
                <w:szCs w:val="24"/>
                <w14:ligatures w14:val="none"/>
              </w:rPr>
            </w:pPr>
          </w:p>
        </w:tc>
      </w:tr>
      <w:tr w:rsidR="00EC7072" w:rsidRPr="00EC7072" w14:paraId="1E72F6D7" w14:textId="77777777" w:rsidTr="007E7CE3">
        <w:trPr>
          <w:trHeight w:val="300"/>
        </w:trPr>
        <w:tc>
          <w:tcPr>
            <w:tcW w:w="9535" w:type="dxa"/>
            <w:gridSpan w:val="4"/>
          </w:tcPr>
          <w:p w14:paraId="516B5A45"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 SUTARTIES PRIEDAI</w:t>
            </w:r>
          </w:p>
        </w:tc>
      </w:tr>
      <w:tr w:rsidR="00EC7072" w:rsidRPr="00EC7072" w14:paraId="02344012" w14:textId="77777777" w:rsidTr="007E7CE3">
        <w:trPr>
          <w:trHeight w:val="300"/>
        </w:trPr>
        <w:tc>
          <w:tcPr>
            <w:tcW w:w="3058" w:type="dxa"/>
          </w:tcPr>
          <w:p w14:paraId="3B744D8E"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15.1. Priedas Nr. 1</w:t>
            </w:r>
          </w:p>
        </w:tc>
        <w:tc>
          <w:tcPr>
            <w:tcW w:w="6477" w:type="dxa"/>
            <w:gridSpan w:val="3"/>
          </w:tcPr>
          <w:p w14:paraId="77D003F2" w14:textId="77777777" w:rsidR="00EC7072" w:rsidRPr="00EC7072" w:rsidRDefault="00EC7072" w:rsidP="00EC7072">
            <w:pPr>
              <w:spacing w:after="0" w:line="240" w:lineRule="auto"/>
              <w:rPr>
                <w:rFonts w:ascii="Times New Roman" w:eastAsia="Times New Roman" w:hAnsi="Times New Roman" w:cs="Times New Roman"/>
                <w:bCs/>
                <w:sz w:val="24"/>
                <w:szCs w:val="24"/>
                <w14:ligatures w14:val="none"/>
              </w:rPr>
            </w:pPr>
            <w:r w:rsidRPr="00EC7072">
              <w:rPr>
                <w:rFonts w:ascii="Times New Roman" w:eastAsia="Times New Roman" w:hAnsi="Times New Roman" w:cs="Times New Roman"/>
                <w:bCs/>
                <w:sz w:val="24"/>
                <w:szCs w:val="24"/>
                <w14:ligatures w14:val="none"/>
              </w:rPr>
              <w:t>Techninė specifikacija</w:t>
            </w:r>
          </w:p>
        </w:tc>
      </w:tr>
      <w:tr w:rsidR="00EC7072" w:rsidRPr="00EC7072" w14:paraId="000C44C7" w14:textId="77777777" w:rsidTr="007E7CE3">
        <w:trPr>
          <w:trHeight w:val="300"/>
        </w:trPr>
        <w:tc>
          <w:tcPr>
            <w:tcW w:w="3058" w:type="dxa"/>
          </w:tcPr>
          <w:p w14:paraId="298AAE69"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15.2. Priedas Nr. 2</w:t>
            </w:r>
          </w:p>
        </w:tc>
        <w:tc>
          <w:tcPr>
            <w:tcW w:w="6477" w:type="dxa"/>
            <w:gridSpan w:val="3"/>
          </w:tcPr>
          <w:p w14:paraId="4851AAA5" w14:textId="77777777" w:rsidR="00EC7072" w:rsidRPr="00EC7072" w:rsidRDefault="00EC7072" w:rsidP="00EC7072">
            <w:pPr>
              <w:spacing w:after="0" w:line="240" w:lineRule="auto"/>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Cs/>
                <w:sz w:val="24"/>
                <w:szCs w:val="24"/>
                <w14:ligatures w14:val="none"/>
              </w:rPr>
              <w:t>Pasiūlymo forma</w:t>
            </w:r>
          </w:p>
        </w:tc>
      </w:tr>
      <w:tr w:rsidR="00EC7072" w:rsidRPr="00EC7072" w14:paraId="1DA50749" w14:textId="77777777" w:rsidTr="007E7CE3">
        <w:tc>
          <w:tcPr>
            <w:tcW w:w="9535" w:type="dxa"/>
            <w:gridSpan w:val="4"/>
          </w:tcPr>
          <w:p w14:paraId="1F5BBE6C"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16. ŠALIŲ ATSTOVŲ PARAŠAI</w:t>
            </w:r>
          </w:p>
        </w:tc>
      </w:tr>
      <w:tr w:rsidR="00EC7072" w:rsidRPr="00EC7072" w14:paraId="57D5C9E2" w14:textId="77777777" w:rsidTr="007E7CE3">
        <w:tc>
          <w:tcPr>
            <w:tcW w:w="5224" w:type="dxa"/>
            <w:gridSpan w:val="3"/>
          </w:tcPr>
          <w:p w14:paraId="5F152B06"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PIRKĖJAS</w:t>
            </w:r>
          </w:p>
        </w:tc>
        <w:tc>
          <w:tcPr>
            <w:tcW w:w="4311" w:type="dxa"/>
          </w:tcPr>
          <w:p w14:paraId="4A20652A" w14:textId="77777777" w:rsidR="00EC7072" w:rsidRPr="00EC7072" w:rsidRDefault="00EC7072" w:rsidP="00EC7072">
            <w:pPr>
              <w:spacing w:after="0" w:line="240" w:lineRule="auto"/>
              <w:jc w:val="center"/>
              <w:rPr>
                <w:rFonts w:ascii="Times New Roman" w:eastAsia="Times New Roman" w:hAnsi="Times New Roman" w:cs="Times New Roman"/>
                <w:b/>
                <w:sz w:val="24"/>
                <w:szCs w:val="24"/>
                <w14:ligatures w14:val="none"/>
              </w:rPr>
            </w:pPr>
            <w:r w:rsidRPr="00EC7072">
              <w:rPr>
                <w:rFonts w:ascii="Times New Roman" w:eastAsia="Times New Roman" w:hAnsi="Times New Roman" w:cs="Times New Roman"/>
                <w:b/>
                <w:sz w:val="24"/>
                <w:szCs w:val="24"/>
                <w14:ligatures w14:val="none"/>
              </w:rPr>
              <w:t>TIEKĖJAS</w:t>
            </w:r>
          </w:p>
        </w:tc>
      </w:tr>
      <w:tr w:rsidR="00EC7072" w:rsidRPr="00EC7072" w14:paraId="25A1E10A" w14:textId="77777777" w:rsidTr="007E7CE3">
        <w:tc>
          <w:tcPr>
            <w:tcW w:w="5224" w:type="dxa"/>
            <w:gridSpan w:val="3"/>
          </w:tcPr>
          <w:p w14:paraId="3FAEC3D6" w14:textId="39999863" w:rsidR="00EC7072" w:rsidRPr="00EC7072" w:rsidRDefault="00EC7072" w:rsidP="00EC7072">
            <w:pPr>
              <w:spacing w:before="120" w:after="120" w:line="240" w:lineRule="auto"/>
              <w:jc w:val="center"/>
              <w:rPr>
                <w:rFonts w:ascii="Times New Roman" w:eastAsia="Times New Roman" w:hAnsi="Times New Roman" w:cs="Times New Roman"/>
                <w:color w:val="4472C4"/>
                <w:sz w:val="24"/>
                <w:szCs w:val="24"/>
                <w14:ligatures w14:val="none"/>
              </w:rPr>
            </w:pPr>
          </w:p>
        </w:tc>
        <w:tc>
          <w:tcPr>
            <w:tcW w:w="4311" w:type="dxa"/>
          </w:tcPr>
          <w:p w14:paraId="2E9BAF53" w14:textId="29C9B10A" w:rsidR="00EC7072" w:rsidRPr="00EC7072" w:rsidRDefault="00EC7072" w:rsidP="00EC7072">
            <w:pPr>
              <w:spacing w:before="120" w:after="120" w:line="240" w:lineRule="auto"/>
              <w:jc w:val="center"/>
              <w:rPr>
                <w:rFonts w:ascii="Times New Roman" w:eastAsia="Times New Roman" w:hAnsi="Times New Roman" w:cs="Times New Roman"/>
                <w:bCs/>
                <w:sz w:val="24"/>
                <w:szCs w:val="24"/>
                <w14:ligatures w14:val="none"/>
              </w:rPr>
            </w:pPr>
          </w:p>
        </w:tc>
      </w:tr>
    </w:tbl>
    <w:p w14:paraId="53A47BDE" w14:textId="77777777" w:rsidR="0086082E" w:rsidRPr="000968A1" w:rsidRDefault="0086082E" w:rsidP="00707EAA">
      <w:pPr>
        <w:pStyle w:val="Pagrindinistekstas"/>
        <w:spacing w:after="0"/>
        <w:ind w:left="6237" w:right="284"/>
        <w:jc w:val="right"/>
        <w:rPr>
          <w:sz w:val="24"/>
          <w:szCs w:val="24"/>
        </w:rPr>
      </w:pPr>
    </w:p>
    <w:p w14:paraId="7602B49A" w14:textId="77777777" w:rsidR="00E92986" w:rsidRDefault="00E92986" w:rsidP="000968A1">
      <w:pPr>
        <w:spacing w:line="276" w:lineRule="auto"/>
        <w:jc w:val="center"/>
        <w:rPr>
          <w:rFonts w:ascii="Times New Roman" w:hAnsi="Times New Roman" w:cs="Times New Roman"/>
          <w:b/>
          <w:caps/>
          <w:sz w:val="24"/>
          <w:szCs w:val="24"/>
        </w:rPr>
      </w:pPr>
    </w:p>
    <w:p w14:paraId="46512E4E" w14:textId="77777777" w:rsidR="00E92986" w:rsidRDefault="00E92986" w:rsidP="000968A1">
      <w:pPr>
        <w:spacing w:line="276" w:lineRule="auto"/>
        <w:jc w:val="center"/>
        <w:rPr>
          <w:rFonts w:ascii="Times New Roman" w:hAnsi="Times New Roman" w:cs="Times New Roman"/>
          <w:b/>
          <w:caps/>
          <w:sz w:val="24"/>
          <w:szCs w:val="24"/>
        </w:rPr>
      </w:pPr>
    </w:p>
    <w:p w14:paraId="0FD35D03" w14:textId="77777777" w:rsidR="00E92986" w:rsidRDefault="00E92986" w:rsidP="000968A1">
      <w:pPr>
        <w:spacing w:line="276" w:lineRule="auto"/>
        <w:jc w:val="center"/>
        <w:rPr>
          <w:rFonts w:ascii="Times New Roman" w:hAnsi="Times New Roman" w:cs="Times New Roman"/>
          <w:b/>
          <w:caps/>
          <w:sz w:val="24"/>
          <w:szCs w:val="24"/>
        </w:rPr>
      </w:pPr>
    </w:p>
    <w:p w14:paraId="3F4CB249" w14:textId="77777777" w:rsidR="00E92986" w:rsidRDefault="00E92986" w:rsidP="000968A1">
      <w:pPr>
        <w:spacing w:line="276" w:lineRule="auto"/>
        <w:jc w:val="center"/>
        <w:rPr>
          <w:rFonts w:ascii="Times New Roman" w:hAnsi="Times New Roman" w:cs="Times New Roman"/>
          <w:b/>
          <w:caps/>
          <w:sz w:val="24"/>
          <w:szCs w:val="24"/>
        </w:rPr>
      </w:pPr>
    </w:p>
    <w:p w14:paraId="1C28D5EA" w14:textId="77777777" w:rsidR="00E92986" w:rsidRDefault="00E92986" w:rsidP="000968A1">
      <w:pPr>
        <w:spacing w:line="276" w:lineRule="auto"/>
        <w:jc w:val="center"/>
        <w:rPr>
          <w:rFonts w:ascii="Times New Roman" w:hAnsi="Times New Roman" w:cs="Times New Roman"/>
          <w:b/>
          <w:caps/>
          <w:sz w:val="24"/>
          <w:szCs w:val="24"/>
        </w:rPr>
      </w:pPr>
    </w:p>
    <w:p w14:paraId="40F87FAA" w14:textId="77777777" w:rsidR="00E92986" w:rsidRDefault="00E92986" w:rsidP="000968A1">
      <w:pPr>
        <w:spacing w:line="276" w:lineRule="auto"/>
        <w:jc w:val="center"/>
        <w:rPr>
          <w:rFonts w:ascii="Times New Roman" w:hAnsi="Times New Roman" w:cs="Times New Roman"/>
          <w:b/>
          <w:caps/>
          <w:sz w:val="24"/>
          <w:szCs w:val="24"/>
        </w:rPr>
      </w:pPr>
    </w:p>
    <w:p w14:paraId="624C1CBC" w14:textId="77777777" w:rsidR="00E92986" w:rsidRDefault="00E92986" w:rsidP="000968A1">
      <w:pPr>
        <w:spacing w:line="276" w:lineRule="auto"/>
        <w:jc w:val="center"/>
        <w:rPr>
          <w:rFonts w:ascii="Times New Roman" w:hAnsi="Times New Roman" w:cs="Times New Roman"/>
          <w:b/>
          <w:caps/>
          <w:sz w:val="24"/>
          <w:szCs w:val="24"/>
        </w:rPr>
      </w:pPr>
    </w:p>
    <w:p w14:paraId="0AB3474A" w14:textId="77777777" w:rsidR="00E92986" w:rsidRDefault="00E92986" w:rsidP="000968A1">
      <w:pPr>
        <w:spacing w:line="276" w:lineRule="auto"/>
        <w:jc w:val="center"/>
        <w:rPr>
          <w:rFonts w:ascii="Times New Roman" w:hAnsi="Times New Roman" w:cs="Times New Roman"/>
          <w:b/>
          <w:caps/>
          <w:sz w:val="24"/>
          <w:szCs w:val="24"/>
        </w:rPr>
      </w:pPr>
    </w:p>
    <w:p w14:paraId="7A93D6DC" w14:textId="4A1109D7" w:rsidR="000968A1" w:rsidRPr="000968A1" w:rsidRDefault="000968A1" w:rsidP="000968A1">
      <w:pPr>
        <w:spacing w:line="276" w:lineRule="auto"/>
        <w:jc w:val="center"/>
        <w:rPr>
          <w:rFonts w:ascii="Times New Roman" w:hAnsi="Times New Roman" w:cs="Times New Roman"/>
          <w:b/>
          <w:caps/>
          <w:sz w:val="24"/>
          <w:szCs w:val="24"/>
        </w:rPr>
      </w:pPr>
      <w:r w:rsidRPr="000968A1">
        <w:rPr>
          <w:rFonts w:ascii="Times New Roman" w:hAnsi="Times New Roman" w:cs="Times New Roman"/>
          <w:b/>
          <w:caps/>
          <w:sz w:val="24"/>
          <w:szCs w:val="24"/>
        </w:rPr>
        <w:lastRenderedPageBreak/>
        <w:t>PASLAUGŲ pirkimo</w:t>
      </w:r>
      <w:r w:rsidRPr="000968A1">
        <w:rPr>
          <w:rFonts w:ascii="Times New Roman" w:eastAsia="Arial" w:hAnsi="Times New Roman" w:cs="Times New Roman"/>
          <w:sz w:val="24"/>
          <w:szCs w:val="24"/>
        </w:rPr>
        <w:t>–</w:t>
      </w:r>
      <w:r w:rsidRPr="000968A1">
        <w:rPr>
          <w:rFonts w:ascii="Times New Roman" w:hAnsi="Times New Roman" w:cs="Times New Roman"/>
          <w:b/>
          <w:caps/>
          <w:sz w:val="24"/>
          <w:szCs w:val="24"/>
        </w:rPr>
        <w:t>pardavimo sutarties Bendrosios sąlygos</w:t>
      </w:r>
    </w:p>
    <w:p w14:paraId="5A104218" w14:textId="77777777" w:rsidR="000968A1" w:rsidRPr="000968A1" w:rsidRDefault="000968A1" w:rsidP="000968A1">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0968A1">
        <w:rPr>
          <w:rFonts w:ascii="Times New Roman" w:eastAsia="Cambria" w:hAnsi="Times New Roman" w:cs="Times New Roman"/>
          <w:b/>
          <w:bCs/>
          <w:caps/>
          <w:sz w:val="24"/>
          <w:szCs w:val="24"/>
          <w14:numSpacing w14:val="tabular"/>
        </w:rPr>
        <w:t>1.</w:t>
      </w:r>
      <w:r w:rsidRPr="000968A1">
        <w:rPr>
          <w:rFonts w:ascii="Times New Roman" w:eastAsia="Cambria" w:hAnsi="Times New Roman" w:cs="Times New Roman"/>
          <w:b/>
          <w:bCs/>
          <w:caps/>
          <w:sz w:val="24"/>
          <w:szCs w:val="24"/>
          <w14:numSpacing w14:val="tabular"/>
        </w:rPr>
        <w:tab/>
        <w:t>Pagrindinės sąvokos ir Sutarties aiškinimas</w:t>
      </w:r>
    </w:p>
    <w:p w14:paraId="5ADDE992" w14:textId="77777777" w:rsidR="000968A1" w:rsidRDefault="000968A1" w:rsidP="008608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1.1.</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Sąvokos</w:t>
      </w:r>
    </w:p>
    <w:p w14:paraId="63FC9590" w14:textId="77777777" w:rsidR="0086082E" w:rsidRPr="000968A1" w:rsidRDefault="0086082E" w:rsidP="008608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p>
    <w:p w14:paraId="250D50DE" w14:textId="77777777" w:rsidR="000968A1" w:rsidRPr="000968A1" w:rsidRDefault="000968A1" w:rsidP="0086082E">
      <w:pPr>
        <w:widowControl w:val="0"/>
        <w:tabs>
          <w:tab w:val="left" w:pos="567"/>
          <w:tab w:val="left" w:pos="1560"/>
          <w:tab w:val="left" w:pos="2835"/>
        </w:tabs>
        <w:spacing w:after="0" w:line="240" w:lineRule="auto"/>
        <w:ind w:firstLine="567"/>
        <w:jc w:val="both"/>
        <w:rPr>
          <w:rFonts w:ascii="Times New Roman" w:eastAsia="Cambria" w:hAnsi="Times New Roman" w:cs="Times New Roman"/>
          <w:b/>
          <w:bCs/>
          <w:sz w:val="24"/>
          <w:szCs w:val="24"/>
        </w:rPr>
      </w:pPr>
      <w:r w:rsidRPr="000968A1">
        <w:rPr>
          <w:rFonts w:ascii="Times New Roman" w:eastAsia="Cambria" w:hAnsi="Times New Roman" w:cs="Times New Roman"/>
          <w:sz w:val="24"/>
          <w:szCs w:val="24"/>
        </w:rPr>
        <w:t>1.1.1. Šioje Sutartyje didžiąja raide rašomos sąvokos turi šias nurodytas reikšmes:</w:t>
      </w:r>
    </w:p>
    <w:p w14:paraId="0AE40C40" w14:textId="70A86773"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w:t>
      </w:r>
      <w:r w:rsidRPr="000968A1">
        <w:rPr>
          <w:rFonts w:ascii="Times New Roman" w:eastAsia="Arial" w:hAnsi="Times New Roman" w:cs="Times New Roman"/>
          <w:b/>
          <w:bCs/>
          <w:sz w:val="24"/>
          <w:szCs w:val="24"/>
        </w:rPr>
        <w:t>Bendrosios sąlygos</w:t>
      </w:r>
      <w:r w:rsidRPr="000968A1">
        <w:rPr>
          <w:rFonts w:ascii="Times New Roman" w:eastAsia="Arial" w:hAnsi="Times New Roman" w:cs="Times New Roman"/>
          <w:sz w:val="24"/>
          <w:szCs w:val="24"/>
        </w:rPr>
        <w:t xml:space="preserve"> – Sutarties dalis, kuri vadinasi „Paslaugų pirkimo–pardavimo sutarties Bendrosios sąlygos“;</w:t>
      </w:r>
    </w:p>
    <w:p w14:paraId="69B69E2F" w14:textId="16A5C5F8"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1.1.1.2.</w:t>
      </w:r>
      <w:r w:rsidRPr="000968A1">
        <w:rPr>
          <w:rFonts w:ascii="Times New Roman" w:eastAsia="Arial" w:hAnsi="Times New Roman" w:cs="Times New Roman"/>
          <w:b/>
          <w:bCs/>
          <w:sz w:val="24"/>
          <w:szCs w:val="24"/>
        </w:rPr>
        <w:t>Pirkėjas</w:t>
      </w:r>
      <w:r w:rsidRPr="000968A1">
        <w:rPr>
          <w:rFonts w:ascii="Times New Roman" w:eastAsia="Arial" w:hAnsi="Times New Roman" w:cs="Times New Roman"/>
          <w:sz w:val="24"/>
          <w:szCs w:val="24"/>
        </w:rPr>
        <w:t xml:space="preserve"> – asmuo, kuris Specialiosiose sąlygose yra įvardytas kaip Pirkėjas, </w:t>
      </w:r>
      <w:r w:rsidRPr="000968A1">
        <w:rPr>
          <w:rFonts w:ascii="Times New Roman" w:hAnsi="Times New Roman" w:cs="Times New Roman"/>
          <w:sz w:val="24"/>
          <w:szCs w:val="24"/>
        </w:rPr>
        <w:t>įsigyjantis Specialiosiose sąlygose ir Sutarties prieduose nurodytas Paslaugas</w:t>
      </w:r>
      <w:r w:rsidRPr="000968A1">
        <w:rPr>
          <w:rFonts w:ascii="Times New Roman" w:eastAsia="Arial" w:hAnsi="Times New Roman" w:cs="Times New Roman"/>
          <w:sz w:val="24"/>
          <w:szCs w:val="24"/>
        </w:rPr>
        <w:t>;</w:t>
      </w:r>
    </w:p>
    <w:p w14:paraId="1DDF4DFD" w14:textId="219CC7B2"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1.1.1.3.</w:t>
      </w:r>
      <w:r w:rsidRPr="000968A1">
        <w:rPr>
          <w:rFonts w:ascii="Times New Roman" w:eastAsia="Arial" w:hAnsi="Times New Roman" w:cs="Times New Roman"/>
          <w:b/>
          <w:bCs/>
          <w:sz w:val="24"/>
          <w:szCs w:val="24"/>
        </w:rPr>
        <w:t xml:space="preserve">Pradinės sutarties vertė </w:t>
      </w:r>
      <w:r w:rsidRPr="000968A1">
        <w:rPr>
          <w:rFonts w:ascii="Times New Roman" w:eastAsia="Arial" w:hAnsi="Times New Roman" w:cs="Times New Roman"/>
          <w:sz w:val="24"/>
          <w:szCs w:val="24"/>
        </w:rPr>
        <w:t>– Specialiosiose sąlygose nurodyta</w:t>
      </w:r>
      <w:r w:rsidRPr="000968A1">
        <w:rPr>
          <w:rFonts w:ascii="Times New Roman" w:eastAsia="Arial" w:hAnsi="Times New Roman" w:cs="Times New Roman"/>
          <w:b/>
          <w:bCs/>
          <w:sz w:val="24"/>
          <w:szCs w:val="24"/>
        </w:rPr>
        <w:t xml:space="preserve"> </w:t>
      </w:r>
      <w:r w:rsidRPr="000968A1">
        <w:rPr>
          <w:rFonts w:ascii="Times New Roman" w:eastAsia="Arial" w:hAnsi="Times New Roman" w:cs="Times New Roman"/>
          <w:sz w:val="24"/>
          <w:szCs w:val="24"/>
        </w:rPr>
        <w:t>vertė be pridėtinės vertės mokesčio (toliau – PVM);</w:t>
      </w:r>
    </w:p>
    <w:p w14:paraId="1ABF9F61" w14:textId="68305794" w:rsidR="000968A1" w:rsidRPr="000968A1" w:rsidRDefault="000968A1" w:rsidP="0086082E">
      <w:pPr>
        <w:tabs>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1.1.1.4.</w:t>
      </w:r>
      <w:r w:rsidRPr="000968A1">
        <w:rPr>
          <w:rFonts w:ascii="Times New Roman" w:eastAsia="Arial" w:hAnsi="Times New Roman" w:cs="Times New Roman"/>
          <w:b/>
          <w:bCs/>
          <w:sz w:val="24"/>
          <w:szCs w:val="24"/>
        </w:rPr>
        <w:t>Paslaugos</w:t>
      </w:r>
      <w:r w:rsidRPr="000968A1">
        <w:rPr>
          <w:rFonts w:ascii="Times New Roman" w:eastAsia="Arial" w:hAnsi="Times New Roman" w:cs="Times New Roman"/>
          <w:sz w:val="24"/>
          <w:szCs w:val="24"/>
        </w:rPr>
        <w:t xml:space="preserve"> – </w:t>
      </w:r>
      <w:r w:rsidRPr="000968A1">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52161E" w14:textId="3794F2B8"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hAnsi="Times New Roman" w:cs="Times New Roman"/>
          <w:sz w:val="24"/>
          <w:szCs w:val="24"/>
        </w:rPr>
        <w:t>1.1.1.5.</w:t>
      </w:r>
      <w:r w:rsidRPr="000968A1">
        <w:rPr>
          <w:rFonts w:ascii="Times New Roman" w:eastAsia="Arial" w:hAnsi="Times New Roman" w:cs="Times New Roman"/>
          <w:b/>
          <w:bCs/>
          <w:sz w:val="24"/>
          <w:szCs w:val="24"/>
        </w:rPr>
        <w:t xml:space="preserve">Paslaugų perdavimo–priėmimo aktas </w:t>
      </w:r>
      <w:r w:rsidRPr="000968A1">
        <w:rPr>
          <w:rFonts w:ascii="Times New Roman" w:eastAsia="Arial" w:hAnsi="Times New Roman" w:cs="Times New Roman"/>
          <w:sz w:val="24"/>
          <w:szCs w:val="24"/>
        </w:rPr>
        <w:t>– dokumentas,</w:t>
      </w:r>
      <w:r w:rsidRPr="000968A1">
        <w:rPr>
          <w:rFonts w:ascii="Times New Roman" w:eastAsia="Arial" w:hAnsi="Times New Roman" w:cs="Times New Roman"/>
          <w:b/>
          <w:bCs/>
          <w:sz w:val="24"/>
          <w:szCs w:val="24"/>
        </w:rPr>
        <w:t xml:space="preserve"> </w:t>
      </w:r>
      <w:r w:rsidRPr="000968A1">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275A7D" w14:textId="74FA0B6B" w:rsidR="000968A1" w:rsidRPr="000968A1" w:rsidRDefault="000968A1" w:rsidP="0086082E">
      <w:pPr>
        <w:tabs>
          <w:tab w:val="left" w:pos="284"/>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1.1.1.6.</w:t>
      </w:r>
      <w:r w:rsidRPr="000968A1">
        <w:rPr>
          <w:rFonts w:ascii="Times New Roman" w:eastAsia="Arial" w:hAnsi="Times New Roman" w:cs="Times New Roman"/>
          <w:b/>
          <w:bCs/>
          <w:sz w:val="24"/>
          <w:szCs w:val="24"/>
        </w:rPr>
        <w:t>Paslaugų trūkumai</w:t>
      </w:r>
      <w:r w:rsidRPr="000968A1">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968A1">
        <w:rPr>
          <w:rFonts w:ascii="Times New Roman" w:hAnsi="Times New Roman" w:cs="Times New Roman"/>
          <w:sz w:val="24"/>
          <w:szCs w:val="24"/>
        </w:rPr>
        <w:t xml:space="preserve"> </w:t>
      </w:r>
    </w:p>
    <w:p w14:paraId="29E23A9A" w14:textId="09ED704E"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sz w:val="24"/>
          <w:szCs w:val="24"/>
        </w:rPr>
      </w:pPr>
      <w:r w:rsidRPr="000968A1">
        <w:rPr>
          <w:rFonts w:ascii="Times New Roman" w:eastAsia="Arial" w:hAnsi="Times New Roman" w:cs="Times New Roman"/>
          <w:sz w:val="24"/>
          <w:szCs w:val="24"/>
        </w:rPr>
        <w:t>1.1.1.7.</w:t>
      </w:r>
      <w:r w:rsidRPr="000968A1">
        <w:rPr>
          <w:rFonts w:ascii="Times New Roman" w:eastAsia="Arial" w:hAnsi="Times New Roman" w:cs="Times New Roman"/>
          <w:b/>
          <w:sz w:val="24"/>
          <w:szCs w:val="24"/>
        </w:rPr>
        <w:t xml:space="preserve">Sąskaita </w:t>
      </w:r>
      <w:r w:rsidRPr="000968A1">
        <w:rPr>
          <w:rFonts w:ascii="Times New Roman" w:eastAsia="Arial" w:hAnsi="Times New Roman" w:cs="Times New Roman"/>
          <w:sz w:val="24"/>
          <w:szCs w:val="24"/>
        </w:rPr>
        <w:t>–</w:t>
      </w:r>
      <w:r w:rsidRPr="000968A1">
        <w:rPr>
          <w:rFonts w:ascii="Times New Roman" w:eastAsia="Arial" w:hAnsi="Times New Roman" w:cs="Times New Roman"/>
          <w:b/>
          <w:sz w:val="24"/>
          <w:szCs w:val="24"/>
        </w:rPr>
        <w:t xml:space="preserve"> </w:t>
      </w:r>
      <w:r w:rsidRPr="000968A1">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6EEDF0A" w14:textId="71E21931"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1.1.1.8.</w:t>
      </w:r>
      <w:r w:rsidRPr="000968A1">
        <w:rPr>
          <w:rFonts w:ascii="Times New Roman" w:eastAsia="Arial" w:hAnsi="Times New Roman" w:cs="Times New Roman"/>
          <w:b/>
          <w:bCs/>
          <w:sz w:val="24"/>
          <w:szCs w:val="24"/>
        </w:rPr>
        <w:t>Specialiosios sąlygos</w:t>
      </w:r>
      <w:r w:rsidRPr="000968A1">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EF6C34" w14:textId="65D32FEA"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1.1.1.9.</w:t>
      </w:r>
      <w:r w:rsidRPr="000968A1">
        <w:rPr>
          <w:rFonts w:ascii="Times New Roman" w:eastAsia="Arial" w:hAnsi="Times New Roman" w:cs="Times New Roman"/>
          <w:b/>
          <w:bCs/>
          <w:sz w:val="24"/>
          <w:szCs w:val="24"/>
        </w:rPr>
        <w:t xml:space="preserve">Susitarimas </w:t>
      </w:r>
      <w:r w:rsidRPr="000968A1">
        <w:rPr>
          <w:rFonts w:ascii="Times New Roman" w:eastAsia="Arial" w:hAnsi="Times New Roman" w:cs="Times New Roman"/>
          <w:sz w:val="24"/>
          <w:szCs w:val="24"/>
        </w:rPr>
        <w:t>– tai dokumentas, kurį Šalys sudaro keisdamos Sutarties sąlygas VPĮ leidžiama apimtimi;</w:t>
      </w:r>
    </w:p>
    <w:p w14:paraId="20170479" w14:textId="3379E1AB"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1.1.1.10.</w:t>
      </w:r>
      <w:r w:rsidRPr="000968A1">
        <w:rPr>
          <w:rFonts w:ascii="Times New Roman" w:eastAsia="Arial" w:hAnsi="Times New Roman" w:cs="Times New Roman"/>
          <w:b/>
          <w:bCs/>
          <w:sz w:val="24"/>
          <w:szCs w:val="24"/>
        </w:rPr>
        <w:t>Sutarties kaina</w:t>
      </w:r>
      <w:r w:rsidRPr="000968A1">
        <w:rPr>
          <w:rFonts w:ascii="Times New Roman" w:eastAsia="Arial" w:hAnsi="Times New Roman" w:cs="Times New Roman"/>
          <w:sz w:val="24"/>
          <w:szCs w:val="24"/>
        </w:rPr>
        <w:t xml:space="preserve"> – pagal Sutartį Tiekėjui mokėtina suma, įskaitant visus privalomus mokesčius ir išlaidas;</w:t>
      </w:r>
    </w:p>
    <w:p w14:paraId="2E1359EB" w14:textId="66A6ED1F"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1.1.1.11</w:t>
      </w:r>
      <w:r>
        <w:rPr>
          <w:rFonts w:ascii="Times New Roman" w:eastAsia="Arial" w:hAnsi="Times New Roman" w:cs="Times New Roman"/>
          <w:sz w:val="24"/>
          <w:szCs w:val="24"/>
        </w:rPr>
        <w:t>.</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b/>
          <w:bCs/>
          <w:sz w:val="24"/>
          <w:szCs w:val="24"/>
        </w:rPr>
        <w:t xml:space="preserve">Sutarties sąlygos </w:t>
      </w:r>
      <w:r w:rsidRPr="000968A1">
        <w:rPr>
          <w:rFonts w:ascii="Times New Roman" w:eastAsia="Arial" w:hAnsi="Times New Roman" w:cs="Times New Roman"/>
          <w:sz w:val="24"/>
          <w:szCs w:val="24"/>
        </w:rPr>
        <w:t>– Bendrosios sąlygos ir Specialiosios sąlygos kartu;</w:t>
      </w:r>
    </w:p>
    <w:p w14:paraId="376D5C8C" w14:textId="5FBF7DBD"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1.1.1.12.</w:t>
      </w:r>
      <w:r w:rsidRPr="000968A1">
        <w:rPr>
          <w:rFonts w:ascii="Times New Roman" w:eastAsia="Arial" w:hAnsi="Times New Roman" w:cs="Times New Roman"/>
          <w:b/>
          <w:bCs/>
          <w:sz w:val="24"/>
          <w:szCs w:val="24"/>
        </w:rPr>
        <w:t xml:space="preserve">Sutartis </w:t>
      </w:r>
      <w:r w:rsidRPr="000968A1">
        <w:rPr>
          <w:rFonts w:ascii="Times New Roman" w:eastAsia="Arial" w:hAnsi="Times New Roman" w:cs="Times New Roman"/>
          <w:sz w:val="24"/>
          <w:szCs w:val="24"/>
        </w:rPr>
        <w:t>– Paslaugų pirkimo–pardavimo sutartis, kurią sudaro Sutarties sąlygos, Specialiosiose sąlygose išvardyti priedai ir Susitarimai;</w:t>
      </w:r>
    </w:p>
    <w:p w14:paraId="798427F8" w14:textId="7F6B9BD9"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1.1.1.13. </w:t>
      </w:r>
      <w:r w:rsidRPr="000968A1">
        <w:rPr>
          <w:rFonts w:ascii="Times New Roman" w:eastAsia="Arial" w:hAnsi="Times New Roman" w:cs="Times New Roman"/>
          <w:b/>
          <w:bCs/>
          <w:sz w:val="24"/>
          <w:szCs w:val="24"/>
        </w:rPr>
        <w:t>Šalis</w:t>
      </w:r>
      <w:r w:rsidRPr="000968A1">
        <w:rPr>
          <w:rFonts w:ascii="Times New Roman" w:eastAsia="Arial" w:hAnsi="Times New Roman" w:cs="Times New Roman"/>
          <w:sz w:val="24"/>
          <w:szCs w:val="24"/>
        </w:rPr>
        <w:t xml:space="preserve"> – Pirkėjas arba Tiekėjas, kiekvienas atskirai, priklausomai nuo konteksto;</w:t>
      </w:r>
    </w:p>
    <w:p w14:paraId="5DFE4F60" w14:textId="3597B12E"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1.1.1.14. </w:t>
      </w:r>
      <w:r w:rsidRPr="000968A1">
        <w:rPr>
          <w:rFonts w:ascii="Times New Roman" w:eastAsia="Arial" w:hAnsi="Times New Roman" w:cs="Times New Roman"/>
          <w:b/>
          <w:bCs/>
          <w:sz w:val="24"/>
          <w:szCs w:val="24"/>
        </w:rPr>
        <w:t>Šalys</w:t>
      </w:r>
      <w:r w:rsidRPr="000968A1">
        <w:rPr>
          <w:rFonts w:ascii="Times New Roman" w:eastAsia="Arial" w:hAnsi="Times New Roman" w:cs="Times New Roman"/>
          <w:sz w:val="24"/>
          <w:szCs w:val="24"/>
        </w:rPr>
        <w:t xml:space="preserve"> – Pirkėjas ir Tiekėjas kartu;</w:t>
      </w:r>
    </w:p>
    <w:p w14:paraId="00380081" w14:textId="177505C9"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1.1.1.15.</w:t>
      </w:r>
      <w:r w:rsidRPr="000968A1">
        <w:rPr>
          <w:rFonts w:ascii="Times New Roman" w:eastAsia="Arial" w:hAnsi="Times New Roman" w:cs="Times New Roman"/>
          <w:b/>
          <w:sz w:val="24"/>
          <w:szCs w:val="24"/>
        </w:rPr>
        <w:t>Tiekėjas</w:t>
      </w:r>
      <w:r w:rsidRPr="000968A1">
        <w:rPr>
          <w:rFonts w:ascii="Times New Roman" w:eastAsia="Arial" w:hAnsi="Times New Roman" w:cs="Times New Roman"/>
          <w:sz w:val="24"/>
          <w:szCs w:val="24"/>
        </w:rPr>
        <w:t xml:space="preserve"> – asmuo, kuris Specialiosiose sąlygose yra įvardytas kaip Tiekėjas, </w:t>
      </w:r>
      <w:r w:rsidRPr="000968A1">
        <w:rPr>
          <w:rFonts w:ascii="Times New Roman" w:hAnsi="Times New Roman" w:cs="Times New Roman"/>
          <w:sz w:val="24"/>
          <w:szCs w:val="24"/>
        </w:rPr>
        <w:t xml:space="preserve">teikiantis Specialiosiose sąlygose nurodytas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w:t>
      </w:r>
    </w:p>
    <w:p w14:paraId="7F77F42E" w14:textId="77777777"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1.1.1.16. </w:t>
      </w:r>
      <w:r w:rsidRPr="000968A1">
        <w:rPr>
          <w:rFonts w:ascii="Times New Roman" w:hAnsi="Times New Roman" w:cs="Times New Roman"/>
          <w:b/>
          <w:bCs/>
          <w:sz w:val="24"/>
          <w:szCs w:val="24"/>
        </w:rPr>
        <w:t xml:space="preserve">Užsakymas </w:t>
      </w:r>
      <w:r w:rsidRPr="000968A1">
        <w:rPr>
          <w:rFonts w:ascii="Times New Roman" w:hAnsi="Times New Roman" w:cs="Times New Roman"/>
          <w:sz w:val="24"/>
          <w:szCs w:val="24"/>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0968A1">
        <w:rPr>
          <w:rFonts w:ascii="Times New Roman" w:hAnsi="Times New Roman" w:cs="Times New Roman"/>
          <w:sz w:val="24"/>
          <w:szCs w:val="24"/>
        </w:rPr>
        <w:lastRenderedPageBreak/>
        <w:t>gautas Specialiosiose sąlygose nustatyta tvarka;</w:t>
      </w:r>
    </w:p>
    <w:p w14:paraId="37DF8611" w14:textId="60E0910F"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b/>
          <w:bCs/>
          <w:sz w:val="24"/>
          <w:szCs w:val="24"/>
        </w:rPr>
      </w:pPr>
      <w:r w:rsidRPr="000968A1">
        <w:rPr>
          <w:rFonts w:ascii="Times New Roman" w:eastAsia="Arial" w:hAnsi="Times New Roman" w:cs="Times New Roman"/>
          <w:sz w:val="24"/>
          <w:szCs w:val="24"/>
        </w:rPr>
        <w:t>1.1.1.17.</w:t>
      </w:r>
      <w:r w:rsidRPr="000968A1">
        <w:rPr>
          <w:rFonts w:ascii="Times New Roman" w:eastAsia="Arial" w:hAnsi="Times New Roman" w:cs="Times New Roman"/>
          <w:b/>
          <w:bCs/>
          <w:sz w:val="24"/>
          <w:szCs w:val="24"/>
        </w:rPr>
        <w:t xml:space="preserve">VPĮ </w:t>
      </w:r>
      <w:r w:rsidRPr="000968A1">
        <w:rPr>
          <w:rFonts w:ascii="Times New Roman" w:eastAsia="Arial" w:hAnsi="Times New Roman" w:cs="Times New Roman"/>
          <w:sz w:val="24"/>
          <w:szCs w:val="24"/>
        </w:rPr>
        <w:t>– Lietuvos Respublikos viešųjų pirkimų įstatymas.</w:t>
      </w:r>
    </w:p>
    <w:p w14:paraId="15271E0F" w14:textId="2229CFBB" w:rsidR="000968A1" w:rsidRPr="000968A1" w:rsidRDefault="000968A1" w:rsidP="0086082E">
      <w:pPr>
        <w:widowControl w:val="0"/>
        <w:tabs>
          <w:tab w:val="left" w:pos="567"/>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1.1.1.18.Kitų Sutartyje didžiąja raide rašomų sąvokų reikšmės yra nurodytos Sutarties tekste.</w:t>
      </w:r>
    </w:p>
    <w:p w14:paraId="18B8DDCC" w14:textId="77777777" w:rsidR="000968A1" w:rsidRPr="000968A1" w:rsidRDefault="000968A1" w:rsidP="0086082E">
      <w:pPr>
        <w:widowControl w:val="0"/>
        <w:tabs>
          <w:tab w:val="left" w:pos="709"/>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Sutartyje neapibrėžtos sąvokos suprantamos ir aiškinamos taip, kaip jas apibrėžia VPĮ ir kiti </w:t>
      </w:r>
      <w:r w:rsidRPr="000968A1">
        <w:rPr>
          <w:rFonts w:ascii="Times New Roman" w:hAnsi="Times New Roman" w:cs="Times New Roman"/>
          <w:sz w:val="24"/>
          <w:szCs w:val="24"/>
        </w:rPr>
        <w:t>įstatymai bei teisės aktai</w:t>
      </w:r>
      <w:r w:rsidRPr="000968A1">
        <w:rPr>
          <w:rFonts w:ascii="Times New Roman" w:eastAsia="Arial" w:hAnsi="Times New Roman" w:cs="Times New Roman"/>
          <w:sz w:val="24"/>
          <w:szCs w:val="24"/>
        </w:rPr>
        <w:t>, galiojantys Sutarties sudarymo ir vykdymo metu.</w:t>
      </w:r>
    </w:p>
    <w:p w14:paraId="0721A55E" w14:textId="77777777" w:rsidR="000968A1" w:rsidRPr="000968A1" w:rsidRDefault="000968A1" w:rsidP="0086082E">
      <w:pPr>
        <w:widowControl w:val="0"/>
        <w:tabs>
          <w:tab w:val="left" w:pos="709"/>
          <w:tab w:val="left" w:pos="851"/>
          <w:tab w:val="left" w:pos="992"/>
          <w:tab w:val="left" w:pos="1134"/>
          <w:tab w:val="left" w:pos="1560"/>
          <w:tab w:val="left" w:pos="2835"/>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1.1.3.</w:t>
      </w:r>
      <w:r w:rsidRPr="000968A1">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9FBF26F" w14:textId="77777777" w:rsidR="000968A1" w:rsidRDefault="000968A1" w:rsidP="0086082E">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p>
    <w:p w14:paraId="78F9FD68" w14:textId="2D8B8A59" w:rsidR="000968A1" w:rsidRPr="0086082E" w:rsidRDefault="000968A1" w:rsidP="0086082E">
      <w:pPr>
        <w:pStyle w:val="Sraopastraipa"/>
        <w:keepNext/>
        <w:keepLines/>
        <w:numPr>
          <w:ilvl w:val="1"/>
          <w:numId w:val="14"/>
        </w:numPr>
        <w:tabs>
          <w:tab w:val="left" w:pos="567"/>
        </w:tabs>
        <w:spacing w:after="0" w:line="240" w:lineRule="auto"/>
        <w:jc w:val="center"/>
        <w:rPr>
          <w:rFonts w:ascii="Times New Roman" w:eastAsia="Cambria" w:hAnsi="Times New Roman" w:cs="Times New Roman"/>
          <w:b/>
          <w:bCs/>
          <w:sz w:val="24"/>
          <w:szCs w:val="24"/>
          <w14:numSpacing w14:val="tabular"/>
        </w:rPr>
      </w:pPr>
      <w:r w:rsidRPr="0086082E">
        <w:rPr>
          <w:rFonts w:ascii="Times New Roman" w:eastAsia="Cambria" w:hAnsi="Times New Roman" w:cs="Times New Roman"/>
          <w:b/>
          <w:bCs/>
          <w:sz w:val="24"/>
          <w:szCs w:val="24"/>
          <w14:numSpacing w14:val="tabular"/>
        </w:rPr>
        <w:t>Sutarties aiškinimas</w:t>
      </w:r>
    </w:p>
    <w:p w14:paraId="3DACE9A1" w14:textId="77777777" w:rsidR="0086082E" w:rsidRPr="0086082E" w:rsidRDefault="0086082E" w:rsidP="0086082E">
      <w:pPr>
        <w:pStyle w:val="Sraopastraipa"/>
        <w:keepNext/>
        <w:keepLines/>
        <w:tabs>
          <w:tab w:val="left" w:pos="567"/>
        </w:tabs>
        <w:spacing w:after="0" w:line="240" w:lineRule="auto"/>
        <w:ind w:left="1215"/>
        <w:rPr>
          <w:rFonts w:ascii="Times New Roman" w:eastAsia="Cambria" w:hAnsi="Times New Roman" w:cs="Times New Roman"/>
          <w:b/>
          <w:bCs/>
          <w:sz w:val="24"/>
          <w:szCs w:val="24"/>
          <w14:numSpacing w14:val="tabular"/>
        </w:rPr>
      </w:pPr>
    </w:p>
    <w:p w14:paraId="7FD7D154"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w:t>
      </w:r>
      <w:r w:rsidRPr="000968A1">
        <w:rPr>
          <w:rFonts w:ascii="Times New Roman" w:eastAsia="Arial" w:hAnsi="Times New Roman" w:cs="Times New Roman"/>
          <w:sz w:val="24"/>
          <w:szCs w:val="24"/>
        </w:rPr>
        <w:tab/>
        <w:t>Sutartis yra sudaryta ir turi būti aiškinama pagal Lietuvos Respublikos teisės aktus.</w:t>
      </w:r>
    </w:p>
    <w:p w14:paraId="1586916F"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w:t>
      </w:r>
      <w:r w:rsidRPr="000968A1">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68603FF"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w:t>
      </w:r>
      <w:r w:rsidRPr="000968A1">
        <w:rPr>
          <w:rFonts w:ascii="Times New Roman" w:eastAsia="Arial" w:hAnsi="Times New Roman" w:cs="Times New Roman"/>
          <w:sz w:val="24"/>
          <w:szCs w:val="24"/>
        </w:rPr>
        <w:tab/>
        <w:t>Diena Sutartyje reiškia kalendorinę dieną.</w:t>
      </w:r>
    </w:p>
    <w:p w14:paraId="3E544213"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1.2.4.</w:t>
      </w:r>
      <w:r w:rsidRPr="000968A1">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177B715"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1.2.5.</w:t>
      </w:r>
      <w:r w:rsidRPr="000968A1">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28B774DA"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1.2.6.</w:t>
      </w:r>
      <w:r w:rsidRPr="000968A1">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10A88F8"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1.2.7.</w:t>
      </w:r>
      <w:r w:rsidRPr="000968A1">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35474B"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1.2.8.</w:t>
      </w:r>
      <w:r w:rsidRPr="000968A1">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2FCE0BD" w14:textId="77777777"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1.2.9.</w:t>
      </w:r>
      <w:r w:rsidRPr="000968A1">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A4679FF" w14:textId="4CB677AB"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1.2.10.</w:t>
      </w:r>
      <w:r w:rsidRPr="000968A1">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C2DC1D" w14:textId="0F19B9AF"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1.2.11.</w:t>
      </w:r>
      <w:r w:rsidRPr="000968A1">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A833261" w14:textId="68F52AE4" w:rsidR="000968A1" w:rsidRPr="000968A1" w:rsidRDefault="000968A1" w:rsidP="0086082E">
      <w:pPr>
        <w:widowControl w:val="0"/>
        <w:tabs>
          <w:tab w:val="left" w:pos="567"/>
          <w:tab w:val="left" w:pos="851"/>
          <w:tab w:val="left" w:pos="992"/>
          <w:tab w:val="left" w:pos="1134"/>
          <w:tab w:val="left" w:pos="1276"/>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1.2.12.</w:t>
      </w:r>
      <w:r w:rsidRPr="000968A1">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29E3FD33" w14:textId="77777777" w:rsidR="000968A1" w:rsidRDefault="000968A1" w:rsidP="008608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p>
    <w:p w14:paraId="5144B70E" w14:textId="7ECF0B48"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Dokumentų viršenybė</w:t>
      </w:r>
    </w:p>
    <w:p w14:paraId="4D9C434F" w14:textId="77777777" w:rsidR="0086082E" w:rsidRPr="0086082E" w:rsidRDefault="0086082E" w:rsidP="0086082E">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3C595A98"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1.3.1.</w:t>
      </w:r>
      <w:r w:rsidRPr="000968A1">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55BE6"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sz w:val="24"/>
          <w:szCs w:val="24"/>
        </w:rPr>
        <w:t xml:space="preserve">1.3.1.1. </w:t>
      </w:r>
      <w:r w:rsidRPr="000968A1">
        <w:rPr>
          <w:rFonts w:ascii="Times New Roman" w:eastAsia="Trebuchet MS" w:hAnsi="Times New Roman" w:cs="Times New Roman"/>
          <w:bCs/>
          <w:sz w:val="24"/>
          <w:szCs w:val="24"/>
        </w:rPr>
        <w:t>Techninė specifikacija;</w:t>
      </w:r>
    </w:p>
    <w:p w14:paraId="41D368DC"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1.3.1.2. Specialiosios sąlygos;</w:t>
      </w:r>
    </w:p>
    <w:p w14:paraId="666AA5BF"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1.3.1.3. Bendrosios sąlygos;</w:t>
      </w:r>
    </w:p>
    <w:p w14:paraId="24658AD2"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1.3.1.4. Pirkimo dokumentai (išskyrus techninę specifikaciją);</w:t>
      </w:r>
    </w:p>
    <w:p w14:paraId="668B6C7C"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1.3.1.5. Pasiūlymas;</w:t>
      </w:r>
    </w:p>
    <w:p w14:paraId="0DCDB4DB" w14:textId="77777777" w:rsidR="000968A1" w:rsidRPr="000968A1" w:rsidRDefault="000968A1" w:rsidP="0086082E">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0968A1">
        <w:rPr>
          <w:rFonts w:ascii="Times New Roman" w:eastAsia="Trebuchet MS" w:hAnsi="Times New Roman" w:cs="Times New Roman"/>
          <w:bCs/>
          <w:sz w:val="24"/>
          <w:szCs w:val="24"/>
        </w:rPr>
        <w:t>1.3.1.6. Kiti Specialiosiose sąlygose išvardinti priedai.</w:t>
      </w:r>
    </w:p>
    <w:p w14:paraId="279FE6F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1.3.2.</w:t>
      </w:r>
      <w:r w:rsidRPr="000968A1">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C6B539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1.3.3.</w:t>
      </w:r>
      <w:r w:rsidRPr="000968A1">
        <w:rPr>
          <w:rFonts w:ascii="Times New Roman" w:hAnsi="Times New Roman" w:cs="Times New Roman"/>
          <w:sz w:val="24"/>
          <w:szCs w:val="24"/>
        </w:rPr>
        <w:tab/>
      </w:r>
      <w:r w:rsidRPr="000968A1">
        <w:rPr>
          <w:rFonts w:ascii="Times New Roman" w:eastAsia="Cambria" w:hAnsi="Times New Roman" w:cs="Times New Roman"/>
          <w:sz w:val="24"/>
          <w:szCs w:val="24"/>
        </w:rPr>
        <w:t xml:space="preserve">Jeigu Šalys sudaro Susitarimą dėl Sutarties sąlygų arba priedo papildymo nauja sąlyga, neatitikimo ar neaiškumo atveju tokia sąlyga turi viršenybę atitinkamai kitų Sutarties sąlygų arba kitų </w:t>
      </w:r>
      <w:r w:rsidRPr="000968A1">
        <w:rPr>
          <w:rFonts w:ascii="Times New Roman" w:eastAsia="Cambria" w:hAnsi="Times New Roman" w:cs="Times New Roman"/>
          <w:sz w:val="24"/>
          <w:szCs w:val="24"/>
        </w:rPr>
        <w:lastRenderedPageBreak/>
        <w:t>to priedo sąlygų atžvilgiu.</w:t>
      </w:r>
    </w:p>
    <w:p w14:paraId="7C71950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w:t>
      </w:r>
      <w:r w:rsidRPr="000968A1">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68A1">
        <w:rPr>
          <w:rFonts w:ascii="Times New Roman" w:eastAsia="Arial" w:hAnsi="Times New Roman" w:cs="Times New Roman"/>
          <w:sz w:val="24"/>
          <w:szCs w:val="24"/>
          <w:vertAlign w:val="superscript"/>
        </w:rPr>
        <w:t>1</w:t>
      </w:r>
      <w:r w:rsidRPr="000968A1">
        <w:rPr>
          <w:rFonts w:ascii="Times New Roman" w:eastAsia="Arial" w:hAnsi="Times New Roman" w:cs="Times New Roman"/>
          <w:sz w:val="24"/>
          <w:szCs w:val="24"/>
        </w:rPr>
        <w:t>).</w:t>
      </w:r>
    </w:p>
    <w:p w14:paraId="2C6E0B1A" w14:textId="77777777" w:rsidR="000968A1" w:rsidRPr="000968A1" w:rsidRDefault="000968A1" w:rsidP="0086082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4AC9FB7" w14:textId="7D38A9FB"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t>Sutarties dalykas</w:t>
      </w:r>
    </w:p>
    <w:p w14:paraId="07DB2575"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3F3015CD"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2.1.</w:t>
      </w:r>
      <w:r w:rsidRPr="000968A1">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968A1">
        <w:rPr>
          <w:rFonts w:ascii="Times New Roman" w:eastAsia="Arial" w:hAnsi="Times New Roman" w:cs="Times New Roman"/>
          <w:sz w:val="24"/>
          <w:szCs w:val="24"/>
        </w:rPr>
        <w:t>Paslaugas</w:t>
      </w:r>
      <w:r w:rsidRPr="000968A1">
        <w:rPr>
          <w:rFonts w:ascii="Times New Roman" w:eastAsia="Cambria" w:hAnsi="Times New Roman" w:cs="Times New Roman"/>
          <w:sz w:val="24"/>
          <w:szCs w:val="24"/>
        </w:rPr>
        <w:t xml:space="preserve"> bei sumokėti Tiekėjui Sutartyje nurodytą kainą Sutartyje nustatytomis sąlygomis ir tvarka.</w:t>
      </w:r>
    </w:p>
    <w:p w14:paraId="32C1284C"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2.2.</w:t>
      </w:r>
      <w:r w:rsidRPr="000968A1">
        <w:rPr>
          <w:rFonts w:ascii="Times New Roman" w:eastAsia="Arial" w:hAnsi="Times New Roman" w:cs="Times New Roman"/>
          <w:sz w:val="24"/>
          <w:szCs w:val="24"/>
        </w:rPr>
        <w:tab/>
        <w:t xml:space="preserve">Šalys, vykdydamos Sutartį, įsipareigoja laikytis visų Sutarties vykdymui taikytinų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reikalavimų. Šalis turi teisę reikalauti, kad kita Šalis įvykdytų visus</w:t>
      </w:r>
      <w:r w:rsidRPr="000968A1">
        <w:rPr>
          <w:rFonts w:ascii="Times New Roman" w:hAnsi="Times New Roman" w:cs="Times New Roman"/>
          <w:sz w:val="24"/>
          <w:szCs w:val="24"/>
        </w:rPr>
        <w:t xml:space="preserve"> įstatymų bei kitų teisės aktų</w:t>
      </w:r>
      <w:r w:rsidRPr="000968A1">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numatytų ir Sutartimi neaptartų Tiekėjo kitų teisių ir garantijų dėl atlyginimo už suteiktas Paslaugas gavimo.</w:t>
      </w:r>
    </w:p>
    <w:p w14:paraId="3733C8BF" w14:textId="77777777" w:rsidR="000968A1" w:rsidRPr="000968A1" w:rsidRDefault="000968A1" w:rsidP="008608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2.3.</w:t>
      </w:r>
      <w:r w:rsidRPr="000968A1">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A918C2" w14:textId="77777777" w:rsidR="000968A1" w:rsidRPr="000968A1" w:rsidRDefault="000968A1" w:rsidP="0086082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A27AE5B" w14:textId="08780D9D"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t>TIEKĖJAS ir kiti Sutarties vykdymui pasitelkiami asmenys</w:t>
      </w:r>
    </w:p>
    <w:p w14:paraId="6D198E61"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598ECAD2" w14:textId="62FDE446"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Kvalifikacija ir kiti Tiekėjo pasiūlymu prisiimti įsipareigojimai</w:t>
      </w:r>
    </w:p>
    <w:p w14:paraId="3EF89F23" w14:textId="77777777" w:rsidR="0086082E" w:rsidRPr="0086082E" w:rsidRDefault="0086082E" w:rsidP="0086082E">
      <w:pPr>
        <w:pStyle w:val="Sraopastraipa"/>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009EC747"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3.1.1.</w:t>
      </w:r>
      <w:r w:rsidRPr="000968A1">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64F9574" w14:textId="708E4B24"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3.1.1.1.turėtų teisę verstis ta veikla, kuri yra reikalinga Sutarčiai įvykdyti.</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Pirkėjui pareikalavus, Tiekėjas turi pateikti dokumentus, įrodančius, kad Sutartį vykdo tik tokią teisę turintys asmenys;</w:t>
      </w:r>
    </w:p>
    <w:p w14:paraId="162578DB" w14:textId="1DE5881C"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3.1.1.2.atitiktų tiekėjų kvalifikacijai pirkimo dokumentuose nustatytus reikalavimus bei neturėtų pirkimo dokumentuose nustatytų pašalinimo pagrindų;</w:t>
      </w:r>
    </w:p>
    <w:p w14:paraId="369A3636" w14:textId="77777777" w:rsidR="000968A1" w:rsidRPr="000968A1" w:rsidRDefault="000968A1" w:rsidP="0086082E">
      <w:pPr>
        <w:widowControl w:val="0"/>
        <w:tabs>
          <w:tab w:val="left" w:pos="1560"/>
          <w:tab w:val="right" w:pos="9808"/>
        </w:tabs>
        <w:suppressAutoHyphens/>
        <w:spacing w:after="0" w:line="240" w:lineRule="auto"/>
        <w:ind w:firstLine="567"/>
        <w:jc w:val="both"/>
        <w:textAlignment w:val="center"/>
        <w:rPr>
          <w:rFonts w:ascii="Times New Roman" w:eastAsia="Arial" w:hAnsi="Times New Roman" w:cs="Times New Roman"/>
          <w:sz w:val="24"/>
          <w:szCs w:val="24"/>
        </w:rPr>
      </w:pPr>
      <w:r w:rsidRPr="000968A1">
        <w:rPr>
          <w:rFonts w:ascii="Times New Roman" w:hAnsi="Times New Roman" w:cs="Times New Roman"/>
          <w:sz w:val="24"/>
          <w:szCs w:val="24"/>
          <w:lang w:eastAsia="lt-LT"/>
        </w:rPr>
        <w:t xml:space="preserve">3.1.1.3.  laikytųsi Tiekėjo pasiūlyme nurodytų įsipareigojimų, įskaitant, bet neapsiribojant – atitiktų Tiekėjo </w:t>
      </w:r>
      <w:r w:rsidRPr="000968A1">
        <w:rPr>
          <w:rFonts w:ascii="Times New Roman" w:hAnsi="Times New Roman" w:cs="Times New Roman"/>
          <w:sz w:val="24"/>
          <w:szCs w:val="24"/>
        </w:rPr>
        <w:t xml:space="preserve">pasiūlyme nurodytų kriterijų, dėl kurių jo pasiūlymas buvo išrinktas ekonomiškai naudingiausiu </w:t>
      </w:r>
      <w:r w:rsidRPr="000968A1">
        <w:rPr>
          <w:rFonts w:ascii="Times New Roman" w:hAnsi="Times New Roman" w:cs="Times New Roman"/>
          <w:sz w:val="24"/>
          <w:szCs w:val="24"/>
          <w:lang w:eastAsia="lt-LT"/>
        </w:rPr>
        <w:t>(toliau – </w:t>
      </w:r>
      <w:r w:rsidRPr="000968A1">
        <w:rPr>
          <w:rFonts w:ascii="Times New Roman" w:hAnsi="Times New Roman" w:cs="Times New Roman"/>
          <w:b/>
          <w:bCs/>
          <w:sz w:val="24"/>
          <w:szCs w:val="24"/>
          <w:lang w:eastAsia="lt-LT"/>
        </w:rPr>
        <w:t>Kokybiniai kriterijai</w:t>
      </w:r>
      <w:r w:rsidRPr="000968A1">
        <w:rPr>
          <w:rFonts w:ascii="Times New Roman" w:hAnsi="Times New Roman" w:cs="Times New Roman"/>
          <w:sz w:val="24"/>
          <w:szCs w:val="24"/>
          <w:lang w:eastAsia="lt-LT"/>
        </w:rPr>
        <w:t>), reikšmes ir parametrus. Šiame papunktyje nurodytų įsipareigojimų laikymosi tikrinimo tvarka nustatoma Specialiosiose sąlygose;</w:t>
      </w:r>
      <w:r w:rsidRPr="000968A1">
        <w:rPr>
          <w:rFonts w:ascii="Times New Roman" w:hAnsi="Times New Roman" w:cs="Times New Roman"/>
          <w:sz w:val="24"/>
          <w:szCs w:val="24"/>
        </w:rPr>
        <w:t xml:space="preserve"> </w:t>
      </w:r>
    </w:p>
    <w:p w14:paraId="668F4E07" w14:textId="09A36088"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3.1.1.4.užtikrintų nustatytų kokybės vadybos sistemos ir (arba) aplinkos apsaugos vadybos sistemos standartų taikymą, jeigu to reikalaujama pirkimo dokumentuose, ir turėtų tą patvirtinančius dokumentus;</w:t>
      </w:r>
    </w:p>
    <w:p w14:paraId="22B142F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3.1.1.5. </w:t>
      </w:r>
      <w:r w:rsidRPr="000968A1">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968A1">
        <w:rPr>
          <w:rFonts w:ascii="Times New Roman" w:hAnsi="Times New Roman" w:cs="Times New Roman"/>
          <w:sz w:val="24"/>
          <w:szCs w:val="24"/>
        </w:rPr>
        <w:t>.</w:t>
      </w:r>
    </w:p>
    <w:p w14:paraId="056341E6" w14:textId="5BBB0A63"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3.1.2.Tuo atveju, kai Tiekėjas yra jungtinės veiklos sutarties pagrindu veikianti tiekėjų grupė, jos nariai Pirkėjui už Sutarties vykdymą atsako solidariai. </w:t>
      </w:r>
      <w:r w:rsidRPr="000968A1">
        <w:rPr>
          <w:rFonts w:ascii="Times New Roman" w:eastAsia="Arial" w:hAnsi="Times New Roman" w:cs="Times New Roman"/>
          <w:sz w:val="24"/>
          <w:szCs w:val="24"/>
          <w:shd w:val="clear" w:color="auto" w:fill="FFFFFF"/>
        </w:rPr>
        <w:t xml:space="preserve">Jeigu Tiekėjas remiasi </w:t>
      </w:r>
      <w:r w:rsidRPr="000968A1">
        <w:rPr>
          <w:rFonts w:ascii="Times New Roman" w:eastAsia="Arial" w:hAnsi="Times New Roman" w:cs="Times New Roman"/>
          <w:sz w:val="24"/>
          <w:szCs w:val="24"/>
        </w:rPr>
        <w:t xml:space="preserve">ūkio </w:t>
      </w:r>
      <w:r w:rsidRPr="000968A1">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0968A1">
        <w:rPr>
          <w:rFonts w:ascii="Times New Roman" w:eastAsia="Arial" w:hAnsi="Times New Roman" w:cs="Times New Roman"/>
          <w:sz w:val="24"/>
          <w:szCs w:val="24"/>
        </w:rPr>
        <w:t xml:space="preserve">ūkio </w:t>
      </w:r>
      <w:r w:rsidRPr="000968A1">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4BE3B632" w14:textId="318A4EA8"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3.1.3.Tiekėjas taip pat atsako už tai, kad Tiekėjas, Sutartį tiesiogiai vykdantys subtiekėjai ir specialistai atitiktų jiems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9D18B5B" w14:textId="77777777" w:rsidR="000968A1" w:rsidRPr="000968A1" w:rsidRDefault="000968A1" w:rsidP="0086082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6DC112D" w14:textId="64D09018"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Subtiekėjų bei specialistų pasitelkimas ir keitimas</w:t>
      </w:r>
    </w:p>
    <w:p w14:paraId="1A9BC490"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56407B5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3.2.1.</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Tiekėjas įsipareigoja užtikrinti, kad Sutartį vykdys pirkime pasiūlyti ir kvalifikaci</w:t>
      </w:r>
      <w:r w:rsidRPr="000968A1">
        <w:rPr>
          <w:rFonts w:ascii="Times New Roman" w:eastAsia="Arial" w:hAnsi="Times New Roman" w:cs="Times New Roman"/>
          <w:sz w:val="24"/>
          <w:szCs w:val="24"/>
        </w:rPr>
        <w:t>jos</w:t>
      </w:r>
      <w:r w:rsidRPr="000968A1">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68A1">
        <w:rPr>
          <w:rFonts w:ascii="Times New Roman" w:eastAsia="Arial" w:hAnsi="Times New Roman" w:cs="Times New Roman"/>
          <w:sz w:val="24"/>
          <w:szCs w:val="24"/>
        </w:rPr>
        <w:t xml:space="preserve">ir specialistų </w:t>
      </w:r>
      <w:r w:rsidRPr="000968A1">
        <w:rPr>
          <w:rFonts w:ascii="Times New Roman" w:eastAsia="Arial" w:hAnsi="Times New Roman" w:cs="Times New Roman"/>
          <w:sz w:val="24"/>
          <w:szCs w:val="24"/>
          <w:shd w:val="clear" w:color="auto" w:fill="FFFFFF"/>
        </w:rPr>
        <w:t>veiksmus ar neveikimą.</w:t>
      </w:r>
    </w:p>
    <w:p w14:paraId="02C91A8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3.2.2.</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80B063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3.2.3. Tiekėjas gali keisti ir (ar) pasitelkti subtiekėjus ir (ar) specialistus šiame Sutarties poskyryje nustatytais atvejais ir tvarka.</w:t>
      </w:r>
      <w:r w:rsidRPr="000968A1">
        <w:rPr>
          <w:rFonts w:ascii="Times New Roman" w:hAnsi="Times New Roman" w:cs="Times New Roman"/>
          <w:sz w:val="24"/>
          <w:szCs w:val="24"/>
        </w:rPr>
        <w:t xml:space="preserve"> </w:t>
      </w:r>
    </w:p>
    <w:p w14:paraId="0BEEDB14" w14:textId="77777777" w:rsidR="000968A1" w:rsidRPr="000968A1" w:rsidRDefault="000968A1" w:rsidP="0086082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5573C1F" w14:textId="77777777" w:rsidR="000968A1" w:rsidRPr="000968A1" w:rsidRDefault="000968A1" w:rsidP="0086082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968A1">
        <w:rPr>
          <w:rFonts w:ascii="Times New Roman" w:eastAsia="Cambria" w:hAnsi="Times New Roman" w:cs="Times New Roman"/>
          <w:sz w:val="24"/>
          <w:szCs w:val="24"/>
        </w:rPr>
        <w:t>,</w:t>
      </w:r>
      <w:r w:rsidRPr="000968A1">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0968A1">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0968A1">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0968A1">
        <w:rPr>
          <w:rFonts w:ascii="Times New Roman" w:eastAsia="Cambria" w:hAnsi="Times New Roman" w:cs="Times New Roman"/>
          <w:sz w:val="24"/>
          <w:szCs w:val="24"/>
        </w:rPr>
        <w:t>(jei taikoma) ir Tiekėjo pasiūlyme nurodytų sąlygų pirkimo dokumentuose nustatytiems Kokybiniams</w:t>
      </w:r>
      <w:r w:rsidRPr="000968A1">
        <w:rPr>
          <w:rFonts w:ascii="Times New Roman" w:eastAsia="Cambria" w:hAnsi="Times New Roman" w:cs="Times New Roman"/>
          <w:b/>
          <w:bCs/>
          <w:sz w:val="24"/>
          <w:szCs w:val="24"/>
        </w:rPr>
        <w:t xml:space="preserve"> </w:t>
      </w:r>
      <w:r w:rsidRPr="000968A1">
        <w:rPr>
          <w:rFonts w:ascii="Times New Roman" w:eastAsia="Cambria" w:hAnsi="Times New Roman" w:cs="Times New Roman"/>
          <w:sz w:val="24"/>
          <w:szCs w:val="24"/>
        </w:rPr>
        <w:t>kriterijams pagrįsti (jei taikoma)</w:t>
      </w:r>
      <w:r w:rsidRPr="000968A1">
        <w:rPr>
          <w:rFonts w:ascii="Times New Roman" w:eastAsia="Cambria" w:hAnsi="Times New Roman" w:cs="Times New Roman"/>
          <w:sz w:val="24"/>
          <w:szCs w:val="24"/>
          <w:shd w:val="clear" w:color="auto" w:fill="FFFFFF"/>
        </w:rPr>
        <w:t>, Tiekėjui taikoma Specialiosiose sąlygose nustatyto dydžio bauda.</w:t>
      </w:r>
    </w:p>
    <w:p w14:paraId="6DA55423" w14:textId="77777777" w:rsidR="000968A1" w:rsidRPr="000968A1" w:rsidRDefault="000968A1" w:rsidP="0086082E">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p>
    <w:p w14:paraId="7A99BFEB" w14:textId="77777777" w:rsidR="000968A1" w:rsidRPr="000968A1" w:rsidRDefault="000968A1" w:rsidP="0086082E">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r w:rsidRPr="000968A1">
        <w:rPr>
          <w:rFonts w:ascii="Times New Roman" w:eastAsia="Arial" w:hAnsi="Times New Roman" w:cs="Times New Roman"/>
          <w:sz w:val="24"/>
          <w:szCs w:val="24"/>
          <w:shd w:val="clear" w:color="auto" w:fill="FFFFFF"/>
        </w:rPr>
        <w:t xml:space="preserve"> pavadinimus, </w:t>
      </w:r>
      <w:r w:rsidRPr="000968A1">
        <w:rPr>
          <w:rFonts w:ascii="Times New Roman" w:eastAsia="Arial" w:hAnsi="Times New Roman" w:cs="Times New Roman"/>
          <w:sz w:val="24"/>
          <w:szCs w:val="24"/>
        </w:rPr>
        <w:t xml:space="preserve">juridinio asmens kodą, </w:t>
      </w:r>
      <w:r w:rsidRPr="000968A1">
        <w:rPr>
          <w:rFonts w:ascii="Times New Roman" w:eastAsia="Arial" w:hAnsi="Times New Roman" w:cs="Times New Roman"/>
          <w:sz w:val="24"/>
          <w:szCs w:val="24"/>
          <w:shd w:val="clear" w:color="auto" w:fill="FFFFFF"/>
        </w:rPr>
        <w:t>kontaktinius duomenis</w:t>
      </w:r>
      <w:r w:rsidRPr="000968A1">
        <w:rPr>
          <w:rFonts w:ascii="Times New Roman" w:eastAsia="Arial" w:hAnsi="Times New Roman" w:cs="Times New Roman"/>
          <w:sz w:val="24"/>
          <w:szCs w:val="24"/>
        </w:rPr>
        <w:t>,</w:t>
      </w:r>
      <w:r w:rsidRPr="000968A1">
        <w:rPr>
          <w:rFonts w:ascii="Times New Roman" w:eastAsia="Arial" w:hAnsi="Times New Roman" w:cs="Times New Roman"/>
          <w:sz w:val="24"/>
          <w:szCs w:val="24"/>
          <w:shd w:val="clear" w:color="auto" w:fill="FFFFFF"/>
        </w:rPr>
        <w:t xml:space="preserve"> jų atstovus.</w:t>
      </w:r>
    </w:p>
    <w:p w14:paraId="7764884A" w14:textId="77777777" w:rsidR="000968A1" w:rsidRPr="000968A1" w:rsidRDefault="000968A1" w:rsidP="0086082E">
      <w:pPr>
        <w:widowControl w:val="0"/>
        <w:tabs>
          <w:tab w:val="left" w:pos="993"/>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3.2.8. Tiekėjas, bet kuriuo Sutarties vykdymo metu,</w:t>
      </w:r>
      <w:r w:rsidRPr="000968A1">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66CD6AB4" w14:textId="77777777" w:rsidR="000968A1" w:rsidRPr="000968A1" w:rsidRDefault="000968A1" w:rsidP="0086082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0968A1">
        <w:rPr>
          <w:rFonts w:ascii="Times New Roman" w:eastAsia="Arial" w:hAnsi="Times New Roman" w:cs="Times New Roman"/>
          <w:sz w:val="24"/>
          <w:szCs w:val="24"/>
          <w:shd w:val="clear" w:color="auto" w:fill="FFFFFF"/>
        </w:rPr>
        <w:t>3.2.9. Tiekėjas</w:t>
      </w:r>
      <w:r w:rsidRPr="000968A1">
        <w:rPr>
          <w:rFonts w:ascii="Times New Roman" w:eastAsia="Arial" w:hAnsi="Times New Roman" w:cs="Times New Roman"/>
          <w:sz w:val="24"/>
          <w:szCs w:val="24"/>
        </w:rPr>
        <w:t>,</w:t>
      </w:r>
      <w:r w:rsidRPr="000968A1">
        <w:rPr>
          <w:rFonts w:ascii="Times New Roman" w:eastAsia="Arial" w:hAnsi="Times New Roman" w:cs="Times New Roman"/>
          <w:sz w:val="24"/>
          <w:szCs w:val="24"/>
          <w:shd w:val="clear" w:color="auto" w:fill="FFFFFF"/>
        </w:rPr>
        <w:t xml:space="preserve"> </w:t>
      </w:r>
      <w:r w:rsidRPr="000968A1">
        <w:rPr>
          <w:rFonts w:ascii="Times New Roman" w:eastAsia="Arial" w:hAnsi="Times New Roman" w:cs="Times New Roman"/>
          <w:sz w:val="24"/>
          <w:szCs w:val="24"/>
        </w:rPr>
        <w:t>bet kuriuo Sutarties vykdymo metu,</w:t>
      </w:r>
      <w:r w:rsidRPr="000968A1">
        <w:rPr>
          <w:rFonts w:ascii="Times New Roman" w:eastAsia="Cambria" w:hAnsi="Times New Roman" w:cs="Times New Roman"/>
          <w:sz w:val="24"/>
          <w:szCs w:val="24"/>
        </w:rPr>
        <w:t xml:space="preserve"> </w:t>
      </w:r>
      <w:r w:rsidRPr="000968A1">
        <w:rPr>
          <w:rFonts w:ascii="Times New Roman" w:eastAsia="Cambria" w:hAnsi="Times New Roman" w:cs="Times New Roman"/>
          <w:sz w:val="24"/>
          <w:szCs w:val="24"/>
          <w:shd w:val="clear" w:color="auto" w:fill="FFFFFF"/>
        </w:rPr>
        <w:t>ne vėliau nei prieš 5 (penkias) darbo dienas</w:t>
      </w:r>
      <w:r w:rsidRPr="000968A1">
        <w:rPr>
          <w:rFonts w:ascii="Times New Roman" w:eastAsia="Arial" w:hAnsi="Times New Roman" w:cs="Times New Roman"/>
          <w:sz w:val="24"/>
          <w:szCs w:val="24"/>
          <w:shd w:val="clear" w:color="auto" w:fill="FFFFFF"/>
        </w:rPr>
        <w:t xml:space="preserve"> iki numatomo naujo subtiekėjo, kurio pajėgumais Tiekėjas </w:t>
      </w:r>
      <w:r w:rsidRPr="000968A1">
        <w:rPr>
          <w:rFonts w:ascii="Times New Roman" w:eastAsia="Cambria" w:hAnsi="Times New Roman" w:cs="Times New Roman"/>
          <w:sz w:val="24"/>
          <w:szCs w:val="24"/>
          <w:shd w:val="clear" w:color="auto" w:fill="FFFFFF"/>
        </w:rPr>
        <w:t>nesirėmė pirkimo dokumentuose numatytiems kvalifikacijos reikalavimams pagrįsti,</w:t>
      </w:r>
      <w:r w:rsidRPr="000968A1">
        <w:rPr>
          <w:rFonts w:ascii="Times New Roman" w:eastAsia="Arial" w:hAnsi="Times New Roman" w:cs="Times New Roman"/>
          <w:sz w:val="24"/>
          <w:szCs w:val="24"/>
          <w:shd w:val="clear" w:color="auto" w:fill="FFFFFF"/>
        </w:rPr>
        <w:t xml:space="preserve"> pasitelkimo</w:t>
      </w:r>
      <w:r w:rsidRPr="000968A1">
        <w:rPr>
          <w:rFonts w:ascii="Times New Roman" w:eastAsia="Arial" w:hAnsi="Times New Roman" w:cs="Times New Roman"/>
          <w:sz w:val="24"/>
          <w:szCs w:val="24"/>
        </w:rPr>
        <w:t xml:space="preserve"> ir (arba) keitimo</w:t>
      </w:r>
      <w:r w:rsidRPr="000968A1">
        <w:rPr>
          <w:rFonts w:ascii="Times New Roman" w:eastAsia="Arial" w:hAnsi="Times New Roman" w:cs="Times New Roman"/>
          <w:sz w:val="24"/>
          <w:szCs w:val="24"/>
          <w:shd w:val="clear" w:color="auto" w:fill="FFFFFF"/>
        </w:rPr>
        <w:t xml:space="preserve"> apie tai privalo informuoti </w:t>
      </w:r>
      <w:r w:rsidRPr="000968A1">
        <w:rPr>
          <w:rFonts w:ascii="Times New Roman" w:hAnsi="Times New Roman" w:cs="Times New Roman"/>
          <w:sz w:val="24"/>
          <w:szCs w:val="24"/>
        </w:rPr>
        <w:t>Pirkėją</w:t>
      </w:r>
      <w:r w:rsidRPr="000968A1">
        <w:rPr>
          <w:rFonts w:ascii="Times New Roman" w:eastAsia="Arial" w:hAnsi="Times New Roman" w:cs="Times New Roman"/>
          <w:sz w:val="24"/>
          <w:szCs w:val="24"/>
          <w:shd w:val="clear" w:color="auto" w:fill="FFFFFF"/>
        </w:rPr>
        <w:t xml:space="preserve">. </w:t>
      </w:r>
      <w:r w:rsidRPr="000968A1">
        <w:rPr>
          <w:rFonts w:ascii="Times New Roman" w:hAnsi="Times New Roman" w:cs="Times New Roman"/>
          <w:sz w:val="24"/>
          <w:szCs w:val="24"/>
        </w:rPr>
        <w:t xml:space="preserve">Pirkėjas (jeigu buvo taikoma pirkimo dokumentuose) turi patikrinti, ar nėra </w:t>
      </w:r>
      <w:r w:rsidRPr="000968A1">
        <w:rPr>
          <w:rFonts w:ascii="Times New Roman" w:eastAsia="Cambria" w:hAnsi="Times New Roman" w:cs="Times New Roman"/>
          <w:sz w:val="24"/>
          <w:szCs w:val="24"/>
        </w:rPr>
        <w:t xml:space="preserve">subtiekėjo pašalinimo pagrindų ir subtiekėjo atitiktį nacionalinio saugumo interesams ir reikalavimams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0968A1">
        <w:rPr>
          <w:rFonts w:ascii="Times New Roman" w:hAnsi="Times New Roman" w:cs="Times New Roman"/>
          <w:sz w:val="24"/>
          <w:szCs w:val="24"/>
        </w:rPr>
        <w:t xml:space="preserve"> </w:t>
      </w:r>
      <w:r w:rsidRPr="000968A1">
        <w:rPr>
          <w:rFonts w:ascii="Times New Roman" w:eastAsia="Cambria" w:hAnsi="Times New Roman" w:cs="Times New Roman"/>
          <w:sz w:val="24"/>
          <w:szCs w:val="24"/>
        </w:rPr>
        <w:t>Pirkėjas</w:t>
      </w:r>
      <w:r w:rsidRPr="000968A1">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968A1">
        <w:rPr>
          <w:rFonts w:ascii="Times New Roman" w:eastAsia="Cambria" w:hAnsi="Times New Roman" w:cs="Times New Roman"/>
          <w:sz w:val="24"/>
          <w:szCs w:val="24"/>
        </w:rPr>
        <w:t>Pirkėjui sutikus, Šalys pasirašo Susitarimą, kuris laikomas neatsiejama Sutarties dalimi.</w:t>
      </w:r>
    </w:p>
    <w:p w14:paraId="718363EA" w14:textId="77777777" w:rsidR="000968A1" w:rsidRPr="000968A1" w:rsidRDefault="000968A1" w:rsidP="0086082E">
      <w:pPr>
        <w:widowControl w:val="0"/>
        <w:pBdr>
          <w:top w:val="nil"/>
          <w:left w:val="nil"/>
          <w:bottom w:val="nil"/>
          <w:right w:val="nil"/>
          <w:between w:val="nil"/>
        </w:pBdr>
        <w:tabs>
          <w:tab w:val="left" w:pos="0"/>
          <w:tab w:val="left" w:pos="993"/>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3.2.10. Subtiekėjai</w:t>
      </w:r>
      <w:r w:rsidRPr="000968A1">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0968A1">
        <w:rPr>
          <w:rFonts w:ascii="Times New Roman" w:eastAsia="Arial" w:hAnsi="Times New Roman" w:cs="Times New Roman"/>
          <w:sz w:val="24"/>
          <w:szCs w:val="24"/>
        </w:rPr>
        <w:t xml:space="preserve">keičiami </w:t>
      </w:r>
      <w:r w:rsidRPr="000968A1">
        <w:rPr>
          <w:rFonts w:ascii="Times New Roman" w:eastAsia="Arial" w:hAnsi="Times New Roman" w:cs="Times New Roman"/>
          <w:sz w:val="24"/>
          <w:szCs w:val="24"/>
          <w:shd w:val="clear" w:color="auto" w:fill="FFFFFF"/>
        </w:rPr>
        <w:t>tik šiais atvejais:</w:t>
      </w:r>
    </w:p>
    <w:p w14:paraId="589CF0C2"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 xml:space="preserve">3.2.10.1. kai subtiekėjui </w:t>
      </w:r>
      <w:r w:rsidRPr="000968A1">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968A1">
        <w:rPr>
          <w:rFonts w:ascii="Times New Roman" w:eastAsia="Cambria" w:hAnsi="Times New Roman" w:cs="Times New Roman"/>
          <w:sz w:val="24"/>
          <w:szCs w:val="24"/>
          <w:shd w:val="clear" w:color="auto" w:fill="FFFFFF"/>
        </w:rPr>
        <w:t>;</w:t>
      </w:r>
    </w:p>
    <w:p w14:paraId="17CD19EC"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268253D" w14:textId="77777777" w:rsidR="000968A1" w:rsidRPr="000968A1" w:rsidRDefault="000968A1" w:rsidP="0086082E">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Cambria" w:hAnsi="Times New Roman" w:cs="Times New Roman"/>
          <w:sz w:val="24"/>
          <w:szCs w:val="24"/>
          <w:shd w:val="clear" w:color="auto" w:fill="FFFFFF"/>
        </w:rPr>
        <w:t xml:space="preserve">3.2.10.3. </w:t>
      </w:r>
      <w:r w:rsidRPr="000968A1">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606958F8" w14:textId="6675CC51" w:rsidR="000968A1" w:rsidRPr="000968A1" w:rsidRDefault="000968A1" w:rsidP="0086082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lastRenderedPageBreak/>
        <w:t>3.2.11.</w:t>
      </w:r>
      <w:r w:rsidRPr="000968A1">
        <w:rPr>
          <w:rFonts w:ascii="Times New Roman" w:eastAsia="Cambria" w:hAnsi="Times New Roman" w:cs="Times New Roman"/>
          <w:sz w:val="24"/>
          <w:szCs w:val="24"/>
          <w:shd w:val="clear" w:color="auto" w:fill="FFFFFF"/>
        </w:rPr>
        <w:t>Tiekėjo (ar subtiekėjų) specialista</w:t>
      </w:r>
      <w:r w:rsidRPr="000968A1">
        <w:rPr>
          <w:rFonts w:ascii="Times New Roman" w:eastAsia="Cambria" w:hAnsi="Times New Roman" w:cs="Times New Roman"/>
          <w:sz w:val="24"/>
          <w:szCs w:val="24"/>
        </w:rPr>
        <w:t>i,</w:t>
      </w:r>
      <w:r w:rsidRPr="000968A1">
        <w:rPr>
          <w:rFonts w:ascii="Times New Roman" w:eastAsia="Cambria" w:hAnsi="Times New Roman" w:cs="Times New Roman"/>
          <w:sz w:val="24"/>
          <w:szCs w:val="24"/>
          <w:shd w:val="clear" w:color="auto" w:fill="FFFFFF"/>
        </w:rPr>
        <w:t xml:space="preserve"> vykd</w:t>
      </w:r>
      <w:r w:rsidRPr="000968A1">
        <w:rPr>
          <w:rFonts w:ascii="Times New Roman" w:eastAsia="Cambria" w:hAnsi="Times New Roman" w:cs="Times New Roman"/>
          <w:sz w:val="24"/>
          <w:szCs w:val="24"/>
        </w:rPr>
        <w:t>antys</w:t>
      </w:r>
      <w:r w:rsidRPr="000968A1">
        <w:rPr>
          <w:rFonts w:ascii="Times New Roman" w:eastAsia="Cambria" w:hAnsi="Times New Roman" w:cs="Times New Roman"/>
          <w:sz w:val="24"/>
          <w:szCs w:val="24"/>
          <w:shd w:val="clear" w:color="auto" w:fill="FFFFFF"/>
        </w:rPr>
        <w:t xml:space="preserve"> Sutartį, gali būti keičiami šiais atvejais:</w:t>
      </w:r>
    </w:p>
    <w:p w14:paraId="44870AB2"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21806" w14:textId="77777777" w:rsidR="000968A1" w:rsidRPr="000968A1" w:rsidRDefault="000968A1" w:rsidP="0086082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A504AFD" w14:textId="77777777" w:rsidR="000968A1" w:rsidRPr="000968A1" w:rsidRDefault="000968A1" w:rsidP="0086082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3.2.11.3. </w:t>
      </w:r>
      <w:r w:rsidRPr="000968A1">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5599738" w14:textId="77777777" w:rsidR="000968A1" w:rsidRPr="000968A1" w:rsidRDefault="000968A1" w:rsidP="0086082E">
      <w:pPr>
        <w:widowControl w:val="0"/>
        <w:tabs>
          <w:tab w:val="right" w:pos="9808"/>
        </w:tabs>
        <w:suppressAutoHyphens/>
        <w:spacing w:after="0" w:line="240" w:lineRule="auto"/>
        <w:ind w:firstLine="567"/>
        <w:jc w:val="both"/>
        <w:textAlignment w:val="center"/>
        <w:rPr>
          <w:rFonts w:ascii="Times New Roman" w:eastAsia="Cambria" w:hAnsi="Times New Roman" w:cs="Times New Roman"/>
          <w:sz w:val="24"/>
          <w:szCs w:val="24"/>
        </w:rPr>
      </w:pPr>
      <w:r w:rsidRPr="000968A1">
        <w:rPr>
          <w:rFonts w:ascii="Times New Roman" w:eastAsia="Cambria" w:hAnsi="Times New Roman" w:cs="Times New Roman"/>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968A1">
        <w:rPr>
          <w:rFonts w:ascii="Times New Roman" w:hAnsi="Times New Roman" w:cs="Times New Roman"/>
          <w:sz w:val="24"/>
          <w:szCs w:val="24"/>
        </w:rPr>
        <w:t xml:space="preserve"> </w:t>
      </w:r>
    </w:p>
    <w:p w14:paraId="2251AADD" w14:textId="77777777" w:rsidR="000968A1" w:rsidRPr="000968A1" w:rsidRDefault="000968A1" w:rsidP="0086082E">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0968A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968A1">
        <w:rPr>
          <w:rFonts w:ascii="Times New Roman" w:eastAsia="Cambria" w:hAnsi="Times New Roman" w:cs="Times New Roman"/>
          <w:sz w:val="24"/>
          <w:szCs w:val="24"/>
          <w:shd w:val="clear" w:color="auto" w:fill="FFFFFF"/>
        </w:rPr>
        <w:t xml:space="preserve"> </w:t>
      </w:r>
      <w:r w:rsidRPr="000968A1">
        <w:rPr>
          <w:rFonts w:ascii="Times New Roman" w:eastAsia="Arial" w:hAnsi="Times New Roman" w:cs="Times New Roman"/>
          <w:sz w:val="24"/>
          <w:szCs w:val="24"/>
          <w:shd w:val="clear" w:color="auto" w:fill="FFFFFF"/>
        </w:rPr>
        <w:t xml:space="preserve">ir (ar) specialisto </w:t>
      </w:r>
      <w:r w:rsidRPr="000968A1">
        <w:rPr>
          <w:rFonts w:ascii="Times New Roman" w:eastAsia="Cambria" w:hAnsi="Times New Roman" w:cs="Times New Roman"/>
          <w:sz w:val="24"/>
          <w:szCs w:val="24"/>
          <w:shd w:val="clear" w:color="auto" w:fill="FFFFFF"/>
        </w:rPr>
        <w:t>keitimo pateikti Pirkėjui šiuos dokumentus:</w:t>
      </w:r>
    </w:p>
    <w:p w14:paraId="3214B3E8"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469A08" w14:textId="77777777" w:rsidR="000968A1" w:rsidRPr="000968A1" w:rsidRDefault="000968A1" w:rsidP="0086082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3.2.13.2. </w:t>
      </w:r>
      <w:r w:rsidRPr="000968A1">
        <w:rPr>
          <w:rFonts w:ascii="Times New Roman" w:eastAsia="Cambria" w:hAnsi="Times New Roman" w:cs="Times New Roman"/>
          <w:sz w:val="24"/>
          <w:szCs w:val="24"/>
        </w:rPr>
        <w:t xml:space="preserve">naujo subtiekėjo ir (ar) specialisto kvalifikaciją, atitiktį Kokybiniams kriterijams (jei taikoma), </w:t>
      </w:r>
      <w:r w:rsidRPr="000968A1">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0968A1">
        <w:rPr>
          <w:rFonts w:ascii="Times New Roman" w:eastAsia="Cambria" w:hAnsi="Times New Roman" w:cs="Times New Roman"/>
          <w:sz w:val="24"/>
          <w:szCs w:val="24"/>
        </w:rPr>
        <w:t xml:space="preserve">pašalinimo pagrindų nebuvimą ir atitiktį </w:t>
      </w:r>
      <w:r w:rsidRPr="000968A1">
        <w:rPr>
          <w:rFonts w:ascii="Times New Roman" w:eastAsia="Arial" w:hAnsi="Times New Roman" w:cs="Times New Roman"/>
          <w:sz w:val="24"/>
          <w:szCs w:val="24"/>
          <w:shd w:val="clear" w:color="auto" w:fill="FFFFFF"/>
        </w:rPr>
        <w:t>nacionalinio saugumo interesams bei reikalavimams</w:t>
      </w:r>
      <w:r w:rsidRPr="000968A1">
        <w:rPr>
          <w:rFonts w:ascii="Times New Roman" w:eastAsia="Cambria" w:hAnsi="Times New Roman" w:cs="Times New Roman"/>
          <w:sz w:val="24"/>
          <w:szCs w:val="24"/>
        </w:rPr>
        <w:t xml:space="preserve">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rPr>
        <w:t xml:space="preserve"> (jei taikoma) įrodančius dokumentus pagal Sutarties reikalavimus.</w:t>
      </w:r>
      <w:r w:rsidRPr="000968A1">
        <w:rPr>
          <w:rFonts w:ascii="Times New Roman" w:hAnsi="Times New Roman" w:cs="Times New Roman"/>
          <w:sz w:val="24"/>
          <w:szCs w:val="24"/>
        </w:rPr>
        <w:t xml:space="preserve"> </w:t>
      </w:r>
    </w:p>
    <w:p w14:paraId="1BD41366" w14:textId="77777777" w:rsidR="000968A1" w:rsidRPr="000968A1" w:rsidRDefault="000968A1" w:rsidP="0086082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0968A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968A1">
        <w:rPr>
          <w:rFonts w:ascii="Times New Roman" w:eastAsia="Cambria" w:hAnsi="Times New Roman" w:cs="Times New Roman"/>
          <w:sz w:val="24"/>
          <w:szCs w:val="24"/>
        </w:rPr>
        <w:t xml:space="preserve"> ir (ar) specialistą. Pirkėjui sutikus, Šalys pasirašo Susitarimą, kuris laikomas neatsiejama Sutarties dalimi.</w:t>
      </w:r>
    </w:p>
    <w:p w14:paraId="31F8E88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4FE416A" w14:textId="5F1A15C9" w:rsidR="000968A1" w:rsidRPr="0086082E" w:rsidRDefault="000968A1" w:rsidP="0086082E">
      <w:pPr>
        <w:pStyle w:val="Sraopastraipa"/>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86082E">
        <w:rPr>
          <w:rFonts w:ascii="Times New Roman" w:eastAsia="Cambria" w:hAnsi="Times New Roman" w:cs="Times New Roman"/>
          <w:b/>
          <w:bCs/>
          <w:sz w:val="24"/>
          <w:szCs w:val="24"/>
        </w:rPr>
        <w:t>Jungtinės veiklos partnerių keitimas</w:t>
      </w:r>
    </w:p>
    <w:p w14:paraId="2CF571C3" w14:textId="77777777" w:rsidR="0086082E" w:rsidRPr="0086082E" w:rsidRDefault="0086082E" w:rsidP="0086082E">
      <w:pPr>
        <w:pStyle w:val="Sraopastraipa"/>
        <w:widowControl w:val="0"/>
        <w:pBdr>
          <w:top w:val="nil"/>
          <w:left w:val="nil"/>
          <w:bottom w:val="nil"/>
          <w:right w:val="nil"/>
          <w:between w:val="nil"/>
        </w:pBdr>
        <w:tabs>
          <w:tab w:val="left" w:pos="567"/>
          <w:tab w:val="left" w:pos="851"/>
          <w:tab w:val="left" w:pos="992"/>
          <w:tab w:val="left" w:pos="1134"/>
        </w:tabs>
        <w:spacing w:after="0" w:line="240" w:lineRule="auto"/>
        <w:ind w:left="1215"/>
        <w:rPr>
          <w:rFonts w:ascii="Times New Roman" w:eastAsia="Cambria" w:hAnsi="Times New Roman" w:cs="Times New Roman"/>
          <w:b/>
          <w:bCs/>
          <w:sz w:val="24"/>
          <w:szCs w:val="24"/>
        </w:rPr>
      </w:pPr>
    </w:p>
    <w:p w14:paraId="07DCEAD8" w14:textId="77777777" w:rsidR="000968A1" w:rsidRPr="000968A1" w:rsidRDefault="000968A1" w:rsidP="0086082E">
      <w:pPr>
        <w:widowControl w:val="0"/>
        <w:pBdr>
          <w:top w:val="nil"/>
          <w:left w:val="nil"/>
          <w:bottom w:val="nil"/>
          <w:right w:val="nil"/>
          <w:between w:val="nil"/>
        </w:pBdr>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 xml:space="preserve">3.3.1. Tiekėjas, vykdantis Sutartį </w:t>
      </w:r>
      <w:r w:rsidRPr="000968A1">
        <w:rPr>
          <w:rFonts w:ascii="Times New Roman" w:eastAsia="Cambria" w:hAnsi="Times New Roman" w:cs="Times New Roman"/>
          <w:sz w:val="24"/>
          <w:szCs w:val="24"/>
        </w:rPr>
        <w:t xml:space="preserve">kaip tiekėjų grupė, veikianti </w:t>
      </w:r>
      <w:r w:rsidRPr="000968A1">
        <w:rPr>
          <w:rFonts w:ascii="Times New Roman" w:eastAsia="Cambria" w:hAnsi="Times New Roman" w:cs="Times New Roman"/>
          <w:sz w:val="24"/>
          <w:szCs w:val="24"/>
          <w:shd w:val="clear" w:color="auto" w:fill="FFFFFF"/>
        </w:rPr>
        <w:t>jungtinės veiklos</w:t>
      </w:r>
      <w:r w:rsidRPr="000968A1">
        <w:rPr>
          <w:rFonts w:ascii="Times New Roman" w:eastAsia="Cambria" w:hAnsi="Times New Roman" w:cs="Times New Roman"/>
          <w:sz w:val="24"/>
          <w:szCs w:val="24"/>
        </w:rPr>
        <w:t xml:space="preserve"> sutarties</w:t>
      </w:r>
      <w:r w:rsidRPr="000968A1">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0968A1">
        <w:rPr>
          <w:rFonts w:ascii="Times New Roman" w:eastAsia="Cambria" w:hAnsi="Times New Roman" w:cs="Times New Roman"/>
          <w:sz w:val="24"/>
          <w:szCs w:val="24"/>
        </w:rPr>
        <w:t>P</w:t>
      </w:r>
      <w:r w:rsidRPr="000968A1">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2A2674"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11FCA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2160AE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72AC1168"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24C16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0968A1">
        <w:rPr>
          <w:rFonts w:ascii="Times New Roman" w:hAnsi="Times New Roman" w:cs="Times New Roman"/>
          <w:sz w:val="24"/>
          <w:szCs w:val="24"/>
          <w:lang w:eastAsia="lt-LT"/>
        </w:rPr>
        <w:t xml:space="preserve">gu taikytina, kokybės vadybos ir (arba) aplinkos apsaugos vadybos sistemos </w:t>
      </w:r>
      <w:r w:rsidRPr="000968A1">
        <w:rPr>
          <w:rFonts w:ascii="Times New Roman" w:hAnsi="Times New Roman" w:cs="Times New Roman"/>
          <w:sz w:val="24"/>
          <w:szCs w:val="24"/>
          <w:lang w:eastAsia="lt-LT"/>
        </w:rPr>
        <w:lastRenderedPageBreak/>
        <w:t xml:space="preserve">standartų reikalavimus įrodančius dokumentus. Visais atvejais </w:t>
      </w:r>
      <w:r w:rsidRPr="000968A1">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68A1">
        <w:rPr>
          <w:rFonts w:ascii="Times New Roman" w:eastAsia="Cambria" w:hAnsi="Times New Roman" w:cs="Times New Roman"/>
          <w:sz w:val="24"/>
          <w:szCs w:val="24"/>
        </w:rPr>
        <w:t xml:space="preserve">nacionalinio saugumo interesams bei reikalavimams </w:t>
      </w:r>
      <w:r w:rsidRPr="000968A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968A1">
        <w:rPr>
          <w:rFonts w:ascii="Times New Roman" w:eastAsia="Cambria" w:hAnsi="Times New Roman" w:cs="Times New Roman"/>
          <w:sz w:val="24"/>
          <w:szCs w:val="24"/>
          <w:shd w:val="clear" w:color="auto" w:fill="FFFFFF"/>
        </w:rPr>
        <w:t xml:space="preserve"> (jei taikoma).</w:t>
      </w:r>
      <w:r w:rsidRPr="000968A1">
        <w:rPr>
          <w:rFonts w:ascii="Times New Roman" w:hAnsi="Times New Roman" w:cs="Times New Roman"/>
          <w:sz w:val="24"/>
          <w:szCs w:val="24"/>
        </w:rPr>
        <w:t xml:space="preserve"> </w:t>
      </w:r>
    </w:p>
    <w:p w14:paraId="2FB797D5"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0968A1">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0968A1">
        <w:rPr>
          <w:rFonts w:ascii="Times New Roman" w:eastAsia="Cambria" w:hAnsi="Times New Roman" w:cs="Times New Roman"/>
          <w:sz w:val="24"/>
          <w:szCs w:val="24"/>
        </w:rPr>
        <w:t xml:space="preserve">sutikimą </w:t>
      </w:r>
      <w:r w:rsidRPr="000968A1">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488DC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77435D4" w14:textId="75FC4A93"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Susitarimai dėl tiesioginio atsiskaitymo su subtiekėjais</w:t>
      </w:r>
    </w:p>
    <w:p w14:paraId="47251DFD"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0C970AD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3.4.1.</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986AFA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3.4.1.1.</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0D1DD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3.4.1.2.</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53F87B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3.4.1.3.</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466EEB"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3.4.1.4.</w:t>
      </w:r>
      <w:r w:rsidRPr="000968A1">
        <w:rPr>
          <w:rFonts w:ascii="Times New Roman" w:eastAsia="Cambria" w:hAnsi="Times New Roman" w:cs="Times New Roman"/>
          <w:sz w:val="24"/>
          <w:szCs w:val="24"/>
        </w:rPr>
        <w:tab/>
      </w:r>
      <w:r w:rsidRPr="000968A1">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619F561"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CE75311" w14:textId="5C55CC79" w:rsidR="000968A1" w:rsidRPr="0086082E" w:rsidRDefault="000968A1" w:rsidP="0086082E">
      <w:pPr>
        <w:pStyle w:val="Sraopastraipa"/>
        <w:widowControl w:val="0"/>
        <w:numPr>
          <w:ilvl w:val="0"/>
          <w:numId w:val="14"/>
        </w:numPr>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caps/>
          <w:sz w:val="24"/>
          <w:szCs w:val="24"/>
        </w:rPr>
        <w:t>Šalių bendradarbiavimas</w:t>
      </w:r>
    </w:p>
    <w:p w14:paraId="297A853A" w14:textId="77777777" w:rsidR="0086082E" w:rsidRPr="0086082E" w:rsidRDefault="0086082E" w:rsidP="0086082E">
      <w:pPr>
        <w:pStyle w:val="Sraopastraipa"/>
        <w:widowControl w:val="0"/>
        <w:pBdr>
          <w:top w:val="nil"/>
          <w:left w:val="nil"/>
          <w:bottom w:val="nil"/>
          <w:right w:val="nil"/>
          <w:between w:val="nil"/>
        </w:pBdr>
        <w:tabs>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72E0FF78" w14:textId="3F916BBD"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Šalių bendradarbiavimo pareiga</w:t>
      </w:r>
    </w:p>
    <w:p w14:paraId="5ECED36A"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1CA88BB2"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4.1.1.</w:t>
      </w:r>
      <w:r w:rsidRPr="000968A1">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03F40C"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4.1.2.</w:t>
      </w:r>
      <w:r w:rsidRPr="000968A1">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7B635A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4.1.3.</w:t>
      </w:r>
      <w:r w:rsidRPr="000968A1">
        <w:rPr>
          <w:rFonts w:ascii="Times New Roman" w:eastAsia="Arial" w:hAnsi="Times New Roman" w:cs="Times New Roman"/>
          <w:sz w:val="24"/>
          <w:szCs w:val="24"/>
        </w:rPr>
        <w:tab/>
      </w:r>
      <w:r w:rsidRPr="000968A1">
        <w:rPr>
          <w:rFonts w:ascii="Times New Roman" w:eastAsia="Arial" w:hAnsi="Times New Roman" w:cs="Times New Roman"/>
          <w:sz w:val="24"/>
          <w:szCs w:val="24"/>
          <w:shd w:val="clear" w:color="auto" w:fill="FFFFFF"/>
        </w:rPr>
        <w:t xml:space="preserve">Jeigu Šalis susiduria su </w:t>
      </w:r>
      <w:r w:rsidRPr="000968A1">
        <w:rPr>
          <w:rFonts w:ascii="Times New Roman" w:eastAsia="Arial" w:hAnsi="Times New Roman" w:cs="Times New Roman"/>
          <w:sz w:val="24"/>
          <w:szCs w:val="24"/>
        </w:rPr>
        <w:t>S</w:t>
      </w:r>
      <w:r w:rsidRPr="000968A1">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0968A1">
        <w:rPr>
          <w:rFonts w:ascii="Times New Roman" w:eastAsia="Arial" w:hAnsi="Times New Roman" w:cs="Times New Roman"/>
          <w:sz w:val="24"/>
          <w:szCs w:val="24"/>
        </w:rPr>
        <w:t>s</w:t>
      </w:r>
      <w:r w:rsidRPr="000968A1">
        <w:rPr>
          <w:rFonts w:ascii="Times New Roman" w:eastAsia="Arial" w:hAnsi="Times New Roman" w:cs="Times New Roman"/>
          <w:sz w:val="24"/>
          <w:szCs w:val="24"/>
          <w:shd w:val="clear" w:color="auto" w:fill="FFFFFF"/>
        </w:rPr>
        <w:t xml:space="preserve"> kliūtis</w:t>
      </w:r>
      <w:r w:rsidRPr="000968A1">
        <w:rPr>
          <w:rFonts w:ascii="Times New Roman" w:eastAsia="Arial" w:hAnsi="Times New Roman" w:cs="Times New Roman"/>
          <w:sz w:val="24"/>
          <w:szCs w:val="24"/>
        </w:rPr>
        <w:t xml:space="preserve"> ir imtis visų nuo jos priklausančių protingų priemonių toms kliūtims pašalinti.</w:t>
      </w:r>
    </w:p>
    <w:p w14:paraId="69B78A90" w14:textId="77777777" w:rsidR="000968A1" w:rsidRDefault="000968A1" w:rsidP="0086082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p>
    <w:p w14:paraId="3C6C1FE0" w14:textId="445FACA5"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Kontaktiniai asmenys</w:t>
      </w:r>
    </w:p>
    <w:p w14:paraId="105FC044"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43BAE43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D27DDA"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lastRenderedPageBreak/>
        <w:t>4.2.2.</w:t>
      </w:r>
      <w:r w:rsidRPr="000968A1">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vardą, pavardę, el. paštą ir telefono numerį.</w:t>
      </w:r>
    </w:p>
    <w:p w14:paraId="6D330CE7"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4.2.3.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82EBBC"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B9A61D6" w14:textId="22DBE422"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86082E">
        <w:rPr>
          <w:rFonts w:ascii="Times New Roman" w:eastAsia="Arial" w:hAnsi="Times New Roman" w:cs="Times New Roman"/>
          <w:b/>
          <w:bCs/>
          <w:caps/>
          <w:sz w:val="24"/>
          <w:szCs w:val="24"/>
        </w:rPr>
        <w:t>SUTARTIES VYKDYMO METU PATEIKIAMI dokumentai</w:t>
      </w:r>
    </w:p>
    <w:p w14:paraId="492EC8D8"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bCs/>
          <w:caps/>
          <w:sz w:val="24"/>
          <w:szCs w:val="24"/>
        </w:rPr>
      </w:pPr>
    </w:p>
    <w:p w14:paraId="7EBB9950"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DF5841A"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5.2.</w:t>
      </w:r>
      <w:r w:rsidRPr="000968A1">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D9C4F8"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5.3.</w:t>
      </w:r>
      <w:r w:rsidRPr="000968A1">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662AC0"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182B442" w14:textId="04934086"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86082E">
        <w:rPr>
          <w:rFonts w:ascii="Times New Roman" w:eastAsia="Arial" w:hAnsi="Times New Roman" w:cs="Times New Roman"/>
          <w:b/>
          <w:bCs/>
          <w:sz w:val="24"/>
          <w:szCs w:val="24"/>
        </w:rPr>
        <w:t>PASLAUGŲ</w:t>
      </w:r>
      <w:r w:rsidRPr="0086082E">
        <w:rPr>
          <w:rFonts w:ascii="Times New Roman" w:eastAsia="Arial" w:hAnsi="Times New Roman" w:cs="Times New Roman"/>
          <w:b/>
          <w:caps/>
          <w:sz w:val="24"/>
          <w:szCs w:val="24"/>
        </w:rPr>
        <w:t xml:space="preserve"> </w:t>
      </w:r>
      <w:r w:rsidRPr="0086082E">
        <w:rPr>
          <w:rFonts w:ascii="Times New Roman" w:eastAsia="Arial" w:hAnsi="Times New Roman" w:cs="Times New Roman"/>
          <w:b/>
          <w:bCs/>
          <w:sz w:val="24"/>
          <w:szCs w:val="24"/>
        </w:rPr>
        <w:t>TEIKIMO</w:t>
      </w:r>
      <w:r w:rsidRPr="0086082E">
        <w:rPr>
          <w:rFonts w:ascii="Times New Roman" w:eastAsia="Arial" w:hAnsi="Times New Roman" w:cs="Times New Roman"/>
          <w:b/>
          <w:caps/>
          <w:sz w:val="24"/>
          <w:szCs w:val="24"/>
        </w:rPr>
        <w:t xml:space="preserve"> PABAIGA IR </w:t>
      </w:r>
      <w:r w:rsidRPr="0086082E">
        <w:rPr>
          <w:rFonts w:ascii="Times New Roman" w:eastAsia="Arial" w:hAnsi="Times New Roman" w:cs="Times New Roman"/>
          <w:b/>
          <w:bCs/>
          <w:sz w:val="24"/>
          <w:szCs w:val="24"/>
        </w:rPr>
        <w:t>PASLAUGŲ REZULTATO</w:t>
      </w:r>
      <w:r w:rsidRPr="0086082E">
        <w:rPr>
          <w:rFonts w:ascii="Times New Roman" w:eastAsia="Arial" w:hAnsi="Times New Roman" w:cs="Times New Roman"/>
          <w:b/>
          <w:sz w:val="24"/>
          <w:szCs w:val="24"/>
        </w:rPr>
        <w:t xml:space="preserve"> </w:t>
      </w:r>
      <w:r w:rsidRPr="0086082E">
        <w:rPr>
          <w:rFonts w:ascii="Times New Roman" w:eastAsia="Arial" w:hAnsi="Times New Roman" w:cs="Times New Roman"/>
          <w:b/>
          <w:caps/>
          <w:sz w:val="24"/>
          <w:szCs w:val="24"/>
        </w:rPr>
        <w:t>priėmimas</w:t>
      </w:r>
    </w:p>
    <w:p w14:paraId="0CA72DC3" w14:textId="77777777" w:rsidR="0086082E" w:rsidRPr="0086082E" w:rsidRDefault="0086082E" w:rsidP="0086082E">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1215"/>
        <w:rPr>
          <w:rFonts w:ascii="Times New Roman" w:eastAsia="Arial" w:hAnsi="Times New Roman" w:cs="Times New Roman"/>
          <w:b/>
          <w:caps/>
          <w:sz w:val="24"/>
          <w:szCs w:val="24"/>
        </w:rPr>
      </w:pPr>
    </w:p>
    <w:p w14:paraId="1C64E795" w14:textId="58187D3E"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Paslaugų</w:t>
      </w:r>
      <w:r w:rsidRPr="0086082E">
        <w:rPr>
          <w:rFonts w:ascii="Times New Roman" w:eastAsia="Arial" w:hAnsi="Times New Roman" w:cs="Times New Roman"/>
          <w:b/>
          <w:sz w:val="24"/>
          <w:szCs w:val="24"/>
        </w:rPr>
        <w:t xml:space="preserve"> teikimo pabaiga</w:t>
      </w:r>
    </w:p>
    <w:p w14:paraId="451F2D45"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513541BB"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w:t>
      </w:r>
      <w:r w:rsidRPr="000968A1">
        <w:rPr>
          <w:rFonts w:ascii="Times New Roman" w:eastAsia="Arial" w:hAnsi="Times New Roman" w:cs="Times New Roman"/>
          <w:sz w:val="24"/>
          <w:szCs w:val="24"/>
        </w:rPr>
        <w:tab/>
        <w:t>Paslaugų teikimas laikomas užbaigtu, kai yra įvykdytos visos šios sąlygos:</w:t>
      </w:r>
    </w:p>
    <w:p w14:paraId="03279368"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6.1.1.1.</w:t>
      </w:r>
      <w:r w:rsidRPr="000968A1">
        <w:rPr>
          <w:rFonts w:ascii="Times New Roman" w:eastAsia="Arial" w:hAnsi="Times New Roman" w:cs="Times New Roman"/>
          <w:sz w:val="24"/>
          <w:szCs w:val="24"/>
        </w:rPr>
        <w:tab/>
        <w:t xml:space="preserve">Tiekėjas suteikė visas Paslaugas pagal Sutarties ir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reikalavimus;</w:t>
      </w:r>
    </w:p>
    <w:p w14:paraId="204EA28C"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6.1.1.2.</w:t>
      </w:r>
      <w:r w:rsidRPr="000968A1">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3BE9D52"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apmokė Pirkėjo personalą, kaip naudotis Paslaugų rezultatu (jeigu to reikalaujama);</w:t>
      </w:r>
    </w:p>
    <w:p w14:paraId="42A60FB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7B56014"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6.1.1.5.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Tiekėjas įvykdė kitas sąlygas, numatytas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433CA7E" w14:textId="77777777" w:rsidR="000968A1" w:rsidRPr="000968A1" w:rsidRDefault="000968A1" w:rsidP="0086082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1EBF48D" w14:textId="5781573A"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Paslaugų, kurios yra vienkartinio pobūdžio, teikiamos periodiškai arba pagal Pirkėjo Užsakymą perdavimas–priėmimas</w:t>
      </w:r>
    </w:p>
    <w:p w14:paraId="737E8355"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147D0A10"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Tiekėjas privalo </w:t>
      </w:r>
      <w:r w:rsidRPr="000968A1">
        <w:rPr>
          <w:rFonts w:ascii="Times New Roman" w:hAnsi="Times New Roman" w:cs="Times New Roman"/>
          <w:sz w:val="24"/>
          <w:szCs w:val="24"/>
        </w:rPr>
        <w:t>suteikti Paslaugas ir perduoti Paslaugų rezultatą (jei taikoma) Pirkėjui</w:t>
      </w:r>
      <w:r w:rsidRPr="000968A1">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BF7C88E"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w:t>
      </w:r>
      <w:r w:rsidRPr="000968A1">
        <w:rPr>
          <w:rFonts w:ascii="Times New Roman" w:eastAsia="Arial" w:hAnsi="Times New Roman" w:cs="Times New Roman"/>
          <w:sz w:val="24"/>
          <w:szCs w:val="24"/>
        </w:rPr>
        <w:lastRenderedPageBreak/>
        <w:t>susitaria, ir tai aiškiai nurodo Specialiosiose sąlygose, jog Paslaugų perdavimo–priėmimo aktu laikoma Sąskaita.</w:t>
      </w:r>
    </w:p>
    <w:p w14:paraId="0BD5A0A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w:t>
      </w:r>
      <w:r w:rsidRPr="000968A1">
        <w:rPr>
          <w:rFonts w:ascii="Times New Roman" w:eastAsia="Arial" w:hAnsi="Times New Roman" w:cs="Times New Roman"/>
          <w:sz w:val="24"/>
          <w:szCs w:val="24"/>
        </w:rPr>
        <w:tab/>
        <w:t>Tiekėjui suteikus Paslaugas, Pirkėjas atlieka jų patikrinimą ir privalo:</w:t>
      </w:r>
    </w:p>
    <w:p w14:paraId="1D8172A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A1727F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68A1">
        <w:rPr>
          <w:rFonts w:ascii="Times New Roman" w:eastAsia="Arial" w:hAnsi="Times New Roman" w:cs="Times New Roman"/>
          <w:b/>
          <w:bCs/>
          <w:sz w:val="24"/>
          <w:szCs w:val="24"/>
        </w:rPr>
        <w:t>toliau – Defektų aktas</w:t>
      </w:r>
      <w:r w:rsidRPr="000968A1">
        <w:rPr>
          <w:rFonts w:ascii="Times New Roman" w:eastAsia="Arial" w:hAnsi="Times New Roman" w:cs="Times New Roman"/>
          <w:sz w:val="24"/>
          <w:szCs w:val="24"/>
        </w:rPr>
        <w:t>); arba</w:t>
      </w:r>
    </w:p>
    <w:p w14:paraId="3563E46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6.2.3.3.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atsisakyti priimti Paslaugų rezultatą ir įteikti (arba išsiųsti) Defektų aktą Tiekėjui dėl netinkamų Paslaugų ar jų dalies.</w:t>
      </w:r>
    </w:p>
    <w:p w14:paraId="543EF2F4"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perdavimo–priėmimo akte turi būti nurodoma data, kada Tiekėjas suteikė Paslaugas ir pateikė visus reikiamus dokumentus.</w:t>
      </w:r>
    </w:p>
    <w:p w14:paraId="0DFB4DD0"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E4EFD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75D2E02D"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6.2.7.</w:t>
      </w:r>
      <w:r w:rsidRPr="000968A1">
        <w:rPr>
          <w:rFonts w:ascii="Times New Roman" w:hAnsi="Times New Roman" w:cs="Times New Roman"/>
          <w:sz w:val="24"/>
          <w:szCs w:val="24"/>
        </w:rPr>
        <w:tab/>
        <w:t xml:space="preserve">Su Paslaugomis susijusių prekių </w:t>
      </w:r>
      <w:r w:rsidRPr="000968A1">
        <w:rPr>
          <w:rFonts w:ascii="Times New Roman" w:eastAsia="Arial" w:hAnsi="Times New Roman" w:cs="Times New Roman"/>
          <w:sz w:val="24"/>
          <w:szCs w:val="24"/>
        </w:rPr>
        <w:t>praradimo ar sugadinimo ar atsitiktinio žuvimo rizika Pirkėjui iš Tiekėjo pereina nuo faktinio tokių Paslaugų priėmimo momento.</w:t>
      </w:r>
    </w:p>
    <w:p w14:paraId="35EF17F5"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6.2.8.</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turi teisę naudotis Paslaugų rezultatu (jei taikoma) tik po Paslaugų perdavimo–priėmimo akto pasirašymo.</w:t>
      </w:r>
    </w:p>
    <w:p w14:paraId="3076E45A"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C231C12" w14:textId="77777777" w:rsidR="000968A1" w:rsidRPr="000968A1" w:rsidRDefault="000968A1" w:rsidP="0086082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9F8D467" w14:textId="21410579"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Paslaugų</w:t>
      </w:r>
      <w:r w:rsidRPr="0086082E">
        <w:rPr>
          <w:rFonts w:ascii="Times New Roman" w:eastAsia="Arial" w:hAnsi="Times New Roman" w:cs="Times New Roman"/>
          <w:b/>
          <w:sz w:val="24"/>
          <w:szCs w:val="24"/>
        </w:rPr>
        <w:t>, kurios teikiamos etapais, perdavimas–priėmimas</w:t>
      </w:r>
    </w:p>
    <w:p w14:paraId="45A33550"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1A7AA125" w14:textId="77777777" w:rsidR="000968A1" w:rsidRPr="000968A1" w:rsidRDefault="000968A1" w:rsidP="0086082E">
      <w:pPr>
        <w:spacing w:after="0" w:line="240" w:lineRule="auto"/>
        <w:ind w:firstLine="567"/>
        <w:rPr>
          <w:rFonts w:ascii="Times New Roman" w:eastAsia="Arial" w:hAnsi="Times New Roman" w:cs="Times New Roman"/>
          <w:sz w:val="24"/>
          <w:szCs w:val="24"/>
        </w:rPr>
      </w:pPr>
      <w:r w:rsidRPr="000968A1">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D84C954"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2C80E5" w14:textId="77777777" w:rsidR="000968A1" w:rsidRPr="000968A1" w:rsidRDefault="000968A1" w:rsidP="0086082E">
      <w:pPr>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859A1E4" w14:textId="77777777" w:rsidR="000968A1" w:rsidRPr="000968A1" w:rsidRDefault="000968A1" w:rsidP="0086082E">
      <w:pPr>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61A4735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Tiekėjui suteikus Paslaugas konkrečiame etape, Pirkėjas atlieka Paslaugų rezultato patikrinimą ir privalo:</w:t>
      </w:r>
    </w:p>
    <w:p w14:paraId="7CEA477E"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6.3.5.1. ne vėliau kaip per 5 (penkias) darbo dienas nuo faktinio Paslaugų etapo suteikimo ir </w:t>
      </w:r>
      <w:r w:rsidRPr="000968A1">
        <w:rPr>
          <w:rFonts w:ascii="Times New Roman" w:eastAsia="Arial" w:hAnsi="Times New Roman" w:cs="Times New Roman"/>
          <w:sz w:val="24"/>
          <w:szCs w:val="24"/>
        </w:rPr>
        <w:lastRenderedPageBreak/>
        <w:t>Paslaugų perdavimo–priėmimo akto pateikimo priimti Paslaugų etapo rezultatą, pasirašydamas Paslaugų perdavimo–priėmimo aktą; arba</w:t>
      </w:r>
    </w:p>
    <w:p w14:paraId="42C59A05"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68A1">
        <w:rPr>
          <w:rFonts w:ascii="Times New Roman" w:eastAsia="Arial" w:hAnsi="Times New Roman" w:cs="Times New Roman"/>
          <w:b/>
          <w:bCs/>
          <w:sz w:val="24"/>
          <w:szCs w:val="24"/>
        </w:rPr>
        <w:t>Defektų aktas</w:t>
      </w:r>
      <w:r w:rsidRPr="000968A1">
        <w:rPr>
          <w:rFonts w:ascii="Times New Roman" w:eastAsia="Arial" w:hAnsi="Times New Roman" w:cs="Times New Roman"/>
          <w:sz w:val="24"/>
          <w:szCs w:val="24"/>
        </w:rPr>
        <w:t>); arba</w:t>
      </w:r>
    </w:p>
    <w:p w14:paraId="31B2855D"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8B30891"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75C7CF6"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6.3.7.</w:t>
      </w:r>
      <w:r w:rsidRPr="000968A1">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32E4DA" w14:textId="77777777" w:rsidR="000968A1" w:rsidRPr="000968A1" w:rsidRDefault="000968A1" w:rsidP="008608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6.3.8.</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5823FDB" w14:textId="77777777" w:rsidR="000968A1" w:rsidRPr="000968A1" w:rsidRDefault="000968A1" w:rsidP="008608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6.3.9.</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0968A1">
        <w:rPr>
          <w:rFonts w:ascii="Times New Roman" w:hAnsi="Times New Roman" w:cs="Times New Roman"/>
          <w:sz w:val="24"/>
          <w:szCs w:val="24"/>
        </w:rPr>
        <w:t>jeigu kitaip nenumatyta Specialiosiose sąlygose.</w:t>
      </w:r>
    </w:p>
    <w:p w14:paraId="50D8AB65" w14:textId="77777777" w:rsidR="000968A1" w:rsidRPr="000968A1" w:rsidRDefault="000968A1" w:rsidP="0086082E">
      <w:pPr>
        <w:keepNext/>
        <w:keepLines/>
        <w:tabs>
          <w:tab w:val="left" w:pos="567"/>
          <w:tab w:val="left" w:pos="851"/>
          <w:tab w:val="left" w:pos="992"/>
          <w:tab w:val="left" w:pos="1134"/>
        </w:tabs>
        <w:spacing w:after="0" w:line="240" w:lineRule="auto"/>
        <w:ind w:firstLine="567"/>
        <w:jc w:val="both"/>
        <w:rPr>
          <w:rFonts w:ascii="Times New Roman" w:eastAsia="Arial" w:hAnsi="Times New Roman" w:cs="Times New Roman"/>
          <w:bCs/>
          <w:sz w:val="24"/>
          <w:szCs w:val="24"/>
        </w:rPr>
      </w:pPr>
      <w:r w:rsidRPr="000968A1">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341EAE"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189BCA6"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C16F210" w14:textId="1D78A37A" w:rsidR="000968A1" w:rsidRPr="0086082E" w:rsidRDefault="000968A1" w:rsidP="0086082E">
      <w:pPr>
        <w:pStyle w:val="Sraopastraipa"/>
        <w:keepNext/>
        <w:keepLines/>
        <w:widowControl w:val="0"/>
        <w:numPr>
          <w:ilvl w:val="0"/>
          <w:numId w:val="14"/>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86082E">
        <w:rPr>
          <w:rFonts w:ascii="Times New Roman" w:eastAsia="Arial" w:hAnsi="Times New Roman" w:cs="Times New Roman"/>
          <w:b/>
          <w:bCs/>
          <w:caps/>
          <w:sz w:val="24"/>
          <w:szCs w:val="24"/>
        </w:rPr>
        <w:t>Tiekėjo garantiniai įsipareigojimai</w:t>
      </w:r>
    </w:p>
    <w:p w14:paraId="4F94E095" w14:textId="77777777" w:rsidR="0086082E" w:rsidRPr="0086082E" w:rsidRDefault="0086082E" w:rsidP="0086082E">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1215"/>
        <w:rPr>
          <w:rFonts w:ascii="Times New Roman" w:eastAsia="Arial" w:hAnsi="Times New Roman" w:cs="Times New Roman"/>
          <w:b/>
          <w:bCs/>
          <w:caps/>
          <w:sz w:val="24"/>
          <w:szCs w:val="24"/>
        </w:rPr>
      </w:pPr>
    </w:p>
    <w:p w14:paraId="6055D63A" w14:textId="59F084CD"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sz w:val="24"/>
          <w:szCs w:val="24"/>
        </w:rPr>
        <w:t>Garantiniai terminai (jei taikoma)</w:t>
      </w:r>
    </w:p>
    <w:p w14:paraId="38FCEBD8"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5157BF03"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47C655"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7.1.2.</w:t>
      </w:r>
      <w:r w:rsidRPr="000968A1">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908878"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D0120C" w14:textId="77777777" w:rsidR="000968A1" w:rsidRPr="000968A1" w:rsidRDefault="000968A1" w:rsidP="0086082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25147E0" w14:textId="3AFEEBA2"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6082E">
        <w:rPr>
          <w:rFonts w:ascii="Times New Roman" w:eastAsia="Arial" w:hAnsi="Times New Roman" w:cs="Times New Roman"/>
          <w:b/>
          <w:bCs/>
          <w:sz w:val="24"/>
          <w:szCs w:val="24"/>
        </w:rPr>
        <w:t>Pretenzijos dėl Paslaugų trūkumų</w:t>
      </w:r>
    </w:p>
    <w:p w14:paraId="6CEC2972"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bCs/>
          <w:sz w:val="24"/>
          <w:szCs w:val="24"/>
        </w:rPr>
      </w:pPr>
    </w:p>
    <w:p w14:paraId="6C20C15D"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7.2.1.</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968A1">
        <w:rPr>
          <w:rFonts w:ascii="Times New Roman" w:hAnsi="Times New Roman" w:cs="Times New Roman"/>
          <w:sz w:val="24"/>
          <w:szCs w:val="24"/>
        </w:rPr>
        <w:t xml:space="preserve"> </w:t>
      </w:r>
    </w:p>
    <w:p w14:paraId="39065E09" w14:textId="77777777" w:rsidR="000968A1" w:rsidRPr="000968A1" w:rsidRDefault="000968A1" w:rsidP="008608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lastRenderedPageBreak/>
        <w:t>7.2.2.</w:t>
      </w:r>
      <w:r w:rsidRPr="000968A1">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52525D"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 Jei Tiekėjas nepripažįsta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2EA47C"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7.2.3.1. jei </w:t>
      </w:r>
      <w:r w:rsidRPr="000968A1">
        <w:rPr>
          <w:rFonts w:ascii="Times New Roman" w:eastAsia="Arial" w:hAnsi="Times New Roman" w:cs="Times New Roman"/>
          <w:sz w:val="24"/>
          <w:szCs w:val="24"/>
        </w:rPr>
        <w:t>Paslaugų rezultatas</w:t>
      </w:r>
      <w:r w:rsidRPr="000968A1">
        <w:rPr>
          <w:rFonts w:ascii="Times New Roman" w:hAnsi="Times New Roman" w:cs="Times New Roman"/>
          <w:sz w:val="24"/>
          <w:szCs w:val="24"/>
        </w:rPr>
        <w:t xml:space="preserve"> atitinka Sutartyje ir įstatymuose bei kituose teisės aktuose nurodytus reikalavimus – Pirkėjas;</w:t>
      </w:r>
    </w:p>
    <w:p w14:paraId="0968F5B4"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7.2.3.2. jei </w:t>
      </w:r>
      <w:r w:rsidRPr="000968A1">
        <w:rPr>
          <w:rFonts w:ascii="Times New Roman" w:eastAsia="Arial" w:hAnsi="Times New Roman" w:cs="Times New Roman"/>
          <w:sz w:val="24"/>
          <w:szCs w:val="24"/>
        </w:rPr>
        <w:t>Paslaugų rezultatas</w:t>
      </w:r>
      <w:r w:rsidRPr="000968A1">
        <w:rPr>
          <w:rFonts w:ascii="Times New Roman" w:hAnsi="Times New Roman" w:cs="Times New Roman"/>
          <w:sz w:val="24"/>
          <w:szCs w:val="24"/>
        </w:rPr>
        <w:t xml:space="preserve"> neatitinka Sutartyje ir įstatymuose bei kituose teisės aktuose nurodytų reikalavimų – Tiekėjas.</w:t>
      </w:r>
    </w:p>
    <w:p w14:paraId="1AA6A6E7"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7.2.4. Ekspertizės išvados Šalims yra privalomos.</w:t>
      </w:r>
    </w:p>
    <w:p w14:paraId="065D9B5A" w14:textId="77777777" w:rsidR="000968A1" w:rsidRPr="000968A1" w:rsidRDefault="000968A1" w:rsidP="008608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1D7E59" w14:textId="77777777" w:rsidR="000968A1" w:rsidRPr="000968A1" w:rsidRDefault="000968A1" w:rsidP="0086082E">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684EE15" w14:textId="5D9A2A57" w:rsidR="000968A1" w:rsidRPr="0086082E" w:rsidRDefault="000968A1" w:rsidP="0086082E">
      <w:pPr>
        <w:pStyle w:val="Sraopastraipa"/>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86082E">
        <w:rPr>
          <w:rFonts w:ascii="Times New Roman" w:eastAsia="Arial" w:hAnsi="Times New Roman" w:cs="Times New Roman"/>
          <w:b/>
          <w:bCs/>
          <w:sz w:val="24"/>
          <w:szCs w:val="24"/>
        </w:rPr>
        <w:t xml:space="preserve">Paslaugų </w:t>
      </w:r>
      <w:r w:rsidRPr="0086082E">
        <w:rPr>
          <w:rFonts w:ascii="Times New Roman" w:eastAsia="Arial" w:hAnsi="Times New Roman" w:cs="Times New Roman"/>
          <w:b/>
          <w:sz w:val="24"/>
          <w:szCs w:val="24"/>
        </w:rPr>
        <w:t>trūkumų šalinimas</w:t>
      </w:r>
    </w:p>
    <w:p w14:paraId="12DA5922" w14:textId="77777777" w:rsidR="0086082E" w:rsidRPr="0086082E" w:rsidRDefault="0086082E" w:rsidP="0086082E">
      <w:pPr>
        <w:pStyle w:val="Sraopastraipa"/>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1215"/>
        <w:outlineLvl w:val="1"/>
        <w:rPr>
          <w:rFonts w:ascii="Times New Roman" w:eastAsia="Arial" w:hAnsi="Times New Roman" w:cs="Times New Roman"/>
          <w:b/>
          <w:sz w:val="24"/>
          <w:szCs w:val="24"/>
        </w:rPr>
      </w:pPr>
    </w:p>
    <w:p w14:paraId="2F17A53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7.3.1.</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Tiekėjas privalo nemokamai pašalinti Paslaugų rezultato trūkumus. Jeigu nustatomi s</w:t>
      </w:r>
      <w:r w:rsidRPr="000968A1">
        <w:rPr>
          <w:rFonts w:ascii="Times New Roman" w:hAnsi="Times New Roman" w:cs="Times New Roman"/>
          <w:sz w:val="24"/>
          <w:szCs w:val="24"/>
        </w:rPr>
        <w:t xml:space="preserve">u Paslaugomis susijusių prekių trūkumai, Tiekėjas privalo </w:t>
      </w:r>
      <w:r w:rsidRPr="000968A1">
        <w:rPr>
          <w:rFonts w:ascii="Times New Roman" w:eastAsia="Arial" w:hAnsi="Times New Roman" w:cs="Times New Roman"/>
          <w:sz w:val="24"/>
          <w:szCs w:val="24"/>
        </w:rPr>
        <w:t xml:space="preserve">pašalinti </w:t>
      </w:r>
      <w:r w:rsidRPr="000968A1">
        <w:rPr>
          <w:rFonts w:ascii="Times New Roman" w:hAnsi="Times New Roman" w:cs="Times New Roman"/>
          <w:sz w:val="24"/>
          <w:szCs w:val="24"/>
        </w:rPr>
        <w:t>jų</w:t>
      </w:r>
      <w:r w:rsidRPr="000968A1">
        <w:rPr>
          <w:rFonts w:ascii="Times New Roman" w:eastAsia="Arial" w:hAnsi="Times New Roman" w:cs="Times New Roman"/>
          <w:sz w:val="24"/>
          <w:szCs w:val="24"/>
        </w:rPr>
        <w:t xml:space="preserve"> trūkumus, sutaisydamas prekes ar jų dalį arba pakeisdamas prekę nauja preke ar jos dalimi.</w:t>
      </w:r>
    </w:p>
    <w:p w14:paraId="392A949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7.3.2.</w:t>
      </w:r>
      <w:r w:rsidRPr="000968A1">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9220C5"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DFFF1D8"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EDC1D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7.3.5.</w:t>
      </w:r>
      <w:r w:rsidRPr="000968A1">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32FF52"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7.3.6.</w:t>
      </w:r>
      <w:r w:rsidRPr="000968A1">
        <w:rPr>
          <w:rFonts w:ascii="Times New Roman" w:eastAsia="Arial" w:hAnsi="Times New Roman" w:cs="Times New Roman"/>
          <w:sz w:val="24"/>
          <w:szCs w:val="24"/>
        </w:rPr>
        <w:tab/>
        <w:t>Tiekėjas, pašalinęs visus Paslaugų trūkumus, privalo apie tai informuoti Pirkėją.</w:t>
      </w:r>
    </w:p>
    <w:p w14:paraId="6979C3EE"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7.3.7.</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5E64D0" w14:textId="77777777" w:rsidR="000968A1" w:rsidRPr="000968A1" w:rsidRDefault="000968A1" w:rsidP="000968A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34E7A38"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7.4.</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Pirkėjo teisės, Tiekėjui nepašalinus Paslaugų trūkumų</w:t>
      </w:r>
    </w:p>
    <w:p w14:paraId="09AED5B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w:t>
      </w:r>
      <w:r w:rsidRPr="000968A1">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34A1551"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7.4.1.1.</w:t>
      </w:r>
      <w:r w:rsidRPr="000968A1">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20889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trike/>
          <w:sz w:val="24"/>
          <w:szCs w:val="24"/>
        </w:rPr>
      </w:pPr>
      <w:r w:rsidRPr="000968A1">
        <w:rPr>
          <w:rFonts w:ascii="Times New Roman" w:eastAsia="Arial" w:hAnsi="Times New Roman" w:cs="Times New Roman"/>
          <w:sz w:val="24"/>
          <w:szCs w:val="24"/>
        </w:rPr>
        <w:t>7.4.1.2.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reikalauti sumažinti Tiekėjui mokėtiną sumą ir grąžinti dėl šios sumos sumažinimo susidariusią permoką per 30 (trisdešimt) dienų nuo Tiekėjui nustatyto termino pašalinti Paslaugų </w:t>
      </w:r>
      <w:r w:rsidRPr="000968A1">
        <w:rPr>
          <w:rFonts w:ascii="Times New Roman" w:eastAsia="Arial" w:hAnsi="Times New Roman" w:cs="Times New Roman"/>
          <w:sz w:val="24"/>
          <w:szCs w:val="24"/>
        </w:rPr>
        <w:lastRenderedPageBreak/>
        <w:t>trūkumus pabaigos, jeigu tai neprieštarauja VPĮ įtvirtintiems principams; arba</w:t>
      </w:r>
    </w:p>
    <w:p w14:paraId="2725ADC1"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6B8779DC"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7.4.2.</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5AE85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7.4.3.</w:t>
      </w:r>
      <w:r w:rsidRPr="000968A1">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58FBEA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7.4.4.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7691C1D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0C73A23"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0968A1">
        <w:rPr>
          <w:rFonts w:ascii="Times New Roman" w:eastAsia="Arial" w:hAnsi="Times New Roman" w:cs="Times New Roman"/>
          <w:b/>
          <w:bCs/>
          <w:caps/>
          <w:sz w:val="24"/>
          <w:szCs w:val="24"/>
        </w:rPr>
        <w:t>8.</w:t>
      </w:r>
      <w:r w:rsidRPr="000968A1">
        <w:rPr>
          <w:rFonts w:ascii="Times New Roman" w:hAnsi="Times New Roman" w:cs="Times New Roman"/>
          <w:sz w:val="24"/>
          <w:szCs w:val="24"/>
        </w:rPr>
        <w:tab/>
      </w:r>
      <w:r w:rsidRPr="000968A1">
        <w:rPr>
          <w:rFonts w:ascii="Times New Roman" w:eastAsia="Arial" w:hAnsi="Times New Roman" w:cs="Times New Roman"/>
          <w:b/>
          <w:bCs/>
          <w:caps/>
          <w:sz w:val="24"/>
          <w:szCs w:val="24"/>
        </w:rPr>
        <w:t>PASLAUGŲ SUTEIKIMO TERMINAI</w:t>
      </w:r>
    </w:p>
    <w:p w14:paraId="060E3E7D"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6B7FF8DB"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8.1.</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Paslaugų terminai ir teikimo grafikas</w:t>
      </w:r>
    </w:p>
    <w:p w14:paraId="277AD349"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E08566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8.1.1.</w:t>
      </w:r>
      <w:r w:rsidRPr="000968A1">
        <w:rPr>
          <w:rFonts w:ascii="Times New Roman" w:eastAsia="Arial" w:hAnsi="Times New Roman" w:cs="Times New Roman"/>
          <w:sz w:val="24"/>
          <w:szCs w:val="24"/>
        </w:rPr>
        <w:tab/>
        <w:t>Tiekėjas privalo suteikti Paslaugas laikydamasis terminų, nurodytų Specialiosiose sąlygose.</w:t>
      </w:r>
    </w:p>
    <w:p w14:paraId="10E6D6A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8.1.2.</w:t>
      </w:r>
      <w:r w:rsidRPr="000968A1">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68A1">
        <w:rPr>
          <w:rFonts w:ascii="Times New Roman" w:eastAsia="Arial" w:hAnsi="Times New Roman" w:cs="Times New Roman"/>
          <w:b/>
          <w:bCs/>
          <w:sz w:val="24"/>
          <w:szCs w:val="24"/>
        </w:rPr>
        <w:t>Grafikas</w:t>
      </w:r>
      <w:r w:rsidRPr="000968A1">
        <w:rPr>
          <w:rFonts w:ascii="Times New Roman" w:eastAsia="Arial" w:hAnsi="Times New Roman" w:cs="Times New Roman"/>
          <w:sz w:val="24"/>
          <w:szCs w:val="24"/>
        </w:rPr>
        <w:t>).</w:t>
      </w:r>
    </w:p>
    <w:p w14:paraId="02C59179"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8.1.3.</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06A896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22601F9"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8.2.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 xml:space="preserve">Netesybos už </w:t>
      </w:r>
      <w:r w:rsidRPr="000968A1">
        <w:rPr>
          <w:rFonts w:ascii="Times New Roman" w:eastAsia="Arial" w:hAnsi="Times New Roman" w:cs="Times New Roman"/>
          <w:b/>
          <w:bCs/>
          <w:sz w:val="24"/>
          <w:szCs w:val="24"/>
        </w:rPr>
        <w:t>Paslaugų teikimo</w:t>
      </w:r>
      <w:r w:rsidRPr="000968A1">
        <w:rPr>
          <w:rFonts w:ascii="Times New Roman" w:eastAsia="Arial" w:hAnsi="Times New Roman" w:cs="Times New Roman"/>
          <w:b/>
          <w:sz w:val="24"/>
          <w:szCs w:val="24"/>
        </w:rPr>
        <w:t xml:space="preserve"> vėlavimą</w:t>
      </w:r>
    </w:p>
    <w:p w14:paraId="472677DC" w14:textId="77777777" w:rsidR="000968A1" w:rsidRPr="000968A1" w:rsidRDefault="000968A1" w:rsidP="000968A1">
      <w:pPr>
        <w:keepNext/>
        <w:keepLines/>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9D11AED" w14:textId="77777777" w:rsidR="000968A1" w:rsidRPr="000968A1" w:rsidRDefault="000968A1" w:rsidP="000968A1">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8.2.1.</w:t>
      </w:r>
      <w:r w:rsidRPr="000968A1">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602AE11" w14:textId="77777777" w:rsidR="000968A1" w:rsidRPr="000968A1" w:rsidRDefault="000968A1" w:rsidP="000968A1">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8.2.2.</w:t>
      </w:r>
      <w:r w:rsidRPr="000968A1">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DCB651"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hAnsi="Times New Roman" w:cs="Times New Roman"/>
          <w:sz w:val="24"/>
          <w:szCs w:val="24"/>
        </w:rPr>
        <w:t xml:space="preserve">8.2.3. Jei Tiekėjui pagal šią Sutartį yra priskaičiuotos netesybos, Pirkėjo už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4B09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6C12FA4"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9.</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Prievolių pagal Sutartį įvykdymo užtikrinimo būdai</w:t>
      </w:r>
    </w:p>
    <w:p w14:paraId="3C4D5EDA" w14:textId="77777777" w:rsidR="000968A1" w:rsidRPr="000968A1" w:rsidRDefault="000968A1" w:rsidP="000968A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7F3C947A"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1910D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6A8FAE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10.</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įvykdymo užtikrinimas (JEI TAIKOMA)</w:t>
      </w:r>
    </w:p>
    <w:p w14:paraId="3BAF2D9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A75BFD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0968A1">
        <w:rPr>
          <w:rFonts w:ascii="Times New Roman" w:eastAsia="Cambria" w:hAnsi="Times New Roman" w:cs="Times New Roman"/>
          <w:sz w:val="24"/>
          <w:szCs w:val="24"/>
          <w:shd w:val="clear" w:color="auto" w:fill="FFFFFF"/>
        </w:rPr>
        <w:t xml:space="preserve">pirmo pareikalavimo </w:t>
      </w:r>
      <w:r w:rsidRPr="000968A1">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24E8DB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0968A1">
        <w:rPr>
          <w:rFonts w:ascii="Times New Roman" w:hAnsi="Times New Roman" w:cs="Times New Roman"/>
          <w:b/>
          <w:bCs/>
          <w:sz w:val="24"/>
          <w:szCs w:val="24"/>
        </w:rPr>
        <w:lastRenderedPageBreak/>
        <w:t>Pastaba.</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9EF501" w14:textId="77777777" w:rsidR="000968A1" w:rsidRPr="000968A1" w:rsidRDefault="000968A1" w:rsidP="000968A1">
      <w:pPr>
        <w:tabs>
          <w:tab w:val="left" w:pos="567"/>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68A1">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0968A1">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0968A1">
        <w:rPr>
          <w:rFonts w:ascii="Times New Roman" w:eastAsia="Cambria" w:hAnsi="Times New Roman" w:cs="Times New Roman"/>
          <w:b/>
          <w:bCs/>
          <w:sz w:val="24"/>
          <w:szCs w:val="24"/>
          <w:shd w:val="clear" w:color="auto" w:fill="FFFFFF"/>
        </w:rPr>
        <w:t>Sutarties įvykdymo užtikrinimas</w:t>
      </w:r>
      <w:r w:rsidRPr="000968A1">
        <w:rPr>
          <w:rFonts w:ascii="Times New Roman" w:eastAsia="Cambria" w:hAnsi="Times New Roman" w:cs="Times New Roman"/>
          <w:sz w:val="24"/>
          <w:szCs w:val="24"/>
          <w:shd w:val="clear" w:color="auto" w:fill="FFFFFF"/>
        </w:rPr>
        <w:t>).</w:t>
      </w:r>
    </w:p>
    <w:p w14:paraId="7F29ED3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7D7C1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0E71F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371B5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21008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10.7. Sutarties įvykdymo užtikrinimas turi įsigalioti ne vėliau negu jo pateikimo Pirkėjui dieną.</w:t>
      </w:r>
    </w:p>
    <w:p w14:paraId="761DCA5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10.8. Sutarties įvykdymo užtikrinimo suma turi būti nurodoma ir išmokama eurais.</w:t>
      </w:r>
    </w:p>
    <w:p w14:paraId="6FE7D47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BCE3B3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10.10. Sutarties įvykdymo užtikrinime nurodytas jo galiojimo terminas turi būti ne trumpesnis nei nurodytas Specialiosiose sąlygose.</w:t>
      </w:r>
    </w:p>
    <w:p w14:paraId="21C15A3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AE7ED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10.12. Jeigu Sutartyje nustatytomis sąlygomis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suteikimo terminas yra pratęsiamas arba nukeliamas dėl Sutarties sustabdymo, arba suteikti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xml:space="preserve"> arba taisyti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43F06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6B0034" w14:textId="77777777" w:rsidR="000968A1" w:rsidRPr="000968A1" w:rsidRDefault="000968A1" w:rsidP="000968A1">
      <w:pPr>
        <w:tabs>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0968A1">
        <w:rPr>
          <w:rFonts w:ascii="Times New Roman" w:hAnsi="Times New Roman" w:cs="Times New Roman"/>
          <w:sz w:val="24"/>
          <w:szCs w:val="24"/>
        </w:rPr>
        <w:lastRenderedPageBreak/>
        <w:t>galimu veiklos sustabdymu (įskaitant nemokumą, likvidavimą ar teisinės apsaugos taikymo procedūras).</w:t>
      </w:r>
    </w:p>
    <w:p w14:paraId="06F3A1B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9070C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 Pirkėjas gali pasinaudoti Sutarties įvykdymo užtikrinimu, esant bet kuriai iš žemiau nurodytų aplinkybių:</w:t>
      </w:r>
    </w:p>
    <w:p w14:paraId="7F43671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10.16.1. Tiekėjas neįvykdė, nevykdo arba netinkamai vykdo savo įsipareigojimus pagal Sutartį;</w:t>
      </w:r>
    </w:p>
    <w:p w14:paraId="57D6032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10.16.2. Tiekėjas per protingai nustatytą laikotarpį neįvykdo Pirkėjo nurodymo ištaisyti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trūkumus;</w:t>
      </w:r>
    </w:p>
    <w:p w14:paraId="4843619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0455D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10.16.4. Tiekėjas be pateisinamos priežasties (ne Sutartyje nustatytais atvejais) vienašališkai nutraukia Sutartį.</w:t>
      </w:r>
    </w:p>
    <w:p w14:paraId="2D5F085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1CF60D3"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caps/>
          <w:sz w:val="24"/>
          <w:szCs w:val="24"/>
          <w14:numSpacing w14:val="tabular"/>
        </w:rPr>
      </w:pPr>
      <w:r w:rsidRPr="000968A1">
        <w:rPr>
          <w:rFonts w:ascii="Times New Roman" w:eastAsia="Cambria" w:hAnsi="Times New Roman" w:cs="Times New Roman"/>
          <w:b/>
          <w:bCs/>
          <w:caps/>
          <w:sz w:val="24"/>
          <w:szCs w:val="24"/>
          <w14:numSpacing w14:val="tabular"/>
        </w:rPr>
        <w:t>11.</w:t>
      </w:r>
      <w:r w:rsidRPr="000968A1">
        <w:rPr>
          <w:rFonts w:ascii="Times New Roman" w:eastAsia="Cambria" w:hAnsi="Times New Roman" w:cs="Times New Roman"/>
          <w:b/>
          <w:bCs/>
          <w:caps/>
          <w:sz w:val="24"/>
          <w:szCs w:val="24"/>
          <w14:numSpacing w14:val="tabular"/>
        </w:rPr>
        <w:tab/>
        <w:t>SUTARTIES KAINA IR JOS PERSKAIČIAVIMAS</w:t>
      </w:r>
    </w:p>
    <w:p w14:paraId="7BC23E1D"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65D5D8F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7F1747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11.2. Pradinės sutarties vertė yra nurodyta Specialiosiose sąlygose.</w:t>
      </w:r>
    </w:p>
    <w:p w14:paraId="650CDE6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BDF17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11.4. Sutarties kainos peržiūra atliekama Specialiosiose sąlygose nustatyta tvarka.</w:t>
      </w:r>
    </w:p>
    <w:p w14:paraId="46E50AF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BE384EB"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r w:rsidRPr="000968A1">
        <w:rPr>
          <w:rFonts w:ascii="Times New Roman" w:eastAsia="Cambria" w:hAnsi="Times New Roman" w:cs="Times New Roman"/>
          <w:b/>
          <w:bCs/>
          <w:caps/>
          <w:sz w:val="24"/>
          <w:szCs w:val="24"/>
          <w14:numSpacing w14:val="tabular"/>
        </w:rPr>
        <w:t>12.</w:t>
      </w:r>
      <w:r w:rsidRPr="000968A1">
        <w:rPr>
          <w:rFonts w:ascii="Times New Roman" w:eastAsia="Cambria" w:hAnsi="Times New Roman" w:cs="Times New Roman"/>
          <w:b/>
          <w:bCs/>
          <w:caps/>
          <w:sz w:val="24"/>
          <w:szCs w:val="24"/>
          <w14:numSpacing w14:val="tabular"/>
        </w:rPr>
        <w:tab/>
        <w:t>ATSISKAITYMO TVARKA</w:t>
      </w:r>
    </w:p>
    <w:p w14:paraId="426F129F" w14:textId="77777777" w:rsidR="000968A1" w:rsidRPr="000968A1" w:rsidRDefault="000968A1" w:rsidP="000968A1">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p>
    <w:p w14:paraId="3A2A432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12.1.</w:t>
      </w:r>
      <w:r w:rsidRPr="000968A1">
        <w:rPr>
          <w:rFonts w:ascii="Times New Roman" w:hAnsi="Times New Roman" w:cs="Times New Roman"/>
          <w:sz w:val="24"/>
          <w:szCs w:val="24"/>
        </w:rPr>
        <w:tab/>
      </w:r>
      <w:r w:rsidRPr="000968A1">
        <w:rPr>
          <w:rFonts w:ascii="Times New Roman" w:eastAsia="Arial" w:hAnsi="Times New Roman" w:cs="Times New Roman"/>
          <w:b/>
          <w:bCs/>
          <w:sz w:val="24"/>
          <w:szCs w:val="24"/>
        </w:rPr>
        <w:t>Išankstinis mokėjimas (avansas) (jei taikoma)</w:t>
      </w:r>
    </w:p>
    <w:p w14:paraId="025E8CB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04899F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0968A1">
        <w:rPr>
          <w:rFonts w:ascii="Times New Roman" w:hAnsi="Times New Roman" w:cs="Times New Roman"/>
          <w:b/>
          <w:bCs/>
          <w:sz w:val="24"/>
          <w:szCs w:val="24"/>
        </w:rPr>
        <w:t xml:space="preserve"> Avansas</w:t>
      </w:r>
      <w:r w:rsidRPr="000968A1">
        <w:rPr>
          <w:rFonts w:ascii="Times New Roman" w:hAnsi="Times New Roman" w:cs="Times New Roman"/>
          <w:sz w:val="24"/>
          <w:szCs w:val="24"/>
        </w:rPr>
        <w:t>).</w:t>
      </w:r>
    </w:p>
    <w:p w14:paraId="7C46E0D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12.1.2. Pirkėjas sumoka Tiekėjui ne didesnį kaip Specialiosiose sąlygose nurodyto dydžio Avansą.</w:t>
      </w:r>
    </w:p>
    <w:p w14:paraId="462C4F3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68A1">
        <w:rPr>
          <w:rFonts w:ascii="Times New Roman" w:hAnsi="Times New Roman" w:cs="Times New Roman"/>
          <w:b/>
          <w:sz w:val="24"/>
          <w:szCs w:val="24"/>
        </w:rPr>
        <w:t>Avanso užtikrinimas</w:t>
      </w:r>
      <w:r w:rsidRPr="000968A1">
        <w:rPr>
          <w:rFonts w:ascii="Times New Roman" w:hAnsi="Times New Roman" w:cs="Times New Roman"/>
          <w:sz w:val="24"/>
          <w:szCs w:val="24"/>
        </w:rPr>
        <w:t>).</w:t>
      </w:r>
    </w:p>
    <w:p w14:paraId="2CE907E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b/>
          <w:bCs/>
          <w:sz w:val="24"/>
          <w:szCs w:val="24"/>
        </w:rPr>
        <w:t>Pastaba.</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68A1">
        <w:rPr>
          <w:rFonts w:ascii="Times New Roman" w:hAnsi="Times New Roman" w:cs="Times New Roman"/>
          <w:sz w:val="24"/>
          <w:szCs w:val="24"/>
        </w:rPr>
        <w:t xml:space="preserve"> </w:t>
      </w:r>
      <w:r w:rsidRPr="000968A1">
        <w:rPr>
          <w:rFonts w:ascii="Times New Roman" w:eastAsia="Arial" w:hAnsi="Times New Roman" w:cs="Times New Roman"/>
          <w:sz w:val="24"/>
          <w:szCs w:val="24"/>
          <w:shd w:val="clear" w:color="auto" w:fill="FFFFFF"/>
        </w:rPr>
        <w:t>įstatymų bei kitų teisės aktų</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sz w:val="24"/>
          <w:szCs w:val="24"/>
          <w:shd w:val="clear" w:color="auto" w:fill="FFFFFF"/>
        </w:rPr>
        <w:t>nuostatas.</w:t>
      </w:r>
    </w:p>
    <w:p w14:paraId="02E188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44570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CC1BC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53CAB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12.1.7. Avanso užtikrinimo suma turi būti nurodoma ir išmokama eurais.</w:t>
      </w:r>
    </w:p>
    <w:p w14:paraId="339575C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12.1.8. Avanso užtikrinimas turi būti surašytas lietuvių arba kita kalba (esant Pirkėjo prašymui, turi būti pateiktas vertimas į lietuvių kalbą).</w:t>
      </w:r>
    </w:p>
    <w:p w14:paraId="07D400D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12.1.9. Avanso užtikrinimas, neatitinkantis šiame Sutarties poskyryje nustatytų reikalavimų, nebus priimamas.</w:t>
      </w:r>
    </w:p>
    <w:p w14:paraId="6B316F7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8DA12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E6D859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12.1.12. Nutraukus Sutartį, Tiekėjas privalo grąžinti Pirkėjui gautą Avansą per 5 (penkias) darbo dienas (jeigu dalis </w:t>
      </w:r>
      <w:r w:rsidRPr="000968A1">
        <w:rPr>
          <w:rFonts w:ascii="Times New Roman" w:eastAsia="Arial" w:hAnsi="Times New Roman" w:cs="Times New Roman"/>
          <w:sz w:val="24"/>
          <w:szCs w:val="24"/>
        </w:rPr>
        <w:t>Paslaugų yra suteikta</w:t>
      </w:r>
      <w:r w:rsidRPr="000968A1">
        <w:rPr>
          <w:rFonts w:ascii="Times New Roman" w:hAnsi="Times New Roman" w:cs="Times New Roman"/>
          <w:sz w:val="24"/>
          <w:szCs w:val="24"/>
        </w:rPr>
        <w:t xml:space="preserve">, Pirkėjas jas yra priėmęs ir </w:t>
      </w:r>
      <w:r w:rsidRPr="000968A1">
        <w:rPr>
          <w:rFonts w:ascii="Times New Roman" w:eastAsia="Arial" w:hAnsi="Times New Roman" w:cs="Times New Roman"/>
          <w:sz w:val="24"/>
          <w:szCs w:val="24"/>
        </w:rPr>
        <w:t>Paslaugų rezultatu</w:t>
      </w:r>
      <w:r w:rsidRPr="000968A1">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AA621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p>
    <w:p w14:paraId="758313B4"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12.2.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Mokėjimų tvarka</w:t>
      </w:r>
    </w:p>
    <w:p w14:paraId="4097D581"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BE68C1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w:t>
      </w:r>
      <w:r w:rsidRPr="000968A1">
        <w:rPr>
          <w:rFonts w:ascii="Times New Roman" w:eastAsia="Arial" w:hAnsi="Times New Roman" w:cs="Times New Roman"/>
          <w:sz w:val="24"/>
          <w:szCs w:val="24"/>
        </w:rPr>
        <w:tab/>
      </w:r>
      <w:r w:rsidRPr="000968A1">
        <w:rPr>
          <w:rFonts w:ascii="Times New Roman" w:hAnsi="Times New Roman" w:cs="Times New Roman"/>
          <w:sz w:val="24"/>
          <w:szCs w:val="24"/>
        </w:rPr>
        <w:t xml:space="preserve">Tiekėjas išrašo Sąskaitą tik Šalims pasirašius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perdavimo–priėmimo aktą, jeigu kitaip nenumatyta Specialiosiose sąlygose</w:t>
      </w:r>
      <w:r w:rsidRPr="000968A1">
        <w:rPr>
          <w:rFonts w:ascii="Times New Roman" w:eastAsia="Arial" w:hAnsi="Times New Roman" w:cs="Times New Roman"/>
          <w:sz w:val="24"/>
          <w:szCs w:val="24"/>
        </w:rPr>
        <w:t>:</w:t>
      </w:r>
    </w:p>
    <w:p w14:paraId="7699C444" w14:textId="6D10E3C8"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0B6A74" w14:textId="3BFF66CB"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44FFA07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12.2.2.</w:t>
      </w:r>
      <w:r w:rsidRPr="000968A1">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BB8AD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12.2.3.</w:t>
      </w:r>
      <w:r w:rsidRPr="000968A1">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EC90D0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12.2.4.</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Pirkėjas atlieka mokėjimus už Paslaugas Specialiosiose sąlygose nustatytais terminais.</w:t>
      </w:r>
    </w:p>
    <w:p w14:paraId="4205999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12.2.5.</w:t>
      </w:r>
      <w:r w:rsidRPr="000968A1">
        <w:rPr>
          <w:rFonts w:ascii="Times New Roman" w:eastAsia="Arial" w:hAnsi="Times New Roman" w:cs="Times New Roman"/>
          <w:sz w:val="24"/>
          <w:szCs w:val="24"/>
        </w:rPr>
        <w:tab/>
        <w:t>Už mokėjimų pagal Sutartį vėlavimus Pirkėjui taikomos netesybos Specialiosiose sąlygose nustatyta tvarka.</w:t>
      </w:r>
    </w:p>
    <w:p w14:paraId="6BE2EE3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12.2.6.</w:t>
      </w:r>
      <w:r w:rsidRPr="000968A1">
        <w:rPr>
          <w:rFonts w:ascii="Times New Roman" w:hAnsi="Times New Roman" w:cs="Times New Roman"/>
          <w:sz w:val="24"/>
          <w:szCs w:val="24"/>
        </w:rPr>
        <w:tab/>
      </w:r>
      <w:r w:rsidRPr="000968A1">
        <w:rPr>
          <w:rFonts w:ascii="Times New Roman" w:eastAsia="Arial" w:hAnsi="Times New Roman" w:cs="Times New Roman"/>
          <w:sz w:val="24"/>
          <w:szCs w:val="24"/>
        </w:rPr>
        <w:t xml:space="preserve">Jei Paslaugos teikiamos etapais ar periodais aukščiau nurodyta atsiskaitymo tvarka </w:t>
      </w:r>
      <w:r w:rsidRPr="000968A1">
        <w:rPr>
          <w:rFonts w:ascii="Times New Roman" w:eastAsia="Arial" w:hAnsi="Times New Roman" w:cs="Times New Roman"/>
          <w:sz w:val="24"/>
          <w:szCs w:val="24"/>
        </w:rPr>
        <w:lastRenderedPageBreak/>
        <w:t>galioja kiekvienam Paslaugų teikimo etapui ar periodui, jei Specialiosiose sąlygose nenustatyta kitaip.</w:t>
      </w:r>
    </w:p>
    <w:p w14:paraId="7BDA313C" w14:textId="77777777" w:rsidR="000968A1" w:rsidRPr="000968A1" w:rsidRDefault="000968A1" w:rsidP="000968A1">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12.2.7.</w:t>
      </w:r>
      <w:r w:rsidRPr="000968A1">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C9FC8E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8EB145F"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12.3.</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Kiti atsiskaitymo klausimai</w:t>
      </w:r>
    </w:p>
    <w:p w14:paraId="0D793AE2"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7ED4B6AE"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12.3.1.</w:t>
      </w:r>
      <w:r w:rsidRPr="000968A1">
        <w:rPr>
          <w:rFonts w:ascii="Times New Roman" w:eastAsia="Arial" w:hAnsi="Times New Roman" w:cs="Times New Roman"/>
          <w:sz w:val="24"/>
          <w:szCs w:val="24"/>
        </w:rPr>
        <w:tab/>
        <w:t>Pirkėjas privalo pervesti mokėjimus Tiekėjui į Tiekėjo banko sąskaitą, nurodytą Specialiosiose sąlygose.</w:t>
      </w:r>
    </w:p>
    <w:p w14:paraId="4171357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12.3.2.</w:t>
      </w:r>
      <w:r w:rsidRPr="000968A1">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1CBA4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12.3.3.</w:t>
      </w:r>
      <w:r w:rsidRPr="000968A1">
        <w:rPr>
          <w:rFonts w:ascii="Times New Roman" w:eastAsia="Arial" w:hAnsi="Times New Roman" w:cs="Times New Roman"/>
          <w:sz w:val="24"/>
          <w:szCs w:val="24"/>
        </w:rPr>
        <w:tab/>
        <w:t>Visi mokėjimai pagal Sutartį atliekami eurais.</w:t>
      </w:r>
    </w:p>
    <w:p w14:paraId="7C22D11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12.3.4.</w:t>
      </w:r>
      <w:r w:rsidRPr="000968A1">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EBB5782"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4190A70"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13.</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Konfidenciali informacija</w:t>
      </w:r>
    </w:p>
    <w:p w14:paraId="5FB2605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592630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13.1.</w:t>
      </w:r>
      <w:r w:rsidRPr="000968A1">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287B4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w:t>
      </w:r>
      <w:r w:rsidRPr="000968A1">
        <w:rPr>
          <w:rFonts w:ascii="Times New Roman" w:eastAsia="Arial" w:hAnsi="Times New Roman" w:cs="Times New Roman"/>
          <w:sz w:val="24"/>
          <w:szCs w:val="24"/>
        </w:rPr>
        <w:tab/>
        <w:t>Šalis turi teisę atskleisti kitos Šalies konfidencialią informaciją šiais atvejais:</w:t>
      </w:r>
    </w:p>
    <w:p w14:paraId="110F457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13.2.1.</w:t>
      </w:r>
      <w:r w:rsidRPr="000968A1">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E8AFD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13.2.2.</w:t>
      </w:r>
      <w:r w:rsidRPr="000968A1">
        <w:rPr>
          <w:rFonts w:ascii="Times New Roman" w:eastAsia="Arial" w:hAnsi="Times New Roman" w:cs="Times New Roman"/>
          <w:sz w:val="24"/>
          <w:szCs w:val="24"/>
        </w:rPr>
        <w:tab/>
        <w:t xml:space="preserve">konfidencialią informaciją yra būtina atskleisti pagal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6AD804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13.3.</w:t>
      </w:r>
      <w:r w:rsidRPr="000968A1">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0968A1">
        <w:rPr>
          <w:rFonts w:ascii="Times New Roman" w:hAnsi="Times New Roman" w:cs="Times New Roman"/>
          <w:sz w:val="24"/>
          <w:szCs w:val="24"/>
        </w:rPr>
        <w:t>įstatymus bei kitus teisės aktus</w:t>
      </w:r>
      <w:r w:rsidRPr="000968A1">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91EE2BB"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w:t>
      </w:r>
      <w:r w:rsidRPr="000968A1">
        <w:rPr>
          <w:rFonts w:ascii="Times New Roman" w:eastAsia="Arial" w:hAnsi="Times New Roman" w:cs="Times New Roman"/>
          <w:sz w:val="24"/>
          <w:szCs w:val="24"/>
        </w:rPr>
        <w:tab/>
        <w:t>Šalis atsako:</w:t>
      </w:r>
    </w:p>
    <w:p w14:paraId="60ED0FF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13.4.1.</w:t>
      </w:r>
      <w:r w:rsidRPr="000968A1">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0189CC5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13.4.2.</w:t>
      </w:r>
      <w:r w:rsidRPr="000968A1">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E7046F9"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13.5.</w:t>
      </w:r>
      <w:r w:rsidRPr="000968A1">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45F887D"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003F411"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14.</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Asmens duomenų apsauga</w:t>
      </w:r>
    </w:p>
    <w:p w14:paraId="62B731CD"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8FE689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14.1.</w:t>
      </w:r>
      <w:r w:rsidRPr="000968A1">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w:t>
      </w:r>
      <w:r w:rsidRPr="000968A1">
        <w:rPr>
          <w:rFonts w:ascii="Times New Roman" w:eastAsia="Arial" w:hAnsi="Times New Roman" w:cs="Times New Roman"/>
          <w:sz w:val="24"/>
          <w:szCs w:val="24"/>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FFC1B3"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14.2.</w:t>
      </w:r>
      <w:r w:rsidRPr="000968A1">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B6BD20" w14:textId="77777777" w:rsidR="000968A1" w:rsidRPr="000968A1" w:rsidRDefault="000968A1" w:rsidP="000968A1">
      <w:pPr>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582714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caps/>
          <w:sz w:val="24"/>
          <w:szCs w:val="24"/>
        </w:rPr>
      </w:pPr>
      <w:r w:rsidRPr="000968A1">
        <w:rPr>
          <w:rFonts w:ascii="Times New Roman" w:eastAsia="Arial" w:hAnsi="Times New Roman" w:cs="Times New Roman"/>
          <w:b/>
          <w:bCs/>
          <w:caps/>
          <w:sz w:val="24"/>
          <w:szCs w:val="24"/>
        </w:rPr>
        <w:t>15.</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INTELEKTINĖ NUOSAVYBĖ</w:t>
      </w:r>
    </w:p>
    <w:p w14:paraId="3841A0C4"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caps/>
          <w:sz w:val="24"/>
          <w:szCs w:val="24"/>
        </w:rPr>
      </w:pPr>
    </w:p>
    <w:p w14:paraId="48C15A7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pobūdžio ar (ir) išimtinių teisių, patentų ir kt.</w:t>
      </w:r>
    </w:p>
    <w:p w14:paraId="3CB86A3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F717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3F84A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DD169B0"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16.</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Pareiškimai ir garantijos</w:t>
      </w:r>
    </w:p>
    <w:p w14:paraId="65D06F8F"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854AD13"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 Kiekviena iš Šalių pareiškia ir garantuoja kitai Šaliai, kad:</w:t>
      </w:r>
    </w:p>
    <w:p w14:paraId="33806980"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05C24C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16.1.2. sudarydama Sutartį, Šalis neviršija savo kompetencijos ir nepažeidžia jai taikomų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9FC830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3B39A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1F5F2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936BC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E9BC6F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0968A1">
        <w:rPr>
          <w:rFonts w:ascii="Times New Roman" w:hAnsi="Times New Roman" w:cs="Times New Roman"/>
          <w:sz w:val="24"/>
          <w:szCs w:val="24"/>
        </w:rPr>
        <w:t>įstatymuose bei kituose teisės aktuose</w:t>
      </w:r>
      <w:r w:rsidRPr="000968A1">
        <w:rPr>
          <w:rFonts w:ascii="Times New Roman" w:eastAsia="Arial" w:hAnsi="Times New Roman" w:cs="Times New Roman"/>
          <w:sz w:val="24"/>
          <w:szCs w:val="24"/>
        </w:rPr>
        <w:t xml:space="preserve"> numatytus leidimus, licencijas, atestatus, teisės pripažinimo dokumentus, reikalingus vykdant Sutartį.</w:t>
      </w:r>
    </w:p>
    <w:p w14:paraId="692C6810"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shd w:val="clear" w:color="auto" w:fill="FFFFFF"/>
        </w:rPr>
        <w:t xml:space="preserve">16.3. </w:t>
      </w:r>
      <w:r w:rsidRPr="000968A1">
        <w:rPr>
          <w:rFonts w:ascii="Times New Roman" w:hAnsi="Times New Roman" w:cs="Times New Roman"/>
          <w:sz w:val="24"/>
          <w:szCs w:val="24"/>
        </w:rPr>
        <w:t xml:space="preserve">Tiekėjas pareiškia, kad suteiktų Paslaugų rezultato disponavimo, valdymo ir naudojimosi </w:t>
      </w:r>
      <w:r w:rsidRPr="000968A1">
        <w:rPr>
          <w:rFonts w:ascii="Times New Roman" w:hAnsi="Times New Roman" w:cs="Times New Roman"/>
          <w:sz w:val="24"/>
          <w:szCs w:val="24"/>
        </w:rPr>
        <w:lastRenderedPageBreak/>
        <w:t>teisės nėra apribotos</w:t>
      </w:r>
      <w:r w:rsidRPr="000968A1">
        <w:rPr>
          <w:rFonts w:ascii="Times New Roman" w:eastAsia="Arial" w:hAnsi="Times New Roman" w:cs="Times New Roman"/>
          <w:sz w:val="24"/>
          <w:szCs w:val="24"/>
        </w:rPr>
        <w:t xml:space="preserve"> </w:t>
      </w:r>
      <w:r w:rsidRPr="000968A1">
        <w:rPr>
          <w:rFonts w:ascii="Times New Roman" w:eastAsia="Arial" w:hAnsi="Times New Roman" w:cs="Times New Roman"/>
          <w:sz w:val="24"/>
          <w:szCs w:val="24"/>
          <w:shd w:val="clear" w:color="auto" w:fill="FFFFFF"/>
        </w:rPr>
        <w:t xml:space="preserve">ir jokie tretieji asmenys neturi pretenzijų į Sutartimi perduodamą </w:t>
      </w:r>
      <w:r w:rsidRPr="000968A1">
        <w:rPr>
          <w:rFonts w:ascii="Times New Roman" w:eastAsia="Arial" w:hAnsi="Times New Roman" w:cs="Times New Roman"/>
          <w:sz w:val="24"/>
          <w:szCs w:val="24"/>
        </w:rPr>
        <w:t>Paslaugų rezultatą</w:t>
      </w:r>
      <w:r w:rsidRPr="000968A1">
        <w:rPr>
          <w:rFonts w:ascii="Times New Roman" w:eastAsia="Arial" w:hAnsi="Times New Roman" w:cs="Times New Roman"/>
          <w:sz w:val="24"/>
          <w:szCs w:val="24"/>
          <w:shd w:val="clear" w:color="auto" w:fill="FFFFFF"/>
        </w:rPr>
        <w:t>.</w:t>
      </w:r>
    </w:p>
    <w:p w14:paraId="67A11D8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eastAsia="Arial" w:hAnsi="Times New Roman" w:cs="Times New Roman"/>
          <w:sz w:val="24"/>
          <w:szCs w:val="24"/>
        </w:rPr>
        <w:t>16.4. T</w:t>
      </w:r>
      <w:r w:rsidRPr="000968A1">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F6BD94"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56D3A211"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17.</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Bendrieji atsakomybės klausimai</w:t>
      </w:r>
    </w:p>
    <w:p w14:paraId="0FFD5513"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4B566CA"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E34FF4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68A1">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32A4A9"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E394A7"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4CA996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6C740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AC7920" w14:textId="77777777" w:rsidR="000968A1" w:rsidRPr="000968A1" w:rsidRDefault="000968A1" w:rsidP="000968A1">
      <w:pPr>
        <w:tabs>
          <w:tab w:val="left" w:pos="567"/>
        </w:tabs>
        <w:spacing w:after="0" w:line="240" w:lineRule="auto"/>
        <w:ind w:firstLine="567"/>
        <w:jc w:val="both"/>
        <w:textAlignment w:val="baseline"/>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17.7. </w:t>
      </w:r>
      <w:r w:rsidRPr="000968A1">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0968A1">
        <w:rPr>
          <w:rFonts w:ascii="Times New Roman" w:eastAsia="Arial" w:hAnsi="Times New Roman" w:cs="Times New Roman"/>
          <w:sz w:val="24"/>
          <w:szCs w:val="24"/>
        </w:rPr>
        <w:t>Specialiųjų sąlygų 10 skyriuje</w:t>
      </w:r>
      <w:r w:rsidRPr="000968A1">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5030B34" w14:textId="77777777" w:rsidR="000968A1" w:rsidRPr="000968A1" w:rsidRDefault="000968A1" w:rsidP="000968A1">
      <w:pPr>
        <w:spacing w:after="0" w:line="240" w:lineRule="auto"/>
        <w:ind w:firstLine="567"/>
        <w:rPr>
          <w:rFonts w:ascii="Times New Roman" w:hAnsi="Times New Roman" w:cs="Times New Roman"/>
          <w:sz w:val="24"/>
          <w:szCs w:val="24"/>
        </w:rPr>
      </w:pPr>
    </w:p>
    <w:p w14:paraId="50D1A215"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18.</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Nenugalima jėga (FORCE MAJEURE)</w:t>
      </w:r>
    </w:p>
    <w:p w14:paraId="1543D174"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65C7101A"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18.1.</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0C1A1C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18.1.1.</w:t>
      </w:r>
      <w:r w:rsidRPr="000968A1">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68B540"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FE1D2F"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18.2.</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w:t>
      </w:r>
      <w:r w:rsidRPr="000968A1">
        <w:rPr>
          <w:rFonts w:ascii="Times New Roman" w:eastAsia="Arial" w:hAnsi="Times New Roman" w:cs="Times New Roman"/>
          <w:sz w:val="24"/>
          <w:szCs w:val="24"/>
        </w:rPr>
        <w:lastRenderedPageBreak/>
        <w:t>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B2721B" w14:textId="77777777" w:rsidR="000968A1" w:rsidRPr="000968A1" w:rsidRDefault="000968A1" w:rsidP="000968A1">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18.3.</w:t>
      </w:r>
      <w:r w:rsidRPr="000968A1">
        <w:rPr>
          <w:rFonts w:ascii="Times New Roman" w:eastAsia="Arial" w:hAnsi="Times New Roman" w:cs="Times New Roman"/>
          <w:b/>
          <w:bCs/>
          <w:sz w:val="24"/>
          <w:szCs w:val="24"/>
        </w:rPr>
        <w:tab/>
      </w:r>
      <w:r w:rsidRPr="000968A1">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D07471"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18.4.</w:t>
      </w:r>
      <w:r w:rsidRPr="000968A1">
        <w:rPr>
          <w:rFonts w:ascii="Times New Roman" w:eastAsia="Arial" w:hAnsi="Times New Roman" w:cs="Times New Roman"/>
          <w:sz w:val="24"/>
          <w:szCs w:val="24"/>
        </w:rPr>
        <w:tab/>
        <w:t>Jeigu nenugalimos jėgos (</w:t>
      </w:r>
      <w:r w:rsidRPr="000968A1">
        <w:rPr>
          <w:rFonts w:ascii="Times New Roman" w:eastAsia="Arial" w:hAnsi="Times New Roman" w:cs="Times New Roman"/>
          <w:iCs/>
          <w:sz w:val="24"/>
          <w:szCs w:val="24"/>
        </w:rPr>
        <w:t>force majeure</w:t>
      </w:r>
      <w:r w:rsidRPr="000968A1">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FC57B"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117BC8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19.</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nuostatų negaliojimas</w:t>
      </w:r>
    </w:p>
    <w:p w14:paraId="06A84D6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1AE316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19.1.</w:t>
      </w:r>
      <w:r w:rsidRPr="000968A1">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2A9F83F"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19.2.</w:t>
      </w:r>
      <w:r w:rsidRPr="000968A1">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A5497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68FFC7DA"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20.</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pakeitimai</w:t>
      </w:r>
    </w:p>
    <w:p w14:paraId="37A2EB02"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01E8C63" w14:textId="77777777" w:rsidR="000968A1" w:rsidRPr="000968A1" w:rsidRDefault="000968A1" w:rsidP="000968A1">
      <w:pPr>
        <w:tabs>
          <w:tab w:val="left" w:pos="284"/>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EFC7195"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20.2. Sutarties pakeitimai įforminami Šalims sudarant Susitarimą.</w:t>
      </w:r>
    </w:p>
    <w:p w14:paraId="259E1CC6"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68A1">
        <w:rPr>
          <w:rFonts w:ascii="Times New Roman" w:hAnsi="Times New Roman" w:cs="Times New Roman"/>
          <w:sz w:val="24"/>
          <w:szCs w:val="24"/>
        </w:rPr>
        <w:t>įstatymų bei kitų teisės aktų</w:t>
      </w:r>
      <w:r w:rsidRPr="000968A1">
        <w:rPr>
          <w:rFonts w:ascii="Times New Roman" w:eastAsia="Arial" w:hAnsi="Times New Roman" w:cs="Times New Roman"/>
          <w:sz w:val="24"/>
          <w:szCs w:val="24"/>
        </w:rPr>
        <w:t xml:space="preserve"> nuostatomis.</w:t>
      </w:r>
    </w:p>
    <w:p w14:paraId="3DC2B045"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0F126D2"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B4BBC"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545587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21.</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sUSTABDYMAS</w:t>
      </w:r>
    </w:p>
    <w:p w14:paraId="705FC018"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459440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sustabdymą iki atitinkamų aplinkybių pasibaigimo.</w:t>
      </w:r>
    </w:p>
    <w:p w14:paraId="0F932B7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21.2.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teikimas gali būti stabdomas esant bent vienai iš šių aplinkybių:</w:t>
      </w:r>
    </w:p>
    <w:p w14:paraId="1BF832A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21.2.1. esant Bendrųjų sąlygų 18 skyriuje numatytoms nenugalimos jėgos aplinkybėms, sutartinių įsipareigojimų vykdymo terminai stabdomi nuo kliūties atsiradimo momento arba, jeigu apie </w:t>
      </w:r>
      <w:r w:rsidRPr="000968A1">
        <w:rPr>
          <w:rFonts w:ascii="Times New Roman" w:hAnsi="Times New Roman" w:cs="Times New Roman"/>
          <w:sz w:val="24"/>
          <w:szCs w:val="24"/>
        </w:rPr>
        <w:lastRenderedPageBreak/>
        <w:t>ją nėra laiku pranešta, nuo pranešimo momento ir atnaujinami, kai minėtos aplinkybės nebetrukdo vykdyti Sutarties;</w:t>
      </w:r>
    </w:p>
    <w:p w14:paraId="1BBCEFA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A42236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21.2.3. dėl nenumatytų prekių, paslaugų ir (ar) darbų, susijusių su perkamu objektu, kurių poreikis paaiškėjo tik vykdant Sutartį, įsigijimo;</w:t>
      </w:r>
    </w:p>
    <w:p w14:paraId="1655AC9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21.2.4. ne dėl Pirkėjo kaltės vėluoja kitos Pirkėjo pirkimo sutarties, turinčios tiesioginės įtakos šiai Sutarčiai, vykdymas;</w:t>
      </w:r>
    </w:p>
    <w:p w14:paraId="6FCB0C3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B9FD73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21.2.6. pasikeitus galiojančiam teisės aktui ar įsigaliojus naujam teisės aktui, kuris turi įtakos šios Sutarties vykdymui;</w:t>
      </w:r>
    </w:p>
    <w:p w14:paraId="1E105F5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525E72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21.2.8. dėl teisminių (arbitražinių) ginčų su Pirkėju ar trečiaisiais asmenimis, kurių dalykas yra tiesiogiai susijęs su Sutarties vykdymu.</w:t>
      </w:r>
    </w:p>
    <w:p w14:paraId="4A2130C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21.3. Jei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5A623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21.4. Jei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76E33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21.5. Sutartinių įsipareigojimų vykdymas gali būti stabdomas tik Sutarties galiojimo laikotarpiu tokia tvarka:</w:t>
      </w:r>
    </w:p>
    <w:p w14:paraId="5FF6E1E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D448A73"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800E1B"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AA01B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10B680"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21.7. Sutartinių įsipareigojimų vykdymas sustabdomas ne ilgesniam kaip konkrečios, pagrįstos aplinkybės egzistavimo laikotarpiui.</w:t>
      </w:r>
    </w:p>
    <w:p w14:paraId="2D36316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3162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451A0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C03515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531F5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DE605B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22.</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Sutarties nutraukimas</w:t>
      </w:r>
    </w:p>
    <w:p w14:paraId="7C758D99"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4C6243D"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r w:rsidRPr="000968A1">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069032B"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p>
    <w:p w14:paraId="57AB3547"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22.1.</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Pretenzijos dėl Sutarties pažeidimų</w:t>
      </w:r>
    </w:p>
    <w:p w14:paraId="5E27C886"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7449BD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1B54C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68A1">
        <w:rPr>
          <w:rFonts w:ascii="Times New Roman" w:hAnsi="Times New Roman" w:cs="Times New Roman"/>
          <w:bCs/>
          <w:sz w:val="24"/>
          <w:szCs w:val="24"/>
        </w:rPr>
        <w:t xml:space="preserve"> </w:t>
      </w:r>
      <w:r w:rsidRPr="000968A1">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59914A89"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5E55298"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22.2.</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Sutarties nutraukimas Pirkėjo iniciatyva</w:t>
      </w:r>
    </w:p>
    <w:p w14:paraId="399E6F7B"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E27887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AC163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DDC86D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0968A1">
        <w:rPr>
          <w:rFonts w:ascii="Times New Roman" w:hAnsi="Times New Roman" w:cs="Times New Roman"/>
          <w:bCs/>
          <w:sz w:val="24"/>
          <w:szCs w:val="24"/>
        </w:rPr>
        <w:t xml:space="preserve"> </w:t>
      </w:r>
      <w:r w:rsidRPr="000968A1">
        <w:rPr>
          <w:rFonts w:ascii="Times New Roman" w:hAnsi="Times New Roman" w:cs="Times New Roman"/>
          <w:sz w:val="24"/>
          <w:szCs w:val="24"/>
        </w:rPr>
        <w:t>įstatymuose ir kituose teisės aktuose nustatyta tvarka analogiška situacija</w:t>
      </w:r>
      <w:r w:rsidRPr="000968A1">
        <w:rPr>
          <w:rFonts w:ascii="Times New Roman" w:hAnsi="Times New Roman" w:cs="Times New Roman"/>
          <w:sz w:val="24"/>
          <w:szCs w:val="24"/>
          <w:shd w:val="clear" w:color="auto" w:fill="FFFFFF"/>
        </w:rPr>
        <w:t>;</w:t>
      </w:r>
    </w:p>
    <w:p w14:paraId="402E61B7" w14:textId="77777777" w:rsidR="000968A1" w:rsidRPr="000968A1" w:rsidRDefault="000968A1" w:rsidP="000968A1">
      <w:pPr>
        <w:tabs>
          <w:tab w:val="left" w:pos="567"/>
        </w:tabs>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22.2.2.2. Tiekėjo padėtis pasikeičia ir jis atitinka pirkimo dokumentuose nustatytą pašalinimo pagrindą;</w:t>
      </w:r>
    </w:p>
    <w:p w14:paraId="4E67818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3E0B59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lastRenderedPageBreak/>
        <w:t>22.2.2.4. Pirkėjas nusprendžia nebevykdyti veiklos, kurios vykdymui Sutartimi įsigyjamos Paslaugos ir Sutarties poreikis išnyksta;</w:t>
      </w:r>
    </w:p>
    <w:p w14:paraId="0EA244E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22.2.2.5. Pirkėjo valdymo organas priima sprendimą, dėl kurio Sutarties poreikis išnyksta;</w:t>
      </w:r>
    </w:p>
    <w:p w14:paraId="0239576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CDB31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00CE40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22.2.2.8. nebelieka perkamų </w:t>
      </w:r>
      <w:r w:rsidRPr="000968A1">
        <w:rPr>
          <w:rFonts w:ascii="Times New Roman" w:eastAsia="Arial" w:hAnsi="Times New Roman" w:cs="Times New Roman"/>
          <w:sz w:val="24"/>
          <w:szCs w:val="24"/>
        </w:rPr>
        <w:t>Paslaugų</w:t>
      </w:r>
      <w:r w:rsidRPr="000968A1">
        <w:rPr>
          <w:rFonts w:ascii="Times New Roman" w:hAnsi="Times New Roman" w:cs="Times New Roman"/>
          <w:sz w:val="24"/>
          <w:szCs w:val="24"/>
        </w:rPr>
        <w:t xml:space="preserve"> poreikio;</w:t>
      </w:r>
    </w:p>
    <w:p w14:paraId="7995DEC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22.2.2.9. Pirkėjas iš pirkimų priežiūrą atliekančių institucijų gauna nurodymą ar rekomendaciją nutraukti Sutartį;</w:t>
      </w:r>
    </w:p>
    <w:p w14:paraId="058F5AA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7953F2F" w14:textId="77777777" w:rsidR="000968A1" w:rsidRPr="000968A1" w:rsidRDefault="000968A1" w:rsidP="000968A1">
      <w:pPr>
        <w:tabs>
          <w:tab w:val="left" w:pos="567"/>
        </w:tabs>
        <w:spacing w:after="0" w:line="240" w:lineRule="auto"/>
        <w:ind w:firstLine="567"/>
        <w:jc w:val="both"/>
        <w:textAlignment w:val="baseline"/>
        <w:rPr>
          <w:rFonts w:ascii="Times New Roman" w:eastAsia="Arial" w:hAnsi="Times New Roman" w:cs="Times New Roman"/>
          <w:sz w:val="24"/>
          <w:szCs w:val="24"/>
        </w:rPr>
      </w:pPr>
      <w:r w:rsidRPr="000968A1">
        <w:rPr>
          <w:rFonts w:ascii="Times New Roman" w:hAnsi="Times New Roman" w:cs="Times New Roman"/>
          <w:sz w:val="24"/>
          <w:szCs w:val="24"/>
        </w:rPr>
        <w:t>22.2.2.11.</w:t>
      </w:r>
      <w:r w:rsidRPr="000968A1">
        <w:rPr>
          <w:rFonts w:ascii="Times New Roman" w:eastAsia="Arial" w:hAnsi="Times New Roman" w:cs="Times New Roman"/>
          <w:sz w:val="24"/>
          <w:szCs w:val="24"/>
        </w:rPr>
        <w:t xml:space="preserve"> Tiekėjas atsisako pašalinti arba nepašalina Paslaugų trūkumų per Pirkėjo nustatytus protingus terminus;</w:t>
      </w:r>
    </w:p>
    <w:p w14:paraId="63A5E6B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E90988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iCs/>
          <w:sz w:val="24"/>
          <w:szCs w:val="24"/>
        </w:rPr>
      </w:pPr>
      <w:r w:rsidRPr="000968A1">
        <w:rPr>
          <w:rFonts w:ascii="Times New Roman" w:hAnsi="Times New Roman" w:cs="Times New Roman"/>
          <w:sz w:val="24"/>
          <w:szCs w:val="24"/>
        </w:rPr>
        <w:t xml:space="preserve">22.2.2.13. </w:t>
      </w:r>
      <w:r w:rsidRPr="000968A1">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3846A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iCs/>
          <w:sz w:val="24"/>
          <w:szCs w:val="24"/>
        </w:rPr>
      </w:pPr>
      <w:r w:rsidRPr="000968A1">
        <w:rPr>
          <w:rFonts w:ascii="Times New Roman" w:hAnsi="Times New Roman" w:cs="Times New Roman"/>
          <w:iCs/>
          <w:sz w:val="24"/>
          <w:szCs w:val="24"/>
        </w:rPr>
        <w:t>22.2.2.14. paaiškėja VPĮ 37 straipsnio 8 dalyje ir (ar) 47 straipsnio 8 dalyje nurodytos aplinkybės.</w:t>
      </w:r>
    </w:p>
    <w:p w14:paraId="55FBB682"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956F65"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DF4B2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33295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0C54D6B"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22.2.7. Sutartis laikoma nutraukta kitą dieną po to, kai pasibaigia įspėjimo apie Sutarties nutraukimą terminas.</w:t>
      </w:r>
    </w:p>
    <w:p w14:paraId="2C37A38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88C7C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33653E4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Arial" w:hAnsi="Times New Roman" w:cs="Times New Roman"/>
          <w:b/>
          <w:bCs/>
          <w:sz w:val="24"/>
          <w:szCs w:val="24"/>
        </w:rPr>
      </w:pPr>
      <w:r w:rsidRPr="000968A1">
        <w:rPr>
          <w:rFonts w:ascii="Times New Roman" w:eastAsia="Arial" w:hAnsi="Times New Roman" w:cs="Times New Roman"/>
          <w:b/>
          <w:bCs/>
          <w:sz w:val="24"/>
          <w:szCs w:val="24"/>
        </w:rPr>
        <w:t>22.3.</w:t>
      </w:r>
      <w:r w:rsidRPr="000968A1">
        <w:rPr>
          <w:rFonts w:ascii="Times New Roman" w:eastAsia="Arial" w:hAnsi="Times New Roman" w:cs="Times New Roman"/>
          <w:b/>
          <w:bCs/>
          <w:sz w:val="24"/>
          <w:szCs w:val="24"/>
        </w:rPr>
        <w:tab/>
        <w:t>Sutarties nutraukimas Tiekėjo iniciatyva</w:t>
      </w:r>
    </w:p>
    <w:p w14:paraId="4E12FA57" w14:textId="77777777" w:rsidR="000968A1" w:rsidRPr="000968A1" w:rsidRDefault="000968A1" w:rsidP="000968A1">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91ABF8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33B6A1"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4F2049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A8223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434E196"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BBEEFEA"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22.3.4. Tiekėjas turi teisę vienašališkai nutraukti Sutartį ir kitais įstatymuose bei kituose teisės aktuose įtvirtintais atvejais.</w:t>
      </w:r>
    </w:p>
    <w:p w14:paraId="0706B53C"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lang w:eastAsia="lt-LT"/>
        </w:rPr>
        <w:t xml:space="preserve">22.3.5. Jei Sutartis nutraukiama </w:t>
      </w:r>
      <w:r w:rsidRPr="000968A1">
        <w:rPr>
          <w:rFonts w:ascii="Times New Roman" w:hAnsi="Times New Roman" w:cs="Times New Roman"/>
          <w:sz w:val="24"/>
          <w:szCs w:val="24"/>
        </w:rPr>
        <w:t xml:space="preserve">dėl Pirkėjo esminio Sutarties pažeidimo </w:t>
      </w:r>
      <w:r w:rsidRPr="000968A1">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968A1">
        <w:rPr>
          <w:rFonts w:ascii="Times New Roman" w:hAnsi="Times New Roman" w:cs="Times New Roman"/>
          <w:sz w:val="24"/>
          <w:szCs w:val="24"/>
        </w:rPr>
        <w:t xml:space="preserve"> </w:t>
      </w:r>
    </w:p>
    <w:p w14:paraId="1896DC6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22.3.6. Sutartis laikoma nutraukta kitą dieną po to, kai pasibaigia įspėjimo apie Sutarties nutraukimą terminas.</w:t>
      </w:r>
    </w:p>
    <w:p w14:paraId="6E9304A8"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2690AD"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77890932"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0968A1">
        <w:rPr>
          <w:rFonts w:ascii="Times New Roman" w:eastAsia="Arial" w:hAnsi="Times New Roman" w:cs="Times New Roman"/>
          <w:b/>
          <w:bCs/>
          <w:sz w:val="24"/>
          <w:szCs w:val="24"/>
        </w:rPr>
        <w:t>22.4.</w:t>
      </w:r>
      <w:r w:rsidRPr="000968A1">
        <w:rPr>
          <w:rFonts w:ascii="Times New Roman" w:eastAsia="Arial" w:hAnsi="Times New Roman" w:cs="Times New Roman"/>
          <w:b/>
          <w:bCs/>
          <w:sz w:val="24"/>
          <w:szCs w:val="24"/>
        </w:rPr>
        <w:tab/>
      </w:r>
      <w:r w:rsidRPr="000968A1">
        <w:rPr>
          <w:rFonts w:ascii="Times New Roman" w:eastAsia="Arial" w:hAnsi="Times New Roman" w:cs="Times New Roman"/>
          <w:b/>
          <w:sz w:val="24"/>
          <w:szCs w:val="24"/>
        </w:rPr>
        <w:t>Šalių teisės ir pareigos Sutarties nutraukimo atveju</w:t>
      </w:r>
    </w:p>
    <w:p w14:paraId="5F32C6E3" w14:textId="77777777" w:rsidR="000968A1" w:rsidRPr="000968A1" w:rsidRDefault="000968A1" w:rsidP="000968A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A04D8E4"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7018847"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22.4.2. Nutraukus Sutartį, Šalys privalo:</w:t>
      </w:r>
    </w:p>
    <w:p w14:paraId="40D609BF"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22.4.2.1. įsitikinti, jog iki Sutarties nutraukimo dienos suteiktos </w:t>
      </w:r>
      <w:r w:rsidRPr="000968A1">
        <w:rPr>
          <w:rFonts w:ascii="Times New Roman" w:eastAsia="Arial" w:hAnsi="Times New Roman" w:cs="Times New Roman"/>
          <w:sz w:val="24"/>
          <w:szCs w:val="24"/>
        </w:rPr>
        <w:t>Paslaugos</w:t>
      </w:r>
      <w:r w:rsidRPr="000968A1">
        <w:rPr>
          <w:rFonts w:ascii="Times New Roman" w:hAnsi="Times New Roman" w:cs="Times New Roman"/>
          <w:sz w:val="24"/>
          <w:szCs w:val="24"/>
        </w:rPr>
        <w:t xml:space="preserve"> ir kiti atlikti veiksmai atitinka Sutarties reikalavimus ir Šalys dėl to viena kitai nebereikš pretenzijų;</w:t>
      </w:r>
    </w:p>
    <w:p w14:paraId="6E40CB30"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 xml:space="preserve">22.4.2.2. atsiskaityti už iki Sutarties nutraukimo suteiktas </w:t>
      </w:r>
      <w:r w:rsidRPr="000968A1">
        <w:rPr>
          <w:rFonts w:ascii="Times New Roman" w:eastAsia="Arial" w:hAnsi="Times New Roman" w:cs="Times New Roman"/>
          <w:sz w:val="24"/>
          <w:szCs w:val="24"/>
        </w:rPr>
        <w:t>Paslaugas</w:t>
      </w:r>
      <w:r w:rsidRPr="000968A1">
        <w:rPr>
          <w:rFonts w:ascii="Times New Roman" w:hAnsi="Times New Roman" w:cs="Times New Roman"/>
          <w:sz w:val="24"/>
          <w:szCs w:val="24"/>
        </w:rPr>
        <w:t>, atitinkančias Sutarties reikalavimus;</w:t>
      </w:r>
    </w:p>
    <w:p w14:paraId="46BFD25E"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sz w:val="24"/>
          <w:szCs w:val="24"/>
        </w:rPr>
      </w:pPr>
      <w:r w:rsidRPr="000968A1">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7F64993" w14:textId="77777777" w:rsidR="000968A1" w:rsidRPr="000968A1" w:rsidRDefault="000968A1" w:rsidP="000968A1">
      <w:pPr>
        <w:tabs>
          <w:tab w:val="left" w:pos="567"/>
        </w:tabs>
        <w:spacing w:after="0" w:line="240" w:lineRule="auto"/>
        <w:ind w:firstLine="567"/>
        <w:jc w:val="both"/>
        <w:textAlignment w:val="baseline"/>
        <w:rPr>
          <w:rFonts w:ascii="Times New Roman" w:hAnsi="Times New Roman" w:cs="Times New Roman"/>
          <w:b/>
          <w:bCs/>
          <w:sz w:val="24"/>
          <w:szCs w:val="24"/>
        </w:rPr>
      </w:pPr>
    </w:p>
    <w:p w14:paraId="4E7155AF"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0968A1">
        <w:rPr>
          <w:rFonts w:ascii="Times New Roman" w:eastAsia="Arial" w:hAnsi="Times New Roman" w:cs="Times New Roman"/>
          <w:b/>
          <w:bCs/>
          <w:caps/>
          <w:sz w:val="24"/>
          <w:szCs w:val="24"/>
        </w:rPr>
        <w:t>23.</w:t>
      </w:r>
      <w:r w:rsidRPr="000968A1">
        <w:rPr>
          <w:rFonts w:ascii="Times New Roman" w:hAnsi="Times New Roman" w:cs="Times New Roman"/>
          <w:sz w:val="24"/>
          <w:szCs w:val="24"/>
        </w:rPr>
        <w:tab/>
      </w:r>
      <w:r w:rsidRPr="000968A1">
        <w:rPr>
          <w:rFonts w:ascii="Times New Roman" w:eastAsia="Arial" w:hAnsi="Times New Roman" w:cs="Times New Roman"/>
          <w:b/>
          <w:bCs/>
          <w:caps/>
          <w:sz w:val="24"/>
          <w:szCs w:val="24"/>
        </w:rPr>
        <w:t>PREKIŲ MODELIO AR GAMINTOJO KEITIMAS</w:t>
      </w:r>
    </w:p>
    <w:p w14:paraId="6CF0E6C6"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70D22FB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eastAsia="Arial" w:hAnsi="Times New Roman" w:cs="Times New Roman"/>
          <w:caps/>
          <w:sz w:val="24"/>
          <w:szCs w:val="24"/>
        </w:rPr>
        <w:t xml:space="preserve">23.1. </w:t>
      </w:r>
      <w:r w:rsidRPr="000968A1">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A7D6E00"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0968A1">
        <w:rPr>
          <w:rFonts w:ascii="Times New Roman" w:hAnsi="Times New Roman" w:cs="Times New Roman"/>
          <w:sz w:val="24"/>
          <w:szCs w:val="24"/>
        </w:rPr>
        <w:lastRenderedPageBreak/>
        <w:t>sankcijoms, kaip tai apibrėžta Sankcijų įstatyme ir (ar) prekės, jų sudedamosios dalys ar (ir) gamintojas neatitinka VPĮ 45 straipsnio 2</w:t>
      </w:r>
      <w:r w:rsidRPr="000968A1">
        <w:rPr>
          <w:rFonts w:ascii="Times New Roman" w:hAnsi="Times New Roman" w:cs="Times New Roman"/>
          <w:sz w:val="24"/>
          <w:szCs w:val="24"/>
          <w:vertAlign w:val="superscript"/>
        </w:rPr>
        <w:t xml:space="preserve">1 </w:t>
      </w:r>
      <w:r w:rsidRPr="000968A1">
        <w:rPr>
          <w:rFonts w:ascii="Times New Roman" w:hAnsi="Times New Roman" w:cs="Times New Roman"/>
          <w:sz w:val="24"/>
          <w:szCs w:val="24"/>
        </w:rPr>
        <w:t>dalies nuostatų;</w:t>
      </w:r>
    </w:p>
    <w:p w14:paraId="48F1CCD7"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4C41F2"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68A1">
        <w:rPr>
          <w:rFonts w:ascii="Times New Roman" w:hAnsi="Times New Roman" w:cs="Times New Roman"/>
          <w:sz w:val="24"/>
          <w:szCs w:val="24"/>
          <w:shd w:val="clear" w:color="auto" w:fill="FFFFFF"/>
        </w:rPr>
        <w:t>ir lygiavertiškumo ar geresnės kokybės nei Sutartyje nurodytos prekės</w:t>
      </w:r>
      <w:r w:rsidRPr="000968A1">
        <w:rPr>
          <w:rFonts w:ascii="Times New Roman" w:hAnsi="Times New Roman" w:cs="Times New Roman"/>
          <w:sz w:val="24"/>
          <w:szCs w:val="24"/>
        </w:rPr>
        <w:t>;</w:t>
      </w:r>
    </w:p>
    <w:p w14:paraId="2B8AEC0F"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23.1.4. Šalys sudarė rašytinį Susitarimą prie Sutarties dėl prekių keitimo.</w:t>
      </w:r>
    </w:p>
    <w:p w14:paraId="0B8EBAC4" w14:textId="77777777" w:rsidR="000968A1" w:rsidRPr="000968A1" w:rsidRDefault="000968A1" w:rsidP="000968A1">
      <w:pPr>
        <w:spacing w:after="0" w:line="240" w:lineRule="auto"/>
        <w:ind w:firstLine="567"/>
        <w:jc w:val="both"/>
        <w:rPr>
          <w:rFonts w:ascii="Times New Roman" w:hAnsi="Times New Roman" w:cs="Times New Roman"/>
          <w:sz w:val="24"/>
          <w:szCs w:val="24"/>
        </w:rPr>
      </w:pPr>
      <w:r w:rsidRPr="000968A1">
        <w:rPr>
          <w:rFonts w:ascii="Times New Roman" w:hAnsi="Times New Roman" w:cs="Times New Roman"/>
          <w:sz w:val="24"/>
          <w:szCs w:val="24"/>
        </w:rPr>
        <w:t>23.2. Šiame Bendrųjų sąlygų skyriuje nurodytu atveju prekės turi būti pristatytos už ne didesnę nei pasiūlyme nurodytą kainą.</w:t>
      </w:r>
    </w:p>
    <w:p w14:paraId="7D9FB755"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rPr>
      </w:pPr>
    </w:p>
    <w:p w14:paraId="734938A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24.</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Bendravimo tvarka ir kalba</w:t>
      </w:r>
    </w:p>
    <w:p w14:paraId="5B104E57"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1B9A4570" w14:textId="77777777" w:rsidR="000968A1" w:rsidRPr="000968A1" w:rsidRDefault="000968A1" w:rsidP="000968A1">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0968A1">
        <w:rPr>
          <w:rFonts w:ascii="Times New Roman" w:eastAsia="Arial" w:hAnsi="Times New Roman" w:cs="Times New Roman"/>
          <w:sz w:val="24"/>
          <w:szCs w:val="24"/>
        </w:rPr>
        <w:t>24.1.</w:t>
      </w:r>
      <w:r w:rsidRPr="000968A1">
        <w:rPr>
          <w:rFonts w:ascii="Times New Roman" w:eastAsia="Arial" w:hAnsi="Times New Roman" w:cs="Times New Roman"/>
          <w:sz w:val="24"/>
          <w:szCs w:val="24"/>
        </w:rPr>
        <w:tab/>
      </w:r>
      <w:r w:rsidRPr="000968A1">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0968A1">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8668766" w14:textId="77777777" w:rsidR="000968A1" w:rsidRPr="000968A1" w:rsidRDefault="000968A1" w:rsidP="000968A1">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64FFE3"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B98B46"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24.4. Jeigu pranešimas siunčiamas el. paštu, laikoma, kad Šalis jį gavo kitą darbo dieną.</w:t>
      </w:r>
    </w:p>
    <w:p w14:paraId="7220ADCE"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24.5. Jeigu pranešimas siunčiamas keliais skirtingais būdais, laikoma, kad gavėjas jį gavo tada, kai jis gavo pirmesnįjį pranešimą.</w:t>
      </w:r>
    </w:p>
    <w:p w14:paraId="6AB8AC92"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9C15D3E"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0968A1">
        <w:rPr>
          <w:rFonts w:ascii="Times New Roman" w:eastAsia="Arial" w:hAnsi="Times New Roman" w:cs="Times New Roman"/>
          <w:b/>
          <w:bCs/>
          <w:caps/>
          <w:sz w:val="24"/>
          <w:szCs w:val="24"/>
        </w:rPr>
        <w:t>25.</w:t>
      </w:r>
      <w:r w:rsidRPr="000968A1">
        <w:rPr>
          <w:rFonts w:ascii="Times New Roman" w:eastAsia="Arial" w:hAnsi="Times New Roman" w:cs="Times New Roman"/>
          <w:b/>
          <w:bCs/>
          <w:caps/>
          <w:sz w:val="24"/>
          <w:szCs w:val="24"/>
        </w:rPr>
        <w:tab/>
      </w:r>
      <w:r w:rsidRPr="000968A1">
        <w:rPr>
          <w:rFonts w:ascii="Times New Roman" w:eastAsia="Arial" w:hAnsi="Times New Roman" w:cs="Times New Roman"/>
          <w:b/>
          <w:caps/>
          <w:sz w:val="24"/>
          <w:szCs w:val="24"/>
        </w:rPr>
        <w:t>Pretenzijos ir ginčų sprendimas</w:t>
      </w:r>
    </w:p>
    <w:p w14:paraId="1A22E533" w14:textId="77777777" w:rsidR="000968A1" w:rsidRPr="000968A1" w:rsidRDefault="000968A1" w:rsidP="000968A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47BF888E" w14:textId="77777777" w:rsidR="000968A1" w:rsidRPr="000968A1" w:rsidRDefault="000968A1" w:rsidP="000968A1">
      <w:pPr>
        <w:widowControl w:val="0"/>
        <w:tabs>
          <w:tab w:val="left" w:pos="0"/>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9E67DD0" w14:textId="77777777" w:rsidR="000968A1" w:rsidRPr="000968A1" w:rsidRDefault="000968A1" w:rsidP="000968A1">
      <w:pPr>
        <w:widowControl w:val="0"/>
        <w:tabs>
          <w:tab w:val="left" w:pos="142"/>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0968A1">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68A1">
        <w:rPr>
          <w:rFonts w:ascii="Times New Roman" w:hAnsi="Times New Roman" w:cs="Times New Roman"/>
          <w:sz w:val="24"/>
          <w:szCs w:val="24"/>
        </w:rPr>
        <w:t xml:space="preserve"> </w:t>
      </w:r>
      <w:r w:rsidRPr="000968A1">
        <w:rPr>
          <w:rFonts w:ascii="Times New Roman" w:eastAsia="Cambria" w:hAnsi="Times New Roman" w:cs="Times New Roman"/>
          <w:sz w:val="24"/>
          <w:szCs w:val="24"/>
        </w:rPr>
        <w:t>Lietuvos Respublikos įstatymuose nustatyta tvarka.</w:t>
      </w:r>
    </w:p>
    <w:p w14:paraId="3A756051" w14:textId="77777777" w:rsidR="000968A1" w:rsidRPr="000968A1" w:rsidRDefault="000968A1" w:rsidP="000968A1">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0968A1">
        <w:rPr>
          <w:rFonts w:ascii="Times New Roman" w:eastAsia="Arial" w:hAnsi="Times New Roman" w:cs="Times New Roman"/>
          <w:sz w:val="24"/>
          <w:szCs w:val="24"/>
        </w:rPr>
        <w:t>25.3. Kilę ginčai nesudaro pagrindo Šalims atsisakyti vykdyti savo prievoles pagal Sutartį.</w:t>
      </w:r>
    </w:p>
    <w:p w14:paraId="43FCCF67" w14:textId="77777777" w:rsidR="000968A1" w:rsidRPr="000968A1" w:rsidRDefault="000968A1" w:rsidP="000968A1">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1E9B487B" w14:textId="54AD834D" w:rsidR="00707EAA" w:rsidRPr="000968A1" w:rsidRDefault="000968A1" w:rsidP="000968A1">
      <w:pPr>
        <w:suppressAutoHyphens/>
        <w:autoSpaceDN w:val="0"/>
        <w:spacing w:after="0" w:line="240" w:lineRule="auto"/>
        <w:ind w:firstLine="567"/>
        <w:jc w:val="center"/>
        <w:textAlignment w:val="baseline"/>
        <w:rPr>
          <w:rFonts w:ascii="Times New Roman" w:eastAsia="SimSun" w:hAnsi="Times New Roman" w:cs="Times New Roman"/>
          <w:b/>
          <w:kern w:val="3"/>
          <w:sz w:val="24"/>
          <w:szCs w:val="24"/>
          <w:lang w:eastAsia="zh-CN" w:bidi="hi-IN"/>
        </w:rPr>
      </w:pPr>
      <w:r w:rsidRPr="000968A1">
        <w:rPr>
          <w:rFonts w:ascii="Times New Roman" w:hAnsi="Times New Roman" w:cs="Times New Roman"/>
          <w:b/>
          <w:bCs/>
          <w:sz w:val="24"/>
          <w:szCs w:val="24"/>
        </w:rPr>
        <w:t>______________</w:t>
      </w:r>
    </w:p>
    <w:sectPr w:rsidR="00707EAA" w:rsidRPr="000968A1" w:rsidSect="004D341C">
      <w:endnotePr>
        <w:numFmt w:val="decimal"/>
      </w:endnotePr>
      <w:pgSz w:w="12240" w:h="15840" w:code="1"/>
      <w:pgMar w:top="993" w:right="758" w:bottom="42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1C0F" w14:textId="77777777" w:rsidR="00E4433D" w:rsidRDefault="00E4433D" w:rsidP="005C6D75">
      <w:pPr>
        <w:spacing w:after="0" w:line="240" w:lineRule="auto"/>
      </w:pPr>
      <w:r>
        <w:separator/>
      </w:r>
    </w:p>
  </w:endnote>
  <w:endnote w:type="continuationSeparator" w:id="0">
    <w:p w14:paraId="0F7492E8" w14:textId="77777777" w:rsidR="00E4433D" w:rsidRDefault="00E4433D"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1AE6" w14:textId="77777777" w:rsidR="00E4433D" w:rsidRDefault="00E4433D" w:rsidP="005C6D75">
      <w:pPr>
        <w:spacing w:after="0" w:line="240" w:lineRule="auto"/>
      </w:pPr>
      <w:r>
        <w:separator/>
      </w:r>
    </w:p>
  </w:footnote>
  <w:footnote w:type="continuationSeparator" w:id="0">
    <w:p w14:paraId="7BB8DAE1" w14:textId="77777777" w:rsidR="00E4433D" w:rsidRDefault="00E4433D" w:rsidP="005C6D75">
      <w:pPr>
        <w:spacing w:after="0" w:line="240" w:lineRule="auto"/>
      </w:pPr>
      <w:r>
        <w:continuationSeparator/>
      </w:r>
    </w:p>
  </w:footnote>
  <w:footnote w:id="1">
    <w:p w14:paraId="727537FC" w14:textId="77777777" w:rsidR="00EC7072" w:rsidRDefault="00EC7072" w:rsidP="00EC7072">
      <w:pPr>
        <w:pStyle w:val="Puslapioinaostekstas"/>
      </w:pPr>
      <w:r>
        <w:rPr>
          <w:rStyle w:val="Puslapioinaosnuoroda"/>
        </w:rPr>
        <w:footnoteRef/>
      </w:r>
      <w:r>
        <w:t xml:space="preserve"> </w:t>
      </w:r>
      <w:r w:rsidRPr="00E91E57">
        <w:t>https://vpt.lrv.lt/media/viesa/saugykla/2024/1/w2fscibRf-4.pdf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858"/>
    <w:multiLevelType w:val="multilevel"/>
    <w:tmpl w:val="9CB43B72"/>
    <w:lvl w:ilvl="0">
      <w:start w:val="1"/>
      <w:numFmt w:val="decimal"/>
      <w:lvlText w:val="%1"/>
      <w:lvlJc w:val="left"/>
      <w:pPr>
        <w:ind w:left="480" w:hanging="480"/>
      </w:pPr>
      <w:rPr>
        <w:rFonts w:hint="default"/>
      </w:rPr>
    </w:lvl>
    <w:lvl w:ilvl="1">
      <w:start w:val="6"/>
      <w:numFmt w:val="decimal"/>
      <w:lvlText w:val="%1.%2"/>
      <w:lvlJc w:val="left"/>
      <w:pPr>
        <w:ind w:left="1128" w:hanging="480"/>
      </w:pPr>
      <w:rPr>
        <w:rFonts w:hint="default"/>
      </w:rPr>
    </w:lvl>
    <w:lvl w:ilvl="2">
      <w:start w:val="2"/>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3"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445AE5"/>
    <w:multiLevelType w:val="multilevel"/>
    <w:tmpl w:val="9A040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3"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21460EA"/>
    <w:multiLevelType w:val="multilevel"/>
    <w:tmpl w:val="9CB43B72"/>
    <w:lvl w:ilvl="0">
      <w:start w:val="1"/>
      <w:numFmt w:val="decimal"/>
      <w:lvlText w:val="%1"/>
      <w:lvlJc w:val="left"/>
      <w:pPr>
        <w:ind w:left="480" w:hanging="480"/>
      </w:pPr>
      <w:rPr>
        <w:rFonts w:hint="default"/>
      </w:rPr>
    </w:lvl>
    <w:lvl w:ilvl="1">
      <w:start w:val="6"/>
      <w:numFmt w:val="decimal"/>
      <w:lvlText w:val="%1.%2"/>
      <w:lvlJc w:val="left"/>
      <w:pPr>
        <w:ind w:left="1128" w:hanging="480"/>
      </w:pPr>
      <w:rPr>
        <w:rFonts w:hint="default"/>
      </w:rPr>
    </w:lvl>
    <w:lvl w:ilvl="2">
      <w:start w:val="2"/>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22"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9" w15:restartNumberingAfterBreak="0">
    <w:nsid w:val="797E377F"/>
    <w:multiLevelType w:val="hybridMultilevel"/>
    <w:tmpl w:val="7BB8D5FC"/>
    <w:lvl w:ilvl="0" w:tplc="723E16C8">
      <w:start w:val="5"/>
      <w:numFmt w:val="bullet"/>
      <w:lvlText w:val=""/>
      <w:lvlJc w:val="left"/>
      <w:pPr>
        <w:ind w:left="353" w:hanging="360"/>
      </w:pPr>
      <w:rPr>
        <w:rFonts w:ascii="Symbol" w:eastAsia="Calibri" w:hAnsi="Symbol" w:cs="Times New Roman" w:hint="default"/>
      </w:rPr>
    </w:lvl>
    <w:lvl w:ilvl="1" w:tplc="04270003" w:tentative="1">
      <w:start w:val="1"/>
      <w:numFmt w:val="bullet"/>
      <w:lvlText w:val="o"/>
      <w:lvlJc w:val="left"/>
      <w:pPr>
        <w:ind w:left="1073" w:hanging="360"/>
      </w:pPr>
      <w:rPr>
        <w:rFonts w:ascii="Courier New" w:hAnsi="Courier New" w:cs="Courier New" w:hint="default"/>
      </w:rPr>
    </w:lvl>
    <w:lvl w:ilvl="2" w:tplc="04270005" w:tentative="1">
      <w:start w:val="1"/>
      <w:numFmt w:val="bullet"/>
      <w:lvlText w:val=""/>
      <w:lvlJc w:val="left"/>
      <w:pPr>
        <w:ind w:left="1793" w:hanging="360"/>
      </w:pPr>
      <w:rPr>
        <w:rFonts w:ascii="Wingdings" w:hAnsi="Wingdings" w:hint="default"/>
      </w:rPr>
    </w:lvl>
    <w:lvl w:ilvl="3" w:tplc="04270001" w:tentative="1">
      <w:start w:val="1"/>
      <w:numFmt w:val="bullet"/>
      <w:lvlText w:val=""/>
      <w:lvlJc w:val="left"/>
      <w:pPr>
        <w:ind w:left="2513" w:hanging="360"/>
      </w:pPr>
      <w:rPr>
        <w:rFonts w:ascii="Symbol" w:hAnsi="Symbol" w:hint="default"/>
      </w:rPr>
    </w:lvl>
    <w:lvl w:ilvl="4" w:tplc="04270003" w:tentative="1">
      <w:start w:val="1"/>
      <w:numFmt w:val="bullet"/>
      <w:lvlText w:val="o"/>
      <w:lvlJc w:val="left"/>
      <w:pPr>
        <w:ind w:left="3233" w:hanging="360"/>
      </w:pPr>
      <w:rPr>
        <w:rFonts w:ascii="Courier New" w:hAnsi="Courier New" w:cs="Courier New" w:hint="default"/>
      </w:rPr>
    </w:lvl>
    <w:lvl w:ilvl="5" w:tplc="04270005" w:tentative="1">
      <w:start w:val="1"/>
      <w:numFmt w:val="bullet"/>
      <w:lvlText w:val=""/>
      <w:lvlJc w:val="left"/>
      <w:pPr>
        <w:ind w:left="3953" w:hanging="360"/>
      </w:pPr>
      <w:rPr>
        <w:rFonts w:ascii="Wingdings" w:hAnsi="Wingdings" w:hint="default"/>
      </w:rPr>
    </w:lvl>
    <w:lvl w:ilvl="6" w:tplc="04270001" w:tentative="1">
      <w:start w:val="1"/>
      <w:numFmt w:val="bullet"/>
      <w:lvlText w:val=""/>
      <w:lvlJc w:val="left"/>
      <w:pPr>
        <w:ind w:left="4673" w:hanging="360"/>
      </w:pPr>
      <w:rPr>
        <w:rFonts w:ascii="Symbol" w:hAnsi="Symbol" w:hint="default"/>
      </w:rPr>
    </w:lvl>
    <w:lvl w:ilvl="7" w:tplc="04270003" w:tentative="1">
      <w:start w:val="1"/>
      <w:numFmt w:val="bullet"/>
      <w:lvlText w:val="o"/>
      <w:lvlJc w:val="left"/>
      <w:pPr>
        <w:ind w:left="5393" w:hanging="360"/>
      </w:pPr>
      <w:rPr>
        <w:rFonts w:ascii="Courier New" w:hAnsi="Courier New" w:cs="Courier New" w:hint="default"/>
      </w:rPr>
    </w:lvl>
    <w:lvl w:ilvl="8" w:tplc="04270005" w:tentative="1">
      <w:start w:val="1"/>
      <w:numFmt w:val="bullet"/>
      <w:lvlText w:val=""/>
      <w:lvlJc w:val="left"/>
      <w:pPr>
        <w:ind w:left="6113" w:hanging="360"/>
      </w:pPr>
      <w:rPr>
        <w:rFonts w:ascii="Wingdings" w:hAnsi="Wingdings" w:hint="default"/>
      </w:rPr>
    </w:lvl>
  </w:abstractNum>
  <w:abstractNum w:abstractNumId="30"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7"/>
  </w:num>
  <w:num w:numId="2" w16cid:durableId="1068304573">
    <w:abstractNumId w:val="23"/>
  </w:num>
  <w:num w:numId="3" w16cid:durableId="1751151062">
    <w:abstractNumId w:val="18"/>
  </w:num>
  <w:num w:numId="4" w16cid:durableId="1796362399">
    <w:abstractNumId w:val="22"/>
  </w:num>
  <w:num w:numId="5" w16cid:durableId="469322995">
    <w:abstractNumId w:val="16"/>
  </w:num>
  <w:num w:numId="6" w16cid:durableId="813790854">
    <w:abstractNumId w:val="15"/>
  </w:num>
  <w:num w:numId="7" w16cid:durableId="340159452">
    <w:abstractNumId w:val="8"/>
  </w:num>
  <w:num w:numId="8" w16cid:durableId="1539782849">
    <w:abstractNumId w:val="3"/>
  </w:num>
  <w:num w:numId="9" w16cid:durableId="660044867">
    <w:abstractNumId w:val="1"/>
  </w:num>
  <w:num w:numId="10" w16cid:durableId="12493833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2"/>
  </w:num>
  <w:num w:numId="15" w16cid:durableId="1197039535">
    <w:abstractNumId w:val="24"/>
  </w:num>
  <w:num w:numId="16" w16cid:durableId="1125655082">
    <w:abstractNumId w:val="6"/>
  </w:num>
  <w:num w:numId="17" w16cid:durableId="499321440">
    <w:abstractNumId w:val="5"/>
  </w:num>
  <w:num w:numId="18" w16cid:durableId="257951421">
    <w:abstractNumId w:val="30"/>
  </w:num>
  <w:num w:numId="19" w16cid:durableId="2078354880">
    <w:abstractNumId w:val="10"/>
  </w:num>
  <w:num w:numId="20" w16cid:durableId="399253396">
    <w:abstractNumId w:val="26"/>
  </w:num>
  <w:num w:numId="21" w16cid:durableId="367416376">
    <w:abstractNumId w:val="14"/>
  </w:num>
  <w:num w:numId="22" w16cid:durableId="687489038">
    <w:abstractNumId w:val="13"/>
  </w:num>
  <w:num w:numId="23" w16cid:durableId="1393234742">
    <w:abstractNumId w:val="2"/>
  </w:num>
  <w:num w:numId="24" w16cid:durableId="1358390005">
    <w:abstractNumId w:val="31"/>
  </w:num>
  <w:num w:numId="25" w16cid:durableId="1459564950">
    <w:abstractNumId w:val="19"/>
  </w:num>
  <w:num w:numId="26" w16cid:durableId="1788890784">
    <w:abstractNumId w:val="7"/>
  </w:num>
  <w:num w:numId="27" w16cid:durableId="1982076475">
    <w:abstractNumId w:val="11"/>
  </w:num>
  <w:num w:numId="28" w16cid:durableId="1446196903">
    <w:abstractNumId w:val="25"/>
  </w:num>
  <w:num w:numId="29" w16cid:durableId="1713076572">
    <w:abstractNumId w:val="4"/>
  </w:num>
  <w:num w:numId="30" w16cid:durableId="2006319267">
    <w:abstractNumId w:val="0"/>
  </w:num>
  <w:num w:numId="31" w16cid:durableId="1659503300">
    <w:abstractNumId w:val="29"/>
  </w:num>
  <w:num w:numId="32" w16cid:durableId="7008565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68A1"/>
    <w:rsid w:val="000972A1"/>
    <w:rsid w:val="000A7EC1"/>
    <w:rsid w:val="000D39A1"/>
    <w:rsid w:val="000E1B57"/>
    <w:rsid w:val="00134C2F"/>
    <w:rsid w:val="00144769"/>
    <w:rsid w:val="0015626D"/>
    <w:rsid w:val="00160125"/>
    <w:rsid w:val="00163E11"/>
    <w:rsid w:val="00190C3E"/>
    <w:rsid w:val="00191AA7"/>
    <w:rsid w:val="00192AB7"/>
    <w:rsid w:val="001A5802"/>
    <w:rsid w:val="001B5630"/>
    <w:rsid w:val="001D36CB"/>
    <w:rsid w:val="00250DD2"/>
    <w:rsid w:val="002566F8"/>
    <w:rsid w:val="00263CB3"/>
    <w:rsid w:val="00270EDD"/>
    <w:rsid w:val="0028128C"/>
    <w:rsid w:val="00291D75"/>
    <w:rsid w:val="0029612E"/>
    <w:rsid w:val="002B49BF"/>
    <w:rsid w:val="002C6290"/>
    <w:rsid w:val="002E100A"/>
    <w:rsid w:val="002F78D4"/>
    <w:rsid w:val="003147C6"/>
    <w:rsid w:val="003709DA"/>
    <w:rsid w:val="00380A69"/>
    <w:rsid w:val="003A063E"/>
    <w:rsid w:val="003A4FFC"/>
    <w:rsid w:val="003B6148"/>
    <w:rsid w:val="003C06BB"/>
    <w:rsid w:val="003C2CE3"/>
    <w:rsid w:val="003C2EC4"/>
    <w:rsid w:val="003F59D1"/>
    <w:rsid w:val="004637CA"/>
    <w:rsid w:val="00477006"/>
    <w:rsid w:val="00491221"/>
    <w:rsid w:val="00492F68"/>
    <w:rsid w:val="004A35CB"/>
    <w:rsid w:val="004B5815"/>
    <w:rsid w:val="004D341C"/>
    <w:rsid w:val="004E5A39"/>
    <w:rsid w:val="004F52E2"/>
    <w:rsid w:val="00502386"/>
    <w:rsid w:val="0050729D"/>
    <w:rsid w:val="00513491"/>
    <w:rsid w:val="00517CBC"/>
    <w:rsid w:val="00541BC6"/>
    <w:rsid w:val="00546EDA"/>
    <w:rsid w:val="005518A8"/>
    <w:rsid w:val="005518BA"/>
    <w:rsid w:val="00562C82"/>
    <w:rsid w:val="005712B2"/>
    <w:rsid w:val="00573B5B"/>
    <w:rsid w:val="005C451C"/>
    <w:rsid w:val="005C6D75"/>
    <w:rsid w:val="005E397E"/>
    <w:rsid w:val="005F594D"/>
    <w:rsid w:val="005F7D5F"/>
    <w:rsid w:val="0062118D"/>
    <w:rsid w:val="006552B9"/>
    <w:rsid w:val="006768FB"/>
    <w:rsid w:val="00687C79"/>
    <w:rsid w:val="00697E84"/>
    <w:rsid w:val="006C1E34"/>
    <w:rsid w:val="006D69CC"/>
    <w:rsid w:val="006E465D"/>
    <w:rsid w:val="00707EAA"/>
    <w:rsid w:val="00763B86"/>
    <w:rsid w:val="00776B01"/>
    <w:rsid w:val="00786A21"/>
    <w:rsid w:val="00790F66"/>
    <w:rsid w:val="0079200A"/>
    <w:rsid w:val="007A24E7"/>
    <w:rsid w:val="007D31AE"/>
    <w:rsid w:val="007F4508"/>
    <w:rsid w:val="0086082E"/>
    <w:rsid w:val="00862B6D"/>
    <w:rsid w:val="00886350"/>
    <w:rsid w:val="00886874"/>
    <w:rsid w:val="008D2BD8"/>
    <w:rsid w:val="008E228F"/>
    <w:rsid w:val="008E5536"/>
    <w:rsid w:val="008F5F76"/>
    <w:rsid w:val="009037F6"/>
    <w:rsid w:val="00922C6E"/>
    <w:rsid w:val="00930393"/>
    <w:rsid w:val="00940054"/>
    <w:rsid w:val="00951D41"/>
    <w:rsid w:val="00955D16"/>
    <w:rsid w:val="009571FB"/>
    <w:rsid w:val="009663D6"/>
    <w:rsid w:val="009713DA"/>
    <w:rsid w:val="0098539E"/>
    <w:rsid w:val="00996C23"/>
    <w:rsid w:val="009B022A"/>
    <w:rsid w:val="009B0608"/>
    <w:rsid w:val="009B24D2"/>
    <w:rsid w:val="009C00F0"/>
    <w:rsid w:val="009C7425"/>
    <w:rsid w:val="00A3696B"/>
    <w:rsid w:val="00A43490"/>
    <w:rsid w:val="00A548CB"/>
    <w:rsid w:val="00A6457C"/>
    <w:rsid w:val="00A82EC0"/>
    <w:rsid w:val="00A97764"/>
    <w:rsid w:val="00AA3CDA"/>
    <w:rsid w:val="00AB2D26"/>
    <w:rsid w:val="00AD216E"/>
    <w:rsid w:val="00AF2DDE"/>
    <w:rsid w:val="00AF3284"/>
    <w:rsid w:val="00AF5D76"/>
    <w:rsid w:val="00B0237D"/>
    <w:rsid w:val="00B152DE"/>
    <w:rsid w:val="00B41FE3"/>
    <w:rsid w:val="00B436F5"/>
    <w:rsid w:val="00B43EFD"/>
    <w:rsid w:val="00B4733A"/>
    <w:rsid w:val="00B573DF"/>
    <w:rsid w:val="00B635DA"/>
    <w:rsid w:val="00B64991"/>
    <w:rsid w:val="00B64E82"/>
    <w:rsid w:val="00B67544"/>
    <w:rsid w:val="00B81FDE"/>
    <w:rsid w:val="00B827A3"/>
    <w:rsid w:val="00B86EAE"/>
    <w:rsid w:val="00B97855"/>
    <w:rsid w:val="00B97DDA"/>
    <w:rsid w:val="00BA228E"/>
    <w:rsid w:val="00BB23F0"/>
    <w:rsid w:val="00BC65D4"/>
    <w:rsid w:val="00BD355C"/>
    <w:rsid w:val="00BE5DBE"/>
    <w:rsid w:val="00C0291A"/>
    <w:rsid w:val="00C03349"/>
    <w:rsid w:val="00C35ABE"/>
    <w:rsid w:val="00C42DE0"/>
    <w:rsid w:val="00C52825"/>
    <w:rsid w:val="00C54EC1"/>
    <w:rsid w:val="00C66393"/>
    <w:rsid w:val="00C73074"/>
    <w:rsid w:val="00CB21A0"/>
    <w:rsid w:val="00CB29AF"/>
    <w:rsid w:val="00CE1B71"/>
    <w:rsid w:val="00CE3C4C"/>
    <w:rsid w:val="00D00BE3"/>
    <w:rsid w:val="00D40B7A"/>
    <w:rsid w:val="00D40E46"/>
    <w:rsid w:val="00D43EE0"/>
    <w:rsid w:val="00D66640"/>
    <w:rsid w:val="00D678A6"/>
    <w:rsid w:val="00DC360D"/>
    <w:rsid w:val="00DE46E5"/>
    <w:rsid w:val="00E02A49"/>
    <w:rsid w:val="00E04188"/>
    <w:rsid w:val="00E045A8"/>
    <w:rsid w:val="00E20B52"/>
    <w:rsid w:val="00E37AFB"/>
    <w:rsid w:val="00E4433D"/>
    <w:rsid w:val="00E726B9"/>
    <w:rsid w:val="00E92986"/>
    <w:rsid w:val="00EB0D6C"/>
    <w:rsid w:val="00EC5CBD"/>
    <w:rsid w:val="00EC7072"/>
    <w:rsid w:val="00EF3B5D"/>
    <w:rsid w:val="00F17A95"/>
    <w:rsid w:val="00F2730C"/>
    <w:rsid w:val="00F36F25"/>
    <w:rsid w:val="00F40FFE"/>
    <w:rsid w:val="00F437AF"/>
    <w:rsid w:val="00F5158F"/>
    <w:rsid w:val="00F54557"/>
    <w:rsid w:val="00F655E7"/>
    <w:rsid w:val="00F66207"/>
    <w:rsid w:val="00F90D95"/>
    <w:rsid w:val="00F94159"/>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paragraph" w:styleId="Puslapioinaostekstas">
    <w:name w:val="footnote text"/>
    <w:basedOn w:val="prastasis"/>
    <w:link w:val="PuslapioinaostekstasDiagrama"/>
    <w:semiHidden/>
    <w:unhideWhenUsed/>
    <w:rsid w:val="00EC707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EC7072"/>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EC7072"/>
    <w:rPr>
      <w:vertAlign w:val="superscript"/>
    </w:rPr>
  </w:style>
  <w:style w:type="paragraph" w:styleId="Antrats">
    <w:name w:val="header"/>
    <w:basedOn w:val="WW-Default"/>
    <w:link w:val="AntratsDiagrama"/>
    <w:rsid w:val="00CE1B71"/>
    <w:pPr>
      <w:widowControl w:val="0"/>
      <w:tabs>
        <w:tab w:val="center" w:pos="4153"/>
        <w:tab w:val="right" w:pos="8306"/>
      </w:tabs>
      <w:spacing w:after="20"/>
    </w:pPr>
    <w:rPr>
      <w:lang w:val="x-none"/>
    </w:rPr>
  </w:style>
  <w:style w:type="character" w:customStyle="1" w:styleId="AntratsDiagrama">
    <w:name w:val="Antraštės Diagrama"/>
    <w:basedOn w:val="Numatytasispastraiposriftas"/>
    <w:link w:val="Antrats"/>
    <w:rsid w:val="00CE1B71"/>
    <w:rPr>
      <w:rFonts w:ascii="Times New Roman" w:eastAsia="Arial" w:hAnsi="Times New Roman" w:cs="Times New Roman"/>
      <w:kern w:val="0"/>
      <w:sz w:val="24"/>
      <w:szCs w:val="24"/>
      <w:lang w:val="x-none" w:eastAsia="ar-SA"/>
      <w14:ligatures w14:val="none"/>
    </w:rPr>
  </w:style>
  <w:style w:type="paragraph" w:customStyle="1" w:styleId="Engl12">
    <w:name w:val="Engl12"/>
    <w:basedOn w:val="prastasis"/>
    <w:rsid w:val="00CE1B71"/>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renatas.virsila@gerc.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ita.mockuviene@gerc.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51</Pages>
  <Words>105163</Words>
  <Characters>59944</Characters>
  <Application>Microsoft Office Word</Application>
  <DocSecurity>0</DocSecurity>
  <Lines>499</Lines>
  <Paragraphs>329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114</cp:revision>
  <dcterms:created xsi:type="dcterms:W3CDTF">2023-11-27T13:21:00Z</dcterms:created>
  <dcterms:modified xsi:type="dcterms:W3CDTF">2026-04-02T11:55:00Z</dcterms:modified>
</cp:coreProperties>
</file>