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BC8A85" w14:textId="77777777" w:rsidR="0048218C" w:rsidRPr="0048218C" w:rsidRDefault="0048218C" w:rsidP="0048218C">
      <w:pPr>
        <w:pStyle w:val="Sraopastraipa"/>
        <w:jc w:val="both"/>
        <w:rPr>
          <w:rFonts w:ascii="Times New Roman" w:hAnsi="Times New Roman" w:cs="Times New Roman"/>
          <w:sz w:val="20"/>
          <w:szCs w:val="20"/>
        </w:rPr>
      </w:pPr>
    </w:p>
    <w:p w14:paraId="7700CBBF" w14:textId="39A85693" w:rsidR="00C70938" w:rsidRDefault="00C70938" w:rsidP="0048218C">
      <w:pPr>
        <w:jc w:val="center"/>
        <w:rPr>
          <w:rFonts w:ascii="Times New Roman" w:hAnsi="Times New Roman" w:cs="Times New Roman"/>
          <w:b/>
          <w:color w:val="000000" w:themeColor="text1"/>
          <w:lang w:val="pt-PT"/>
        </w:rPr>
      </w:pPr>
      <w:r w:rsidRPr="00C70938">
        <w:rPr>
          <w:rFonts w:ascii="Times New Roman" w:hAnsi="Times New Roman" w:cs="Times New Roman"/>
          <w:b/>
          <w:color w:val="000000" w:themeColor="text1"/>
          <w:lang w:val="pt-PT"/>
        </w:rPr>
        <w:t>Viešojo pirkimo „Kėdės laboratorijų patalpoms, adresu Tunelio g. 60, Kaunas“</w:t>
      </w:r>
    </w:p>
    <w:p w14:paraId="5B1EFBB4" w14:textId="77777777" w:rsidR="00C70938" w:rsidRPr="00C70938" w:rsidRDefault="00C70938" w:rsidP="0048218C">
      <w:pPr>
        <w:jc w:val="center"/>
        <w:rPr>
          <w:rFonts w:ascii="Times New Roman" w:hAnsi="Times New Roman" w:cs="Times New Roman"/>
          <w:b/>
          <w:color w:val="000000" w:themeColor="text1"/>
          <w:lang w:val="pt-PT"/>
        </w:rPr>
      </w:pPr>
    </w:p>
    <w:p w14:paraId="65BC46A1" w14:textId="5D6140D3" w:rsidR="0048218C" w:rsidRDefault="0048218C" w:rsidP="0048218C">
      <w:pPr>
        <w:jc w:val="center"/>
        <w:rPr>
          <w:rFonts w:ascii="Times New Roman" w:hAnsi="Times New Roman" w:cs="Times New Roman"/>
          <w:b/>
          <w:color w:val="000000" w:themeColor="text1"/>
        </w:rPr>
      </w:pPr>
      <w:r w:rsidRPr="0048218C">
        <w:rPr>
          <w:rFonts w:ascii="Times New Roman" w:hAnsi="Times New Roman" w:cs="Times New Roman"/>
          <w:b/>
          <w:color w:val="000000" w:themeColor="text1"/>
        </w:rPr>
        <w:t>TECHNINĖS SPECIFIKACIJOS</w:t>
      </w:r>
    </w:p>
    <w:p w14:paraId="71943D2B" w14:textId="77777777" w:rsidR="003A1642" w:rsidRDefault="003A1642" w:rsidP="0048218C">
      <w:pPr>
        <w:jc w:val="center"/>
        <w:rPr>
          <w:rFonts w:ascii="Times New Roman" w:hAnsi="Times New Roman" w:cs="Times New Roman"/>
          <w:b/>
          <w:color w:val="000000" w:themeColor="text1"/>
        </w:rPr>
      </w:pPr>
    </w:p>
    <w:p w14:paraId="469E7CAB" w14:textId="33109A26" w:rsidR="00603753" w:rsidRPr="003436A0" w:rsidRDefault="003436A0" w:rsidP="00042932">
      <w:pPr>
        <w:pStyle w:val="Sraopastraipa"/>
        <w:numPr>
          <w:ilvl w:val="0"/>
          <w:numId w:val="4"/>
        </w:numPr>
        <w:rPr>
          <w:rFonts w:ascii="Times New Roman" w:hAnsi="Times New Roman" w:cs="Times New Roman"/>
          <w:bCs/>
          <w:color w:val="000000" w:themeColor="text1"/>
          <w:sz w:val="22"/>
          <w:szCs w:val="22"/>
          <w:lang w:val="lt-LT"/>
        </w:rPr>
      </w:pPr>
      <w:r>
        <w:rPr>
          <w:rFonts w:ascii="Times New Roman" w:hAnsi="Times New Roman" w:cs="Times New Roman"/>
          <w:bCs/>
          <w:color w:val="000000" w:themeColor="text1"/>
          <w:sz w:val="22"/>
          <w:szCs w:val="22"/>
          <w:lang w:val="lt-LT"/>
        </w:rPr>
        <w:t>Įrangos</w:t>
      </w:r>
      <w:r w:rsidR="00603753" w:rsidRPr="003436A0">
        <w:rPr>
          <w:rFonts w:ascii="Times New Roman" w:hAnsi="Times New Roman" w:cs="Times New Roman"/>
          <w:bCs/>
          <w:color w:val="000000" w:themeColor="text1"/>
          <w:sz w:val="22"/>
          <w:szCs w:val="22"/>
          <w:lang w:val="lt-LT"/>
        </w:rPr>
        <w:t xml:space="preserve"> techninės specifikacijos</w:t>
      </w:r>
      <w:r w:rsidR="007969E9" w:rsidRPr="003436A0">
        <w:rPr>
          <w:rFonts w:ascii="Times New Roman" w:hAnsi="Times New Roman" w:cs="Times New Roman"/>
          <w:bCs/>
          <w:color w:val="000000" w:themeColor="text1"/>
          <w:sz w:val="22"/>
          <w:szCs w:val="22"/>
          <w:lang w:val="lt-LT"/>
        </w:rPr>
        <w:t>:</w:t>
      </w:r>
    </w:p>
    <w:p w14:paraId="45EDA487" w14:textId="77777777" w:rsidR="00603753" w:rsidRPr="00603753" w:rsidRDefault="00603753" w:rsidP="00603753">
      <w:pPr>
        <w:ind w:left="360"/>
        <w:rPr>
          <w:rFonts w:ascii="Times New Roman" w:hAnsi="Times New Roman" w:cs="Times New Roman"/>
          <w:bCs/>
          <w:color w:val="000000" w:themeColor="text1"/>
          <w:lang w:val="lt-LT"/>
        </w:rPr>
      </w:pPr>
    </w:p>
    <w:tbl>
      <w:tblPr>
        <w:tblStyle w:val="Lentelstinklelis"/>
        <w:tblW w:w="9635" w:type="dxa"/>
        <w:tblLayout w:type="fixed"/>
        <w:tblLook w:val="04A0" w:firstRow="1" w:lastRow="0" w:firstColumn="1" w:lastColumn="0" w:noHBand="0" w:noVBand="1"/>
      </w:tblPr>
      <w:tblGrid>
        <w:gridCol w:w="675"/>
        <w:gridCol w:w="1588"/>
        <w:gridCol w:w="6521"/>
        <w:gridCol w:w="851"/>
      </w:tblGrid>
      <w:tr w:rsidR="00880E82" w:rsidRPr="00B32C85" w14:paraId="397B5733" w14:textId="77777777" w:rsidTr="007708A3">
        <w:tc>
          <w:tcPr>
            <w:tcW w:w="675" w:type="dxa"/>
          </w:tcPr>
          <w:p w14:paraId="02EE7FDC" w14:textId="77777777" w:rsidR="00880E82" w:rsidRPr="006E347B" w:rsidRDefault="00880E82" w:rsidP="00D2149D">
            <w:pPr>
              <w:jc w:val="center"/>
              <w:rPr>
                <w:b/>
                <w:bCs/>
                <w:noProof/>
                <w:color w:val="000000" w:themeColor="text1"/>
                <w:lang w:val="lt-LT"/>
              </w:rPr>
            </w:pPr>
            <w:r w:rsidRPr="006E347B">
              <w:rPr>
                <w:b/>
                <w:bCs/>
                <w:noProof/>
                <w:color w:val="000000" w:themeColor="text1"/>
                <w:lang w:val="lt-LT"/>
              </w:rPr>
              <w:t>Eil. Nr.</w:t>
            </w:r>
          </w:p>
        </w:tc>
        <w:tc>
          <w:tcPr>
            <w:tcW w:w="1588" w:type="dxa"/>
          </w:tcPr>
          <w:p w14:paraId="12ABC795" w14:textId="77777777" w:rsidR="00880E82" w:rsidRPr="006E347B" w:rsidRDefault="00880E82" w:rsidP="00D2149D">
            <w:pPr>
              <w:jc w:val="center"/>
              <w:rPr>
                <w:b/>
                <w:bCs/>
                <w:noProof/>
                <w:color w:val="000000" w:themeColor="text1"/>
                <w:lang w:val="lt-LT"/>
              </w:rPr>
            </w:pPr>
            <w:r w:rsidRPr="006E347B">
              <w:rPr>
                <w:b/>
                <w:bCs/>
                <w:noProof/>
                <w:color w:val="000000" w:themeColor="text1"/>
                <w:lang w:val="lt-LT"/>
              </w:rPr>
              <w:t>Įrangos / Prekės pavadinimas</w:t>
            </w:r>
          </w:p>
        </w:tc>
        <w:tc>
          <w:tcPr>
            <w:tcW w:w="6521" w:type="dxa"/>
          </w:tcPr>
          <w:p w14:paraId="63145C7F" w14:textId="77777777" w:rsidR="00880E82" w:rsidRPr="006E347B" w:rsidRDefault="00880E82" w:rsidP="00D2149D">
            <w:pPr>
              <w:jc w:val="center"/>
              <w:rPr>
                <w:b/>
                <w:bCs/>
                <w:noProof/>
                <w:color w:val="000000" w:themeColor="text1"/>
                <w:lang w:val="lt-LT"/>
              </w:rPr>
            </w:pPr>
            <w:r w:rsidRPr="006E347B">
              <w:rPr>
                <w:b/>
                <w:bCs/>
                <w:noProof/>
                <w:color w:val="000000" w:themeColor="text1"/>
                <w:lang w:val="lt-LT"/>
              </w:rPr>
              <w:t>Techniniai rodikliai</w:t>
            </w:r>
          </w:p>
        </w:tc>
        <w:tc>
          <w:tcPr>
            <w:tcW w:w="851" w:type="dxa"/>
          </w:tcPr>
          <w:p w14:paraId="1F2D5BEA" w14:textId="77777777" w:rsidR="00880E82" w:rsidRPr="006E347B" w:rsidRDefault="00880E82" w:rsidP="00D2149D">
            <w:pPr>
              <w:jc w:val="center"/>
              <w:rPr>
                <w:b/>
                <w:bCs/>
                <w:noProof/>
                <w:color w:val="000000" w:themeColor="text1"/>
                <w:lang w:val="lt-LT"/>
              </w:rPr>
            </w:pPr>
            <w:r w:rsidRPr="006E347B">
              <w:rPr>
                <w:b/>
                <w:bCs/>
                <w:lang w:val="lt-LT"/>
              </w:rPr>
              <w:t>Kiekis, vnt.</w:t>
            </w:r>
          </w:p>
        </w:tc>
      </w:tr>
      <w:tr w:rsidR="00880E82" w:rsidRPr="00B32C85" w14:paraId="3A3DCA92" w14:textId="77777777" w:rsidTr="007708A3">
        <w:tc>
          <w:tcPr>
            <w:tcW w:w="675" w:type="dxa"/>
          </w:tcPr>
          <w:p w14:paraId="14C7818D" w14:textId="77777777" w:rsidR="00880E82" w:rsidRPr="00B32C85" w:rsidRDefault="00880E82" w:rsidP="00BE07DC">
            <w:pPr>
              <w:jc w:val="center"/>
              <w:rPr>
                <w:noProof/>
                <w:color w:val="000000" w:themeColor="text1"/>
                <w:lang w:val="lt-LT"/>
              </w:rPr>
            </w:pPr>
            <w:r w:rsidRPr="00B32C85">
              <w:rPr>
                <w:noProof/>
                <w:color w:val="000000" w:themeColor="text1"/>
                <w:lang w:val="lt-LT"/>
              </w:rPr>
              <w:t>1.</w:t>
            </w:r>
          </w:p>
        </w:tc>
        <w:tc>
          <w:tcPr>
            <w:tcW w:w="1588" w:type="dxa"/>
          </w:tcPr>
          <w:p w14:paraId="44C1BA17" w14:textId="0DF90FAB" w:rsidR="00880E82" w:rsidRPr="00B32C85" w:rsidRDefault="00880E82" w:rsidP="00BE07DC">
            <w:pPr>
              <w:rPr>
                <w:noProof/>
                <w:color w:val="000000" w:themeColor="text1"/>
                <w:lang w:val="lt-LT"/>
              </w:rPr>
            </w:pPr>
            <w:r w:rsidRPr="00B32C85">
              <w:rPr>
                <w:noProof/>
                <w:color w:val="000000" w:themeColor="text1"/>
                <w:lang w:val="lt-LT"/>
              </w:rPr>
              <w:t>Laboratorinė kėdė su ratukais ir porankiu</w:t>
            </w:r>
          </w:p>
        </w:tc>
        <w:tc>
          <w:tcPr>
            <w:tcW w:w="6521" w:type="dxa"/>
          </w:tcPr>
          <w:p w14:paraId="570CE337" w14:textId="15DD1164" w:rsidR="00880E82" w:rsidRPr="00B32C85" w:rsidRDefault="00880E82" w:rsidP="00BE07DC">
            <w:pPr>
              <w:pStyle w:val="Betarp"/>
              <w:numPr>
                <w:ilvl w:val="0"/>
                <w:numId w:val="1"/>
              </w:numPr>
              <w:rPr>
                <w:rFonts w:ascii="Times New Roman" w:hAnsi="Times New Roman"/>
                <w:sz w:val="20"/>
                <w:szCs w:val="20"/>
                <w:lang w:val="lt-LT"/>
              </w:rPr>
            </w:pPr>
            <w:r w:rsidRPr="00B32C85">
              <w:rPr>
                <w:rFonts w:ascii="Times New Roman" w:hAnsi="Times New Roman"/>
                <w:sz w:val="20"/>
                <w:szCs w:val="20"/>
                <w:lang w:val="lt-LT"/>
              </w:rPr>
              <w:t>5 atšakų pagrindas, pagamintas iš aliuminio, su ratukais.</w:t>
            </w:r>
          </w:p>
          <w:p w14:paraId="24758D2C" w14:textId="77777777" w:rsidR="00880E82" w:rsidRPr="00B32C85" w:rsidRDefault="00880E82" w:rsidP="00BE07DC">
            <w:pPr>
              <w:pStyle w:val="Betarp"/>
              <w:numPr>
                <w:ilvl w:val="0"/>
                <w:numId w:val="1"/>
              </w:numPr>
              <w:rPr>
                <w:rFonts w:ascii="Times New Roman" w:hAnsi="Times New Roman"/>
                <w:color w:val="000000" w:themeColor="text1"/>
                <w:sz w:val="20"/>
                <w:szCs w:val="20"/>
                <w:lang w:val="lt-LT"/>
              </w:rPr>
            </w:pPr>
            <w:r w:rsidRPr="00B32C85">
              <w:rPr>
                <w:rFonts w:ascii="Times New Roman" w:hAnsi="Times New Roman"/>
                <w:color w:val="000000" w:themeColor="text1"/>
                <w:sz w:val="20"/>
                <w:szCs w:val="20"/>
                <w:lang w:val="lt-LT"/>
              </w:rPr>
              <w:t>Dujinis cilindras su aukščio reguliavimo mechanizmu.</w:t>
            </w:r>
          </w:p>
          <w:p w14:paraId="4CB5A2CE" w14:textId="1851EDDD" w:rsidR="00880E82" w:rsidRPr="00B32C85" w:rsidRDefault="00880E82" w:rsidP="00BE07DC">
            <w:pPr>
              <w:pStyle w:val="Betarp"/>
              <w:numPr>
                <w:ilvl w:val="0"/>
                <w:numId w:val="1"/>
              </w:numPr>
              <w:rPr>
                <w:rFonts w:ascii="Times New Roman" w:hAnsi="Times New Roman"/>
                <w:color w:val="000000" w:themeColor="text1"/>
                <w:sz w:val="20"/>
                <w:szCs w:val="20"/>
                <w:lang w:val="lt-LT"/>
              </w:rPr>
            </w:pPr>
            <w:r w:rsidRPr="00B32C85">
              <w:rPr>
                <w:rFonts w:ascii="Times New Roman" w:hAnsi="Times New Roman"/>
                <w:color w:val="000000" w:themeColor="text1"/>
                <w:sz w:val="20"/>
                <w:szCs w:val="20"/>
                <w:lang w:val="lt-LT"/>
              </w:rPr>
              <w:t>Sėdynės ir atlošo pagrindas pagamintas iš pilkos spalvos poliamido, ergonomiškos formos, vientisas ir lankstus.</w:t>
            </w:r>
          </w:p>
          <w:p w14:paraId="6F33A029" w14:textId="78711A76" w:rsidR="00880E82" w:rsidRPr="00B32C85" w:rsidRDefault="00880E82" w:rsidP="00BE07DC">
            <w:pPr>
              <w:pStyle w:val="Betarp"/>
              <w:numPr>
                <w:ilvl w:val="0"/>
                <w:numId w:val="1"/>
              </w:numPr>
              <w:rPr>
                <w:rFonts w:ascii="Times New Roman" w:hAnsi="Times New Roman"/>
                <w:color w:val="000000" w:themeColor="text1"/>
                <w:sz w:val="20"/>
                <w:szCs w:val="20"/>
                <w:lang w:val="lt-LT"/>
              </w:rPr>
            </w:pPr>
            <w:r w:rsidRPr="00B32C85">
              <w:rPr>
                <w:rFonts w:ascii="Times New Roman" w:eastAsia="Times New Roman" w:hAnsi="Times New Roman"/>
                <w:color w:val="000000" w:themeColor="text1"/>
                <w:sz w:val="20"/>
                <w:szCs w:val="20"/>
                <w:lang w:val="lt-LT"/>
              </w:rPr>
              <w:t>Su rankenėle, integruota į kėdės atlošo pagrindą.</w:t>
            </w:r>
          </w:p>
          <w:p w14:paraId="2A94313E" w14:textId="77777777" w:rsidR="00880E82" w:rsidRPr="00B32C85" w:rsidRDefault="00880E82" w:rsidP="00BE07DC">
            <w:pPr>
              <w:pStyle w:val="Betarp"/>
              <w:numPr>
                <w:ilvl w:val="0"/>
                <w:numId w:val="1"/>
              </w:numPr>
              <w:rPr>
                <w:rFonts w:ascii="Times New Roman" w:hAnsi="Times New Roman"/>
                <w:color w:val="000000" w:themeColor="text1"/>
                <w:sz w:val="20"/>
                <w:szCs w:val="20"/>
                <w:lang w:val="lt-LT"/>
              </w:rPr>
            </w:pPr>
            <w:r w:rsidRPr="00B32C85">
              <w:rPr>
                <w:rFonts w:ascii="Times New Roman" w:hAnsi="Times New Roman"/>
                <w:color w:val="000000" w:themeColor="text1"/>
                <w:sz w:val="20"/>
                <w:szCs w:val="20"/>
                <w:lang w:val="lt-LT"/>
              </w:rPr>
              <w:t>Paminkštinta sėdynė pagaminta iš dezinfekcinėms medžiagoms atsparios dirbtinės odos medžiagos, lengvai valoma, atspari dezinfekcinėms medžiagoms, antibakterinė.</w:t>
            </w:r>
          </w:p>
          <w:p w14:paraId="1231E42E" w14:textId="77777777" w:rsidR="00880E82" w:rsidRPr="00B32C85" w:rsidRDefault="00880E82" w:rsidP="00BE07DC">
            <w:pPr>
              <w:pStyle w:val="Betarp"/>
              <w:numPr>
                <w:ilvl w:val="0"/>
                <w:numId w:val="1"/>
              </w:numPr>
              <w:rPr>
                <w:rFonts w:ascii="Times New Roman" w:hAnsi="Times New Roman"/>
                <w:color w:val="000000" w:themeColor="text1"/>
                <w:sz w:val="20"/>
                <w:szCs w:val="20"/>
                <w:lang w:val="lt-LT"/>
              </w:rPr>
            </w:pPr>
            <w:r w:rsidRPr="00B32C85">
              <w:rPr>
                <w:rFonts w:ascii="Times New Roman" w:hAnsi="Times New Roman"/>
                <w:color w:val="000000" w:themeColor="text1"/>
                <w:sz w:val="20"/>
                <w:szCs w:val="20"/>
                <w:lang w:val="lt-LT"/>
              </w:rPr>
              <w:t xml:space="preserve">Priekinis sėdynės kraštas turi prisitaikyti prie į priekį nukreiptos kūno darbinės padėties, apsaugodamas nuo spaudimo. </w:t>
            </w:r>
          </w:p>
          <w:p w14:paraId="1F0B6538" w14:textId="77777777" w:rsidR="00880E82" w:rsidRPr="00B32C85" w:rsidRDefault="00880E82" w:rsidP="00BE07DC">
            <w:pPr>
              <w:pStyle w:val="Betarp"/>
              <w:numPr>
                <w:ilvl w:val="0"/>
                <w:numId w:val="1"/>
              </w:numPr>
              <w:rPr>
                <w:rFonts w:ascii="Times New Roman" w:hAnsi="Times New Roman"/>
                <w:color w:val="000000" w:themeColor="text1"/>
                <w:sz w:val="20"/>
                <w:szCs w:val="20"/>
                <w:lang w:val="lt-LT"/>
              </w:rPr>
            </w:pPr>
            <w:r w:rsidRPr="00B32C85">
              <w:rPr>
                <w:rFonts w:ascii="Times New Roman" w:hAnsi="Times New Roman"/>
                <w:color w:val="000000" w:themeColor="text1"/>
                <w:sz w:val="20"/>
                <w:szCs w:val="20"/>
                <w:lang w:val="lt-LT"/>
              </w:rPr>
              <w:t>Sėdynės aukščio reguliavimas ne siauresniame diapazone nei nuo 450 mm iki 650 mm.</w:t>
            </w:r>
          </w:p>
          <w:p w14:paraId="1336EB24" w14:textId="77777777" w:rsidR="00880E82" w:rsidRPr="00B32C85" w:rsidRDefault="00880E82" w:rsidP="00BE07DC">
            <w:pPr>
              <w:pStyle w:val="Betarp"/>
              <w:numPr>
                <w:ilvl w:val="0"/>
                <w:numId w:val="1"/>
              </w:numPr>
              <w:rPr>
                <w:rFonts w:ascii="Times New Roman" w:hAnsi="Times New Roman"/>
                <w:color w:val="000000" w:themeColor="text1"/>
                <w:sz w:val="20"/>
                <w:szCs w:val="20"/>
                <w:lang w:val="lt-LT"/>
              </w:rPr>
            </w:pPr>
            <w:r w:rsidRPr="00B32C85">
              <w:rPr>
                <w:rFonts w:ascii="Times New Roman" w:eastAsia="Times New Roman" w:hAnsi="Times New Roman"/>
                <w:color w:val="000000" w:themeColor="text1"/>
                <w:sz w:val="20"/>
                <w:szCs w:val="20"/>
                <w:lang w:val="lt-LT"/>
              </w:rPr>
              <w:t>Atlošas su 3D lankstumo ir prisitaikymo prie vartotojo judesių funkcija, aktyvia kontakto metu, kai naudotojas atsilošia atgal ar pakrypsta į šoną.</w:t>
            </w:r>
          </w:p>
          <w:p w14:paraId="4024C970" w14:textId="77777777" w:rsidR="00880E82" w:rsidRPr="00B32C85" w:rsidRDefault="00880E82" w:rsidP="00BE07DC">
            <w:pPr>
              <w:pStyle w:val="Betarp"/>
              <w:numPr>
                <w:ilvl w:val="0"/>
                <w:numId w:val="1"/>
              </w:numPr>
              <w:rPr>
                <w:rFonts w:ascii="Times New Roman" w:hAnsi="Times New Roman"/>
                <w:color w:val="000000" w:themeColor="text1"/>
                <w:sz w:val="20"/>
                <w:szCs w:val="20"/>
                <w:lang w:val="lt-LT"/>
              </w:rPr>
            </w:pPr>
            <w:r w:rsidRPr="00B32C85">
              <w:rPr>
                <w:rFonts w:ascii="Times New Roman" w:eastAsia="Times New Roman" w:hAnsi="Times New Roman"/>
                <w:color w:val="000000" w:themeColor="text1"/>
                <w:sz w:val="20"/>
                <w:szCs w:val="20"/>
                <w:lang w:val="lt-LT"/>
              </w:rPr>
              <w:t>Sėdynės ir atlošo medžiaga – juodos spalvos.</w:t>
            </w:r>
          </w:p>
          <w:p w14:paraId="2776F5DE" w14:textId="04D21D2E" w:rsidR="00880E82" w:rsidRPr="00B32C85" w:rsidRDefault="00880E82" w:rsidP="00BE07DC">
            <w:pPr>
              <w:pStyle w:val="Betarp"/>
              <w:numPr>
                <w:ilvl w:val="0"/>
                <w:numId w:val="1"/>
              </w:numPr>
              <w:rPr>
                <w:rFonts w:ascii="Times New Roman" w:hAnsi="Times New Roman"/>
                <w:color w:val="000000" w:themeColor="text1"/>
                <w:sz w:val="20"/>
                <w:szCs w:val="20"/>
                <w:lang w:val="lt-LT"/>
              </w:rPr>
            </w:pPr>
            <w:r w:rsidRPr="00B32C85">
              <w:rPr>
                <w:rFonts w:ascii="Times New Roman" w:hAnsi="Times New Roman"/>
                <w:color w:val="000000" w:themeColor="text1"/>
                <w:sz w:val="20"/>
                <w:szCs w:val="20"/>
                <w:lang w:val="lt-LT"/>
              </w:rPr>
              <w:t xml:space="preserve">Kėdės turi porankiu rankoms. </w:t>
            </w:r>
          </w:p>
          <w:p w14:paraId="3CE776BB" w14:textId="04D80AB4" w:rsidR="00880E82" w:rsidRPr="00B32C85" w:rsidRDefault="00880E82" w:rsidP="00F65990">
            <w:pPr>
              <w:pStyle w:val="Betarp"/>
              <w:numPr>
                <w:ilvl w:val="0"/>
                <w:numId w:val="1"/>
              </w:numPr>
              <w:rPr>
                <w:rFonts w:ascii="Times New Roman" w:hAnsi="Times New Roman"/>
                <w:color w:val="000000" w:themeColor="text1"/>
                <w:sz w:val="20"/>
                <w:szCs w:val="20"/>
                <w:lang w:val="lt-LT"/>
              </w:rPr>
            </w:pPr>
            <w:r w:rsidRPr="00B32C85">
              <w:rPr>
                <w:rFonts w:ascii="Times New Roman" w:hAnsi="Times New Roman"/>
                <w:color w:val="000000" w:themeColor="text1"/>
                <w:sz w:val="20"/>
                <w:szCs w:val="20"/>
                <w:lang w:val="lt-LT"/>
              </w:rPr>
              <w:t>Kėdės atitinka  aukštus higienos ir atsparumo standartus tinka itin švariai aplinkai, 3-čias lygis pagal standartą ISO 14644-1</w:t>
            </w:r>
            <w:r w:rsidR="001B0311">
              <w:rPr>
                <w:rFonts w:ascii="Times New Roman" w:hAnsi="Times New Roman"/>
                <w:color w:val="000000" w:themeColor="text1"/>
                <w:sz w:val="20"/>
                <w:szCs w:val="20"/>
                <w:lang w:val="lt-LT"/>
              </w:rPr>
              <w:t xml:space="preserve"> arba lygiavertį</w:t>
            </w:r>
            <w:r w:rsidRPr="00B32C85">
              <w:rPr>
                <w:rFonts w:ascii="Times New Roman" w:hAnsi="Times New Roman"/>
                <w:color w:val="000000" w:themeColor="text1"/>
                <w:sz w:val="20"/>
                <w:szCs w:val="20"/>
                <w:lang w:val="lt-LT"/>
              </w:rPr>
              <w:t>.</w:t>
            </w:r>
          </w:p>
        </w:tc>
        <w:tc>
          <w:tcPr>
            <w:tcW w:w="851" w:type="dxa"/>
          </w:tcPr>
          <w:p w14:paraId="16C2B5AF" w14:textId="001BCC4F" w:rsidR="00880E82" w:rsidRPr="00B32C85" w:rsidRDefault="00880E82" w:rsidP="00BE07DC">
            <w:pPr>
              <w:jc w:val="center"/>
              <w:rPr>
                <w:noProof/>
                <w:color w:val="000000" w:themeColor="text1"/>
                <w:lang w:val="lt-LT"/>
              </w:rPr>
            </w:pPr>
            <w:r w:rsidRPr="00B32C85">
              <w:rPr>
                <w:noProof/>
                <w:color w:val="000000" w:themeColor="text1"/>
                <w:lang w:val="lt-LT"/>
              </w:rPr>
              <w:t>20</w:t>
            </w:r>
          </w:p>
        </w:tc>
      </w:tr>
      <w:tr w:rsidR="00880E82" w:rsidRPr="00B32C85" w14:paraId="17244189" w14:textId="77777777" w:rsidTr="007708A3">
        <w:tc>
          <w:tcPr>
            <w:tcW w:w="675" w:type="dxa"/>
          </w:tcPr>
          <w:p w14:paraId="4BCD0895" w14:textId="2A72D36A" w:rsidR="00880E82" w:rsidRPr="00B32C85" w:rsidRDefault="00880E82" w:rsidP="00D2149D">
            <w:pPr>
              <w:jc w:val="center"/>
              <w:rPr>
                <w:noProof/>
                <w:color w:val="000000" w:themeColor="text1"/>
                <w:lang w:val="lt-LT"/>
              </w:rPr>
            </w:pPr>
            <w:r w:rsidRPr="00B32C85">
              <w:rPr>
                <w:noProof/>
                <w:color w:val="000000" w:themeColor="text1"/>
                <w:lang w:val="lt-LT"/>
              </w:rPr>
              <w:t>2.</w:t>
            </w:r>
          </w:p>
        </w:tc>
        <w:tc>
          <w:tcPr>
            <w:tcW w:w="1588" w:type="dxa"/>
          </w:tcPr>
          <w:p w14:paraId="13CF19CB" w14:textId="59AD00E5" w:rsidR="00880E82" w:rsidRPr="00B32C85" w:rsidRDefault="00880E82" w:rsidP="00D2149D">
            <w:pPr>
              <w:rPr>
                <w:noProof/>
                <w:color w:val="000000" w:themeColor="text1"/>
                <w:lang w:val="lt-LT"/>
              </w:rPr>
            </w:pPr>
            <w:r w:rsidRPr="00B32C85">
              <w:rPr>
                <w:noProof/>
                <w:color w:val="000000" w:themeColor="text1"/>
                <w:lang w:val="lt-LT"/>
              </w:rPr>
              <w:t>Laboratorinė kėdė su ratukais, be porankio</w:t>
            </w:r>
          </w:p>
        </w:tc>
        <w:tc>
          <w:tcPr>
            <w:tcW w:w="6521" w:type="dxa"/>
          </w:tcPr>
          <w:p w14:paraId="44B38503" w14:textId="77777777" w:rsidR="00880E82" w:rsidRPr="00B32C85" w:rsidRDefault="00880E82" w:rsidP="0012174F">
            <w:pPr>
              <w:pStyle w:val="Betarp"/>
              <w:numPr>
                <w:ilvl w:val="0"/>
                <w:numId w:val="1"/>
              </w:numPr>
              <w:rPr>
                <w:rFonts w:ascii="Times New Roman" w:hAnsi="Times New Roman"/>
                <w:sz w:val="20"/>
                <w:szCs w:val="20"/>
                <w:lang w:val="lt-LT"/>
              </w:rPr>
            </w:pPr>
            <w:r w:rsidRPr="00B32C85">
              <w:rPr>
                <w:rFonts w:ascii="Times New Roman" w:hAnsi="Times New Roman"/>
                <w:sz w:val="20"/>
                <w:szCs w:val="20"/>
                <w:lang w:val="lt-LT"/>
              </w:rPr>
              <w:t>5 atšakų pagrindas, pagamintas iš aliuminio, su ratukais.</w:t>
            </w:r>
          </w:p>
          <w:p w14:paraId="3602A07A" w14:textId="77777777" w:rsidR="00880E82" w:rsidRPr="00B32C85" w:rsidRDefault="00880E82" w:rsidP="0012174F">
            <w:pPr>
              <w:pStyle w:val="Betarp"/>
              <w:numPr>
                <w:ilvl w:val="0"/>
                <w:numId w:val="1"/>
              </w:numPr>
              <w:rPr>
                <w:rFonts w:ascii="Times New Roman" w:hAnsi="Times New Roman"/>
                <w:color w:val="000000" w:themeColor="text1"/>
                <w:sz w:val="20"/>
                <w:szCs w:val="20"/>
                <w:lang w:val="lt-LT"/>
              </w:rPr>
            </w:pPr>
            <w:r w:rsidRPr="00B32C85">
              <w:rPr>
                <w:rFonts w:ascii="Times New Roman" w:hAnsi="Times New Roman"/>
                <w:color w:val="000000" w:themeColor="text1"/>
                <w:sz w:val="20"/>
                <w:szCs w:val="20"/>
                <w:lang w:val="lt-LT"/>
              </w:rPr>
              <w:t>Dujinis cilindras su aukščio reguliavimo mechanizmu.</w:t>
            </w:r>
          </w:p>
          <w:p w14:paraId="1DD340BD" w14:textId="77777777" w:rsidR="00880E82" w:rsidRPr="00B32C85" w:rsidRDefault="00880E82" w:rsidP="0012174F">
            <w:pPr>
              <w:pStyle w:val="Betarp"/>
              <w:numPr>
                <w:ilvl w:val="0"/>
                <w:numId w:val="1"/>
              </w:numPr>
              <w:rPr>
                <w:rFonts w:ascii="Times New Roman" w:hAnsi="Times New Roman"/>
                <w:color w:val="000000" w:themeColor="text1"/>
                <w:sz w:val="20"/>
                <w:szCs w:val="20"/>
                <w:lang w:val="lt-LT"/>
              </w:rPr>
            </w:pPr>
            <w:r w:rsidRPr="00B32C85">
              <w:rPr>
                <w:rFonts w:ascii="Times New Roman" w:hAnsi="Times New Roman"/>
                <w:color w:val="000000" w:themeColor="text1"/>
                <w:sz w:val="20"/>
                <w:szCs w:val="20"/>
                <w:lang w:val="lt-LT"/>
              </w:rPr>
              <w:t>Sėdynės ir atlošo pagrindas pagamintas iš pilkos spalvos poliamido, ergonomiškos formos, vientisas ir lankstus.</w:t>
            </w:r>
          </w:p>
          <w:p w14:paraId="4C675306" w14:textId="77777777" w:rsidR="00880E82" w:rsidRPr="00B32C85" w:rsidRDefault="00880E82" w:rsidP="0012174F">
            <w:pPr>
              <w:pStyle w:val="Betarp"/>
              <w:numPr>
                <w:ilvl w:val="0"/>
                <w:numId w:val="1"/>
              </w:numPr>
              <w:rPr>
                <w:rFonts w:ascii="Times New Roman" w:hAnsi="Times New Roman"/>
                <w:color w:val="000000" w:themeColor="text1"/>
                <w:sz w:val="20"/>
                <w:szCs w:val="20"/>
                <w:lang w:val="lt-LT"/>
              </w:rPr>
            </w:pPr>
            <w:r w:rsidRPr="00B32C85">
              <w:rPr>
                <w:rFonts w:ascii="Times New Roman" w:eastAsia="Times New Roman" w:hAnsi="Times New Roman"/>
                <w:color w:val="000000" w:themeColor="text1"/>
                <w:sz w:val="20"/>
                <w:szCs w:val="20"/>
                <w:lang w:val="lt-LT"/>
              </w:rPr>
              <w:t>Su rankenėle, integruota į kėdės atlošo pagrindą.</w:t>
            </w:r>
          </w:p>
          <w:p w14:paraId="32E8E825" w14:textId="77777777" w:rsidR="00880E82" w:rsidRPr="00B32C85" w:rsidRDefault="00880E82" w:rsidP="0012174F">
            <w:pPr>
              <w:pStyle w:val="Betarp"/>
              <w:numPr>
                <w:ilvl w:val="0"/>
                <w:numId w:val="1"/>
              </w:numPr>
              <w:rPr>
                <w:rFonts w:ascii="Times New Roman" w:hAnsi="Times New Roman"/>
                <w:color w:val="000000" w:themeColor="text1"/>
                <w:sz w:val="20"/>
                <w:szCs w:val="20"/>
                <w:lang w:val="lt-LT"/>
              </w:rPr>
            </w:pPr>
            <w:r w:rsidRPr="00B32C85">
              <w:rPr>
                <w:rFonts w:ascii="Times New Roman" w:hAnsi="Times New Roman"/>
                <w:color w:val="000000" w:themeColor="text1"/>
                <w:sz w:val="20"/>
                <w:szCs w:val="20"/>
                <w:lang w:val="lt-LT"/>
              </w:rPr>
              <w:t>Paminkštinta sėdynė pagaminta iš dezinfekcinėms medžiagoms atsparios dirbtinės odos medžiagos, lengvai valoma, atspari dezinfekcinėms medžiagoms, antibakterinė.</w:t>
            </w:r>
          </w:p>
          <w:p w14:paraId="2C1E9A8D" w14:textId="77777777" w:rsidR="00880E82" w:rsidRPr="00B32C85" w:rsidRDefault="00880E82" w:rsidP="0012174F">
            <w:pPr>
              <w:pStyle w:val="Betarp"/>
              <w:numPr>
                <w:ilvl w:val="0"/>
                <w:numId w:val="1"/>
              </w:numPr>
              <w:rPr>
                <w:rFonts w:ascii="Times New Roman" w:hAnsi="Times New Roman"/>
                <w:color w:val="000000" w:themeColor="text1"/>
                <w:sz w:val="20"/>
                <w:szCs w:val="20"/>
                <w:lang w:val="lt-LT"/>
              </w:rPr>
            </w:pPr>
            <w:r w:rsidRPr="00B32C85">
              <w:rPr>
                <w:rFonts w:ascii="Times New Roman" w:hAnsi="Times New Roman"/>
                <w:color w:val="000000" w:themeColor="text1"/>
                <w:sz w:val="20"/>
                <w:szCs w:val="20"/>
                <w:lang w:val="lt-LT"/>
              </w:rPr>
              <w:t xml:space="preserve">Priekinis sėdynės kraštas turi prisitaikyti prie į priekį nukreiptos kūno darbinės padėties, apsaugodamas nuo spaudimo. </w:t>
            </w:r>
          </w:p>
          <w:p w14:paraId="2D1BD529" w14:textId="77777777" w:rsidR="00880E82" w:rsidRPr="00B32C85" w:rsidRDefault="00880E82" w:rsidP="0012174F">
            <w:pPr>
              <w:pStyle w:val="Betarp"/>
              <w:numPr>
                <w:ilvl w:val="0"/>
                <w:numId w:val="1"/>
              </w:numPr>
              <w:rPr>
                <w:rFonts w:ascii="Times New Roman" w:hAnsi="Times New Roman"/>
                <w:color w:val="000000" w:themeColor="text1"/>
                <w:sz w:val="20"/>
                <w:szCs w:val="20"/>
                <w:lang w:val="lt-LT"/>
              </w:rPr>
            </w:pPr>
            <w:r w:rsidRPr="00B32C85">
              <w:rPr>
                <w:rFonts w:ascii="Times New Roman" w:hAnsi="Times New Roman"/>
                <w:color w:val="000000" w:themeColor="text1"/>
                <w:sz w:val="20"/>
                <w:szCs w:val="20"/>
                <w:lang w:val="lt-LT"/>
              </w:rPr>
              <w:t>Sėdynės aukščio reguliavimas ne siauresniame diapazone nei nuo 450 mm iki 650 mm.</w:t>
            </w:r>
          </w:p>
          <w:p w14:paraId="1FCD59BE" w14:textId="77777777" w:rsidR="00880E82" w:rsidRPr="00B32C85" w:rsidRDefault="00880E82" w:rsidP="0012174F">
            <w:pPr>
              <w:pStyle w:val="Betarp"/>
              <w:numPr>
                <w:ilvl w:val="0"/>
                <w:numId w:val="1"/>
              </w:numPr>
              <w:rPr>
                <w:rFonts w:ascii="Times New Roman" w:hAnsi="Times New Roman"/>
                <w:color w:val="000000" w:themeColor="text1"/>
                <w:sz w:val="20"/>
                <w:szCs w:val="20"/>
                <w:lang w:val="lt-LT"/>
              </w:rPr>
            </w:pPr>
            <w:r w:rsidRPr="00B32C85">
              <w:rPr>
                <w:rFonts w:ascii="Times New Roman" w:eastAsia="Times New Roman" w:hAnsi="Times New Roman"/>
                <w:color w:val="000000" w:themeColor="text1"/>
                <w:sz w:val="20"/>
                <w:szCs w:val="20"/>
                <w:lang w:val="lt-LT"/>
              </w:rPr>
              <w:t>Atlošas su 3D lankstumo ir prisitaikymo prie vartotojo judesių funkcija, aktyvia kontakto metu, kai naudotojas atsilošia atgal ar pakrypsta į šoną.</w:t>
            </w:r>
          </w:p>
          <w:p w14:paraId="23F88B51" w14:textId="77777777" w:rsidR="00880E82" w:rsidRPr="00B32C85" w:rsidRDefault="00880E82" w:rsidP="0012174F">
            <w:pPr>
              <w:pStyle w:val="Betarp"/>
              <w:numPr>
                <w:ilvl w:val="0"/>
                <w:numId w:val="1"/>
              </w:numPr>
              <w:rPr>
                <w:rFonts w:ascii="Times New Roman" w:hAnsi="Times New Roman"/>
                <w:color w:val="000000" w:themeColor="text1"/>
                <w:sz w:val="20"/>
                <w:szCs w:val="20"/>
                <w:lang w:val="lt-LT"/>
              </w:rPr>
            </w:pPr>
            <w:r w:rsidRPr="00B32C85">
              <w:rPr>
                <w:rFonts w:ascii="Times New Roman" w:eastAsia="Times New Roman" w:hAnsi="Times New Roman"/>
                <w:color w:val="000000" w:themeColor="text1"/>
                <w:sz w:val="20"/>
                <w:szCs w:val="20"/>
                <w:lang w:val="lt-LT"/>
              </w:rPr>
              <w:t>Sėdynės ir atlošo medžiaga – juodos spalvos.</w:t>
            </w:r>
          </w:p>
          <w:p w14:paraId="66B7EE53" w14:textId="12601214" w:rsidR="00880E82" w:rsidRPr="00B32C85" w:rsidRDefault="00880E82" w:rsidP="00F65990">
            <w:pPr>
              <w:pStyle w:val="Betarp"/>
              <w:numPr>
                <w:ilvl w:val="0"/>
                <w:numId w:val="1"/>
              </w:numPr>
              <w:rPr>
                <w:rFonts w:ascii="Times New Roman" w:hAnsi="Times New Roman"/>
                <w:color w:val="000000" w:themeColor="text1"/>
                <w:sz w:val="20"/>
                <w:szCs w:val="20"/>
                <w:lang w:val="lt-LT"/>
              </w:rPr>
            </w:pPr>
            <w:r w:rsidRPr="00B32C85">
              <w:rPr>
                <w:rFonts w:ascii="Times New Roman" w:hAnsi="Times New Roman"/>
                <w:color w:val="000000" w:themeColor="text1"/>
                <w:sz w:val="20"/>
                <w:szCs w:val="20"/>
                <w:lang w:val="lt-LT"/>
              </w:rPr>
              <w:t>Kėdės atitinka  aukštus higienos ir atsparumo standartus tinka itin švariai aplinkai, 3-čias lygis pagal standartą ISO 14644-1</w:t>
            </w:r>
            <w:r>
              <w:rPr>
                <w:rFonts w:ascii="Times New Roman" w:hAnsi="Times New Roman"/>
                <w:color w:val="000000" w:themeColor="text1"/>
                <w:sz w:val="20"/>
                <w:szCs w:val="20"/>
                <w:lang w:val="lt-LT"/>
              </w:rPr>
              <w:t xml:space="preserve"> arba lygiavertį</w:t>
            </w:r>
            <w:r w:rsidRPr="00B32C85">
              <w:rPr>
                <w:rFonts w:ascii="Times New Roman" w:hAnsi="Times New Roman"/>
                <w:color w:val="000000" w:themeColor="text1"/>
                <w:sz w:val="20"/>
                <w:szCs w:val="20"/>
                <w:lang w:val="lt-LT"/>
              </w:rPr>
              <w:t>.</w:t>
            </w:r>
          </w:p>
        </w:tc>
        <w:tc>
          <w:tcPr>
            <w:tcW w:w="851" w:type="dxa"/>
          </w:tcPr>
          <w:p w14:paraId="393EDFC3" w14:textId="475AD0F3" w:rsidR="00880E82" w:rsidRPr="00B32C85" w:rsidRDefault="00880E82" w:rsidP="00E93FE5">
            <w:pPr>
              <w:jc w:val="center"/>
              <w:rPr>
                <w:noProof/>
                <w:color w:val="000000" w:themeColor="text1"/>
                <w:lang w:val="lt-LT"/>
              </w:rPr>
            </w:pPr>
            <w:r w:rsidRPr="00B32C85">
              <w:rPr>
                <w:noProof/>
                <w:color w:val="000000" w:themeColor="text1"/>
                <w:lang w:val="lt-LT"/>
              </w:rPr>
              <w:t>74</w:t>
            </w:r>
          </w:p>
        </w:tc>
      </w:tr>
      <w:tr w:rsidR="00880E82" w:rsidRPr="00B32C85" w14:paraId="3C3CD823" w14:textId="77777777" w:rsidTr="007708A3">
        <w:tc>
          <w:tcPr>
            <w:tcW w:w="675" w:type="dxa"/>
          </w:tcPr>
          <w:p w14:paraId="64F2F384" w14:textId="3EE2A4B2" w:rsidR="00880E82" w:rsidRPr="00B32C85" w:rsidRDefault="00880E82" w:rsidP="00D2149D">
            <w:pPr>
              <w:jc w:val="center"/>
              <w:rPr>
                <w:noProof/>
                <w:color w:val="000000" w:themeColor="text1"/>
                <w:lang w:val="lt-LT"/>
              </w:rPr>
            </w:pPr>
            <w:r w:rsidRPr="00B32C85">
              <w:rPr>
                <w:noProof/>
                <w:color w:val="000000" w:themeColor="text1"/>
                <w:lang w:val="lt-LT"/>
              </w:rPr>
              <w:t>3.</w:t>
            </w:r>
          </w:p>
        </w:tc>
        <w:tc>
          <w:tcPr>
            <w:tcW w:w="1588" w:type="dxa"/>
          </w:tcPr>
          <w:p w14:paraId="57750B7C" w14:textId="77777777" w:rsidR="00880E82" w:rsidRPr="00B32C85" w:rsidRDefault="00880E82" w:rsidP="00D2149D">
            <w:pPr>
              <w:rPr>
                <w:noProof/>
                <w:color w:val="000000" w:themeColor="text1"/>
                <w:lang w:val="lt-LT"/>
              </w:rPr>
            </w:pPr>
            <w:r w:rsidRPr="00B32C85">
              <w:rPr>
                <w:noProof/>
                <w:color w:val="000000" w:themeColor="text1"/>
                <w:lang w:val="lt-LT"/>
              </w:rPr>
              <w:t>Laboratorinė kėdė su ratukais ir lanku kojoms</w:t>
            </w:r>
          </w:p>
        </w:tc>
        <w:tc>
          <w:tcPr>
            <w:tcW w:w="6521" w:type="dxa"/>
          </w:tcPr>
          <w:p w14:paraId="4046698A" w14:textId="3F934DC8" w:rsidR="00880E82" w:rsidRPr="00B32C85" w:rsidRDefault="00880E82" w:rsidP="0012174F">
            <w:pPr>
              <w:pStyle w:val="Sraopastraipa"/>
              <w:numPr>
                <w:ilvl w:val="0"/>
                <w:numId w:val="1"/>
              </w:numPr>
              <w:rPr>
                <w:rFonts w:eastAsia="Calibri"/>
                <w:color w:val="000000" w:themeColor="text1"/>
                <w:lang w:val="lt-LT"/>
              </w:rPr>
            </w:pPr>
            <w:r w:rsidRPr="00B32C85">
              <w:rPr>
                <w:rFonts w:eastAsia="Calibri"/>
                <w:color w:val="000000" w:themeColor="text1"/>
                <w:lang w:val="lt-LT"/>
              </w:rPr>
              <w:t xml:space="preserve">5 atšakų pagrindas, pagamintas iš aliuminio, su ratukais, </w:t>
            </w:r>
            <w:r w:rsidRPr="00B32C85">
              <w:rPr>
                <w:color w:val="000000" w:themeColor="text1"/>
                <w:lang w:val="lt-LT"/>
              </w:rPr>
              <w:t>su lanku kojoms ir svoriu fiksuojamais ratukais.</w:t>
            </w:r>
          </w:p>
          <w:p w14:paraId="684BB6A3" w14:textId="77777777" w:rsidR="00880E82" w:rsidRPr="00B32C85" w:rsidRDefault="00880E82" w:rsidP="0048218C">
            <w:pPr>
              <w:pStyle w:val="Betarp"/>
              <w:numPr>
                <w:ilvl w:val="0"/>
                <w:numId w:val="1"/>
              </w:numPr>
              <w:rPr>
                <w:rFonts w:ascii="Times New Roman" w:hAnsi="Times New Roman"/>
                <w:color w:val="000000" w:themeColor="text1"/>
                <w:sz w:val="20"/>
                <w:szCs w:val="20"/>
                <w:lang w:val="lt-LT"/>
              </w:rPr>
            </w:pPr>
            <w:r w:rsidRPr="00B32C85">
              <w:rPr>
                <w:rFonts w:ascii="Times New Roman" w:hAnsi="Times New Roman"/>
                <w:color w:val="000000" w:themeColor="text1"/>
                <w:sz w:val="20"/>
                <w:szCs w:val="20"/>
                <w:lang w:val="lt-LT"/>
              </w:rPr>
              <w:t>Dujinis cilindras su aukščio reguliavimo mechanizmu.</w:t>
            </w:r>
          </w:p>
          <w:p w14:paraId="3BAA6D72" w14:textId="4C4EF575" w:rsidR="00880E82" w:rsidRPr="00B32C85" w:rsidRDefault="00880E82" w:rsidP="000C5450">
            <w:pPr>
              <w:pStyle w:val="Sraopastraipa"/>
              <w:numPr>
                <w:ilvl w:val="0"/>
                <w:numId w:val="1"/>
              </w:numPr>
              <w:rPr>
                <w:rFonts w:eastAsia="Calibri"/>
                <w:color w:val="000000" w:themeColor="text1"/>
                <w:lang w:val="lt-LT"/>
              </w:rPr>
            </w:pPr>
            <w:r w:rsidRPr="00B32C85">
              <w:rPr>
                <w:rFonts w:eastAsia="Calibri"/>
                <w:color w:val="000000" w:themeColor="text1"/>
                <w:lang w:val="lt-LT"/>
              </w:rPr>
              <w:t>Sėdynės ir atlošo pagrindas pagamintas iš pilkos spalvos poliamido, ergonomiškos formos, vientisas ir lankstus.</w:t>
            </w:r>
          </w:p>
          <w:p w14:paraId="14358D47" w14:textId="7AEA3359" w:rsidR="00880E82" w:rsidRPr="00B32C85" w:rsidRDefault="00880E82" w:rsidP="0048218C">
            <w:pPr>
              <w:pStyle w:val="Betarp"/>
              <w:numPr>
                <w:ilvl w:val="0"/>
                <w:numId w:val="1"/>
              </w:numPr>
              <w:rPr>
                <w:rFonts w:ascii="Times New Roman" w:hAnsi="Times New Roman"/>
                <w:color w:val="000000" w:themeColor="text1"/>
                <w:sz w:val="20"/>
                <w:szCs w:val="20"/>
                <w:lang w:val="lt-LT"/>
              </w:rPr>
            </w:pPr>
            <w:r w:rsidRPr="00B32C85">
              <w:rPr>
                <w:rFonts w:ascii="Times New Roman" w:eastAsia="Times New Roman" w:hAnsi="Times New Roman"/>
                <w:color w:val="000000" w:themeColor="text1"/>
                <w:sz w:val="20"/>
                <w:szCs w:val="20"/>
                <w:lang w:val="lt-LT"/>
              </w:rPr>
              <w:t>Su rankenėle, integruota į kėdės atlošo pagrindą.</w:t>
            </w:r>
          </w:p>
          <w:p w14:paraId="65798E9E" w14:textId="77777777" w:rsidR="00880E82" w:rsidRPr="00B32C85" w:rsidRDefault="00880E82" w:rsidP="0048218C">
            <w:pPr>
              <w:pStyle w:val="Betarp"/>
              <w:numPr>
                <w:ilvl w:val="0"/>
                <w:numId w:val="1"/>
              </w:numPr>
              <w:rPr>
                <w:rFonts w:ascii="Times New Roman" w:hAnsi="Times New Roman"/>
                <w:color w:val="000000" w:themeColor="text1"/>
                <w:sz w:val="20"/>
                <w:szCs w:val="20"/>
                <w:lang w:val="lt-LT"/>
              </w:rPr>
            </w:pPr>
            <w:r w:rsidRPr="00B32C85">
              <w:rPr>
                <w:rFonts w:ascii="Times New Roman" w:hAnsi="Times New Roman"/>
                <w:color w:val="000000" w:themeColor="text1"/>
                <w:sz w:val="20"/>
                <w:szCs w:val="20"/>
                <w:lang w:val="lt-LT"/>
              </w:rPr>
              <w:t>Paminkštinta sėdynė pagaminta iš dezinfekcinėms medžiagoms atsparios dirbtinės odos medžiagos, lengvai valoma, atspari dezinfekcinėms medžiagoms, antibakterinė.</w:t>
            </w:r>
          </w:p>
          <w:p w14:paraId="03613B96" w14:textId="77777777" w:rsidR="00880E82" w:rsidRPr="00B32C85" w:rsidRDefault="00880E82" w:rsidP="0048218C">
            <w:pPr>
              <w:pStyle w:val="Betarp"/>
              <w:numPr>
                <w:ilvl w:val="0"/>
                <w:numId w:val="1"/>
              </w:numPr>
              <w:rPr>
                <w:rFonts w:ascii="Times New Roman" w:hAnsi="Times New Roman"/>
                <w:color w:val="000000" w:themeColor="text1"/>
                <w:sz w:val="20"/>
                <w:szCs w:val="20"/>
                <w:lang w:val="lt-LT"/>
              </w:rPr>
            </w:pPr>
            <w:r w:rsidRPr="00B32C85">
              <w:rPr>
                <w:rFonts w:ascii="Times New Roman" w:hAnsi="Times New Roman"/>
                <w:color w:val="000000" w:themeColor="text1"/>
                <w:sz w:val="20"/>
                <w:szCs w:val="20"/>
                <w:lang w:val="lt-LT"/>
              </w:rPr>
              <w:t xml:space="preserve">Priekinis sėdynės kraštas turi prisitaikyti prie į priekį nukreiptos kūno darbinės padėties, apsaugodamas nuo spaudimo. </w:t>
            </w:r>
          </w:p>
          <w:p w14:paraId="4437AA75" w14:textId="77777777" w:rsidR="00880E82" w:rsidRPr="00B32C85" w:rsidRDefault="00880E82" w:rsidP="0048218C">
            <w:pPr>
              <w:pStyle w:val="Betarp"/>
              <w:numPr>
                <w:ilvl w:val="0"/>
                <w:numId w:val="1"/>
              </w:numPr>
              <w:rPr>
                <w:rFonts w:ascii="Times New Roman" w:hAnsi="Times New Roman"/>
                <w:color w:val="000000" w:themeColor="text1"/>
                <w:sz w:val="20"/>
                <w:szCs w:val="20"/>
                <w:lang w:val="lt-LT"/>
              </w:rPr>
            </w:pPr>
            <w:r w:rsidRPr="00B32C85">
              <w:rPr>
                <w:rFonts w:ascii="Times New Roman" w:hAnsi="Times New Roman"/>
                <w:color w:val="000000" w:themeColor="text1"/>
                <w:sz w:val="20"/>
                <w:szCs w:val="20"/>
                <w:lang w:val="lt-LT"/>
              </w:rPr>
              <w:t>Sėdynės aukščio reguliavimas ne siauresniame diapazone nei nuo 560 mm iki 810 mm.</w:t>
            </w:r>
          </w:p>
          <w:p w14:paraId="2693107D" w14:textId="77777777" w:rsidR="00880E82" w:rsidRPr="00B32C85" w:rsidRDefault="00880E82" w:rsidP="0048218C">
            <w:pPr>
              <w:pStyle w:val="Betarp"/>
              <w:numPr>
                <w:ilvl w:val="0"/>
                <w:numId w:val="1"/>
              </w:numPr>
              <w:rPr>
                <w:rFonts w:ascii="Times New Roman" w:hAnsi="Times New Roman"/>
                <w:color w:val="000000" w:themeColor="text1"/>
                <w:sz w:val="20"/>
                <w:szCs w:val="20"/>
                <w:lang w:val="lt-LT"/>
              </w:rPr>
            </w:pPr>
            <w:r w:rsidRPr="00B32C85">
              <w:rPr>
                <w:rFonts w:ascii="Times New Roman" w:eastAsia="Times New Roman" w:hAnsi="Times New Roman"/>
                <w:color w:val="000000" w:themeColor="text1"/>
                <w:sz w:val="20"/>
                <w:szCs w:val="20"/>
                <w:lang w:val="lt-LT"/>
              </w:rPr>
              <w:t>Atlošas su 3D lankstumo ir prisitaikymo prie vartotojo judesių funkcija, aktyvia kontakto metu, kai naudotojas atsilošia atgal ar pakrypsta į šoną.</w:t>
            </w:r>
          </w:p>
          <w:p w14:paraId="04FDFBC0" w14:textId="77777777" w:rsidR="00880E82" w:rsidRPr="00B32C85" w:rsidRDefault="00880E82" w:rsidP="0048218C">
            <w:pPr>
              <w:pStyle w:val="Betarp"/>
              <w:numPr>
                <w:ilvl w:val="0"/>
                <w:numId w:val="1"/>
              </w:numPr>
              <w:rPr>
                <w:rFonts w:ascii="Times New Roman" w:hAnsi="Times New Roman"/>
                <w:color w:val="000000" w:themeColor="text1"/>
                <w:sz w:val="20"/>
                <w:szCs w:val="20"/>
                <w:lang w:val="lt-LT"/>
              </w:rPr>
            </w:pPr>
            <w:r w:rsidRPr="00B32C85">
              <w:rPr>
                <w:rFonts w:ascii="Times New Roman" w:eastAsia="Times New Roman" w:hAnsi="Times New Roman"/>
                <w:color w:val="000000" w:themeColor="text1"/>
                <w:sz w:val="20"/>
                <w:szCs w:val="20"/>
                <w:lang w:val="lt-LT"/>
              </w:rPr>
              <w:t>Sėdynės ir atlošo medžiaga – juodos spalvos.</w:t>
            </w:r>
          </w:p>
          <w:p w14:paraId="72EC57E9" w14:textId="0F9C870B" w:rsidR="00880E82" w:rsidRPr="00B32C85" w:rsidRDefault="00880E82" w:rsidP="00F65990">
            <w:pPr>
              <w:pStyle w:val="Betarp"/>
              <w:numPr>
                <w:ilvl w:val="0"/>
                <w:numId w:val="1"/>
              </w:numPr>
              <w:rPr>
                <w:rFonts w:ascii="Times New Roman" w:hAnsi="Times New Roman"/>
                <w:color w:val="000000" w:themeColor="text1"/>
                <w:sz w:val="20"/>
                <w:szCs w:val="20"/>
                <w:lang w:val="lt-LT"/>
              </w:rPr>
            </w:pPr>
            <w:r w:rsidRPr="00B32C85">
              <w:rPr>
                <w:rFonts w:ascii="Times New Roman" w:hAnsi="Times New Roman"/>
                <w:color w:val="000000" w:themeColor="text1"/>
                <w:sz w:val="20"/>
                <w:szCs w:val="20"/>
                <w:lang w:val="lt-LT"/>
              </w:rPr>
              <w:lastRenderedPageBreak/>
              <w:t>Kėdės atitinka  aukštus higienos ir atsparumo standartus tinka itin švariai aplinkai, 3-čias lygis pagal standartą ISO 14644-1</w:t>
            </w:r>
            <w:r w:rsidRPr="00114A8F">
              <w:rPr>
                <w:lang w:val="pt-PT"/>
              </w:rPr>
              <w:t xml:space="preserve"> </w:t>
            </w:r>
            <w:r w:rsidRPr="00C70938">
              <w:rPr>
                <w:rFonts w:ascii="Times New Roman" w:hAnsi="Times New Roman"/>
                <w:color w:val="000000" w:themeColor="text1"/>
                <w:sz w:val="20"/>
                <w:szCs w:val="20"/>
                <w:lang w:val="lt-LT"/>
              </w:rPr>
              <w:t>arba lygiavertį</w:t>
            </w:r>
            <w:r w:rsidRPr="00B32C85">
              <w:rPr>
                <w:rFonts w:ascii="Times New Roman" w:hAnsi="Times New Roman"/>
                <w:color w:val="000000" w:themeColor="text1"/>
                <w:sz w:val="20"/>
                <w:szCs w:val="20"/>
                <w:lang w:val="lt-LT"/>
              </w:rPr>
              <w:t>.</w:t>
            </w:r>
          </w:p>
        </w:tc>
        <w:tc>
          <w:tcPr>
            <w:tcW w:w="851" w:type="dxa"/>
          </w:tcPr>
          <w:p w14:paraId="6FF570F0" w14:textId="3D99485C" w:rsidR="00880E82" w:rsidRPr="00B32C85" w:rsidRDefault="00880E82" w:rsidP="00E93FE5">
            <w:pPr>
              <w:jc w:val="center"/>
              <w:rPr>
                <w:noProof/>
                <w:color w:val="000000" w:themeColor="text1"/>
                <w:lang w:val="lt-LT"/>
              </w:rPr>
            </w:pPr>
            <w:r w:rsidRPr="00B32C85">
              <w:rPr>
                <w:noProof/>
                <w:color w:val="000000" w:themeColor="text1"/>
                <w:lang w:val="lt-LT"/>
              </w:rPr>
              <w:lastRenderedPageBreak/>
              <w:t>40</w:t>
            </w:r>
          </w:p>
        </w:tc>
      </w:tr>
    </w:tbl>
    <w:p w14:paraId="5A46A184" w14:textId="77777777" w:rsidR="0048218C" w:rsidRPr="00C70938" w:rsidRDefault="0048218C" w:rsidP="0048218C">
      <w:pPr>
        <w:rPr>
          <w:rFonts w:ascii="Times New Roman" w:hAnsi="Times New Roman" w:cs="Times New Roman"/>
          <w:noProof/>
          <w:color w:val="000000" w:themeColor="text1"/>
          <w:sz w:val="20"/>
          <w:szCs w:val="20"/>
          <w:lang w:val="pt-PT"/>
        </w:rPr>
      </w:pPr>
    </w:p>
    <w:p w14:paraId="67A38709" w14:textId="64520C69" w:rsidR="003A1642" w:rsidRPr="003436A0" w:rsidRDefault="003436A0" w:rsidP="009F397E">
      <w:pPr>
        <w:pStyle w:val="Sraopastraipa"/>
        <w:numPr>
          <w:ilvl w:val="0"/>
          <w:numId w:val="4"/>
        </w:numPr>
        <w:jc w:val="both"/>
        <w:rPr>
          <w:rFonts w:ascii="Times New Roman" w:hAnsi="Times New Roman" w:cs="Times New Roman"/>
          <w:noProof/>
          <w:color w:val="000000" w:themeColor="text1"/>
          <w:sz w:val="22"/>
          <w:szCs w:val="22"/>
        </w:rPr>
      </w:pPr>
      <w:r>
        <w:rPr>
          <w:rFonts w:ascii="Times New Roman" w:hAnsi="Times New Roman" w:cs="Times New Roman"/>
          <w:noProof/>
          <w:color w:val="000000" w:themeColor="text1"/>
          <w:sz w:val="22"/>
          <w:szCs w:val="22"/>
        </w:rPr>
        <w:t>Įrangos</w:t>
      </w:r>
      <w:r w:rsidR="00042932" w:rsidRPr="003436A0">
        <w:rPr>
          <w:rFonts w:ascii="Times New Roman" w:hAnsi="Times New Roman" w:cs="Times New Roman"/>
          <w:noProof/>
          <w:color w:val="000000" w:themeColor="text1"/>
          <w:sz w:val="22"/>
          <w:szCs w:val="22"/>
        </w:rPr>
        <w:t xml:space="preserve"> pristatymo tvarka</w:t>
      </w:r>
      <w:r w:rsidR="007969E9" w:rsidRPr="003436A0">
        <w:rPr>
          <w:rFonts w:ascii="Times New Roman" w:hAnsi="Times New Roman" w:cs="Times New Roman"/>
          <w:noProof/>
          <w:color w:val="000000" w:themeColor="text1"/>
          <w:sz w:val="22"/>
          <w:szCs w:val="22"/>
        </w:rPr>
        <w:t>:</w:t>
      </w:r>
    </w:p>
    <w:p w14:paraId="3076A129" w14:textId="25575301" w:rsidR="00FA3A3B" w:rsidRPr="00FA3A3B" w:rsidRDefault="00042932" w:rsidP="00E018D9">
      <w:pPr>
        <w:pStyle w:val="Sraopastraipa"/>
        <w:numPr>
          <w:ilvl w:val="1"/>
          <w:numId w:val="4"/>
        </w:numPr>
        <w:jc w:val="both"/>
        <w:rPr>
          <w:rFonts w:ascii="Times New Roman" w:hAnsi="Times New Roman" w:cs="Times New Roman"/>
          <w:noProof/>
          <w:color w:val="000000" w:themeColor="text1"/>
          <w:sz w:val="22"/>
          <w:szCs w:val="22"/>
          <w:lang w:val="pt-PT"/>
        </w:rPr>
      </w:pPr>
      <w:r w:rsidRPr="00FA3A3B">
        <w:rPr>
          <w:rFonts w:ascii="Times New Roman" w:hAnsi="Times New Roman" w:cs="Times New Roman"/>
          <w:noProof/>
          <w:color w:val="000000" w:themeColor="text1"/>
          <w:sz w:val="22"/>
          <w:szCs w:val="22"/>
          <w:lang w:val="pt-PT"/>
        </w:rPr>
        <w:t xml:space="preserve">Kėdės </w:t>
      </w:r>
      <w:r w:rsidR="007969E9" w:rsidRPr="00FA3A3B">
        <w:rPr>
          <w:rFonts w:ascii="Times New Roman" w:hAnsi="Times New Roman" w:cs="Times New Roman"/>
          <w:noProof/>
          <w:color w:val="000000" w:themeColor="text1"/>
          <w:sz w:val="22"/>
          <w:szCs w:val="22"/>
          <w:lang w:val="pt-PT"/>
        </w:rPr>
        <w:t>pristatomos adresu Tunelio g. 60, Kaunas</w:t>
      </w:r>
      <w:r w:rsidR="00BB2CD3" w:rsidRPr="00FA3A3B">
        <w:rPr>
          <w:rFonts w:ascii="Times New Roman" w:hAnsi="Times New Roman" w:cs="Times New Roman"/>
          <w:noProof/>
          <w:color w:val="000000" w:themeColor="text1"/>
          <w:sz w:val="22"/>
          <w:szCs w:val="22"/>
          <w:lang w:val="pt-PT"/>
        </w:rPr>
        <w:t>,</w:t>
      </w:r>
    </w:p>
    <w:p w14:paraId="421D0BFA" w14:textId="519033D5" w:rsidR="00855B68" w:rsidRDefault="00A862F1" w:rsidP="00855B68">
      <w:pPr>
        <w:pStyle w:val="Sraopastraipa"/>
        <w:numPr>
          <w:ilvl w:val="1"/>
          <w:numId w:val="4"/>
        </w:numPr>
        <w:jc w:val="both"/>
        <w:rPr>
          <w:rFonts w:ascii="Times New Roman" w:hAnsi="Times New Roman" w:cs="Times New Roman"/>
          <w:noProof/>
          <w:color w:val="000000" w:themeColor="text1"/>
          <w:sz w:val="22"/>
          <w:szCs w:val="22"/>
          <w:lang w:val="pt-PT"/>
        </w:rPr>
      </w:pPr>
      <w:r w:rsidRPr="00FA3A3B">
        <w:rPr>
          <w:rFonts w:ascii="Times New Roman" w:hAnsi="Times New Roman" w:cs="Times New Roman"/>
          <w:noProof/>
          <w:color w:val="000000" w:themeColor="text1"/>
          <w:sz w:val="22"/>
          <w:szCs w:val="22"/>
          <w:lang w:val="pt-PT"/>
        </w:rPr>
        <w:t xml:space="preserve">prieš 3 d.d. </w:t>
      </w:r>
      <w:r w:rsidR="00E018D9">
        <w:rPr>
          <w:rFonts w:ascii="Times New Roman" w:hAnsi="Times New Roman" w:cs="Times New Roman"/>
          <w:noProof/>
          <w:color w:val="000000" w:themeColor="text1"/>
          <w:sz w:val="22"/>
          <w:szCs w:val="22"/>
          <w:lang w:val="pt-PT"/>
        </w:rPr>
        <w:t xml:space="preserve">tiekėjas turi </w:t>
      </w:r>
      <w:r w:rsidR="00BB2CD3" w:rsidRPr="00FA3A3B">
        <w:rPr>
          <w:rFonts w:ascii="Times New Roman" w:hAnsi="Times New Roman" w:cs="Times New Roman"/>
          <w:noProof/>
          <w:color w:val="000000" w:themeColor="text1"/>
          <w:sz w:val="22"/>
          <w:szCs w:val="22"/>
          <w:lang w:val="pt-PT"/>
        </w:rPr>
        <w:t>informuoti Užsakovą apie kėdžių atvežimo terminą.</w:t>
      </w:r>
    </w:p>
    <w:p w14:paraId="1D37C6F9" w14:textId="6BFAA112" w:rsidR="00042932" w:rsidRPr="00855B68" w:rsidRDefault="00314A07" w:rsidP="00855B68">
      <w:pPr>
        <w:pStyle w:val="Sraopastraipa"/>
        <w:numPr>
          <w:ilvl w:val="1"/>
          <w:numId w:val="4"/>
        </w:numPr>
        <w:jc w:val="both"/>
        <w:rPr>
          <w:rFonts w:ascii="Times New Roman" w:hAnsi="Times New Roman" w:cs="Times New Roman"/>
          <w:noProof/>
          <w:color w:val="000000" w:themeColor="text1"/>
          <w:sz w:val="22"/>
          <w:szCs w:val="22"/>
          <w:lang w:val="pt-PT"/>
        </w:rPr>
      </w:pPr>
      <w:r w:rsidRPr="00855B68">
        <w:rPr>
          <w:rFonts w:ascii="Times New Roman" w:hAnsi="Times New Roman" w:cs="Times New Roman"/>
          <w:noProof/>
          <w:color w:val="000000" w:themeColor="text1"/>
          <w:sz w:val="22"/>
          <w:szCs w:val="22"/>
          <w:lang w:val="pt-PT"/>
        </w:rPr>
        <w:t xml:space="preserve">Kėdės </w:t>
      </w:r>
      <w:r w:rsidR="00BB084F">
        <w:rPr>
          <w:rFonts w:ascii="Times New Roman" w:hAnsi="Times New Roman" w:cs="Times New Roman"/>
          <w:noProof/>
          <w:color w:val="000000" w:themeColor="text1"/>
          <w:sz w:val="22"/>
          <w:szCs w:val="22"/>
          <w:lang w:val="pt-PT"/>
        </w:rPr>
        <w:t xml:space="preserve">turi būti </w:t>
      </w:r>
      <w:r w:rsidRPr="00855B68">
        <w:rPr>
          <w:rFonts w:ascii="Times New Roman" w:hAnsi="Times New Roman" w:cs="Times New Roman"/>
          <w:noProof/>
          <w:color w:val="000000" w:themeColor="text1"/>
          <w:sz w:val="22"/>
          <w:szCs w:val="22"/>
          <w:lang w:val="pt-PT"/>
        </w:rPr>
        <w:t xml:space="preserve">pristatomos pilna apimtimi. </w:t>
      </w:r>
    </w:p>
    <w:p w14:paraId="30AEFAD0" w14:textId="22319BBB" w:rsidR="001973F1" w:rsidRPr="003436A0" w:rsidRDefault="003436A0" w:rsidP="009F397E">
      <w:pPr>
        <w:pStyle w:val="Sraopastraipa"/>
        <w:numPr>
          <w:ilvl w:val="0"/>
          <w:numId w:val="4"/>
        </w:numPr>
        <w:jc w:val="both"/>
        <w:rPr>
          <w:rFonts w:ascii="Times New Roman" w:hAnsi="Times New Roman" w:cs="Times New Roman"/>
          <w:noProof/>
          <w:color w:val="000000" w:themeColor="text1"/>
          <w:sz w:val="22"/>
          <w:szCs w:val="22"/>
        </w:rPr>
      </w:pPr>
      <w:r>
        <w:rPr>
          <w:rFonts w:ascii="Times New Roman" w:hAnsi="Times New Roman" w:cs="Times New Roman"/>
          <w:noProof/>
          <w:color w:val="000000" w:themeColor="text1"/>
          <w:sz w:val="22"/>
          <w:szCs w:val="22"/>
        </w:rPr>
        <w:t xml:space="preserve">Įrangos tiekimo terminas: </w:t>
      </w:r>
    </w:p>
    <w:p w14:paraId="04168253" w14:textId="2262730E" w:rsidR="001D63BD" w:rsidRDefault="001973F1" w:rsidP="009F397E">
      <w:pPr>
        <w:pStyle w:val="Sraopastraipa"/>
        <w:jc w:val="both"/>
        <w:rPr>
          <w:rFonts w:ascii="Times New Roman" w:hAnsi="Times New Roman" w:cs="Times New Roman"/>
          <w:noProof/>
          <w:color w:val="000000" w:themeColor="text1"/>
          <w:sz w:val="22"/>
          <w:szCs w:val="22"/>
        </w:rPr>
      </w:pPr>
      <w:r w:rsidRPr="003436A0">
        <w:rPr>
          <w:rFonts w:ascii="Times New Roman" w:hAnsi="Times New Roman" w:cs="Times New Roman"/>
          <w:noProof/>
          <w:color w:val="000000" w:themeColor="text1"/>
          <w:sz w:val="22"/>
          <w:szCs w:val="22"/>
        </w:rPr>
        <w:t xml:space="preserve">Kėdės </w:t>
      </w:r>
      <w:r w:rsidR="00CB67A8">
        <w:rPr>
          <w:rFonts w:ascii="Times New Roman" w:hAnsi="Times New Roman" w:cs="Times New Roman"/>
          <w:noProof/>
          <w:color w:val="000000" w:themeColor="text1"/>
          <w:sz w:val="22"/>
          <w:szCs w:val="22"/>
        </w:rPr>
        <w:t xml:space="preserve">turi būti </w:t>
      </w:r>
      <w:r w:rsidRPr="003436A0">
        <w:rPr>
          <w:rFonts w:ascii="Times New Roman" w:hAnsi="Times New Roman" w:cs="Times New Roman"/>
          <w:noProof/>
          <w:color w:val="000000" w:themeColor="text1"/>
          <w:sz w:val="22"/>
          <w:szCs w:val="22"/>
        </w:rPr>
        <w:t>pristat</w:t>
      </w:r>
      <w:r w:rsidR="00CB67A8">
        <w:rPr>
          <w:rFonts w:ascii="Times New Roman" w:hAnsi="Times New Roman" w:cs="Times New Roman"/>
          <w:noProof/>
          <w:color w:val="000000" w:themeColor="text1"/>
          <w:sz w:val="22"/>
          <w:szCs w:val="22"/>
        </w:rPr>
        <w:t>ytos</w:t>
      </w:r>
      <w:r w:rsidRPr="003436A0">
        <w:rPr>
          <w:rFonts w:ascii="Times New Roman" w:hAnsi="Times New Roman" w:cs="Times New Roman"/>
          <w:noProof/>
          <w:color w:val="000000" w:themeColor="text1"/>
          <w:sz w:val="22"/>
          <w:szCs w:val="22"/>
        </w:rPr>
        <w:t xml:space="preserve"> per </w:t>
      </w:r>
      <w:r w:rsidR="00855B68">
        <w:rPr>
          <w:rFonts w:ascii="Times New Roman" w:hAnsi="Times New Roman" w:cs="Times New Roman"/>
          <w:noProof/>
          <w:color w:val="000000" w:themeColor="text1"/>
          <w:sz w:val="22"/>
          <w:szCs w:val="22"/>
        </w:rPr>
        <w:t>1 (vieną</w:t>
      </w:r>
      <w:r w:rsidR="00CB67A8">
        <w:rPr>
          <w:rFonts w:ascii="Times New Roman" w:hAnsi="Times New Roman" w:cs="Times New Roman"/>
          <w:noProof/>
          <w:color w:val="000000" w:themeColor="text1"/>
          <w:sz w:val="22"/>
          <w:szCs w:val="22"/>
        </w:rPr>
        <w:t>) mėnesį</w:t>
      </w:r>
      <w:r w:rsidRPr="003436A0">
        <w:rPr>
          <w:rFonts w:ascii="Times New Roman" w:hAnsi="Times New Roman" w:cs="Times New Roman"/>
          <w:noProof/>
          <w:color w:val="000000" w:themeColor="text1"/>
          <w:sz w:val="22"/>
          <w:szCs w:val="22"/>
        </w:rPr>
        <w:t xml:space="preserve"> </w:t>
      </w:r>
      <w:r w:rsidR="003436A0" w:rsidRPr="003436A0">
        <w:rPr>
          <w:rFonts w:ascii="Times New Roman" w:hAnsi="Times New Roman" w:cs="Times New Roman"/>
          <w:noProof/>
          <w:color w:val="000000" w:themeColor="text1"/>
          <w:sz w:val="22"/>
          <w:szCs w:val="22"/>
        </w:rPr>
        <w:t>nuo sutarties pasirašymo dienos.</w:t>
      </w:r>
    </w:p>
    <w:p w14:paraId="1CA3F3D5" w14:textId="77777777" w:rsidR="001D63BD" w:rsidRDefault="001D63BD" w:rsidP="009F397E">
      <w:pPr>
        <w:pStyle w:val="Sraopastraipa"/>
        <w:numPr>
          <w:ilvl w:val="0"/>
          <w:numId w:val="4"/>
        </w:numPr>
        <w:jc w:val="both"/>
        <w:rPr>
          <w:rFonts w:ascii="Times New Roman" w:hAnsi="Times New Roman" w:cs="Times New Roman"/>
          <w:noProof/>
          <w:color w:val="000000" w:themeColor="text1"/>
          <w:sz w:val="22"/>
          <w:szCs w:val="22"/>
        </w:rPr>
      </w:pPr>
      <w:r>
        <w:rPr>
          <w:rFonts w:ascii="Times New Roman" w:hAnsi="Times New Roman" w:cs="Times New Roman"/>
          <w:noProof/>
          <w:color w:val="000000" w:themeColor="text1"/>
          <w:sz w:val="22"/>
          <w:szCs w:val="22"/>
        </w:rPr>
        <w:t>Pasiūlymo vertinimas:</w:t>
      </w:r>
    </w:p>
    <w:p w14:paraId="5F967F3F" w14:textId="76374C89" w:rsidR="0062041C" w:rsidRPr="00C70938" w:rsidRDefault="0062041C" w:rsidP="009F397E">
      <w:pPr>
        <w:pStyle w:val="Sraopastraipa"/>
        <w:jc w:val="both"/>
        <w:rPr>
          <w:rFonts w:ascii="Times New Roman" w:hAnsi="Times New Roman" w:cs="Times New Roman"/>
          <w:noProof/>
          <w:color w:val="000000" w:themeColor="text1"/>
          <w:sz w:val="22"/>
          <w:szCs w:val="22"/>
          <w:lang w:val="pt-PT"/>
        </w:rPr>
      </w:pPr>
      <w:r w:rsidRPr="00C70938">
        <w:rPr>
          <w:rFonts w:ascii="Times New Roman" w:hAnsi="Times New Roman" w:cs="Times New Roman"/>
          <w:noProof/>
          <w:color w:val="000000" w:themeColor="text1"/>
          <w:sz w:val="22"/>
          <w:szCs w:val="22"/>
          <w:lang w:val="pt-PT"/>
        </w:rPr>
        <w:t>P</w:t>
      </w:r>
      <w:r w:rsidR="00760ED9" w:rsidRPr="00C70938">
        <w:rPr>
          <w:rFonts w:ascii="Times New Roman" w:hAnsi="Times New Roman" w:cs="Times New Roman"/>
          <w:noProof/>
          <w:color w:val="000000" w:themeColor="text1"/>
          <w:sz w:val="22"/>
          <w:szCs w:val="22"/>
          <w:lang w:val="pt-PT"/>
        </w:rPr>
        <w:t>a</w:t>
      </w:r>
      <w:r w:rsidRPr="00C70938">
        <w:rPr>
          <w:rFonts w:ascii="Times New Roman" w:hAnsi="Times New Roman" w:cs="Times New Roman"/>
          <w:noProof/>
          <w:color w:val="000000" w:themeColor="text1"/>
          <w:sz w:val="22"/>
          <w:szCs w:val="22"/>
          <w:lang w:val="pt-PT"/>
        </w:rPr>
        <w:t xml:space="preserve">siūlymo vertinimo kriterijus, mažiausia kaina. </w:t>
      </w:r>
    </w:p>
    <w:p w14:paraId="727A7F2F" w14:textId="77777777" w:rsidR="00084BED" w:rsidRDefault="00084BED" w:rsidP="009F397E">
      <w:pPr>
        <w:pStyle w:val="Sraopastraipa"/>
        <w:numPr>
          <w:ilvl w:val="0"/>
          <w:numId w:val="4"/>
        </w:numPr>
        <w:jc w:val="both"/>
        <w:rPr>
          <w:rFonts w:ascii="Times New Roman" w:hAnsi="Times New Roman" w:cs="Times New Roman"/>
          <w:noProof/>
          <w:color w:val="000000" w:themeColor="text1"/>
          <w:sz w:val="22"/>
          <w:szCs w:val="22"/>
        </w:rPr>
      </w:pPr>
      <w:r>
        <w:rPr>
          <w:rFonts w:ascii="Times New Roman" w:hAnsi="Times New Roman" w:cs="Times New Roman"/>
          <w:noProof/>
          <w:color w:val="000000" w:themeColor="text1"/>
          <w:sz w:val="22"/>
          <w:szCs w:val="22"/>
        </w:rPr>
        <w:t>Aplinkosauginiai reikalavimai:</w:t>
      </w:r>
    </w:p>
    <w:p w14:paraId="7A88E3CC" w14:textId="130453C5" w:rsidR="009F397E" w:rsidRPr="00C70938" w:rsidRDefault="009F397E" w:rsidP="009F397E">
      <w:pPr>
        <w:pStyle w:val="Sraopastraipa"/>
        <w:jc w:val="both"/>
        <w:rPr>
          <w:rFonts w:ascii="Times New Roman" w:hAnsi="Times New Roman" w:cs="Times New Roman"/>
          <w:noProof/>
          <w:color w:val="000000" w:themeColor="text1"/>
          <w:sz w:val="22"/>
          <w:szCs w:val="22"/>
          <w:lang w:val="pt-PT"/>
        </w:rPr>
      </w:pPr>
      <w:r w:rsidRPr="00C70938">
        <w:rPr>
          <w:rFonts w:ascii="Times New Roman" w:hAnsi="Times New Roman" w:cs="Times New Roman"/>
          <w:noProof/>
          <w:color w:val="000000" w:themeColor="text1"/>
          <w:sz w:val="22"/>
          <w:szCs w:val="22"/>
          <w:lang w:val="pt-PT"/>
        </w:rPr>
        <w:t>5.1. Perkamoms prekėms taikomi Lietuvos Respublikos aplinkos ministro 2011 m. birželio 28 d. Įsakymą Nr. D1-508 „Dėl Aplinkos apsaugos kriterijų taikymo, vykdant žaliuosius pirkimus, tvarkos aprašo patvirtinimo“ įtvirtinti minimalieji aplinkos apsaugos reikalavimai:</w:t>
      </w:r>
    </w:p>
    <w:p w14:paraId="709809FC" w14:textId="496AC479" w:rsidR="009F397E" w:rsidRPr="00C70938" w:rsidRDefault="009F397E" w:rsidP="009F397E">
      <w:pPr>
        <w:pStyle w:val="Sraopastraipa"/>
        <w:jc w:val="both"/>
        <w:rPr>
          <w:rFonts w:ascii="Times New Roman" w:hAnsi="Times New Roman" w:cs="Times New Roman"/>
          <w:noProof/>
          <w:color w:val="000000" w:themeColor="text1"/>
          <w:sz w:val="22"/>
          <w:szCs w:val="22"/>
          <w:lang w:val="pt-PT"/>
        </w:rPr>
      </w:pPr>
      <w:r w:rsidRPr="00C70938">
        <w:rPr>
          <w:rFonts w:ascii="Times New Roman" w:hAnsi="Times New Roman" w:cs="Times New Roman"/>
          <w:noProof/>
          <w:color w:val="000000" w:themeColor="text1"/>
          <w:sz w:val="22"/>
          <w:szCs w:val="22"/>
          <w:lang w:val="pt-PT"/>
        </w:rPr>
        <w:t>5.1.1.</w:t>
      </w:r>
      <w:r w:rsidRPr="00C70938">
        <w:rPr>
          <w:rFonts w:ascii="Times New Roman" w:hAnsi="Times New Roman" w:cs="Times New Roman"/>
          <w:noProof/>
          <w:color w:val="000000" w:themeColor="text1"/>
          <w:sz w:val="22"/>
          <w:szCs w:val="22"/>
          <w:lang w:val="pt-PT"/>
        </w:rPr>
        <w:tab/>
        <w:t>ne mažiau kaip 80 proc. balduose naudojamos medienos, medienos medžiagų ir gaminių turi būti iš miškų, sertifikuotų naudojant FSC ar PEFC miškų sertifikavimo sistemas arba lygiavertes sertifikavimo sistemas;</w:t>
      </w:r>
    </w:p>
    <w:p w14:paraId="13C3F293" w14:textId="24C2A593" w:rsidR="009F397E" w:rsidRPr="00C70938" w:rsidRDefault="0036067C" w:rsidP="009F397E">
      <w:pPr>
        <w:pStyle w:val="Sraopastraipa"/>
        <w:jc w:val="both"/>
        <w:rPr>
          <w:rFonts w:ascii="Times New Roman" w:hAnsi="Times New Roman" w:cs="Times New Roman"/>
          <w:noProof/>
          <w:color w:val="000000" w:themeColor="text1"/>
          <w:sz w:val="22"/>
          <w:szCs w:val="22"/>
          <w:lang w:val="pt-PT"/>
        </w:rPr>
      </w:pPr>
      <w:r w:rsidRPr="00C70938">
        <w:rPr>
          <w:rFonts w:ascii="Times New Roman" w:hAnsi="Times New Roman" w:cs="Times New Roman"/>
          <w:noProof/>
          <w:color w:val="000000" w:themeColor="text1"/>
          <w:sz w:val="22"/>
          <w:szCs w:val="22"/>
          <w:lang w:val="pt-PT"/>
        </w:rPr>
        <w:t>5.</w:t>
      </w:r>
      <w:r w:rsidR="009F397E" w:rsidRPr="00C70938">
        <w:rPr>
          <w:rFonts w:ascii="Times New Roman" w:hAnsi="Times New Roman" w:cs="Times New Roman"/>
          <w:noProof/>
          <w:color w:val="000000" w:themeColor="text1"/>
          <w:sz w:val="22"/>
          <w:szCs w:val="22"/>
          <w:lang w:val="pt-PT"/>
        </w:rPr>
        <w:t>1.2.</w:t>
      </w:r>
      <w:r w:rsidR="009F397E" w:rsidRPr="00C70938">
        <w:rPr>
          <w:rFonts w:ascii="Times New Roman" w:hAnsi="Times New Roman" w:cs="Times New Roman"/>
          <w:noProof/>
          <w:color w:val="000000" w:themeColor="text1"/>
          <w:sz w:val="22"/>
          <w:szCs w:val="22"/>
          <w:lang w:val="pt-PT"/>
        </w:rPr>
        <w:tab/>
        <w:t>visos plastikinės dalys, kurių masė ≥ 50 g, turi būti paženklintos kaip tinkamos perdirbti pagal LST EN ISO 11469 „Bendrasis plastikinių gaminių identifikavimas ir ženklinimas“ (toliau – LST EN ISO 11469) ar lygiavertį standartą;</w:t>
      </w:r>
    </w:p>
    <w:p w14:paraId="5F3DA5C7" w14:textId="4DAA3EC4" w:rsidR="009F397E" w:rsidRPr="00C70938" w:rsidRDefault="0036067C" w:rsidP="009F397E">
      <w:pPr>
        <w:pStyle w:val="Sraopastraipa"/>
        <w:jc w:val="both"/>
        <w:rPr>
          <w:rFonts w:ascii="Times New Roman" w:hAnsi="Times New Roman" w:cs="Times New Roman"/>
          <w:noProof/>
          <w:color w:val="000000" w:themeColor="text1"/>
          <w:sz w:val="22"/>
          <w:szCs w:val="22"/>
          <w:lang w:val="pt-PT"/>
        </w:rPr>
      </w:pPr>
      <w:r w:rsidRPr="00C70938">
        <w:rPr>
          <w:rFonts w:ascii="Times New Roman" w:hAnsi="Times New Roman" w:cs="Times New Roman"/>
          <w:noProof/>
          <w:color w:val="000000" w:themeColor="text1"/>
          <w:sz w:val="22"/>
          <w:szCs w:val="22"/>
          <w:lang w:val="pt-PT"/>
        </w:rPr>
        <w:t>5.</w:t>
      </w:r>
      <w:r w:rsidR="009F397E" w:rsidRPr="00C70938">
        <w:rPr>
          <w:rFonts w:ascii="Times New Roman" w:hAnsi="Times New Roman" w:cs="Times New Roman"/>
          <w:noProof/>
          <w:color w:val="000000" w:themeColor="text1"/>
          <w:sz w:val="22"/>
          <w:szCs w:val="22"/>
          <w:lang w:val="pt-PT"/>
        </w:rPr>
        <w:t>1.3.</w:t>
      </w:r>
      <w:r w:rsidR="009F397E" w:rsidRPr="00C70938">
        <w:rPr>
          <w:rFonts w:ascii="Times New Roman" w:hAnsi="Times New Roman" w:cs="Times New Roman"/>
          <w:noProof/>
          <w:color w:val="000000" w:themeColor="text1"/>
          <w:sz w:val="22"/>
          <w:szCs w:val="22"/>
          <w:lang w:val="pt-PT"/>
        </w:rPr>
        <w:tab/>
        <w:t>jei baldo kamšalo sudėtyje naudojamos sintetinės poliesterio medžiagos, jų sudėtyje turi būti dalis perdirbtų medžiagų;</w:t>
      </w:r>
    </w:p>
    <w:p w14:paraId="5B0D9BDB" w14:textId="2C964049" w:rsidR="009F397E" w:rsidRPr="00C70938" w:rsidRDefault="0036067C" w:rsidP="009F397E">
      <w:pPr>
        <w:pStyle w:val="Sraopastraipa"/>
        <w:jc w:val="both"/>
        <w:rPr>
          <w:rFonts w:ascii="Times New Roman" w:hAnsi="Times New Roman" w:cs="Times New Roman"/>
          <w:noProof/>
          <w:color w:val="000000" w:themeColor="text1"/>
          <w:sz w:val="22"/>
          <w:szCs w:val="22"/>
          <w:lang w:val="pt-PT"/>
        </w:rPr>
      </w:pPr>
      <w:r w:rsidRPr="00C70938">
        <w:rPr>
          <w:rFonts w:ascii="Times New Roman" w:hAnsi="Times New Roman" w:cs="Times New Roman"/>
          <w:noProof/>
          <w:color w:val="000000" w:themeColor="text1"/>
          <w:sz w:val="22"/>
          <w:szCs w:val="22"/>
          <w:lang w:val="pt-PT"/>
        </w:rPr>
        <w:t>5.</w:t>
      </w:r>
      <w:r w:rsidR="009F397E" w:rsidRPr="00C70938">
        <w:rPr>
          <w:rFonts w:ascii="Times New Roman" w:hAnsi="Times New Roman" w:cs="Times New Roman"/>
          <w:noProof/>
          <w:color w:val="000000" w:themeColor="text1"/>
          <w:sz w:val="22"/>
          <w:szCs w:val="22"/>
          <w:lang w:val="pt-PT"/>
        </w:rPr>
        <w:t>1.4.</w:t>
      </w:r>
      <w:r w:rsidR="009F397E" w:rsidRPr="00C70938">
        <w:rPr>
          <w:rFonts w:ascii="Times New Roman" w:hAnsi="Times New Roman" w:cs="Times New Roman"/>
          <w:noProof/>
          <w:color w:val="000000" w:themeColor="text1"/>
          <w:sz w:val="22"/>
          <w:szCs w:val="22"/>
          <w:lang w:val="pt-PT"/>
        </w:rPr>
        <w:tab/>
        <w:t>paviršiams dengti naudojamuose produktuose:</w:t>
      </w:r>
    </w:p>
    <w:p w14:paraId="34211539" w14:textId="2A60782E" w:rsidR="009F397E" w:rsidRPr="00C70938" w:rsidRDefault="0036067C" w:rsidP="009F397E">
      <w:pPr>
        <w:pStyle w:val="Sraopastraipa"/>
        <w:jc w:val="both"/>
        <w:rPr>
          <w:rFonts w:ascii="Times New Roman" w:hAnsi="Times New Roman" w:cs="Times New Roman"/>
          <w:noProof/>
          <w:color w:val="000000" w:themeColor="text1"/>
          <w:sz w:val="22"/>
          <w:szCs w:val="22"/>
          <w:lang w:val="pt-PT"/>
        </w:rPr>
      </w:pPr>
      <w:r w:rsidRPr="00C70938">
        <w:rPr>
          <w:rFonts w:ascii="Times New Roman" w:hAnsi="Times New Roman" w:cs="Times New Roman"/>
          <w:noProof/>
          <w:color w:val="000000" w:themeColor="text1"/>
          <w:sz w:val="22"/>
          <w:szCs w:val="22"/>
          <w:lang w:val="pt-PT"/>
        </w:rPr>
        <w:t>5.</w:t>
      </w:r>
      <w:r w:rsidR="009F397E" w:rsidRPr="00C70938">
        <w:rPr>
          <w:rFonts w:ascii="Times New Roman" w:hAnsi="Times New Roman" w:cs="Times New Roman"/>
          <w:noProof/>
          <w:color w:val="000000" w:themeColor="text1"/>
          <w:sz w:val="22"/>
          <w:szCs w:val="22"/>
          <w:lang w:val="pt-PT"/>
        </w:rPr>
        <w:t>1.4.1.</w:t>
      </w:r>
      <w:r w:rsidR="009F397E" w:rsidRPr="00C70938">
        <w:rPr>
          <w:rFonts w:ascii="Times New Roman" w:hAnsi="Times New Roman" w:cs="Times New Roman"/>
          <w:noProof/>
          <w:color w:val="000000" w:themeColor="text1"/>
          <w:sz w:val="22"/>
          <w:szCs w:val="22"/>
          <w:lang w:val="pt-PT"/>
        </w:rPr>
        <w:tab/>
        <w:t>neturi būti pavojingų cheminių medžiagų, klasifikuojamų priskiriant bet kurią iš nurodytų pavojingumo frazę pagal Reglamentą (EB) Nr. 1272/2008: kancerogeninės (H350, H350i, H351), sukeliančios paveldimus genetinius defektus (H340, H341), toksiškos reprodukcijai (H360D, H360F, 361f, 361d), pavojingos vandens aplinkai (H400, H410, H411), toksiškos ar labai toksiškos (H300, H301, H310, H311, H330, H331), kenkia organams (H370), veikdamos ilgą laiką pakenkia kai kuriems organams (H372);</w:t>
      </w:r>
    </w:p>
    <w:p w14:paraId="7437FE6D" w14:textId="654E371A" w:rsidR="009F397E" w:rsidRPr="00C70938" w:rsidRDefault="0036067C" w:rsidP="009F397E">
      <w:pPr>
        <w:pStyle w:val="Sraopastraipa"/>
        <w:jc w:val="both"/>
        <w:rPr>
          <w:rFonts w:ascii="Times New Roman" w:hAnsi="Times New Roman" w:cs="Times New Roman"/>
          <w:noProof/>
          <w:color w:val="000000" w:themeColor="text1"/>
          <w:sz w:val="22"/>
          <w:szCs w:val="22"/>
          <w:lang w:val="pt-PT"/>
        </w:rPr>
      </w:pPr>
      <w:r w:rsidRPr="00C70938">
        <w:rPr>
          <w:rFonts w:ascii="Times New Roman" w:hAnsi="Times New Roman" w:cs="Times New Roman"/>
          <w:noProof/>
          <w:color w:val="000000" w:themeColor="text1"/>
          <w:sz w:val="22"/>
          <w:szCs w:val="22"/>
          <w:lang w:val="pt-PT"/>
        </w:rPr>
        <w:t>5.</w:t>
      </w:r>
      <w:r w:rsidR="009F397E" w:rsidRPr="00C70938">
        <w:rPr>
          <w:rFonts w:ascii="Times New Roman" w:hAnsi="Times New Roman" w:cs="Times New Roman"/>
          <w:noProof/>
          <w:color w:val="000000" w:themeColor="text1"/>
          <w:sz w:val="22"/>
          <w:szCs w:val="22"/>
          <w:lang w:val="pt-PT"/>
        </w:rPr>
        <w:t>1.4.2.</w:t>
      </w:r>
      <w:r w:rsidR="009F397E" w:rsidRPr="00C70938">
        <w:rPr>
          <w:rFonts w:ascii="Times New Roman" w:hAnsi="Times New Roman" w:cs="Times New Roman"/>
          <w:noProof/>
          <w:color w:val="000000" w:themeColor="text1"/>
          <w:sz w:val="22"/>
          <w:szCs w:val="22"/>
          <w:lang w:val="pt-PT"/>
        </w:rPr>
        <w:tab/>
        <w:t>neturi būti daugiau kaip 5 proc. masės lakiųjų organinių junginių (LOJ);</w:t>
      </w:r>
    </w:p>
    <w:p w14:paraId="232889D2" w14:textId="3F600A9F" w:rsidR="009F397E" w:rsidRPr="00C70938" w:rsidRDefault="0036067C" w:rsidP="009F397E">
      <w:pPr>
        <w:pStyle w:val="Sraopastraipa"/>
        <w:jc w:val="both"/>
        <w:rPr>
          <w:rFonts w:ascii="Times New Roman" w:hAnsi="Times New Roman" w:cs="Times New Roman"/>
          <w:noProof/>
          <w:color w:val="000000" w:themeColor="text1"/>
          <w:sz w:val="22"/>
          <w:szCs w:val="22"/>
          <w:lang w:val="pt-PT"/>
        </w:rPr>
      </w:pPr>
      <w:r w:rsidRPr="00C70938">
        <w:rPr>
          <w:rFonts w:ascii="Times New Roman" w:hAnsi="Times New Roman" w:cs="Times New Roman"/>
          <w:noProof/>
          <w:color w:val="000000" w:themeColor="text1"/>
          <w:sz w:val="22"/>
          <w:szCs w:val="22"/>
          <w:lang w:val="pt-PT"/>
        </w:rPr>
        <w:t>5.</w:t>
      </w:r>
      <w:r w:rsidR="009F397E" w:rsidRPr="00C70938">
        <w:rPr>
          <w:rFonts w:ascii="Times New Roman" w:hAnsi="Times New Roman" w:cs="Times New Roman"/>
          <w:noProof/>
          <w:color w:val="000000" w:themeColor="text1"/>
          <w:sz w:val="22"/>
          <w:szCs w:val="22"/>
          <w:lang w:val="pt-PT"/>
        </w:rPr>
        <w:t>1.4.3.</w:t>
      </w:r>
      <w:r w:rsidR="009F397E" w:rsidRPr="00C70938">
        <w:rPr>
          <w:rFonts w:ascii="Times New Roman" w:hAnsi="Times New Roman" w:cs="Times New Roman"/>
          <w:noProof/>
          <w:color w:val="000000" w:themeColor="text1"/>
          <w:sz w:val="22"/>
          <w:szCs w:val="22"/>
          <w:lang w:val="pt-PT"/>
        </w:rPr>
        <w:tab/>
        <w:t>neturi būti chromo (VI) junginių;</w:t>
      </w:r>
    </w:p>
    <w:p w14:paraId="653BF841" w14:textId="09281609" w:rsidR="009F397E" w:rsidRPr="00C70938" w:rsidRDefault="0036067C" w:rsidP="009F397E">
      <w:pPr>
        <w:pStyle w:val="Sraopastraipa"/>
        <w:jc w:val="both"/>
        <w:rPr>
          <w:rFonts w:ascii="Times New Roman" w:hAnsi="Times New Roman" w:cs="Times New Roman"/>
          <w:noProof/>
          <w:color w:val="000000" w:themeColor="text1"/>
          <w:sz w:val="22"/>
          <w:szCs w:val="22"/>
          <w:lang w:val="pt-PT"/>
        </w:rPr>
      </w:pPr>
      <w:r w:rsidRPr="00C70938">
        <w:rPr>
          <w:rFonts w:ascii="Times New Roman" w:hAnsi="Times New Roman" w:cs="Times New Roman"/>
          <w:noProof/>
          <w:color w:val="000000" w:themeColor="text1"/>
          <w:sz w:val="22"/>
          <w:szCs w:val="22"/>
          <w:lang w:val="pt-PT"/>
        </w:rPr>
        <w:t>5.</w:t>
      </w:r>
      <w:r w:rsidR="009F397E" w:rsidRPr="00C70938">
        <w:rPr>
          <w:rFonts w:ascii="Times New Roman" w:hAnsi="Times New Roman" w:cs="Times New Roman"/>
          <w:noProof/>
          <w:color w:val="000000" w:themeColor="text1"/>
          <w:sz w:val="22"/>
          <w:szCs w:val="22"/>
          <w:lang w:val="pt-PT"/>
        </w:rPr>
        <w:t>1.4.4.</w:t>
      </w:r>
      <w:r w:rsidR="009F397E" w:rsidRPr="00C70938">
        <w:rPr>
          <w:rFonts w:ascii="Times New Roman" w:hAnsi="Times New Roman" w:cs="Times New Roman"/>
          <w:noProof/>
          <w:color w:val="000000" w:themeColor="text1"/>
          <w:sz w:val="22"/>
          <w:szCs w:val="22"/>
          <w:lang w:val="pt-PT"/>
        </w:rPr>
        <w:tab/>
        <w:t>formaldehido išmetamieji teršalai neturi viršyti 0,05 ppm.</w:t>
      </w:r>
    </w:p>
    <w:p w14:paraId="32C6EE84" w14:textId="074EC032" w:rsidR="00F2165F" w:rsidRPr="00F2165F" w:rsidRDefault="0036067C" w:rsidP="00761825">
      <w:pPr>
        <w:ind w:firstLine="709"/>
        <w:jc w:val="both"/>
        <w:rPr>
          <w:rFonts w:ascii="Times New Roman" w:eastAsia="Times New Roman" w:hAnsi="Times New Roman" w:cs="Times New Roman"/>
          <w:color w:val="000000"/>
          <w:sz w:val="20"/>
          <w:szCs w:val="20"/>
          <w:lang w:val="lt-LT" w:eastAsia="lt-LT"/>
        </w:rPr>
      </w:pPr>
      <w:r w:rsidRPr="00C70938">
        <w:rPr>
          <w:rFonts w:ascii="Times New Roman" w:hAnsi="Times New Roman" w:cs="Times New Roman"/>
          <w:noProof/>
          <w:color w:val="000000" w:themeColor="text1"/>
          <w:sz w:val="22"/>
          <w:szCs w:val="22"/>
          <w:lang w:val="pt-PT"/>
        </w:rPr>
        <w:t>5.</w:t>
      </w:r>
      <w:r w:rsidR="009F397E" w:rsidRPr="00C70938">
        <w:rPr>
          <w:rFonts w:ascii="Times New Roman" w:hAnsi="Times New Roman" w:cs="Times New Roman"/>
          <w:noProof/>
          <w:color w:val="000000" w:themeColor="text1"/>
          <w:sz w:val="22"/>
          <w:szCs w:val="22"/>
          <w:lang w:val="pt-PT"/>
        </w:rPr>
        <w:t>1.5.</w:t>
      </w:r>
      <w:r w:rsidR="009F397E" w:rsidRPr="00C70938">
        <w:rPr>
          <w:rFonts w:ascii="Times New Roman" w:hAnsi="Times New Roman" w:cs="Times New Roman"/>
          <w:noProof/>
          <w:color w:val="000000" w:themeColor="text1"/>
          <w:sz w:val="22"/>
          <w:szCs w:val="22"/>
          <w:lang w:val="pt-PT"/>
        </w:rPr>
        <w:tab/>
        <w:t>Kartu su pasiūlymu, visoms siūlomoms prekėms, turi būti pateikti atitiktį nustatytiems reikalavimams įrodantys dokumentai nurodyti Lietuvos Respublikos aplinkos ministro 2011 m. birželio 28 d. Įsakymą Nr. D1-508 „Dėl Aplinkos apsaugos kriterijų taikymo, vykdant žaliuosius pirkimus, tvarkos aprašo patvirtinimo“ 9 p.</w:t>
      </w:r>
      <w:r w:rsidR="00007544">
        <w:rPr>
          <w:rFonts w:ascii="Times New Roman" w:hAnsi="Times New Roman" w:cs="Times New Roman"/>
          <w:noProof/>
          <w:color w:val="000000" w:themeColor="text1"/>
          <w:sz w:val="22"/>
          <w:szCs w:val="22"/>
          <w:lang w:val="pt-PT"/>
        </w:rPr>
        <w:t xml:space="preserve"> (</w:t>
      </w:r>
      <w:r w:rsidR="00F2165F" w:rsidRPr="00E35496">
        <w:rPr>
          <w:rFonts w:ascii="Times New Roman" w:eastAsia="Times New Roman" w:hAnsi="Times New Roman" w:cs="Times New Roman"/>
          <w:i/>
          <w:iCs/>
          <w:color w:val="000000"/>
          <w:sz w:val="20"/>
          <w:szCs w:val="20"/>
          <w:lang w:val="lt-LT" w:eastAsia="lt-LT"/>
        </w:rPr>
        <w:t>9. Galimi atitiktį žaliojo pirkimo reikalavimams įrodantys dokumentai, jeigu prie produktų minimalių aplinkos apsaugos kriterijų nenurodyta kitaip:</w:t>
      </w:r>
      <w:r w:rsidR="003E6CC8" w:rsidRPr="00E35496">
        <w:rPr>
          <w:rFonts w:ascii="Times New Roman" w:eastAsia="Times New Roman" w:hAnsi="Times New Roman" w:cs="Times New Roman"/>
          <w:i/>
          <w:iCs/>
          <w:color w:val="000000"/>
          <w:sz w:val="20"/>
          <w:szCs w:val="20"/>
          <w:lang w:val="lt-LT" w:eastAsia="lt-LT"/>
        </w:rPr>
        <w:t xml:space="preserve"> </w:t>
      </w:r>
      <w:bookmarkStart w:id="0" w:name="part_2a8280b86e08449ba44e38eff07661be"/>
      <w:bookmarkEnd w:id="0"/>
      <w:r w:rsidR="00F2165F" w:rsidRPr="00E35496">
        <w:rPr>
          <w:rFonts w:ascii="Times New Roman" w:eastAsia="Times New Roman" w:hAnsi="Times New Roman" w:cs="Times New Roman"/>
          <w:i/>
          <w:iCs/>
          <w:color w:val="000000"/>
          <w:sz w:val="20"/>
          <w:szCs w:val="20"/>
          <w:lang w:val="lt-LT" w:eastAsia="lt-LT"/>
        </w:rPr>
        <w:t>9.1. gamintojo ir (ar) tiekėjo techniniai dokumentai, gamintojo ir (ar) importuotojo, ir (ar) tiekėjo rašytinis patvirtinimas, saugos duomenų lapas, gamintojo bandymų ataskaita, protokolas, gamintojo ir (ar) tiekėjo deklaracija (pateikiant objektyvius įrodymus), aplinkosauginė produkto deklaracija, įrangos aprašymas, instrukcija ar skaičiavimai, pripažintos įstaigos arba paskelbtosios (notifikuotos) institucijos atlikto bandymo protokolas, priemonių ir (ar) produktų, kurie bus naudojami atlikti paslaugą ar darbą, sąrašas ir dokumentai, įrodantys, kad priemonės ir (ar) produktai atitinka nustatytus reikalavimus, arba kiti lygiaverčiai įrodymai</w:t>
      </w:r>
      <w:r w:rsidR="003E6CC8">
        <w:rPr>
          <w:rFonts w:ascii="Times New Roman" w:eastAsia="Times New Roman" w:hAnsi="Times New Roman" w:cs="Times New Roman"/>
          <w:color w:val="000000"/>
          <w:sz w:val="20"/>
          <w:szCs w:val="20"/>
          <w:lang w:val="lt-LT" w:eastAsia="lt-LT"/>
        </w:rPr>
        <w:t>).</w:t>
      </w:r>
    </w:p>
    <w:p w14:paraId="6D3073BD" w14:textId="14B90DC1" w:rsidR="001973F1" w:rsidRPr="00F2165F" w:rsidRDefault="001973F1" w:rsidP="009F397E">
      <w:pPr>
        <w:pStyle w:val="Sraopastraipa"/>
        <w:jc w:val="both"/>
        <w:rPr>
          <w:rFonts w:ascii="Times New Roman" w:hAnsi="Times New Roman" w:cs="Times New Roman"/>
          <w:noProof/>
          <w:color w:val="000000" w:themeColor="text1"/>
          <w:sz w:val="22"/>
          <w:szCs w:val="22"/>
          <w:lang w:val="lt-LT"/>
        </w:rPr>
      </w:pPr>
    </w:p>
    <w:p w14:paraId="2B1DC5CB" w14:textId="64C60062" w:rsidR="004D7C49" w:rsidRPr="00F2165F" w:rsidRDefault="004D7C49" w:rsidP="00396DDA">
      <w:pPr>
        <w:jc w:val="both"/>
        <w:rPr>
          <w:rFonts w:ascii="Times New Roman" w:hAnsi="Times New Roman" w:cs="Times New Roman"/>
          <w:noProof/>
          <w:color w:val="000000" w:themeColor="text1"/>
          <w:sz w:val="22"/>
          <w:szCs w:val="22"/>
          <w:lang w:val="lt-LT"/>
        </w:rPr>
      </w:pPr>
    </w:p>
    <w:p w14:paraId="02108C6C" w14:textId="77777777" w:rsidR="00042932" w:rsidRPr="00F2165F" w:rsidRDefault="00042932" w:rsidP="00042932">
      <w:pPr>
        <w:rPr>
          <w:rFonts w:ascii="Times New Roman" w:hAnsi="Times New Roman" w:cs="Times New Roman"/>
          <w:noProof/>
          <w:color w:val="000000" w:themeColor="text1"/>
          <w:sz w:val="20"/>
          <w:szCs w:val="20"/>
          <w:lang w:val="lt-LT"/>
        </w:rPr>
      </w:pPr>
    </w:p>
    <w:p w14:paraId="620319FE" w14:textId="77777777" w:rsidR="003A1642" w:rsidRPr="00F2165F" w:rsidRDefault="003A1642" w:rsidP="0048218C">
      <w:pPr>
        <w:rPr>
          <w:rFonts w:ascii="Times New Roman" w:hAnsi="Times New Roman" w:cs="Times New Roman"/>
          <w:noProof/>
          <w:color w:val="000000" w:themeColor="text1"/>
          <w:sz w:val="20"/>
          <w:szCs w:val="20"/>
          <w:lang w:val="lt-LT"/>
        </w:rPr>
      </w:pPr>
    </w:p>
    <w:p w14:paraId="5318A854" w14:textId="77777777" w:rsidR="009468A9" w:rsidRPr="00F2165F" w:rsidRDefault="009468A9">
      <w:pPr>
        <w:rPr>
          <w:rFonts w:ascii="Times New Roman" w:hAnsi="Times New Roman" w:cs="Times New Roman"/>
          <w:sz w:val="20"/>
          <w:szCs w:val="20"/>
          <w:lang w:val="lt-LT"/>
        </w:rPr>
      </w:pPr>
    </w:p>
    <w:p w14:paraId="523EB65E" w14:textId="77777777" w:rsidR="0048218C" w:rsidRPr="00F2165F" w:rsidRDefault="0048218C">
      <w:pPr>
        <w:rPr>
          <w:rFonts w:ascii="Times New Roman" w:hAnsi="Times New Roman" w:cs="Times New Roman"/>
          <w:sz w:val="20"/>
          <w:szCs w:val="20"/>
          <w:lang w:val="lt-LT"/>
        </w:rPr>
      </w:pPr>
    </w:p>
    <w:sectPr w:rsidR="0048218C" w:rsidRPr="00F2165F" w:rsidSect="0048218C">
      <w:pgSz w:w="11900" w:h="16840"/>
      <w:pgMar w:top="1134" w:right="851" w:bottom="1134"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BB3063"/>
    <w:multiLevelType w:val="hybridMultilevel"/>
    <w:tmpl w:val="106C3FF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04607E45"/>
    <w:multiLevelType w:val="hybridMultilevel"/>
    <w:tmpl w:val="FD600B7E"/>
    <w:lvl w:ilvl="0" w:tplc="0409000D">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2C5566D1"/>
    <w:multiLevelType w:val="multilevel"/>
    <w:tmpl w:val="1F66F9F8"/>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3" w15:restartNumberingAfterBreak="0">
    <w:nsid w:val="6CC87C00"/>
    <w:multiLevelType w:val="hybridMultilevel"/>
    <w:tmpl w:val="B1BE4D80"/>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977536993">
    <w:abstractNumId w:val="1"/>
  </w:num>
  <w:num w:numId="2" w16cid:durableId="52511040">
    <w:abstractNumId w:val="3"/>
  </w:num>
  <w:num w:numId="3" w16cid:durableId="179584053">
    <w:abstractNumId w:val="0"/>
  </w:num>
  <w:num w:numId="4" w16cid:durableId="105311509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218C"/>
    <w:rsid w:val="00007544"/>
    <w:rsid w:val="00013773"/>
    <w:rsid w:val="00042932"/>
    <w:rsid w:val="00084BED"/>
    <w:rsid w:val="00090495"/>
    <w:rsid w:val="000974F0"/>
    <w:rsid w:val="000B17EA"/>
    <w:rsid w:val="000C2960"/>
    <w:rsid w:val="000C5450"/>
    <w:rsid w:val="000E7F85"/>
    <w:rsid w:val="00114A8F"/>
    <w:rsid w:val="0012174F"/>
    <w:rsid w:val="00141790"/>
    <w:rsid w:val="001973F1"/>
    <w:rsid w:val="001B0311"/>
    <w:rsid w:val="001B0AD4"/>
    <w:rsid w:val="001D63BD"/>
    <w:rsid w:val="0020040A"/>
    <w:rsid w:val="00262E4D"/>
    <w:rsid w:val="002D49F1"/>
    <w:rsid w:val="002F43E9"/>
    <w:rsid w:val="0031354E"/>
    <w:rsid w:val="00314A07"/>
    <w:rsid w:val="003436A0"/>
    <w:rsid w:val="0036067C"/>
    <w:rsid w:val="00374AEC"/>
    <w:rsid w:val="00392823"/>
    <w:rsid w:val="00396DDA"/>
    <w:rsid w:val="003A1642"/>
    <w:rsid w:val="003E6CC8"/>
    <w:rsid w:val="0041764A"/>
    <w:rsid w:val="0048218C"/>
    <w:rsid w:val="00491B26"/>
    <w:rsid w:val="004D7C49"/>
    <w:rsid w:val="004E2C1A"/>
    <w:rsid w:val="00540CEF"/>
    <w:rsid w:val="00592D4B"/>
    <w:rsid w:val="005C7014"/>
    <w:rsid w:val="00603753"/>
    <w:rsid w:val="00605634"/>
    <w:rsid w:val="0062041C"/>
    <w:rsid w:val="00693EFF"/>
    <w:rsid w:val="006C4014"/>
    <w:rsid w:val="006D1018"/>
    <w:rsid w:val="006E347B"/>
    <w:rsid w:val="00707326"/>
    <w:rsid w:val="00760ED9"/>
    <w:rsid w:val="00761825"/>
    <w:rsid w:val="007708A3"/>
    <w:rsid w:val="007969E9"/>
    <w:rsid w:val="007A7584"/>
    <w:rsid w:val="00801D20"/>
    <w:rsid w:val="00824DEB"/>
    <w:rsid w:val="00855B68"/>
    <w:rsid w:val="00880E82"/>
    <w:rsid w:val="00887E61"/>
    <w:rsid w:val="008B066B"/>
    <w:rsid w:val="008F4CA7"/>
    <w:rsid w:val="009468A9"/>
    <w:rsid w:val="00956C3F"/>
    <w:rsid w:val="009579FF"/>
    <w:rsid w:val="009E75BB"/>
    <w:rsid w:val="009F397E"/>
    <w:rsid w:val="00A62070"/>
    <w:rsid w:val="00A862F1"/>
    <w:rsid w:val="00AA2861"/>
    <w:rsid w:val="00AB6121"/>
    <w:rsid w:val="00B06DE6"/>
    <w:rsid w:val="00B079D6"/>
    <w:rsid w:val="00B10AC3"/>
    <w:rsid w:val="00B32C85"/>
    <w:rsid w:val="00B5795A"/>
    <w:rsid w:val="00B67D9B"/>
    <w:rsid w:val="00BA67D4"/>
    <w:rsid w:val="00BB084F"/>
    <w:rsid w:val="00BB2CD3"/>
    <w:rsid w:val="00BC70A4"/>
    <w:rsid w:val="00C00C11"/>
    <w:rsid w:val="00C072CC"/>
    <w:rsid w:val="00C32D4A"/>
    <w:rsid w:val="00C70938"/>
    <w:rsid w:val="00C76EF9"/>
    <w:rsid w:val="00C837F1"/>
    <w:rsid w:val="00C84FF9"/>
    <w:rsid w:val="00C940F9"/>
    <w:rsid w:val="00CA4E12"/>
    <w:rsid w:val="00CB67A8"/>
    <w:rsid w:val="00CE1A02"/>
    <w:rsid w:val="00DF09D8"/>
    <w:rsid w:val="00E018D9"/>
    <w:rsid w:val="00E35496"/>
    <w:rsid w:val="00E8672F"/>
    <w:rsid w:val="00E93FE5"/>
    <w:rsid w:val="00EB0A6B"/>
    <w:rsid w:val="00EF116A"/>
    <w:rsid w:val="00EF3F65"/>
    <w:rsid w:val="00F02FA6"/>
    <w:rsid w:val="00F2165F"/>
    <w:rsid w:val="00F44650"/>
    <w:rsid w:val="00F61D5D"/>
    <w:rsid w:val="00F65990"/>
    <w:rsid w:val="00FA3A3B"/>
    <w:rsid w:val="00FB178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208A51"/>
  <w15:chartTrackingRefBased/>
  <w15:docId w15:val="{8FDECC92-E273-D941-A234-90A5EC037F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t-LT"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48218C"/>
    <w:rPr>
      <w:rFonts w:eastAsiaTheme="minorEastAsia"/>
      <w:kern w:val="0"/>
      <w:lang w:val="en-US"/>
      <w14:ligatures w14:val="none"/>
    </w:rPr>
  </w:style>
  <w:style w:type="paragraph" w:styleId="Antrat1">
    <w:name w:val="heading 1"/>
    <w:basedOn w:val="prastasis"/>
    <w:next w:val="prastasis"/>
    <w:link w:val="Antrat1Diagrama"/>
    <w:uiPriority w:val="9"/>
    <w:qFormat/>
    <w:rsid w:val="0048218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48218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48218C"/>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48218C"/>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48218C"/>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48218C"/>
    <w:pPr>
      <w:keepNext/>
      <w:keepLines/>
      <w:spacing w:before="4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48218C"/>
    <w:pPr>
      <w:keepNext/>
      <w:keepLines/>
      <w:spacing w:before="4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48218C"/>
    <w:pPr>
      <w:keepNext/>
      <w:keepLines/>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48218C"/>
    <w:pPr>
      <w:keepNext/>
      <w:keepLines/>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48218C"/>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48218C"/>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48218C"/>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48218C"/>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48218C"/>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48218C"/>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48218C"/>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48218C"/>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48218C"/>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48218C"/>
    <w:pPr>
      <w:spacing w:after="80"/>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48218C"/>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48218C"/>
    <w:pPr>
      <w:numPr>
        <w:ilvl w:val="1"/>
      </w:numPr>
      <w:spacing w:after="160"/>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48218C"/>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48218C"/>
    <w:pPr>
      <w:spacing w:before="160" w:after="160"/>
      <w:jc w:val="center"/>
    </w:pPr>
    <w:rPr>
      <w:i/>
      <w:iCs/>
      <w:color w:val="404040" w:themeColor="text1" w:themeTint="BF"/>
    </w:rPr>
  </w:style>
  <w:style w:type="character" w:customStyle="1" w:styleId="CitataDiagrama">
    <w:name w:val="Citata Diagrama"/>
    <w:basedOn w:val="Numatytasispastraiposriftas"/>
    <w:link w:val="Citata"/>
    <w:uiPriority w:val="29"/>
    <w:rsid w:val="0048218C"/>
    <w:rPr>
      <w:i/>
      <w:iCs/>
      <w:color w:val="404040" w:themeColor="text1" w:themeTint="BF"/>
    </w:rPr>
  </w:style>
  <w:style w:type="paragraph" w:styleId="Sraopastraipa">
    <w:name w:val="List Paragraph"/>
    <w:basedOn w:val="prastasis"/>
    <w:uiPriority w:val="34"/>
    <w:qFormat/>
    <w:rsid w:val="0048218C"/>
    <w:pPr>
      <w:ind w:left="720"/>
      <w:contextualSpacing/>
    </w:pPr>
  </w:style>
  <w:style w:type="character" w:styleId="Rykuspabraukimas">
    <w:name w:val="Intense Emphasis"/>
    <w:basedOn w:val="Numatytasispastraiposriftas"/>
    <w:uiPriority w:val="21"/>
    <w:qFormat/>
    <w:rsid w:val="0048218C"/>
    <w:rPr>
      <w:i/>
      <w:iCs/>
      <w:color w:val="0F4761" w:themeColor="accent1" w:themeShade="BF"/>
    </w:rPr>
  </w:style>
  <w:style w:type="paragraph" w:styleId="Iskirtacitata">
    <w:name w:val="Intense Quote"/>
    <w:basedOn w:val="prastasis"/>
    <w:next w:val="prastasis"/>
    <w:link w:val="IskirtacitataDiagrama"/>
    <w:uiPriority w:val="30"/>
    <w:qFormat/>
    <w:rsid w:val="0048218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48218C"/>
    <w:rPr>
      <w:i/>
      <w:iCs/>
      <w:color w:val="0F4761" w:themeColor="accent1" w:themeShade="BF"/>
    </w:rPr>
  </w:style>
  <w:style w:type="character" w:styleId="Rykinuoroda">
    <w:name w:val="Intense Reference"/>
    <w:basedOn w:val="Numatytasispastraiposriftas"/>
    <w:uiPriority w:val="32"/>
    <w:qFormat/>
    <w:rsid w:val="0048218C"/>
    <w:rPr>
      <w:b/>
      <w:bCs/>
      <w:smallCaps/>
      <w:color w:val="0F4761" w:themeColor="accent1" w:themeShade="BF"/>
      <w:spacing w:val="5"/>
    </w:rPr>
  </w:style>
  <w:style w:type="paragraph" w:styleId="Betarp">
    <w:name w:val="No Spacing"/>
    <w:uiPriority w:val="1"/>
    <w:qFormat/>
    <w:rsid w:val="0048218C"/>
    <w:rPr>
      <w:rFonts w:ascii="Calibri" w:eastAsia="Calibri" w:hAnsi="Calibri" w:cs="Times New Roman"/>
      <w:kern w:val="0"/>
      <w:sz w:val="22"/>
      <w:szCs w:val="22"/>
      <w:lang w:val="en-US"/>
      <w14:ligatures w14:val="none"/>
    </w:rPr>
  </w:style>
  <w:style w:type="table" w:styleId="Lentelstinklelis">
    <w:name w:val="Table Grid"/>
    <w:basedOn w:val="prastojilentel"/>
    <w:rsid w:val="0048218C"/>
    <w:rPr>
      <w:rFonts w:ascii="Times New Roman" w:eastAsia="Times New Roman" w:hAnsi="Times New Roman" w:cs="Times New Roman"/>
      <w:kern w:val="0"/>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kumentas" ma:contentTypeID="0x0101009677E48B150F2E41815E0C5ECE5C2115" ma:contentTypeVersion="0" ma:contentTypeDescription="Kurkite naują dokumentą." ma:contentTypeScope="" ma:versionID="7fd9d51dbd3d8cc990751e5d3650d3ef">
  <xsd:schema xmlns:xsd="http://www.w3.org/2001/XMLSchema" xmlns:xs="http://www.w3.org/2001/XMLSchema" xmlns:p="http://schemas.microsoft.com/office/2006/metadata/properties" targetNamespace="http://schemas.microsoft.com/office/2006/metadata/properties" ma:root="true" ma:fieldsID="a194751863c3011628a01524ea75226e">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7682971-2FDA-4D25-B648-E382132818F8}">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A0F3122A-671D-4738-990B-6EC67FD7370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E41FC87C-8529-4318-B2D8-BB3876B8ABA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119</TotalTime>
  <Pages>2</Pages>
  <Words>863</Words>
  <Characters>5696</Characters>
  <Application>Microsoft Office Word</Application>
  <DocSecurity>0</DocSecurity>
  <Lines>129</Lines>
  <Paragraphs>66</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6507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Kęstutis Kliopovas</cp:lastModifiedBy>
  <cp:revision>89</cp:revision>
  <dcterms:created xsi:type="dcterms:W3CDTF">2026-02-25T09:04:00Z</dcterms:created>
  <dcterms:modified xsi:type="dcterms:W3CDTF">2026-04-02T12:31:00Z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0x0101009677E48B150F2E41815E0C5ECE5C2115</vt:lpwstr>
  </property>
</Properties>
</file>