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5921" w14:textId="46CB0B11" w:rsidR="00135A8F" w:rsidRDefault="00873ABB" w:rsidP="00135A8F">
      <w:pPr>
        <w:pStyle w:val="Heading"/>
        <w:ind w:firstLine="10773"/>
        <w:jc w:val="both"/>
        <w:rPr>
          <w:b w:val="0"/>
          <w:i/>
          <w:caps w:val="0"/>
          <w:lang w:val="en-GB"/>
        </w:rPr>
      </w:pPr>
      <w:r w:rsidRPr="00A92738">
        <w:rPr>
          <w:sz w:val="24"/>
          <w:szCs w:val="24"/>
          <w:lang w:val="en-GB"/>
        </w:rPr>
        <w:tab/>
      </w:r>
      <w:r w:rsidRPr="00A92738">
        <w:rPr>
          <w:b w:val="0"/>
          <w:i/>
          <w:caps w:val="0"/>
          <w:lang w:val="en-GB"/>
        </w:rPr>
        <w:t xml:space="preserve">Appendix to Annex 4 </w:t>
      </w:r>
    </w:p>
    <w:p w14:paraId="75EDFF1C" w14:textId="3875B2FC" w:rsidR="000F4AD2" w:rsidRPr="00A92738" w:rsidRDefault="00873ABB" w:rsidP="00135A8F">
      <w:pPr>
        <w:pStyle w:val="Heading"/>
        <w:ind w:firstLine="10773"/>
        <w:jc w:val="both"/>
        <w:rPr>
          <w:b w:val="0"/>
          <w:i/>
          <w:lang w:val="en-GB"/>
        </w:rPr>
      </w:pPr>
      <w:proofErr w:type="gramStart"/>
      <w:r w:rsidRPr="00A92738">
        <w:rPr>
          <w:b w:val="0"/>
          <w:i/>
          <w:caps w:val="0"/>
          <w:lang w:val="en-GB"/>
        </w:rPr>
        <w:t>to</w:t>
      </w:r>
      <w:proofErr w:type="gramEnd"/>
      <w:r w:rsidRPr="00A92738">
        <w:rPr>
          <w:b w:val="0"/>
          <w:i/>
          <w:caps w:val="0"/>
          <w:lang w:val="en-GB"/>
        </w:rPr>
        <w:t xml:space="preserve"> the </w:t>
      </w:r>
      <w:r w:rsidR="00135A8F" w:rsidRPr="00135A8F">
        <w:rPr>
          <w:b w:val="0"/>
          <w:i/>
          <w:caps w:val="0"/>
          <w:lang w:val="en-GB"/>
        </w:rPr>
        <w:t>Procurement</w:t>
      </w:r>
      <w:r w:rsidRPr="00A92738">
        <w:rPr>
          <w:b w:val="0"/>
          <w:i/>
          <w:caps w:val="0"/>
          <w:lang w:val="en-GB"/>
        </w:rPr>
        <w:t xml:space="preserve"> Conditions </w:t>
      </w:r>
    </w:p>
    <w:p w14:paraId="4660C005" w14:textId="77777777" w:rsidR="000F4AD2" w:rsidRPr="00A92738" w:rsidRDefault="00873ABB">
      <w:pPr>
        <w:ind w:left="7788"/>
        <w:jc w:val="right"/>
        <w:rPr>
          <w:b/>
          <w:i/>
          <w:lang w:val="en-GB"/>
        </w:rPr>
      </w:pPr>
      <w:r w:rsidRPr="00A92738">
        <w:rPr>
          <w:sz w:val="24"/>
          <w:szCs w:val="24"/>
          <w:lang w:val="en-GB"/>
        </w:rPr>
        <w:tab/>
        <w:t xml:space="preserve">                                 </w:t>
      </w:r>
    </w:p>
    <w:p w14:paraId="08B35A8F" w14:textId="77777777" w:rsidR="000F4AD2" w:rsidRPr="00A92738" w:rsidRDefault="000F4AD2">
      <w:pPr>
        <w:pStyle w:val="BodyText"/>
        <w:rPr>
          <w:i w:val="0"/>
          <w:lang w:val="en-GB"/>
        </w:rPr>
      </w:pPr>
    </w:p>
    <w:p w14:paraId="6B7BF077" w14:textId="19F98A30" w:rsidR="000F4AD2" w:rsidRDefault="00873ABB">
      <w:pPr>
        <w:pStyle w:val="BodyText"/>
        <w:jc w:val="center"/>
        <w:rPr>
          <w:b/>
          <w:i w:val="0"/>
          <w:lang w:val="en-GB"/>
        </w:rPr>
      </w:pPr>
      <w:r w:rsidRPr="00A92738">
        <w:rPr>
          <w:b/>
          <w:i w:val="0"/>
          <w:lang w:val="en-GB"/>
        </w:rPr>
        <w:t xml:space="preserve">A LIST OF </w:t>
      </w:r>
      <w:r w:rsidR="00135A8F">
        <w:rPr>
          <w:b/>
          <w:i w:val="0"/>
          <w:lang w:val="en-GB"/>
        </w:rPr>
        <w:t xml:space="preserve">GOODS RELATED TO </w:t>
      </w:r>
      <w:r w:rsidRPr="00A92738">
        <w:rPr>
          <w:b/>
          <w:i w:val="0"/>
          <w:lang w:val="en-GB"/>
        </w:rPr>
        <w:t xml:space="preserve">THE </w:t>
      </w:r>
      <w:r w:rsidR="009975C0" w:rsidRPr="009975C0">
        <w:rPr>
          <w:b/>
          <w:i w:val="0"/>
          <w:lang w:val="en-GB"/>
        </w:rPr>
        <w:t>PROCUREMENT OBJECT SUCCESSFULLY DELIVERED IN THE LAST 3 YEARS</w:t>
      </w:r>
    </w:p>
    <w:p w14:paraId="15370232" w14:textId="77777777" w:rsidR="009975C0" w:rsidRPr="00A92738" w:rsidRDefault="009975C0">
      <w:pPr>
        <w:pStyle w:val="BodyText"/>
        <w:jc w:val="center"/>
        <w:rPr>
          <w:i w:val="0"/>
          <w:lang w:val="en-GB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0F4AD2" w:rsidRPr="00A92738" w14:paraId="206B31C3" w14:textId="77777777">
        <w:tc>
          <w:tcPr>
            <w:tcW w:w="567" w:type="dxa"/>
          </w:tcPr>
          <w:p w14:paraId="0CC4FE51" w14:textId="77777777" w:rsidR="000F4AD2" w:rsidRPr="00A92738" w:rsidRDefault="00873ABB">
            <w:pPr>
              <w:jc w:val="center"/>
              <w:rPr>
                <w:sz w:val="24"/>
                <w:lang w:val="en-GB"/>
              </w:rPr>
            </w:pPr>
            <w:r w:rsidRPr="00A92738">
              <w:rPr>
                <w:sz w:val="24"/>
                <w:lang w:val="en-GB"/>
              </w:rPr>
              <w:t>No.</w:t>
            </w:r>
          </w:p>
        </w:tc>
        <w:tc>
          <w:tcPr>
            <w:tcW w:w="2694" w:type="dxa"/>
          </w:tcPr>
          <w:p w14:paraId="7C5D3147" w14:textId="77777777" w:rsidR="000F4AD2" w:rsidRPr="00A92738" w:rsidRDefault="00873ABB">
            <w:pPr>
              <w:jc w:val="center"/>
              <w:rPr>
                <w:sz w:val="24"/>
                <w:lang w:val="en-GB"/>
              </w:rPr>
            </w:pPr>
            <w:r w:rsidRPr="00A92738">
              <w:rPr>
                <w:sz w:val="24"/>
                <w:lang w:val="en-GB"/>
              </w:rPr>
              <w:t>Name of consignee of the goods*</w:t>
            </w:r>
          </w:p>
        </w:tc>
        <w:tc>
          <w:tcPr>
            <w:tcW w:w="2551" w:type="dxa"/>
          </w:tcPr>
          <w:p w14:paraId="1E38786A" w14:textId="77777777" w:rsidR="000F4AD2" w:rsidRPr="00A92738" w:rsidRDefault="00873ABB">
            <w:pPr>
              <w:jc w:val="center"/>
              <w:rPr>
                <w:sz w:val="24"/>
                <w:lang w:val="en-GB"/>
              </w:rPr>
            </w:pPr>
            <w:r w:rsidRPr="00A92738">
              <w:rPr>
                <w:sz w:val="24"/>
                <w:lang w:val="en-GB"/>
              </w:rPr>
              <w:t>Subject-matter of the contract (name of the goods)</w:t>
            </w:r>
          </w:p>
        </w:tc>
        <w:tc>
          <w:tcPr>
            <w:tcW w:w="1418" w:type="dxa"/>
          </w:tcPr>
          <w:p w14:paraId="77704BA7" w14:textId="77777777" w:rsidR="000F4AD2" w:rsidRPr="00A92738" w:rsidRDefault="00873ABB">
            <w:pPr>
              <w:ind w:left="-108" w:right="-133"/>
              <w:jc w:val="center"/>
              <w:rPr>
                <w:sz w:val="24"/>
                <w:lang w:val="en-GB"/>
              </w:rPr>
            </w:pPr>
            <w:r w:rsidRPr="00A92738">
              <w:rPr>
                <w:sz w:val="24"/>
                <w:lang w:val="en-GB"/>
              </w:rPr>
              <w:t>Contract No.</w:t>
            </w:r>
          </w:p>
        </w:tc>
        <w:tc>
          <w:tcPr>
            <w:tcW w:w="1559" w:type="dxa"/>
          </w:tcPr>
          <w:p w14:paraId="2A133B02" w14:textId="77777777" w:rsidR="000F4AD2" w:rsidRPr="00A92738" w:rsidRDefault="00873ABB">
            <w:pPr>
              <w:ind w:left="-108" w:right="-133"/>
              <w:jc w:val="center"/>
              <w:rPr>
                <w:sz w:val="24"/>
                <w:lang w:val="en-GB"/>
              </w:rPr>
            </w:pPr>
            <w:r w:rsidRPr="00A92738">
              <w:rPr>
                <w:sz w:val="24"/>
                <w:lang w:val="en-GB"/>
              </w:rPr>
              <w:t xml:space="preserve">Date of conclusion of the contract </w:t>
            </w:r>
          </w:p>
        </w:tc>
        <w:tc>
          <w:tcPr>
            <w:tcW w:w="1985" w:type="dxa"/>
          </w:tcPr>
          <w:p w14:paraId="3ECB8096" w14:textId="77777777" w:rsidR="000F4AD2" w:rsidRPr="00A92738" w:rsidRDefault="00873ABB">
            <w:pPr>
              <w:ind w:left="-83" w:right="-108"/>
              <w:jc w:val="center"/>
              <w:rPr>
                <w:sz w:val="24"/>
                <w:lang w:val="en-GB"/>
              </w:rPr>
            </w:pPr>
            <w:r w:rsidRPr="00A92738">
              <w:rPr>
                <w:sz w:val="24"/>
                <w:lang w:val="en-GB"/>
              </w:rPr>
              <w:t>Period of performance of the contract</w:t>
            </w:r>
            <w:r w:rsidRPr="00A92738">
              <w:rPr>
                <w:rStyle w:val="FootnoteReference"/>
                <w:sz w:val="24"/>
                <w:lang w:val="en-GB"/>
              </w:rPr>
              <w:footnoteReference w:id="1"/>
            </w:r>
            <w:r w:rsidRPr="00A92738"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1842" w:type="dxa"/>
          </w:tcPr>
          <w:p w14:paraId="2010D190" w14:textId="0ECC2EC3" w:rsidR="000F4AD2" w:rsidRPr="00A92738" w:rsidRDefault="00135A8F">
            <w:pPr>
              <w:jc w:val="center"/>
              <w:rPr>
                <w:iCs/>
                <w:color w:val="000000"/>
                <w:spacing w:val="2"/>
                <w:sz w:val="24"/>
                <w:szCs w:val="24"/>
                <w:lang w:val="en-GB"/>
              </w:rPr>
            </w:pPr>
            <w:r>
              <w:rPr>
                <w:iCs/>
                <w:color w:val="000000"/>
                <w:spacing w:val="2"/>
                <w:sz w:val="24"/>
                <w:szCs w:val="24"/>
                <w:lang w:val="en-GB"/>
              </w:rPr>
              <w:t>Contract</w:t>
            </w:r>
            <w:r w:rsidR="00873ABB" w:rsidRPr="00A92738">
              <w:rPr>
                <w:iCs/>
                <w:color w:val="000000"/>
                <w:spacing w:val="2"/>
                <w:sz w:val="24"/>
                <w:szCs w:val="24"/>
                <w:lang w:val="en-GB"/>
              </w:rPr>
              <w:t xml:space="preserve"> </w:t>
            </w:r>
            <w:r>
              <w:rPr>
                <w:iCs/>
                <w:color w:val="000000"/>
                <w:spacing w:val="2"/>
                <w:sz w:val="24"/>
                <w:szCs w:val="24"/>
                <w:lang w:val="en-GB"/>
              </w:rPr>
              <w:t>quantity</w:t>
            </w:r>
            <w:r w:rsidR="00873ABB" w:rsidRPr="00A92738">
              <w:rPr>
                <w:iCs/>
                <w:color w:val="000000"/>
                <w:spacing w:val="2"/>
                <w:sz w:val="24"/>
                <w:szCs w:val="24"/>
                <w:lang w:val="en-GB"/>
              </w:rPr>
              <w:t xml:space="preserve"> </w:t>
            </w:r>
          </w:p>
          <w:p w14:paraId="40443756" w14:textId="4C2D4479" w:rsidR="000F4AD2" w:rsidRPr="00A92738" w:rsidRDefault="00873ABB" w:rsidP="00135A8F">
            <w:pPr>
              <w:jc w:val="center"/>
              <w:rPr>
                <w:sz w:val="24"/>
                <w:lang w:val="en-GB"/>
              </w:rPr>
            </w:pPr>
            <w:r w:rsidRPr="00A92738">
              <w:rPr>
                <w:b/>
                <w:bCs/>
                <w:iCs/>
                <w:color w:val="000000"/>
                <w:spacing w:val="2"/>
                <w:sz w:val="24"/>
                <w:szCs w:val="24"/>
                <w:lang w:val="en-GB"/>
              </w:rPr>
              <w:t>(unit)</w:t>
            </w:r>
          </w:p>
        </w:tc>
        <w:tc>
          <w:tcPr>
            <w:tcW w:w="2127" w:type="dxa"/>
          </w:tcPr>
          <w:p w14:paraId="140BB6A9" w14:textId="77777777" w:rsidR="000F4AD2" w:rsidRPr="00A92738" w:rsidRDefault="00873ABB">
            <w:pPr>
              <w:jc w:val="center"/>
              <w:rPr>
                <w:sz w:val="24"/>
                <w:lang w:val="en-GB"/>
              </w:rPr>
            </w:pPr>
            <w:r w:rsidRPr="00A92738">
              <w:rPr>
                <w:sz w:val="24"/>
                <w:lang w:val="en-GB"/>
              </w:rPr>
              <w:t>Recipient's address, tel. No., name of responsible person</w:t>
            </w:r>
          </w:p>
        </w:tc>
      </w:tr>
      <w:tr w:rsidR="000F4AD2" w:rsidRPr="00A92738" w14:paraId="007CE45D" w14:textId="77777777">
        <w:trPr>
          <w:cantSplit/>
        </w:trPr>
        <w:tc>
          <w:tcPr>
            <w:tcW w:w="567" w:type="dxa"/>
          </w:tcPr>
          <w:p w14:paraId="4B60BA70" w14:textId="77777777" w:rsidR="000F4AD2" w:rsidRPr="00A92738" w:rsidRDefault="000F4AD2">
            <w:pPr>
              <w:pStyle w:val="BodyText"/>
              <w:jc w:val="center"/>
              <w:rPr>
                <w:i w:val="0"/>
                <w:lang w:val="en-GB"/>
              </w:rPr>
            </w:pPr>
          </w:p>
          <w:p w14:paraId="58DD4828" w14:textId="77777777" w:rsidR="000F4AD2" w:rsidRPr="00A92738" w:rsidRDefault="000F4AD2">
            <w:pPr>
              <w:pStyle w:val="BodyText"/>
              <w:jc w:val="center"/>
              <w:rPr>
                <w:i w:val="0"/>
                <w:lang w:val="en-GB"/>
              </w:rPr>
            </w:pPr>
          </w:p>
        </w:tc>
        <w:tc>
          <w:tcPr>
            <w:tcW w:w="2694" w:type="dxa"/>
          </w:tcPr>
          <w:p w14:paraId="3C260ED5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2551" w:type="dxa"/>
          </w:tcPr>
          <w:p w14:paraId="1B13D53A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</w:tcPr>
          <w:p w14:paraId="62E7CF5C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720AEC96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28233379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842" w:type="dxa"/>
          </w:tcPr>
          <w:p w14:paraId="697A81E5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2127" w:type="dxa"/>
          </w:tcPr>
          <w:p w14:paraId="1BD61F56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</w:tr>
      <w:tr w:rsidR="000F4AD2" w:rsidRPr="00A92738" w14:paraId="7A9BF769" w14:textId="77777777">
        <w:tc>
          <w:tcPr>
            <w:tcW w:w="567" w:type="dxa"/>
          </w:tcPr>
          <w:p w14:paraId="52516727" w14:textId="77777777" w:rsidR="000F4AD2" w:rsidRPr="00A92738" w:rsidRDefault="000F4AD2">
            <w:pPr>
              <w:pStyle w:val="BodyText"/>
              <w:jc w:val="center"/>
              <w:rPr>
                <w:i w:val="0"/>
                <w:lang w:val="en-GB"/>
              </w:rPr>
            </w:pPr>
          </w:p>
          <w:p w14:paraId="17EF12D2" w14:textId="77777777" w:rsidR="000F4AD2" w:rsidRPr="00A92738" w:rsidRDefault="000F4AD2">
            <w:pPr>
              <w:pStyle w:val="BodyText"/>
              <w:jc w:val="center"/>
              <w:rPr>
                <w:i w:val="0"/>
                <w:lang w:val="en-GB"/>
              </w:rPr>
            </w:pPr>
          </w:p>
        </w:tc>
        <w:tc>
          <w:tcPr>
            <w:tcW w:w="2694" w:type="dxa"/>
          </w:tcPr>
          <w:p w14:paraId="49B1C473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2551" w:type="dxa"/>
          </w:tcPr>
          <w:p w14:paraId="43CA5887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</w:tcPr>
          <w:p w14:paraId="44B30A56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23A0502C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58307409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842" w:type="dxa"/>
          </w:tcPr>
          <w:p w14:paraId="55E0651E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2127" w:type="dxa"/>
          </w:tcPr>
          <w:p w14:paraId="1C9426AA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</w:tr>
      <w:tr w:rsidR="000F4AD2" w:rsidRPr="00A92738" w14:paraId="4D4A715D" w14:textId="77777777">
        <w:tc>
          <w:tcPr>
            <w:tcW w:w="567" w:type="dxa"/>
          </w:tcPr>
          <w:p w14:paraId="4C6F6510" w14:textId="77777777" w:rsidR="000F4AD2" w:rsidRPr="00A92738" w:rsidRDefault="000F4AD2">
            <w:pPr>
              <w:pStyle w:val="BodyText"/>
              <w:jc w:val="center"/>
              <w:rPr>
                <w:i w:val="0"/>
                <w:lang w:val="en-GB"/>
              </w:rPr>
            </w:pPr>
          </w:p>
          <w:p w14:paraId="688502A2" w14:textId="77777777" w:rsidR="000F4AD2" w:rsidRPr="00A92738" w:rsidRDefault="000F4AD2">
            <w:pPr>
              <w:pStyle w:val="BodyText"/>
              <w:jc w:val="center"/>
              <w:rPr>
                <w:i w:val="0"/>
                <w:lang w:val="en-GB"/>
              </w:rPr>
            </w:pPr>
          </w:p>
        </w:tc>
        <w:tc>
          <w:tcPr>
            <w:tcW w:w="2694" w:type="dxa"/>
          </w:tcPr>
          <w:p w14:paraId="51C2E94D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2551" w:type="dxa"/>
          </w:tcPr>
          <w:p w14:paraId="3D7D10C1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</w:tcPr>
          <w:p w14:paraId="01F89788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38D9E099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198A1D29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842" w:type="dxa"/>
          </w:tcPr>
          <w:p w14:paraId="628D74A0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2127" w:type="dxa"/>
          </w:tcPr>
          <w:p w14:paraId="67C009F2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</w:tr>
      <w:tr w:rsidR="000F4AD2" w:rsidRPr="00A92738" w14:paraId="2197CB32" w14:textId="77777777">
        <w:trPr>
          <w:cantSplit/>
        </w:trPr>
        <w:tc>
          <w:tcPr>
            <w:tcW w:w="567" w:type="dxa"/>
          </w:tcPr>
          <w:p w14:paraId="3BEBDE91" w14:textId="77777777" w:rsidR="000F4AD2" w:rsidRPr="00A92738" w:rsidRDefault="000F4AD2">
            <w:pPr>
              <w:pStyle w:val="BodyText"/>
              <w:jc w:val="center"/>
              <w:rPr>
                <w:i w:val="0"/>
                <w:lang w:val="en-GB"/>
              </w:rPr>
            </w:pPr>
          </w:p>
          <w:p w14:paraId="62C63C16" w14:textId="77777777" w:rsidR="000F4AD2" w:rsidRPr="00A92738" w:rsidRDefault="000F4AD2">
            <w:pPr>
              <w:pStyle w:val="BodyText"/>
              <w:jc w:val="center"/>
              <w:rPr>
                <w:i w:val="0"/>
                <w:lang w:val="en-GB"/>
              </w:rPr>
            </w:pPr>
          </w:p>
        </w:tc>
        <w:tc>
          <w:tcPr>
            <w:tcW w:w="2694" w:type="dxa"/>
          </w:tcPr>
          <w:p w14:paraId="69FC08E8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2551" w:type="dxa"/>
          </w:tcPr>
          <w:p w14:paraId="04EEA239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</w:tcPr>
          <w:p w14:paraId="51D21470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0366DB37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1BF48E3F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842" w:type="dxa"/>
          </w:tcPr>
          <w:p w14:paraId="1001C262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2127" w:type="dxa"/>
          </w:tcPr>
          <w:p w14:paraId="2E8AE59F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</w:tr>
      <w:tr w:rsidR="000F4AD2" w:rsidRPr="00A92738" w14:paraId="64B6B968" w14:textId="77777777">
        <w:trPr>
          <w:cantSplit/>
        </w:trPr>
        <w:tc>
          <w:tcPr>
            <w:tcW w:w="567" w:type="dxa"/>
          </w:tcPr>
          <w:p w14:paraId="575B0D1D" w14:textId="77777777" w:rsidR="000F4AD2" w:rsidRPr="00A92738" w:rsidRDefault="000F4AD2">
            <w:pPr>
              <w:pStyle w:val="BodyText"/>
              <w:jc w:val="center"/>
              <w:rPr>
                <w:i w:val="0"/>
                <w:lang w:val="en-GB"/>
              </w:rPr>
            </w:pPr>
          </w:p>
          <w:p w14:paraId="5B12E41B" w14:textId="77777777" w:rsidR="000F4AD2" w:rsidRPr="00A92738" w:rsidRDefault="000F4AD2">
            <w:pPr>
              <w:pStyle w:val="BodyText"/>
              <w:jc w:val="center"/>
              <w:rPr>
                <w:i w:val="0"/>
                <w:lang w:val="en-GB"/>
              </w:rPr>
            </w:pPr>
          </w:p>
        </w:tc>
        <w:tc>
          <w:tcPr>
            <w:tcW w:w="2694" w:type="dxa"/>
          </w:tcPr>
          <w:p w14:paraId="7EC5C017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2551" w:type="dxa"/>
          </w:tcPr>
          <w:p w14:paraId="03671BDC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</w:tcPr>
          <w:p w14:paraId="25A470CF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30887D48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7F3B02F4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842" w:type="dxa"/>
          </w:tcPr>
          <w:p w14:paraId="15ED35A4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2127" w:type="dxa"/>
          </w:tcPr>
          <w:p w14:paraId="482F96BD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</w:tr>
      <w:tr w:rsidR="000F4AD2" w:rsidRPr="00A92738" w14:paraId="4450E98F" w14:textId="77777777">
        <w:tc>
          <w:tcPr>
            <w:tcW w:w="567" w:type="dxa"/>
          </w:tcPr>
          <w:p w14:paraId="50F3C86F" w14:textId="77777777" w:rsidR="000F4AD2" w:rsidRPr="00A92738" w:rsidRDefault="000F4AD2">
            <w:pPr>
              <w:pStyle w:val="BodyText"/>
              <w:jc w:val="center"/>
              <w:rPr>
                <w:i w:val="0"/>
                <w:lang w:val="en-GB"/>
              </w:rPr>
            </w:pPr>
          </w:p>
          <w:p w14:paraId="335D3B9E" w14:textId="77777777" w:rsidR="000F4AD2" w:rsidRPr="00A92738" w:rsidRDefault="000F4AD2">
            <w:pPr>
              <w:pStyle w:val="BodyText"/>
              <w:jc w:val="center"/>
              <w:rPr>
                <w:i w:val="0"/>
                <w:lang w:val="en-GB"/>
              </w:rPr>
            </w:pPr>
          </w:p>
        </w:tc>
        <w:tc>
          <w:tcPr>
            <w:tcW w:w="2694" w:type="dxa"/>
          </w:tcPr>
          <w:p w14:paraId="1AC4E874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2551" w:type="dxa"/>
          </w:tcPr>
          <w:p w14:paraId="0F166BA2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</w:tcPr>
          <w:p w14:paraId="6A2BCFE2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2DD30D7C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985" w:type="dxa"/>
          </w:tcPr>
          <w:p w14:paraId="14B9159B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1842" w:type="dxa"/>
          </w:tcPr>
          <w:p w14:paraId="1B7EA0B2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  <w:tc>
          <w:tcPr>
            <w:tcW w:w="2127" w:type="dxa"/>
          </w:tcPr>
          <w:p w14:paraId="63E787C8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</w:tr>
      <w:tr w:rsidR="000F4AD2" w:rsidRPr="00A92738" w14:paraId="6F7837E0" w14:textId="77777777">
        <w:trPr>
          <w:cantSplit/>
        </w:trPr>
        <w:tc>
          <w:tcPr>
            <w:tcW w:w="10774" w:type="dxa"/>
            <w:gridSpan w:val="6"/>
          </w:tcPr>
          <w:p w14:paraId="6F1CEDFC" w14:textId="26DBA95C" w:rsidR="000F4AD2" w:rsidRPr="00A92738" w:rsidRDefault="00873ABB" w:rsidP="00BA0C34">
            <w:pPr>
              <w:pStyle w:val="BodyText"/>
              <w:jc w:val="right"/>
              <w:rPr>
                <w:b/>
                <w:lang w:val="en-GB"/>
              </w:rPr>
            </w:pPr>
            <w:r w:rsidRPr="00A92738">
              <w:rPr>
                <w:b/>
                <w:i w:val="0"/>
                <w:lang w:val="en-GB"/>
              </w:rPr>
              <w:t>Total</w:t>
            </w:r>
            <w:r w:rsidR="00BA0C34">
              <w:rPr>
                <w:b/>
                <w:i w:val="0"/>
                <w:lang w:val="en-GB"/>
              </w:rPr>
              <w:t>,  pair</w:t>
            </w:r>
            <w:r w:rsidRPr="00A92738">
              <w:rPr>
                <w:b/>
                <w:i w:val="0"/>
                <w:lang w:val="en-GB"/>
              </w:rPr>
              <w:t>:</w:t>
            </w:r>
          </w:p>
        </w:tc>
        <w:tc>
          <w:tcPr>
            <w:tcW w:w="3969" w:type="dxa"/>
            <w:gridSpan w:val="2"/>
          </w:tcPr>
          <w:p w14:paraId="43E2D0FC" w14:textId="77777777" w:rsidR="000F4AD2" w:rsidRPr="00A92738" w:rsidRDefault="000F4AD2">
            <w:pPr>
              <w:pStyle w:val="BodyText"/>
              <w:jc w:val="center"/>
              <w:rPr>
                <w:b/>
                <w:lang w:val="en-GB"/>
              </w:rPr>
            </w:pPr>
          </w:p>
        </w:tc>
      </w:tr>
    </w:tbl>
    <w:p w14:paraId="72046E87" w14:textId="77777777" w:rsidR="000F4AD2" w:rsidRPr="00A92738" w:rsidRDefault="000F4AD2">
      <w:pPr>
        <w:pStyle w:val="BodyText"/>
        <w:jc w:val="center"/>
        <w:rPr>
          <w:b/>
          <w:i w:val="0"/>
          <w:lang w:val="en-GB"/>
        </w:rPr>
      </w:pPr>
    </w:p>
    <w:p w14:paraId="2F112F73" w14:textId="77777777" w:rsidR="000F4AD2" w:rsidRPr="00A92738" w:rsidRDefault="000F4AD2">
      <w:pPr>
        <w:pStyle w:val="BodyText"/>
        <w:jc w:val="center"/>
        <w:rPr>
          <w:b/>
          <w:i w:val="0"/>
          <w:lang w:val="en-GB"/>
        </w:rPr>
      </w:pPr>
    </w:p>
    <w:p w14:paraId="415612BD" w14:textId="77777777" w:rsidR="000F4AD2" w:rsidRPr="00A92738" w:rsidRDefault="000F4AD2">
      <w:pPr>
        <w:pStyle w:val="BodyText"/>
        <w:jc w:val="center"/>
        <w:rPr>
          <w:b/>
          <w:i w:val="0"/>
          <w:lang w:val="en-GB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0F4AD2" w:rsidRPr="00A92738" w14:paraId="2CA83293" w14:textId="77777777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19ACD6" w14:textId="77777777" w:rsidR="000F4AD2" w:rsidRPr="00A92738" w:rsidRDefault="00873ABB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en-GB"/>
              </w:rPr>
            </w:pPr>
            <w:r w:rsidRPr="00A92738">
              <w:rPr>
                <w:rFonts w:ascii="Times New Roman" w:hAnsi="Times New Roman"/>
                <w:position w:val="6"/>
                <w:sz w:val="24"/>
                <w:szCs w:val="24"/>
                <w:lang w:val="en-GB"/>
              </w:rPr>
              <w:t>(Title of the Supplier's or his authorised representative's position)</w:t>
            </w:r>
          </w:p>
        </w:tc>
        <w:tc>
          <w:tcPr>
            <w:tcW w:w="969" w:type="dxa"/>
            <w:shd w:val="clear" w:color="auto" w:fill="auto"/>
          </w:tcPr>
          <w:p w14:paraId="5A084EDB" w14:textId="77777777" w:rsidR="000F4AD2" w:rsidRPr="00A92738" w:rsidRDefault="000F4AD2">
            <w:pPr>
              <w:ind w:right="-1"/>
              <w:jc w:val="center"/>
              <w:rPr>
                <w:szCs w:val="24"/>
                <w:lang w:val="en-GB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C5FB7B" w14:textId="77777777" w:rsidR="000F4AD2" w:rsidRPr="00A92738" w:rsidRDefault="00873ABB">
            <w:pPr>
              <w:ind w:right="-1"/>
              <w:jc w:val="center"/>
              <w:rPr>
                <w:sz w:val="24"/>
                <w:szCs w:val="24"/>
                <w:lang w:val="en-GB"/>
              </w:rPr>
            </w:pPr>
            <w:r w:rsidRPr="00A92738">
              <w:rPr>
                <w:position w:val="6"/>
                <w:sz w:val="24"/>
                <w:szCs w:val="24"/>
                <w:lang w:val="en-GB"/>
              </w:rPr>
              <w:t>(Signature)</w:t>
            </w:r>
          </w:p>
        </w:tc>
        <w:tc>
          <w:tcPr>
            <w:tcW w:w="701" w:type="dxa"/>
            <w:shd w:val="clear" w:color="auto" w:fill="auto"/>
          </w:tcPr>
          <w:p w14:paraId="454D61F1" w14:textId="77777777" w:rsidR="000F4AD2" w:rsidRPr="00A92738" w:rsidRDefault="000F4AD2">
            <w:pPr>
              <w:ind w:right="-1"/>
              <w:jc w:val="center"/>
              <w:rPr>
                <w:szCs w:val="24"/>
                <w:lang w:val="en-GB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B34699" w14:textId="77777777" w:rsidR="000F4AD2" w:rsidRPr="00A92738" w:rsidRDefault="00873ABB">
            <w:pPr>
              <w:ind w:right="-1"/>
              <w:jc w:val="center"/>
              <w:rPr>
                <w:szCs w:val="24"/>
                <w:lang w:val="en-GB"/>
              </w:rPr>
            </w:pPr>
            <w:r w:rsidRPr="00A92738">
              <w:rPr>
                <w:position w:val="6"/>
                <w:szCs w:val="24"/>
                <w:lang w:val="en-GB"/>
              </w:rPr>
              <w:t>(</w:t>
            </w:r>
            <w:r w:rsidRPr="00A92738">
              <w:rPr>
                <w:position w:val="6"/>
                <w:sz w:val="24"/>
                <w:szCs w:val="24"/>
                <w:lang w:val="en-GB"/>
              </w:rPr>
              <w:t>Name, surname)</w:t>
            </w:r>
            <w:r w:rsidRPr="00A92738">
              <w:rPr>
                <w:i/>
                <w:szCs w:val="24"/>
                <w:lang w:val="en-GB"/>
              </w:rPr>
              <w:t xml:space="preserve"> </w:t>
            </w:r>
          </w:p>
        </w:tc>
      </w:tr>
    </w:tbl>
    <w:p w14:paraId="4BA906D2" w14:textId="77777777" w:rsidR="000F4AD2" w:rsidRPr="00A92738" w:rsidRDefault="000F4AD2">
      <w:pPr>
        <w:rPr>
          <w:sz w:val="24"/>
          <w:lang w:val="en-GB"/>
        </w:rPr>
      </w:pPr>
    </w:p>
    <w:p w14:paraId="2E7782D4" w14:textId="3E190130" w:rsidR="000F4AD2" w:rsidRPr="00545B2D" w:rsidRDefault="00873ABB">
      <w:pPr>
        <w:rPr>
          <w:i/>
          <w:lang w:val="en-GB"/>
        </w:rPr>
      </w:pPr>
      <w:r w:rsidRPr="00545B2D">
        <w:rPr>
          <w:sz w:val="24"/>
          <w:lang w:val="en-GB"/>
        </w:rPr>
        <w:t>*</w:t>
      </w:r>
      <w:r w:rsidRPr="00545B2D">
        <w:rPr>
          <w:lang w:val="en-GB"/>
        </w:rPr>
        <w:t xml:space="preserve"> </w:t>
      </w:r>
      <w:r w:rsidR="00A92738" w:rsidRPr="00545B2D">
        <w:rPr>
          <w:i/>
          <w:lang w:val="en-GB"/>
        </w:rPr>
        <w:t>Accompanied</w:t>
      </w:r>
      <w:r w:rsidRPr="00545B2D">
        <w:rPr>
          <w:i/>
          <w:lang w:val="en-GB"/>
        </w:rPr>
        <w:t xml:space="preserve"> by certificates from the consignee of the goods indicating the quantities delivered, the dates of delivery, the consignees of the goods, and feedback from the consignees as to whether or not </w:t>
      </w:r>
      <w:bookmarkStart w:id="0" w:name="_GoBack"/>
      <w:bookmarkEnd w:id="0"/>
      <w:r w:rsidRPr="00545B2D">
        <w:rPr>
          <w:i/>
          <w:lang w:val="en-GB"/>
        </w:rPr>
        <w:t xml:space="preserve">the contract referred to in the list </w:t>
      </w:r>
      <w:proofErr w:type="gramStart"/>
      <w:r w:rsidRPr="00545B2D">
        <w:rPr>
          <w:i/>
          <w:lang w:val="en-GB"/>
        </w:rPr>
        <w:t>has been duly executed</w:t>
      </w:r>
      <w:proofErr w:type="gramEnd"/>
      <w:r w:rsidRPr="00545B2D">
        <w:rPr>
          <w:i/>
          <w:lang w:val="en-GB"/>
        </w:rPr>
        <w:t>.</w:t>
      </w:r>
    </w:p>
    <w:p w14:paraId="60A5C1AB" w14:textId="77777777" w:rsidR="00873ABB" w:rsidRDefault="00873ABB">
      <w:pPr>
        <w:rPr>
          <w:i/>
          <w:color w:val="FF0000"/>
          <w:lang w:val="en-GB"/>
        </w:rPr>
      </w:pPr>
    </w:p>
    <w:p w14:paraId="52039DDA" w14:textId="77777777" w:rsidR="00873ABB" w:rsidRDefault="00873ABB">
      <w:pPr>
        <w:rPr>
          <w:i/>
          <w:color w:val="FF0000"/>
          <w:lang w:val="en-GB"/>
        </w:rPr>
      </w:pPr>
    </w:p>
    <w:p w14:paraId="6FCBA123" w14:textId="77777777" w:rsidR="00873ABB" w:rsidRDefault="00873ABB">
      <w:pPr>
        <w:rPr>
          <w:i/>
          <w:color w:val="FF0000"/>
          <w:lang w:val="en-GB"/>
        </w:rPr>
      </w:pPr>
    </w:p>
    <w:p w14:paraId="71F1BFF6" w14:textId="77777777" w:rsidR="00873ABB" w:rsidRDefault="00873ABB">
      <w:pPr>
        <w:rPr>
          <w:i/>
          <w:color w:val="FF0000"/>
          <w:lang w:val="en-GB"/>
        </w:rPr>
      </w:pPr>
    </w:p>
    <w:p w14:paraId="625E3122" w14:textId="77777777" w:rsidR="00873ABB" w:rsidRDefault="00873ABB">
      <w:pPr>
        <w:rPr>
          <w:i/>
          <w:color w:val="FF0000"/>
          <w:lang w:val="en-GB"/>
        </w:rPr>
      </w:pPr>
    </w:p>
    <w:p w14:paraId="3BAA6E93" w14:textId="47290439" w:rsidR="00873ABB" w:rsidRPr="00EF43D3" w:rsidRDefault="00873ABB" w:rsidP="00873ABB">
      <w:pPr>
        <w:ind w:left="6804" w:hanging="1417"/>
        <w:jc w:val="right"/>
        <w:rPr>
          <w:i/>
          <w:color w:val="000000"/>
        </w:rPr>
      </w:pPr>
      <w:r w:rsidRPr="00EF43D3">
        <w:rPr>
          <w:i/>
          <w:color w:val="000000"/>
        </w:rPr>
        <w:t>In case of differences in interpretation</w:t>
      </w:r>
      <w:r>
        <w:rPr>
          <w:i/>
          <w:color w:val="000000"/>
        </w:rPr>
        <w:t xml:space="preserve"> </w:t>
      </w:r>
      <w:r w:rsidRPr="00EF43D3">
        <w:rPr>
          <w:i/>
          <w:color w:val="000000"/>
        </w:rPr>
        <w:t>the Lithuanian text shall prevail</w:t>
      </w:r>
    </w:p>
    <w:p w14:paraId="528FCD6D" w14:textId="77777777" w:rsidR="00873ABB" w:rsidRPr="00A92738" w:rsidRDefault="00873ABB">
      <w:pPr>
        <w:rPr>
          <w:i/>
          <w:color w:val="FF0000"/>
          <w:lang w:val="en-GB"/>
        </w:rPr>
      </w:pPr>
    </w:p>
    <w:sectPr w:rsidR="00873ABB" w:rsidRPr="00A92738">
      <w:pgSz w:w="16838" w:h="11906" w:orient="landscape"/>
      <w:pgMar w:top="567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AB0DC" w14:textId="77777777" w:rsidR="00CF3FDF" w:rsidRDefault="00CF3FDF">
      <w:r>
        <w:separator/>
      </w:r>
    </w:p>
  </w:endnote>
  <w:endnote w:type="continuationSeparator" w:id="0">
    <w:p w14:paraId="7186F5AE" w14:textId="77777777" w:rsidR="00CF3FDF" w:rsidRDefault="00CF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C1530" w14:textId="77777777" w:rsidR="00CF3FDF" w:rsidRDefault="00CF3FDF">
      <w:r>
        <w:separator/>
      </w:r>
    </w:p>
  </w:footnote>
  <w:footnote w:type="continuationSeparator" w:id="0">
    <w:p w14:paraId="6EB7D34A" w14:textId="77777777" w:rsidR="00CF3FDF" w:rsidRDefault="00CF3FDF">
      <w:r>
        <w:continuationSeparator/>
      </w:r>
    </w:p>
  </w:footnote>
  <w:footnote w:id="1">
    <w:p w14:paraId="57A4744D" w14:textId="2D5B42FF" w:rsidR="000F4AD2" w:rsidRPr="009975C0" w:rsidRDefault="000F4AD2" w:rsidP="009975C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1918"/>
    <w:rsid w:val="000320A5"/>
    <w:rsid w:val="00052B2E"/>
    <w:rsid w:val="00052C35"/>
    <w:rsid w:val="000560C4"/>
    <w:rsid w:val="0005648F"/>
    <w:rsid w:val="00073939"/>
    <w:rsid w:val="000D7B5C"/>
    <w:rsid w:val="000D7FF1"/>
    <w:rsid w:val="000E376D"/>
    <w:rsid w:val="000F4AD2"/>
    <w:rsid w:val="000F5B55"/>
    <w:rsid w:val="00135A8F"/>
    <w:rsid w:val="00142B3E"/>
    <w:rsid w:val="00154C38"/>
    <w:rsid w:val="001862C1"/>
    <w:rsid w:val="00197D41"/>
    <w:rsid w:val="001A2E0F"/>
    <w:rsid w:val="001A6485"/>
    <w:rsid w:val="001C72B4"/>
    <w:rsid w:val="001E0BFE"/>
    <w:rsid w:val="00264449"/>
    <w:rsid w:val="002A2C32"/>
    <w:rsid w:val="003064C0"/>
    <w:rsid w:val="00306E74"/>
    <w:rsid w:val="00332F01"/>
    <w:rsid w:val="00336260"/>
    <w:rsid w:val="003511F1"/>
    <w:rsid w:val="00354232"/>
    <w:rsid w:val="003610CF"/>
    <w:rsid w:val="00372AFC"/>
    <w:rsid w:val="0037575E"/>
    <w:rsid w:val="003878A8"/>
    <w:rsid w:val="003A3FDA"/>
    <w:rsid w:val="004128E4"/>
    <w:rsid w:val="004366F3"/>
    <w:rsid w:val="00445E3C"/>
    <w:rsid w:val="004764ED"/>
    <w:rsid w:val="004A14AC"/>
    <w:rsid w:val="004A64FA"/>
    <w:rsid w:val="004C0C5B"/>
    <w:rsid w:val="00510D81"/>
    <w:rsid w:val="00517B84"/>
    <w:rsid w:val="005430E5"/>
    <w:rsid w:val="00545B2D"/>
    <w:rsid w:val="00573490"/>
    <w:rsid w:val="005743CD"/>
    <w:rsid w:val="00581AAE"/>
    <w:rsid w:val="005C0548"/>
    <w:rsid w:val="005E062B"/>
    <w:rsid w:val="005E3609"/>
    <w:rsid w:val="005F1D50"/>
    <w:rsid w:val="005F72A5"/>
    <w:rsid w:val="00612969"/>
    <w:rsid w:val="0061614C"/>
    <w:rsid w:val="00624AA1"/>
    <w:rsid w:val="00624D13"/>
    <w:rsid w:val="00637EB4"/>
    <w:rsid w:val="006515E3"/>
    <w:rsid w:val="0067531A"/>
    <w:rsid w:val="006B195C"/>
    <w:rsid w:val="006C700F"/>
    <w:rsid w:val="006D5FBC"/>
    <w:rsid w:val="007218CE"/>
    <w:rsid w:val="0074434F"/>
    <w:rsid w:val="00773F5A"/>
    <w:rsid w:val="00775C7D"/>
    <w:rsid w:val="0078132A"/>
    <w:rsid w:val="007978E1"/>
    <w:rsid w:val="007E5B38"/>
    <w:rsid w:val="0083165A"/>
    <w:rsid w:val="00854B80"/>
    <w:rsid w:val="00873ABB"/>
    <w:rsid w:val="008856CD"/>
    <w:rsid w:val="00896FE2"/>
    <w:rsid w:val="00897945"/>
    <w:rsid w:val="008B5EF2"/>
    <w:rsid w:val="008D1ECA"/>
    <w:rsid w:val="008E3B86"/>
    <w:rsid w:val="008E4F36"/>
    <w:rsid w:val="008E6B82"/>
    <w:rsid w:val="00906AAD"/>
    <w:rsid w:val="009369C1"/>
    <w:rsid w:val="00950A96"/>
    <w:rsid w:val="009521AE"/>
    <w:rsid w:val="00961D59"/>
    <w:rsid w:val="00965AF9"/>
    <w:rsid w:val="00971B20"/>
    <w:rsid w:val="009943AB"/>
    <w:rsid w:val="009975C0"/>
    <w:rsid w:val="009C2D82"/>
    <w:rsid w:val="009D6EFF"/>
    <w:rsid w:val="00A06BB7"/>
    <w:rsid w:val="00A4702A"/>
    <w:rsid w:val="00A72011"/>
    <w:rsid w:val="00A92738"/>
    <w:rsid w:val="00A97D1D"/>
    <w:rsid w:val="00AA367F"/>
    <w:rsid w:val="00AA578E"/>
    <w:rsid w:val="00AA5D88"/>
    <w:rsid w:val="00AB540C"/>
    <w:rsid w:val="00AB73A2"/>
    <w:rsid w:val="00AC5416"/>
    <w:rsid w:val="00AF4E62"/>
    <w:rsid w:val="00B20A06"/>
    <w:rsid w:val="00B26979"/>
    <w:rsid w:val="00B3261F"/>
    <w:rsid w:val="00B36CCC"/>
    <w:rsid w:val="00B4358B"/>
    <w:rsid w:val="00B6594A"/>
    <w:rsid w:val="00B664A5"/>
    <w:rsid w:val="00BA0C34"/>
    <w:rsid w:val="00BB311A"/>
    <w:rsid w:val="00BC27B6"/>
    <w:rsid w:val="00C15CA8"/>
    <w:rsid w:val="00C476F4"/>
    <w:rsid w:val="00C607AD"/>
    <w:rsid w:val="00C7015A"/>
    <w:rsid w:val="00CA0DFF"/>
    <w:rsid w:val="00CC7A84"/>
    <w:rsid w:val="00CF3FDF"/>
    <w:rsid w:val="00D278C6"/>
    <w:rsid w:val="00D459F5"/>
    <w:rsid w:val="00D45BAA"/>
    <w:rsid w:val="00D600D8"/>
    <w:rsid w:val="00D67C50"/>
    <w:rsid w:val="00D7682F"/>
    <w:rsid w:val="00DA21CD"/>
    <w:rsid w:val="00DA7AF7"/>
    <w:rsid w:val="00DB2F7F"/>
    <w:rsid w:val="00DC0629"/>
    <w:rsid w:val="00DC2248"/>
    <w:rsid w:val="00DD0E82"/>
    <w:rsid w:val="00E6023B"/>
    <w:rsid w:val="00E72C65"/>
    <w:rsid w:val="00E8629B"/>
    <w:rsid w:val="00EA1736"/>
    <w:rsid w:val="00EA58C8"/>
    <w:rsid w:val="00EB28CD"/>
    <w:rsid w:val="00EE011F"/>
    <w:rsid w:val="00EE2758"/>
    <w:rsid w:val="00EE6760"/>
    <w:rsid w:val="00EE7439"/>
    <w:rsid w:val="00EF4E44"/>
    <w:rsid w:val="00F17DC7"/>
    <w:rsid w:val="00F20B46"/>
    <w:rsid w:val="00F217C5"/>
    <w:rsid w:val="00F32027"/>
    <w:rsid w:val="00F32979"/>
    <w:rsid w:val="00F346E9"/>
    <w:rsid w:val="00F651C7"/>
    <w:rsid w:val="00F9361D"/>
    <w:rsid w:val="00F960BB"/>
    <w:rsid w:val="00FC639A"/>
    <w:rsid w:val="00FE759D"/>
    <w:rsid w:val="00FF4A93"/>
    <w:rsid w:val="725A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9486A"/>
  <w15:docId w15:val="{5169F6C0-D84A-4D23-9A0E-2C0909DF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link w:val="FootnoteTextChar"/>
  </w:style>
  <w:style w:type="paragraph" w:customStyle="1" w:styleId="BodyText1">
    <w:name w:val="Body Text1"/>
    <w:pPr>
      <w:snapToGrid w:val="0"/>
      <w:ind w:firstLine="312"/>
      <w:jc w:val="both"/>
    </w:pPr>
    <w:rPr>
      <w:rFonts w:ascii="TimesLT" w:hAnsi="TimesLT"/>
    </w:rPr>
  </w:style>
  <w:style w:type="character" w:customStyle="1" w:styleId="FootnoteTextChar">
    <w:name w:val="Footnote Text Char"/>
    <w:link w:val="FootnoteText"/>
    <w:rPr>
      <w:lang w:val="en-US"/>
    </w:rPr>
  </w:style>
  <w:style w:type="paragraph" w:customStyle="1" w:styleId="Heading">
    <w:name w:val="Heading"/>
    <w:next w:val="Normal"/>
    <w:pPr>
      <w:outlineLvl w:val="0"/>
    </w:pPr>
    <w:rPr>
      <w:rFonts w:eastAsia="Arial Unicode MS" w:cs="Arial Unicode MS"/>
      <w:b/>
      <w:bCs/>
      <w:caps/>
      <w:color w:val="444444"/>
      <w:spacing w:val="3"/>
      <w:sz w:val="22"/>
      <w:szCs w:val="22"/>
      <w:u w:color="44444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7028E-328D-4C13-8D0A-B1C1A061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priedas</vt:lpstr>
    </vt:vector>
  </TitlesOfParts>
  <Company>KAM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creator>Rolandas Rutkauskas</dc:creator>
  <cp:lastModifiedBy>Windows User</cp:lastModifiedBy>
  <cp:revision>4</cp:revision>
  <cp:lastPrinted>2014-04-01T05:26:00Z</cp:lastPrinted>
  <dcterms:created xsi:type="dcterms:W3CDTF">2026-03-25T12:19:00Z</dcterms:created>
  <dcterms:modified xsi:type="dcterms:W3CDTF">2026-03-30T12:22:00Z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3F03DDDAECB24FD385814824D09B7FD5_12</vt:lpwstr>
  </property>
</Properties>
</file>