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364D" w14:textId="77777777" w:rsidR="00455DAA" w:rsidRDefault="00455DAA" w:rsidP="00455DAA">
      <w:pPr>
        <w:pStyle w:val="Heading"/>
        <w:jc w:val="center"/>
        <w:rPr>
          <w:rFonts w:cs="Times New Roman"/>
          <w:color w:val="auto"/>
          <w:sz w:val="24"/>
          <w:szCs w:val="24"/>
          <w:lang w:val="lt-LT"/>
        </w:rPr>
      </w:pPr>
    </w:p>
    <w:p w14:paraId="6AF352AF" w14:textId="77777777" w:rsidR="000D0D0E" w:rsidRPr="000D0D0E" w:rsidRDefault="000D0D0E" w:rsidP="000D0D0E">
      <w:pPr>
        <w:pStyle w:val="Body2"/>
        <w:rPr>
          <w:lang w:val="lt-LT"/>
        </w:rPr>
      </w:pPr>
    </w:p>
    <w:p w14:paraId="049B0352" w14:textId="46359796"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 xml:space="preserve">VIEŠOJO DARBŲ PIRKIMO-PARDAVIMO SUTARTIS </w:t>
      </w:r>
    </w:p>
    <w:p w14:paraId="49DB0594" w14:textId="77777777"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Nr. ________</w:t>
      </w:r>
    </w:p>
    <w:p w14:paraId="15A097B3" w14:textId="77777777" w:rsidR="00BE1B92" w:rsidRPr="00455DAA" w:rsidRDefault="00BE1B92" w:rsidP="00455DAA">
      <w:pPr>
        <w:pStyle w:val="Body2"/>
        <w:rPr>
          <w:rFonts w:cs="Times New Roman"/>
          <w:color w:val="auto"/>
          <w:sz w:val="24"/>
          <w:szCs w:val="24"/>
          <w:lang w:val="lt-LT"/>
        </w:rPr>
      </w:pPr>
    </w:p>
    <w:p w14:paraId="4CE85943" w14:textId="4DC166E7" w:rsidR="000A13CC" w:rsidRPr="00455DAA" w:rsidRDefault="00907AE8" w:rsidP="00455DAA">
      <w:pPr>
        <w:jc w:val="center"/>
        <w:rPr>
          <w:b/>
          <w:bCs/>
          <w:lang w:val="lt-LT" w:eastAsia="lt-LT"/>
        </w:rPr>
      </w:pPr>
      <w:r w:rsidRPr="00455DAA">
        <w:rPr>
          <w:b/>
          <w:bCs/>
          <w:lang w:val="lt-LT" w:eastAsia="lt-LT"/>
        </w:rPr>
        <w:t>DĖL</w:t>
      </w:r>
      <w:r w:rsidR="00265C5E">
        <w:rPr>
          <w:lang w:val="lt-LT"/>
        </w:rPr>
        <w:t xml:space="preserve"> </w:t>
      </w:r>
      <w:r w:rsidR="00265C5E" w:rsidRPr="00265C5E">
        <w:rPr>
          <w:rFonts w:eastAsia="Lucida Sans Unicode"/>
          <w:b/>
          <w:color w:val="000000"/>
          <w:kern w:val="1"/>
          <w:bdr w:val="none" w:sz="0" w:space="0" w:color="auto"/>
          <w:lang w:val="lt-LT" w:eastAsia="ar-SA"/>
        </w:rPr>
        <w:t xml:space="preserve">ŠIAURĖS G. VK7216, UNIKALUS NR. 4400-5155-5030, ESANČIOS KYBARTŲ M., VILKAVIŠKIO R. SAV., KAPITALINIO REMONTO </w:t>
      </w:r>
      <w:r w:rsidRPr="00455DAA">
        <w:rPr>
          <w:b/>
          <w:bCs/>
          <w:lang w:val="lt-LT" w:eastAsia="lt-LT"/>
        </w:rPr>
        <w:t>DARBŲ</w:t>
      </w:r>
      <w:r w:rsidR="00265C5E">
        <w:rPr>
          <w:b/>
          <w:bCs/>
          <w:lang w:val="lt-LT" w:eastAsia="lt-LT"/>
        </w:rPr>
        <w:t xml:space="preserve"> </w:t>
      </w:r>
      <w:r w:rsidRPr="00455DAA">
        <w:rPr>
          <w:b/>
          <w:bCs/>
          <w:lang w:val="lt-LT" w:eastAsia="lt-LT"/>
        </w:rPr>
        <w:t>PIRKIMO</w:t>
      </w:r>
      <w:r w:rsidR="00FD3D1B" w:rsidRPr="00455DAA">
        <w:rPr>
          <w:b/>
          <w:bCs/>
          <w:lang w:val="lt-LT" w:eastAsia="lt-LT"/>
        </w:rPr>
        <w:t xml:space="preserve"> </w:t>
      </w:r>
    </w:p>
    <w:p w14:paraId="08B531C4" w14:textId="77777777" w:rsidR="005E14C9" w:rsidRPr="00455DAA" w:rsidRDefault="005E14C9" w:rsidP="00455DAA">
      <w:pPr>
        <w:pStyle w:val="Body2"/>
        <w:jc w:val="left"/>
        <w:rPr>
          <w:rFonts w:cs="Times New Roman"/>
          <w:b/>
          <w:color w:val="auto"/>
          <w:sz w:val="24"/>
          <w:szCs w:val="24"/>
          <w:lang w:val="lt-LT"/>
        </w:rPr>
      </w:pPr>
    </w:p>
    <w:p w14:paraId="2A42D830" w14:textId="3E958CA4" w:rsidR="00645036" w:rsidRPr="00455DAA" w:rsidRDefault="00BE1B92" w:rsidP="00455DAA">
      <w:pPr>
        <w:pStyle w:val="Body2"/>
        <w:jc w:val="center"/>
        <w:rPr>
          <w:rFonts w:cs="Times New Roman"/>
          <w:color w:val="auto"/>
          <w:sz w:val="24"/>
          <w:szCs w:val="24"/>
          <w:lang w:val="lt-LT"/>
        </w:rPr>
      </w:pPr>
      <w:r w:rsidRPr="00455DAA">
        <w:rPr>
          <w:rFonts w:cs="Times New Roman"/>
          <w:color w:val="auto"/>
          <w:sz w:val="24"/>
          <w:szCs w:val="24"/>
          <w:lang w:val="lt-LT"/>
        </w:rPr>
        <w:t>202</w:t>
      </w:r>
      <w:r w:rsidR="00207C69" w:rsidRPr="00455DAA">
        <w:rPr>
          <w:rFonts w:cs="Times New Roman"/>
          <w:color w:val="auto"/>
          <w:sz w:val="24"/>
          <w:szCs w:val="24"/>
          <w:lang w:val="lt-LT"/>
        </w:rPr>
        <w:t xml:space="preserve"> </w:t>
      </w:r>
      <w:r w:rsidR="00877F14" w:rsidRPr="00455DAA">
        <w:rPr>
          <w:rFonts w:cs="Times New Roman"/>
          <w:color w:val="auto"/>
          <w:sz w:val="24"/>
          <w:szCs w:val="24"/>
          <w:lang w:val="lt-LT"/>
        </w:rPr>
        <w:t xml:space="preserve"> </w:t>
      </w:r>
      <w:r w:rsidR="0030270F" w:rsidRPr="00455DAA">
        <w:rPr>
          <w:rFonts w:cs="Times New Roman"/>
          <w:color w:val="auto"/>
          <w:sz w:val="24"/>
          <w:szCs w:val="24"/>
          <w:lang w:val="lt-LT"/>
        </w:rPr>
        <w:t>m. ______________ mėn. __ d.</w:t>
      </w:r>
    </w:p>
    <w:p w14:paraId="4D53A7A4" w14:textId="1D531952" w:rsidR="003321CF" w:rsidRPr="00455DAA" w:rsidRDefault="0030270F" w:rsidP="00455DAA">
      <w:pPr>
        <w:pStyle w:val="Body2"/>
        <w:jc w:val="center"/>
        <w:rPr>
          <w:rFonts w:cs="Times New Roman"/>
          <w:color w:val="auto"/>
          <w:sz w:val="24"/>
          <w:szCs w:val="24"/>
          <w:lang w:val="lt-LT"/>
        </w:rPr>
      </w:pPr>
      <w:r w:rsidRPr="00455DAA">
        <w:rPr>
          <w:rFonts w:cs="Times New Roman"/>
          <w:color w:val="auto"/>
          <w:sz w:val="24"/>
          <w:szCs w:val="24"/>
          <w:lang w:val="lt-LT"/>
        </w:rPr>
        <w:t>Vil</w:t>
      </w:r>
      <w:r w:rsidR="00877F14" w:rsidRPr="00455DAA">
        <w:rPr>
          <w:rFonts w:cs="Times New Roman"/>
          <w:color w:val="auto"/>
          <w:sz w:val="24"/>
          <w:szCs w:val="24"/>
          <w:lang w:val="lt-LT"/>
        </w:rPr>
        <w:t>kaviškis</w:t>
      </w:r>
    </w:p>
    <w:p w14:paraId="6B6330CA" w14:textId="7526A2BA"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r w:rsidR="00877F14" w:rsidRPr="00455DAA">
        <w:rPr>
          <w:rFonts w:cs="Times New Roman"/>
          <w:color w:val="auto"/>
          <w:sz w:val="24"/>
          <w:szCs w:val="24"/>
          <w:lang w:val="lt-LT"/>
        </w:rPr>
        <w:t>Vilkaviškio rajono savivaldybės administracija (toliau - Užsakovas),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3321CF" w:rsidRPr="00455DAA">
        <w:rPr>
          <w:rFonts w:cs="Times New Roman"/>
          <w:color w:val="auto"/>
          <w:sz w:val="24"/>
          <w:szCs w:val="24"/>
          <w:lang w:val="lt-LT"/>
        </w:rPr>
        <w:t xml:space="preserve"> </w:t>
      </w:r>
      <w:r w:rsidRPr="00455DAA">
        <w:rPr>
          <w:rFonts w:cs="Times New Roman"/>
          <w:color w:val="auto"/>
          <w:sz w:val="24"/>
          <w:szCs w:val="24"/>
          <w:lang w:val="lt-LT"/>
        </w:rPr>
        <w:t>ir</w:t>
      </w:r>
      <w:r w:rsidR="008E1FC6" w:rsidRPr="00455DAA">
        <w:rPr>
          <w:rFonts w:cs="Times New Roman"/>
          <w:color w:val="auto"/>
          <w:sz w:val="24"/>
          <w:szCs w:val="24"/>
          <w:lang w:val="lt-LT"/>
        </w:rPr>
        <w:t xml:space="preserve"> </w:t>
      </w:r>
      <w:r w:rsidR="00877F14" w:rsidRPr="00455DAA">
        <w:rPr>
          <w:rFonts w:cs="Times New Roman"/>
          <w:bCs/>
          <w:color w:val="auto"/>
          <w:sz w:val="24"/>
          <w:szCs w:val="24"/>
          <w:lang w:val="lt-LT"/>
        </w:rPr>
        <w:t>[Tiekėjo pavadinimas]</w:t>
      </w:r>
      <w:r w:rsidR="00877F14" w:rsidRPr="00455DAA">
        <w:rPr>
          <w:rFonts w:cs="Times New Roman"/>
          <w:color w:val="auto"/>
          <w:sz w:val="24"/>
          <w:szCs w:val="24"/>
          <w:lang w:val="lt-LT"/>
        </w:rPr>
        <w:t xml:space="preserve"> (toliau - Rangovas),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8E1FC6" w:rsidRPr="00455DAA">
        <w:rPr>
          <w:rFonts w:cs="Times New Roman"/>
          <w:color w:val="auto"/>
          <w:sz w:val="24"/>
          <w:szCs w:val="24"/>
          <w:lang w:val="lt-LT"/>
        </w:rPr>
        <w:t xml:space="preserve"> </w:t>
      </w:r>
      <w:r w:rsidRPr="00455DAA">
        <w:rPr>
          <w:rFonts w:cs="Times New Roman"/>
          <w:color w:val="auto"/>
          <w:sz w:val="24"/>
          <w:szCs w:val="24"/>
          <w:lang w:val="lt-LT"/>
        </w:rPr>
        <w:t xml:space="preserve">toliau Užsakovas </w:t>
      </w:r>
      <w:r w:rsidR="00877F14" w:rsidRPr="00455DAA">
        <w:rPr>
          <w:rFonts w:cs="Times New Roman"/>
          <w:color w:val="auto"/>
          <w:sz w:val="24"/>
          <w:szCs w:val="24"/>
          <w:lang w:val="lt-LT"/>
        </w:rPr>
        <w:t xml:space="preserve">ir Rangovas </w:t>
      </w:r>
      <w:r w:rsidRPr="00455DAA">
        <w:rPr>
          <w:rFonts w:cs="Times New Roman"/>
          <w:color w:val="auto"/>
          <w:sz w:val="24"/>
          <w:szCs w:val="24"/>
          <w:lang w:val="lt-LT"/>
        </w:rPr>
        <w:t>kiekvienas atskirai gali būti vadinami „Šalimi“, o abu kartu – „Šalimis“, sudarė šią sutartį (toliau – Sutartis), vadovaujantis</w:t>
      </w:r>
      <w:r w:rsidR="00907AE8" w:rsidRPr="00455DAA">
        <w:rPr>
          <w:rFonts w:cs="Times New Roman"/>
          <w:color w:val="auto"/>
          <w:sz w:val="24"/>
          <w:szCs w:val="24"/>
          <w:lang w:val="lt-LT"/>
        </w:rPr>
        <w:t xml:space="preserve"> </w:t>
      </w:r>
      <w:r w:rsidR="00455DAA" w:rsidRPr="00455DAA">
        <w:rPr>
          <w:rFonts w:cs="Times New Roman"/>
          <w:color w:val="auto"/>
          <w:sz w:val="24"/>
          <w:szCs w:val="24"/>
          <w:lang w:val="lt-LT"/>
        </w:rPr>
        <w:t>atviro konkurso (supaprastinto)</w:t>
      </w:r>
      <w:r w:rsidRPr="00455DAA">
        <w:rPr>
          <w:rFonts w:cs="Times New Roman"/>
          <w:color w:val="auto"/>
          <w:sz w:val="24"/>
          <w:szCs w:val="24"/>
          <w:lang w:val="lt-LT"/>
        </w:rPr>
        <w:t xml:space="preserve"> būdu atlikto viešojo pirkimo </w:t>
      </w:r>
      <w:r w:rsidR="00105D4A" w:rsidRPr="00455DAA">
        <w:rPr>
          <w:rFonts w:cs="Times New Roman"/>
          <w:color w:val="auto"/>
          <w:sz w:val="24"/>
          <w:szCs w:val="24"/>
          <w:lang w:val="lt-LT"/>
        </w:rPr>
        <w:t>„</w:t>
      </w:r>
      <w:r w:rsidR="00265C5E">
        <w:rPr>
          <w:rFonts w:cs="Times New Roman"/>
          <w:color w:val="auto"/>
          <w:sz w:val="24"/>
          <w:szCs w:val="24"/>
          <w:lang w:val="lt-LT"/>
        </w:rPr>
        <w:t>Š</w:t>
      </w:r>
      <w:r w:rsidR="00265C5E" w:rsidRPr="00265C5E">
        <w:rPr>
          <w:rFonts w:cs="Times New Roman"/>
          <w:color w:val="auto"/>
          <w:sz w:val="24"/>
          <w:szCs w:val="24"/>
          <w:lang w:val="lt-LT"/>
        </w:rPr>
        <w:t xml:space="preserve">iaurės g. </w:t>
      </w:r>
      <w:r w:rsidR="00265C5E">
        <w:rPr>
          <w:rFonts w:cs="Times New Roman"/>
          <w:color w:val="auto"/>
          <w:sz w:val="24"/>
          <w:szCs w:val="24"/>
          <w:lang w:val="lt-LT"/>
        </w:rPr>
        <w:t>VK</w:t>
      </w:r>
      <w:r w:rsidR="00265C5E" w:rsidRPr="00265C5E">
        <w:rPr>
          <w:rFonts w:cs="Times New Roman"/>
          <w:color w:val="auto"/>
          <w:sz w:val="24"/>
          <w:szCs w:val="24"/>
          <w:lang w:val="lt-LT"/>
        </w:rPr>
        <w:t xml:space="preserve">7216, unikalus </w:t>
      </w:r>
      <w:r w:rsidR="00265C5E">
        <w:rPr>
          <w:rFonts w:cs="Times New Roman"/>
          <w:color w:val="auto"/>
          <w:sz w:val="24"/>
          <w:szCs w:val="24"/>
          <w:lang w:val="lt-LT"/>
        </w:rPr>
        <w:t>N</w:t>
      </w:r>
      <w:r w:rsidR="00265C5E" w:rsidRPr="00265C5E">
        <w:rPr>
          <w:rFonts w:cs="Times New Roman"/>
          <w:color w:val="auto"/>
          <w:sz w:val="24"/>
          <w:szCs w:val="24"/>
          <w:lang w:val="lt-LT"/>
        </w:rPr>
        <w:t xml:space="preserve">r. 4400-5155-5030, esančios </w:t>
      </w:r>
      <w:r w:rsidR="00265C5E">
        <w:rPr>
          <w:rFonts w:cs="Times New Roman"/>
          <w:color w:val="auto"/>
          <w:sz w:val="24"/>
          <w:szCs w:val="24"/>
          <w:lang w:val="lt-LT"/>
        </w:rPr>
        <w:t>K</w:t>
      </w:r>
      <w:r w:rsidR="00265C5E" w:rsidRPr="00265C5E">
        <w:rPr>
          <w:rFonts w:cs="Times New Roman"/>
          <w:color w:val="auto"/>
          <w:sz w:val="24"/>
          <w:szCs w:val="24"/>
          <w:lang w:val="lt-LT"/>
        </w:rPr>
        <w:t xml:space="preserve">ybartų m., </w:t>
      </w:r>
      <w:r w:rsidR="00265C5E">
        <w:rPr>
          <w:rFonts w:cs="Times New Roman"/>
          <w:color w:val="auto"/>
          <w:sz w:val="24"/>
          <w:szCs w:val="24"/>
          <w:lang w:val="lt-LT"/>
        </w:rPr>
        <w:t>V</w:t>
      </w:r>
      <w:r w:rsidR="00265C5E" w:rsidRPr="00265C5E">
        <w:rPr>
          <w:rFonts w:cs="Times New Roman"/>
          <w:color w:val="auto"/>
          <w:sz w:val="24"/>
          <w:szCs w:val="24"/>
          <w:lang w:val="lt-LT"/>
        </w:rPr>
        <w:t>ilkaviškio r. sav., kapitalinio remonto</w:t>
      </w:r>
      <w:r w:rsidR="00265C5E" w:rsidRPr="00455DAA">
        <w:rPr>
          <w:rFonts w:cs="Times New Roman"/>
          <w:color w:val="auto"/>
          <w:sz w:val="24"/>
          <w:szCs w:val="24"/>
          <w:lang w:val="lt-LT"/>
        </w:rPr>
        <w:t xml:space="preserve"> </w:t>
      </w:r>
      <w:r w:rsidR="00A11A1D" w:rsidRPr="00455DAA">
        <w:rPr>
          <w:rFonts w:cs="Times New Roman"/>
          <w:color w:val="auto"/>
          <w:sz w:val="24"/>
          <w:szCs w:val="24"/>
          <w:lang w:val="lt-LT"/>
        </w:rPr>
        <w:t>darbai</w:t>
      </w:r>
      <w:r w:rsidR="00105D4A" w:rsidRPr="00455DAA">
        <w:rPr>
          <w:rFonts w:cs="Times New Roman"/>
          <w:color w:val="auto"/>
          <w:sz w:val="24"/>
          <w:szCs w:val="24"/>
          <w:shd w:val="clear" w:color="auto" w:fill="FFFFFF"/>
          <w:lang w:val="lt-LT"/>
        </w:rPr>
        <w:t>“</w:t>
      </w:r>
      <w:r w:rsidR="00FA0311" w:rsidRPr="00455DAA">
        <w:rPr>
          <w:rFonts w:cs="Times New Roman"/>
          <w:color w:val="auto"/>
          <w:sz w:val="24"/>
          <w:szCs w:val="24"/>
          <w:shd w:val="clear" w:color="auto" w:fill="FFFFFF"/>
          <w:lang w:val="lt-LT"/>
        </w:rPr>
        <w:t xml:space="preserve"> </w:t>
      </w:r>
      <w:r w:rsidR="00847D4D" w:rsidRPr="00455DAA">
        <w:rPr>
          <w:rFonts w:cs="Times New Roman"/>
          <w:color w:val="auto"/>
          <w:sz w:val="24"/>
          <w:szCs w:val="24"/>
          <w:lang w:val="lt-LT"/>
        </w:rPr>
        <w:t>sąlygomis</w:t>
      </w:r>
      <w:r w:rsidR="003A3E06" w:rsidRPr="00455DAA">
        <w:rPr>
          <w:rFonts w:cs="Times New Roman"/>
          <w:color w:val="auto"/>
          <w:sz w:val="24"/>
          <w:szCs w:val="24"/>
          <w:lang w:val="lt-LT"/>
        </w:rPr>
        <w:t xml:space="preserve"> </w:t>
      </w:r>
      <w:r w:rsidRPr="00455DAA">
        <w:rPr>
          <w:rFonts w:cs="Times New Roman"/>
          <w:color w:val="auto"/>
          <w:sz w:val="24"/>
          <w:szCs w:val="24"/>
          <w:lang w:val="lt-LT"/>
        </w:rPr>
        <w:t>ir susitarė dėl toliau išvardytų sąlygų.</w:t>
      </w:r>
    </w:p>
    <w:p w14:paraId="5753AC5E" w14:textId="77777777" w:rsidR="00645036" w:rsidRPr="00455DAA" w:rsidRDefault="00645036" w:rsidP="00455DAA">
      <w:pPr>
        <w:pStyle w:val="Body2"/>
        <w:rPr>
          <w:rFonts w:cs="Times New Roman"/>
          <w:color w:val="auto"/>
          <w:sz w:val="24"/>
          <w:szCs w:val="24"/>
          <w:lang w:val="lt-LT"/>
        </w:rPr>
      </w:pPr>
    </w:p>
    <w:p w14:paraId="40087D12" w14:textId="72E5D573" w:rsidR="00645036" w:rsidRPr="00455DAA" w:rsidRDefault="00455DAA" w:rsidP="00455DAA">
      <w:pPr>
        <w:pStyle w:val="Heading"/>
        <w:ind w:left="660"/>
        <w:rPr>
          <w:rFonts w:cs="Times New Roman"/>
          <w:color w:val="auto"/>
          <w:sz w:val="24"/>
          <w:szCs w:val="24"/>
          <w:lang w:val="lt-LT"/>
        </w:rPr>
      </w:pPr>
      <w:r w:rsidRPr="00455DAA">
        <w:rPr>
          <w:rFonts w:cs="Times New Roman"/>
          <w:color w:val="auto"/>
          <w:sz w:val="24"/>
          <w:szCs w:val="24"/>
          <w:lang w:val="lt-LT"/>
        </w:rPr>
        <w:t xml:space="preserve"> </w:t>
      </w:r>
      <w:r w:rsidR="0030270F" w:rsidRPr="00455DAA">
        <w:rPr>
          <w:rFonts w:cs="Times New Roman"/>
          <w:color w:val="auto"/>
          <w:sz w:val="24"/>
          <w:szCs w:val="24"/>
          <w:lang w:val="lt-LT"/>
        </w:rPr>
        <w:t>1. SUTARTIES OBJEKTAS</w:t>
      </w:r>
    </w:p>
    <w:p w14:paraId="20B2FD19" w14:textId="4B62E008"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1.1. Šia Sutartimi Rangovas įsipareigoja Užsakovui atlikti darbus, numatytus </w:t>
      </w:r>
      <w:r w:rsidR="00082C1D" w:rsidRPr="00455DAA">
        <w:rPr>
          <w:rFonts w:cs="Times New Roman"/>
          <w:color w:val="auto"/>
          <w:sz w:val="24"/>
          <w:szCs w:val="24"/>
          <w:lang w:val="lt-LT"/>
        </w:rPr>
        <w:t>S</w:t>
      </w:r>
      <w:r w:rsidR="00484FC7" w:rsidRPr="00455DAA">
        <w:rPr>
          <w:rFonts w:cs="Times New Roman"/>
          <w:color w:val="auto"/>
          <w:sz w:val="24"/>
          <w:szCs w:val="24"/>
          <w:lang w:val="lt-LT"/>
        </w:rPr>
        <w:t>utarties pried</w:t>
      </w:r>
      <w:r w:rsidR="0050462D" w:rsidRPr="00455DAA">
        <w:rPr>
          <w:rFonts w:cs="Times New Roman"/>
          <w:color w:val="auto"/>
          <w:sz w:val="24"/>
          <w:szCs w:val="24"/>
          <w:lang w:val="lt-LT"/>
        </w:rPr>
        <w:t>uose</w:t>
      </w:r>
      <w:r w:rsidR="00FA0311" w:rsidRPr="00455DAA">
        <w:rPr>
          <w:rFonts w:cs="Times New Roman"/>
          <w:color w:val="auto"/>
          <w:sz w:val="24"/>
          <w:szCs w:val="24"/>
          <w:lang w:val="lt-LT"/>
        </w:rPr>
        <w:t xml:space="preserve"> </w:t>
      </w:r>
      <w:r w:rsidRPr="00455DAA">
        <w:rPr>
          <w:rFonts w:cs="Times New Roman"/>
          <w:color w:val="auto"/>
          <w:sz w:val="24"/>
          <w:szCs w:val="24"/>
          <w:lang w:val="lt-LT"/>
        </w:rPr>
        <w:t>(</w:t>
      </w:r>
      <w:r w:rsidR="00082C1D" w:rsidRPr="00455DAA">
        <w:rPr>
          <w:rFonts w:cs="Times New Roman"/>
          <w:color w:val="auto"/>
          <w:sz w:val="24"/>
          <w:szCs w:val="24"/>
          <w:lang w:val="lt-LT"/>
        </w:rPr>
        <w:t xml:space="preserve">toliau </w:t>
      </w:r>
      <w:r w:rsidR="00455DAA" w:rsidRPr="00455DAA">
        <w:rPr>
          <w:rFonts w:cs="Times New Roman"/>
          <w:color w:val="auto"/>
          <w:sz w:val="24"/>
          <w:szCs w:val="24"/>
          <w:lang w:val="lt-LT"/>
        </w:rPr>
        <w:t xml:space="preserve">- </w:t>
      </w:r>
      <w:r w:rsidR="00BB232E">
        <w:rPr>
          <w:rFonts w:cs="Times New Roman"/>
          <w:color w:val="auto"/>
          <w:sz w:val="24"/>
          <w:szCs w:val="24"/>
          <w:lang w:val="lt-LT"/>
        </w:rPr>
        <w:t>d</w:t>
      </w:r>
      <w:r w:rsidR="00082C1D" w:rsidRPr="00455DAA">
        <w:rPr>
          <w:rFonts w:cs="Times New Roman"/>
          <w:color w:val="auto"/>
          <w:sz w:val="24"/>
          <w:szCs w:val="24"/>
          <w:lang w:val="lt-LT"/>
        </w:rPr>
        <w:t>arb</w:t>
      </w:r>
      <w:r w:rsidR="00455DAA" w:rsidRPr="00455DAA">
        <w:rPr>
          <w:rFonts w:cs="Times New Roman"/>
          <w:color w:val="auto"/>
          <w:sz w:val="24"/>
          <w:szCs w:val="24"/>
          <w:lang w:val="lt-LT"/>
        </w:rPr>
        <w:t>ai</w:t>
      </w:r>
      <w:r w:rsidR="00082C1D" w:rsidRPr="00455DAA">
        <w:rPr>
          <w:rFonts w:cs="Times New Roman"/>
          <w:color w:val="auto"/>
          <w:sz w:val="24"/>
          <w:szCs w:val="24"/>
          <w:lang w:val="lt-LT"/>
        </w:rPr>
        <w:t>)</w:t>
      </w:r>
      <w:r w:rsidR="00484FC7" w:rsidRPr="00455DAA">
        <w:rPr>
          <w:rFonts w:cs="Times New Roman"/>
          <w:color w:val="auto"/>
          <w:sz w:val="24"/>
          <w:szCs w:val="24"/>
          <w:lang w:val="lt-LT"/>
        </w:rPr>
        <w:t xml:space="preserve">. </w:t>
      </w:r>
    </w:p>
    <w:p w14:paraId="0DA46E98" w14:textId="47967A7D"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1.2. Užsakovas pagal šią Sutartį įsipareigoja priimti atliktus darbus ir už juos sumokėti Sutartyje nurodytą kainą Sutartyje numatytomis sąlygomis ir tvarka.</w:t>
      </w:r>
    </w:p>
    <w:p w14:paraId="78336DC5"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68071361"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2. DARBŲ ATLIKIMO TERMINAI</w:t>
      </w:r>
    </w:p>
    <w:p w14:paraId="727F50F8" w14:textId="68FB7373" w:rsidR="00645036" w:rsidRPr="00455DAA" w:rsidRDefault="00BE7F0B" w:rsidP="000D0D0E">
      <w:pPr>
        <w:pStyle w:val="Body2"/>
        <w:spacing w:after="0"/>
        <w:rPr>
          <w:rFonts w:cs="Times New Roman"/>
          <w:color w:val="auto"/>
          <w:sz w:val="24"/>
          <w:szCs w:val="24"/>
          <w:lang w:val="lt-LT"/>
        </w:rPr>
      </w:pPr>
      <w:r w:rsidRPr="00455DAA">
        <w:rPr>
          <w:rFonts w:cs="Times New Roman"/>
          <w:color w:val="auto"/>
          <w:sz w:val="24"/>
          <w:szCs w:val="24"/>
          <w:lang w:val="lt-LT"/>
        </w:rPr>
        <w:tab/>
        <w:t>2.1. Darbai turi būti atlikti</w:t>
      </w:r>
      <w:r w:rsidR="0030270F" w:rsidRPr="00455DAA">
        <w:rPr>
          <w:rFonts w:cs="Times New Roman"/>
          <w:color w:val="auto"/>
          <w:sz w:val="24"/>
          <w:szCs w:val="24"/>
          <w:lang w:val="lt-LT"/>
        </w:rPr>
        <w:t xml:space="preserve"> </w:t>
      </w:r>
      <w:r w:rsidRPr="00455DAA">
        <w:rPr>
          <w:rFonts w:cs="Times New Roman"/>
          <w:color w:val="auto"/>
          <w:sz w:val="24"/>
          <w:szCs w:val="24"/>
          <w:lang w:val="lt-LT"/>
        </w:rPr>
        <w:t xml:space="preserve">ne vėliau kaip per </w:t>
      </w:r>
      <w:r w:rsidR="00265C5E">
        <w:rPr>
          <w:rFonts w:cs="Times New Roman"/>
          <w:color w:val="auto"/>
          <w:sz w:val="24"/>
          <w:szCs w:val="24"/>
          <w:lang w:val="lt-LT"/>
        </w:rPr>
        <w:t>8</w:t>
      </w:r>
      <w:r w:rsidR="005E14C9" w:rsidRPr="00455DAA">
        <w:rPr>
          <w:rFonts w:cs="Times New Roman"/>
          <w:color w:val="auto"/>
          <w:sz w:val="24"/>
          <w:szCs w:val="24"/>
          <w:lang w:val="lt-LT"/>
        </w:rPr>
        <w:t xml:space="preserve"> mėn. </w:t>
      </w:r>
      <w:r w:rsidR="0030270F" w:rsidRPr="00455DAA">
        <w:rPr>
          <w:rFonts w:cs="Times New Roman"/>
          <w:color w:val="auto"/>
          <w:sz w:val="24"/>
          <w:szCs w:val="24"/>
          <w:lang w:val="lt-LT"/>
        </w:rPr>
        <w:t xml:space="preserve">nuo Sutarties </w:t>
      </w:r>
      <w:r w:rsidRPr="00455DAA">
        <w:rPr>
          <w:rFonts w:cs="Times New Roman"/>
          <w:color w:val="auto"/>
          <w:sz w:val="24"/>
          <w:szCs w:val="24"/>
          <w:lang w:val="lt-LT"/>
        </w:rPr>
        <w:t>pasirašymo</w:t>
      </w:r>
      <w:r w:rsidR="0030270F" w:rsidRPr="00455DAA">
        <w:rPr>
          <w:rFonts w:cs="Times New Roman"/>
          <w:color w:val="auto"/>
          <w:sz w:val="24"/>
          <w:szCs w:val="24"/>
          <w:lang w:val="lt-LT"/>
        </w:rPr>
        <w:t xml:space="preserve"> dienos. </w:t>
      </w:r>
    </w:p>
    <w:p w14:paraId="1952270B" w14:textId="4F204128" w:rsidR="00645036" w:rsidRPr="00455DAA" w:rsidRDefault="00E752C3" w:rsidP="000D0D0E">
      <w:pPr>
        <w:pStyle w:val="Body2"/>
        <w:spacing w:after="0"/>
        <w:rPr>
          <w:rFonts w:cs="Times New Roman"/>
          <w:color w:val="auto"/>
          <w:sz w:val="24"/>
          <w:szCs w:val="24"/>
          <w:lang w:val="lt-LT"/>
        </w:rPr>
      </w:pPr>
      <w:r w:rsidRPr="00455DAA">
        <w:rPr>
          <w:rFonts w:cs="Times New Roman"/>
          <w:color w:val="auto"/>
          <w:sz w:val="24"/>
          <w:szCs w:val="24"/>
          <w:lang w:val="lt-LT"/>
        </w:rPr>
        <w:t xml:space="preserve">            2.2. Darbų atlikimo terminas Šalių susitarimu gali būti pratęstas 1 mėn. laikotarpiui.</w:t>
      </w:r>
    </w:p>
    <w:p w14:paraId="2B033E51" w14:textId="77777777" w:rsidR="00E752C3" w:rsidRPr="00455DAA" w:rsidRDefault="00E752C3" w:rsidP="00455DAA">
      <w:pPr>
        <w:pStyle w:val="Body2"/>
        <w:rPr>
          <w:rFonts w:cs="Times New Roman"/>
          <w:color w:val="auto"/>
          <w:sz w:val="24"/>
          <w:szCs w:val="24"/>
          <w:lang w:val="lt-LT"/>
        </w:rPr>
      </w:pPr>
    </w:p>
    <w:p w14:paraId="7FB088AA"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3. DARBŲ KAINA</w:t>
      </w:r>
    </w:p>
    <w:p w14:paraId="3277E063" w14:textId="77777777" w:rsidR="00645036" w:rsidRPr="00455DAA" w:rsidRDefault="0030270F" w:rsidP="00847A99">
      <w:pPr>
        <w:jc w:val="both"/>
        <w:rPr>
          <w:lang w:val="lt-LT"/>
        </w:rPr>
      </w:pPr>
      <w:r w:rsidRPr="00455DAA">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07149905" w14:textId="2DFE9F99" w:rsidR="00847A99" w:rsidRPr="000938F8" w:rsidRDefault="0030270F" w:rsidP="00847A99">
      <w:pPr>
        <w:jc w:val="both"/>
        <w:rPr>
          <w:kern w:val="2"/>
          <w:lang w:val="lt-LT"/>
        </w:rPr>
      </w:pPr>
      <w:r w:rsidRPr="00455DAA">
        <w:rPr>
          <w:lang w:val="lt-LT"/>
        </w:rPr>
        <w:t xml:space="preserve"> </w:t>
      </w:r>
      <w:r w:rsidRPr="00455DAA">
        <w:rPr>
          <w:lang w:val="lt-LT"/>
        </w:rPr>
        <w:tab/>
        <w:t>3.2.</w:t>
      </w:r>
      <w:r w:rsidR="00C20954" w:rsidRPr="00455DAA">
        <w:rPr>
          <w:lang w:val="lt-LT"/>
        </w:rPr>
        <w:t xml:space="preserve"> </w:t>
      </w:r>
      <w:r w:rsidR="00847A99" w:rsidRPr="000938F8">
        <w:rPr>
          <w:kern w:val="2"/>
          <w:lang w:val="lt-LT"/>
        </w:rPr>
        <w:t xml:space="preserve">Pradinės Sutarties vertė yra </w:t>
      </w:r>
      <w:r w:rsidR="00847A99" w:rsidRPr="000938F8">
        <w:rPr>
          <w:color w:val="4472C4"/>
          <w:kern w:val="2"/>
          <w:lang w:val="lt-LT"/>
        </w:rPr>
        <w:t>(nurodyti sumą skaičiais)</w:t>
      </w:r>
      <w:r w:rsidR="00847A99" w:rsidRPr="000938F8">
        <w:rPr>
          <w:kern w:val="2"/>
          <w:lang w:val="lt-LT"/>
        </w:rPr>
        <w:t xml:space="preserve"> Eur, </w:t>
      </w:r>
      <w:r w:rsidR="00847A99" w:rsidRPr="000938F8">
        <w:rPr>
          <w:color w:val="4472C4"/>
          <w:kern w:val="2"/>
          <w:lang w:val="lt-LT"/>
        </w:rPr>
        <w:t>(nurodyti sumą žodžiais)</w:t>
      </w:r>
      <w:r w:rsidR="00847A99" w:rsidRPr="000938F8">
        <w:rPr>
          <w:kern w:val="2"/>
          <w:lang w:val="lt-LT"/>
        </w:rPr>
        <w:t xml:space="preserve"> be pridėtinės vertės mokesčio (toliau – PVM). PVM sudaro </w:t>
      </w:r>
      <w:r w:rsidR="00847A99" w:rsidRPr="000938F8">
        <w:rPr>
          <w:color w:val="4472C4"/>
          <w:kern w:val="2"/>
          <w:lang w:val="lt-LT"/>
        </w:rPr>
        <w:t>(nurodyti sumą skaičiais)</w:t>
      </w:r>
      <w:r w:rsidR="00847A99" w:rsidRPr="000938F8">
        <w:rPr>
          <w:kern w:val="2"/>
          <w:lang w:val="lt-LT"/>
        </w:rPr>
        <w:t xml:space="preserve"> Eur, </w:t>
      </w:r>
      <w:r w:rsidR="00847A99" w:rsidRPr="000938F8">
        <w:rPr>
          <w:color w:val="4472C4"/>
          <w:kern w:val="2"/>
          <w:lang w:val="lt-LT"/>
        </w:rPr>
        <w:t>(nurodyti sumą žodžiais)</w:t>
      </w:r>
      <w:r w:rsidR="00847A99" w:rsidRPr="000938F8">
        <w:rPr>
          <w:kern w:val="2"/>
          <w:lang w:val="lt-LT"/>
        </w:rPr>
        <w:t xml:space="preserve">. Sutarties kaina yra </w:t>
      </w:r>
      <w:r w:rsidR="00847A99" w:rsidRPr="000938F8">
        <w:rPr>
          <w:color w:val="4472C4"/>
          <w:kern w:val="2"/>
          <w:lang w:val="lt-LT"/>
        </w:rPr>
        <w:t>(nurodyti sumą skaičiais)</w:t>
      </w:r>
      <w:r w:rsidR="00847A99" w:rsidRPr="000938F8">
        <w:rPr>
          <w:kern w:val="2"/>
          <w:lang w:val="lt-LT"/>
        </w:rPr>
        <w:t xml:space="preserve"> Eur, </w:t>
      </w:r>
      <w:r w:rsidR="00847A99" w:rsidRPr="000938F8">
        <w:rPr>
          <w:color w:val="4472C4"/>
          <w:kern w:val="2"/>
          <w:lang w:val="lt-LT"/>
        </w:rPr>
        <w:t>(nurodyti sumą žodžiais)</w:t>
      </w:r>
      <w:r w:rsidR="00847A99" w:rsidRPr="000938F8">
        <w:rPr>
          <w:kern w:val="2"/>
          <w:lang w:val="lt-LT"/>
        </w:rPr>
        <w:t xml:space="preserve"> Eur su PVM.</w:t>
      </w:r>
    </w:p>
    <w:p w14:paraId="3BE80EE8" w14:textId="61D13A70" w:rsidR="00645036" w:rsidRPr="00455DAA" w:rsidRDefault="00847A99" w:rsidP="00847A99">
      <w:pPr>
        <w:pStyle w:val="Body2"/>
        <w:spacing w:after="0"/>
        <w:rPr>
          <w:rFonts w:cs="Times New Roman"/>
          <w:color w:val="auto"/>
          <w:sz w:val="24"/>
          <w:szCs w:val="24"/>
          <w:lang w:val="lt-LT"/>
        </w:rPr>
      </w:pPr>
      <w:r w:rsidRPr="000938F8">
        <w:rPr>
          <w:rFonts w:cs="Times New Roman"/>
          <w:kern w:val="2"/>
          <w:sz w:val="24"/>
          <w:szCs w:val="24"/>
          <w:lang w:val="lt-LT"/>
        </w:rPr>
        <w:t xml:space="preserve">Šioje Sutartyje pradinės Sutarties vertė yra lygi Rangovo pasiūlymo kainai be PVM, nurodytai už visą pirkimo dokumentuose ir Sutartyje nurodytą </w:t>
      </w:r>
      <w:r w:rsidR="00852D82" w:rsidRPr="000938F8">
        <w:rPr>
          <w:rFonts w:cs="Times New Roman"/>
          <w:kern w:val="2"/>
          <w:sz w:val="24"/>
          <w:szCs w:val="24"/>
          <w:lang w:val="lt-LT"/>
        </w:rPr>
        <w:t>darbų</w:t>
      </w:r>
      <w:r w:rsidRPr="000938F8">
        <w:rPr>
          <w:rFonts w:cs="Times New Roman"/>
          <w:kern w:val="2"/>
          <w:sz w:val="24"/>
          <w:szCs w:val="24"/>
          <w:lang w:val="lt-LT"/>
        </w:rPr>
        <w:t xml:space="preserve"> apimtį.</w:t>
      </w:r>
    </w:p>
    <w:p w14:paraId="5090A50F" w14:textId="6D8B3C11" w:rsidR="00645036" w:rsidRPr="00455DAA" w:rsidRDefault="0030270F" w:rsidP="00847A99">
      <w:pPr>
        <w:pStyle w:val="Body2"/>
        <w:spacing w:after="0"/>
        <w:rPr>
          <w:rFonts w:cs="Times New Roman"/>
          <w:color w:val="auto"/>
          <w:sz w:val="24"/>
          <w:szCs w:val="24"/>
          <w:lang w:val="lt-LT"/>
        </w:rPr>
      </w:pPr>
      <w:r w:rsidRPr="00455DAA">
        <w:rPr>
          <w:rFonts w:cs="Times New Roman"/>
          <w:color w:val="auto"/>
          <w:sz w:val="24"/>
          <w:szCs w:val="24"/>
          <w:lang w:val="lt-LT"/>
        </w:rPr>
        <w:tab/>
        <w:t xml:space="preserve">3.3. </w:t>
      </w:r>
      <w:r w:rsidR="00847A99">
        <w:rPr>
          <w:rFonts w:cs="Times New Roman"/>
          <w:color w:val="auto"/>
          <w:sz w:val="24"/>
          <w:szCs w:val="24"/>
          <w:lang w:val="lt-LT"/>
        </w:rPr>
        <w:t>Pradinės sutarties</w:t>
      </w:r>
      <w:r w:rsidRPr="00455DAA">
        <w:rPr>
          <w:rFonts w:cs="Times New Roman"/>
          <w:color w:val="auto"/>
          <w:sz w:val="24"/>
          <w:szCs w:val="24"/>
          <w:lang w:val="lt-LT"/>
        </w:rPr>
        <w:t xml:space="preserve"> </w:t>
      </w:r>
      <w:r w:rsidR="00847A99">
        <w:rPr>
          <w:rFonts w:cs="Times New Roman"/>
          <w:color w:val="auto"/>
          <w:sz w:val="24"/>
          <w:szCs w:val="24"/>
          <w:lang w:val="lt-LT"/>
        </w:rPr>
        <w:t>vertę</w:t>
      </w:r>
      <w:r w:rsidRPr="00455DAA">
        <w:rPr>
          <w:rFonts w:cs="Times New Roman"/>
          <w:color w:val="auto"/>
          <w:sz w:val="24"/>
          <w:szCs w:val="24"/>
          <w:lang w:val="lt-LT"/>
        </w:rPr>
        <w:t xml:space="preserve"> apima:</w:t>
      </w:r>
    </w:p>
    <w:p w14:paraId="581914E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3.3.1. visus Rangovui privalomus mokėti mokesčius ir visas su darbų atlikimu susijusias išlaidas;</w:t>
      </w:r>
    </w:p>
    <w:p w14:paraId="5544B830"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378B122C" w14:textId="77777777" w:rsidR="00DC12A1" w:rsidRPr="00455DAA" w:rsidRDefault="008E1FC6" w:rsidP="00455DAA">
      <w:pPr>
        <w:pStyle w:val="Body2"/>
        <w:rPr>
          <w:rFonts w:cs="Times New Roman"/>
          <w:color w:val="auto"/>
          <w:sz w:val="24"/>
          <w:szCs w:val="24"/>
          <w:lang w:val="lt-LT"/>
        </w:rPr>
      </w:pPr>
      <w:r w:rsidRPr="00455DAA">
        <w:rPr>
          <w:rFonts w:cs="Times New Roman"/>
          <w:color w:val="auto"/>
          <w:sz w:val="24"/>
          <w:szCs w:val="24"/>
          <w:lang w:val="lt-LT"/>
        </w:rPr>
        <w:tab/>
        <w:t>3.4.</w:t>
      </w:r>
      <w:r w:rsidR="0030270F" w:rsidRPr="00455DAA">
        <w:rPr>
          <w:rFonts w:cs="Times New Roman"/>
          <w:color w:val="auto"/>
          <w:sz w:val="24"/>
          <w:szCs w:val="24"/>
          <w:lang w:val="lt-LT"/>
        </w:rPr>
        <w:t xml:space="preserve"> </w:t>
      </w:r>
      <w:r w:rsidR="00DC12A1" w:rsidRPr="00455DAA">
        <w:rPr>
          <w:rFonts w:cs="Times New Roman"/>
          <w:color w:val="auto"/>
          <w:sz w:val="24"/>
          <w:szCs w:val="24"/>
          <w:lang w:val="lt-LT"/>
        </w:rPr>
        <w:t>Sutarties kaina Sutarties galiojimo metu nekeičiama, išskyrus šiame punkte nurodytais atvejais:</w:t>
      </w:r>
    </w:p>
    <w:p w14:paraId="30A1CBAF"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3.4.1. Sutarties kaina gali būti koreguojama papildomų/ keičiamų/ nevykdomų </w:t>
      </w:r>
      <w:r w:rsidR="00BB232E">
        <w:rPr>
          <w:rFonts w:cs="Times New Roman"/>
          <w:color w:val="auto"/>
          <w:sz w:val="24"/>
          <w:szCs w:val="24"/>
          <w:lang w:val="lt-LT"/>
        </w:rPr>
        <w:t>d</w:t>
      </w:r>
      <w:r w:rsidRPr="00455DAA">
        <w:rPr>
          <w:rFonts w:cs="Times New Roman"/>
          <w:color w:val="auto"/>
          <w:sz w:val="24"/>
          <w:szCs w:val="24"/>
          <w:lang w:val="lt-LT"/>
        </w:rPr>
        <w:t xml:space="preserve">arbų sumomis sudarant susitarimą dėl Sutarties kainos koregavimo. Papildomų/ keičiamų/ nevykdomų </w:t>
      </w:r>
      <w:r w:rsidR="00BB232E">
        <w:rPr>
          <w:rFonts w:cs="Times New Roman"/>
          <w:color w:val="auto"/>
          <w:sz w:val="24"/>
          <w:szCs w:val="24"/>
          <w:lang w:val="lt-LT"/>
        </w:rPr>
        <w:t>d</w:t>
      </w:r>
      <w:r w:rsidRPr="00455DAA">
        <w:rPr>
          <w:rFonts w:cs="Times New Roman"/>
          <w:color w:val="auto"/>
          <w:sz w:val="24"/>
          <w:szCs w:val="24"/>
          <w:lang w:val="lt-LT"/>
        </w:rPr>
        <w:t>arbų kainos apskaičiuojamos žemiau pateikiamais būdais, nustatant aukščiau esančio būdo taikymo prioritetą, t. y. tik nesant galimybės taikyti aukščiau esantį būdą, gali būti taikomas žemiau esantis būdas:</w:t>
      </w:r>
    </w:p>
    <w:p w14:paraId="6F6AB428"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a) pritaikant Sutartyje numatytų </w:t>
      </w:r>
      <w:r w:rsidR="00BB232E">
        <w:rPr>
          <w:rFonts w:cs="Times New Roman"/>
          <w:color w:val="auto"/>
          <w:sz w:val="24"/>
          <w:szCs w:val="24"/>
          <w:lang w:val="lt-LT"/>
        </w:rPr>
        <w:t>d</w:t>
      </w:r>
      <w:r w:rsidRPr="00455DAA">
        <w:rPr>
          <w:rFonts w:cs="Times New Roman"/>
          <w:color w:val="auto"/>
          <w:sz w:val="24"/>
          <w:szCs w:val="24"/>
          <w:lang w:val="lt-LT"/>
        </w:rPr>
        <w:t xml:space="preserve">arbų kainą (jei Sutartyje nustatyti tam tikrų konkrečių darbų įkainiai), jei įmanoma: </w:t>
      </w:r>
    </w:p>
    <w:p w14:paraId="12EFA2AB"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pritaikant Sutartyje nurodytų darbų įkainius, arba </w:t>
      </w:r>
    </w:p>
    <w:p w14:paraId="68B2B4F5" w14:textId="77777777" w:rsidR="00453F67" w:rsidRDefault="00453F67" w:rsidP="00C46C36">
      <w:pPr>
        <w:pStyle w:val="Body2"/>
        <w:spacing w:after="0"/>
        <w:ind w:firstLine="720"/>
        <w:rPr>
          <w:rFonts w:cs="Times New Roman"/>
          <w:color w:val="auto"/>
          <w:sz w:val="24"/>
          <w:szCs w:val="24"/>
          <w:lang w:val="lt-LT"/>
        </w:rPr>
      </w:pPr>
    </w:p>
    <w:p w14:paraId="4A14ADDC" w14:textId="77777777" w:rsidR="00453F67" w:rsidRDefault="00453F67" w:rsidP="00C46C36">
      <w:pPr>
        <w:pStyle w:val="Body2"/>
        <w:spacing w:after="0"/>
        <w:ind w:firstLine="720"/>
        <w:rPr>
          <w:rFonts w:cs="Times New Roman"/>
          <w:color w:val="auto"/>
          <w:sz w:val="24"/>
          <w:szCs w:val="24"/>
          <w:lang w:val="lt-LT"/>
        </w:rPr>
      </w:pPr>
    </w:p>
    <w:p w14:paraId="52908686" w14:textId="2AD50B06"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išskaičiuojant kainos dalį iš Sutartyje numatyto įkainio ar Sutartyje įkainotos atskiros </w:t>
      </w:r>
      <w:r w:rsidR="00BB232E">
        <w:rPr>
          <w:rFonts w:cs="Times New Roman"/>
          <w:color w:val="auto"/>
          <w:sz w:val="24"/>
          <w:szCs w:val="24"/>
          <w:lang w:val="lt-LT"/>
        </w:rPr>
        <w:t>d</w:t>
      </w:r>
      <w:r w:rsidRPr="00455DAA">
        <w:rPr>
          <w:rFonts w:cs="Times New Roman"/>
          <w:color w:val="auto"/>
          <w:sz w:val="24"/>
          <w:szCs w:val="24"/>
          <w:lang w:val="lt-LT"/>
        </w:rPr>
        <w:t>arbų sudedamosios dalies, vadovaujantis šio papunkčio b) pastraipoje nurodytu būdu arba</w:t>
      </w:r>
    </w:p>
    <w:p w14:paraId="3272BEBB" w14:textId="56EA3209" w:rsidR="001E0BBE" w:rsidRDefault="00DC12A1" w:rsidP="00CC1157">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           </w:t>
      </w:r>
    </w:p>
    <w:p w14:paraId="6A225A22" w14:textId="0E140E3C"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b)</w:t>
      </w:r>
      <w:r w:rsidRPr="00455DAA">
        <w:rPr>
          <w:rFonts w:cs="Times New Roman"/>
          <w:color w:val="auto"/>
          <w:sz w:val="24"/>
          <w:szCs w:val="24"/>
          <w:lang w:val="lt-LT"/>
        </w:rPr>
        <w:tab/>
        <w:t xml:space="preserve">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 </w:t>
      </w:r>
    </w:p>
    <w:p w14:paraId="42E8C7DB" w14:textId="2FA6E7A6"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747FFE9" w14:textId="77777777" w:rsidR="00DC12A1"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Sutarties kainos perskaičiavimo formulė pasikeitus PVM tarifui:</w:t>
      </w:r>
    </w:p>
    <w:p w14:paraId="59D3C76A" w14:textId="77777777" w:rsidR="005C7B8B" w:rsidRDefault="005C7B8B" w:rsidP="005C7B8B">
      <w:pPr>
        <w:pStyle w:val="Body2"/>
        <w:spacing w:after="0"/>
        <w:rPr>
          <w:rFonts w:cs="Times New Roman"/>
          <w:color w:val="auto"/>
          <w:sz w:val="24"/>
          <w:szCs w:val="24"/>
          <w:lang w:val="lt-LT"/>
        </w:rPr>
      </w:pPr>
    </w:p>
    <w:p w14:paraId="2C96229F" w14:textId="77777777" w:rsidR="005C7B8B" w:rsidRPr="0016479D" w:rsidRDefault="005C7B8B" w:rsidP="005C7B8B">
      <w:pPr>
        <w:pStyle w:val="Stilius3"/>
        <w:ind w:left="1332"/>
      </w:pPr>
      <w:r w:rsidRPr="0016479D">
        <w:rPr>
          <w:position w:val="-56"/>
          <w:szCs w:val="24"/>
        </w:rPr>
        <w:object w:dxaOrig="2940" w:dyaOrig="960" w14:anchorId="1CD474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797945480" r:id="rId8"/>
        </w:object>
      </w:r>
    </w:p>
    <w:p w14:paraId="16BB03EF" w14:textId="77777777" w:rsidR="005C7B8B" w:rsidRPr="0016479D" w:rsidRDefault="005C7B8B" w:rsidP="005C7B8B">
      <w:pPr>
        <w:pStyle w:val="Stilius3"/>
        <w:spacing w:before="0"/>
        <w:ind w:left="1332"/>
        <w:rPr>
          <w:sz w:val="20"/>
        </w:rPr>
      </w:pPr>
      <w:r w:rsidRPr="0016479D">
        <w:rPr>
          <w:sz w:val="20"/>
        </w:rPr>
        <w:tab/>
      </w:r>
      <w:r w:rsidRPr="0016479D">
        <w:rPr>
          <w:position w:val="-12"/>
          <w:sz w:val="20"/>
        </w:rPr>
        <w:object w:dxaOrig="340" w:dyaOrig="360" w14:anchorId="1D8AF259">
          <v:shape id="_x0000_i1026" type="#_x0000_t75" style="width:17.25pt;height:18pt" o:ole="">
            <v:imagedata r:id="rId9" o:title=""/>
          </v:shape>
          <o:OLEObject Type="Embed" ProgID="Equation.3" ShapeID="_x0000_i1026" DrawAspect="Content" ObjectID="_1797945481" r:id="rId10"/>
        </w:object>
      </w:r>
      <w:r w:rsidRPr="0016479D">
        <w:rPr>
          <w:sz w:val="20"/>
        </w:rPr>
        <w:t xml:space="preserve"> - Perskaičiuota Sutarties kaina (su PVM)</w:t>
      </w:r>
    </w:p>
    <w:p w14:paraId="1F9296F5" w14:textId="77777777" w:rsidR="005C7B8B" w:rsidRPr="0016479D" w:rsidRDefault="005C7B8B" w:rsidP="005C7B8B">
      <w:pPr>
        <w:pStyle w:val="Stilius3"/>
        <w:spacing w:before="0"/>
        <w:ind w:left="1332"/>
        <w:rPr>
          <w:sz w:val="20"/>
        </w:rPr>
      </w:pPr>
      <w:r w:rsidRPr="0016479D">
        <w:rPr>
          <w:sz w:val="20"/>
        </w:rPr>
        <w:tab/>
      </w:r>
      <w:r w:rsidRPr="0016479D">
        <w:rPr>
          <w:position w:val="-12"/>
          <w:sz w:val="20"/>
        </w:rPr>
        <w:object w:dxaOrig="300" w:dyaOrig="360" w14:anchorId="767FFA19">
          <v:shape id="_x0000_i1027" type="#_x0000_t75" style="width:15pt;height:18pt" o:ole="">
            <v:imagedata r:id="rId11" o:title=""/>
          </v:shape>
          <o:OLEObject Type="Embed" ProgID="Equation.3" ShapeID="_x0000_i1027" DrawAspect="Content" ObjectID="_1797945482" r:id="rId12"/>
        </w:object>
      </w:r>
      <w:r w:rsidRPr="0016479D">
        <w:rPr>
          <w:sz w:val="20"/>
        </w:rPr>
        <w:t xml:space="preserve"> - Sutarties kaina (su PVM) iki perskaičiavimo</w:t>
      </w:r>
    </w:p>
    <w:p w14:paraId="55B5F225" w14:textId="77777777" w:rsidR="005C7B8B" w:rsidRPr="0016479D" w:rsidRDefault="005C7B8B" w:rsidP="005C7B8B">
      <w:pPr>
        <w:pStyle w:val="Stilius3"/>
        <w:spacing w:before="0"/>
        <w:ind w:left="1332"/>
        <w:rPr>
          <w:sz w:val="20"/>
        </w:rPr>
      </w:pPr>
      <w:r w:rsidRPr="0016479D">
        <w:rPr>
          <w:sz w:val="20"/>
        </w:rPr>
        <w:tab/>
        <w:t>A – Atliktų darbų kaina (su PVM) iki perskaičiavimo</w:t>
      </w:r>
    </w:p>
    <w:p w14:paraId="401757AC" w14:textId="77777777" w:rsidR="005C7B8B" w:rsidRPr="0016479D" w:rsidRDefault="005C7B8B" w:rsidP="005C7B8B">
      <w:pPr>
        <w:pStyle w:val="Stilius3"/>
        <w:spacing w:before="0"/>
        <w:ind w:left="1332"/>
        <w:rPr>
          <w:sz w:val="20"/>
        </w:rPr>
      </w:pPr>
      <w:r w:rsidRPr="0016479D">
        <w:rPr>
          <w:sz w:val="20"/>
        </w:rPr>
        <w:tab/>
      </w:r>
      <w:r w:rsidRPr="0016479D">
        <w:rPr>
          <w:position w:val="-12"/>
          <w:sz w:val="20"/>
        </w:rPr>
        <w:object w:dxaOrig="280" w:dyaOrig="360" w14:anchorId="26AA9302">
          <v:shape id="_x0000_i1028" type="#_x0000_t75" style="width:14.25pt;height:18pt" o:ole="">
            <v:imagedata r:id="rId13" o:title=""/>
          </v:shape>
          <o:OLEObject Type="Embed" ProgID="Equation.3" ShapeID="_x0000_i1028" DrawAspect="Content" ObjectID="_1797945483" r:id="rId14"/>
        </w:object>
      </w:r>
      <w:r w:rsidRPr="0016479D">
        <w:rPr>
          <w:sz w:val="20"/>
        </w:rPr>
        <w:t xml:space="preserve"> - senas PVM tarifas (procentais)</w:t>
      </w:r>
    </w:p>
    <w:p w14:paraId="5A8B4058" w14:textId="77777777" w:rsidR="005C7B8B" w:rsidRPr="007D48A3" w:rsidRDefault="005C7B8B" w:rsidP="005C7B8B">
      <w:pPr>
        <w:pStyle w:val="Stilius3"/>
        <w:spacing w:before="0"/>
        <w:ind w:left="1332"/>
        <w:rPr>
          <w:sz w:val="20"/>
        </w:rPr>
      </w:pPr>
      <w:r w:rsidRPr="0016479D">
        <w:rPr>
          <w:sz w:val="20"/>
        </w:rPr>
        <w:tab/>
      </w:r>
      <w:r w:rsidRPr="0016479D">
        <w:rPr>
          <w:position w:val="-12"/>
          <w:sz w:val="20"/>
        </w:rPr>
        <w:object w:dxaOrig="320" w:dyaOrig="360" w14:anchorId="78D68C5D">
          <v:shape id="_x0000_i1029" type="#_x0000_t75" style="width:15.75pt;height:18pt" o:ole="">
            <v:imagedata r:id="rId15" o:title=""/>
          </v:shape>
          <o:OLEObject Type="Embed" ProgID="Equation.3" ShapeID="_x0000_i1029" DrawAspect="Content" ObjectID="_1797945484" r:id="rId16"/>
        </w:object>
      </w:r>
      <w:r w:rsidRPr="0016479D">
        <w:rPr>
          <w:sz w:val="20"/>
        </w:rPr>
        <w:t xml:space="preserve"> - naujas PVM tarifas (procentais)</w:t>
      </w:r>
    </w:p>
    <w:p w14:paraId="2AF72331" w14:textId="788B9855" w:rsidR="00DC12A1" w:rsidRPr="00455DAA" w:rsidRDefault="00DC12A1" w:rsidP="005C7B8B">
      <w:pPr>
        <w:pStyle w:val="Body2"/>
        <w:spacing w:after="0"/>
        <w:rPr>
          <w:rFonts w:cs="Times New Roman"/>
          <w:color w:val="auto"/>
          <w:sz w:val="24"/>
          <w:szCs w:val="24"/>
          <w:lang w:val="lt-LT"/>
        </w:rPr>
      </w:pPr>
    </w:p>
    <w:p w14:paraId="660DE9FD" w14:textId="77777777" w:rsidR="00DC12A1" w:rsidRPr="00455DAA" w:rsidRDefault="00DC12A1" w:rsidP="00455DAA">
      <w:pPr>
        <w:pStyle w:val="Body2"/>
        <w:rPr>
          <w:rFonts w:cs="Times New Roman"/>
          <w:color w:val="auto"/>
          <w:sz w:val="24"/>
          <w:szCs w:val="24"/>
          <w:lang w:val="lt-LT"/>
        </w:rPr>
      </w:pPr>
    </w:p>
    <w:p w14:paraId="485AFF73" w14:textId="6D16C582" w:rsidR="00645036"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3.4.3. Sutarties Šalys, pagal žemiau nustatytas sąlygas, atlieka darbų įkainio/kainos peržiūrą, kai peržiūra iš esmės nepakeičia Sutarties pobūdžio ir Perskaičiavimo koeficientas A, praėjus 4 mėnesiams po šios Sutarties pasirašymo yra didesnis kaip 1,05 arba mažesnis kaip 0,95. Perskaičiavimo koeficientas A nustatomas vadovaujantis Valstybės duomenų agentūros skelbiamų http://www.stat.gov.lt statybos sąnaudų kainų indeksų (SSKI) pokyčiu, t. y. perskaičiavimo termino dieną galiojantį paskelbtą statybos sąnaudų kainų mėnesio indeksą (SSKI) (B) dalijant iš Sutarties sudarymo dieną (praeito perskaičiavimo termino dieną) galiojusio paskelbto mėnesio SSKI (C): A = (B / C). Statybos sąnaudų kainų indekso nustatymo šaltinis: Valstybės duomenų agentūros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(2010 m. – 100). Statinių pagal tipą klasifikatorius (CC) – Keliai ir gatvės. Įkainio/kainos peržiūra įforminama dvišaliu Sutarties Šalių susitarimu. Peržiūrėti įkainiai/kaina įsigalioja po susitarimo dėl įkainių/kainos peržiūros pasirašymo nuo sekančio kalendorinio mėnesio pirmos dienos. Nauji įkainiai/kaina kiekvienu indeksavimo atveju taikomi tik Užsakovo mokėjimams pagal Sutartį už atliktus Darbus atitinkamai po įkainių/kainos pakeitimo įforminimo dvišaliu Šalių susitarimu.</w:t>
      </w:r>
    </w:p>
    <w:p w14:paraId="356758C9" w14:textId="183B979C"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3.5. Jeigu Sutarties kaina buvo pakeista pagal 3.4.2 ir 3.4.3 papunkčius, atitinkamai pakeičiama ir </w:t>
      </w:r>
      <w:r w:rsidR="00C46C36">
        <w:rPr>
          <w:rFonts w:cs="Times New Roman"/>
          <w:color w:val="auto"/>
          <w:sz w:val="24"/>
          <w:szCs w:val="24"/>
          <w:lang w:val="lt-LT"/>
        </w:rPr>
        <w:t>p</w:t>
      </w:r>
      <w:r w:rsidRPr="00455DAA">
        <w:rPr>
          <w:rFonts w:cs="Times New Roman"/>
          <w:color w:val="auto"/>
          <w:sz w:val="24"/>
          <w:szCs w:val="24"/>
          <w:lang w:val="lt-LT"/>
        </w:rPr>
        <w:t xml:space="preserve">radinės sutarties vertė ir, taikant </w:t>
      </w:r>
      <w:r w:rsidR="00C46C36">
        <w:rPr>
          <w:rFonts w:cs="Times New Roman"/>
          <w:color w:val="auto"/>
          <w:sz w:val="24"/>
          <w:szCs w:val="24"/>
          <w:lang w:val="lt-LT"/>
        </w:rPr>
        <w:t>p</w:t>
      </w:r>
      <w:r w:rsidRPr="00455DAA">
        <w:rPr>
          <w:rFonts w:cs="Times New Roman"/>
          <w:color w:val="auto"/>
          <w:sz w:val="24"/>
          <w:szCs w:val="24"/>
          <w:lang w:val="lt-LT"/>
        </w:rPr>
        <w:t xml:space="preserve">akeitimų nuostatas pagal VPĮ 89 straipsnį, atsižvelgiama į pakeistą </w:t>
      </w:r>
      <w:r w:rsidR="00C46C36">
        <w:rPr>
          <w:rFonts w:cs="Times New Roman"/>
          <w:color w:val="auto"/>
          <w:sz w:val="24"/>
          <w:szCs w:val="24"/>
          <w:lang w:val="lt-LT"/>
        </w:rPr>
        <w:t>p</w:t>
      </w:r>
      <w:r w:rsidRPr="00455DAA">
        <w:rPr>
          <w:rFonts w:cs="Times New Roman"/>
          <w:color w:val="auto"/>
          <w:sz w:val="24"/>
          <w:szCs w:val="24"/>
          <w:lang w:val="lt-LT"/>
        </w:rPr>
        <w:t>radinės sutarties vertę.</w:t>
      </w:r>
    </w:p>
    <w:p w14:paraId="6606BBD6" w14:textId="77777777" w:rsidR="00645036" w:rsidRPr="00455DAA" w:rsidRDefault="00645036" w:rsidP="00455DAA">
      <w:pPr>
        <w:pStyle w:val="Body2"/>
        <w:rPr>
          <w:rFonts w:cs="Times New Roman"/>
          <w:color w:val="auto"/>
          <w:sz w:val="24"/>
          <w:szCs w:val="24"/>
          <w:lang w:val="lt-LT"/>
        </w:rPr>
      </w:pPr>
    </w:p>
    <w:p w14:paraId="2B60F183"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4. APMOKĖJIMO TVARKA</w:t>
      </w:r>
    </w:p>
    <w:p w14:paraId="411DF03A" w14:textId="3A615B6A"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 xml:space="preserve">4.1. Užsakovas apmoka Rangovui už atliktus darbus ne vėliau kaip per </w:t>
      </w:r>
      <w:r w:rsidR="00877F14" w:rsidRPr="00455DAA">
        <w:rPr>
          <w:rFonts w:cs="Times New Roman"/>
          <w:color w:val="auto"/>
          <w:sz w:val="24"/>
          <w:szCs w:val="24"/>
          <w:lang w:val="lt-LT"/>
        </w:rPr>
        <w:t>kaip 30</w:t>
      </w:r>
      <w:r w:rsidRPr="00455DAA">
        <w:rPr>
          <w:rFonts w:cs="Times New Roman"/>
          <w:color w:val="auto"/>
          <w:sz w:val="24"/>
          <w:szCs w:val="24"/>
          <w:lang w:val="lt-LT"/>
        </w:rPr>
        <w:t xml:space="preserve"> kalendorinių dienų nuo Sutarties 4.3 punkte nurodytu būdu pateiktos sąskaitos faktūros ir Šalių pasirašyto darbų arba dalies darbų (jei taikoma) perdavimo-priėmimo akto gavimo dienos. Rangovo pateiktoje sąskaitoje-faktūroje turi </w:t>
      </w:r>
      <w:r w:rsidRPr="00455DAA">
        <w:rPr>
          <w:rFonts w:cs="Times New Roman"/>
          <w:color w:val="auto"/>
          <w:sz w:val="24"/>
          <w:szCs w:val="24"/>
          <w:lang w:val="lt-LT"/>
        </w:rPr>
        <w:lastRenderedPageBreak/>
        <w:t>būti nurodoma Sutarties data, numeris ir darbų arba dalies darbų (jei taikoma) perdavimo-priėmimo akto data ir numeris.</w:t>
      </w:r>
    </w:p>
    <w:p w14:paraId="615E9D47" w14:textId="258C8830" w:rsidR="00453F67"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4.</w:t>
      </w:r>
      <w:r w:rsidR="005C7B8B">
        <w:rPr>
          <w:rFonts w:cs="Times New Roman"/>
          <w:color w:val="auto"/>
          <w:sz w:val="24"/>
          <w:szCs w:val="24"/>
          <w:lang w:val="lt-LT"/>
        </w:rPr>
        <w:t>2</w:t>
      </w:r>
      <w:r w:rsidRPr="00455DAA">
        <w:rPr>
          <w:rFonts w:cs="Times New Roman"/>
          <w:color w:val="auto"/>
          <w:sz w:val="24"/>
          <w:szCs w:val="24"/>
          <w:lang w:val="lt-LT"/>
        </w:rPr>
        <w:t>.</w:t>
      </w:r>
      <w:r w:rsidR="009B365E" w:rsidRPr="00455DAA">
        <w:rPr>
          <w:rFonts w:cs="Times New Roman"/>
          <w:color w:val="auto"/>
          <w:sz w:val="24"/>
          <w:szCs w:val="24"/>
          <w:lang w:val="lt-LT"/>
        </w:rPr>
        <w:t xml:space="preserve"> Elektroninę sąskaitą faktūrą, atitinkančią Europos elektroninių sąskaitų faktūrų standartą, kurio nuoroda paskelbta 2017 m. spalio 16 d. Komisijos įgyvendinimo sprendime (ES) 2017/1870 dėl nuorodos </w:t>
      </w:r>
    </w:p>
    <w:p w14:paraId="23CA6D11" w14:textId="528DC0A5" w:rsidR="009B365E" w:rsidRPr="00455DAA" w:rsidRDefault="009B365E" w:rsidP="00455DAA">
      <w:pPr>
        <w:pStyle w:val="Body2"/>
        <w:spacing w:after="0"/>
        <w:rPr>
          <w:rFonts w:cs="Times New Roman"/>
          <w:color w:val="auto"/>
          <w:sz w:val="24"/>
          <w:szCs w:val="24"/>
          <w:lang w:val="lt-LT"/>
        </w:rPr>
      </w:pPr>
      <w:r w:rsidRPr="00455DAA">
        <w:rPr>
          <w:rFonts w:cs="Times New Roman"/>
          <w:color w:val="auto"/>
          <w:sz w:val="24"/>
          <w:szCs w:val="24"/>
          <w:lang w:val="lt-LT"/>
        </w:rPr>
        <w:t>į Europos elektroninių sąskaitų faktūrų standartą ir sintaksių sąrašo paskelbimo pagal Europos Parlamento ir Tarybos direktyvą 2014/55/ES (OL 2017 L 266, p. 19) (toliau – Europos elektroninių sąskaitų faktūrų standartas), Tiekėjas gali pateikti per informacinę sistemą  SABIS (</w:t>
      </w:r>
      <w:hyperlink r:id="rId17" w:history="1">
        <w:r w:rsidRPr="00455DAA">
          <w:rPr>
            <w:rStyle w:val="Hyperlink"/>
            <w:rFonts w:cs="Times New Roman"/>
            <w:color w:val="auto"/>
            <w:sz w:val="24"/>
            <w:szCs w:val="24"/>
            <w:lang w:val="lt-LT"/>
          </w:rPr>
          <w:t>https://sabis.nbfc.lt/</w:t>
        </w:r>
      </w:hyperlink>
      <w:r w:rsidRPr="00455DAA">
        <w:rPr>
          <w:rFonts w:cs="Times New Roman"/>
          <w:color w:val="auto"/>
          <w:sz w:val="24"/>
          <w:szCs w:val="24"/>
          <w:lang w:val="lt-LT"/>
        </w:rPr>
        <w:t>) arba per kitą savo pasirinktą informacinę sistemą</w:t>
      </w:r>
      <w:r w:rsidR="005C7B8B">
        <w:rPr>
          <w:rFonts w:cs="Times New Roman"/>
          <w:color w:val="auto"/>
          <w:sz w:val="24"/>
          <w:szCs w:val="24"/>
          <w:lang w:val="lt-LT"/>
        </w:rPr>
        <w:t>:</w:t>
      </w:r>
    </w:p>
    <w:p w14:paraId="27C6E8EA" w14:textId="1D338E50" w:rsidR="009B365E"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5C7B8B">
        <w:rPr>
          <w:rFonts w:cs="Times New Roman"/>
          <w:color w:val="auto"/>
          <w:sz w:val="24"/>
          <w:szCs w:val="24"/>
          <w:lang w:val="lt-LT"/>
        </w:rPr>
        <w:t>2</w:t>
      </w:r>
      <w:r w:rsidRPr="00455DAA">
        <w:rPr>
          <w:rFonts w:cs="Times New Roman"/>
          <w:color w:val="auto"/>
          <w:sz w:val="24"/>
          <w:szCs w:val="24"/>
          <w:lang w:val="lt-LT"/>
        </w:rPr>
        <w:t>.1. Europos elektroninių sąskaitų faktūrų standarto neatitinkančią elektroninę sąskaitą faktūrą Tiekėjas privalo pateikti, naudodamasis informacinės sistemos SABIS priemonėmis (</w:t>
      </w:r>
      <w:hyperlink r:id="rId18" w:history="1">
        <w:r w:rsidRPr="00455DAA">
          <w:rPr>
            <w:rStyle w:val="Hyperlink"/>
            <w:rFonts w:cs="Times New Roman"/>
            <w:color w:val="auto"/>
            <w:sz w:val="24"/>
            <w:szCs w:val="24"/>
            <w:lang w:val="lt-LT"/>
          </w:rPr>
          <w:t>https://sabis.nbfc.lt/</w:t>
        </w:r>
      </w:hyperlink>
      <w:r w:rsidRPr="00455DAA">
        <w:rPr>
          <w:rFonts w:cs="Times New Roman"/>
          <w:color w:val="auto"/>
          <w:sz w:val="24"/>
          <w:szCs w:val="24"/>
          <w:lang w:val="lt-LT"/>
        </w:rPr>
        <w:t>).</w:t>
      </w:r>
    </w:p>
    <w:p w14:paraId="6FDCC68E" w14:textId="1135B802" w:rsidR="00645036"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5C7B8B">
        <w:rPr>
          <w:rFonts w:cs="Times New Roman"/>
          <w:color w:val="auto"/>
          <w:sz w:val="24"/>
          <w:szCs w:val="24"/>
          <w:lang w:val="lt-LT"/>
        </w:rPr>
        <w:t>2</w:t>
      </w:r>
      <w:r w:rsidRPr="00455DAA">
        <w:rPr>
          <w:rFonts w:cs="Times New Roman"/>
          <w:color w:val="auto"/>
          <w:sz w:val="24"/>
          <w:szCs w:val="24"/>
          <w:lang w:val="lt-LT"/>
        </w:rPr>
        <w:t>.2. Užsakovas elektronines sąskaitas faktūras priima ir apdoroja naudodamasis informacinės sistemos SABIS priemonėmis.</w:t>
      </w:r>
    </w:p>
    <w:p w14:paraId="03BA2442" w14:textId="463E53D7"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5C7B8B">
        <w:rPr>
          <w:rFonts w:cs="Times New Roman"/>
          <w:color w:val="auto"/>
          <w:sz w:val="24"/>
          <w:szCs w:val="24"/>
          <w:lang w:val="lt-LT"/>
        </w:rPr>
        <w:t>3</w:t>
      </w:r>
      <w:r w:rsidRPr="00455DAA">
        <w:rPr>
          <w:rFonts w:cs="Times New Roman"/>
          <w:color w:val="auto"/>
          <w:sz w:val="24"/>
          <w:szCs w:val="24"/>
          <w:lang w:val="lt-LT"/>
        </w:rPr>
        <w:t>. Užsakovas visas mokėtinas sumas moka pavedimu į Sutartyje nurodytą Rangovo banko sąskaitą.</w:t>
      </w:r>
    </w:p>
    <w:p w14:paraId="170DB665" w14:textId="45268CBD"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5C7B8B">
        <w:rPr>
          <w:rFonts w:cs="Times New Roman"/>
          <w:color w:val="auto"/>
          <w:sz w:val="24"/>
          <w:szCs w:val="24"/>
          <w:lang w:val="lt-LT"/>
        </w:rPr>
        <w:t>4</w:t>
      </w:r>
      <w:r w:rsidRPr="00455DAA">
        <w:rPr>
          <w:rFonts w:cs="Times New Roman"/>
          <w:color w:val="auto"/>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41AFFEF" w14:textId="77777777" w:rsidR="00645036" w:rsidRPr="00455DAA" w:rsidRDefault="00645036" w:rsidP="00455DAA">
      <w:pPr>
        <w:pStyle w:val="Body2"/>
        <w:rPr>
          <w:rFonts w:cs="Times New Roman"/>
          <w:color w:val="auto"/>
          <w:sz w:val="24"/>
          <w:szCs w:val="24"/>
          <w:lang w:val="lt-LT"/>
        </w:rPr>
      </w:pPr>
    </w:p>
    <w:p w14:paraId="1AD932FE"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5. SUSIRAŠINĖJIMAS</w:t>
      </w:r>
    </w:p>
    <w:p w14:paraId="1985F279"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455DAA" w:rsidRDefault="00645036" w:rsidP="00455DAA">
      <w:pPr>
        <w:pStyle w:val="Body2"/>
        <w:rPr>
          <w:rFonts w:cs="Times New Roman"/>
          <w:color w:val="auto"/>
          <w:sz w:val="24"/>
          <w:szCs w:val="24"/>
          <w:lang w:val="lt-LT"/>
        </w:rPr>
      </w:pPr>
    </w:p>
    <w:p w14:paraId="3C909D20"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6. UŽSAKOVO TEISĖS IR PAREIGOS</w:t>
      </w:r>
    </w:p>
    <w:p w14:paraId="12E8A8B3"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6.1. Užsakovas turi nedelsdamas suteikti Rangovui visą tu</w:t>
      </w:r>
      <w:r w:rsidR="008E1FC6" w:rsidRPr="00455DAA">
        <w:rPr>
          <w:rFonts w:cs="Times New Roman"/>
          <w:color w:val="auto"/>
          <w:sz w:val="24"/>
          <w:szCs w:val="24"/>
          <w:lang w:val="lt-LT"/>
        </w:rPr>
        <w:t>rimą informaciją kuri reikalinga</w:t>
      </w:r>
      <w:r w:rsidRPr="00455DAA">
        <w:rPr>
          <w:rFonts w:cs="Times New Roman"/>
          <w:color w:val="auto"/>
          <w:sz w:val="24"/>
          <w:szCs w:val="24"/>
          <w:lang w:val="lt-LT"/>
        </w:rPr>
        <w:t xml:space="preserve"> Sutarčiai vykdyti.</w:t>
      </w:r>
    </w:p>
    <w:p w14:paraId="029C86DD"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6.2. Užsakovas bendradarbiauja su Rangovu ir suteikia jam visą informaciją, kurios pastarasis pagrįstai prašo, kad galėtų vykdyti Sutartį.</w:t>
      </w:r>
    </w:p>
    <w:p w14:paraId="49EE89BA"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6.3. Užsakovas turi teisę duoti nurodymus ar instrukcijas, siekdama užtikrinti tinkamą darbų atlikimą.</w:t>
      </w:r>
    </w:p>
    <w:p w14:paraId="5F267C50"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6.4. Užsakovas privalo Sutartyje nustatytomis sąlygomis ir tvarka laiku apmokėti Rangovo pateiktas sąskaitas.</w:t>
      </w:r>
    </w:p>
    <w:p w14:paraId="627BEE70" w14:textId="77777777" w:rsidR="00645036" w:rsidRPr="00455DAA" w:rsidRDefault="00645036" w:rsidP="00455DAA">
      <w:pPr>
        <w:pStyle w:val="Body2"/>
        <w:rPr>
          <w:rFonts w:cs="Times New Roman"/>
          <w:color w:val="auto"/>
          <w:sz w:val="24"/>
          <w:szCs w:val="24"/>
          <w:lang w:val="lt-LT"/>
        </w:rPr>
      </w:pPr>
    </w:p>
    <w:p w14:paraId="477735AC"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7. RANGOVO TEISĖS IR PAREIGOS</w:t>
      </w:r>
    </w:p>
    <w:p w14:paraId="4352F26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40CD572F" w14:textId="23D4DA25" w:rsidR="00453F67"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7.3. Rangovas visus dokumentus ir informaciją, gautą pagal Sutartį, laiko konfidencialia ir be išankstinio raštiško Užsakovo leidimo neskelbia ir neatskleidžia jokių Sutarties nuostatų, išskyrus atvejus, </w:t>
      </w:r>
      <w:r w:rsidRPr="00455DAA">
        <w:rPr>
          <w:rFonts w:cs="Times New Roman"/>
          <w:color w:val="auto"/>
          <w:sz w:val="24"/>
          <w:szCs w:val="24"/>
          <w:lang w:val="lt-LT"/>
        </w:rPr>
        <w:lastRenderedPageBreak/>
        <w:t>kai tai būtina vykdant Sutartį. Jei nesutariama, ar būtina skelbti ar atskleisti kokias nors Sutarties nuostatas, galutinį sprendimą priima Užsakovas.</w:t>
      </w:r>
    </w:p>
    <w:p w14:paraId="7234E873" w14:textId="0C5555E8" w:rsidR="00645036" w:rsidRPr="00455DAA" w:rsidRDefault="0030270F" w:rsidP="00453F67">
      <w:pPr>
        <w:pStyle w:val="Body2"/>
        <w:spacing w:after="0"/>
        <w:ind w:firstLine="720"/>
        <w:rPr>
          <w:rFonts w:cs="Times New Roman"/>
          <w:color w:val="auto"/>
          <w:sz w:val="24"/>
          <w:szCs w:val="24"/>
          <w:lang w:val="lt-LT"/>
        </w:rPr>
      </w:pPr>
      <w:r w:rsidRPr="00455DAA">
        <w:rPr>
          <w:rFonts w:cs="Times New Roman"/>
          <w:color w:val="auto"/>
          <w:sz w:val="24"/>
          <w:szCs w:val="24"/>
          <w:lang w:val="lt-LT"/>
        </w:rPr>
        <w:t>7.4. Kai Rangovas nevykdo ar netinkamai vykdo savo sutartines prievoles, jis turi, Užsakovui pareikalavus, savo sąskaita ištaisyti bet kokius trūkumus, susijusius su darbų atlikimu.</w:t>
      </w:r>
    </w:p>
    <w:p w14:paraId="72C6789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7.5. Rangovas įsipareigoja kokybiškai atlikti darbus</w:t>
      </w:r>
      <w:r w:rsidR="008E1FC6" w:rsidRPr="00455DAA">
        <w:rPr>
          <w:rFonts w:cs="Times New Roman"/>
          <w:color w:val="auto"/>
          <w:sz w:val="24"/>
          <w:szCs w:val="24"/>
          <w:lang w:val="lt-LT"/>
        </w:rPr>
        <w:t xml:space="preserve">, </w:t>
      </w:r>
      <w:r w:rsidRPr="00455DAA">
        <w:rPr>
          <w:rFonts w:cs="Times New Roman"/>
          <w:color w:val="auto"/>
          <w:sz w:val="24"/>
          <w:szCs w:val="24"/>
          <w:lang w:val="lt-LT"/>
        </w:rPr>
        <w:t>užtikrinti ir atsakyti už darbų saugą ir priešgaisrinį saugumą darbų atlikimo metu.</w:t>
      </w:r>
    </w:p>
    <w:p w14:paraId="430D1997"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7.</w:t>
      </w:r>
      <w:r w:rsidR="008E1FC6" w:rsidRPr="00455DAA">
        <w:rPr>
          <w:rFonts w:cs="Times New Roman"/>
          <w:color w:val="auto"/>
          <w:sz w:val="24"/>
          <w:szCs w:val="24"/>
          <w:lang w:val="lt-LT"/>
        </w:rPr>
        <w:t>6</w:t>
      </w:r>
      <w:r w:rsidRPr="00455DAA">
        <w:rPr>
          <w:rFonts w:cs="Times New Roman"/>
          <w:color w:val="auto"/>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689B7C83" w14:textId="77777777" w:rsidR="00645036" w:rsidRPr="00455DAA" w:rsidRDefault="00645036" w:rsidP="00455DAA">
      <w:pPr>
        <w:pStyle w:val="Body2"/>
        <w:rPr>
          <w:rFonts w:cs="Times New Roman"/>
          <w:color w:val="auto"/>
          <w:sz w:val="24"/>
          <w:szCs w:val="24"/>
          <w:lang w:val="lt-LT"/>
        </w:rPr>
      </w:pPr>
    </w:p>
    <w:p w14:paraId="30049272"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8. SUBTIEKIMAS</w:t>
      </w:r>
    </w:p>
    <w:p w14:paraId="3A72E59F"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4DFE62B"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8.2.</w:t>
      </w:r>
      <w:r w:rsidR="007F3914" w:rsidRPr="00455DAA">
        <w:rPr>
          <w:rFonts w:cs="Times New Roman"/>
          <w:color w:val="auto"/>
          <w:sz w:val="24"/>
          <w:szCs w:val="24"/>
          <w:lang w:val="lt-LT"/>
        </w:rPr>
        <w:t xml:space="preserve"> Rangovas gali keisti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 xml:space="preserve">priede nurodytus subtiekėjus ir/arba specialistus tik prieš tai raštu pranešęs Užsakovui apie tokio keitimo būtinybę ir gavęs jo raštišką sutikimą. </w:t>
      </w:r>
    </w:p>
    <w:p w14:paraId="7C8DDE8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8.3. Rangovas Sutarties vykdymo metu gali inicijuoti subtiekėjo ir/arba specialisto, numatyto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priede, pakeitimą, nurodydamas tokio keitimo motyvus.</w:t>
      </w:r>
    </w:p>
    <w:p w14:paraId="699FCCBE"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3B63B86F" w14:textId="77777777" w:rsidR="00645036" w:rsidRPr="00455DAA" w:rsidRDefault="00645036" w:rsidP="00455DAA">
      <w:pPr>
        <w:pStyle w:val="Body2"/>
        <w:spacing w:after="0"/>
        <w:rPr>
          <w:rFonts w:cs="Times New Roman"/>
          <w:color w:val="auto"/>
          <w:sz w:val="24"/>
          <w:szCs w:val="24"/>
          <w:lang w:val="lt-LT"/>
        </w:rPr>
      </w:pPr>
    </w:p>
    <w:p w14:paraId="7BA75AE7"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9. ŠALIŲ ATSAKOMYBĖ</w:t>
      </w:r>
    </w:p>
    <w:p w14:paraId="5E57554A" w14:textId="6921233A"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 xml:space="preserve">9.1. Užsakovas, uždelsęs sumokėti Sutarties 4.1 punkte numatyta tvarka, įsipareigoja Rangovui pareikalavus mokėti Rangovui </w:t>
      </w:r>
      <w:r w:rsidR="00877F14" w:rsidRPr="00455DAA">
        <w:rPr>
          <w:rFonts w:cs="Times New Roman"/>
          <w:color w:val="auto"/>
          <w:sz w:val="24"/>
          <w:szCs w:val="24"/>
          <w:lang w:val="lt-LT"/>
        </w:rPr>
        <w:t>0,0</w:t>
      </w:r>
      <w:r w:rsidR="00C63DBA" w:rsidRPr="00455DAA">
        <w:rPr>
          <w:rFonts w:cs="Times New Roman"/>
          <w:color w:val="auto"/>
          <w:sz w:val="24"/>
          <w:szCs w:val="24"/>
          <w:lang w:val="lt-LT"/>
        </w:rPr>
        <w:t>2</w:t>
      </w:r>
      <w:r w:rsidRPr="00455DAA">
        <w:rPr>
          <w:rFonts w:cs="Times New Roman"/>
          <w:color w:val="auto"/>
          <w:sz w:val="24"/>
          <w:szCs w:val="24"/>
          <w:lang w:val="lt-LT"/>
        </w:rPr>
        <w:t xml:space="preserve"> % nuo neapmokėtos sąskaitos dydžio</w:t>
      </w:r>
      <w:r w:rsidR="009336AF">
        <w:rPr>
          <w:rFonts w:cs="Times New Roman"/>
          <w:color w:val="auto"/>
          <w:sz w:val="24"/>
          <w:szCs w:val="24"/>
          <w:lang w:val="lt-LT"/>
        </w:rPr>
        <w:t xml:space="preserve"> </w:t>
      </w:r>
      <w:r w:rsidR="009336AF" w:rsidRPr="009336AF">
        <w:rPr>
          <w:rFonts w:cs="Times New Roman"/>
          <w:b/>
          <w:bCs/>
          <w:color w:val="auto"/>
          <w:sz w:val="24"/>
          <w:szCs w:val="24"/>
          <w:lang w:val="lt-LT"/>
        </w:rPr>
        <w:t>be PVM</w:t>
      </w:r>
      <w:r w:rsidRPr="00455DAA">
        <w:rPr>
          <w:rFonts w:cs="Times New Roman"/>
          <w:color w:val="auto"/>
          <w:sz w:val="24"/>
          <w:szCs w:val="24"/>
          <w:lang w:val="lt-LT"/>
        </w:rPr>
        <w:t xml:space="preserve"> delspinigius, už kiekvieną uždelstą dieną.</w:t>
      </w:r>
    </w:p>
    <w:p w14:paraId="576FDE02" w14:textId="469175C3"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9.2. Rangovas, uždelsęs atlikti darbus Sutartyje numatytais terminais, moka Užsakovui 0,0</w:t>
      </w:r>
      <w:r w:rsidR="00A5773C" w:rsidRPr="00455DAA">
        <w:rPr>
          <w:rFonts w:cs="Times New Roman"/>
          <w:color w:val="auto"/>
          <w:sz w:val="24"/>
          <w:szCs w:val="24"/>
          <w:lang w:val="lt-LT"/>
        </w:rPr>
        <w:t>2</w:t>
      </w:r>
      <w:r w:rsidRPr="00455DAA">
        <w:rPr>
          <w:rFonts w:cs="Times New Roman"/>
          <w:color w:val="auto"/>
          <w:sz w:val="24"/>
          <w:szCs w:val="24"/>
          <w:lang w:val="lt-LT"/>
        </w:rPr>
        <w:t xml:space="preserve"> % nuo neatliktų darbų vertės</w:t>
      </w:r>
      <w:r w:rsidR="009336AF">
        <w:rPr>
          <w:rFonts w:cs="Times New Roman"/>
          <w:color w:val="auto"/>
          <w:sz w:val="24"/>
          <w:szCs w:val="24"/>
          <w:lang w:val="lt-LT"/>
        </w:rPr>
        <w:t xml:space="preserve"> </w:t>
      </w:r>
      <w:r w:rsidR="009336AF" w:rsidRPr="009336AF">
        <w:rPr>
          <w:rFonts w:cs="Times New Roman"/>
          <w:b/>
          <w:bCs/>
          <w:color w:val="auto"/>
          <w:sz w:val="24"/>
          <w:szCs w:val="24"/>
          <w:lang w:val="lt-LT"/>
        </w:rPr>
        <w:t>be PVM</w:t>
      </w:r>
      <w:r w:rsidRPr="00455DAA">
        <w:rPr>
          <w:rFonts w:cs="Times New Roman"/>
          <w:color w:val="auto"/>
          <w:sz w:val="24"/>
          <w:szCs w:val="24"/>
          <w:lang w:val="lt-LT"/>
        </w:rPr>
        <w:t xml:space="preserve"> delspinigius už kiekvieną uždelstą dieną.</w:t>
      </w:r>
    </w:p>
    <w:p w14:paraId="79A4E2AB" w14:textId="7D20A08C" w:rsidR="00645036" w:rsidRDefault="0030270F" w:rsidP="00F0088C">
      <w:pPr>
        <w:pStyle w:val="Body2"/>
        <w:spacing w:after="0"/>
        <w:ind w:firstLine="720"/>
        <w:rPr>
          <w:rFonts w:cs="Times New Roman"/>
          <w:color w:val="auto"/>
          <w:sz w:val="24"/>
          <w:szCs w:val="24"/>
          <w:lang w:val="lt-LT"/>
        </w:rPr>
      </w:pPr>
      <w:r w:rsidRPr="00455DAA">
        <w:rPr>
          <w:rFonts w:cs="Times New Roman"/>
          <w:color w:val="auto"/>
          <w:sz w:val="24"/>
          <w:szCs w:val="24"/>
          <w:lang w:val="lt-LT"/>
        </w:rPr>
        <w:t>9.3. Užsakovui nutraukus Sutartį dėl esminio Sutarties pažeidimo, Rangovas įsipareigoja sumokėti Užsakovui 10 % dydžio netesybas (baudą) nuo bendros Sutarties kainos be PVM nurodytos Sutarties priede.</w:t>
      </w:r>
    </w:p>
    <w:p w14:paraId="2BFE9633" w14:textId="77777777" w:rsidR="00F0088C" w:rsidRDefault="00F0088C" w:rsidP="00F0088C">
      <w:pPr>
        <w:ind w:firstLine="720"/>
        <w:contextualSpacing/>
        <w:jc w:val="both"/>
        <w:rPr>
          <w:b/>
          <w:bCs/>
          <w:kern w:val="2"/>
        </w:rPr>
      </w:pPr>
      <w:r w:rsidRPr="00866BF5">
        <w:rPr>
          <w:b/>
          <w:bCs/>
          <w:lang w:val="en-GB"/>
        </w:rPr>
        <w:t>9.4.</w:t>
      </w:r>
      <w:r>
        <w:rPr>
          <w:lang w:val="en-GB"/>
        </w:rPr>
        <w:t xml:space="preserve"> </w:t>
      </w:r>
      <w:proofErr w:type="spellStart"/>
      <w:r>
        <w:rPr>
          <w:b/>
          <w:bCs/>
          <w:kern w:val="2"/>
        </w:rPr>
        <w:t>Rangovui</w:t>
      </w:r>
      <w:proofErr w:type="spellEnd"/>
      <w:r>
        <w:rPr>
          <w:b/>
          <w:bCs/>
          <w:kern w:val="2"/>
        </w:rPr>
        <w:t xml:space="preserve"> </w:t>
      </w:r>
      <w:proofErr w:type="spellStart"/>
      <w:r>
        <w:rPr>
          <w:b/>
          <w:bCs/>
          <w:kern w:val="2"/>
        </w:rPr>
        <w:t>taikoma</w:t>
      </w:r>
      <w:proofErr w:type="spellEnd"/>
      <w:r>
        <w:rPr>
          <w:b/>
          <w:bCs/>
          <w:kern w:val="2"/>
        </w:rPr>
        <w:t xml:space="preserve"> </w:t>
      </w:r>
      <w:proofErr w:type="spellStart"/>
      <w:r>
        <w:rPr>
          <w:b/>
          <w:bCs/>
          <w:kern w:val="2"/>
        </w:rPr>
        <w:t>bauda</w:t>
      </w:r>
      <w:proofErr w:type="spellEnd"/>
      <w:r>
        <w:rPr>
          <w:b/>
          <w:bCs/>
          <w:kern w:val="2"/>
        </w:rPr>
        <w:t xml:space="preserve"> </w:t>
      </w:r>
      <w:proofErr w:type="spellStart"/>
      <w:r>
        <w:rPr>
          <w:b/>
          <w:bCs/>
          <w:kern w:val="2"/>
        </w:rPr>
        <w:t>dėl</w:t>
      </w:r>
      <w:proofErr w:type="spellEnd"/>
      <w:r>
        <w:rPr>
          <w:b/>
          <w:bCs/>
          <w:kern w:val="2"/>
        </w:rPr>
        <w:t xml:space="preserve"> </w:t>
      </w:r>
      <w:proofErr w:type="spellStart"/>
      <w:r w:rsidRPr="00955BA2">
        <w:rPr>
          <w:b/>
          <w:bCs/>
          <w:kern w:val="2"/>
        </w:rPr>
        <w:t>aplinkosauginių</w:t>
      </w:r>
      <w:proofErr w:type="spellEnd"/>
      <w:r w:rsidRPr="00955BA2">
        <w:rPr>
          <w:b/>
          <w:bCs/>
          <w:kern w:val="2"/>
        </w:rPr>
        <w:t xml:space="preserve"> </w:t>
      </w:r>
      <w:proofErr w:type="spellStart"/>
      <w:r w:rsidRPr="00955BA2">
        <w:rPr>
          <w:b/>
          <w:bCs/>
          <w:kern w:val="2"/>
        </w:rPr>
        <w:t>kriterijų</w:t>
      </w:r>
      <w:proofErr w:type="spellEnd"/>
      <w:r w:rsidRPr="00955BA2">
        <w:rPr>
          <w:b/>
          <w:bCs/>
          <w:kern w:val="2"/>
        </w:rPr>
        <w:t xml:space="preserve"> </w:t>
      </w:r>
      <w:proofErr w:type="spellStart"/>
      <w:r w:rsidRPr="00955BA2">
        <w:rPr>
          <w:b/>
          <w:bCs/>
          <w:kern w:val="2"/>
        </w:rPr>
        <w:t>nesilaikymo</w:t>
      </w:r>
      <w:proofErr w:type="spellEnd"/>
      <w:r w:rsidRPr="00955BA2">
        <w:rPr>
          <w:b/>
          <w:bCs/>
          <w:kern w:val="2"/>
        </w:rPr>
        <w:t xml:space="preserve">. </w:t>
      </w:r>
    </w:p>
    <w:p w14:paraId="60D4E656" w14:textId="77777777" w:rsidR="00F0088C" w:rsidRPr="00866BF5" w:rsidRDefault="00F0088C" w:rsidP="00F0088C">
      <w:pPr>
        <w:ind w:firstLine="720"/>
        <w:contextualSpacing/>
        <w:jc w:val="both"/>
        <w:rPr>
          <w:b/>
          <w:bCs/>
          <w:kern w:val="2"/>
        </w:rPr>
      </w:pPr>
      <w:r w:rsidRPr="00866BF5">
        <w:rPr>
          <w:kern w:val="2"/>
          <w:lang w:val="en-GB"/>
        </w:rPr>
        <w:t>9.4.1.</w:t>
      </w:r>
      <w:r>
        <w:rPr>
          <w:b/>
          <w:bCs/>
          <w:kern w:val="2"/>
          <w:lang w:val="en-GB"/>
        </w:rPr>
        <w:t xml:space="preserve"> </w:t>
      </w:r>
      <w:proofErr w:type="spellStart"/>
      <w:r w:rsidRPr="00866BF5">
        <w:rPr>
          <w:kern w:val="2"/>
        </w:rPr>
        <w:t>Sutarties</w:t>
      </w:r>
      <w:proofErr w:type="spellEnd"/>
      <w:r w:rsidRPr="00866BF5">
        <w:rPr>
          <w:kern w:val="2"/>
        </w:rPr>
        <w:t xml:space="preserve"> </w:t>
      </w:r>
      <w:proofErr w:type="spellStart"/>
      <w:r w:rsidRPr="00866BF5">
        <w:rPr>
          <w:kern w:val="2"/>
        </w:rPr>
        <w:t>vykdymo</w:t>
      </w:r>
      <w:proofErr w:type="spellEnd"/>
      <w:r w:rsidRPr="00866BF5">
        <w:rPr>
          <w:kern w:val="2"/>
        </w:rPr>
        <w:t xml:space="preserve"> </w:t>
      </w:r>
      <w:proofErr w:type="spellStart"/>
      <w:r w:rsidRPr="00866BF5">
        <w:rPr>
          <w:kern w:val="2"/>
        </w:rPr>
        <w:t>metu</w:t>
      </w:r>
      <w:proofErr w:type="spellEnd"/>
      <w:r w:rsidRPr="00866BF5">
        <w:rPr>
          <w:kern w:val="2"/>
        </w:rPr>
        <w:t xml:space="preserve">, </w:t>
      </w:r>
      <w:proofErr w:type="spellStart"/>
      <w:r w:rsidRPr="00866BF5">
        <w:rPr>
          <w:kern w:val="2"/>
        </w:rPr>
        <w:t>Rangovas</w:t>
      </w:r>
      <w:proofErr w:type="spellEnd"/>
      <w:r w:rsidRPr="00866BF5">
        <w:rPr>
          <w:kern w:val="2"/>
        </w:rPr>
        <w:t xml:space="preserve"> </w:t>
      </w:r>
      <w:proofErr w:type="spellStart"/>
      <w:r w:rsidRPr="00866BF5">
        <w:rPr>
          <w:kern w:val="2"/>
        </w:rPr>
        <w:t>privalo</w:t>
      </w:r>
      <w:proofErr w:type="spellEnd"/>
      <w:r w:rsidRPr="00866BF5">
        <w:rPr>
          <w:kern w:val="2"/>
        </w:rPr>
        <w:t xml:space="preserve"> </w:t>
      </w:r>
      <w:proofErr w:type="spellStart"/>
      <w:r w:rsidRPr="00866BF5">
        <w:rPr>
          <w:kern w:val="2"/>
        </w:rPr>
        <w:t>laikytis</w:t>
      </w:r>
      <w:proofErr w:type="spellEnd"/>
      <w:r>
        <w:rPr>
          <w:b/>
          <w:bCs/>
          <w:kern w:val="2"/>
        </w:rPr>
        <w:t xml:space="preserve"> </w:t>
      </w:r>
      <w:proofErr w:type="spellStart"/>
      <w:r w:rsidRPr="00955BA2">
        <w:t>technin</w:t>
      </w:r>
      <w:r w:rsidRPr="00955BA2">
        <w:rPr>
          <w:lang w:val="en-GB"/>
        </w:rPr>
        <w:t>ės</w:t>
      </w:r>
      <w:proofErr w:type="spellEnd"/>
      <w:r w:rsidRPr="00955BA2">
        <w:rPr>
          <w:lang w:val="en-GB"/>
        </w:rPr>
        <w:t xml:space="preserve"> </w:t>
      </w:r>
      <w:proofErr w:type="spellStart"/>
      <w:r w:rsidRPr="00955BA2">
        <w:rPr>
          <w:lang w:val="en-GB"/>
        </w:rPr>
        <w:t>specifikacijos</w:t>
      </w:r>
      <w:proofErr w:type="spellEnd"/>
      <w:r w:rsidRPr="00955BA2">
        <w:rPr>
          <w:lang w:val="en-GB"/>
        </w:rPr>
        <w:t xml:space="preserve"> 10 </w:t>
      </w:r>
      <w:proofErr w:type="spellStart"/>
      <w:r w:rsidRPr="00955BA2">
        <w:rPr>
          <w:lang w:val="en-GB"/>
        </w:rPr>
        <w:t>punkte</w:t>
      </w:r>
      <w:proofErr w:type="spellEnd"/>
      <w:r w:rsidRPr="00955BA2">
        <w:rPr>
          <w:lang w:val="en-GB"/>
        </w:rPr>
        <w:t xml:space="preserve"> </w:t>
      </w:r>
      <w:proofErr w:type="spellStart"/>
      <w:r w:rsidRPr="00955BA2">
        <w:rPr>
          <w:lang w:val="en-GB"/>
        </w:rPr>
        <w:t>nu</w:t>
      </w:r>
      <w:r>
        <w:rPr>
          <w:lang w:val="en-GB"/>
        </w:rPr>
        <w:t>statytų</w:t>
      </w:r>
      <w:proofErr w:type="spellEnd"/>
      <w:r w:rsidRPr="00955BA2">
        <w:rPr>
          <w:lang w:val="en-GB"/>
        </w:rPr>
        <w:t xml:space="preserve"> </w:t>
      </w:r>
      <w:proofErr w:type="spellStart"/>
      <w:r w:rsidRPr="00955BA2">
        <w:rPr>
          <w:lang w:val="en-GB"/>
        </w:rPr>
        <w:t>reikalavim</w:t>
      </w:r>
      <w:r>
        <w:rPr>
          <w:lang w:val="en-GB"/>
        </w:rPr>
        <w:t>ų</w:t>
      </w:r>
      <w:proofErr w:type="spellEnd"/>
      <w:r w:rsidRPr="00955BA2">
        <w:rPr>
          <w:lang w:val="en-GB"/>
        </w:rPr>
        <w:t xml:space="preserve"> </w:t>
      </w:r>
      <w:proofErr w:type="spellStart"/>
      <w:r w:rsidRPr="00955BA2">
        <w:rPr>
          <w:lang w:val="en-GB"/>
        </w:rPr>
        <w:t>dėl</w:t>
      </w:r>
      <w:proofErr w:type="spellEnd"/>
      <w:r w:rsidRPr="00955BA2">
        <w:rPr>
          <w:lang w:val="en-GB"/>
        </w:rPr>
        <w:t xml:space="preserve"> </w:t>
      </w:r>
      <w:proofErr w:type="spellStart"/>
      <w:r w:rsidRPr="00955BA2">
        <w:rPr>
          <w:rFonts w:eastAsia="Times New Roman"/>
          <w:lang w:eastAsia="ar-SA"/>
        </w:rPr>
        <w:t>aplinkos</w:t>
      </w:r>
      <w:proofErr w:type="spellEnd"/>
      <w:r w:rsidRPr="00955BA2">
        <w:rPr>
          <w:rFonts w:eastAsia="Times New Roman"/>
          <w:lang w:eastAsia="ar-SA"/>
        </w:rPr>
        <w:t xml:space="preserve"> </w:t>
      </w:r>
      <w:proofErr w:type="spellStart"/>
      <w:r w:rsidRPr="00955BA2">
        <w:rPr>
          <w:rFonts w:eastAsia="Times New Roman"/>
          <w:lang w:eastAsia="ar-SA"/>
        </w:rPr>
        <w:t>apsaugos</w:t>
      </w:r>
      <w:proofErr w:type="spellEnd"/>
      <w:r w:rsidRPr="00955BA2">
        <w:rPr>
          <w:rFonts w:eastAsia="Times New Roman"/>
          <w:lang w:eastAsia="ar-SA"/>
        </w:rPr>
        <w:t xml:space="preserve"> </w:t>
      </w:r>
      <w:proofErr w:type="spellStart"/>
      <w:r w:rsidRPr="00955BA2">
        <w:rPr>
          <w:rFonts w:eastAsia="Times New Roman"/>
          <w:lang w:eastAsia="ar-SA"/>
        </w:rPr>
        <w:t>kriterijų</w:t>
      </w:r>
      <w:proofErr w:type="spellEnd"/>
      <w:r w:rsidRPr="00955BA2">
        <w:rPr>
          <w:rFonts w:eastAsia="Times New Roman"/>
          <w:lang w:eastAsia="ar-SA"/>
        </w:rPr>
        <w:t xml:space="preserve"> </w:t>
      </w:r>
      <w:proofErr w:type="spellStart"/>
      <w:r w:rsidRPr="00955BA2">
        <w:rPr>
          <w:rFonts w:eastAsia="Times New Roman"/>
          <w:lang w:eastAsia="ar-SA"/>
        </w:rPr>
        <w:t>taikymo</w:t>
      </w:r>
      <w:proofErr w:type="spellEnd"/>
      <w:r w:rsidRPr="00955BA2">
        <w:rPr>
          <w:rFonts w:eastAsia="Times New Roman"/>
          <w:lang w:eastAsia="ar-SA"/>
        </w:rPr>
        <w:t xml:space="preserve"> </w:t>
      </w:r>
      <w:proofErr w:type="spellStart"/>
      <w:r w:rsidRPr="00955BA2">
        <w:rPr>
          <w:rFonts w:eastAsia="Times New Roman"/>
          <w:lang w:eastAsia="ar-SA"/>
        </w:rPr>
        <w:t>ir</w:t>
      </w:r>
      <w:proofErr w:type="spellEnd"/>
      <w:r>
        <w:rPr>
          <w:rFonts w:eastAsia="Times New Roman"/>
          <w:lang w:eastAsia="ar-SA"/>
        </w:rPr>
        <w:t xml:space="preserve"> </w:t>
      </w:r>
      <w:proofErr w:type="spellStart"/>
      <w:r>
        <w:rPr>
          <w:rFonts w:eastAsia="Times New Roman"/>
          <w:lang w:eastAsia="ar-SA"/>
        </w:rPr>
        <w:t>laikytis</w:t>
      </w:r>
      <w:proofErr w:type="spellEnd"/>
      <w:r w:rsidRPr="00955BA2">
        <w:rPr>
          <w:lang w:val="en-GB"/>
        </w:rPr>
        <w:t xml:space="preserve"> </w:t>
      </w:r>
      <w:proofErr w:type="spellStart"/>
      <w:r w:rsidRPr="00955BA2">
        <w:rPr>
          <w:lang w:val="en-GB"/>
        </w:rPr>
        <w:t>specialiųjų</w:t>
      </w:r>
      <w:proofErr w:type="spellEnd"/>
      <w:r w:rsidRPr="00955BA2">
        <w:rPr>
          <w:lang w:val="en-GB"/>
        </w:rPr>
        <w:t xml:space="preserve"> </w:t>
      </w:r>
      <w:proofErr w:type="spellStart"/>
      <w:r w:rsidRPr="00955BA2">
        <w:rPr>
          <w:lang w:val="en-GB"/>
        </w:rPr>
        <w:t>pirkimo</w:t>
      </w:r>
      <w:proofErr w:type="spellEnd"/>
      <w:r w:rsidRPr="00955BA2">
        <w:rPr>
          <w:lang w:val="en-GB"/>
        </w:rPr>
        <w:t xml:space="preserve"> </w:t>
      </w:r>
      <w:proofErr w:type="spellStart"/>
      <w:r w:rsidRPr="00955BA2">
        <w:rPr>
          <w:lang w:val="en-GB"/>
        </w:rPr>
        <w:t>salygų</w:t>
      </w:r>
      <w:proofErr w:type="spellEnd"/>
      <w:r w:rsidRPr="00955BA2">
        <w:rPr>
          <w:lang w:val="en-GB"/>
        </w:rPr>
        <w:t xml:space="preserve"> </w:t>
      </w:r>
      <w:r w:rsidRPr="00955BA2">
        <w:rPr>
          <w:rFonts w:eastAsia="Calibri"/>
        </w:rPr>
        <w:t xml:space="preserve">4 </w:t>
      </w:r>
      <w:proofErr w:type="spellStart"/>
      <w:r w:rsidRPr="00955BA2">
        <w:rPr>
          <w:rFonts w:eastAsia="Calibri"/>
        </w:rPr>
        <w:t>priedo</w:t>
      </w:r>
      <w:proofErr w:type="spellEnd"/>
      <w:r w:rsidRPr="00955BA2">
        <w:rPr>
          <w:rFonts w:eastAsia="Calibri"/>
        </w:rPr>
        <w:t xml:space="preserve"> „</w:t>
      </w:r>
      <w:proofErr w:type="spellStart"/>
      <w:r w:rsidRPr="00955BA2">
        <w:rPr>
          <w:rFonts w:eastAsia="Calibri"/>
        </w:rPr>
        <w:t>Tiekėjų</w:t>
      </w:r>
      <w:proofErr w:type="spellEnd"/>
      <w:r w:rsidRPr="00955BA2">
        <w:rPr>
          <w:rFonts w:eastAsia="Calibri"/>
        </w:rPr>
        <w:t xml:space="preserve"> </w:t>
      </w:r>
      <w:proofErr w:type="spellStart"/>
      <w:r w:rsidRPr="00955BA2">
        <w:rPr>
          <w:rFonts w:eastAsia="Calibri"/>
        </w:rPr>
        <w:t>kvalifikacijos</w:t>
      </w:r>
      <w:proofErr w:type="spellEnd"/>
      <w:r w:rsidRPr="00955BA2">
        <w:rPr>
          <w:rFonts w:eastAsia="Calibri"/>
        </w:rPr>
        <w:t xml:space="preserve"> </w:t>
      </w:r>
      <w:proofErr w:type="spellStart"/>
      <w:r w:rsidRPr="00955BA2">
        <w:rPr>
          <w:rFonts w:eastAsia="Calibri"/>
        </w:rPr>
        <w:t>reikalavimai</w:t>
      </w:r>
      <w:proofErr w:type="spellEnd"/>
      <w:r w:rsidRPr="00955BA2">
        <w:rPr>
          <w:rFonts w:eastAsia="Calibri"/>
        </w:rPr>
        <w:t xml:space="preserve"> </w:t>
      </w:r>
      <w:proofErr w:type="spellStart"/>
      <w:r w:rsidRPr="00955BA2">
        <w:rPr>
          <w:rFonts w:eastAsia="Calibri"/>
        </w:rPr>
        <w:t>ir</w:t>
      </w:r>
      <w:proofErr w:type="spellEnd"/>
      <w:r w:rsidRPr="00955BA2">
        <w:rPr>
          <w:rFonts w:eastAsia="Calibri"/>
        </w:rPr>
        <w:t xml:space="preserve"> </w:t>
      </w:r>
      <w:proofErr w:type="spellStart"/>
      <w:r w:rsidRPr="00955BA2">
        <w:rPr>
          <w:rFonts w:eastAsia="Calibri"/>
        </w:rPr>
        <w:t>reikalaujami</w:t>
      </w:r>
      <w:proofErr w:type="spellEnd"/>
      <w:r w:rsidRPr="00955BA2">
        <w:rPr>
          <w:rFonts w:eastAsia="Calibri"/>
        </w:rPr>
        <w:t xml:space="preserve"> </w:t>
      </w:r>
      <w:proofErr w:type="spellStart"/>
      <w:r w:rsidRPr="00955BA2">
        <w:rPr>
          <w:rFonts w:eastAsia="Calibri"/>
        </w:rPr>
        <w:t>kokybės</w:t>
      </w:r>
      <w:proofErr w:type="spellEnd"/>
      <w:r w:rsidRPr="00955BA2">
        <w:rPr>
          <w:rFonts w:eastAsia="Calibri"/>
        </w:rPr>
        <w:t xml:space="preserve"> </w:t>
      </w:r>
      <w:proofErr w:type="spellStart"/>
      <w:r w:rsidRPr="00955BA2">
        <w:rPr>
          <w:rFonts w:eastAsia="Calibri"/>
        </w:rPr>
        <w:t>bei</w:t>
      </w:r>
      <w:proofErr w:type="spellEnd"/>
      <w:r w:rsidRPr="00955BA2">
        <w:rPr>
          <w:rFonts w:eastAsia="Calibri"/>
        </w:rPr>
        <w:t xml:space="preserve"> </w:t>
      </w:r>
      <w:proofErr w:type="spellStart"/>
      <w:r w:rsidRPr="00955BA2">
        <w:rPr>
          <w:rFonts w:eastAsia="Calibri"/>
        </w:rPr>
        <w:t>aplinkos</w:t>
      </w:r>
      <w:proofErr w:type="spellEnd"/>
      <w:r w:rsidRPr="00955BA2">
        <w:rPr>
          <w:rFonts w:eastAsia="Calibri"/>
        </w:rPr>
        <w:t xml:space="preserve"> </w:t>
      </w:r>
      <w:proofErr w:type="spellStart"/>
      <w:r w:rsidRPr="00955BA2">
        <w:rPr>
          <w:rFonts w:eastAsia="Calibri"/>
        </w:rPr>
        <w:t>apsaugos</w:t>
      </w:r>
      <w:proofErr w:type="spellEnd"/>
      <w:r w:rsidRPr="00955BA2">
        <w:rPr>
          <w:rFonts w:eastAsia="Calibri"/>
        </w:rPr>
        <w:t xml:space="preserve"> </w:t>
      </w:r>
      <w:proofErr w:type="spellStart"/>
      <w:r w:rsidRPr="00955BA2">
        <w:rPr>
          <w:rFonts w:eastAsia="Calibri"/>
        </w:rPr>
        <w:t>vadybos</w:t>
      </w:r>
      <w:proofErr w:type="spellEnd"/>
      <w:r w:rsidRPr="00955BA2">
        <w:rPr>
          <w:rFonts w:eastAsia="Calibri"/>
        </w:rPr>
        <w:t xml:space="preserve"> </w:t>
      </w:r>
      <w:proofErr w:type="spellStart"/>
      <w:r w:rsidRPr="00955BA2">
        <w:rPr>
          <w:rFonts w:eastAsia="Calibri"/>
        </w:rPr>
        <w:t>sistemų</w:t>
      </w:r>
      <w:proofErr w:type="spellEnd"/>
      <w:r w:rsidRPr="00955BA2">
        <w:rPr>
          <w:rFonts w:eastAsia="Calibri"/>
        </w:rPr>
        <w:t xml:space="preserve"> </w:t>
      </w:r>
      <w:proofErr w:type="spellStart"/>
      <w:proofErr w:type="gramStart"/>
      <w:r w:rsidRPr="00955BA2">
        <w:rPr>
          <w:rFonts w:eastAsia="Calibri"/>
        </w:rPr>
        <w:t>standartai</w:t>
      </w:r>
      <w:proofErr w:type="spellEnd"/>
      <w:r w:rsidRPr="00955BA2">
        <w:rPr>
          <w:rFonts w:eastAsia="Calibri"/>
        </w:rPr>
        <w:t xml:space="preserve">“ </w:t>
      </w:r>
      <w:proofErr w:type="spellStart"/>
      <w:r w:rsidRPr="00955BA2">
        <w:rPr>
          <w:rFonts w:eastAsia="Calibri"/>
        </w:rPr>
        <w:t>lentelėje</w:t>
      </w:r>
      <w:proofErr w:type="spellEnd"/>
      <w:proofErr w:type="gramEnd"/>
      <w:r w:rsidRPr="00955BA2">
        <w:rPr>
          <w:rFonts w:eastAsia="Calibri"/>
        </w:rPr>
        <w:t xml:space="preserve"> „</w:t>
      </w:r>
      <w:proofErr w:type="spellStart"/>
      <w:r w:rsidRPr="00955BA2">
        <w:rPr>
          <w:rFonts w:eastAsia="Times New Roman"/>
          <w:bCs/>
        </w:rPr>
        <w:t>Reikalaujami</w:t>
      </w:r>
      <w:proofErr w:type="spellEnd"/>
      <w:r w:rsidRPr="00955BA2">
        <w:rPr>
          <w:rFonts w:eastAsia="Times New Roman"/>
          <w:bCs/>
        </w:rPr>
        <w:t xml:space="preserve"> </w:t>
      </w:r>
      <w:proofErr w:type="spellStart"/>
      <w:r w:rsidRPr="00955BA2">
        <w:rPr>
          <w:rFonts w:eastAsia="Times New Roman"/>
          <w:bCs/>
        </w:rPr>
        <w:t>aplinkos</w:t>
      </w:r>
      <w:proofErr w:type="spellEnd"/>
      <w:r w:rsidRPr="00955BA2">
        <w:rPr>
          <w:rFonts w:eastAsia="Times New Roman"/>
          <w:bCs/>
        </w:rPr>
        <w:t xml:space="preserve"> </w:t>
      </w:r>
      <w:proofErr w:type="spellStart"/>
      <w:r w:rsidRPr="00955BA2">
        <w:rPr>
          <w:rFonts w:eastAsia="Times New Roman"/>
          <w:bCs/>
        </w:rPr>
        <w:t>apsaugos</w:t>
      </w:r>
      <w:proofErr w:type="spellEnd"/>
      <w:r w:rsidRPr="00955BA2">
        <w:rPr>
          <w:rFonts w:eastAsia="Times New Roman"/>
          <w:bCs/>
        </w:rPr>
        <w:t xml:space="preserve"> </w:t>
      </w:r>
      <w:proofErr w:type="spellStart"/>
      <w:r w:rsidRPr="00955BA2">
        <w:rPr>
          <w:rFonts w:eastAsia="Times New Roman"/>
          <w:bCs/>
        </w:rPr>
        <w:t>vadybos</w:t>
      </w:r>
      <w:proofErr w:type="spellEnd"/>
      <w:r w:rsidRPr="00955BA2">
        <w:rPr>
          <w:rFonts w:eastAsia="Times New Roman"/>
          <w:bCs/>
        </w:rPr>
        <w:t xml:space="preserve"> </w:t>
      </w:r>
      <w:proofErr w:type="spellStart"/>
      <w:r w:rsidRPr="00955BA2">
        <w:rPr>
          <w:rFonts w:eastAsia="Times New Roman"/>
          <w:bCs/>
        </w:rPr>
        <w:t>sistemos</w:t>
      </w:r>
      <w:proofErr w:type="spellEnd"/>
      <w:r w:rsidRPr="00955BA2">
        <w:rPr>
          <w:rFonts w:eastAsia="Times New Roman"/>
          <w:bCs/>
        </w:rPr>
        <w:t xml:space="preserve"> </w:t>
      </w:r>
      <w:proofErr w:type="spellStart"/>
      <w:r w:rsidRPr="00955BA2">
        <w:rPr>
          <w:rFonts w:eastAsia="Times New Roman"/>
          <w:bCs/>
        </w:rPr>
        <w:t>standartai</w:t>
      </w:r>
      <w:proofErr w:type="spellEnd"/>
      <w:r w:rsidRPr="00955BA2">
        <w:rPr>
          <w:rFonts w:eastAsia="Calibri"/>
          <w:bCs/>
        </w:rPr>
        <w:t>“</w:t>
      </w:r>
      <w:r>
        <w:rPr>
          <w:rFonts w:eastAsia="Calibri"/>
          <w:bCs/>
        </w:rPr>
        <w:t xml:space="preserve"> </w:t>
      </w:r>
      <w:proofErr w:type="spellStart"/>
      <w:r>
        <w:rPr>
          <w:rFonts w:eastAsia="Calibri"/>
          <w:bCs/>
        </w:rPr>
        <w:t>nustatytų</w:t>
      </w:r>
      <w:proofErr w:type="spellEnd"/>
      <w:r>
        <w:rPr>
          <w:rFonts w:eastAsia="Calibri"/>
          <w:bCs/>
        </w:rPr>
        <w:t xml:space="preserve"> </w:t>
      </w:r>
      <w:proofErr w:type="spellStart"/>
      <w:r w:rsidRPr="00955BA2">
        <w:rPr>
          <w:rFonts w:eastAsia="Times New Roman"/>
          <w:bCs/>
        </w:rPr>
        <w:t>aplinkos</w:t>
      </w:r>
      <w:proofErr w:type="spellEnd"/>
      <w:r w:rsidRPr="00955BA2">
        <w:rPr>
          <w:rFonts w:eastAsia="Times New Roman"/>
          <w:bCs/>
        </w:rPr>
        <w:t xml:space="preserve"> </w:t>
      </w:r>
      <w:proofErr w:type="spellStart"/>
      <w:r w:rsidRPr="00955BA2">
        <w:rPr>
          <w:rFonts w:eastAsia="Times New Roman"/>
          <w:bCs/>
        </w:rPr>
        <w:t>apsaugos</w:t>
      </w:r>
      <w:proofErr w:type="spellEnd"/>
      <w:r w:rsidRPr="00955BA2">
        <w:rPr>
          <w:rFonts w:eastAsia="Times New Roman"/>
          <w:bCs/>
        </w:rPr>
        <w:t xml:space="preserve"> </w:t>
      </w:r>
      <w:proofErr w:type="spellStart"/>
      <w:r w:rsidRPr="00955BA2">
        <w:rPr>
          <w:rFonts w:eastAsia="Times New Roman"/>
          <w:bCs/>
        </w:rPr>
        <w:t>vadybos</w:t>
      </w:r>
      <w:proofErr w:type="spellEnd"/>
      <w:r w:rsidRPr="00955BA2">
        <w:rPr>
          <w:rFonts w:eastAsia="Times New Roman"/>
          <w:bCs/>
        </w:rPr>
        <w:t xml:space="preserve"> </w:t>
      </w:r>
      <w:proofErr w:type="spellStart"/>
      <w:r w:rsidRPr="00955BA2">
        <w:rPr>
          <w:rFonts w:eastAsia="Times New Roman"/>
          <w:bCs/>
        </w:rPr>
        <w:t>sistemos</w:t>
      </w:r>
      <w:proofErr w:type="spellEnd"/>
      <w:r w:rsidRPr="00955BA2">
        <w:rPr>
          <w:rFonts w:eastAsia="Times New Roman"/>
          <w:bCs/>
        </w:rPr>
        <w:t xml:space="preserve"> </w:t>
      </w:r>
      <w:proofErr w:type="spellStart"/>
      <w:r w:rsidRPr="00955BA2">
        <w:rPr>
          <w:rFonts w:eastAsia="Times New Roman"/>
          <w:bCs/>
        </w:rPr>
        <w:t>standart</w:t>
      </w:r>
      <w:r>
        <w:rPr>
          <w:rFonts w:eastAsia="Times New Roman"/>
          <w:bCs/>
        </w:rPr>
        <w:t>o</w:t>
      </w:r>
      <w:proofErr w:type="spellEnd"/>
      <w:r>
        <w:rPr>
          <w:rFonts w:eastAsia="Times New Roman"/>
          <w:bCs/>
        </w:rPr>
        <w:t xml:space="preserve"> </w:t>
      </w:r>
      <w:proofErr w:type="spellStart"/>
      <w:r>
        <w:rPr>
          <w:rFonts w:eastAsia="Times New Roman"/>
          <w:bCs/>
        </w:rPr>
        <w:t>reikalavimų</w:t>
      </w:r>
      <w:proofErr w:type="spellEnd"/>
      <w:r>
        <w:rPr>
          <w:rFonts w:eastAsia="Times New Roman"/>
          <w:bCs/>
        </w:rPr>
        <w:t xml:space="preserve">. </w:t>
      </w:r>
    </w:p>
    <w:p w14:paraId="629559D7" w14:textId="77777777" w:rsidR="00F0088C" w:rsidRPr="00733B19" w:rsidRDefault="00F0088C" w:rsidP="00F0088C">
      <w:pPr>
        <w:ind w:firstLine="720"/>
        <w:jc w:val="both"/>
        <w:rPr>
          <w:rFonts w:eastAsia="Times New Roman"/>
          <w:lang w:val="en-GB" w:eastAsia="ar-SA"/>
        </w:rPr>
      </w:pPr>
      <w:r>
        <w:rPr>
          <w:kern w:val="2"/>
        </w:rPr>
        <w:t xml:space="preserve">9.4.2. </w:t>
      </w:r>
      <w:proofErr w:type="spellStart"/>
      <w:r w:rsidRPr="00866BF5">
        <w:rPr>
          <w:kern w:val="2"/>
        </w:rPr>
        <w:t>Rangovas</w:t>
      </w:r>
      <w:proofErr w:type="spellEnd"/>
      <w:r w:rsidRPr="00866BF5">
        <w:rPr>
          <w:kern w:val="2"/>
        </w:rPr>
        <w:t xml:space="preserve"> </w:t>
      </w:r>
      <w:proofErr w:type="spellStart"/>
      <w:r w:rsidRPr="00866BF5">
        <w:rPr>
          <w:kern w:val="2"/>
        </w:rPr>
        <w:t>darbų</w:t>
      </w:r>
      <w:proofErr w:type="spellEnd"/>
      <w:r w:rsidRPr="00866BF5">
        <w:rPr>
          <w:kern w:val="2"/>
        </w:rPr>
        <w:t xml:space="preserve"> </w:t>
      </w:r>
      <w:proofErr w:type="spellStart"/>
      <w:r w:rsidRPr="00866BF5">
        <w:rPr>
          <w:kern w:val="2"/>
        </w:rPr>
        <w:t>ir</w:t>
      </w:r>
      <w:proofErr w:type="spellEnd"/>
      <w:r w:rsidRPr="00866BF5">
        <w:rPr>
          <w:kern w:val="2"/>
        </w:rPr>
        <w:t xml:space="preserve"> (</w:t>
      </w:r>
      <w:proofErr w:type="spellStart"/>
      <w:r w:rsidRPr="00866BF5">
        <w:rPr>
          <w:kern w:val="2"/>
        </w:rPr>
        <w:t>ar</w:t>
      </w:r>
      <w:proofErr w:type="spellEnd"/>
      <w:r w:rsidRPr="00866BF5">
        <w:rPr>
          <w:kern w:val="2"/>
        </w:rPr>
        <w:t xml:space="preserve">) </w:t>
      </w:r>
      <w:proofErr w:type="spellStart"/>
      <w:r>
        <w:rPr>
          <w:kern w:val="2"/>
        </w:rPr>
        <w:t>visos</w:t>
      </w:r>
      <w:proofErr w:type="spellEnd"/>
      <w:r>
        <w:rPr>
          <w:kern w:val="2"/>
        </w:rPr>
        <w:t xml:space="preserve"> </w:t>
      </w:r>
      <w:proofErr w:type="spellStart"/>
      <w:r w:rsidRPr="00866BF5">
        <w:rPr>
          <w:rFonts w:eastAsia="Times New Roman"/>
          <w:lang w:val="en-GB" w:eastAsia="ar-SA"/>
        </w:rPr>
        <w:t>sutarties</w:t>
      </w:r>
      <w:proofErr w:type="spellEnd"/>
      <w:r w:rsidRPr="00866BF5">
        <w:rPr>
          <w:rFonts w:eastAsia="Times New Roman"/>
          <w:lang w:val="en-GB" w:eastAsia="ar-SA"/>
        </w:rPr>
        <w:t xml:space="preserve"> </w:t>
      </w:r>
      <w:proofErr w:type="spellStart"/>
      <w:r w:rsidRPr="00866BF5">
        <w:rPr>
          <w:rFonts w:eastAsia="Times New Roman"/>
          <w:lang w:val="en-GB" w:eastAsia="ar-SA"/>
        </w:rPr>
        <w:t>vykdymo</w:t>
      </w:r>
      <w:proofErr w:type="spellEnd"/>
      <w:r w:rsidRPr="00866BF5">
        <w:rPr>
          <w:rFonts w:eastAsia="Times New Roman"/>
          <w:lang w:val="en-GB" w:eastAsia="ar-SA"/>
        </w:rPr>
        <w:t xml:space="preserve"> </w:t>
      </w:r>
      <w:proofErr w:type="spellStart"/>
      <w:r w:rsidRPr="00866BF5">
        <w:rPr>
          <w:rFonts w:eastAsia="Times New Roman"/>
          <w:lang w:val="en-GB" w:eastAsia="ar-SA"/>
        </w:rPr>
        <w:t>metu</w:t>
      </w:r>
      <w:proofErr w:type="spellEnd"/>
      <w:r>
        <w:rPr>
          <w:rFonts w:eastAsia="Times New Roman"/>
          <w:lang w:val="en-GB" w:eastAsia="ar-SA"/>
        </w:rPr>
        <w:t xml:space="preserve">, </w:t>
      </w:r>
      <w:proofErr w:type="spellStart"/>
      <w:r>
        <w:rPr>
          <w:rFonts w:eastAsia="Times New Roman"/>
          <w:lang w:val="en-GB" w:eastAsia="ar-SA"/>
        </w:rPr>
        <w:t>Sutartyje</w:t>
      </w:r>
      <w:proofErr w:type="spellEnd"/>
      <w:r>
        <w:rPr>
          <w:rFonts w:eastAsia="Times New Roman"/>
          <w:lang w:val="en-GB" w:eastAsia="ar-SA"/>
        </w:rPr>
        <w:t xml:space="preserve"> </w:t>
      </w:r>
      <w:proofErr w:type="spellStart"/>
      <w:r>
        <w:rPr>
          <w:rFonts w:eastAsia="Times New Roman"/>
          <w:lang w:val="en-GB" w:eastAsia="ar-SA"/>
        </w:rPr>
        <w:t>nurodytam</w:t>
      </w:r>
      <w:proofErr w:type="spellEnd"/>
      <w:r>
        <w:rPr>
          <w:rFonts w:eastAsia="Times New Roman"/>
          <w:lang w:val="en-GB" w:eastAsia="ar-SA"/>
        </w:rPr>
        <w:t xml:space="preserve"> </w:t>
      </w:r>
      <w:proofErr w:type="spellStart"/>
      <w:r>
        <w:rPr>
          <w:rFonts w:eastAsia="Times New Roman"/>
          <w:lang w:val="en-GB" w:eastAsia="ar-SA"/>
        </w:rPr>
        <w:t>Užsakovo</w:t>
      </w:r>
      <w:proofErr w:type="spellEnd"/>
      <w:r>
        <w:rPr>
          <w:rFonts w:eastAsia="Times New Roman"/>
          <w:lang w:val="en-GB" w:eastAsia="ar-SA"/>
        </w:rPr>
        <w:t xml:space="preserve"> </w:t>
      </w:r>
      <w:proofErr w:type="spellStart"/>
      <w:r>
        <w:rPr>
          <w:rFonts w:eastAsia="Times New Roman"/>
          <w:lang w:val="en-GB" w:eastAsia="ar-SA"/>
        </w:rPr>
        <w:t>atstovui</w:t>
      </w:r>
      <w:proofErr w:type="spellEnd"/>
      <w:r>
        <w:rPr>
          <w:rFonts w:eastAsia="Times New Roman"/>
          <w:lang w:val="en-GB" w:eastAsia="ar-SA"/>
        </w:rPr>
        <w:t xml:space="preserve">, </w:t>
      </w:r>
      <w:proofErr w:type="spellStart"/>
      <w:r>
        <w:rPr>
          <w:rFonts w:eastAsia="Times New Roman"/>
          <w:lang w:val="en-GB" w:eastAsia="ar-SA"/>
        </w:rPr>
        <w:t>atsakingam</w:t>
      </w:r>
      <w:proofErr w:type="spellEnd"/>
      <w:r>
        <w:rPr>
          <w:rFonts w:eastAsia="Times New Roman"/>
          <w:lang w:val="en-GB" w:eastAsia="ar-SA"/>
        </w:rPr>
        <w:t xml:space="preserve"> </w:t>
      </w:r>
      <w:proofErr w:type="spellStart"/>
      <w:r>
        <w:rPr>
          <w:rFonts w:eastAsia="Times New Roman"/>
          <w:lang w:val="en-GB" w:eastAsia="ar-SA"/>
        </w:rPr>
        <w:t>už</w:t>
      </w:r>
      <w:proofErr w:type="spellEnd"/>
      <w:r>
        <w:rPr>
          <w:rFonts w:eastAsia="Times New Roman"/>
          <w:lang w:val="en-GB" w:eastAsia="ar-SA"/>
        </w:rPr>
        <w:t xml:space="preserve"> </w:t>
      </w:r>
      <w:proofErr w:type="spellStart"/>
      <w:r>
        <w:rPr>
          <w:rFonts w:eastAsia="Times New Roman"/>
          <w:lang w:val="en-GB" w:eastAsia="ar-SA"/>
        </w:rPr>
        <w:t>Sutarties</w:t>
      </w:r>
      <w:proofErr w:type="spellEnd"/>
      <w:r>
        <w:rPr>
          <w:rFonts w:eastAsia="Times New Roman"/>
          <w:lang w:val="en-GB" w:eastAsia="ar-SA"/>
        </w:rPr>
        <w:t xml:space="preserve"> </w:t>
      </w:r>
      <w:proofErr w:type="spellStart"/>
      <w:r>
        <w:rPr>
          <w:rFonts w:eastAsia="Times New Roman"/>
          <w:lang w:val="en-GB" w:eastAsia="ar-SA"/>
        </w:rPr>
        <w:t>vykdymą</w:t>
      </w:r>
      <w:proofErr w:type="spellEnd"/>
      <w:r>
        <w:rPr>
          <w:rFonts w:eastAsia="Times New Roman"/>
          <w:lang w:val="en-GB" w:eastAsia="ar-SA"/>
        </w:rPr>
        <w:t>,</w:t>
      </w:r>
      <w:r w:rsidRPr="00866BF5">
        <w:rPr>
          <w:rFonts w:eastAsia="Times New Roman"/>
          <w:lang w:val="en-GB" w:eastAsia="ar-SA"/>
        </w:rPr>
        <w:t xml:space="preserve"> </w:t>
      </w:r>
      <w:proofErr w:type="spellStart"/>
      <w:r w:rsidRPr="00866BF5">
        <w:rPr>
          <w:rFonts w:eastAsia="Times New Roman"/>
          <w:lang w:val="en-GB" w:eastAsia="ar-SA"/>
        </w:rPr>
        <w:t>turės</w:t>
      </w:r>
      <w:proofErr w:type="spellEnd"/>
      <w:r w:rsidRPr="00866BF5">
        <w:rPr>
          <w:rFonts w:eastAsia="Times New Roman"/>
          <w:lang w:val="en-GB" w:eastAsia="ar-SA"/>
        </w:rPr>
        <w:t xml:space="preserve"> </w:t>
      </w:r>
      <w:proofErr w:type="spellStart"/>
      <w:r w:rsidRPr="00866BF5">
        <w:rPr>
          <w:rFonts w:eastAsia="Times New Roman"/>
          <w:lang w:val="en-GB" w:eastAsia="ar-SA"/>
        </w:rPr>
        <w:t>pateikti</w:t>
      </w:r>
      <w:proofErr w:type="spellEnd"/>
      <w:r w:rsidRPr="00866BF5">
        <w:rPr>
          <w:rFonts w:eastAsia="Times New Roman"/>
          <w:lang w:val="en-GB" w:eastAsia="ar-SA"/>
        </w:rPr>
        <w:t xml:space="preserve"> </w:t>
      </w:r>
      <w:proofErr w:type="spellStart"/>
      <w:r w:rsidRPr="00955BA2">
        <w:t>technin</w:t>
      </w:r>
      <w:r w:rsidRPr="00955BA2">
        <w:rPr>
          <w:lang w:val="en-GB"/>
        </w:rPr>
        <w:t>ės</w:t>
      </w:r>
      <w:proofErr w:type="spellEnd"/>
      <w:r w:rsidRPr="00955BA2">
        <w:rPr>
          <w:lang w:val="en-GB"/>
        </w:rPr>
        <w:t xml:space="preserve"> </w:t>
      </w:r>
      <w:proofErr w:type="spellStart"/>
      <w:r w:rsidRPr="00955BA2">
        <w:rPr>
          <w:lang w:val="en-GB"/>
        </w:rPr>
        <w:t>specifikacijos</w:t>
      </w:r>
      <w:proofErr w:type="spellEnd"/>
      <w:r w:rsidRPr="00955BA2">
        <w:rPr>
          <w:lang w:val="en-GB"/>
        </w:rPr>
        <w:t xml:space="preserve"> 10 </w:t>
      </w:r>
      <w:proofErr w:type="spellStart"/>
      <w:r w:rsidRPr="00955BA2">
        <w:rPr>
          <w:lang w:val="en-GB"/>
        </w:rPr>
        <w:t>punkte</w:t>
      </w:r>
      <w:proofErr w:type="spellEnd"/>
      <w:r>
        <w:rPr>
          <w:lang w:val="en-GB"/>
        </w:rPr>
        <w:t xml:space="preserve"> </w:t>
      </w:r>
      <w:proofErr w:type="spellStart"/>
      <w:r>
        <w:rPr>
          <w:lang w:val="en-GB"/>
        </w:rPr>
        <w:t>nurodytus</w:t>
      </w:r>
      <w:proofErr w:type="spellEnd"/>
      <w:r>
        <w:rPr>
          <w:lang w:val="en-GB"/>
        </w:rPr>
        <w:t xml:space="preserve"> </w:t>
      </w:r>
      <w:proofErr w:type="spellStart"/>
      <w:r>
        <w:rPr>
          <w:lang w:val="en-GB"/>
        </w:rPr>
        <w:t>dokumentus</w:t>
      </w:r>
      <w:proofErr w:type="spellEnd"/>
      <w:r>
        <w:rPr>
          <w:lang w:val="en-GB"/>
        </w:rPr>
        <w:t xml:space="preserve"> </w:t>
      </w:r>
      <w:proofErr w:type="spellStart"/>
      <w:r>
        <w:rPr>
          <w:lang w:val="en-GB"/>
        </w:rPr>
        <w:t>bei</w:t>
      </w:r>
      <w:proofErr w:type="spellEnd"/>
      <w:r>
        <w:rPr>
          <w:lang w:val="en-GB"/>
        </w:rPr>
        <w:t xml:space="preserve"> </w:t>
      </w:r>
      <w:proofErr w:type="spellStart"/>
      <w:r>
        <w:rPr>
          <w:lang w:val="en-GB"/>
        </w:rPr>
        <w:t>dokumentus</w:t>
      </w:r>
      <w:proofErr w:type="spellEnd"/>
      <w:r>
        <w:rPr>
          <w:lang w:val="en-GB"/>
        </w:rPr>
        <w:t xml:space="preserve">, </w:t>
      </w:r>
      <w:proofErr w:type="spellStart"/>
      <w:r>
        <w:rPr>
          <w:lang w:val="en-GB"/>
        </w:rPr>
        <w:t>įrodančius</w:t>
      </w:r>
      <w:proofErr w:type="spellEnd"/>
      <w:r>
        <w:rPr>
          <w:lang w:val="en-GB"/>
        </w:rPr>
        <w:t xml:space="preserve">, </w:t>
      </w:r>
      <w:proofErr w:type="spellStart"/>
      <w:r>
        <w:rPr>
          <w:lang w:val="en-GB"/>
        </w:rPr>
        <w:t>kad</w:t>
      </w:r>
      <w:proofErr w:type="spellEnd"/>
      <w:r>
        <w:rPr>
          <w:lang w:val="en-GB"/>
        </w:rPr>
        <w:t xml:space="preserve"> </w:t>
      </w:r>
      <w:proofErr w:type="spellStart"/>
      <w:r>
        <w:rPr>
          <w:lang w:val="en-GB"/>
        </w:rPr>
        <w:t>Rangovas</w:t>
      </w:r>
      <w:proofErr w:type="spellEnd"/>
      <w:r>
        <w:rPr>
          <w:lang w:val="en-GB"/>
        </w:rPr>
        <w:t xml:space="preserve"> </w:t>
      </w:r>
      <w:proofErr w:type="spellStart"/>
      <w:r>
        <w:rPr>
          <w:lang w:val="en-GB"/>
        </w:rPr>
        <w:t>laikosi</w:t>
      </w:r>
      <w:proofErr w:type="spellEnd"/>
      <w:r>
        <w:rPr>
          <w:lang w:val="en-GB"/>
        </w:rPr>
        <w:t xml:space="preserve"> </w:t>
      </w:r>
      <w:proofErr w:type="spellStart"/>
      <w:r w:rsidRPr="00955BA2">
        <w:rPr>
          <w:rFonts w:eastAsia="Times New Roman"/>
          <w:bCs/>
        </w:rPr>
        <w:t>aplinkos</w:t>
      </w:r>
      <w:proofErr w:type="spellEnd"/>
      <w:r w:rsidRPr="00955BA2">
        <w:rPr>
          <w:rFonts w:eastAsia="Times New Roman"/>
          <w:bCs/>
        </w:rPr>
        <w:t xml:space="preserve"> </w:t>
      </w:r>
      <w:proofErr w:type="spellStart"/>
      <w:r w:rsidRPr="00955BA2">
        <w:rPr>
          <w:rFonts w:eastAsia="Times New Roman"/>
          <w:bCs/>
        </w:rPr>
        <w:t>apsaugos</w:t>
      </w:r>
      <w:proofErr w:type="spellEnd"/>
      <w:r w:rsidRPr="00955BA2">
        <w:rPr>
          <w:rFonts w:eastAsia="Times New Roman"/>
          <w:bCs/>
        </w:rPr>
        <w:t xml:space="preserve"> </w:t>
      </w:r>
      <w:proofErr w:type="spellStart"/>
      <w:r w:rsidRPr="00955BA2">
        <w:rPr>
          <w:rFonts w:eastAsia="Times New Roman"/>
          <w:bCs/>
        </w:rPr>
        <w:t>vadybos</w:t>
      </w:r>
      <w:proofErr w:type="spellEnd"/>
      <w:r w:rsidRPr="00955BA2">
        <w:rPr>
          <w:rFonts w:eastAsia="Times New Roman"/>
          <w:bCs/>
        </w:rPr>
        <w:t xml:space="preserve"> </w:t>
      </w:r>
      <w:proofErr w:type="spellStart"/>
      <w:r w:rsidRPr="00955BA2">
        <w:rPr>
          <w:rFonts w:eastAsia="Times New Roman"/>
          <w:bCs/>
        </w:rPr>
        <w:t>sistemos</w:t>
      </w:r>
      <w:proofErr w:type="spellEnd"/>
      <w:r w:rsidRPr="00955BA2">
        <w:rPr>
          <w:rFonts w:eastAsia="Times New Roman"/>
          <w:bCs/>
        </w:rPr>
        <w:t xml:space="preserve"> </w:t>
      </w:r>
      <w:proofErr w:type="spellStart"/>
      <w:r w:rsidRPr="00955BA2">
        <w:rPr>
          <w:rFonts w:eastAsia="Times New Roman"/>
          <w:bCs/>
        </w:rPr>
        <w:t>standart</w:t>
      </w:r>
      <w:r>
        <w:rPr>
          <w:rFonts w:eastAsia="Times New Roman"/>
          <w:bCs/>
        </w:rPr>
        <w:t>o</w:t>
      </w:r>
      <w:proofErr w:type="spellEnd"/>
      <w:r>
        <w:rPr>
          <w:rFonts w:eastAsia="Times New Roman"/>
          <w:bCs/>
        </w:rPr>
        <w:t xml:space="preserve"> </w:t>
      </w:r>
      <w:proofErr w:type="spellStart"/>
      <w:r>
        <w:rPr>
          <w:rFonts w:eastAsia="Times New Roman"/>
          <w:bCs/>
        </w:rPr>
        <w:t>reikalavimų</w:t>
      </w:r>
      <w:proofErr w:type="spellEnd"/>
      <w:r>
        <w:rPr>
          <w:rFonts w:eastAsia="Times New Roman"/>
          <w:bCs/>
        </w:rPr>
        <w:t xml:space="preserve">. </w:t>
      </w:r>
    </w:p>
    <w:p w14:paraId="16A47CD4" w14:textId="77777777" w:rsidR="00F0088C" w:rsidRPr="00955BA2" w:rsidRDefault="00F0088C" w:rsidP="00F0088C">
      <w:pPr>
        <w:ind w:firstLine="720"/>
        <w:jc w:val="both"/>
        <w:rPr>
          <w:rFonts w:eastAsia="Calibri"/>
          <w:sz w:val="22"/>
          <w:szCs w:val="22"/>
        </w:rPr>
      </w:pPr>
      <w:r>
        <w:rPr>
          <w:rFonts w:eastAsia="Times New Roman"/>
          <w:lang w:val="en-GB" w:eastAsia="ar-SA"/>
        </w:rPr>
        <w:t xml:space="preserve">9.4.3. Jei </w:t>
      </w:r>
      <w:proofErr w:type="spellStart"/>
      <w:r>
        <w:rPr>
          <w:rFonts w:eastAsia="Times New Roman"/>
          <w:lang w:val="en-GB" w:eastAsia="ar-SA"/>
        </w:rPr>
        <w:t>Rangovas</w:t>
      </w:r>
      <w:proofErr w:type="spellEnd"/>
      <w:r>
        <w:rPr>
          <w:rFonts w:eastAsia="Times New Roman"/>
          <w:lang w:val="en-GB" w:eastAsia="ar-SA"/>
        </w:rPr>
        <w:t xml:space="preserve"> per </w:t>
      </w:r>
      <w:proofErr w:type="spellStart"/>
      <w:r>
        <w:rPr>
          <w:rFonts w:eastAsia="Times New Roman"/>
          <w:lang w:val="en-GB" w:eastAsia="ar-SA"/>
        </w:rPr>
        <w:t>Užsakovo</w:t>
      </w:r>
      <w:proofErr w:type="spellEnd"/>
      <w:r>
        <w:rPr>
          <w:rFonts w:eastAsia="Times New Roman"/>
          <w:lang w:val="en-GB" w:eastAsia="ar-SA"/>
        </w:rPr>
        <w:t xml:space="preserve"> </w:t>
      </w:r>
      <w:proofErr w:type="spellStart"/>
      <w:r>
        <w:rPr>
          <w:rFonts w:eastAsia="Times New Roman"/>
          <w:lang w:val="en-GB" w:eastAsia="ar-SA"/>
        </w:rPr>
        <w:t>atstovo</w:t>
      </w:r>
      <w:proofErr w:type="spellEnd"/>
      <w:r>
        <w:rPr>
          <w:rFonts w:eastAsia="Times New Roman"/>
          <w:lang w:val="en-GB" w:eastAsia="ar-SA"/>
        </w:rPr>
        <w:t xml:space="preserve">, </w:t>
      </w:r>
      <w:proofErr w:type="spellStart"/>
      <w:r>
        <w:rPr>
          <w:rFonts w:eastAsia="Times New Roman"/>
          <w:lang w:val="en-GB" w:eastAsia="ar-SA"/>
        </w:rPr>
        <w:t>atsakingo</w:t>
      </w:r>
      <w:proofErr w:type="spellEnd"/>
      <w:r>
        <w:rPr>
          <w:rFonts w:eastAsia="Times New Roman"/>
          <w:lang w:val="en-GB" w:eastAsia="ar-SA"/>
        </w:rPr>
        <w:t xml:space="preserve"> </w:t>
      </w:r>
      <w:proofErr w:type="spellStart"/>
      <w:r>
        <w:rPr>
          <w:rFonts w:eastAsia="Times New Roman"/>
          <w:lang w:val="en-GB" w:eastAsia="ar-SA"/>
        </w:rPr>
        <w:t>už</w:t>
      </w:r>
      <w:proofErr w:type="spellEnd"/>
      <w:r>
        <w:rPr>
          <w:rFonts w:eastAsia="Times New Roman"/>
          <w:lang w:val="en-GB" w:eastAsia="ar-SA"/>
        </w:rPr>
        <w:t xml:space="preserve"> </w:t>
      </w:r>
      <w:proofErr w:type="spellStart"/>
      <w:r>
        <w:rPr>
          <w:rFonts w:eastAsia="Times New Roman"/>
          <w:lang w:val="en-GB" w:eastAsia="ar-SA"/>
        </w:rPr>
        <w:t>Sutarties</w:t>
      </w:r>
      <w:proofErr w:type="spellEnd"/>
      <w:r>
        <w:rPr>
          <w:rFonts w:eastAsia="Times New Roman"/>
          <w:lang w:val="en-GB" w:eastAsia="ar-SA"/>
        </w:rPr>
        <w:t xml:space="preserve"> </w:t>
      </w:r>
      <w:proofErr w:type="spellStart"/>
      <w:r>
        <w:rPr>
          <w:rFonts w:eastAsia="Times New Roman"/>
          <w:lang w:val="en-GB" w:eastAsia="ar-SA"/>
        </w:rPr>
        <w:t>vykdymą</w:t>
      </w:r>
      <w:proofErr w:type="spellEnd"/>
      <w:r>
        <w:rPr>
          <w:rFonts w:eastAsia="Times New Roman"/>
          <w:lang w:val="en-GB" w:eastAsia="ar-SA"/>
        </w:rPr>
        <w:t xml:space="preserve">, </w:t>
      </w:r>
      <w:proofErr w:type="spellStart"/>
      <w:r>
        <w:rPr>
          <w:rFonts w:eastAsia="Times New Roman"/>
          <w:lang w:val="en-GB" w:eastAsia="ar-SA"/>
        </w:rPr>
        <w:t>nurodytą</w:t>
      </w:r>
      <w:proofErr w:type="spellEnd"/>
      <w:r>
        <w:rPr>
          <w:rFonts w:eastAsia="Times New Roman"/>
          <w:lang w:val="en-GB" w:eastAsia="ar-SA"/>
        </w:rPr>
        <w:t xml:space="preserve"> </w:t>
      </w:r>
      <w:proofErr w:type="spellStart"/>
      <w:r>
        <w:rPr>
          <w:rFonts w:eastAsia="Times New Roman"/>
          <w:lang w:val="en-GB" w:eastAsia="ar-SA"/>
        </w:rPr>
        <w:t>terminą</w:t>
      </w:r>
      <w:proofErr w:type="spellEnd"/>
      <w:r>
        <w:rPr>
          <w:rFonts w:eastAsia="Times New Roman"/>
          <w:lang w:val="en-GB" w:eastAsia="ar-SA"/>
        </w:rPr>
        <w:t xml:space="preserve"> </w:t>
      </w:r>
      <w:proofErr w:type="spellStart"/>
      <w:r w:rsidRPr="00955BA2">
        <w:rPr>
          <w:rFonts w:eastAsia="Times New Roman"/>
          <w:lang w:eastAsia="ar-SA"/>
        </w:rPr>
        <w:t>nepateikia</w:t>
      </w:r>
      <w:proofErr w:type="spellEnd"/>
      <w:r w:rsidRPr="00955BA2">
        <w:rPr>
          <w:rFonts w:eastAsia="Times New Roman"/>
          <w:lang w:eastAsia="ar-SA"/>
        </w:rPr>
        <w:t xml:space="preserve"> </w:t>
      </w:r>
      <w:proofErr w:type="spellStart"/>
      <w:r w:rsidRPr="00955BA2">
        <w:rPr>
          <w:rFonts w:eastAsia="Times New Roman"/>
          <w:lang w:eastAsia="ar-SA"/>
        </w:rPr>
        <w:t>ar</w:t>
      </w:r>
      <w:proofErr w:type="spellEnd"/>
      <w:r w:rsidRPr="00955BA2">
        <w:rPr>
          <w:rFonts w:eastAsia="Times New Roman"/>
          <w:lang w:eastAsia="ar-SA"/>
        </w:rPr>
        <w:t xml:space="preserve"> </w:t>
      </w:r>
      <w:proofErr w:type="spellStart"/>
      <w:r w:rsidRPr="00955BA2">
        <w:rPr>
          <w:rFonts w:eastAsia="Times New Roman"/>
          <w:lang w:eastAsia="ar-SA"/>
        </w:rPr>
        <w:t>pateikia</w:t>
      </w:r>
      <w:proofErr w:type="spellEnd"/>
      <w:r w:rsidRPr="00955BA2">
        <w:rPr>
          <w:rFonts w:eastAsia="Times New Roman"/>
          <w:lang w:eastAsia="ar-SA"/>
        </w:rPr>
        <w:t xml:space="preserve"> ne </w:t>
      </w:r>
      <w:proofErr w:type="spellStart"/>
      <w:r w:rsidRPr="00955BA2">
        <w:rPr>
          <w:rFonts w:eastAsia="Times New Roman"/>
          <w:lang w:eastAsia="ar-SA"/>
        </w:rPr>
        <w:t>visus</w:t>
      </w:r>
      <w:proofErr w:type="spellEnd"/>
      <w:r>
        <w:t xml:space="preserve"> </w:t>
      </w:r>
      <w:proofErr w:type="spellStart"/>
      <w:r>
        <w:t>Sutarties</w:t>
      </w:r>
      <w:proofErr w:type="spellEnd"/>
      <w:r>
        <w:t xml:space="preserve"> 9.4.2. </w:t>
      </w:r>
      <w:proofErr w:type="spellStart"/>
      <w:r>
        <w:t>punkte</w:t>
      </w:r>
      <w:proofErr w:type="spellEnd"/>
      <w:r>
        <w:t xml:space="preserve"> </w:t>
      </w:r>
      <w:proofErr w:type="spellStart"/>
      <w:r>
        <w:t>nurodytus</w:t>
      </w:r>
      <w:proofErr w:type="spellEnd"/>
      <w:r>
        <w:t xml:space="preserve"> </w:t>
      </w:r>
      <w:proofErr w:type="spellStart"/>
      <w:r>
        <w:t>dokumentus</w:t>
      </w:r>
      <w:proofErr w:type="spellEnd"/>
      <w:r>
        <w:t>,</w:t>
      </w:r>
      <w:r w:rsidRPr="00955BA2">
        <w:t xml:space="preserve"> </w:t>
      </w:r>
      <w:proofErr w:type="spellStart"/>
      <w:r w:rsidRPr="00955BA2">
        <w:t>Rangovas</w:t>
      </w:r>
      <w:proofErr w:type="spellEnd"/>
      <w:r w:rsidRPr="00955BA2">
        <w:t xml:space="preserve"> </w:t>
      </w:r>
      <w:proofErr w:type="spellStart"/>
      <w:r w:rsidRPr="00955BA2">
        <w:t>įsipareigoja</w:t>
      </w:r>
      <w:proofErr w:type="spellEnd"/>
      <w:r w:rsidRPr="00955BA2">
        <w:t xml:space="preserve"> </w:t>
      </w:r>
      <w:proofErr w:type="spellStart"/>
      <w:r w:rsidRPr="00955BA2">
        <w:t>sumokėti</w:t>
      </w:r>
      <w:proofErr w:type="spellEnd"/>
      <w:r w:rsidRPr="00955BA2">
        <w:t xml:space="preserve"> </w:t>
      </w:r>
      <w:proofErr w:type="spellStart"/>
      <w:r w:rsidRPr="00955BA2">
        <w:t>Užsakovui</w:t>
      </w:r>
      <w:proofErr w:type="spellEnd"/>
      <w:r w:rsidRPr="00955BA2">
        <w:t xml:space="preserve"> </w:t>
      </w:r>
      <w:proofErr w:type="spellStart"/>
      <w:r w:rsidRPr="00955BA2">
        <w:t>baudą</w:t>
      </w:r>
      <w:proofErr w:type="spellEnd"/>
      <w:r w:rsidRPr="00955BA2">
        <w:t xml:space="preserve">, </w:t>
      </w:r>
      <w:proofErr w:type="spellStart"/>
      <w:r w:rsidRPr="00955BA2">
        <w:t>lygią</w:t>
      </w:r>
      <w:proofErr w:type="spellEnd"/>
      <w:r w:rsidRPr="00C85B8C">
        <w:t xml:space="preserve"> </w:t>
      </w:r>
      <w:r>
        <w:rPr>
          <w:lang w:val="en-GB"/>
        </w:rPr>
        <w:t>5</w:t>
      </w:r>
      <w:r w:rsidRPr="00C85B8C">
        <w:t xml:space="preserve">% </w:t>
      </w:r>
      <w:proofErr w:type="spellStart"/>
      <w:r w:rsidRPr="00C85B8C">
        <w:t>pradinės</w:t>
      </w:r>
      <w:proofErr w:type="spellEnd"/>
      <w:r w:rsidRPr="00C85B8C">
        <w:t xml:space="preserve"> </w:t>
      </w:r>
      <w:proofErr w:type="spellStart"/>
      <w:r>
        <w:t>S</w:t>
      </w:r>
      <w:r w:rsidRPr="00C85B8C">
        <w:t>utarties</w:t>
      </w:r>
      <w:proofErr w:type="spellEnd"/>
      <w:r w:rsidRPr="00C85B8C">
        <w:t xml:space="preserve"> </w:t>
      </w:r>
      <w:proofErr w:type="spellStart"/>
      <w:r w:rsidRPr="00C85B8C">
        <w:t>vertės</w:t>
      </w:r>
      <w:proofErr w:type="spellEnd"/>
      <w:r w:rsidRPr="00C85B8C">
        <w:t xml:space="preserve"> be PVM.</w:t>
      </w:r>
    </w:p>
    <w:p w14:paraId="4598A232" w14:textId="77777777" w:rsidR="008E1FC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lastRenderedPageBreak/>
        <w:tab/>
      </w:r>
    </w:p>
    <w:p w14:paraId="0B933D8C" w14:textId="77777777" w:rsidR="00645036" w:rsidRPr="00455DAA" w:rsidRDefault="0030270F" w:rsidP="00455DAA">
      <w:pPr>
        <w:pStyle w:val="Body2"/>
        <w:rPr>
          <w:rFonts w:cs="Times New Roman"/>
          <w:b/>
          <w:color w:val="auto"/>
          <w:sz w:val="24"/>
          <w:szCs w:val="24"/>
          <w:lang w:val="lt-LT"/>
        </w:rPr>
      </w:pPr>
      <w:r w:rsidRPr="00455DAA">
        <w:rPr>
          <w:rFonts w:cs="Times New Roman"/>
          <w:b/>
          <w:color w:val="auto"/>
          <w:sz w:val="24"/>
          <w:szCs w:val="24"/>
          <w:lang w:val="lt-LT"/>
        </w:rPr>
        <w:tab/>
        <w:t>10. SUTARTIES GALIOJIMAS, SUSTABDYMAS IR NUTRAUKIMAS</w:t>
      </w:r>
    </w:p>
    <w:p w14:paraId="2AACCE1F" w14:textId="77777777" w:rsidR="006E4C92"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10.1. Sutartis įsigalioja, kai Sutartį pasirašo abi Sutarties Šalys ir galioja iki visišk</w:t>
      </w:r>
      <w:r w:rsidR="006E4C92" w:rsidRPr="00455DAA">
        <w:rPr>
          <w:rFonts w:cs="Times New Roman"/>
          <w:color w:val="auto"/>
          <w:sz w:val="24"/>
          <w:szCs w:val="24"/>
          <w:lang w:val="lt-LT"/>
        </w:rPr>
        <w:t>o Šalių įsipareigojimų įvykdymo.</w:t>
      </w:r>
    </w:p>
    <w:p w14:paraId="426C3FD2"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10.2. Jei bet kuri Sutarties nuostata tampa ar pripažįstama visiškai ar iš dalies negaliojančia, tai neturi įtakos kitų Sutarties nuostatų galiojimui.</w:t>
      </w:r>
    </w:p>
    <w:p w14:paraId="4DD93CD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 Sutartį galima nutraukti šiais atvejais:</w:t>
      </w:r>
    </w:p>
    <w:p w14:paraId="22001757"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10.3.1. abiejų Šalių rašytiniu susitarimu. </w:t>
      </w:r>
    </w:p>
    <w:p w14:paraId="788C3B8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10.3.2.  Užsakovo sprendimu prieš 10 kalendorinių dienų raštu įspėjus Rangovą Viešųjų pirkimų įstatymo 90 straipsnio 1 dalyje nurodytais atvejais.</w:t>
      </w:r>
    </w:p>
    <w:p w14:paraId="36D45221"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w:t>
      </w:r>
    </w:p>
    <w:p w14:paraId="0A5F9CB9"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10C2BCB"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AF8C24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A027A7" w14:textId="77777777" w:rsidR="000C18B4" w:rsidRPr="00455DAA" w:rsidRDefault="000C18B4" w:rsidP="00455DAA">
      <w:pPr>
        <w:pStyle w:val="Body2"/>
        <w:rPr>
          <w:rFonts w:cs="Times New Roman"/>
          <w:color w:val="auto"/>
          <w:sz w:val="24"/>
          <w:szCs w:val="24"/>
          <w:lang w:val="lt-LT"/>
        </w:rPr>
      </w:pPr>
    </w:p>
    <w:p w14:paraId="1532FB34" w14:textId="7702D17F" w:rsidR="000C18B4" w:rsidRPr="00455DAA" w:rsidRDefault="000C18B4" w:rsidP="00455DAA">
      <w:pPr>
        <w:pStyle w:val="Body2"/>
        <w:rPr>
          <w:rFonts w:cs="Times New Roman"/>
          <w:color w:val="auto"/>
          <w:sz w:val="24"/>
          <w:szCs w:val="24"/>
          <w:lang w:val="lt-LT"/>
        </w:rPr>
      </w:pPr>
      <w:r w:rsidRPr="00455DAA">
        <w:rPr>
          <w:rFonts w:cs="Times New Roman"/>
          <w:b/>
          <w:color w:val="auto"/>
          <w:sz w:val="24"/>
          <w:szCs w:val="24"/>
          <w:lang w:val="lt-LT"/>
        </w:rPr>
        <w:t xml:space="preserve">            11. </w:t>
      </w:r>
      <w:r w:rsidR="003D6CD5" w:rsidRPr="00455DAA">
        <w:rPr>
          <w:rFonts w:cs="Times New Roman"/>
          <w:b/>
          <w:color w:val="auto"/>
          <w:sz w:val="24"/>
          <w:szCs w:val="24"/>
          <w:lang w:val="lt-LT"/>
        </w:rPr>
        <w:t>FORCE MAJEURE</w:t>
      </w:r>
    </w:p>
    <w:p w14:paraId="5FDBAD71" w14:textId="45BC92F6"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11.1. Šalys neatsako už visišką ar dalinį savo įsipareigojimų pagal šią Sutartį nevykdymą, jei tai įvyksta dėl nenugalimos jėgos aplinkybių. Šalys nenugalimos jėgos (force </w:t>
      </w:r>
      <w:proofErr w:type="spellStart"/>
      <w:r w:rsidRPr="00455DAA">
        <w:rPr>
          <w:rFonts w:cs="Times New Roman"/>
          <w:color w:val="auto"/>
          <w:sz w:val="24"/>
          <w:szCs w:val="24"/>
          <w:lang w:val="lt-LT"/>
        </w:rPr>
        <w:t>mąjeure</w:t>
      </w:r>
      <w:proofErr w:type="spellEnd"/>
      <w:r w:rsidRPr="00455DAA">
        <w:rPr>
          <w:rFonts w:cs="Times New Roman"/>
          <w:color w:val="auto"/>
          <w:sz w:val="24"/>
          <w:szCs w:val="24"/>
          <w:lang w:val="lt-LT"/>
        </w:rPr>
        <w:t>) aplinkybes supranta taip, kaip nustato Lietuvos Respublikos civilinis kodeksas.</w:t>
      </w:r>
    </w:p>
    <w:p w14:paraId="0999A0B2" w14:textId="4ED33D59"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11.2.</w:t>
      </w:r>
      <w:r w:rsidRPr="00455DAA">
        <w:rPr>
          <w:rFonts w:cs="Times New Roman"/>
          <w:color w:val="auto"/>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Pr="00455DAA" w:rsidRDefault="000C18B4" w:rsidP="00455DAA">
      <w:pPr>
        <w:pStyle w:val="Body2"/>
        <w:rPr>
          <w:rFonts w:cs="Times New Roman"/>
          <w:color w:val="auto"/>
          <w:sz w:val="24"/>
          <w:szCs w:val="24"/>
          <w:lang w:val="lt-LT"/>
        </w:rPr>
      </w:pPr>
      <w:r w:rsidRPr="00455DAA">
        <w:rPr>
          <w:rFonts w:cs="Times New Roman"/>
          <w:color w:val="auto"/>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54419B65" w14:textId="77777777" w:rsidR="00645036" w:rsidRPr="00455DAA" w:rsidRDefault="00645036" w:rsidP="00455DAA">
      <w:pPr>
        <w:pStyle w:val="Body2"/>
        <w:rPr>
          <w:rFonts w:cs="Times New Roman"/>
          <w:color w:val="auto"/>
          <w:sz w:val="24"/>
          <w:szCs w:val="24"/>
          <w:lang w:val="lt-LT"/>
        </w:rPr>
      </w:pPr>
    </w:p>
    <w:p w14:paraId="73F352B8" w14:textId="653DCA45"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 TAIKYTINA TEISĖ</w:t>
      </w:r>
    </w:p>
    <w:p w14:paraId="58B965A9" w14:textId="3930141D"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.1. Šiai Sutarčiai taikoma ir ji aiškinama pagal Lietuvos Respublikos teisę.</w:t>
      </w:r>
    </w:p>
    <w:p w14:paraId="5B7DF84F" w14:textId="77777777" w:rsidR="00645036" w:rsidRPr="00455DAA" w:rsidRDefault="00645036" w:rsidP="00455DAA">
      <w:pPr>
        <w:pStyle w:val="Body2"/>
        <w:rPr>
          <w:rFonts w:cs="Times New Roman"/>
          <w:color w:val="auto"/>
          <w:sz w:val="24"/>
          <w:szCs w:val="24"/>
          <w:lang w:val="lt-LT"/>
        </w:rPr>
      </w:pPr>
    </w:p>
    <w:p w14:paraId="0AABC878" w14:textId="0801EF13"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 GINČŲ SPRENDIMO TVARKA</w:t>
      </w:r>
    </w:p>
    <w:p w14:paraId="7B3647EE" w14:textId="44FCCF5E"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455DAA" w:rsidRDefault="00645036" w:rsidP="00455DAA">
      <w:pPr>
        <w:pStyle w:val="Body2"/>
        <w:spacing w:after="0"/>
        <w:rPr>
          <w:rFonts w:cs="Times New Roman"/>
          <w:color w:val="auto"/>
          <w:sz w:val="24"/>
          <w:szCs w:val="24"/>
          <w:lang w:val="lt-LT"/>
        </w:rPr>
      </w:pPr>
    </w:p>
    <w:p w14:paraId="7EA5A617" w14:textId="3698951F"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 KITOS NUOSTATOS</w:t>
      </w:r>
    </w:p>
    <w:p w14:paraId="152932DD" w14:textId="54434212" w:rsidR="003321CF" w:rsidRPr="00455DAA" w:rsidRDefault="0030270F" w:rsidP="00455DAA">
      <w:pPr>
        <w:pStyle w:val="Body2"/>
        <w:spacing w:after="0"/>
        <w:rPr>
          <w:rFonts w:cs="Times New Roman"/>
          <w:bCs/>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.1</w:t>
      </w:r>
      <w:r w:rsidR="003321CF" w:rsidRPr="00455DAA">
        <w:rPr>
          <w:rFonts w:cs="Times New Roman"/>
          <w:bCs/>
          <w:color w:val="auto"/>
          <w:sz w:val="24"/>
          <w:szCs w:val="24"/>
          <w:lang w:val="lt-LT"/>
        </w:rPr>
        <w:t xml:space="preserve"> Sutarties sąlygos gali būti keičiamos tik vadovaujantis Viešųjų pirkimų įstatymo 89 straipsnio nuostatomis.</w:t>
      </w:r>
    </w:p>
    <w:p w14:paraId="6890F6D0" w14:textId="44F3F464"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lastRenderedPageBreak/>
        <w:t xml:space="preserve">            14.2. Sutarties sąlygų keitimu nebus laikomas Sutarties sąlygų koregavimas joje numatytomis aplinkybėmis, jeigu šios aplinkybės nustatytos aiškiai ir nedviprasmiškai bei buvo pateiktos pirkimo sąlygose.</w:t>
      </w:r>
    </w:p>
    <w:p w14:paraId="1C59820D" w14:textId="60BA6697"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14.3. Užsakovo paskirtas asmuo, atsakingas už Sutarties vykdymą yra Vietinio ūkio skyriaus vyriausiasis specialistas Vitas </w:t>
      </w:r>
      <w:proofErr w:type="spellStart"/>
      <w:r w:rsidRPr="00455DAA">
        <w:rPr>
          <w:rFonts w:cs="Times New Roman"/>
          <w:bCs/>
          <w:color w:val="auto"/>
          <w:sz w:val="24"/>
          <w:szCs w:val="24"/>
          <w:lang w:val="lt-LT"/>
        </w:rPr>
        <w:t>Didžbalis</w:t>
      </w:r>
      <w:proofErr w:type="spellEnd"/>
      <w:r w:rsidRPr="00455DAA">
        <w:rPr>
          <w:rFonts w:cs="Times New Roman"/>
          <w:bCs/>
          <w:color w:val="auto"/>
          <w:sz w:val="24"/>
          <w:szCs w:val="24"/>
          <w:lang w:val="lt-LT"/>
        </w:rPr>
        <w:t xml:space="preserve">. Užsakovo paskirtas asmuo, atsakingas už Sutarties ir pakeitimų paskelbimą pagal Viešųjų pirkimų įstatymo 86 straipsnio 9 dalies nuostatas yra </w:t>
      </w:r>
      <w:r w:rsidR="00FF7285" w:rsidRPr="00455DAA">
        <w:rPr>
          <w:rFonts w:cs="Times New Roman"/>
          <w:bCs/>
          <w:color w:val="auto"/>
          <w:sz w:val="24"/>
          <w:szCs w:val="24"/>
          <w:lang w:val="lt-LT"/>
        </w:rPr>
        <w:t>Jūratė Katiliūtė</w:t>
      </w:r>
      <w:r w:rsidRPr="00455DAA">
        <w:rPr>
          <w:rFonts w:cs="Times New Roman"/>
          <w:bCs/>
          <w:color w:val="auto"/>
          <w:sz w:val="24"/>
          <w:szCs w:val="24"/>
          <w:lang w:val="lt-LT"/>
        </w:rPr>
        <w:t>, Viešųjų pirkimų ir turto valdymo skyriaus vyriausioji specialistė.</w:t>
      </w:r>
    </w:p>
    <w:p w14:paraId="30DEE332" w14:textId="2E74D76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14.4. Jeigu pirkimo vykdymo metu nebuvo tikrinama Rangovo kvalifikacija dėl teisės verstis atitinkama veikla arba buvo tikrinama ne visa apimtimi, Rangovas įsipareigoja Užsakovui, kad Sutartį vykdys tik tokią teisę turintys asmenys.</w:t>
      </w:r>
    </w:p>
    <w:p w14:paraId="71BED106" w14:textId="4616E6B1"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C06FA5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14.6. Įgyvendinant Sutartį asmens duomenys tvarkomi vadovaujantis Bendrojo duomenų apsaugos reglamento (BDAR) ir kitų teisės aktų nuostatomis.</w:t>
      </w:r>
    </w:p>
    <w:p w14:paraId="1BA4FCC9" w14:textId="0BCA9133"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14.7. Sutartis sudaroma lietuvių kalba.</w:t>
      </w:r>
    </w:p>
    <w:p w14:paraId="238263F8" w14:textId="3D3C4FB2" w:rsidR="003321CF" w:rsidRPr="00455DAA" w:rsidRDefault="003321CF" w:rsidP="00455DAA">
      <w:pPr>
        <w:pStyle w:val="Body2"/>
        <w:rPr>
          <w:rFonts w:cs="Times New Roman"/>
          <w:bCs/>
          <w:color w:val="auto"/>
          <w:sz w:val="24"/>
          <w:szCs w:val="24"/>
          <w:lang w:val="lt-LT"/>
        </w:rPr>
      </w:pPr>
      <w:r w:rsidRPr="00455DAA">
        <w:rPr>
          <w:rFonts w:cs="Times New Roman"/>
          <w:bCs/>
          <w:color w:val="auto"/>
          <w:sz w:val="24"/>
          <w:szCs w:val="24"/>
          <w:lang w:val="lt-LT"/>
        </w:rPr>
        <w:t xml:space="preserve">            14.8. Sutartis surašoma dviem turinčiais vienodą juridinę galią egzemplioriais, kiekvienai Šaliai po vieną.</w:t>
      </w:r>
    </w:p>
    <w:p w14:paraId="5C41D65E" w14:textId="59270C96" w:rsidR="003321CF" w:rsidRPr="00455DAA" w:rsidRDefault="003321CF" w:rsidP="00455DAA">
      <w:pPr>
        <w:pStyle w:val="Body2"/>
        <w:rPr>
          <w:rFonts w:cs="Times New Roman"/>
          <w:color w:val="auto"/>
          <w:sz w:val="24"/>
          <w:szCs w:val="24"/>
          <w:lang w:val="lt-LT"/>
        </w:rPr>
      </w:pPr>
      <w:r w:rsidRPr="00455DAA">
        <w:rPr>
          <w:rFonts w:cs="Times New Roman"/>
          <w:color w:val="auto"/>
          <w:sz w:val="24"/>
          <w:szCs w:val="24"/>
          <w:lang w:val="lt-LT"/>
        </w:rPr>
        <w:t xml:space="preserve">            14.9. Nė viena Šalis neturi teisės perleisti visų arba dalies teisių ir pareigų pagal šią Sutartį jokiai trečiajai šaliai be išankstinio raštiško kitos Šalies sutikimo.</w:t>
      </w:r>
    </w:p>
    <w:p w14:paraId="7027D7AA" w14:textId="3BEE887A" w:rsidR="00645036" w:rsidRPr="00455DAA" w:rsidRDefault="00645036" w:rsidP="00455DAA">
      <w:pPr>
        <w:pStyle w:val="Body2"/>
        <w:rPr>
          <w:rFonts w:cs="Times New Roman"/>
          <w:color w:val="auto"/>
          <w:sz w:val="24"/>
          <w:szCs w:val="24"/>
          <w:lang w:val="lt-LT"/>
        </w:rPr>
      </w:pPr>
    </w:p>
    <w:p w14:paraId="4389774A" w14:textId="417B595A"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SUTARTIES PRIEDA</w:t>
      </w:r>
      <w:r w:rsidR="003D6CD5" w:rsidRPr="00455DAA">
        <w:rPr>
          <w:rFonts w:cs="Times New Roman"/>
          <w:color w:val="auto"/>
          <w:sz w:val="24"/>
          <w:szCs w:val="24"/>
          <w:lang w:val="lt-LT"/>
        </w:rPr>
        <w:t>I</w:t>
      </w:r>
    </w:p>
    <w:p w14:paraId="0673AEE6" w14:textId="3E1D37F0" w:rsidR="003D6CD5" w:rsidRPr="00455DAA" w:rsidRDefault="00022756"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xml:space="preserve">.1. </w:t>
      </w:r>
      <w:r w:rsidR="003D5471" w:rsidRPr="00455DAA">
        <w:rPr>
          <w:rFonts w:cs="Times New Roman"/>
          <w:color w:val="auto"/>
          <w:sz w:val="24"/>
          <w:szCs w:val="24"/>
          <w:lang w:val="lt-LT"/>
        </w:rPr>
        <w:t>Rangovo pasiūlymas</w:t>
      </w:r>
      <w:r w:rsidR="003D6CD5" w:rsidRPr="00455DAA">
        <w:rPr>
          <w:rFonts w:cs="Times New Roman"/>
          <w:color w:val="auto"/>
          <w:sz w:val="24"/>
          <w:szCs w:val="24"/>
          <w:lang w:val="lt-LT"/>
        </w:rPr>
        <w:t>;</w:t>
      </w:r>
    </w:p>
    <w:p w14:paraId="0BB22655" w14:textId="7F3A0F85" w:rsidR="006E4C92" w:rsidRPr="00455DAA" w:rsidRDefault="003D6CD5" w:rsidP="00455DAA">
      <w:pPr>
        <w:pStyle w:val="Body2"/>
        <w:rPr>
          <w:rFonts w:cs="Times New Roman"/>
          <w:color w:val="auto"/>
          <w:sz w:val="24"/>
          <w:szCs w:val="24"/>
          <w:lang w:val="lt-LT"/>
        </w:rPr>
      </w:pPr>
      <w:r w:rsidRPr="00455DAA">
        <w:rPr>
          <w:rFonts w:cs="Times New Roman"/>
          <w:color w:val="auto"/>
          <w:sz w:val="24"/>
          <w:szCs w:val="24"/>
          <w:lang w:val="lt-LT"/>
        </w:rPr>
        <w:tab/>
        <w:t>15.2. Techninė specifikacija</w:t>
      </w:r>
      <w:r w:rsidR="003D5471" w:rsidRPr="00455DAA">
        <w:rPr>
          <w:rFonts w:cs="Times New Roman"/>
          <w:color w:val="auto"/>
          <w:sz w:val="24"/>
          <w:szCs w:val="24"/>
          <w:lang w:val="lt-LT"/>
        </w:rPr>
        <w:t>.</w:t>
      </w:r>
    </w:p>
    <w:p w14:paraId="4C753331" w14:textId="77777777" w:rsidR="001A5287" w:rsidRPr="00455DAA" w:rsidRDefault="006E4C92" w:rsidP="00455DAA">
      <w:pPr>
        <w:pStyle w:val="Body2"/>
        <w:rPr>
          <w:rFonts w:cs="Times New Roman"/>
          <w:color w:val="auto"/>
          <w:sz w:val="24"/>
          <w:szCs w:val="24"/>
          <w:lang w:val="lt-LT"/>
        </w:rPr>
      </w:pPr>
      <w:r w:rsidRPr="00455DAA">
        <w:rPr>
          <w:rFonts w:cs="Times New Roman"/>
          <w:color w:val="auto"/>
          <w:sz w:val="24"/>
          <w:szCs w:val="24"/>
          <w:lang w:val="lt-LT"/>
        </w:rPr>
        <w:tab/>
      </w:r>
    </w:p>
    <w:p w14:paraId="0AD50F9E" w14:textId="2F6DE70C" w:rsidR="00645036" w:rsidRPr="00455DAA" w:rsidRDefault="0030270F" w:rsidP="00455DAA">
      <w:pPr>
        <w:pStyle w:val="Body2"/>
        <w:rPr>
          <w:rFonts w:cs="Times New Roman"/>
          <w:b/>
          <w:bCs/>
          <w:caps/>
          <w:color w:val="auto"/>
          <w:sz w:val="24"/>
          <w:szCs w:val="24"/>
          <w:lang w:val="lt-LT"/>
        </w:rPr>
      </w:pPr>
      <w:r w:rsidRPr="00455DAA">
        <w:rPr>
          <w:rFonts w:cs="Times New Roman"/>
          <w:b/>
          <w:bCs/>
          <w:color w:val="auto"/>
          <w:sz w:val="24"/>
          <w:szCs w:val="24"/>
          <w:lang w:val="lt-LT"/>
        </w:rPr>
        <w:tab/>
        <w:t>1</w:t>
      </w:r>
      <w:r w:rsidR="000C18B4" w:rsidRPr="00455DAA">
        <w:rPr>
          <w:rFonts w:cs="Times New Roman"/>
          <w:b/>
          <w:bCs/>
          <w:color w:val="auto"/>
          <w:sz w:val="24"/>
          <w:szCs w:val="24"/>
          <w:lang w:val="lt-LT"/>
        </w:rPr>
        <w:t>6</w:t>
      </w:r>
      <w:r w:rsidRPr="00455DAA">
        <w:rPr>
          <w:rFonts w:cs="Times New Roman"/>
          <w:b/>
          <w:bCs/>
          <w:color w:val="auto"/>
          <w:sz w:val="24"/>
          <w:szCs w:val="24"/>
          <w:lang w:val="lt-LT"/>
        </w:rPr>
        <w:t xml:space="preserve">. </w:t>
      </w:r>
      <w:r w:rsidRPr="00455DAA">
        <w:rPr>
          <w:rFonts w:cs="Times New Roman"/>
          <w:b/>
          <w:bCs/>
          <w:caps/>
          <w:color w:val="auto"/>
          <w:sz w:val="24"/>
          <w:szCs w:val="24"/>
          <w:lang w:val="lt-LT"/>
        </w:rPr>
        <w:t>Šalių juridiniai adresai, rekvizitai ir parašai</w:t>
      </w:r>
    </w:p>
    <w:p w14:paraId="376E544B" w14:textId="77777777" w:rsidR="003C2BA6" w:rsidRPr="00455DAA" w:rsidRDefault="003C2BA6" w:rsidP="00455DAA">
      <w:pPr>
        <w:pStyle w:val="Body2"/>
        <w:rPr>
          <w:rFonts w:cs="Times New Roman"/>
          <w:b/>
          <w:bCs/>
          <w:caps/>
          <w:color w:val="auto"/>
          <w:sz w:val="24"/>
          <w:szCs w:val="24"/>
          <w:lang w:val="lt-LT"/>
        </w:rPr>
      </w:pP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455DAA" w:rsidRPr="00455DAA" w14:paraId="19069232" w14:textId="77777777" w:rsidTr="00A030F0">
        <w:tc>
          <w:tcPr>
            <w:tcW w:w="5920" w:type="dxa"/>
          </w:tcPr>
          <w:p w14:paraId="2AC4DD2B"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UŽSAKOVAS</w:t>
            </w:r>
          </w:p>
        </w:tc>
        <w:tc>
          <w:tcPr>
            <w:tcW w:w="4858" w:type="dxa"/>
          </w:tcPr>
          <w:p w14:paraId="5D657A02"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RANGOVAS</w:t>
            </w:r>
          </w:p>
        </w:tc>
      </w:tr>
      <w:tr w:rsidR="00455DAA" w:rsidRPr="00455DAA" w14:paraId="5FAE1C42" w14:textId="77777777" w:rsidTr="00A030F0">
        <w:tc>
          <w:tcPr>
            <w:tcW w:w="5920" w:type="dxa"/>
          </w:tcPr>
          <w:p w14:paraId="2C23381F"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Vilkaviškio rajono savivaldybės administracija</w:t>
            </w:r>
          </w:p>
          <w:p w14:paraId="5E2CBA5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S. Nėries g. 1, LT-70147 Vilkaviškis</w:t>
            </w:r>
          </w:p>
          <w:p w14:paraId="74F503C6"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Juridinio asmens kodas 188774441</w:t>
            </w:r>
          </w:p>
          <w:p w14:paraId="769ECC45"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sąskaitos Nr. LT814010040100070041</w:t>
            </w:r>
          </w:p>
          <w:p w14:paraId="450F7152" w14:textId="77777777" w:rsidR="00877F14" w:rsidRPr="00455DAA" w:rsidRDefault="00877F14" w:rsidP="00455DAA">
            <w:pPr>
              <w:pStyle w:val="Body2"/>
              <w:rPr>
                <w:rFonts w:cs="Times New Roman"/>
                <w:color w:val="auto"/>
                <w:sz w:val="24"/>
                <w:szCs w:val="24"/>
                <w:lang w:val="lt-LT"/>
              </w:rPr>
            </w:pPr>
            <w:proofErr w:type="spellStart"/>
            <w:r w:rsidRPr="00455DAA">
              <w:rPr>
                <w:rFonts w:cs="Times New Roman"/>
                <w:color w:val="auto"/>
                <w:sz w:val="24"/>
                <w:szCs w:val="24"/>
                <w:lang w:val="lt-LT"/>
              </w:rPr>
              <w:t>Luminor</w:t>
            </w:r>
            <w:proofErr w:type="spellEnd"/>
            <w:r w:rsidRPr="00455DAA">
              <w:rPr>
                <w:rFonts w:cs="Times New Roman"/>
                <w:color w:val="auto"/>
                <w:sz w:val="24"/>
                <w:szCs w:val="24"/>
                <w:lang w:val="lt-LT"/>
              </w:rPr>
              <w:t xml:space="preserve"> Bank AS Lietuvos skyrius</w:t>
            </w:r>
          </w:p>
          <w:p w14:paraId="7C7B332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kodas 40100</w:t>
            </w:r>
          </w:p>
          <w:p w14:paraId="1D671DC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Tel. 8 342 60 062</w:t>
            </w:r>
          </w:p>
          <w:p w14:paraId="17EDA892"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lang w:val="lt-LT"/>
              </w:rPr>
              <w:t xml:space="preserve">El. p. </w:t>
            </w:r>
            <w:hyperlink r:id="rId19" w:history="1">
              <w:r w:rsidRPr="00455DAA">
                <w:rPr>
                  <w:rStyle w:val="Hyperlink"/>
                  <w:rFonts w:cs="Times New Roman"/>
                  <w:color w:val="auto"/>
                  <w:sz w:val="24"/>
                  <w:szCs w:val="24"/>
                  <w:lang w:val="lt-LT"/>
                </w:rPr>
                <w:t>savivaldybe@vilkaviskis.lt</w:t>
              </w:r>
            </w:hyperlink>
          </w:p>
        </w:tc>
        <w:tc>
          <w:tcPr>
            <w:tcW w:w="4858" w:type="dxa"/>
          </w:tcPr>
          <w:p w14:paraId="13689DA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pavadinimas</w:t>
            </w:r>
          </w:p>
          <w:p w14:paraId="2F7463B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kodas</w:t>
            </w:r>
          </w:p>
          <w:p w14:paraId="1F2118E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Adresas</w:t>
            </w:r>
          </w:p>
          <w:p w14:paraId="53C41D38"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PVM mokėtojo kodas</w:t>
            </w:r>
          </w:p>
          <w:p w14:paraId="25A1D100" w14:textId="02824B96"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Banko</w:t>
            </w:r>
            <w:proofErr w:type="spellEnd"/>
            <w:r w:rsidRPr="00455DAA">
              <w:rPr>
                <w:rFonts w:cs="Times New Roman"/>
                <w:color w:val="auto"/>
                <w:sz w:val="24"/>
                <w:szCs w:val="24"/>
                <w:lang w:val="de-DE"/>
              </w:rPr>
              <w:t xml:space="preserve"> </w:t>
            </w:r>
            <w:proofErr w:type="spellStart"/>
            <w:r w:rsidRPr="00455DAA">
              <w:rPr>
                <w:rFonts w:cs="Times New Roman"/>
                <w:color w:val="auto"/>
                <w:sz w:val="24"/>
                <w:szCs w:val="24"/>
                <w:lang w:val="de-DE"/>
              </w:rPr>
              <w:t>s</w:t>
            </w:r>
            <w:r w:rsidR="00510825">
              <w:rPr>
                <w:rFonts w:cs="Times New Roman"/>
                <w:color w:val="auto"/>
                <w:sz w:val="24"/>
                <w:szCs w:val="24"/>
                <w:lang w:val="de-DE"/>
              </w:rPr>
              <w:t>ą</w:t>
            </w:r>
            <w:r w:rsidRPr="00455DAA">
              <w:rPr>
                <w:rFonts w:cs="Times New Roman"/>
                <w:color w:val="auto"/>
                <w:sz w:val="24"/>
                <w:szCs w:val="24"/>
                <w:lang w:val="de-DE"/>
              </w:rPr>
              <w:t>skaitos</w:t>
            </w:r>
            <w:proofErr w:type="spellEnd"/>
            <w:r w:rsidRPr="00455DAA">
              <w:rPr>
                <w:rFonts w:cs="Times New Roman"/>
                <w:color w:val="auto"/>
                <w:sz w:val="24"/>
                <w:szCs w:val="24"/>
                <w:lang w:val="de-DE"/>
              </w:rPr>
              <w:t xml:space="preserve"> Nr.</w:t>
            </w:r>
          </w:p>
          <w:p w14:paraId="4BDBB6CE"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Bankas</w:t>
            </w:r>
            <w:proofErr w:type="spellEnd"/>
          </w:p>
          <w:p w14:paraId="4700D374" w14:textId="77777777" w:rsidR="00877F14" w:rsidRPr="00455DAA" w:rsidRDefault="00877F14" w:rsidP="00455DAA">
            <w:pPr>
              <w:pStyle w:val="Body2"/>
              <w:rPr>
                <w:rFonts w:cs="Times New Roman"/>
                <w:color w:val="auto"/>
                <w:sz w:val="24"/>
                <w:szCs w:val="24"/>
                <w:lang w:val="de-DE"/>
              </w:rPr>
            </w:pPr>
            <w:r w:rsidRPr="00455DAA">
              <w:rPr>
                <w:rFonts w:cs="Times New Roman"/>
                <w:color w:val="auto"/>
                <w:sz w:val="24"/>
                <w:szCs w:val="24"/>
                <w:lang w:val="de-DE"/>
              </w:rPr>
              <w:t>Tel.</w:t>
            </w:r>
          </w:p>
          <w:p w14:paraId="05BCE216"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rPr>
              <w:t>El. p.</w:t>
            </w:r>
          </w:p>
          <w:p w14:paraId="3A3A0A68" w14:textId="77777777" w:rsidR="00877F14" w:rsidRPr="00455DAA" w:rsidRDefault="00877F14" w:rsidP="00455DAA">
            <w:pPr>
              <w:pStyle w:val="Body2"/>
              <w:rPr>
                <w:rFonts w:cs="Times New Roman"/>
                <w:color w:val="auto"/>
                <w:sz w:val="24"/>
                <w:szCs w:val="24"/>
              </w:rPr>
            </w:pPr>
          </w:p>
        </w:tc>
      </w:tr>
      <w:tr w:rsidR="00877F14" w:rsidRPr="00510825" w14:paraId="5A896675" w14:textId="77777777" w:rsidTr="00A030F0">
        <w:tc>
          <w:tcPr>
            <w:tcW w:w="5920" w:type="dxa"/>
          </w:tcPr>
          <w:p w14:paraId="357F0012"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6432823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00B94881"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F1F20E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83E25EB"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1341922C"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c>
          <w:tcPr>
            <w:tcW w:w="4858" w:type="dxa"/>
          </w:tcPr>
          <w:p w14:paraId="559167BE"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4645C1F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7D2FB1D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29C6886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06AD41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D56806B"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r>
    </w:tbl>
    <w:p w14:paraId="171E1A4F" w14:textId="77777777" w:rsidR="008E1FC6" w:rsidRPr="00455DAA" w:rsidRDefault="008E1FC6" w:rsidP="00455DAA">
      <w:pPr>
        <w:pStyle w:val="Body2"/>
        <w:rPr>
          <w:rFonts w:cs="Times New Roman"/>
          <w:color w:val="auto"/>
          <w:sz w:val="24"/>
          <w:szCs w:val="24"/>
          <w:lang w:val="lt-LT"/>
        </w:rPr>
      </w:pPr>
    </w:p>
    <w:sectPr w:rsidR="008E1FC6" w:rsidRPr="00455DAA" w:rsidSect="007F4BFD">
      <w:headerReference w:type="default" r:id="rId20"/>
      <w:footerReference w:type="default" r:id="rId21"/>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B0DFC" w14:textId="77777777" w:rsidR="00911AC4" w:rsidRDefault="00911AC4">
      <w:r>
        <w:separator/>
      </w:r>
    </w:p>
  </w:endnote>
  <w:endnote w:type="continuationSeparator" w:id="0">
    <w:p w14:paraId="7570E391" w14:textId="77777777" w:rsidR="00911AC4" w:rsidRDefault="0091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Arial Narrow"/>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A0A8" w14:textId="77777777"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1</w:t>
    </w:r>
    <w:r w:rsidR="00773A3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4</w:t>
    </w:r>
    <w:r w:rsidR="00773A3F">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4BFEA" w14:textId="77777777" w:rsidR="00911AC4" w:rsidRDefault="00911AC4">
      <w:r>
        <w:separator/>
      </w:r>
    </w:p>
  </w:footnote>
  <w:footnote w:type="continuationSeparator" w:id="0">
    <w:p w14:paraId="7998E4E1" w14:textId="77777777" w:rsidR="00911AC4" w:rsidRDefault="00911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ABDF" w14:textId="0057E3EA" w:rsidR="0012546A" w:rsidRPr="00455DAA" w:rsidRDefault="00455DAA" w:rsidP="0012546A">
    <w:pPr>
      <w:pStyle w:val="Header"/>
      <w:jc w:val="right"/>
      <w:rPr>
        <w:lang w:val="en-GB"/>
      </w:rPr>
    </w:pPr>
    <w:proofErr w:type="spellStart"/>
    <w:r>
      <w:rPr>
        <w:lang w:val="en-GB"/>
      </w:rPr>
      <w:t>Pirkimo</w:t>
    </w:r>
    <w:proofErr w:type="spellEnd"/>
    <w:r>
      <w:rPr>
        <w:lang w:val="en-GB"/>
      </w:rPr>
      <w:t xml:space="preserve"> </w:t>
    </w:r>
    <w:proofErr w:type="spellStart"/>
    <w:r>
      <w:rPr>
        <w:lang w:val="en-GB"/>
      </w:rPr>
      <w:t>sąlygų</w:t>
    </w:r>
    <w:proofErr w:type="spellEnd"/>
    <w:r>
      <w:rPr>
        <w:lang w:val="en-GB"/>
      </w:rPr>
      <w:t xml:space="preserve"> 9 </w:t>
    </w:r>
    <w:proofErr w:type="spellStart"/>
    <w:r>
      <w:rPr>
        <w:lang w:val="en-GB"/>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84968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36"/>
    <w:rsid w:val="00022756"/>
    <w:rsid w:val="000365BF"/>
    <w:rsid w:val="00081911"/>
    <w:rsid w:val="00082C1D"/>
    <w:rsid w:val="00085260"/>
    <w:rsid w:val="000868C0"/>
    <w:rsid w:val="000938F8"/>
    <w:rsid w:val="000A13CC"/>
    <w:rsid w:val="000A1720"/>
    <w:rsid w:val="000B0F5C"/>
    <w:rsid w:val="000B1585"/>
    <w:rsid w:val="000C18B4"/>
    <w:rsid w:val="000C6A94"/>
    <w:rsid w:val="000D0D0E"/>
    <w:rsid w:val="000E4F1C"/>
    <w:rsid w:val="00105D4A"/>
    <w:rsid w:val="001070B2"/>
    <w:rsid w:val="00122E07"/>
    <w:rsid w:val="0012546A"/>
    <w:rsid w:val="00126E3E"/>
    <w:rsid w:val="00131ED2"/>
    <w:rsid w:val="00135D9B"/>
    <w:rsid w:val="00152EED"/>
    <w:rsid w:val="00194264"/>
    <w:rsid w:val="0019596C"/>
    <w:rsid w:val="001A5287"/>
    <w:rsid w:val="001A6DCA"/>
    <w:rsid w:val="001E0BBE"/>
    <w:rsid w:val="001E0F08"/>
    <w:rsid w:val="00207C69"/>
    <w:rsid w:val="002115C0"/>
    <w:rsid w:val="00223FA5"/>
    <w:rsid w:val="00265C5E"/>
    <w:rsid w:val="002825C0"/>
    <w:rsid w:val="00293F38"/>
    <w:rsid w:val="002E0091"/>
    <w:rsid w:val="002E2493"/>
    <w:rsid w:val="002F3111"/>
    <w:rsid w:val="002F7F1E"/>
    <w:rsid w:val="0030270F"/>
    <w:rsid w:val="003108B7"/>
    <w:rsid w:val="003321CF"/>
    <w:rsid w:val="0035351B"/>
    <w:rsid w:val="00355D75"/>
    <w:rsid w:val="00380437"/>
    <w:rsid w:val="00385F64"/>
    <w:rsid w:val="00393F64"/>
    <w:rsid w:val="00397081"/>
    <w:rsid w:val="003A3E06"/>
    <w:rsid w:val="003A7E3E"/>
    <w:rsid w:val="003B155C"/>
    <w:rsid w:val="003B3C3F"/>
    <w:rsid w:val="003C2BA6"/>
    <w:rsid w:val="003C7EF5"/>
    <w:rsid w:val="003D2AC1"/>
    <w:rsid w:val="003D5471"/>
    <w:rsid w:val="003D6CD5"/>
    <w:rsid w:val="003E072C"/>
    <w:rsid w:val="003E0A68"/>
    <w:rsid w:val="003F6545"/>
    <w:rsid w:val="004122EB"/>
    <w:rsid w:val="00442DB6"/>
    <w:rsid w:val="00450853"/>
    <w:rsid w:val="00453F67"/>
    <w:rsid w:val="00455DAA"/>
    <w:rsid w:val="00456368"/>
    <w:rsid w:val="00475AF0"/>
    <w:rsid w:val="00484FC7"/>
    <w:rsid w:val="004A135C"/>
    <w:rsid w:val="004B191E"/>
    <w:rsid w:val="004C0ADF"/>
    <w:rsid w:val="004D625C"/>
    <w:rsid w:val="004D6C97"/>
    <w:rsid w:val="004F13E0"/>
    <w:rsid w:val="0050462D"/>
    <w:rsid w:val="00510825"/>
    <w:rsid w:val="00520E9A"/>
    <w:rsid w:val="00525033"/>
    <w:rsid w:val="00527B75"/>
    <w:rsid w:val="005335F8"/>
    <w:rsid w:val="00534751"/>
    <w:rsid w:val="00551E1B"/>
    <w:rsid w:val="00567D0C"/>
    <w:rsid w:val="0058418A"/>
    <w:rsid w:val="005C2C5C"/>
    <w:rsid w:val="005C7B8B"/>
    <w:rsid w:val="005D6777"/>
    <w:rsid w:val="005D75AE"/>
    <w:rsid w:val="005D7F59"/>
    <w:rsid w:val="005E14C9"/>
    <w:rsid w:val="00603897"/>
    <w:rsid w:val="00607BB8"/>
    <w:rsid w:val="00641414"/>
    <w:rsid w:val="006439F9"/>
    <w:rsid w:val="00645036"/>
    <w:rsid w:val="00653366"/>
    <w:rsid w:val="00661F45"/>
    <w:rsid w:val="0067514C"/>
    <w:rsid w:val="006A2278"/>
    <w:rsid w:val="006A7900"/>
    <w:rsid w:val="006C33F3"/>
    <w:rsid w:val="006E4C92"/>
    <w:rsid w:val="006F142A"/>
    <w:rsid w:val="00705B52"/>
    <w:rsid w:val="00711C97"/>
    <w:rsid w:val="007135E5"/>
    <w:rsid w:val="00721984"/>
    <w:rsid w:val="007476C5"/>
    <w:rsid w:val="007517F3"/>
    <w:rsid w:val="007567DE"/>
    <w:rsid w:val="0077310F"/>
    <w:rsid w:val="00773A3F"/>
    <w:rsid w:val="007A578B"/>
    <w:rsid w:val="007B362C"/>
    <w:rsid w:val="007E3461"/>
    <w:rsid w:val="007F1FFB"/>
    <w:rsid w:val="007F2B23"/>
    <w:rsid w:val="007F3914"/>
    <w:rsid w:val="007F4BFD"/>
    <w:rsid w:val="007F704D"/>
    <w:rsid w:val="008460DF"/>
    <w:rsid w:val="00847A4A"/>
    <w:rsid w:val="00847A99"/>
    <w:rsid w:val="00847D4D"/>
    <w:rsid w:val="00851275"/>
    <w:rsid w:val="00852D82"/>
    <w:rsid w:val="00863D0D"/>
    <w:rsid w:val="00866345"/>
    <w:rsid w:val="0086778A"/>
    <w:rsid w:val="00871846"/>
    <w:rsid w:val="00877F14"/>
    <w:rsid w:val="00882F4F"/>
    <w:rsid w:val="00890B98"/>
    <w:rsid w:val="008921BE"/>
    <w:rsid w:val="008D6FA5"/>
    <w:rsid w:val="008E1D33"/>
    <w:rsid w:val="008E1FC6"/>
    <w:rsid w:val="009042A1"/>
    <w:rsid w:val="00907AE8"/>
    <w:rsid w:val="00911AC4"/>
    <w:rsid w:val="00912725"/>
    <w:rsid w:val="00925C8D"/>
    <w:rsid w:val="00931928"/>
    <w:rsid w:val="009336AF"/>
    <w:rsid w:val="009430C5"/>
    <w:rsid w:val="00954F5C"/>
    <w:rsid w:val="0096107D"/>
    <w:rsid w:val="00967E3A"/>
    <w:rsid w:val="00980DCA"/>
    <w:rsid w:val="00984E34"/>
    <w:rsid w:val="00995FB6"/>
    <w:rsid w:val="009A3C04"/>
    <w:rsid w:val="009A6B13"/>
    <w:rsid w:val="009B2BAA"/>
    <w:rsid w:val="009B365E"/>
    <w:rsid w:val="009C430D"/>
    <w:rsid w:val="009D450F"/>
    <w:rsid w:val="009E4ED4"/>
    <w:rsid w:val="009F2B66"/>
    <w:rsid w:val="00A030F0"/>
    <w:rsid w:val="00A11A1D"/>
    <w:rsid w:val="00A408F3"/>
    <w:rsid w:val="00A43655"/>
    <w:rsid w:val="00A443D2"/>
    <w:rsid w:val="00A45CE3"/>
    <w:rsid w:val="00A5773C"/>
    <w:rsid w:val="00AA16A5"/>
    <w:rsid w:val="00AA59BD"/>
    <w:rsid w:val="00B056A7"/>
    <w:rsid w:val="00B13BEA"/>
    <w:rsid w:val="00B37945"/>
    <w:rsid w:val="00B40E1A"/>
    <w:rsid w:val="00B6031F"/>
    <w:rsid w:val="00B824B7"/>
    <w:rsid w:val="00B9102C"/>
    <w:rsid w:val="00B97A4A"/>
    <w:rsid w:val="00BB0B2C"/>
    <w:rsid w:val="00BB232E"/>
    <w:rsid w:val="00BE1B92"/>
    <w:rsid w:val="00BE7F0B"/>
    <w:rsid w:val="00BF515F"/>
    <w:rsid w:val="00C20954"/>
    <w:rsid w:val="00C21F46"/>
    <w:rsid w:val="00C244B7"/>
    <w:rsid w:val="00C45313"/>
    <w:rsid w:val="00C46C36"/>
    <w:rsid w:val="00C63DBA"/>
    <w:rsid w:val="00C64C95"/>
    <w:rsid w:val="00CA0A0C"/>
    <w:rsid w:val="00CA7AA7"/>
    <w:rsid w:val="00CC1157"/>
    <w:rsid w:val="00CD7BCE"/>
    <w:rsid w:val="00CE4FFF"/>
    <w:rsid w:val="00CF5B0A"/>
    <w:rsid w:val="00D01E3B"/>
    <w:rsid w:val="00D15EE2"/>
    <w:rsid w:val="00D41669"/>
    <w:rsid w:val="00D62209"/>
    <w:rsid w:val="00D6298A"/>
    <w:rsid w:val="00D6672F"/>
    <w:rsid w:val="00DA01C8"/>
    <w:rsid w:val="00DB0C06"/>
    <w:rsid w:val="00DC12A1"/>
    <w:rsid w:val="00DE27BC"/>
    <w:rsid w:val="00DE75FB"/>
    <w:rsid w:val="00DF2BD0"/>
    <w:rsid w:val="00DF6596"/>
    <w:rsid w:val="00E272BF"/>
    <w:rsid w:val="00E35AC4"/>
    <w:rsid w:val="00E43540"/>
    <w:rsid w:val="00E7048E"/>
    <w:rsid w:val="00E752C3"/>
    <w:rsid w:val="00EB2A1B"/>
    <w:rsid w:val="00EB3AED"/>
    <w:rsid w:val="00EC1A5F"/>
    <w:rsid w:val="00ED78BF"/>
    <w:rsid w:val="00F0088C"/>
    <w:rsid w:val="00F1424E"/>
    <w:rsid w:val="00F30454"/>
    <w:rsid w:val="00F366A5"/>
    <w:rsid w:val="00F405E6"/>
    <w:rsid w:val="00F4417C"/>
    <w:rsid w:val="00F47D0B"/>
    <w:rsid w:val="00F571EC"/>
    <w:rsid w:val="00F737DC"/>
    <w:rsid w:val="00F963B2"/>
    <w:rsid w:val="00FA0311"/>
    <w:rsid w:val="00FA3F2D"/>
    <w:rsid w:val="00FD3D1B"/>
    <w:rsid w:val="00FF7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1B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3F"/>
    <w:rPr>
      <w:sz w:val="24"/>
      <w:szCs w:val="24"/>
    </w:rPr>
  </w:style>
  <w:style w:type="paragraph" w:styleId="Heading1">
    <w:name w:val="heading 1"/>
    <w:basedOn w:val="Normal"/>
    <w:next w:val="Normal"/>
    <w:link w:val="Heading1Char"/>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lang w:val="lt-LT"/>
    </w:rPr>
  </w:style>
  <w:style w:type="paragraph" w:styleId="Heading2">
    <w:name w:val="heading 2"/>
    <w:basedOn w:val="Normal"/>
    <w:link w:val="Heading2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1"/>
    </w:pPr>
    <w:rPr>
      <w:rFonts w:ascii="Arial" w:eastAsiaTheme="minorHAnsi" w:hAnsi="Arial" w:cs="Arial"/>
      <w:b/>
      <w:bCs/>
      <w:color w:val="000000"/>
      <w:sz w:val="18"/>
      <w:szCs w:val="18"/>
      <w:bdr w:val="none" w:sz="0" w:space="0" w:color="auto"/>
      <w:lang w:val="lt-LT"/>
    </w:rPr>
  </w:style>
  <w:style w:type="paragraph" w:styleId="Heading3">
    <w:name w:val="heading 3"/>
    <w:basedOn w:val="Normal"/>
    <w:link w:val="Heading3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2"/>
    </w:pPr>
    <w:rPr>
      <w:rFonts w:ascii="Arial" w:eastAsiaTheme="minorHAnsi" w:hAnsi="Arial" w:cs="Arial"/>
      <w:color w:val="000000"/>
      <w:sz w:val="18"/>
      <w:szCs w:val="18"/>
      <w:u w:val="single"/>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yperlink"/>
    <w:rsid w:val="00773A3F"/>
    <w:rPr>
      <w:u w:val="single"/>
    </w:rPr>
  </w:style>
  <w:style w:type="paragraph" w:styleId="Header">
    <w:name w:val="header"/>
    <w:basedOn w:val="Normal"/>
    <w:link w:val="HeaderChar"/>
    <w:uiPriority w:val="99"/>
    <w:unhideWhenUsed/>
    <w:rsid w:val="00D6672F"/>
    <w:pPr>
      <w:tabs>
        <w:tab w:val="center" w:pos="4819"/>
        <w:tab w:val="right" w:pos="9638"/>
      </w:tabs>
    </w:pPr>
  </w:style>
  <w:style w:type="character" w:customStyle="1" w:styleId="HeaderChar">
    <w:name w:val="Header Char"/>
    <w:basedOn w:val="DefaultParagraphFont"/>
    <w:link w:val="Header"/>
    <w:uiPriority w:val="99"/>
    <w:rsid w:val="00D6672F"/>
    <w:rPr>
      <w:sz w:val="24"/>
      <w:szCs w:val="24"/>
    </w:rPr>
  </w:style>
  <w:style w:type="paragraph" w:styleId="Footer">
    <w:name w:val="footer"/>
    <w:basedOn w:val="Normal"/>
    <w:link w:val="FooterChar"/>
    <w:uiPriority w:val="99"/>
    <w:unhideWhenUsed/>
    <w:rsid w:val="00D6672F"/>
    <w:pPr>
      <w:tabs>
        <w:tab w:val="center" w:pos="4819"/>
        <w:tab w:val="right" w:pos="9638"/>
      </w:tabs>
    </w:pPr>
  </w:style>
  <w:style w:type="character" w:customStyle="1" w:styleId="FooterChar">
    <w:name w:val="Footer Char"/>
    <w:basedOn w:val="DefaultParagraphFont"/>
    <w:link w:val="Footer"/>
    <w:uiPriority w:val="99"/>
    <w:rsid w:val="00D6672F"/>
    <w:rPr>
      <w:sz w:val="24"/>
      <w:szCs w:val="24"/>
    </w:rPr>
  </w:style>
  <w:style w:type="table" w:styleId="TableGrid">
    <w:name w:val="Table Grid"/>
    <w:basedOn w:val="TableNorma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3E"/>
    <w:rPr>
      <w:sz w:val="24"/>
      <w:szCs w:val="24"/>
    </w:rPr>
  </w:style>
  <w:style w:type="character" w:customStyle="1" w:styleId="Heading1Char">
    <w:name w:val="Heading 1 Char"/>
    <w:basedOn w:val="DefaultParagraphFont"/>
    <w:link w:val="Heading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character" w:customStyle="1" w:styleId="Heading2Char">
    <w:name w:val="Heading 2 Char"/>
    <w:basedOn w:val="DefaultParagraphFont"/>
    <w:link w:val="Heading2"/>
    <w:uiPriority w:val="9"/>
    <w:semiHidden/>
    <w:rsid w:val="00F47D0B"/>
    <w:rPr>
      <w:rFonts w:ascii="Arial" w:eastAsiaTheme="minorHAnsi" w:hAnsi="Arial" w:cs="Arial"/>
      <w:b/>
      <w:bCs/>
      <w:color w:val="000000"/>
      <w:sz w:val="18"/>
      <w:szCs w:val="18"/>
      <w:bdr w:val="none" w:sz="0" w:space="0" w:color="auto"/>
      <w:lang w:val="lt-LT"/>
    </w:rPr>
  </w:style>
  <w:style w:type="character" w:customStyle="1" w:styleId="Heading3Char">
    <w:name w:val="Heading 3 Char"/>
    <w:basedOn w:val="DefaultParagraphFont"/>
    <w:link w:val="Heading3"/>
    <w:uiPriority w:val="9"/>
    <w:semiHidden/>
    <w:rsid w:val="00F47D0B"/>
    <w:rPr>
      <w:rFonts w:ascii="Arial" w:eastAsiaTheme="minorHAnsi" w:hAnsi="Arial" w:cs="Arial"/>
      <w:color w:val="000000"/>
      <w:sz w:val="18"/>
      <w:szCs w:val="18"/>
      <w:u w:val="single"/>
      <w:bdr w:val="none" w:sz="0" w:space="0" w:color="auto"/>
      <w:lang w:val="lt-LT"/>
    </w:rPr>
  </w:style>
  <w:style w:type="character" w:styleId="UnresolvedMention">
    <w:name w:val="Unresolved Mention"/>
    <w:basedOn w:val="DefaultParagraphFont"/>
    <w:uiPriority w:val="99"/>
    <w:semiHidden/>
    <w:unhideWhenUsed/>
    <w:rsid w:val="00F47D0B"/>
    <w:rPr>
      <w:color w:val="605E5C"/>
      <w:shd w:val="clear" w:color="auto" w:fill="E1DFDD"/>
    </w:rPr>
  </w:style>
  <w:style w:type="paragraph" w:customStyle="1" w:styleId="Stilius3">
    <w:name w:val="Stilius3"/>
    <w:basedOn w:val="Normal"/>
    <w:qFormat/>
    <w:rsid w:val="005C7B8B"/>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7831">
      <w:bodyDiv w:val="1"/>
      <w:marLeft w:val="0"/>
      <w:marRight w:val="0"/>
      <w:marTop w:val="0"/>
      <w:marBottom w:val="0"/>
      <w:divBdr>
        <w:top w:val="none" w:sz="0" w:space="0" w:color="auto"/>
        <w:left w:val="none" w:sz="0" w:space="0" w:color="auto"/>
        <w:bottom w:val="none" w:sz="0" w:space="0" w:color="auto"/>
        <w:right w:val="none" w:sz="0" w:space="0" w:color="auto"/>
      </w:divBdr>
    </w:div>
    <w:div w:id="546843042">
      <w:bodyDiv w:val="1"/>
      <w:marLeft w:val="0"/>
      <w:marRight w:val="0"/>
      <w:marTop w:val="0"/>
      <w:marBottom w:val="0"/>
      <w:divBdr>
        <w:top w:val="none" w:sz="0" w:space="0" w:color="auto"/>
        <w:left w:val="none" w:sz="0" w:space="0" w:color="auto"/>
        <w:bottom w:val="none" w:sz="0" w:space="0" w:color="auto"/>
        <w:right w:val="none" w:sz="0" w:space="0" w:color="auto"/>
      </w:divBdr>
    </w:div>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 w:id="209527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sabis.nbfc.l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sabis.nbfc.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mailto:savivaldybe@vilkaviskis.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3147</Words>
  <Characters>17942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2024-12-16T08:25:00Z</dcterms:created>
  <dcterms:modified xsi:type="dcterms:W3CDTF">2025-01-09T14:29:00Z</dcterms:modified>
</cp:coreProperties>
</file>