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0E67CED5"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SUTARTIS</w:t>
      </w:r>
    </w:p>
    <w:p w14:paraId="72BAE492" w14:textId="77777777" w:rsidR="00E520D1" w:rsidRPr="005D4C29" w:rsidRDefault="00E520D1" w:rsidP="00E520D1">
      <w:pPr>
        <w:rPr>
          <w:sz w:val="22"/>
          <w:szCs w:val="22"/>
        </w:rPr>
      </w:pPr>
    </w:p>
    <w:p w14:paraId="06DFBCBD" w14:textId="163B59A9" w:rsidR="0046345B" w:rsidRPr="005D4C29" w:rsidRDefault="0046345B" w:rsidP="00703462">
      <w:pPr>
        <w:ind w:left="2880" w:firstLine="720"/>
      </w:pPr>
      <w:r w:rsidRPr="005D4C29">
        <w:t>20</w:t>
      </w:r>
      <w:r w:rsidR="00B1216C" w:rsidRPr="005D4C29">
        <w:t>2</w:t>
      </w:r>
      <w:r w:rsidR="00855688">
        <w:t>6</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DE6C67" w:rsidRDefault="00703462" w:rsidP="00A73BAC">
      <w:pPr>
        <w:ind w:left="1080"/>
        <w:rPr>
          <w:b/>
        </w:rPr>
      </w:pPr>
    </w:p>
    <w:p w14:paraId="08A56DBB" w14:textId="1E2A4AEF" w:rsidR="007461E3" w:rsidRPr="005D4C29" w:rsidRDefault="00703462" w:rsidP="0017477A">
      <w:pPr>
        <w:ind w:left="11" w:right="6" w:hanging="11"/>
        <w:jc w:val="both"/>
      </w:pPr>
      <w:r w:rsidRPr="00DE6C67">
        <w:rPr>
          <w:b/>
        </w:rPr>
        <w:t xml:space="preserve">Gynybos resursų agentūra prie Krašto apsaugos ministerijos </w:t>
      </w:r>
      <w:r w:rsidRPr="00DE6C67">
        <w:t>(toliau – GRA)</w:t>
      </w:r>
      <w:r w:rsidRPr="00DE6C67">
        <w:rPr>
          <w:b/>
        </w:rPr>
        <w:t>,</w:t>
      </w:r>
      <w:r w:rsidRPr="00DE6C67">
        <w:t xml:space="preserve"> atstovaujama GRA direktoriaus ____________, veikiančio pagal</w:t>
      </w:r>
      <w:r w:rsidRPr="00DE6C67">
        <w:rPr>
          <w:i/>
        </w:rPr>
        <w:t xml:space="preserve"> </w:t>
      </w:r>
      <w:r w:rsidRPr="00DE6C67">
        <w:t>GRA nuostatus</w:t>
      </w:r>
      <w:r w:rsidR="00C660F9" w:rsidRPr="00DE6C67">
        <w:t>,</w:t>
      </w:r>
      <w:r w:rsidRPr="00DE6C67">
        <w:t xml:space="preserve"> </w:t>
      </w:r>
      <w:r w:rsidR="00C660F9" w:rsidRPr="00DE6C67">
        <w:t xml:space="preserve">patvirtintus Lietuvos Respublikos krašto apsaugos ministro 2017 m. rugpjūčio 30 d. įsakymu Nr. V-794 „Dėl Gynybos resursų agentūros prie Krašto apsaugos ministerijos nuostatų ir struktūros tvirtinimo“ (toliau – GRA nuostatai) </w:t>
      </w:r>
      <w:r w:rsidRPr="00DE6C67">
        <w:t xml:space="preserve">(toliau – </w:t>
      </w:r>
      <w:r w:rsidRPr="00DE6C67">
        <w:rPr>
          <w:b/>
        </w:rPr>
        <w:t>Pirkėjas</w:t>
      </w:r>
      <w:r w:rsidRPr="00DE6C67">
        <w:t xml:space="preserve">), ir </w:t>
      </w:r>
      <w:r w:rsidRPr="00DE6C67">
        <w:rPr>
          <w:i/>
        </w:rPr>
        <w:t>(pardavėjas)</w:t>
      </w:r>
      <w:r w:rsidRPr="00DE6C67">
        <w:t xml:space="preserve">, atstovaujamas (a) </w:t>
      </w:r>
      <w:r w:rsidRPr="00DE6C67">
        <w:rPr>
          <w:i/>
        </w:rPr>
        <w:t>(pareigos, vardas, pavardė)</w:t>
      </w:r>
      <w:r w:rsidRPr="00DE6C67">
        <w:t>, veikiančio (-</w:t>
      </w:r>
      <w:proofErr w:type="spellStart"/>
      <w:r w:rsidRPr="00DE6C67">
        <w:t>ios</w:t>
      </w:r>
      <w:proofErr w:type="spellEnd"/>
      <w:r w:rsidRPr="00DE6C67">
        <w:t xml:space="preserve">) pagal </w:t>
      </w:r>
      <w:r w:rsidRPr="00DE6C67">
        <w:rPr>
          <w:i/>
        </w:rPr>
        <w:t>(dokumentas, kurio pagrindu veikia asmuo)</w:t>
      </w:r>
      <w:r w:rsidRPr="00DE6C67">
        <w:t xml:space="preserve"> (toliau – </w:t>
      </w:r>
      <w:r w:rsidRPr="00DE6C67">
        <w:rPr>
          <w:b/>
        </w:rPr>
        <w:t>Pardavėjas</w:t>
      </w:r>
      <w:r w:rsidRPr="00DE6C67">
        <w:t xml:space="preserve">), </w:t>
      </w:r>
      <w:r w:rsidRPr="00DE6C67">
        <w:rPr>
          <w:i/>
        </w:rPr>
        <w:t>(jei tai ūkio subjektų grupė – atitinkami duomenys apie kiekvieną partnerį)</w:t>
      </w:r>
      <w:r w:rsidRPr="00DE6C67">
        <w:t xml:space="preserve"> </w:t>
      </w:r>
      <w:r w:rsidR="007461E3" w:rsidRPr="00DE6C67">
        <w:t>toliau kartu šioje prekių viešojo pirkimo-pardavimo sutartyje vadinami „Šalimis“, o kiekvienas atskirai – „Šalimi“, vadovaudamosi Lietuvos Respublikos viešųjų pirkimų įstatymu</w:t>
      </w:r>
      <w:r w:rsidR="007461E3" w:rsidRPr="00DE6C67">
        <w:rPr>
          <w:i/>
        </w:rPr>
        <w:t xml:space="preserve"> </w:t>
      </w:r>
      <w:r w:rsidR="007461E3" w:rsidRPr="00DE6C67">
        <w:t>(toliau – Viešųjų pirkimų įstatymas)</w:t>
      </w:r>
      <w:r w:rsidR="002971C1" w:rsidRPr="00DE6C67">
        <w:rPr>
          <w:color w:val="000000"/>
        </w:rPr>
        <w:t xml:space="preserve"> 202</w:t>
      </w:r>
      <w:r w:rsidR="00855688">
        <w:rPr>
          <w:color w:val="000000"/>
        </w:rPr>
        <w:t>6</w:t>
      </w:r>
      <w:r w:rsidR="002971C1" w:rsidRPr="00DE6C67">
        <w:rPr>
          <w:color w:val="000000"/>
        </w:rPr>
        <w:t xml:space="preserve"> m.     d. Centrinėje viešųjų pirkimų informacinėje sistemoje (toliau – CVP IS) paskelbtomis viešojo pirkimo „</w:t>
      </w:r>
      <w:r w:rsidR="00855688">
        <w:rPr>
          <w:color w:val="000000"/>
        </w:rPr>
        <w:t xml:space="preserve">Medicinos </w:t>
      </w:r>
      <w:r w:rsidR="00F574E5">
        <w:rPr>
          <w:color w:val="000000"/>
        </w:rPr>
        <w:t>inventori</w:t>
      </w:r>
      <w:r w:rsidR="007E1306">
        <w:rPr>
          <w:color w:val="000000"/>
        </w:rPr>
        <w:t>us</w:t>
      </w:r>
      <w:r w:rsidR="002971C1">
        <w:rPr>
          <w:color w:val="000000"/>
        </w:rPr>
        <w:t>“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17477A">
      <w:pPr>
        <w:ind w:left="11" w:right="6" w:hanging="11"/>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148957C1" w14:textId="3F767C6C" w:rsidR="00CF1D65" w:rsidRPr="005D4C29" w:rsidRDefault="0051758C" w:rsidP="00CF1D65">
            <w:pPr>
              <w:jc w:val="both"/>
            </w:pPr>
            <w:r w:rsidRPr="005D4C29">
              <w:t xml:space="preserve">1.1. </w:t>
            </w:r>
            <w:r w:rsidRPr="005D4C29">
              <w:rPr>
                <w:b/>
              </w:rPr>
              <w:t>Pardavėjas</w:t>
            </w:r>
            <w:r w:rsidRPr="005D4C29">
              <w:t xml:space="preserve"> įsipareig</w:t>
            </w:r>
            <w:r w:rsidR="00D11089" w:rsidRPr="005D4C29">
              <w:t xml:space="preserve">oja </w:t>
            </w:r>
            <w:r w:rsidR="00C166CC">
              <w:t xml:space="preserve">Sutartyje nustatyta tvarka </w:t>
            </w:r>
            <w:r w:rsidR="00D11089" w:rsidRPr="005D4C29">
              <w:t>parduoti ir pristatyti</w:t>
            </w:r>
            <w:r w:rsidR="00964AE3" w:rsidRPr="005D4C29">
              <w:rPr>
                <w:b/>
              </w:rPr>
              <w:t xml:space="preserve"> </w:t>
            </w:r>
            <w:r w:rsidR="00855688">
              <w:rPr>
                <w:b/>
              </w:rPr>
              <w:t>Medicinos</w:t>
            </w:r>
            <w:r w:rsidR="001B4E34">
              <w:rPr>
                <w:b/>
              </w:rPr>
              <w:t xml:space="preserve"> </w:t>
            </w:r>
            <w:r w:rsidR="00F574E5">
              <w:rPr>
                <w:b/>
              </w:rPr>
              <w:t>inventorių</w:t>
            </w:r>
            <w:r w:rsidR="004F2B89">
              <w:rPr>
                <w:b/>
              </w:rPr>
              <w:t xml:space="preserve"> </w:t>
            </w:r>
            <w:r w:rsidR="00B123E1" w:rsidRPr="00B60ACD">
              <w:rPr>
                <w:i/>
              </w:rPr>
              <w:t>(atitinkamai pagal pirkimo dalis</w:t>
            </w:r>
            <w:r w:rsidR="00B123E1">
              <w:rPr>
                <w:kern w:val="2"/>
              </w:rPr>
              <w:t>)</w:t>
            </w:r>
            <w:r w:rsidR="00B123E1" w:rsidRPr="006406B8">
              <w:rPr>
                <w:rFonts w:eastAsia="Arial Unicode MS" w:cs="Arial Unicode MS"/>
                <w:b/>
                <w:bdr w:val="nil"/>
              </w:rPr>
              <w:t>:</w:t>
            </w:r>
            <w:r w:rsidR="00B123E1">
              <w:rPr>
                <w:rFonts w:eastAsia="Arial Unicode MS" w:cs="Arial Unicode MS"/>
                <w:b/>
                <w:bdr w:val="nil"/>
              </w:rPr>
              <w:t xml:space="preserve"> </w:t>
            </w:r>
            <w:r w:rsidR="00955323" w:rsidRPr="00955323">
              <w:rPr>
                <w:rFonts w:eastAsia="Arial Unicode MS" w:cs="Arial Unicode MS"/>
                <w:b/>
                <w:bdr w:val="nil"/>
              </w:rPr>
              <w:t>Infuzinių skysčių šildytuv</w:t>
            </w:r>
            <w:r w:rsidR="00955323">
              <w:rPr>
                <w:rFonts w:eastAsia="Arial Unicode MS" w:cs="Arial Unicode MS"/>
                <w:b/>
                <w:bdr w:val="nil"/>
              </w:rPr>
              <w:t>ą</w:t>
            </w:r>
            <w:r w:rsidR="00955323" w:rsidRPr="00955323">
              <w:rPr>
                <w:rFonts w:eastAsia="Arial Unicode MS" w:cs="Arial Unicode MS"/>
                <w:b/>
                <w:bdr w:val="nil"/>
              </w:rPr>
              <w:t xml:space="preserve"> - krepš</w:t>
            </w:r>
            <w:r w:rsidR="00955323">
              <w:rPr>
                <w:rFonts w:eastAsia="Arial Unicode MS" w:cs="Arial Unicode MS"/>
                <w:b/>
                <w:bdr w:val="nil"/>
              </w:rPr>
              <w:t>į</w:t>
            </w:r>
            <w:r w:rsidR="00955323" w:rsidRPr="00955323">
              <w:rPr>
                <w:rFonts w:eastAsia="Arial Unicode MS" w:cs="Arial Unicode MS"/>
                <w:b/>
                <w:bdr w:val="nil"/>
              </w:rPr>
              <w:t xml:space="preserve"> </w:t>
            </w:r>
            <w:r w:rsidR="00B123E1" w:rsidRPr="00955323">
              <w:rPr>
                <w:rFonts w:eastAsia="Arial Unicode MS" w:cs="Arial Unicode MS"/>
                <w:i/>
                <w:bdr w:val="nil"/>
              </w:rPr>
              <w:t>(toliau – 1 pirkimo dalis)</w:t>
            </w:r>
            <w:r w:rsidR="00B123E1" w:rsidRPr="00955323">
              <w:rPr>
                <w:rFonts w:eastAsia="Arial Unicode MS" w:cs="Arial Unicode MS"/>
                <w:b/>
                <w:bdr w:val="nil"/>
              </w:rPr>
              <w:t>/</w:t>
            </w:r>
            <w:r w:rsidR="00955323">
              <w:rPr>
                <w:rFonts w:eastAsia="Arial Unicode MS" w:cs="Arial Unicode MS"/>
                <w:b/>
                <w:bdr w:val="nil"/>
              </w:rPr>
              <w:t xml:space="preserve"> </w:t>
            </w:r>
            <w:proofErr w:type="spellStart"/>
            <w:r w:rsidR="00955323">
              <w:rPr>
                <w:rFonts w:eastAsia="Arial Unicode MS" w:cs="Arial Unicode MS"/>
                <w:b/>
                <w:bdr w:val="nil"/>
              </w:rPr>
              <w:t>I</w:t>
            </w:r>
            <w:r w:rsidR="00955323" w:rsidRPr="00955323">
              <w:rPr>
                <w:rFonts w:eastAsia="Arial Unicode MS" w:cs="Arial Unicode MS"/>
                <w:b/>
                <w:bdr w:val="nil"/>
              </w:rPr>
              <w:t>nklinometr</w:t>
            </w:r>
            <w:r w:rsidR="00955323">
              <w:rPr>
                <w:rFonts w:eastAsia="Arial Unicode MS" w:cs="Arial Unicode MS"/>
                <w:b/>
                <w:bdr w:val="nil"/>
              </w:rPr>
              <w:t>ą</w:t>
            </w:r>
            <w:proofErr w:type="spellEnd"/>
            <w:r w:rsidR="00955323" w:rsidRPr="00955323">
              <w:rPr>
                <w:rFonts w:eastAsia="Arial Unicode MS" w:cs="Arial Unicode MS"/>
                <w:b/>
                <w:bdr w:val="nil"/>
              </w:rPr>
              <w:t>, mechanin</w:t>
            </w:r>
            <w:r w:rsidR="00955323">
              <w:rPr>
                <w:rFonts w:eastAsia="Arial Unicode MS" w:cs="Arial Unicode MS"/>
                <w:b/>
                <w:bdr w:val="nil"/>
              </w:rPr>
              <w:t>į</w:t>
            </w:r>
            <w:r w:rsidR="00955323" w:rsidRPr="00955323">
              <w:rPr>
                <w:rFonts w:eastAsia="Arial Unicode MS" w:cs="Arial Unicode MS"/>
                <w:b/>
                <w:bdr w:val="nil"/>
              </w:rPr>
              <w:t xml:space="preserve"> </w:t>
            </w:r>
            <w:r w:rsidR="00B123E1" w:rsidRPr="00955323">
              <w:rPr>
                <w:rFonts w:eastAsia="Arial Unicode MS" w:cs="Arial Unicode MS"/>
                <w:i/>
                <w:bdr w:val="nil"/>
              </w:rPr>
              <w:t>(toliau – 2 pirkimo dalis)</w:t>
            </w:r>
            <w:r w:rsidR="00B123E1" w:rsidRPr="00955323">
              <w:rPr>
                <w:rFonts w:eastAsia="Arial Unicode MS" w:cs="Arial Unicode MS"/>
                <w:b/>
                <w:bdr w:val="nil"/>
              </w:rPr>
              <w:t xml:space="preserve">/ </w:t>
            </w:r>
            <w:r w:rsidR="00955323">
              <w:rPr>
                <w:rFonts w:eastAsia="Arial Unicode MS" w:cs="Arial Unicode MS"/>
                <w:b/>
                <w:bdr w:val="nil"/>
              </w:rPr>
              <w:t>V</w:t>
            </w:r>
            <w:r w:rsidR="00955323" w:rsidRPr="00955323">
              <w:rPr>
                <w:rFonts w:eastAsia="Arial Unicode MS" w:cs="Arial Unicode MS"/>
                <w:b/>
                <w:bdr w:val="nil"/>
              </w:rPr>
              <w:t>onel</w:t>
            </w:r>
            <w:r w:rsidR="00955323">
              <w:rPr>
                <w:rFonts w:eastAsia="Arial Unicode MS" w:cs="Arial Unicode MS"/>
                <w:b/>
                <w:bdr w:val="nil"/>
              </w:rPr>
              <w:t>ę</w:t>
            </w:r>
            <w:r w:rsidR="00955323" w:rsidRPr="00955323">
              <w:rPr>
                <w:rFonts w:eastAsia="Arial Unicode MS" w:cs="Arial Unicode MS"/>
                <w:b/>
                <w:bdr w:val="nil"/>
              </w:rPr>
              <w:t xml:space="preserve"> parafino </w:t>
            </w:r>
            <w:r w:rsidR="00B123E1" w:rsidRPr="00955323">
              <w:rPr>
                <w:rFonts w:eastAsia="Arial Unicode MS" w:cs="Arial Unicode MS"/>
                <w:i/>
                <w:bdr w:val="nil"/>
              </w:rPr>
              <w:t>(toliau – 3 pirkimo dalis)</w:t>
            </w:r>
            <w:r w:rsidR="00B123E1" w:rsidRPr="00955323">
              <w:rPr>
                <w:rFonts w:eastAsia="Arial Unicode MS" w:cs="Arial Unicode MS"/>
                <w:b/>
                <w:bdr w:val="nil"/>
              </w:rPr>
              <w:t xml:space="preserve">/ </w:t>
            </w:r>
            <w:r w:rsidR="00955323" w:rsidRPr="00955323">
              <w:rPr>
                <w:rFonts w:eastAsia="Arial Unicode MS" w:cs="Arial Unicode MS"/>
                <w:b/>
                <w:bdr w:val="nil"/>
              </w:rPr>
              <w:t>Volel</w:t>
            </w:r>
            <w:r w:rsidR="00955323">
              <w:rPr>
                <w:rFonts w:eastAsia="Arial Unicode MS" w:cs="Arial Unicode MS"/>
                <w:b/>
                <w:bdr w:val="nil"/>
              </w:rPr>
              <w:t>į</w:t>
            </w:r>
            <w:r w:rsidR="00955323" w:rsidRPr="00955323">
              <w:rPr>
                <w:rFonts w:eastAsia="Arial Unicode MS" w:cs="Arial Unicode MS"/>
                <w:b/>
                <w:bdr w:val="nil"/>
              </w:rPr>
              <w:t xml:space="preserve"> pozicionavimui</w:t>
            </w:r>
            <w:r w:rsidR="00B123E1" w:rsidRPr="00955323">
              <w:rPr>
                <w:b/>
              </w:rPr>
              <w:t xml:space="preserve"> </w:t>
            </w:r>
            <w:r w:rsidR="00B123E1" w:rsidRPr="00955323">
              <w:rPr>
                <w:rFonts w:eastAsia="Arial Unicode MS" w:cs="Arial Unicode MS"/>
                <w:b/>
                <w:bdr w:val="nil"/>
              </w:rPr>
              <w:t>(</w:t>
            </w:r>
            <w:r w:rsidR="00B123E1" w:rsidRPr="00955323">
              <w:rPr>
                <w:rFonts w:eastAsia="Arial Unicode MS" w:cs="Arial Unicode MS"/>
                <w:i/>
                <w:bdr w:val="nil"/>
              </w:rPr>
              <w:t>toliau – 4 pirkimo dalis)</w:t>
            </w:r>
            <w:r w:rsidR="00B123E1" w:rsidRPr="00955323">
              <w:rPr>
                <w:rFonts w:eastAsia="Arial Unicode MS" w:cs="Arial Unicode MS"/>
                <w:b/>
                <w:bdr w:val="nil"/>
              </w:rPr>
              <w:t xml:space="preserve">/ </w:t>
            </w:r>
            <w:proofErr w:type="spellStart"/>
            <w:r w:rsidR="00955323" w:rsidRPr="00955323">
              <w:rPr>
                <w:rFonts w:eastAsia="Arial Unicode MS" w:cs="Arial Unicode MS"/>
                <w:b/>
                <w:bdr w:val="nil"/>
              </w:rPr>
              <w:t>Defibriliatori</w:t>
            </w:r>
            <w:r w:rsidR="00955323">
              <w:rPr>
                <w:rFonts w:eastAsia="Arial Unicode MS" w:cs="Arial Unicode MS"/>
                <w:b/>
                <w:bdr w:val="nil"/>
              </w:rPr>
              <w:t>ų</w:t>
            </w:r>
            <w:proofErr w:type="spellEnd"/>
            <w:r w:rsidR="00955323" w:rsidRPr="00955323">
              <w:rPr>
                <w:rFonts w:eastAsia="Arial Unicode MS" w:cs="Arial Unicode MS"/>
                <w:b/>
                <w:bdr w:val="nil"/>
              </w:rPr>
              <w:t>, automatin</w:t>
            </w:r>
            <w:r w:rsidR="00955323">
              <w:rPr>
                <w:rFonts w:eastAsia="Arial Unicode MS" w:cs="Arial Unicode MS"/>
                <w:b/>
                <w:bdr w:val="nil"/>
              </w:rPr>
              <w:t>į</w:t>
            </w:r>
            <w:r w:rsidR="00955323" w:rsidRPr="00955323">
              <w:rPr>
                <w:rFonts w:eastAsia="Arial Unicode MS" w:cs="Arial Unicode MS"/>
                <w:b/>
                <w:bdr w:val="nil"/>
              </w:rPr>
              <w:t xml:space="preserve"> </w:t>
            </w:r>
            <w:r w:rsidR="00B123E1" w:rsidRPr="00955323">
              <w:rPr>
                <w:rFonts w:eastAsia="Arial Unicode MS" w:cs="Arial Unicode MS"/>
                <w:i/>
                <w:bdr w:val="nil"/>
              </w:rPr>
              <w:t>(toliau – 5 pirkimo dalis)</w:t>
            </w:r>
            <w:r w:rsidR="00B123E1" w:rsidRPr="00955323">
              <w:rPr>
                <w:rFonts w:eastAsia="Arial Unicode MS" w:cs="Arial Unicode MS"/>
                <w:b/>
                <w:bdr w:val="nil"/>
              </w:rPr>
              <w:t xml:space="preserve">/ </w:t>
            </w:r>
            <w:r w:rsidR="00955323" w:rsidRPr="00955323">
              <w:rPr>
                <w:rFonts w:eastAsia="Arial Unicode MS" w:cs="Arial Unicode MS"/>
                <w:b/>
                <w:bdr w:val="nil"/>
              </w:rPr>
              <w:t>Neštuv</w:t>
            </w:r>
            <w:r w:rsidR="00955323">
              <w:rPr>
                <w:rFonts w:eastAsia="Arial Unicode MS" w:cs="Arial Unicode MS"/>
                <w:b/>
                <w:bdr w:val="nil"/>
              </w:rPr>
              <w:t>us</w:t>
            </w:r>
            <w:r w:rsidR="00955323" w:rsidRPr="00955323">
              <w:rPr>
                <w:rFonts w:eastAsia="Arial Unicode MS" w:cs="Arial Unicode MS"/>
                <w:b/>
                <w:bdr w:val="nil"/>
              </w:rPr>
              <w:t>, taktini</w:t>
            </w:r>
            <w:r w:rsidR="00955323">
              <w:rPr>
                <w:rFonts w:eastAsia="Arial Unicode MS" w:cs="Arial Unicode MS"/>
                <w:b/>
                <w:bdr w:val="nil"/>
              </w:rPr>
              <w:t>us</w:t>
            </w:r>
            <w:r w:rsidR="00B123E1" w:rsidRPr="00955323">
              <w:rPr>
                <w:b/>
              </w:rPr>
              <w:t xml:space="preserve"> </w:t>
            </w:r>
            <w:r w:rsidR="00B123E1" w:rsidRPr="00955323">
              <w:rPr>
                <w:rFonts w:eastAsia="Arial Unicode MS" w:cs="Arial Unicode MS"/>
                <w:i/>
                <w:bdr w:val="nil"/>
              </w:rPr>
              <w:t>(toliau – 6 pirkimo dalis)</w:t>
            </w:r>
            <w:r w:rsidR="00B123E1" w:rsidRPr="00955323">
              <w:rPr>
                <w:rFonts w:eastAsia="Arial Unicode MS" w:cs="Arial Unicode MS"/>
                <w:b/>
                <w:bdr w:val="nil"/>
              </w:rPr>
              <w:t xml:space="preserve"> </w:t>
            </w:r>
            <w:r w:rsidR="00830423" w:rsidRPr="005D4C29">
              <w:t>(toliau – Prek</w:t>
            </w:r>
            <w:r w:rsidR="002706BC" w:rsidRPr="005D4C29">
              <w:t xml:space="preserve">ės), </w:t>
            </w:r>
            <w:r w:rsidR="00CF1D65" w:rsidRPr="005D4C29">
              <w:t>atitinkanči</w:t>
            </w:r>
            <w:r w:rsidR="00CF1D65">
              <w:t>a</w:t>
            </w:r>
            <w:r w:rsidR="00CF1D65" w:rsidRPr="005D4C29">
              <w:t>s Sutarties 1 priede „Techninė specifikacija“ (toliau – 1 priedas) pateiktas technines specifikacijas</w:t>
            </w:r>
            <w:r w:rsidR="00CF1D65">
              <w:t xml:space="preserve">, </w:t>
            </w:r>
            <w:r w:rsidR="00CF1D65" w:rsidRPr="00E417D4">
              <w:t>202</w:t>
            </w:r>
            <w:r w:rsidR="00090FCF">
              <w:t>6</w:t>
            </w:r>
            <w:r w:rsidR="00CF1D65" w:rsidRPr="00E417D4">
              <w:t xml:space="preserve"> m. ...... d. CVP IS priemonėmis pateiktą pasiūlymą Nr.</w:t>
            </w:r>
            <w:r w:rsidR="00CF1D65">
              <w:t xml:space="preserve">___ </w:t>
            </w:r>
            <w:r w:rsidR="00CF1D65" w:rsidRPr="00E417D4">
              <w:t xml:space="preserve"> bei </w:t>
            </w:r>
            <w:r w:rsidR="00CF1D65" w:rsidRPr="00E417D4">
              <w:rPr>
                <w:b/>
              </w:rPr>
              <w:t>Pardavėjo</w:t>
            </w:r>
            <w:r w:rsidR="00CF1D65" w:rsidRPr="00E417D4">
              <w:t xml:space="preserve"> kartu su pasiūlymu p</w:t>
            </w:r>
            <w:r w:rsidR="00CF1D65">
              <w:t xml:space="preserve">ateiktus techninius rodiklius,  nurodytus Sutarties 4 </w:t>
            </w:r>
            <w:r w:rsidR="00CF1D65" w:rsidRPr="005D4C29">
              <w:t>pried</w:t>
            </w:r>
            <w:r w:rsidR="00CF1D65">
              <w:t>e</w:t>
            </w:r>
            <w:r w:rsidR="00CF1D65" w:rsidRPr="005D4C29">
              <w:t xml:space="preserve"> „</w:t>
            </w:r>
            <w:r w:rsidR="00C166CC">
              <w:t>Pardavėjo</w:t>
            </w:r>
            <w:r w:rsidR="00CF1D65" w:rsidRPr="005D4C29">
              <w:t xml:space="preserve"> pasiūlymas“</w:t>
            </w:r>
            <w:r w:rsidR="00CF1D65" w:rsidRPr="00E417D4">
              <w:t xml:space="preserve"> (toliau – </w:t>
            </w:r>
            <w:r w:rsidR="00CF1D65">
              <w:t>4</w:t>
            </w:r>
            <w:r w:rsidR="00CF1D65" w:rsidRPr="00E417D4">
              <w:t xml:space="preserve"> priedas)</w:t>
            </w:r>
            <w:r w:rsidR="00CF1D65" w:rsidRPr="005D4C29">
              <w:t xml:space="preserve"> ir kitus Sutartyje nurodytus reikalavimus.</w:t>
            </w:r>
          </w:p>
          <w:p w14:paraId="2F6AE049" w14:textId="6DB48FA1" w:rsidR="00DA06E0" w:rsidRPr="0052570C" w:rsidRDefault="00DA06E0" w:rsidP="00DA06E0">
            <w:pPr>
              <w:jc w:val="both"/>
            </w:pPr>
            <w:r>
              <w:t xml:space="preserve">1.2. </w:t>
            </w:r>
            <w:r w:rsidRPr="006B6ED4">
              <w:t xml:space="preserve">Lietuvos kariuomenė (toliau – </w:t>
            </w:r>
            <w:r w:rsidRPr="006B6ED4">
              <w:rPr>
                <w:b/>
                <w:bCs/>
              </w:rPr>
              <w:t>Mokėtojas</w:t>
            </w:r>
            <w:r w:rsidRPr="006B6ED4">
              <w:t xml:space="preserve">) įsipareigoja už </w:t>
            </w:r>
            <w:r>
              <w:t>Prekes</w:t>
            </w:r>
            <w:r w:rsidRPr="006B6ED4">
              <w:t xml:space="preserve"> sumokėti Sutarties bendrojoje dalyje nustatyta </w:t>
            </w:r>
            <w:r w:rsidRPr="0052570C">
              <w:t xml:space="preserve">tvarka, o </w:t>
            </w:r>
            <w:r w:rsidRPr="00916038">
              <w:t>Lietuvos kariuomenės Dr. Jono Basanavičiaus karo medicinos tarnyba (</w:t>
            </w:r>
            <w:r w:rsidRPr="00916038">
              <w:rPr>
                <w:i/>
              </w:rPr>
              <w:t xml:space="preserve">taikoma </w:t>
            </w:r>
            <w:r>
              <w:rPr>
                <w:i/>
              </w:rPr>
              <w:t>1 – 4</w:t>
            </w:r>
            <w:r w:rsidRPr="00916038">
              <w:rPr>
                <w:i/>
              </w:rPr>
              <w:t xml:space="preserve"> pirkimo dalims</w:t>
            </w:r>
            <w:r w:rsidRPr="00916038">
              <w:t>)</w:t>
            </w:r>
            <w:r>
              <w:t>,  Lietuvos kariuomenės Divizijos generolo Jono Sutkaus depų tarnyba (</w:t>
            </w:r>
            <w:r w:rsidRPr="00B907C0">
              <w:rPr>
                <w:i/>
              </w:rPr>
              <w:t xml:space="preserve">taikoma </w:t>
            </w:r>
            <w:r>
              <w:rPr>
                <w:i/>
              </w:rPr>
              <w:t>5 ir 6 pirkimo dalims</w:t>
            </w:r>
            <w:r>
              <w:t xml:space="preserve">) </w:t>
            </w:r>
            <w:r w:rsidRPr="0052570C">
              <w:t xml:space="preserve">(toliau – </w:t>
            </w:r>
            <w:r w:rsidRPr="0052570C">
              <w:rPr>
                <w:b/>
                <w:bCs/>
              </w:rPr>
              <w:t>Gavėja</w:t>
            </w:r>
            <w:r>
              <w:rPr>
                <w:b/>
                <w:bCs/>
              </w:rPr>
              <w:t>i</w:t>
            </w:r>
            <w:r w:rsidRPr="0052570C">
              <w:t>), kuri</w:t>
            </w:r>
            <w:r>
              <w:t>e</w:t>
            </w:r>
            <w:r w:rsidRPr="0052570C">
              <w:t xml:space="preserve"> yra </w:t>
            </w:r>
            <w:r w:rsidRPr="0052570C">
              <w:rPr>
                <w:b/>
              </w:rPr>
              <w:t>Mokėtojo</w:t>
            </w:r>
            <w:r w:rsidRPr="0052570C">
              <w:t xml:space="preserve"> padalin</w:t>
            </w:r>
            <w:r>
              <w:t>iai</w:t>
            </w:r>
            <w:r w:rsidRPr="0052570C">
              <w:t>, Sutartyje nustatyta tvarka Prekes priimti.</w:t>
            </w:r>
          </w:p>
          <w:p w14:paraId="0C321EF5" w14:textId="60DC282F" w:rsidR="003E03B4" w:rsidRPr="005D4C29" w:rsidRDefault="00CF1D65" w:rsidP="00BD690D">
            <w:pPr>
              <w:jc w:val="both"/>
            </w:pPr>
            <w:r w:rsidRPr="0052570C">
              <w:t>1.3. Įsigyjamų Prekių kieki</w:t>
            </w:r>
            <w:r>
              <w:t>s</w:t>
            </w:r>
            <w:r w:rsidRPr="0052570C">
              <w:t xml:space="preserve"> yra nurodyt</w:t>
            </w:r>
            <w:r>
              <w:t>as</w:t>
            </w:r>
            <w:r w:rsidRPr="0052570C">
              <w:t xml:space="preserve"> Sutarties 2 priede „Prekių kieki</w:t>
            </w:r>
            <w:r>
              <w:t>s</w:t>
            </w:r>
            <w:r w:rsidRPr="0052570C">
              <w:t xml:space="preserve"> ir įkainiai“ (toliau – 2 priedas). </w:t>
            </w:r>
            <w:r w:rsidRPr="0052570C">
              <w:rPr>
                <w:b/>
              </w:rPr>
              <w:t>Pirkėjas</w:t>
            </w:r>
            <w:r w:rsidRPr="0052570C">
              <w:t xml:space="preserve"> Sutarties galiojimo</w:t>
            </w:r>
            <w:r w:rsidRPr="0097067C">
              <w:t xml:space="preserve"> metu</w:t>
            </w:r>
            <w:r w:rsidR="00C166CC">
              <w:t xml:space="preserve"> </w:t>
            </w:r>
            <w:r w:rsidRPr="00725C27">
              <w:t>įsipareigoja išpirkti vis</w:t>
            </w:r>
            <w:r w:rsidR="006F6CE9">
              <w:t>ą</w:t>
            </w:r>
            <w:r w:rsidRPr="00725C27">
              <w:t xml:space="preserve"> 2 priede nurodyt</w:t>
            </w:r>
            <w:r w:rsidR="006F6CE9">
              <w:t>ą</w:t>
            </w:r>
            <w:r w:rsidRPr="00725C27">
              <w:t xml:space="preserve"> Prekių kiek</w:t>
            </w:r>
            <w:r w:rsidR="006F6CE9">
              <w:t>į</w:t>
            </w:r>
            <w:r w:rsidRPr="00725C27">
              <w:t>.</w:t>
            </w:r>
            <w:r>
              <w:t xml:space="preserve">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5DA0F46F" w14:textId="7766762B" w:rsidR="00D732D7" w:rsidRPr="00D732D7" w:rsidRDefault="00F96787" w:rsidP="00D732D7">
            <w:pPr>
              <w:jc w:val="both"/>
              <w:rPr>
                <w:lang w:eastAsia="en-US"/>
              </w:rPr>
            </w:pPr>
            <w:r w:rsidRPr="00F96787">
              <w:t xml:space="preserve">2.1. </w:t>
            </w:r>
            <w:r w:rsidR="00D732D7" w:rsidRPr="00D732D7">
              <w:rPr>
                <w:b/>
                <w:kern w:val="2"/>
                <w:lang w:eastAsia="en-US"/>
              </w:rPr>
              <w:t>Bendra pradinės Sutarties</w:t>
            </w:r>
            <w:r w:rsidR="00D732D7" w:rsidRPr="00D732D7">
              <w:rPr>
                <w:kern w:val="2"/>
                <w:lang w:eastAsia="en-US"/>
              </w:rPr>
              <w:t xml:space="preserve"> vertė </w:t>
            </w:r>
            <w:r w:rsidR="00D732D7">
              <w:rPr>
                <w:kern w:val="2"/>
                <w:lang w:eastAsia="en-US"/>
              </w:rPr>
              <w:t>(</w:t>
            </w:r>
            <w:r w:rsidR="00D732D7" w:rsidRPr="00D732D7">
              <w:rPr>
                <w:i/>
                <w:kern w:val="2"/>
                <w:lang w:eastAsia="en-US"/>
              </w:rPr>
              <w:t>jeigu į sutartį įtraukiamos kelios pirkimo dalys</w:t>
            </w:r>
            <w:r w:rsidR="00D732D7">
              <w:rPr>
                <w:kern w:val="2"/>
                <w:lang w:eastAsia="en-US"/>
              </w:rPr>
              <w:t xml:space="preserve">) </w:t>
            </w:r>
            <w:r w:rsidR="00D732D7" w:rsidRPr="00D732D7">
              <w:rPr>
                <w:kern w:val="2"/>
                <w:lang w:eastAsia="en-US"/>
              </w:rPr>
              <w:t xml:space="preserve">yra </w:t>
            </w:r>
            <w:r w:rsidR="00D732D7" w:rsidRPr="00D732D7">
              <w:rPr>
                <w:color w:val="4472C4"/>
                <w:kern w:val="2"/>
                <w:lang w:eastAsia="en-US"/>
              </w:rPr>
              <w:t>(nurodyti sumą skaičiais)</w:t>
            </w:r>
            <w:r w:rsidR="00D732D7" w:rsidRPr="00D732D7">
              <w:rPr>
                <w:kern w:val="2"/>
                <w:lang w:eastAsia="en-US"/>
              </w:rPr>
              <w:t xml:space="preserve"> </w:t>
            </w:r>
            <w:proofErr w:type="spellStart"/>
            <w:r w:rsidR="00D732D7" w:rsidRPr="00D732D7">
              <w:rPr>
                <w:kern w:val="2"/>
                <w:lang w:eastAsia="en-US"/>
              </w:rPr>
              <w:t>Eur</w:t>
            </w:r>
            <w:proofErr w:type="spellEnd"/>
            <w:r w:rsidR="00D732D7" w:rsidRPr="00D732D7">
              <w:rPr>
                <w:kern w:val="2"/>
                <w:lang w:eastAsia="en-US"/>
              </w:rPr>
              <w:t xml:space="preserve"> </w:t>
            </w:r>
            <w:r w:rsidR="00D732D7" w:rsidRPr="00D732D7">
              <w:rPr>
                <w:color w:val="4472C4"/>
                <w:kern w:val="2"/>
                <w:lang w:eastAsia="en-US"/>
              </w:rPr>
              <w:t>(nurodyti sumą žodžiais)</w:t>
            </w:r>
            <w:r w:rsidR="00D732D7" w:rsidRPr="00D732D7">
              <w:rPr>
                <w:kern w:val="2"/>
                <w:lang w:eastAsia="en-US"/>
              </w:rPr>
              <w:t xml:space="preserve"> be PVM.</w:t>
            </w:r>
            <w:r w:rsidR="00D732D7">
              <w:rPr>
                <w:lang w:eastAsia="en-US"/>
              </w:rPr>
              <w:t xml:space="preserve"> </w:t>
            </w:r>
            <w:r w:rsidR="00D732D7" w:rsidRPr="00D732D7">
              <w:rPr>
                <w:kern w:val="2"/>
                <w:lang w:eastAsia="en-US"/>
              </w:rPr>
              <w:t xml:space="preserve">PVM sudaro </w:t>
            </w:r>
            <w:r w:rsidR="00D732D7" w:rsidRPr="00D732D7">
              <w:rPr>
                <w:color w:val="4472C4"/>
                <w:kern w:val="2"/>
                <w:lang w:eastAsia="en-US"/>
              </w:rPr>
              <w:t>(nurodyti sumą skaičiais)</w:t>
            </w:r>
            <w:r w:rsidR="00D732D7" w:rsidRPr="00D732D7">
              <w:rPr>
                <w:kern w:val="2"/>
                <w:lang w:eastAsia="en-US"/>
              </w:rPr>
              <w:t xml:space="preserve"> </w:t>
            </w:r>
            <w:proofErr w:type="spellStart"/>
            <w:r w:rsidR="00D732D7" w:rsidRPr="00D732D7">
              <w:rPr>
                <w:kern w:val="2"/>
                <w:lang w:eastAsia="en-US"/>
              </w:rPr>
              <w:t>Eur</w:t>
            </w:r>
            <w:proofErr w:type="spellEnd"/>
            <w:r w:rsidR="00D732D7" w:rsidRPr="00D732D7">
              <w:rPr>
                <w:kern w:val="2"/>
                <w:lang w:eastAsia="en-US"/>
              </w:rPr>
              <w:t xml:space="preserve"> </w:t>
            </w:r>
            <w:r w:rsidR="00D732D7" w:rsidRPr="00D732D7">
              <w:rPr>
                <w:color w:val="4472C4"/>
                <w:kern w:val="2"/>
                <w:lang w:eastAsia="en-US"/>
              </w:rPr>
              <w:t>(nurodyti sumą žodžiais)</w:t>
            </w:r>
            <w:r w:rsidR="00D732D7" w:rsidRPr="00D732D7">
              <w:rPr>
                <w:kern w:val="2"/>
                <w:lang w:eastAsia="en-US"/>
              </w:rPr>
              <w:t>.</w:t>
            </w:r>
            <w:r w:rsidR="00D732D7">
              <w:rPr>
                <w:lang w:eastAsia="en-US"/>
              </w:rPr>
              <w:t xml:space="preserve"> </w:t>
            </w:r>
            <w:r w:rsidR="00D732D7" w:rsidRPr="00D732D7">
              <w:rPr>
                <w:kern w:val="2"/>
                <w:lang w:eastAsia="en-US"/>
              </w:rPr>
              <w:t xml:space="preserve">Sutarties kaina yra </w:t>
            </w:r>
            <w:r w:rsidR="00D732D7" w:rsidRPr="00D732D7">
              <w:rPr>
                <w:color w:val="4472C4"/>
                <w:kern w:val="2"/>
                <w:lang w:eastAsia="en-US"/>
              </w:rPr>
              <w:t>(nurodyti sumą skaičiais)</w:t>
            </w:r>
            <w:r w:rsidR="00D732D7" w:rsidRPr="00D732D7">
              <w:rPr>
                <w:kern w:val="2"/>
                <w:lang w:eastAsia="en-US"/>
              </w:rPr>
              <w:t xml:space="preserve"> </w:t>
            </w:r>
            <w:proofErr w:type="spellStart"/>
            <w:r w:rsidR="00D732D7" w:rsidRPr="00D732D7">
              <w:rPr>
                <w:kern w:val="2"/>
                <w:lang w:eastAsia="en-US"/>
              </w:rPr>
              <w:t>Eur</w:t>
            </w:r>
            <w:proofErr w:type="spellEnd"/>
            <w:r w:rsidR="00D732D7" w:rsidRPr="00D732D7">
              <w:rPr>
                <w:kern w:val="2"/>
                <w:lang w:eastAsia="en-US"/>
              </w:rPr>
              <w:t xml:space="preserve"> </w:t>
            </w:r>
            <w:r w:rsidR="00D732D7" w:rsidRPr="00D732D7">
              <w:rPr>
                <w:color w:val="4472C4"/>
                <w:kern w:val="2"/>
                <w:lang w:eastAsia="en-US"/>
              </w:rPr>
              <w:t>(nurodyti sumą žodžiais)</w:t>
            </w:r>
            <w:r w:rsidR="00D732D7" w:rsidRPr="00D732D7">
              <w:rPr>
                <w:kern w:val="2"/>
                <w:lang w:eastAsia="en-US"/>
              </w:rPr>
              <w:t xml:space="preserve"> su PVM.</w:t>
            </w:r>
          </w:p>
          <w:p w14:paraId="559A0EB2" w14:textId="412207BE" w:rsidR="00D732D7" w:rsidRPr="00D732D7" w:rsidRDefault="00D732D7" w:rsidP="00D732D7">
            <w:pPr>
              <w:jc w:val="both"/>
              <w:rPr>
                <w:lang w:eastAsia="en-US"/>
              </w:rPr>
            </w:pPr>
            <w:r w:rsidRPr="00D732D7">
              <w:rPr>
                <w:kern w:val="2"/>
                <w:lang w:eastAsia="en-US"/>
              </w:rPr>
              <w:t>2.1.1. Pradinės Sutarties vertė (</w:t>
            </w:r>
            <w:r w:rsidRPr="00D732D7">
              <w:rPr>
                <w:i/>
                <w:kern w:val="2"/>
                <w:lang w:eastAsia="en-US"/>
              </w:rPr>
              <w:t>1 pirkimo dalies / 2 pirkimo dalies</w:t>
            </w:r>
            <w:r>
              <w:rPr>
                <w:i/>
                <w:kern w:val="2"/>
                <w:lang w:eastAsia="en-US"/>
              </w:rPr>
              <w:t>/3</w:t>
            </w:r>
            <w:r w:rsidRPr="00D732D7">
              <w:rPr>
                <w:i/>
                <w:kern w:val="2"/>
                <w:lang w:eastAsia="en-US"/>
              </w:rPr>
              <w:t xml:space="preserve"> pirkimo dalies / </w:t>
            </w:r>
            <w:r>
              <w:rPr>
                <w:i/>
                <w:kern w:val="2"/>
                <w:lang w:eastAsia="en-US"/>
              </w:rPr>
              <w:t>4</w:t>
            </w:r>
            <w:r w:rsidRPr="00D732D7">
              <w:rPr>
                <w:i/>
                <w:kern w:val="2"/>
                <w:lang w:eastAsia="en-US"/>
              </w:rPr>
              <w:t xml:space="preserve"> pirkimo dalies</w:t>
            </w:r>
            <w:r>
              <w:rPr>
                <w:i/>
                <w:kern w:val="2"/>
                <w:lang w:eastAsia="en-US"/>
              </w:rPr>
              <w:t>/5</w:t>
            </w:r>
            <w:r w:rsidRPr="00D732D7">
              <w:rPr>
                <w:i/>
                <w:kern w:val="2"/>
                <w:lang w:eastAsia="en-US"/>
              </w:rPr>
              <w:t xml:space="preserve"> pirkimo dalies / </w:t>
            </w:r>
            <w:r>
              <w:rPr>
                <w:i/>
                <w:kern w:val="2"/>
                <w:lang w:eastAsia="en-US"/>
              </w:rPr>
              <w:t>6</w:t>
            </w:r>
            <w:r w:rsidRPr="00D732D7">
              <w:rPr>
                <w:i/>
                <w:kern w:val="2"/>
                <w:lang w:eastAsia="en-US"/>
              </w:rPr>
              <w:t xml:space="preserve"> pirkimo dalies) </w:t>
            </w:r>
            <w:r w:rsidRPr="00D732D7">
              <w:rPr>
                <w:kern w:val="2"/>
                <w:lang w:eastAsia="en-US"/>
              </w:rPr>
              <w:t xml:space="preserve">yra </w:t>
            </w:r>
            <w:r w:rsidRPr="00D732D7">
              <w:rPr>
                <w:color w:val="4472C4"/>
                <w:kern w:val="2"/>
                <w:lang w:eastAsia="en-US"/>
              </w:rPr>
              <w:t>(nurodyti sumą skaičiais)</w:t>
            </w:r>
            <w:r w:rsidRPr="00D732D7">
              <w:rPr>
                <w:kern w:val="2"/>
                <w:lang w:eastAsia="en-US"/>
              </w:rPr>
              <w:t xml:space="preserve"> </w:t>
            </w:r>
            <w:proofErr w:type="spellStart"/>
            <w:r w:rsidRPr="00D732D7">
              <w:rPr>
                <w:kern w:val="2"/>
                <w:lang w:eastAsia="en-US"/>
              </w:rPr>
              <w:t>Eur</w:t>
            </w:r>
            <w:proofErr w:type="spellEnd"/>
            <w:r w:rsidRPr="00D732D7">
              <w:rPr>
                <w:kern w:val="2"/>
                <w:lang w:eastAsia="en-US"/>
              </w:rPr>
              <w:t xml:space="preserve"> </w:t>
            </w:r>
            <w:r w:rsidRPr="00D732D7">
              <w:rPr>
                <w:color w:val="4472C4"/>
                <w:kern w:val="2"/>
                <w:lang w:eastAsia="en-US"/>
              </w:rPr>
              <w:t>(nurodyti sumą žodžiais)</w:t>
            </w:r>
            <w:r w:rsidRPr="00D732D7">
              <w:rPr>
                <w:kern w:val="2"/>
                <w:lang w:eastAsia="en-US"/>
              </w:rPr>
              <w:t xml:space="preserve"> su PVM.</w:t>
            </w:r>
            <w:r>
              <w:rPr>
                <w:lang w:eastAsia="en-US"/>
              </w:rPr>
              <w:t xml:space="preserve"> </w:t>
            </w:r>
            <w:r w:rsidRPr="00D732D7">
              <w:rPr>
                <w:kern w:val="2"/>
                <w:lang w:eastAsia="en-US"/>
              </w:rPr>
              <w:t xml:space="preserve">PVM sudaro </w:t>
            </w:r>
            <w:r w:rsidRPr="00D732D7">
              <w:rPr>
                <w:color w:val="4472C4"/>
                <w:kern w:val="2"/>
                <w:lang w:eastAsia="en-US"/>
              </w:rPr>
              <w:t>(nurodyti sumą skaičiais)</w:t>
            </w:r>
            <w:r w:rsidRPr="00D732D7">
              <w:rPr>
                <w:kern w:val="2"/>
                <w:lang w:eastAsia="en-US"/>
              </w:rPr>
              <w:t xml:space="preserve"> </w:t>
            </w:r>
            <w:proofErr w:type="spellStart"/>
            <w:r w:rsidRPr="00D732D7">
              <w:rPr>
                <w:kern w:val="2"/>
                <w:lang w:eastAsia="en-US"/>
              </w:rPr>
              <w:t>Eur</w:t>
            </w:r>
            <w:proofErr w:type="spellEnd"/>
            <w:r w:rsidRPr="00D732D7">
              <w:rPr>
                <w:kern w:val="2"/>
                <w:lang w:eastAsia="en-US"/>
              </w:rPr>
              <w:t xml:space="preserve"> </w:t>
            </w:r>
            <w:r w:rsidRPr="00D732D7">
              <w:rPr>
                <w:color w:val="4472C4"/>
                <w:kern w:val="2"/>
                <w:lang w:eastAsia="en-US"/>
              </w:rPr>
              <w:t>(nurodyti sumą žodžiais)</w:t>
            </w:r>
            <w:r w:rsidRPr="00D732D7">
              <w:rPr>
                <w:kern w:val="2"/>
                <w:lang w:eastAsia="en-US"/>
              </w:rPr>
              <w:t>.</w:t>
            </w:r>
            <w:r>
              <w:rPr>
                <w:lang w:eastAsia="en-US"/>
              </w:rPr>
              <w:t xml:space="preserve"> </w:t>
            </w:r>
            <w:r w:rsidRPr="00D732D7">
              <w:rPr>
                <w:kern w:val="2"/>
                <w:lang w:eastAsia="en-US"/>
              </w:rPr>
              <w:t xml:space="preserve">Sutarties kaina yra </w:t>
            </w:r>
            <w:r w:rsidRPr="00D732D7">
              <w:rPr>
                <w:color w:val="4472C4"/>
                <w:kern w:val="2"/>
                <w:lang w:eastAsia="en-US"/>
              </w:rPr>
              <w:t>(nurodyti sumą skaičiais)</w:t>
            </w:r>
            <w:r w:rsidRPr="00D732D7">
              <w:rPr>
                <w:kern w:val="2"/>
                <w:lang w:eastAsia="en-US"/>
              </w:rPr>
              <w:t xml:space="preserve"> </w:t>
            </w:r>
            <w:proofErr w:type="spellStart"/>
            <w:r w:rsidRPr="00D732D7">
              <w:rPr>
                <w:kern w:val="2"/>
                <w:lang w:eastAsia="en-US"/>
              </w:rPr>
              <w:t>Eur</w:t>
            </w:r>
            <w:proofErr w:type="spellEnd"/>
            <w:r w:rsidRPr="00D732D7">
              <w:rPr>
                <w:kern w:val="2"/>
                <w:lang w:eastAsia="en-US"/>
              </w:rPr>
              <w:t xml:space="preserve"> </w:t>
            </w:r>
            <w:r w:rsidRPr="00D732D7">
              <w:rPr>
                <w:color w:val="4472C4"/>
                <w:kern w:val="2"/>
                <w:lang w:eastAsia="en-US"/>
              </w:rPr>
              <w:t>(nurodyti sumą žodžiais)</w:t>
            </w:r>
            <w:r w:rsidRPr="00D732D7">
              <w:rPr>
                <w:kern w:val="2"/>
                <w:lang w:eastAsia="en-US"/>
              </w:rPr>
              <w:t xml:space="preserve"> su PVM.</w:t>
            </w:r>
          </w:p>
          <w:p w14:paraId="12753F66" w14:textId="6E1E3BD5" w:rsidR="00F96787" w:rsidRPr="00F96787" w:rsidRDefault="00955323" w:rsidP="00F96787">
            <w:pPr>
              <w:jc w:val="both"/>
              <w:rPr>
                <w:b/>
              </w:rPr>
            </w:pPr>
            <w:r w:rsidRPr="00E60339">
              <w:rPr>
                <w:kern w:val="2"/>
              </w:rPr>
              <w:lastRenderedPageBreak/>
              <w:t>Šioje Sutartyje P</w:t>
            </w:r>
            <w:r w:rsidRPr="00E60339">
              <w:rPr>
                <w:color w:val="000000"/>
                <w:kern w:val="2"/>
              </w:rPr>
              <w:t>radinės Sutarties vertė yra lygi Tiekėjo pasiūlymo kainai be PVM, nurodytai už visą pirkimo dokumentuose ir Sutartyje nurodytą Prekių kiekį ir (ar) apimtį.</w:t>
            </w:r>
          </w:p>
          <w:p w14:paraId="4F0B9380" w14:textId="02BD5A55"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r w:rsidR="00AE7C43" w:rsidRPr="00AE7C43">
              <w:t xml:space="preserve">Į Prekių įkainius įskaičiuoti visi mokesčiai ir visos Pardavėjo išlaidos (Prekių transportavimas, pakavimas, pakrovimas, iškrovimas, išpakavimas, tikrinimas, pristatyto prietaiso/prekės surinkimas, sumontavimas/instaliavimas </w:t>
            </w:r>
            <w:r w:rsidR="00AE7C43">
              <w:t xml:space="preserve">užsakyme </w:t>
            </w:r>
            <w:r w:rsidR="00AE7C43" w:rsidRPr="00AE7C43">
              <w:t>nurodytu adresu, prietaiso/prekės paruošimas darbui ir suderinimas/išbandymas, medicinos prietaiso paso užpildymas (jei toks reikalingas), personalo apmok</w:t>
            </w:r>
            <w:r w:rsidR="00AE7C43">
              <w:t xml:space="preserve">ymas dirbti su prietaisu/preke </w:t>
            </w:r>
            <w:r w:rsidR="00AE7C43" w:rsidRPr="008A6528">
              <w:rPr>
                <w:i/>
              </w:rPr>
              <w:t>(taikoma 1-3, 5 ir 6 pirkimo dalims)</w:t>
            </w:r>
            <w:r w:rsidR="00AE7C43">
              <w:t xml:space="preserve"> </w:t>
            </w:r>
            <w:r w:rsidR="00AE7C43" w:rsidRPr="00AE7C43">
              <w:t>bei kitos, galinčios turėti įtakos Prekių kainai/įkainiams ar galinčios atsirasti vykdant šią Sutartį. Sudarydamas šią Sutartį, Pardavėjas įvertina visą maksimalią Prekių apimtį bei prisiima riziką dėl išlaidų dydžių svyravimo.</w:t>
            </w:r>
          </w:p>
          <w:p w14:paraId="0A2679C2" w14:textId="0B804ADB" w:rsidR="000F1175" w:rsidRPr="005D4C29" w:rsidRDefault="000F1175" w:rsidP="000F1175">
            <w:pPr>
              <w:jc w:val="both"/>
            </w:pPr>
            <w:r w:rsidRPr="005D4C29">
              <w:t>2</w:t>
            </w:r>
            <w:r>
              <w:t>.3.</w:t>
            </w:r>
            <w:r w:rsidRPr="005D4C29">
              <w:t xml:space="preserve"> Sutarčiai taikoma fiksuoto</w:t>
            </w:r>
            <w:r w:rsidR="00CD528D">
              <w:t>s kainos</w:t>
            </w:r>
            <w:bookmarkStart w:id="0" w:name="_GoBack"/>
            <w:bookmarkEnd w:id="0"/>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77777777" w:rsidR="00BA4D7E" w:rsidRPr="00BA4D7E" w:rsidRDefault="00BA4D7E" w:rsidP="00BA4D7E">
            <w:pPr>
              <w:jc w:val="both"/>
            </w:pPr>
            <w:r w:rsidRPr="00BA4D7E">
              <w:t>2.5.1.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721EC51" w14:textId="29A76350" w:rsidR="00BA4D7E" w:rsidRPr="00BA4D7E" w:rsidRDefault="00BA4D7E" w:rsidP="00BA4D7E">
            <w:pPr>
              <w:jc w:val="both"/>
            </w:pPr>
            <w:r w:rsidRPr="00BA4D7E">
              <w:t xml:space="preserve">2.5.2. Bet kuri Šalis turi teisę inicijuoti Susitarimu nustatytų įkainių perskaičiavimą (keitimą), tačiau ne anksčiau kaip po </w:t>
            </w:r>
            <w:r w:rsidR="009F3B19">
              <w:t>6</w:t>
            </w:r>
            <w:r w:rsidRPr="00BA4D7E">
              <w:t xml:space="preserve"> (</w:t>
            </w:r>
            <w:r w:rsidR="009F3B19">
              <w:t>šešių</w:t>
            </w:r>
            <w:r w:rsidRPr="00BA4D7E">
              <w:t xml:space="preserve">) mėnesių nuo </w:t>
            </w:r>
            <w:r w:rsidR="003A13FE">
              <w:t>S</w:t>
            </w:r>
            <w:r w:rsidRPr="00BA4D7E">
              <w:t>utarties įsigaliojimo dienos jeigu kainų pokytis (k) apskaičiuotas Sutartyje nustatyta tvarka padidėja arba sumažėja bent 10 %</w:t>
            </w:r>
          </w:p>
          <w:p w14:paraId="2B73A483" w14:textId="77777777" w:rsidR="00BA4D7E" w:rsidRPr="00BA4D7E" w:rsidRDefault="00BA4D7E" w:rsidP="00BA4D7E">
            <w:pPr>
              <w:jc w:val="both"/>
            </w:pPr>
            <w:r w:rsidRPr="00BA4D7E">
              <w:t>2.5.3. Nauji įkainiai apskaičiuojami pagal šią formulę:</w:t>
            </w:r>
          </w:p>
          <w:p w14:paraId="0E7AFB34" w14:textId="4D40E214" w:rsidR="00BA4D7E" w:rsidRPr="00BA4D7E" w:rsidRDefault="00CD528D"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77777777" w:rsidR="00BA4D7E" w:rsidRPr="00BA4D7E" w:rsidRDefault="00BA4D7E" w:rsidP="00BA4D7E">
            <w:pPr>
              <w:jc w:val="both"/>
            </w:pPr>
            <w:r w:rsidRPr="00BA4D7E">
              <w:t>a – sutarties prekės įkainis (</w:t>
            </w:r>
            <w:proofErr w:type="spellStart"/>
            <w:r w:rsidRPr="00BA4D7E">
              <w:t>Eur</w:t>
            </w:r>
            <w:proofErr w:type="spellEnd"/>
            <w:r w:rsidRPr="00BA4D7E">
              <w:t xml:space="preserve"> be PVM)) (jei įkainis buvo perskaičiuotas, tai po paskutinio perskaičiavimo).</w:t>
            </w:r>
          </w:p>
          <w:p w14:paraId="3547A391" w14:textId="77777777" w:rsidR="00BA4D7E" w:rsidRDefault="00BA4D7E" w:rsidP="00971D8A">
            <w:pPr>
              <w:jc w:val="both"/>
            </w:pPr>
          </w:p>
          <w:p w14:paraId="66292C56" w14:textId="77777777" w:rsidR="00BA4D7E" w:rsidRPr="00971D8A" w:rsidRDefault="00BA4D7E" w:rsidP="00BA4D7E">
            <w:pPr>
              <w:jc w:val="both"/>
            </w:pPr>
            <w:r w:rsidRPr="00971D8A">
              <w:t>a1 – perskaičiuotas (pakeistas) įkainis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r w:rsidRPr="003A13FE">
              <w:t>Medicinos gaminiai, aparatai ir įranga</w:t>
            </w:r>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r w:rsidRPr="003A13FE">
              <w:t>Medicinos gaminiai, aparatai ir įranga</w:t>
            </w:r>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3A13FE">
              <w:t>Medicinos gaminiai, aparatai ir įranga</w:t>
            </w:r>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3F901A2B" w:rsidR="00BA4D7E" w:rsidRPr="00971D8A" w:rsidRDefault="00BA4D7E" w:rsidP="00BA4D7E">
            <w:pPr>
              <w:jc w:val="both"/>
            </w:pPr>
            <w:r>
              <w:t>2.5.</w:t>
            </w:r>
            <w:r w:rsidRPr="00971D8A">
              <w:t>5. Skaičiavimams indeksų reikšmės imamos keturių skaitmenų po kablelio tikslumu. Apskaičiuotas pokytis (k) tolimesniems skaičiavimams naudojamas suapvalinus iki vieno (</w:t>
            </w:r>
            <w:r w:rsidR="00486B6E" w:rsidRPr="00486B6E">
              <w:t>Valstybės duomenų agentūra</w:t>
            </w:r>
            <w:r w:rsidR="00486B6E" w:rsidRPr="00486B6E" w:rsidDel="00486B6E">
              <w:t xml:space="preserve"> </w:t>
            </w:r>
            <w:r w:rsidRPr="00971D8A">
              <w:t xml:space="preserve">pokyčius skelbia apvalindamas iki vieno skaitmens po kablelio) skaitmens po kablelio, o apskaičiuotas </w:t>
            </w:r>
            <w:r>
              <w:t xml:space="preserve">Prekių </w:t>
            </w:r>
            <w:r w:rsidRPr="00971D8A">
              <w:t xml:space="preserve">įkainis „a“ suapvalinamas iki dviejų skaitmenų po kablelio. Vėlesnis kainų arba </w:t>
            </w:r>
            <w:r>
              <w:t xml:space="preserve">Prekių </w:t>
            </w:r>
            <w:r w:rsidRPr="00971D8A">
              <w:t>įkainių perskaičiavimas negali apimti laikotarpio, už kurį jau buvo atliktas perskaičiavimas.</w:t>
            </w:r>
          </w:p>
          <w:p w14:paraId="09208FBD" w14:textId="1648C2C8"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 xml:space="preserve">įkainiai negali būti didesni nei 50 </w:t>
            </w:r>
            <w:r>
              <w:rPr>
                <w:bCs/>
                <w:iCs/>
              </w:rPr>
              <w:t xml:space="preserve">(penkiasdešimt) </w:t>
            </w:r>
            <w:r w:rsidRPr="00971D8A">
              <w:t>%</w:t>
            </w:r>
            <w:r w:rsidR="00C166CC">
              <w:t>,</w:t>
            </w:r>
            <w:r w:rsidRPr="00EB224B">
              <w:rPr>
                <w:bCs/>
                <w:iCs/>
              </w:rPr>
              <w:t xml:space="preserve"> skaičiuojant nuo pradinio </w:t>
            </w:r>
            <w:r>
              <w:rPr>
                <w:bCs/>
                <w:iCs/>
              </w:rPr>
              <w:t xml:space="preserve">Prekių </w:t>
            </w:r>
            <w:r w:rsidRPr="00EB224B">
              <w:rPr>
                <w:bCs/>
                <w:iCs/>
              </w:rPr>
              <w:t xml:space="preserve">įkainio nustatyto Sutarties sudarymo metu. Jei perskaičiuotas </w:t>
            </w:r>
            <w:r>
              <w:rPr>
                <w:bCs/>
                <w:iCs/>
              </w:rPr>
              <w:t xml:space="preserve">Prekių </w:t>
            </w:r>
            <w:r w:rsidRPr="00EB224B">
              <w:rPr>
                <w:bCs/>
                <w:iCs/>
              </w:rPr>
              <w:t>įkainis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 xml:space="preserve">įkainio, nustatomas </w:t>
            </w:r>
            <w:r w:rsidRPr="00EB224B">
              <w:rPr>
                <w:bCs/>
                <w:iCs/>
              </w:rPr>
              <w:lastRenderedPageBreak/>
              <w:t>perskaičiuoto</w:t>
            </w:r>
            <w:r>
              <w:rPr>
                <w:bCs/>
                <w:iCs/>
              </w:rPr>
              <w:t xml:space="preserve"> Prekių</w:t>
            </w:r>
            <w:r w:rsidRPr="00EB224B">
              <w:rPr>
                <w:bCs/>
                <w:iCs/>
              </w:rPr>
              <w:t xml:space="preserve"> įkainio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 xml:space="preserve">įkainis.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3AFC36DD" w:rsidR="001A7C08" w:rsidRPr="005D4C29" w:rsidRDefault="001A7C08" w:rsidP="001A7C08">
            <w:pPr>
              <w:rPr>
                <w:b/>
              </w:rPr>
            </w:pPr>
            <w:r w:rsidRPr="005D4C29">
              <w:rPr>
                <w:b/>
              </w:rPr>
              <w:lastRenderedPageBreak/>
              <w:t>3. Prekių pristatymo vieta, terminas ir sąlygos</w:t>
            </w:r>
          </w:p>
          <w:p w14:paraId="53AD8D96" w14:textId="480D036F" w:rsidR="000F7849" w:rsidRPr="005D4C29" w:rsidRDefault="000F7849" w:rsidP="000F7849">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w:t>
            </w:r>
            <w:r w:rsidR="00AE7C43">
              <w:rPr>
                <w:b/>
              </w:rPr>
              <w:t>ų</w:t>
            </w:r>
            <w:r w:rsidR="00BD690D">
              <w:rPr>
                <w:b/>
              </w:rPr>
              <w:t xml:space="preserve"> </w:t>
            </w:r>
            <w:r w:rsidR="00BD690D" w:rsidRPr="004A0E6E">
              <w:t>pateiktus</w:t>
            </w:r>
            <w:r w:rsidR="00AE7C43">
              <w:rPr>
                <w:b/>
              </w:rPr>
              <w:t xml:space="preserve"> </w:t>
            </w:r>
            <w:r w:rsidRPr="005D4C29">
              <w:t>užsakymus.</w:t>
            </w:r>
            <w:r w:rsidRPr="005D4C29">
              <w:rPr>
                <w:lang w:eastAsia="en-US"/>
              </w:rPr>
              <w:t xml:space="preserve"> </w:t>
            </w:r>
            <w:r w:rsidR="00DB1253">
              <w:rPr>
                <w:lang w:eastAsia="en-US"/>
              </w:rPr>
              <w:t xml:space="preserve">Gavėjai </w:t>
            </w:r>
            <w:r w:rsidR="00BD690D">
              <w:rPr>
                <w:lang w:eastAsia="en-US"/>
              </w:rPr>
              <w:t>Prekių u</w:t>
            </w:r>
            <w:r w:rsidRPr="005D4C29">
              <w:rPr>
                <w:lang w:eastAsia="en-US"/>
              </w:rPr>
              <w:t>žsakym</w:t>
            </w:r>
            <w:r w:rsidR="00DB1253">
              <w:rPr>
                <w:lang w:eastAsia="en-US"/>
              </w:rPr>
              <w:t>us</w:t>
            </w:r>
            <w:r w:rsidRPr="005D4C29">
              <w:rPr>
                <w:lang w:eastAsia="en-US"/>
              </w:rPr>
              <w:t xml:space="preserve"> teiki</w:t>
            </w:r>
            <w:r w:rsidR="00DB1253">
              <w:rPr>
                <w:lang w:eastAsia="en-US"/>
              </w:rPr>
              <w:t xml:space="preserve">a pagal poreikį </w:t>
            </w:r>
            <w:r w:rsidRPr="005D4C29">
              <w:rPr>
                <w:lang w:eastAsia="en-US"/>
              </w:rPr>
              <w:t>užpildant Sutarties 3 priede „</w:t>
            </w:r>
            <w:r w:rsidRPr="005D4C29">
              <w:t>Prekių užsakymo lapas</w:t>
            </w:r>
            <w:r w:rsidRPr="005D4C29">
              <w:rPr>
                <w:lang w:eastAsia="en-US"/>
              </w:rPr>
              <w:t xml:space="preserve">“ </w:t>
            </w:r>
            <w:r w:rsidRPr="005D4C29">
              <w:t xml:space="preserve">pateiktą formą (toliau – Prekių užsakymas).  </w:t>
            </w:r>
          </w:p>
          <w:p w14:paraId="441D8F81" w14:textId="42FB6BD6" w:rsidR="000F7849" w:rsidRPr="005D4C29" w:rsidRDefault="000F7849" w:rsidP="000F7849">
            <w:pPr>
              <w:jc w:val="both"/>
            </w:pPr>
            <w:r w:rsidRPr="005D4C29">
              <w:t xml:space="preserve">3.2. </w:t>
            </w:r>
            <w:r w:rsidRPr="005D4C29">
              <w:rPr>
                <w:b/>
              </w:rPr>
              <w:t>Gavėj</w:t>
            </w:r>
            <w:r w:rsidR="00AE7C43">
              <w:rPr>
                <w:b/>
              </w:rPr>
              <w:t xml:space="preserve">ai </w:t>
            </w:r>
            <w:r w:rsidRPr="005D4C29">
              <w:t xml:space="preserve">atskirus Prekių užsakymus </w:t>
            </w:r>
            <w:r w:rsidRPr="005D4C29">
              <w:rPr>
                <w:b/>
              </w:rPr>
              <w:t xml:space="preserve">Pardavėjui </w:t>
            </w:r>
            <w:r w:rsidRPr="005D4C29">
              <w:t>pateikia elektroniniu paštu adresu:</w:t>
            </w:r>
            <w:r>
              <w:t>____</w:t>
            </w:r>
          </w:p>
          <w:p w14:paraId="5C8CAA98" w14:textId="7F35CB70"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w:t>
            </w:r>
            <w:r w:rsidR="00AE7C43">
              <w:rPr>
                <w:b/>
              </w:rPr>
              <w:t>ų</w:t>
            </w:r>
            <w:r w:rsidRPr="005D4C29">
              <w:t xml:space="preserve"> pateiktame Prekių užsakyme</w:t>
            </w:r>
            <w:r w:rsidR="00CC07B1" w:rsidRPr="005D4C29">
              <w:t>.</w:t>
            </w:r>
            <w:r w:rsidR="00217ABF" w:rsidRPr="005D4C29">
              <w:t xml:space="preserve"> </w:t>
            </w:r>
          </w:p>
          <w:p w14:paraId="598E1659" w14:textId="1CCB5906" w:rsidR="000C7C90" w:rsidRDefault="00270A59" w:rsidP="003A6FDA">
            <w:pPr>
              <w:jc w:val="both"/>
              <w:rPr>
                <w:b/>
              </w:rPr>
            </w:pPr>
            <w:r>
              <w:t>3.4.</w:t>
            </w:r>
            <w:r>
              <w:rPr>
                <w:b/>
              </w:rPr>
              <w:t xml:space="preserve"> Pardavėjas</w:t>
            </w:r>
            <w:r>
              <w:t xml:space="preserve"> įsipareigoja pristatyti prekes</w:t>
            </w:r>
            <w:r w:rsidR="00DB1253">
              <w:t xml:space="preserve"> Gavėjui</w:t>
            </w:r>
            <w:r>
              <w:t xml:space="preserve"> </w:t>
            </w:r>
            <w:r w:rsidRPr="00D644F8">
              <w:rPr>
                <w:b/>
              </w:rPr>
              <w:t>Sutarties specialiosios dalies 3.5 punkte nurodyt</w:t>
            </w:r>
            <w:r w:rsidR="00ED3A56">
              <w:rPr>
                <w:b/>
              </w:rPr>
              <w:t>u</w:t>
            </w:r>
            <w:r w:rsidRPr="00D644F8">
              <w:rPr>
                <w:b/>
              </w:rPr>
              <w:t xml:space="preserve"> adres</w:t>
            </w:r>
            <w:r w:rsidR="00ED3A56">
              <w:rPr>
                <w:b/>
              </w:rPr>
              <w:t>u</w:t>
            </w:r>
            <w:r w:rsidR="000C7C90">
              <w:rPr>
                <w:b/>
              </w:rPr>
              <w:t>:</w:t>
            </w:r>
          </w:p>
          <w:p w14:paraId="1D702BA3" w14:textId="026C8B87" w:rsidR="003A6FDA" w:rsidRPr="009F3B19" w:rsidRDefault="000C7C90" w:rsidP="009F3B19">
            <w:pPr>
              <w:jc w:val="both"/>
              <w:rPr>
                <w:b/>
              </w:rPr>
            </w:pPr>
            <w:r>
              <w:rPr>
                <w:b/>
              </w:rPr>
              <w:t>3.4.1.</w:t>
            </w:r>
            <w:r w:rsidR="00270A59">
              <w:t xml:space="preserve"> </w:t>
            </w:r>
            <w:r w:rsidR="00270A59" w:rsidRPr="00937B7F">
              <w:rPr>
                <w:b/>
              </w:rPr>
              <w:t xml:space="preserve">ne vėliau kaip </w:t>
            </w:r>
            <w:r w:rsidR="009F3B19">
              <w:rPr>
                <w:b/>
              </w:rPr>
              <w:t>pe</w:t>
            </w:r>
            <w:r w:rsidR="009F3B19" w:rsidRPr="009F3B19">
              <w:rPr>
                <w:b/>
              </w:rPr>
              <w:t>r 15 (penk</w:t>
            </w:r>
            <w:r w:rsidR="009F3B19">
              <w:rPr>
                <w:b/>
              </w:rPr>
              <w:t xml:space="preserve">iolika) darbo dienų </w:t>
            </w:r>
            <w:r w:rsidR="009F3B19" w:rsidRPr="009F3B19">
              <w:t>nuo prekių užsakymo el. paštu pateikimo dienos</w:t>
            </w:r>
            <w:r>
              <w:t xml:space="preserve"> (</w:t>
            </w:r>
            <w:r w:rsidRPr="00BD3E30">
              <w:rPr>
                <w:i/>
              </w:rPr>
              <w:t xml:space="preserve">taikoma </w:t>
            </w:r>
            <w:r w:rsidR="009F3B19">
              <w:rPr>
                <w:i/>
              </w:rPr>
              <w:t>2 ir 4</w:t>
            </w:r>
            <w:r w:rsidRPr="00BD3E30">
              <w:rPr>
                <w:i/>
              </w:rPr>
              <w:t xml:space="preserve"> pirkimo dalims</w:t>
            </w:r>
            <w:r>
              <w:t>)</w:t>
            </w:r>
            <w:r w:rsidR="007A59F3" w:rsidRPr="007A59F3">
              <w:t>.</w:t>
            </w:r>
            <w:r w:rsidR="003A6FDA">
              <w:t xml:space="preserve"> </w:t>
            </w:r>
          </w:p>
          <w:p w14:paraId="2502F0CC" w14:textId="589651B9" w:rsidR="000C7C90" w:rsidRDefault="000C7C90" w:rsidP="000C7C90">
            <w:pPr>
              <w:jc w:val="both"/>
            </w:pPr>
            <w:r w:rsidRPr="000C7C90">
              <w:rPr>
                <w:b/>
              </w:rPr>
              <w:t>3.4.</w:t>
            </w:r>
            <w:r>
              <w:rPr>
                <w:b/>
              </w:rPr>
              <w:t>2</w:t>
            </w:r>
            <w:r w:rsidRPr="000C7C90">
              <w:rPr>
                <w:b/>
              </w:rPr>
              <w:t>.</w:t>
            </w:r>
            <w:r w:rsidRPr="000C7C90">
              <w:t xml:space="preserve"> </w:t>
            </w:r>
            <w:r w:rsidRPr="000C7C90">
              <w:rPr>
                <w:b/>
              </w:rPr>
              <w:t xml:space="preserve">ne vėliau kaip per </w:t>
            </w:r>
            <w:r>
              <w:rPr>
                <w:b/>
              </w:rPr>
              <w:t>3</w:t>
            </w:r>
            <w:r w:rsidRPr="000C7C90">
              <w:rPr>
                <w:b/>
              </w:rPr>
              <w:t>0 (</w:t>
            </w:r>
            <w:r>
              <w:rPr>
                <w:b/>
              </w:rPr>
              <w:t>tris</w:t>
            </w:r>
            <w:r w:rsidRPr="000C7C90">
              <w:rPr>
                <w:b/>
              </w:rPr>
              <w:t>dešimt) kalendorinių dienų</w:t>
            </w:r>
            <w:r w:rsidRPr="000C7C90">
              <w:t xml:space="preserve"> nuo Prekių užsakymo pateikimo elektroniniu paštu dienos</w:t>
            </w:r>
            <w:r>
              <w:t xml:space="preserve"> (</w:t>
            </w:r>
            <w:r w:rsidRPr="00BD3E30">
              <w:rPr>
                <w:i/>
              </w:rPr>
              <w:t xml:space="preserve">taikoma </w:t>
            </w:r>
            <w:r w:rsidR="009F3B19">
              <w:rPr>
                <w:i/>
              </w:rPr>
              <w:t xml:space="preserve">1 ir 3 </w:t>
            </w:r>
            <w:r w:rsidRPr="00BD3E30">
              <w:rPr>
                <w:i/>
              </w:rPr>
              <w:t>pirkimo dalims</w:t>
            </w:r>
            <w:r>
              <w:t>)</w:t>
            </w:r>
            <w:r w:rsidRPr="000C7C90">
              <w:t xml:space="preserve">. </w:t>
            </w:r>
          </w:p>
          <w:p w14:paraId="19CA1C85" w14:textId="28AC2FC4" w:rsidR="00A44B06" w:rsidRPr="000C7C90" w:rsidRDefault="00A44B06" w:rsidP="000C7C90">
            <w:pPr>
              <w:jc w:val="both"/>
            </w:pPr>
            <w:r w:rsidRPr="000C7C90">
              <w:rPr>
                <w:b/>
              </w:rPr>
              <w:t>3.4.</w:t>
            </w:r>
            <w:r>
              <w:rPr>
                <w:b/>
              </w:rPr>
              <w:t>3</w:t>
            </w:r>
            <w:r w:rsidRPr="000C7C90">
              <w:rPr>
                <w:b/>
              </w:rPr>
              <w:t>.</w:t>
            </w:r>
            <w:r w:rsidRPr="000C7C90">
              <w:t xml:space="preserve"> </w:t>
            </w:r>
            <w:r w:rsidRPr="000C7C90">
              <w:rPr>
                <w:b/>
              </w:rPr>
              <w:t xml:space="preserve">ne vėliau kaip per </w:t>
            </w:r>
            <w:r>
              <w:rPr>
                <w:b/>
              </w:rPr>
              <w:t xml:space="preserve">180 </w:t>
            </w:r>
            <w:r w:rsidRPr="000C7C90">
              <w:rPr>
                <w:b/>
              </w:rPr>
              <w:t>(</w:t>
            </w:r>
            <w:r>
              <w:rPr>
                <w:b/>
              </w:rPr>
              <w:t>vieną šimtą aštuoniasdešimt</w:t>
            </w:r>
            <w:r w:rsidRPr="000C7C90">
              <w:rPr>
                <w:b/>
              </w:rPr>
              <w:t>) kalendorinių dienų</w:t>
            </w:r>
            <w:r w:rsidRPr="000C7C90">
              <w:t xml:space="preserve"> nuo Prekių užsakymo pateikimo elektroniniu paštu dienos</w:t>
            </w:r>
            <w:r>
              <w:t xml:space="preserve"> (</w:t>
            </w:r>
            <w:r w:rsidRPr="00BD3E30">
              <w:rPr>
                <w:i/>
              </w:rPr>
              <w:t xml:space="preserve">taikoma </w:t>
            </w:r>
            <w:r>
              <w:rPr>
                <w:i/>
              </w:rPr>
              <w:t xml:space="preserve">5 ir 6 </w:t>
            </w:r>
            <w:r w:rsidRPr="00BD3E30">
              <w:rPr>
                <w:i/>
              </w:rPr>
              <w:t>pirkimo dalims</w:t>
            </w:r>
            <w:r>
              <w:t>)</w:t>
            </w:r>
            <w:r w:rsidRPr="000C7C90">
              <w:t>.</w:t>
            </w:r>
          </w:p>
          <w:p w14:paraId="1C8A3B94" w14:textId="64B29B1C" w:rsidR="0017477A" w:rsidRDefault="0017477A" w:rsidP="0017477A">
            <w:pPr>
              <w:autoSpaceDE w:val="0"/>
              <w:autoSpaceDN w:val="0"/>
              <w:adjustRightInd w:val="0"/>
              <w:jc w:val="both"/>
            </w:pPr>
            <w:r w:rsidRPr="00CB2B0F">
              <w:t xml:space="preserve">3.5. Prekės pristatomos </w:t>
            </w:r>
            <w:r w:rsidRPr="00CB2B0F">
              <w:rPr>
                <w:b/>
              </w:rPr>
              <w:t>Gavėj</w:t>
            </w:r>
            <w:r w:rsidR="00AE7C43">
              <w:rPr>
                <w:b/>
              </w:rPr>
              <w:t>ams</w:t>
            </w:r>
            <w:r>
              <w:t xml:space="preserve"> adresais</w:t>
            </w:r>
            <w:r w:rsidRPr="00CB2B0F">
              <w:t xml:space="preserve">: </w:t>
            </w:r>
          </w:p>
          <w:p w14:paraId="7E1C4D8A" w14:textId="01C14AA8" w:rsidR="0017477A" w:rsidRDefault="0017477A" w:rsidP="0017477A">
            <w:pPr>
              <w:autoSpaceDE w:val="0"/>
              <w:autoSpaceDN w:val="0"/>
              <w:adjustRightInd w:val="0"/>
              <w:jc w:val="both"/>
            </w:pPr>
            <w:r>
              <w:t xml:space="preserve">3.5.1. </w:t>
            </w:r>
            <w:r w:rsidRPr="002D6F33">
              <w:rPr>
                <w:b/>
              </w:rPr>
              <w:t>Ašmenos 2-oji g. 25A, Kaunas</w:t>
            </w:r>
            <w:r>
              <w:t xml:space="preserve"> </w:t>
            </w:r>
            <w:r w:rsidRPr="00E906C2">
              <w:rPr>
                <w:i/>
              </w:rPr>
              <w:t xml:space="preserve">(taikoma </w:t>
            </w:r>
            <w:r>
              <w:rPr>
                <w:i/>
              </w:rPr>
              <w:t>1 – 4</w:t>
            </w:r>
            <w:r w:rsidRPr="00E906C2">
              <w:rPr>
                <w:i/>
              </w:rPr>
              <w:t xml:space="preserve"> pirkimo dalims)</w:t>
            </w:r>
            <w:r w:rsidRPr="00CB2B0F">
              <w:t>, Dr. Jono Basanavičiaus karo medicinos tarnyb</w:t>
            </w:r>
            <w:r w:rsidR="000F7849">
              <w:t>a</w:t>
            </w:r>
            <w:r w:rsidRPr="00CB2B0F">
              <w:t xml:space="preserve"> (toliau – KMT) </w:t>
            </w:r>
            <w:r w:rsidR="000F7849" w:rsidRPr="000F7849">
              <w:t xml:space="preserve">atsakingas asmuo: </w:t>
            </w:r>
            <w:r w:rsidR="00AE7C43">
              <w:t>_______________</w:t>
            </w:r>
          </w:p>
          <w:p w14:paraId="2AE944C1" w14:textId="3649872D" w:rsidR="001C47EE" w:rsidRPr="00881515" w:rsidRDefault="0017477A" w:rsidP="0017477A">
            <w:pPr>
              <w:autoSpaceDE w:val="0"/>
              <w:autoSpaceDN w:val="0"/>
              <w:adjustRightInd w:val="0"/>
              <w:jc w:val="both"/>
            </w:pPr>
            <w:r>
              <w:t xml:space="preserve">3.5.2. </w:t>
            </w:r>
            <w:r w:rsidRPr="0017477A">
              <w:rPr>
                <w:b/>
              </w:rPr>
              <w:t>Juozapavičiaus pr. 11B, Kaunas</w:t>
            </w:r>
            <w:r w:rsidRPr="00E906C2">
              <w:t xml:space="preserve"> (</w:t>
            </w:r>
            <w:r w:rsidRPr="00E906C2">
              <w:rPr>
                <w:i/>
              </w:rPr>
              <w:t xml:space="preserve">taikoma </w:t>
            </w:r>
            <w:r>
              <w:rPr>
                <w:i/>
              </w:rPr>
              <w:t>5, 6</w:t>
            </w:r>
            <w:r w:rsidRPr="00E906C2">
              <w:rPr>
                <w:i/>
              </w:rPr>
              <w:t xml:space="preserve"> pirkimo dali</w:t>
            </w:r>
            <w:r w:rsidR="00DB1253">
              <w:rPr>
                <w:i/>
              </w:rPr>
              <w:t>ms</w:t>
            </w:r>
            <w:r w:rsidRPr="00E906C2">
              <w:t xml:space="preserve">), </w:t>
            </w:r>
            <w:r>
              <w:t xml:space="preserve">Lietuvos kariuomenės  Divizijos generolo Jono Sutkaus depų tarnyba, </w:t>
            </w:r>
            <w:r w:rsidR="000F7849">
              <w:t>a</w:t>
            </w:r>
            <w:r>
              <w:t xml:space="preserve">tsakingas asmuo: </w:t>
            </w:r>
            <w:r w:rsidR="00AE7C43">
              <w:t>____________</w:t>
            </w:r>
          </w:p>
          <w:p w14:paraId="21389F9E" w14:textId="77777777" w:rsidR="00266566" w:rsidRPr="00881515" w:rsidRDefault="00266566" w:rsidP="00266566">
            <w:pPr>
              <w:autoSpaceDE w:val="0"/>
              <w:autoSpaceDN w:val="0"/>
              <w:adjustRightInd w:val="0"/>
              <w:jc w:val="both"/>
            </w:pPr>
            <w:r w:rsidRPr="00881515">
              <w:t>3.6.</w:t>
            </w:r>
            <w:r w:rsidRPr="00881515">
              <w:rPr>
                <w:b/>
              </w:rPr>
              <w:t xml:space="preserve"> </w:t>
            </w:r>
            <w:r w:rsidRPr="00881515">
              <w:t>Prekių pristatymo sąlygos – INCOTERMS 2020 DDP.</w:t>
            </w:r>
          </w:p>
          <w:p w14:paraId="47D4C790" w14:textId="77777777" w:rsidR="00DB3EFF" w:rsidRDefault="006142B1" w:rsidP="00DB3EFF">
            <w:pPr>
              <w:suppressAutoHyphens/>
              <w:jc w:val="both"/>
              <w:rPr>
                <w:lang w:eastAsia="en-US"/>
              </w:rPr>
            </w:pPr>
            <w:r w:rsidRPr="00881515">
              <w:t xml:space="preserve">3.7. </w:t>
            </w:r>
            <w:r w:rsidR="00DB3EFF" w:rsidRPr="00881515">
              <w:rPr>
                <w:lang w:eastAsia="en-US"/>
              </w:rPr>
              <w:t>Į karines teritorijas neįleidžiami grėsmę Lietuvos Respublikos nacio</w:t>
            </w:r>
            <w:r w:rsidR="00DB3EFF" w:rsidRPr="00DB3EFF">
              <w:rPr>
                <w:lang w:eastAsia="en-US"/>
              </w:rPr>
              <w:t xml:space="preserve">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w:t>
            </w:r>
            <w:r w:rsidR="001A7C08" w:rsidRPr="005D4C29">
              <w:lastRenderedPageBreak/>
              <w:t xml:space="preserve">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04AEEC6B" w14:textId="07F65909" w:rsidR="007067F4" w:rsidRDefault="00EA3704" w:rsidP="007067F4">
            <w:pPr>
              <w:jc w:val="both"/>
              <w:rPr>
                <w:lang w:eastAsia="en-US"/>
              </w:rPr>
            </w:pPr>
            <w:r w:rsidRPr="007842F0">
              <w:t>3.</w:t>
            </w:r>
            <w:r w:rsidR="007C52F0" w:rsidRPr="007842F0">
              <w:t>1</w:t>
            </w:r>
            <w:r w:rsidR="0087154F" w:rsidRPr="007842F0">
              <w:t>0</w:t>
            </w:r>
            <w:r w:rsidRPr="007842F0">
              <w:t xml:space="preserve">. </w:t>
            </w:r>
            <w:r w:rsidRPr="007842F0">
              <w:rPr>
                <w:b/>
                <w:lang w:eastAsia="en-US"/>
              </w:rPr>
              <w:t>Gavėj</w:t>
            </w:r>
            <w:r w:rsidR="0076416E">
              <w:rPr>
                <w:b/>
                <w:lang w:eastAsia="en-US"/>
              </w:rPr>
              <w:t>ai</w:t>
            </w:r>
            <w:r w:rsidRPr="007842F0">
              <w:rPr>
                <w:lang w:eastAsia="en-US"/>
              </w:rPr>
              <w:t xml:space="preserve"> Prekių atitikimą Sutartyje ar jos prieduose nurodytiems reikalavimams tikrina pristačius prekes </w:t>
            </w:r>
            <w:r w:rsidRPr="007842F0">
              <w:rPr>
                <w:b/>
                <w:lang w:eastAsia="en-US"/>
              </w:rPr>
              <w:t>Gavėj</w:t>
            </w:r>
            <w:r w:rsidR="0076416E">
              <w:rPr>
                <w:b/>
                <w:lang w:eastAsia="en-US"/>
              </w:rPr>
              <w:t>ams</w:t>
            </w:r>
            <w:r w:rsidRPr="007842F0">
              <w:rPr>
                <w:lang w:eastAsia="en-US"/>
              </w:rPr>
              <w:t xml:space="preserve">. </w:t>
            </w:r>
            <w:r w:rsidR="007067F4" w:rsidRPr="007842F0">
              <w:rPr>
                <w:lang w:eastAsia="en-US"/>
              </w:rPr>
              <w:t>Priimant prekes pasirašomas prekių priėmimo-perdavimo aktas</w:t>
            </w:r>
            <w:r w:rsidR="0076416E">
              <w:rPr>
                <w:lang w:eastAsia="en-US"/>
              </w:rPr>
              <w:t xml:space="preserve"> </w:t>
            </w:r>
            <w:r w:rsidR="0076416E" w:rsidRPr="007842F0">
              <w:rPr>
                <w:lang w:eastAsia="en-US"/>
              </w:rPr>
              <w:t>(</w:t>
            </w:r>
            <w:r w:rsidR="0076416E" w:rsidRPr="007842F0">
              <w:rPr>
                <w:i/>
                <w:lang w:eastAsia="en-US"/>
              </w:rPr>
              <w:t>taikoma 5 ir 6  pirkimo dalims</w:t>
            </w:r>
            <w:r w:rsidR="0076416E" w:rsidRPr="007842F0">
              <w:rPr>
                <w:lang w:eastAsia="en-US"/>
              </w:rPr>
              <w:t>)</w:t>
            </w:r>
            <w:r w:rsidR="00E41DE1" w:rsidRPr="007842F0">
              <w:rPr>
                <w:lang w:eastAsia="en-US"/>
              </w:rPr>
              <w:t>.</w:t>
            </w:r>
            <w:r w:rsidR="007067F4">
              <w:rPr>
                <w:lang w:eastAsia="en-US"/>
              </w:rPr>
              <w:t xml:space="preserve"> </w:t>
            </w:r>
          </w:p>
          <w:p w14:paraId="284E59AA" w14:textId="0065405C" w:rsidR="000F7C80" w:rsidRPr="005D4C29" w:rsidRDefault="000F7C80" w:rsidP="00C166CC">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 xml:space="preserve">darbo dienų nuo prašymo </w:t>
            </w:r>
            <w:r w:rsidR="003A13FE">
              <w:t>pateikimo</w:t>
            </w:r>
            <w:r w:rsidRPr="005D4C29">
              <w:t xml:space="preserve"> </w:t>
            </w:r>
            <w:r w:rsidR="003A13FE">
              <w:t>Sutarties specialiosios dalies 9.</w:t>
            </w:r>
            <w:r w:rsidR="00C166CC">
              <w:t>10</w:t>
            </w:r>
            <w:r w:rsidR="003A13FE">
              <w:t xml:space="preserve"> punkte nurodytu elektroninio pašto adresu </w:t>
            </w:r>
            <w:r w:rsidRPr="005D4C29">
              <w:t>dienos.</w:t>
            </w:r>
            <w:r w:rsidR="003A13FE">
              <w:t xml:space="preserve"> Pardavėjas</w:t>
            </w:r>
            <w:r w:rsidR="003A13FE" w:rsidRPr="003A13FE">
              <w:t xml:space="preserve"> taip pat privalo užtikrinti, kad </w:t>
            </w:r>
            <w:r w:rsidR="003A13FE">
              <w:t>Pardavėjas</w:t>
            </w:r>
            <w:r w:rsidR="003A13FE" w:rsidRPr="003A13FE">
              <w:t xml:space="preserve">, jo subtiekėjai, kiti ūkio subjektai, kurių </w:t>
            </w:r>
            <w:proofErr w:type="spellStart"/>
            <w:r w:rsidR="003A13FE" w:rsidRPr="003A13FE">
              <w:t>pajėgumais</w:t>
            </w:r>
            <w:proofErr w:type="spellEnd"/>
            <w:r w:rsidR="003A13FE" w:rsidRPr="003A13FE">
              <w:t xml:space="preserve"> yra remiamasi, gamintojai ar juos kontroliuojantys asmenys viso Sutarties vykdymo metu </w:t>
            </w:r>
            <w:r w:rsidR="00D865C2">
              <w:t>atitinka</w:t>
            </w:r>
            <w:r w:rsidR="003A13FE" w:rsidRPr="003A13FE">
              <w:t xml:space="preserve"> Viešųjų pirkimų įstatymo 37 straipsnio 8 dalyje ir (ar) 47 straipsnio 8 dalyje išvardintų sąlygų.</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3DD3989F" w:rsidR="001A7C08" w:rsidRPr="005D4C29" w:rsidRDefault="0091569E" w:rsidP="00FC27F2">
            <w:pPr>
              <w:jc w:val="both"/>
              <w:rPr>
                <w:color w:val="2F5496" w:themeColor="accent5" w:themeShade="BF"/>
              </w:rPr>
            </w:pPr>
            <w:r w:rsidRPr="00DA06E0">
              <w:t xml:space="preserve">4.3. Vykdant Sutartį, PVM sąskaitos faktūros turi būti teikiamos naudojantis sąskaitų administravimo bendrosios informacinės sistemos (toliau – SABIS) priemonėmis nurodant </w:t>
            </w:r>
            <w:r w:rsidRPr="00DA06E0">
              <w:rPr>
                <w:b/>
              </w:rPr>
              <w:t>Pirkėją</w:t>
            </w:r>
            <w:r w:rsidRPr="00DA06E0">
              <w:t xml:space="preserve">, </w:t>
            </w:r>
            <w:r w:rsidRPr="00DA06E0">
              <w:rPr>
                <w:b/>
              </w:rPr>
              <w:t>Mokėtoją, Gavėj</w:t>
            </w:r>
            <w:r w:rsidR="00E30AC2">
              <w:rPr>
                <w:b/>
              </w:rPr>
              <w:t>ą (-</w:t>
            </w:r>
            <w:proofErr w:type="spellStart"/>
            <w:r w:rsidR="00E30AC2">
              <w:rPr>
                <w:b/>
              </w:rPr>
              <w:t>us</w:t>
            </w:r>
            <w:proofErr w:type="spellEnd"/>
            <w:r w:rsidR="00E30AC2">
              <w:rPr>
                <w:b/>
              </w:rPr>
              <w:t xml:space="preserve">), </w:t>
            </w:r>
            <w:r w:rsidR="00E30AC2" w:rsidRPr="00E30AC2">
              <w:t>nurodytus Sutarties specialiosios dalies 1.2 punkte</w:t>
            </w:r>
            <w:r w:rsidRPr="00DA06E0">
              <w:t xml:space="preserve"> </w:t>
            </w:r>
            <w:r w:rsidR="00DA06E0" w:rsidRPr="00DA06E0">
              <w:rPr>
                <w:i/>
              </w:rPr>
              <w:t>(pagal į sutartį įtraukiam</w:t>
            </w:r>
            <w:r w:rsidR="00A06AC0">
              <w:rPr>
                <w:i/>
              </w:rPr>
              <w:t>ą (-</w:t>
            </w:r>
            <w:proofErr w:type="spellStart"/>
            <w:r w:rsidR="00DA06E0" w:rsidRPr="00DA06E0">
              <w:rPr>
                <w:i/>
              </w:rPr>
              <w:t>as</w:t>
            </w:r>
            <w:proofErr w:type="spellEnd"/>
            <w:r w:rsidR="00A06AC0">
              <w:rPr>
                <w:i/>
              </w:rPr>
              <w:t>)</w:t>
            </w:r>
            <w:r w:rsidR="00DA06E0" w:rsidRPr="00DA06E0">
              <w:rPr>
                <w:i/>
              </w:rPr>
              <w:t xml:space="preserve"> pirkimo da</w:t>
            </w:r>
            <w:r w:rsidR="00A06AC0">
              <w:rPr>
                <w:i/>
              </w:rPr>
              <w:t>lį (-</w:t>
            </w:r>
            <w:proofErr w:type="spellStart"/>
            <w:r w:rsidR="00DA06E0" w:rsidRPr="00DA06E0">
              <w:rPr>
                <w:i/>
              </w:rPr>
              <w:t>is</w:t>
            </w:r>
            <w:proofErr w:type="spellEnd"/>
            <w:r w:rsidR="00DA06E0" w:rsidRPr="00DA06E0">
              <w:rPr>
                <w:i/>
              </w:rPr>
              <w:t>)</w:t>
            </w:r>
            <w:r w:rsidR="00A06AC0">
              <w:rPr>
                <w:i/>
              </w:rPr>
              <w:t>)</w:t>
            </w:r>
            <w:r w:rsidR="00DA06E0" w:rsidRPr="00DA06E0">
              <w:t xml:space="preserve"> </w:t>
            </w:r>
            <w:r w:rsidRPr="00DA06E0">
              <w:t xml:space="preserve">Sutarties numerį ir registracijos datą. Jeigu </w:t>
            </w:r>
            <w:r w:rsidR="00FC27F2">
              <w:rPr>
                <w:b/>
              </w:rPr>
              <w:t>Pardavėjas</w:t>
            </w:r>
            <w:r w:rsidRPr="00DA06E0">
              <w:t xml:space="preserve"> nepateikia PVM sąskaitos - faktūros informacinės sistemos SABIS priemonėmis, </w:t>
            </w:r>
            <w:r w:rsidRPr="00FC27F2">
              <w:rPr>
                <w:b/>
              </w:rPr>
              <w:t>Mokėtojas</w:t>
            </w:r>
            <w:r w:rsidRPr="00DA06E0">
              <w:t xml:space="preserve">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3A96C6CB" w:rsidR="001A7C08" w:rsidRPr="005D4C29" w:rsidRDefault="001A7C08" w:rsidP="001A7C08">
            <w:pPr>
              <w:jc w:val="both"/>
              <w:rPr>
                <w:b/>
              </w:rPr>
            </w:pPr>
            <w:r w:rsidRPr="005D4C29">
              <w:rPr>
                <w:b/>
              </w:rPr>
              <w:t>5. Pirkėjo teisė vienašališkai nutraukti Sutartį</w:t>
            </w:r>
            <w:r w:rsidRPr="005D4C29">
              <w:t xml:space="preserve"> </w:t>
            </w:r>
          </w:p>
          <w:p w14:paraId="12222C08" w14:textId="4317DA54"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3A13FE">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5396E314" w:rsidR="00C10019" w:rsidRPr="003A13FE" w:rsidRDefault="00C10019" w:rsidP="00C10019">
            <w:pPr>
              <w:jc w:val="both"/>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rsidR="003A13FE">
              <w:t xml:space="preserve"> T</w:t>
            </w:r>
            <w:r w:rsidR="003A13FE" w:rsidRPr="003A13FE">
              <w:rPr>
                <w:color w:val="000000"/>
              </w:rPr>
              <w:t xml:space="preserve">aip pat paaiškėjus, kad </w:t>
            </w:r>
            <w:r w:rsidR="003A13FE">
              <w:rPr>
                <w:color w:val="000000"/>
              </w:rPr>
              <w:t>Pardavėjas</w:t>
            </w:r>
            <w:r w:rsidR="003A13FE" w:rsidRPr="003A13FE">
              <w:rPr>
                <w:color w:val="000000"/>
              </w:rPr>
              <w:t xml:space="preserve">, jo subtiekėjai, kiti ūkio subjektai, kurių </w:t>
            </w:r>
            <w:proofErr w:type="spellStart"/>
            <w:r w:rsidR="003A13FE" w:rsidRPr="003A13FE">
              <w:rPr>
                <w:color w:val="000000"/>
              </w:rPr>
              <w:t>pajėgumais</w:t>
            </w:r>
            <w:proofErr w:type="spellEnd"/>
            <w:r w:rsidR="003A13FE"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62EDACB3"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3A13FE">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lastRenderedPageBreak/>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lastRenderedPageBreak/>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780D95ED"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E85181">
              <w:t>10</w:t>
            </w:r>
            <w:r w:rsidR="00AE3047" w:rsidRPr="00D9649A">
              <w:t xml:space="preserve"> (</w:t>
            </w:r>
            <w:r w:rsidR="00E85181">
              <w:t>dešimt</w:t>
            </w:r>
            <w:r w:rsidR="007461E3" w:rsidRPr="00D9649A">
              <w:t>) darbo dien</w:t>
            </w:r>
            <w:r w:rsidR="00E85181">
              <w:t>ų</w:t>
            </w:r>
            <w:r w:rsidR="00C166CC">
              <w:t>, skaičiuojant nuo Pirkėjo pranešimo pateikimo Sutarties specialiosios dalies 9.10 punkte nurodytu elektroninio pašto adresu dienos</w:t>
            </w:r>
            <w:r w:rsidR="007461E3" w:rsidRPr="00D9649A">
              <w:t>.</w:t>
            </w:r>
          </w:p>
          <w:p w14:paraId="5F34DC62" w14:textId="77777777" w:rsidR="001A7C08"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p w14:paraId="600287AD" w14:textId="4762CAC2" w:rsidR="00C203CA" w:rsidRPr="005D4C29" w:rsidRDefault="00C203CA" w:rsidP="00C166CC">
            <w:pPr>
              <w:jc w:val="both"/>
            </w:pPr>
            <w:r>
              <w:t xml:space="preserve">7.4. Jeigu ta pati Prekė per garantinį laikotarpį sugedo 2 (du) ar daugiau kartų, </w:t>
            </w:r>
            <w:r w:rsidR="00382362" w:rsidRPr="00382362">
              <w:rPr>
                <w:b/>
              </w:rPr>
              <w:t>Pardavėjas</w:t>
            </w:r>
            <w:r w:rsidR="00382362" w:rsidRPr="00382362">
              <w:t xml:space="preserve"> įsipareigoja, gavęs </w:t>
            </w:r>
            <w:r w:rsidR="00382362" w:rsidRPr="00382362">
              <w:rPr>
                <w:b/>
              </w:rPr>
              <w:t>Pirkėjo</w:t>
            </w:r>
            <w:r w:rsidR="00382362" w:rsidRPr="00382362">
              <w:t xml:space="preserve"> pranešimą elektroniniu paštu, ne vėliau kaip per 30 (trisdešimt) darbo dienų nuo pranešimo </w:t>
            </w:r>
            <w:r w:rsidR="00C166CC">
              <w:t xml:space="preserve">pateikimo Sutarties specialiosios dalies 9.10 punkte nurodytu elektroninio pašto adresu </w:t>
            </w:r>
            <w:r w:rsidR="00382362" w:rsidRPr="00382362">
              <w:t>dienos pakeisti tokią Prekę nauja.</w:t>
            </w:r>
            <w:r w:rsidR="004A0E6E">
              <w:t xml:space="preserve"> </w:t>
            </w:r>
            <w:r>
              <w:t>(</w:t>
            </w:r>
            <w:r w:rsidRPr="00C203CA">
              <w:rPr>
                <w:i/>
              </w:rPr>
              <w:t>taikoma 1</w:t>
            </w:r>
            <w:r w:rsidR="00681005">
              <w:rPr>
                <w:i/>
              </w:rPr>
              <w:t>-</w:t>
            </w:r>
            <w:r w:rsidRPr="00C203CA">
              <w:rPr>
                <w:i/>
              </w:rPr>
              <w:t xml:space="preserve"> 3 ir 5 pirkimo dalims</w:t>
            </w:r>
            <w:r>
              <w:t>).</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7888F201"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w:t>
            </w:r>
            <w:r w:rsidR="007067F4">
              <w:t>5</w:t>
            </w:r>
            <w:r w:rsidR="000F1175">
              <w:t xml:space="preserve"> </w:t>
            </w:r>
            <w:r w:rsidRPr="005D4C29">
              <w:rPr>
                <w:i/>
              </w:rPr>
              <w:t xml:space="preserve">% </w:t>
            </w:r>
            <w:r w:rsidRPr="005D4C29">
              <w:t xml:space="preserve">nuo </w:t>
            </w:r>
            <w:r w:rsidR="00C660F9" w:rsidRPr="00C660F9">
              <w:t xml:space="preserve">Sutarties specialiosios dalies 2.1 punkte nurodytos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003A13FE">
              <w:rPr>
                <w:i/>
              </w:rPr>
              <w:t xml:space="preserve"> be PVM</w:t>
            </w:r>
            <w:r w:rsidRPr="005D4C29">
              <w:t xml:space="preserve">). </w:t>
            </w:r>
          </w:p>
          <w:p w14:paraId="6CD38E3C" w14:textId="5B61E9F9" w:rsidR="009D3494" w:rsidRDefault="00EA1B45" w:rsidP="0040787C">
            <w:pPr>
              <w:pStyle w:val="ListParagraph"/>
              <w:spacing w:after="0" w:line="240" w:lineRule="auto"/>
              <w:ind w:left="0"/>
              <w:jc w:val="both"/>
            </w:pPr>
            <w:r w:rsidRPr="005D4C29">
              <w:t xml:space="preserve">8.2. Banko garantijos ar draudimo bendrovės laidavimo rašto galiojimo bendras terminas turi būti ne trumpesnis kaip </w:t>
            </w:r>
            <w:r w:rsidR="00D865C2">
              <w:t>14</w:t>
            </w:r>
            <w:r w:rsidRPr="005D4C29">
              <w:t xml:space="preserve"> (</w:t>
            </w:r>
            <w:r w:rsidR="00D865C2">
              <w:t>keturiolika</w:t>
            </w:r>
            <w:r w:rsidRPr="005D4C29">
              <w:t>) mėnesi</w:t>
            </w:r>
            <w:r w:rsidR="00756332">
              <w:t>ų</w:t>
            </w:r>
            <w:r w:rsidRPr="005D4C29">
              <w:t xml:space="preserve"> nuo Sutarties įsigaliojimo dienos</w:t>
            </w:r>
            <w:r w:rsidR="00C660F9">
              <w:t>.</w:t>
            </w:r>
            <w:r w:rsidRPr="005D4C29">
              <w:t xml:space="preserve"> Banko garantija ar draudimo bendrovės laidavimo raštas privalo atitikti Sutarties Bendrosios dalies 12.1, 12.2 ir 12.3 punktuose nurodytus reikalavimus.</w:t>
            </w:r>
          </w:p>
          <w:p w14:paraId="5B2D314A" w14:textId="43228A5D" w:rsidR="003A13FE" w:rsidRPr="005D4C29" w:rsidRDefault="003A13FE" w:rsidP="002945F6">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6424484F"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5912D664" w:rsidR="007461E3" w:rsidRPr="005D4C29" w:rsidRDefault="001823F0" w:rsidP="007461E3">
            <w:pPr>
              <w:jc w:val="both"/>
            </w:pPr>
            <w:r w:rsidRPr="005D4C29">
              <w:t>9.</w:t>
            </w:r>
            <w:r w:rsidR="00A056C7" w:rsidRPr="005D4C29">
              <w:t>4</w:t>
            </w:r>
            <w:r w:rsidRPr="005D4C29">
              <w:t xml:space="preserve">. Nenugalimos jėgos aplinkybių trukmė – 30 </w:t>
            </w:r>
            <w:r w:rsidR="00D865C2">
              <w:t xml:space="preserve">(trisdešimt) </w:t>
            </w:r>
            <w:r w:rsidRPr="005D4C29">
              <w:t>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57057D"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w:t>
            </w:r>
            <w:r w:rsidRPr="007F742D">
              <w:rPr>
                <w:kern w:val="2"/>
                <w:shd w:val="clear" w:color="auto" w:fill="FFFFFF"/>
                <w:lang w:eastAsia="en-US"/>
              </w:rPr>
              <w:lastRenderedPageBreak/>
              <w:t xml:space="preserve">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w:t>
            </w:r>
            <w:r w:rsidRPr="0057057D">
              <w:t>nesikreipdamas į teismą, nutraukti Sutartį bendrosios dalies nustatyta tvarka.</w:t>
            </w:r>
          </w:p>
          <w:p w14:paraId="00F54FEB" w14:textId="3C8E78C6" w:rsidR="00C21B43" w:rsidRDefault="00892968" w:rsidP="00C21B43">
            <w:pPr>
              <w:jc w:val="both"/>
            </w:pPr>
            <w:r w:rsidRPr="0057057D">
              <w:t xml:space="preserve">9.8. </w:t>
            </w:r>
            <w:r w:rsidR="00C21B43" w:rsidRPr="0057057D">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w:t>
            </w:r>
            <w:r w:rsidR="00C166CC">
              <w:t>čiu</w:t>
            </w:r>
            <w:r w:rsidR="00C21B43" w:rsidRPr="0057057D">
              <w:t xml:space="preserve"> (</w:t>
            </w:r>
            <w:r w:rsidR="00C21B43" w:rsidRPr="0057057D">
              <w:rPr>
                <w:i/>
                <w:color w:val="000000"/>
              </w:rPr>
              <w:t>prekei pagaminti ir (ar) tiekti, paslaugai</w:t>
            </w:r>
            <w:r w:rsidR="00C21B43" w:rsidRPr="00790B74">
              <w:rPr>
                <w:i/>
                <w:color w:val="000000"/>
              </w:rPr>
              <w:t xml:space="preserve"> teikti ar darbams atlikti sunaudojama mažiau gamtos išteklių ir (ar) sudėtyje yra pakartotinai panaudotų ir (ar) perdirbtų medžiagų</w:t>
            </w:r>
            <w:r w:rsidR="00C21B43" w:rsidRPr="00F574E5">
              <w:t xml:space="preserve">).  </w:t>
            </w:r>
            <w:r w:rsidR="00C21B43" w:rsidRPr="005D4C29">
              <w:rPr>
                <w:b/>
              </w:rPr>
              <w:t>Pardavėjas</w:t>
            </w:r>
            <w:r w:rsidR="00C21B43" w:rsidRPr="005D4C29">
              <w:t xml:space="preserve"> </w:t>
            </w:r>
            <w:r w:rsidR="00C21B43" w:rsidRPr="009659D3">
              <w:t xml:space="preserve">įsipareigoja bendrauti su Pirkėju elektroninėmis priemonėmis (telefonu, elektroniniu paštu ar kt.), mažinti popieriaus sunaudojimą, atsisakyti nebūtino dokumentų kopijavimo ir spausdinimo. Su Sutarties vykdymu susiję dokumentai </w:t>
            </w:r>
            <w:r w:rsidR="00C21B43" w:rsidRPr="0057057D">
              <w:rPr>
                <w:b/>
              </w:rPr>
              <w:t>Pirkėjui</w:t>
            </w:r>
            <w:r w:rsidR="00C21B43" w:rsidRPr="009659D3">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21B43" w:rsidRPr="0057057D">
              <w:rPr>
                <w:b/>
              </w:rPr>
              <w:t>Pirkėjas</w:t>
            </w:r>
            <w:r w:rsidR="00C21B43" w:rsidRPr="009659D3">
              <w:t xml:space="preserve"> nurodo tokį būtinumą – tokiu atveju turi būti naudojamas perdirbtas popierius, kuris atitinka minimaliuosius aplinkos apsaugos kriterijus, patvirtintus </w:t>
            </w:r>
            <w:r w:rsidR="00C21B43">
              <w:t>Tvarkos apraše</w:t>
            </w:r>
            <w:r w:rsidR="00C21B43"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w:t>
            </w:r>
            <w:r w:rsidR="00D865C2">
              <w:t xml:space="preserve">(vienas šimtas) </w:t>
            </w:r>
            <w:r w:rsidR="00C21B43" w:rsidRPr="009659D3">
              <w:t xml:space="preserve">proc. perdirbto popieriaus (naudoto popieriaus ir (ar) gamybos atliekų) plaušų arba ne mažiau kaip 30 </w:t>
            </w:r>
            <w:r w:rsidR="00D865C2">
              <w:t xml:space="preserve">(trisdešimt) </w:t>
            </w:r>
            <w:r w:rsidR="00C21B43" w:rsidRPr="009659D3">
              <w:t xml:space="preserve">proc. pirminės medienos plaušų, gautų iš miškų, sertifikuotų naudojant </w:t>
            </w:r>
            <w:proofErr w:type="spellStart"/>
            <w:r w:rsidR="00C21B43" w:rsidRPr="009659D3">
              <w:t>Forest</w:t>
            </w:r>
            <w:proofErr w:type="spellEnd"/>
            <w:r w:rsidR="00C21B43" w:rsidRPr="009659D3">
              <w:t xml:space="preserve"> </w:t>
            </w:r>
            <w:proofErr w:type="spellStart"/>
            <w:r w:rsidR="00C21B43" w:rsidRPr="009659D3">
              <w:t>Stewardship</w:t>
            </w:r>
            <w:proofErr w:type="spellEnd"/>
            <w:r w:rsidR="00C21B43" w:rsidRPr="009659D3">
              <w:t xml:space="preserve"> </w:t>
            </w:r>
            <w:proofErr w:type="spellStart"/>
            <w:r w:rsidR="00C21B43" w:rsidRPr="009659D3">
              <w:t>Council</w:t>
            </w:r>
            <w:proofErr w:type="spellEnd"/>
            <w:r w:rsidR="00C21B43" w:rsidRPr="009659D3">
              <w:t xml:space="preserve"> (toliau – FSC) ar Miškų sertifikavimo sistemų pripažinimo programą (angl. </w:t>
            </w:r>
            <w:proofErr w:type="spellStart"/>
            <w:r w:rsidR="00C21B43" w:rsidRPr="009659D3">
              <w:t>Programme</w:t>
            </w:r>
            <w:proofErr w:type="spellEnd"/>
            <w:r w:rsidR="00C21B43" w:rsidRPr="009659D3">
              <w:t xml:space="preserve"> </w:t>
            </w:r>
            <w:proofErr w:type="spellStart"/>
            <w:r w:rsidR="00C21B43" w:rsidRPr="009659D3">
              <w:t>for</w:t>
            </w:r>
            <w:proofErr w:type="spellEnd"/>
            <w:r w:rsidR="00C21B43" w:rsidRPr="009659D3">
              <w:t xml:space="preserve"> </w:t>
            </w:r>
            <w:proofErr w:type="spellStart"/>
            <w:r w:rsidR="00C21B43" w:rsidRPr="009659D3">
              <w:t>the</w:t>
            </w:r>
            <w:proofErr w:type="spellEnd"/>
            <w:r w:rsidR="00C21B43" w:rsidRPr="009659D3">
              <w:t xml:space="preserve"> </w:t>
            </w:r>
            <w:proofErr w:type="spellStart"/>
            <w:r w:rsidR="00C21B43" w:rsidRPr="009659D3">
              <w:t>Endorsement</w:t>
            </w:r>
            <w:proofErr w:type="spellEnd"/>
            <w:r w:rsidR="00C21B43" w:rsidRPr="009659D3">
              <w:t xml:space="preserve"> </w:t>
            </w:r>
            <w:proofErr w:type="spellStart"/>
            <w:r w:rsidR="00C21B43" w:rsidRPr="009659D3">
              <w:t>of</w:t>
            </w:r>
            <w:proofErr w:type="spellEnd"/>
            <w:r w:rsidR="00C21B43" w:rsidRPr="009659D3">
              <w:t xml:space="preserve"> </w:t>
            </w:r>
            <w:proofErr w:type="spellStart"/>
            <w:r w:rsidR="00C21B43" w:rsidRPr="009659D3">
              <w:t>Forest</w:t>
            </w:r>
            <w:proofErr w:type="spellEnd"/>
            <w:r w:rsidR="00C21B43" w:rsidRPr="009659D3">
              <w:t xml:space="preserve"> </w:t>
            </w:r>
            <w:proofErr w:type="spellStart"/>
            <w:r w:rsidR="00C21B43" w:rsidRPr="009659D3">
              <w:t>Certification</w:t>
            </w:r>
            <w:proofErr w:type="spellEnd"/>
            <w:r w:rsidR="00C21B43" w:rsidRPr="009659D3">
              <w:t xml:space="preserve"> </w:t>
            </w:r>
            <w:proofErr w:type="spellStart"/>
            <w:r w:rsidR="00C21B43" w:rsidRPr="009659D3">
              <w:t>schemes</w:t>
            </w:r>
            <w:proofErr w:type="spellEnd"/>
            <w:r w:rsidR="00C21B43" w:rsidRPr="009659D3">
              <w:t xml:space="preserve"> (toliau – PEFC) arba lygiavertes miškų sertifikavimo sistemas, kita dalis – iš perdirbto popieriaus plaušų. </w:t>
            </w:r>
          </w:p>
          <w:p w14:paraId="5E079587" w14:textId="77777777" w:rsidR="00C21B43" w:rsidRDefault="00C21B43" w:rsidP="00C21B43">
            <w:pPr>
              <w:jc w:val="both"/>
            </w:pPr>
            <w:r>
              <w:t>Pardavėjas</w:t>
            </w:r>
            <w:r w:rsidRPr="009659D3">
              <w:t xml:space="preserve"> iš Pirk</w:t>
            </w:r>
            <w:r>
              <w:t>ėjo</w:t>
            </w:r>
            <w:r w:rsidRPr="009659D3">
              <w:t xml:space="preserve">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40E42099" w14:textId="77777777" w:rsidR="00E976A1" w:rsidRDefault="00E976A1" w:rsidP="00E976A1">
            <w:pPr>
              <w:jc w:val="both"/>
            </w:pPr>
            <w:r w:rsidRPr="007F0C43">
              <w:t>9.9. Už Sut</w:t>
            </w:r>
            <w:r>
              <w:t>arties Specialiosios dalies 9.8</w:t>
            </w:r>
            <w:r w:rsidRPr="007F0C43">
              <w:t xml:space="preserve"> punkte sąlygų nesilaikymą </w:t>
            </w:r>
            <w:r>
              <w:t xml:space="preserve">Pardavėjui </w:t>
            </w:r>
            <w:r w:rsidRPr="007F0C43">
              <w:t xml:space="preserve">taikoma 50 (penkiasdešimties) </w:t>
            </w:r>
            <w:proofErr w:type="spellStart"/>
            <w:r w:rsidRPr="007F0C43">
              <w:t>Eur</w:t>
            </w:r>
            <w:proofErr w:type="spellEnd"/>
            <w:r w:rsidRPr="007F0C43">
              <w:t xml:space="preserve"> bauda</w:t>
            </w:r>
            <w:r>
              <w:t xml:space="preserve"> už kiekvieną atvejį</w:t>
            </w:r>
            <w:r w:rsidRPr="007F0C43">
              <w:t>.</w:t>
            </w:r>
          </w:p>
          <w:p w14:paraId="050E6FCC" w14:textId="7F2240B3" w:rsidR="007461E3" w:rsidRPr="005D4C29" w:rsidRDefault="007461E3" w:rsidP="007461E3">
            <w:pPr>
              <w:jc w:val="both"/>
            </w:pPr>
            <w:r w:rsidRPr="005D4C29">
              <w:t>9.</w:t>
            </w:r>
            <w:r w:rsidR="00E976A1">
              <w:t>10</w:t>
            </w:r>
            <w:r w:rsidRPr="005D4C29">
              <w:t xml:space="preserve">. </w:t>
            </w:r>
            <w:r w:rsidRPr="005D4C29">
              <w:rPr>
                <w:b/>
              </w:rPr>
              <w:t>Pardavėjo</w:t>
            </w:r>
            <w:r w:rsidRPr="005D4C29">
              <w:t xml:space="preserve"> atstovas (ai) – </w:t>
            </w:r>
          </w:p>
          <w:p w14:paraId="15E3A926" w14:textId="140E9070" w:rsidR="007461E3" w:rsidRPr="005D4C29" w:rsidRDefault="007461E3" w:rsidP="007461E3">
            <w:pPr>
              <w:jc w:val="both"/>
            </w:pPr>
            <w:r w:rsidRPr="005D4C29">
              <w:t>9.</w:t>
            </w:r>
            <w:r w:rsidR="000F74B6">
              <w:t>1</w:t>
            </w:r>
            <w:r w:rsidR="00E976A1">
              <w:t>1</w:t>
            </w:r>
            <w:r w:rsidRPr="005D4C29">
              <w:t xml:space="preserve">. </w:t>
            </w:r>
            <w:r w:rsidRPr="005D4C29">
              <w:rPr>
                <w:b/>
              </w:rPr>
              <w:t>Pirkėjo</w:t>
            </w:r>
            <w:r w:rsidRPr="005D4C29">
              <w:t xml:space="preserve"> atstovas (ai) –</w:t>
            </w:r>
          </w:p>
          <w:p w14:paraId="59DCC795" w14:textId="2C25AEBB" w:rsidR="007461E3" w:rsidRPr="005D4C29" w:rsidRDefault="007461E3" w:rsidP="007461E3">
            <w:pPr>
              <w:jc w:val="both"/>
            </w:pPr>
            <w:r w:rsidRPr="005D4C29">
              <w:t>9.</w:t>
            </w:r>
            <w:r w:rsidR="00CD5BB5">
              <w:t>1</w:t>
            </w:r>
            <w:r w:rsidR="00E976A1">
              <w:t>2</w:t>
            </w:r>
            <w:r w:rsidRPr="005D4C29">
              <w:t xml:space="preserve">. </w:t>
            </w:r>
            <w:r w:rsidR="006B0C5D" w:rsidRPr="005D4C29">
              <w:rPr>
                <w:b/>
              </w:rPr>
              <w:t>Gavėjo</w:t>
            </w:r>
            <w:r w:rsidRPr="005D4C29">
              <w:t xml:space="preserve"> atstovas (ai) –</w:t>
            </w:r>
          </w:p>
          <w:p w14:paraId="6E2BDE09" w14:textId="70FBD7C9" w:rsidR="003720DE" w:rsidRPr="005D4C29" w:rsidRDefault="003720DE" w:rsidP="003720DE">
            <w:pPr>
              <w:jc w:val="both"/>
              <w:rPr>
                <w:color w:val="000000"/>
              </w:rPr>
            </w:pPr>
            <w:r w:rsidRPr="005D4C29">
              <w:t>9.1</w:t>
            </w:r>
            <w:r w:rsidR="00E976A1">
              <w:t>3</w:t>
            </w:r>
            <w:r w:rsidRPr="005D4C29">
              <w:t>. A</w:t>
            </w:r>
            <w:r w:rsidRPr="005D4C29">
              <w:rPr>
                <w:color w:val="000000"/>
              </w:rPr>
              <w:t>smuo, atsakingas už Sutarties paskelbimą –</w:t>
            </w:r>
          </w:p>
          <w:p w14:paraId="41B1AC71" w14:textId="63C276BD" w:rsidR="003720DE" w:rsidRDefault="003720DE" w:rsidP="003720DE">
            <w:pPr>
              <w:tabs>
                <w:tab w:val="left" w:pos="360"/>
                <w:tab w:val="left" w:pos="540"/>
              </w:tabs>
              <w:jc w:val="both"/>
              <w:rPr>
                <w:color w:val="000000"/>
              </w:rPr>
            </w:pPr>
            <w:r w:rsidRPr="005D4C29">
              <w:rPr>
                <w:color w:val="000000"/>
              </w:rPr>
              <w:t>9.1</w:t>
            </w:r>
            <w:r w:rsidR="00E976A1">
              <w:rPr>
                <w:color w:val="000000"/>
              </w:rPr>
              <w:t>4</w:t>
            </w:r>
            <w:r w:rsidRPr="005D4C29">
              <w:rPr>
                <w:color w:val="000000"/>
              </w:rPr>
              <w:t>. Asmuo, atsakingas už Sutarties pakeitimų paskelbimą –</w:t>
            </w:r>
          </w:p>
          <w:p w14:paraId="05E1827D" w14:textId="50E36113" w:rsidR="007461E3" w:rsidRPr="005D4C29" w:rsidRDefault="007461E3" w:rsidP="003720DE">
            <w:pPr>
              <w:tabs>
                <w:tab w:val="left" w:pos="360"/>
                <w:tab w:val="left" w:pos="540"/>
              </w:tabs>
              <w:jc w:val="both"/>
            </w:pPr>
            <w:r w:rsidRPr="005D4C29">
              <w:t>9.</w:t>
            </w:r>
            <w:r w:rsidR="00CD5BB5">
              <w:t>1</w:t>
            </w:r>
            <w:r w:rsidR="00E976A1">
              <w:t>5</w:t>
            </w:r>
            <w:r w:rsidRPr="005D4C29">
              <w:t xml:space="preserve">. Sutarties priedai: </w:t>
            </w:r>
          </w:p>
          <w:p w14:paraId="3757A358" w14:textId="2C9B22C6" w:rsidR="007461E3" w:rsidRPr="005D4C29" w:rsidRDefault="003C6E5B" w:rsidP="007461E3">
            <w:pPr>
              <w:tabs>
                <w:tab w:val="left" w:pos="360"/>
                <w:tab w:val="left" w:pos="540"/>
              </w:tabs>
              <w:jc w:val="both"/>
            </w:pPr>
            <w:r w:rsidRPr="005D4C29">
              <w:t>9.</w:t>
            </w:r>
            <w:r w:rsidR="001E7DD9">
              <w:t>1</w:t>
            </w:r>
            <w:r w:rsidR="00E976A1">
              <w:t>5</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33B2F68D" w:rsidR="007461E3" w:rsidRPr="005D4C29" w:rsidRDefault="003C6E5B" w:rsidP="007461E3">
            <w:pPr>
              <w:jc w:val="both"/>
            </w:pPr>
            <w:r w:rsidRPr="005D4C29">
              <w:t>9.</w:t>
            </w:r>
            <w:r w:rsidR="001E7DD9">
              <w:t>1</w:t>
            </w:r>
            <w:r w:rsidR="00E976A1">
              <w:t>5</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lapa</w:t>
            </w:r>
            <w:r w:rsidR="00C035A1">
              <w:t>s</w:t>
            </w:r>
            <w:r w:rsidR="007E3154" w:rsidRPr="005D4C29">
              <w:t>;</w:t>
            </w:r>
          </w:p>
          <w:p w14:paraId="115A2233" w14:textId="65A823CA" w:rsidR="007E3154" w:rsidRPr="005D4C29" w:rsidRDefault="00A056C7" w:rsidP="007E3154">
            <w:pPr>
              <w:jc w:val="both"/>
            </w:pPr>
            <w:r w:rsidRPr="005D4C29">
              <w:t>9.</w:t>
            </w:r>
            <w:r w:rsidR="001E7DD9">
              <w:t>1</w:t>
            </w:r>
            <w:r w:rsidR="00E976A1">
              <w:t>5</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40BC1EBE" w:rsidR="00EB0044" w:rsidRDefault="00EB0044" w:rsidP="007E3154">
            <w:pPr>
              <w:jc w:val="both"/>
            </w:pPr>
            <w:r w:rsidRPr="005D4C29">
              <w:t>9.</w:t>
            </w:r>
            <w:r w:rsidR="001E7DD9">
              <w:t>1</w:t>
            </w:r>
            <w:r w:rsidR="00E976A1">
              <w:t>5</w:t>
            </w:r>
            <w:r w:rsidRPr="005D4C29">
              <w:t>.4. 4 priedas „</w:t>
            </w:r>
            <w:r w:rsidR="00C166CC">
              <w:t>Pardavėjo</w:t>
            </w:r>
            <w:r w:rsidRPr="005D4C29">
              <w:t xml:space="preserve"> pasiūlymas“,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4057FF9F" w14:textId="2BC62D15" w:rsidR="003B598D" w:rsidRPr="003B598D" w:rsidRDefault="003B598D" w:rsidP="003B598D">
            <w:pPr>
              <w:jc w:val="both"/>
              <w:rPr>
                <w:bCs/>
              </w:rPr>
            </w:pPr>
            <w:r w:rsidRPr="003B598D">
              <w:rPr>
                <w:bCs/>
              </w:rPr>
              <w:t xml:space="preserve">10.1. Sutartis galioja </w:t>
            </w:r>
            <w:r>
              <w:rPr>
                <w:bCs/>
              </w:rPr>
              <w:t>12</w:t>
            </w:r>
            <w:r w:rsidRPr="003B598D">
              <w:rPr>
                <w:bCs/>
              </w:rPr>
              <w:t xml:space="preserve"> (</w:t>
            </w:r>
            <w:r>
              <w:rPr>
                <w:bCs/>
              </w:rPr>
              <w:t>dvylika</w:t>
            </w:r>
            <w:r w:rsidRPr="003B598D">
              <w:rPr>
                <w:bCs/>
              </w:rPr>
              <w:t>) mėnesi</w:t>
            </w:r>
            <w:r>
              <w:rPr>
                <w:bCs/>
              </w:rPr>
              <w:t>ų</w:t>
            </w:r>
            <w:r w:rsidRPr="003B598D">
              <w:rPr>
                <w:bCs/>
              </w:rPr>
              <w:t xml:space="preserve"> nuo Sutarties įsigaliojimo dienos, o finansinių ir garantinių įsipareigojimų atžvilgiu – iki visiško finansinių ir garantinių įsipareigojimų įvykdymo.</w:t>
            </w:r>
          </w:p>
          <w:p w14:paraId="7F239EB0" w14:textId="0AF65D0B" w:rsidR="006770F6" w:rsidRPr="001A014E" w:rsidRDefault="003B598D" w:rsidP="003B598D">
            <w:pPr>
              <w:jc w:val="both"/>
            </w:pPr>
            <w:r w:rsidRPr="003B598D">
              <w:rPr>
                <w:bCs/>
              </w:rPr>
              <w:t>10.2. Sutarties pratęsimas nenumatomas.</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lastRenderedPageBreak/>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lastRenderedPageBreak/>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A1506" w14:textId="77777777" w:rsidR="00160648" w:rsidRDefault="00160648">
      <w:r>
        <w:separator/>
      </w:r>
    </w:p>
  </w:endnote>
  <w:endnote w:type="continuationSeparator" w:id="0">
    <w:p w14:paraId="0699F1AB" w14:textId="77777777" w:rsidR="00160648" w:rsidRDefault="0016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387B7B2F" w:rsidR="003822DC" w:rsidRDefault="003822DC">
        <w:pPr>
          <w:pStyle w:val="Footer"/>
          <w:jc w:val="center"/>
        </w:pPr>
        <w:r>
          <w:fldChar w:fldCharType="begin"/>
        </w:r>
        <w:r>
          <w:instrText xml:space="preserve"> PAGE   \* MERGEFORMAT </w:instrText>
        </w:r>
        <w:r>
          <w:fldChar w:fldCharType="separate"/>
        </w:r>
        <w:r w:rsidR="00CD528D">
          <w:rPr>
            <w:noProof/>
          </w:rPr>
          <w:t>2</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7A6EF" w14:textId="77777777" w:rsidR="00160648" w:rsidRDefault="00160648">
      <w:r>
        <w:separator/>
      </w:r>
    </w:p>
  </w:footnote>
  <w:footnote w:type="continuationSeparator" w:id="0">
    <w:p w14:paraId="39792D76" w14:textId="77777777" w:rsidR="00160648" w:rsidRDefault="00160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0FCF"/>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1E3E"/>
    <w:rsid w:val="000C2205"/>
    <w:rsid w:val="000C454A"/>
    <w:rsid w:val="000C45FF"/>
    <w:rsid w:val="000C52FB"/>
    <w:rsid w:val="000C7166"/>
    <w:rsid w:val="000C7C90"/>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849"/>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1A90"/>
    <w:rsid w:val="00142A15"/>
    <w:rsid w:val="0014305B"/>
    <w:rsid w:val="001458AF"/>
    <w:rsid w:val="0014638C"/>
    <w:rsid w:val="00146E57"/>
    <w:rsid w:val="001470D0"/>
    <w:rsid w:val="001473D3"/>
    <w:rsid w:val="00152921"/>
    <w:rsid w:val="00152DDB"/>
    <w:rsid w:val="00155B77"/>
    <w:rsid w:val="00156293"/>
    <w:rsid w:val="001568B0"/>
    <w:rsid w:val="00160648"/>
    <w:rsid w:val="00162212"/>
    <w:rsid w:val="00162670"/>
    <w:rsid w:val="00163CFB"/>
    <w:rsid w:val="00164ED9"/>
    <w:rsid w:val="00164FA0"/>
    <w:rsid w:val="00170B15"/>
    <w:rsid w:val="00171524"/>
    <w:rsid w:val="001724C1"/>
    <w:rsid w:val="00172876"/>
    <w:rsid w:val="00172F4B"/>
    <w:rsid w:val="00173548"/>
    <w:rsid w:val="0017477A"/>
    <w:rsid w:val="00174CEB"/>
    <w:rsid w:val="00174E13"/>
    <w:rsid w:val="00175E7A"/>
    <w:rsid w:val="0017650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5ED5"/>
    <w:rsid w:val="001A7311"/>
    <w:rsid w:val="001A7C08"/>
    <w:rsid w:val="001B1F64"/>
    <w:rsid w:val="001B356C"/>
    <w:rsid w:val="001B41AA"/>
    <w:rsid w:val="001B47DB"/>
    <w:rsid w:val="001B48C7"/>
    <w:rsid w:val="001B4E34"/>
    <w:rsid w:val="001B5D7E"/>
    <w:rsid w:val="001B7ACB"/>
    <w:rsid w:val="001B7F3C"/>
    <w:rsid w:val="001C0F80"/>
    <w:rsid w:val="001C14C2"/>
    <w:rsid w:val="001C16B8"/>
    <w:rsid w:val="001C3B0A"/>
    <w:rsid w:val="001C47EE"/>
    <w:rsid w:val="001C61FF"/>
    <w:rsid w:val="001C729E"/>
    <w:rsid w:val="001C7E66"/>
    <w:rsid w:val="001D005E"/>
    <w:rsid w:val="001D14CB"/>
    <w:rsid w:val="001D1EBE"/>
    <w:rsid w:val="001D1EEA"/>
    <w:rsid w:val="001D222D"/>
    <w:rsid w:val="001D3321"/>
    <w:rsid w:val="001D3B3A"/>
    <w:rsid w:val="001D4DC9"/>
    <w:rsid w:val="001D4DE5"/>
    <w:rsid w:val="001D7E6A"/>
    <w:rsid w:val="001E17A9"/>
    <w:rsid w:val="001E561B"/>
    <w:rsid w:val="001E7DD9"/>
    <w:rsid w:val="001F14E1"/>
    <w:rsid w:val="001F5428"/>
    <w:rsid w:val="001F5BFB"/>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9F3"/>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5F6"/>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17B6D"/>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62"/>
    <w:rsid w:val="00382394"/>
    <w:rsid w:val="0038370D"/>
    <w:rsid w:val="00385A5B"/>
    <w:rsid w:val="00390E71"/>
    <w:rsid w:val="003911A8"/>
    <w:rsid w:val="00391BDB"/>
    <w:rsid w:val="003932BE"/>
    <w:rsid w:val="00394EA5"/>
    <w:rsid w:val="003A044B"/>
    <w:rsid w:val="003A12E8"/>
    <w:rsid w:val="003A13FE"/>
    <w:rsid w:val="003A528D"/>
    <w:rsid w:val="003A6FDA"/>
    <w:rsid w:val="003B0CA0"/>
    <w:rsid w:val="003B15CC"/>
    <w:rsid w:val="003B1F71"/>
    <w:rsid w:val="003B319E"/>
    <w:rsid w:val="003B4BCD"/>
    <w:rsid w:val="003B598D"/>
    <w:rsid w:val="003B65D9"/>
    <w:rsid w:val="003B79A7"/>
    <w:rsid w:val="003B7BF9"/>
    <w:rsid w:val="003C3415"/>
    <w:rsid w:val="003C6E5B"/>
    <w:rsid w:val="003D09D2"/>
    <w:rsid w:val="003D3BB4"/>
    <w:rsid w:val="003D3FC8"/>
    <w:rsid w:val="003D5542"/>
    <w:rsid w:val="003D5E39"/>
    <w:rsid w:val="003D62F6"/>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4D5A"/>
    <w:rsid w:val="0043513B"/>
    <w:rsid w:val="00440292"/>
    <w:rsid w:val="00441ADA"/>
    <w:rsid w:val="00443C06"/>
    <w:rsid w:val="00443FF0"/>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86B6E"/>
    <w:rsid w:val="004915AC"/>
    <w:rsid w:val="004917A6"/>
    <w:rsid w:val="004926FD"/>
    <w:rsid w:val="00496F3F"/>
    <w:rsid w:val="0049714F"/>
    <w:rsid w:val="004A030B"/>
    <w:rsid w:val="004A0CAE"/>
    <w:rsid w:val="004A0E6E"/>
    <w:rsid w:val="004A11D3"/>
    <w:rsid w:val="004A391B"/>
    <w:rsid w:val="004A3CF9"/>
    <w:rsid w:val="004A3DBE"/>
    <w:rsid w:val="004A6DBB"/>
    <w:rsid w:val="004B138D"/>
    <w:rsid w:val="004B2A04"/>
    <w:rsid w:val="004B4FFE"/>
    <w:rsid w:val="004C1345"/>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57D"/>
    <w:rsid w:val="00570909"/>
    <w:rsid w:val="00571C08"/>
    <w:rsid w:val="00572D87"/>
    <w:rsid w:val="005739F8"/>
    <w:rsid w:val="00574A76"/>
    <w:rsid w:val="00576CD6"/>
    <w:rsid w:val="0058100C"/>
    <w:rsid w:val="005815B9"/>
    <w:rsid w:val="00581F07"/>
    <w:rsid w:val="00591C53"/>
    <w:rsid w:val="00592B34"/>
    <w:rsid w:val="00593CF1"/>
    <w:rsid w:val="00593E93"/>
    <w:rsid w:val="00595ABA"/>
    <w:rsid w:val="00595FB9"/>
    <w:rsid w:val="00596623"/>
    <w:rsid w:val="00596BAB"/>
    <w:rsid w:val="005A253C"/>
    <w:rsid w:val="005A3553"/>
    <w:rsid w:val="005A37E3"/>
    <w:rsid w:val="005B2AFB"/>
    <w:rsid w:val="005B32C9"/>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005"/>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5B2E"/>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6CE9"/>
    <w:rsid w:val="006F709F"/>
    <w:rsid w:val="006F76BA"/>
    <w:rsid w:val="00700824"/>
    <w:rsid w:val="007008AF"/>
    <w:rsid w:val="0070112A"/>
    <w:rsid w:val="0070327D"/>
    <w:rsid w:val="00703462"/>
    <w:rsid w:val="007058A8"/>
    <w:rsid w:val="00705C2B"/>
    <w:rsid w:val="007067F4"/>
    <w:rsid w:val="00706E7E"/>
    <w:rsid w:val="00710438"/>
    <w:rsid w:val="00711CF2"/>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332"/>
    <w:rsid w:val="00756FB3"/>
    <w:rsid w:val="007576CD"/>
    <w:rsid w:val="00757EDF"/>
    <w:rsid w:val="0076035E"/>
    <w:rsid w:val="0076416E"/>
    <w:rsid w:val="0077168A"/>
    <w:rsid w:val="00771DB6"/>
    <w:rsid w:val="00775D43"/>
    <w:rsid w:val="007771E8"/>
    <w:rsid w:val="00777C4F"/>
    <w:rsid w:val="00777F64"/>
    <w:rsid w:val="00781677"/>
    <w:rsid w:val="00781D66"/>
    <w:rsid w:val="00782F8D"/>
    <w:rsid w:val="007842F0"/>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306"/>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0810"/>
    <w:rsid w:val="008111C5"/>
    <w:rsid w:val="008128DC"/>
    <w:rsid w:val="008145B7"/>
    <w:rsid w:val="00814CBA"/>
    <w:rsid w:val="008157A9"/>
    <w:rsid w:val="00815EAA"/>
    <w:rsid w:val="008163BF"/>
    <w:rsid w:val="00816E67"/>
    <w:rsid w:val="008211BD"/>
    <w:rsid w:val="008214F8"/>
    <w:rsid w:val="0082340A"/>
    <w:rsid w:val="00823A1F"/>
    <w:rsid w:val="00823C89"/>
    <w:rsid w:val="008274E5"/>
    <w:rsid w:val="0083014F"/>
    <w:rsid w:val="00830423"/>
    <w:rsid w:val="00832E91"/>
    <w:rsid w:val="0083398E"/>
    <w:rsid w:val="008370AC"/>
    <w:rsid w:val="008379D7"/>
    <w:rsid w:val="008411E3"/>
    <w:rsid w:val="00841805"/>
    <w:rsid w:val="00841ECE"/>
    <w:rsid w:val="0084205E"/>
    <w:rsid w:val="0084336E"/>
    <w:rsid w:val="00847218"/>
    <w:rsid w:val="00851DDD"/>
    <w:rsid w:val="00852994"/>
    <w:rsid w:val="00852C0F"/>
    <w:rsid w:val="00853CA6"/>
    <w:rsid w:val="00855688"/>
    <w:rsid w:val="00855F30"/>
    <w:rsid w:val="00856DC2"/>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1515"/>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6528"/>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323"/>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685"/>
    <w:rsid w:val="009A6F92"/>
    <w:rsid w:val="009B0E4E"/>
    <w:rsid w:val="009B1E46"/>
    <w:rsid w:val="009B4411"/>
    <w:rsid w:val="009B46A4"/>
    <w:rsid w:val="009B4955"/>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3B19"/>
    <w:rsid w:val="009F412A"/>
    <w:rsid w:val="009F51DA"/>
    <w:rsid w:val="00A041A3"/>
    <w:rsid w:val="00A0561C"/>
    <w:rsid w:val="00A056C7"/>
    <w:rsid w:val="00A06203"/>
    <w:rsid w:val="00A06AC0"/>
    <w:rsid w:val="00A1016B"/>
    <w:rsid w:val="00A130A8"/>
    <w:rsid w:val="00A134EE"/>
    <w:rsid w:val="00A13EE1"/>
    <w:rsid w:val="00A179BF"/>
    <w:rsid w:val="00A17C1E"/>
    <w:rsid w:val="00A21014"/>
    <w:rsid w:val="00A2178F"/>
    <w:rsid w:val="00A22041"/>
    <w:rsid w:val="00A23A42"/>
    <w:rsid w:val="00A24B98"/>
    <w:rsid w:val="00A25DD0"/>
    <w:rsid w:val="00A2635A"/>
    <w:rsid w:val="00A3091D"/>
    <w:rsid w:val="00A36A7B"/>
    <w:rsid w:val="00A37205"/>
    <w:rsid w:val="00A433B0"/>
    <w:rsid w:val="00A44B06"/>
    <w:rsid w:val="00A478B9"/>
    <w:rsid w:val="00A47F36"/>
    <w:rsid w:val="00A523F2"/>
    <w:rsid w:val="00A55C30"/>
    <w:rsid w:val="00A562AD"/>
    <w:rsid w:val="00A56DCD"/>
    <w:rsid w:val="00A570DD"/>
    <w:rsid w:val="00A57CA3"/>
    <w:rsid w:val="00A62C0B"/>
    <w:rsid w:val="00A710F2"/>
    <w:rsid w:val="00A7198A"/>
    <w:rsid w:val="00A73687"/>
    <w:rsid w:val="00A73B3F"/>
    <w:rsid w:val="00A73BAC"/>
    <w:rsid w:val="00A759CC"/>
    <w:rsid w:val="00A777FF"/>
    <w:rsid w:val="00A81E9D"/>
    <w:rsid w:val="00A82B7E"/>
    <w:rsid w:val="00A83637"/>
    <w:rsid w:val="00A836A3"/>
    <w:rsid w:val="00A858E7"/>
    <w:rsid w:val="00A914DE"/>
    <w:rsid w:val="00A92261"/>
    <w:rsid w:val="00A926FA"/>
    <w:rsid w:val="00A9352E"/>
    <w:rsid w:val="00A95FA8"/>
    <w:rsid w:val="00AA0D56"/>
    <w:rsid w:val="00AA2BD4"/>
    <w:rsid w:val="00AA6A6D"/>
    <w:rsid w:val="00AA6F6E"/>
    <w:rsid w:val="00AB4E34"/>
    <w:rsid w:val="00AB6D96"/>
    <w:rsid w:val="00AC0C1C"/>
    <w:rsid w:val="00AC110A"/>
    <w:rsid w:val="00AC1C03"/>
    <w:rsid w:val="00AC38B8"/>
    <w:rsid w:val="00AC3965"/>
    <w:rsid w:val="00AC5C03"/>
    <w:rsid w:val="00AC739B"/>
    <w:rsid w:val="00AD00DB"/>
    <w:rsid w:val="00AD11A7"/>
    <w:rsid w:val="00AD1F49"/>
    <w:rsid w:val="00AD36F7"/>
    <w:rsid w:val="00AD3A26"/>
    <w:rsid w:val="00AD67C9"/>
    <w:rsid w:val="00AD79AC"/>
    <w:rsid w:val="00AD7F7F"/>
    <w:rsid w:val="00AE0EDA"/>
    <w:rsid w:val="00AE153C"/>
    <w:rsid w:val="00AE3047"/>
    <w:rsid w:val="00AE446D"/>
    <w:rsid w:val="00AE7C43"/>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23E1"/>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0CF7"/>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4D7E"/>
    <w:rsid w:val="00BA530F"/>
    <w:rsid w:val="00BB13B6"/>
    <w:rsid w:val="00BB1420"/>
    <w:rsid w:val="00BB53D3"/>
    <w:rsid w:val="00BB5D8C"/>
    <w:rsid w:val="00BB723E"/>
    <w:rsid w:val="00BB792F"/>
    <w:rsid w:val="00BC08D4"/>
    <w:rsid w:val="00BC0CEA"/>
    <w:rsid w:val="00BC230A"/>
    <w:rsid w:val="00BC3320"/>
    <w:rsid w:val="00BC3AEA"/>
    <w:rsid w:val="00BC527B"/>
    <w:rsid w:val="00BD1683"/>
    <w:rsid w:val="00BD3350"/>
    <w:rsid w:val="00BD3E30"/>
    <w:rsid w:val="00BD4A1E"/>
    <w:rsid w:val="00BD690D"/>
    <w:rsid w:val="00BE1491"/>
    <w:rsid w:val="00BE20F3"/>
    <w:rsid w:val="00BE21B1"/>
    <w:rsid w:val="00BE2C85"/>
    <w:rsid w:val="00BE57A9"/>
    <w:rsid w:val="00BE6AC7"/>
    <w:rsid w:val="00BE6F76"/>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166CC"/>
    <w:rsid w:val="00C203CA"/>
    <w:rsid w:val="00C212AA"/>
    <w:rsid w:val="00C21B43"/>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50AF"/>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28D"/>
    <w:rsid w:val="00CD5BB5"/>
    <w:rsid w:val="00CD69CE"/>
    <w:rsid w:val="00CD7EFB"/>
    <w:rsid w:val="00CE0252"/>
    <w:rsid w:val="00CE2399"/>
    <w:rsid w:val="00CE345A"/>
    <w:rsid w:val="00CE5F56"/>
    <w:rsid w:val="00CE76DB"/>
    <w:rsid w:val="00CF1D65"/>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4445"/>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2D7"/>
    <w:rsid w:val="00D73574"/>
    <w:rsid w:val="00D740FA"/>
    <w:rsid w:val="00D7482F"/>
    <w:rsid w:val="00D757E2"/>
    <w:rsid w:val="00D758CF"/>
    <w:rsid w:val="00D76D33"/>
    <w:rsid w:val="00D8002B"/>
    <w:rsid w:val="00D8020B"/>
    <w:rsid w:val="00D804D5"/>
    <w:rsid w:val="00D8541F"/>
    <w:rsid w:val="00D865C2"/>
    <w:rsid w:val="00D86F0A"/>
    <w:rsid w:val="00D92F70"/>
    <w:rsid w:val="00D9649A"/>
    <w:rsid w:val="00DA0090"/>
    <w:rsid w:val="00DA00ED"/>
    <w:rsid w:val="00DA06E0"/>
    <w:rsid w:val="00DA133F"/>
    <w:rsid w:val="00DA2742"/>
    <w:rsid w:val="00DA282E"/>
    <w:rsid w:val="00DA7763"/>
    <w:rsid w:val="00DB1253"/>
    <w:rsid w:val="00DB173D"/>
    <w:rsid w:val="00DB1814"/>
    <w:rsid w:val="00DB2A11"/>
    <w:rsid w:val="00DB31C6"/>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6C67"/>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0AC2"/>
    <w:rsid w:val="00E311EC"/>
    <w:rsid w:val="00E31EED"/>
    <w:rsid w:val="00E335DC"/>
    <w:rsid w:val="00E35D4E"/>
    <w:rsid w:val="00E40BDB"/>
    <w:rsid w:val="00E414E4"/>
    <w:rsid w:val="00E41DE1"/>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5181"/>
    <w:rsid w:val="00E8665D"/>
    <w:rsid w:val="00E87118"/>
    <w:rsid w:val="00E908C3"/>
    <w:rsid w:val="00E92CE9"/>
    <w:rsid w:val="00E92FB3"/>
    <w:rsid w:val="00E93BBB"/>
    <w:rsid w:val="00E9629D"/>
    <w:rsid w:val="00E976A1"/>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3BEF"/>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1CAE"/>
    <w:rsid w:val="00F43655"/>
    <w:rsid w:val="00F450F3"/>
    <w:rsid w:val="00F46778"/>
    <w:rsid w:val="00F50F65"/>
    <w:rsid w:val="00F5213A"/>
    <w:rsid w:val="00F55453"/>
    <w:rsid w:val="00F55728"/>
    <w:rsid w:val="00F5663E"/>
    <w:rsid w:val="00F574E5"/>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065"/>
    <w:rsid w:val="00F8412E"/>
    <w:rsid w:val="00F8593B"/>
    <w:rsid w:val="00F87933"/>
    <w:rsid w:val="00F91050"/>
    <w:rsid w:val="00F91D4D"/>
    <w:rsid w:val="00F929BC"/>
    <w:rsid w:val="00F93785"/>
    <w:rsid w:val="00F9388E"/>
    <w:rsid w:val="00F93DEC"/>
    <w:rsid w:val="00F94439"/>
    <w:rsid w:val="00F96787"/>
    <w:rsid w:val="00FA47A0"/>
    <w:rsid w:val="00FB0202"/>
    <w:rsid w:val="00FB175E"/>
    <w:rsid w:val="00FB33F0"/>
    <w:rsid w:val="00FB4384"/>
    <w:rsid w:val="00FC01CC"/>
    <w:rsid w:val="00FC27F2"/>
    <w:rsid w:val="00FC364A"/>
    <w:rsid w:val="00FC681D"/>
    <w:rsid w:val="00FD157B"/>
    <w:rsid w:val="00FD70F4"/>
    <w:rsid w:val="00FE0952"/>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8EB5-B0B6-4502-BF3E-2461D02B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8702</Words>
  <Characters>62163</Characters>
  <Application>Microsoft Office Word</Application>
  <DocSecurity>0</DocSecurity>
  <Lines>518</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7</cp:revision>
  <cp:lastPrinted>2020-10-28T13:49:00Z</cp:lastPrinted>
  <dcterms:created xsi:type="dcterms:W3CDTF">2026-03-26T08:42:00Z</dcterms:created>
  <dcterms:modified xsi:type="dcterms:W3CDTF">2026-04-02T06:34:00Z</dcterms:modified>
</cp:coreProperties>
</file>