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22"/>
      </w:tblGrid>
      <w:tr w:rsidR="003F14AA" w:rsidRPr="003F14AA" w14:paraId="7F21F5AA" w14:textId="77777777" w:rsidTr="00C60EC0">
        <w:trPr>
          <w:trHeight w:val="20"/>
        </w:trPr>
        <w:tc>
          <w:tcPr>
            <w:tcW w:w="5000" w:type="pct"/>
            <w:shd w:val="clear" w:color="auto" w:fill="FFFFCC"/>
            <w:vAlign w:val="center"/>
          </w:tcPr>
          <w:p w14:paraId="06CCF00E" w14:textId="0462EDC7" w:rsidR="00A574C1" w:rsidRPr="008B3C06" w:rsidRDefault="00DF07C7" w:rsidP="00C60EC0">
            <w:pPr>
              <w:jc w:val="center"/>
              <w:rPr>
                <w:rFonts w:cs="Times New Roman"/>
                <w:b/>
                <w:color w:val="000000" w:themeColor="text1"/>
                <w:lang w:val="lt-LT"/>
              </w:rPr>
            </w:pPr>
            <w:bookmarkStart w:id="0" w:name="bookmark408"/>
            <w:bookmarkStart w:id="1" w:name="bookmark409"/>
            <w:bookmarkStart w:id="2" w:name="bookmark410"/>
            <w:r>
              <w:rPr>
                <w:rFonts w:cs="Times New Roman"/>
                <w:b/>
                <w:color w:val="000000" w:themeColor="text1"/>
                <w:lang w:val="lt-LT"/>
              </w:rPr>
              <w:t>Stabilizavimo įrangos kom</w:t>
            </w:r>
            <w:r w:rsidR="00CF00EF">
              <w:rPr>
                <w:rFonts w:cs="Times New Roman"/>
                <w:b/>
                <w:color w:val="000000" w:themeColor="text1"/>
                <w:lang w:val="lt-LT"/>
              </w:rPr>
              <w:t>p</w:t>
            </w:r>
            <w:r>
              <w:rPr>
                <w:rFonts w:cs="Times New Roman"/>
                <w:b/>
                <w:color w:val="000000" w:themeColor="text1"/>
                <w:lang w:val="lt-LT"/>
              </w:rPr>
              <w:t>lekta</w:t>
            </w:r>
            <w:r w:rsidR="00AD6BC7">
              <w:rPr>
                <w:rFonts w:cs="Times New Roman"/>
                <w:b/>
                <w:color w:val="000000" w:themeColor="text1"/>
                <w:lang w:val="lt-LT"/>
              </w:rPr>
              <w:t>i</w:t>
            </w:r>
          </w:p>
        </w:tc>
      </w:tr>
    </w:tbl>
    <w:bookmarkEnd w:id="0"/>
    <w:bookmarkEnd w:id="1"/>
    <w:bookmarkEnd w:id="2"/>
    <w:p w14:paraId="1DE94DE4" w14:textId="47452808" w:rsidR="00CA6C61" w:rsidRDefault="00A94016" w:rsidP="00ED39BE">
      <w:pPr>
        <w:tabs>
          <w:tab w:val="left" w:pos="2970"/>
          <w:tab w:val="left" w:pos="3495"/>
        </w:tabs>
        <w:rPr>
          <w:rFonts w:cs="Times New Roman"/>
          <w:color w:val="000000" w:themeColor="text1"/>
        </w:rPr>
      </w:pPr>
      <w:r>
        <w:rPr>
          <w:rFonts w:cs="Times New Roman"/>
          <w:color w:val="000000" w:themeColor="text1"/>
        </w:rPr>
        <w:tab/>
      </w:r>
    </w:p>
    <w:p w14:paraId="23E08DE3" w14:textId="77777777" w:rsidR="00ED39BE" w:rsidRDefault="00ED39BE" w:rsidP="00ED39BE">
      <w:pPr>
        <w:tabs>
          <w:tab w:val="left" w:pos="2970"/>
          <w:tab w:val="left" w:pos="3495"/>
          <w:tab w:val="left" w:pos="7125"/>
        </w:tabs>
        <w:rPr>
          <w:rFonts w:cs="Times New Roman"/>
          <w:color w:val="000000" w:themeColor="text1"/>
        </w:rPr>
      </w:pPr>
    </w:p>
    <w:p w14:paraId="26DF1D80" w14:textId="77777777" w:rsidR="00ED39BE" w:rsidRPr="00ED39BE" w:rsidRDefault="00ED39BE" w:rsidP="00ED39BE">
      <w:pPr>
        <w:pBdr>
          <w:top w:val="nil"/>
          <w:left w:val="nil"/>
          <w:bottom w:val="nil"/>
          <w:right w:val="nil"/>
          <w:between w:val="nil"/>
        </w:pBdr>
        <w:tabs>
          <w:tab w:val="left" w:pos="567"/>
          <w:tab w:val="left" w:pos="851"/>
        </w:tabs>
        <w:jc w:val="center"/>
        <w:rPr>
          <w:rFonts w:eastAsia="Times New Roman" w:cs="Times New Roman"/>
          <w:b/>
          <w:caps/>
          <w:lang w:eastAsia="en-US" w:bidi="ar-SA"/>
        </w:rPr>
      </w:pPr>
      <w:r w:rsidRPr="00ED39BE">
        <w:rPr>
          <w:rFonts w:eastAsia="Times New Roman" w:cs="Times New Roman"/>
          <w:b/>
          <w:caps/>
          <w:lang w:eastAsia="en-US" w:bidi="ar-SA"/>
        </w:rPr>
        <w:t xml:space="preserve">Prekių pirkimo-pardavimo sutarties </w:t>
      </w:r>
      <w:r w:rsidRPr="00ED39BE">
        <w:rPr>
          <w:rFonts w:eastAsia="Times New Roman" w:cs="Times New Roman"/>
          <w:b/>
          <w:bCs/>
          <w:caps/>
          <w:lang w:eastAsia="en-US" w:bidi="ar-SA"/>
        </w:rPr>
        <w:t>Specialiosios</w:t>
      </w:r>
      <w:r w:rsidRPr="00ED39BE">
        <w:rPr>
          <w:rFonts w:eastAsia="Times New Roman" w:cs="Times New Roman"/>
          <w:b/>
          <w:caps/>
          <w:lang w:eastAsia="en-US" w:bidi="ar-SA"/>
        </w:rPr>
        <w:t xml:space="preserve"> sąlygos</w:t>
      </w:r>
    </w:p>
    <w:p w14:paraId="587B6D13" w14:textId="6A8BCC39" w:rsidR="00ED39BE" w:rsidRPr="00ED39BE" w:rsidRDefault="00ED39BE" w:rsidP="00ED39BE">
      <w:pPr>
        <w:pBdr>
          <w:top w:val="nil"/>
          <w:left w:val="nil"/>
          <w:bottom w:val="nil"/>
          <w:right w:val="nil"/>
          <w:between w:val="nil"/>
        </w:pBdr>
        <w:tabs>
          <w:tab w:val="left" w:pos="567"/>
          <w:tab w:val="left" w:pos="851"/>
        </w:tabs>
        <w:jc w:val="center"/>
        <w:rPr>
          <w:rFonts w:eastAsia="Times New Roman" w:cs="Times New Roman"/>
          <w:b/>
          <w:caps/>
          <w:lang w:eastAsia="en-US" w:bidi="ar-SA"/>
        </w:rPr>
      </w:pPr>
      <w:r>
        <w:rPr>
          <w:rFonts w:cs="Times New Roman"/>
          <w:color w:val="000000" w:themeColor="text1"/>
        </w:rPr>
        <w:t>/</w:t>
      </w:r>
      <w:r w:rsidRPr="00C8233A">
        <w:rPr>
          <w:rFonts w:cs="Times New Roman"/>
          <w:i/>
          <w:iCs/>
          <w:color w:val="000000" w:themeColor="text1"/>
        </w:rPr>
        <w:t>taikoma abiem pirkimo dalims</w:t>
      </w:r>
      <w:r>
        <w:rPr>
          <w:rFonts w:cs="Times New Roman"/>
          <w:color w:val="000000" w:themeColor="text1"/>
        </w:rPr>
        <w:t>/</w:t>
      </w:r>
    </w:p>
    <w:p w14:paraId="0AA1E86A" w14:textId="77777777" w:rsidR="00DF07C7" w:rsidRPr="00DF07C7" w:rsidRDefault="00DF07C7" w:rsidP="00DF07C7">
      <w:pPr>
        <w:widowControl/>
        <w:jc w:val="center"/>
        <w:rPr>
          <w:rFonts w:eastAsia="Times New Roman" w:cs="Times New Roman"/>
          <w:lang w:eastAsia="en-US" w:bidi="ar-S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F07C7" w:rsidRPr="00DF07C7" w14:paraId="0AD123B3" w14:textId="77777777" w:rsidTr="006316F0">
        <w:tc>
          <w:tcPr>
            <w:tcW w:w="2448" w:type="dxa"/>
          </w:tcPr>
          <w:p w14:paraId="005DEA5A"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Sutarties pavadinimas</w:t>
            </w:r>
          </w:p>
        </w:tc>
        <w:tc>
          <w:tcPr>
            <w:tcW w:w="7612" w:type="dxa"/>
            <w:gridSpan w:val="3"/>
          </w:tcPr>
          <w:p w14:paraId="2DF428E2" w14:textId="43551037" w:rsidR="00DF07C7" w:rsidRPr="00BC32C0" w:rsidRDefault="00DF07C7" w:rsidP="00DF07C7">
            <w:pPr>
              <w:widowControl/>
              <w:rPr>
                <w:rFonts w:eastAsia="Times New Roman" w:cs="Times New Roman"/>
                <w:i/>
                <w:iCs/>
                <w:kern w:val="2"/>
                <w:lang w:eastAsia="en-US" w:bidi="ar-SA"/>
              </w:rPr>
            </w:pPr>
            <w:r w:rsidRPr="00BC32C0">
              <w:rPr>
                <w:rFonts w:eastAsia="Times New Roman" w:cs="Times New Roman"/>
                <w:i/>
                <w:iCs/>
                <w:kern w:val="2"/>
                <w:lang w:eastAsia="en-US" w:bidi="ar-SA"/>
              </w:rPr>
              <w:t xml:space="preserve">Stabilizavimo įrangos </w:t>
            </w:r>
            <w:r w:rsidR="00206D5B" w:rsidRPr="00BC32C0">
              <w:rPr>
                <w:rFonts w:eastAsia="Times New Roman" w:cs="Times New Roman"/>
                <w:i/>
                <w:iCs/>
                <w:kern w:val="2"/>
                <w:lang w:eastAsia="en-US" w:bidi="ar-SA"/>
              </w:rPr>
              <w:t xml:space="preserve">komplektų </w:t>
            </w:r>
            <w:r w:rsidRPr="00BC32C0">
              <w:rPr>
                <w:rFonts w:eastAsia="Times New Roman" w:cs="Times New Roman"/>
                <w:i/>
                <w:iCs/>
                <w:kern w:val="2"/>
                <w:lang w:eastAsia="en-US" w:bidi="ar-SA"/>
              </w:rPr>
              <w:t>pirkimo–pardavimo sutartis (1 pirkimo dalis / 2 pirkimo dalis)</w:t>
            </w:r>
            <w:r w:rsidR="009E235D" w:rsidRPr="00BC32C0">
              <w:rPr>
                <w:rFonts w:eastAsia="Times New Roman" w:cs="Times New Roman"/>
                <w:i/>
                <w:iCs/>
                <w:kern w:val="2"/>
                <w:lang w:eastAsia="en-US" w:bidi="ar-SA"/>
              </w:rPr>
              <w:t>/ 1 ir 2 pirkimo dalys/</w:t>
            </w:r>
          </w:p>
        </w:tc>
      </w:tr>
      <w:tr w:rsidR="00DF07C7" w:rsidRPr="00DF07C7" w14:paraId="0CE0223E" w14:textId="77777777" w:rsidTr="006316F0">
        <w:tc>
          <w:tcPr>
            <w:tcW w:w="2448" w:type="dxa"/>
          </w:tcPr>
          <w:p w14:paraId="1453315E"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Sutarties data</w:t>
            </w:r>
          </w:p>
        </w:tc>
        <w:tc>
          <w:tcPr>
            <w:tcW w:w="2177" w:type="dxa"/>
          </w:tcPr>
          <w:p w14:paraId="5699A47C" w14:textId="77777777" w:rsidR="00DF07C7" w:rsidRPr="00DF07C7" w:rsidRDefault="00DF07C7" w:rsidP="00DF07C7">
            <w:pPr>
              <w:widowControl/>
              <w:rPr>
                <w:rFonts w:eastAsia="Times New Roman" w:cs="Times New Roman"/>
                <w:kern w:val="2"/>
                <w:lang w:eastAsia="en-US" w:bidi="ar-SA"/>
              </w:rPr>
            </w:pPr>
          </w:p>
        </w:tc>
        <w:tc>
          <w:tcPr>
            <w:tcW w:w="2362" w:type="dxa"/>
          </w:tcPr>
          <w:p w14:paraId="5F4811DF" w14:textId="77777777" w:rsidR="00DF07C7" w:rsidRPr="00BC32C0" w:rsidRDefault="00DF07C7" w:rsidP="00DF07C7">
            <w:pPr>
              <w:widowControl/>
              <w:rPr>
                <w:rFonts w:eastAsia="Times New Roman" w:cs="Times New Roman"/>
                <w:b/>
                <w:bCs/>
                <w:kern w:val="2"/>
                <w:lang w:eastAsia="en-US" w:bidi="ar-SA"/>
              </w:rPr>
            </w:pPr>
            <w:r w:rsidRPr="00BC32C0">
              <w:rPr>
                <w:rFonts w:eastAsia="Times New Roman" w:cs="Times New Roman"/>
                <w:b/>
                <w:bCs/>
                <w:kern w:val="2"/>
                <w:lang w:eastAsia="en-US" w:bidi="ar-SA"/>
              </w:rPr>
              <w:t>Sutarties numeris</w:t>
            </w:r>
          </w:p>
        </w:tc>
        <w:tc>
          <w:tcPr>
            <w:tcW w:w="3073" w:type="dxa"/>
          </w:tcPr>
          <w:p w14:paraId="6AE27645" w14:textId="77777777" w:rsidR="00DF07C7" w:rsidRPr="00BC32C0" w:rsidRDefault="00DF07C7" w:rsidP="00DF07C7">
            <w:pPr>
              <w:widowControl/>
              <w:rPr>
                <w:rFonts w:eastAsia="Times New Roman" w:cs="Times New Roman"/>
                <w:kern w:val="2"/>
                <w:lang w:eastAsia="en-US" w:bidi="ar-SA"/>
              </w:rPr>
            </w:pPr>
          </w:p>
        </w:tc>
      </w:tr>
    </w:tbl>
    <w:p w14:paraId="0D8E4AAA" w14:textId="77777777" w:rsidR="00DF07C7" w:rsidRPr="00DF07C7" w:rsidRDefault="00DF07C7" w:rsidP="00DF07C7">
      <w:pPr>
        <w:widowControl/>
        <w:rPr>
          <w:rFonts w:eastAsia="Times New Roman" w:cs="Times New Roman"/>
          <w:lang w:eastAsia="en-US" w:bidi="ar-S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F07C7" w:rsidRPr="00DF07C7" w14:paraId="0C9A0457" w14:textId="77777777" w:rsidTr="006316F0">
        <w:tc>
          <w:tcPr>
            <w:tcW w:w="10060" w:type="dxa"/>
            <w:gridSpan w:val="3"/>
          </w:tcPr>
          <w:p w14:paraId="26D320B2"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 SUTARTIES ŠALYS</w:t>
            </w:r>
          </w:p>
        </w:tc>
      </w:tr>
      <w:tr w:rsidR="00DF07C7" w:rsidRPr="00DF07C7" w14:paraId="0B25CFF3" w14:textId="77777777" w:rsidTr="006316F0">
        <w:tc>
          <w:tcPr>
            <w:tcW w:w="2808" w:type="dxa"/>
            <w:vMerge w:val="restart"/>
          </w:tcPr>
          <w:p w14:paraId="0BA52F83" w14:textId="77777777" w:rsidR="00DF07C7" w:rsidRPr="00DF07C7" w:rsidRDefault="00DF07C7" w:rsidP="00DF07C7">
            <w:pPr>
              <w:widowControl/>
              <w:jc w:val="center"/>
              <w:rPr>
                <w:rFonts w:eastAsia="Times New Roman" w:cs="Times New Roman"/>
                <w:b/>
                <w:bCs/>
                <w:kern w:val="2"/>
                <w:lang w:eastAsia="en-US" w:bidi="ar-SA"/>
              </w:rPr>
            </w:pPr>
          </w:p>
          <w:p w14:paraId="5B1C6704" w14:textId="77777777" w:rsidR="00DF07C7" w:rsidRPr="00DF07C7" w:rsidRDefault="00DF07C7" w:rsidP="00DF07C7">
            <w:pPr>
              <w:widowControl/>
              <w:jc w:val="center"/>
              <w:rPr>
                <w:rFonts w:eastAsia="Times New Roman" w:cs="Times New Roman"/>
                <w:b/>
                <w:bCs/>
                <w:kern w:val="2"/>
                <w:lang w:eastAsia="en-US" w:bidi="ar-SA"/>
              </w:rPr>
            </w:pPr>
          </w:p>
          <w:p w14:paraId="6BA8E7A8" w14:textId="77777777" w:rsidR="00DF07C7" w:rsidRPr="00DF07C7" w:rsidRDefault="00DF07C7" w:rsidP="00DF07C7">
            <w:pPr>
              <w:widowControl/>
              <w:jc w:val="center"/>
              <w:rPr>
                <w:rFonts w:eastAsia="Times New Roman" w:cs="Times New Roman"/>
                <w:b/>
                <w:bCs/>
                <w:kern w:val="2"/>
                <w:lang w:eastAsia="en-US" w:bidi="ar-SA"/>
              </w:rPr>
            </w:pPr>
          </w:p>
          <w:p w14:paraId="49CC04C0" w14:textId="77777777" w:rsidR="00DF07C7" w:rsidRPr="00DF07C7" w:rsidRDefault="00DF07C7" w:rsidP="00DF07C7">
            <w:pPr>
              <w:widowControl/>
              <w:jc w:val="left"/>
              <w:rPr>
                <w:rFonts w:eastAsia="Times New Roman" w:cs="Times New Roman"/>
                <w:b/>
                <w:bCs/>
                <w:kern w:val="2"/>
                <w:lang w:eastAsia="en-US" w:bidi="ar-SA"/>
              </w:rPr>
            </w:pPr>
          </w:p>
          <w:p w14:paraId="32DF292B"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1.1. Pirkėjas</w:t>
            </w:r>
          </w:p>
        </w:tc>
        <w:tc>
          <w:tcPr>
            <w:tcW w:w="3240" w:type="dxa"/>
          </w:tcPr>
          <w:p w14:paraId="363B3448"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1.1.1. Pavadinimas</w:t>
            </w:r>
          </w:p>
        </w:tc>
        <w:tc>
          <w:tcPr>
            <w:tcW w:w="4012" w:type="dxa"/>
          </w:tcPr>
          <w:p w14:paraId="185189F2"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Priešgaisrinės apsaugos ir gelbėjimo departamentas prie Vidaus reikalų ministerijos</w:t>
            </w:r>
          </w:p>
        </w:tc>
      </w:tr>
      <w:tr w:rsidR="00DF07C7" w:rsidRPr="00DF07C7" w14:paraId="496AEBA5" w14:textId="77777777" w:rsidTr="006316F0">
        <w:tc>
          <w:tcPr>
            <w:tcW w:w="2808" w:type="dxa"/>
            <w:vMerge/>
          </w:tcPr>
          <w:p w14:paraId="44A7583F" w14:textId="77777777" w:rsidR="00DF07C7" w:rsidRPr="00DF07C7" w:rsidRDefault="00DF07C7" w:rsidP="00DF07C7">
            <w:pPr>
              <w:widowControl/>
              <w:jc w:val="left"/>
              <w:rPr>
                <w:rFonts w:eastAsia="Times New Roman" w:cs="Times New Roman"/>
                <w:kern w:val="2"/>
                <w:lang w:eastAsia="en-US" w:bidi="ar-SA"/>
              </w:rPr>
            </w:pPr>
          </w:p>
        </w:tc>
        <w:tc>
          <w:tcPr>
            <w:tcW w:w="3240" w:type="dxa"/>
          </w:tcPr>
          <w:p w14:paraId="62F140DA"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1.1.2. Juridinio asmens kodas</w:t>
            </w:r>
          </w:p>
        </w:tc>
        <w:tc>
          <w:tcPr>
            <w:tcW w:w="4012" w:type="dxa"/>
          </w:tcPr>
          <w:p w14:paraId="5C51CE79"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188601311</w:t>
            </w:r>
          </w:p>
        </w:tc>
      </w:tr>
      <w:tr w:rsidR="00DF07C7" w:rsidRPr="00DF07C7" w14:paraId="3934E8A0" w14:textId="77777777" w:rsidTr="006316F0">
        <w:tc>
          <w:tcPr>
            <w:tcW w:w="2808" w:type="dxa"/>
            <w:vMerge/>
          </w:tcPr>
          <w:p w14:paraId="25DF042A" w14:textId="77777777" w:rsidR="00DF07C7" w:rsidRPr="00DF07C7" w:rsidRDefault="00DF07C7" w:rsidP="00DF07C7">
            <w:pPr>
              <w:widowControl/>
              <w:jc w:val="left"/>
              <w:rPr>
                <w:rFonts w:eastAsia="Times New Roman" w:cs="Times New Roman"/>
                <w:kern w:val="2"/>
                <w:lang w:eastAsia="en-US" w:bidi="ar-SA"/>
              </w:rPr>
            </w:pPr>
          </w:p>
        </w:tc>
        <w:tc>
          <w:tcPr>
            <w:tcW w:w="3240" w:type="dxa"/>
          </w:tcPr>
          <w:p w14:paraId="77AF9652"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1.1.3. Adresas</w:t>
            </w:r>
          </w:p>
        </w:tc>
        <w:tc>
          <w:tcPr>
            <w:tcW w:w="4012" w:type="dxa"/>
          </w:tcPr>
          <w:p w14:paraId="2626CA8A"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Švitrigailos g. 18, 03223 Vilnius</w:t>
            </w:r>
          </w:p>
        </w:tc>
      </w:tr>
      <w:tr w:rsidR="00DF07C7" w:rsidRPr="00DF07C7" w14:paraId="3AFB5D7E" w14:textId="77777777" w:rsidTr="006316F0">
        <w:tc>
          <w:tcPr>
            <w:tcW w:w="2808" w:type="dxa"/>
            <w:vMerge/>
          </w:tcPr>
          <w:p w14:paraId="3DCD0975" w14:textId="77777777" w:rsidR="00DF07C7" w:rsidRPr="00DF07C7" w:rsidRDefault="00DF07C7" w:rsidP="00DF07C7">
            <w:pPr>
              <w:widowControl/>
              <w:jc w:val="left"/>
              <w:rPr>
                <w:rFonts w:eastAsia="Times New Roman" w:cs="Times New Roman"/>
                <w:kern w:val="2"/>
                <w:lang w:eastAsia="en-US" w:bidi="ar-SA"/>
              </w:rPr>
            </w:pPr>
          </w:p>
        </w:tc>
        <w:tc>
          <w:tcPr>
            <w:tcW w:w="3240" w:type="dxa"/>
          </w:tcPr>
          <w:p w14:paraId="7DF0A458"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1.1.4. PVM mokėtojo kodas</w:t>
            </w:r>
          </w:p>
        </w:tc>
        <w:tc>
          <w:tcPr>
            <w:tcW w:w="4012" w:type="dxa"/>
          </w:tcPr>
          <w:p w14:paraId="13DDB1D1"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LT886013113</w:t>
            </w:r>
          </w:p>
        </w:tc>
      </w:tr>
      <w:tr w:rsidR="00DF07C7" w:rsidRPr="00DF07C7" w14:paraId="63068866" w14:textId="77777777" w:rsidTr="006316F0">
        <w:tc>
          <w:tcPr>
            <w:tcW w:w="2808" w:type="dxa"/>
            <w:vMerge/>
          </w:tcPr>
          <w:p w14:paraId="583E77F3" w14:textId="77777777" w:rsidR="00DF07C7" w:rsidRPr="00DF07C7" w:rsidRDefault="00DF07C7" w:rsidP="00DF07C7">
            <w:pPr>
              <w:widowControl/>
              <w:jc w:val="left"/>
              <w:rPr>
                <w:rFonts w:eastAsia="Times New Roman" w:cs="Times New Roman"/>
                <w:kern w:val="2"/>
                <w:lang w:eastAsia="en-US" w:bidi="ar-SA"/>
              </w:rPr>
            </w:pPr>
          </w:p>
        </w:tc>
        <w:tc>
          <w:tcPr>
            <w:tcW w:w="3240" w:type="dxa"/>
          </w:tcPr>
          <w:p w14:paraId="6F8C828F"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1.1.5. Atsiskaitomoji sąskaita</w:t>
            </w:r>
          </w:p>
        </w:tc>
        <w:tc>
          <w:tcPr>
            <w:tcW w:w="4012" w:type="dxa"/>
          </w:tcPr>
          <w:p w14:paraId="7C79AD9E"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LT624040063610000787</w:t>
            </w:r>
          </w:p>
        </w:tc>
      </w:tr>
      <w:tr w:rsidR="00DF07C7" w:rsidRPr="00DF07C7" w14:paraId="3C22C6B3" w14:textId="77777777" w:rsidTr="006316F0">
        <w:tc>
          <w:tcPr>
            <w:tcW w:w="2808" w:type="dxa"/>
            <w:vMerge/>
          </w:tcPr>
          <w:p w14:paraId="0CAB9097" w14:textId="77777777" w:rsidR="00DF07C7" w:rsidRPr="00DF07C7" w:rsidRDefault="00DF07C7" w:rsidP="00DF07C7">
            <w:pPr>
              <w:widowControl/>
              <w:jc w:val="left"/>
              <w:rPr>
                <w:rFonts w:eastAsia="Times New Roman" w:cs="Times New Roman"/>
                <w:kern w:val="2"/>
                <w:lang w:eastAsia="en-US" w:bidi="ar-SA"/>
              </w:rPr>
            </w:pPr>
          </w:p>
        </w:tc>
        <w:tc>
          <w:tcPr>
            <w:tcW w:w="3240" w:type="dxa"/>
          </w:tcPr>
          <w:p w14:paraId="2CD6BB09"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1.1.6. Bankas, banko kodas</w:t>
            </w:r>
          </w:p>
        </w:tc>
        <w:tc>
          <w:tcPr>
            <w:tcW w:w="4012" w:type="dxa"/>
          </w:tcPr>
          <w:p w14:paraId="44D21B5D"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LR Finansų ministerija</w:t>
            </w:r>
          </w:p>
          <w:p w14:paraId="4B70A97C"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Finansų įstaigos kodas 40400</w:t>
            </w:r>
          </w:p>
        </w:tc>
      </w:tr>
      <w:tr w:rsidR="00DF07C7" w:rsidRPr="00DF07C7" w14:paraId="634F8F14" w14:textId="77777777" w:rsidTr="006316F0">
        <w:tc>
          <w:tcPr>
            <w:tcW w:w="2808" w:type="dxa"/>
            <w:vMerge/>
          </w:tcPr>
          <w:p w14:paraId="1D2D93E7" w14:textId="77777777" w:rsidR="00DF07C7" w:rsidRPr="00DF07C7" w:rsidRDefault="00DF07C7" w:rsidP="00DF07C7">
            <w:pPr>
              <w:widowControl/>
              <w:jc w:val="left"/>
              <w:rPr>
                <w:rFonts w:eastAsia="Times New Roman" w:cs="Times New Roman"/>
                <w:kern w:val="2"/>
                <w:lang w:eastAsia="en-US" w:bidi="ar-SA"/>
              </w:rPr>
            </w:pPr>
          </w:p>
        </w:tc>
        <w:tc>
          <w:tcPr>
            <w:tcW w:w="3240" w:type="dxa"/>
          </w:tcPr>
          <w:p w14:paraId="788FB458"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1.1.7. Telefonas</w:t>
            </w:r>
          </w:p>
        </w:tc>
        <w:tc>
          <w:tcPr>
            <w:tcW w:w="4012" w:type="dxa"/>
          </w:tcPr>
          <w:p w14:paraId="3C069359"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+370 707 56 866</w:t>
            </w:r>
          </w:p>
        </w:tc>
      </w:tr>
      <w:tr w:rsidR="00DF07C7" w:rsidRPr="00DF07C7" w14:paraId="09C971A4" w14:textId="77777777" w:rsidTr="006316F0">
        <w:tc>
          <w:tcPr>
            <w:tcW w:w="2808" w:type="dxa"/>
            <w:vMerge/>
          </w:tcPr>
          <w:p w14:paraId="7E30D29F" w14:textId="77777777" w:rsidR="00DF07C7" w:rsidRPr="00DF07C7" w:rsidRDefault="00DF07C7" w:rsidP="00DF07C7">
            <w:pPr>
              <w:widowControl/>
              <w:jc w:val="left"/>
              <w:rPr>
                <w:rFonts w:eastAsia="Times New Roman" w:cs="Times New Roman"/>
                <w:kern w:val="2"/>
                <w:lang w:eastAsia="en-US" w:bidi="ar-SA"/>
              </w:rPr>
            </w:pPr>
          </w:p>
        </w:tc>
        <w:tc>
          <w:tcPr>
            <w:tcW w:w="3240" w:type="dxa"/>
          </w:tcPr>
          <w:p w14:paraId="320D0E3B"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1.1.8. El. paštas</w:t>
            </w:r>
          </w:p>
        </w:tc>
        <w:tc>
          <w:tcPr>
            <w:tcW w:w="4012" w:type="dxa"/>
          </w:tcPr>
          <w:p w14:paraId="39E7B9A3"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pagd@vpgt.lt</w:t>
            </w:r>
          </w:p>
        </w:tc>
      </w:tr>
      <w:tr w:rsidR="00DF07C7" w:rsidRPr="00DF07C7" w14:paraId="6E2747D6" w14:textId="77777777" w:rsidTr="006316F0">
        <w:tc>
          <w:tcPr>
            <w:tcW w:w="2808" w:type="dxa"/>
            <w:vMerge/>
          </w:tcPr>
          <w:p w14:paraId="101968BD" w14:textId="77777777" w:rsidR="00DF07C7" w:rsidRPr="00DF07C7" w:rsidRDefault="00DF07C7" w:rsidP="00DF07C7">
            <w:pPr>
              <w:widowControl/>
              <w:jc w:val="left"/>
              <w:rPr>
                <w:rFonts w:eastAsia="Times New Roman" w:cs="Times New Roman"/>
                <w:kern w:val="2"/>
                <w:lang w:eastAsia="en-US" w:bidi="ar-SA"/>
              </w:rPr>
            </w:pPr>
          </w:p>
        </w:tc>
        <w:tc>
          <w:tcPr>
            <w:tcW w:w="3240" w:type="dxa"/>
          </w:tcPr>
          <w:p w14:paraId="39D3CB11"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1.1.9. Šalies atstovas</w:t>
            </w:r>
          </w:p>
        </w:tc>
        <w:tc>
          <w:tcPr>
            <w:tcW w:w="4012" w:type="dxa"/>
          </w:tcPr>
          <w:p w14:paraId="0D220BB1" w14:textId="77777777" w:rsidR="00DF07C7" w:rsidRPr="00DF07C7" w:rsidRDefault="00DF07C7" w:rsidP="00DF07C7">
            <w:pPr>
              <w:widowControl/>
              <w:rPr>
                <w:rFonts w:eastAsia="Times New Roman" w:cs="Times New Roman"/>
                <w:i/>
                <w:iCs/>
                <w:kern w:val="2"/>
                <w:lang w:eastAsia="en-US" w:bidi="ar-SA"/>
              </w:rPr>
            </w:pPr>
            <w:r w:rsidRPr="00DF07C7">
              <w:rPr>
                <w:rFonts w:eastAsia="Times New Roman" w:cs="Times New Roman"/>
                <w:i/>
                <w:iCs/>
                <w:kern w:val="2"/>
                <w:lang w:eastAsia="en-US" w:bidi="ar-SA"/>
              </w:rPr>
              <w:t>Direktorius / Direktoriaus pavaduotojas / Viršininkas</w:t>
            </w:r>
          </w:p>
        </w:tc>
      </w:tr>
      <w:tr w:rsidR="00DF07C7" w:rsidRPr="00DF07C7" w14:paraId="1D241D18" w14:textId="77777777" w:rsidTr="006316F0">
        <w:tc>
          <w:tcPr>
            <w:tcW w:w="2808" w:type="dxa"/>
            <w:vMerge/>
          </w:tcPr>
          <w:p w14:paraId="73FBC1F8" w14:textId="77777777" w:rsidR="00DF07C7" w:rsidRPr="00DF07C7" w:rsidRDefault="00DF07C7" w:rsidP="00DF07C7">
            <w:pPr>
              <w:widowControl/>
              <w:jc w:val="left"/>
              <w:rPr>
                <w:rFonts w:eastAsia="Times New Roman" w:cs="Times New Roman"/>
                <w:kern w:val="2"/>
                <w:lang w:eastAsia="en-US" w:bidi="ar-SA"/>
              </w:rPr>
            </w:pPr>
          </w:p>
        </w:tc>
        <w:tc>
          <w:tcPr>
            <w:tcW w:w="3240" w:type="dxa"/>
          </w:tcPr>
          <w:p w14:paraId="1C4D3038"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1.1.10. Atstovavimo pagrindas</w:t>
            </w:r>
          </w:p>
        </w:tc>
        <w:tc>
          <w:tcPr>
            <w:tcW w:w="4012" w:type="dxa"/>
          </w:tcPr>
          <w:p w14:paraId="583FA830" w14:textId="77777777" w:rsidR="00DF07C7" w:rsidRPr="00DF07C7" w:rsidRDefault="00DF07C7" w:rsidP="00DF07C7">
            <w:pPr>
              <w:widowControl/>
              <w:rPr>
                <w:rFonts w:eastAsia="Times New Roman" w:cs="Times New Roman"/>
                <w:i/>
                <w:iCs/>
                <w:kern w:val="2"/>
                <w:lang w:eastAsia="en-US" w:bidi="ar-SA"/>
              </w:rPr>
            </w:pPr>
            <w:r w:rsidRPr="00DF07C7">
              <w:rPr>
                <w:rFonts w:eastAsia="Times New Roman" w:cs="Times New Roman"/>
                <w:i/>
                <w:iCs/>
                <w:kern w:val="2"/>
                <w:lang w:eastAsia="en-US" w:bidi="ar-SA"/>
              </w:rPr>
              <w:t xml:space="preserve">Pagal įstaigos nuostatus ar/ir departamento 2024 m. gruodžio 31 d. direktoriaus įsakymą Nr. 1-765/2024(1.4E) „Dėl įgaliojimų pasirašyti (tvirtinti) dokumentus suteikimo“ </w:t>
            </w:r>
          </w:p>
        </w:tc>
      </w:tr>
      <w:tr w:rsidR="00DF07C7" w:rsidRPr="00DF07C7" w14:paraId="5336375C" w14:textId="77777777" w:rsidTr="006316F0">
        <w:tc>
          <w:tcPr>
            <w:tcW w:w="2808" w:type="dxa"/>
            <w:vMerge w:val="restart"/>
          </w:tcPr>
          <w:p w14:paraId="0D7CEB87" w14:textId="77777777" w:rsidR="00DF07C7" w:rsidRPr="00DF07C7" w:rsidRDefault="00DF07C7" w:rsidP="00DF07C7">
            <w:pPr>
              <w:widowControl/>
              <w:jc w:val="left"/>
              <w:rPr>
                <w:rFonts w:eastAsia="Times New Roman" w:cs="Times New Roman"/>
                <w:b/>
                <w:bCs/>
                <w:kern w:val="2"/>
                <w:lang w:eastAsia="en-US" w:bidi="ar-SA"/>
              </w:rPr>
            </w:pPr>
          </w:p>
          <w:p w14:paraId="0C644A4D" w14:textId="77777777" w:rsidR="00DF07C7" w:rsidRPr="00DF07C7" w:rsidRDefault="00DF07C7" w:rsidP="00DF07C7">
            <w:pPr>
              <w:widowControl/>
              <w:jc w:val="left"/>
              <w:rPr>
                <w:rFonts w:eastAsia="Times New Roman" w:cs="Times New Roman"/>
                <w:b/>
                <w:bCs/>
                <w:kern w:val="2"/>
                <w:lang w:eastAsia="en-US" w:bidi="ar-SA"/>
              </w:rPr>
            </w:pPr>
          </w:p>
          <w:p w14:paraId="7E831E8C" w14:textId="77777777" w:rsidR="00DF07C7" w:rsidRPr="00DF07C7" w:rsidRDefault="00DF07C7" w:rsidP="00DF07C7">
            <w:pPr>
              <w:widowControl/>
              <w:jc w:val="left"/>
              <w:rPr>
                <w:rFonts w:eastAsia="Times New Roman" w:cs="Times New Roman"/>
                <w:b/>
                <w:bCs/>
                <w:kern w:val="2"/>
                <w:lang w:eastAsia="en-US" w:bidi="ar-SA"/>
              </w:rPr>
            </w:pPr>
          </w:p>
          <w:p w14:paraId="0737D201"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1.2. Tiekėjas</w:t>
            </w:r>
          </w:p>
          <w:p w14:paraId="03802EA2" w14:textId="77777777" w:rsidR="00DF07C7" w:rsidRPr="00DF07C7" w:rsidRDefault="00DF07C7" w:rsidP="00DF07C7">
            <w:pPr>
              <w:widowControl/>
              <w:jc w:val="left"/>
              <w:rPr>
                <w:rFonts w:eastAsia="Times New Roman" w:cs="Times New Roman"/>
                <w:color w:val="4472C4"/>
                <w:kern w:val="2"/>
                <w:lang w:eastAsia="en-US" w:bidi="ar-SA"/>
              </w:rPr>
            </w:pPr>
            <w:r w:rsidRPr="00DF07C7">
              <w:rPr>
                <w:rFonts w:eastAsia="Times New Roman" w:cs="Times New Roman"/>
                <w:color w:val="4472C4"/>
                <w:kern w:val="2"/>
                <w:lang w:eastAsia="en-US" w:bidi="ar-SA"/>
              </w:rPr>
              <w:t>(jei Tiekėjas yra fizinis asmuo, skiltys atitinkamai pakoreguojamos.</w:t>
            </w:r>
          </w:p>
          <w:p w14:paraId="6789AE27"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color w:val="4472C4"/>
                <w:kern w:val="2"/>
                <w:lang w:eastAsia="en-US" w:bidi="ar-SA"/>
              </w:rPr>
              <w:t>Jei Tiekėjas yra tiekėjų grupė, skiltys pildomos įterpiant kiekvieno grupės nario informaciją)</w:t>
            </w:r>
          </w:p>
        </w:tc>
        <w:tc>
          <w:tcPr>
            <w:tcW w:w="3240" w:type="dxa"/>
          </w:tcPr>
          <w:p w14:paraId="27EAFBF1"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1.2.1. Pavadinimas</w:t>
            </w:r>
          </w:p>
        </w:tc>
        <w:tc>
          <w:tcPr>
            <w:tcW w:w="4012" w:type="dxa"/>
          </w:tcPr>
          <w:p w14:paraId="7CD003FF" w14:textId="77777777" w:rsidR="00DF07C7" w:rsidRPr="00DF07C7" w:rsidRDefault="00DF07C7" w:rsidP="00DF07C7">
            <w:pPr>
              <w:widowControl/>
              <w:rPr>
                <w:rFonts w:eastAsia="Times New Roman" w:cs="Times New Roman"/>
                <w:kern w:val="2"/>
                <w:lang w:eastAsia="en-US" w:bidi="ar-SA"/>
              </w:rPr>
            </w:pPr>
          </w:p>
        </w:tc>
      </w:tr>
      <w:tr w:rsidR="00DF07C7" w:rsidRPr="00DF07C7" w14:paraId="762B49BA" w14:textId="77777777" w:rsidTr="006316F0">
        <w:tc>
          <w:tcPr>
            <w:tcW w:w="2808" w:type="dxa"/>
            <w:vMerge/>
          </w:tcPr>
          <w:p w14:paraId="61F6A9A6" w14:textId="77777777" w:rsidR="00DF07C7" w:rsidRPr="00DF07C7" w:rsidRDefault="00DF07C7" w:rsidP="00DF07C7">
            <w:pPr>
              <w:widowControl/>
              <w:jc w:val="left"/>
              <w:rPr>
                <w:rFonts w:eastAsia="Times New Roman" w:cs="Times New Roman"/>
                <w:b/>
                <w:bCs/>
                <w:kern w:val="2"/>
                <w:lang w:eastAsia="en-US" w:bidi="ar-SA"/>
              </w:rPr>
            </w:pPr>
          </w:p>
        </w:tc>
        <w:tc>
          <w:tcPr>
            <w:tcW w:w="3240" w:type="dxa"/>
          </w:tcPr>
          <w:p w14:paraId="4ED72E5B"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1.2.2. Juridinio asmens kodas</w:t>
            </w:r>
          </w:p>
        </w:tc>
        <w:tc>
          <w:tcPr>
            <w:tcW w:w="4012" w:type="dxa"/>
          </w:tcPr>
          <w:p w14:paraId="301A25DD" w14:textId="77777777" w:rsidR="00DF07C7" w:rsidRPr="00DF07C7" w:rsidRDefault="00DF07C7" w:rsidP="00DF07C7">
            <w:pPr>
              <w:widowControl/>
              <w:rPr>
                <w:rFonts w:eastAsia="Times New Roman" w:cs="Times New Roman"/>
                <w:kern w:val="2"/>
                <w:lang w:eastAsia="en-US" w:bidi="ar-SA"/>
              </w:rPr>
            </w:pPr>
          </w:p>
        </w:tc>
      </w:tr>
      <w:tr w:rsidR="00DF07C7" w:rsidRPr="00DF07C7" w14:paraId="5A19CBF9" w14:textId="77777777" w:rsidTr="006316F0">
        <w:tc>
          <w:tcPr>
            <w:tcW w:w="2808" w:type="dxa"/>
            <w:vMerge/>
          </w:tcPr>
          <w:p w14:paraId="75B8587B" w14:textId="77777777" w:rsidR="00DF07C7" w:rsidRPr="00DF07C7" w:rsidRDefault="00DF07C7" w:rsidP="00DF07C7">
            <w:pPr>
              <w:widowControl/>
              <w:jc w:val="left"/>
              <w:rPr>
                <w:rFonts w:eastAsia="Times New Roman" w:cs="Times New Roman"/>
                <w:b/>
                <w:bCs/>
                <w:kern w:val="2"/>
                <w:lang w:eastAsia="en-US" w:bidi="ar-SA"/>
              </w:rPr>
            </w:pPr>
          </w:p>
        </w:tc>
        <w:tc>
          <w:tcPr>
            <w:tcW w:w="3240" w:type="dxa"/>
          </w:tcPr>
          <w:p w14:paraId="3C2766E3"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1.2.3. Adresas</w:t>
            </w:r>
          </w:p>
        </w:tc>
        <w:tc>
          <w:tcPr>
            <w:tcW w:w="4012" w:type="dxa"/>
          </w:tcPr>
          <w:p w14:paraId="4EA2E436" w14:textId="77777777" w:rsidR="00DF07C7" w:rsidRPr="00DF07C7" w:rsidRDefault="00DF07C7" w:rsidP="00DF07C7">
            <w:pPr>
              <w:widowControl/>
              <w:rPr>
                <w:rFonts w:eastAsia="Times New Roman" w:cs="Times New Roman"/>
                <w:kern w:val="2"/>
                <w:lang w:eastAsia="en-US" w:bidi="ar-SA"/>
              </w:rPr>
            </w:pPr>
          </w:p>
        </w:tc>
      </w:tr>
      <w:tr w:rsidR="00DF07C7" w:rsidRPr="00DF07C7" w14:paraId="2F99C752" w14:textId="77777777" w:rsidTr="006316F0">
        <w:tc>
          <w:tcPr>
            <w:tcW w:w="2808" w:type="dxa"/>
            <w:vMerge/>
          </w:tcPr>
          <w:p w14:paraId="2AB2FFED" w14:textId="77777777" w:rsidR="00DF07C7" w:rsidRPr="00DF07C7" w:rsidRDefault="00DF07C7" w:rsidP="00DF07C7">
            <w:pPr>
              <w:widowControl/>
              <w:jc w:val="left"/>
              <w:rPr>
                <w:rFonts w:eastAsia="Times New Roman" w:cs="Times New Roman"/>
                <w:b/>
                <w:bCs/>
                <w:kern w:val="2"/>
                <w:lang w:eastAsia="en-US" w:bidi="ar-SA"/>
              </w:rPr>
            </w:pPr>
          </w:p>
        </w:tc>
        <w:tc>
          <w:tcPr>
            <w:tcW w:w="3240" w:type="dxa"/>
          </w:tcPr>
          <w:p w14:paraId="3010F33A"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1.2.4. PVM mokėtojo kodas</w:t>
            </w:r>
          </w:p>
        </w:tc>
        <w:tc>
          <w:tcPr>
            <w:tcW w:w="4012" w:type="dxa"/>
          </w:tcPr>
          <w:p w14:paraId="154FC087" w14:textId="77777777" w:rsidR="00DF07C7" w:rsidRPr="00DF07C7" w:rsidRDefault="00DF07C7" w:rsidP="00DF07C7">
            <w:pPr>
              <w:widowControl/>
              <w:rPr>
                <w:rFonts w:eastAsia="Times New Roman" w:cs="Times New Roman"/>
                <w:kern w:val="2"/>
                <w:lang w:eastAsia="en-US" w:bidi="ar-SA"/>
              </w:rPr>
            </w:pPr>
          </w:p>
        </w:tc>
      </w:tr>
      <w:tr w:rsidR="00DF07C7" w:rsidRPr="00DF07C7" w14:paraId="6F19C36A" w14:textId="77777777" w:rsidTr="006316F0">
        <w:tc>
          <w:tcPr>
            <w:tcW w:w="2808" w:type="dxa"/>
            <w:vMerge/>
          </w:tcPr>
          <w:p w14:paraId="39806B2F" w14:textId="77777777" w:rsidR="00DF07C7" w:rsidRPr="00DF07C7" w:rsidRDefault="00DF07C7" w:rsidP="00DF07C7">
            <w:pPr>
              <w:widowControl/>
              <w:jc w:val="left"/>
              <w:rPr>
                <w:rFonts w:eastAsia="Times New Roman" w:cs="Times New Roman"/>
                <w:b/>
                <w:bCs/>
                <w:kern w:val="2"/>
                <w:lang w:eastAsia="en-US" w:bidi="ar-SA"/>
              </w:rPr>
            </w:pPr>
          </w:p>
        </w:tc>
        <w:tc>
          <w:tcPr>
            <w:tcW w:w="3240" w:type="dxa"/>
          </w:tcPr>
          <w:p w14:paraId="0E9CAE1D"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1.2.5. Atsiskaitomoji sąskaita</w:t>
            </w:r>
          </w:p>
        </w:tc>
        <w:tc>
          <w:tcPr>
            <w:tcW w:w="4012" w:type="dxa"/>
          </w:tcPr>
          <w:p w14:paraId="2BD03F51" w14:textId="77777777" w:rsidR="00DF07C7" w:rsidRPr="00DF07C7" w:rsidRDefault="00DF07C7" w:rsidP="00DF07C7">
            <w:pPr>
              <w:widowControl/>
              <w:rPr>
                <w:rFonts w:eastAsia="Times New Roman" w:cs="Times New Roman"/>
                <w:kern w:val="2"/>
                <w:lang w:eastAsia="en-US" w:bidi="ar-SA"/>
              </w:rPr>
            </w:pPr>
          </w:p>
        </w:tc>
      </w:tr>
      <w:tr w:rsidR="00DF07C7" w:rsidRPr="00DF07C7" w14:paraId="3E92470B" w14:textId="77777777" w:rsidTr="006316F0">
        <w:tc>
          <w:tcPr>
            <w:tcW w:w="2808" w:type="dxa"/>
            <w:vMerge/>
          </w:tcPr>
          <w:p w14:paraId="4A6AB42A" w14:textId="77777777" w:rsidR="00DF07C7" w:rsidRPr="00DF07C7" w:rsidRDefault="00DF07C7" w:rsidP="00DF07C7">
            <w:pPr>
              <w:widowControl/>
              <w:jc w:val="left"/>
              <w:rPr>
                <w:rFonts w:eastAsia="Times New Roman" w:cs="Times New Roman"/>
                <w:b/>
                <w:bCs/>
                <w:kern w:val="2"/>
                <w:lang w:eastAsia="en-US" w:bidi="ar-SA"/>
              </w:rPr>
            </w:pPr>
          </w:p>
        </w:tc>
        <w:tc>
          <w:tcPr>
            <w:tcW w:w="3240" w:type="dxa"/>
          </w:tcPr>
          <w:p w14:paraId="7A8E966E"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1.2.6. Bankas, banko kodas</w:t>
            </w:r>
          </w:p>
        </w:tc>
        <w:tc>
          <w:tcPr>
            <w:tcW w:w="4012" w:type="dxa"/>
          </w:tcPr>
          <w:p w14:paraId="4B2DFEBC" w14:textId="77777777" w:rsidR="00DF07C7" w:rsidRPr="00DF07C7" w:rsidRDefault="00DF07C7" w:rsidP="00DF07C7">
            <w:pPr>
              <w:widowControl/>
              <w:rPr>
                <w:rFonts w:eastAsia="Times New Roman" w:cs="Times New Roman"/>
                <w:kern w:val="2"/>
                <w:lang w:eastAsia="en-US" w:bidi="ar-SA"/>
              </w:rPr>
            </w:pPr>
          </w:p>
        </w:tc>
      </w:tr>
      <w:tr w:rsidR="00DF07C7" w:rsidRPr="00DF07C7" w14:paraId="2D8D572F" w14:textId="77777777" w:rsidTr="006316F0">
        <w:tc>
          <w:tcPr>
            <w:tcW w:w="2808" w:type="dxa"/>
            <w:vMerge/>
          </w:tcPr>
          <w:p w14:paraId="0CBC352F" w14:textId="77777777" w:rsidR="00DF07C7" w:rsidRPr="00DF07C7" w:rsidRDefault="00DF07C7" w:rsidP="00DF07C7">
            <w:pPr>
              <w:widowControl/>
              <w:jc w:val="left"/>
              <w:rPr>
                <w:rFonts w:eastAsia="Times New Roman" w:cs="Times New Roman"/>
                <w:b/>
                <w:bCs/>
                <w:kern w:val="2"/>
                <w:lang w:eastAsia="en-US" w:bidi="ar-SA"/>
              </w:rPr>
            </w:pPr>
          </w:p>
        </w:tc>
        <w:tc>
          <w:tcPr>
            <w:tcW w:w="3240" w:type="dxa"/>
          </w:tcPr>
          <w:p w14:paraId="2B510ACA"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1.2.7. Telefonas</w:t>
            </w:r>
          </w:p>
        </w:tc>
        <w:tc>
          <w:tcPr>
            <w:tcW w:w="4012" w:type="dxa"/>
          </w:tcPr>
          <w:p w14:paraId="5F17C27E" w14:textId="77777777" w:rsidR="00DF07C7" w:rsidRPr="00DF07C7" w:rsidRDefault="00DF07C7" w:rsidP="00DF07C7">
            <w:pPr>
              <w:widowControl/>
              <w:rPr>
                <w:rFonts w:eastAsia="Times New Roman" w:cs="Times New Roman"/>
                <w:kern w:val="2"/>
                <w:lang w:eastAsia="en-US" w:bidi="ar-SA"/>
              </w:rPr>
            </w:pPr>
          </w:p>
        </w:tc>
      </w:tr>
      <w:tr w:rsidR="00DF07C7" w:rsidRPr="00DF07C7" w14:paraId="74C8242E" w14:textId="77777777" w:rsidTr="006316F0">
        <w:tc>
          <w:tcPr>
            <w:tcW w:w="2808" w:type="dxa"/>
            <w:vMerge/>
          </w:tcPr>
          <w:p w14:paraId="22565FC5" w14:textId="77777777" w:rsidR="00DF07C7" w:rsidRPr="00DF07C7" w:rsidRDefault="00DF07C7" w:rsidP="00DF07C7">
            <w:pPr>
              <w:widowControl/>
              <w:jc w:val="left"/>
              <w:rPr>
                <w:rFonts w:eastAsia="Times New Roman" w:cs="Times New Roman"/>
                <w:b/>
                <w:bCs/>
                <w:kern w:val="2"/>
                <w:lang w:eastAsia="en-US" w:bidi="ar-SA"/>
              </w:rPr>
            </w:pPr>
          </w:p>
        </w:tc>
        <w:tc>
          <w:tcPr>
            <w:tcW w:w="3240" w:type="dxa"/>
          </w:tcPr>
          <w:p w14:paraId="66A4DD29"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1.2.8. El. paštas</w:t>
            </w:r>
          </w:p>
        </w:tc>
        <w:tc>
          <w:tcPr>
            <w:tcW w:w="4012" w:type="dxa"/>
          </w:tcPr>
          <w:p w14:paraId="5DC54A81" w14:textId="77777777" w:rsidR="00DF07C7" w:rsidRPr="00DF07C7" w:rsidRDefault="00DF07C7" w:rsidP="00DF07C7">
            <w:pPr>
              <w:widowControl/>
              <w:rPr>
                <w:rFonts w:eastAsia="Times New Roman" w:cs="Times New Roman"/>
                <w:kern w:val="2"/>
                <w:lang w:eastAsia="en-US" w:bidi="ar-SA"/>
              </w:rPr>
            </w:pPr>
          </w:p>
        </w:tc>
      </w:tr>
      <w:tr w:rsidR="00DF07C7" w:rsidRPr="00DF07C7" w14:paraId="5EC9ED5F" w14:textId="77777777" w:rsidTr="006316F0">
        <w:tc>
          <w:tcPr>
            <w:tcW w:w="2808" w:type="dxa"/>
            <w:vMerge/>
          </w:tcPr>
          <w:p w14:paraId="3D20F970" w14:textId="77777777" w:rsidR="00DF07C7" w:rsidRPr="00DF07C7" w:rsidRDefault="00DF07C7" w:rsidP="00DF07C7">
            <w:pPr>
              <w:widowControl/>
              <w:jc w:val="left"/>
              <w:rPr>
                <w:rFonts w:eastAsia="Times New Roman" w:cs="Times New Roman"/>
                <w:b/>
                <w:bCs/>
                <w:kern w:val="2"/>
                <w:lang w:eastAsia="en-US" w:bidi="ar-SA"/>
              </w:rPr>
            </w:pPr>
          </w:p>
        </w:tc>
        <w:tc>
          <w:tcPr>
            <w:tcW w:w="3240" w:type="dxa"/>
          </w:tcPr>
          <w:p w14:paraId="350E19ED"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1.2.9. Šalies atstovas</w:t>
            </w:r>
          </w:p>
        </w:tc>
        <w:tc>
          <w:tcPr>
            <w:tcW w:w="4012" w:type="dxa"/>
          </w:tcPr>
          <w:p w14:paraId="79056393" w14:textId="77777777" w:rsidR="00DF07C7" w:rsidRPr="00DF07C7" w:rsidRDefault="00DF07C7" w:rsidP="00DF07C7">
            <w:pPr>
              <w:widowControl/>
              <w:rPr>
                <w:rFonts w:eastAsia="Times New Roman" w:cs="Times New Roman"/>
                <w:kern w:val="2"/>
                <w:lang w:eastAsia="en-US" w:bidi="ar-SA"/>
              </w:rPr>
            </w:pPr>
          </w:p>
        </w:tc>
      </w:tr>
      <w:tr w:rsidR="00DF07C7" w:rsidRPr="00DF07C7" w14:paraId="00585994" w14:textId="77777777" w:rsidTr="006316F0">
        <w:tc>
          <w:tcPr>
            <w:tcW w:w="2808" w:type="dxa"/>
            <w:vMerge/>
          </w:tcPr>
          <w:p w14:paraId="03A42FCE" w14:textId="77777777" w:rsidR="00DF07C7" w:rsidRPr="00DF07C7" w:rsidRDefault="00DF07C7" w:rsidP="00DF07C7">
            <w:pPr>
              <w:widowControl/>
              <w:jc w:val="left"/>
              <w:rPr>
                <w:rFonts w:eastAsia="Times New Roman" w:cs="Times New Roman"/>
                <w:b/>
                <w:bCs/>
                <w:kern w:val="2"/>
                <w:lang w:eastAsia="en-US" w:bidi="ar-SA"/>
              </w:rPr>
            </w:pPr>
          </w:p>
        </w:tc>
        <w:tc>
          <w:tcPr>
            <w:tcW w:w="3240" w:type="dxa"/>
          </w:tcPr>
          <w:p w14:paraId="4CCAA097"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1.2.10. Atstovavimo pagrindas</w:t>
            </w:r>
          </w:p>
        </w:tc>
        <w:tc>
          <w:tcPr>
            <w:tcW w:w="4012" w:type="dxa"/>
          </w:tcPr>
          <w:p w14:paraId="147FA7E3" w14:textId="77777777" w:rsidR="00DF07C7" w:rsidRPr="00DF07C7" w:rsidRDefault="00DF07C7" w:rsidP="00DF07C7">
            <w:pPr>
              <w:widowControl/>
              <w:rPr>
                <w:rFonts w:eastAsia="Times New Roman" w:cs="Times New Roman"/>
                <w:kern w:val="2"/>
                <w:lang w:eastAsia="en-US" w:bidi="ar-SA"/>
              </w:rPr>
            </w:pPr>
          </w:p>
        </w:tc>
      </w:tr>
    </w:tbl>
    <w:p w14:paraId="58713963" w14:textId="77777777" w:rsidR="00DF07C7" w:rsidRPr="00DF07C7" w:rsidRDefault="00DF07C7" w:rsidP="00DF07C7">
      <w:pPr>
        <w:widowControl/>
        <w:rPr>
          <w:rFonts w:eastAsia="Times New Roman" w:cs="Times New Roman"/>
          <w:lang w:eastAsia="en-US" w:bidi="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22"/>
        <w:gridCol w:w="6240"/>
      </w:tblGrid>
      <w:tr w:rsidR="00DF07C7" w:rsidRPr="00DF07C7" w14:paraId="2193575A" w14:textId="77777777" w:rsidTr="006316F0">
        <w:trPr>
          <w:trHeight w:val="300"/>
          <w:tblHeader/>
        </w:trPr>
        <w:tc>
          <w:tcPr>
            <w:tcW w:w="9918" w:type="dxa"/>
            <w:gridSpan w:val="3"/>
          </w:tcPr>
          <w:p w14:paraId="0AB374C5" w14:textId="77777777" w:rsidR="00DF07C7" w:rsidRPr="00DF07C7" w:rsidRDefault="00DF07C7" w:rsidP="00DF07C7">
            <w:pPr>
              <w:widowControl/>
              <w:jc w:val="center"/>
              <w:rPr>
                <w:rFonts w:eastAsia="Times New Roman" w:cs="Times New Roman"/>
                <w:b/>
                <w:bCs/>
                <w:kern w:val="2"/>
                <w:lang w:eastAsia="en-US" w:bidi="ar-SA"/>
              </w:rPr>
            </w:pPr>
          </w:p>
        </w:tc>
      </w:tr>
      <w:tr w:rsidR="00DF07C7" w:rsidRPr="00DF07C7" w14:paraId="638749D1" w14:textId="77777777" w:rsidTr="006316F0">
        <w:trPr>
          <w:trHeight w:val="300"/>
        </w:trPr>
        <w:tc>
          <w:tcPr>
            <w:tcW w:w="9918" w:type="dxa"/>
            <w:gridSpan w:val="3"/>
          </w:tcPr>
          <w:p w14:paraId="2C8ACA80"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2. ATSAKINGI ASMENYS</w:t>
            </w:r>
          </w:p>
        </w:tc>
      </w:tr>
      <w:tr w:rsidR="00DF07C7" w:rsidRPr="00DF07C7" w14:paraId="353B4F4D" w14:textId="77777777" w:rsidTr="006316F0">
        <w:trPr>
          <w:trHeight w:val="300"/>
        </w:trPr>
        <w:tc>
          <w:tcPr>
            <w:tcW w:w="3256" w:type="dxa"/>
          </w:tcPr>
          <w:p w14:paraId="5827D567"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2.1. Pirkėjo kontaktiniai asmenys, atsakingi už Sutarties vykdymą, Prekių priėmimą, Sąskaitų per informacinę sistemą „E. sąskaita“ priėmimą</w:t>
            </w:r>
          </w:p>
        </w:tc>
        <w:tc>
          <w:tcPr>
            <w:tcW w:w="6662" w:type="dxa"/>
            <w:gridSpan w:val="2"/>
          </w:tcPr>
          <w:p w14:paraId="0B32C1A3" w14:textId="77777777" w:rsidR="00DF07C7" w:rsidRPr="00DF07C7" w:rsidRDefault="00DF07C7" w:rsidP="00DF07C7">
            <w:pPr>
              <w:widowControl/>
              <w:rPr>
                <w:rFonts w:eastAsia="Times New Roman" w:cs="Times New Roman"/>
                <w:color w:val="4472C4"/>
                <w:kern w:val="2"/>
                <w:lang w:eastAsia="en-US" w:bidi="ar-SA"/>
              </w:rPr>
            </w:pPr>
            <w:r w:rsidRPr="00DF07C7">
              <w:rPr>
                <w:rFonts w:eastAsia="Times New Roman" w:cs="Times New Roman"/>
                <w:color w:val="4472C4"/>
                <w:kern w:val="2"/>
                <w:lang w:eastAsia="en-US" w:bidi="ar-SA"/>
              </w:rPr>
              <w:t>(nurodyti padalinį / skyrių, pareigas, vardą, pavardę, tel., el. paštą)</w:t>
            </w:r>
          </w:p>
        </w:tc>
      </w:tr>
      <w:tr w:rsidR="00DF07C7" w:rsidRPr="00DF07C7" w14:paraId="547857B5" w14:textId="77777777" w:rsidTr="006316F0">
        <w:trPr>
          <w:trHeight w:val="300"/>
        </w:trPr>
        <w:tc>
          <w:tcPr>
            <w:tcW w:w="3256" w:type="dxa"/>
          </w:tcPr>
          <w:p w14:paraId="3F5E0295"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lastRenderedPageBreak/>
              <w:t>2.2. Tiekėjo kontaktiniai asmenys, atsakingi už Sutarties vykdymą</w:t>
            </w:r>
          </w:p>
        </w:tc>
        <w:tc>
          <w:tcPr>
            <w:tcW w:w="6662" w:type="dxa"/>
            <w:gridSpan w:val="2"/>
          </w:tcPr>
          <w:p w14:paraId="1495DE28" w14:textId="77777777" w:rsidR="00DF07C7" w:rsidRPr="00DF07C7" w:rsidRDefault="00DF07C7" w:rsidP="00DF07C7">
            <w:pPr>
              <w:widowControl/>
              <w:jc w:val="left"/>
              <w:rPr>
                <w:rFonts w:eastAsia="Times New Roman" w:cs="Times New Roman"/>
                <w:color w:val="4472C4"/>
                <w:kern w:val="2"/>
                <w:lang w:eastAsia="en-US" w:bidi="ar-SA"/>
              </w:rPr>
            </w:pPr>
            <w:r w:rsidRPr="00DF07C7">
              <w:rPr>
                <w:rFonts w:eastAsia="Times New Roman" w:cs="Times New Roman"/>
                <w:color w:val="4472C4"/>
                <w:kern w:val="2"/>
                <w:lang w:eastAsia="en-US" w:bidi="ar-SA"/>
              </w:rPr>
              <w:t>(nurodyti padalinį / skyrių, pareigas, vardą, pavardę, tel., el. paštą)</w:t>
            </w:r>
          </w:p>
        </w:tc>
      </w:tr>
      <w:tr w:rsidR="00DF07C7" w:rsidRPr="00DF07C7" w14:paraId="7BAF78E1" w14:textId="77777777" w:rsidTr="006316F0">
        <w:trPr>
          <w:trHeight w:val="300"/>
        </w:trPr>
        <w:tc>
          <w:tcPr>
            <w:tcW w:w="9918" w:type="dxa"/>
            <w:gridSpan w:val="3"/>
          </w:tcPr>
          <w:p w14:paraId="27C996EB"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3. SUTARTIES DALYKAS</w:t>
            </w:r>
          </w:p>
        </w:tc>
      </w:tr>
      <w:tr w:rsidR="00DF07C7" w:rsidRPr="00DF07C7" w14:paraId="17CC3FD3" w14:textId="77777777" w:rsidTr="006316F0">
        <w:trPr>
          <w:trHeight w:val="300"/>
        </w:trPr>
        <w:tc>
          <w:tcPr>
            <w:tcW w:w="3256" w:type="dxa"/>
          </w:tcPr>
          <w:p w14:paraId="15BD42D5"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 xml:space="preserve">3.1. Sutarties dalykas </w:t>
            </w:r>
          </w:p>
        </w:tc>
        <w:tc>
          <w:tcPr>
            <w:tcW w:w="6662" w:type="dxa"/>
            <w:gridSpan w:val="2"/>
          </w:tcPr>
          <w:p w14:paraId="33FC2C04" w14:textId="532F9300" w:rsidR="006240BE" w:rsidRPr="00BC32C0" w:rsidRDefault="006240BE" w:rsidP="006240BE">
            <w:pPr>
              <w:widowControl/>
              <w:rPr>
                <w:rFonts w:eastAsia="Times New Roman" w:cs="Times New Roman"/>
                <w:kern w:val="2"/>
                <w:lang w:eastAsia="en-US" w:bidi="ar-SA"/>
              </w:rPr>
            </w:pPr>
            <w:r w:rsidRPr="00AE2A0D">
              <w:rPr>
                <w:rFonts w:eastAsia="Times New Roman" w:cs="Times New Roman"/>
                <w:kern w:val="2"/>
                <w:lang w:eastAsia="en-US" w:bidi="ar-SA"/>
              </w:rPr>
              <w:t xml:space="preserve">Tiekėjas įsipareigoja </w:t>
            </w:r>
            <w:r w:rsidRPr="00BC32C0">
              <w:rPr>
                <w:rFonts w:eastAsia="Times New Roman" w:cs="Times New Roman"/>
                <w:kern w:val="2"/>
                <w:lang w:eastAsia="en-US" w:bidi="ar-SA"/>
              </w:rPr>
              <w:t xml:space="preserve">stabilizavimo įrangos komplektų </w:t>
            </w:r>
            <w:r w:rsidRPr="00BC32C0">
              <w:rPr>
                <w:rFonts w:eastAsia="Times New Roman" w:cs="Times New Roman"/>
                <w:bCs/>
                <w:lang w:eastAsia="en-US" w:bidi="ar-SA"/>
              </w:rPr>
              <w:t>pirkimo–pardavimo s</w:t>
            </w:r>
            <w:r w:rsidRPr="00BC32C0">
              <w:rPr>
                <w:rFonts w:eastAsia="Times New Roman" w:cs="Times New Roman"/>
                <w:bCs/>
                <w:kern w:val="2"/>
                <w:lang w:eastAsia="en-US" w:bidi="ar-SA"/>
              </w:rPr>
              <w:t>utartyje</w:t>
            </w:r>
            <w:r w:rsidRPr="00BC32C0">
              <w:rPr>
                <w:rFonts w:eastAsia="Times New Roman" w:cs="Times New Roman"/>
                <w:kern w:val="2"/>
                <w:lang w:eastAsia="en-US" w:bidi="ar-SA"/>
              </w:rPr>
              <w:t xml:space="preserve"> (toliau – Sutartis) numatytomis sąlygomis perduoti Pirkėjui </w:t>
            </w:r>
            <w:r w:rsidR="004F3466" w:rsidRPr="00BC32C0">
              <w:rPr>
                <w:rFonts w:eastAsia="Times New Roman" w:cs="Times New Roman"/>
                <w:i/>
                <w:iCs/>
                <w:kern w:val="2"/>
                <w:lang w:eastAsia="en-US" w:bidi="ar-SA"/>
              </w:rPr>
              <w:t>stabilizavimo įrangos komplektus</w:t>
            </w:r>
            <w:r w:rsidR="004F3466" w:rsidRPr="00BC32C0">
              <w:rPr>
                <w:rFonts w:eastAsia="Times New Roman" w:cs="Times New Roman"/>
                <w:kern w:val="2"/>
                <w:lang w:eastAsia="en-US" w:bidi="ar-SA"/>
              </w:rPr>
              <w:t xml:space="preserve"> </w:t>
            </w:r>
            <w:r w:rsidR="004F3466" w:rsidRPr="00BC32C0">
              <w:rPr>
                <w:rFonts w:eastAsia="Times New Roman" w:cs="Times New Roman"/>
                <w:color w:val="000000"/>
                <w:kern w:val="2"/>
                <w:lang w:eastAsia="en-US" w:bidi="ar-SA"/>
              </w:rPr>
              <w:t xml:space="preserve">(toliau – Prekės). </w:t>
            </w:r>
          </w:p>
          <w:p w14:paraId="6C3163FA" w14:textId="77777777" w:rsidR="006240BE" w:rsidRPr="00BC32C0" w:rsidRDefault="006240BE" w:rsidP="006240BE">
            <w:pPr>
              <w:widowControl/>
              <w:rPr>
                <w:rFonts w:eastAsia="Calibri" w:cs="Times New Roman"/>
                <w:bCs/>
                <w:iCs/>
                <w:lang w:eastAsia="en-US" w:bidi="lo-LA"/>
              </w:rPr>
            </w:pPr>
            <w:r w:rsidRPr="00BC32C0">
              <w:rPr>
                <w:rFonts w:eastAsia="Calibri" w:cs="Times New Roman"/>
                <w:bCs/>
                <w:iCs/>
                <w:lang w:eastAsia="en-US" w:bidi="lo-LA"/>
              </w:rPr>
              <w:t>/</w:t>
            </w:r>
            <w:r w:rsidRPr="00BC32C0">
              <w:rPr>
                <w:rFonts w:eastAsia="Calibri" w:cs="Times New Roman"/>
                <w:b/>
                <w:i/>
                <w:lang w:eastAsia="en-US" w:bidi="lo-LA"/>
              </w:rPr>
              <w:t>3.1.1 punkto redakcija, kai su Tiekėju sutartis sudaroma tik dėl 1 pirkimo dalies</w:t>
            </w:r>
            <w:r w:rsidRPr="00BC32C0">
              <w:rPr>
                <w:rFonts w:eastAsia="Calibri" w:cs="Times New Roman"/>
                <w:bCs/>
                <w:iCs/>
                <w:lang w:eastAsia="en-US" w:bidi="lo-LA"/>
              </w:rPr>
              <w:t>/</w:t>
            </w:r>
          </w:p>
          <w:p w14:paraId="3DD56C73" w14:textId="74C4CE61" w:rsidR="006240BE" w:rsidRPr="00BC32C0" w:rsidRDefault="006240BE" w:rsidP="006240BE">
            <w:pPr>
              <w:widowControl/>
              <w:spacing w:after="160" w:line="259" w:lineRule="auto"/>
              <w:contextualSpacing/>
              <w:jc w:val="left"/>
              <w:rPr>
                <w:rFonts w:eastAsia="Calibri" w:cs="Times New Roman"/>
                <w:bCs/>
                <w:iCs/>
                <w:lang w:eastAsia="en-US" w:bidi="lo-LA"/>
              </w:rPr>
            </w:pPr>
            <w:r w:rsidRPr="00BC32C0">
              <w:rPr>
                <w:rFonts w:eastAsia="Calibri" w:cs="Times New Roman"/>
                <w:bCs/>
                <w:iCs/>
                <w:lang w:eastAsia="en-US" w:bidi="lo-LA"/>
              </w:rPr>
              <w:t>P</w:t>
            </w:r>
            <w:r w:rsidR="00620AC2" w:rsidRPr="00BC32C0">
              <w:rPr>
                <w:rFonts w:eastAsia="Calibri" w:cs="Times New Roman"/>
                <w:bCs/>
                <w:iCs/>
                <w:lang w:eastAsia="en-US" w:bidi="lo-LA"/>
              </w:rPr>
              <w:t>reliminarus P</w:t>
            </w:r>
            <w:r w:rsidRPr="00BC32C0">
              <w:rPr>
                <w:rFonts w:eastAsia="Calibri" w:cs="Times New Roman"/>
                <w:bCs/>
                <w:iCs/>
                <w:lang w:eastAsia="en-US" w:bidi="lo-LA"/>
              </w:rPr>
              <w:t>rekių kiekis, kuris įsigyjamas sutarties galiojimo laikotarpiu –</w:t>
            </w:r>
            <w:r w:rsidRPr="00BC32C0">
              <w:rPr>
                <w:rFonts w:eastAsia="Calibri" w:cs="Times New Roman"/>
                <w:i/>
                <w:iCs/>
                <w:lang w:bidi="ar-SA"/>
              </w:rPr>
              <w:t xml:space="preserve"> </w:t>
            </w:r>
            <w:r w:rsidR="00620AC2" w:rsidRPr="00BC32C0">
              <w:rPr>
                <w:rFonts w:eastAsia="Calibri" w:cs="Times New Roman"/>
                <w:i/>
                <w:iCs/>
                <w:lang w:bidi="ar-SA"/>
              </w:rPr>
              <w:t>20 vnt.</w:t>
            </w:r>
            <w:r w:rsidRPr="00BC32C0">
              <w:rPr>
                <w:rFonts w:eastAsia="Calibri" w:cs="Times New Roman"/>
                <w:lang w:bidi="ar-SA"/>
              </w:rPr>
              <w:t xml:space="preserve"> </w:t>
            </w:r>
            <w:r w:rsidR="00620AC2" w:rsidRPr="00BC32C0">
              <w:rPr>
                <w:rFonts w:eastAsia="Calibri" w:cs="Times New Roman"/>
                <w:lang w:bidi="ar-SA"/>
              </w:rPr>
              <w:t>stabilizavimo įrangos komplektų</w:t>
            </w:r>
            <w:r w:rsidR="005A3965" w:rsidRPr="00BC32C0">
              <w:rPr>
                <w:rFonts w:eastAsia="Calibri" w:cs="Times New Roman"/>
                <w:lang w:bidi="ar-SA"/>
              </w:rPr>
              <w:t>.</w:t>
            </w:r>
            <w:r w:rsidRPr="00BC32C0">
              <w:rPr>
                <w:rFonts w:eastAsia="Times New Roman" w:cs="Times New Roman"/>
                <w:kern w:val="2"/>
                <w:lang w:eastAsia="en-US" w:bidi="ar-SA"/>
              </w:rPr>
              <w:t xml:space="preserve"> Išsamus Prekių aprašymas ir kiti reikalavimai tiekiamoms Prekėms nustatyti Sutarties </w:t>
            </w:r>
            <w:r w:rsidR="005A3965" w:rsidRPr="00BC32C0">
              <w:rPr>
                <w:rFonts w:eastAsia="Times New Roman" w:cs="Times New Roman"/>
                <w:kern w:val="2"/>
                <w:lang w:eastAsia="en-US" w:bidi="ar-SA"/>
              </w:rPr>
              <w:t>P</w:t>
            </w:r>
            <w:r w:rsidRPr="00BC32C0">
              <w:rPr>
                <w:rFonts w:eastAsia="Times New Roman" w:cs="Times New Roman"/>
                <w:kern w:val="2"/>
                <w:lang w:eastAsia="en-US" w:bidi="ar-SA"/>
              </w:rPr>
              <w:t>riede Nr. 1 „</w:t>
            </w:r>
            <w:r w:rsidR="005A3965" w:rsidRPr="00BC32C0">
              <w:rPr>
                <w:rFonts w:eastAsia="Times New Roman" w:cs="Times New Roman"/>
                <w:kern w:val="2"/>
                <w:lang w:eastAsia="en-US" w:bidi="ar-SA"/>
              </w:rPr>
              <w:t>Stabilizavimo įrangos komplektų</w:t>
            </w:r>
            <w:r w:rsidRPr="00BC32C0">
              <w:rPr>
                <w:rFonts w:eastAsia="Times New Roman" w:cs="Times New Roman"/>
                <w:kern w:val="2"/>
                <w:lang w:eastAsia="en-US" w:bidi="ar-SA"/>
              </w:rPr>
              <w:t xml:space="preserve"> techninė specifikacija “ (toliau – </w:t>
            </w:r>
            <w:r w:rsidRPr="00BC32C0">
              <w:rPr>
                <w:rFonts w:eastAsia="Times New Roman" w:cs="Times New Roman"/>
                <w:lang w:eastAsia="en-US" w:bidi="ar-SA"/>
              </w:rPr>
              <w:t>Techninė specifikacija</w:t>
            </w:r>
            <w:r w:rsidRPr="00BC32C0">
              <w:rPr>
                <w:rFonts w:eastAsia="Times New Roman" w:cs="Times New Roman"/>
                <w:kern w:val="2"/>
                <w:lang w:eastAsia="en-US" w:bidi="ar-SA"/>
              </w:rPr>
              <w:t xml:space="preserve">) ir Sutarties </w:t>
            </w:r>
            <w:r w:rsidR="00D04E8B" w:rsidRPr="00BC32C0">
              <w:rPr>
                <w:rFonts w:eastAsia="Times New Roman" w:cs="Times New Roman"/>
                <w:kern w:val="2"/>
                <w:lang w:eastAsia="en-US" w:bidi="ar-SA"/>
              </w:rPr>
              <w:t>P</w:t>
            </w:r>
            <w:r w:rsidRPr="00BC32C0">
              <w:rPr>
                <w:rFonts w:eastAsia="Times New Roman" w:cs="Times New Roman"/>
                <w:kern w:val="2"/>
                <w:lang w:eastAsia="en-US" w:bidi="ar-SA"/>
              </w:rPr>
              <w:t>riede Nr.</w:t>
            </w:r>
            <w:r w:rsidR="00711578" w:rsidRPr="00BC32C0">
              <w:rPr>
                <w:rFonts w:eastAsia="Times New Roman" w:cs="Times New Roman"/>
                <w:kern w:val="2"/>
                <w:lang w:eastAsia="en-US" w:bidi="ar-SA"/>
              </w:rPr>
              <w:t xml:space="preserve"> </w:t>
            </w:r>
            <w:r w:rsidR="00D04E8B" w:rsidRPr="00BC32C0">
              <w:rPr>
                <w:rFonts w:eastAsia="Times New Roman" w:cs="Times New Roman"/>
                <w:kern w:val="2"/>
                <w:lang w:eastAsia="en-US" w:bidi="ar-SA"/>
              </w:rPr>
              <w:t>5</w:t>
            </w:r>
            <w:r w:rsidRPr="00BC32C0">
              <w:rPr>
                <w:rFonts w:eastAsia="Times New Roman" w:cs="Times New Roman"/>
                <w:kern w:val="2"/>
                <w:lang w:eastAsia="en-US" w:bidi="ar-SA"/>
              </w:rPr>
              <w:t xml:space="preserve"> „</w:t>
            </w:r>
            <w:r w:rsidR="00D04E8B" w:rsidRPr="00BC32C0">
              <w:rPr>
                <w:rFonts w:eastAsia="Times New Roman" w:cs="Times New Roman"/>
                <w:kern w:val="2"/>
                <w:lang w:eastAsia="en-US" w:bidi="ar-SA"/>
              </w:rPr>
              <w:t>P</w:t>
            </w:r>
            <w:r w:rsidRPr="00BC32C0">
              <w:rPr>
                <w:rFonts w:eastAsia="Times New Roman" w:cs="Times New Roman"/>
                <w:kern w:val="2"/>
                <w:lang w:eastAsia="en-US" w:bidi="ar-SA"/>
              </w:rPr>
              <w:t>asiūlymas (1 pirkimo dalis)“.</w:t>
            </w:r>
          </w:p>
          <w:p w14:paraId="3FAE50B8" w14:textId="77777777" w:rsidR="006240BE" w:rsidRPr="00BC32C0" w:rsidRDefault="006240BE" w:rsidP="006240BE">
            <w:pPr>
              <w:widowControl/>
              <w:rPr>
                <w:rFonts w:eastAsia="Calibri" w:cs="Times New Roman"/>
                <w:bCs/>
                <w:iCs/>
                <w:lang w:eastAsia="en-US" w:bidi="lo-LA"/>
              </w:rPr>
            </w:pPr>
          </w:p>
          <w:p w14:paraId="1D5B6DA0" w14:textId="77777777" w:rsidR="006240BE" w:rsidRPr="00BC32C0" w:rsidRDefault="006240BE" w:rsidP="006240BE">
            <w:pPr>
              <w:widowControl/>
              <w:rPr>
                <w:rFonts w:eastAsia="Calibri" w:cs="Times New Roman"/>
                <w:bCs/>
                <w:iCs/>
                <w:lang w:eastAsia="en-US" w:bidi="lo-LA"/>
              </w:rPr>
            </w:pPr>
            <w:r w:rsidRPr="00BC32C0">
              <w:rPr>
                <w:rFonts w:eastAsia="Calibri" w:cs="Times New Roman"/>
                <w:bCs/>
                <w:iCs/>
                <w:lang w:eastAsia="en-US" w:bidi="lo-LA"/>
              </w:rPr>
              <w:t>/</w:t>
            </w:r>
            <w:r w:rsidRPr="00BC32C0">
              <w:rPr>
                <w:rFonts w:eastAsia="Calibri" w:cs="Times New Roman"/>
                <w:b/>
                <w:iCs/>
                <w:lang w:eastAsia="en-US" w:bidi="lo-LA"/>
              </w:rPr>
              <w:t>3.1.2</w:t>
            </w:r>
            <w:r w:rsidRPr="00BC32C0">
              <w:rPr>
                <w:rFonts w:eastAsia="Calibri" w:cs="Times New Roman"/>
                <w:b/>
                <w:i/>
                <w:lang w:eastAsia="en-US" w:bidi="lo-LA"/>
              </w:rPr>
              <w:t xml:space="preserve"> punkto redakcija, kai su Tiekėju sutartis sudaroma tik dėl 2 pirkimo dalies</w:t>
            </w:r>
            <w:r w:rsidRPr="00BC32C0">
              <w:rPr>
                <w:rFonts w:eastAsia="Calibri" w:cs="Times New Roman"/>
                <w:bCs/>
                <w:iCs/>
                <w:lang w:eastAsia="en-US" w:bidi="lo-LA"/>
              </w:rPr>
              <w:t>/</w:t>
            </w:r>
          </w:p>
          <w:p w14:paraId="6FCE5558" w14:textId="4945F1D2" w:rsidR="00711578" w:rsidRPr="00BC32C0" w:rsidRDefault="00711578" w:rsidP="00711578">
            <w:pPr>
              <w:widowControl/>
              <w:spacing w:after="160" w:line="259" w:lineRule="auto"/>
              <w:contextualSpacing/>
              <w:jc w:val="left"/>
              <w:rPr>
                <w:rFonts w:eastAsia="Calibri" w:cs="Times New Roman"/>
                <w:bCs/>
                <w:iCs/>
                <w:lang w:eastAsia="en-US" w:bidi="lo-LA"/>
              </w:rPr>
            </w:pPr>
            <w:r w:rsidRPr="00BC32C0">
              <w:rPr>
                <w:rFonts w:eastAsia="Calibri" w:cs="Times New Roman"/>
                <w:bCs/>
                <w:iCs/>
                <w:lang w:eastAsia="en-US" w:bidi="lo-LA"/>
              </w:rPr>
              <w:t>Preliminarus Prekių kiekis, kuris įsigyjamas sutarties galiojimo laikotarpiu –</w:t>
            </w:r>
            <w:r w:rsidRPr="00BC32C0">
              <w:rPr>
                <w:rFonts w:eastAsia="Calibri" w:cs="Times New Roman"/>
                <w:i/>
                <w:iCs/>
                <w:lang w:bidi="ar-SA"/>
              </w:rPr>
              <w:t xml:space="preserve"> 30 vnt.</w:t>
            </w:r>
            <w:r w:rsidRPr="00BC32C0">
              <w:rPr>
                <w:rFonts w:eastAsia="Calibri" w:cs="Times New Roman"/>
                <w:lang w:bidi="ar-SA"/>
              </w:rPr>
              <w:t xml:space="preserve"> stabilizavimo įrangos komplektų.</w:t>
            </w:r>
            <w:r w:rsidRPr="00BC32C0">
              <w:rPr>
                <w:rFonts w:eastAsia="Times New Roman" w:cs="Times New Roman"/>
                <w:kern w:val="2"/>
                <w:lang w:eastAsia="en-US" w:bidi="ar-SA"/>
              </w:rPr>
              <w:t xml:space="preserve"> Išsamus Prekių aprašymas ir kiti reikalavimai tiekiamoms Prekėms nustatyti Sutarties Priede Nr. 1 „Stabilizavimo įrangos komplektų techninė specifikacija “ (toliau – </w:t>
            </w:r>
            <w:r w:rsidRPr="00BC32C0">
              <w:rPr>
                <w:rFonts w:eastAsia="Times New Roman" w:cs="Times New Roman"/>
                <w:lang w:eastAsia="en-US" w:bidi="ar-SA"/>
              </w:rPr>
              <w:t>Techninė specifikacija</w:t>
            </w:r>
            <w:r w:rsidRPr="00BC32C0">
              <w:rPr>
                <w:rFonts w:eastAsia="Times New Roman" w:cs="Times New Roman"/>
                <w:kern w:val="2"/>
                <w:lang w:eastAsia="en-US" w:bidi="ar-SA"/>
              </w:rPr>
              <w:t>) ir Sutarties Priede Nr. 5 „Pasiūlymas (2 pirkimo dalis)“.</w:t>
            </w:r>
          </w:p>
          <w:p w14:paraId="49FE8141" w14:textId="77777777" w:rsidR="006240BE" w:rsidRPr="00BC32C0" w:rsidRDefault="006240BE" w:rsidP="006240BE">
            <w:pPr>
              <w:widowControl/>
              <w:rPr>
                <w:rFonts w:eastAsia="Calibri" w:cs="Times New Roman"/>
                <w:bCs/>
                <w:iCs/>
                <w:lang w:eastAsia="en-US" w:bidi="lo-LA"/>
              </w:rPr>
            </w:pPr>
          </w:p>
          <w:p w14:paraId="43B16A43" w14:textId="3888C2B9" w:rsidR="006240BE" w:rsidRPr="00BC32C0" w:rsidRDefault="006240BE" w:rsidP="006240BE">
            <w:pPr>
              <w:widowControl/>
              <w:rPr>
                <w:rFonts w:eastAsia="Calibri" w:cs="Times New Roman"/>
                <w:bCs/>
                <w:iCs/>
                <w:lang w:eastAsia="en-US" w:bidi="lo-LA"/>
              </w:rPr>
            </w:pPr>
            <w:r w:rsidRPr="00BC32C0">
              <w:rPr>
                <w:rFonts w:eastAsia="Calibri" w:cs="Times New Roman"/>
                <w:bCs/>
                <w:iCs/>
                <w:lang w:eastAsia="en-US" w:bidi="lo-LA"/>
              </w:rPr>
              <w:t>/</w:t>
            </w:r>
            <w:r w:rsidRPr="00BC32C0">
              <w:rPr>
                <w:rFonts w:eastAsia="Calibri" w:cs="Times New Roman"/>
                <w:b/>
                <w:i/>
                <w:lang w:eastAsia="en-US" w:bidi="lo-LA"/>
              </w:rPr>
              <w:t>3</w:t>
            </w:r>
            <w:r w:rsidR="00D1586A" w:rsidRPr="00BC32C0">
              <w:rPr>
                <w:rFonts w:eastAsia="Calibri" w:cs="Times New Roman"/>
                <w:b/>
                <w:i/>
                <w:lang w:eastAsia="en-US" w:bidi="lo-LA"/>
              </w:rPr>
              <w:t>.</w:t>
            </w:r>
            <w:r w:rsidRPr="00BC32C0">
              <w:rPr>
                <w:rFonts w:eastAsia="Calibri" w:cs="Times New Roman"/>
                <w:b/>
                <w:i/>
                <w:lang w:eastAsia="en-US" w:bidi="lo-LA"/>
              </w:rPr>
              <w:t>1.3 punkto redakcija, kai su Tiekėju sutartis sudaroma dėl abiejų pirkimo dalių</w:t>
            </w:r>
            <w:r w:rsidRPr="00BC32C0">
              <w:rPr>
                <w:rFonts w:eastAsia="Calibri" w:cs="Times New Roman"/>
                <w:bCs/>
                <w:iCs/>
                <w:lang w:eastAsia="en-US" w:bidi="lo-LA"/>
              </w:rPr>
              <w:t>/</w:t>
            </w:r>
          </w:p>
          <w:p w14:paraId="2329DB3C" w14:textId="47F1B161" w:rsidR="00DF07C7" w:rsidRPr="00711578" w:rsidRDefault="00711578" w:rsidP="00711578">
            <w:pPr>
              <w:widowControl/>
              <w:spacing w:after="160" w:line="259" w:lineRule="auto"/>
              <w:contextualSpacing/>
              <w:jc w:val="left"/>
              <w:rPr>
                <w:rFonts w:eastAsia="Calibri" w:cs="Times New Roman"/>
                <w:bCs/>
                <w:iCs/>
                <w:lang w:eastAsia="en-US" w:bidi="lo-LA"/>
              </w:rPr>
            </w:pPr>
            <w:r w:rsidRPr="00BC32C0">
              <w:rPr>
                <w:rFonts w:eastAsia="Calibri" w:cs="Times New Roman"/>
                <w:bCs/>
                <w:iCs/>
                <w:lang w:eastAsia="en-US" w:bidi="lo-LA"/>
              </w:rPr>
              <w:t>Preliminarus Prekių kiekis, kuris įsigyjamas sutarties galiojimo laikotarpiu –</w:t>
            </w:r>
            <w:r w:rsidRPr="00BC32C0">
              <w:rPr>
                <w:rFonts w:eastAsia="Calibri" w:cs="Times New Roman"/>
                <w:i/>
                <w:iCs/>
                <w:lang w:bidi="ar-SA"/>
              </w:rPr>
              <w:t xml:space="preserve"> 50 vnt.</w:t>
            </w:r>
            <w:r w:rsidRPr="00BC32C0">
              <w:rPr>
                <w:rFonts w:eastAsia="Calibri" w:cs="Times New Roman"/>
                <w:lang w:bidi="ar-SA"/>
              </w:rPr>
              <w:t xml:space="preserve"> stabilizavimo įrangos komplektų.</w:t>
            </w:r>
            <w:r w:rsidRPr="00BC32C0">
              <w:rPr>
                <w:rFonts w:eastAsia="Times New Roman" w:cs="Times New Roman"/>
                <w:kern w:val="2"/>
                <w:lang w:eastAsia="en-US" w:bidi="ar-SA"/>
              </w:rPr>
              <w:t xml:space="preserve"> Išsamus Prekių aprašymas ir kiti reikalavimai tiekiamoms Prekėms nustatyti Sutarties Priede Nr. 1 „Stabilizavimo įrangos komplektų techninė specifikacija “ (toliau – </w:t>
            </w:r>
            <w:r w:rsidRPr="00BC32C0">
              <w:rPr>
                <w:rFonts w:eastAsia="Times New Roman" w:cs="Times New Roman"/>
                <w:lang w:eastAsia="en-US" w:bidi="ar-SA"/>
              </w:rPr>
              <w:t>Techninė specifikacija</w:t>
            </w:r>
            <w:r w:rsidRPr="00BC32C0">
              <w:rPr>
                <w:rFonts w:eastAsia="Times New Roman" w:cs="Times New Roman"/>
                <w:kern w:val="2"/>
                <w:lang w:eastAsia="en-US" w:bidi="ar-SA"/>
              </w:rPr>
              <w:t xml:space="preserve">) ir Sutarties Priede Nr. 5 „Pasiūlymas (1 </w:t>
            </w:r>
            <w:r w:rsidR="000112CB" w:rsidRPr="00BC32C0">
              <w:rPr>
                <w:rFonts w:eastAsia="Times New Roman" w:cs="Times New Roman"/>
                <w:kern w:val="2"/>
                <w:lang w:eastAsia="en-US" w:bidi="ar-SA"/>
              </w:rPr>
              <w:t xml:space="preserve">ir 2 </w:t>
            </w:r>
            <w:r w:rsidRPr="00BC32C0">
              <w:rPr>
                <w:rFonts w:eastAsia="Times New Roman" w:cs="Times New Roman"/>
                <w:kern w:val="2"/>
                <w:lang w:eastAsia="en-US" w:bidi="ar-SA"/>
              </w:rPr>
              <w:t>pirkimo dal</w:t>
            </w:r>
            <w:r w:rsidR="000112CB" w:rsidRPr="00BC32C0">
              <w:rPr>
                <w:rFonts w:eastAsia="Times New Roman" w:cs="Times New Roman"/>
                <w:kern w:val="2"/>
                <w:lang w:eastAsia="en-US" w:bidi="ar-SA"/>
              </w:rPr>
              <w:t>y</w:t>
            </w:r>
            <w:r w:rsidRPr="00BC32C0">
              <w:rPr>
                <w:rFonts w:eastAsia="Times New Roman" w:cs="Times New Roman"/>
                <w:kern w:val="2"/>
                <w:lang w:eastAsia="en-US" w:bidi="ar-SA"/>
              </w:rPr>
              <w:t>s</w:t>
            </w:r>
            <w:r w:rsidRPr="008E5289">
              <w:rPr>
                <w:rFonts w:eastAsia="Times New Roman" w:cs="Times New Roman"/>
                <w:kern w:val="2"/>
                <w:lang w:eastAsia="en-US" w:bidi="ar-SA"/>
              </w:rPr>
              <w:t>)</w:t>
            </w:r>
          </w:p>
        </w:tc>
      </w:tr>
      <w:tr w:rsidR="00DF07C7" w:rsidRPr="00DF07C7" w14:paraId="0D494BC1" w14:textId="77777777" w:rsidTr="006316F0">
        <w:trPr>
          <w:trHeight w:val="300"/>
        </w:trPr>
        <w:tc>
          <w:tcPr>
            <w:tcW w:w="3256" w:type="dxa"/>
          </w:tcPr>
          <w:p w14:paraId="11B94FE1"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3.2. Pirkimo pavadinimas ir numeris</w:t>
            </w:r>
          </w:p>
        </w:tc>
        <w:tc>
          <w:tcPr>
            <w:tcW w:w="6662" w:type="dxa"/>
            <w:gridSpan w:val="2"/>
          </w:tcPr>
          <w:p w14:paraId="0D3A367F" w14:textId="77777777" w:rsidR="00DF07C7" w:rsidRPr="00DF07C7" w:rsidRDefault="00DF07C7" w:rsidP="00DF07C7">
            <w:pPr>
              <w:widowControl/>
              <w:jc w:val="left"/>
              <w:rPr>
                <w:rFonts w:eastAsia="Times New Roman" w:cs="Times New Roman"/>
                <w:kern w:val="2"/>
                <w:lang w:eastAsia="en-US" w:bidi="ar-SA"/>
              </w:rPr>
            </w:pPr>
          </w:p>
        </w:tc>
      </w:tr>
      <w:tr w:rsidR="00DF07C7" w:rsidRPr="00DF07C7" w14:paraId="7BE2DDA8" w14:textId="77777777" w:rsidTr="006316F0">
        <w:trPr>
          <w:trHeight w:val="300"/>
        </w:trPr>
        <w:tc>
          <w:tcPr>
            <w:tcW w:w="3256" w:type="dxa"/>
          </w:tcPr>
          <w:p w14:paraId="4FEBE5A2"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3.3. Informacija apie Europos Sąjungos lėšomis finansuojamą projektą arba kitą projektą</w:t>
            </w:r>
          </w:p>
        </w:tc>
        <w:tc>
          <w:tcPr>
            <w:tcW w:w="6662" w:type="dxa"/>
            <w:gridSpan w:val="2"/>
          </w:tcPr>
          <w:p w14:paraId="27D54C5F"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Netaikoma</w:t>
            </w:r>
          </w:p>
          <w:p w14:paraId="3CDFAE28" w14:textId="77777777" w:rsidR="00DF07C7" w:rsidRPr="00DF07C7" w:rsidRDefault="00DF07C7" w:rsidP="00DF07C7">
            <w:pPr>
              <w:widowControl/>
              <w:jc w:val="left"/>
              <w:rPr>
                <w:rFonts w:eastAsia="Times New Roman" w:cs="Times New Roman"/>
                <w:kern w:val="2"/>
                <w:lang w:eastAsia="en-US" w:bidi="ar-SA"/>
              </w:rPr>
            </w:pPr>
          </w:p>
          <w:p w14:paraId="6C28FF9B" w14:textId="77777777" w:rsidR="00DF07C7" w:rsidRPr="00DF07C7" w:rsidRDefault="00DF07C7" w:rsidP="00DF07C7">
            <w:pPr>
              <w:widowControl/>
              <w:jc w:val="left"/>
              <w:rPr>
                <w:rFonts w:eastAsia="Times New Roman" w:cs="Times New Roman"/>
                <w:kern w:val="2"/>
                <w:lang w:eastAsia="en-US" w:bidi="ar-SA"/>
              </w:rPr>
            </w:pPr>
          </w:p>
        </w:tc>
      </w:tr>
      <w:tr w:rsidR="00DF07C7" w:rsidRPr="00DF07C7" w14:paraId="48CAE375" w14:textId="77777777" w:rsidTr="006316F0">
        <w:trPr>
          <w:trHeight w:val="300"/>
        </w:trPr>
        <w:tc>
          <w:tcPr>
            <w:tcW w:w="9918" w:type="dxa"/>
            <w:gridSpan w:val="3"/>
          </w:tcPr>
          <w:p w14:paraId="495E7C14"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4. PREKIŲ PRISTATYMO TERMINAI IR PREKIŲ PERDAVIMO - PRIĖMIMO TVARKA</w:t>
            </w:r>
          </w:p>
        </w:tc>
      </w:tr>
      <w:tr w:rsidR="00DF07C7" w:rsidRPr="00DF07C7" w14:paraId="1647B82B" w14:textId="77777777" w:rsidTr="006316F0">
        <w:trPr>
          <w:trHeight w:val="300"/>
        </w:trPr>
        <w:tc>
          <w:tcPr>
            <w:tcW w:w="3256" w:type="dxa"/>
          </w:tcPr>
          <w:p w14:paraId="2A84D154"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4.1. Prekių pristatymo terminas, kai Prekės pristatomos dalimis</w:t>
            </w:r>
          </w:p>
        </w:tc>
        <w:tc>
          <w:tcPr>
            <w:tcW w:w="6662" w:type="dxa"/>
            <w:gridSpan w:val="2"/>
          </w:tcPr>
          <w:p w14:paraId="445F447B"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 xml:space="preserve">4.1.1. Tiekėjas pagal atskirą užsakymą (Sutarties Priedas Nr. 2) įsipareigoja pristatyti Prekes  </w:t>
            </w:r>
            <w:r w:rsidRPr="00DF07C7">
              <w:rPr>
                <w:rFonts w:eastAsia="Times New Roman" w:cs="Times New Roman"/>
                <w:b/>
                <w:bCs/>
                <w:kern w:val="2"/>
                <w:lang w:eastAsia="en-US" w:bidi="ar-SA"/>
              </w:rPr>
              <w:t>ne vėliau kaip per 2 (du) mėn.</w:t>
            </w:r>
            <w:r w:rsidRPr="00DF07C7">
              <w:rPr>
                <w:rFonts w:eastAsia="Times New Roman" w:cs="Times New Roman"/>
                <w:kern w:val="2"/>
                <w:lang w:eastAsia="en-US" w:bidi="ar-SA"/>
              </w:rPr>
              <w:t xml:space="preserve">  nuo užsakymo pateikimo dienos šiuo adresu: Ugniagesių g. 1, Vilnius.</w:t>
            </w:r>
          </w:p>
          <w:p w14:paraId="15D2E8AB" w14:textId="77777777" w:rsidR="00DF07C7" w:rsidRPr="00DF07C7" w:rsidRDefault="00DF07C7" w:rsidP="00DF07C7">
            <w:pPr>
              <w:widowControl/>
              <w:rPr>
                <w:rFonts w:eastAsia="Times New Roman" w:cs="Times New Roman"/>
                <w:kern w:val="2"/>
                <w:lang w:eastAsia="en-US" w:bidi="ar-SA"/>
              </w:rPr>
            </w:pPr>
            <w:bookmarkStart w:id="3" w:name="_Hlk221170013"/>
            <w:r w:rsidRPr="00DF07C7">
              <w:rPr>
                <w:rFonts w:eastAsia="Times New Roman" w:cs="Times New Roman"/>
                <w:kern w:val="2"/>
                <w:lang w:eastAsia="en-US" w:bidi="ar-SA"/>
              </w:rPr>
              <w:t xml:space="preserve">4.1.2. </w:t>
            </w:r>
            <w:r w:rsidRPr="00DF07C7">
              <w:rPr>
                <w:rFonts w:eastAsia="Times New Roman" w:cs="Times New Roman"/>
                <w:b/>
                <w:bCs/>
                <w:kern w:val="2"/>
                <w:lang w:eastAsia="en-US" w:bidi="ar-SA"/>
              </w:rPr>
              <w:t>Prekė turi būti pakuojama kaip komplektas</w:t>
            </w:r>
            <w:r w:rsidRPr="00DF07C7">
              <w:rPr>
                <w:rFonts w:eastAsia="Times New Roman" w:cs="Times New Roman"/>
                <w:kern w:val="2"/>
                <w:lang w:eastAsia="en-US" w:bidi="ar-SA"/>
              </w:rPr>
              <w:t xml:space="preserve">. Komplekto sudėtinės dalys turi būti </w:t>
            </w:r>
            <w:r w:rsidRPr="00DF07C7">
              <w:rPr>
                <w:rFonts w:eastAsia="Times New Roman" w:cs="Times New Roman"/>
                <w:b/>
                <w:bCs/>
                <w:kern w:val="2"/>
                <w:lang w:eastAsia="en-US" w:bidi="ar-SA"/>
              </w:rPr>
              <w:t>pakuojamos į vieną pakuotę</w:t>
            </w:r>
            <w:r w:rsidRPr="00DF07C7">
              <w:rPr>
                <w:rFonts w:eastAsia="Times New Roman" w:cs="Times New Roman"/>
                <w:kern w:val="2"/>
                <w:lang w:eastAsia="en-US" w:bidi="ar-SA"/>
              </w:rPr>
              <w:t xml:space="preserve">. Pakuotė turi būti tvirta (atspari ilgam sandėliavimui ir daugkartiniam transportavimui). Pakuotė turi būti paženklinta  ne mažiau kaip ant dviejų jos šonų tvirtinamais pakavimo lapais / aprašais su ilgai </w:t>
            </w:r>
            <w:r w:rsidRPr="00DF07C7">
              <w:rPr>
                <w:rFonts w:eastAsia="Times New Roman" w:cs="Times New Roman"/>
                <w:kern w:val="2"/>
                <w:lang w:eastAsia="en-US" w:bidi="ar-SA"/>
              </w:rPr>
              <w:lastRenderedPageBreak/>
              <w:t xml:space="preserve">išliekančia ryškiai matoma informacija: pirkėjo pavadinimas, gamintojo (tiekėjo) pavadinimas, sutarties data ir numeris, Prekės pavadinimas (turi atitikti nurodytą sutartyje), pakuotėje esančių sudėtinių dalių pavadinimai, jų kiekiai, dydžiai. </w:t>
            </w:r>
            <w:r w:rsidRPr="00DF07C7">
              <w:rPr>
                <w:rFonts w:eastAsia="Times New Roman" w:cs="Times New Roman"/>
                <w:b/>
                <w:bCs/>
                <w:kern w:val="2"/>
                <w:lang w:eastAsia="en-US" w:bidi="ar-SA"/>
              </w:rPr>
              <w:t>Jeigu Prekės negalima supakuoti į vieną pakuotę, ji gali būti pakuojama į kelias pakuotes, kurios turi būti sunumeruotos ir kiekviena paženklinta</w:t>
            </w:r>
            <w:r w:rsidRPr="00DF07C7">
              <w:rPr>
                <w:rFonts w:eastAsia="Times New Roman" w:cs="Times New Roman"/>
                <w:kern w:val="2"/>
                <w:lang w:eastAsia="en-US" w:bidi="ar-SA"/>
              </w:rPr>
              <w:t xml:space="preserve"> taip, kaip nurodyta šiame papunktyje. </w:t>
            </w:r>
          </w:p>
          <w:bookmarkEnd w:id="3"/>
          <w:p w14:paraId="5734B49F"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 xml:space="preserve">4.1.3. </w:t>
            </w:r>
            <w:r w:rsidRPr="00DF07C7">
              <w:rPr>
                <w:rFonts w:eastAsia="Times New Roman" w:cs="Times New Roman"/>
                <w:b/>
                <w:bCs/>
                <w:kern w:val="2"/>
                <w:lang w:eastAsia="en-US" w:bidi="ar-SA"/>
              </w:rPr>
              <w:t>Prekių priėmimas-perdavimas, tikrinimas</w:t>
            </w:r>
            <w:r w:rsidRPr="00DF07C7">
              <w:rPr>
                <w:rFonts w:eastAsia="Times New Roman" w:cs="Times New Roman"/>
                <w:kern w:val="2"/>
                <w:lang w:eastAsia="en-US" w:bidi="ar-SA"/>
              </w:rPr>
              <w:t>:</w:t>
            </w:r>
          </w:p>
          <w:p w14:paraId="1C022310"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 xml:space="preserve">4.1.3.1. Pristatytas Prekės Pardavėjas / kurjeris (jeigu Prekes pristato ne pats Pardavėjas) turi savo jėgomis iškrauti į nurodytą vietą ir pakrauti / iškrauti kai Prekės gražinamos pakeitimui ar defektų (trūkumų) šalinimui. Pirkėjas neatlygina Pardavėjui jokių išlaidų, susijusių su Prekių iškrovimu / pakrovimu. </w:t>
            </w:r>
          </w:p>
          <w:p w14:paraId="1907D47D"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4.1.4. Pristatytos Prekės patikrinamos tokia tvarka:</w:t>
            </w:r>
          </w:p>
          <w:p w14:paraId="5C6F7150"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 xml:space="preserve">4.1.4.1. Pardavėjui pristačius Prekes į Pirkėjo sandėlį, jas priima saugoti Pirkėjo įgaliotas asmuo (sandėlininkas) ir pasirašo prekių gabenimo važtaraštyje arba Prekių saugojimo akte. Priimant saugoti, sandėlininkas skaičiuoja tik Prekių kiekį. Atsakingas asmuo (sandėlininkas) gali nepasirašyti prekių gabenimo važtaraščio ar Prekių saugojimo akto, jeigu pristatytų Prekių pakuotės nepaženklintos arba pažeistos.  </w:t>
            </w:r>
          </w:p>
          <w:p w14:paraId="3A5AE2DA"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4.1.4.2. pristatytos Prekės patikrinamos (tikrinama Prekių atitiktis Sutarčiai) per 10 (dešimt) darbo dienų nuo jų pristatymo į Sutarties Specialiųjų sąlygų 1.3 papunktyje nurodytą vietą. Prekių priėmimo-perdavimo aktas pasirašomas tik atlikus Prekių patikrinimą. Prekių tikrinimo terminas į Prekių pristatymo terminą neįskaičiuotas.</w:t>
            </w:r>
          </w:p>
          <w:p w14:paraId="4BBDA866"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4.1.4.3. tikrinama pristatytų Prekių pagaminimo data, ar pristatyta to modelio/modifikacijos, nurodytos Pardavėjo pasiūlyme, Prekė;</w:t>
            </w:r>
          </w:p>
          <w:p w14:paraId="45F23DC7"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4.1.4.4. patikrinama pristatytų Prekių atitiktis techninės specifikacijos reikalavimams;</w:t>
            </w:r>
          </w:p>
          <w:p w14:paraId="7938C445"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4.1.4.5. patikrinama pristatytų Prekių komplektacija;</w:t>
            </w:r>
          </w:p>
          <w:p w14:paraId="11CE8820"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4.1.4.6. patikrinama ar su Prekėmis pateikta reikalaujama dokumentacija.</w:t>
            </w:r>
          </w:p>
          <w:p w14:paraId="3B48ED3F"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4.1.4.7. Jeigu patikrinimo metu nustatomi Prekių defektai (trūkumai), surašomas Prekių, paslaugų, darbų atitikties patikrinimo aktas (toliau – patikrinimo aktas), nurodant trūkumus ir Prekės grąžinamos defektų (trūkumų) šalinimui.</w:t>
            </w:r>
          </w:p>
          <w:p w14:paraId="77C25782"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4.1.4.8.  Jeigu patikrinimo metu nerandama Prekių su defektais (trūkumais), Prekės priimamos, surašomas patikrinimo aktas, nurodant, kad Prekės atitinka.</w:t>
            </w:r>
          </w:p>
          <w:p w14:paraId="75A41D52"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4.1.5. Nustatytus Prekių trūkumus, gedimus (defektus) Pardavėjas privalo pašalinti per 14 (keturiolika) kalendorinių dienų nuo patikrinimo akto surašymo dienos;</w:t>
            </w:r>
          </w:p>
          <w:p w14:paraId="3405BFD0"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4.1.6. po Prekių defektų (trūkumų) ištaisymo ar jų pakeitimo, kokybė tikrinama pakartotinai Sutarties Specialiųjų sąlygų 4.1.4.1-4.1.4.8 p. nurodyta tvarka;</w:t>
            </w:r>
          </w:p>
          <w:p w14:paraId="5B9C4D20" w14:textId="77777777" w:rsidR="00DF07C7" w:rsidRPr="00DF07C7" w:rsidRDefault="00DF07C7" w:rsidP="00DF07C7">
            <w:pPr>
              <w:widowControl/>
              <w:textAlignment w:val="baseline"/>
              <w:rPr>
                <w:rFonts w:eastAsia="Times New Roman" w:cs="Times New Roman"/>
                <w:lang w:eastAsia="en-US" w:bidi="ar-SA"/>
              </w:rPr>
            </w:pPr>
            <w:r w:rsidRPr="00DF07C7">
              <w:rPr>
                <w:rFonts w:eastAsia="Times New Roman" w:cs="Times New Roman"/>
                <w:kern w:val="2"/>
                <w:lang w:eastAsia="en-US" w:bidi="ar-SA"/>
              </w:rPr>
              <w:t xml:space="preserve">4.1.7. </w:t>
            </w:r>
            <w:r w:rsidRPr="00DF07C7">
              <w:rPr>
                <w:rFonts w:eastAsia="Times New Roman" w:cs="Times New Roman"/>
                <w:b/>
                <w:bCs/>
                <w:kern w:val="2"/>
                <w:lang w:eastAsia="en-US" w:bidi="ar-SA"/>
              </w:rPr>
              <w:t xml:space="preserve">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w:t>
            </w:r>
            <w:r w:rsidRPr="00DF07C7">
              <w:rPr>
                <w:rFonts w:eastAsia="Times New Roman" w:cs="Times New Roman"/>
                <w:b/>
                <w:bCs/>
                <w:kern w:val="2"/>
                <w:lang w:eastAsia="en-US" w:bidi="ar-SA"/>
              </w:rPr>
              <w:lastRenderedPageBreak/>
              <w:t>laiką, po to, kai neatitikimą pastebėjo ar turėjo pastebėti, privalo apie tai raštu pranešti Pardavėjui ir nurodyti, kokių reikalavimų Prekės neatitinka.</w:t>
            </w:r>
          </w:p>
        </w:tc>
      </w:tr>
      <w:tr w:rsidR="00DF07C7" w:rsidRPr="00DF07C7" w14:paraId="54B4C179" w14:textId="77777777" w:rsidTr="006316F0">
        <w:trPr>
          <w:trHeight w:val="300"/>
        </w:trPr>
        <w:tc>
          <w:tcPr>
            <w:tcW w:w="3256" w:type="dxa"/>
          </w:tcPr>
          <w:p w14:paraId="5871008B"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lastRenderedPageBreak/>
              <w:t>4.2. Prekių (ar jų dalies) pristatymo termino pratęsimas</w:t>
            </w:r>
          </w:p>
        </w:tc>
        <w:tc>
          <w:tcPr>
            <w:tcW w:w="6662" w:type="dxa"/>
            <w:gridSpan w:val="2"/>
          </w:tcPr>
          <w:p w14:paraId="022EB3CF"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color w:val="000000"/>
                <w:lang w:eastAsia="en-US" w:bidi="ar-SA"/>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DF07C7">
              <w:rPr>
                <w:rFonts w:eastAsia="Times New Roman" w:cs="Times New Roman"/>
                <w:b/>
                <w:bCs/>
                <w:color w:val="000000"/>
                <w:lang w:eastAsia="en-US" w:bidi="ar-SA"/>
              </w:rPr>
              <w:t>ne vėliau kaip per 10 (dešimt) kalendorinių dienų</w:t>
            </w:r>
            <w:r w:rsidRPr="00DF07C7">
              <w:rPr>
                <w:rFonts w:eastAsia="Times New Roman" w:cs="Times New Roman"/>
                <w:color w:val="000000"/>
                <w:lang w:eastAsia="en-US" w:bidi="ar-SA"/>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sidRPr="00DF07C7">
              <w:rPr>
                <w:rFonts w:eastAsia="Times New Roman" w:cs="Times New Roman"/>
                <w:b/>
                <w:bCs/>
                <w:color w:val="000000"/>
                <w:lang w:eastAsia="en-US" w:bidi="ar-SA"/>
              </w:rPr>
              <w:t>ne ilgiau nei 30 (trisdešimt) kalendorinių dienų</w:t>
            </w:r>
            <w:r w:rsidRPr="00DF07C7">
              <w:rPr>
                <w:rFonts w:eastAsia="Times New Roman" w:cs="Times New Roman"/>
                <w:color w:val="000000"/>
                <w:lang w:eastAsia="en-US" w:bidi="ar-SA"/>
              </w:rPr>
              <w:t xml:space="preserve"> laikotarpiui.</w:t>
            </w:r>
          </w:p>
        </w:tc>
      </w:tr>
      <w:tr w:rsidR="00DF07C7" w:rsidRPr="00DF07C7" w14:paraId="62A8933A" w14:textId="77777777" w:rsidTr="006316F0">
        <w:trPr>
          <w:trHeight w:val="300"/>
        </w:trPr>
        <w:tc>
          <w:tcPr>
            <w:tcW w:w="3256" w:type="dxa"/>
          </w:tcPr>
          <w:p w14:paraId="356F1E6B" w14:textId="77777777" w:rsidR="00DF07C7" w:rsidRPr="00DF07C7" w:rsidRDefault="00DF07C7" w:rsidP="00DF07C7">
            <w:pPr>
              <w:widowControl/>
              <w:jc w:val="left"/>
              <w:rPr>
                <w:rFonts w:eastAsia="Times New Roman" w:cs="Times New Roman"/>
                <w:b/>
                <w:bCs/>
                <w:kern w:val="2"/>
                <w:lang w:eastAsia="en-US" w:bidi="ar-SA"/>
              </w:rPr>
            </w:pPr>
            <w:bookmarkStart w:id="4" w:name="_Hlk224279255"/>
            <w:r w:rsidRPr="00DF07C7">
              <w:rPr>
                <w:rFonts w:eastAsia="Times New Roman" w:cs="Times New Roman"/>
                <w:b/>
                <w:bCs/>
                <w:kern w:val="2"/>
                <w:lang w:eastAsia="en-US" w:bidi="ar-SA"/>
              </w:rPr>
              <w:t>4.3. Užsakymų teikimo tvarka</w:t>
            </w:r>
          </w:p>
        </w:tc>
        <w:tc>
          <w:tcPr>
            <w:tcW w:w="6662" w:type="dxa"/>
            <w:gridSpan w:val="2"/>
          </w:tcPr>
          <w:p w14:paraId="02EEC917" w14:textId="77777777" w:rsidR="00DF07C7" w:rsidRPr="00DF07C7" w:rsidRDefault="00DF07C7" w:rsidP="00DF07C7">
            <w:pPr>
              <w:widowControl/>
              <w:rPr>
                <w:rFonts w:eastAsia="Times New Roman" w:cs="Times New Roman"/>
                <w:kern w:val="2"/>
                <w:lang w:eastAsia="en-US" w:bidi="ar-SA"/>
              </w:rPr>
            </w:pPr>
            <w:bookmarkStart w:id="5" w:name="_Hlk127877592"/>
            <w:r w:rsidRPr="00DF07C7">
              <w:rPr>
                <w:rFonts w:eastAsia="Times New Roman" w:cs="Times New Roman"/>
                <w:kern w:val="2"/>
                <w:lang w:eastAsia="en-US" w:bidi="ar-SA"/>
              </w:rPr>
              <w:t>4.3.1. Užsakymai teikiami Tiekėjo nurodytu elektroniniu paštu  ir laikomi gautais po 24 (dvidešimt keturių valandų) nuo užsakymo pateikimo.</w:t>
            </w:r>
          </w:p>
          <w:bookmarkEnd w:id="5"/>
          <w:p w14:paraId="1DA51F25" w14:textId="77777777" w:rsidR="00DF07C7" w:rsidRPr="00DF07C7" w:rsidRDefault="00DF07C7" w:rsidP="00DF07C7">
            <w:pPr>
              <w:widowControl/>
              <w:tabs>
                <w:tab w:val="left" w:pos="851"/>
              </w:tabs>
              <w:autoSpaceDE w:val="0"/>
              <w:autoSpaceDN w:val="0"/>
              <w:adjustRightInd w:val="0"/>
              <w:rPr>
                <w:rFonts w:eastAsia="Calibri" w:cs="Times New Roman"/>
                <w:color w:val="000000"/>
                <w:lang w:eastAsia="en-US" w:bidi="ar-SA"/>
              </w:rPr>
            </w:pPr>
            <w:r w:rsidRPr="00DF07C7">
              <w:rPr>
                <w:rFonts w:eastAsia="Calibri" w:cs="Times New Roman"/>
                <w:color w:val="000000"/>
                <w:lang w:eastAsia="en-US" w:bidi="ar-SA"/>
              </w:rPr>
              <w:t xml:space="preserve">4.3.2. </w:t>
            </w:r>
            <w:r w:rsidRPr="00DF07C7">
              <w:rPr>
                <w:rFonts w:eastAsia="Times New Roman" w:cs="Times New Roman"/>
                <w:color w:val="000000"/>
                <w:lang w:eastAsia="en-US" w:bidi="ar-SA"/>
              </w:rPr>
              <w:t xml:space="preserve">Prekių užsakymai Tiekėjui gali būti teikiami </w:t>
            </w:r>
            <w:r w:rsidRPr="00DF07C7">
              <w:rPr>
                <w:rFonts w:eastAsia="Times New Roman" w:cs="Times New Roman"/>
                <w:b/>
                <w:bCs/>
                <w:color w:val="000000"/>
                <w:lang w:eastAsia="en-US" w:bidi="ar-SA"/>
              </w:rPr>
              <w:t>ne vėliau kaip 8 (aštuonis) mėnesius</w:t>
            </w:r>
            <w:r w:rsidRPr="00DF07C7">
              <w:rPr>
                <w:rFonts w:eastAsia="Times New Roman" w:cs="Times New Roman"/>
                <w:color w:val="000000"/>
                <w:lang w:eastAsia="en-US" w:bidi="ar-SA"/>
              </w:rPr>
              <w:t xml:space="preserve"> nuo Sutarties įsigaliojimo datos. Šis 8 (aštuonių) mėnesių terminas gali būti ilgesnis, jei Pardavėjas įsipareigoja pristatyti Prekes per </w:t>
            </w:r>
            <w:r w:rsidRPr="00DF07C7">
              <w:rPr>
                <w:rFonts w:eastAsia="Times New Roman" w:cs="Times New Roman"/>
                <w:b/>
                <w:bCs/>
                <w:color w:val="000000"/>
                <w:lang w:eastAsia="en-US" w:bidi="ar-SA"/>
              </w:rPr>
              <w:t>trumpesnį nei 2 (dviejų) mėnesių</w:t>
            </w:r>
            <w:r w:rsidRPr="00DF07C7">
              <w:rPr>
                <w:rFonts w:eastAsia="Times New Roman" w:cs="Times New Roman"/>
                <w:color w:val="000000"/>
                <w:lang w:eastAsia="en-US" w:bidi="ar-SA"/>
              </w:rPr>
              <w:t xml:space="preserve"> laikotarpį nuo užsakymo pateikimo dienos ir Sutarties vykdymo trukmė (Prekių pristatymas + Prekių patikrinimas +  apmokėjimas už Prekes) </w:t>
            </w:r>
            <w:r w:rsidRPr="00DF07C7">
              <w:rPr>
                <w:rFonts w:eastAsia="Times New Roman" w:cs="Times New Roman"/>
                <w:b/>
                <w:bCs/>
                <w:color w:val="000000"/>
                <w:lang w:eastAsia="en-US" w:bidi="ar-SA"/>
              </w:rPr>
              <w:t>neviršija 12 (dvylikos) mėnesių</w:t>
            </w:r>
            <w:r w:rsidRPr="00DF07C7">
              <w:rPr>
                <w:rFonts w:eastAsia="Times New Roman" w:cs="Times New Roman"/>
                <w:color w:val="000000"/>
                <w:lang w:eastAsia="en-US" w:bidi="ar-SA"/>
              </w:rPr>
              <w:t xml:space="preserve">. </w:t>
            </w:r>
          </w:p>
        </w:tc>
      </w:tr>
      <w:bookmarkEnd w:id="4"/>
      <w:tr w:rsidR="00DF07C7" w:rsidRPr="00DF07C7" w14:paraId="39F5B88A" w14:textId="77777777" w:rsidTr="006316F0">
        <w:trPr>
          <w:trHeight w:val="300"/>
        </w:trPr>
        <w:tc>
          <w:tcPr>
            <w:tcW w:w="3256" w:type="dxa"/>
          </w:tcPr>
          <w:p w14:paraId="7824FF2B"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4.4. Dėl minimalios užsakymo vertės / apimties</w:t>
            </w:r>
          </w:p>
        </w:tc>
        <w:tc>
          <w:tcPr>
            <w:tcW w:w="6662" w:type="dxa"/>
            <w:gridSpan w:val="2"/>
          </w:tcPr>
          <w:p w14:paraId="3E5E126D"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lang w:eastAsia="en-US" w:bidi="ar-SA"/>
              </w:rPr>
              <w:t>Kiekvieno Prekių užsakymo dalies apimtis (kiekis / partija /siunta) turi būti ne mažesnė kaip 30 (trisdešimt) procentų užsakyme nurodyto kiekio.</w:t>
            </w:r>
          </w:p>
        </w:tc>
      </w:tr>
      <w:tr w:rsidR="00DF07C7" w:rsidRPr="00DF07C7" w14:paraId="4DB42254" w14:textId="77777777" w:rsidTr="006316F0">
        <w:trPr>
          <w:trHeight w:val="300"/>
        </w:trPr>
        <w:tc>
          <w:tcPr>
            <w:tcW w:w="3256" w:type="dxa"/>
          </w:tcPr>
          <w:p w14:paraId="22B550EA"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 xml:space="preserve">4.5. Kartu su Prekėmis pateikiami dokumentai </w:t>
            </w:r>
          </w:p>
        </w:tc>
        <w:tc>
          <w:tcPr>
            <w:tcW w:w="6662" w:type="dxa"/>
            <w:gridSpan w:val="2"/>
          </w:tcPr>
          <w:p w14:paraId="20EDDF20"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 xml:space="preserve">Kartu su Prekėmis pateikiami šie dokumentai: </w:t>
            </w:r>
          </w:p>
          <w:p w14:paraId="6095985A"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1. Prekių perdavimo-priėmimo aktas.</w:t>
            </w:r>
          </w:p>
          <w:p w14:paraId="6602AAB5"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2.</w:t>
            </w:r>
            <w:r w:rsidRPr="00DF07C7">
              <w:rPr>
                <w:rFonts w:ascii="Calibri" w:eastAsia="Calibri" w:hAnsi="Calibri" w:cs="Times New Roman"/>
                <w:kern w:val="2"/>
                <w:sz w:val="22"/>
                <w:szCs w:val="22"/>
                <w:lang w:eastAsia="en-US" w:bidi="ar-SA"/>
                <w14:ligatures w14:val="standardContextual"/>
              </w:rPr>
              <w:t xml:space="preserve"> </w:t>
            </w:r>
            <w:r w:rsidRPr="00DF07C7">
              <w:rPr>
                <w:rFonts w:eastAsia="Calibri" w:cs="Times New Roman"/>
                <w:kern w:val="2"/>
                <w:lang w:eastAsia="en-US" w:bidi="ar-SA"/>
                <w14:ligatures w14:val="standardContextual"/>
              </w:rPr>
              <w:t>Stabilizavimo įrangos komplekto sudėtinių dalių n</w:t>
            </w:r>
            <w:r w:rsidRPr="00DF07C7">
              <w:rPr>
                <w:rFonts w:eastAsia="Times New Roman" w:cs="Times New Roman"/>
                <w:kern w:val="2"/>
                <w:lang w:eastAsia="en-US" w:bidi="ar-SA"/>
              </w:rPr>
              <w:t>audojimo ir priežiūros instrukcijos lietuvių ir anglų kalba, susegtos į vieną segtuvą. Kiekvienam komplektui turi būti pateiktas atskiras dokumentų segtuvas.</w:t>
            </w:r>
          </w:p>
          <w:p w14:paraId="0F5BBED1"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 xml:space="preserve"> Tiekėjui nepateikus nurodytų dokumentų, laikoma, kad Prekės neatitinka Sutartyje nustatytų reikalavimų.</w:t>
            </w:r>
          </w:p>
        </w:tc>
      </w:tr>
      <w:tr w:rsidR="00DF07C7" w:rsidRPr="00DF07C7" w14:paraId="19A01E4A" w14:textId="77777777" w:rsidTr="006316F0">
        <w:trPr>
          <w:trHeight w:val="300"/>
        </w:trPr>
        <w:tc>
          <w:tcPr>
            <w:tcW w:w="9918" w:type="dxa"/>
            <w:gridSpan w:val="3"/>
          </w:tcPr>
          <w:p w14:paraId="1295D885"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5. SUTARTIES KAINA IR ATSISKAITYMO TVARKA</w:t>
            </w:r>
          </w:p>
        </w:tc>
      </w:tr>
      <w:tr w:rsidR="00DF07C7" w:rsidRPr="00DF07C7" w14:paraId="34769867" w14:textId="77777777" w:rsidTr="006316F0">
        <w:trPr>
          <w:trHeight w:val="300"/>
        </w:trPr>
        <w:tc>
          <w:tcPr>
            <w:tcW w:w="3256" w:type="dxa"/>
          </w:tcPr>
          <w:p w14:paraId="2EB6CAA9"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5.1. Sutarčiai taikomas kainos apskaičiavimo būdas</w:t>
            </w:r>
          </w:p>
        </w:tc>
        <w:tc>
          <w:tcPr>
            <w:tcW w:w="6662" w:type="dxa"/>
            <w:gridSpan w:val="2"/>
          </w:tcPr>
          <w:p w14:paraId="35897DB4"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Fiksuoto įkainio kainodara</w:t>
            </w:r>
          </w:p>
          <w:p w14:paraId="76A820BA" w14:textId="77777777" w:rsidR="00DF07C7" w:rsidRPr="00DF07C7" w:rsidRDefault="00DF07C7" w:rsidP="00DF07C7">
            <w:pPr>
              <w:widowControl/>
              <w:jc w:val="left"/>
              <w:rPr>
                <w:rFonts w:eastAsia="Times New Roman" w:cs="Times New Roman"/>
                <w:kern w:val="2"/>
                <w:lang w:eastAsia="en-US" w:bidi="ar-SA"/>
              </w:rPr>
            </w:pPr>
          </w:p>
          <w:p w14:paraId="2AFC8492" w14:textId="77777777" w:rsidR="00DF07C7" w:rsidRPr="00DF07C7" w:rsidRDefault="00DF07C7" w:rsidP="00DF07C7">
            <w:pPr>
              <w:widowControl/>
              <w:jc w:val="left"/>
              <w:rPr>
                <w:rFonts w:eastAsia="Times New Roman" w:cs="Times New Roman"/>
                <w:color w:val="4472C4"/>
                <w:kern w:val="2"/>
                <w:szCs w:val="20"/>
                <w:lang w:eastAsia="en-US" w:bidi="ar-SA"/>
              </w:rPr>
            </w:pPr>
          </w:p>
        </w:tc>
      </w:tr>
      <w:tr w:rsidR="00DF07C7" w:rsidRPr="00DF07C7" w14:paraId="7ACF4636" w14:textId="77777777" w:rsidTr="00EE7BF2">
        <w:trPr>
          <w:trHeight w:val="2800"/>
        </w:trPr>
        <w:tc>
          <w:tcPr>
            <w:tcW w:w="3256" w:type="dxa"/>
          </w:tcPr>
          <w:p w14:paraId="44C16635"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lastRenderedPageBreak/>
              <w:t xml:space="preserve">5.2. Pradinės Sutarties vertė ir Sutarties kaina, kai taikoma </w:t>
            </w:r>
            <w:r w:rsidRPr="00DF07C7">
              <w:rPr>
                <w:rFonts w:eastAsia="Times New Roman" w:cs="Times New Roman"/>
                <w:b/>
                <w:bCs/>
                <w:kern w:val="2"/>
                <w:u w:val="single"/>
                <w:lang w:eastAsia="en-US" w:bidi="ar-SA"/>
              </w:rPr>
              <w:t>fiksuoto įkainio</w:t>
            </w:r>
            <w:r w:rsidRPr="00DF07C7">
              <w:rPr>
                <w:rFonts w:eastAsia="Times New Roman" w:cs="Times New Roman"/>
                <w:b/>
                <w:bCs/>
                <w:kern w:val="2"/>
                <w:lang w:eastAsia="en-US" w:bidi="ar-SA"/>
              </w:rPr>
              <w:t xml:space="preserve"> kainodara</w:t>
            </w:r>
          </w:p>
          <w:p w14:paraId="4A7AE156" w14:textId="77777777" w:rsidR="00DF07C7" w:rsidRPr="00DF07C7" w:rsidRDefault="00DF07C7" w:rsidP="00DF07C7">
            <w:pPr>
              <w:widowControl/>
              <w:jc w:val="left"/>
              <w:rPr>
                <w:rFonts w:eastAsia="Times New Roman" w:cs="Times New Roman"/>
                <w:b/>
                <w:bCs/>
                <w:kern w:val="2"/>
                <w:lang w:eastAsia="en-US" w:bidi="ar-SA"/>
              </w:rPr>
            </w:pPr>
          </w:p>
          <w:p w14:paraId="6723712A" w14:textId="77777777" w:rsidR="00DF07C7" w:rsidRPr="00DF07C7" w:rsidRDefault="00DF07C7" w:rsidP="00DF07C7">
            <w:pPr>
              <w:widowControl/>
              <w:jc w:val="left"/>
              <w:rPr>
                <w:rFonts w:eastAsia="Times New Roman" w:cs="Times New Roman"/>
                <w:b/>
                <w:bCs/>
                <w:kern w:val="2"/>
                <w:lang w:eastAsia="en-US" w:bidi="ar-SA"/>
              </w:rPr>
            </w:pPr>
          </w:p>
          <w:p w14:paraId="55B938B1" w14:textId="77777777" w:rsidR="00DF07C7" w:rsidRPr="00DF07C7" w:rsidRDefault="00DF07C7" w:rsidP="00DF07C7">
            <w:pPr>
              <w:widowControl/>
              <w:jc w:val="left"/>
              <w:rPr>
                <w:rFonts w:eastAsia="Times New Roman" w:cs="Times New Roman"/>
                <w:b/>
                <w:bCs/>
                <w:kern w:val="2"/>
                <w:lang w:eastAsia="en-US" w:bidi="ar-SA"/>
              </w:rPr>
            </w:pPr>
          </w:p>
          <w:p w14:paraId="3DC0AF60" w14:textId="77777777" w:rsidR="00DF07C7" w:rsidRPr="00DF07C7" w:rsidRDefault="00DF07C7" w:rsidP="00DF07C7">
            <w:pPr>
              <w:widowControl/>
              <w:jc w:val="left"/>
              <w:rPr>
                <w:rFonts w:eastAsia="Times New Roman" w:cs="Times New Roman"/>
                <w:b/>
                <w:bCs/>
                <w:kern w:val="2"/>
                <w:lang w:eastAsia="en-US" w:bidi="ar-SA"/>
              </w:rPr>
            </w:pPr>
          </w:p>
          <w:p w14:paraId="2414BDE2" w14:textId="77777777" w:rsidR="00DF07C7" w:rsidRPr="00DF07C7" w:rsidRDefault="00DF07C7" w:rsidP="00DF07C7">
            <w:pPr>
              <w:widowControl/>
              <w:jc w:val="left"/>
              <w:rPr>
                <w:rFonts w:eastAsia="Times New Roman" w:cs="Times New Roman"/>
                <w:b/>
                <w:bCs/>
                <w:kern w:val="2"/>
                <w:lang w:eastAsia="en-US" w:bidi="ar-SA"/>
              </w:rPr>
            </w:pPr>
          </w:p>
          <w:p w14:paraId="4AC54FEE" w14:textId="77777777" w:rsidR="00DF07C7" w:rsidRPr="00DF07C7" w:rsidRDefault="00DF07C7" w:rsidP="00DF07C7">
            <w:pPr>
              <w:widowControl/>
              <w:jc w:val="left"/>
              <w:rPr>
                <w:rFonts w:eastAsia="Times New Roman" w:cs="Times New Roman"/>
                <w:b/>
                <w:bCs/>
                <w:kern w:val="2"/>
                <w:lang w:eastAsia="en-US" w:bidi="ar-SA"/>
              </w:rPr>
            </w:pPr>
          </w:p>
          <w:p w14:paraId="0E984C95" w14:textId="77777777" w:rsidR="00DF07C7" w:rsidRPr="00DF07C7" w:rsidRDefault="00DF07C7" w:rsidP="00DF07C7">
            <w:pPr>
              <w:widowControl/>
              <w:jc w:val="left"/>
              <w:rPr>
                <w:rFonts w:eastAsia="Times New Roman" w:cs="Times New Roman"/>
                <w:b/>
                <w:bCs/>
                <w:kern w:val="2"/>
                <w:lang w:eastAsia="en-US" w:bidi="ar-SA"/>
              </w:rPr>
            </w:pPr>
          </w:p>
          <w:p w14:paraId="03BEB1EC" w14:textId="77777777" w:rsidR="00DF07C7" w:rsidRPr="00DF07C7" w:rsidRDefault="00DF07C7" w:rsidP="00DF07C7">
            <w:pPr>
              <w:widowControl/>
              <w:jc w:val="left"/>
              <w:rPr>
                <w:rFonts w:eastAsia="Times New Roman" w:cs="Times New Roman"/>
                <w:b/>
                <w:bCs/>
                <w:kern w:val="2"/>
                <w:lang w:eastAsia="en-US" w:bidi="ar-SA"/>
              </w:rPr>
            </w:pPr>
          </w:p>
        </w:tc>
        <w:tc>
          <w:tcPr>
            <w:tcW w:w="6662" w:type="dxa"/>
            <w:gridSpan w:val="2"/>
          </w:tcPr>
          <w:p w14:paraId="2A338A7B" w14:textId="77777777" w:rsidR="00F86B89" w:rsidRPr="00BC32C0" w:rsidRDefault="00F86B89" w:rsidP="00F86B89">
            <w:pPr>
              <w:widowControl/>
              <w:rPr>
                <w:rFonts w:eastAsia="Calibri" w:cs="Times New Roman"/>
                <w:bCs/>
                <w:iCs/>
                <w:lang w:eastAsia="en-US" w:bidi="lo-LA"/>
              </w:rPr>
            </w:pPr>
            <w:r w:rsidRPr="00BC32C0">
              <w:rPr>
                <w:rFonts w:eastAsia="Calibri" w:cs="Times New Roman"/>
                <w:b/>
                <w:i/>
                <w:lang w:eastAsia="en-US" w:bidi="lo-LA"/>
              </w:rPr>
              <w:t>3.1.1 punkto redakcija, kai su Tiekėju sutartis sudaroma tik dėl 1 pirkimo dalies</w:t>
            </w:r>
            <w:r w:rsidRPr="00BC32C0">
              <w:rPr>
                <w:rFonts w:eastAsia="Calibri" w:cs="Times New Roman"/>
                <w:bCs/>
                <w:iCs/>
                <w:lang w:eastAsia="en-US" w:bidi="lo-LA"/>
              </w:rPr>
              <w:t>/</w:t>
            </w:r>
          </w:p>
          <w:p w14:paraId="45BC4A47" w14:textId="30390C32" w:rsidR="00DF07C7" w:rsidRPr="00BC32C0" w:rsidRDefault="00DF07C7" w:rsidP="00DF07C7">
            <w:pPr>
              <w:widowControl/>
              <w:rPr>
                <w:rFonts w:eastAsia="Times New Roman" w:cs="Times New Roman"/>
                <w:kern w:val="2"/>
                <w:lang w:eastAsia="en-US" w:bidi="ar-SA"/>
              </w:rPr>
            </w:pPr>
            <w:r w:rsidRPr="00BC32C0">
              <w:rPr>
                <w:rFonts w:eastAsia="Times New Roman" w:cs="Times New Roman"/>
                <w:kern w:val="2"/>
                <w:lang w:eastAsia="en-US" w:bidi="ar-SA"/>
              </w:rPr>
              <w:t xml:space="preserve">Pradinės Sutarties vertė yra </w:t>
            </w:r>
            <w:r w:rsidR="00BA01FA" w:rsidRPr="00BC32C0">
              <w:rPr>
                <w:rFonts w:eastAsia="Times New Roman" w:cs="Times New Roman"/>
                <w:kern w:val="2"/>
                <w:lang w:eastAsia="en-US" w:bidi="ar-SA"/>
              </w:rPr>
              <w:t>62.809,92</w:t>
            </w:r>
            <w:r w:rsidRPr="00BC32C0">
              <w:rPr>
                <w:rFonts w:eastAsia="Times New Roman" w:cs="Times New Roman"/>
                <w:kern w:val="2"/>
                <w:lang w:eastAsia="en-US" w:bidi="ar-SA"/>
              </w:rPr>
              <w:t xml:space="preserve"> Eur</w:t>
            </w:r>
            <w:r w:rsidR="00BA01FA" w:rsidRPr="00BC32C0">
              <w:rPr>
                <w:rFonts w:eastAsia="Times New Roman" w:cs="Times New Roman"/>
                <w:kern w:val="2"/>
                <w:lang w:eastAsia="en-US" w:bidi="ar-SA"/>
              </w:rPr>
              <w:t xml:space="preserve"> (</w:t>
            </w:r>
            <w:r w:rsidR="00BA01FA" w:rsidRPr="00BC32C0">
              <w:rPr>
                <w:rFonts w:eastAsia="Times New Roman" w:cs="Times New Roman"/>
                <w:i/>
                <w:iCs/>
                <w:kern w:val="2"/>
                <w:lang w:eastAsia="en-US" w:bidi="ar-SA"/>
              </w:rPr>
              <w:t xml:space="preserve">šešiasdešimt du tūkstančiai </w:t>
            </w:r>
            <w:r w:rsidR="00EC2090" w:rsidRPr="00BC32C0">
              <w:rPr>
                <w:rFonts w:eastAsia="Times New Roman" w:cs="Times New Roman"/>
                <w:i/>
                <w:iCs/>
                <w:kern w:val="2"/>
                <w:lang w:eastAsia="en-US" w:bidi="ar-SA"/>
              </w:rPr>
              <w:t>aštuoni šimtai devyni eurai, 92 ct)</w:t>
            </w:r>
            <w:r w:rsidRPr="00BC32C0">
              <w:rPr>
                <w:rFonts w:eastAsia="Times New Roman" w:cs="Times New Roman"/>
                <w:kern w:val="2"/>
                <w:lang w:eastAsia="en-US" w:bidi="ar-SA"/>
              </w:rPr>
              <w:t xml:space="preserve"> be PVM. </w:t>
            </w:r>
          </w:p>
          <w:p w14:paraId="637A71B0" w14:textId="05671DF1" w:rsidR="00DF07C7" w:rsidRPr="00BC32C0" w:rsidRDefault="00DF07C7" w:rsidP="00DF07C7">
            <w:pPr>
              <w:widowControl/>
              <w:jc w:val="left"/>
              <w:rPr>
                <w:rFonts w:eastAsia="Times New Roman" w:cs="Times New Roman"/>
                <w:kern w:val="2"/>
                <w:lang w:eastAsia="en-US" w:bidi="ar-SA"/>
              </w:rPr>
            </w:pPr>
            <w:r w:rsidRPr="00BC32C0">
              <w:rPr>
                <w:rFonts w:eastAsia="Times New Roman" w:cs="Times New Roman"/>
                <w:kern w:val="2"/>
                <w:lang w:eastAsia="en-US" w:bidi="ar-SA"/>
              </w:rPr>
              <w:t xml:space="preserve">PVM sudaro </w:t>
            </w:r>
            <w:r w:rsidR="00467909" w:rsidRPr="00BC32C0">
              <w:rPr>
                <w:rFonts w:eastAsia="Times New Roman" w:cs="Times New Roman"/>
                <w:kern w:val="2"/>
                <w:lang w:eastAsia="en-US" w:bidi="ar-SA"/>
              </w:rPr>
              <w:t>13.190,08 Eur (</w:t>
            </w:r>
            <w:r w:rsidR="00467909" w:rsidRPr="00BC32C0">
              <w:rPr>
                <w:rFonts w:eastAsia="Times New Roman" w:cs="Times New Roman"/>
                <w:i/>
                <w:iCs/>
                <w:kern w:val="2"/>
                <w:lang w:eastAsia="en-US" w:bidi="ar-SA"/>
              </w:rPr>
              <w:t>trylika tūkstančių vienas šimtas devyniasdešimt eurų, 8 ct</w:t>
            </w:r>
            <w:r w:rsidR="00467909" w:rsidRPr="00BC32C0">
              <w:rPr>
                <w:rFonts w:eastAsia="Times New Roman" w:cs="Times New Roman"/>
                <w:kern w:val="2"/>
                <w:lang w:eastAsia="en-US" w:bidi="ar-SA"/>
              </w:rPr>
              <w:t>)</w:t>
            </w:r>
            <w:r w:rsidRPr="00BC32C0">
              <w:rPr>
                <w:rFonts w:eastAsia="Times New Roman" w:cs="Times New Roman"/>
                <w:kern w:val="2"/>
                <w:lang w:eastAsia="en-US" w:bidi="ar-SA"/>
              </w:rPr>
              <w:t>.</w:t>
            </w:r>
          </w:p>
          <w:p w14:paraId="6B685C5B" w14:textId="3A51221D" w:rsidR="00DF07C7" w:rsidRPr="00BC32C0" w:rsidRDefault="00DF07C7" w:rsidP="00DF07C7">
            <w:pPr>
              <w:widowControl/>
              <w:rPr>
                <w:rFonts w:eastAsia="Times New Roman" w:cs="Times New Roman"/>
                <w:kern w:val="2"/>
                <w:lang w:eastAsia="en-US" w:bidi="ar-SA"/>
              </w:rPr>
            </w:pPr>
            <w:r w:rsidRPr="00BC32C0">
              <w:rPr>
                <w:rFonts w:eastAsia="Times New Roman" w:cs="Times New Roman"/>
                <w:kern w:val="2"/>
                <w:lang w:eastAsia="en-US" w:bidi="ar-SA"/>
              </w:rPr>
              <w:t xml:space="preserve">Sutarties kaina yra </w:t>
            </w:r>
            <w:r w:rsidR="00467909" w:rsidRPr="00BC32C0">
              <w:rPr>
                <w:rFonts w:eastAsia="Times New Roman" w:cs="Times New Roman"/>
                <w:kern w:val="2"/>
                <w:lang w:eastAsia="en-US" w:bidi="ar-SA"/>
              </w:rPr>
              <w:t>76.000,00</w:t>
            </w:r>
            <w:r w:rsidRPr="00BC32C0">
              <w:rPr>
                <w:rFonts w:eastAsia="Times New Roman" w:cs="Times New Roman"/>
                <w:kern w:val="2"/>
                <w:lang w:eastAsia="en-US" w:bidi="ar-SA"/>
              </w:rPr>
              <w:t xml:space="preserve"> Eur</w:t>
            </w:r>
            <w:r w:rsidR="00467909" w:rsidRPr="00BC32C0">
              <w:rPr>
                <w:rFonts w:eastAsia="Times New Roman" w:cs="Times New Roman"/>
                <w:kern w:val="2"/>
                <w:lang w:eastAsia="en-US" w:bidi="ar-SA"/>
              </w:rPr>
              <w:t xml:space="preserve"> </w:t>
            </w:r>
            <w:r w:rsidR="00467909" w:rsidRPr="00BC32C0">
              <w:rPr>
                <w:rFonts w:eastAsia="Times New Roman" w:cs="Times New Roman"/>
                <w:i/>
                <w:iCs/>
                <w:kern w:val="2"/>
                <w:lang w:eastAsia="en-US" w:bidi="ar-SA"/>
              </w:rPr>
              <w:t>(septyniasdešimt šeši tūkstančiai eurų, 00 ct</w:t>
            </w:r>
            <w:r w:rsidR="00467909" w:rsidRPr="00BC32C0">
              <w:rPr>
                <w:rFonts w:eastAsia="Times New Roman" w:cs="Times New Roman"/>
                <w:kern w:val="2"/>
                <w:lang w:eastAsia="en-US" w:bidi="ar-SA"/>
              </w:rPr>
              <w:t>)</w:t>
            </w:r>
            <w:r w:rsidRPr="00BC32C0">
              <w:rPr>
                <w:rFonts w:eastAsia="Times New Roman" w:cs="Times New Roman"/>
                <w:kern w:val="2"/>
                <w:lang w:eastAsia="en-US" w:bidi="ar-SA"/>
              </w:rPr>
              <w:t xml:space="preserve"> su PVM.</w:t>
            </w:r>
          </w:p>
          <w:p w14:paraId="1DABECB9" w14:textId="77777777" w:rsidR="00DF07C7" w:rsidRPr="00BC32C0" w:rsidRDefault="00DF07C7" w:rsidP="00DF07C7">
            <w:pPr>
              <w:widowControl/>
              <w:jc w:val="left"/>
              <w:rPr>
                <w:rFonts w:eastAsia="Times New Roman" w:cs="Times New Roman"/>
                <w:kern w:val="2"/>
                <w:lang w:eastAsia="en-US" w:bidi="ar-SA"/>
              </w:rPr>
            </w:pPr>
          </w:p>
          <w:p w14:paraId="67A52AC7" w14:textId="337F4E46" w:rsidR="00DF07C7" w:rsidRPr="00BC32C0" w:rsidRDefault="00DF07C7" w:rsidP="00DF07C7">
            <w:pPr>
              <w:widowControl/>
              <w:rPr>
                <w:rFonts w:eastAsia="Times New Roman" w:cs="Times New Roman"/>
                <w:color w:val="000000"/>
                <w:kern w:val="2"/>
                <w:lang w:eastAsia="en-US" w:bidi="ar-SA"/>
              </w:rPr>
            </w:pPr>
            <w:r w:rsidRPr="00BC32C0">
              <w:rPr>
                <w:rFonts w:eastAsia="Times New Roman" w:cs="Times New Roman"/>
                <w:color w:val="000000"/>
                <w:kern w:val="2"/>
                <w:lang w:eastAsia="en-US" w:bidi="ar-SA"/>
              </w:rPr>
              <w:t>Šioje Sutartyje Pradinės Sutarties vertė yra lygi </w:t>
            </w:r>
            <w:r w:rsidRPr="00BC32C0">
              <w:rPr>
                <w:rFonts w:eastAsia="Times New Roman" w:cs="Times New Roman"/>
                <w:b/>
                <w:bCs/>
                <w:color w:val="000000"/>
                <w:kern w:val="2"/>
                <w:lang w:eastAsia="en-US" w:bidi="ar-SA"/>
              </w:rPr>
              <w:t>maksimaliai pirkimui skirtai lėšų sumai be PVM</w:t>
            </w:r>
            <w:r w:rsidRPr="00BC32C0">
              <w:rPr>
                <w:rFonts w:eastAsia="Times New Roman" w:cs="Times New Roman"/>
                <w:color w:val="000000"/>
                <w:kern w:val="2"/>
                <w:lang w:eastAsia="en-US" w:bidi="ar-SA"/>
              </w:rPr>
              <w:t> pirkimo dokumentuose ir Sutartyje nurodytų Prekių įsigijimui Tiekėjo pasiūlyme nurodytais įkainiais be PVM.</w:t>
            </w:r>
            <w:r w:rsidRPr="00BC32C0">
              <w:rPr>
                <w:rFonts w:eastAsia="Times New Roman" w:cs="Times New Roman"/>
                <w:kern w:val="2"/>
                <w:lang w:eastAsia="en-US" w:bidi="ar-SA"/>
              </w:rPr>
              <w:t xml:space="preserve"> </w:t>
            </w:r>
            <w:r w:rsidRPr="00BC32C0">
              <w:rPr>
                <w:rFonts w:eastAsia="Times New Roman" w:cs="Times New Roman"/>
                <w:color w:val="000000"/>
                <w:kern w:val="2"/>
                <w:lang w:eastAsia="en-US" w:bidi="ar-SA"/>
              </w:rPr>
              <w:t xml:space="preserve">Pirkėjas perka Prekes pagal poreikį Sutartyje arba jos </w:t>
            </w:r>
            <w:r w:rsidR="007873FE" w:rsidRPr="00BC32C0">
              <w:rPr>
                <w:rFonts w:eastAsia="Times New Roman" w:cs="Times New Roman"/>
                <w:color w:val="000000"/>
                <w:kern w:val="2"/>
                <w:lang w:eastAsia="en-US" w:bidi="ar-SA"/>
              </w:rPr>
              <w:t>P</w:t>
            </w:r>
            <w:r w:rsidRPr="00BC32C0">
              <w:rPr>
                <w:rFonts w:eastAsia="Times New Roman" w:cs="Times New Roman"/>
                <w:color w:val="000000"/>
                <w:kern w:val="2"/>
                <w:lang w:eastAsia="en-US" w:bidi="ar-SA"/>
              </w:rPr>
              <w:t>riede Nr. 5</w:t>
            </w:r>
            <w:r w:rsidRPr="00BC32C0">
              <w:rPr>
                <w:rFonts w:eastAsia="Times New Roman" w:cs="Times New Roman"/>
                <w:kern w:val="2"/>
                <w:lang w:eastAsia="en-US" w:bidi="ar-SA"/>
              </w:rPr>
              <w:t xml:space="preserve"> </w:t>
            </w:r>
            <w:r w:rsidRPr="00BC32C0">
              <w:rPr>
                <w:rFonts w:eastAsia="Times New Roman" w:cs="Times New Roman"/>
                <w:color w:val="000000"/>
                <w:kern w:val="2"/>
                <w:lang w:eastAsia="en-US" w:bidi="ar-SA"/>
              </w:rPr>
              <w:t xml:space="preserve">nurodytais įkainiais, neviršijant bendros Sutarties kainos. </w:t>
            </w:r>
            <w:bookmarkStart w:id="6" w:name="_Hlk190150444"/>
            <w:r w:rsidRPr="00BC32C0">
              <w:rPr>
                <w:rFonts w:eastAsia="Times New Roman" w:cs="Times New Roman"/>
                <w:color w:val="000000"/>
                <w:kern w:val="2"/>
                <w:lang w:eastAsia="en-US" w:bidi="ar-SA"/>
              </w:rPr>
              <w:t xml:space="preserve">Sutartyje arba jos </w:t>
            </w:r>
            <w:r w:rsidR="007873FE" w:rsidRPr="00BC32C0">
              <w:rPr>
                <w:rFonts w:eastAsia="Times New Roman" w:cs="Times New Roman"/>
                <w:color w:val="000000"/>
                <w:kern w:val="2"/>
                <w:lang w:eastAsia="en-US" w:bidi="ar-SA"/>
              </w:rPr>
              <w:t>P</w:t>
            </w:r>
            <w:r w:rsidRPr="00BC32C0">
              <w:rPr>
                <w:rFonts w:eastAsia="Times New Roman" w:cs="Times New Roman"/>
                <w:color w:val="000000"/>
                <w:kern w:val="2"/>
                <w:lang w:eastAsia="en-US" w:bidi="ar-SA"/>
              </w:rPr>
              <w:t>riede Nr. 5</w:t>
            </w:r>
            <w:r w:rsidRPr="00BC32C0">
              <w:rPr>
                <w:rFonts w:eastAsia="Times New Roman" w:cs="Times New Roman"/>
                <w:kern w:val="2"/>
                <w:lang w:eastAsia="en-US" w:bidi="ar-SA"/>
              </w:rPr>
              <w:t xml:space="preserve"> </w:t>
            </w:r>
            <w:r w:rsidRPr="00BC32C0">
              <w:rPr>
                <w:rFonts w:eastAsia="Times New Roman" w:cs="Times New Roman"/>
                <w:color w:val="000000"/>
                <w:kern w:val="2"/>
                <w:lang w:eastAsia="en-US" w:bidi="ar-SA"/>
              </w:rPr>
              <w:t xml:space="preserve"> atskirose eilutėse nurodytas preliminarus Prekių kiekis gali būti keičiamas (didėti ar mažėti). </w:t>
            </w:r>
          </w:p>
          <w:p w14:paraId="1213A89F" w14:textId="77777777" w:rsidR="00DF07C7" w:rsidRPr="00BC32C0" w:rsidRDefault="00DF07C7" w:rsidP="00DF07C7">
            <w:pPr>
              <w:widowControl/>
              <w:rPr>
                <w:rFonts w:eastAsia="Times New Roman" w:cs="Times New Roman"/>
                <w:b/>
                <w:bCs/>
                <w:kern w:val="2"/>
                <w:lang w:eastAsia="en-US" w:bidi="ar-SA"/>
              </w:rPr>
            </w:pPr>
            <w:r w:rsidRPr="00BC32C0">
              <w:rPr>
                <w:rFonts w:eastAsia="Times New Roman" w:cs="Times New Roman"/>
                <w:b/>
                <w:bCs/>
                <w:kern w:val="2"/>
                <w:lang w:eastAsia="en-US" w:bidi="ar-SA"/>
              </w:rPr>
              <w:t>Pirkėjas neįsipareigoja išpirkti preliminaraus Prekių kiekio ar bet kokios jo dalies.</w:t>
            </w:r>
            <w:bookmarkEnd w:id="6"/>
          </w:p>
          <w:p w14:paraId="72710B16" w14:textId="77777777" w:rsidR="00D1586A" w:rsidRPr="00BC32C0" w:rsidRDefault="00D1586A" w:rsidP="00DF07C7">
            <w:pPr>
              <w:widowControl/>
              <w:rPr>
                <w:rFonts w:eastAsia="Times New Roman" w:cs="Times New Roman"/>
                <w:b/>
                <w:bCs/>
                <w:kern w:val="2"/>
                <w:lang w:eastAsia="en-US" w:bidi="ar-SA"/>
              </w:rPr>
            </w:pPr>
          </w:p>
          <w:p w14:paraId="71A2F2D2" w14:textId="77777777" w:rsidR="00D1586A" w:rsidRPr="00BC32C0" w:rsidRDefault="00D1586A" w:rsidP="00D1586A">
            <w:pPr>
              <w:widowControl/>
              <w:rPr>
                <w:rFonts w:eastAsia="Calibri" w:cs="Times New Roman"/>
                <w:bCs/>
                <w:iCs/>
                <w:lang w:eastAsia="en-US" w:bidi="lo-LA"/>
              </w:rPr>
            </w:pPr>
            <w:r w:rsidRPr="00BC32C0">
              <w:rPr>
                <w:rFonts w:eastAsia="Calibri" w:cs="Times New Roman"/>
                <w:b/>
                <w:iCs/>
                <w:lang w:eastAsia="en-US" w:bidi="lo-LA"/>
              </w:rPr>
              <w:t>3.1.2</w:t>
            </w:r>
            <w:r w:rsidRPr="00BC32C0">
              <w:rPr>
                <w:rFonts w:eastAsia="Calibri" w:cs="Times New Roman"/>
                <w:b/>
                <w:i/>
                <w:lang w:eastAsia="en-US" w:bidi="lo-LA"/>
              </w:rPr>
              <w:t xml:space="preserve"> punkto redakcija, kai su Tiekėju sutartis sudaroma tik dėl 2 pirkimo dalies</w:t>
            </w:r>
            <w:r w:rsidRPr="00BC32C0">
              <w:rPr>
                <w:rFonts w:eastAsia="Calibri" w:cs="Times New Roman"/>
                <w:bCs/>
                <w:iCs/>
                <w:lang w:eastAsia="en-US" w:bidi="lo-LA"/>
              </w:rPr>
              <w:t>/</w:t>
            </w:r>
          </w:p>
          <w:p w14:paraId="4FE8884E" w14:textId="27C7C2EE" w:rsidR="00D1586A" w:rsidRPr="00BC32C0" w:rsidRDefault="00D1586A" w:rsidP="00D1586A">
            <w:pPr>
              <w:widowControl/>
              <w:rPr>
                <w:rFonts w:eastAsia="Times New Roman" w:cs="Times New Roman"/>
                <w:kern w:val="2"/>
                <w:lang w:eastAsia="en-US" w:bidi="ar-SA"/>
              </w:rPr>
            </w:pPr>
            <w:r w:rsidRPr="00BC32C0">
              <w:rPr>
                <w:rFonts w:eastAsia="Times New Roman" w:cs="Times New Roman"/>
                <w:kern w:val="2"/>
                <w:lang w:eastAsia="en-US" w:bidi="ar-SA"/>
              </w:rPr>
              <w:t>Pradinės Sutarties vertė yra 94.214,88 Eur (devyniasdešimt keturi</w:t>
            </w:r>
            <w:r w:rsidRPr="00BC32C0">
              <w:rPr>
                <w:rFonts w:eastAsia="Times New Roman" w:cs="Times New Roman"/>
                <w:i/>
                <w:iCs/>
                <w:kern w:val="2"/>
                <w:lang w:eastAsia="en-US" w:bidi="ar-SA"/>
              </w:rPr>
              <w:t xml:space="preserve"> tūkstančiai du šimtai keturiolika eurų, 88 ct ct)</w:t>
            </w:r>
            <w:r w:rsidRPr="00BC32C0">
              <w:rPr>
                <w:rFonts w:eastAsia="Times New Roman" w:cs="Times New Roman"/>
                <w:kern w:val="2"/>
                <w:lang w:eastAsia="en-US" w:bidi="ar-SA"/>
              </w:rPr>
              <w:t xml:space="preserve"> be PVM. </w:t>
            </w:r>
          </w:p>
          <w:p w14:paraId="26C1EBBC" w14:textId="10DFAB6D" w:rsidR="00D1586A" w:rsidRPr="00BC32C0" w:rsidRDefault="00D1586A" w:rsidP="00D1586A">
            <w:pPr>
              <w:widowControl/>
              <w:jc w:val="left"/>
              <w:rPr>
                <w:rFonts w:eastAsia="Times New Roman" w:cs="Times New Roman"/>
                <w:kern w:val="2"/>
                <w:lang w:eastAsia="en-US" w:bidi="ar-SA"/>
              </w:rPr>
            </w:pPr>
            <w:r w:rsidRPr="00BC32C0">
              <w:rPr>
                <w:rFonts w:eastAsia="Times New Roman" w:cs="Times New Roman"/>
                <w:kern w:val="2"/>
                <w:lang w:eastAsia="en-US" w:bidi="ar-SA"/>
              </w:rPr>
              <w:t>PVM sudaro 19.785,12 Eur (</w:t>
            </w:r>
            <w:r w:rsidRPr="00BC32C0">
              <w:rPr>
                <w:rFonts w:eastAsia="Times New Roman" w:cs="Times New Roman"/>
                <w:i/>
                <w:iCs/>
                <w:kern w:val="2"/>
                <w:lang w:eastAsia="en-US" w:bidi="ar-SA"/>
              </w:rPr>
              <w:t>devyniolika tūkstančių septyni šimtai aštuoniasdešimt penki eurai, 12 ct).</w:t>
            </w:r>
          </w:p>
          <w:p w14:paraId="787D4523" w14:textId="7BFB5661" w:rsidR="00D1586A" w:rsidRPr="00BC32C0" w:rsidRDefault="00D1586A" w:rsidP="00D1586A">
            <w:pPr>
              <w:widowControl/>
              <w:rPr>
                <w:rFonts w:eastAsia="Times New Roman" w:cs="Times New Roman"/>
                <w:kern w:val="2"/>
                <w:lang w:eastAsia="en-US" w:bidi="ar-SA"/>
              </w:rPr>
            </w:pPr>
            <w:r w:rsidRPr="00BC32C0">
              <w:rPr>
                <w:rFonts w:eastAsia="Times New Roman" w:cs="Times New Roman"/>
                <w:kern w:val="2"/>
                <w:lang w:eastAsia="en-US" w:bidi="ar-SA"/>
              </w:rPr>
              <w:t xml:space="preserve">Sutarties kaina yra 114.000,00 Eur </w:t>
            </w:r>
            <w:r w:rsidRPr="00BC32C0">
              <w:rPr>
                <w:rFonts w:eastAsia="Times New Roman" w:cs="Times New Roman"/>
                <w:i/>
                <w:iCs/>
                <w:kern w:val="2"/>
                <w:lang w:eastAsia="en-US" w:bidi="ar-SA"/>
              </w:rPr>
              <w:t>(vienas šimtas keturiolika tūkstančių eurų, 00 ct</w:t>
            </w:r>
            <w:r w:rsidRPr="00BC32C0">
              <w:rPr>
                <w:rFonts w:eastAsia="Times New Roman" w:cs="Times New Roman"/>
                <w:kern w:val="2"/>
                <w:lang w:eastAsia="en-US" w:bidi="ar-SA"/>
              </w:rPr>
              <w:t>) su PVM.</w:t>
            </w:r>
          </w:p>
          <w:p w14:paraId="78D2589B" w14:textId="77777777" w:rsidR="00D1586A" w:rsidRPr="00BC32C0" w:rsidRDefault="00D1586A" w:rsidP="00D1586A">
            <w:pPr>
              <w:widowControl/>
              <w:jc w:val="left"/>
              <w:rPr>
                <w:rFonts w:eastAsia="Times New Roman" w:cs="Times New Roman"/>
                <w:kern w:val="2"/>
                <w:lang w:eastAsia="en-US" w:bidi="ar-SA"/>
              </w:rPr>
            </w:pPr>
          </w:p>
          <w:p w14:paraId="389E2D1E" w14:textId="77777777" w:rsidR="00D1586A" w:rsidRPr="00BC32C0" w:rsidRDefault="00D1586A" w:rsidP="00D1586A">
            <w:pPr>
              <w:widowControl/>
              <w:rPr>
                <w:rFonts w:eastAsia="Times New Roman" w:cs="Times New Roman"/>
                <w:color w:val="000000"/>
                <w:kern w:val="2"/>
                <w:lang w:eastAsia="en-US" w:bidi="ar-SA"/>
              </w:rPr>
            </w:pPr>
            <w:r w:rsidRPr="00BC32C0">
              <w:rPr>
                <w:rFonts w:eastAsia="Times New Roman" w:cs="Times New Roman"/>
                <w:color w:val="000000"/>
                <w:kern w:val="2"/>
                <w:lang w:eastAsia="en-US" w:bidi="ar-SA"/>
              </w:rPr>
              <w:t>Šioje Sutartyje Pradinės Sutarties vertė yra lygi </w:t>
            </w:r>
            <w:r w:rsidRPr="00BC32C0">
              <w:rPr>
                <w:rFonts w:eastAsia="Times New Roman" w:cs="Times New Roman"/>
                <w:b/>
                <w:bCs/>
                <w:color w:val="000000"/>
                <w:kern w:val="2"/>
                <w:lang w:eastAsia="en-US" w:bidi="ar-SA"/>
              </w:rPr>
              <w:t>maksimaliai pirkimui skirtai lėšų sumai be PVM</w:t>
            </w:r>
            <w:r w:rsidRPr="00BC32C0">
              <w:rPr>
                <w:rFonts w:eastAsia="Times New Roman" w:cs="Times New Roman"/>
                <w:color w:val="000000"/>
                <w:kern w:val="2"/>
                <w:lang w:eastAsia="en-US" w:bidi="ar-SA"/>
              </w:rPr>
              <w:t> pirkimo dokumentuose ir Sutartyje nurodytų Prekių įsigijimui Tiekėjo pasiūlyme nurodytais įkainiais be PVM.</w:t>
            </w:r>
            <w:r w:rsidRPr="00BC32C0">
              <w:rPr>
                <w:rFonts w:eastAsia="Times New Roman" w:cs="Times New Roman"/>
                <w:kern w:val="2"/>
                <w:lang w:eastAsia="en-US" w:bidi="ar-SA"/>
              </w:rPr>
              <w:t xml:space="preserve"> </w:t>
            </w:r>
            <w:r w:rsidRPr="00BC32C0">
              <w:rPr>
                <w:rFonts w:eastAsia="Times New Roman" w:cs="Times New Roman"/>
                <w:color w:val="000000"/>
                <w:kern w:val="2"/>
                <w:lang w:eastAsia="en-US" w:bidi="ar-SA"/>
              </w:rPr>
              <w:t>Pirkėjas perka Prekes pagal poreikį Sutartyje arba jos Priede Nr. 5</w:t>
            </w:r>
            <w:r w:rsidRPr="00BC32C0">
              <w:rPr>
                <w:rFonts w:eastAsia="Times New Roman" w:cs="Times New Roman"/>
                <w:kern w:val="2"/>
                <w:lang w:eastAsia="en-US" w:bidi="ar-SA"/>
              </w:rPr>
              <w:t xml:space="preserve"> </w:t>
            </w:r>
            <w:r w:rsidRPr="00BC32C0">
              <w:rPr>
                <w:rFonts w:eastAsia="Times New Roman" w:cs="Times New Roman"/>
                <w:color w:val="000000"/>
                <w:kern w:val="2"/>
                <w:lang w:eastAsia="en-US" w:bidi="ar-SA"/>
              </w:rPr>
              <w:t>nurodytais įkainiais, neviršijant bendros Sutarties kainos. Sutartyje arba jos Priede Nr. 5</w:t>
            </w:r>
            <w:r w:rsidRPr="00BC32C0">
              <w:rPr>
                <w:rFonts w:eastAsia="Times New Roman" w:cs="Times New Roman"/>
                <w:kern w:val="2"/>
                <w:lang w:eastAsia="en-US" w:bidi="ar-SA"/>
              </w:rPr>
              <w:t xml:space="preserve"> </w:t>
            </w:r>
            <w:r w:rsidRPr="00BC32C0">
              <w:rPr>
                <w:rFonts w:eastAsia="Times New Roman" w:cs="Times New Roman"/>
                <w:color w:val="000000"/>
                <w:kern w:val="2"/>
                <w:lang w:eastAsia="en-US" w:bidi="ar-SA"/>
              </w:rPr>
              <w:t xml:space="preserve"> atskirose eilutėse nurodytas preliminarus Prekių kiekis gali būti keičiamas (didėti ar mažėti). </w:t>
            </w:r>
          </w:p>
          <w:p w14:paraId="2735A6A6" w14:textId="77777777" w:rsidR="00D1586A" w:rsidRPr="00BC32C0" w:rsidRDefault="00D1586A" w:rsidP="00D1586A">
            <w:pPr>
              <w:widowControl/>
              <w:rPr>
                <w:rFonts w:eastAsia="Times New Roman" w:cs="Times New Roman"/>
                <w:b/>
                <w:bCs/>
                <w:kern w:val="2"/>
                <w:lang w:eastAsia="en-US" w:bidi="ar-SA"/>
              </w:rPr>
            </w:pPr>
            <w:r w:rsidRPr="00BC32C0">
              <w:rPr>
                <w:rFonts w:eastAsia="Times New Roman" w:cs="Times New Roman"/>
                <w:b/>
                <w:bCs/>
                <w:kern w:val="2"/>
                <w:lang w:eastAsia="en-US" w:bidi="ar-SA"/>
              </w:rPr>
              <w:t>Pirkėjas neįsipareigoja išpirkti preliminaraus Prekių kiekio ar bet kokios jo dalies.</w:t>
            </w:r>
          </w:p>
          <w:p w14:paraId="5C06BE80" w14:textId="77777777" w:rsidR="00D1586A" w:rsidRPr="00BC32C0" w:rsidRDefault="00D1586A" w:rsidP="00DF07C7">
            <w:pPr>
              <w:widowControl/>
              <w:rPr>
                <w:rFonts w:eastAsia="Times New Roman" w:cs="Times New Roman"/>
                <w:b/>
                <w:bCs/>
                <w:kern w:val="2"/>
                <w:lang w:eastAsia="en-US" w:bidi="ar-SA"/>
              </w:rPr>
            </w:pPr>
          </w:p>
          <w:p w14:paraId="3D210C4B" w14:textId="77777777" w:rsidR="00D1586A" w:rsidRPr="00BC32C0" w:rsidRDefault="00D1586A" w:rsidP="00D1586A">
            <w:pPr>
              <w:widowControl/>
              <w:rPr>
                <w:rFonts w:eastAsia="Calibri" w:cs="Times New Roman"/>
                <w:bCs/>
                <w:iCs/>
                <w:lang w:eastAsia="en-US" w:bidi="lo-LA"/>
              </w:rPr>
            </w:pPr>
            <w:r w:rsidRPr="00BC32C0">
              <w:rPr>
                <w:rFonts w:eastAsia="Calibri" w:cs="Times New Roman"/>
                <w:bCs/>
                <w:iCs/>
                <w:lang w:eastAsia="en-US" w:bidi="lo-LA"/>
              </w:rPr>
              <w:t>/</w:t>
            </w:r>
            <w:r w:rsidRPr="00BC32C0">
              <w:rPr>
                <w:rFonts w:eastAsia="Calibri" w:cs="Times New Roman"/>
                <w:b/>
                <w:i/>
                <w:lang w:eastAsia="en-US" w:bidi="lo-LA"/>
              </w:rPr>
              <w:t>3.1.3 punkto redakcija, kai su Tiekėju sutartis sudaroma dėl abiejų pirkimo dalių</w:t>
            </w:r>
            <w:r w:rsidRPr="00BC32C0">
              <w:rPr>
                <w:rFonts w:eastAsia="Calibri" w:cs="Times New Roman"/>
                <w:bCs/>
                <w:iCs/>
                <w:lang w:eastAsia="en-US" w:bidi="lo-LA"/>
              </w:rPr>
              <w:t>/</w:t>
            </w:r>
          </w:p>
          <w:p w14:paraId="34E234D7" w14:textId="0EA32C12" w:rsidR="00D1586A" w:rsidRPr="00BC32C0" w:rsidRDefault="00D1586A" w:rsidP="00D1586A">
            <w:pPr>
              <w:widowControl/>
              <w:rPr>
                <w:rFonts w:eastAsia="Times New Roman" w:cs="Times New Roman"/>
                <w:kern w:val="2"/>
                <w:lang w:eastAsia="en-US" w:bidi="ar-SA"/>
              </w:rPr>
            </w:pPr>
            <w:r w:rsidRPr="00BC32C0">
              <w:rPr>
                <w:rFonts w:eastAsia="Times New Roman" w:cs="Times New Roman"/>
                <w:kern w:val="2"/>
                <w:lang w:eastAsia="en-US" w:bidi="ar-SA"/>
              </w:rPr>
              <w:t>Pradinės Sutarties vertė yra 157.024,79 Eur (</w:t>
            </w:r>
            <w:r w:rsidRPr="00BC32C0">
              <w:rPr>
                <w:rFonts w:eastAsia="Times New Roman" w:cs="Times New Roman"/>
                <w:i/>
                <w:iCs/>
                <w:kern w:val="2"/>
                <w:lang w:eastAsia="en-US" w:bidi="ar-SA"/>
              </w:rPr>
              <w:t>vienas šimtas penkiasdešimt septy</w:t>
            </w:r>
            <w:r w:rsidR="00EE7BF2" w:rsidRPr="00BC32C0">
              <w:rPr>
                <w:rFonts w:eastAsia="Times New Roman" w:cs="Times New Roman"/>
                <w:i/>
                <w:iCs/>
                <w:kern w:val="2"/>
                <w:lang w:eastAsia="en-US" w:bidi="ar-SA"/>
              </w:rPr>
              <w:t>n</w:t>
            </w:r>
            <w:r w:rsidRPr="00BC32C0">
              <w:rPr>
                <w:rFonts w:eastAsia="Times New Roman" w:cs="Times New Roman"/>
                <w:i/>
                <w:iCs/>
                <w:kern w:val="2"/>
                <w:lang w:eastAsia="en-US" w:bidi="ar-SA"/>
              </w:rPr>
              <w:t>i tūkstančiai dvidešimt keturi eurai, 79 ct)</w:t>
            </w:r>
            <w:r w:rsidRPr="00BC32C0">
              <w:rPr>
                <w:rFonts w:eastAsia="Times New Roman" w:cs="Times New Roman"/>
                <w:kern w:val="2"/>
                <w:lang w:eastAsia="en-US" w:bidi="ar-SA"/>
              </w:rPr>
              <w:t xml:space="preserve"> be PVM. </w:t>
            </w:r>
          </w:p>
          <w:p w14:paraId="6511F485" w14:textId="46CCEDB2" w:rsidR="00D1586A" w:rsidRPr="00BC32C0" w:rsidRDefault="00D1586A" w:rsidP="00D1586A">
            <w:pPr>
              <w:widowControl/>
              <w:jc w:val="left"/>
              <w:rPr>
                <w:rFonts w:eastAsia="Times New Roman" w:cs="Times New Roman"/>
                <w:kern w:val="2"/>
                <w:lang w:eastAsia="en-US" w:bidi="ar-SA"/>
              </w:rPr>
            </w:pPr>
            <w:r w:rsidRPr="00BC32C0">
              <w:rPr>
                <w:rFonts w:eastAsia="Times New Roman" w:cs="Times New Roman"/>
                <w:kern w:val="2"/>
                <w:lang w:eastAsia="en-US" w:bidi="ar-SA"/>
              </w:rPr>
              <w:t xml:space="preserve">PVM sudaro </w:t>
            </w:r>
            <w:r w:rsidR="0008042B" w:rsidRPr="00BC32C0">
              <w:rPr>
                <w:rFonts w:eastAsia="Times New Roman" w:cs="Times New Roman"/>
                <w:kern w:val="2"/>
                <w:lang w:eastAsia="en-US" w:bidi="ar-SA"/>
              </w:rPr>
              <w:t>32.975,21</w:t>
            </w:r>
            <w:r w:rsidRPr="00BC32C0">
              <w:rPr>
                <w:rFonts w:eastAsia="Times New Roman" w:cs="Times New Roman"/>
                <w:kern w:val="2"/>
                <w:lang w:eastAsia="en-US" w:bidi="ar-SA"/>
              </w:rPr>
              <w:t xml:space="preserve"> Eur (</w:t>
            </w:r>
            <w:r w:rsidR="0008042B" w:rsidRPr="00BC32C0">
              <w:rPr>
                <w:rFonts w:eastAsia="Times New Roman" w:cs="Times New Roman"/>
                <w:i/>
                <w:iCs/>
                <w:kern w:val="2"/>
                <w:lang w:eastAsia="en-US" w:bidi="ar-SA"/>
              </w:rPr>
              <w:t>trisdešimt du</w:t>
            </w:r>
            <w:r w:rsidRPr="00BC32C0">
              <w:rPr>
                <w:rFonts w:eastAsia="Times New Roman" w:cs="Times New Roman"/>
                <w:i/>
                <w:iCs/>
                <w:kern w:val="2"/>
                <w:lang w:eastAsia="en-US" w:bidi="ar-SA"/>
              </w:rPr>
              <w:t xml:space="preserve"> tūkstanči</w:t>
            </w:r>
            <w:r w:rsidR="0008042B" w:rsidRPr="00BC32C0">
              <w:rPr>
                <w:rFonts w:eastAsia="Times New Roman" w:cs="Times New Roman"/>
                <w:i/>
                <w:iCs/>
                <w:kern w:val="2"/>
                <w:lang w:eastAsia="en-US" w:bidi="ar-SA"/>
              </w:rPr>
              <w:t>ai</w:t>
            </w:r>
            <w:r w:rsidRPr="00BC32C0">
              <w:rPr>
                <w:rFonts w:eastAsia="Times New Roman" w:cs="Times New Roman"/>
                <w:i/>
                <w:iCs/>
                <w:kern w:val="2"/>
                <w:lang w:eastAsia="en-US" w:bidi="ar-SA"/>
              </w:rPr>
              <w:t xml:space="preserve"> </w:t>
            </w:r>
            <w:r w:rsidR="0008042B" w:rsidRPr="00BC32C0">
              <w:rPr>
                <w:rFonts w:eastAsia="Times New Roman" w:cs="Times New Roman"/>
                <w:i/>
                <w:iCs/>
                <w:kern w:val="2"/>
                <w:lang w:eastAsia="en-US" w:bidi="ar-SA"/>
              </w:rPr>
              <w:t>devy</w:t>
            </w:r>
            <w:r w:rsidRPr="00BC32C0">
              <w:rPr>
                <w:rFonts w:eastAsia="Times New Roman" w:cs="Times New Roman"/>
                <w:i/>
                <w:iCs/>
                <w:kern w:val="2"/>
                <w:lang w:eastAsia="en-US" w:bidi="ar-SA"/>
              </w:rPr>
              <w:t xml:space="preserve">ni šimtai </w:t>
            </w:r>
            <w:r w:rsidR="0008042B" w:rsidRPr="00BC32C0">
              <w:rPr>
                <w:rFonts w:eastAsia="Times New Roman" w:cs="Times New Roman"/>
                <w:i/>
                <w:iCs/>
                <w:kern w:val="2"/>
                <w:lang w:eastAsia="en-US" w:bidi="ar-SA"/>
              </w:rPr>
              <w:t>septy</w:t>
            </w:r>
            <w:r w:rsidRPr="00BC32C0">
              <w:rPr>
                <w:rFonts w:eastAsia="Times New Roman" w:cs="Times New Roman"/>
                <w:i/>
                <w:iCs/>
                <w:kern w:val="2"/>
                <w:lang w:eastAsia="en-US" w:bidi="ar-SA"/>
              </w:rPr>
              <w:t>niasdešimt penki eurai, 2</w:t>
            </w:r>
            <w:r w:rsidR="0008042B" w:rsidRPr="00BC32C0">
              <w:rPr>
                <w:rFonts w:eastAsia="Times New Roman" w:cs="Times New Roman"/>
                <w:i/>
                <w:iCs/>
                <w:kern w:val="2"/>
                <w:lang w:eastAsia="en-US" w:bidi="ar-SA"/>
              </w:rPr>
              <w:t>1</w:t>
            </w:r>
            <w:r w:rsidRPr="00BC32C0">
              <w:rPr>
                <w:rFonts w:eastAsia="Times New Roman" w:cs="Times New Roman"/>
                <w:i/>
                <w:iCs/>
                <w:kern w:val="2"/>
                <w:lang w:eastAsia="en-US" w:bidi="ar-SA"/>
              </w:rPr>
              <w:t xml:space="preserve"> ct).</w:t>
            </w:r>
          </w:p>
          <w:p w14:paraId="7CDE790A" w14:textId="522F7E8B" w:rsidR="00D1586A" w:rsidRPr="00BC32C0" w:rsidRDefault="00D1586A" w:rsidP="00D1586A">
            <w:pPr>
              <w:widowControl/>
              <w:rPr>
                <w:rFonts w:eastAsia="Times New Roman" w:cs="Times New Roman"/>
                <w:kern w:val="2"/>
                <w:lang w:eastAsia="en-US" w:bidi="ar-SA"/>
              </w:rPr>
            </w:pPr>
            <w:r w:rsidRPr="00BC32C0">
              <w:rPr>
                <w:rFonts w:eastAsia="Times New Roman" w:cs="Times New Roman"/>
                <w:kern w:val="2"/>
                <w:lang w:eastAsia="en-US" w:bidi="ar-SA"/>
              </w:rPr>
              <w:t>Sutarties kaina yra 190.000,00 Eur (</w:t>
            </w:r>
            <w:r w:rsidRPr="00BC32C0">
              <w:rPr>
                <w:rFonts w:eastAsia="Times New Roman" w:cs="Times New Roman"/>
                <w:i/>
                <w:iCs/>
                <w:kern w:val="2"/>
                <w:lang w:eastAsia="en-US" w:bidi="ar-SA"/>
              </w:rPr>
              <w:t>vienas šimtas devyniasdešimt tūkstančių eurų, 00 ct</w:t>
            </w:r>
            <w:r w:rsidRPr="00BC32C0">
              <w:rPr>
                <w:rFonts w:eastAsia="Times New Roman" w:cs="Times New Roman"/>
                <w:kern w:val="2"/>
                <w:lang w:eastAsia="en-US" w:bidi="ar-SA"/>
              </w:rPr>
              <w:t>) su PVM.</w:t>
            </w:r>
          </w:p>
          <w:p w14:paraId="7DD675F5" w14:textId="77777777" w:rsidR="00D1586A" w:rsidRPr="00BC32C0" w:rsidRDefault="00D1586A" w:rsidP="00D1586A">
            <w:pPr>
              <w:widowControl/>
              <w:jc w:val="left"/>
              <w:rPr>
                <w:rFonts w:eastAsia="Times New Roman" w:cs="Times New Roman"/>
                <w:kern w:val="2"/>
                <w:lang w:eastAsia="en-US" w:bidi="ar-SA"/>
              </w:rPr>
            </w:pPr>
          </w:p>
          <w:p w14:paraId="277825A0" w14:textId="77777777" w:rsidR="00D1586A" w:rsidRPr="00BC32C0" w:rsidRDefault="00D1586A" w:rsidP="00D1586A">
            <w:pPr>
              <w:widowControl/>
              <w:rPr>
                <w:rFonts w:eastAsia="Times New Roman" w:cs="Times New Roman"/>
                <w:color w:val="000000"/>
                <w:kern w:val="2"/>
                <w:lang w:eastAsia="en-US" w:bidi="ar-SA"/>
              </w:rPr>
            </w:pPr>
            <w:r w:rsidRPr="00BC32C0">
              <w:rPr>
                <w:rFonts w:eastAsia="Times New Roman" w:cs="Times New Roman"/>
                <w:color w:val="000000"/>
                <w:kern w:val="2"/>
                <w:lang w:eastAsia="en-US" w:bidi="ar-SA"/>
              </w:rPr>
              <w:lastRenderedPageBreak/>
              <w:t>Šioje Sutartyje Pradinės Sutarties vertė yra lygi </w:t>
            </w:r>
            <w:r w:rsidRPr="00BC32C0">
              <w:rPr>
                <w:rFonts w:eastAsia="Times New Roman" w:cs="Times New Roman"/>
                <w:b/>
                <w:bCs/>
                <w:color w:val="000000"/>
                <w:kern w:val="2"/>
                <w:lang w:eastAsia="en-US" w:bidi="ar-SA"/>
              </w:rPr>
              <w:t>maksimaliai pirkimui skirtai lėšų sumai be PVM</w:t>
            </w:r>
            <w:r w:rsidRPr="00BC32C0">
              <w:rPr>
                <w:rFonts w:eastAsia="Times New Roman" w:cs="Times New Roman"/>
                <w:color w:val="000000"/>
                <w:kern w:val="2"/>
                <w:lang w:eastAsia="en-US" w:bidi="ar-SA"/>
              </w:rPr>
              <w:t> pirkimo dokumentuose ir Sutartyje nurodytų Prekių įsigijimui Tiekėjo pasiūlyme nurodytais įkainiais be PVM.</w:t>
            </w:r>
            <w:r w:rsidRPr="00BC32C0">
              <w:rPr>
                <w:rFonts w:eastAsia="Times New Roman" w:cs="Times New Roman"/>
                <w:kern w:val="2"/>
                <w:lang w:eastAsia="en-US" w:bidi="ar-SA"/>
              </w:rPr>
              <w:t xml:space="preserve"> </w:t>
            </w:r>
            <w:r w:rsidRPr="00BC32C0">
              <w:rPr>
                <w:rFonts w:eastAsia="Times New Roman" w:cs="Times New Roman"/>
                <w:color w:val="000000"/>
                <w:kern w:val="2"/>
                <w:lang w:eastAsia="en-US" w:bidi="ar-SA"/>
              </w:rPr>
              <w:t>Pirkėjas perka Prekes pagal poreikį Sutartyje arba jos Priede Nr. 5</w:t>
            </w:r>
            <w:r w:rsidRPr="00BC32C0">
              <w:rPr>
                <w:rFonts w:eastAsia="Times New Roman" w:cs="Times New Roman"/>
                <w:kern w:val="2"/>
                <w:lang w:eastAsia="en-US" w:bidi="ar-SA"/>
              </w:rPr>
              <w:t xml:space="preserve"> </w:t>
            </w:r>
            <w:r w:rsidRPr="00BC32C0">
              <w:rPr>
                <w:rFonts w:eastAsia="Times New Roman" w:cs="Times New Roman"/>
                <w:color w:val="000000"/>
                <w:kern w:val="2"/>
                <w:lang w:eastAsia="en-US" w:bidi="ar-SA"/>
              </w:rPr>
              <w:t>nurodytais įkainiais, neviršijant bendros Sutarties kainos. Sutartyje arba jos Priede Nr. 5</w:t>
            </w:r>
            <w:r w:rsidRPr="00BC32C0">
              <w:rPr>
                <w:rFonts w:eastAsia="Times New Roman" w:cs="Times New Roman"/>
                <w:kern w:val="2"/>
                <w:lang w:eastAsia="en-US" w:bidi="ar-SA"/>
              </w:rPr>
              <w:t xml:space="preserve"> </w:t>
            </w:r>
            <w:r w:rsidRPr="00BC32C0">
              <w:rPr>
                <w:rFonts w:eastAsia="Times New Roman" w:cs="Times New Roman"/>
                <w:color w:val="000000"/>
                <w:kern w:val="2"/>
                <w:lang w:eastAsia="en-US" w:bidi="ar-SA"/>
              </w:rPr>
              <w:t xml:space="preserve"> atskirose eilutėse nurodytas preliminarus Prekių kiekis gali būti keičiamas (didėti ar mažėti). </w:t>
            </w:r>
          </w:p>
          <w:p w14:paraId="46670FA0" w14:textId="24DE61F1" w:rsidR="00D1586A" w:rsidRPr="00BC32C0" w:rsidRDefault="00D1586A" w:rsidP="00DF07C7">
            <w:pPr>
              <w:widowControl/>
              <w:rPr>
                <w:rFonts w:eastAsia="Times New Roman" w:cs="Times New Roman"/>
                <w:b/>
                <w:bCs/>
                <w:kern w:val="2"/>
                <w:lang w:eastAsia="en-US" w:bidi="ar-SA"/>
              </w:rPr>
            </w:pPr>
            <w:r w:rsidRPr="00BC32C0">
              <w:rPr>
                <w:rFonts w:eastAsia="Times New Roman" w:cs="Times New Roman"/>
                <w:b/>
                <w:bCs/>
                <w:kern w:val="2"/>
                <w:lang w:eastAsia="en-US" w:bidi="ar-SA"/>
              </w:rPr>
              <w:t>Pirkėjas neįsipareigoja išpirkti preliminaraus Prekių kiekio ar bet kokios jo dalies.</w:t>
            </w:r>
          </w:p>
        </w:tc>
      </w:tr>
      <w:tr w:rsidR="00DF07C7" w:rsidRPr="00DF07C7" w14:paraId="065B4ECF" w14:textId="77777777" w:rsidTr="006316F0">
        <w:trPr>
          <w:trHeight w:val="300"/>
        </w:trPr>
        <w:tc>
          <w:tcPr>
            <w:tcW w:w="3256" w:type="dxa"/>
          </w:tcPr>
          <w:p w14:paraId="7CC584B1"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lastRenderedPageBreak/>
              <w:t xml:space="preserve">5.3. Sutarties kainos / įkainių perskaičiavimas taikant </w:t>
            </w:r>
            <w:r w:rsidRPr="00DF07C7">
              <w:rPr>
                <w:rFonts w:eastAsia="Times New Roman" w:cs="Times New Roman"/>
                <w:b/>
                <w:bCs/>
                <w:kern w:val="2"/>
                <w:u w:val="single"/>
                <w:lang w:eastAsia="en-US" w:bidi="ar-SA"/>
              </w:rPr>
              <w:t>peržiūros</w:t>
            </w:r>
            <w:r w:rsidRPr="00DF07C7">
              <w:rPr>
                <w:rFonts w:eastAsia="Times New Roman" w:cs="Times New Roman"/>
                <w:b/>
                <w:bCs/>
                <w:kern w:val="2"/>
                <w:lang w:eastAsia="en-US" w:bidi="ar-SA"/>
              </w:rPr>
              <w:t xml:space="preserve"> taisykles</w:t>
            </w:r>
          </w:p>
        </w:tc>
        <w:tc>
          <w:tcPr>
            <w:tcW w:w="6662" w:type="dxa"/>
            <w:gridSpan w:val="2"/>
          </w:tcPr>
          <w:p w14:paraId="40807CE7"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Prekės kaina bus perskaičiuojama:</w:t>
            </w:r>
          </w:p>
          <w:p w14:paraId="1C447479"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5.3.1. dėl PVM tarifo pasikeitimo;</w:t>
            </w:r>
          </w:p>
          <w:p w14:paraId="09351589"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color w:val="808080"/>
                <w:kern w:val="2"/>
                <w:lang w:eastAsia="en-US" w:bidi="ar-SA"/>
              </w:rPr>
              <w:t xml:space="preserve">5.3.2. </w:t>
            </w:r>
            <w:r w:rsidRPr="00DF07C7">
              <w:rPr>
                <w:rFonts w:eastAsia="Times New Roman" w:cs="Times New Roman"/>
                <w:kern w:val="2"/>
                <w:lang w:eastAsia="en-US" w:bidi="ar-SA"/>
              </w:rPr>
              <w:t>netaikoma;</w:t>
            </w:r>
          </w:p>
          <w:p w14:paraId="5487D87F"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5.3.3. dėl kainų lygio pokyčio;</w:t>
            </w:r>
          </w:p>
          <w:p w14:paraId="7A897506" w14:textId="77777777" w:rsidR="00DF07C7" w:rsidRPr="00DF07C7" w:rsidRDefault="00DF07C7" w:rsidP="00DF07C7">
            <w:pPr>
              <w:widowControl/>
              <w:rPr>
                <w:rFonts w:eastAsia="Times New Roman" w:cs="Times New Roman"/>
                <w:color w:val="FF0000"/>
                <w:kern w:val="2"/>
                <w:lang w:eastAsia="en-US" w:bidi="ar-SA"/>
              </w:rPr>
            </w:pPr>
            <w:r w:rsidRPr="00DF07C7">
              <w:rPr>
                <w:rFonts w:eastAsia="Times New Roman" w:cs="Times New Roman"/>
                <w:color w:val="808080"/>
                <w:kern w:val="2"/>
                <w:szCs w:val="20"/>
                <w:lang w:eastAsia="en-US" w:bidi="ar-SA"/>
              </w:rPr>
              <w:t xml:space="preserve">5.3.4. </w:t>
            </w:r>
            <w:r w:rsidRPr="00DF07C7">
              <w:rPr>
                <w:rFonts w:eastAsia="Times New Roman" w:cs="Times New Roman"/>
                <w:kern w:val="2"/>
                <w:szCs w:val="20"/>
                <w:lang w:eastAsia="en-US" w:bidi="ar-SA"/>
              </w:rPr>
              <w:t>netaikoma.</w:t>
            </w:r>
          </w:p>
        </w:tc>
      </w:tr>
      <w:tr w:rsidR="00DF07C7" w:rsidRPr="00DF07C7" w14:paraId="26AA9492" w14:textId="77777777" w:rsidTr="006316F0">
        <w:trPr>
          <w:trHeight w:val="300"/>
        </w:trPr>
        <w:tc>
          <w:tcPr>
            <w:tcW w:w="3256" w:type="dxa"/>
          </w:tcPr>
          <w:p w14:paraId="77EB16C4"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5.3.1. Sutarties kainos / įkainių peržiūra dėl PVM tarifo pasikeitimo</w:t>
            </w:r>
          </w:p>
        </w:tc>
        <w:tc>
          <w:tcPr>
            <w:tcW w:w="6662" w:type="dxa"/>
            <w:gridSpan w:val="2"/>
          </w:tcPr>
          <w:p w14:paraId="10D5468E"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100780C" w14:textId="77777777" w:rsidR="00DF07C7" w:rsidRPr="00DF07C7" w:rsidRDefault="00DF07C7" w:rsidP="00DF07C7">
            <w:pPr>
              <w:widowControl/>
              <w:jc w:val="left"/>
              <w:rPr>
                <w:rFonts w:eastAsia="Times New Roman" w:cs="Times New Roman"/>
                <w:kern w:val="2"/>
                <w:lang w:eastAsia="en-US" w:bidi="ar-SA"/>
              </w:rPr>
            </w:pPr>
          </w:p>
          <w:p w14:paraId="6A0A429E" w14:textId="77777777" w:rsidR="00DF07C7" w:rsidRPr="00DF07C7" w:rsidRDefault="00DF07C7" w:rsidP="00DF07C7">
            <w:pPr>
              <w:widowControl/>
              <w:rPr>
                <w:rFonts w:eastAsia="Times New Roman" w:cs="Times New Roman"/>
                <w:kern w:val="2"/>
                <w:szCs w:val="20"/>
                <w:lang w:eastAsia="en-US" w:bidi="ar-SA"/>
              </w:rPr>
            </w:pPr>
            <w:r w:rsidRPr="00DF07C7">
              <w:rPr>
                <w:rFonts w:eastAsia="Times New Roman" w:cs="Times New Roman"/>
                <w:kern w:val="2"/>
                <w:szCs w:val="20"/>
                <w:lang w:eastAsia="en-US" w:bidi="ar-SA"/>
              </w:rPr>
              <w:t xml:space="preserve">Perskaičiavimas įforminamas Susitarimu </w:t>
            </w:r>
            <w:r w:rsidRPr="00DF07C7">
              <w:rPr>
                <w:rFonts w:eastAsia="Times New Roman" w:cs="Times New Roman"/>
                <w:b/>
                <w:bCs/>
                <w:kern w:val="2"/>
                <w:szCs w:val="20"/>
                <w:lang w:eastAsia="en-US" w:bidi="ar-SA"/>
              </w:rPr>
              <w:t>ne vėliau kaip per 10 (dešimt) darbo dienų</w:t>
            </w:r>
            <w:r w:rsidRPr="00DF07C7">
              <w:rPr>
                <w:rFonts w:eastAsia="Times New Roman" w:cs="Times New Roman"/>
                <w:color w:val="4472C4"/>
                <w:kern w:val="2"/>
                <w:szCs w:val="20"/>
                <w:lang w:eastAsia="en-US" w:bidi="ar-SA"/>
              </w:rPr>
              <w:t xml:space="preserve"> </w:t>
            </w:r>
            <w:r w:rsidRPr="00DF07C7">
              <w:rPr>
                <w:rFonts w:eastAsia="Times New Roman" w:cs="Times New Roman"/>
                <w:kern w:val="2"/>
                <w:szCs w:val="20"/>
                <w:lang w:eastAsia="en-US" w:bidi="ar-SA"/>
              </w:rPr>
              <w:t>nuo PVM mokėjimą reglamentuojančių teisės aktų pasikeitimo, kuris tampa neatskiriama Sutarties dalimi. Perskaičiuota (-</w:t>
            </w:r>
            <w:proofErr w:type="spellStart"/>
            <w:r w:rsidRPr="00DF07C7">
              <w:rPr>
                <w:rFonts w:eastAsia="Times New Roman" w:cs="Times New Roman"/>
                <w:kern w:val="2"/>
                <w:szCs w:val="20"/>
                <w:lang w:eastAsia="en-US" w:bidi="ar-SA"/>
              </w:rPr>
              <w:t>as</w:t>
            </w:r>
            <w:proofErr w:type="spellEnd"/>
            <w:r w:rsidRPr="00DF07C7">
              <w:rPr>
                <w:rFonts w:eastAsia="Times New Roman" w:cs="Times New Roman"/>
                <w:kern w:val="2"/>
                <w:szCs w:val="20"/>
                <w:lang w:eastAsia="en-US" w:bidi="ar-SA"/>
              </w:rPr>
              <w:t>) Sutarties kaina/įkainis taikoma (-</w:t>
            </w:r>
            <w:proofErr w:type="spellStart"/>
            <w:r w:rsidRPr="00DF07C7">
              <w:rPr>
                <w:rFonts w:eastAsia="Times New Roman" w:cs="Times New Roman"/>
                <w:kern w:val="2"/>
                <w:szCs w:val="20"/>
                <w:lang w:eastAsia="en-US" w:bidi="ar-SA"/>
              </w:rPr>
              <w:t>as</w:t>
            </w:r>
            <w:proofErr w:type="spellEnd"/>
            <w:r w:rsidRPr="00DF07C7">
              <w:rPr>
                <w:rFonts w:eastAsia="Times New Roman" w:cs="Times New Roman"/>
                <w:kern w:val="2"/>
                <w:szCs w:val="20"/>
                <w:lang w:eastAsia="en-US" w:bidi="ar-SA"/>
              </w:rPr>
              <w:t>) už tą Prekių dalį, kurios bus tiekiamos nuo Šalių pasirašyto Susitarimo įsigaliojimo dienos.</w:t>
            </w:r>
          </w:p>
        </w:tc>
      </w:tr>
      <w:tr w:rsidR="00DF07C7" w:rsidRPr="00DF07C7" w14:paraId="19EA3E3C" w14:textId="77777777" w:rsidTr="006316F0">
        <w:trPr>
          <w:trHeight w:val="1308"/>
        </w:trPr>
        <w:tc>
          <w:tcPr>
            <w:tcW w:w="3256" w:type="dxa"/>
          </w:tcPr>
          <w:p w14:paraId="79127176"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b/>
                <w:bCs/>
                <w:kern w:val="2"/>
                <w:lang w:eastAsia="en-US" w:bidi="ar-SA"/>
              </w:rPr>
              <w:t>5.3.2.</w:t>
            </w:r>
            <w:r w:rsidRPr="00DF07C7">
              <w:rPr>
                <w:rFonts w:eastAsia="Times New Roman" w:cs="Times New Roman"/>
                <w:kern w:val="2"/>
                <w:lang w:eastAsia="en-US" w:bidi="ar-SA"/>
              </w:rPr>
              <w:t xml:space="preserve"> </w:t>
            </w:r>
            <w:r w:rsidRPr="00DF07C7">
              <w:rPr>
                <w:rFonts w:eastAsia="Times New Roman" w:cs="Times New Roman"/>
                <w:b/>
                <w:bCs/>
                <w:kern w:val="2"/>
                <w:lang w:eastAsia="en-US" w:bidi="ar-SA"/>
              </w:rPr>
              <w:t>Sutarties kainos / įkainių peržiūra dėl kitų mokesčių, lemiančių Prekių kainos pokytį, pasikeitimo</w:t>
            </w:r>
          </w:p>
        </w:tc>
        <w:tc>
          <w:tcPr>
            <w:tcW w:w="6662" w:type="dxa"/>
            <w:gridSpan w:val="2"/>
          </w:tcPr>
          <w:p w14:paraId="5397C68F"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Netaikoma</w:t>
            </w:r>
          </w:p>
          <w:p w14:paraId="00A93E2F" w14:textId="77777777" w:rsidR="00DF07C7" w:rsidRPr="00DF07C7" w:rsidRDefault="00DF07C7" w:rsidP="00DF07C7">
            <w:pPr>
              <w:widowControl/>
              <w:jc w:val="left"/>
              <w:rPr>
                <w:rFonts w:eastAsia="Times New Roman" w:cs="Times New Roman"/>
                <w:kern w:val="2"/>
                <w:lang w:eastAsia="en-US" w:bidi="ar-SA"/>
              </w:rPr>
            </w:pPr>
          </w:p>
          <w:p w14:paraId="77C34991" w14:textId="77777777" w:rsidR="00DF07C7" w:rsidRPr="00DF07C7" w:rsidRDefault="00DF07C7" w:rsidP="00DF07C7">
            <w:pPr>
              <w:widowControl/>
              <w:jc w:val="left"/>
              <w:rPr>
                <w:rFonts w:eastAsia="Times New Roman" w:cs="Times New Roman"/>
                <w:kern w:val="2"/>
                <w:szCs w:val="20"/>
                <w:lang w:eastAsia="en-US" w:bidi="ar-SA"/>
              </w:rPr>
            </w:pPr>
          </w:p>
        </w:tc>
      </w:tr>
      <w:tr w:rsidR="00DF07C7" w:rsidRPr="00DF07C7" w14:paraId="64C20C9C" w14:textId="77777777" w:rsidTr="006316F0">
        <w:trPr>
          <w:trHeight w:val="300"/>
        </w:trPr>
        <w:tc>
          <w:tcPr>
            <w:tcW w:w="3256" w:type="dxa"/>
          </w:tcPr>
          <w:p w14:paraId="4A623ADE"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5.3.3. Sutarties kainos / įkainių peržiūra dėl kainų lygio pokyčio</w:t>
            </w:r>
          </w:p>
          <w:p w14:paraId="357943E5" w14:textId="77777777" w:rsidR="00DF07C7" w:rsidRPr="00DF07C7" w:rsidRDefault="00DF07C7" w:rsidP="00DF07C7">
            <w:pPr>
              <w:widowControl/>
              <w:jc w:val="left"/>
              <w:rPr>
                <w:rFonts w:eastAsia="Times New Roman" w:cs="Times New Roman"/>
                <w:color w:val="4472C4"/>
                <w:kern w:val="2"/>
                <w:lang w:eastAsia="en-US" w:bidi="ar-SA"/>
              </w:rPr>
            </w:pPr>
          </w:p>
          <w:p w14:paraId="082E7B97" w14:textId="77777777" w:rsidR="00DF07C7" w:rsidRPr="00DF07C7" w:rsidRDefault="00DF07C7" w:rsidP="00DF07C7">
            <w:pPr>
              <w:widowControl/>
              <w:jc w:val="left"/>
              <w:rPr>
                <w:rFonts w:eastAsia="Times New Roman" w:cs="Times New Roman"/>
                <w:b/>
                <w:bCs/>
                <w:kern w:val="2"/>
                <w:lang w:eastAsia="en-US" w:bidi="ar-SA"/>
              </w:rPr>
            </w:pPr>
          </w:p>
        </w:tc>
        <w:tc>
          <w:tcPr>
            <w:tcW w:w="6662" w:type="dxa"/>
            <w:gridSpan w:val="2"/>
          </w:tcPr>
          <w:p w14:paraId="7A4809B2" w14:textId="77777777" w:rsidR="00DF07C7" w:rsidRPr="00DF07C7" w:rsidRDefault="00DF07C7" w:rsidP="00DF07C7">
            <w:pPr>
              <w:widowControl/>
              <w:rPr>
                <w:rFonts w:eastAsia="Calibri" w:cs="Times New Roman"/>
                <w:kern w:val="2"/>
                <w:lang w:eastAsia="en-US" w:bidi="ar-SA"/>
                <w14:ligatures w14:val="standardContextual"/>
              </w:rPr>
            </w:pPr>
            <w:r w:rsidRPr="00DF07C7">
              <w:rPr>
                <w:rFonts w:eastAsia="Calibri" w:cs="Times New Roman"/>
                <w:color w:val="000000"/>
                <w:kern w:val="2"/>
                <w:lang w:eastAsia="en-US" w:bidi="ar-SA"/>
                <w14:ligatures w14:val="standardContextual"/>
              </w:rPr>
              <w:t>5.3.3.1 Bet</w:t>
            </w:r>
            <w:r w:rsidRPr="00DF07C7">
              <w:rPr>
                <w:rFonts w:eastAsia="Calibri" w:cs="Times New Roman"/>
                <w:kern w:val="2"/>
                <w:lang w:eastAsia="en-US" w:bidi="ar-SA"/>
                <w14:ligatures w14:val="standardContextual"/>
              </w:rPr>
              <w:t xml:space="preserve"> kuri Sutarties šalis Sutarties galiojimo metu turi teisę inicijuoti Sutarties įkainių peržiūrą (keitimą) </w:t>
            </w:r>
            <w:r w:rsidRPr="00DF07C7">
              <w:rPr>
                <w:rFonts w:eastAsia="Calibri" w:cs="Times New Roman"/>
                <w:b/>
                <w:bCs/>
                <w:kern w:val="2"/>
                <w:lang w:eastAsia="en-US" w:bidi="ar-SA"/>
                <w14:ligatures w14:val="standardContextual"/>
              </w:rPr>
              <w:t>ne anksčiau kaip po 6 (šešių) mėnesių</w:t>
            </w:r>
            <w:r w:rsidRPr="00DF07C7">
              <w:rPr>
                <w:rFonts w:eastAsia="Calibri" w:cs="Times New Roman"/>
                <w:kern w:val="2"/>
                <w:lang w:eastAsia="en-US" w:bidi="ar-SA"/>
                <w14:ligatures w14:val="standardContextual"/>
              </w:rPr>
              <w:t xml:space="preserve"> nuo Sutarties įsigaliojimo dienos (jeigu peržiūra jau buvo atlikta – nuo Susitarimo dėl paskutinio perskaičiavimo pagal šį Specialiųjų sąlygų punktą įsigaliojimo dienos), jeigu Oficialiosios statistikos portale (https://osp.stat.gov.lt/) kas mėnesį skelbiamo importuotų prekių kainų indekso „B_TO_E Pramonės produktai“ pokytis (k), apskaičiuotas kaip nustatyta 5.3.3.6 papunktyje, </w:t>
            </w:r>
            <w:r w:rsidRPr="00DF07C7">
              <w:rPr>
                <w:rFonts w:eastAsia="Calibri" w:cs="Times New Roman"/>
                <w:b/>
                <w:bCs/>
                <w:kern w:val="2"/>
                <w:lang w:eastAsia="en-US" w:bidi="ar-SA"/>
                <w14:ligatures w14:val="standardContextual"/>
              </w:rPr>
              <w:t>pasikeitė (padidėjo/sumažėjo) daugiau nei 5 procentais</w:t>
            </w:r>
            <w:r w:rsidRPr="00DF07C7">
              <w:rPr>
                <w:rFonts w:eastAsia="Calibri" w:cs="Times New Roman"/>
                <w:kern w:val="2"/>
                <w:lang w:eastAsia="en-US" w:bidi="ar-SA"/>
                <w14:ligatures w14:val="standardContextual"/>
              </w:rPr>
              <w:t>. Sutarties įkainių</w:t>
            </w:r>
            <w:r w:rsidRPr="00DF07C7">
              <w:rPr>
                <w:rFonts w:eastAsia="Calibri" w:cs="Times New Roman"/>
                <w:color w:val="FF0000"/>
                <w:kern w:val="2"/>
                <w:lang w:eastAsia="en-US" w:bidi="ar-SA"/>
                <w14:ligatures w14:val="standardContextual"/>
              </w:rPr>
              <w:t xml:space="preserve"> </w:t>
            </w:r>
            <w:r w:rsidRPr="00DF07C7">
              <w:rPr>
                <w:rFonts w:eastAsia="Calibri" w:cs="Times New Roman"/>
                <w:kern w:val="2"/>
                <w:lang w:eastAsia="en-US" w:bidi="ar-SA"/>
                <w14:ligatures w14:val="standardContextual"/>
              </w:rPr>
              <w:t xml:space="preserve">peržiūra atliekama </w:t>
            </w:r>
            <w:r w:rsidRPr="00DF07C7">
              <w:rPr>
                <w:rFonts w:eastAsia="Calibri" w:cs="Times New Roman"/>
                <w:b/>
                <w:bCs/>
                <w:kern w:val="2"/>
                <w:lang w:eastAsia="en-US" w:bidi="ar-SA"/>
                <w14:ligatures w14:val="standardContextual"/>
              </w:rPr>
              <w:t>ne dažniau kaip kas 6 (šešis)</w:t>
            </w:r>
            <w:r w:rsidRPr="00DF07C7">
              <w:rPr>
                <w:rFonts w:eastAsia="Calibri" w:cs="Times New Roman"/>
                <w:b/>
                <w:bCs/>
                <w:color w:val="4472C4"/>
                <w:kern w:val="2"/>
                <w:lang w:eastAsia="en-US" w:bidi="ar-SA"/>
                <w14:ligatures w14:val="standardContextual"/>
              </w:rPr>
              <w:t xml:space="preserve"> </w:t>
            </w:r>
            <w:r w:rsidRPr="00DF07C7">
              <w:rPr>
                <w:rFonts w:eastAsia="Calibri" w:cs="Times New Roman"/>
                <w:b/>
                <w:bCs/>
                <w:kern w:val="2"/>
                <w:lang w:eastAsia="en-US" w:bidi="ar-SA"/>
                <w14:ligatures w14:val="standardContextual"/>
              </w:rPr>
              <w:t>mėnesiai</w:t>
            </w:r>
            <w:r w:rsidRPr="00DF07C7">
              <w:rPr>
                <w:rFonts w:eastAsia="Calibri" w:cs="Times New Roman"/>
                <w:kern w:val="2"/>
                <w:lang w:eastAsia="en-US" w:bidi="ar-SA"/>
                <w14:ligatures w14:val="standardContextual"/>
              </w:rPr>
              <w:t xml:space="preserve">. </w:t>
            </w:r>
          </w:p>
          <w:p w14:paraId="38A8FA8F" w14:textId="77777777" w:rsidR="00DF07C7" w:rsidRPr="00DF07C7" w:rsidRDefault="00DF07C7" w:rsidP="00DF07C7">
            <w:pPr>
              <w:widowControl/>
              <w:rPr>
                <w:rFonts w:eastAsia="Calibri" w:cs="Times New Roman"/>
                <w:color w:val="000000"/>
                <w:kern w:val="2"/>
                <w:shd w:val="clear" w:color="auto" w:fill="FFFFFF"/>
                <w:lang w:eastAsia="en-US" w:bidi="ar-SA"/>
                <w14:ligatures w14:val="standardContextual"/>
              </w:rPr>
            </w:pPr>
            <w:r w:rsidRPr="00DF07C7">
              <w:rPr>
                <w:rFonts w:eastAsia="Calibri" w:cs="Times New Roman"/>
                <w:kern w:val="2"/>
                <w:lang w:eastAsia="en-US" w:bidi="ar-SA"/>
                <w14:ligatures w14:val="standardContextual"/>
              </w:rPr>
              <w:t>5.3.3.2. Sutarties įk</w:t>
            </w:r>
            <w:r w:rsidRPr="00DF07C7">
              <w:rPr>
                <w:rFonts w:eastAsia="Calibri" w:cs="Times New Roman"/>
                <w:kern w:val="2"/>
                <w:shd w:val="clear" w:color="auto" w:fill="FFFFFF"/>
                <w:lang w:eastAsia="en-US" w:bidi="ar-SA"/>
                <w14:ligatures w14:val="standardContextual"/>
              </w:rPr>
              <w:t xml:space="preserve">ainiai </w:t>
            </w:r>
            <w:r w:rsidRPr="00DF07C7">
              <w:rPr>
                <w:rFonts w:eastAsia="Calibri" w:cs="Times New Roman"/>
                <w:color w:val="000000"/>
                <w:kern w:val="2"/>
                <w:shd w:val="clear" w:color="auto" w:fill="FFFFFF"/>
                <w:lang w:eastAsia="en-US" w:bidi="ar-SA"/>
                <w14:ligatures w14:val="standardContextual"/>
              </w:rPr>
              <w:t xml:space="preserve">peržiūrimi tik tai Sutarties daliai, kuri nėra išpirkta, t. y., Prekėms, kurios nėra priimtos ir apmokėtos. Vėlesnė Sutarties </w:t>
            </w:r>
            <w:r w:rsidRPr="00DF07C7">
              <w:rPr>
                <w:rFonts w:eastAsia="Calibri" w:cs="Times New Roman"/>
                <w:kern w:val="2"/>
                <w:shd w:val="clear" w:color="auto" w:fill="FFFFFF"/>
                <w:lang w:eastAsia="en-US" w:bidi="ar-SA"/>
                <w14:ligatures w14:val="standardContextual"/>
              </w:rPr>
              <w:t>kainos</w:t>
            </w:r>
            <w:r w:rsidRPr="00DF07C7">
              <w:rPr>
                <w:rFonts w:eastAsia="Calibri" w:cs="Times New Roman"/>
                <w:color w:val="FF0000"/>
                <w:kern w:val="2"/>
                <w:shd w:val="clear" w:color="auto" w:fill="FFFFFF"/>
                <w:lang w:eastAsia="en-US" w:bidi="ar-SA"/>
                <w14:ligatures w14:val="standardContextual"/>
              </w:rPr>
              <w:t xml:space="preserve"> </w:t>
            </w:r>
            <w:r w:rsidRPr="00DF07C7">
              <w:rPr>
                <w:rFonts w:eastAsia="Calibri" w:cs="Times New Roman"/>
                <w:color w:val="000000"/>
                <w:kern w:val="2"/>
                <w:shd w:val="clear" w:color="auto" w:fill="FFFFFF"/>
                <w:lang w:eastAsia="en-US" w:bidi="ar-SA"/>
                <w14:ligatures w14:val="standardContextual"/>
              </w:rPr>
              <w:t>peržiūra negali apimti laikotarpio, už kurį jau buvo atliktas peržiūra.</w:t>
            </w:r>
          </w:p>
          <w:p w14:paraId="45A11465" w14:textId="77777777" w:rsidR="00DF07C7" w:rsidRPr="00DF07C7" w:rsidRDefault="00DF07C7" w:rsidP="00DF07C7">
            <w:pPr>
              <w:widowControl/>
              <w:rPr>
                <w:rFonts w:eastAsia="Calibri" w:cs="Times New Roman"/>
                <w:color w:val="000000"/>
                <w:kern w:val="2"/>
                <w:shd w:val="clear" w:color="auto" w:fill="FFFFFF"/>
                <w:lang w:eastAsia="en-US" w:bidi="ar-SA"/>
                <w14:ligatures w14:val="standardContextual"/>
              </w:rPr>
            </w:pPr>
            <w:r w:rsidRPr="00DF07C7">
              <w:rPr>
                <w:rFonts w:eastAsia="Calibri" w:cs="Times New Roman"/>
                <w:color w:val="000000"/>
                <w:kern w:val="2"/>
                <w:lang w:eastAsia="en-US" w:bidi="ar-SA"/>
                <w14:ligatures w14:val="standardContextual"/>
              </w:rPr>
              <w:t xml:space="preserve">5.3.3.3. </w:t>
            </w:r>
            <w:r w:rsidRPr="00DF07C7">
              <w:rPr>
                <w:rFonts w:eastAsia="Calibri" w:cs="Times New Roman"/>
                <w:color w:val="000000"/>
                <w:kern w:val="2"/>
                <w:shd w:val="clear" w:color="auto" w:fill="FFFFFF"/>
                <w:lang w:eastAsia="en-US" w:bidi="ar-SA"/>
                <w14:ligatures w14:val="standardContextual"/>
              </w:rPr>
              <w:t>Jeigu Prekių tiekimas vėluoja dėl Tiekėjo kaltės, uždelstų pristatyti Prekių į</w:t>
            </w:r>
            <w:r w:rsidRPr="00DF07C7">
              <w:rPr>
                <w:rFonts w:eastAsia="Calibri" w:cs="Times New Roman"/>
                <w:kern w:val="2"/>
                <w:shd w:val="clear" w:color="auto" w:fill="FFFFFF"/>
                <w:lang w:eastAsia="en-US" w:bidi="ar-SA"/>
                <w14:ligatures w14:val="standardContextual"/>
              </w:rPr>
              <w:t>kainiai</w:t>
            </w:r>
            <w:r w:rsidRPr="00DF07C7">
              <w:rPr>
                <w:rFonts w:eastAsia="Calibri" w:cs="Times New Roman"/>
                <w:color w:val="FF0000"/>
                <w:kern w:val="2"/>
                <w:shd w:val="clear" w:color="auto" w:fill="FFFFFF"/>
                <w:lang w:eastAsia="en-US" w:bidi="ar-SA"/>
                <w14:ligatures w14:val="standardContextual"/>
              </w:rPr>
              <w:t xml:space="preserve"> </w:t>
            </w:r>
            <w:r w:rsidRPr="00DF07C7">
              <w:rPr>
                <w:rFonts w:eastAsia="Calibri" w:cs="Times New Roman"/>
                <w:color w:val="000000"/>
                <w:kern w:val="2"/>
                <w:shd w:val="clear" w:color="auto" w:fill="FFFFFF"/>
                <w:lang w:eastAsia="en-US" w:bidi="ar-SA"/>
                <w14:ligatures w14:val="standardContextual"/>
              </w:rPr>
              <w:t>nėra perskaičiuojami dėl kainų lygio kilimo (negali būti didinami).</w:t>
            </w:r>
          </w:p>
          <w:p w14:paraId="4F98355E" w14:textId="77777777" w:rsidR="00DF07C7" w:rsidRPr="00DF07C7" w:rsidRDefault="00DF07C7" w:rsidP="00DF07C7">
            <w:pPr>
              <w:widowControl/>
              <w:rPr>
                <w:rFonts w:eastAsia="Calibri" w:cs="Times New Roman"/>
                <w:color w:val="000000"/>
                <w:kern w:val="2"/>
                <w:shd w:val="clear" w:color="auto" w:fill="FFFFFF"/>
                <w:lang w:eastAsia="en-US" w:bidi="ar-SA"/>
                <w14:ligatures w14:val="standardContextual"/>
              </w:rPr>
            </w:pPr>
            <w:r w:rsidRPr="00DF07C7">
              <w:rPr>
                <w:rFonts w:eastAsia="Calibri" w:cs="Times New Roman"/>
                <w:color w:val="000000"/>
                <w:kern w:val="2"/>
                <w:lang w:eastAsia="en-US" w:bidi="ar-SA"/>
                <w14:ligatures w14:val="standardContextual"/>
              </w:rPr>
              <w:lastRenderedPageBreak/>
              <w:t>5.3.3.4. Atlikdamos Sutarties į</w:t>
            </w:r>
            <w:r w:rsidRPr="00DF07C7">
              <w:rPr>
                <w:rFonts w:eastAsia="Calibri" w:cs="Times New Roman"/>
                <w:kern w:val="2"/>
                <w:lang w:eastAsia="en-US" w:bidi="ar-SA"/>
                <w14:ligatures w14:val="standardContextual"/>
              </w:rPr>
              <w:t>kainių p</w:t>
            </w:r>
            <w:r w:rsidRPr="00DF07C7">
              <w:rPr>
                <w:rFonts w:eastAsia="Calibri" w:cs="Times New Roman"/>
                <w:color w:val="000000"/>
                <w:kern w:val="2"/>
                <w:lang w:eastAsia="en-US" w:bidi="ar-SA"/>
                <w14:ligatures w14:val="standardContextual"/>
              </w:rPr>
              <w:t xml:space="preserve">eržiūrą </w:t>
            </w:r>
            <w:r w:rsidRPr="00DF07C7">
              <w:rPr>
                <w:rFonts w:eastAsia="Calibri" w:cs="Times New Roman"/>
                <w:color w:val="000000"/>
                <w:kern w:val="2"/>
                <w:shd w:val="clear" w:color="auto" w:fill="FFFFFF"/>
                <w:lang w:eastAsia="en-US" w:bidi="ar-SA"/>
                <w14:ligatures w14:val="standardContextual"/>
              </w:rPr>
              <w:t xml:space="preserve">Šalys vadovaujasi </w:t>
            </w:r>
            <w:r w:rsidRPr="00DF07C7">
              <w:rPr>
                <w:rFonts w:eastAsia="Calibri" w:cs="Times New Roman"/>
                <w:kern w:val="2"/>
                <w:shd w:val="clear" w:color="auto" w:fill="FFFFFF"/>
                <w:lang w:eastAsia="en-US" w:bidi="ar-SA"/>
                <w14:ligatures w14:val="standardContextual"/>
              </w:rPr>
              <w:t xml:space="preserve">Valstybės duomenų agentūros viešai Oficialiosios statistikos portale </w:t>
            </w:r>
            <w:r w:rsidRPr="00DF07C7">
              <w:rPr>
                <w:rFonts w:cs="Times New Roman"/>
                <w:kern w:val="2"/>
                <w14:ligatures w14:val="standardContextual"/>
              </w:rPr>
              <w:t xml:space="preserve">(https://osp.stat.gov.lt/)  </w:t>
            </w:r>
            <w:r w:rsidRPr="00DF07C7">
              <w:rPr>
                <w:rFonts w:eastAsia="Calibri" w:cs="Times New Roman"/>
                <w:kern w:val="2"/>
                <w:shd w:val="clear" w:color="auto" w:fill="FFFFFF"/>
                <w:lang w:eastAsia="en-US" w:bidi="ar-SA"/>
                <w14:ligatures w14:val="standardContextual"/>
              </w:rPr>
              <w:t xml:space="preserve">paskelbtais Rodiklių duomenų bazės duomenimis </w:t>
            </w:r>
            <w:r w:rsidRPr="00DF07C7">
              <w:rPr>
                <w:rFonts w:eastAsia="Calibri" w:cs="Times New Roman"/>
                <w:color w:val="000000"/>
                <w:kern w:val="2"/>
                <w:shd w:val="clear" w:color="auto" w:fill="FFFFFF"/>
                <w:lang w:eastAsia="en-US" w:bidi="ar-SA"/>
                <w14:ligatures w14:val="standardContextual"/>
              </w:rPr>
              <w:t>Iš kitos Šalies ne</w:t>
            </w:r>
            <w:r w:rsidRPr="00DF07C7">
              <w:rPr>
                <w:rFonts w:eastAsia="Calibri" w:cs="Times New Roman"/>
                <w:kern w:val="2"/>
                <w:shd w:val="clear" w:color="auto" w:fill="FFFFFF"/>
                <w:lang w:eastAsia="en-US" w:bidi="ar-SA"/>
                <w14:ligatures w14:val="standardContextual"/>
              </w:rPr>
              <w:t>reikalaujama</w:t>
            </w:r>
            <w:r w:rsidRPr="00DF07C7">
              <w:rPr>
                <w:rFonts w:eastAsia="Calibri" w:cs="Times New Roman"/>
                <w:color w:val="000000"/>
                <w:kern w:val="2"/>
                <w:shd w:val="clear" w:color="auto" w:fill="FFFFFF"/>
                <w:lang w:eastAsia="en-US" w:bidi="ar-SA"/>
                <w14:ligatures w14:val="standardContextual"/>
              </w:rPr>
              <w:t xml:space="preserve"> pateikti oficialaus Valstybės duomenų agentūros išduoto dokumento ar patvirtinimo.</w:t>
            </w:r>
          </w:p>
          <w:p w14:paraId="1D44265A" w14:textId="77777777" w:rsidR="00DF07C7" w:rsidRPr="00DF07C7" w:rsidRDefault="00DF07C7" w:rsidP="00DF07C7">
            <w:pPr>
              <w:widowControl/>
              <w:rPr>
                <w:rFonts w:eastAsia="Calibri" w:cs="Times New Roman"/>
                <w:color w:val="000000"/>
                <w:kern w:val="2"/>
                <w:shd w:val="clear" w:color="auto" w:fill="FFFFFF"/>
                <w:lang w:eastAsia="en-US" w:bidi="ar-SA"/>
                <w14:ligatures w14:val="standardContextual"/>
              </w:rPr>
            </w:pPr>
            <w:r w:rsidRPr="00DF07C7">
              <w:rPr>
                <w:rFonts w:eastAsia="Calibri" w:cs="Times New Roman"/>
                <w:color w:val="000000"/>
                <w:kern w:val="2"/>
                <w:shd w:val="clear" w:color="auto" w:fill="FFFFFF"/>
                <w:lang w:eastAsia="en-US" w:bidi="ar-SA"/>
                <w14:ligatures w14:val="standardContextual"/>
              </w:rPr>
              <w:t xml:space="preserve">5.3.3.5. Šalys privalo Susitarime nurodyti importuotų prekių </w:t>
            </w:r>
            <w:r w:rsidRPr="00DF07C7">
              <w:rPr>
                <w:rFonts w:eastAsia="Calibri" w:cs="Times New Roman"/>
                <w:kern w:val="2"/>
                <w:lang w:eastAsia="en-US" w:bidi="ar-SA"/>
                <w14:ligatures w14:val="standardContextual"/>
              </w:rPr>
              <w:t>kainų indekso „B_TO_E Pramonės produktai“</w:t>
            </w:r>
            <w:r w:rsidRPr="00DF07C7">
              <w:rPr>
                <w:rFonts w:eastAsia="Calibri" w:cs="Times New Roman"/>
                <w:color w:val="000000"/>
                <w:kern w:val="2"/>
                <w:shd w:val="clear" w:color="auto" w:fill="FFFFFF"/>
                <w:lang w:eastAsia="en-US" w:bidi="ar-SA"/>
                <w14:ligatures w14:val="standardContextual"/>
              </w:rPr>
              <w:t xml:space="preserve"> reikšmę laikotarpio pradžioje ir jo nustatymo datą, indekso reikšmę laikotarpio pabaigoje ir jo nustatymo datą, kainų pokytį (k), perskaičiuotą Sutarties į</w:t>
            </w:r>
            <w:r w:rsidRPr="00DF07C7">
              <w:rPr>
                <w:rFonts w:eastAsia="Calibri" w:cs="Times New Roman"/>
                <w:kern w:val="2"/>
                <w:shd w:val="clear" w:color="auto" w:fill="FFFFFF"/>
                <w:lang w:eastAsia="en-US" w:bidi="ar-SA"/>
                <w14:ligatures w14:val="standardContextual"/>
              </w:rPr>
              <w:t>kainį</w:t>
            </w:r>
            <w:r w:rsidRPr="00DF07C7">
              <w:rPr>
                <w:rFonts w:eastAsia="Calibri" w:cs="Times New Roman"/>
                <w:color w:val="000000"/>
                <w:kern w:val="2"/>
                <w:shd w:val="clear" w:color="auto" w:fill="FFFFFF"/>
                <w:lang w:eastAsia="en-US" w:bidi="ar-SA"/>
                <w14:ligatures w14:val="standardContextual"/>
              </w:rPr>
              <w:t>, perskaičiuotą Pradinės Sutarties vertę.</w:t>
            </w:r>
          </w:p>
          <w:p w14:paraId="5A7FFDF2" w14:textId="77777777" w:rsidR="00DF07C7" w:rsidRPr="00DF07C7" w:rsidRDefault="00DF07C7" w:rsidP="00DF07C7">
            <w:pPr>
              <w:widowControl/>
              <w:rPr>
                <w:rFonts w:eastAsia="Calibri" w:cs="Times New Roman"/>
                <w:color w:val="000000"/>
                <w:kern w:val="2"/>
                <w:shd w:val="clear" w:color="auto" w:fill="FFFFFF"/>
                <w:lang w:eastAsia="en-US" w:bidi="ar-SA"/>
                <w14:ligatures w14:val="standardContextual"/>
              </w:rPr>
            </w:pPr>
            <w:r w:rsidRPr="00DF07C7">
              <w:rPr>
                <w:rFonts w:eastAsia="Calibri" w:cs="Times New Roman"/>
                <w:color w:val="000000"/>
                <w:kern w:val="2"/>
                <w:shd w:val="clear" w:color="auto" w:fill="FFFFFF"/>
                <w:lang w:eastAsia="en-US" w:bidi="ar-SA"/>
                <w14:ligatures w14:val="standardContextual"/>
              </w:rPr>
              <w:t>5.3.3.6. Nauji Sutarties į</w:t>
            </w:r>
            <w:r w:rsidRPr="00DF07C7">
              <w:rPr>
                <w:rFonts w:eastAsia="Calibri" w:cs="Times New Roman"/>
                <w:kern w:val="2"/>
                <w:shd w:val="clear" w:color="auto" w:fill="FFFFFF"/>
                <w:lang w:eastAsia="en-US" w:bidi="ar-SA"/>
                <w14:ligatures w14:val="standardContextual"/>
              </w:rPr>
              <w:t xml:space="preserve">kainiai </w:t>
            </w:r>
            <w:r w:rsidRPr="00DF07C7">
              <w:rPr>
                <w:rFonts w:eastAsia="Calibri" w:cs="Times New Roman"/>
                <w:color w:val="000000"/>
                <w:kern w:val="2"/>
                <w:shd w:val="clear" w:color="auto" w:fill="FFFFFF"/>
                <w:lang w:eastAsia="en-US" w:bidi="ar-SA"/>
                <w14:ligatures w14:val="standardContextual"/>
              </w:rPr>
              <w:t>apskaičiuojami pagal žemiau pateiktą formulę:</w:t>
            </w:r>
          </w:p>
          <w:p w14:paraId="7B3E100A" w14:textId="77777777" w:rsidR="00DF07C7" w:rsidRPr="00DF07C7" w:rsidRDefault="00000000" w:rsidP="00DF07C7">
            <w:pPr>
              <w:widowControl/>
              <w:textAlignment w:val="baseline"/>
              <w:rPr>
                <w:rFonts w:eastAsia="Calibri" w:cs="Times New Roman"/>
                <w:kern w:val="2"/>
                <w:lang w:eastAsia="en-US" w:bidi="ar-SA"/>
                <w14:ligatures w14:val="standardContextual"/>
              </w:rPr>
            </w:pPr>
            <m:oMath>
              <m:sSub>
                <m:sSubPr>
                  <m:ctrlPr>
                    <w:rPr>
                      <w:rFonts w:ascii="Cambria Math" w:eastAsia="Calibri" w:hAnsi="Cambria Math" w:cs="Times New Roman"/>
                      <w:kern w:val="2"/>
                      <w:lang w:eastAsia="en-US" w:bidi="ar-SA"/>
                      <w14:ligatures w14:val="standardContextual"/>
                    </w:rPr>
                  </m:ctrlPr>
                </m:sSubPr>
                <m:e>
                  <m:r>
                    <m:rPr>
                      <m:sty m:val="p"/>
                    </m:rPr>
                    <w:rPr>
                      <w:rFonts w:ascii="Cambria Math" w:eastAsia="Calibri" w:hAnsi="Cambria Math" w:cs="Times New Roman"/>
                      <w:kern w:val="2"/>
                      <w:lang w:eastAsia="en-US" w:bidi="ar-SA"/>
                      <w14:ligatures w14:val="standardContextual"/>
                    </w:rPr>
                    <m:t>a</m:t>
                  </m:r>
                </m:e>
                <m:sub>
                  <m:r>
                    <m:rPr>
                      <m:sty m:val="p"/>
                    </m:rPr>
                    <w:rPr>
                      <w:rFonts w:ascii="Cambria Math" w:eastAsia="Calibri" w:hAnsi="Cambria Math" w:cs="Times New Roman"/>
                      <w:kern w:val="2"/>
                      <w:lang w:eastAsia="en-US" w:bidi="ar-SA"/>
                      <w14:ligatures w14:val="standardContextual"/>
                    </w:rPr>
                    <m:t>1</m:t>
                  </m:r>
                </m:sub>
              </m:sSub>
              <m:r>
                <m:rPr>
                  <m:sty m:val="p"/>
                </m:rPr>
                <w:rPr>
                  <w:rFonts w:ascii="Cambria Math" w:eastAsia="Calibri" w:hAnsi="Cambria Math" w:cs="Times New Roman"/>
                  <w:kern w:val="2"/>
                  <w:lang w:eastAsia="en-US" w:bidi="ar-SA"/>
                  <w14:ligatures w14:val="standardContextual"/>
                </w:rPr>
                <m:t>=</m:t>
              </m:r>
              <m:r>
                <m:rPr>
                  <m:sty m:val="p"/>
                </m:rPr>
                <w:rPr>
                  <w:rFonts w:ascii="Cambria Math" w:eastAsia="Times New Roman" w:hAnsi="Cambria Math" w:cs="Times New Roman"/>
                  <w:kern w:val="2"/>
                  <w:lang w:eastAsia="en-US" w:bidi="ar-SA"/>
                  <w14:ligatures w14:val="standardContextual"/>
                </w:rPr>
                <m:t>a+</m:t>
              </m:r>
              <m:d>
                <m:dPr>
                  <m:ctrlPr>
                    <w:rPr>
                      <w:rFonts w:ascii="Cambria Math" w:eastAsia="Times New Roman" w:hAnsi="Cambria Math" w:cs="Times New Roman"/>
                      <w:kern w:val="2"/>
                      <w:lang w:eastAsia="en-US" w:bidi="ar-SA"/>
                      <w14:ligatures w14:val="standardContextual"/>
                    </w:rPr>
                  </m:ctrlPr>
                </m:dPr>
                <m:e>
                  <m:f>
                    <m:fPr>
                      <m:ctrlPr>
                        <w:rPr>
                          <w:rFonts w:ascii="Cambria Math" w:eastAsia="Times New Roman" w:hAnsi="Cambria Math" w:cs="Times New Roman"/>
                          <w:kern w:val="2"/>
                          <w:lang w:eastAsia="en-US" w:bidi="ar-SA"/>
                          <w14:ligatures w14:val="standardContextual"/>
                        </w:rPr>
                      </m:ctrlPr>
                    </m:fPr>
                    <m:num>
                      <m:r>
                        <m:rPr>
                          <m:sty m:val="p"/>
                        </m:rPr>
                        <w:rPr>
                          <w:rFonts w:ascii="Cambria Math" w:eastAsia="Times New Roman" w:hAnsi="Cambria Math" w:cs="Times New Roman"/>
                          <w:kern w:val="2"/>
                          <w:lang w:eastAsia="en-US" w:bidi="ar-SA"/>
                          <w14:ligatures w14:val="standardContextual"/>
                        </w:rPr>
                        <m:t>k</m:t>
                      </m:r>
                    </m:num>
                    <m:den>
                      <m:r>
                        <m:rPr>
                          <m:sty m:val="p"/>
                        </m:rPr>
                        <w:rPr>
                          <w:rFonts w:ascii="Cambria Math" w:eastAsia="Times New Roman" w:hAnsi="Cambria Math" w:cs="Times New Roman"/>
                          <w:kern w:val="2"/>
                          <w:lang w:eastAsia="en-US" w:bidi="ar-SA"/>
                          <w14:ligatures w14:val="standardContextual"/>
                        </w:rPr>
                        <m:t>100</m:t>
                      </m:r>
                    </m:den>
                  </m:f>
                  <m:r>
                    <m:rPr>
                      <m:sty m:val="p"/>
                    </m:rPr>
                    <w:rPr>
                      <w:rFonts w:ascii="Cambria Math" w:eastAsia="Times New Roman" w:hAnsi="Cambria Math" w:cs="Times New Roman"/>
                      <w:kern w:val="2"/>
                      <w:lang w:eastAsia="en-US" w:bidi="ar-SA"/>
                      <w14:ligatures w14:val="standardContextual"/>
                    </w:rPr>
                    <m:t>×a</m:t>
                  </m:r>
                </m:e>
              </m:d>
            </m:oMath>
            <w:r w:rsidR="00DF07C7" w:rsidRPr="00DF07C7">
              <w:rPr>
                <w:rFonts w:eastAsia="Calibri" w:cs="Times New Roman"/>
                <w:kern w:val="2"/>
                <w:lang w:eastAsia="en-US" w:bidi="ar-SA"/>
                <w14:ligatures w14:val="standardContextual"/>
              </w:rPr>
              <w:t>, kur a – įkainis</w:t>
            </w:r>
            <w:r w:rsidR="00DF07C7" w:rsidRPr="00DF07C7">
              <w:rPr>
                <w:rFonts w:eastAsia="Calibri" w:cs="Times New Roman"/>
                <w:color w:val="FF0000"/>
                <w:kern w:val="2"/>
                <w:lang w:eastAsia="en-US" w:bidi="ar-SA"/>
                <w14:ligatures w14:val="standardContextual"/>
              </w:rPr>
              <w:t xml:space="preserve"> </w:t>
            </w:r>
            <w:r w:rsidR="00DF07C7" w:rsidRPr="00DF07C7">
              <w:rPr>
                <w:rFonts w:eastAsia="Calibri" w:cs="Times New Roman"/>
                <w:kern w:val="2"/>
                <w:lang w:eastAsia="en-US" w:bidi="ar-SA"/>
                <w14:ligatures w14:val="standardContextual"/>
              </w:rPr>
              <w:t>(Eur be PVM)) (jei peržiūra jau buvo atlikta, tai po paskutinio perskaičiavimo) </w:t>
            </w:r>
          </w:p>
          <w:p w14:paraId="16FA5BC0" w14:textId="77777777" w:rsidR="00DF07C7" w:rsidRPr="00DF07C7" w:rsidRDefault="00DF07C7" w:rsidP="00DF07C7">
            <w:pPr>
              <w:widowControl/>
              <w:textAlignment w:val="baseline"/>
              <w:rPr>
                <w:rFonts w:eastAsia="Calibri" w:cs="Times New Roman"/>
                <w:kern w:val="2"/>
                <w:lang w:eastAsia="en-US" w:bidi="ar-SA"/>
                <w14:ligatures w14:val="standardContextual"/>
              </w:rPr>
            </w:pPr>
            <w:r w:rsidRPr="00DF07C7">
              <w:rPr>
                <w:rFonts w:eastAsia="Calibri" w:cs="Times New Roman"/>
                <w:kern w:val="2"/>
                <w:lang w:eastAsia="en-US" w:bidi="ar-SA"/>
                <w14:ligatures w14:val="standardContextual"/>
              </w:rPr>
              <w:t>a</w:t>
            </w:r>
            <w:r w:rsidRPr="00DF07C7">
              <w:rPr>
                <w:rFonts w:eastAsia="Calibri" w:cs="Times New Roman"/>
                <w:kern w:val="2"/>
                <w:vertAlign w:val="subscript"/>
                <w:lang w:eastAsia="en-US" w:bidi="ar-SA"/>
                <w14:ligatures w14:val="standardContextual"/>
              </w:rPr>
              <w:t>1</w:t>
            </w:r>
            <w:r w:rsidRPr="00DF07C7">
              <w:rPr>
                <w:rFonts w:eastAsia="Calibri" w:cs="Times New Roman"/>
                <w:kern w:val="2"/>
                <w:lang w:eastAsia="en-US" w:bidi="ar-SA"/>
                <w14:ligatures w14:val="standardContextual"/>
              </w:rPr>
              <w:t xml:space="preserve"> – perskaičiuotas (pakeistas) įkainis</w:t>
            </w:r>
            <w:r w:rsidRPr="00DF07C7">
              <w:rPr>
                <w:rFonts w:eastAsia="Calibri" w:cs="Times New Roman"/>
                <w:color w:val="FF0000"/>
                <w:kern w:val="2"/>
                <w:lang w:eastAsia="en-US" w:bidi="ar-SA"/>
                <w14:ligatures w14:val="standardContextual"/>
              </w:rPr>
              <w:t xml:space="preserve"> </w:t>
            </w:r>
            <w:r w:rsidRPr="00DF07C7">
              <w:rPr>
                <w:rFonts w:eastAsia="Calibri" w:cs="Times New Roman"/>
                <w:kern w:val="2"/>
                <w:lang w:eastAsia="en-US" w:bidi="ar-SA"/>
                <w14:ligatures w14:val="standardContextual"/>
              </w:rPr>
              <w:t>(Eur be PVM) </w:t>
            </w:r>
          </w:p>
          <w:p w14:paraId="1D9EA201" w14:textId="77777777" w:rsidR="00DF07C7" w:rsidRPr="00DF07C7" w:rsidRDefault="00DF07C7" w:rsidP="00DF07C7">
            <w:pPr>
              <w:widowControl/>
              <w:textAlignment w:val="baseline"/>
              <w:rPr>
                <w:rFonts w:eastAsia="Calibri" w:cs="Times New Roman"/>
                <w:kern w:val="2"/>
                <w:lang w:eastAsia="en-US" w:bidi="ar-SA"/>
                <w14:ligatures w14:val="standardContextual"/>
              </w:rPr>
            </w:pPr>
            <w:r w:rsidRPr="00DF07C7">
              <w:rPr>
                <w:rFonts w:eastAsia="Calibri" w:cs="Times New Roman"/>
                <w:kern w:val="2"/>
                <w:lang w:eastAsia="en-US" w:bidi="ar-SA"/>
                <w14:ligatures w14:val="standardContextual"/>
              </w:rPr>
              <w:t>k – pagal importuotų prekių kainų indeksą „B_TO_E Pramonės produktai“ apskaičiuotas importuotų prekių kainų pokytis (padidėjimas arba sumažėjimas) (%). „k“ reikšmė skaičiuojama pagal formulę:</w:t>
            </w:r>
          </w:p>
          <w:p w14:paraId="69B9BE40" w14:textId="77777777" w:rsidR="00DF07C7" w:rsidRPr="00DF07C7" w:rsidRDefault="00DF07C7" w:rsidP="00DF07C7">
            <w:pPr>
              <w:widowControl/>
              <w:textAlignment w:val="baseline"/>
              <w:rPr>
                <w:rFonts w:eastAsia="Calibri" w:cs="Times New Roman"/>
                <w:kern w:val="2"/>
                <w:lang w:eastAsia="en-US" w:bidi="ar-SA"/>
                <w14:ligatures w14:val="standardContextual"/>
              </w:rPr>
            </w:pPr>
          </w:p>
          <w:p w14:paraId="15C49ECE" w14:textId="77777777" w:rsidR="00DF07C7" w:rsidRPr="00DF07C7" w:rsidRDefault="00DF07C7" w:rsidP="00DF07C7">
            <w:pPr>
              <w:widowControl/>
              <w:textAlignment w:val="baseline"/>
              <w:rPr>
                <w:rFonts w:eastAsia="Calibri" w:cs="Times New Roman"/>
                <w:kern w:val="2"/>
                <w:lang w:eastAsia="en-US" w:bidi="ar-SA"/>
                <w14:ligatures w14:val="standardContextual"/>
              </w:rPr>
            </w:pPr>
            <m:oMath>
              <m:r>
                <m:rPr>
                  <m:sty m:val="p"/>
                </m:rPr>
                <w:rPr>
                  <w:rFonts w:ascii="Cambria Math" w:eastAsia="Calibri" w:hAnsi="Cambria Math" w:cs="Times New Roman"/>
                  <w:kern w:val="2"/>
                  <w:lang w:eastAsia="en-US" w:bidi="ar-SA"/>
                  <w14:ligatures w14:val="standardContextual"/>
                </w:rPr>
                <m:t>k =</m:t>
              </m:r>
              <m:f>
                <m:fPr>
                  <m:ctrlPr>
                    <w:rPr>
                      <w:rFonts w:ascii="Cambria Math" w:eastAsia="Times New Roman" w:hAnsi="Cambria Math" w:cs="Times New Roman"/>
                      <w:kern w:val="2"/>
                      <w:lang w:eastAsia="en-US" w:bidi="ar-SA"/>
                      <w14:ligatures w14:val="standardContextual"/>
                    </w:rPr>
                  </m:ctrlPr>
                </m:fPr>
                <m:num>
                  <m:sSub>
                    <m:sSubPr>
                      <m:ctrlPr>
                        <w:rPr>
                          <w:rFonts w:ascii="Cambria Math" w:eastAsia="Times New Roman" w:hAnsi="Cambria Math" w:cs="Times New Roman"/>
                          <w:kern w:val="2"/>
                          <w:lang w:eastAsia="en-US" w:bidi="ar-SA"/>
                          <w14:ligatures w14:val="standardContextual"/>
                        </w:rPr>
                      </m:ctrlPr>
                    </m:sSubPr>
                    <m:e>
                      <m:r>
                        <m:rPr>
                          <m:sty m:val="p"/>
                        </m:rPr>
                        <w:rPr>
                          <w:rFonts w:ascii="Cambria Math" w:eastAsia="Times New Roman" w:hAnsi="Cambria Math" w:cs="Times New Roman"/>
                          <w:kern w:val="2"/>
                          <w:lang w:eastAsia="en-US" w:bidi="ar-SA"/>
                          <w14:ligatures w14:val="standardContextual"/>
                        </w:rPr>
                        <m:t>Ind</m:t>
                      </m:r>
                    </m:e>
                    <m:sub>
                      <m:r>
                        <m:rPr>
                          <m:sty m:val="p"/>
                        </m:rPr>
                        <w:rPr>
                          <w:rFonts w:ascii="Cambria Math" w:eastAsia="Times New Roman" w:hAnsi="Cambria Math" w:cs="Times New Roman"/>
                          <w:kern w:val="2"/>
                          <w:lang w:eastAsia="en-US" w:bidi="ar-SA"/>
                          <w14:ligatures w14:val="standardContextual"/>
                        </w:rPr>
                        <m:t>naujausias</m:t>
                      </m:r>
                    </m:sub>
                  </m:sSub>
                </m:num>
                <m:den>
                  <m:sSub>
                    <m:sSubPr>
                      <m:ctrlPr>
                        <w:rPr>
                          <w:rFonts w:ascii="Cambria Math" w:eastAsia="Times New Roman" w:hAnsi="Cambria Math" w:cs="Times New Roman"/>
                          <w:kern w:val="2"/>
                          <w:lang w:eastAsia="en-US" w:bidi="ar-SA"/>
                          <w14:ligatures w14:val="standardContextual"/>
                        </w:rPr>
                      </m:ctrlPr>
                    </m:sSubPr>
                    <m:e>
                      <m:r>
                        <m:rPr>
                          <m:sty m:val="p"/>
                        </m:rPr>
                        <w:rPr>
                          <w:rFonts w:ascii="Cambria Math" w:eastAsia="Times New Roman" w:hAnsi="Cambria Math" w:cs="Times New Roman"/>
                          <w:kern w:val="2"/>
                          <w:lang w:eastAsia="en-US" w:bidi="ar-SA"/>
                          <w14:ligatures w14:val="standardContextual"/>
                        </w:rPr>
                        <m:t>Ind</m:t>
                      </m:r>
                    </m:e>
                    <m:sub>
                      <m:r>
                        <m:rPr>
                          <m:sty m:val="p"/>
                        </m:rPr>
                        <w:rPr>
                          <w:rFonts w:ascii="Cambria Math" w:eastAsia="Times New Roman" w:hAnsi="Cambria Math" w:cs="Times New Roman"/>
                          <w:kern w:val="2"/>
                          <w:lang w:eastAsia="en-US" w:bidi="ar-SA"/>
                          <w14:ligatures w14:val="standardContextual"/>
                        </w:rPr>
                        <m:t>pradžia</m:t>
                      </m:r>
                    </m:sub>
                  </m:sSub>
                </m:den>
              </m:f>
              <m:r>
                <m:rPr>
                  <m:sty m:val="p"/>
                </m:rPr>
                <w:rPr>
                  <w:rFonts w:ascii="Cambria Math" w:eastAsia="Times New Roman" w:hAnsi="Cambria Math" w:cs="Times New Roman"/>
                  <w:kern w:val="2"/>
                  <w:lang w:eastAsia="en-US" w:bidi="ar-SA"/>
                  <w14:ligatures w14:val="standardContextual"/>
                </w:rPr>
                <m:t>×100-100</m:t>
              </m:r>
            </m:oMath>
            <w:r w:rsidRPr="00DF07C7">
              <w:rPr>
                <w:rFonts w:eastAsia="Calibri" w:cs="Times New Roman"/>
                <w:kern w:val="2"/>
                <w:lang w:eastAsia="en-US" w:bidi="ar-SA"/>
                <w14:ligatures w14:val="standardContextual"/>
              </w:rPr>
              <w:t>, (proc.) kur</w:t>
            </w:r>
          </w:p>
          <w:p w14:paraId="330CFA7C" w14:textId="77777777" w:rsidR="00DF07C7" w:rsidRPr="00DF07C7" w:rsidRDefault="00DF07C7" w:rsidP="00DF07C7">
            <w:pPr>
              <w:widowControl/>
              <w:textAlignment w:val="baseline"/>
              <w:rPr>
                <w:rFonts w:eastAsia="Calibri" w:cs="Times New Roman"/>
                <w:kern w:val="2"/>
                <w:lang w:eastAsia="en-US" w:bidi="ar-SA"/>
                <w14:ligatures w14:val="standardContextual"/>
              </w:rPr>
            </w:pPr>
            <w:proofErr w:type="spellStart"/>
            <w:r w:rsidRPr="00DF07C7">
              <w:rPr>
                <w:rFonts w:eastAsia="Calibri" w:cs="Times New Roman"/>
                <w:kern w:val="2"/>
                <w:lang w:eastAsia="en-US" w:bidi="ar-SA"/>
                <w14:ligatures w14:val="standardContextual"/>
              </w:rPr>
              <w:t>Ind</w:t>
            </w:r>
            <w:r w:rsidRPr="00DF07C7">
              <w:rPr>
                <w:rFonts w:eastAsia="Calibri" w:cs="Times New Roman"/>
                <w:kern w:val="2"/>
                <w:vertAlign w:val="subscript"/>
                <w:lang w:eastAsia="en-US" w:bidi="ar-SA"/>
                <w14:ligatures w14:val="standardContextual"/>
              </w:rPr>
              <w:t>naujausias</w:t>
            </w:r>
            <w:proofErr w:type="spellEnd"/>
            <w:r w:rsidRPr="00DF07C7">
              <w:rPr>
                <w:rFonts w:eastAsia="Calibri" w:cs="Times New Roman"/>
                <w:kern w:val="2"/>
                <w:lang w:eastAsia="en-US" w:bidi="ar-SA"/>
                <w14:ligatures w14:val="standardContextual"/>
              </w:rPr>
              <w:t xml:space="preserve"> – kreipimosi dėl kainos peržiūros išsiuntimo kitai šaliai dieną paskelbtas naujausias importuotų prekių kainų indeksas „B_TO_E Pramonės produktai“.</w:t>
            </w:r>
          </w:p>
          <w:p w14:paraId="13F242FD" w14:textId="77777777" w:rsidR="00DF07C7" w:rsidRPr="00DF07C7" w:rsidRDefault="00DF07C7" w:rsidP="00DF07C7">
            <w:pPr>
              <w:widowControl/>
              <w:rPr>
                <w:rFonts w:eastAsia="Calibri" w:cs="Times New Roman"/>
                <w:kern w:val="2"/>
                <w:lang w:eastAsia="en-US" w:bidi="ar-SA"/>
                <w14:ligatures w14:val="standardContextual"/>
              </w:rPr>
            </w:pPr>
            <w:proofErr w:type="spellStart"/>
            <w:r w:rsidRPr="00DF07C7">
              <w:rPr>
                <w:rFonts w:eastAsia="Calibri" w:cs="Times New Roman"/>
                <w:kern w:val="2"/>
                <w:lang w:eastAsia="en-US" w:bidi="ar-SA"/>
                <w14:ligatures w14:val="standardContextual"/>
              </w:rPr>
              <w:t>Ind</w:t>
            </w:r>
            <w:r w:rsidRPr="00DF07C7">
              <w:rPr>
                <w:rFonts w:eastAsia="Calibri" w:cs="Times New Roman"/>
                <w:kern w:val="2"/>
                <w:vertAlign w:val="subscript"/>
                <w:lang w:eastAsia="en-US" w:bidi="ar-SA"/>
                <w14:ligatures w14:val="standardContextual"/>
              </w:rPr>
              <w:t>pradžia</w:t>
            </w:r>
            <w:proofErr w:type="spellEnd"/>
            <w:r w:rsidRPr="00DF07C7">
              <w:rPr>
                <w:rFonts w:eastAsia="Calibri" w:cs="Times New Roman"/>
                <w:kern w:val="2"/>
                <w:lang w:eastAsia="en-US" w:bidi="ar-SA"/>
                <w14:ligatures w14:val="standardContextual"/>
              </w:rPr>
              <w:t xml:space="preserve"> – laikotarpio pradžios datos (mėnesio) importuotų prekių kainų indeksas „B_TO_E Pramonės produktai“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009284" w14:textId="77777777" w:rsidR="00DF07C7" w:rsidRPr="00DF07C7" w:rsidRDefault="00DF07C7" w:rsidP="00DF07C7">
            <w:pPr>
              <w:widowControl/>
              <w:rPr>
                <w:rFonts w:eastAsia="Calibri" w:cs="Times New Roman"/>
                <w:color w:val="000000"/>
                <w:kern w:val="2"/>
                <w:shd w:val="clear" w:color="auto" w:fill="FFFFFF"/>
                <w:lang w:eastAsia="en-US" w:bidi="ar-SA"/>
                <w14:ligatures w14:val="standardContextual"/>
              </w:rPr>
            </w:pPr>
            <w:r w:rsidRPr="00DF07C7">
              <w:rPr>
                <w:rFonts w:eastAsia="Calibri" w:cs="Times New Roman"/>
                <w:color w:val="000000"/>
                <w:kern w:val="2"/>
                <w:lang w:eastAsia="en-US" w:bidi="ar-SA"/>
                <w14:ligatures w14:val="standardContextual"/>
              </w:rPr>
              <w:t xml:space="preserve">5.3.3.7. </w:t>
            </w:r>
            <w:r w:rsidRPr="00DF07C7">
              <w:rPr>
                <w:rFonts w:eastAsia="Calibri" w:cs="Times New Roman"/>
                <w:color w:val="000000"/>
                <w:kern w:val="2"/>
                <w:shd w:val="clear" w:color="auto" w:fill="FFFFFF"/>
                <w:lang w:eastAsia="en-US" w:bidi="ar-SA"/>
                <w14:ligatures w14:val="standardContextual"/>
              </w:rPr>
              <w:t xml:space="preserve">Skaičiavimams indeksų reikšmės imamos </w:t>
            </w:r>
            <w:r w:rsidRPr="00DF07C7">
              <w:rPr>
                <w:rFonts w:eastAsia="Calibri" w:cs="Times New Roman"/>
                <w:b/>
                <w:bCs/>
                <w:kern w:val="2"/>
                <w:shd w:val="clear" w:color="auto" w:fill="FFFFFF"/>
                <w:lang w:eastAsia="en-US" w:bidi="ar-SA"/>
                <w14:ligatures w14:val="standardContextual"/>
              </w:rPr>
              <w:t>keturių</w:t>
            </w:r>
            <w:r w:rsidRPr="00DF07C7">
              <w:rPr>
                <w:rFonts w:eastAsia="Calibri" w:cs="Times New Roman"/>
                <w:color w:val="FF0000"/>
                <w:kern w:val="2"/>
                <w:shd w:val="clear" w:color="auto" w:fill="FFFFFF"/>
                <w:lang w:eastAsia="en-US" w:bidi="ar-SA"/>
                <w14:ligatures w14:val="standardContextual"/>
              </w:rPr>
              <w:t xml:space="preserve"> </w:t>
            </w:r>
            <w:r w:rsidRPr="00DF07C7">
              <w:rPr>
                <w:rFonts w:eastAsia="Calibri" w:cs="Times New Roman"/>
                <w:color w:val="000000"/>
                <w:kern w:val="2"/>
                <w:shd w:val="clear" w:color="auto" w:fill="FFFFFF"/>
                <w:lang w:eastAsia="en-US" w:bidi="ar-SA"/>
                <w14:ligatures w14:val="standardContextual"/>
              </w:rPr>
              <w:t xml:space="preserve">skaitmenų po kablelio tikslumu. Apskaičiuotas pokytis (k) tolimesniems skaičiavimams naudojamas suapvalinus iki </w:t>
            </w:r>
            <w:r w:rsidRPr="00DF07C7">
              <w:rPr>
                <w:rFonts w:eastAsia="Calibri" w:cs="Times New Roman"/>
                <w:b/>
                <w:bCs/>
                <w:kern w:val="2"/>
                <w:shd w:val="clear" w:color="auto" w:fill="FFFFFF"/>
                <w:lang w:eastAsia="en-US" w:bidi="ar-SA"/>
                <w14:ligatures w14:val="standardContextual"/>
              </w:rPr>
              <w:t>vieno</w:t>
            </w:r>
            <w:r w:rsidRPr="00DF07C7">
              <w:rPr>
                <w:rFonts w:eastAsia="Calibri" w:cs="Times New Roman"/>
                <w:color w:val="FF0000"/>
                <w:kern w:val="2"/>
                <w:shd w:val="clear" w:color="auto" w:fill="FFFFFF"/>
                <w:lang w:eastAsia="en-US" w:bidi="ar-SA"/>
                <w14:ligatures w14:val="standardContextual"/>
              </w:rPr>
              <w:t xml:space="preserve"> </w:t>
            </w:r>
            <w:r w:rsidRPr="00DF07C7">
              <w:rPr>
                <w:rFonts w:eastAsia="Calibri" w:cs="Times New Roman"/>
                <w:color w:val="000000"/>
                <w:kern w:val="2"/>
                <w:shd w:val="clear" w:color="auto" w:fill="FFFFFF"/>
                <w:lang w:eastAsia="en-US" w:bidi="ar-SA"/>
                <w14:ligatures w14:val="standardContextual"/>
              </w:rPr>
              <w:t>skaitmens po kablelio, o apskaičiuota kaina „a</w:t>
            </w:r>
            <w:r w:rsidRPr="00DF07C7">
              <w:rPr>
                <w:rFonts w:eastAsia="Calibri" w:cs="Times New Roman"/>
                <w:color w:val="000000"/>
                <w:kern w:val="2"/>
                <w:shd w:val="clear" w:color="auto" w:fill="FFFFFF"/>
                <w:vertAlign w:val="subscript"/>
                <w:lang w:eastAsia="en-US" w:bidi="ar-SA"/>
                <w14:ligatures w14:val="standardContextual"/>
              </w:rPr>
              <w:t>1</w:t>
            </w:r>
            <w:r w:rsidRPr="00DF07C7">
              <w:rPr>
                <w:rFonts w:eastAsia="Calibri" w:cs="Times New Roman"/>
                <w:color w:val="000000"/>
                <w:kern w:val="2"/>
                <w:shd w:val="clear" w:color="auto" w:fill="FFFFFF"/>
                <w:lang w:eastAsia="en-US" w:bidi="ar-SA"/>
                <w14:ligatures w14:val="standardContextual"/>
              </w:rPr>
              <w:t xml:space="preserve">“ suapvalinama iki </w:t>
            </w:r>
            <w:r w:rsidRPr="00DF07C7">
              <w:rPr>
                <w:rFonts w:eastAsia="Calibri" w:cs="Times New Roman"/>
                <w:b/>
                <w:bCs/>
                <w:kern w:val="2"/>
                <w:shd w:val="clear" w:color="auto" w:fill="FFFFFF"/>
                <w:lang w:eastAsia="en-US" w:bidi="ar-SA"/>
                <w14:ligatures w14:val="standardContextual"/>
              </w:rPr>
              <w:t>dviejų</w:t>
            </w:r>
            <w:r w:rsidRPr="00DF07C7">
              <w:rPr>
                <w:rFonts w:eastAsia="Calibri" w:cs="Times New Roman"/>
                <w:b/>
                <w:bCs/>
                <w:color w:val="000000"/>
                <w:kern w:val="2"/>
                <w:shd w:val="clear" w:color="auto" w:fill="FFFFFF"/>
                <w:lang w:eastAsia="en-US" w:bidi="ar-SA"/>
                <w14:ligatures w14:val="standardContextual"/>
              </w:rPr>
              <w:t xml:space="preserve"> </w:t>
            </w:r>
            <w:r w:rsidRPr="00DF07C7">
              <w:rPr>
                <w:rFonts w:eastAsia="Calibri" w:cs="Times New Roman"/>
                <w:color w:val="000000"/>
                <w:kern w:val="2"/>
                <w:shd w:val="clear" w:color="auto" w:fill="FFFFFF"/>
                <w:lang w:eastAsia="en-US" w:bidi="ar-SA"/>
                <w14:ligatures w14:val="standardContextual"/>
              </w:rPr>
              <w:t>skaitmenų po kablelio.</w:t>
            </w:r>
          </w:p>
          <w:p w14:paraId="4101AB0B" w14:textId="77777777" w:rsidR="00DF07C7" w:rsidRPr="00DF07C7" w:rsidRDefault="00DF07C7" w:rsidP="00DF07C7">
            <w:pPr>
              <w:widowControl/>
              <w:rPr>
                <w:rFonts w:eastAsia="Calibri" w:cs="Times New Roman"/>
                <w:color w:val="000000"/>
                <w:kern w:val="2"/>
                <w:shd w:val="clear" w:color="auto" w:fill="FFFFFF"/>
                <w:lang w:eastAsia="en-US" w:bidi="ar-SA"/>
                <w14:ligatures w14:val="standardContextual"/>
              </w:rPr>
            </w:pPr>
            <w:r w:rsidRPr="00DF07C7">
              <w:rPr>
                <w:rFonts w:eastAsia="Calibri" w:cs="Times New Roman"/>
                <w:color w:val="000000"/>
                <w:kern w:val="2"/>
                <w:shd w:val="clear" w:color="auto" w:fill="FFFFFF"/>
                <w:lang w:eastAsia="en-US" w:bidi="ar-SA"/>
                <w14:ligatures w14:val="standardContextual"/>
              </w:rPr>
              <w:t xml:space="preserve">5.3.3.8. Šalis, siekianti Sutarties </w:t>
            </w:r>
            <w:r w:rsidRPr="00DF07C7">
              <w:rPr>
                <w:rFonts w:eastAsia="Calibri" w:cs="Times New Roman"/>
                <w:kern w:val="2"/>
                <w:shd w:val="clear" w:color="auto" w:fill="FFFFFF"/>
                <w:lang w:eastAsia="en-US" w:bidi="ar-SA"/>
                <w14:ligatures w14:val="standardContextual"/>
              </w:rPr>
              <w:t>kainos</w:t>
            </w:r>
            <w:r w:rsidRPr="00DF07C7">
              <w:rPr>
                <w:rFonts w:eastAsia="Calibri" w:cs="Times New Roman"/>
                <w:color w:val="FF0000"/>
                <w:kern w:val="2"/>
                <w:shd w:val="clear" w:color="auto" w:fill="FFFFFF"/>
                <w:lang w:eastAsia="en-US" w:bidi="ar-SA"/>
                <w14:ligatures w14:val="standardContextual"/>
              </w:rPr>
              <w:t xml:space="preserve"> </w:t>
            </w:r>
            <w:r w:rsidRPr="00DF07C7">
              <w:rPr>
                <w:rFonts w:eastAsia="Calibri" w:cs="Times New Roman"/>
                <w:color w:val="000000"/>
                <w:kern w:val="2"/>
                <w:shd w:val="clear" w:color="auto" w:fill="FFFFFF"/>
                <w:lang w:eastAsia="en-US" w:bidi="ar-SA"/>
                <w14:ligatures w14:val="standardContextual"/>
              </w:rPr>
              <w:t xml:space="preserve">peržiūros, privalo raštu kreiptis į kitą Šalį ir prašyme pateikti visą reikalingą informaciją: Sutarties pavadinimą, numerį, datą, neperduotų ir neapmokėtų </w:t>
            </w:r>
            <w:r w:rsidRPr="00DF07C7">
              <w:rPr>
                <w:rFonts w:eastAsia="Calibri" w:cs="Times New Roman"/>
                <w:kern w:val="2"/>
                <w:shd w:val="clear" w:color="auto" w:fill="FFFFFF"/>
                <w:lang w:eastAsia="en-US" w:bidi="ar-SA"/>
                <w14:ligatures w14:val="standardContextual"/>
              </w:rPr>
              <w:t>Pr</w:t>
            </w:r>
            <w:r w:rsidRPr="00DF07C7">
              <w:rPr>
                <w:rFonts w:eastAsia="Calibri" w:cs="Times New Roman"/>
                <w:color w:val="000000"/>
                <w:kern w:val="2"/>
                <w:shd w:val="clear" w:color="auto" w:fill="FFFFFF"/>
                <w:lang w:eastAsia="en-US" w:bidi="ar-SA"/>
                <w14:ligatures w14:val="standardContextual"/>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80B9DB5" w14:textId="77777777" w:rsidR="00DF07C7" w:rsidRPr="00DF07C7" w:rsidRDefault="00DF07C7" w:rsidP="00DF07C7">
            <w:pPr>
              <w:widowControl/>
              <w:rPr>
                <w:rFonts w:eastAsia="Calibri" w:cs="Times New Roman"/>
                <w:color w:val="000000"/>
                <w:kern w:val="2"/>
                <w:shd w:val="clear" w:color="auto" w:fill="FFFFFF"/>
                <w:lang w:eastAsia="en-US" w:bidi="ar-SA"/>
                <w14:ligatures w14:val="standardContextual"/>
              </w:rPr>
            </w:pPr>
            <w:r w:rsidRPr="00DF07C7">
              <w:rPr>
                <w:rFonts w:eastAsia="Calibri" w:cs="Times New Roman"/>
                <w:color w:val="000000"/>
                <w:kern w:val="2"/>
                <w:shd w:val="clear" w:color="auto" w:fill="FFFFFF"/>
                <w:lang w:eastAsia="en-US" w:bidi="ar-SA"/>
                <w14:ligatures w14:val="standardContextual"/>
              </w:rPr>
              <w:t>5</w:t>
            </w:r>
            <w:r w:rsidRPr="00DF07C7">
              <w:rPr>
                <w:rFonts w:eastAsia="Calibri" w:cs="Times New Roman"/>
                <w:kern w:val="2"/>
                <w:lang w:eastAsia="en-US" w:bidi="ar-SA"/>
                <w14:ligatures w14:val="standardContextual"/>
              </w:rPr>
              <w:t xml:space="preserve">.3.3.9. </w:t>
            </w:r>
            <w:r w:rsidRPr="00DF07C7">
              <w:rPr>
                <w:rFonts w:eastAsia="Calibri" w:cs="Times New Roman"/>
                <w:color w:val="000000"/>
                <w:kern w:val="2"/>
                <w:shd w:val="clear" w:color="auto" w:fill="FFFFFF"/>
                <w:lang w:eastAsia="en-US" w:bidi="ar-SA"/>
                <w14:ligatures w14:val="standardContextual"/>
              </w:rPr>
              <w:t xml:space="preserve">Susitarimas turi būti sudarytas per </w:t>
            </w:r>
            <w:r w:rsidRPr="00DF07C7">
              <w:rPr>
                <w:rFonts w:eastAsia="Calibri" w:cs="Times New Roman"/>
                <w:b/>
                <w:bCs/>
                <w:color w:val="000000"/>
                <w:kern w:val="2"/>
                <w:shd w:val="clear" w:color="auto" w:fill="FFFFFF"/>
                <w:lang w:eastAsia="en-US" w:bidi="ar-SA"/>
                <w14:ligatures w14:val="standardContextual"/>
              </w:rPr>
              <w:t>10 (dešimt)</w:t>
            </w:r>
            <w:r w:rsidRPr="00DF07C7">
              <w:rPr>
                <w:rFonts w:eastAsia="Calibri" w:cs="Times New Roman"/>
                <w:color w:val="000000"/>
                <w:kern w:val="2"/>
                <w:shd w:val="clear" w:color="auto" w:fill="FFFFFF"/>
                <w:lang w:eastAsia="en-US" w:bidi="ar-SA"/>
                <w14:ligatures w14:val="standardContextual"/>
              </w:rPr>
              <w:t xml:space="preserve"> </w:t>
            </w:r>
            <w:r w:rsidRPr="00DF07C7">
              <w:rPr>
                <w:rFonts w:eastAsia="Calibri" w:cs="Times New Roman"/>
                <w:b/>
                <w:bCs/>
                <w:color w:val="000000"/>
                <w:kern w:val="2"/>
                <w:shd w:val="clear" w:color="auto" w:fill="FFFFFF"/>
                <w:lang w:eastAsia="en-US" w:bidi="ar-SA"/>
                <w14:ligatures w14:val="standardContextual"/>
              </w:rPr>
              <w:t>kalendorinių dienų</w:t>
            </w:r>
            <w:r w:rsidRPr="00DF07C7">
              <w:rPr>
                <w:rFonts w:eastAsia="Calibri" w:cs="Times New Roman"/>
                <w:color w:val="FF0000"/>
                <w:kern w:val="2"/>
                <w:shd w:val="clear" w:color="auto" w:fill="FFFFFF"/>
                <w:lang w:eastAsia="en-US" w:bidi="ar-SA"/>
                <w14:ligatures w14:val="standardContextual"/>
              </w:rPr>
              <w:t xml:space="preserve"> </w:t>
            </w:r>
            <w:r w:rsidRPr="00DF07C7">
              <w:rPr>
                <w:rFonts w:eastAsia="Calibri" w:cs="Times New Roman"/>
                <w:color w:val="000000"/>
                <w:kern w:val="2"/>
                <w:shd w:val="clear" w:color="auto" w:fill="FFFFFF"/>
                <w:lang w:eastAsia="en-US" w:bidi="ar-SA"/>
                <w14:ligatures w14:val="standardContextual"/>
              </w:rPr>
              <w:t>nuo Šalies pateikto tinkamo prašymo perskaičiuoti S</w:t>
            </w:r>
            <w:r w:rsidRPr="00DF07C7">
              <w:rPr>
                <w:rFonts w:eastAsia="Calibri" w:cs="Times New Roman"/>
                <w:kern w:val="2"/>
                <w:lang w:eastAsia="en-US" w:bidi="ar-SA"/>
                <w14:ligatures w14:val="standardContextual"/>
              </w:rPr>
              <w:t>utarties į</w:t>
            </w:r>
            <w:r w:rsidRPr="00DF07C7">
              <w:rPr>
                <w:rFonts w:eastAsia="Calibri" w:cs="Times New Roman"/>
                <w:kern w:val="2"/>
                <w:shd w:val="clear" w:color="auto" w:fill="FFFFFF"/>
                <w:lang w:eastAsia="en-US" w:bidi="ar-SA"/>
                <w14:ligatures w14:val="standardContextual"/>
              </w:rPr>
              <w:t xml:space="preserve">kainius </w:t>
            </w:r>
            <w:r w:rsidRPr="00DF07C7">
              <w:rPr>
                <w:rFonts w:eastAsia="Calibri" w:cs="Times New Roman"/>
                <w:color w:val="000000"/>
                <w:kern w:val="2"/>
                <w:shd w:val="clear" w:color="auto" w:fill="FFFFFF"/>
                <w:lang w:eastAsia="en-US" w:bidi="ar-SA"/>
                <w14:ligatures w14:val="standardContextual"/>
              </w:rPr>
              <w:t>gavimo dienos.</w:t>
            </w:r>
          </w:p>
          <w:p w14:paraId="70AE2B5A" w14:textId="77777777" w:rsidR="00DF07C7" w:rsidRPr="00DF07C7" w:rsidRDefault="00DF07C7" w:rsidP="00DF07C7">
            <w:pPr>
              <w:widowControl/>
              <w:rPr>
                <w:rFonts w:eastAsia="Times New Roman" w:cs="Times New Roman"/>
                <w:color w:val="000000"/>
                <w:kern w:val="2"/>
                <w:bdr w:val="none" w:sz="0" w:space="0" w:color="auto" w:frame="1"/>
                <w:lang w:eastAsia="en-US" w:bidi="ar-SA"/>
              </w:rPr>
            </w:pPr>
            <w:r w:rsidRPr="00DF07C7">
              <w:rPr>
                <w:rFonts w:eastAsia="Calibri" w:cs="Times New Roman"/>
                <w:color w:val="000000"/>
                <w:kern w:val="2"/>
                <w:shd w:val="clear" w:color="auto" w:fill="FFFFFF"/>
                <w:lang w:eastAsia="en-US" w:bidi="ar-SA"/>
                <w14:ligatures w14:val="standardContextual"/>
              </w:rPr>
              <w:t xml:space="preserve">5.3.3.10. </w:t>
            </w:r>
            <w:r w:rsidRPr="00DF07C7">
              <w:rPr>
                <w:rFonts w:eastAsia="Calibri" w:cs="Times New Roman"/>
                <w:color w:val="000000"/>
                <w:kern w:val="2"/>
                <w:bdr w:val="none" w:sz="0" w:space="0" w:color="auto" w:frame="1"/>
                <w:lang w:eastAsia="en-US" w:bidi="ar-SA"/>
                <w14:ligatures w14:val="standardContextual"/>
              </w:rPr>
              <w:t>Susitarimu Šalys neturi teisės keisti procedūroje nurodytos tvarkos ar kitų Sutarties nuostatų, išskyrus, jei keitimas atliekamas pagal VPĮ nuostatas.</w:t>
            </w:r>
          </w:p>
        </w:tc>
      </w:tr>
      <w:tr w:rsidR="00DF07C7" w:rsidRPr="00DF07C7" w14:paraId="63043763" w14:textId="77777777" w:rsidTr="006316F0">
        <w:trPr>
          <w:trHeight w:val="1171"/>
        </w:trPr>
        <w:tc>
          <w:tcPr>
            <w:tcW w:w="3256" w:type="dxa"/>
          </w:tcPr>
          <w:p w14:paraId="036AB2B0"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lastRenderedPageBreak/>
              <w:t>5.3.4. Sutarties kainos / įkainių peržiūra dėl kainų lygio pokyčio pagal Prekių grupių kainų pokyčius</w:t>
            </w:r>
          </w:p>
        </w:tc>
        <w:tc>
          <w:tcPr>
            <w:tcW w:w="6662" w:type="dxa"/>
            <w:gridSpan w:val="2"/>
          </w:tcPr>
          <w:p w14:paraId="2F55C0A3"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Netaikoma</w:t>
            </w:r>
          </w:p>
          <w:p w14:paraId="07CBF79F" w14:textId="77777777" w:rsidR="00DF07C7" w:rsidRPr="00DF07C7" w:rsidRDefault="00DF07C7" w:rsidP="00DF07C7">
            <w:pPr>
              <w:widowControl/>
              <w:jc w:val="left"/>
              <w:rPr>
                <w:rFonts w:eastAsia="Times New Roman" w:cs="Times New Roman"/>
                <w:kern w:val="2"/>
                <w:lang w:eastAsia="en-US" w:bidi="ar-SA"/>
              </w:rPr>
            </w:pPr>
          </w:p>
          <w:p w14:paraId="36E75066" w14:textId="77777777" w:rsidR="00DF07C7" w:rsidRPr="00DF07C7" w:rsidRDefault="00DF07C7" w:rsidP="00DF07C7">
            <w:pPr>
              <w:widowControl/>
              <w:jc w:val="left"/>
              <w:rPr>
                <w:rFonts w:eastAsia="Times New Roman" w:cs="Times New Roman"/>
                <w:kern w:val="2"/>
                <w:lang w:eastAsia="en-US" w:bidi="ar-SA"/>
              </w:rPr>
            </w:pPr>
          </w:p>
        </w:tc>
      </w:tr>
      <w:tr w:rsidR="00DF07C7" w:rsidRPr="00DF07C7" w14:paraId="523CED65" w14:textId="77777777" w:rsidTr="006316F0">
        <w:trPr>
          <w:trHeight w:val="990"/>
        </w:trPr>
        <w:tc>
          <w:tcPr>
            <w:tcW w:w="3256" w:type="dxa"/>
          </w:tcPr>
          <w:p w14:paraId="33CDC51B"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 xml:space="preserve">5.4. Sutarties kainos / įkainių apskaičiavimas taikant </w:t>
            </w:r>
            <w:r w:rsidRPr="00DF07C7">
              <w:rPr>
                <w:rFonts w:eastAsia="Times New Roman" w:cs="Times New Roman"/>
                <w:b/>
                <w:bCs/>
                <w:kern w:val="2"/>
                <w:u w:val="single"/>
                <w:lang w:eastAsia="en-US" w:bidi="ar-SA"/>
              </w:rPr>
              <w:t>kiekio (apimties)</w:t>
            </w:r>
            <w:r w:rsidRPr="00DF07C7">
              <w:rPr>
                <w:rFonts w:eastAsia="Times New Roman" w:cs="Times New Roman"/>
                <w:b/>
                <w:bCs/>
                <w:kern w:val="2"/>
                <w:lang w:eastAsia="en-US" w:bidi="ar-SA"/>
              </w:rPr>
              <w:t xml:space="preserve"> keitimo taisykles</w:t>
            </w:r>
          </w:p>
        </w:tc>
        <w:tc>
          <w:tcPr>
            <w:tcW w:w="6662" w:type="dxa"/>
            <w:gridSpan w:val="2"/>
          </w:tcPr>
          <w:p w14:paraId="780F651C"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Netaikoma</w:t>
            </w:r>
          </w:p>
          <w:p w14:paraId="01A6EE3E" w14:textId="77777777" w:rsidR="00DF07C7" w:rsidRPr="00DF07C7" w:rsidRDefault="00DF07C7" w:rsidP="00DF07C7">
            <w:pPr>
              <w:widowControl/>
              <w:jc w:val="left"/>
              <w:rPr>
                <w:rFonts w:eastAsia="Times New Roman" w:cs="Times New Roman"/>
                <w:kern w:val="2"/>
                <w:lang w:eastAsia="en-US" w:bidi="ar-SA"/>
              </w:rPr>
            </w:pPr>
          </w:p>
          <w:p w14:paraId="7C0E78CB" w14:textId="77777777" w:rsidR="00DF07C7" w:rsidRPr="00DF07C7" w:rsidRDefault="00DF07C7" w:rsidP="00DF07C7">
            <w:pPr>
              <w:widowControl/>
              <w:jc w:val="left"/>
              <w:rPr>
                <w:rFonts w:eastAsia="Times New Roman" w:cs="Times New Roman"/>
                <w:kern w:val="2"/>
                <w:lang w:eastAsia="en-US" w:bidi="ar-SA"/>
              </w:rPr>
            </w:pPr>
          </w:p>
        </w:tc>
      </w:tr>
      <w:tr w:rsidR="00DF07C7" w:rsidRPr="00DF07C7" w14:paraId="0D70D4D5" w14:textId="77777777" w:rsidTr="006316F0">
        <w:trPr>
          <w:trHeight w:val="300"/>
        </w:trPr>
        <w:tc>
          <w:tcPr>
            <w:tcW w:w="3256" w:type="dxa"/>
          </w:tcPr>
          <w:p w14:paraId="066C256B"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5.5. Atsiskaitymo su Tiekėju terminas ir tvarka</w:t>
            </w:r>
          </w:p>
        </w:tc>
        <w:tc>
          <w:tcPr>
            <w:tcW w:w="6662" w:type="dxa"/>
            <w:gridSpan w:val="2"/>
          </w:tcPr>
          <w:p w14:paraId="7DE438A8"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 xml:space="preserve">Pirkėjas atsiskaito su Tiekėju ne vėliau kaip </w:t>
            </w:r>
            <w:r w:rsidRPr="00DF07C7">
              <w:rPr>
                <w:rFonts w:eastAsia="Times New Roman" w:cs="Times New Roman"/>
                <w:b/>
                <w:bCs/>
                <w:kern w:val="2"/>
                <w:lang w:eastAsia="en-US" w:bidi="ar-SA"/>
              </w:rPr>
              <w:t xml:space="preserve">per </w:t>
            </w:r>
            <w:r w:rsidRPr="00DF07C7">
              <w:rPr>
                <w:rFonts w:eastAsia="Times New Roman" w:cs="Times New Roman"/>
                <w:b/>
                <w:bCs/>
                <w:color w:val="000000"/>
                <w:lang w:eastAsia="en-US" w:bidi="ar-SA"/>
              </w:rPr>
              <w:t>30 (trisdešimt) kalendorinių dienų</w:t>
            </w:r>
            <w:r w:rsidRPr="00DF07C7">
              <w:rPr>
                <w:rFonts w:eastAsia="Times New Roman" w:cs="Times New Roman"/>
                <w:kern w:val="2"/>
                <w:lang w:eastAsia="en-US" w:bidi="ar-SA"/>
              </w:rPr>
              <w:t xml:space="preserve"> nuo Sąskaitos gavimo dienos.</w:t>
            </w:r>
          </w:p>
          <w:p w14:paraId="375E8D7A" w14:textId="77777777" w:rsidR="00DF07C7" w:rsidRPr="00DF07C7" w:rsidRDefault="00DF07C7" w:rsidP="00DF07C7">
            <w:pPr>
              <w:widowControl/>
              <w:jc w:val="left"/>
              <w:rPr>
                <w:rFonts w:eastAsia="Times New Roman" w:cs="Times New Roman"/>
                <w:kern w:val="2"/>
                <w:lang w:eastAsia="en-US" w:bidi="ar-SA"/>
              </w:rPr>
            </w:pPr>
          </w:p>
          <w:p w14:paraId="41665251" w14:textId="77777777" w:rsidR="00DF07C7" w:rsidRPr="00DF07C7" w:rsidRDefault="00DF07C7" w:rsidP="00DF07C7">
            <w:pPr>
              <w:widowControl/>
              <w:rPr>
                <w:rFonts w:eastAsia="Times New Roman" w:cs="Times New Roman"/>
                <w:color w:val="000000"/>
                <w:kern w:val="2"/>
                <w:shd w:val="clear" w:color="auto" w:fill="FFFFFF"/>
                <w:lang w:eastAsia="en-US" w:bidi="ar-SA"/>
              </w:rPr>
            </w:pPr>
            <w:r w:rsidRPr="00DF07C7">
              <w:rPr>
                <w:rFonts w:eastAsia="Times New Roman" w:cs="Times New Roman"/>
                <w:color w:val="000000"/>
                <w:kern w:val="2"/>
                <w:shd w:val="clear" w:color="auto" w:fill="FFFFFF"/>
                <w:lang w:eastAsia="en-US" w:bidi="ar-SA"/>
              </w:rPr>
              <w:t xml:space="preserve">Apmokėjimo sąlygos: </w:t>
            </w:r>
            <w:r w:rsidRPr="00DF07C7">
              <w:rPr>
                <w:rFonts w:eastAsia="Times New Roman" w:cs="Times New Roman"/>
                <w:kern w:val="2"/>
                <w:shd w:val="clear" w:color="auto" w:fill="FFFFFF"/>
                <w:lang w:eastAsia="en-US" w:bidi="ar-SA"/>
              </w:rPr>
              <w:t>įvykdžius užsakymą / dalį užsakymo (kai atliktas Prekių atitikties sutarčiai patikrinimas (pasirašytas patikrinimo aktas) ir pasirašytas Prekių perdavimo–priėmimo aktas), mokama už konkretų kiekį pagal nustatytus įkainius.</w:t>
            </w:r>
          </w:p>
        </w:tc>
      </w:tr>
      <w:tr w:rsidR="00DF07C7" w:rsidRPr="00DF07C7" w14:paraId="770EF4A0" w14:textId="77777777" w:rsidTr="006316F0">
        <w:trPr>
          <w:trHeight w:val="300"/>
        </w:trPr>
        <w:tc>
          <w:tcPr>
            <w:tcW w:w="3256" w:type="dxa"/>
          </w:tcPr>
          <w:p w14:paraId="3CA195F8"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5.6. Avansas</w:t>
            </w:r>
          </w:p>
        </w:tc>
        <w:tc>
          <w:tcPr>
            <w:tcW w:w="6662" w:type="dxa"/>
            <w:gridSpan w:val="2"/>
          </w:tcPr>
          <w:p w14:paraId="1E03137A" w14:textId="77777777" w:rsidR="00DF07C7" w:rsidRPr="00DF07C7" w:rsidRDefault="00DF07C7" w:rsidP="00DF07C7">
            <w:pPr>
              <w:widowControl/>
              <w:rPr>
                <w:rFonts w:eastAsia="Times New Roman" w:cs="Times New Roman"/>
                <w:color w:val="000000"/>
                <w:kern w:val="2"/>
                <w:shd w:val="clear" w:color="auto" w:fill="FFFFFF"/>
                <w:lang w:eastAsia="en-US" w:bidi="ar-SA"/>
              </w:rPr>
            </w:pPr>
            <w:r w:rsidRPr="00DF07C7">
              <w:rPr>
                <w:rFonts w:eastAsia="Times New Roman" w:cs="Times New Roman"/>
                <w:color w:val="000000"/>
                <w:shd w:val="clear" w:color="auto" w:fill="FFFFFF"/>
                <w:lang w:eastAsia="en-US" w:bidi="ar-SA"/>
              </w:rPr>
              <w:t xml:space="preserve">Tiekėjui išmokėto avanso suma – </w:t>
            </w:r>
            <w:r w:rsidRPr="00DF07C7">
              <w:rPr>
                <w:rFonts w:eastAsia="Times New Roman" w:cs="Times New Roman"/>
                <w:b/>
                <w:bCs/>
                <w:lang w:eastAsia="en-US" w:bidi="ar-SA"/>
              </w:rPr>
              <w:t>iki 30 proc. nuo užsakymo vertės be PVM</w:t>
            </w:r>
            <w:r w:rsidRPr="00DF07C7">
              <w:rPr>
                <w:rFonts w:eastAsia="Times New Roman" w:cs="Times New Roman"/>
                <w:color w:val="000000"/>
                <w:lang w:eastAsia="en-US" w:bidi="ar-SA"/>
              </w:rPr>
              <w:t xml:space="preserve">. </w:t>
            </w:r>
            <w:r w:rsidRPr="00DF07C7">
              <w:rPr>
                <w:rFonts w:eastAsia="Times New Roman" w:cs="Times New Roman"/>
                <w:color w:val="000000"/>
                <w:shd w:val="clear" w:color="auto" w:fill="FFFFFF"/>
                <w:lang w:eastAsia="en-US" w:bidi="ar-SA"/>
              </w:rPr>
              <w:t xml:space="preserve">Pirkėjas sumoka Tiekėjui avansą pagal Tiekėjo pateiktą prašymą ir išankstinio mokėjimo sąskaitą </w:t>
            </w:r>
            <w:r w:rsidRPr="00DF07C7">
              <w:rPr>
                <w:rFonts w:eastAsia="Times New Roman" w:cs="Times New Roman"/>
                <w:b/>
                <w:bCs/>
                <w:color w:val="000000"/>
                <w:shd w:val="clear" w:color="auto" w:fill="FFFFFF"/>
                <w:lang w:eastAsia="en-US" w:bidi="ar-SA"/>
              </w:rPr>
              <w:t>ne vėliau kaip per</w:t>
            </w:r>
            <w:r w:rsidRPr="00DF07C7">
              <w:rPr>
                <w:rFonts w:eastAsia="Times New Roman" w:cs="Times New Roman"/>
                <w:b/>
                <w:bCs/>
                <w:color w:val="FF0000"/>
                <w:shd w:val="clear" w:color="auto" w:fill="FFFFFF"/>
                <w:lang w:eastAsia="en-US" w:bidi="ar-SA"/>
              </w:rPr>
              <w:t xml:space="preserve"> </w:t>
            </w:r>
            <w:r w:rsidRPr="00DF07C7">
              <w:rPr>
                <w:rFonts w:eastAsia="Times New Roman" w:cs="Times New Roman"/>
                <w:b/>
                <w:bCs/>
                <w:color w:val="000000"/>
                <w:lang w:eastAsia="en-US" w:bidi="ar-SA"/>
              </w:rPr>
              <w:t>30 (trisdešimt) kalendorinių dienų</w:t>
            </w:r>
            <w:r w:rsidRPr="00DF07C7">
              <w:rPr>
                <w:rFonts w:eastAsia="Times New Roman" w:cs="Times New Roman"/>
                <w:color w:val="000000"/>
                <w:lang w:eastAsia="en-US" w:bidi="ar-SA"/>
              </w:rPr>
              <w:t xml:space="preserve"> </w:t>
            </w:r>
            <w:r w:rsidRPr="00DF07C7">
              <w:rPr>
                <w:rFonts w:eastAsia="Times New Roman" w:cs="Times New Roman"/>
                <w:color w:val="000000"/>
                <w:shd w:val="clear" w:color="auto" w:fill="FFFFFF"/>
                <w:lang w:eastAsia="en-US" w:bidi="ar-SA"/>
              </w:rPr>
              <w:t>nuo Tiekėjo prašymo ir išankstinio mokėjimo sąskaitos</w:t>
            </w:r>
            <w:r w:rsidRPr="00DF07C7">
              <w:rPr>
                <w:rFonts w:eastAsia="Times New Roman" w:cs="Times New Roman"/>
                <w:color w:val="000000"/>
                <w:lang w:eastAsia="en-US" w:bidi="ar-SA"/>
              </w:rPr>
              <w:t xml:space="preserve"> ir, jei taikoma, Avanso užtikrinimo</w:t>
            </w:r>
            <w:r w:rsidRPr="00DF07C7">
              <w:rPr>
                <w:rFonts w:eastAsia="Times New Roman" w:cs="Times New Roman"/>
                <w:color w:val="000000"/>
                <w:shd w:val="clear" w:color="auto" w:fill="FFFFFF"/>
                <w:lang w:eastAsia="en-US" w:bidi="ar-SA"/>
              </w:rPr>
              <w:t xml:space="preserve"> gavimo dienos.</w:t>
            </w:r>
          </w:p>
        </w:tc>
      </w:tr>
      <w:tr w:rsidR="00DF07C7" w:rsidRPr="00DF07C7" w14:paraId="59C3C510" w14:textId="77777777" w:rsidTr="006316F0">
        <w:trPr>
          <w:trHeight w:val="300"/>
        </w:trPr>
        <w:tc>
          <w:tcPr>
            <w:tcW w:w="3256" w:type="dxa"/>
          </w:tcPr>
          <w:p w14:paraId="13CB9F01"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5.7. Avanso užtikrinimas</w:t>
            </w:r>
          </w:p>
        </w:tc>
        <w:tc>
          <w:tcPr>
            <w:tcW w:w="6662" w:type="dxa"/>
            <w:gridSpan w:val="2"/>
          </w:tcPr>
          <w:p w14:paraId="059FAD07" w14:textId="77777777" w:rsidR="00DF07C7" w:rsidRPr="00DF07C7" w:rsidRDefault="00DF07C7" w:rsidP="00DF07C7">
            <w:pPr>
              <w:widowControl/>
              <w:rPr>
                <w:rFonts w:eastAsia="Times New Roman" w:cs="Times New Roman"/>
                <w:kern w:val="2"/>
                <w:szCs w:val="20"/>
                <w:lang w:eastAsia="en-US" w:bidi="ar-SA"/>
              </w:rPr>
            </w:pPr>
            <w:r w:rsidRPr="00DF07C7">
              <w:rPr>
                <w:rFonts w:eastAsia="Times New Roman" w:cs="Times New Roman"/>
                <w:kern w:val="2"/>
                <w:szCs w:val="20"/>
                <w:lang w:eastAsia="en-US" w:bidi="ar-SA"/>
              </w:rPr>
              <w:t xml:space="preserve">Avanso užtikrinimo dydis – visai avanso sumai, nurodytai </w:t>
            </w:r>
            <w:r w:rsidRPr="00DF07C7">
              <w:rPr>
                <w:rFonts w:eastAsia="Times New Roman" w:cs="Times New Roman"/>
                <w:color w:val="000000"/>
                <w:kern w:val="2"/>
                <w:shd w:val="clear" w:color="auto" w:fill="FFFFFF"/>
                <w:lang w:eastAsia="en-US" w:bidi="ar-SA"/>
              </w:rPr>
              <w:t>išankstinio mokėjimo sąskaitoje</w:t>
            </w:r>
            <w:r w:rsidRPr="00DF07C7">
              <w:rPr>
                <w:rFonts w:eastAsia="Times New Roman" w:cs="Times New Roman"/>
                <w:kern w:val="2"/>
                <w:szCs w:val="20"/>
                <w:lang w:eastAsia="en-US" w:bidi="ar-SA"/>
              </w:rPr>
              <w:t>.</w:t>
            </w:r>
          </w:p>
          <w:p w14:paraId="59BD99D7"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color w:val="000000"/>
                <w:kern w:val="2"/>
                <w:shd w:val="clear" w:color="auto" w:fill="FFFFFF"/>
                <w:lang w:eastAsia="en-US" w:bidi="ar-SA"/>
              </w:rPr>
              <w:t>Reikalavimai Avanso užtikrinimui nustatyti Bendrųjų sąlygų 12.1 punkte.</w:t>
            </w:r>
          </w:p>
        </w:tc>
      </w:tr>
      <w:tr w:rsidR="00DF07C7" w:rsidRPr="00DF07C7" w14:paraId="35D392EE" w14:textId="77777777" w:rsidTr="006316F0">
        <w:trPr>
          <w:trHeight w:val="300"/>
        </w:trPr>
        <w:tc>
          <w:tcPr>
            <w:tcW w:w="9918" w:type="dxa"/>
            <w:gridSpan w:val="3"/>
          </w:tcPr>
          <w:p w14:paraId="466BEF99"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6. PREKIŲ KOKYBĖ IR GARANTINIAI ĮSIPAREIGOJIMAI</w:t>
            </w:r>
          </w:p>
        </w:tc>
      </w:tr>
      <w:tr w:rsidR="00DF07C7" w:rsidRPr="00DF07C7" w14:paraId="41284B6F" w14:textId="77777777" w:rsidTr="006316F0">
        <w:trPr>
          <w:trHeight w:val="300"/>
        </w:trPr>
        <w:tc>
          <w:tcPr>
            <w:tcW w:w="3256" w:type="dxa"/>
          </w:tcPr>
          <w:p w14:paraId="10B87FD8"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6.1. Garantinis terminas</w:t>
            </w:r>
          </w:p>
        </w:tc>
        <w:tc>
          <w:tcPr>
            <w:tcW w:w="6662" w:type="dxa"/>
            <w:gridSpan w:val="2"/>
          </w:tcPr>
          <w:p w14:paraId="110D2A9C"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Prekėms nustatomas Tiekėjo pasiūlytas arba Prekių gamintojo taikomas Garantinis terminas, kuris yra ______ (</w:t>
            </w:r>
            <w:r w:rsidRPr="00DF07C7">
              <w:rPr>
                <w:rFonts w:eastAsia="Times New Roman" w:cs="Times New Roman"/>
                <w:i/>
                <w:iCs/>
                <w:kern w:val="2"/>
                <w:lang w:eastAsia="en-US" w:bidi="ar-SA"/>
              </w:rPr>
              <w:t>kaip savo pasiūlyme nurodys Tiekėjas) mėn. /tačiau bet kuriuo atveju jis negali būti ne trumpesnis kaip 24 (dvidešimt keturi) mėnesiai)).</w:t>
            </w:r>
            <w:r w:rsidRPr="00DF07C7">
              <w:rPr>
                <w:rFonts w:eastAsia="Times New Roman" w:cs="Times New Roman"/>
                <w:kern w:val="2"/>
                <w:lang w:eastAsia="en-US" w:bidi="ar-SA"/>
              </w:rPr>
              <w:t xml:space="preserve"> Garantinis terminas, skaičiuojamas nuo Prekių perdavimo–priėmimo akto pasirašymo dienos.</w:t>
            </w:r>
          </w:p>
        </w:tc>
      </w:tr>
      <w:tr w:rsidR="00DF07C7" w:rsidRPr="00DF07C7" w14:paraId="40D39FF5" w14:textId="77777777" w:rsidTr="006316F0">
        <w:trPr>
          <w:trHeight w:val="300"/>
        </w:trPr>
        <w:tc>
          <w:tcPr>
            <w:tcW w:w="3256" w:type="dxa"/>
          </w:tcPr>
          <w:p w14:paraId="41E2B3F8"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6.2. Garantinė priežiūra</w:t>
            </w:r>
          </w:p>
        </w:tc>
        <w:tc>
          <w:tcPr>
            <w:tcW w:w="6662" w:type="dxa"/>
            <w:gridSpan w:val="2"/>
          </w:tcPr>
          <w:p w14:paraId="311F1859" w14:textId="77777777" w:rsidR="00DF07C7" w:rsidRPr="00DF07C7" w:rsidRDefault="00DF07C7" w:rsidP="00DF07C7">
            <w:pPr>
              <w:widowControl/>
              <w:rPr>
                <w:rFonts w:eastAsia="Times New Roman" w:cs="Times New Roman"/>
                <w:color w:val="4472C4"/>
                <w:kern w:val="2"/>
                <w:lang w:eastAsia="en-US" w:bidi="ar-SA"/>
              </w:rPr>
            </w:pPr>
            <w:r w:rsidRPr="00DF07C7">
              <w:rPr>
                <w:rFonts w:eastAsia="Times New Roman" w:cs="Times New Roman"/>
                <w:color w:val="000000"/>
                <w:lang w:eastAsia="en-US" w:bidi="ar-SA"/>
              </w:rPr>
              <w:t xml:space="preserve">Garantinio laikotarpio metu </w:t>
            </w:r>
            <w:r w:rsidRPr="00DF07C7">
              <w:rPr>
                <w:rFonts w:eastAsia="Times New Roman" w:cs="Times New Roman"/>
                <w:kern w:val="2"/>
                <w:lang w:eastAsia="en-US" w:bidi="ar-SA"/>
              </w:rPr>
              <w:t xml:space="preserve">Tiekėjas privalo pašalinti trūkumus </w:t>
            </w:r>
            <w:r w:rsidRPr="00DF07C7">
              <w:rPr>
                <w:rFonts w:eastAsia="Times New Roman" w:cs="Times New Roman"/>
                <w:b/>
                <w:bCs/>
                <w:kern w:val="2"/>
                <w:lang w:eastAsia="en-US" w:bidi="ar-SA"/>
              </w:rPr>
              <w:t xml:space="preserve">ne vėliau kaip per </w:t>
            </w:r>
            <w:r w:rsidRPr="00DF07C7">
              <w:rPr>
                <w:rFonts w:eastAsia="Times New Roman" w:cs="Times New Roman"/>
                <w:b/>
                <w:bCs/>
                <w:color w:val="000000"/>
                <w:lang w:eastAsia="en-US" w:bidi="ar-SA"/>
              </w:rPr>
              <w:t xml:space="preserve">14 (keturiolikos) kalendorinių dienų </w:t>
            </w:r>
            <w:r w:rsidRPr="00DF07C7">
              <w:rPr>
                <w:rFonts w:eastAsia="Times New Roman" w:cs="Times New Roman"/>
                <w:color w:val="000000"/>
                <w:lang w:eastAsia="en-US" w:bidi="ar-SA"/>
              </w:rPr>
              <w:t xml:space="preserve">terminą, kuris pradedamas skaičiuoti nuo pranešimo apie prekių trūkumą, gedimą (defektą) gavimo momento.  </w:t>
            </w:r>
          </w:p>
          <w:p w14:paraId="10F5CD5A"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 xml:space="preserve">Prekių trūkumų nustatymo bei šalinimo tvarka nustatyta Bendrųjų sąlygų 7 skyriuje. </w:t>
            </w:r>
          </w:p>
        </w:tc>
      </w:tr>
      <w:tr w:rsidR="00DF07C7" w:rsidRPr="00DF07C7" w14:paraId="60136085" w14:textId="77777777" w:rsidTr="006316F0">
        <w:trPr>
          <w:trHeight w:val="300"/>
        </w:trPr>
        <w:tc>
          <w:tcPr>
            <w:tcW w:w="3256" w:type="dxa"/>
          </w:tcPr>
          <w:p w14:paraId="11AC3E91"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6.3. Kokybinių kriterijų įgyvendinimo ir tikrinimo tvarka</w:t>
            </w:r>
          </w:p>
        </w:tc>
        <w:tc>
          <w:tcPr>
            <w:tcW w:w="6662" w:type="dxa"/>
            <w:gridSpan w:val="2"/>
          </w:tcPr>
          <w:p w14:paraId="17E8FBDF" w14:textId="77777777" w:rsidR="00DF07C7" w:rsidRPr="00DF07C7" w:rsidRDefault="00DF07C7" w:rsidP="00DF07C7">
            <w:pPr>
              <w:widowControl/>
              <w:rPr>
                <w:rFonts w:eastAsia="Times New Roman" w:cs="Times New Roman"/>
                <w:color w:val="000000"/>
                <w:lang w:eastAsia="en-US" w:bidi="ar-SA"/>
              </w:rPr>
            </w:pPr>
            <w:r w:rsidRPr="00DF07C7">
              <w:rPr>
                <w:rFonts w:eastAsia="Times New Roman" w:cs="Times New Roman"/>
                <w:kern w:val="2"/>
                <w:lang w:eastAsia="en-US" w:bidi="ar-SA"/>
              </w:rPr>
              <w:t xml:space="preserve">Netaikoma </w:t>
            </w:r>
          </w:p>
        </w:tc>
      </w:tr>
      <w:tr w:rsidR="00DF07C7" w:rsidRPr="00DF07C7" w14:paraId="3051BD40" w14:textId="77777777" w:rsidTr="006316F0">
        <w:trPr>
          <w:trHeight w:val="300"/>
        </w:trPr>
        <w:tc>
          <w:tcPr>
            <w:tcW w:w="9918" w:type="dxa"/>
            <w:gridSpan w:val="3"/>
          </w:tcPr>
          <w:p w14:paraId="626AA53B"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7. SUTARTIES VYKDYMUI PASITELKIAMI SUBTIEKĖJAI</w:t>
            </w:r>
          </w:p>
        </w:tc>
      </w:tr>
      <w:tr w:rsidR="00DF07C7" w:rsidRPr="00DF07C7" w14:paraId="68C1438A" w14:textId="77777777" w:rsidTr="006316F0">
        <w:trPr>
          <w:trHeight w:val="300"/>
        </w:trPr>
        <w:tc>
          <w:tcPr>
            <w:tcW w:w="3256" w:type="dxa"/>
          </w:tcPr>
          <w:p w14:paraId="4AD5FA8B"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Sutarties vykdymui pasitelkiami subtiekėjai ir (ar) specialistai</w:t>
            </w:r>
          </w:p>
        </w:tc>
        <w:tc>
          <w:tcPr>
            <w:tcW w:w="6662" w:type="dxa"/>
            <w:gridSpan w:val="2"/>
          </w:tcPr>
          <w:p w14:paraId="0DF98C7A"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Sutarties vykdymui subtiekėjai ir (ar) specialistai nepasitelkiami.</w:t>
            </w:r>
          </w:p>
          <w:p w14:paraId="398EDFF7" w14:textId="77777777" w:rsidR="00DF07C7" w:rsidRPr="00DF07C7" w:rsidRDefault="00DF07C7" w:rsidP="00DF07C7">
            <w:pPr>
              <w:widowControl/>
              <w:rPr>
                <w:rFonts w:eastAsia="Times New Roman" w:cs="Times New Roman"/>
                <w:kern w:val="2"/>
                <w:lang w:eastAsia="en-US" w:bidi="ar-SA"/>
              </w:rPr>
            </w:pPr>
          </w:p>
          <w:p w14:paraId="3932D0AF" w14:textId="77777777" w:rsidR="00DF07C7" w:rsidRPr="00DF07C7" w:rsidRDefault="00DF07C7" w:rsidP="00DF07C7">
            <w:pPr>
              <w:widowControl/>
              <w:rPr>
                <w:rFonts w:eastAsia="Times New Roman" w:cs="Times New Roman"/>
                <w:color w:val="FF0000"/>
                <w:kern w:val="2"/>
                <w:lang w:eastAsia="en-US" w:bidi="ar-SA"/>
              </w:rPr>
            </w:pPr>
            <w:r w:rsidRPr="00DF07C7">
              <w:rPr>
                <w:rFonts w:eastAsia="Times New Roman" w:cs="Times New Roman"/>
                <w:color w:val="FF0000"/>
                <w:kern w:val="2"/>
                <w:lang w:eastAsia="en-US" w:bidi="ar-SA"/>
              </w:rPr>
              <w:t>arba</w:t>
            </w:r>
          </w:p>
          <w:p w14:paraId="6D7CAE20" w14:textId="77777777" w:rsidR="00DF07C7" w:rsidRPr="00DF07C7" w:rsidRDefault="00DF07C7" w:rsidP="00DF07C7">
            <w:pPr>
              <w:widowControl/>
              <w:rPr>
                <w:rFonts w:eastAsia="Times New Roman" w:cs="Times New Roman"/>
                <w:kern w:val="2"/>
                <w:lang w:eastAsia="en-US" w:bidi="ar-SA"/>
              </w:rPr>
            </w:pPr>
          </w:p>
          <w:p w14:paraId="6330F8AF"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kern w:val="2"/>
                <w:lang w:eastAsia="en-US" w:bidi="ar-SA"/>
              </w:rPr>
              <w:t xml:space="preserve">Sutarties vykdymui pasitelkiami subtiekėjai ir (ar) specialistai yra nurodyti Sutarties priede Nr. </w:t>
            </w:r>
            <w:r w:rsidRPr="00DF07C7">
              <w:rPr>
                <w:rFonts w:eastAsia="Times New Roman" w:cs="Times New Roman"/>
                <w:kern w:val="2"/>
                <w:highlight w:val="yellow"/>
                <w:lang w:eastAsia="en-US" w:bidi="ar-SA"/>
              </w:rPr>
              <w:t>[...]</w:t>
            </w:r>
            <w:r w:rsidRPr="00DF07C7">
              <w:rPr>
                <w:rFonts w:eastAsia="Times New Roman" w:cs="Times New Roman"/>
                <w:kern w:val="2"/>
                <w:lang w:eastAsia="en-US" w:bidi="ar-SA"/>
              </w:rPr>
              <w:t xml:space="preserve"> „Sutarties vykdymui pasitelkiami subtiekėjai ir (ar) specialistai“</w:t>
            </w:r>
          </w:p>
        </w:tc>
      </w:tr>
      <w:tr w:rsidR="00DF07C7" w:rsidRPr="00DF07C7" w14:paraId="5D3415E4" w14:textId="77777777" w:rsidTr="006316F0">
        <w:trPr>
          <w:trHeight w:val="300"/>
        </w:trPr>
        <w:tc>
          <w:tcPr>
            <w:tcW w:w="9918" w:type="dxa"/>
            <w:gridSpan w:val="3"/>
          </w:tcPr>
          <w:p w14:paraId="5948E989"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8. PRIEVOLIŲ PAGAL SUTARTĮ ĮVYKDYMO UŽTIKRINIMAS</w:t>
            </w:r>
          </w:p>
        </w:tc>
      </w:tr>
      <w:tr w:rsidR="00DF07C7" w:rsidRPr="00DF07C7" w14:paraId="26E5F458" w14:textId="77777777" w:rsidTr="006316F0">
        <w:trPr>
          <w:trHeight w:val="300"/>
        </w:trPr>
        <w:tc>
          <w:tcPr>
            <w:tcW w:w="3256" w:type="dxa"/>
          </w:tcPr>
          <w:p w14:paraId="3238C5F6"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lastRenderedPageBreak/>
              <w:t>8.1. Prievolių pagal Sutartį įvykdymo užtikrinimas</w:t>
            </w:r>
          </w:p>
        </w:tc>
        <w:tc>
          <w:tcPr>
            <w:tcW w:w="6662" w:type="dxa"/>
            <w:gridSpan w:val="2"/>
          </w:tcPr>
          <w:p w14:paraId="470F4B0E"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Prievolių pagal Sutartį įvykdymas užtikrinamas:</w:t>
            </w:r>
          </w:p>
          <w:p w14:paraId="30BF2603"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Netesybomis (delspinigiais, bauda).</w:t>
            </w:r>
          </w:p>
          <w:p w14:paraId="30221755" w14:textId="77777777" w:rsidR="00DF07C7" w:rsidRPr="00DF07C7" w:rsidRDefault="00DF07C7" w:rsidP="00DF07C7">
            <w:pPr>
              <w:widowControl/>
              <w:jc w:val="left"/>
              <w:rPr>
                <w:rFonts w:eastAsia="Times New Roman" w:cs="Times New Roman"/>
                <w:kern w:val="2"/>
                <w:lang w:eastAsia="en-US" w:bidi="ar-SA"/>
              </w:rPr>
            </w:pPr>
          </w:p>
        </w:tc>
      </w:tr>
      <w:tr w:rsidR="00DF07C7" w:rsidRPr="00DF07C7" w14:paraId="214D1FD5" w14:textId="77777777" w:rsidTr="006316F0">
        <w:trPr>
          <w:trHeight w:val="300"/>
        </w:trPr>
        <w:tc>
          <w:tcPr>
            <w:tcW w:w="3256" w:type="dxa"/>
          </w:tcPr>
          <w:p w14:paraId="5EDB8CFD"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8.2. Sutarties įvykdymo užtikrinimo galiojimo terminas</w:t>
            </w:r>
          </w:p>
        </w:tc>
        <w:tc>
          <w:tcPr>
            <w:tcW w:w="6662" w:type="dxa"/>
            <w:gridSpan w:val="2"/>
          </w:tcPr>
          <w:p w14:paraId="27BCA885"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Netaikoma</w:t>
            </w:r>
          </w:p>
          <w:p w14:paraId="0B99AB4B" w14:textId="77777777" w:rsidR="00DF07C7" w:rsidRPr="00DF07C7" w:rsidRDefault="00DF07C7" w:rsidP="00DF07C7">
            <w:pPr>
              <w:widowControl/>
              <w:jc w:val="left"/>
              <w:rPr>
                <w:rFonts w:eastAsia="Times New Roman" w:cs="Times New Roman"/>
                <w:kern w:val="2"/>
                <w:lang w:eastAsia="en-US" w:bidi="ar-SA"/>
              </w:rPr>
            </w:pPr>
          </w:p>
        </w:tc>
      </w:tr>
      <w:tr w:rsidR="00DF07C7" w:rsidRPr="00DF07C7" w14:paraId="0E467412" w14:textId="77777777" w:rsidTr="006316F0">
        <w:trPr>
          <w:trHeight w:val="300"/>
        </w:trPr>
        <w:tc>
          <w:tcPr>
            <w:tcW w:w="3256" w:type="dxa"/>
          </w:tcPr>
          <w:p w14:paraId="26CB0213"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 xml:space="preserve">8.3. Sutarties įvykdymo užtikrinimo pateikimas </w:t>
            </w:r>
          </w:p>
        </w:tc>
        <w:tc>
          <w:tcPr>
            <w:tcW w:w="6662" w:type="dxa"/>
            <w:gridSpan w:val="2"/>
          </w:tcPr>
          <w:p w14:paraId="551B689F"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Netaikoma</w:t>
            </w:r>
          </w:p>
          <w:p w14:paraId="17896DD0" w14:textId="77777777" w:rsidR="00DF07C7" w:rsidRPr="00DF07C7" w:rsidRDefault="00DF07C7" w:rsidP="00DF07C7">
            <w:pPr>
              <w:widowControl/>
              <w:jc w:val="left"/>
              <w:rPr>
                <w:rFonts w:eastAsia="Times New Roman" w:cs="Times New Roman"/>
                <w:kern w:val="2"/>
                <w:lang w:eastAsia="en-US" w:bidi="ar-SA"/>
              </w:rPr>
            </w:pPr>
          </w:p>
        </w:tc>
      </w:tr>
      <w:tr w:rsidR="00DF07C7" w:rsidRPr="00DF07C7" w14:paraId="7EAA4284" w14:textId="77777777" w:rsidTr="006316F0">
        <w:trPr>
          <w:trHeight w:val="300"/>
        </w:trPr>
        <w:tc>
          <w:tcPr>
            <w:tcW w:w="9918" w:type="dxa"/>
            <w:gridSpan w:val="3"/>
          </w:tcPr>
          <w:p w14:paraId="3FDF9029" w14:textId="77777777" w:rsidR="00DF07C7" w:rsidRPr="00DF07C7" w:rsidRDefault="00DF07C7" w:rsidP="00DF07C7">
            <w:pPr>
              <w:widowControl/>
              <w:ind w:firstLine="720"/>
              <w:jc w:val="center"/>
              <w:rPr>
                <w:rFonts w:eastAsia="Times New Roman" w:cs="Times New Roman"/>
                <w:b/>
                <w:bCs/>
                <w:kern w:val="2"/>
                <w:lang w:eastAsia="en-US" w:bidi="ar-SA"/>
              </w:rPr>
            </w:pPr>
            <w:r w:rsidRPr="00DF07C7">
              <w:rPr>
                <w:rFonts w:eastAsia="Times New Roman" w:cs="Times New Roman"/>
                <w:b/>
                <w:bCs/>
                <w:kern w:val="2"/>
                <w:lang w:eastAsia="en-US" w:bidi="ar-SA"/>
              </w:rPr>
              <w:t>9. ŠALIŲ ATSAKOMYBĖ</w:t>
            </w:r>
            <w:r w:rsidRPr="00DF07C7">
              <w:rPr>
                <w:rFonts w:eastAsia="Times New Roman" w:cs="Times New Roman"/>
                <w:b/>
                <w:bCs/>
                <w:kern w:val="2"/>
                <w:lang w:eastAsia="en-US" w:bidi="ar-SA"/>
              </w:rPr>
              <w:tab/>
            </w:r>
          </w:p>
        </w:tc>
      </w:tr>
      <w:tr w:rsidR="00DF07C7" w:rsidRPr="00DF07C7" w14:paraId="78637417" w14:textId="77777777" w:rsidTr="006316F0">
        <w:trPr>
          <w:trHeight w:val="300"/>
        </w:trPr>
        <w:tc>
          <w:tcPr>
            <w:tcW w:w="3256" w:type="dxa"/>
          </w:tcPr>
          <w:p w14:paraId="64C6C90C"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9.1. Pirkėjui taikomos netesybos už mokėjimų pagal Sutartį vėlavimą</w:t>
            </w:r>
          </w:p>
        </w:tc>
        <w:tc>
          <w:tcPr>
            <w:tcW w:w="6662" w:type="dxa"/>
            <w:gridSpan w:val="2"/>
          </w:tcPr>
          <w:p w14:paraId="391BBE61" w14:textId="77777777" w:rsidR="00DF07C7" w:rsidRPr="00DF07C7" w:rsidRDefault="00DF07C7" w:rsidP="00DF07C7">
            <w:pPr>
              <w:widowControl/>
              <w:rPr>
                <w:rFonts w:eastAsia="Times New Roman" w:cs="Times New Roman"/>
                <w:color w:val="000000"/>
                <w:kern w:val="2"/>
                <w:lang w:eastAsia="en-US" w:bidi="ar-SA"/>
              </w:rPr>
            </w:pPr>
            <w:r w:rsidRPr="00DF07C7">
              <w:rPr>
                <w:rFonts w:eastAsia="Times New Roman" w:cs="Times New Roman"/>
                <w:color w:val="000000"/>
                <w:lang w:eastAsia="en-US" w:bidi="ar-SA"/>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DF07C7">
              <w:rPr>
                <w:rFonts w:eastAsia="Times New Roman" w:cs="Times New Roman"/>
                <w:b/>
                <w:bCs/>
                <w:lang w:eastAsia="en-US" w:bidi="ar-SA"/>
              </w:rPr>
              <w:t xml:space="preserve">0,02 (dvi šimtosios) procento </w:t>
            </w:r>
            <w:r w:rsidRPr="00DF07C7">
              <w:rPr>
                <w:rFonts w:eastAsia="Times New Roman" w:cs="Times New Roman"/>
                <w:b/>
                <w:bCs/>
                <w:color w:val="000000"/>
                <w:lang w:eastAsia="en-US" w:bidi="ar-SA"/>
              </w:rPr>
              <w:t>dydžio delspinigius</w:t>
            </w:r>
            <w:r w:rsidRPr="00DF07C7">
              <w:rPr>
                <w:rFonts w:eastAsia="Times New Roman" w:cs="Times New Roman"/>
                <w:color w:val="000000"/>
                <w:lang w:eastAsia="en-US" w:bidi="ar-SA"/>
              </w:rPr>
              <w:t xml:space="preserve"> nuo neapmokėtos sumos be PVM už kiekvieną vėlavimo </w:t>
            </w:r>
            <w:r w:rsidRPr="00DF07C7">
              <w:rPr>
                <w:rFonts w:eastAsia="Times New Roman" w:cs="Times New Roman"/>
                <w:lang w:eastAsia="en-US" w:bidi="ar-SA"/>
              </w:rPr>
              <w:t>dieną. </w:t>
            </w:r>
          </w:p>
        </w:tc>
      </w:tr>
      <w:tr w:rsidR="00DF07C7" w:rsidRPr="00DF07C7" w14:paraId="682BA7F8" w14:textId="77777777" w:rsidTr="006316F0">
        <w:trPr>
          <w:trHeight w:val="300"/>
        </w:trPr>
        <w:tc>
          <w:tcPr>
            <w:tcW w:w="3256" w:type="dxa"/>
          </w:tcPr>
          <w:p w14:paraId="1A6982EE"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9.2. Tiekėjui taikomos netesybos</w:t>
            </w:r>
          </w:p>
        </w:tc>
        <w:tc>
          <w:tcPr>
            <w:tcW w:w="6662" w:type="dxa"/>
            <w:gridSpan w:val="2"/>
          </w:tcPr>
          <w:p w14:paraId="5CD09F94" w14:textId="77777777" w:rsidR="00DF07C7" w:rsidRPr="00DF07C7" w:rsidRDefault="00DF07C7" w:rsidP="00DF07C7">
            <w:pPr>
              <w:widowControl/>
              <w:rPr>
                <w:rFonts w:eastAsia="Times New Roman" w:cs="Times New Roman"/>
                <w:color w:val="000000"/>
                <w:kern w:val="2"/>
                <w:lang w:eastAsia="en-US" w:bidi="ar-SA"/>
              </w:rPr>
            </w:pPr>
            <w:r w:rsidRPr="00DF07C7">
              <w:rPr>
                <w:rFonts w:eastAsia="Times New Roman" w:cs="Times New Roman"/>
                <w:color w:val="000000"/>
                <w:kern w:val="2"/>
                <w:lang w:eastAsia="en-US" w:bidi="ar-SA"/>
              </w:rPr>
              <w:t xml:space="preserve">9.2.1. Jeigu Tiekėjas vėluoja vykdyti užsakymą, tiekti Prekes ar ištaisyti jų trūkumus arba nevykdo kitų sutartinių įsipareigojimų, Pirkėjas nuo kitos nei nustatytas terminas dienos Tiekėjui skaičiuoja </w:t>
            </w:r>
            <w:r w:rsidRPr="00DF07C7">
              <w:rPr>
                <w:rFonts w:eastAsia="Times New Roman" w:cs="Times New Roman"/>
                <w:b/>
                <w:bCs/>
                <w:kern w:val="2"/>
                <w:lang w:eastAsia="en-US" w:bidi="ar-SA"/>
              </w:rPr>
              <w:t>0,02 (dvi šimtosios) procento</w:t>
            </w:r>
            <w:r w:rsidRPr="00DF07C7">
              <w:rPr>
                <w:rFonts w:eastAsia="Times New Roman" w:cs="Times New Roman"/>
                <w:color w:val="4472C4"/>
                <w:kern w:val="2"/>
                <w:lang w:eastAsia="en-US" w:bidi="ar-SA"/>
              </w:rPr>
              <w:t xml:space="preserve"> </w:t>
            </w:r>
            <w:r w:rsidRPr="00DF07C7">
              <w:rPr>
                <w:rFonts w:eastAsia="Times New Roman" w:cs="Times New Roman"/>
                <w:color w:val="000000"/>
                <w:kern w:val="2"/>
                <w:lang w:eastAsia="en-US" w:bidi="ar-SA"/>
              </w:rPr>
              <w:t xml:space="preserve">dydžio delspinigius už kiekvieną uždelstą </w:t>
            </w:r>
            <w:r w:rsidRPr="00DF07C7">
              <w:rPr>
                <w:rFonts w:eastAsia="Times New Roman" w:cs="Times New Roman"/>
                <w:kern w:val="2"/>
                <w:lang w:eastAsia="en-US" w:bidi="ar-SA"/>
              </w:rPr>
              <w:t>dieną</w:t>
            </w:r>
            <w:r w:rsidRPr="00DF07C7">
              <w:rPr>
                <w:rFonts w:eastAsia="Times New Roman" w:cs="Times New Roman"/>
                <w:color w:val="FF0000"/>
                <w:kern w:val="2"/>
                <w:lang w:eastAsia="en-US" w:bidi="ar-SA"/>
              </w:rPr>
              <w:t xml:space="preserve"> </w:t>
            </w:r>
            <w:r w:rsidRPr="00DF07C7">
              <w:rPr>
                <w:rFonts w:eastAsia="Times New Roman" w:cs="Times New Roman"/>
                <w:color w:val="000000"/>
                <w:kern w:val="2"/>
                <w:lang w:eastAsia="en-US" w:bidi="ar-SA"/>
              </w:rPr>
              <w:t>nuo laiku neperduotų Prekių ar Prekių, turinčių trūkumų, kainos be PVM. </w:t>
            </w:r>
          </w:p>
          <w:p w14:paraId="4A86D6AB" w14:textId="77777777" w:rsidR="00DF07C7" w:rsidRPr="00DF07C7" w:rsidRDefault="00DF07C7" w:rsidP="00DF07C7">
            <w:pPr>
              <w:widowControl/>
              <w:rPr>
                <w:rFonts w:eastAsia="Times New Roman" w:cs="Times New Roman"/>
                <w:color w:val="000000"/>
                <w:kern w:val="2"/>
                <w:lang w:eastAsia="en-US" w:bidi="ar-SA"/>
              </w:rPr>
            </w:pPr>
            <w:r w:rsidRPr="00DF07C7">
              <w:rPr>
                <w:rFonts w:eastAsia="Times New Roman" w:cs="Times New Roman"/>
                <w:color w:val="000000"/>
                <w:lang w:val="lt" w:eastAsia="en-US" w:bidi="ar-SA"/>
              </w:rPr>
              <w:t xml:space="preserve">9.2.2. Jeigu Tiekėjas vėluoja grąžinti dėl Tiekėjui mokėtinos sumos sumažinimo susidariusią permoką pagal Bendrųjų sąlygų 7.4.1.2 punktą, Pirkėjas nuo kitos nei nustatytas terminas dienos Tiekėjui skaičiuoja </w:t>
            </w:r>
            <w:r w:rsidRPr="00DF07C7">
              <w:rPr>
                <w:rFonts w:eastAsia="Times New Roman" w:cs="Times New Roman"/>
                <w:b/>
                <w:bCs/>
                <w:lang w:val="lt" w:eastAsia="en-US" w:bidi="ar-SA"/>
              </w:rPr>
              <w:t>0,02 (dvi šimtosios) procento</w:t>
            </w:r>
            <w:r w:rsidRPr="00DF07C7">
              <w:rPr>
                <w:rFonts w:eastAsia="Times New Roman" w:cs="Times New Roman"/>
                <w:lang w:val="lt" w:eastAsia="en-US" w:bidi="ar-SA"/>
              </w:rPr>
              <w:t xml:space="preserve"> </w:t>
            </w:r>
            <w:r w:rsidRPr="00DF07C7">
              <w:rPr>
                <w:rFonts w:eastAsia="Times New Roman" w:cs="Times New Roman"/>
                <w:color w:val="000000"/>
                <w:lang w:val="lt" w:eastAsia="en-US" w:bidi="ar-SA"/>
              </w:rPr>
              <w:t xml:space="preserve">dydžio delspinigius už kiekvieną uždelstą </w:t>
            </w:r>
            <w:r w:rsidRPr="00DF07C7">
              <w:rPr>
                <w:rFonts w:eastAsia="Times New Roman" w:cs="Times New Roman"/>
                <w:lang w:val="lt" w:eastAsia="en-US" w:bidi="ar-SA"/>
              </w:rPr>
              <w:t>dieną</w:t>
            </w:r>
            <w:r w:rsidRPr="00DF07C7">
              <w:rPr>
                <w:rFonts w:eastAsia="Times New Roman" w:cs="Times New Roman"/>
                <w:color w:val="FF0000"/>
                <w:lang w:val="lt" w:eastAsia="en-US" w:bidi="ar-SA"/>
              </w:rPr>
              <w:t xml:space="preserve"> </w:t>
            </w:r>
            <w:r w:rsidRPr="00DF07C7">
              <w:rPr>
                <w:rFonts w:eastAsia="Times New Roman" w:cs="Times New Roman"/>
                <w:color w:val="000000"/>
                <w:lang w:val="lt" w:eastAsia="en-US" w:bidi="ar-SA"/>
              </w:rPr>
              <w:t>nuo laiku negrąžintos permokos, kainos be PVM.</w:t>
            </w:r>
          </w:p>
          <w:p w14:paraId="31E63929"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color w:val="000000"/>
                <w:kern w:val="2"/>
                <w:lang w:eastAsia="en-US" w:bidi="ar-SA"/>
              </w:rPr>
              <w:t xml:space="preserve">9.2.3. Tiekėjas privalo sumokėti Pirkėjui netesybas </w:t>
            </w:r>
            <w:r w:rsidRPr="00DF07C7">
              <w:rPr>
                <w:rFonts w:eastAsia="Times New Roman" w:cs="Times New Roman"/>
                <w:b/>
                <w:bCs/>
                <w:color w:val="000000"/>
                <w:kern w:val="2"/>
                <w:lang w:eastAsia="en-US" w:bidi="ar-SA"/>
              </w:rPr>
              <w:t xml:space="preserve">per </w:t>
            </w:r>
            <w:r w:rsidRPr="00DF07C7">
              <w:rPr>
                <w:rFonts w:eastAsia="Times New Roman" w:cs="Times New Roman"/>
                <w:b/>
                <w:bCs/>
                <w:kern w:val="2"/>
                <w:lang w:eastAsia="en-US" w:bidi="ar-SA"/>
              </w:rPr>
              <w:t xml:space="preserve">30 (trisdešimt) kalendorinių </w:t>
            </w:r>
            <w:r w:rsidRPr="00DF07C7">
              <w:rPr>
                <w:rFonts w:eastAsia="Times New Roman" w:cs="Times New Roman"/>
                <w:b/>
                <w:bCs/>
                <w:color w:val="000000"/>
                <w:kern w:val="2"/>
                <w:lang w:eastAsia="en-US" w:bidi="ar-SA"/>
              </w:rPr>
              <w:t>dienų</w:t>
            </w:r>
            <w:r w:rsidRPr="00DF07C7">
              <w:rPr>
                <w:rFonts w:eastAsia="Times New Roman" w:cs="Times New Roman"/>
                <w:color w:val="000000"/>
                <w:kern w:val="2"/>
                <w:lang w:eastAsia="en-US" w:bidi="ar-SA"/>
              </w:rPr>
              <w:t xml:space="preserve"> nuo Pirkėjo pareikalavimo. </w:t>
            </w:r>
          </w:p>
        </w:tc>
      </w:tr>
      <w:tr w:rsidR="00DF07C7" w:rsidRPr="00DF07C7" w14:paraId="64E061E3" w14:textId="77777777" w:rsidTr="006316F0">
        <w:trPr>
          <w:trHeight w:val="300"/>
        </w:trPr>
        <w:tc>
          <w:tcPr>
            <w:tcW w:w="3256" w:type="dxa"/>
          </w:tcPr>
          <w:p w14:paraId="6DD7B945"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 xml:space="preserve">9.3. Tiekėjui / Pirkėjui taikoma bauda nutraukus Sutartį dėl esminio Sutarties pažeidimo </w:t>
            </w:r>
            <w:r w:rsidRPr="00DF07C7">
              <w:rPr>
                <w:rFonts w:eastAsia="Times New Roman" w:cs="Times New Roman"/>
                <w:b/>
                <w:kern w:val="2"/>
                <w:lang w:eastAsia="en-US" w:bidi="ar-SA"/>
              </w:rPr>
              <w:t>ar nepagrįstai nutraukus Sutarties vykdymą ne Sutartyje nustatyta tvarka</w:t>
            </w:r>
          </w:p>
        </w:tc>
        <w:tc>
          <w:tcPr>
            <w:tcW w:w="6662" w:type="dxa"/>
            <w:gridSpan w:val="2"/>
          </w:tcPr>
          <w:p w14:paraId="07EB86A7"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 xml:space="preserve">9.3.1. Nutraukus Sutartį dėl esminio Sutarties pažeidimo, nustatyto Sutarties Specialiosiose sąlygose, mokama </w:t>
            </w:r>
            <w:r w:rsidRPr="00DF07C7">
              <w:rPr>
                <w:rFonts w:eastAsia="Times New Roman" w:cs="Times New Roman"/>
                <w:b/>
                <w:bCs/>
                <w:kern w:val="2"/>
                <w:lang w:eastAsia="en-US" w:bidi="ar-SA"/>
              </w:rPr>
              <w:t>5 (penkių) procentų</w:t>
            </w:r>
            <w:r w:rsidRPr="00DF07C7">
              <w:rPr>
                <w:rFonts w:eastAsia="Times New Roman" w:cs="Times New Roman"/>
                <w:kern w:val="2"/>
                <w:lang w:eastAsia="en-US" w:bidi="ar-SA"/>
              </w:rPr>
              <w:t xml:space="preserve">  dydžio bauda nuo Pradinės Sutarties vertės be PVM, nurodytos Specialiųjų sąlygų 5.2 punkte. </w:t>
            </w:r>
          </w:p>
          <w:p w14:paraId="71996E6F" w14:textId="77777777" w:rsidR="00DF07C7" w:rsidRPr="00DF07C7" w:rsidRDefault="00DF07C7" w:rsidP="00DF07C7">
            <w:pPr>
              <w:widowControl/>
              <w:jc w:val="left"/>
              <w:rPr>
                <w:rFonts w:eastAsia="Times New Roman" w:cs="Times New Roman"/>
                <w:kern w:val="2"/>
                <w:lang w:eastAsia="en-US" w:bidi="ar-SA"/>
              </w:rPr>
            </w:pPr>
          </w:p>
          <w:p w14:paraId="262E9A40" w14:textId="77777777" w:rsidR="00DF07C7" w:rsidRPr="00DF07C7" w:rsidRDefault="00DF07C7" w:rsidP="00DF07C7">
            <w:pPr>
              <w:widowControl/>
              <w:rPr>
                <w:rFonts w:eastAsia="Times New Roman" w:cs="Times New Roman"/>
                <w:lang w:eastAsia="en-US" w:bidi="ar-SA"/>
              </w:rPr>
            </w:pPr>
            <w:r w:rsidRPr="00DF07C7">
              <w:rPr>
                <w:rFonts w:eastAsia="Times New Roman" w:cs="Times New Roman"/>
                <w:kern w:val="2"/>
                <w:lang w:eastAsia="en-US" w:bidi="ar-SA"/>
              </w:rPr>
              <w:t>9.3.2. </w:t>
            </w:r>
            <w:r w:rsidRPr="00DF07C7">
              <w:rPr>
                <w:rFonts w:eastAsia="Times New Roman" w:cs="Times New Roman"/>
                <w:lang w:eastAsia="en-US" w:bidi="ar-SA"/>
              </w:rPr>
              <w:t xml:space="preserve">Nepagrįstai nutraukus Sutarties vykdymą ne Sutartyje nustatyta tvarka, mokama </w:t>
            </w:r>
            <w:r w:rsidRPr="00DF07C7">
              <w:rPr>
                <w:rFonts w:eastAsia="Times New Roman" w:cs="Times New Roman"/>
                <w:kern w:val="2"/>
                <w:lang w:eastAsia="en-US" w:bidi="ar-SA"/>
              </w:rPr>
              <w:t xml:space="preserve"> </w:t>
            </w:r>
            <w:r w:rsidRPr="00DF07C7">
              <w:rPr>
                <w:rFonts w:eastAsia="Times New Roman" w:cs="Times New Roman"/>
                <w:b/>
                <w:bCs/>
                <w:kern w:val="2"/>
                <w:lang w:eastAsia="en-US" w:bidi="ar-SA"/>
              </w:rPr>
              <w:t>5 (penkių) procentų</w:t>
            </w:r>
            <w:r w:rsidRPr="00DF07C7">
              <w:rPr>
                <w:rFonts w:eastAsia="Times New Roman" w:cs="Times New Roman"/>
                <w:kern w:val="2"/>
                <w:lang w:eastAsia="en-US" w:bidi="ar-SA"/>
              </w:rPr>
              <w:t xml:space="preserve"> dydžio bauda nuo Pradinės Sutarties vertės, nurodytos Specialiųjų sąlygų 5.2 punkte.</w:t>
            </w:r>
          </w:p>
        </w:tc>
      </w:tr>
      <w:tr w:rsidR="00DF07C7" w:rsidRPr="00DF07C7" w14:paraId="6FB5FF92" w14:textId="77777777" w:rsidTr="006316F0">
        <w:trPr>
          <w:trHeight w:val="300"/>
        </w:trPr>
        <w:tc>
          <w:tcPr>
            <w:tcW w:w="3256" w:type="dxa"/>
            <w:tcBorders>
              <w:top w:val="single" w:sz="4" w:space="0" w:color="auto"/>
              <w:left w:val="single" w:sz="4" w:space="0" w:color="auto"/>
              <w:bottom w:val="single" w:sz="4" w:space="0" w:color="auto"/>
              <w:right w:val="single" w:sz="4" w:space="0" w:color="auto"/>
            </w:tcBorders>
          </w:tcPr>
          <w:p w14:paraId="0F183D1A"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Pr>
          <w:p w14:paraId="2FECB6AF" w14:textId="77777777" w:rsidR="00DF07C7" w:rsidRPr="00DF07C7" w:rsidRDefault="00DF07C7" w:rsidP="00DF07C7">
            <w:pPr>
              <w:widowControl/>
              <w:jc w:val="left"/>
              <w:rPr>
                <w:rFonts w:eastAsia="Times New Roman" w:cs="Times New Roman"/>
                <w:color w:val="000000"/>
                <w:kern w:val="2"/>
                <w:lang w:eastAsia="en-US" w:bidi="ar-SA"/>
              </w:rPr>
            </w:pPr>
            <w:r w:rsidRPr="00DF07C7">
              <w:rPr>
                <w:rFonts w:eastAsia="Times New Roman" w:cs="Times New Roman"/>
                <w:color w:val="000000"/>
                <w:kern w:val="2"/>
                <w:lang w:eastAsia="en-US" w:bidi="ar-SA"/>
              </w:rPr>
              <w:t>Netaikoma</w:t>
            </w:r>
          </w:p>
          <w:p w14:paraId="27291FCF" w14:textId="77777777" w:rsidR="00DF07C7" w:rsidRPr="00DF07C7" w:rsidRDefault="00DF07C7" w:rsidP="00DF07C7">
            <w:pPr>
              <w:widowControl/>
              <w:jc w:val="left"/>
              <w:rPr>
                <w:rFonts w:eastAsia="Times New Roman" w:cs="Times New Roman"/>
                <w:kern w:val="2"/>
                <w:lang w:eastAsia="en-US" w:bidi="ar-SA"/>
              </w:rPr>
            </w:pPr>
          </w:p>
        </w:tc>
      </w:tr>
      <w:tr w:rsidR="00DF07C7" w:rsidRPr="00DF07C7" w14:paraId="4581F50E" w14:textId="77777777" w:rsidTr="006316F0">
        <w:trPr>
          <w:trHeight w:val="300"/>
        </w:trPr>
        <w:tc>
          <w:tcPr>
            <w:tcW w:w="3256" w:type="dxa"/>
          </w:tcPr>
          <w:p w14:paraId="341A66CC"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9.5. Tiekėjui taikomos baudos dėl aplinkosauginių ir (arba) socialinių kriterijų nesilaikymo</w:t>
            </w:r>
          </w:p>
        </w:tc>
        <w:tc>
          <w:tcPr>
            <w:tcW w:w="6662" w:type="dxa"/>
            <w:gridSpan w:val="2"/>
          </w:tcPr>
          <w:p w14:paraId="73E6632B"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Tiekėjui nesilaikant aplinkosauginių kriterijų, nurodytų Specialiųjų sąlygų 13.1 skyriuje, bus taikoma bauda už kiekvieno punkto pažeidimo atvejį atskirai 50 Eur (penkiasdešimties Eur).</w:t>
            </w:r>
          </w:p>
          <w:p w14:paraId="68775843" w14:textId="77777777" w:rsidR="00DF07C7" w:rsidRPr="00DF07C7" w:rsidRDefault="00DF07C7" w:rsidP="00DF07C7">
            <w:pPr>
              <w:widowControl/>
              <w:jc w:val="left"/>
              <w:rPr>
                <w:rFonts w:eastAsia="Times New Roman" w:cs="Times New Roman"/>
                <w:kern w:val="2"/>
                <w:lang w:eastAsia="en-US" w:bidi="ar-SA"/>
              </w:rPr>
            </w:pPr>
          </w:p>
        </w:tc>
      </w:tr>
      <w:tr w:rsidR="00DF07C7" w:rsidRPr="00DF07C7" w14:paraId="4E295887" w14:textId="77777777" w:rsidTr="006316F0">
        <w:trPr>
          <w:trHeight w:val="300"/>
        </w:trPr>
        <w:tc>
          <w:tcPr>
            <w:tcW w:w="3256" w:type="dxa"/>
          </w:tcPr>
          <w:p w14:paraId="25A2F773"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 xml:space="preserve">9.6. Tiekėjui / Pirkėjui taikoma bauda dėl </w:t>
            </w:r>
            <w:r w:rsidRPr="00DF07C7">
              <w:rPr>
                <w:rFonts w:eastAsia="Times New Roman" w:cs="Times New Roman"/>
                <w:b/>
                <w:bCs/>
                <w:kern w:val="2"/>
                <w:lang w:eastAsia="en-US" w:bidi="ar-SA"/>
              </w:rPr>
              <w:lastRenderedPageBreak/>
              <w:t>konfidencialumo reikalavimų nesilaikymo</w:t>
            </w:r>
          </w:p>
        </w:tc>
        <w:tc>
          <w:tcPr>
            <w:tcW w:w="6662" w:type="dxa"/>
            <w:gridSpan w:val="2"/>
          </w:tcPr>
          <w:p w14:paraId="77FBB6B0"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lastRenderedPageBreak/>
              <w:t>Netaikoma</w:t>
            </w:r>
          </w:p>
          <w:p w14:paraId="0E9C7BD2" w14:textId="77777777" w:rsidR="00DF07C7" w:rsidRPr="00DF07C7" w:rsidRDefault="00DF07C7" w:rsidP="00DF07C7">
            <w:pPr>
              <w:widowControl/>
              <w:jc w:val="left"/>
              <w:rPr>
                <w:rFonts w:eastAsia="Times New Roman" w:cs="Times New Roman"/>
                <w:color w:val="4472C4"/>
                <w:kern w:val="2"/>
                <w:lang w:eastAsia="en-US" w:bidi="ar-SA"/>
              </w:rPr>
            </w:pPr>
          </w:p>
          <w:p w14:paraId="2446E0C3" w14:textId="77777777" w:rsidR="00DF07C7" w:rsidRPr="00DF07C7" w:rsidRDefault="00DF07C7" w:rsidP="00DF07C7">
            <w:pPr>
              <w:widowControl/>
              <w:jc w:val="left"/>
              <w:rPr>
                <w:rFonts w:eastAsia="Times New Roman" w:cs="Times New Roman"/>
                <w:color w:val="4472C4"/>
                <w:kern w:val="2"/>
                <w:lang w:eastAsia="en-US" w:bidi="ar-SA"/>
              </w:rPr>
            </w:pPr>
          </w:p>
        </w:tc>
      </w:tr>
      <w:tr w:rsidR="00DF07C7" w:rsidRPr="00DF07C7" w14:paraId="10C9550D" w14:textId="77777777" w:rsidTr="006316F0">
        <w:trPr>
          <w:trHeight w:val="300"/>
        </w:trPr>
        <w:tc>
          <w:tcPr>
            <w:tcW w:w="3256" w:type="dxa"/>
          </w:tcPr>
          <w:p w14:paraId="23361C05"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lastRenderedPageBreak/>
              <w:t xml:space="preserve">9.7. Tiekėjui taikomos netesybos dėl pirkimo dokumentuose nustatytų kokybinių kriterijų </w:t>
            </w:r>
            <w:proofErr w:type="spellStart"/>
            <w:r w:rsidRPr="00DF07C7">
              <w:rPr>
                <w:rFonts w:eastAsia="Times New Roman" w:cs="Times New Roman"/>
                <w:b/>
                <w:bCs/>
                <w:kern w:val="2"/>
                <w:lang w:eastAsia="en-US" w:bidi="ar-SA"/>
              </w:rPr>
              <w:t>nepasiekimo</w:t>
            </w:r>
            <w:proofErr w:type="spellEnd"/>
            <w:r w:rsidRPr="00DF07C7">
              <w:rPr>
                <w:rFonts w:eastAsia="Times New Roman" w:cs="Times New Roman"/>
                <w:b/>
                <w:bCs/>
                <w:kern w:val="2"/>
                <w:lang w:eastAsia="en-US" w:bidi="ar-SA"/>
              </w:rPr>
              <w:t xml:space="preserve"> Sutarties vykdymo metu</w:t>
            </w:r>
          </w:p>
        </w:tc>
        <w:tc>
          <w:tcPr>
            <w:tcW w:w="6662" w:type="dxa"/>
            <w:gridSpan w:val="2"/>
          </w:tcPr>
          <w:p w14:paraId="6DDDB1A6" w14:textId="77777777" w:rsidR="00DF07C7" w:rsidRPr="00DF07C7" w:rsidRDefault="00DF07C7" w:rsidP="00DF07C7">
            <w:pPr>
              <w:widowControl/>
              <w:jc w:val="left"/>
              <w:rPr>
                <w:rFonts w:eastAsia="Times New Roman" w:cs="Times New Roman"/>
                <w:color w:val="4472C4"/>
                <w:kern w:val="2"/>
                <w:lang w:eastAsia="en-US" w:bidi="ar-SA"/>
              </w:rPr>
            </w:pPr>
            <w:r w:rsidRPr="00DF07C7">
              <w:rPr>
                <w:rFonts w:eastAsia="Times New Roman" w:cs="Times New Roman"/>
                <w:kern w:val="2"/>
                <w:lang w:eastAsia="en-US" w:bidi="ar-SA"/>
              </w:rPr>
              <w:t xml:space="preserve">Netaikoma </w:t>
            </w:r>
          </w:p>
          <w:p w14:paraId="6CF5123B" w14:textId="77777777" w:rsidR="00DF07C7" w:rsidRPr="00DF07C7" w:rsidRDefault="00DF07C7" w:rsidP="00DF07C7">
            <w:pPr>
              <w:widowControl/>
              <w:jc w:val="left"/>
              <w:rPr>
                <w:rFonts w:eastAsia="Times New Roman" w:cs="Times New Roman"/>
                <w:color w:val="4472C4"/>
                <w:kern w:val="2"/>
                <w:lang w:eastAsia="en-US" w:bidi="ar-SA"/>
              </w:rPr>
            </w:pPr>
          </w:p>
        </w:tc>
      </w:tr>
      <w:tr w:rsidR="00DF07C7" w:rsidRPr="00DF07C7" w14:paraId="0ECDFBFF" w14:textId="77777777" w:rsidTr="006316F0">
        <w:trPr>
          <w:trHeight w:val="300"/>
        </w:trPr>
        <w:tc>
          <w:tcPr>
            <w:tcW w:w="3256" w:type="dxa"/>
          </w:tcPr>
          <w:p w14:paraId="16D091B1"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9.8. Tiekėjui taikomos netesybos dėl Sutarties įvykdymo užtikrinimo nepratęsimo</w:t>
            </w:r>
          </w:p>
        </w:tc>
        <w:tc>
          <w:tcPr>
            <w:tcW w:w="6662" w:type="dxa"/>
            <w:gridSpan w:val="2"/>
          </w:tcPr>
          <w:p w14:paraId="5A71EF18"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Netaikoma</w:t>
            </w:r>
          </w:p>
          <w:p w14:paraId="5FEE439C" w14:textId="77777777" w:rsidR="00DF07C7" w:rsidRPr="00DF07C7" w:rsidRDefault="00DF07C7" w:rsidP="00DF07C7">
            <w:pPr>
              <w:widowControl/>
              <w:jc w:val="left"/>
              <w:rPr>
                <w:rFonts w:eastAsia="Times New Roman" w:cs="Times New Roman"/>
                <w:color w:val="4472C4"/>
                <w:kern w:val="2"/>
                <w:lang w:eastAsia="en-US" w:bidi="ar-SA"/>
              </w:rPr>
            </w:pPr>
          </w:p>
          <w:p w14:paraId="52A493FC" w14:textId="77777777" w:rsidR="00DF07C7" w:rsidRPr="00DF07C7" w:rsidRDefault="00DF07C7" w:rsidP="00DF07C7">
            <w:pPr>
              <w:widowControl/>
              <w:jc w:val="left"/>
              <w:rPr>
                <w:rFonts w:eastAsia="Times New Roman" w:cs="Times New Roman"/>
                <w:color w:val="4472C4"/>
                <w:kern w:val="2"/>
                <w:lang w:eastAsia="en-US" w:bidi="ar-SA"/>
              </w:rPr>
            </w:pPr>
          </w:p>
        </w:tc>
      </w:tr>
      <w:tr w:rsidR="00DF07C7" w:rsidRPr="00DF07C7" w14:paraId="39CB7F32" w14:textId="77777777" w:rsidTr="006316F0">
        <w:trPr>
          <w:trHeight w:val="300"/>
        </w:trPr>
        <w:tc>
          <w:tcPr>
            <w:tcW w:w="3256" w:type="dxa"/>
            <w:tcBorders>
              <w:top w:val="single" w:sz="4" w:space="0" w:color="auto"/>
              <w:left w:val="single" w:sz="4" w:space="0" w:color="auto"/>
              <w:bottom w:val="single" w:sz="4" w:space="0" w:color="auto"/>
              <w:right w:val="single" w:sz="4" w:space="0" w:color="auto"/>
            </w:tcBorders>
          </w:tcPr>
          <w:p w14:paraId="0F492A20"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04E1C1DB"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Netaikoma</w:t>
            </w:r>
          </w:p>
          <w:p w14:paraId="63D692D2" w14:textId="77777777" w:rsidR="00DF07C7" w:rsidRPr="00DF07C7" w:rsidRDefault="00DF07C7" w:rsidP="00DF07C7">
            <w:pPr>
              <w:widowControl/>
              <w:jc w:val="left"/>
              <w:rPr>
                <w:rFonts w:eastAsia="Times New Roman" w:cs="Times New Roman"/>
                <w:color w:val="4472C4"/>
                <w:kern w:val="2"/>
                <w:lang w:eastAsia="en-US" w:bidi="ar-SA"/>
              </w:rPr>
            </w:pPr>
          </w:p>
        </w:tc>
      </w:tr>
      <w:tr w:rsidR="00DF07C7" w:rsidRPr="00DF07C7" w14:paraId="59D56F23" w14:textId="77777777" w:rsidTr="006316F0">
        <w:trPr>
          <w:trHeight w:val="300"/>
        </w:trPr>
        <w:tc>
          <w:tcPr>
            <w:tcW w:w="3256" w:type="dxa"/>
            <w:tcBorders>
              <w:top w:val="single" w:sz="4" w:space="0" w:color="auto"/>
              <w:left w:val="single" w:sz="4" w:space="0" w:color="auto"/>
              <w:bottom w:val="single" w:sz="4" w:space="0" w:color="auto"/>
              <w:right w:val="single" w:sz="4" w:space="0" w:color="auto"/>
            </w:tcBorders>
          </w:tcPr>
          <w:p w14:paraId="4EDB7323"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9.10. Kitos netesybos</w:t>
            </w:r>
          </w:p>
        </w:tc>
        <w:tc>
          <w:tcPr>
            <w:tcW w:w="6662" w:type="dxa"/>
            <w:gridSpan w:val="2"/>
          </w:tcPr>
          <w:p w14:paraId="53DCD49D" w14:textId="77777777" w:rsidR="00DF07C7" w:rsidRPr="00DF07C7" w:rsidRDefault="00DF07C7" w:rsidP="00DF07C7">
            <w:pPr>
              <w:widowControl/>
              <w:jc w:val="left"/>
              <w:rPr>
                <w:rFonts w:eastAsia="Times New Roman" w:cs="Times New Roman"/>
                <w:color w:val="4472C4"/>
                <w:kern w:val="2"/>
                <w:lang w:eastAsia="en-US" w:bidi="ar-SA"/>
              </w:rPr>
            </w:pPr>
            <w:r w:rsidRPr="00DF07C7">
              <w:rPr>
                <w:rFonts w:eastAsia="Times New Roman" w:cs="Times New Roman"/>
                <w:kern w:val="2"/>
                <w:lang w:eastAsia="en-US" w:bidi="ar-SA"/>
              </w:rPr>
              <w:t>Netaikoma</w:t>
            </w:r>
          </w:p>
        </w:tc>
      </w:tr>
      <w:tr w:rsidR="00DF07C7" w:rsidRPr="00DF07C7" w14:paraId="10A8CBC6" w14:textId="77777777" w:rsidTr="006316F0">
        <w:trPr>
          <w:trHeight w:val="300"/>
        </w:trPr>
        <w:tc>
          <w:tcPr>
            <w:tcW w:w="9918" w:type="dxa"/>
            <w:gridSpan w:val="3"/>
          </w:tcPr>
          <w:p w14:paraId="6C158554"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kern w:val="2"/>
                <w:lang w:eastAsia="en-US" w:bidi="ar-SA"/>
              </w:rPr>
              <w:t>10. ESMINĖS SUTARTIES SĄLYGOS</w:t>
            </w:r>
          </w:p>
        </w:tc>
      </w:tr>
      <w:tr w:rsidR="00DF07C7" w:rsidRPr="00DF07C7" w14:paraId="49857A58" w14:textId="77777777" w:rsidTr="006316F0">
        <w:trPr>
          <w:trHeight w:val="300"/>
        </w:trPr>
        <w:tc>
          <w:tcPr>
            <w:tcW w:w="3256" w:type="dxa"/>
          </w:tcPr>
          <w:p w14:paraId="369E1FE8"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szCs w:val="20"/>
                <w:lang w:eastAsia="en-US" w:bidi="ar-SA"/>
              </w:rPr>
              <w:t>10.1. Esminės Sutarties sąlygos</w:t>
            </w:r>
          </w:p>
        </w:tc>
        <w:tc>
          <w:tcPr>
            <w:tcW w:w="6662" w:type="dxa"/>
            <w:gridSpan w:val="2"/>
          </w:tcPr>
          <w:p w14:paraId="6B3ACADD" w14:textId="77777777" w:rsidR="00DF07C7" w:rsidRPr="00DF07C7" w:rsidRDefault="00DF07C7" w:rsidP="00DF07C7">
            <w:pPr>
              <w:widowControl/>
              <w:tabs>
                <w:tab w:val="left" w:pos="851"/>
              </w:tabs>
              <w:autoSpaceDE w:val="0"/>
              <w:autoSpaceDN w:val="0"/>
              <w:adjustRightInd w:val="0"/>
              <w:ind w:left="15"/>
              <w:rPr>
                <w:rFonts w:eastAsia="Calibri" w:cs="Times New Roman"/>
                <w:lang w:eastAsia="en-US" w:bidi="ar-SA"/>
              </w:rPr>
            </w:pPr>
            <w:r w:rsidRPr="00DF07C7">
              <w:rPr>
                <w:rFonts w:eastAsia="Times New Roman" w:cs="Times New Roman"/>
                <w:kern w:val="2"/>
                <w:lang w:eastAsia="en-US" w:bidi="ar-SA"/>
              </w:rPr>
              <w:t>Netaikoma</w:t>
            </w:r>
          </w:p>
        </w:tc>
      </w:tr>
      <w:tr w:rsidR="00DF07C7" w:rsidRPr="00DF07C7" w14:paraId="35061F4E" w14:textId="77777777" w:rsidTr="006316F0">
        <w:trPr>
          <w:trHeight w:val="300"/>
        </w:trPr>
        <w:tc>
          <w:tcPr>
            <w:tcW w:w="3256" w:type="dxa"/>
          </w:tcPr>
          <w:p w14:paraId="20B357C4"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10.2. Dideli arba nuolatiniai esminės Sutarties sąlygos vykdymo trūkumai</w:t>
            </w:r>
          </w:p>
        </w:tc>
        <w:tc>
          <w:tcPr>
            <w:tcW w:w="6662" w:type="dxa"/>
            <w:gridSpan w:val="2"/>
          </w:tcPr>
          <w:p w14:paraId="1B3AACDB"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Netaikoma</w:t>
            </w:r>
          </w:p>
        </w:tc>
      </w:tr>
      <w:tr w:rsidR="00DF07C7" w:rsidRPr="00DF07C7" w14:paraId="60251DC4" w14:textId="77777777" w:rsidTr="006316F0">
        <w:trPr>
          <w:trHeight w:val="300"/>
        </w:trPr>
        <w:tc>
          <w:tcPr>
            <w:tcW w:w="9918" w:type="dxa"/>
            <w:gridSpan w:val="3"/>
          </w:tcPr>
          <w:p w14:paraId="46EBD3B2"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11. SUTARTIES GALIOJIMAS IR KEITIMAS</w:t>
            </w:r>
          </w:p>
        </w:tc>
      </w:tr>
      <w:tr w:rsidR="00DF07C7" w:rsidRPr="00DF07C7" w14:paraId="2CACB087" w14:textId="77777777" w:rsidTr="006316F0">
        <w:trPr>
          <w:trHeight w:val="300"/>
        </w:trPr>
        <w:tc>
          <w:tcPr>
            <w:tcW w:w="3256" w:type="dxa"/>
          </w:tcPr>
          <w:p w14:paraId="0AF3DAB2"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11.1. Sutarties sudarymas ir įsigaliojimas</w:t>
            </w:r>
          </w:p>
        </w:tc>
        <w:tc>
          <w:tcPr>
            <w:tcW w:w="6662" w:type="dxa"/>
            <w:gridSpan w:val="2"/>
          </w:tcPr>
          <w:p w14:paraId="4819A71F"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Ši Sutartis laikoma sudaryta ir įsigalioja nuo Sutarties pasirašymo dienos (antrosios Šalies pasirašymo dieną).</w:t>
            </w:r>
          </w:p>
          <w:p w14:paraId="1B2D1C8B" w14:textId="77777777" w:rsidR="00DF07C7" w:rsidRPr="00DF07C7" w:rsidRDefault="00DF07C7" w:rsidP="00DF07C7">
            <w:pPr>
              <w:widowControl/>
              <w:rPr>
                <w:rFonts w:eastAsia="Times New Roman" w:cs="Times New Roman"/>
                <w:color w:val="4472C4"/>
                <w:kern w:val="2"/>
                <w:lang w:eastAsia="en-US" w:bidi="ar-SA"/>
              </w:rPr>
            </w:pPr>
            <w:r w:rsidRPr="00DF07C7">
              <w:rPr>
                <w:rFonts w:eastAsia="Times New Roman" w:cs="Times New Roman"/>
                <w:color w:val="000000"/>
                <w:kern w:val="2"/>
                <w:lang w:eastAsia="en-US" w:bidi="ar-SA"/>
              </w:rPr>
              <w:t xml:space="preserve">Sutartis galioja iki visiško prievolių įvykdymo (kol bus išnaudota Pradinės Sutarties vertė, bet jos terminas </w:t>
            </w:r>
            <w:r w:rsidRPr="00DF07C7">
              <w:rPr>
                <w:rFonts w:eastAsia="Times New Roman" w:cs="Times New Roman"/>
                <w:b/>
                <w:bCs/>
                <w:color w:val="000000"/>
                <w:kern w:val="2"/>
                <w:lang w:eastAsia="en-US" w:bidi="ar-SA"/>
              </w:rPr>
              <w:t>negali būti ilgesnis kaip 12</w:t>
            </w:r>
            <w:r w:rsidRPr="00DF07C7">
              <w:rPr>
                <w:rFonts w:eastAsia="Times New Roman" w:cs="Times New Roman"/>
                <w:b/>
                <w:bCs/>
                <w:color w:val="000000"/>
                <w:lang w:eastAsia="en-US" w:bidi="ar-SA"/>
              </w:rPr>
              <w:t xml:space="preserve"> (dvylika) mėnesių</w:t>
            </w:r>
            <w:r w:rsidRPr="00DF07C7">
              <w:rPr>
                <w:rFonts w:eastAsia="Times New Roman" w:cs="Times New Roman"/>
                <w:kern w:val="2"/>
                <w:lang w:eastAsia="en-US" w:bidi="ar-SA"/>
              </w:rPr>
              <w:t xml:space="preserve">. </w:t>
            </w:r>
          </w:p>
        </w:tc>
      </w:tr>
      <w:tr w:rsidR="00DF07C7" w:rsidRPr="00DF07C7" w14:paraId="387898E1" w14:textId="77777777" w:rsidTr="006316F0">
        <w:trPr>
          <w:trHeight w:val="300"/>
        </w:trPr>
        <w:tc>
          <w:tcPr>
            <w:tcW w:w="3256" w:type="dxa"/>
          </w:tcPr>
          <w:p w14:paraId="77FCEF13"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11.2. Sutarties galiojimo termino pratęsimas</w:t>
            </w:r>
          </w:p>
        </w:tc>
        <w:tc>
          <w:tcPr>
            <w:tcW w:w="6662" w:type="dxa"/>
            <w:gridSpan w:val="2"/>
          </w:tcPr>
          <w:p w14:paraId="3D6CA968" w14:textId="77777777" w:rsidR="00DF07C7" w:rsidRPr="00DF07C7" w:rsidRDefault="00DF07C7" w:rsidP="00DF07C7">
            <w:pPr>
              <w:widowControl/>
              <w:jc w:val="left"/>
              <w:rPr>
                <w:rFonts w:eastAsia="Times New Roman" w:cs="Times New Roman"/>
                <w:kern w:val="2"/>
                <w:lang w:eastAsia="en-US" w:bidi="ar-SA"/>
              </w:rPr>
            </w:pPr>
            <w:r w:rsidRPr="00DF07C7">
              <w:rPr>
                <w:rFonts w:eastAsia="Times New Roman" w:cs="Times New Roman"/>
                <w:kern w:val="2"/>
                <w:lang w:eastAsia="en-US" w:bidi="ar-SA"/>
              </w:rPr>
              <w:t>Netaikoma</w:t>
            </w:r>
          </w:p>
          <w:p w14:paraId="0CABDE37" w14:textId="77777777" w:rsidR="00DF07C7" w:rsidRPr="00DF07C7" w:rsidRDefault="00DF07C7" w:rsidP="00DF07C7">
            <w:pPr>
              <w:widowControl/>
              <w:jc w:val="left"/>
              <w:rPr>
                <w:rFonts w:eastAsia="Times New Roman" w:cs="Times New Roman"/>
                <w:kern w:val="2"/>
                <w:lang w:eastAsia="en-US" w:bidi="ar-SA"/>
              </w:rPr>
            </w:pPr>
          </w:p>
        </w:tc>
      </w:tr>
      <w:tr w:rsidR="00DF07C7" w:rsidRPr="00DF07C7" w14:paraId="2CD9B4A9" w14:textId="77777777" w:rsidTr="006316F0">
        <w:trPr>
          <w:trHeight w:val="300"/>
        </w:trPr>
        <w:tc>
          <w:tcPr>
            <w:tcW w:w="9918" w:type="dxa"/>
            <w:gridSpan w:val="3"/>
          </w:tcPr>
          <w:p w14:paraId="058DD2B9"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12. SUTARTIES NUTRAUKIMAS</w:t>
            </w:r>
          </w:p>
        </w:tc>
      </w:tr>
      <w:tr w:rsidR="00DF07C7" w:rsidRPr="00DF07C7" w14:paraId="3A570F8B" w14:textId="77777777" w:rsidTr="006316F0">
        <w:trPr>
          <w:trHeight w:val="300"/>
        </w:trPr>
        <w:tc>
          <w:tcPr>
            <w:tcW w:w="3256" w:type="dxa"/>
          </w:tcPr>
          <w:p w14:paraId="36F48CBD"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12.1. Sutarties nutraukimo pagrindai</w:t>
            </w:r>
          </w:p>
        </w:tc>
        <w:tc>
          <w:tcPr>
            <w:tcW w:w="6662" w:type="dxa"/>
            <w:gridSpan w:val="2"/>
          </w:tcPr>
          <w:p w14:paraId="5EC8043A"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Sutartis gali būti nutraukiama rašytiniu Šalių susitarimu arba vienašališkai, Bendrosiose sąlygose ir šiais Specialiosiose sąlygose nurodytais atvejais ir nustatyta tvarka.</w:t>
            </w:r>
          </w:p>
        </w:tc>
      </w:tr>
      <w:tr w:rsidR="00DF07C7" w:rsidRPr="00DF07C7" w14:paraId="7C68D3F2" w14:textId="77777777" w:rsidTr="006316F0">
        <w:trPr>
          <w:trHeight w:val="300"/>
        </w:trPr>
        <w:tc>
          <w:tcPr>
            <w:tcW w:w="3256" w:type="dxa"/>
          </w:tcPr>
          <w:p w14:paraId="38FC259B"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12.2. Esminiai Sutarties pažeidimai</w:t>
            </w:r>
          </w:p>
          <w:p w14:paraId="3C3B8A8B" w14:textId="77777777" w:rsidR="00DF07C7" w:rsidRPr="00DF07C7" w:rsidRDefault="00DF07C7" w:rsidP="00DF07C7">
            <w:pPr>
              <w:widowControl/>
              <w:jc w:val="left"/>
              <w:rPr>
                <w:rFonts w:eastAsia="Times New Roman" w:cs="Times New Roman"/>
                <w:b/>
                <w:bCs/>
                <w:kern w:val="2"/>
                <w:lang w:eastAsia="en-US" w:bidi="ar-SA"/>
              </w:rPr>
            </w:pPr>
          </w:p>
        </w:tc>
        <w:tc>
          <w:tcPr>
            <w:tcW w:w="6662" w:type="dxa"/>
            <w:gridSpan w:val="2"/>
          </w:tcPr>
          <w:p w14:paraId="533ECB2A" w14:textId="77777777" w:rsidR="00DF07C7" w:rsidRPr="00DF07C7" w:rsidRDefault="00DF07C7" w:rsidP="00DF07C7">
            <w:pPr>
              <w:widowControl/>
              <w:spacing w:line="257" w:lineRule="auto"/>
              <w:rPr>
                <w:rFonts w:eastAsia="Arial" w:cs="Times New Roman"/>
                <w:kern w:val="2"/>
                <w:lang w:val="lt" w:eastAsia="en-US" w:bidi="ar-SA"/>
              </w:rPr>
            </w:pPr>
            <w:r w:rsidRPr="00DF07C7">
              <w:rPr>
                <w:rFonts w:eastAsia="Arial" w:cs="Times New Roman"/>
                <w:kern w:val="2"/>
                <w:lang w:val="lt" w:eastAsia="en-US" w:bidi="ar-SA"/>
              </w:rPr>
              <w:t>12.2.1. Tiekėjas 2 (du) kartus pristato Prekes, kurios neatitinka Sutartyje ir (ar) Įstatymuose nustatytų reikalavimų Prekėms;</w:t>
            </w:r>
          </w:p>
          <w:p w14:paraId="2B04EDD7" w14:textId="77777777" w:rsidR="00DF07C7" w:rsidRPr="00DF07C7" w:rsidRDefault="00DF07C7" w:rsidP="00DF07C7">
            <w:pPr>
              <w:widowControl/>
              <w:tabs>
                <w:tab w:val="left" w:pos="567"/>
                <w:tab w:val="left" w:pos="851"/>
                <w:tab w:val="left" w:pos="992"/>
                <w:tab w:val="left" w:pos="1134"/>
              </w:tabs>
              <w:spacing w:line="257" w:lineRule="auto"/>
              <w:rPr>
                <w:rFonts w:eastAsia="Arial" w:cs="Times New Roman"/>
                <w:kern w:val="2"/>
                <w:lang w:val="lt" w:eastAsia="en-US" w:bidi="ar-SA"/>
              </w:rPr>
            </w:pPr>
            <w:r w:rsidRPr="00DF07C7">
              <w:rPr>
                <w:rFonts w:eastAsia="Arial" w:cs="Times New Roman"/>
                <w:kern w:val="2"/>
                <w:lang w:val="lt" w:eastAsia="en-US" w:bidi="ar-SA"/>
              </w:rPr>
              <w:t>12.2.2. jeigu Tiekėjas pažeidžia Prekių pristatymo terminus ir priskaičiuotų netesybų už vėlavimą suma viršija 20 (dvidešimt) proc. pradinės sutarties vertės;</w:t>
            </w:r>
          </w:p>
          <w:p w14:paraId="772513F0" w14:textId="77777777" w:rsidR="00DF07C7" w:rsidRPr="00DF07C7" w:rsidRDefault="00DF07C7" w:rsidP="00DF07C7">
            <w:pPr>
              <w:widowControl/>
              <w:tabs>
                <w:tab w:val="left" w:pos="567"/>
                <w:tab w:val="left" w:pos="851"/>
                <w:tab w:val="left" w:pos="992"/>
                <w:tab w:val="left" w:pos="1134"/>
              </w:tabs>
              <w:spacing w:line="257" w:lineRule="auto"/>
              <w:rPr>
                <w:rFonts w:eastAsia="Arial" w:cs="Times New Roman"/>
                <w:kern w:val="2"/>
                <w:lang w:val="lt" w:eastAsia="en-US" w:bidi="ar-SA"/>
              </w:rPr>
            </w:pPr>
            <w:r w:rsidRPr="00DF07C7">
              <w:rPr>
                <w:rFonts w:eastAsia="Arial" w:cs="Times New Roman"/>
                <w:kern w:val="2"/>
                <w:lang w:val="lt" w:eastAsia="en-US" w:bidi="ar-SA"/>
              </w:rPr>
              <w:t>12.2.3. Tiekėjas pažeidžia Prekių pristatymo terminus ir dėl Prekių pristatymo vėlavimo Prekės tampa nebereikalingos;</w:t>
            </w:r>
          </w:p>
          <w:p w14:paraId="647ADF49" w14:textId="77777777" w:rsidR="00DF07C7" w:rsidRPr="00DF07C7" w:rsidRDefault="00DF07C7" w:rsidP="00DF07C7">
            <w:pPr>
              <w:widowControl/>
              <w:tabs>
                <w:tab w:val="left" w:pos="567"/>
                <w:tab w:val="left" w:pos="851"/>
                <w:tab w:val="left" w:pos="992"/>
                <w:tab w:val="left" w:pos="1134"/>
              </w:tabs>
              <w:spacing w:line="257" w:lineRule="auto"/>
              <w:rPr>
                <w:rFonts w:eastAsia="Arial" w:cs="Times New Roman"/>
                <w:kern w:val="2"/>
                <w:lang w:val="lt" w:eastAsia="en-US" w:bidi="ar-SA"/>
              </w:rPr>
            </w:pPr>
            <w:r w:rsidRPr="00DF07C7">
              <w:rPr>
                <w:rFonts w:eastAsia="Arial" w:cs="Times New Roman"/>
                <w:kern w:val="2"/>
                <w:lang w:val="lt" w:eastAsia="en-US" w:bidi="ar-SA"/>
              </w:rPr>
              <w:t>12.2.4. Tiekėjas pažeidžia šios Sutarties nuostatas, reglamentuojančias konkurenciją, intelektinės nuosavybės ar konfidencialios informacijos valdymą;</w:t>
            </w:r>
          </w:p>
          <w:p w14:paraId="58D4F286" w14:textId="77777777" w:rsidR="00DF07C7" w:rsidRPr="00DF07C7" w:rsidRDefault="00DF07C7" w:rsidP="00DF07C7">
            <w:pPr>
              <w:widowControl/>
              <w:spacing w:line="257" w:lineRule="auto"/>
              <w:rPr>
                <w:rFonts w:eastAsia="Arial" w:cs="Times New Roman"/>
                <w:color w:val="FF0000"/>
                <w:kern w:val="2"/>
                <w:lang w:eastAsia="en-US" w:bidi="ar-SA"/>
              </w:rPr>
            </w:pPr>
            <w:r w:rsidRPr="00DF07C7">
              <w:rPr>
                <w:rFonts w:eastAsia="Arial" w:cs="Times New Roman"/>
                <w:kern w:val="2"/>
                <w:lang w:val="lt" w:eastAsia="en-US" w:bidi="ar-SA"/>
              </w:rPr>
              <w:lastRenderedPageBreak/>
              <w:t xml:space="preserve">12.2.5. Tiekėjas pažeidžia Bendrųjų sąlygų nuostatas dėl Sutarties vykdymui pasitelkiamų naujų subtiekėjų ir (ar specialistų) / esamų subtiekėjų ir (ar) specialistų keitimo. </w:t>
            </w:r>
          </w:p>
        </w:tc>
      </w:tr>
      <w:tr w:rsidR="00DF07C7" w:rsidRPr="00DF07C7" w14:paraId="4974830B" w14:textId="77777777" w:rsidTr="006316F0">
        <w:trPr>
          <w:trHeight w:val="300"/>
        </w:trPr>
        <w:tc>
          <w:tcPr>
            <w:tcW w:w="9918" w:type="dxa"/>
            <w:gridSpan w:val="3"/>
          </w:tcPr>
          <w:p w14:paraId="5C97DFE0" w14:textId="77777777" w:rsidR="00DF07C7" w:rsidRPr="00DF07C7" w:rsidRDefault="00DF07C7" w:rsidP="00DF07C7">
            <w:pPr>
              <w:widowControl/>
              <w:jc w:val="center"/>
              <w:rPr>
                <w:rFonts w:eastAsia="Times New Roman" w:cs="Times New Roman"/>
                <w:kern w:val="2"/>
                <w:lang w:eastAsia="en-US" w:bidi="ar-SA"/>
              </w:rPr>
            </w:pPr>
            <w:r w:rsidRPr="00DF07C7">
              <w:rPr>
                <w:rFonts w:eastAsia="Times New Roman" w:cs="Times New Roman"/>
                <w:b/>
                <w:bCs/>
                <w:kern w:val="2"/>
                <w:lang w:eastAsia="en-US" w:bidi="ar-SA"/>
              </w:rPr>
              <w:lastRenderedPageBreak/>
              <w:t xml:space="preserve">13. APLINKOSAUGINIAI IR SOCIALINIAI KRITERIJAI </w:t>
            </w:r>
            <w:r w:rsidRPr="00DF07C7">
              <w:rPr>
                <w:rFonts w:eastAsia="Times New Roman" w:cs="Times New Roman"/>
                <w:kern w:val="2"/>
                <w:lang w:eastAsia="en-US" w:bidi="ar-SA"/>
              </w:rPr>
              <w:t>(taikoma, jeigu aplinkosauginiai ir (arba) socialiniai kriterijai nustatomi kaip Sutarties vykdymo sąlygos)</w:t>
            </w:r>
          </w:p>
        </w:tc>
      </w:tr>
      <w:tr w:rsidR="00DF07C7" w:rsidRPr="00DF07C7" w14:paraId="5E8509E9" w14:textId="77777777" w:rsidTr="006316F0">
        <w:trPr>
          <w:trHeight w:val="300"/>
        </w:trPr>
        <w:tc>
          <w:tcPr>
            <w:tcW w:w="3256" w:type="dxa"/>
          </w:tcPr>
          <w:p w14:paraId="15D421B4"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13.1. Aplinkosauginių kriterijų nustatymo teisinis pagrindas</w:t>
            </w:r>
          </w:p>
        </w:tc>
        <w:tc>
          <w:tcPr>
            <w:tcW w:w="6662" w:type="dxa"/>
            <w:gridSpan w:val="2"/>
          </w:tcPr>
          <w:p w14:paraId="061DAEAA" w14:textId="77777777" w:rsidR="00DF07C7" w:rsidRPr="00DF07C7" w:rsidRDefault="00DF07C7" w:rsidP="00DF07C7">
            <w:pPr>
              <w:widowControl/>
              <w:rPr>
                <w:rFonts w:eastAsia="Times New Roman" w:cs="Times New Roman"/>
                <w:color w:val="000000"/>
                <w:kern w:val="2"/>
                <w:shd w:val="clear" w:color="auto" w:fill="FFFFFF"/>
                <w:lang w:eastAsia="en-US" w:bidi="ar-SA"/>
              </w:rPr>
            </w:pPr>
            <w:r w:rsidRPr="00DF07C7">
              <w:rPr>
                <w:rFonts w:eastAsia="Times New Roman" w:cs="Times New Roman"/>
                <w:color w:val="000000"/>
                <w:kern w:val="2"/>
                <w:shd w:val="clear" w:color="auto" w:fill="FFFFFF"/>
                <w:lang w:eastAsia="en-US" w:bidi="ar-SA"/>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3BC2730B" w14:textId="77777777" w:rsidR="00DF07C7" w:rsidRPr="00DF07C7" w:rsidRDefault="00DF07C7" w:rsidP="00DF07C7">
            <w:pPr>
              <w:widowControl/>
              <w:rPr>
                <w:rFonts w:eastAsia="Times New Roman" w:cs="Times New Roman"/>
                <w:color w:val="000000"/>
                <w:kern w:val="2"/>
                <w:shd w:val="clear" w:color="auto" w:fill="FFFFFF"/>
                <w:lang w:eastAsia="en-US" w:bidi="ar-SA"/>
              </w:rPr>
            </w:pPr>
            <w:r w:rsidRPr="00DF07C7">
              <w:rPr>
                <w:rFonts w:eastAsia="Times New Roman" w:cs="Times New Roman"/>
                <w:color w:val="000000"/>
                <w:kern w:val="2"/>
                <w:shd w:val="clear" w:color="auto" w:fill="FFFFFF"/>
                <w:lang w:eastAsia="en-US" w:bidi="ar-SA"/>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F07C7">
              <w:rPr>
                <w:rFonts w:eastAsia="Times New Roman" w:cs="Times New Roman"/>
                <w:color w:val="000000"/>
                <w:kern w:val="2"/>
                <w:shd w:val="clear" w:color="auto" w:fill="FFFFFF"/>
                <w:lang w:eastAsia="en-US" w:bidi="ar-SA"/>
              </w:rPr>
              <w:t>perdirbamumą</w:t>
            </w:r>
            <w:proofErr w:type="spellEnd"/>
            <w:r w:rsidRPr="00DF07C7">
              <w:rPr>
                <w:rFonts w:eastAsia="Times New Roman" w:cs="Times New Roman"/>
                <w:color w:val="000000"/>
                <w:kern w:val="2"/>
                <w:shd w:val="clear" w:color="auto" w:fill="FFFFFF"/>
                <w:lang w:eastAsia="en-US" w:bidi="ar-SA"/>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2DC44B2F" w14:textId="77777777" w:rsidR="00DF07C7" w:rsidRPr="00DF07C7" w:rsidRDefault="00DF07C7" w:rsidP="00DF07C7">
            <w:pPr>
              <w:widowControl/>
              <w:rPr>
                <w:rFonts w:eastAsia="Times New Roman" w:cs="Times New Roman"/>
                <w:color w:val="000000"/>
                <w:kern w:val="2"/>
                <w:shd w:val="clear" w:color="auto" w:fill="FFFFFF"/>
                <w:lang w:eastAsia="en-US" w:bidi="ar-SA"/>
              </w:rPr>
            </w:pPr>
            <w:r w:rsidRPr="00DF07C7">
              <w:rPr>
                <w:rFonts w:eastAsia="Times New Roman" w:cs="Times New Roman"/>
                <w:color w:val="000000"/>
                <w:kern w:val="2"/>
                <w:shd w:val="clear" w:color="auto" w:fill="FFFFFF"/>
                <w:lang w:eastAsia="en-US" w:bidi="ar-SA"/>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DF07C7" w:rsidRPr="00DF07C7" w14:paraId="42B5D9B2" w14:textId="77777777" w:rsidTr="006316F0">
        <w:trPr>
          <w:trHeight w:val="300"/>
        </w:trPr>
        <w:tc>
          <w:tcPr>
            <w:tcW w:w="3256" w:type="dxa"/>
          </w:tcPr>
          <w:p w14:paraId="30DA268F"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13.2. Su perkamomis Prekėmis susiję socialiniai kriterijai</w:t>
            </w:r>
          </w:p>
        </w:tc>
        <w:tc>
          <w:tcPr>
            <w:tcW w:w="6662" w:type="dxa"/>
            <w:gridSpan w:val="2"/>
          </w:tcPr>
          <w:p w14:paraId="3C05F98A" w14:textId="77777777" w:rsidR="00DF07C7" w:rsidRPr="00DF07C7" w:rsidRDefault="00DF07C7" w:rsidP="00DF07C7">
            <w:pPr>
              <w:widowControl/>
              <w:jc w:val="left"/>
              <w:rPr>
                <w:rFonts w:eastAsia="Times New Roman" w:cs="Times New Roman"/>
                <w:color w:val="000000"/>
                <w:kern w:val="2"/>
                <w:shd w:val="clear" w:color="auto" w:fill="FFFFFF"/>
                <w:lang w:eastAsia="en-US" w:bidi="ar-SA"/>
              </w:rPr>
            </w:pPr>
            <w:r w:rsidRPr="00DF07C7">
              <w:rPr>
                <w:rFonts w:eastAsia="Times New Roman" w:cs="Times New Roman"/>
                <w:color w:val="000000"/>
                <w:kern w:val="2"/>
                <w:shd w:val="clear" w:color="auto" w:fill="FFFFFF"/>
                <w:lang w:eastAsia="en-US" w:bidi="ar-SA"/>
              </w:rPr>
              <w:t>Netaikoma</w:t>
            </w:r>
          </w:p>
          <w:p w14:paraId="4C4308CF" w14:textId="77777777" w:rsidR="00DF07C7" w:rsidRPr="00DF07C7" w:rsidRDefault="00DF07C7" w:rsidP="00DF07C7">
            <w:pPr>
              <w:widowControl/>
              <w:jc w:val="left"/>
              <w:rPr>
                <w:rFonts w:eastAsia="Times New Roman" w:cs="Times New Roman"/>
                <w:color w:val="0070C0"/>
                <w:kern w:val="2"/>
                <w:lang w:eastAsia="en-US" w:bidi="ar-SA"/>
              </w:rPr>
            </w:pPr>
          </w:p>
        </w:tc>
      </w:tr>
      <w:tr w:rsidR="00DF07C7" w:rsidRPr="00DF07C7" w14:paraId="61B1F148" w14:textId="77777777" w:rsidTr="006316F0">
        <w:trPr>
          <w:trHeight w:val="300"/>
        </w:trPr>
        <w:tc>
          <w:tcPr>
            <w:tcW w:w="9918" w:type="dxa"/>
            <w:gridSpan w:val="3"/>
          </w:tcPr>
          <w:p w14:paraId="556D5C1A"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 xml:space="preserve">14. BENDRŲJŲ SĄLYGŲ PAKEITIMAI IR PAPILDYMAI </w:t>
            </w:r>
          </w:p>
          <w:p w14:paraId="5F733480" w14:textId="77777777" w:rsidR="00DF07C7" w:rsidRPr="00DF07C7" w:rsidRDefault="00DF07C7" w:rsidP="00DF07C7">
            <w:pPr>
              <w:widowControl/>
              <w:jc w:val="center"/>
              <w:rPr>
                <w:rFonts w:eastAsia="Times New Roman" w:cs="Times New Roman"/>
                <w:kern w:val="2"/>
                <w:lang w:eastAsia="en-US" w:bidi="ar-SA"/>
              </w:rPr>
            </w:pPr>
            <w:r w:rsidRPr="00DF07C7">
              <w:rPr>
                <w:rFonts w:eastAsia="Times New Roman" w:cs="Times New Roman"/>
                <w:kern w:val="2"/>
                <w:lang w:eastAsia="en-US" w:bidi="ar-SA"/>
              </w:rPr>
              <w:t xml:space="preserve">(jeigu būtina dėl konkretaus Sutarties dalyko specifikos) </w:t>
            </w:r>
          </w:p>
        </w:tc>
      </w:tr>
      <w:tr w:rsidR="00DF07C7" w:rsidRPr="00DF07C7" w14:paraId="2E862CB8" w14:textId="77777777" w:rsidTr="006316F0">
        <w:trPr>
          <w:trHeight w:val="300"/>
        </w:trPr>
        <w:tc>
          <w:tcPr>
            <w:tcW w:w="3256" w:type="dxa"/>
          </w:tcPr>
          <w:p w14:paraId="02824EBF"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t xml:space="preserve">14.1. </w:t>
            </w:r>
          </w:p>
        </w:tc>
        <w:tc>
          <w:tcPr>
            <w:tcW w:w="6662" w:type="dxa"/>
            <w:gridSpan w:val="2"/>
          </w:tcPr>
          <w:p w14:paraId="5C13A4F7" w14:textId="77777777" w:rsidR="00DF07C7" w:rsidRPr="00DF07C7" w:rsidRDefault="00DF07C7" w:rsidP="00DF07C7">
            <w:pPr>
              <w:widowControl/>
              <w:rPr>
                <w:rFonts w:eastAsia="Times New Roman" w:cs="Times New Roman"/>
                <w:lang w:eastAsia="en-US" w:bidi="ar-SA"/>
              </w:rPr>
            </w:pPr>
            <w:r w:rsidRPr="00DF07C7">
              <w:rPr>
                <w:rFonts w:eastAsia="Times New Roman" w:cs="Times New Roman"/>
                <w:lang w:eastAsia="en-US" w:bidi="ar-SA"/>
              </w:rPr>
              <w:t xml:space="preserve">Šalys susitaria pakeisti Sutarties Bendrųjų sąlygų 6.2.3.1., 6.2.7., 7.3.7., 12.1.3 punktus ir išdėstyti juos nauja redakcija: </w:t>
            </w:r>
          </w:p>
          <w:p w14:paraId="78AC7EAE" w14:textId="77777777" w:rsidR="00DF07C7" w:rsidRPr="00DF07C7" w:rsidRDefault="00DF07C7" w:rsidP="00DF07C7">
            <w:pPr>
              <w:widowControl/>
              <w:rPr>
                <w:rFonts w:eastAsia="Times New Roman" w:cs="Times New Roman"/>
                <w:lang w:eastAsia="en-US" w:bidi="ar-SA"/>
              </w:rPr>
            </w:pPr>
            <w:r w:rsidRPr="00DF07C7">
              <w:rPr>
                <w:rFonts w:eastAsia="Times New Roman" w:cs="Times New Roman"/>
                <w:lang w:eastAsia="en-US" w:bidi="ar-SA"/>
              </w:rPr>
              <w:t>„6.2.3.1.  ne vėliau kaip per 10 (dešimt) darbo dienų nuo faktinio Prekių perdavimo priimti Prekes, pasirašydamas Prekių perdavimo–priėmimo aktą; arba“</w:t>
            </w:r>
          </w:p>
          <w:p w14:paraId="0C84E016" w14:textId="77777777" w:rsidR="00DF07C7" w:rsidRPr="00DF07C7" w:rsidRDefault="00DF07C7" w:rsidP="00DF07C7">
            <w:pPr>
              <w:widowControl/>
              <w:rPr>
                <w:rFonts w:eastAsia="Times New Roman" w:cs="Times New Roman"/>
                <w:lang w:eastAsia="en-US" w:bidi="ar-SA"/>
              </w:rPr>
            </w:pPr>
            <w:r w:rsidRPr="00DF07C7">
              <w:rPr>
                <w:rFonts w:eastAsia="Times New Roman" w:cs="Times New Roman"/>
                <w:lang w:eastAsia="en-US" w:bidi="ar-SA"/>
              </w:rPr>
              <w:t>„6.2.7. Jeigu Pirkėjas per 10 (dešimt) darbo dienų nepateikia (neišsiunčia) Tiekėjui  Defektų akto, laikoma, kad Pirkėjas Prekes priėmė ir joms pretenzijų neturi.“</w:t>
            </w:r>
          </w:p>
          <w:p w14:paraId="60955DAB" w14:textId="77777777" w:rsidR="00DF07C7" w:rsidRPr="00DF07C7" w:rsidRDefault="00DF07C7" w:rsidP="00DF07C7">
            <w:pPr>
              <w:widowControl/>
              <w:rPr>
                <w:rFonts w:eastAsia="Times New Roman" w:cs="Times New Roman"/>
                <w:lang w:eastAsia="en-US" w:bidi="ar-SA"/>
              </w:rPr>
            </w:pPr>
            <w:r w:rsidRPr="00DF07C7">
              <w:rPr>
                <w:rFonts w:eastAsia="Times New Roman" w:cs="Times New Roman"/>
                <w:lang w:eastAsia="en-US" w:bidi="ar-SA"/>
              </w:rPr>
              <w:t>„7.3.7. Pirkėjas per 10 (dešimt) darbo dienų po Tiekėjo pranešimo apie Prekių trūkumų pašalinimą gavimo privalo patikrinti trūkumus, nurodytus Defektų akte arba Pirkėjo pretenzijoje, ir raštu patvirtinti, kurie Prekių trūkumai buvo pašalinti.“</w:t>
            </w:r>
          </w:p>
          <w:p w14:paraId="5D37535E" w14:textId="77777777" w:rsidR="00DF07C7" w:rsidRPr="00DF07C7" w:rsidRDefault="00DF07C7" w:rsidP="00DF07C7">
            <w:pPr>
              <w:widowControl/>
              <w:spacing w:line="257" w:lineRule="atLeast"/>
              <w:textAlignment w:val="baseline"/>
              <w:rPr>
                <w:rFonts w:eastAsia="Times New Roman" w:cs="Times New Roman"/>
                <w:lang w:eastAsia="en-US" w:bidi="ar-SA"/>
              </w:rPr>
            </w:pPr>
            <w:r w:rsidRPr="00DF07C7">
              <w:rPr>
                <w:rFonts w:eastAsia="Times New Roman" w:cs="Times New Roman"/>
                <w:lang w:eastAsia="en-US" w:bidi="ar-SA"/>
              </w:rPr>
              <w:t>„</w:t>
            </w:r>
            <w:r w:rsidRPr="00DF07C7">
              <w:rPr>
                <w:rFonts w:eastAsia="Times New Roman" w:cs="Times New Roman"/>
                <w:color w:val="000000"/>
                <w:lang w:eastAsia="en-US" w:bidi="ar-SA"/>
              </w:rPr>
              <w:t xml:space="preserve">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w:t>
            </w:r>
            <w:r w:rsidRPr="00DF07C7">
              <w:rPr>
                <w:rFonts w:eastAsia="Times New Roman" w:cs="Times New Roman"/>
                <w:color w:val="000000"/>
                <w:lang w:eastAsia="en-US" w:bidi="ar-SA"/>
              </w:rPr>
              <w:lastRenderedPageBreak/>
              <w:t>užtikrinimą ne mažesnei kaip Specialiosiose sąlygose prašomo avanso dydžio sumai (toliau – </w:t>
            </w:r>
            <w:r w:rsidRPr="00DF07C7">
              <w:rPr>
                <w:rFonts w:eastAsia="Times New Roman" w:cs="Times New Roman"/>
                <w:b/>
                <w:bCs/>
                <w:color w:val="000000"/>
                <w:lang w:eastAsia="en-US" w:bidi="ar-SA"/>
              </w:rPr>
              <w:t>Avanso užtikrinimas</w:t>
            </w:r>
            <w:r w:rsidRPr="00DF07C7">
              <w:rPr>
                <w:rFonts w:eastAsia="Times New Roman" w:cs="Times New Roman"/>
                <w:color w:val="000000"/>
                <w:lang w:eastAsia="en-US" w:bidi="ar-SA"/>
              </w:rPr>
              <w:t>).</w:t>
            </w:r>
            <w:r w:rsidRPr="00DF07C7">
              <w:rPr>
                <w:rFonts w:eastAsia="Times New Roman" w:cs="Times New Roman"/>
                <w:lang w:eastAsia="en-US" w:bidi="ar-SA"/>
              </w:rPr>
              <w:t>“</w:t>
            </w:r>
          </w:p>
        </w:tc>
      </w:tr>
      <w:tr w:rsidR="00DF07C7" w:rsidRPr="00DF07C7" w14:paraId="0BBB316C" w14:textId="77777777" w:rsidTr="006316F0">
        <w:trPr>
          <w:trHeight w:val="300"/>
        </w:trPr>
        <w:tc>
          <w:tcPr>
            <w:tcW w:w="3256" w:type="dxa"/>
          </w:tcPr>
          <w:p w14:paraId="6C6E5413" w14:textId="77777777" w:rsidR="00DF07C7" w:rsidRPr="00DF07C7" w:rsidRDefault="00DF07C7" w:rsidP="00DF07C7">
            <w:pPr>
              <w:widowControl/>
              <w:jc w:val="left"/>
              <w:rPr>
                <w:rFonts w:eastAsia="Times New Roman" w:cs="Times New Roman"/>
                <w:b/>
                <w:bCs/>
                <w:kern w:val="2"/>
                <w:lang w:eastAsia="en-US" w:bidi="ar-SA"/>
              </w:rPr>
            </w:pPr>
            <w:r w:rsidRPr="00DF07C7">
              <w:rPr>
                <w:rFonts w:eastAsia="Times New Roman" w:cs="Times New Roman"/>
                <w:b/>
                <w:bCs/>
                <w:kern w:val="2"/>
                <w:lang w:eastAsia="en-US" w:bidi="ar-SA"/>
              </w:rPr>
              <w:lastRenderedPageBreak/>
              <w:t>14.2.</w:t>
            </w:r>
          </w:p>
        </w:tc>
        <w:tc>
          <w:tcPr>
            <w:tcW w:w="6662" w:type="dxa"/>
            <w:gridSpan w:val="2"/>
          </w:tcPr>
          <w:p w14:paraId="5F9C56CF" w14:textId="77777777" w:rsidR="00DF07C7" w:rsidRPr="00DF07C7" w:rsidRDefault="00DF07C7" w:rsidP="00DF07C7">
            <w:pPr>
              <w:widowControl/>
              <w:rPr>
                <w:rFonts w:eastAsia="Times New Roman" w:cs="Times New Roman"/>
                <w:kern w:val="2"/>
                <w:lang w:eastAsia="en-US" w:bidi="ar-SA"/>
              </w:rPr>
            </w:pPr>
            <w:r w:rsidRPr="00DF07C7">
              <w:rPr>
                <w:rFonts w:eastAsia="Times New Roman" w:cs="Times New Roman"/>
                <w:kern w:val="2"/>
                <w:lang w:eastAsia="en-US" w:bidi="ar-SA"/>
              </w:rPr>
              <w:t>Sutarties Bendrosiose sąlygose nurodytos alternatyvios nuostatos (su prierašu „jei taikoma“ ir pan.) taikomos tik tokiu atveju, jeigu jos konkrečiai aprašomos Sutarties Specialiosiose sąlygose.</w:t>
            </w:r>
          </w:p>
        </w:tc>
      </w:tr>
      <w:tr w:rsidR="00DF07C7" w:rsidRPr="00DF07C7" w14:paraId="37753DFD" w14:textId="77777777" w:rsidTr="006316F0">
        <w:trPr>
          <w:trHeight w:val="300"/>
        </w:trPr>
        <w:tc>
          <w:tcPr>
            <w:tcW w:w="9918" w:type="dxa"/>
            <w:gridSpan w:val="3"/>
          </w:tcPr>
          <w:p w14:paraId="2763B721"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15. SUTARTIES PRIEDAI</w:t>
            </w:r>
          </w:p>
        </w:tc>
      </w:tr>
      <w:tr w:rsidR="00DF07C7" w:rsidRPr="00DF07C7" w14:paraId="565C45D0" w14:textId="77777777" w:rsidTr="006316F0">
        <w:trPr>
          <w:trHeight w:val="300"/>
        </w:trPr>
        <w:tc>
          <w:tcPr>
            <w:tcW w:w="3256" w:type="dxa"/>
          </w:tcPr>
          <w:p w14:paraId="27D7D3F3"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15.1. Priedas Nr. 1</w:t>
            </w:r>
          </w:p>
        </w:tc>
        <w:tc>
          <w:tcPr>
            <w:tcW w:w="6662" w:type="dxa"/>
            <w:gridSpan w:val="2"/>
          </w:tcPr>
          <w:p w14:paraId="1DEADE3B" w14:textId="700A2106" w:rsidR="00DF07C7" w:rsidRPr="00DF07C7" w:rsidRDefault="004C52DD" w:rsidP="00DF07C7">
            <w:pPr>
              <w:widowControl/>
              <w:rPr>
                <w:rFonts w:eastAsia="Times New Roman" w:cs="Times New Roman"/>
                <w:b/>
                <w:bCs/>
                <w:kern w:val="2"/>
                <w:lang w:eastAsia="en-US" w:bidi="ar-SA"/>
              </w:rPr>
            </w:pPr>
            <w:r w:rsidRPr="004C52DD">
              <w:rPr>
                <w:rFonts w:eastAsia="Times New Roman" w:cs="Times New Roman"/>
                <w:b/>
                <w:bCs/>
                <w:kern w:val="2"/>
                <w:lang w:eastAsia="en-US" w:bidi="ar-SA"/>
              </w:rPr>
              <w:t>Stabilizavimo įrangos komplekto t</w:t>
            </w:r>
            <w:r w:rsidR="00DF07C7" w:rsidRPr="00DF07C7">
              <w:rPr>
                <w:rFonts w:eastAsia="Times New Roman" w:cs="Times New Roman"/>
                <w:b/>
                <w:bCs/>
                <w:kern w:val="2"/>
                <w:lang w:eastAsia="en-US" w:bidi="ar-SA"/>
              </w:rPr>
              <w:t>echninė specifikacija</w:t>
            </w:r>
          </w:p>
        </w:tc>
      </w:tr>
      <w:tr w:rsidR="00DF07C7" w:rsidRPr="00DF07C7" w14:paraId="6066A0B9" w14:textId="77777777" w:rsidTr="006316F0">
        <w:trPr>
          <w:trHeight w:val="300"/>
        </w:trPr>
        <w:tc>
          <w:tcPr>
            <w:tcW w:w="3256" w:type="dxa"/>
          </w:tcPr>
          <w:p w14:paraId="2CEF283C"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15.2. Priedas Nr. 2</w:t>
            </w:r>
          </w:p>
        </w:tc>
        <w:tc>
          <w:tcPr>
            <w:tcW w:w="6662" w:type="dxa"/>
            <w:gridSpan w:val="2"/>
          </w:tcPr>
          <w:p w14:paraId="6DE7604F" w14:textId="604D1A31" w:rsidR="00DF07C7" w:rsidRPr="00BC32C0" w:rsidRDefault="002B6439" w:rsidP="00DF07C7">
            <w:pPr>
              <w:widowControl/>
              <w:rPr>
                <w:rFonts w:eastAsia="Times New Roman" w:cs="Times New Roman"/>
                <w:b/>
                <w:bCs/>
                <w:kern w:val="2"/>
                <w:lang w:eastAsia="en-US" w:bidi="ar-SA"/>
              </w:rPr>
            </w:pPr>
            <w:r w:rsidRPr="00BC32C0">
              <w:rPr>
                <w:rFonts w:eastAsia="Times New Roman" w:cs="Times New Roman"/>
                <w:b/>
                <w:bCs/>
                <w:kern w:val="2"/>
                <w:lang w:eastAsia="en-US" w:bidi="ar-SA"/>
              </w:rPr>
              <w:t>Prekių u</w:t>
            </w:r>
            <w:r w:rsidR="00DF07C7" w:rsidRPr="00BC32C0">
              <w:rPr>
                <w:rFonts w:eastAsia="Times New Roman" w:cs="Times New Roman"/>
                <w:b/>
                <w:bCs/>
                <w:kern w:val="2"/>
                <w:lang w:eastAsia="en-US" w:bidi="ar-SA"/>
              </w:rPr>
              <w:t>žsakymo form</w:t>
            </w:r>
            <w:r w:rsidR="004C52DD" w:rsidRPr="00BC32C0">
              <w:rPr>
                <w:rFonts w:eastAsia="Times New Roman" w:cs="Times New Roman"/>
                <w:b/>
                <w:bCs/>
                <w:kern w:val="2"/>
                <w:lang w:eastAsia="en-US" w:bidi="ar-SA"/>
              </w:rPr>
              <w:t>a</w:t>
            </w:r>
          </w:p>
        </w:tc>
      </w:tr>
      <w:tr w:rsidR="00DF07C7" w:rsidRPr="00DF07C7" w14:paraId="2981F3FC" w14:textId="77777777" w:rsidTr="006316F0">
        <w:trPr>
          <w:trHeight w:val="300"/>
        </w:trPr>
        <w:tc>
          <w:tcPr>
            <w:tcW w:w="3256" w:type="dxa"/>
          </w:tcPr>
          <w:p w14:paraId="5C30B3F2"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15.3. Priedas Nr. 3</w:t>
            </w:r>
          </w:p>
        </w:tc>
        <w:tc>
          <w:tcPr>
            <w:tcW w:w="6662" w:type="dxa"/>
            <w:gridSpan w:val="2"/>
          </w:tcPr>
          <w:p w14:paraId="5374237A" w14:textId="5C11B33D" w:rsidR="00DF07C7" w:rsidRPr="00BC32C0" w:rsidRDefault="00DF07C7" w:rsidP="00DF07C7">
            <w:pPr>
              <w:widowControl/>
              <w:rPr>
                <w:rFonts w:eastAsia="Times New Roman" w:cs="Times New Roman"/>
                <w:b/>
                <w:bCs/>
                <w:kern w:val="2"/>
                <w:lang w:eastAsia="en-US" w:bidi="ar-SA"/>
              </w:rPr>
            </w:pPr>
            <w:r w:rsidRPr="00BC32C0">
              <w:rPr>
                <w:rFonts w:eastAsia="Times New Roman" w:cs="Times New Roman"/>
                <w:b/>
                <w:bCs/>
                <w:kern w:val="2"/>
                <w:lang w:eastAsia="en-US" w:bidi="ar-SA"/>
              </w:rPr>
              <w:t xml:space="preserve">Prekių saugojimo akto </w:t>
            </w:r>
            <w:r w:rsidR="004C52DD" w:rsidRPr="00BC32C0">
              <w:rPr>
                <w:rFonts w:eastAsia="Times New Roman" w:cs="Times New Roman"/>
                <w:b/>
                <w:bCs/>
                <w:kern w:val="2"/>
                <w:lang w:eastAsia="en-US" w:bidi="ar-SA"/>
              </w:rPr>
              <w:t>forma</w:t>
            </w:r>
          </w:p>
        </w:tc>
      </w:tr>
      <w:tr w:rsidR="00DF07C7" w:rsidRPr="00DF07C7" w14:paraId="1CE1AA12" w14:textId="77777777" w:rsidTr="006316F0">
        <w:trPr>
          <w:trHeight w:val="300"/>
        </w:trPr>
        <w:tc>
          <w:tcPr>
            <w:tcW w:w="3256" w:type="dxa"/>
          </w:tcPr>
          <w:p w14:paraId="7979DD44"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15.4. Priedas Nr. 4</w:t>
            </w:r>
          </w:p>
        </w:tc>
        <w:tc>
          <w:tcPr>
            <w:tcW w:w="6662" w:type="dxa"/>
            <w:gridSpan w:val="2"/>
          </w:tcPr>
          <w:p w14:paraId="532A67EC" w14:textId="5E1FF962" w:rsidR="00DF07C7" w:rsidRPr="00BC32C0" w:rsidRDefault="00DF07C7" w:rsidP="00DF07C7">
            <w:pPr>
              <w:widowControl/>
              <w:rPr>
                <w:rFonts w:eastAsia="Times New Roman" w:cs="Times New Roman"/>
                <w:b/>
                <w:bCs/>
                <w:kern w:val="2"/>
                <w:lang w:eastAsia="en-US" w:bidi="ar-SA"/>
              </w:rPr>
            </w:pPr>
            <w:r w:rsidRPr="00BC32C0">
              <w:rPr>
                <w:rFonts w:eastAsia="Times New Roman" w:cs="Times New Roman"/>
                <w:b/>
                <w:bCs/>
                <w:kern w:val="2"/>
                <w:lang w:eastAsia="en-US" w:bidi="ar-SA"/>
              </w:rPr>
              <w:t>P</w:t>
            </w:r>
            <w:r w:rsidR="00BD1E72" w:rsidRPr="00BC32C0">
              <w:rPr>
                <w:rFonts w:eastAsia="Times New Roman" w:cs="Times New Roman"/>
                <w:b/>
                <w:bCs/>
                <w:kern w:val="2"/>
                <w:lang w:eastAsia="en-US" w:bidi="ar-SA"/>
              </w:rPr>
              <w:t>rekių p</w:t>
            </w:r>
            <w:r w:rsidRPr="00BC32C0">
              <w:rPr>
                <w:rFonts w:eastAsia="Times New Roman" w:cs="Times New Roman"/>
                <w:b/>
                <w:bCs/>
                <w:kern w:val="2"/>
                <w:lang w:eastAsia="en-US" w:bidi="ar-SA"/>
              </w:rPr>
              <w:t xml:space="preserve">erdavimo-priėmimo akto </w:t>
            </w:r>
            <w:r w:rsidR="004C52DD" w:rsidRPr="00BC32C0">
              <w:rPr>
                <w:rFonts w:eastAsia="Times New Roman" w:cs="Times New Roman"/>
                <w:b/>
                <w:bCs/>
                <w:kern w:val="2"/>
                <w:lang w:eastAsia="en-US" w:bidi="ar-SA"/>
              </w:rPr>
              <w:t>forma</w:t>
            </w:r>
          </w:p>
        </w:tc>
      </w:tr>
      <w:tr w:rsidR="00DF07C7" w:rsidRPr="00DF07C7" w14:paraId="5A9094BF" w14:textId="77777777" w:rsidTr="006316F0">
        <w:trPr>
          <w:trHeight w:val="300"/>
        </w:trPr>
        <w:tc>
          <w:tcPr>
            <w:tcW w:w="3256" w:type="dxa"/>
          </w:tcPr>
          <w:p w14:paraId="18462625"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15.5. Priedas Nr. 5</w:t>
            </w:r>
          </w:p>
        </w:tc>
        <w:tc>
          <w:tcPr>
            <w:tcW w:w="6662" w:type="dxa"/>
            <w:gridSpan w:val="2"/>
          </w:tcPr>
          <w:p w14:paraId="5632165B" w14:textId="2E32B486" w:rsidR="00DF07C7" w:rsidRPr="00BC32C0" w:rsidRDefault="007873FE" w:rsidP="00DF07C7">
            <w:pPr>
              <w:widowControl/>
              <w:rPr>
                <w:rFonts w:eastAsia="Times New Roman" w:cs="Times New Roman"/>
                <w:b/>
                <w:bCs/>
                <w:kern w:val="2"/>
                <w:lang w:eastAsia="en-US" w:bidi="ar-SA"/>
              </w:rPr>
            </w:pPr>
            <w:r w:rsidRPr="00BC32C0">
              <w:rPr>
                <w:rFonts w:eastAsia="Times New Roman" w:cs="Times New Roman"/>
                <w:b/>
                <w:bCs/>
                <w:kern w:val="2"/>
                <w:lang w:eastAsia="en-US" w:bidi="ar-SA"/>
              </w:rPr>
              <w:t>P</w:t>
            </w:r>
            <w:r w:rsidR="004C52DD" w:rsidRPr="00BC32C0">
              <w:rPr>
                <w:rFonts w:eastAsia="Times New Roman" w:cs="Times New Roman"/>
                <w:b/>
                <w:bCs/>
                <w:kern w:val="2"/>
                <w:lang w:eastAsia="en-US" w:bidi="ar-SA"/>
              </w:rPr>
              <w:t>asiūlymas (pridedama atskiru dokumentu</w:t>
            </w:r>
            <w:r w:rsidR="00997803" w:rsidRPr="00BC32C0">
              <w:rPr>
                <w:rFonts w:eastAsia="Times New Roman" w:cs="Times New Roman"/>
                <w:b/>
                <w:bCs/>
                <w:kern w:val="2"/>
                <w:lang w:eastAsia="en-US" w:bidi="ar-SA"/>
              </w:rPr>
              <w:t>, priklausomai nuo pirkimo dalies (-</w:t>
            </w:r>
            <w:proofErr w:type="spellStart"/>
            <w:r w:rsidR="00997803" w:rsidRPr="00BC32C0">
              <w:rPr>
                <w:rFonts w:eastAsia="Times New Roman" w:cs="Times New Roman"/>
                <w:b/>
                <w:bCs/>
                <w:kern w:val="2"/>
                <w:lang w:eastAsia="en-US" w:bidi="ar-SA"/>
              </w:rPr>
              <w:t>ių</w:t>
            </w:r>
            <w:proofErr w:type="spellEnd"/>
            <w:r w:rsidR="00997803" w:rsidRPr="00BC32C0">
              <w:rPr>
                <w:rFonts w:eastAsia="Times New Roman" w:cs="Times New Roman"/>
                <w:b/>
                <w:bCs/>
                <w:kern w:val="2"/>
                <w:lang w:eastAsia="en-US" w:bidi="ar-SA"/>
              </w:rPr>
              <w:t>)</w:t>
            </w:r>
            <w:r w:rsidR="004C52DD" w:rsidRPr="00BC32C0">
              <w:rPr>
                <w:rFonts w:eastAsia="Times New Roman" w:cs="Times New Roman"/>
                <w:b/>
                <w:bCs/>
                <w:kern w:val="2"/>
                <w:lang w:eastAsia="en-US" w:bidi="ar-SA"/>
              </w:rPr>
              <w:t>)</w:t>
            </w:r>
            <w:r w:rsidR="00997803" w:rsidRPr="00BC32C0">
              <w:rPr>
                <w:rFonts w:eastAsia="Times New Roman" w:cs="Times New Roman"/>
                <w:b/>
                <w:bCs/>
                <w:kern w:val="2"/>
                <w:lang w:eastAsia="en-US" w:bidi="ar-SA"/>
              </w:rPr>
              <w:t>.</w:t>
            </w:r>
          </w:p>
        </w:tc>
      </w:tr>
      <w:tr w:rsidR="00DF07C7" w:rsidRPr="00DF07C7" w14:paraId="006D6833" w14:textId="77777777" w:rsidTr="006316F0">
        <w:trPr>
          <w:trHeight w:val="300"/>
        </w:trPr>
        <w:tc>
          <w:tcPr>
            <w:tcW w:w="3256" w:type="dxa"/>
          </w:tcPr>
          <w:p w14:paraId="77A74E9B"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15.6. Priedas Nr. 6</w:t>
            </w:r>
          </w:p>
        </w:tc>
        <w:tc>
          <w:tcPr>
            <w:tcW w:w="6662" w:type="dxa"/>
            <w:gridSpan w:val="2"/>
          </w:tcPr>
          <w:p w14:paraId="687F8DBD" w14:textId="77777777" w:rsidR="00DF07C7" w:rsidRPr="00DF07C7" w:rsidRDefault="00DF07C7" w:rsidP="00DF07C7">
            <w:pPr>
              <w:widowControl/>
              <w:rPr>
                <w:rFonts w:eastAsia="Times New Roman" w:cs="Times New Roman"/>
                <w:b/>
                <w:bCs/>
                <w:kern w:val="2"/>
                <w:lang w:eastAsia="en-US" w:bidi="ar-SA"/>
              </w:rPr>
            </w:pPr>
            <w:r w:rsidRPr="00DF07C7">
              <w:rPr>
                <w:rFonts w:eastAsia="Times New Roman" w:cs="Times New Roman"/>
                <w:b/>
                <w:bCs/>
                <w:kern w:val="2"/>
                <w:lang w:eastAsia="en-US" w:bidi="ar-SA"/>
              </w:rPr>
              <w:t>Sutarties vykdymui pasitelkiami subtiekėjai ir (ar) specialistai /jei taikoma/</w:t>
            </w:r>
          </w:p>
        </w:tc>
      </w:tr>
      <w:tr w:rsidR="00DF07C7" w:rsidRPr="00DF07C7" w14:paraId="2C0FA271" w14:textId="77777777" w:rsidTr="006316F0">
        <w:tc>
          <w:tcPr>
            <w:tcW w:w="9918" w:type="dxa"/>
            <w:gridSpan w:val="3"/>
          </w:tcPr>
          <w:p w14:paraId="00432C85"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15. ŠALIŲ ATSTOVŲ PARAŠAI</w:t>
            </w:r>
          </w:p>
        </w:tc>
      </w:tr>
      <w:tr w:rsidR="00DF07C7" w:rsidRPr="00DF07C7" w14:paraId="60C3063A" w14:textId="77777777" w:rsidTr="006316F0">
        <w:tc>
          <w:tcPr>
            <w:tcW w:w="3678" w:type="dxa"/>
            <w:gridSpan w:val="2"/>
          </w:tcPr>
          <w:p w14:paraId="6ED789E6"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PIRKĖJAS</w:t>
            </w:r>
          </w:p>
        </w:tc>
        <w:tc>
          <w:tcPr>
            <w:tcW w:w="6240" w:type="dxa"/>
          </w:tcPr>
          <w:p w14:paraId="5DD21D83"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b/>
                <w:bCs/>
                <w:kern w:val="2"/>
                <w:lang w:eastAsia="en-US" w:bidi="ar-SA"/>
              </w:rPr>
              <w:t>TIEKĖJAS</w:t>
            </w:r>
          </w:p>
        </w:tc>
      </w:tr>
      <w:tr w:rsidR="00DF07C7" w:rsidRPr="00DF07C7" w14:paraId="3343C69E" w14:textId="77777777" w:rsidTr="006316F0">
        <w:trPr>
          <w:trHeight w:val="135"/>
        </w:trPr>
        <w:tc>
          <w:tcPr>
            <w:tcW w:w="3678" w:type="dxa"/>
            <w:gridSpan w:val="2"/>
          </w:tcPr>
          <w:p w14:paraId="34D2BE88" w14:textId="77777777" w:rsidR="00DF07C7" w:rsidRPr="00DF07C7" w:rsidRDefault="00DF07C7" w:rsidP="00DF07C7">
            <w:pPr>
              <w:widowControl/>
              <w:jc w:val="center"/>
              <w:rPr>
                <w:rFonts w:eastAsia="Times New Roman" w:cs="Times New Roman"/>
                <w:color w:val="4472C4"/>
                <w:kern w:val="2"/>
                <w:lang w:eastAsia="en-US" w:bidi="ar-SA"/>
              </w:rPr>
            </w:pPr>
            <w:r w:rsidRPr="00DF07C7">
              <w:rPr>
                <w:rFonts w:eastAsia="Times New Roman" w:cs="Times New Roman"/>
                <w:color w:val="4472C4"/>
                <w:lang w:eastAsia="en-US" w:bidi="ar-SA"/>
              </w:rPr>
              <w:t>(nurodomos atstovo pareigos, vardas, pavardė)</w:t>
            </w:r>
          </w:p>
        </w:tc>
        <w:tc>
          <w:tcPr>
            <w:tcW w:w="6240" w:type="dxa"/>
          </w:tcPr>
          <w:p w14:paraId="13E42A9F" w14:textId="77777777" w:rsidR="00DF07C7" w:rsidRPr="00DF07C7" w:rsidRDefault="00DF07C7" w:rsidP="00DF07C7">
            <w:pPr>
              <w:widowControl/>
              <w:jc w:val="center"/>
              <w:rPr>
                <w:rFonts w:eastAsia="Times New Roman" w:cs="Times New Roman"/>
                <w:b/>
                <w:bCs/>
                <w:kern w:val="2"/>
                <w:lang w:eastAsia="en-US" w:bidi="ar-SA"/>
              </w:rPr>
            </w:pPr>
            <w:r w:rsidRPr="00DF07C7">
              <w:rPr>
                <w:rFonts w:eastAsia="Times New Roman" w:cs="Times New Roman"/>
                <w:color w:val="4472C4"/>
                <w:lang w:eastAsia="en-US" w:bidi="ar-SA"/>
              </w:rPr>
              <w:t>(nurodomos atstovo pareigos, vardas, pavardė)</w:t>
            </w:r>
          </w:p>
        </w:tc>
      </w:tr>
      <w:tr w:rsidR="00DF07C7" w:rsidRPr="00DF07C7" w14:paraId="118FDAB3" w14:textId="77777777" w:rsidTr="006316F0">
        <w:tc>
          <w:tcPr>
            <w:tcW w:w="3678" w:type="dxa"/>
            <w:gridSpan w:val="2"/>
          </w:tcPr>
          <w:p w14:paraId="4A275F5C" w14:textId="77777777" w:rsidR="00DF07C7" w:rsidRPr="00DF07C7" w:rsidRDefault="00DF07C7" w:rsidP="00DF07C7">
            <w:pPr>
              <w:widowControl/>
              <w:jc w:val="center"/>
              <w:rPr>
                <w:rFonts w:eastAsia="Times New Roman" w:cs="Times New Roman"/>
                <w:color w:val="4472C4"/>
                <w:kern w:val="2"/>
                <w:lang w:eastAsia="en-US" w:bidi="ar-SA"/>
              </w:rPr>
            </w:pPr>
            <w:r w:rsidRPr="00DF07C7">
              <w:rPr>
                <w:rFonts w:eastAsia="Times New Roman" w:cs="Times New Roman"/>
                <w:color w:val="4472C4"/>
                <w:kern w:val="2"/>
                <w:lang w:eastAsia="en-US" w:bidi="ar-SA"/>
              </w:rPr>
              <w:t>(parašas)</w:t>
            </w:r>
          </w:p>
        </w:tc>
        <w:tc>
          <w:tcPr>
            <w:tcW w:w="6240" w:type="dxa"/>
          </w:tcPr>
          <w:p w14:paraId="63821C98" w14:textId="77777777" w:rsidR="00DF07C7" w:rsidRPr="00DF07C7" w:rsidRDefault="00DF07C7" w:rsidP="00DF07C7">
            <w:pPr>
              <w:widowControl/>
              <w:jc w:val="center"/>
              <w:rPr>
                <w:rFonts w:eastAsia="Times New Roman" w:cs="Times New Roman"/>
                <w:color w:val="4472C4"/>
                <w:kern w:val="2"/>
                <w:lang w:eastAsia="en-US" w:bidi="ar-SA"/>
              </w:rPr>
            </w:pPr>
            <w:r w:rsidRPr="00DF07C7">
              <w:rPr>
                <w:rFonts w:eastAsia="Times New Roman" w:cs="Times New Roman"/>
                <w:color w:val="4472C4"/>
                <w:kern w:val="2"/>
                <w:lang w:eastAsia="en-US" w:bidi="ar-SA"/>
              </w:rPr>
              <w:t>(parašas)</w:t>
            </w:r>
          </w:p>
        </w:tc>
      </w:tr>
    </w:tbl>
    <w:p w14:paraId="56C5B295" w14:textId="77777777" w:rsidR="00DF07C7" w:rsidRPr="00DF07C7" w:rsidRDefault="00DF07C7" w:rsidP="00DF07C7">
      <w:pPr>
        <w:widowControl/>
        <w:jc w:val="center"/>
        <w:rPr>
          <w:rFonts w:eastAsia="Times New Roman" w:cs="Times New Roman"/>
          <w:lang w:eastAsia="en-US" w:bidi="ar-SA"/>
        </w:rPr>
      </w:pPr>
    </w:p>
    <w:p w14:paraId="7960E8C0" w14:textId="77777777" w:rsidR="00DF07C7" w:rsidRPr="00DF07C7" w:rsidRDefault="00DF07C7" w:rsidP="00DF07C7">
      <w:pPr>
        <w:widowControl/>
        <w:jc w:val="center"/>
        <w:rPr>
          <w:rFonts w:eastAsia="Times New Roman" w:cs="Times New Roman"/>
          <w:lang w:eastAsia="en-US" w:bidi="ar-SA"/>
        </w:rPr>
      </w:pPr>
    </w:p>
    <w:p w14:paraId="15CDF9CD" w14:textId="77777777" w:rsidR="00DF07C7" w:rsidRPr="00DF07C7" w:rsidRDefault="00DF07C7" w:rsidP="00DF07C7">
      <w:pPr>
        <w:widowControl/>
        <w:spacing w:line="257" w:lineRule="atLeast"/>
        <w:jc w:val="center"/>
        <w:rPr>
          <w:rFonts w:eastAsia="Times New Roman" w:cs="Times New Roman"/>
          <w:b/>
          <w:bCs/>
          <w:caps/>
          <w:color w:val="000000"/>
          <w:lang w:eastAsia="en-US" w:bidi="ar-SA"/>
        </w:rPr>
      </w:pPr>
    </w:p>
    <w:p w14:paraId="19F4DE41" w14:textId="77777777" w:rsidR="00DF07C7" w:rsidRDefault="00DF07C7" w:rsidP="00DF07C7">
      <w:pPr>
        <w:widowControl/>
        <w:spacing w:line="257" w:lineRule="atLeast"/>
        <w:jc w:val="center"/>
        <w:rPr>
          <w:rFonts w:eastAsia="Times New Roman" w:cs="Times New Roman"/>
          <w:b/>
          <w:bCs/>
          <w:caps/>
          <w:color w:val="000000"/>
          <w:lang w:eastAsia="en-US" w:bidi="ar-SA"/>
        </w:rPr>
      </w:pPr>
    </w:p>
    <w:p w14:paraId="45304105" w14:textId="77777777" w:rsidR="00497EC2" w:rsidRDefault="00497EC2" w:rsidP="00DF07C7">
      <w:pPr>
        <w:widowControl/>
        <w:spacing w:line="257" w:lineRule="atLeast"/>
        <w:jc w:val="center"/>
        <w:rPr>
          <w:rFonts w:eastAsia="Times New Roman" w:cs="Times New Roman"/>
          <w:b/>
          <w:bCs/>
          <w:caps/>
          <w:color w:val="000000"/>
          <w:lang w:eastAsia="en-US" w:bidi="ar-SA"/>
        </w:rPr>
      </w:pPr>
    </w:p>
    <w:p w14:paraId="7BAEF77B"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30EDE3B2"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3AE9F2A4"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09B01E6A"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35BE889E"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3654E0A1"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653DEA7B"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668F25B1"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217A5690"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51E265FC"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4BB16B88"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23F1B7AA"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5BCD31B4"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05B9DFFC"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12A3153C"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6054BBDF"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12C054CC"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487898AA"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008B2FC6"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0356944E"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05F87F42"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343CBE92"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3C370B39" w14:textId="77777777" w:rsidR="0087695B" w:rsidRDefault="0087695B" w:rsidP="00DF07C7">
      <w:pPr>
        <w:widowControl/>
        <w:spacing w:line="257" w:lineRule="atLeast"/>
        <w:jc w:val="center"/>
        <w:rPr>
          <w:rFonts w:eastAsia="Times New Roman" w:cs="Times New Roman"/>
          <w:b/>
          <w:bCs/>
          <w:caps/>
          <w:color w:val="000000"/>
          <w:lang w:eastAsia="en-US" w:bidi="ar-SA"/>
        </w:rPr>
      </w:pPr>
    </w:p>
    <w:p w14:paraId="666A542A" w14:textId="77777777" w:rsidR="00497EC2" w:rsidRDefault="00497EC2" w:rsidP="00DF07C7">
      <w:pPr>
        <w:widowControl/>
        <w:spacing w:line="257" w:lineRule="atLeast"/>
        <w:jc w:val="center"/>
        <w:rPr>
          <w:rFonts w:eastAsia="Times New Roman" w:cs="Times New Roman"/>
          <w:b/>
          <w:bCs/>
          <w:caps/>
          <w:color w:val="000000"/>
          <w:lang w:eastAsia="en-US" w:bidi="ar-SA"/>
        </w:rPr>
      </w:pPr>
    </w:p>
    <w:p w14:paraId="632D3A43" w14:textId="77777777" w:rsidR="00497EC2" w:rsidRDefault="00497EC2" w:rsidP="00DF07C7">
      <w:pPr>
        <w:widowControl/>
        <w:spacing w:line="257" w:lineRule="atLeast"/>
        <w:jc w:val="center"/>
        <w:rPr>
          <w:rFonts w:eastAsia="Times New Roman" w:cs="Times New Roman"/>
          <w:b/>
          <w:bCs/>
          <w:caps/>
          <w:color w:val="000000"/>
          <w:lang w:eastAsia="en-US" w:bidi="ar-SA"/>
        </w:rPr>
      </w:pPr>
    </w:p>
    <w:p w14:paraId="63DE2E5C" w14:textId="77777777" w:rsidR="00497EC2" w:rsidRDefault="00497EC2" w:rsidP="00DF07C7">
      <w:pPr>
        <w:widowControl/>
        <w:spacing w:line="257" w:lineRule="atLeast"/>
        <w:jc w:val="center"/>
        <w:rPr>
          <w:rFonts w:eastAsia="Times New Roman" w:cs="Times New Roman"/>
          <w:b/>
          <w:bCs/>
          <w:caps/>
          <w:color w:val="000000"/>
          <w:lang w:eastAsia="en-US" w:bidi="ar-SA"/>
        </w:rPr>
      </w:pPr>
    </w:p>
    <w:p w14:paraId="6C48004B" w14:textId="2093830D" w:rsidR="00497EC2" w:rsidRPr="00DC4BE4" w:rsidRDefault="00497EC2" w:rsidP="00497EC2">
      <w:pPr>
        <w:widowControl/>
        <w:autoSpaceDE w:val="0"/>
        <w:autoSpaceDN w:val="0"/>
        <w:adjustRightInd w:val="0"/>
        <w:jc w:val="center"/>
        <w:rPr>
          <w:rFonts w:eastAsia="Calibri" w:cs="Times New Roman"/>
          <w:color w:val="000000"/>
          <w:lang w:eastAsia="en-US" w:bidi="ar-SA"/>
        </w:rPr>
      </w:pPr>
      <w:r>
        <w:rPr>
          <w:rFonts w:eastAsia="Calibri" w:cs="Times New Roman"/>
          <w:color w:val="000000"/>
          <w:lang w:eastAsia="en-US" w:bidi="ar-SA"/>
        </w:rPr>
        <w:lastRenderedPageBreak/>
        <w:t xml:space="preserve">                                                                                                      </w:t>
      </w:r>
      <w:r w:rsidRPr="00DC4BE4">
        <w:rPr>
          <w:rFonts w:eastAsia="Calibri" w:cs="Times New Roman"/>
          <w:color w:val="000000"/>
          <w:lang w:eastAsia="en-US" w:bidi="ar-SA"/>
        </w:rPr>
        <w:t>Prekių pirkimo-pardavimo sutarties</w:t>
      </w:r>
    </w:p>
    <w:p w14:paraId="214030A3" w14:textId="454F25D9" w:rsidR="00497EC2" w:rsidRPr="00BB762D" w:rsidRDefault="00DC4BE4" w:rsidP="00497EC2">
      <w:pPr>
        <w:widowControl/>
        <w:autoSpaceDE w:val="0"/>
        <w:autoSpaceDN w:val="0"/>
        <w:adjustRightInd w:val="0"/>
        <w:jc w:val="center"/>
        <w:rPr>
          <w:rFonts w:eastAsia="Calibri" w:cs="Times New Roman"/>
          <w:color w:val="000000"/>
          <w:lang w:eastAsia="en-US" w:bidi="ar-SA"/>
        </w:rPr>
      </w:pPr>
      <w:r>
        <w:rPr>
          <w:rFonts w:eastAsia="Calibri" w:cs="Times New Roman"/>
          <w:color w:val="000000"/>
          <w:lang w:eastAsia="en-US" w:bidi="ar-SA"/>
        </w:rPr>
        <w:t xml:space="preserve">                                                             </w:t>
      </w:r>
      <w:r w:rsidR="00071FDD">
        <w:rPr>
          <w:rFonts w:eastAsia="Calibri" w:cs="Times New Roman"/>
          <w:color w:val="000000"/>
          <w:lang w:eastAsia="en-US" w:bidi="ar-SA"/>
        </w:rPr>
        <w:t xml:space="preserve">           </w:t>
      </w:r>
      <w:r>
        <w:rPr>
          <w:rFonts w:eastAsia="Calibri" w:cs="Times New Roman"/>
          <w:color w:val="000000"/>
          <w:lang w:eastAsia="en-US" w:bidi="ar-SA"/>
        </w:rPr>
        <w:t xml:space="preserve"> </w:t>
      </w:r>
      <w:r w:rsidR="00071FDD">
        <w:rPr>
          <w:rFonts w:eastAsia="Calibri" w:cs="Times New Roman"/>
          <w:color w:val="000000"/>
          <w:lang w:eastAsia="en-US" w:bidi="ar-SA"/>
        </w:rPr>
        <w:t xml:space="preserve"> </w:t>
      </w:r>
      <w:r w:rsidR="00071FDD" w:rsidRPr="00BC32C0">
        <w:rPr>
          <w:rFonts w:eastAsia="Calibri" w:cs="Times New Roman"/>
          <w:color w:val="000000"/>
          <w:lang w:eastAsia="en-US" w:bidi="ar-SA"/>
        </w:rPr>
        <w:t>Specialiųjų sąlygų</w:t>
      </w:r>
    </w:p>
    <w:p w14:paraId="3696AC91" w14:textId="086BCFAD" w:rsidR="00497EC2" w:rsidRPr="00BB762D" w:rsidRDefault="00497EC2" w:rsidP="00497EC2">
      <w:pPr>
        <w:widowControl/>
        <w:autoSpaceDE w:val="0"/>
        <w:autoSpaceDN w:val="0"/>
        <w:adjustRightInd w:val="0"/>
        <w:jc w:val="center"/>
        <w:rPr>
          <w:rFonts w:eastAsia="Calibri" w:cs="Times New Roman"/>
          <w:color w:val="000000"/>
          <w:lang w:eastAsia="en-US" w:bidi="ar-SA"/>
        </w:rPr>
      </w:pPr>
      <w:r w:rsidRPr="00BB762D">
        <w:rPr>
          <w:rFonts w:eastAsia="Calibri" w:cs="Times New Roman"/>
          <w:color w:val="000000"/>
          <w:lang w:eastAsia="en-US" w:bidi="ar-SA"/>
        </w:rPr>
        <w:t xml:space="preserve">                                                                 </w:t>
      </w:r>
      <w:r w:rsidR="00DC4BE4">
        <w:rPr>
          <w:rFonts w:eastAsia="Calibri" w:cs="Times New Roman"/>
          <w:color w:val="000000"/>
          <w:lang w:eastAsia="en-US" w:bidi="ar-SA"/>
        </w:rPr>
        <w:t xml:space="preserve"> </w:t>
      </w:r>
      <w:r w:rsidRPr="00BB762D">
        <w:rPr>
          <w:rFonts w:eastAsia="Calibri" w:cs="Times New Roman"/>
          <w:color w:val="000000"/>
          <w:lang w:eastAsia="en-US" w:bidi="ar-SA"/>
        </w:rPr>
        <w:t xml:space="preserve">Priedas Nr. 1 </w:t>
      </w:r>
    </w:p>
    <w:p w14:paraId="4D66F7DD" w14:textId="77777777" w:rsidR="00497EC2" w:rsidRPr="00BB762D" w:rsidRDefault="00497EC2" w:rsidP="00497EC2">
      <w:pPr>
        <w:widowControl/>
        <w:autoSpaceDE w:val="0"/>
        <w:autoSpaceDN w:val="0"/>
        <w:adjustRightInd w:val="0"/>
        <w:jc w:val="center"/>
        <w:rPr>
          <w:rFonts w:eastAsia="Times New Roman" w:cs="Times New Roman"/>
          <w:b/>
          <w:caps/>
          <w:lang w:eastAsia="en-US" w:bidi="ar-SA"/>
        </w:rPr>
      </w:pPr>
      <w:r w:rsidRPr="00BB762D">
        <w:rPr>
          <w:rFonts w:eastAsia="Times New Roman" w:cs="Times New Roman"/>
          <w:b/>
          <w:caps/>
          <w:lang w:eastAsia="en-US" w:bidi="ar-SA"/>
        </w:rPr>
        <w:t xml:space="preserve"> </w:t>
      </w:r>
    </w:p>
    <w:p w14:paraId="023FB42D" w14:textId="77777777" w:rsidR="00497EC2" w:rsidRPr="00BB762D" w:rsidRDefault="00497EC2" w:rsidP="00497EC2">
      <w:pPr>
        <w:widowControl/>
        <w:autoSpaceDE w:val="0"/>
        <w:autoSpaceDN w:val="0"/>
        <w:adjustRightInd w:val="0"/>
        <w:jc w:val="center"/>
        <w:rPr>
          <w:rFonts w:eastAsia="Calibri" w:cs="Times New Roman"/>
          <w:b/>
          <w:bCs/>
          <w:color w:val="000000"/>
          <w:lang w:eastAsia="en-US" w:bidi="ar-SA"/>
        </w:rPr>
      </w:pPr>
    </w:p>
    <w:p w14:paraId="1EDEDE41" w14:textId="77777777" w:rsidR="00940193" w:rsidRPr="00940193" w:rsidRDefault="00497EC2" w:rsidP="00497EC2">
      <w:pPr>
        <w:widowControl/>
        <w:tabs>
          <w:tab w:val="center" w:pos="4513"/>
          <w:tab w:val="right" w:pos="9026"/>
        </w:tabs>
        <w:jc w:val="center"/>
        <w:rPr>
          <w:rFonts w:eastAsia="Calibri" w:cs="Times New Roman"/>
          <w:b/>
          <w:bCs/>
          <w:lang w:eastAsia="en-US" w:bidi="ar-SA"/>
        </w:rPr>
      </w:pPr>
      <w:r w:rsidRPr="00940193">
        <w:rPr>
          <w:rFonts w:eastAsia="Calibri" w:cs="Times New Roman"/>
          <w:b/>
          <w:bCs/>
          <w:lang w:eastAsia="en-US" w:bidi="ar-SA"/>
        </w:rPr>
        <w:t>S</w:t>
      </w:r>
      <w:r w:rsidR="00940193" w:rsidRPr="00940193">
        <w:rPr>
          <w:rFonts w:eastAsia="Calibri" w:cs="Times New Roman"/>
          <w:b/>
          <w:bCs/>
          <w:lang w:eastAsia="en-US" w:bidi="ar-SA"/>
        </w:rPr>
        <w:t xml:space="preserve">TABILIZAVIMO ĮRANGOS KOMPLEKTO </w:t>
      </w:r>
    </w:p>
    <w:p w14:paraId="60EFE27C" w14:textId="4BB5EB45" w:rsidR="00497EC2" w:rsidRPr="00940193" w:rsidRDefault="00940193" w:rsidP="00497EC2">
      <w:pPr>
        <w:widowControl/>
        <w:tabs>
          <w:tab w:val="center" w:pos="4513"/>
          <w:tab w:val="right" w:pos="9026"/>
        </w:tabs>
        <w:jc w:val="center"/>
        <w:rPr>
          <w:rFonts w:eastAsia="Calibri" w:cs="Times New Roman"/>
          <w:b/>
          <w:bCs/>
          <w:lang w:eastAsia="en-US" w:bidi="ar-SA"/>
        </w:rPr>
      </w:pPr>
      <w:r w:rsidRPr="00940193">
        <w:rPr>
          <w:rFonts w:eastAsia="Calibri" w:cs="Times New Roman"/>
          <w:b/>
          <w:bCs/>
          <w:lang w:eastAsia="en-US" w:bidi="ar-SA"/>
        </w:rPr>
        <w:t>TECHNINĖ SPE</w:t>
      </w:r>
      <w:r>
        <w:rPr>
          <w:rFonts w:eastAsia="Calibri" w:cs="Times New Roman"/>
          <w:b/>
          <w:bCs/>
          <w:lang w:eastAsia="en-US" w:bidi="ar-SA"/>
        </w:rPr>
        <w:t>C</w:t>
      </w:r>
      <w:r w:rsidRPr="00940193">
        <w:rPr>
          <w:rFonts w:eastAsia="Calibri" w:cs="Times New Roman"/>
          <w:b/>
          <w:bCs/>
          <w:lang w:eastAsia="en-US" w:bidi="ar-SA"/>
        </w:rPr>
        <w:t>IFIKACIJA</w:t>
      </w:r>
    </w:p>
    <w:p w14:paraId="2DB4161D" w14:textId="77777777" w:rsidR="00497EC2" w:rsidRPr="00DF07C7" w:rsidRDefault="00497EC2" w:rsidP="00DF07C7">
      <w:pPr>
        <w:widowControl/>
        <w:spacing w:line="257" w:lineRule="atLeast"/>
        <w:jc w:val="center"/>
        <w:rPr>
          <w:rFonts w:eastAsia="Times New Roman" w:cs="Times New Roman"/>
          <w:b/>
          <w:bCs/>
          <w:caps/>
          <w:color w:val="000000"/>
          <w:lang w:eastAsia="en-US" w:bidi="ar-SA"/>
        </w:rPr>
      </w:pPr>
    </w:p>
    <w:p w14:paraId="61FF209A" w14:textId="77777777" w:rsidR="00DF07C7" w:rsidRPr="00DF07C7" w:rsidRDefault="00DF07C7" w:rsidP="00DF07C7">
      <w:pPr>
        <w:widowControl/>
        <w:spacing w:line="257" w:lineRule="atLeast"/>
        <w:jc w:val="center"/>
        <w:rPr>
          <w:rFonts w:eastAsia="Times New Roman" w:cs="Times New Roman"/>
          <w:b/>
          <w:bCs/>
          <w:caps/>
          <w:color w:val="000000"/>
          <w:lang w:eastAsia="en-US" w:bidi="ar-SA"/>
        </w:rPr>
      </w:pPr>
    </w:p>
    <w:p w14:paraId="45648034" w14:textId="77777777" w:rsidR="00DF07C7" w:rsidRPr="00DF07C7" w:rsidRDefault="00DF07C7" w:rsidP="005C1CE7">
      <w:pPr>
        <w:widowControl/>
        <w:spacing w:line="257" w:lineRule="atLeast"/>
        <w:rPr>
          <w:rFonts w:eastAsia="Times New Roman" w:cs="Times New Roman"/>
          <w:b/>
          <w:bCs/>
          <w:caps/>
          <w:color w:val="000000"/>
          <w:lang w:eastAsia="en-US" w:bidi="ar-SA"/>
        </w:rPr>
      </w:pPr>
    </w:p>
    <w:p w14:paraId="3B9732F7" w14:textId="77777777" w:rsidR="00DF07C7" w:rsidRDefault="00DF07C7" w:rsidP="00DF07C7">
      <w:pPr>
        <w:widowControl/>
        <w:spacing w:line="257" w:lineRule="atLeast"/>
        <w:jc w:val="center"/>
        <w:rPr>
          <w:rFonts w:eastAsia="Times New Roman" w:cs="Times New Roman"/>
          <w:b/>
          <w:bCs/>
          <w:caps/>
          <w:color w:val="000000"/>
          <w:lang w:eastAsia="en-US" w:bidi="ar-SA"/>
        </w:rPr>
      </w:pPr>
    </w:p>
    <w:p w14:paraId="3A3DDE43"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5DF2E3B5"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59C7CA71"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16486C23"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2956AED9"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79CFF689"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26C6596A"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7D03A19E"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5E230462"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4BA435AD"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65A111B3"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41425E63"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702600F4"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6F0372A6"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5A62EA93"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3B9030CC"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702071BF"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6E3E6297"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78840AED"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3DC067EE"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0CDFD784"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0E451009"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24048BDC"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1C3F1A75"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1EACC554"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54135FA4"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37F12265"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6D664276"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24559352"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0E054D20"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66AD589D"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1E63D34A"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7A01C423"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7BD36AD6"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11088936"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6C5C3198"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786419EE"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46A72AC0"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63122D83"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13E600E1"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4F3B6E31"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0AF3C484" w14:textId="77777777" w:rsidR="00DC4BE4" w:rsidRPr="00DF07C7" w:rsidRDefault="00DC4BE4" w:rsidP="00DC4BE4">
      <w:pPr>
        <w:widowControl/>
        <w:ind w:left="5670"/>
        <w:jc w:val="right"/>
        <w:rPr>
          <w:rFonts w:eastAsia="Calibri" w:cs="Times New Roman"/>
          <w:bCs/>
          <w:kern w:val="2"/>
          <w:sz w:val="22"/>
          <w:lang w:eastAsia="en-US" w:bidi="ar-SA"/>
          <w14:ligatures w14:val="standardContextual"/>
        </w:rPr>
      </w:pPr>
      <w:r w:rsidRPr="00DF07C7">
        <w:rPr>
          <w:rFonts w:eastAsia="Calibri" w:cs="Times New Roman"/>
          <w:color w:val="000000"/>
          <w:kern w:val="2"/>
          <w:sz w:val="22"/>
          <w:lang w:eastAsia="en-US" w:bidi="ar-SA"/>
          <w14:ligatures w14:val="standardContextual"/>
        </w:rPr>
        <w:lastRenderedPageBreak/>
        <w:t xml:space="preserve">Prekių </w:t>
      </w:r>
      <w:r w:rsidRPr="00DF07C7">
        <w:rPr>
          <w:rFonts w:eastAsia="Calibri" w:cs="Times New Roman"/>
          <w:bCs/>
          <w:kern w:val="2"/>
          <w:sz w:val="22"/>
          <w:lang w:eastAsia="en-US" w:bidi="ar-SA"/>
          <w14:ligatures w14:val="standardContextual"/>
        </w:rPr>
        <w:t xml:space="preserve">pirkimo-pardavimo sutarties </w:t>
      </w:r>
    </w:p>
    <w:p w14:paraId="6AD7280A" w14:textId="0B15CB18" w:rsidR="00DC4BE4" w:rsidRPr="00BC32C0" w:rsidRDefault="00DC4BE4" w:rsidP="00DC4BE4">
      <w:pPr>
        <w:widowControl/>
        <w:jc w:val="center"/>
        <w:rPr>
          <w:rFonts w:eastAsia="Times New Roman" w:cs="Times New Roman"/>
          <w:iCs/>
          <w:kern w:val="2"/>
          <w:sz w:val="22"/>
          <w:szCs w:val="22"/>
          <w:lang w:eastAsia="ru-RU" w:bidi="ar-SA"/>
          <w14:ligatures w14:val="standardContextual"/>
        </w:rPr>
      </w:pPr>
      <w:r>
        <w:rPr>
          <w:rFonts w:eastAsia="Times New Roman" w:cs="Times New Roman"/>
          <w:iCs/>
          <w:kern w:val="2"/>
          <w:sz w:val="22"/>
          <w:szCs w:val="22"/>
          <w:lang w:eastAsia="ru-RU" w:bidi="ar-SA"/>
          <w14:ligatures w14:val="standardContextual"/>
        </w:rPr>
        <w:t xml:space="preserve">                                                                                           </w:t>
      </w:r>
      <w:r w:rsidRPr="00BC32C0">
        <w:rPr>
          <w:rFonts w:eastAsia="Times New Roman" w:cs="Times New Roman"/>
          <w:iCs/>
          <w:kern w:val="2"/>
          <w:sz w:val="22"/>
          <w:szCs w:val="22"/>
          <w:lang w:eastAsia="ru-RU" w:bidi="ar-SA"/>
          <w14:ligatures w14:val="standardContextual"/>
        </w:rPr>
        <w:t xml:space="preserve">Specialiųjų sąlygų                                                  </w:t>
      </w:r>
    </w:p>
    <w:p w14:paraId="44C6AFA7" w14:textId="57B524D7" w:rsidR="00DC4BE4" w:rsidRPr="00DF07C7" w:rsidRDefault="00DC4BE4" w:rsidP="00DC4BE4">
      <w:pPr>
        <w:widowControl/>
        <w:jc w:val="center"/>
        <w:rPr>
          <w:rFonts w:eastAsia="Times New Roman" w:cs="Times New Roman"/>
          <w:lang w:eastAsia="en-US" w:bidi="ar-SA"/>
        </w:rPr>
      </w:pPr>
      <w:r w:rsidRPr="00BC32C0">
        <w:rPr>
          <w:rFonts w:eastAsia="Times New Roman" w:cs="Times New Roman"/>
          <w:iCs/>
          <w:kern w:val="2"/>
          <w:sz w:val="22"/>
          <w:szCs w:val="22"/>
          <w:lang w:eastAsia="ru-RU" w:bidi="ar-SA"/>
          <w14:ligatures w14:val="standardContextual"/>
        </w:rPr>
        <w:t xml:space="preserve">                                                                                   Priedas Nr. 2</w:t>
      </w:r>
    </w:p>
    <w:p w14:paraId="154D803F" w14:textId="77777777" w:rsidR="00DC4BE4" w:rsidRPr="00DF07C7" w:rsidRDefault="00DC4BE4" w:rsidP="00DC4BE4">
      <w:pPr>
        <w:widowControl/>
        <w:jc w:val="center"/>
        <w:rPr>
          <w:rFonts w:eastAsia="Times New Roman" w:cs="Times New Roman"/>
          <w:lang w:eastAsia="en-US" w:bidi="ar-SA"/>
        </w:rPr>
      </w:pPr>
    </w:p>
    <w:p w14:paraId="593DBDE9" w14:textId="77777777" w:rsidR="00DC4BE4" w:rsidRDefault="00DC4BE4" w:rsidP="00DC4BE4">
      <w:pPr>
        <w:spacing w:after="180"/>
        <w:jc w:val="center"/>
        <w:rPr>
          <w:rFonts w:eastAsia="Times New Roman" w:cs="Times New Roman"/>
          <w:b/>
          <w:bCs/>
          <w:lang w:eastAsia="en-US" w:bidi="ar-SA"/>
        </w:rPr>
      </w:pPr>
    </w:p>
    <w:p w14:paraId="30AB895C" w14:textId="77777777" w:rsidR="00DC4BE4" w:rsidRDefault="00DC4BE4" w:rsidP="00DC4BE4">
      <w:pPr>
        <w:spacing w:after="180"/>
        <w:jc w:val="center"/>
        <w:rPr>
          <w:rFonts w:eastAsia="Times New Roman" w:cs="Times New Roman"/>
          <w:b/>
          <w:bCs/>
          <w:lang w:eastAsia="en-US" w:bidi="ar-SA"/>
        </w:rPr>
      </w:pPr>
    </w:p>
    <w:p w14:paraId="3FC14F9C" w14:textId="77777777" w:rsidR="00DC4BE4" w:rsidRPr="00DF07C7" w:rsidRDefault="00DC4BE4" w:rsidP="00DC4BE4">
      <w:pPr>
        <w:spacing w:after="180"/>
        <w:jc w:val="center"/>
        <w:rPr>
          <w:rFonts w:eastAsia="Times New Roman" w:cs="Times New Roman"/>
          <w:b/>
          <w:bCs/>
          <w:lang w:eastAsia="en-US" w:bidi="ar-SA"/>
        </w:rPr>
      </w:pPr>
      <w:r w:rsidRPr="00DF07C7">
        <w:rPr>
          <w:rFonts w:eastAsia="Times New Roman" w:cs="Times New Roman"/>
          <w:b/>
          <w:bCs/>
          <w:lang w:eastAsia="en-US" w:bidi="ar-SA"/>
        </w:rPr>
        <w:t>Priešgaisrinės apsaugos ir gelbėjimo departamento prie Vidaus reikalų ministerijos</w:t>
      </w:r>
      <w:r w:rsidRPr="00DF07C7">
        <w:rPr>
          <w:rFonts w:eastAsia="Times New Roman" w:cs="Times New Roman"/>
          <w:b/>
          <w:bCs/>
          <w:lang w:eastAsia="en-US" w:bidi="ar-SA"/>
        </w:rPr>
        <w:br/>
        <w:t>Materialinių išteklių valdymo valdybos</w:t>
      </w:r>
      <w:r w:rsidRPr="00DF07C7">
        <w:rPr>
          <w:rFonts w:eastAsia="Times New Roman" w:cs="Times New Roman"/>
          <w:b/>
          <w:bCs/>
          <w:lang w:eastAsia="en-US" w:bidi="ar-SA"/>
        </w:rPr>
        <w:br/>
        <w:t>Turto valdymo skyrius</w:t>
      </w:r>
    </w:p>
    <w:p w14:paraId="7617EE8F" w14:textId="77777777" w:rsidR="00DC4BE4" w:rsidRPr="00DF07C7" w:rsidRDefault="00DC4BE4" w:rsidP="00DC4BE4">
      <w:pPr>
        <w:spacing w:after="180"/>
        <w:jc w:val="center"/>
        <w:rPr>
          <w:rFonts w:eastAsia="Times New Roman" w:cs="Times New Roman"/>
          <w:b/>
          <w:bCs/>
          <w:lang w:eastAsia="en-US" w:bidi="ar-SA"/>
        </w:rPr>
      </w:pPr>
    </w:p>
    <w:p w14:paraId="0F27CA74" w14:textId="77777777" w:rsidR="00DC4BE4" w:rsidRPr="00DF07C7" w:rsidRDefault="00DC4BE4" w:rsidP="00DC4BE4">
      <w:pPr>
        <w:spacing w:after="40"/>
        <w:ind w:left="5280"/>
        <w:jc w:val="left"/>
        <w:rPr>
          <w:rFonts w:eastAsia="Times New Roman" w:cs="Times New Roman"/>
          <w:b/>
          <w:bCs/>
          <w:lang w:eastAsia="en-US" w:bidi="ar-SA"/>
        </w:rPr>
      </w:pPr>
      <w:r w:rsidRPr="00DF07C7">
        <w:rPr>
          <w:rFonts w:eastAsia="Times New Roman" w:cs="Times New Roman"/>
          <w:lang w:eastAsia="en-US" w:bidi="ar-SA"/>
        </w:rPr>
        <w:t>Prie [</w:t>
      </w:r>
      <w:r w:rsidRPr="00DF07C7">
        <w:rPr>
          <w:rFonts w:eastAsia="Times New Roman" w:cs="Times New Roman"/>
          <w:color w:val="FF0000"/>
          <w:lang w:eastAsia="en-US" w:bidi="ar-SA"/>
        </w:rPr>
        <w:t>sutarties data ir numeris</w:t>
      </w:r>
      <w:r w:rsidRPr="00DF07C7">
        <w:rPr>
          <w:rFonts w:eastAsia="Times New Roman" w:cs="Times New Roman"/>
          <w:lang w:eastAsia="en-US" w:bidi="ar-SA"/>
        </w:rPr>
        <w:t>]</w:t>
      </w:r>
    </w:p>
    <w:p w14:paraId="048E8A34" w14:textId="77777777" w:rsidR="00DC4BE4" w:rsidRPr="00DF07C7" w:rsidRDefault="00DC4BE4" w:rsidP="00DC4BE4">
      <w:pPr>
        <w:spacing w:after="220"/>
        <w:ind w:left="5280"/>
        <w:jc w:val="left"/>
        <w:rPr>
          <w:rFonts w:eastAsia="Times New Roman" w:cs="Times New Roman"/>
          <w:b/>
          <w:bCs/>
          <w:lang w:eastAsia="en-US" w:bidi="ar-SA"/>
        </w:rPr>
      </w:pPr>
      <w:r w:rsidRPr="00DF07C7">
        <w:rPr>
          <w:rFonts w:eastAsia="Times New Roman" w:cs="Times New Roman"/>
          <w:b/>
          <w:bCs/>
          <w:lang w:eastAsia="en-US" w:bidi="ar-SA"/>
        </w:rPr>
        <w:t>Pristatymo terminas iki [</w:t>
      </w:r>
      <w:r w:rsidRPr="00DF07C7">
        <w:rPr>
          <w:rFonts w:eastAsia="Times New Roman" w:cs="Times New Roman"/>
          <w:b/>
          <w:bCs/>
          <w:color w:val="FF0000"/>
          <w:lang w:eastAsia="en-US" w:bidi="ar-SA"/>
        </w:rPr>
        <w:t>data</w:t>
      </w:r>
      <w:r w:rsidRPr="00DF07C7">
        <w:rPr>
          <w:rFonts w:eastAsia="Times New Roman" w:cs="Times New Roman"/>
          <w:b/>
          <w:bCs/>
          <w:lang w:eastAsia="en-US" w:bidi="ar-SA"/>
        </w:rPr>
        <w:t>]</w:t>
      </w:r>
    </w:p>
    <w:p w14:paraId="6B5899FF" w14:textId="77777777" w:rsidR="00DC4BE4" w:rsidRPr="00DF07C7" w:rsidRDefault="00DC4BE4" w:rsidP="00DC4BE4">
      <w:pPr>
        <w:tabs>
          <w:tab w:val="left" w:pos="3451"/>
        </w:tabs>
        <w:spacing w:after="220"/>
        <w:jc w:val="center"/>
        <w:rPr>
          <w:rFonts w:eastAsia="Times New Roman" w:cs="Times New Roman"/>
          <w:lang w:eastAsia="en-US" w:bidi="ar-SA"/>
        </w:rPr>
      </w:pPr>
      <w:r w:rsidRPr="00DF07C7">
        <w:rPr>
          <w:rFonts w:eastAsia="Times New Roman" w:cs="Times New Roman"/>
          <w:b/>
          <w:bCs/>
          <w:lang w:eastAsia="en-US" w:bidi="ar-SA"/>
        </w:rPr>
        <w:t>PREKIŲ UŽSAKYMAS NR.</w:t>
      </w:r>
      <w:r w:rsidRPr="00DF07C7">
        <w:rPr>
          <w:rFonts w:eastAsia="Times New Roman" w:cs="Times New Roman"/>
          <w:b/>
          <w:bCs/>
          <w:lang w:eastAsia="en-US" w:bidi="ar-SA"/>
        </w:rPr>
        <w:tab/>
      </w:r>
    </w:p>
    <w:p w14:paraId="4118B2D0" w14:textId="77777777" w:rsidR="00DC4BE4" w:rsidRPr="00DF07C7" w:rsidRDefault="00DC4BE4" w:rsidP="00DC4BE4">
      <w:pPr>
        <w:spacing w:after="40"/>
        <w:jc w:val="center"/>
        <w:rPr>
          <w:rFonts w:eastAsia="Times New Roman" w:cs="Times New Roman"/>
          <w:lang w:eastAsia="en-US" w:bidi="ar-SA"/>
        </w:rPr>
      </w:pPr>
      <w:r w:rsidRPr="00DF07C7">
        <w:rPr>
          <w:rFonts w:eastAsia="Times New Roman" w:cs="Times New Roman"/>
          <w:lang w:eastAsia="en-US" w:bidi="ar-SA"/>
        </w:rPr>
        <w:t>(data)</w:t>
      </w:r>
    </w:p>
    <w:p w14:paraId="6B90B40B" w14:textId="77777777" w:rsidR="00DC4BE4" w:rsidRPr="00DF07C7" w:rsidRDefault="00DC4BE4" w:rsidP="00DC4BE4">
      <w:pPr>
        <w:spacing w:after="40"/>
        <w:jc w:val="center"/>
        <w:rPr>
          <w:rFonts w:eastAsia="Times New Roman" w:cs="Times New Roman"/>
          <w:lang w:eastAsia="en-US" w:bidi="ar-SA"/>
        </w:rPr>
      </w:pPr>
      <w:r w:rsidRPr="00DF07C7">
        <w:rPr>
          <w:rFonts w:eastAsia="Times New Roman" w:cs="Times New Roman"/>
          <w:lang w:eastAsia="en-US" w:bidi="ar-SA"/>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708"/>
        <w:gridCol w:w="4253"/>
        <w:gridCol w:w="567"/>
        <w:gridCol w:w="850"/>
        <w:gridCol w:w="709"/>
        <w:gridCol w:w="1199"/>
        <w:gridCol w:w="1128"/>
      </w:tblGrid>
      <w:tr w:rsidR="00DC4BE4" w:rsidRPr="00DF07C7" w14:paraId="50D1A772" w14:textId="77777777" w:rsidTr="006316F0">
        <w:trPr>
          <w:trHeight w:hRule="exact" w:val="1003"/>
        </w:trPr>
        <w:tc>
          <w:tcPr>
            <w:tcW w:w="421" w:type="dxa"/>
            <w:shd w:val="clear" w:color="auto" w:fill="FFFFFF"/>
            <w:vAlign w:val="center"/>
          </w:tcPr>
          <w:p w14:paraId="29580C13" w14:textId="77777777" w:rsidR="00DC4BE4" w:rsidRPr="00DF07C7" w:rsidRDefault="00DC4BE4" w:rsidP="006316F0">
            <w:pPr>
              <w:spacing w:line="216" w:lineRule="auto"/>
              <w:jc w:val="center"/>
              <w:rPr>
                <w:rFonts w:eastAsia="Times New Roman" w:cs="Times New Roman"/>
                <w:lang w:eastAsia="en-US" w:bidi="ar-SA"/>
              </w:rPr>
            </w:pPr>
            <w:r w:rsidRPr="00DF07C7">
              <w:rPr>
                <w:rFonts w:eastAsia="Times New Roman" w:cs="Times New Roman"/>
                <w:lang w:eastAsia="en-US" w:bidi="ar-SA"/>
              </w:rPr>
              <w:t>Eil. Nr.</w:t>
            </w:r>
          </w:p>
        </w:tc>
        <w:tc>
          <w:tcPr>
            <w:tcW w:w="708" w:type="dxa"/>
            <w:shd w:val="clear" w:color="auto" w:fill="FFFFFF"/>
            <w:vAlign w:val="center"/>
          </w:tcPr>
          <w:p w14:paraId="31D3F4F8" w14:textId="77777777" w:rsidR="00DC4BE4" w:rsidRPr="00DF07C7" w:rsidRDefault="00DC4BE4" w:rsidP="006316F0">
            <w:pPr>
              <w:jc w:val="center"/>
              <w:rPr>
                <w:rFonts w:eastAsia="Times New Roman" w:cs="Times New Roman"/>
                <w:lang w:eastAsia="en-US" w:bidi="ar-SA"/>
              </w:rPr>
            </w:pPr>
          </w:p>
        </w:tc>
        <w:tc>
          <w:tcPr>
            <w:tcW w:w="4253" w:type="dxa"/>
            <w:shd w:val="clear" w:color="auto" w:fill="FFFFFF"/>
            <w:vAlign w:val="center"/>
          </w:tcPr>
          <w:p w14:paraId="2B698D2F" w14:textId="77777777" w:rsidR="00DC4BE4" w:rsidRPr="00DF07C7" w:rsidRDefault="00DC4BE4" w:rsidP="006316F0">
            <w:pPr>
              <w:jc w:val="center"/>
              <w:rPr>
                <w:rFonts w:eastAsia="Times New Roman" w:cs="Times New Roman"/>
                <w:lang w:eastAsia="en-US" w:bidi="ar-SA"/>
              </w:rPr>
            </w:pPr>
            <w:r w:rsidRPr="00DF07C7">
              <w:rPr>
                <w:rFonts w:eastAsia="Times New Roman" w:cs="Times New Roman"/>
                <w:lang w:eastAsia="en-US" w:bidi="ar-SA"/>
              </w:rPr>
              <w:t>Pavadinimas</w:t>
            </w:r>
          </w:p>
        </w:tc>
        <w:tc>
          <w:tcPr>
            <w:tcW w:w="567" w:type="dxa"/>
            <w:shd w:val="clear" w:color="auto" w:fill="FFFFFF"/>
            <w:vAlign w:val="center"/>
          </w:tcPr>
          <w:p w14:paraId="0B5A1BAB" w14:textId="77777777" w:rsidR="00DC4BE4" w:rsidRPr="00DF07C7" w:rsidRDefault="00DC4BE4" w:rsidP="006316F0">
            <w:pPr>
              <w:jc w:val="center"/>
              <w:rPr>
                <w:rFonts w:eastAsia="Times New Roman" w:cs="Times New Roman"/>
                <w:lang w:eastAsia="en-US" w:bidi="ar-SA"/>
              </w:rPr>
            </w:pPr>
          </w:p>
        </w:tc>
        <w:tc>
          <w:tcPr>
            <w:tcW w:w="850" w:type="dxa"/>
            <w:shd w:val="clear" w:color="auto" w:fill="FFFFFF"/>
            <w:vAlign w:val="center"/>
          </w:tcPr>
          <w:p w14:paraId="1AE42F90" w14:textId="77777777" w:rsidR="00DC4BE4" w:rsidRPr="00DF07C7" w:rsidRDefault="00DC4BE4" w:rsidP="006316F0">
            <w:pPr>
              <w:spacing w:line="211" w:lineRule="auto"/>
              <w:jc w:val="center"/>
              <w:rPr>
                <w:rFonts w:eastAsia="Times New Roman" w:cs="Times New Roman"/>
                <w:lang w:eastAsia="en-US" w:bidi="ar-SA"/>
              </w:rPr>
            </w:pPr>
            <w:r w:rsidRPr="00DF07C7">
              <w:rPr>
                <w:rFonts w:eastAsia="Times New Roman" w:cs="Times New Roman"/>
                <w:lang w:eastAsia="en-US" w:bidi="ar-SA"/>
              </w:rPr>
              <w:t>Mat. vnt.</w:t>
            </w:r>
          </w:p>
        </w:tc>
        <w:tc>
          <w:tcPr>
            <w:tcW w:w="709" w:type="dxa"/>
            <w:shd w:val="clear" w:color="auto" w:fill="FFFFFF"/>
            <w:vAlign w:val="center"/>
          </w:tcPr>
          <w:p w14:paraId="3F0162E2" w14:textId="77777777" w:rsidR="00DC4BE4" w:rsidRPr="00DF07C7" w:rsidRDefault="00DC4BE4" w:rsidP="006316F0">
            <w:pPr>
              <w:jc w:val="center"/>
              <w:rPr>
                <w:rFonts w:eastAsia="Times New Roman" w:cs="Times New Roman"/>
                <w:lang w:eastAsia="en-US" w:bidi="ar-SA"/>
              </w:rPr>
            </w:pPr>
            <w:r w:rsidRPr="00DF07C7">
              <w:rPr>
                <w:rFonts w:eastAsia="Times New Roman" w:cs="Times New Roman"/>
                <w:lang w:eastAsia="en-US" w:bidi="ar-SA"/>
              </w:rPr>
              <w:t>Kiekis</w:t>
            </w:r>
          </w:p>
        </w:tc>
        <w:tc>
          <w:tcPr>
            <w:tcW w:w="1199" w:type="dxa"/>
            <w:shd w:val="clear" w:color="auto" w:fill="FFFFFF"/>
            <w:vAlign w:val="center"/>
          </w:tcPr>
          <w:p w14:paraId="333B3B17" w14:textId="77777777" w:rsidR="00DC4BE4" w:rsidRPr="00DF07C7" w:rsidRDefault="00DC4BE4" w:rsidP="006316F0">
            <w:pPr>
              <w:spacing w:line="211" w:lineRule="auto"/>
              <w:jc w:val="center"/>
              <w:rPr>
                <w:rFonts w:eastAsia="Times New Roman" w:cs="Times New Roman"/>
                <w:lang w:eastAsia="en-US" w:bidi="ar-SA"/>
              </w:rPr>
            </w:pPr>
            <w:r w:rsidRPr="00DF07C7">
              <w:rPr>
                <w:rFonts w:eastAsia="Times New Roman" w:cs="Times New Roman"/>
                <w:lang w:eastAsia="en-US" w:bidi="ar-SA"/>
              </w:rPr>
              <w:t>Vieneto kaina su PVM</w:t>
            </w:r>
          </w:p>
        </w:tc>
        <w:tc>
          <w:tcPr>
            <w:tcW w:w="1128" w:type="dxa"/>
            <w:shd w:val="clear" w:color="auto" w:fill="FFFFFF"/>
            <w:vAlign w:val="center"/>
          </w:tcPr>
          <w:p w14:paraId="0256A3AC" w14:textId="77777777" w:rsidR="00DC4BE4" w:rsidRPr="00DF07C7" w:rsidRDefault="00DC4BE4" w:rsidP="006316F0">
            <w:pPr>
              <w:ind w:right="300"/>
              <w:jc w:val="center"/>
              <w:rPr>
                <w:rFonts w:eastAsia="Times New Roman" w:cs="Times New Roman"/>
                <w:lang w:eastAsia="en-US" w:bidi="ar-SA"/>
              </w:rPr>
            </w:pPr>
            <w:r w:rsidRPr="00DF07C7">
              <w:rPr>
                <w:rFonts w:eastAsia="Times New Roman" w:cs="Times New Roman"/>
                <w:lang w:eastAsia="en-US" w:bidi="ar-SA"/>
              </w:rPr>
              <w:t>Suma</w:t>
            </w:r>
          </w:p>
        </w:tc>
      </w:tr>
      <w:tr w:rsidR="00DC4BE4" w:rsidRPr="00DF07C7" w14:paraId="5B9566F5" w14:textId="77777777" w:rsidTr="006316F0">
        <w:trPr>
          <w:trHeight w:hRule="exact" w:val="302"/>
        </w:trPr>
        <w:tc>
          <w:tcPr>
            <w:tcW w:w="421" w:type="dxa"/>
            <w:shd w:val="clear" w:color="auto" w:fill="FFFFFF"/>
            <w:vAlign w:val="center"/>
          </w:tcPr>
          <w:p w14:paraId="16118F78" w14:textId="77777777" w:rsidR="00DC4BE4" w:rsidRPr="00DF07C7" w:rsidRDefault="00DC4BE4" w:rsidP="006316F0">
            <w:pPr>
              <w:ind w:firstLine="260"/>
              <w:jc w:val="center"/>
              <w:rPr>
                <w:rFonts w:eastAsia="Times New Roman" w:cs="Times New Roman"/>
                <w:lang w:eastAsia="en-US" w:bidi="ar-SA"/>
              </w:rPr>
            </w:pPr>
          </w:p>
        </w:tc>
        <w:tc>
          <w:tcPr>
            <w:tcW w:w="708" w:type="dxa"/>
            <w:shd w:val="clear" w:color="auto" w:fill="FFFFFF"/>
            <w:vAlign w:val="center"/>
          </w:tcPr>
          <w:p w14:paraId="3AB9AAE9" w14:textId="77777777" w:rsidR="00DC4BE4" w:rsidRPr="00DF07C7" w:rsidRDefault="00DC4BE4" w:rsidP="006316F0">
            <w:pPr>
              <w:jc w:val="center"/>
              <w:rPr>
                <w:rFonts w:eastAsia="Times New Roman" w:cs="Times New Roman"/>
                <w:lang w:eastAsia="en-US" w:bidi="ar-SA"/>
              </w:rPr>
            </w:pPr>
          </w:p>
        </w:tc>
        <w:tc>
          <w:tcPr>
            <w:tcW w:w="4253" w:type="dxa"/>
            <w:shd w:val="clear" w:color="auto" w:fill="FFFFFF"/>
            <w:vAlign w:val="center"/>
          </w:tcPr>
          <w:p w14:paraId="7FDE8EF2" w14:textId="77777777" w:rsidR="00DC4BE4" w:rsidRPr="00DF07C7" w:rsidRDefault="00DC4BE4" w:rsidP="006316F0">
            <w:pPr>
              <w:jc w:val="left"/>
              <w:rPr>
                <w:rFonts w:eastAsia="Times New Roman" w:cs="Times New Roman"/>
                <w:lang w:eastAsia="en-US" w:bidi="ar-SA"/>
              </w:rPr>
            </w:pPr>
          </w:p>
        </w:tc>
        <w:tc>
          <w:tcPr>
            <w:tcW w:w="567" w:type="dxa"/>
            <w:shd w:val="clear" w:color="auto" w:fill="FFFFFF"/>
            <w:vAlign w:val="center"/>
          </w:tcPr>
          <w:p w14:paraId="181EE61C" w14:textId="77777777" w:rsidR="00DC4BE4" w:rsidRPr="00DF07C7" w:rsidRDefault="00DC4BE4" w:rsidP="006316F0">
            <w:pPr>
              <w:jc w:val="center"/>
              <w:rPr>
                <w:rFonts w:eastAsia="Times New Roman" w:cs="Times New Roman"/>
                <w:lang w:eastAsia="en-US" w:bidi="ar-SA"/>
              </w:rPr>
            </w:pPr>
          </w:p>
        </w:tc>
        <w:tc>
          <w:tcPr>
            <w:tcW w:w="850" w:type="dxa"/>
            <w:shd w:val="clear" w:color="auto" w:fill="FFFFFF"/>
            <w:vAlign w:val="center"/>
          </w:tcPr>
          <w:p w14:paraId="746E6DF3" w14:textId="77777777" w:rsidR="00DC4BE4" w:rsidRPr="00DF07C7" w:rsidRDefault="00DC4BE4" w:rsidP="006316F0">
            <w:pPr>
              <w:jc w:val="center"/>
              <w:rPr>
                <w:rFonts w:eastAsia="Times New Roman" w:cs="Times New Roman"/>
                <w:lang w:eastAsia="en-US" w:bidi="ar-SA"/>
              </w:rPr>
            </w:pPr>
          </w:p>
        </w:tc>
        <w:tc>
          <w:tcPr>
            <w:tcW w:w="709" w:type="dxa"/>
            <w:shd w:val="clear" w:color="auto" w:fill="FFFFFF"/>
            <w:vAlign w:val="center"/>
          </w:tcPr>
          <w:p w14:paraId="4B7D02CE" w14:textId="77777777" w:rsidR="00DC4BE4" w:rsidRPr="00DF07C7" w:rsidRDefault="00DC4BE4" w:rsidP="006316F0">
            <w:pPr>
              <w:jc w:val="center"/>
              <w:rPr>
                <w:rFonts w:eastAsia="Times New Roman" w:cs="Times New Roman"/>
                <w:lang w:eastAsia="en-US" w:bidi="ar-SA"/>
              </w:rPr>
            </w:pPr>
          </w:p>
        </w:tc>
        <w:tc>
          <w:tcPr>
            <w:tcW w:w="1199" w:type="dxa"/>
            <w:shd w:val="clear" w:color="auto" w:fill="FFFFFF"/>
            <w:vAlign w:val="center"/>
          </w:tcPr>
          <w:p w14:paraId="15E178AC" w14:textId="77777777" w:rsidR="00DC4BE4" w:rsidRPr="00DF07C7" w:rsidRDefault="00DC4BE4" w:rsidP="006316F0">
            <w:pPr>
              <w:ind w:firstLine="440"/>
              <w:jc w:val="center"/>
              <w:rPr>
                <w:rFonts w:eastAsia="Times New Roman" w:cs="Times New Roman"/>
                <w:lang w:eastAsia="en-US" w:bidi="ar-SA"/>
              </w:rPr>
            </w:pPr>
          </w:p>
        </w:tc>
        <w:tc>
          <w:tcPr>
            <w:tcW w:w="1128" w:type="dxa"/>
            <w:shd w:val="clear" w:color="auto" w:fill="FFFFFF"/>
            <w:vAlign w:val="center"/>
          </w:tcPr>
          <w:p w14:paraId="05DF1E2D" w14:textId="77777777" w:rsidR="00DC4BE4" w:rsidRPr="00DF07C7" w:rsidRDefault="00DC4BE4" w:rsidP="006316F0">
            <w:pPr>
              <w:jc w:val="center"/>
              <w:rPr>
                <w:rFonts w:eastAsia="Times New Roman" w:cs="Times New Roman"/>
                <w:lang w:eastAsia="en-US" w:bidi="ar-SA"/>
              </w:rPr>
            </w:pPr>
          </w:p>
        </w:tc>
      </w:tr>
      <w:tr w:rsidR="00DC4BE4" w:rsidRPr="00DF07C7" w14:paraId="7CEFD6BC" w14:textId="77777777" w:rsidTr="006316F0">
        <w:trPr>
          <w:trHeight w:hRule="exact" w:val="293"/>
        </w:trPr>
        <w:tc>
          <w:tcPr>
            <w:tcW w:w="421" w:type="dxa"/>
            <w:shd w:val="clear" w:color="auto" w:fill="FFFFFF"/>
            <w:vAlign w:val="center"/>
          </w:tcPr>
          <w:p w14:paraId="0D9BB134" w14:textId="77777777" w:rsidR="00DC4BE4" w:rsidRPr="00DF07C7" w:rsidRDefault="00DC4BE4" w:rsidP="006316F0">
            <w:pPr>
              <w:ind w:firstLine="260"/>
              <w:jc w:val="center"/>
              <w:rPr>
                <w:rFonts w:eastAsia="Times New Roman" w:cs="Times New Roman"/>
                <w:lang w:eastAsia="en-US" w:bidi="ar-SA"/>
              </w:rPr>
            </w:pPr>
          </w:p>
        </w:tc>
        <w:tc>
          <w:tcPr>
            <w:tcW w:w="708" w:type="dxa"/>
            <w:shd w:val="clear" w:color="auto" w:fill="FFFFFF"/>
            <w:vAlign w:val="center"/>
          </w:tcPr>
          <w:p w14:paraId="28E9D675" w14:textId="77777777" w:rsidR="00DC4BE4" w:rsidRPr="00DF07C7" w:rsidRDefault="00DC4BE4" w:rsidP="006316F0">
            <w:pPr>
              <w:jc w:val="center"/>
              <w:rPr>
                <w:rFonts w:eastAsia="Times New Roman" w:cs="Times New Roman"/>
                <w:lang w:eastAsia="en-US" w:bidi="ar-SA"/>
              </w:rPr>
            </w:pPr>
          </w:p>
        </w:tc>
        <w:tc>
          <w:tcPr>
            <w:tcW w:w="4253" w:type="dxa"/>
            <w:shd w:val="clear" w:color="auto" w:fill="FFFFFF"/>
            <w:vAlign w:val="center"/>
          </w:tcPr>
          <w:p w14:paraId="2DD513AE" w14:textId="77777777" w:rsidR="00DC4BE4" w:rsidRPr="00DF07C7" w:rsidRDefault="00DC4BE4" w:rsidP="006316F0">
            <w:pPr>
              <w:jc w:val="left"/>
              <w:rPr>
                <w:rFonts w:eastAsia="Times New Roman" w:cs="Times New Roman"/>
                <w:lang w:eastAsia="en-US" w:bidi="ar-SA"/>
              </w:rPr>
            </w:pPr>
          </w:p>
        </w:tc>
        <w:tc>
          <w:tcPr>
            <w:tcW w:w="567" w:type="dxa"/>
            <w:shd w:val="clear" w:color="auto" w:fill="FFFFFF"/>
            <w:vAlign w:val="center"/>
          </w:tcPr>
          <w:p w14:paraId="6260D77F" w14:textId="77777777" w:rsidR="00DC4BE4" w:rsidRPr="00DF07C7" w:rsidRDefault="00DC4BE4" w:rsidP="006316F0">
            <w:pPr>
              <w:jc w:val="center"/>
              <w:rPr>
                <w:rFonts w:eastAsia="Times New Roman" w:cs="Times New Roman"/>
                <w:lang w:eastAsia="en-US" w:bidi="ar-SA"/>
              </w:rPr>
            </w:pPr>
          </w:p>
        </w:tc>
        <w:tc>
          <w:tcPr>
            <w:tcW w:w="850" w:type="dxa"/>
            <w:shd w:val="clear" w:color="auto" w:fill="FFFFFF"/>
            <w:vAlign w:val="center"/>
          </w:tcPr>
          <w:p w14:paraId="38380272" w14:textId="77777777" w:rsidR="00DC4BE4" w:rsidRPr="00DF07C7" w:rsidRDefault="00DC4BE4" w:rsidP="006316F0">
            <w:pPr>
              <w:jc w:val="center"/>
              <w:rPr>
                <w:rFonts w:eastAsia="Times New Roman" w:cs="Times New Roman"/>
                <w:lang w:eastAsia="en-US" w:bidi="ar-SA"/>
              </w:rPr>
            </w:pPr>
          </w:p>
        </w:tc>
        <w:tc>
          <w:tcPr>
            <w:tcW w:w="709" w:type="dxa"/>
            <w:shd w:val="clear" w:color="auto" w:fill="FFFFFF"/>
            <w:vAlign w:val="center"/>
          </w:tcPr>
          <w:p w14:paraId="57C2AB0D" w14:textId="77777777" w:rsidR="00DC4BE4" w:rsidRPr="00DF07C7" w:rsidRDefault="00DC4BE4" w:rsidP="006316F0">
            <w:pPr>
              <w:jc w:val="center"/>
              <w:rPr>
                <w:rFonts w:eastAsia="Times New Roman" w:cs="Times New Roman"/>
                <w:lang w:eastAsia="en-US" w:bidi="ar-SA"/>
              </w:rPr>
            </w:pPr>
          </w:p>
        </w:tc>
        <w:tc>
          <w:tcPr>
            <w:tcW w:w="1199" w:type="dxa"/>
            <w:shd w:val="clear" w:color="auto" w:fill="FFFFFF"/>
            <w:vAlign w:val="center"/>
          </w:tcPr>
          <w:p w14:paraId="6228F12E" w14:textId="77777777" w:rsidR="00DC4BE4" w:rsidRPr="00DF07C7" w:rsidRDefault="00DC4BE4" w:rsidP="006316F0">
            <w:pPr>
              <w:ind w:firstLine="440"/>
              <w:jc w:val="center"/>
              <w:rPr>
                <w:rFonts w:eastAsia="Times New Roman" w:cs="Times New Roman"/>
                <w:lang w:eastAsia="en-US" w:bidi="ar-SA"/>
              </w:rPr>
            </w:pPr>
          </w:p>
        </w:tc>
        <w:tc>
          <w:tcPr>
            <w:tcW w:w="1128" w:type="dxa"/>
            <w:shd w:val="clear" w:color="auto" w:fill="FFFFFF"/>
            <w:vAlign w:val="center"/>
          </w:tcPr>
          <w:p w14:paraId="57B95B49" w14:textId="77777777" w:rsidR="00DC4BE4" w:rsidRPr="00DF07C7" w:rsidRDefault="00DC4BE4" w:rsidP="006316F0">
            <w:pPr>
              <w:jc w:val="center"/>
              <w:rPr>
                <w:rFonts w:eastAsia="Times New Roman" w:cs="Times New Roman"/>
                <w:lang w:eastAsia="en-US" w:bidi="ar-SA"/>
              </w:rPr>
            </w:pPr>
          </w:p>
        </w:tc>
      </w:tr>
      <w:tr w:rsidR="00DC4BE4" w:rsidRPr="00DF07C7" w14:paraId="60E0E9A7" w14:textId="77777777" w:rsidTr="006316F0">
        <w:trPr>
          <w:trHeight w:hRule="exact" w:val="293"/>
        </w:trPr>
        <w:tc>
          <w:tcPr>
            <w:tcW w:w="6799" w:type="dxa"/>
            <w:gridSpan w:val="5"/>
            <w:shd w:val="clear" w:color="auto" w:fill="FFFFFF"/>
            <w:vAlign w:val="center"/>
          </w:tcPr>
          <w:p w14:paraId="180DD49F" w14:textId="77777777" w:rsidR="00DC4BE4" w:rsidRPr="00DF07C7" w:rsidRDefault="00DC4BE4" w:rsidP="006316F0">
            <w:pPr>
              <w:jc w:val="center"/>
              <w:rPr>
                <w:rFonts w:eastAsia="Times New Roman" w:cs="Times New Roman"/>
                <w:lang w:eastAsia="en-US" w:bidi="ar-SA"/>
              </w:rPr>
            </w:pPr>
          </w:p>
        </w:tc>
        <w:tc>
          <w:tcPr>
            <w:tcW w:w="709" w:type="dxa"/>
            <w:shd w:val="clear" w:color="auto" w:fill="FFFFFF"/>
            <w:vAlign w:val="center"/>
          </w:tcPr>
          <w:p w14:paraId="65A2A802" w14:textId="77777777" w:rsidR="00DC4BE4" w:rsidRPr="00DF07C7" w:rsidRDefault="00DC4BE4" w:rsidP="006316F0">
            <w:pPr>
              <w:jc w:val="center"/>
              <w:rPr>
                <w:rFonts w:eastAsia="Times New Roman" w:cs="Times New Roman"/>
                <w:lang w:eastAsia="en-US" w:bidi="ar-SA"/>
              </w:rPr>
            </w:pPr>
          </w:p>
        </w:tc>
        <w:tc>
          <w:tcPr>
            <w:tcW w:w="1199" w:type="dxa"/>
            <w:shd w:val="clear" w:color="auto" w:fill="FFFFFF"/>
            <w:vAlign w:val="center"/>
          </w:tcPr>
          <w:p w14:paraId="2C14432C" w14:textId="77777777" w:rsidR="00DC4BE4" w:rsidRPr="00DF07C7" w:rsidRDefault="00DC4BE4" w:rsidP="006316F0">
            <w:pPr>
              <w:ind w:firstLine="440"/>
              <w:jc w:val="center"/>
              <w:rPr>
                <w:rFonts w:eastAsia="Times New Roman" w:cs="Times New Roman"/>
                <w:lang w:eastAsia="en-US" w:bidi="ar-SA"/>
              </w:rPr>
            </w:pPr>
          </w:p>
        </w:tc>
        <w:tc>
          <w:tcPr>
            <w:tcW w:w="1128" w:type="dxa"/>
            <w:shd w:val="clear" w:color="auto" w:fill="FFFFFF"/>
            <w:vAlign w:val="center"/>
          </w:tcPr>
          <w:p w14:paraId="2061BEC9" w14:textId="77777777" w:rsidR="00DC4BE4" w:rsidRPr="00DF07C7" w:rsidRDefault="00DC4BE4" w:rsidP="006316F0">
            <w:pPr>
              <w:jc w:val="center"/>
              <w:rPr>
                <w:rFonts w:eastAsia="Times New Roman" w:cs="Times New Roman"/>
                <w:lang w:eastAsia="en-US" w:bidi="ar-SA"/>
              </w:rPr>
            </w:pPr>
          </w:p>
        </w:tc>
      </w:tr>
      <w:tr w:rsidR="00DC4BE4" w:rsidRPr="00DF07C7" w14:paraId="554D8027" w14:textId="77777777" w:rsidTr="006316F0">
        <w:trPr>
          <w:trHeight w:hRule="exact" w:val="293"/>
        </w:trPr>
        <w:tc>
          <w:tcPr>
            <w:tcW w:w="6799" w:type="dxa"/>
            <w:gridSpan w:val="5"/>
            <w:shd w:val="clear" w:color="auto" w:fill="FFFFFF"/>
            <w:vAlign w:val="center"/>
          </w:tcPr>
          <w:p w14:paraId="2F709432" w14:textId="77777777" w:rsidR="00DC4BE4" w:rsidRPr="00DF07C7" w:rsidRDefault="00DC4BE4" w:rsidP="006316F0">
            <w:pPr>
              <w:jc w:val="center"/>
              <w:rPr>
                <w:rFonts w:eastAsia="Times New Roman" w:cs="Times New Roman"/>
                <w:b/>
                <w:bCs/>
                <w:lang w:eastAsia="en-US" w:bidi="ar-SA"/>
              </w:rPr>
            </w:pPr>
            <w:r w:rsidRPr="00DF07C7">
              <w:rPr>
                <w:rFonts w:eastAsia="Times New Roman" w:cs="Times New Roman"/>
                <w:b/>
                <w:bCs/>
                <w:lang w:eastAsia="en-US" w:bidi="ar-SA"/>
              </w:rPr>
              <w:t>Iš viso</w:t>
            </w:r>
          </w:p>
        </w:tc>
        <w:tc>
          <w:tcPr>
            <w:tcW w:w="709" w:type="dxa"/>
            <w:shd w:val="clear" w:color="auto" w:fill="FFFFFF"/>
            <w:vAlign w:val="center"/>
          </w:tcPr>
          <w:p w14:paraId="0CF2048E" w14:textId="77777777" w:rsidR="00DC4BE4" w:rsidRPr="00DF07C7" w:rsidRDefault="00DC4BE4" w:rsidP="006316F0">
            <w:pPr>
              <w:jc w:val="center"/>
              <w:rPr>
                <w:rFonts w:eastAsia="Times New Roman" w:cs="Times New Roman"/>
                <w:b/>
                <w:bCs/>
                <w:lang w:eastAsia="en-US" w:bidi="ar-SA"/>
              </w:rPr>
            </w:pPr>
          </w:p>
        </w:tc>
        <w:tc>
          <w:tcPr>
            <w:tcW w:w="1199" w:type="dxa"/>
            <w:shd w:val="clear" w:color="auto" w:fill="FFFFFF"/>
            <w:vAlign w:val="center"/>
          </w:tcPr>
          <w:p w14:paraId="3BA56C84" w14:textId="77777777" w:rsidR="00DC4BE4" w:rsidRPr="00DF07C7" w:rsidRDefault="00DC4BE4" w:rsidP="006316F0">
            <w:pPr>
              <w:ind w:firstLine="440"/>
              <w:jc w:val="center"/>
              <w:rPr>
                <w:rFonts w:eastAsia="Times New Roman" w:cs="Times New Roman"/>
                <w:b/>
                <w:bCs/>
                <w:lang w:eastAsia="en-US" w:bidi="ar-SA"/>
              </w:rPr>
            </w:pPr>
          </w:p>
        </w:tc>
        <w:tc>
          <w:tcPr>
            <w:tcW w:w="1128" w:type="dxa"/>
            <w:shd w:val="clear" w:color="auto" w:fill="FFFFFF"/>
            <w:vAlign w:val="center"/>
          </w:tcPr>
          <w:p w14:paraId="5440CEE1" w14:textId="77777777" w:rsidR="00DC4BE4" w:rsidRPr="00DF07C7" w:rsidRDefault="00DC4BE4" w:rsidP="006316F0">
            <w:pPr>
              <w:jc w:val="center"/>
              <w:rPr>
                <w:rFonts w:eastAsia="Times New Roman" w:cs="Times New Roman"/>
                <w:b/>
                <w:bCs/>
                <w:lang w:eastAsia="en-US" w:bidi="ar-SA"/>
              </w:rPr>
            </w:pPr>
          </w:p>
        </w:tc>
      </w:tr>
    </w:tbl>
    <w:p w14:paraId="193A4005" w14:textId="77777777" w:rsidR="00DC4BE4" w:rsidRPr="00DF07C7" w:rsidRDefault="00DC4BE4" w:rsidP="00DC4BE4">
      <w:pPr>
        <w:framePr w:w="3322" w:h="178" w:hSpace="6547" w:wrap="notBeside" w:vAnchor="text" w:hAnchor="text" w:x="5262" w:y="1321"/>
        <w:ind w:firstLine="440"/>
        <w:jc w:val="left"/>
        <w:rPr>
          <w:rFonts w:eastAsia="Times New Roman" w:cs="Times New Roman"/>
          <w:lang w:eastAsia="en-US" w:bidi="ar-SA"/>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DC4BE4" w:rsidRPr="00DF07C7" w14:paraId="03C65B8F" w14:textId="77777777" w:rsidTr="006316F0">
        <w:trPr>
          <w:trHeight w:hRule="exact" w:val="293"/>
        </w:trPr>
        <w:tc>
          <w:tcPr>
            <w:tcW w:w="5098" w:type="dxa"/>
            <w:shd w:val="clear" w:color="auto" w:fill="FFFFFF"/>
            <w:vAlign w:val="center"/>
          </w:tcPr>
          <w:p w14:paraId="6AB6D036" w14:textId="77777777" w:rsidR="00DC4BE4" w:rsidRPr="00DF07C7" w:rsidRDefault="00DC4BE4" w:rsidP="006316F0">
            <w:pPr>
              <w:jc w:val="left"/>
              <w:rPr>
                <w:rFonts w:eastAsia="Times New Roman" w:cs="Times New Roman"/>
                <w:lang w:eastAsia="en-US" w:bidi="ar-SA"/>
              </w:rPr>
            </w:pPr>
            <w:r w:rsidRPr="00DF07C7">
              <w:rPr>
                <w:rFonts w:eastAsia="Times New Roman" w:cs="Times New Roman"/>
                <w:b/>
                <w:bCs/>
                <w:lang w:eastAsia="en-US" w:bidi="ar-SA"/>
              </w:rPr>
              <w:t>Pirkėjo vardu:</w:t>
            </w:r>
          </w:p>
        </w:tc>
        <w:tc>
          <w:tcPr>
            <w:tcW w:w="4737" w:type="dxa"/>
            <w:shd w:val="clear" w:color="auto" w:fill="FFFFFF"/>
            <w:vAlign w:val="center"/>
          </w:tcPr>
          <w:p w14:paraId="025EA401" w14:textId="77777777" w:rsidR="00DC4BE4" w:rsidRPr="00DF07C7" w:rsidRDefault="00DC4BE4" w:rsidP="006316F0">
            <w:pPr>
              <w:jc w:val="left"/>
              <w:rPr>
                <w:rFonts w:eastAsia="Times New Roman" w:cs="Times New Roman"/>
                <w:lang w:eastAsia="en-US" w:bidi="ar-SA"/>
              </w:rPr>
            </w:pPr>
            <w:r w:rsidRPr="00DF07C7">
              <w:rPr>
                <w:rFonts w:eastAsia="Times New Roman" w:cs="Times New Roman"/>
                <w:b/>
                <w:bCs/>
                <w:lang w:eastAsia="en-US" w:bidi="ar-SA"/>
              </w:rPr>
              <w:t>Pardavėjo vardu:</w:t>
            </w:r>
          </w:p>
        </w:tc>
      </w:tr>
      <w:tr w:rsidR="00DC4BE4" w:rsidRPr="00DF07C7" w14:paraId="69C803C2" w14:textId="77777777" w:rsidTr="006316F0">
        <w:trPr>
          <w:trHeight w:hRule="exact" w:val="293"/>
        </w:trPr>
        <w:tc>
          <w:tcPr>
            <w:tcW w:w="5098" w:type="dxa"/>
            <w:shd w:val="clear" w:color="auto" w:fill="FFFFFF"/>
            <w:vAlign w:val="center"/>
          </w:tcPr>
          <w:p w14:paraId="6BB34255" w14:textId="77777777" w:rsidR="00DC4BE4" w:rsidRPr="00DF07C7" w:rsidRDefault="00DC4BE4" w:rsidP="006316F0">
            <w:pPr>
              <w:jc w:val="left"/>
              <w:rPr>
                <w:rFonts w:eastAsia="Times New Roman" w:cs="Times New Roman"/>
                <w:lang w:eastAsia="en-US" w:bidi="ar-SA"/>
              </w:rPr>
            </w:pPr>
            <w:r w:rsidRPr="00DF07C7">
              <w:rPr>
                <w:rFonts w:eastAsia="Times New Roman" w:cs="Times New Roman"/>
                <w:lang w:eastAsia="en-US" w:bidi="ar-SA"/>
              </w:rPr>
              <w:t>(pareigos)</w:t>
            </w:r>
          </w:p>
        </w:tc>
        <w:tc>
          <w:tcPr>
            <w:tcW w:w="4737" w:type="dxa"/>
            <w:shd w:val="clear" w:color="auto" w:fill="FFFFFF"/>
          </w:tcPr>
          <w:p w14:paraId="5704AF5A" w14:textId="77777777" w:rsidR="00DC4BE4" w:rsidRPr="00DF07C7" w:rsidRDefault="00DC4BE4" w:rsidP="006316F0">
            <w:pPr>
              <w:jc w:val="left"/>
              <w:rPr>
                <w:rFonts w:eastAsia="Times New Roman" w:cs="Times New Roman"/>
                <w:lang w:eastAsia="en-US" w:bidi="ar-SA"/>
              </w:rPr>
            </w:pPr>
            <w:r w:rsidRPr="00DF07C7">
              <w:rPr>
                <w:rFonts w:eastAsia="Times New Roman" w:cs="Times New Roman"/>
                <w:lang w:eastAsia="en-US" w:bidi="ar-SA"/>
              </w:rPr>
              <w:t>(pareigos)</w:t>
            </w:r>
          </w:p>
        </w:tc>
      </w:tr>
      <w:tr w:rsidR="00DC4BE4" w:rsidRPr="00DF07C7" w14:paraId="1ADD3E2B" w14:textId="77777777" w:rsidTr="006316F0">
        <w:trPr>
          <w:trHeight w:hRule="exact" w:val="293"/>
        </w:trPr>
        <w:tc>
          <w:tcPr>
            <w:tcW w:w="5098" w:type="dxa"/>
            <w:shd w:val="clear" w:color="auto" w:fill="FFFFFF"/>
            <w:vAlign w:val="center"/>
          </w:tcPr>
          <w:p w14:paraId="3945112E" w14:textId="77777777" w:rsidR="00DC4BE4" w:rsidRPr="00DF07C7" w:rsidRDefault="00DC4BE4" w:rsidP="006316F0">
            <w:pPr>
              <w:jc w:val="left"/>
              <w:rPr>
                <w:rFonts w:eastAsia="Times New Roman" w:cs="Times New Roman"/>
                <w:lang w:eastAsia="en-US" w:bidi="ar-SA"/>
              </w:rPr>
            </w:pPr>
          </w:p>
          <w:p w14:paraId="29B0D42D" w14:textId="77777777" w:rsidR="00DC4BE4" w:rsidRPr="00DF07C7" w:rsidRDefault="00DC4BE4" w:rsidP="006316F0">
            <w:pPr>
              <w:jc w:val="left"/>
              <w:rPr>
                <w:rFonts w:eastAsia="Times New Roman" w:cs="Times New Roman"/>
                <w:lang w:eastAsia="en-US" w:bidi="ar-SA"/>
              </w:rPr>
            </w:pPr>
          </w:p>
          <w:p w14:paraId="7FC87A3E" w14:textId="77777777" w:rsidR="00DC4BE4" w:rsidRPr="00DF07C7" w:rsidRDefault="00DC4BE4" w:rsidP="006316F0">
            <w:pPr>
              <w:jc w:val="left"/>
              <w:rPr>
                <w:rFonts w:eastAsia="Times New Roman" w:cs="Times New Roman"/>
                <w:lang w:eastAsia="en-US" w:bidi="ar-SA"/>
              </w:rPr>
            </w:pPr>
          </w:p>
        </w:tc>
        <w:tc>
          <w:tcPr>
            <w:tcW w:w="4737" w:type="dxa"/>
            <w:shd w:val="clear" w:color="auto" w:fill="FFFFFF"/>
            <w:vAlign w:val="center"/>
          </w:tcPr>
          <w:p w14:paraId="490689B2" w14:textId="77777777" w:rsidR="00DC4BE4" w:rsidRPr="00DF07C7" w:rsidRDefault="00DC4BE4" w:rsidP="006316F0">
            <w:pPr>
              <w:jc w:val="left"/>
              <w:rPr>
                <w:rFonts w:eastAsia="Times New Roman" w:cs="Times New Roman"/>
                <w:lang w:eastAsia="en-US" w:bidi="ar-SA"/>
              </w:rPr>
            </w:pPr>
          </w:p>
        </w:tc>
      </w:tr>
      <w:tr w:rsidR="00DC4BE4" w:rsidRPr="00DF07C7" w14:paraId="452A1A7C" w14:textId="77777777" w:rsidTr="006316F0">
        <w:trPr>
          <w:trHeight w:hRule="exact" w:val="293"/>
        </w:trPr>
        <w:tc>
          <w:tcPr>
            <w:tcW w:w="5098" w:type="dxa"/>
            <w:shd w:val="clear" w:color="auto" w:fill="FFFFFF"/>
            <w:vAlign w:val="center"/>
          </w:tcPr>
          <w:p w14:paraId="34A6BC8E" w14:textId="77777777" w:rsidR="00DC4BE4" w:rsidRPr="00DF07C7" w:rsidRDefault="00DC4BE4" w:rsidP="006316F0">
            <w:pPr>
              <w:jc w:val="left"/>
              <w:rPr>
                <w:rFonts w:eastAsia="Times New Roman" w:cs="Times New Roman"/>
                <w:lang w:eastAsia="en-US" w:bidi="ar-SA"/>
              </w:rPr>
            </w:pP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r>
            <w:r w:rsidRPr="00DF07C7">
              <w:rPr>
                <w:rFonts w:eastAsia="Times New Roman" w:cs="Times New Roman"/>
                <w:lang w:eastAsia="en-US" w:bidi="ar-SA"/>
              </w:rPr>
              <w:softHyphen/>
              <w:t>____________________ (vardas, pavardė)</w:t>
            </w:r>
          </w:p>
        </w:tc>
        <w:tc>
          <w:tcPr>
            <w:tcW w:w="4737" w:type="dxa"/>
            <w:shd w:val="clear" w:color="auto" w:fill="FFFFFF"/>
            <w:vAlign w:val="center"/>
          </w:tcPr>
          <w:p w14:paraId="7B9C719E" w14:textId="77777777" w:rsidR="00DC4BE4" w:rsidRPr="00DF07C7" w:rsidRDefault="00DC4BE4" w:rsidP="006316F0">
            <w:pPr>
              <w:jc w:val="left"/>
              <w:rPr>
                <w:rFonts w:eastAsia="Times New Roman" w:cs="Times New Roman"/>
                <w:lang w:eastAsia="en-US" w:bidi="ar-SA"/>
              </w:rPr>
            </w:pPr>
            <w:r w:rsidRPr="00DF07C7">
              <w:rPr>
                <w:rFonts w:eastAsia="Times New Roman" w:cs="Times New Roman"/>
                <w:lang w:eastAsia="en-US" w:bidi="ar-SA"/>
              </w:rPr>
              <w:t>____________________ (vardas, pavardė)</w:t>
            </w:r>
          </w:p>
          <w:p w14:paraId="3BBFB907" w14:textId="77777777" w:rsidR="00DC4BE4" w:rsidRPr="00DF07C7" w:rsidRDefault="00DC4BE4" w:rsidP="006316F0">
            <w:pPr>
              <w:jc w:val="left"/>
              <w:rPr>
                <w:rFonts w:eastAsia="Times New Roman" w:cs="Times New Roman"/>
                <w:lang w:eastAsia="en-US" w:bidi="ar-SA"/>
              </w:rPr>
            </w:pPr>
          </w:p>
        </w:tc>
      </w:tr>
      <w:tr w:rsidR="00DC4BE4" w:rsidRPr="00DF07C7" w14:paraId="17969229" w14:textId="77777777" w:rsidTr="006316F0">
        <w:trPr>
          <w:trHeight w:hRule="exact" w:val="293"/>
        </w:trPr>
        <w:tc>
          <w:tcPr>
            <w:tcW w:w="5098" w:type="dxa"/>
            <w:shd w:val="clear" w:color="auto" w:fill="FFFFFF"/>
            <w:vAlign w:val="center"/>
          </w:tcPr>
          <w:p w14:paraId="7B46D1D2" w14:textId="77777777" w:rsidR="00DC4BE4" w:rsidRPr="00DF07C7" w:rsidRDefault="00DC4BE4" w:rsidP="006316F0">
            <w:pPr>
              <w:jc w:val="left"/>
              <w:rPr>
                <w:rFonts w:eastAsia="Times New Roman" w:cs="Times New Roman"/>
                <w:lang w:eastAsia="en-US" w:bidi="ar-SA"/>
              </w:rPr>
            </w:pPr>
            <w:r w:rsidRPr="00DF07C7">
              <w:rPr>
                <w:rFonts w:eastAsia="Times New Roman" w:cs="Times New Roman"/>
                <w:lang w:eastAsia="en-US" w:bidi="ar-SA"/>
              </w:rPr>
              <w:t xml:space="preserve">       (parašas)</w:t>
            </w:r>
          </w:p>
        </w:tc>
        <w:tc>
          <w:tcPr>
            <w:tcW w:w="4737" w:type="dxa"/>
            <w:shd w:val="clear" w:color="auto" w:fill="FFFFFF"/>
            <w:vAlign w:val="center"/>
          </w:tcPr>
          <w:p w14:paraId="66EC7021" w14:textId="77777777" w:rsidR="00DC4BE4" w:rsidRPr="00DF07C7" w:rsidRDefault="00DC4BE4" w:rsidP="006316F0">
            <w:pPr>
              <w:jc w:val="left"/>
              <w:rPr>
                <w:rFonts w:eastAsia="Times New Roman" w:cs="Times New Roman"/>
                <w:lang w:eastAsia="en-US" w:bidi="ar-SA"/>
              </w:rPr>
            </w:pPr>
            <w:r w:rsidRPr="00DF07C7">
              <w:rPr>
                <w:rFonts w:eastAsia="Times New Roman" w:cs="Times New Roman"/>
                <w:lang w:eastAsia="en-US" w:bidi="ar-SA"/>
              </w:rPr>
              <w:t xml:space="preserve">                  (parašas)</w:t>
            </w:r>
          </w:p>
        </w:tc>
      </w:tr>
    </w:tbl>
    <w:p w14:paraId="0671DF27" w14:textId="77777777" w:rsidR="00DC4BE4" w:rsidRPr="00DF07C7" w:rsidRDefault="00DC4BE4" w:rsidP="00DC4BE4">
      <w:pPr>
        <w:widowControl/>
        <w:jc w:val="center"/>
        <w:rPr>
          <w:rFonts w:eastAsia="Times New Roman" w:cs="Times New Roman"/>
          <w:lang w:eastAsia="en-US" w:bidi="ar-SA"/>
        </w:rPr>
      </w:pPr>
    </w:p>
    <w:p w14:paraId="598A8DBE" w14:textId="77777777" w:rsidR="00DC4BE4" w:rsidRPr="00DF07C7" w:rsidRDefault="00DC4BE4" w:rsidP="00DC4BE4">
      <w:pPr>
        <w:widowControl/>
        <w:jc w:val="center"/>
        <w:rPr>
          <w:rFonts w:eastAsia="Times New Roman" w:cs="Times New Roman"/>
          <w:lang w:eastAsia="en-US" w:bidi="ar-SA"/>
        </w:rPr>
      </w:pPr>
    </w:p>
    <w:p w14:paraId="336CA32B" w14:textId="77777777" w:rsidR="00DC4BE4" w:rsidRPr="00DF07C7" w:rsidRDefault="00DC4BE4" w:rsidP="00DC4BE4">
      <w:pPr>
        <w:widowControl/>
        <w:jc w:val="center"/>
        <w:rPr>
          <w:rFonts w:eastAsia="Times New Roman" w:cs="Times New Roman"/>
          <w:lang w:eastAsia="en-US" w:bidi="ar-SA"/>
        </w:rPr>
      </w:pPr>
    </w:p>
    <w:p w14:paraId="69BC66BC" w14:textId="77777777" w:rsidR="00DC4BE4" w:rsidRPr="00DF07C7" w:rsidRDefault="00DC4BE4" w:rsidP="00DC4BE4">
      <w:pPr>
        <w:widowControl/>
        <w:jc w:val="center"/>
        <w:rPr>
          <w:rFonts w:eastAsia="Times New Roman" w:cs="Times New Roman"/>
          <w:lang w:eastAsia="en-US" w:bidi="ar-SA"/>
        </w:rPr>
      </w:pPr>
    </w:p>
    <w:p w14:paraId="7BBE2A63" w14:textId="77777777" w:rsidR="00DC4BE4" w:rsidRPr="00DF07C7" w:rsidRDefault="00DC4BE4" w:rsidP="00DC4BE4">
      <w:pPr>
        <w:widowControl/>
        <w:jc w:val="center"/>
        <w:rPr>
          <w:rFonts w:eastAsia="Times New Roman" w:cs="Times New Roman"/>
          <w:lang w:eastAsia="en-US" w:bidi="ar-SA"/>
        </w:rPr>
      </w:pPr>
    </w:p>
    <w:p w14:paraId="496D0DFA" w14:textId="77777777" w:rsidR="00DC4BE4" w:rsidRPr="00DF07C7" w:rsidRDefault="00DC4BE4" w:rsidP="00DC4BE4">
      <w:pPr>
        <w:widowControl/>
        <w:jc w:val="center"/>
        <w:rPr>
          <w:rFonts w:eastAsia="Times New Roman" w:cs="Times New Roman"/>
          <w:lang w:eastAsia="en-US" w:bidi="ar-SA"/>
        </w:rPr>
      </w:pPr>
    </w:p>
    <w:p w14:paraId="77BE0CF4" w14:textId="77777777" w:rsidR="00DC4BE4" w:rsidRPr="00DF07C7" w:rsidRDefault="00DC4BE4" w:rsidP="00DC4BE4">
      <w:pPr>
        <w:widowControl/>
        <w:jc w:val="center"/>
        <w:rPr>
          <w:rFonts w:eastAsia="Times New Roman" w:cs="Times New Roman"/>
          <w:lang w:eastAsia="en-US" w:bidi="ar-SA"/>
        </w:rPr>
      </w:pPr>
    </w:p>
    <w:p w14:paraId="5103E460" w14:textId="77777777" w:rsidR="00DC4BE4" w:rsidRPr="00DF07C7" w:rsidRDefault="00DC4BE4" w:rsidP="00DC4BE4">
      <w:pPr>
        <w:widowControl/>
        <w:jc w:val="center"/>
        <w:rPr>
          <w:rFonts w:eastAsia="Times New Roman" w:cs="Times New Roman"/>
          <w:lang w:eastAsia="en-US" w:bidi="ar-SA"/>
        </w:rPr>
      </w:pPr>
    </w:p>
    <w:p w14:paraId="1D5D1AE8" w14:textId="77777777" w:rsidR="00DC4BE4" w:rsidRPr="00DF07C7" w:rsidRDefault="00DC4BE4" w:rsidP="00DC4BE4">
      <w:pPr>
        <w:widowControl/>
        <w:jc w:val="center"/>
        <w:rPr>
          <w:rFonts w:eastAsia="Times New Roman" w:cs="Times New Roman"/>
          <w:lang w:eastAsia="en-US" w:bidi="ar-SA"/>
        </w:rPr>
      </w:pPr>
    </w:p>
    <w:p w14:paraId="17DDFC91" w14:textId="77777777" w:rsidR="00DC4BE4" w:rsidRPr="00DF07C7" w:rsidRDefault="00DC4BE4" w:rsidP="00DC4BE4">
      <w:pPr>
        <w:widowControl/>
        <w:jc w:val="center"/>
        <w:rPr>
          <w:rFonts w:eastAsia="Times New Roman" w:cs="Times New Roman"/>
          <w:lang w:eastAsia="en-US" w:bidi="ar-SA"/>
        </w:rPr>
      </w:pPr>
    </w:p>
    <w:p w14:paraId="3A2F08B0" w14:textId="77777777" w:rsidR="00DC4BE4" w:rsidRPr="00DF07C7" w:rsidRDefault="00DC4BE4" w:rsidP="00DC4BE4">
      <w:pPr>
        <w:widowControl/>
        <w:jc w:val="center"/>
        <w:rPr>
          <w:rFonts w:eastAsia="Times New Roman" w:cs="Times New Roman"/>
          <w:lang w:eastAsia="en-US" w:bidi="ar-SA"/>
        </w:rPr>
      </w:pPr>
    </w:p>
    <w:p w14:paraId="396D22C0" w14:textId="77777777" w:rsidR="00DC4BE4" w:rsidRPr="00DF07C7" w:rsidRDefault="00DC4BE4" w:rsidP="00DC4BE4">
      <w:pPr>
        <w:widowControl/>
        <w:jc w:val="center"/>
        <w:rPr>
          <w:rFonts w:eastAsia="Times New Roman" w:cs="Times New Roman"/>
          <w:lang w:eastAsia="en-US" w:bidi="ar-SA"/>
        </w:rPr>
      </w:pPr>
    </w:p>
    <w:p w14:paraId="2ADAFF49" w14:textId="77777777" w:rsidR="00DC4BE4" w:rsidRDefault="00DC4BE4" w:rsidP="00DC4BE4">
      <w:pPr>
        <w:widowControl/>
        <w:jc w:val="center"/>
        <w:rPr>
          <w:rFonts w:eastAsia="Times New Roman" w:cs="Times New Roman"/>
          <w:lang w:eastAsia="en-US" w:bidi="ar-SA"/>
        </w:rPr>
      </w:pPr>
    </w:p>
    <w:p w14:paraId="3B6A41C1" w14:textId="77777777" w:rsidR="00CB2663" w:rsidRPr="00DF07C7" w:rsidRDefault="00CB2663" w:rsidP="00DC4BE4">
      <w:pPr>
        <w:widowControl/>
        <w:jc w:val="center"/>
        <w:rPr>
          <w:rFonts w:eastAsia="Times New Roman" w:cs="Times New Roman"/>
          <w:lang w:eastAsia="en-US" w:bidi="ar-SA"/>
        </w:rPr>
      </w:pPr>
    </w:p>
    <w:p w14:paraId="2E805DB3" w14:textId="77777777" w:rsidR="00DC4BE4" w:rsidRPr="00DF07C7" w:rsidRDefault="00DC4BE4" w:rsidP="00DC4BE4">
      <w:pPr>
        <w:widowControl/>
        <w:jc w:val="center"/>
        <w:rPr>
          <w:rFonts w:eastAsia="Times New Roman" w:cs="Times New Roman"/>
          <w:lang w:eastAsia="en-US" w:bidi="ar-SA"/>
        </w:rPr>
      </w:pPr>
    </w:p>
    <w:p w14:paraId="0D976F20" w14:textId="77777777" w:rsidR="00DC4BE4" w:rsidRPr="00DF07C7" w:rsidRDefault="00DC4BE4" w:rsidP="00DC4BE4">
      <w:pPr>
        <w:widowControl/>
        <w:jc w:val="center"/>
        <w:rPr>
          <w:rFonts w:eastAsia="Times New Roman" w:cs="Times New Roman"/>
          <w:lang w:eastAsia="en-US" w:bidi="ar-SA"/>
        </w:rPr>
      </w:pPr>
    </w:p>
    <w:p w14:paraId="058EE2F7" w14:textId="77777777" w:rsidR="00DC4BE4" w:rsidRPr="00DF07C7" w:rsidRDefault="00DC4BE4" w:rsidP="00DC4BE4">
      <w:pPr>
        <w:widowControl/>
        <w:jc w:val="center"/>
        <w:rPr>
          <w:rFonts w:eastAsia="Times New Roman" w:cs="Times New Roman"/>
          <w:lang w:eastAsia="en-US" w:bidi="ar-SA"/>
        </w:rPr>
      </w:pPr>
    </w:p>
    <w:p w14:paraId="55A5C405" w14:textId="77777777" w:rsidR="00DC4BE4" w:rsidRDefault="00DC4BE4" w:rsidP="00DC4BE4">
      <w:pPr>
        <w:widowControl/>
        <w:jc w:val="center"/>
        <w:rPr>
          <w:rFonts w:eastAsia="Times New Roman" w:cs="Times New Roman"/>
          <w:lang w:eastAsia="en-US" w:bidi="ar-SA"/>
        </w:rPr>
      </w:pPr>
    </w:p>
    <w:p w14:paraId="535DC6B0" w14:textId="77777777" w:rsidR="00DC4BE4" w:rsidRPr="00DF07C7" w:rsidRDefault="00DC4BE4" w:rsidP="00DC4BE4">
      <w:pPr>
        <w:widowControl/>
        <w:jc w:val="center"/>
        <w:rPr>
          <w:rFonts w:eastAsia="Times New Roman" w:cs="Times New Roman"/>
          <w:lang w:eastAsia="en-US" w:bidi="ar-SA"/>
        </w:rPr>
      </w:pPr>
    </w:p>
    <w:p w14:paraId="4F9C23BB" w14:textId="77777777" w:rsidR="00DC4BE4" w:rsidRPr="00DF07C7" w:rsidRDefault="00DC4BE4" w:rsidP="00DC4BE4">
      <w:pPr>
        <w:widowControl/>
        <w:ind w:left="5670"/>
        <w:jc w:val="right"/>
        <w:rPr>
          <w:rFonts w:eastAsia="Calibri" w:cs="Times New Roman"/>
          <w:bCs/>
          <w:kern w:val="2"/>
          <w:sz w:val="22"/>
          <w:lang w:eastAsia="en-US" w:bidi="ar-SA"/>
          <w14:ligatures w14:val="standardContextual"/>
        </w:rPr>
      </w:pPr>
      <w:r w:rsidRPr="00DF07C7">
        <w:rPr>
          <w:rFonts w:eastAsia="Calibri" w:cs="Times New Roman"/>
          <w:color w:val="000000"/>
          <w:kern w:val="2"/>
          <w:sz w:val="22"/>
          <w:lang w:eastAsia="en-US" w:bidi="ar-SA"/>
          <w14:ligatures w14:val="standardContextual"/>
        </w:rPr>
        <w:t xml:space="preserve">Prekių </w:t>
      </w:r>
      <w:r w:rsidRPr="00DF07C7">
        <w:rPr>
          <w:rFonts w:eastAsia="Calibri" w:cs="Times New Roman"/>
          <w:bCs/>
          <w:kern w:val="2"/>
          <w:sz w:val="22"/>
          <w:lang w:eastAsia="en-US" w:bidi="ar-SA"/>
          <w14:ligatures w14:val="standardContextual"/>
        </w:rPr>
        <w:t xml:space="preserve">pirkimo-pardavimo sutarties </w:t>
      </w:r>
    </w:p>
    <w:p w14:paraId="0633C56B" w14:textId="6A8A2449" w:rsidR="00DC4BE4" w:rsidRDefault="00DC4BE4" w:rsidP="00DC4BE4">
      <w:pPr>
        <w:widowControl/>
        <w:rPr>
          <w:rFonts w:eastAsia="Times New Roman" w:cs="Times New Roman"/>
          <w:iCs/>
          <w:kern w:val="2"/>
          <w:sz w:val="22"/>
          <w:szCs w:val="22"/>
          <w:lang w:eastAsia="ru-RU" w:bidi="ar-SA"/>
          <w14:ligatures w14:val="standardContextual"/>
        </w:rPr>
      </w:pPr>
      <w:r>
        <w:rPr>
          <w:rFonts w:eastAsia="Times New Roman" w:cs="Times New Roman"/>
          <w:iCs/>
          <w:kern w:val="2"/>
          <w:sz w:val="22"/>
          <w:szCs w:val="22"/>
          <w:lang w:eastAsia="ru-RU" w:bidi="ar-SA"/>
          <w14:ligatures w14:val="standardContextual"/>
        </w:rPr>
        <w:t xml:space="preserve">                                                                                                                      </w:t>
      </w:r>
      <w:r w:rsidRPr="00BC32C0">
        <w:rPr>
          <w:rFonts w:eastAsia="Times New Roman" w:cs="Times New Roman"/>
          <w:iCs/>
          <w:kern w:val="2"/>
          <w:sz w:val="22"/>
          <w:szCs w:val="22"/>
          <w:lang w:eastAsia="ru-RU" w:bidi="ar-SA"/>
          <w14:ligatures w14:val="standardContextual"/>
        </w:rPr>
        <w:t>Specialiųjų sąlygų</w:t>
      </w:r>
      <w:r>
        <w:rPr>
          <w:rFonts w:eastAsia="Times New Roman" w:cs="Times New Roman"/>
          <w:iCs/>
          <w:kern w:val="2"/>
          <w:sz w:val="22"/>
          <w:szCs w:val="22"/>
          <w:lang w:eastAsia="ru-RU" w:bidi="ar-SA"/>
          <w14:ligatures w14:val="standardContextual"/>
        </w:rPr>
        <w:t xml:space="preserve"> </w:t>
      </w:r>
    </w:p>
    <w:p w14:paraId="341395F3" w14:textId="1FC76BCB" w:rsidR="00DC4BE4" w:rsidRPr="00DF07C7" w:rsidRDefault="00DC4BE4" w:rsidP="00DC4BE4">
      <w:pPr>
        <w:widowControl/>
        <w:rPr>
          <w:rFonts w:eastAsia="Times New Roman" w:cs="Times New Roman"/>
          <w:lang w:eastAsia="en-US" w:bidi="ar-SA"/>
        </w:rPr>
      </w:pPr>
      <w:r>
        <w:rPr>
          <w:rFonts w:eastAsia="Times New Roman" w:cs="Times New Roman"/>
          <w:iCs/>
          <w:kern w:val="2"/>
          <w:sz w:val="22"/>
          <w:szCs w:val="22"/>
          <w:lang w:eastAsia="ru-RU" w:bidi="ar-SA"/>
          <w14:ligatures w14:val="standardContextual"/>
        </w:rPr>
        <w:t xml:space="preserve">                                                                                                                      </w:t>
      </w:r>
      <w:r w:rsidRPr="00DF07C7">
        <w:rPr>
          <w:rFonts w:eastAsia="Times New Roman" w:cs="Times New Roman"/>
          <w:iCs/>
          <w:kern w:val="2"/>
          <w:sz w:val="22"/>
          <w:szCs w:val="22"/>
          <w:lang w:eastAsia="ru-RU" w:bidi="ar-SA"/>
          <w14:ligatures w14:val="standardContextual"/>
        </w:rPr>
        <w:t>Priedas Nr.</w:t>
      </w:r>
      <w:r>
        <w:rPr>
          <w:rFonts w:eastAsia="Times New Roman" w:cs="Times New Roman"/>
          <w:iCs/>
          <w:kern w:val="2"/>
          <w:sz w:val="22"/>
          <w:szCs w:val="22"/>
          <w:lang w:eastAsia="ru-RU" w:bidi="ar-SA"/>
          <w14:ligatures w14:val="standardContextual"/>
        </w:rPr>
        <w:t xml:space="preserve"> </w:t>
      </w:r>
      <w:r w:rsidRPr="00DF07C7">
        <w:rPr>
          <w:rFonts w:eastAsia="Times New Roman" w:cs="Times New Roman"/>
          <w:iCs/>
          <w:kern w:val="2"/>
          <w:sz w:val="22"/>
          <w:szCs w:val="22"/>
          <w:lang w:eastAsia="ru-RU" w:bidi="ar-SA"/>
          <w14:ligatures w14:val="standardContextual"/>
        </w:rPr>
        <w:t>3</w:t>
      </w:r>
    </w:p>
    <w:p w14:paraId="6E6C5D06" w14:textId="77777777" w:rsidR="00DC4BE4" w:rsidRPr="00DF07C7" w:rsidRDefault="00DC4BE4" w:rsidP="00DC4BE4">
      <w:pPr>
        <w:widowControl/>
        <w:jc w:val="center"/>
        <w:rPr>
          <w:rFonts w:eastAsia="Times New Roman" w:cs="Times New Roman"/>
          <w:lang w:eastAsia="en-US" w:bidi="ar-SA"/>
        </w:rPr>
      </w:pPr>
    </w:p>
    <w:p w14:paraId="4E398F89" w14:textId="77777777" w:rsidR="00DC4BE4" w:rsidRPr="00DF07C7" w:rsidRDefault="00DC4BE4" w:rsidP="00DC4BE4">
      <w:pPr>
        <w:widowControl/>
        <w:jc w:val="center"/>
        <w:rPr>
          <w:rFonts w:eastAsia="Times New Roman" w:cs="Times New Roman"/>
          <w:lang w:eastAsia="en-US" w:bidi="ar-SA"/>
        </w:rPr>
      </w:pPr>
    </w:p>
    <w:p w14:paraId="11446B64" w14:textId="77777777" w:rsidR="00DC4BE4" w:rsidRPr="00DF07C7" w:rsidRDefault="00DC4BE4" w:rsidP="00DC4BE4">
      <w:pPr>
        <w:widowControl/>
        <w:jc w:val="center"/>
        <w:rPr>
          <w:rFonts w:eastAsia="Times New Roman" w:cs="Times New Roman"/>
          <w:lang w:eastAsia="en-US" w:bidi="ar-SA"/>
        </w:rPr>
      </w:pPr>
    </w:p>
    <w:p w14:paraId="08D88F08" w14:textId="77777777" w:rsidR="00DC4BE4" w:rsidRPr="00DF07C7" w:rsidRDefault="00DC4BE4" w:rsidP="00DC4BE4">
      <w:pPr>
        <w:widowControl/>
        <w:ind w:left="2977"/>
        <w:jc w:val="left"/>
        <w:rPr>
          <w:rFonts w:eastAsia="Calibri" w:cs="Times New Roman"/>
          <w:b/>
          <w:lang w:eastAsia="en-US" w:bidi="ar-SA"/>
        </w:rPr>
      </w:pPr>
      <w:r w:rsidRPr="00DF07C7">
        <w:rPr>
          <w:rFonts w:eastAsia="Calibri" w:cs="Times New Roman"/>
          <w:b/>
          <w:lang w:eastAsia="en-US" w:bidi="ar-SA"/>
        </w:rPr>
        <w:t>PREKIŲ SAUGOJIMO AKTAS</w:t>
      </w:r>
    </w:p>
    <w:p w14:paraId="76F3E61E" w14:textId="77777777" w:rsidR="00DC4BE4" w:rsidRPr="00DF07C7" w:rsidRDefault="00DC4BE4" w:rsidP="00DC4BE4">
      <w:pPr>
        <w:widowControl/>
        <w:ind w:left="2977"/>
        <w:jc w:val="left"/>
        <w:rPr>
          <w:rFonts w:eastAsia="Calibri" w:cs="Times New Roman"/>
          <w:b/>
          <w:lang w:eastAsia="en-US" w:bidi="ar-SA"/>
        </w:rPr>
      </w:pPr>
    </w:p>
    <w:tbl>
      <w:tblPr>
        <w:tblStyle w:val="Lentelstinklelis23"/>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DC4BE4" w:rsidRPr="00DF07C7" w14:paraId="17A7E63C" w14:textId="77777777" w:rsidTr="006316F0">
        <w:tc>
          <w:tcPr>
            <w:tcW w:w="2268" w:type="dxa"/>
          </w:tcPr>
          <w:p w14:paraId="05D0004B" w14:textId="77777777" w:rsidR="00DC4BE4" w:rsidRPr="00DF07C7" w:rsidRDefault="00DC4BE4" w:rsidP="006316F0">
            <w:pPr>
              <w:widowControl/>
              <w:jc w:val="center"/>
              <w:rPr>
                <w:rFonts w:eastAsia="Calibri" w:cs="Times New Roman"/>
                <w:bCs/>
                <w:lang w:eastAsia="en-US" w:bidi="ar-SA"/>
              </w:rPr>
            </w:pPr>
            <w:r w:rsidRPr="00DF07C7">
              <w:rPr>
                <w:rFonts w:eastAsia="Calibri" w:cs="Times New Roman"/>
                <w:bCs/>
                <w:lang w:eastAsia="en-US" w:bidi="ar-SA"/>
              </w:rPr>
              <w:t>20xx</w:t>
            </w:r>
          </w:p>
        </w:tc>
      </w:tr>
    </w:tbl>
    <w:p w14:paraId="1F384CFD" w14:textId="77777777" w:rsidR="00DC4BE4" w:rsidRPr="00DF07C7" w:rsidRDefault="00DC4BE4" w:rsidP="00DC4BE4">
      <w:pPr>
        <w:widowControl/>
        <w:ind w:left="2977"/>
        <w:jc w:val="left"/>
        <w:rPr>
          <w:rFonts w:eastAsia="Calibri" w:cs="Times New Roman"/>
          <w:bCs/>
          <w:lang w:eastAsia="en-US" w:bidi="ar-SA"/>
        </w:rPr>
      </w:pPr>
      <w:r w:rsidRPr="00DF07C7">
        <w:rPr>
          <w:rFonts w:eastAsia="Times New Roman" w:cs="Times New Roman"/>
          <w:sz w:val="20"/>
          <w:szCs w:val="20"/>
          <w:lang w:eastAsia="en-US" w:bidi="ar-SA"/>
        </w:rPr>
        <w:t xml:space="preserve">                           (data)</w:t>
      </w:r>
    </w:p>
    <w:p w14:paraId="4DEE3A6F" w14:textId="77777777" w:rsidR="00DC4BE4" w:rsidRPr="00DF07C7" w:rsidRDefault="00DC4BE4" w:rsidP="00DC4BE4">
      <w:pPr>
        <w:widowControl/>
        <w:ind w:left="2977"/>
        <w:jc w:val="left"/>
        <w:rPr>
          <w:rFonts w:eastAsia="Times New Roman" w:cs="Times New Roman"/>
          <w:sz w:val="20"/>
          <w:szCs w:val="20"/>
          <w:lang w:eastAsia="en-US" w:bidi="ar-SA"/>
        </w:rPr>
      </w:pPr>
      <w:r w:rsidRPr="00DF07C7">
        <w:rPr>
          <w:rFonts w:eastAsia="Times New Roman" w:cs="Times New Roman"/>
          <w:sz w:val="20"/>
          <w:szCs w:val="20"/>
          <w:lang w:eastAsia="en-US" w:bidi="ar-SA"/>
        </w:rPr>
        <w:t xml:space="preserve">                           </w:t>
      </w:r>
    </w:p>
    <w:tbl>
      <w:tblPr>
        <w:tblStyle w:val="Lentelstinklelis23"/>
        <w:tblW w:w="0" w:type="auto"/>
        <w:tblInd w:w="3397" w:type="dxa"/>
        <w:tblLook w:val="04A0" w:firstRow="1" w:lastRow="0" w:firstColumn="1" w:lastColumn="0" w:noHBand="0" w:noVBand="1"/>
      </w:tblPr>
      <w:tblGrid>
        <w:gridCol w:w="2268"/>
      </w:tblGrid>
      <w:tr w:rsidR="00DC4BE4" w:rsidRPr="00DF07C7" w14:paraId="2DF47D13" w14:textId="77777777" w:rsidTr="006316F0">
        <w:tc>
          <w:tcPr>
            <w:tcW w:w="2268" w:type="dxa"/>
            <w:tcBorders>
              <w:top w:val="nil"/>
              <w:left w:val="nil"/>
              <w:bottom w:val="single" w:sz="4" w:space="0" w:color="auto"/>
              <w:right w:val="nil"/>
            </w:tcBorders>
          </w:tcPr>
          <w:p w14:paraId="47449AD3" w14:textId="77777777" w:rsidR="00DC4BE4" w:rsidRPr="00DF07C7" w:rsidRDefault="00DC4BE4" w:rsidP="006316F0">
            <w:pPr>
              <w:widowControl/>
              <w:jc w:val="center"/>
              <w:rPr>
                <w:rFonts w:eastAsia="Times New Roman" w:cs="Times New Roman"/>
                <w:lang w:eastAsia="en-US" w:bidi="ar-SA"/>
              </w:rPr>
            </w:pPr>
            <w:r w:rsidRPr="00DF07C7">
              <w:rPr>
                <w:rFonts w:eastAsia="Times New Roman" w:cs="Times New Roman"/>
                <w:lang w:eastAsia="en-US" w:bidi="ar-SA"/>
              </w:rPr>
              <w:t>Vilnius</w:t>
            </w:r>
          </w:p>
        </w:tc>
      </w:tr>
    </w:tbl>
    <w:p w14:paraId="176F1560" w14:textId="77777777" w:rsidR="00DC4BE4" w:rsidRPr="00DF07C7" w:rsidRDefault="00DC4BE4" w:rsidP="00DC4BE4">
      <w:pPr>
        <w:widowControl/>
        <w:ind w:left="2977"/>
        <w:jc w:val="left"/>
        <w:rPr>
          <w:rFonts w:eastAsia="Times New Roman" w:cs="Times New Roman"/>
          <w:sz w:val="20"/>
          <w:szCs w:val="20"/>
          <w:lang w:eastAsia="en-US" w:bidi="ar-SA"/>
        </w:rPr>
      </w:pPr>
      <w:r w:rsidRPr="00DF07C7">
        <w:rPr>
          <w:rFonts w:eastAsia="Times New Roman" w:cs="Times New Roman"/>
          <w:sz w:val="20"/>
          <w:szCs w:val="20"/>
          <w:lang w:eastAsia="en-US" w:bidi="ar-SA"/>
        </w:rPr>
        <w:t xml:space="preserve">                    (sudarymo vieta)</w:t>
      </w:r>
    </w:p>
    <w:p w14:paraId="1B93C4B1" w14:textId="77777777" w:rsidR="00DC4BE4" w:rsidRPr="00DF07C7" w:rsidRDefault="00DC4BE4" w:rsidP="00DC4BE4">
      <w:pPr>
        <w:widowControl/>
        <w:ind w:left="2977"/>
        <w:jc w:val="left"/>
        <w:rPr>
          <w:rFonts w:eastAsia="Times New Roman" w:cs="Times New Roman"/>
          <w:sz w:val="20"/>
          <w:szCs w:val="20"/>
          <w:lang w:eastAsia="en-US" w:bidi="ar-SA"/>
        </w:rPr>
      </w:pPr>
    </w:p>
    <w:p w14:paraId="0EED725A" w14:textId="77777777" w:rsidR="00DC4BE4" w:rsidRPr="00DF07C7" w:rsidRDefault="00DC4BE4" w:rsidP="00DC4BE4">
      <w:pPr>
        <w:widowControl/>
        <w:ind w:right="-376"/>
        <w:jc w:val="left"/>
        <w:rPr>
          <w:rFonts w:eastAsia="Times New Roman" w:cs="Times New Roman"/>
          <w:lang w:eastAsia="en-US" w:bidi="ar-SA"/>
        </w:rPr>
      </w:pPr>
    </w:p>
    <w:tbl>
      <w:tblPr>
        <w:tblStyle w:val="Lentelstinklelis23"/>
        <w:tblW w:w="0" w:type="auto"/>
        <w:tblLook w:val="04A0" w:firstRow="1" w:lastRow="0" w:firstColumn="1" w:lastColumn="0" w:noHBand="0" w:noVBand="1"/>
      </w:tblPr>
      <w:tblGrid>
        <w:gridCol w:w="740"/>
        <w:gridCol w:w="818"/>
        <w:gridCol w:w="138"/>
        <w:gridCol w:w="1085"/>
        <w:gridCol w:w="1395"/>
        <w:gridCol w:w="1186"/>
        <w:gridCol w:w="2071"/>
        <w:gridCol w:w="71"/>
        <w:gridCol w:w="1687"/>
        <w:gridCol w:w="441"/>
      </w:tblGrid>
      <w:tr w:rsidR="00DC4BE4" w:rsidRPr="00DF07C7" w14:paraId="698BE473" w14:textId="77777777" w:rsidTr="006316F0">
        <w:tc>
          <w:tcPr>
            <w:tcW w:w="9972" w:type="dxa"/>
            <w:gridSpan w:val="10"/>
            <w:tcBorders>
              <w:top w:val="nil"/>
              <w:left w:val="nil"/>
              <w:bottom w:val="nil"/>
              <w:right w:val="nil"/>
            </w:tcBorders>
          </w:tcPr>
          <w:p w14:paraId="46489513" w14:textId="77777777" w:rsidR="00DC4BE4" w:rsidRPr="00DF07C7" w:rsidRDefault="00DC4BE4" w:rsidP="006316F0">
            <w:pPr>
              <w:widowControl/>
              <w:ind w:right="-376"/>
              <w:jc w:val="left"/>
              <w:rPr>
                <w:rFonts w:eastAsia="Times New Roman" w:cs="Times New Roman"/>
                <w:lang w:eastAsia="en-US" w:bidi="ar-SA"/>
              </w:rPr>
            </w:pPr>
            <w:r w:rsidRPr="00DF07C7">
              <w:rPr>
                <w:rFonts w:eastAsia="Times New Roman" w:cs="Times New Roman"/>
                <w:lang w:eastAsia="en-US" w:bidi="ar-SA"/>
              </w:rPr>
              <w:t xml:space="preserve">             </w:t>
            </w:r>
            <w:proofErr w:type="spellStart"/>
            <w:r w:rsidRPr="00DF07C7">
              <w:rPr>
                <w:rFonts w:eastAsia="Times New Roman" w:cs="Times New Roman"/>
                <w:lang w:eastAsia="en-US" w:bidi="ar-SA"/>
              </w:rPr>
              <w:t>Priešgaisrinės</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apsaugos</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ir</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gelbėjimo</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departamentas</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prie</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Vidaus</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reikalų</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ministerijos</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toliau</w:t>
            </w:r>
            <w:proofErr w:type="spellEnd"/>
            <w:r w:rsidRPr="00DF07C7">
              <w:rPr>
                <w:rFonts w:eastAsia="Times New Roman" w:cs="Times New Roman"/>
                <w:lang w:eastAsia="en-US" w:bidi="ar-SA"/>
              </w:rPr>
              <w:t xml:space="preserve"> –</w:t>
            </w:r>
          </w:p>
        </w:tc>
      </w:tr>
      <w:tr w:rsidR="00DC4BE4" w:rsidRPr="00DF07C7" w14:paraId="7A893A19" w14:textId="77777777" w:rsidTr="006316F0">
        <w:tc>
          <w:tcPr>
            <w:tcW w:w="4298" w:type="dxa"/>
            <w:gridSpan w:val="5"/>
            <w:tcBorders>
              <w:top w:val="nil"/>
              <w:left w:val="nil"/>
              <w:bottom w:val="nil"/>
              <w:right w:val="nil"/>
            </w:tcBorders>
          </w:tcPr>
          <w:p w14:paraId="36C7F4DB" w14:textId="77777777" w:rsidR="00DC4BE4" w:rsidRPr="00DF07C7" w:rsidRDefault="00DC4BE4" w:rsidP="006316F0">
            <w:pPr>
              <w:widowControl/>
              <w:ind w:right="-376"/>
              <w:jc w:val="left"/>
              <w:rPr>
                <w:rFonts w:eastAsia="Times New Roman" w:cs="Times New Roman"/>
                <w:lang w:eastAsia="en-US" w:bidi="ar-SA"/>
              </w:rPr>
            </w:pPr>
            <w:proofErr w:type="spellStart"/>
            <w:r w:rsidRPr="00DF07C7">
              <w:rPr>
                <w:rFonts w:eastAsia="Times New Roman" w:cs="Times New Roman"/>
                <w:lang w:eastAsia="en-US" w:bidi="ar-SA"/>
              </w:rPr>
              <w:t>pirkėjas</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atstovaujamas</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atsakingo</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asmens</w:t>
            </w:r>
            <w:proofErr w:type="spellEnd"/>
          </w:p>
        </w:tc>
        <w:tc>
          <w:tcPr>
            <w:tcW w:w="5233" w:type="dxa"/>
            <w:gridSpan w:val="4"/>
            <w:tcBorders>
              <w:top w:val="nil"/>
              <w:left w:val="nil"/>
              <w:bottom w:val="single" w:sz="4" w:space="0" w:color="auto"/>
              <w:right w:val="nil"/>
            </w:tcBorders>
          </w:tcPr>
          <w:p w14:paraId="300950AC" w14:textId="77777777" w:rsidR="00DC4BE4" w:rsidRPr="00DF07C7" w:rsidRDefault="00DC4BE4" w:rsidP="006316F0">
            <w:pPr>
              <w:widowControl/>
              <w:ind w:right="-376"/>
              <w:jc w:val="left"/>
              <w:rPr>
                <w:rFonts w:eastAsia="Times New Roman" w:cs="Times New Roman"/>
                <w:szCs w:val="22"/>
                <w:lang w:eastAsia="en-US" w:bidi="ar-SA"/>
              </w:rPr>
            </w:pPr>
          </w:p>
        </w:tc>
        <w:tc>
          <w:tcPr>
            <w:tcW w:w="441" w:type="dxa"/>
            <w:tcBorders>
              <w:top w:val="nil"/>
              <w:left w:val="nil"/>
              <w:bottom w:val="nil"/>
              <w:right w:val="nil"/>
            </w:tcBorders>
          </w:tcPr>
          <w:p w14:paraId="7068AB86" w14:textId="77777777" w:rsidR="00DC4BE4" w:rsidRPr="00DF07C7" w:rsidRDefault="00DC4BE4" w:rsidP="006316F0">
            <w:pPr>
              <w:widowControl/>
              <w:ind w:right="-376"/>
              <w:jc w:val="left"/>
              <w:rPr>
                <w:rFonts w:eastAsia="Times New Roman" w:cs="Times New Roman"/>
                <w:lang w:eastAsia="en-US" w:bidi="ar-SA"/>
              </w:rPr>
            </w:pPr>
            <w:proofErr w:type="spellStart"/>
            <w:r w:rsidRPr="00DF07C7">
              <w:rPr>
                <w:rFonts w:eastAsia="Times New Roman" w:cs="Times New Roman"/>
                <w:lang w:eastAsia="en-US" w:bidi="ar-SA"/>
              </w:rPr>
              <w:t>ir</w:t>
            </w:r>
            <w:proofErr w:type="spellEnd"/>
          </w:p>
        </w:tc>
      </w:tr>
      <w:tr w:rsidR="00DC4BE4" w:rsidRPr="00DF07C7" w14:paraId="34F78392" w14:textId="77777777" w:rsidTr="006316F0">
        <w:tc>
          <w:tcPr>
            <w:tcW w:w="4298" w:type="dxa"/>
            <w:gridSpan w:val="5"/>
            <w:tcBorders>
              <w:top w:val="nil"/>
              <w:left w:val="nil"/>
              <w:bottom w:val="nil"/>
              <w:right w:val="nil"/>
            </w:tcBorders>
          </w:tcPr>
          <w:p w14:paraId="7D86CC30" w14:textId="77777777" w:rsidR="00DC4BE4" w:rsidRPr="00DF07C7" w:rsidRDefault="00DC4BE4" w:rsidP="006316F0">
            <w:pPr>
              <w:widowControl/>
              <w:ind w:right="-376"/>
              <w:jc w:val="left"/>
              <w:rPr>
                <w:rFonts w:eastAsia="Times New Roman" w:cs="Times New Roman"/>
                <w:lang w:eastAsia="en-US" w:bidi="ar-SA"/>
              </w:rPr>
            </w:pPr>
          </w:p>
        </w:tc>
        <w:tc>
          <w:tcPr>
            <w:tcW w:w="5674" w:type="dxa"/>
            <w:gridSpan w:val="5"/>
            <w:tcBorders>
              <w:top w:val="nil"/>
              <w:left w:val="nil"/>
              <w:bottom w:val="nil"/>
              <w:right w:val="nil"/>
            </w:tcBorders>
          </w:tcPr>
          <w:p w14:paraId="37543810" w14:textId="77777777" w:rsidR="00DC4BE4" w:rsidRPr="00DF07C7" w:rsidRDefault="00DC4BE4" w:rsidP="006316F0">
            <w:pPr>
              <w:widowControl/>
              <w:ind w:right="-376"/>
              <w:jc w:val="center"/>
              <w:rPr>
                <w:rFonts w:eastAsia="Times New Roman" w:cs="Times New Roman"/>
                <w:lang w:eastAsia="en-US" w:bidi="ar-SA"/>
              </w:rPr>
            </w:pPr>
            <w:r w:rsidRPr="00DF07C7">
              <w:rPr>
                <w:rFonts w:eastAsia="Times New Roman" w:cs="Times New Roman"/>
                <w:sz w:val="20"/>
                <w:szCs w:val="20"/>
                <w:lang w:eastAsia="en-US" w:bidi="ar-SA"/>
              </w:rPr>
              <w:t>(</w:t>
            </w:r>
            <w:proofErr w:type="spellStart"/>
            <w:r w:rsidRPr="00DF07C7">
              <w:rPr>
                <w:rFonts w:eastAsia="Times New Roman" w:cs="Times New Roman"/>
                <w:sz w:val="20"/>
                <w:szCs w:val="20"/>
                <w:lang w:eastAsia="en-US" w:bidi="ar-SA"/>
              </w:rPr>
              <w:t>pareigos</w:t>
            </w:r>
            <w:proofErr w:type="spellEnd"/>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vardas</w:t>
            </w:r>
            <w:proofErr w:type="spellEnd"/>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pavardė</w:t>
            </w:r>
            <w:proofErr w:type="spellEnd"/>
            <w:r w:rsidRPr="00DF07C7">
              <w:rPr>
                <w:rFonts w:eastAsia="Times New Roman" w:cs="Times New Roman"/>
                <w:sz w:val="20"/>
                <w:szCs w:val="20"/>
                <w:lang w:eastAsia="en-US" w:bidi="ar-SA"/>
              </w:rPr>
              <w:t>)</w:t>
            </w:r>
          </w:p>
        </w:tc>
      </w:tr>
      <w:tr w:rsidR="00DC4BE4" w:rsidRPr="00DF07C7" w14:paraId="7C79D825" w14:textId="77777777" w:rsidTr="006316F0">
        <w:tc>
          <w:tcPr>
            <w:tcW w:w="1701" w:type="dxa"/>
            <w:gridSpan w:val="3"/>
            <w:tcBorders>
              <w:top w:val="nil"/>
              <w:left w:val="nil"/>
              <w:bottom w:val="nil"/>
              <w:right w:val="nil"/>
            </w:tcBorders>
          </w:tcPr>
          <w:p w14:paraId="167F5601" w14:textId="77777777" w:rsidR="00DC4BE4" w:rsidRPr="00DF07C7" w:rsidRDefault="00DC4BE4" w:rsidP="006316F0">
            <w:pPr>
              <w:widowControl/>
              <w:ind w:right="-376"/>
              <w:jc w:val="left"/>
              <w:rPr>
                <w:rFonts w:eastAsia="Times New Roman" w:cs="Times New Roman"/>
                <w:lang w:eastAsia="en-US" w:bidi="ar-SA"/>
              </w:rPr>
            </w:pPr>
            <w:proofErr w:type="spellStart"/>
            <w:r w:rsidRPr="00DF07C7">
              <w:rPr>
                <w:rFonts w:eastAsia="Times New Roman" w:cs="Times New Roman"/>
                <w:lang w:eastAsia="en-US" w:bidi="ar-SA"/>
              </w:rPr>
              <w:t>prekių</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tiekėjas</w:t>
            </w:r>
            <w:proofErr w:type="spellEnd"/>
          </w:p>
        </w:tc>
        <w:tc>
          <w:tcPr>
            <w:tcW w:w="6096" w:type="dxa"/>
            <w:gridSpan w:val="5"/>
            <w:tcBorders>
              <w:top w:val="nil"/>
              <w:left w:val="nil"/>
              <w:bottom w:val="single" w:sz="4" w:space="0" w:color="auto"/>
              <w:right w:val="nil"/>
            </w:tcBorders>
          </w:tcPr>
          <w:p w14:paraId="2E130F4C" w14:textId="77777777" w:rsidR="00DC4BE4" w:rsidRPr="00DF07C7" w:rsidRDefault="00DC4BE4" w:rsidP="006316F0">
            <w:pPr>
              <w:widowControl/>
              <w:ind w:right="-376"/>
              <w:jc w:val="center"/>
              <w:rPr>
                <w:rFonts w:eastAsia="Times New Roman" w:cs="Times New Roman"/>
                <w:lang w:eastAsia="en-US" w:bidi="ar-SA"/>
              </w:rPr>
            </w:pPr>
          </w:p>
        </w:tc>
        <w:tc>
          <w:tcPr>
            <w:tcW w:w="2175" w:type="dxa"/>
            <w:gridSpan w:val="2"/>
            <w:tcBorders>
              <w:top w:val="nil"/>
              <w:left w:val="nil"/>
              <w:bottom w:val="nil"/>
              <w:right w:val="nil"/>
            </w:tcBorders>
          </w:tcPr>
          <w:p w14:paraId="2C3EB386" w14:textId="77777777" w:rsidR="00DC4BE4" w:rsidRPr="00DF07C7" w:rsidRDefault="00DC4BE4" w:rsidP="006316F0">
            <w:pPr>
              <w:widowControl/>
              <w:ind w:right="-376"/>
              <w:jc w:val="left"/>
              <w:rPr>
                <w:rFonts w:eastAsia="Times New Roman" w:cs="Times New Roman"/>
                <w:sz w:val="20"/>
                <w:szCs w:val="20"/>
                <w:lang w:eastAsia="en-US" w:bidi="ar-SA"/>
              </w:rPr>
            </w:pPr>
            <w:r w:rsidRPr="00DF07C7">
              <w:rPr>
                <w:rFonts w:eastAsia="Times New Roman" w:cs="Times New Roman"/>
                <w:lang w:eastAsia="en-US" w:bidi="ar-SA"/>
              </w:rPr>
              <w:t>(</w:t>
            </w:r>
            <w:proofErr w:type="spellStart"/>
            <w:r w:rsidRPr="00DF07C7">
              <w:rPr>
                <w:rFonts w:eastAsia="Times New Roman" w:cs="Times New Roman"/>
                <w:lang w:eastAsia="en-US" w:bidi="ar-SA"/>
              </w:rPr>
              <w:t>toliau</w:t>
            </w:r>
            <w:proofErr w:type="spellEnd"/>
            <w:r w:rsidRPr="00DF07C7">
              <w:rPr>
                <w:rFonts w:eastAsia="Times New Roman" w:cs="Times New Roman"/>
                <w:lang w:eastAsia="en-US" w:bidi="ar-SA"/>
              </w:rPr>
              <w:t xml:space="preserve"> – </w:t>
            </w:r>
            <w:proofErr w:type="spellStart"/>
            <w:r w:rsidRPr="00DF07C7">
              <w:rPr>
                <w:rFonts w:eastAsia="Times New Roman" w:cs="Times New Roman"/>
                <w:lang w:eastAsia="en-US" w:bidi="ar-SA"/>
              </w:rPr>
              <w:t>pardavėjas</w:t>
            </w:r>
            <w:proofErr w:type="spellEnd"/>
            <w:r w:rsidRPr="00DF07C7">
              <w:rPr>
                <w:rFonts w:eastAsia="Times New Roman" w:cs="Times New Roman"/>
                <w:lang w:eastAsia="en-US" w:bidi="ar-SA"/>
              </w:rPr>
              <w:t>)</w:t>
            </w:r>
          </w:p>
        </w:tc>
      </w:tr>
      <w:tr w:rsidR="00DC4BE4" w:rsidRPr="00DF07C7" w14:paraId="1828DF75" w14:textId="77777777" w:rsidTr="006316F0">
        <w:tc>
          <w:tcPr>
            <w:tcW w:w="7725" w:type="dxa"/>
            <w:gridSpan w:val="7"/>
            <w:tcBorders>
              <w:top w:val="single" w:sz="4" w:space="0" w:color="auto"/>
              <w:left w:val="nil"/>
              <w:bottom w:val="nil"/>
              <w:right w:val="nil"/>
            </w:tcBorders>
          </w:tcPr>
          <w:p w14:paraId="6965F3AF" w14:textId="77777777" w:rsidR="00DC4BE4" w:rsidRPr="00DF07C7" w:rsidRDefault="00DC4BE4" w:rsidP="006316F0">
            <w:pPr>
              <w:widowControl/>
              <w:ind w:right="-376"/>
              <w:jc w:val="center"/>
              <w:rPr>
                <w:rFonts w:eastAsia="Times New Roman" w:cs="Times New Roman"/>
                <w:lang w:eastAsia="en-US" w:bidi="ar-SA"/>
              </w:rPr>
            </w:pPr>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tiekėjo</w:t>
            </w:r>
            <w:proofErr w:type="spellEnd"/>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įmonės</w:t>
            </w:r>
            <w:proofErr w:type="spellEnd"/>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pavadinimas</w:t>
            </w:r>
            <w:proofErr w:type="spellEnd"/>
            <w:r w:rsidRPr="00DF07C7">
              <w:rPr>
                <w:rFonts w:eastAsia="Times New Roman" w:cs="Times New Roman"/>
                <w:sz w:val="20"/>
                <w:szCs w:val="20"/>
                <w:lang w:eastAsia="en-US" w:bidi="ar-SA"/>
              </w:rPr>
              <w:t>)</w:t>
            </w:r>
          </w:p>
        </w:tc>
        <w:tc>
          <w:tcPr>
            <w:tcW w:w="2247" w:type="dxa"/>
            <w:gridSpan w:val="3"/>
            <w:tcBorders>
              <w:top w:val="nil"/>
              <w:left w:val="nil"/>
              <w:bottom w:val="nil"/>
              <w:right w:val="nil"/>
            </w:tcBorders>
          </w:tcPr>
          <w:p w14:paraId="07425E50" w14:textId="77777777" w:rsidR="00DC4BE4" w:rsidRPr="00DF07C7" w:rsidRDefault="00DC4BE4" w:rsidP="006316F0">
            <w:pPr>
              <w:widowControl/>
              <w:ind w:right="-376"/>
              <w:jc w:val="left"/>
              <w:rPr>
                <w:rFonts w:eastAsia="Times New Roman" w:cs="Times New Roman"/>
                <w:lang w:eastAsia="en-US" w:bidi="ar-SA"/>
              </w:rPr>
            </w:pPr>
          </w:p>
        </w:tc>
      </w:tr>
      <w:tr w:rsidR="00DC4BE4" w:rsidRPr="00DF07C7" w14:paraId="0ACC846E" w14:textId="77777777" w:rsidTr="006316F0">
        <w:tc>
          <w:tcPr>
            <w:tcW w:w="1560" w:type="dxa"/>
            <w:gridSpan w:val="2"/>
            <w:tcBorders>
              <w:top w:val="nil"/>
              <w:left w:val="nil"/>
              <w:bottom w:val="nil"/>
              <w:right w:val="nil"/>
            </w:tcBorders>
          </w:tcPr>
          <w:p w14:paraId="73114E69" w14:textId="77777777" w:rsidR="00DC4BE4" w:rsidRPr="00DF07C7" w:rsidRDefault="00DC4BE4" w:rsidP="006316F0">
            <w:pPr>
              <w:widowControl/>
              <w:ind w:right="-376"/>
              <w:jc w:val="left"/>
              <w:rPr>
                <w:rFonts w:eastAsia="Times New Roman" w:cs="Times New Roman"/>
                <w:szCs w:val="22"/>
                <w:lang w:eastAsia="en-US" w:bidi="ar-SA"/>
              </w:rPr>
            </w:pPr>
            <w:proofErr w:type="spellStart"/>
            <w:r w:rsidRPr="00DF07C7">
              <w:rPr>
                <w:rFonts w:eastAsia="Times New Roman" w:cs="Times New Roman"/>
                <w:lang w:eastAsia="en-US" w:bidi="ar-SA"/>
              </w:rPr>
              <w:t>atstovaujantis</w:t>
            </w:r>
            <w:proofErr w:type="spellEnd"/>
          </w:p>
        </w:tc>
        <w:tc>
          <w:tcPr>
            <w:tcW w:w="8412" w:type="dxa"/>
            <w:gridSpan w:val="8"/>
            <w:tcBorders>
              <w:top w:val="nil"/>
              <w:left w:val="nil"/>
              <w:bottom w:val="single" w:sz="4" w:space="0" w:color="auto"/>
              <w:right w:val="nil"/>
            </w:tcBorders>
          </w:tcPr>
          <w:p w14:paraId="79FA1A36" w14:textId="77777777" w:rsidR="00DC4BE4" w:rsidRPr="00DF07C7" w:rsidRDefault="00DC4BE4" w:rsidP="006316F0">
            <w:pPr>
              <w:widowControl/>
              <w:ind w:right="-376"/>
              <w:jc w:val="left"/>
              <w:rPr>
                <w:rFonts w:eastAsia="Times New Roman" w:cs="Times New Roman"/>
                <w:lang w:eastAsia="en-US" w:bidi="ar-SA"/>
              </w:rPr>
            </w:pPr>
          </w:p>
        </w:tc>
      </w:tr>
      <w:tr w:rsidR="00DC4BE4" w:rsidRPr="00DF07C7" w14:paraId="48BDD7FE" w14:textId="77777777" w:rsidTr="006316F0">
        <w:tc>
          <w:tcPr>
            <w:tcW w:w="7725" w:type="dxa"/>
            <w:gridSpan w:val="7"/>
            <w:tcBorders>
              <w:top w:val="nil"/>
              <w:left w:val="nil"/>
              <w:bottom w:val="nil"/>
              <w:right w:val="nil"/>
            </w:tcBorders>
          </w:tcPr>
          <w:p w14:paraId="63011858" w14:textId="77777777" w:rsidR="00DC4BE4" w:rsidRPr="00DF07C7" w:rsidRDefault="00DC4BE4" w:rsidP="006316F0">
            <w:pPr>
              <w:widowControl/>
              <w:jc w:val="center"/>
              <w:rPr>
                <w:rFonts w:eastAsia="Times New Roman" w:cs="Times New Roman"/>
                <w:lang w:eastAsia="en-US" w:bidi="ar-SA"/>
              </w:rPr>
            </w:pPr>
            <w:r w:rsidRPr="00DF07C7">
              <w:rPr>
                <w:rFonts w:eastAsia="Times New Roman" w:cs="Times New Roman"/>
                <w:sz w:val="20"/>
                <w:szCs w:val="20"/>
                <w:lang w:eastAsia="en-US" w:bidi="ar-SA"/>
              </w:rPr>
              <w:t>(</w:t>
            </w:r>
            <w:proofErr w:type="spellStart"/>
            <w:r w:rsidRPr="00DF07C7">
              <w:rPr>
                <w:rFonts w:eastAsia="Times New Roman" w:cs="Times New Roman"/>
                <w:sz w:val="20"/>
                <w:szCs w:val="20"/>
                <w:lang w:eastAsia="en-US" w:bidi="ar-SA"/>
              </w:rPr>
              <w:t>pareigos</w:t>
            </w:r>
            <w:proofErr w:type="spellEnd"/>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vardas</w:t>
            </w:r>
            <w:proofErr w:type="spellEnd"/>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pavardė</w:t>
            </w:r>
            <w:proofErr w:type="spellEnd"/>
            <w:r w:rsidRPr="00DF07C7">
              <w:rPr>
                <w:rFonts w:eastAsia="Times New Roman" w:cs="Times New Roman"/>
                <w:sz w:val="20"/>
                <w:szCs w:val="20"/>
                <w:lang w:eastAsia="en-US" w:bidi="ar-SA"/>
              </w:rPr>
              <w:t xml:space="preserve">)         </w:t>
            </w:r>
          </w:p>
        </w:tc>
        <w:tc>
          <w:tcPr>
            <w:tcW w:w="2247" w:type="dxa"/>
            <w:gridSpan w:val="3"/>
            <w:tcBorders>
              <w:top w:val="nil"/>
              <w:left w:val="nil"/>
              <w:bottom w:val="nil"/>
              <w:right w:val="nil"/>
            </w:tcBorders>
          </w:tcPr>
          <w:p w14:paraId="3C0FE480" w14:textId="77777777" w:rsidR="00DC4BE4" w:rsidRPr="00DF07C7" w:rsidRDefault="00DC4BE4" w:rsidP="006316F0">
            <w:pPr>
              <w:widowControl/>
              <w:ind w:right="-376"/>
              <w:jc w:val="left"/>
              <w:rPr>
                <w:rFonts w:eastAsia="Times New Roman" w:cs="Times New Roman"/>
                <w:lang w:eastAsia="en-US" w:bidi="ar-SA"/>
              </w:rPr>
            </w:pPr>
          </w:p>
        </w:tc>
      </w:tr>
      <w:tr w:rsidR="00DC4BE4" w:rsidRPr="00DF07C7" w14:paraId="44EB6753" w14:textId="77777777" w:rsidTr="006316F0">
        <w:tc>
          <w:tcPr>
            <w:tcW w:w="740" w:type="dxa"/>
            <w:tcBorders>
              <w:top w:val="nil"/>
              <w:left w:val="nil"/>
              <w:bottom w:val="nil"/>
              <w:right w:val="nil"/>
            </w:tcBorders>
          </w:tcPr>
          <w:p w14:paraId="36140EC7" w14:textId="77777777" w:rsidR="00DC4BE4" w:rsidRPr="00DF07C7" w:rsidRDefault="00DC4BE4" w:rsidP="006316F0">
            <w:pPr>
              <w:widowControl/>
              <w:jc w:val="left"/>
              <w:rPr>
                <w:rFonts w:eastAsia="Times New Roman" w:cs="Times New Roman"/>
                <w:sz w:val="20"/>
                <w:szCs w:val="20"/>
                <w:lang w:eastAsia="en-US" w:bidi="ar-SA"/>
              </w:rPr>
            </w:pPr>
            <w:proofErr w:type="spellStart"/>
            <w:r w:rsidRPr="00DF07C7">
              <w:rPr>
                <w:rFonts w:eastAsia="Times New Roman" w:cs="Times New Roman"/>
                <w:lang w:eastAsia="en-US" w:bidi="ar-SA"/>
              </w:rPr>
              <w:t>Paga</w:t>
            </w:r>
            <w:r w:rsidRPr="00DF07C7">
              <w:rPr>
                <w:rFonts w:eastAsia="Times New Roman" w:cs="Times New Roman"/>
                <w:sz w:val="20"/>
                <w:szCs w:val="20"/>
                <w:lang w:eastAsia="en-US" w:bidi="ar-SA"/>
              </w:rPr>
              <w:t>l</w:t>
            </w:r>
            <w:proofErr w:type="spellEnd"/>
            <w:r w:rsidRPr="00DF07C7">
              <w:rPr>
                <w:rFonts w:eastAsia="Times New Roman" w:cs="Times New Roman"/>
                <w:sz w:val="20"/>
                <w:szCs w:val="20"/>
                <w:lang w:eastAsia="en-US" w:bidi="ar-SA"/>
              </w:rPr>
              <w:t xml:space="preserve"> </w:t>
            </w:r>
          </w:p>
        </w:tc>
        <w:tc>
          <w:tcPr>
            <w:tcW w:w="4804" w:type="dxa"/>
            <w:gridSpan w:val="5"/>
            <w:tcBorders>
              <w:top w:val="nil"/>
              <w:left w:val="nil"/>
              <w:bottom w:val="single" w:sz="4" w:space="0" w:color="auto"/>
              <w:right w:val="nil"/>
            </w:tcBorders>
          </w:tcPr>
          <w:p w14:paraId="3A87CA86" w14:textId="77777777" w:rsidR="00DC4BE4" w:rsidRPr="00DF07C7" w:rsidRDefault="00DC4BE4" w:rsidP="006316F0">
            <w:pPr>
              <w:widowControl/>
              <w:jc w:val="center"/>
              <w:rPr>
                <w:rFonts w:eastAsia="Times New Roman" w:cs="Times New Roman"/>
                <w:lang w:eastAsia="en-US" w:bidi="ar-SA"/>
              </w:rPr>
            </w:pPr>
          </w:p>
        </w:tc>
        <w:tc>
          <w:tcPr>
            <w:tcW w:w="4428" w:type="dxa"/>
            <w:gridSpan w:val="4"/>
            <w:tcBorders>
              <w:top w:val="nil"/>
              <w:left w:val="nil"/>
              <w:bottom w:val="nil"/>
              <w:right w:val="nil"/>
            </w:tcBorders>
          </w:tcPr>
          <w:p w14:paraId="0671558B" w14:textId="77777777" w:rsidR="00DC4BE4" w:rsidRPr="00DF07C7" w:rsidRDefault="00DC4BE4" w:rsidP="006316F0">
            <w:pPr>
              <w:widowControl/>
              <w:ind w:right="-376"/>
              <w:jc w:val="left"/>
              <w:rPr>
                <w:rFonts w:eastAsia="Times New Roman" w:cs="Times New Roman"/>
                <w:lang w:eastAsia="en-US" w:bidi="ar-SA"/>
              </w:rPr>
            </w:pPr>
            <w:proofErr w:type="spellStart"/>
            <w:r w:rsidRPr="00DF07C7">
              <w:rPr>
                <w:rFonts w:eastAsia="Times New Roman" w:cs="Times New Roman"/>
                <w:lang w:eastAsia="en-US" w:bidi="ar-SA"/>
              </w:rPr>
              <w:t>prekių</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pirkimo-pardavimo</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sutartį</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sudarė</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šį</w:t>
            </w:r>
            <w:proofErr w:type="spellEnd"/>
          </w:p>
        </w:tc>
      </w:tr>
      <w:tr w:rsidR="00DC4BE4" w:rsidRPr="00DF07C7" w14:paraId="73E3B3C8" w14:textId="77777777" w:rsidTr="006316F0">
        <w:tc>
          <w:tcPr>
            <w:tcW w:w="9972" w:type="dxa"/>
            <w:gridSpan w:val="10"/>
            <w:tcBorders>
              <w:top w:val="nil"/>
              <w:left w:val="nil"/>
              <w:bottom w:val="nil"/>
              <w:right w:val="nil"/>
            </w:tcBorders>
          </w:tcPr>
          <w:p w14:paraId="15E7ACFA" w14:textId="77777777" w:rsidR="00DC4BE4" w:rsidRPr="00DF07C7" w:rsidRDefault="00DC4BE4" w:rsidP="006316F0">
            <w:pPr>
              <w:widowControl/>
              <w:ind w:right="-376"/>
              <w:jc w:val="left"/>
              <w:rPr>
                <w:rFonts w:eastAsia="Times New Roman" w:cs="Times New Roman"/>
                <w:lang w:eastAsia="en-US" w:bidi="ar-SA"/>
              </w:rPr>
            </w:pPr>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sutarties</w:t>
            </w:r>
            <w:proofErr w:type="spellEnd"/>
            <w:r w:rsidRPr="00DF07C7">
              <w:rPr>
                <w:rFonts w:eastAsia="Times New Roman" w:cs="Times New Roman"/>
                <w:sz w:val="20"/>
                <w:szCs w:val="20"/>
                <w:lang w:eastAsia="en-US" w:bidi="ar-SA"/>
              </w:rPr>
              <w:t xml:space="preserve"> data </w:t>
            </w:r>
            <w:proofErr w:type="spellStart"/>
            <w:r w:rsidRPr="00DF07C7">
              <w:rPr>
                <w:rFonts w:eastAsia="Times New Roman" w:cs="Times New Roman"/>
                <w:sz w:val="20"/>
                <w:szCs w:val="20"/>
                <w:lang w:eastAsia="en-US" w:bidi="ar-SA"/>
              </w:rPr>
              <w:t>ir</w:t>
            </w:r>
            <w:proofErr w:type="spellEnd"/>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numeris</w:t>
            </w:r>
            <w:proofErr w:type="spellEnd"/>
            <w:r w:rsidRPr="00DF07C7">
              <w:rPr>
                <w:rFonts w:eastAsia="Times New Roman" w:cs="Times New Roman"/>
                <w:sz w:val="20"/>
                <w:szCs w:val="20"/>
                <w:lang w:eastAsia="en-US" w:bidi="ar-SA"/>
              </w:rPr>
              <w:t>)</w:t>
            </w:r>
          </w:p>
        </w:tc>
      </w:tr>
      <w:tr w:rsidR="00DC4BE4" w:rsidRPr="00DF07C7" w14:paraId="7D8EAF03" w14:textId="77777777" w:rsidTr="006316F0">
        <w:tc>
          <w:tcPr>
            <w:tcW w:w="9972" w:type="dxa"/>
            <w:gridSpan w:val="10"/>
            <w:tcBorders>
              <w:top w:val="nil"/>
              <w:left w:val="nil"/>
              <w:bottom w:val="nil"/>
              <w:right w:val="nil"/>
            </w:tcBorders>
          </w:tcPr>
          <w:p w14:paraId="0174EC02" w14:textId="77777777" w:rsidR="00DC4BE4" w:rsidRPr="00DF07C7" w:rsidRDefault="00DC4BE4" w:rsidP="006316F0">
            <w:pPr>
              <w:widowControl/>
              <w:ind w:right="-376"/>
              <w:jc w:val="left"/>
              <w:rPr>
                <w:rFonts w:eastAsia="Times New Roman" w:cs="Times New Roman"/>
                <w:lang w:eastAsia="en-US" w:bidi="ar-SA"/>
              </w:rPr>
            </w:pPr>
            <w:proofErr w:type="spellStart"/>
            <w:r w:rsidRPr="00DF07C7">
              <w:rPr>
                <w:rFonts w:eastAsia="Times New Roman" w:cs="Times New Roman"/>
                <w:lang w:eastAsia="en-US" w:bidi="ar-SA"/>
              </w:rPr>
              <w:t>prekių</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saugojimo</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aktą</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ir</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patvirtina</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kad</w:t>
            </w:r>
            <w:proofErr w:type="spellEnd"/>
            <w:r w:rsidRPr="00DF07C7">
              <w:rPr>
                <w:rFonts w:eastAsia="Times New Roman" w:cs="Times New Roman"/>
                <w:lang w:eastAsia="en-US" w:bidi="ar-SA"/>
              </w:rPr>
              <w:t>:</w:t>
            </w:r>
          </w:p>
        </w:tc>
      </w:tr>
      <w:tr w:rsidR="00DC4BE4" w:rsidRPr="00DF07C7" w14:paraId="57DC835E" w14:textId="77777777" w:rsidTr="006316F0">
        <w:tc>
          <w:tcPr>
            <w:tcW w:w="2835" w:type="dxa"/>
            <w:gridSpan w:val="4"/>
            <w:tcBorders>
              <w:top w:val="nil"/>
              <w:left w:val="nil"/>
              <w:bottom w:val="nil"/>
              <w:right w:val="nil"/>
            </w:tcBorders>
          </w:tcPr>
          <w:p w14:paraId="65DCFF53" w14:textId="77777777" w:rsidR="00DC4BE4" w:rsidRPr="00DF07C7" w:rsidRDefault="00DC4BE4" w:rsidP="006316F0">
            <w:pPr>
              <w:widowControl/>
              <w:jc w:val="left"/>
              <w:rPr>
                <w:rFonts w:eastAsia="Times New Roman" w:cs="Times New Roman"/>
                <w:lang w:eastAsia="en-US" w:bidi="ar-SA"/>
              </w:rPr>
            </w:pPr>
            <w:r w:rsidRPr="00DF07C7">
              <w:rPr>
                <w:rFonts w:eastAsia="Times New Roman" w:cs="Times New Roman"/>
                <w:lang w:eastAsia="en-US" w:bidi="ar-SA"/>
              </w:rPr>
              <w:t xml:space="preserve">1. </w:t>
            </w:r>
            <w:proofErr w:type="spellStart"/>
            <w:r w:rsidRPr="00DF07C7">
              <w:rPr>
                <w:rFonts w:eastAsia="Times New Roman" w:cs="Times New Roman"/>
                <w:lang w:eastAsia="en-US" w:bidi="ar-SA"/>
              </w:rPr>
              <w:t>Pirkėjo</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nurodytu</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adresu</w:t>
            </w:r>
            <w:proofErr w:type="spellEnd"/>
          </w:p>
        </w:tc>
        <w:tc>
          <w:tcPr>
            <w:tcW w:w="4890" w:type="dxa"/>
            <w:gridSpan w:val="3"/>
            <w:tcBorders>
              <w:top w:val="nil"/>
              <w:left w:val="nil"/>
              <w:bottom w:val="single" w:sz="4" w:space="0" w:color="auto"/>
              <w:right w:val="nil"/>
            </w:tcBorders>
          </w:tcPr>
          <w:p w14:paraId="6A3BF47B" w14:textId="77777777" w:rsidR="00DC4BE4" w:rsidRPr="00DF07C7" w:rsidRDefault="00DC4BE4" w:rsidP="006316F0">
            <w:pPr>
              <w:widowControl/>
              <w:jc w:val="center"/>
              <w:rPr>
                <w:rFonts w:eastAsia="Times New Roman" w:cs="Times New Roman"/>
                <w:lang w:eastAsia="en-US" w:bidi="ar-SA"/>
              </w:rPr>
            </w:pPr>
          </w:p>
        </w:tc>
        <w:tc>
          <w:tcPr>
            <w:tcW w:w="2247" w:type="dxa"/>
            <w:gridSpan w:val="3"/>
            <w:tcBorders>
              <w:top w:val="nil"/>
              <w:left w:val="nil"/>
              <w:bottom w:val="nil"/>
              <w:right w:val="nil"/>
            </w:tcBorders>
          </w:tcPr>
          <w:p w14:paraId="191F1104" w14:textId="77777777" w:rsidR="00DC4BE4" w:rsidRPr="00DF07C7" w:rsidRDefault="00DC4BE4" w:rsidP="006316F0">
            <w:pPr>
              <w:widowControl/>
              <w:ind w:right="-376"/>
              <w:jc w:val="left"/>
              <w:rPr>
                <w:rFonts w:eastAsia="Times New Roman" w:cs="Times New Roman"/>
                <w:lang w:eastAsia="en-US" w:bidi="ar-SA"/>
              </w:rPr>
            </w:pPr>
            <w:proofErr w:type="spellStart"/>
            <w:r w:rsidRPr="00DF07C7">
              <w:rPr>
                <w:rFonts w:eastAsia="Times New Roman" w:cs="Times New Roman"/>
                <w:lang w:eastAsia="en-US" w:bidi="ar-SA"/>
              </w:rPr>
              <w:t>pardavėjas</w:t>
            </w:r>
            <w:proofErr w:type="spellEnd"/>
          </w:p>
        </w:tc>
      </w:tr>
      <w:tr w:rsidR="00DC4BE4" w:rsidRPr="00DF07C7" w14:paraId="7D2F1CF6" w14:textId="77777777" w:rsidTr="006316F0">
        <w:tc>
          <w:tcPr>
            <w:tcW w:w="9972" w:type="dxa"/>
            <w:gridSpan w:val="10"/>
            <w:tcBorders>
              <w:top w:val="nil"/>
              <w:left w:val="nil"/>
              <w:bottom w:val="nil"/>
              <w:right w:val="nil"/>
            </w:tcBorders>
          </w:tcPr>
          <w:p w14:paraId="41A8A0D7" w14:textId="77777777" w:rsidR="00DC4BE4" w:rsidRPr="00DF07C7" w:rsidRDefault="00DC4BE4" w:rsidP="006316F0">
            <w:pPr>
              <w:widowControl/>
              <w:ind w:right="-376"/>
              <w:jc w:val="left"/>
              <w:rPr>
                <w:rFonts w:eastAsia="Times New Roman" w:cs="Times New Roman"/>
                <w:lang w:eastAsia="en-US" w:bidi="ar-SA"/>
              </w:rPr>
            </w:pPr>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miestas</w:t>
            </w:r>
            <w:proofErr w:type="spellEnd"/>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gatvė</w:t>
            </w:r>
            <w:proofErr w:type="spellEnd"/>
            <w:r w:rsidRPr="00DF07C7">
              <w:rPr>
                <w:rFonts w:eastAsia="Times New Roman" w:cs="Times New Roman"/>
                <w:sz w:val="20"/>
                <w:szCs w:val="20"/>
                <w:lang w:eastAsia="en-US" w:bidi="ar-SA"/>
              </w:rPr>
              <w:t xml:space="preserve">, </w:t>
            </w:r>
            <w:proofErr w:type="spellStart"/>
            <w:r w:rsidRPr="00DF07C7">
              <w:rPr>
                <w:rFonts w:eastAsia="Times New Roman" w:cs="Times New Roman"/>
                <w:sz w:val="20"/>
                <w:szCs w:val="20"/>
                <w:lang w:eastAsia="en-US" w:bidi="ar-SA"/>
              </w:rPr>
              <w:t>namo</w:t>
            </w:r>
            <w:proofErr w:type="spellEnd"/>
            <w:r w:rsidRPr="00DF07C7">
              <w:rPr>
                <w:rFonts w:eastAsia="Times New Roman" w:cs="Times New Roman"/>
                <w:sz w:val="20"/>
                <w:szCs w:val="20"/>
                <w:lang w:eastAsia="en-US" w:bidi="ar-SA"/>
              </w:rPr>
              <w:t xml:space="preserve"> Nr.)</w:t>
            </w:r>
          </w:p>
        </w:tc>
      </w:tr>
    </w:tbl>
    <w:p w14:paraId="137706CD" w14:textId="77777777" w:rsidR="00DC4BE4" w:rsidRPr="00DF07C7" w:rsidRDefault="00DC4BE4" w:rsidP="00DC4BE4">
      <w:pPr>
        <w:widowControl/>
        <w:jc w:val="left"/>
        <w:rPr>
          <w:rFonts w:eastAsia="Times New Roman" w:cs="Times New Roman"/>
          <w:lang w:eastAsia="en-US" w:bidi="ar-SA"/>
        </w:rPr>
      </w:pPr>
      <w:r w:rsidRPr="00DF07C7">
        <w:rPr>
          <w:rFonts w:eastAsia="Times New Roman" w:cs="Times New Roman"/>
          <w:lang w:eastAsia="en-US" w:bidi="ar-SA"/>
        </w:rPr>
        <w:t xml:space="preserve">saugojimui  pristatė šias žemiau išvardintas prekes: </w:t>
      </w:r>
    </w:p>
    <w:p w14:paraId="584C9CA5" w14:textId="77777777" w:rsidR="00DC4BE4" w:rsidRPr="00DF07C7" w:rsidRDefault="00DC4BE4" w:rsidP="00DC4BE4">
      <w:pPr>
        <w:widowControl/>
        <w:ind w:left="709" w:hanging="709"/>
        <w:jc w:val="left"/>
        <w:rPr>
          <w:rFonts w:eastAsia="Times New Roman" w:cs="Times New Roman"/>
          <w:lang w:eastAsia="en-US" w:bidi="ar-SA"/>
        </w:rPr>
      </w:pPr>
      <w:r w:rsidRPr="00DF07C7">
        <w:rPr>
          <w:rFonts w:eastAsia="Times New Roman" w:cs="Times New Roman"/>
          <w:sz w:val="20"/>
          <w:szCs w:val="20"/>
          <w:lang w:eastAsia="en-US" w:bidi="ar-SA"/>
        </w:rPr>
        <w:t xml:space="preserve">                                                                                     </w:t>
      </w:r>
      <w:r w:rsidRPr="00DF07C7">
        <w:rPr>
          <w:rFonts w:eastAsia="Times New Roman" w:cs="Times New Roman"/>
          <w:lang w:eastAsia="en-US" w:bidi="ar-SA"/>
        </w:rPr>
        <w:t xml:space="preserve"> </w:t>
      </w:r>
    </w:p>
    <w:tbl>
      <w:tblPr>
        <w:tblStyle w:val="Lentelstinklelis23"/>
        <w:tblW w:w="0" w:type="auto"/>
        <w:tblLook w:val="04A0" w:firstRow="1" w:lastRow="0" w:firstColumn="1" w:lastColumn="0" w:noHBand="0" w:noVBand="1"/>
      </w:tblPr>
      <w:tblGrid>
        <w:gridCol w:w="688"/>
        <w:gridCol w:w="6326"/>
        <w:gridCol w:w="1227"/>
        <w:gridCol w:w="1381"/>
      </w:tblGrid>
      <w:tr w:rsidR="00DC4BE4" w:rsidRPr="00DF07C7" w14:paraId="2E74DC50" w14:textId="77777777" w:rsidTr="006316F0">
        <w:tc>
          <w:tcPr>
            <w:tcW w:w="696" w:type="dxa"/>
          </w:tcPr>
          <w:p w14:paraId="0E224C4C" w14:textId="77777777" w:rsidR="00DC4BE4" w:rsidRPr="00DF07C7" w:rsidRDefault="00DC4BE4" w:rsidP="006316F0">
            <w:pPr>
              <w:widowControl/>
              <w:jc w:val="center"/>
              <w:rPr>
                <w:rFonts w:eastAsia="Times New Roman" w:cs="Times New Roman"/>
                <w:lang w:eastAsia="en-US" w:bidi="ar-SA"/>
              </w:rPr>
            </w:pPr>
            <w:r w:rsidRPr="00DF07C7">
              <w:rPr>
                <w:rFonts w:eastAsia="Times New Roman" w:cs="Times New Roman"/>
                <w:lang w:eastAsia="en-US" w:bidi="ar-SA"/>
              </w:rPr>
              <w:t>Eil.</w:t>
            </w:r>
          </w:p>
          <w:p w14:paraId="54D5B7BB" w14:textId="77777777" w:rsidR="00DC4BE4" w:rsidRPr="00DF07C7" w:rsidRDefault="00DC4BE4" w:rsidP="006316F0">
            <w:pPr>
              <w:widowControl/>
              <w:jc w:val="center"/>
              <w:rPr>
                <w:rFonts w:eastAsia="Times New Roman" w:cs="Times New Roman"/>
                <w:lang w:eastAsia="en-US" w:bidi="ar-SA"/>
              </w:rPr>
            </w:pPr>
            <w:r w:rsidRPr="00DF07C7">
              <w:rPr>
                <w:rFonts w:eastAsia="Times New Roman" w:cs="Times New Roman"/>
                <w:lang w:eastAsia="en-US" w:bidi="ar-SA"/>
              </w:rPr>
              <w:t>Nr.</w:t>
            </w:r>
          </w:p>
        </w:tc>
        <w:tc>
          <w:tcPr>
            <w:tcW w:w="6600" w:type="dxa"/>
          </w:tcPr>
          <w:p w14:paraId="25F65CA6" w14:textId="77777777" w:rsidR="00DC4BE4" w:rsidRPr="00DF07C7" w:rsidRDefault="00DC4BE4" w:rsidP="006316F0">
            <w:pPr>
              <w:widowControl/>
              <w:jc w:val="center"/>
              <w:rPr>
                <w:rFonts w:eastAsia="Times New Roman" w:cs="Times New Roman"/>
                <w:lang w:eastAsia="en-US" w:bidi="ar-SA"/>
              </w:rPr>
            </w:pPr>
            <w:proofErr w:type="spellStart"/>
            <w:r w:rsidRPr="00DF07C7">
              <w:rPr>
                <w:rFonts w:eastAsia="Times New Roman" w:cs="Times New Roman"/>
                <w:lang w:eastAsia="en-US" w:bidi="ar-SA"/>
              </w:rPr>
              <w:t>Prekės</w:t>
            </w:r>
            <w:proofErr w:type="spellEnd"/>
            <w:r w:rsidRPr="00DF07C7">
              <w:rPr>
                <w:rFonts w:eastAsia="Times New Roman" w:cs="Times New Roman"/>
                <w:lang w:eastAsia="en-US" w:bidi="ar-SA"/>
              </w:rPr>
              <w:t xml:space="preserve"> </w:t>
            </w:r>
            <w:proofErr w:type="spellStart"/>
            <w:r w:rsidRPr="00DF07C7">
              <w:rPr>
                <w:rFonts w:eastAsia="Times New Roman" w:cs="Times New Roman"/>
                <w:lang w:eastAsia="en-US" w:bidi="ar-SA"/>
              </w:rPr>
              <w:t>pavadinimas</w:t>
            </w:r>
            <w:proofErr w:type="spellEnd"/>
          </w:p>
        </w:tc>
        <w:tc>
          <w:tcPr>
            <w:tcW w:w="1255" w:type="dxa"/>
          </w:tcPr>
          <w:p w14:paraId="774D0C5E" w14:textId="77777777" w:rsidR="00DC4BE4" w:rsidRPr="00DF07C7" w:rsidRDefault="00DC4BE4" w:rsidP="006316F0">
            <w:pPr>
              <w:widowControl/>
              <w:jc w:val="center"/>
              <w:rPr>
                <w:rFonts w:eastAsia="Times New Roman" w:cs="Times New Roman"/>
                <w:lang w:eastAsia="en-US" w:bidi="ar-SA"/>
              </w:rPr>
            </w:pPr>
            <w:r w:rsidRPr="00DF07C7">
              <w:rPr>
                <w:rFonts w:eastAsia="Times New Roman" w:cs="Times New Roman"/>
                <w:lang w:eastAsia="en-US" w:bidi="ar-SA"/>
              </w:rPr>
              <w:t>Mato</w:t>
            </w:r>
          </w:p>
          <w:p w14:paraId="61E0579A" w14:textId="77777777" w:rsidR="00DC4BE4" w:rsidRPr="00DF07C7" w:rsidRDefault="00DC4BE4" w:rsidP="006316F0">
            <w:pPr>
              <w:widowControl/>
              <w:jc w:val="center"/>
              <w:rPr>
                <w:rFonts w:eastAsia="Times New Roman" w:cs="Times New Roman"/>
                <w:lang w:eastAsia="en-US" w:bidi="ar-SA"/>
              </w:rPr>
            </w:pPr>
            <w:proofErr w:type="spellStart"/>
            <w:r w:rsidRPr="00DF07C7">
              <w:rPr>
                <w:rFonts w:eastAsia="Times New Roman" w:cs="Times New Roman"/>
                <w:lang w:eastAsia="en-US" w:bidi="ar-SA"/>
              </w:rPr>
              <w:t>vnt</w:t>
            </w:r>
            <w:proofErr w:type="spellEnd"/>
            <w:r w:rsidRPr="00DF07C7">
              <w:rPr>
                <w:rFonts w:eastAsia="Times New Roman" w:cs="Times New Roman"/>
                <w:lang w:eastAsia="en-US" w:bidi="ar-SA"/>
              </w:rPr>
              <w:t>.</w:t>
            </w:r>
          </w:p>
        </w:tc>
        <w:tc>
          <w:tcPr>
            <w:tcW w:w="1411" w:type="dxa"/>
          </w:tcPr>
          <w:p w14:paraId="768D86AF" w14:textId="77777777" w:rsidR="00DC4BE4" w:rsidRPr="00DF07C7" w:rsidRDefault="00DC4BE4" w:rsidP="006316F0">
            <w:pPr>
              <w:widowControl/>
              <w:jc w:val="center"/>
              <w:rPr>
                <w:rFonts w:eastAsia="Times New Roman" w:cs="Times New Roman"/>
                <w:lang w:eastAsia="en-US" w:bidi="ar-SA"/>
              </w:rPr>
            </w:pPr>
            <w:proofErr w:type="spellStart"/>
            <w:r w:rsidRPr="00DF07C7">
              <w:rPr>
                <w:rFonts w:eastAsia="Times New Roman" w:cs="Times New Roman"/>
                <w:lang w:eastAsia="en-US" w:bidi="ar-SA"/>
              </w:rPr>
              <w:t>Kiekis</w:t>
            </w:r>
            <w:proofErr w:type="spellEnd"/>
          </w:p>
        </w:tc>
      </w:tr>
      <w:tr w:rsidR="00DC4BE4" w:rsidRPr="00DF07C7" w14:paraId="12325E4A" w14:textId="77777777" w:rsidTr="006316F0">
        <w:tc>
          <w:tcPr>
            <w:tcW w:w="696" w:type="dxa"/>
          </w:tcPr>
          <w:p w14:paraId="5434C2E7" w14:textId="77777777" w:rsidR="00DC4BE4" w:rsidRPr="00DF07C7" w:rsidRDefault="00DC4BE4" w:rsidP="006316F0">
            <w:pPr>
              <w:widowControl/>
              <w:jc w:val="left"/>
              <w:rPr>
                <w:rFonts w:eastAsia="Times New Roman" w:cs="Times New Roman"/>
                <w:lang w:eastAsia="en-US" w:bidi="ar-SA"/>
              </w:rPr>
            </w:pPr>
          </w:p>
        </w:tc>
        <w:tc>
          <w:tcPr>
            <w:tcW w:w="6600" w:type="dxa"/>
          </w:tcPr>
          <w:p w14:paraId="0725E998" w14:textId="77777777" w:rsidR="00DC4BE4" w:rsidRPr="00DF07C7" w:rsidRDefault="00DC4BE4" w:rsidP="006316F0">
            <w:pPr>
              <w:widowControl/>
              <w:jc w:val="center"/>
              <w:rPr>
                <w:rFonts w:eastAsia="Times New Roman" w:cs="Times New Roman"/>
                <w:lang w:eastAsia="en-US" w:bidi="ar-SA"/>
              </w:rPr>
            </w:pPr>
          </w:p>
        </w:tc>
        <w:tc>
          <w:tcPr>
            <w:tcW w:w="1255" w:type="dxa"/>
          </w:tcPr>
          <w:p w14:paraId="547F1F3E" w14:textId="77777777" w:rsidR="00DC4BE4" w:rsidRPr="00DF07C7" w:rsidRDefault="00DC4BE4" w:rsidP="006316F0">
            <w:pPr>
              <w:widowControl/>
              <w:jc w:val="center"/>
              <w:rPr>
                <w:rFonts w:eastAsia="Times New Roman" w:cs="Times New Roman"/>
                <w:lang w:eastAsia="en-US" w:bidi="ar-SA"/>
              </w:rPr>
            </w:pPr>
          </w:p>
        </w:tc>
        <w:tc>
          <w:tcPr>
            <w:tcW w:w="1411" w:type="dxa"/>
          </w:tcPr>
          <w:p w14:paraId="2BDE821D" w14:textId="77777777" w:rsidR="00DC4BE4" w:rsidRPr="00DF07C7" w:rsidRDefault="00DC4BE4" w:rsidP="006316F0">
            <w:pPr>
              <w:widowControl/>
              <w:jc w:val="center"/>
              <w:rPr>
                <w:rFonts w:eastAsia="Times New Roman" w:cs="Times New Roman"/>
                <w:lang w:eastAsia="en-US" w:bidi="ar-SA"/>
              </w:rPr>
            </w:pPr>
          </w:p>
        </w:tc>
      </w:tr>
      <w:tr w:rsidR="00DC4BE4" w:rsidRPr="00DF07C7" w14:paraId="1BC7A78C" w14:textId="77777777" w:rsidTr="006316F0">
        <w:tc>
          <w:tcPr>
            <w:tcW w:w="696" w:type="dxa"/>
          </w:tcPr>
          <w:p w14:paraId="315808DC" w14:textId="77777777" w:rsidR="00DC4BE4" w:rsidRPr="00DF07C7" w:rsidRDefault="00DC4BE4" w:rsidP="006316F0">
            <w:pPr>
              <w:widowControl/>
              <w:jc w:val="left"/>
              <w:rPr>
                <w:rFonts w:eastAsia="Times New Roman" w:cs="Times New Roman"/>
                <w:lang w:eastAsia="en-US" w:bidi="ar-SA"/>
              </w:rPr>
            </w:pPr>
          </w:p>
        </w:tc>
        <w:tc>
          <w:tcPr>
            <w:tcW w:w="6600" w:type="dxa"/>
          </w:tcPr>
          <w:p w14:paraId="1958C0CF" w14:textId="77777777" w:rsidR="00DC4BE4" w:rsidRPr="00DF07C7" w:rsidRDefault="00DC4BE4" w:rsidP="006316F0">
            <w:pPr>
              <w:widowControl/>
              <w:jc w:val="center"/>
              <w:rPr>
                <w:rFonts w:eastAsia="Times New Roman" w:cs="Times New Roman"/>
                <w:lang w:eastAsia="en-US" w:bidi="ar-SA"/>
              </w:rPr>
            </w:pPr>
          </w:p>
        </w:tc>
        <w:tc>
          <w:tcPr>
            <w:tcW w:w="1255" w:type="dxa"/>
          </w:tcPr>
          <w:p w14:paraId="7CE9735A" w14:textId="77777777" w:rsidR="00DC4BE4" w:rsidRPr="00DF07C7" w:rsidRDefault="00DC4BE4" w:rsidP="006316F0">
            <w:pPr>
              <w:widowControl/>
              <w:jc w:val="center"/>
              <w:rPr>
                <w:rFonts w:eastAsia="Times New Roman" w:cs="Times New Roman"/>
                <w:lang w:eastAsia="en-US" w:bidi="ar-SA"/>
              </w:rPr>
            </w:pPr>
          </w:p>
        </w:tc>
        <w:tc>
          <w:tcPr>
            <w:tcW w:w="1411" w:type="dxa"/>
          </w:tcPr>
          <w:p w14:paraId="22FB3FB4" w14:textId="77777777" w:rsidR="00DC4BE4" w:rsidRPr="00DF07C7" w:rsidRDefault="00DC4BE4" w:rsidP="006316F0">
            <w:pPr>
              <w:widowControl/>
              <w:jc w:val="center"/>
              <w:rPr>
                <w:rFonts w:eastAsia="Times New Roman" w:cs="Times New Roman"/>
                <w:lang w:eastAsia="en-US" w:bidi="ar-SA"/>
              </w:rPr>
            </w:pPr>
          </w:p>
        </w:tc>
      </w:tr>
      <w:tr w:rsidR="00DC4BE4" w:rsidRPr="00DF07C7" w14:paraId="27E1C3F7" w14:textId="77777777" w:rsidTr="006316F0">
        <w:tc>
          <w:tcPr>
            <w:tcW w:w="696" w:type="dxa"/>
          </w:tcPr>
          <w:p w14:paraId="55736074" w14:textId="77777777" w:rsidR="00DC4BE4" w:rsidRPr="00DF07C7" w:rsidRDefault="00DC4BE4" w:rsidP="006316F0">
            <w:pPr>
              <w:widowControl/>
              <w:jc w:val="left"/>
              <w:rPr>
                <w:rFonts w:eastAsia="Times New Roman" w:cs="Times New Roman"/>
                <w:lang w:eastAsia="en-US" w:bidi="ar-SA"/>
              </w:rPr>
            </w:pPr>
          </w:p>
        </w:tc>
        <w:tc>
          <w:tcPr>
            <w:tcW w:w="6600" w:type="dxa"/>
          </w:tcPr>
          <w:p w14:paraId="46481DA1" w14:textId="77777777" w:rsidR="00DC4BE4" w:rsidRPr="00DF07C7" w:rsidRDefault="00DC4BE4" w:rsidP="006316F0">
            <w:pPr>
              <w:widowControl/>
              <w:jc w:val="center"/>
              <w:rPr>
                <w:rFonts w:eastAsia="Times New Roman" w:cs="Times New Roman"/>
                <w:lang w:eastAsia="en-US" w:bidi="ar-SA"/>
              </w:rPr>
            </w:pPr>
          </w:p>
        </w:tc>
        <w:tc>
          <w:tcPr>
            <w:tcW w:w="1255" w:type="dxa"/>
          </w:tcPr>
          <w:p w14:paraId="57A57B02" w14:textId="77777777" w:rsidR="00DC4BE4" w:rsidRPr="00DF07C7" w:rsidRDefault="00DC4BE4" w:rsidP="006316F0">
            <w:pPr>
              <w:widowControl/>
              <w:jc w:val="center"/>
              <w:rPr>
                <w:rFonts w:eastAsia="Times New Roman" w:cs="Times New Roman"/>
                <w:lang w:eastAsia="en-US" w:bidi="ar-SA"/>
              </w:rPr>
            </w:pPr>
          </w:p>
        </w:tc>
        <w:tc>
          <w:tcPr>
            <w:tcW w:w="1411" w:type="dxa"/>
          </w:tcPr>
          <w:p w14:paraId="026CED8C" w14:textId="77777777" w:rsidR="00DC4BE4" w:rsidRPr="00DF07C7" w:rsidRDefault="00DC4BE4" w:rsidP="006316F0">
            <w:pPr>
              <w:widowControl/>
              <w:jc w:val="center"/>
              <w:rPr>
                <w:rFonts w:eastAsia="Times New Roman" w:cs="Times New Roman"/>
                <w:lang w:eastAsia="en-US" w:bidi="ar-SA"/>
              </w:rPr>
            </w:pPr>
          </w:p>
        </w:tc>
      </w:tr>
    </w:tbl>
    <w:p w14:paraId="1B27A5BD" w14:textId="77777777" w:rsidR="00DC4BE4" w:rsidRPr="00DF07C7" w:rsidRDefault="00DC4BE4" w:rsidP="00DC4BE4">
      <w:pPr>
        <w:widowControl/>
        <w:jc w:val="left"/>
        <w:rPr>
          <w:rFonts w:eastAsia="Times New Roman" w:cs="Times New Roman"/>
          <w:lang w:eastAsia="en-US" w:bidi="ar-SA"/>
        </w:rPr>
      </w:pPr>
    </w:p>
    <w:p w14:paraId="5B0E0752" w14:textId="77777777" w:rsidR="00DC4BE4" w:rsidRPr="00DF07C7" w:rsidRDefault="00DC4BE4" w:rsidP="00DC4BE4">
      <w:pPr>
        <w:widowControl/>
        <w:jc w:val="left"/>
        <w:rPr>
          <w:rFonts w:eastAsia="Times New Roman" w:cs="Times New Roman"/>
          <w:lang w:eastAsia="en-US" w:bidi="ar-SA"/>
        </w:rPr>
      </w:pPr>
      <w:r w:rsidRPr="00DF07C7">
        <w:rPr>
          <w:rFonts w:eastAsia="Times New Roman" w:cs="Times New Roman"/>
          <w:lang w:eastAsia="en-US" w:bidi="ar-SA"/>
        </w:rPr>
        <w:t xml:space="preserve">             2. Prekės pirkėjo adresu pristatytos ______________________ .</w:t>
      </w:r>
    </w:p>
    <w:p w14:paraId="443BAF74" w14:textId="77777777" w:rsidR="00DC4BE4" w:rsidRPr="00DF07C7" w:rsidRDefault="00DC4BE4" w:rsidP="00DC4BE4">
      <w:pPr>
        <w:widowControl/>
        <w:jc w:val="left"/>
        <w:rPr>
          <w:rFonts w:eastAsia="Times New Roman" w:cs="Times New Roman"/>
          <w:sz w:val="20"/>
          <w:szCs w:val="20"/>
          <w:lang w:eastAsia="en-US" w:bidi="ar-SA"/>
        </w:rPr>
      </w:pPr>
      <w:r w:rsidRPr="00DF07C7">
        <w:rPr>
          <w:rFonts w:eastAsia="Times New Roman" w:cs="Times New Roman"/>
          <w:sz w:val="20"/>
          <w:szCs w:val="20"/>
          <w:lang w:eastAsia="en-US" w:bidi="ar-SA"/>
        </w:rPr>
        <w:t xml:space="preserve">                                                                                                      (data)</w:t>
      </w:r>
    </w:p>
    <w:p w14:paraId="40C6C6BD" w14:textId="77777777" w:rsidR="00DC4BE4" w:rsidRPr="00DF07C7" w:rsidRDefault="00DC4BE4" w:rsidP="00DC4BE4">
      <w:pPr>
        <w:widowControl/>
        <w:rPr>
          <w:rFonts w:eastAsia="Times New Roman" w:cs="Times New Roman"/>
          <w:lang w:eastAsia="en-US" w:bidi="ar-SA"/>
        </w:rPr>
      </w:pPr>
      <w:r w:rsidRPr="00DF07C7">
        <w:rPr>
          <w:rFonts w:eastAsia="Times New Roman" w:cs="Times New Roman"/>
          <w:lang w:eastAsia="en-US" w:bidi="ar-SA"/>
        </w:rPr>
        <w:t xml:space="preserve">             3. Šalys sutarė, kad iki nebus atliktas prekių  atitikties patikrinimas ir pasirašytas prekių priėmimo-perdavimo aktas, Prekės  bus pirkėjo saugomos šio akto 1 punkte nurodytu adresu.</w:t>
      </w:r>
    </w:p>
    <w:p w14:paraId="24C31315" w14:textId="77777777" w:rsidR="00DC4BE4" w:rsidRPr="00DF07C7" w:rsidRDefault="00DC4BE4" w:rsidP="00DC4BE4">
      <w:pPr>
        <w:widowControl/>
        <w:rPr>
          <w:rFonts w:eastAsia="Times New Roman" w:cs="Times New Roman"/>
          <w:lang w:eastAsia="en-US" w:bidi="ar-SA"/>
        </w:rPr>
      </w:pPr>
    </w:p>
    <w:p w14:paraId="6ABFDEF9" w14:textId="77777777" w:rsidR="00DC4BE4" w:rsidRPr="00DF07C7" w:rsidRDefault="00DC4BE4" w:rsidP="00DC4BE4">
      <w:pPr>
        <w:widowControl/>
        <w:jc w:val="left"/>
        <w:rPr>
          <w:rFonts w:eastAsia="Times New Roman" w:cs="Times New Roman"/>
          <w:lang w:eastAsia="en-US" w:bidi="ar-SA"/>
        </w:rPr>
      </w:pPr>
      <w:r w:rsidRPr="00DF07C7">
        <w:rPr>
          <w:rFonts w:eastAsia="Times New Roman" w:cs="Times New Roman"/>
          <w:lang w:eastAsia="en-US" w:bidi="ar-SA"/>
        </w:rPr>
        <w:t xml:space="preserve">Pirkėjo atstovas                                                                                        Pardavėjo atstovas </w:t>
      </w:r>
    </w:p>
    <w:p w14:paraId="5DD9E832" w14:textId="77777777" w:rsidR="00DC4BE4" w:rsidRPr="00DF07C7" w:rsidRDefault="00DC4BE4" w:rsidP="00DC4BE4">
      <w:pPr>
        <w:widowControl/>
        <w:jc w:val="left"/>
        <w:rPr>
          <w:rFonts w:eastAsia="Times New Roman" w:cs="Times New Roman"/>
          <w:sz w:val="20"/>
          <w:szCs w:val="20"/>
          <w:lang w:eastAsia="en-US" w:bidi="ar-SA"/>
        </w:rPr>
      </w:pPr>
      <w:r w:rsidRPr="00DF07C7">
        <w:rPr>
          <w:rFonts w:eastAsia="Times New Roman" w:cs="Times New Roman"/>
          <w:sz w:val="20"/>
          <w:szCs w:val="20"/>
          <w:lang w:eastAsia="en-US" w:bidi="ar-SA"/>
        </w:rPr>
        <w:t xml:space="preserve"> ___________________________                                                                                 ________________________  </w:t>
      </w:r>
    </w:p>
    <w:p w14:paraId="0BADBC08" w14:textId="77777777" w:rsidR="00DC4BE4" w:rsidRPr="00DF07C7" w:rsidRDefault="00DC4BE4" w:rsidP="00DC4BE4">
      <w:pPr>
        <w:widowControl/>
        <w:jc w:val="left"/>
        <w:rPr>
          <w:rFonts w:eastAsia="Times New Roman" w:cs="Times New Roman"/>
          <w:sz w:val="20"/>
          <w:szCs w:val="20"/>
          <w:lang w:eastAsia="en-US" w:bidi="ar-SA"/>
        </w:rPr>
      </w:pPr>
      <w:r w:rsidRPr="00DF07C7">
        <w:rPr>
          <w:rFonts w:eastAsia="Times New Roman" w:cs="Times New Roman"/>
          <w:sz w:val="20"/>
          <w:szCs w:val="20"/>
          <w:lang w:eastAsia="en-US" w:bidi="ar-SA"/>
        </w:rPr>
        <w:t xml:space="preserve">    (vardas, pavardė, parašas)                                                                                            (vardas, pavardė, parašas)</w:t>
      </w:r>
    </w:p>
    <w:p w14:paraId="231327AB" w14:textId="77777777" w:rsidR="00DC4BE4" w:rsidRPr="00DF07C7" w:rsidRDefault="00DC4BE4" w:rsidP="00DC4BE4">
      <w:pPr>
        <w:widowControl/>
        <w:spacing w:after="160" w:line="259" w:lineRule="auto"/>
        <w:jc w:val="left"/>
        <w:rPr>
          <w:rFonts w:ascii="Calibri" w:eastAsia="Calibri" w:hAnsi="Calibri" w:cs="Times New Roman"/>
          <w:sz w:val="22"/>
          <w:szCs w:val="22"/>
          <w:lang w:eastAsia="en-US" w:bidi="ar-SA"/>
        </w:rPr>
      </w:pPr>
    </w:p>
    <w:p w14:paraId="30E59DC5" w14:textId="77777777" w:rsidR="00DC4BE4" w:rsidRPr="00DF07C7" w:rsidRDefault="00DC4BE4" w:rsidP="00DC4BE4">
      <w:pPr>
        <w:widowControl/>
        <w:spacing w:after="160" w:line="259" w:lineRule="auto"/>
        <w:jc w:val="left"/>
        <w:rPr>
          <w:rFonts w:eastAsia="Calibri" w:cs="Times New Roman"/>
          <w:kern w:val="2"/>
          <w:lang w:eastAsia="en-US" w:bidi="ar-SA"/>
          <w14:ligatures w14:val="standardContextual"/>
        </w:rPr>
      </w:pPr>
    </w:p>
    <w:p w14:paraId="73E24F74" w14:textId="77777777" w:rsidR="00DC4BE4" w:rsidRPr="00DF07C7" w:rsidRDefault="00DC4BE4" w:rsidP="00DC4BE4">
      <w:pPr>
        <w:widowControl/>
        <w:jc w:val="left"/>
        <w:rPr>
          <w:rFonts w:eastAsia="Times New Roman" w:cs="Times New Roman"/>
          <w:lang w:eastAsia="en-US" w:bidi="ar-SA"/>
        </w:rPr>
      </w:pPr>
    </w:p>
    <w:p w14:paraId="4C0EFA85" w14:textId="77777777" w:rsidR="00DC4BE4" w:rsidRDefault="00DC4BE4" w:rsidP="00DC4BE4">
      <w:pPr>
        <w:widowControl/>
        <w:jc w:val="left"/>
        <w:rPr>
          <w:rFonts w:eastAsia="Times New Roman" w:cs="Times New Roman"/>
          <w:lang w:eastAsia="en-US" w:bidi="ar-SA"/>
        </w:rPr>
      </w:pPr>
    </w:p>
    <w:p w14:paraId="75AD9103" w14:textId="77777777" w:rsidR="00DC4BE4" w:rsidRDefault="00DC4BE4" w:rsidP="00DC4BE4">
      <w:pPr>
        <w:widowControl/>
        <w:jc w:val="left"/>
        <w:rPr>
          <w:rFonts w:eastAsia="Times New Roman" w:cs="Times New Roman"/>
          <w:lang w:eastAsia="en-US" w:bidi="ar-SA"/>
        </w:rPr>
      </w:pPr>
    </w:p>
    <w:p w14:paraId="1EA111FC" w14:textId="77777777" w:rsidR="00DC4BE4" w:rsidRDefault="00DC4BE4" w:rsidP="00DC4BE4">
      <w:pPr>
        <w:widowControl/>
        <w:jc w:val="left"/>
        <w:rPr>
          <w:rFonts w:eastAsia="Times New Roman" w:cs="Times New Roman"/>
          <w:lang w:eastAsia="en-US" w:bidi="ar-SA"/>
        </w:rPr>
      </w:pPr>
    </w:p>
    <w:p w14:paraId="243BA79F" w14:textId="77777777" w:rsidR="00DC4BE4" w:rsidRPr="00DF07C7" w:rsidRDefault="00DC4BE4" w:rsidP="00DC4BE4">
      <w:pPr>
        <w:widowControl/>
        <w:jc w:val="left"/>
        <w:rPr>
          <w:rFonts w:eastAsia="Times New Roman" w:cs="Times New Roman"/>
          <w:lang w:eastAsia="en-US" w:bidi="ar-SA"/>
        </w:rPr>
      </w:pPr>
    </w:p>
    <w:p w14:paraId="1F9A45A5" w14:textId="77777777" w:rsidR="00DC4BE4" w:rsidRPr="00DF07C7" w:rsidRDefault="00DC4BE4" w:rsidP="00DC4BE4">
      <w:pPr>
        <w:widowControl/>
        <w:jc w:val="left"/>
        <w:rPr>
          <w:rFonts w:eastAsia="Times New Roman" w:cs="Times New Roman"/>
          <w:lang w:eastAsia="en-US" w:bidi="ar-SA"/>
        </w:rPr>
      </w:pPr>
    </w:p>
    <w:p w14:paraId="7C6E9E55" w14:textId="77777777" w:rsidR="00DC4BE4" w:rsidRPr="00DF07C7" w:rsidRDefault="00DC4BE4" w:rsidP="00DC4BE4">
      <w:pPr>
        <w:widowControl/>
        <w:jc w:val="left"/>
        <w:rPr>
          <w:rFonts w:eastAsia="Times New Roman" w:cs="Times New Roman"/>
          <w:lang w:eastAsia="en-US" w:bidi="ar-SA"/>
        </w:rPr>
      </w:pPr>
    </w:p>
    <w:p w14:paraId="3ABD2973" w14:textId="77777777" w:rsidR="00DC4BE4" w:rsidRPr="00DF07C7" w:rsidRDefault="00DC4BE4" w:rsidP="00DC4BE4">
      <w:pPr>
        <w:widowControl/>
        <w:jc w:val="left"/>
        <w:rPr>
          <w:rFonts w:eastAsia="Times New Roman" w:cs="Times New Roman"/>
          <w:lang w:eastAsia="en-US" w:bidi="ar-SA"/>
        </w:rPr>
      </w:pPr>
    </w:p>
    <w:p w14:paraId="05EC0350" w14:textId="77777777" w:rsidR="00DC4BE4" w:rsidRPr="00DF07C7" w:rsidRDefault="00DC4BE4" w:rsidP="00DC4BE4">
      <w:pPr>
        <w:widowControl/>
        <w:ind w:left="5670"/>
        <w:jc w:val="right"/>
        <w:rPr>
          <w:rFonts w:eastAsia="Calibri" w:cs="Times New Roman"/>
          <w:bCs/>
          <w:kern w:val="2"/>
          <w:sz w:val="22"/>
          <w:lang w:eastAsia="en-US" w:bidi="ar-SA"/>
          <w14:ligatures w14:val="standardContextual"/>
        </w:rPr>
      </w:pPr>
      <w:r w:rsidRPr="00DF07C7">
        <w:rPr>
          <w:rFonts w:eastAsia="Calibri" w:cs="Times New Roman"/>
          <w:color w:val="000000"/>
          <w:kern w:val="2"/>
          <w:sz w:val="22"/>
          <w:lang w:eastAsia="en-US" w:bidi="ar-SA"/>
          <w14:ligatures w14:val="standardContextual"/>
        </w:rPr>
        <w:t xml:space="preserve">Prekių </w:t>
      </w:r>
      <w:r w:rsidRPr="00DF07C7">
        <w:rPr>
          <w:rFonts w:eastAsia="Calibri" w:cs="Times New Roman"/>
          <w:bCs/>
          <w:kern w:val="2"/>
          <w:sz w:val="22"/>
          <w:lang w:eastAsia="en-US" w:bidi="ar-SA"/>
          <w14:ligatures w14:val="standardContextual"/>
        </w:rPr>
        <w:t xml:space="preserve">pirkimo-pardavimo sutarties </w:t>
      </w:r>
    </w:p>
    <w:p w14:paraId="66DF74DB" w14:textId="0B483339" w:rsidR="00DC4BE4" w:rsidRDefault="00DC4BE4" w:rsidP="00DC4BE4">
      <w:pPr>
        <w:widowControl/>
        <w:jc w:val="center"/>
        <w:rPr>
          <w:rFonts w:eastAsia="Times New Roman" w:cs="Times New Roman"/>
          <w:iCs/>
          <w:kern w:val="2"/>
          <w:sz w:val="22"/>
          <w:szCs w:val="22"/>
          <w:lang w:eastAsia="ru-RU" w:bidi="ar-SA"/>
          <w14:ligatures w14:val="standardContextual"/>
        </w:rPr>
      </w:pPr>
      <w:r>
        <w:rPr>
          <w:rFonts w:eastAsia="Times New Roman" w:cs="Times New Roman"/>
          <w:iCs/>
          <w:kern w:val="2"/>
          <w:sz w:val="22"/>
          <w:szCs w:val="22"/>
          <w:lang w:eastAsia="ru-RU" w:bidi="ar-SA"/>
          <w14:ligatures w14:val="standardContextual"/>
        </w:rPr>
        <w:t xml:space="preserve">                                                                                          </w:t>
      </w:r>
      <w:r w:rsidRPr="00BC32C0">
        <w:rPr>
          <w:rFonts w:eastAsia="Times New Roman" w:cs="Times New Roman"/>
          <w:iCs/>
          <w:kern w:val="2"/>
          <w:sz w:val="22"/>
          <w:szCs w:val="22"/>
          <w:lang w:eastAsia="ru-RU" w:bidi="ar-SA"/>
          <w14:ligatures w14:val="standardContextual"/>
        </w:rPr>
        <w:t>Specialiųjų sąlygų</w:t>
      </w:r>
      <w:r>
        <w:rPr>
          <w:rFonts w:eastAsia="Times New Roman" w:cs="Times New Roman"/>
          <w:iCs/>
          <w:kern w:val="2"/>
          <w:sz w:val="22"/>
          <w:szCs w:val="22"/>
          <w:lang w:eastAsia="ru-RU" w:bidi="ar-SA"/>
          <w14:ligatures w14:val="standardContextual"/>
        </w:rPr>
        <w:t xml:space="preserve">                                                   </w:t>
      </w:r>
    </w:p>
    <w:p w14:paraId="4A47C211" w14:textId="43576A32" w:rsidR="00DC4BE4" w:rsidRPr="00DF07C7" w:rsidRDefault="00DC4BE4" w:rsidP="00DC4BE4">
      <w:pPr>
        <w:widowControl/>
        <w:jc w:val="center"/>
        <w:rPr>
          <w:rFonts w:eastAsia="Times New Roman" w:cs="Times New Roman"/>
          <w:lang w:eastAsia="en-US" w:bidi="ar-SA"/>
        </w:rPr>
      </w:pPr>
      <w:r>
        <w:rPr>
          <w:rFonts w:eastAsia="Times New Roman" w:cs="Times New Roman"/>
          <w:iCs/>
          <w:kern w:val="2"/>
          <w:sz w:val="22"/>
          <w:szCs w:val="22"/>
          <w:lang w:eastAsia="ru-RU" w:bidi="ar-SA"/>
          <w14:ligatures w14:val="standardContextual"/>
        </w:rPr>
        <w:t xml:space="preserve">                                                                                  </w:t>
      </w:r>
      <w:r w:rsidRPr="00DF07C7">
        <w:rPr>
          <w:rFonts w:eastAsia="Times New Roman" w:cs="Times New Roman"/>
          <w:iCs/>
          <w:kern w:val="2"/>
          <w:sz w:val="22"/>
          <w:szCs w:val="22"/>
          <w:lang w:eastAsia="ru-RU" w:bidi="ar-SA"/>
          <w14:ligatures w14:val="standardContextual"/>
        </w:rPr>
        <w:t>Priedas Nr. 4</w:t>
      </w:r>
    </w:p>
    <w:p w14:paraId="3DECF43F" w14:textId="77777777" w:rsidR="00DC4BE4" w:rsidRPr="00DF07C7" w:rsidRDefault="00DC4BE4" w:rsidP="00DC4BE4">
      <w:pPr>
        <w:widowControl/>
        <w:jc w:val="center"/>
        <w:outlineLvl w:val="0"/>
        <w:rPr>
          <w:rFonts w:eastAsia="Times New Roman" w:cs="Times New Roman"/>
          <w:b/>
          <w:lang w:eastAsia="zh-CN" w:bidi="ar-SA"/>
        </w:rPr>
      </w:pPr>
    </w:p>
    <w:p w14:paraId="4662E835" w14:textId="77777777" w:rsidR="00DC4BE4" w:rsidRDefault="00DC4BE4" w:rsidP="00DC4BE4">
      <w:pPr>
        <w:widowControl/>
        <w:jc w:val="center"/>
        <w:outlineLvl w:val="0"/>
        <w:rPr>
          <w:rFonts w:eastAsia="Times New Roman" w:cs="Times New Roman"/>
          <w:b/>
          <w:lang w:eastAsia="zh-CN" w:bidi="ar-SA"/>
        </w:rPr>
      </w:pPr>
    </w:p>
    <w:p w14:paraId="5B73127E" w14:textId="77777777" w:rsidR="00DC4BE4" w:rsidRDefault="00DC4BE4" w:rsidP="00DC4BE4">
      <w:pPr>
        <w:widowControl/>
        <w:jc w:val="center"/>
        <w:outlineLvl w:val="0"/>
        <w:rPr>
          <w:rFonts w:eastAsia="Times New Roman" w:cs="Times New Roman"/>
          <w:b/>
          <w:lang w:eastAsia="zh-CN" w:bidi="ar-SA"/>
        </w:rPr>
      </w:pPr>
    </w:p>
    <w:p w14:paraId="6899526C" w14:textId="77777777" w:rsidR="00DC4BE4" w:rsidRPr="00DF07C7" w:rsidRDefault="00DC4BE4" w:rsidP="00DC4BE4">
      <w:pPr>
        <w:widowControl/>
        <w:jc w:val="center"/>
        <w:outlineLvl w:val="0"/>
        <w:rPr>
          <w:rFonts w:eastAsia="Times New Roman" w:cs="Times New Roman"/>
          <w:b/>
          <w:lang w:eastAsia="zh-CN" w:bidi="ar-SA"/>
        </w:rPr>
      </w:pPr>
      <w:r w:rsidRPr="00DF07C7">
        <w:rPr>
          <w:rFonts w:eastAsia="Times New Roman" w:cs="Times New Roman"/>
          <w:b/>
          <w:lang w:eastAsia="zh-CN" w:bidi="ar-SA"/>
        </w:rPr>
        <w:t>PREKIŲ PERDAVIMO-PRIĖMIMO AKTAS</w:t>
      </w:r>
    </w:p>
    <w:p w14:paraId="5CFBF397" w14:textId="77777777" w:rsidR="00DC4BE4" w:rsidRPr="00DF07C7" w:rsidRDefault="00DC4BE4" w:rsidP="00DC4BE4">
      <w:pPr>
        <w:widowControl/>
        <w:jc w:val="right"/>
        <w:rPr>
          <w:rFonts w:eastAsia="Times New Roman" w:cs="Times New Roman"/>
          <w:lang w:eastAsia="zh-CN" w:bidi="ar-SA"/>
        </w:rPr>
      </w:pPr>
    </w:p>
    <w:p w14:paraId="48BCD972" w14:textId="77777777" w:rsidR="00DC4BE4" w:rsidRPr="00DF07C7" w:rsidRDefault="00DC4BE4" w:rsidP="00DC4BE4">
      <w:pPr>
        <w:widowControl/>
        <w:jc w:val="center"/>
        <w:rPr>
          <w:rFonts w:eastAsia="Times New Roman" w:cs="Times New Roman"/>
          <w:b/>
          <w:color w:val="FF0000"/>
          <w:lang w:eastAsia="zh-CN" w:bidi="ar-SA"/>
        </w:rPr>
      </w:pPr>
      <w:r w:rsidRPr="00DF07C7">
        <w:rPr>
          <w:rFonts w:eastAsia="Times New Roman" w:cs="Times New Roman"/>
          <w:b/>
          <w:color w:val="FF0000"/>
          <w:lang w:eastAsia="zh-CN" w:bidi="ar-SA"/>
        </w:rPr>
        <w:t>[data]</w:t>
      </w:r>
    </w:p>
    <w:p w14:paraId="0FEED258" w14:textId="77777777" w:rsidR="00DC4BE4" w:rsidRPr="00DF07C7" w:rsidRDefault="00DC4BE4" w:rsidP="00DC4BE4">
      <w:pPr>
        <w:widowControl/>
        <w:jc w:val="right"/>
        <w:rPr>
          <w:rFonts w:eastAsia="Times New Roman" w:cs="Times New Roman"/>
          <w:b/>
          <w:color w:val="FF0000"/>
          <w:lang w:eastAsia="zh-CN" w:bidi="ar-SA"/>
        </w:rPr>
      </w:pPr>
      <w:r w:rsidRPr="00DF07C7">
        <w:rPr>
          <w:rFonts w:eastAsia="Times New Roman" w:cs="Times New Roman"/>
          <w:lang w:eastAsia="zh-CN" w:bidi="ar-SA"/>
        </w:rPr>
        <w:t xml:space="preserve">PAGAL SUTARTĮ Nr. </w:t>
      </w:r>
      <w:r w:rsidRPr="00DF07C7">
        <w:rPr>
          <w:rFonts w:eastAsia="Times New Roman" w:cs="Times New Roman"/>
          <w:b/>
          <w:color w:val="FF0000"/>
          <w:lang w:eastAsia="zh-CN" w:bidi="ar-SA"/>
        </w:rPr>
        <w:t>[data ir numeris]</w:t>
      </w:r>
    </w:p>
    <w:p w14:paraId="58082AF9" w14:textId="77777777" w:rsidR="00DC4BE4" w:rsidRPr="00DF07C7" w:rsidRDefault="00DC4BE4" w:rsidP="00DC4BE4">
      <w:pPr>
        <w:widowControl/>
        <w:jc w:val="right"/>
        <w:rPr>
          <w:rFonts w:eastAsia="Times New Roman" w:cs="Times New Roman"/>
          <w:b/>
          <w:lang w:eastAsia="zh-CN" w:bidi="ar-SA"/>
        </w:rPr>
      </w:pPr>
    </w:p>
    <w:p w14:paraId="4C65645A" w14:textId="77777777" w:rsidR="00DC4BE4" w:rsidRPr="00DF07C7" w:rsidRDefault="00DC4BE4" w:rsidP="00DC4BE4">
      <w:pPr>
        <w:widowControl/>
        <w:jc w:val="right"/>
        <w:rPr>
          <w:rFonts w:eastAsia="Times New Roman" w:cs="Times New Roman"/>
          <w:b/>
          <w:lang w:eastAsia="zh-CN" w:bidi="ar-SA"/>
        </w:rPr>
      </w:pPr>
    </w:p>
    <w:p w14:paraId="68C7BEFD" w14:textId="77777777" w:rsidR="00DC4BE4" w:rsidRPr="00DF07C7" w:rsidRDefault="00DC4BE4" w:rsidP="00DC4BE4">
      <w:pPr>
        <w:widowControl/>
        <w:jc w:val="right"/>
        <w:rPr>
          <w:rFonts w:eastAsia="Times New Roman" w:cs="Times New Roman"/>
          <w:b/>
          <w:lang w:eastAsia="zh-CN" w:bidi="ar-SA"/>
        </w:rPr>
      </w:pPr>
    </w:p>
    <w:tbl>
      <w:tblPr>
        <w:tblStyle w:val="Lentelstinklelis3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DC4BE4" w:rsidRPr="00DF07C7" w14:paraId="17C8CA1A" w14:textId="77777777" w:rsidTr="006316F0">
        <w:tc>
          <w:tcPr>
            <w:tcW w:w="5103" w:type="dxa"/>
          </w:tcPr>
          <w:p w14:paraId="51F6D822" w14:textId="77777777" w:rsidR="00DC4BE4" w:rsidRPr="00DF07C7" w:rsidRDefault="00DC4BE4" w:rsidP="006316F0">
            <w:pPr>
              <w:widowControl/>
              <w:tabs>
                <w:tab w:val="left" w:pos="9498"/>
              </w:tabs>
              <w:adjustRightInd w:val="0"/>
              <w:rPr>
                <w:rFonts w:eastAsia="Cambria" w:cs="Times New Roman"/>
                <w:b/>
                <w:bCs/>
                <w:color w:val="000000"/>
                <w:lang w:val="lt-LT" w:eastAsia="zh-CN" w:bidi="ar-SA"/>
              </w:rPr>
            </w:pPr>
            <w:r w:rsidRPr="00DF07C7">
              <w:rPr>
                <w:rFonts w:eastAsia="Cambria" w:cs="Times New Roman"/>
                <w:b/>
                <w:bCs/>
                <w:color w:val="000000"/>
                <w:lang w:val="lt-LT" w:eastAsia="zh-CN" w:bidi="ar-SA"/>
              </w:rPr>
              <w:t>PARDAVĖJAS</w:t>
            </w:r>
          </w:p>
          <w:p w14:paraId="05CE8398" w14:textId="77777777" w:rsidR="00DC4BE4" w:rsidRPr="00DF07C7" w:rsidRDefault="00DC4BE4" w:rsidP="006316F0">
            <w:pPr>
              <w:widowControl/>
              <w:tabs>
                <w:tab w:val="left" w:pos="9498"/>
              </w:tabs>
              <w:adjustRightInd w:val="0"/>
              <w:rPr>
                <w:rFonts w:eastAsia="Cambria" w:cs="Times New Roman"/>
                <w:color w:val="000000"/>
                <w:lang w:val="lt-LT" w:eastAsia="zh-CN" w:bidi="ar-SA"/>
              </w:rPr>
            </w:pPr>
          </w:p>
        </w:tc>
        <w:tc>
          <w:tcPr>
            <w:tcW w:w="4820" w:type="dxa"/>
            <w:hideMark/>
          </w:tcPr>
          <w:p w14:paraId="5E9B1FA1" w14:textId="77777777" w:rsidR="00DC4BE4" w:rsidRPr="00DF07C7" w:rsidRDefault="00DC4BE4" w:rsidP="006316F0">
            <w:pPr>
              <w:widowControl/>
              <w:tabs>
                <w:tab w:val="left" w:pos="9498"/>
              </w:tabs>
              <w:adjustRightInd w:val="0"/>
              <w:rPr>
                <w:rFonts w:eastAsia="Cambria" w:cs="Times New Roman"/>
                <w:b/>
                <w:bCs/>
                <w:color w:val="000000"/>
                <w:lang w:val="lt-LT" w:eastAsia="zh-CN" w:bidi="ar-SA"/>
              </w:rPr>
            </w:pPr>
            <w:r w:rsidRPr="00DF07C7">
              <w:rPr>
                <w:rFonts w:eastAsia="Cambria" w:cs="Times New Roman"/>
                <w:b/>
                <w:bCs/>
                <w:color w:val="000000"/>
                <w:lang w:val="lt-LT" w:eastAsia="zh-CN" w:bidi="ar-SA"/>
              </w:rPr>
              <w:t>PIRKĖJAS</w:t>
            </w:r>
          </w:p>
          <w:p w14:paraId="00195349" w14:textId="77777777" w:rsidR="00DC4BE4" w:rsidRPr="00DF07C7" w:rsidRDefault="00DC4BE4" w:rsidP="006316F0">
            <w:pPr>
              <w:widowControl/>
              <w:tabs>
                <w:tab w:val="left" w:pos="9498"/>
              </w:tabs>
              <w:adjustRightInd w:val="0"/>
              <w:ind w:right="146"/>
              <w:rPr>
                <w:rFonts w:eastAsia="Cambria" w:cs="Times New Roman"/>
                <w:color w:val="000000"/>
                <w:lang w:val="lt-LT" w:eastAsia="zh-CN" w:bidi="ar-SA"/>
              </w:rPr>
            </w:pPr>
            <w:r w:rsidRPr="00DF07C7">
              <w:rPr>
                <w:rFonts w:eastAsia="Arial Unicode MS" w:cs="Times New Roman"/>
                <w:color w:val="000000"/>
                <w:lang w:val="lt-LT" w:eastAsia="zh-CN" w:bidi="ar-SA"/>
              </w:rPr>
              <w:t>Priešgaisrinės apsaugos ir gelbėjimo departamentas prie Vidaus reikalų ministerijos</w:t>
            </w:r>
          </w:p>
          <w:p w14:paraId="669CCB4B" w14:textId="77777777" w:rsidR="00DC4BE4" w:rsidRPr="00DF07C7" w:rsidRDefault="00DC4BE4" w:rsidP="006316F0">
            <w:pPr>
              <w:widowControl/>
              <w:tabs>
                <w:tab w:val="left" w:pos="9498"/>
              </w:tabs>
              <w:adjustRightInd w:val="0"/>
              <w:rPr>
                <w:rFonts w:eastAsia="Arial Unicode MS" w:cs="Times New Roman"/>
                <w:color w:val="000000"/>
                <w:lang w:val="lt-LT" w:eastAsia="zh-CN" w:bidi="ar-SA"/>
              </w:rPr>
            </w:pPr>
            <w:r w:rsidRPr="00DF07C7">
              <w:rPr>
                <w:rFonts w:eastAsia="Arial Unicode MS" w:cs="Times New Roman"/>
                <w:color w:val="000000"/>
                <w:lang w:val="lt-LT" w:eastAsia="zh-CN" w:bidi="ar-SA"/>
              </w:rPr>
              <w:t>Švitrigailos g. 18, 03223 Vilnius</w:t>
            </w:r>
          </w:p>
          <w:p w14:paraId="282FE9CB" w14:textId="77777777" w:rsidR="00DC4BE4" w:rsidRPr="00DF07C7" w:rsidRDefault="00DC4BE4" w:rsidP="006316F0">
            <w:pPr>
              <w:widowControl/>
              <w:tabs>
                <w:tab w:val="left" w:pos="9498"/>
              </w:tabs>
              <w:adjustRightInd w:val="0"/>
              <w:rPr>
                <w:rFonts w:eastAsia="Arial Unicode MS" w:cs="Times New Roman"/>
                <w:color w:val="000000"/>
                <w:lang w:val="lt-LT" w:eastAsia="zh-CN" w:bidi="ar-SA"/>
              </w:rPr>
            </w:pPr>
            <w:r w:rsidRPr="00DF07C7">
              <w:rPr>
                <w:rFonts w:eastAsia="Arial Unicode MS" w:cs="Times New Roman"/>
                <w:color w:val="000000"/>
                <w:lang w:val="lt-LT" w:eastAsia="zh-CN" w:bidi="ar-SA"/>
              </w:rPr>
              <w:t>Juridinio asmens kodas188601311</w:t>
            </w:r>
          </w:p>
          <w:p w14:paraId="5128E74A" w14:textId="77777777" w:rsidR="00DC4BE4" w:rsidRPr="00DF07C7" w:rsidRDefault="00DC4BE4" w:rsidP="006316F0">
            <w:pPr>
              <w:widowControl/>
              <w:tabs>
                <w:tab w:val="left" w:pos="9498"/>
              </w:tabs>
              <w:adjustRightInd w:val="0"/>
              <w:rPr>
                <w:rFonts w:eastAsia="Arial Unicode MS" w:cs="Times New Roman"/>
                <w:color w:val="000000"/>
                <w:lang w:val="lt-LT" w:eastAsia="zh-CN" w:bidi="ar-SA"/>
              </w:rPr>
            </w:pPr>
            <w:r w:rsidRPr="00DF07C7">
              <w:rPr>
                <w:rFonts w:eastAsia="Arial Unicode MS" w:cs="Times New Roman"/>
                <w:color w:val="000000"/>
                <w:lang w:val="lt-LT" w:eastAsia="zh-CN" w:bidi="ar-SA"/>
              </w:rPr>
              <w:t>PVM mokėtojo kodas</w:t>
            </w:r>
            <w:r w:rsidRPr="00DF07C7">
              <w:rPr>
                <w:rFonts w:ascii="Cambria" w:eastAsia="Arial Unicode MS" w:hAnsi="Cambria" w:cs="Times New Roman"/>
                <w:color w:val="000000"/>
                <w:lang w:val="lt-LT" w:eastAsia="zh-CN" w:bidi="ar-SA"/>
              </w:rPr>
              <w:t xml:space="preserve"> </w:t>
            </w:r>
            <w:r w:rsidRPr="00DF07C7">
              <w:rPr>
                <w:rFonts w:eastAsia="Arial Unicode MS" w:cs="Times New Roman"/>
                <w:color w:val="000000"/>
                <w:lang w:val="lt-LT" w:eastAsia="zh-CN" w:bidi="ar-SA"/>
              </w:rPr>
              <w:t>LT886013113</w:t>
            </w:r>
          </w:p>
          <w:p w14:paraId="293DD3DB" w14:textId="77777777" w:rsidR="00DC4BE4" w:rsidRPr="00DF07C7" w:rsidRDefault="00DC4BE4" w:rsidP="006316F0">
            <w:pPr>
              <w:widowControl/>
              <w:tabs>
                <w:tab w:val="left" w:pos="9498"/>
              </w:tabs>
              <w:adjustRightInd w:val="0"/>
              <w:rPr>
                <w:rFonts w:eastAsia="Arial Unicode MS" w:cs="Times New Roman"/>
                <w:color w:val="000000"/>
                <w:lang w:val="lt-LT" w:eastAsia="zh-CN" w:bidi="ar-SA"/>
              </w:rPr>
            </w:pPr>
            <w:r w:rsidRPr="00DF07C7">
              <w:rPr>
                <w:rFonts w:eastAsia="Arial Unicode MS" w:cs="Times New Roman"/>
                <w:color w:val="000000"/>
                <w:lang w:val="lt-LT" w:eastAsia="zh-CN" w:bidi="ar-SA"/>
              </w:rPr>
              <w:t>Banko sąskaitos Nr. LT624040063610000787</w:t>
            </w:r>
          </w:p>
          <w:p w14:paraId="43F54775" w14:textId="77777777" w:rsidR="00DC4BE4" w:rsidRPr="00DF07C7" w:rsidRDefault="00DC4BE4" w:rsidP="006316F0">
            <w:pPr>
              <w:widowControl/>
              <w:tabs>
                <w:tab w:val="left" w:pos="9498"/>
              </w:tabs>
              <w:adjustRightInd w:val="0"/>
              <w:rPr>
                <w:rFonts w:eastAsia="Arial Unicode MS" w:cs="Times New Roman"/>
                <w:color w:val="000000"/>
                <w:lang w:val="lt-LT" w:eastAsia="zh-CN" w:bidi="ar-SA"/>
              </w:rPr>
            </w:pPr>
            <w:r w:rsidRPr="00DF07C7">
              <w:rPr>
                <w:rFonts w:eastAsia="Arial Unicode MS" w:cs="Times New Roman"/>
                <w:color w:val="000000"/>
                <w:lang w:val="lt-LT" w:eastAsia="zh-CN" w:bidi="ar-SA"/>
              </w:rPr>
              <w:t>LR Finansų ministerija</w:t>
            </w:r>
          </w:p>
          <w:p w14:paraId="33C3379C" w14:textId="77777777" w:rsidR="00DC4BE4" w:rsidRPr="00DF07C7" w:rsidRDefault="00DC4BE4" w:rsidP="006316F0">
            <w:pPr>
              <w:widowControl/>
              <w:tabs>
                <w:tab w:val="left" w:pos="9498"/>
              </w:tabs>
              <w:adjustRightInd w:val="0"/>
              <w:rPr>
                <w:rFonts w:eastAsia="Arial Unicode MS" w:cs="Times New Roman"/>
                <w:color w:val="000000"/>
                <w:lang w:val="lt-LT" w:eastAsia="zh-CN" w:bidi="ar-SA"/>
              </w:rPr>
            </w:pPr>
            <w:r w:rsidRPr="00DF07C7">
              <w:rPr>
                <w:rFonts w:eastAsia="Arial Unicode MS" w:cs="Times New Roman"/>
                <w:color w:val="000000"/>
                <w:lang w:val="lt-LT" w:eastAsia="zh-CN" w:bidi="ar-SA"/>
              </w:rPr>
              <w:t>Finansų įstaigos kodas 40400</w:t>
            </w:r>
          </w:p>
          <w:p w14:paraId="633928EC" w14:textId="77777777" w:rsidR="00DC4BE4" w:rsidRPr="00DF07C7" w:rsidRDefault="00DC4BE4" w:rsidP="006316F0">
            <w:pPr>
              <w:widowControl/>
              <w:tabs>
                <w:tab w:val="left" w:pos="9498"/>
              </w:tabs>
              <w:adjustRightInd w:val="0"/>
              <w:rPr>
                <w:rFonts w:eastAsia="Arial Unicode MS" w:cs="Times New Roman"/>
                <w:color w:val="000000"/>
                <w:lang w:val="lt-LT" w:eastAsia="zh-CN" w:bidi="ar-SA"/>
              </w:rPr>
            </w:pPr>
            <w:r w:rsidRPr="00DF07C7">
              <w:rPr>
                <w:rFonts w:eastAsia="Arial Unicode MS" w:cs="Times New Roman"/>
                <w:color w:val="000000"/>
                <w:lang w:val="lt-LT" w:eastAsia="zh-CN" w:bidi="ar-SA"/>
              </w:rPr>
              <w:t>Tel.</w:t>
            </w:r>
            <w:r w:rsidRPr="00DF07C7">
              <w:rPr>
                <w:rFonts w:ascii="Cambria" w:eastAsia="Times New Roman" w:hAnsi="Cambria" w:cs="Times New Roman"/>
                <w:lang w:val="lt-LT" w:bidi="ar-SA"/>
              </w:rPr>
              <w:t xml:space="preserve"> </w:t>
            </w:r>
            <w:r w:rsidRPr="00DF07C7">
              <w:rPr>
                <w:rFonts w:eastAsia="Times New Roman" w:cs="Times New Roman"/>
                <w:lang w:val="lt-LT" w:bidi="ar-SA"/>
              </w:rPr>
              <w:t>(0 707) 5</w:t>
            </w:r>
            <w:r w:rsidRPr="00DF07C7">
              <w:rPr>
                <w:rFonts w:eastAsia="Times New Roman" w:cs="Times New Roman"/>
                <w:lang w:val="lt-LT" w:eastAsia="zh-CN" w:bidi="ar-SA"/>
              </w:rPr>
              <w:t>6 866</w:t>
            </w:r>
          </w:p>
          <w:p w14:paraId="22E3C9FE" w14:textId="77777777" w:rsidR="00DC4BE4" w:rsidRPr="00DF07C7" w:rsidRDefault="00DC4BE4" w:rsidP="006316F0">
            <w:pPr>
              <w:widowControl/>
              <w:tabs>
                <w:tab w:val="left" w:pos="9498"/>
              </w:tabs>
              <w:adjustRightInd w:val="0"/>
              <w:rPr>
                <w:rFonts w:eastAsia="Cambria" w:cs="Times New Roman"/>
                <w:color w:val="000000"/>
                <w:lang w:val="lt-LT" w:eastAsia="zh-CN" w:bidi="ar-SA"/>
              </w:rPr>
            </w:pPr>
            <w:r w:rsidRPr="00DF07C7">
              <w:rPr>
                <w:rFonts w:eastAsia="Arial Unicode MS" w:cs="Times New Roman"/>
                <w:color w:val="000000"/>
                <w:lang w:val="lt-LT" w:eastAsia="zh-CN" w:bidi="ar-SA"/>
              </w:rPr>
              <w:t>El. p.</w:t>
            </w:r>
            <w:r w:rsidRPr="00DF07C7">
              <w:rPr>
                <w:rFonts w:ascii="Cambria" w:eastAsia="Cambria" w:hAnsi="Cambria" w:cs="Times New Roman"/>
                <w:lang w:val="lt-LT" w:eastAsia="zh-CN" w:bidi="ar-SA"/>
              </w:rPr>
              <w:t xml:space="preserve"> </w:t>
            </w:r>
            <w:r w:rsidRPr="00DF07C7">
              <w:rPr>
                <w:rFonts w:eastAsia="Cambria" w:cs="Times New Roman"/>
                <w:lang w:val="lt-LT" w:eastAsia="zh-CN" w:bidi="ar-SA"/>
              </w:rPr>
              <w:t>pagd@vpgt.lt</w:t>
            </w:r>
          </w:p>
        </w:tc>
      </w:tr>
    </w:tbl>
    <w:p w14:paraId="0CFDFD19" w14:textId="77777777" w:rsidR="00DC4BE4" w:rsidRPr="00DF07C7" w:rsidRDefault="00DC4BE4" w:rsidP="00DC4BE4">
      <w:pPr>
        <w:widowControl/>
        <w:jc w:val="left"/>
        <w:rPr>
          <w:rFonts w:eastAsia="Times New Roman" w:cs="Times New Roman"/>
          <w:lang w:eastAsia="zh-CN" w:bidi="ar-SA"/>
        </w:rPr>
      </w:pPr>
      <w:r w:rsidRPr="00DF07C7">
        <w:rPr>
          <w:rFonts w:eastAsia="Times New Roman" w:cs="Times New Roman"/>
          <w:lang w:eastAsia="zh-CN" w:bidi="ar-SA"/>
        </w:rPr>
        <w:t xml:space="preserve">                                                                                                              </w:t>
      </w:r>
    </w:p>
    <w:p w14:paraId="06E35DA9" w14:textId="77777777" w:rsidR="00DC4BE4" w:rsidRPr="00DF07C7" w:rsidRDefault="00DC4BE4" w:rsidP="00DC4BE4">
      <w:pPr>
        <w:widowControl/>
        <w:ind w:firstLine="851"/>
        <w:jc w:val="left"/>
        <w:rPr>
          <w:rFonts w:eastAsia="Times New Roman" w:cs="Times New Roman"/>
          <w:lang w:eastAsia="zh-CN" w:bidi="ar-SA"/>
        </w:rPr>
      </w:pPr>
      <w:r w:rsidRPr="00DF07C7">
        <w:rPr>
          <w:rFonts w:eastAsia="Times New Roman" w:cs="Times New Roman"/>
          <w:lang w:eastAsia="zh-CN" w:bidi="ar-SA"/>
        </w:rPr>
        <w:t xml:space="preserve">Pagal 20xx__________ pirkimo pardavimo sutarties Nr. </w:t>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r>
      <w:r w:rsidRPr="00DF07C7">
        <w:rPr>
          <w:rFonts w:eastAsia="Times New Roman" w:cs="Times New Roman"/>
          <w:lang w:eastAsia="zh-CN" w:bidi="ar-SA"/>
        </w:rPr>
        <w:softHyphen/>
        <w:t>__________ prekių užsakymą 20xx__________ Nr. __________ Pardavėjas perduoda, o Pirkėjas priima šias Prekes:</w:t>
      </w:r>
    </w:p>
    <w:p w14:paraId="5B8CCB00" w14:textId="77777777" w:rsidR="00DC4BE4" w:rsidRPr="00DF07C7" w:rsidRDefault="00DC4BE4" w:rsidP="00DC4BE4">
      <w:pPr>
        <w:widowControl/>
        <w:jc w:val="left"/>
        <w:rPr>
          <w:rFonts w:eastAsia="Times New Roman" w:cs="Times New Roman"/>
          <w:lang w:eastAsia="zh-CN"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4411"/>
        <w:gridCol w:w="1399"/>
        <w:gridCol w:w="1118"/>
        <w:gridCol w:w="980"/>
        <w:gridCol w:w="1174"/>
      </w:tblGrid>
      <w:tr w:rsidR="00DC4BE4" w:rsidRPr="00DF07C7" w14:paraId="682823B2" w14:textId="77777777" w:rsidTr="006316F0">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43549817" w14:textId="77777777" w:rsidR="00DC4BE4" w:rsidRPr="00DF07C7" w:rsidRDefault="00DC4BE4" w:rsidP="006316F0">
            <w:pPr>
              <w:widowControl/>
              <w:jc w:val="center"/>
              <w:rPr>
                <w:rFonts w:eastAsia="Times New Roman" w:cs="Times New Roman"/>
                <w:b/>
                <w:bCs/>
                <w:lang w:bidi="ar-SA"/>
              </w:rPr>
            </w:pPr>
            <w:r w:rsidRPr="00DF07C7">
              <w:rPr>
                <w:rFonts w:eastAsia="Times New Roman" w:cs="Times New Roman"/>
                <w:b/>
                <w:bCs/>
                <w:lang w:bidi="ar-SA"/>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1F5B8313" w14:textId="77777777" w:rsidR="00DC4BE4" w:rsidRPr="00DF07C7" w:rsidRDefault="00DC4BE4" w:rsidP="006316F0">
            <w:pPr>
              <w:widowControl/>
              <w:jc w:val="center"/>
              <w:rPr>
                <w:rFonts w:eastAsia="Times New Roman" w:cs="Times New Roman"/>
                <w:b/>
                <w:bCs/>
                <w:lang w:eastAsia="zh-CN" w:bidi="ar-SA"/>
              </w:rPr>
            </w:pPr>
            <w:r w:rsidRPr="00DF07C7">
              <w:rPr>
                <w:rFonts w:eastAsia="Times New Roman" w:cs="Times New Roman"/>
                <w:b/>
                <w:bCs/>
                <w:lang w:bidi="ar-SA"/>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14C025C7" w14:textId="77777777" w:rsidR="00DC4BE4" w:rsidRPr="00DF07C7" w:rsidRDefault="00DC4BE4" w:rsidP="006316F0">
            <w:pPr>
              <w:widowControl/>
              <w:jc w:val="center"/>
              <w:rPr>
                <w:rFonts w:eastAsia="Times New Roman" w:cs="Times New Roman"/>
                <w:b/>
                <w:bCs/>
                <w:lang w:eastAsia="zh-CN" w:bidi="ar-SA"/>
              </w:rPr>
            </w:pPr>
            <w:r w:rsidRPr="00DF07C7">
              <w:rPr>
                <w:rFonts w:eastAsia="Times New Roman" w:cs="Times New Roman"/>
                <w:b/>
                <w:bCs/>
                <w:lang w:eastAsia="zh-CN" w:bidi="ar-SA"/>
              </w:rPr>
              <w:t>Mato vienetas</w:t>
            </w:r>
          </w:p>
        </w:tc>
        <w:tc>
          <w:tcPr>
            <w:tcW w:w="581" w:type="pct"/>
            <w:tcBorders>
              <w:top w:val="single" w:sz="4" w:space="0" w:color="auto"/>
              <w:left w:val="single" w:sz="4" w:space="0" w:color="auto"/>
              <w:bottom w:val="single" w:sz="4" w:space="0" w:color="auto"/>
              <w:right w:val="single" w:sz="4" w:space="0" w:color="auto"/>
            </w:tcBorders>
            <w:vAlign w:val="center"/>
            <w:hideMark/>
          </w:tcPr>
          <w:p w14:paraId="2A760DC6" w14:textId="77777777" w:rsidR="00DC4BE4" w:rsidRPr="00DF07C7" w:rsidRDefault="00DC4BE4" w:rsidP="006316F0">
            <w:pPr>
              <w:widowControl/>
              <w:jc w:val="center"/>
              <w:rPr>
                <w:rFonts w:eastAsia="Times New Roman" w:cs="Times New Roman"/>
                <w:b/>
                <w:bCs/>
                <w:lang w:eastAsia="zh-CN" w:bidi="ar-SA"/>
              </w:rPr>
            </w:pPr>
            <w:r w:rsidRPr="00DF07C7">
              <w:rPr>
                <w:rFonts w:eastAsia="Times New Roman" w:cs="Times New Roman"/>
                <w:b/>
                <w:bCs/>
                <w:lang w:eastAsia="zh-CN" w:bidi="ar-SA"/>
              </w:rPr>
              <w:t xml:space="preserve">Kiekis </w:t>
            </w:r>
          </w:p>
        </w:tc>
        <w:tc>
          <w:tcPr>
            <w:tcW w:w="509" w:type="pct"/>
            <w:tcBorders>
              <w:top w:val="single" w:sz="4" w:space="0" w:color="auto"/>
              <w:left w:val="single" w:sz="4" w:space="0" w:color="auto"/>
              <w:bottom w:val="single" w:sz="4" w:space="0" w:color="auto"/>
              <w:right w:val="single" w:sz="4" w:space="0" w:color="auto"/>
            </w:tcBorders>
            <w:vAlign w:val="center"/>
            <w:hideMark/>
          </w:tcPr>
          <w:p w14:paraId="0DFB2D8A" w14:textId="77777777" w:rsidR="00DC4BE4" w:rsidRPr="00DF07C7" w:rsidRDefault="00DC4BE4" w:rsidP="006316F0">
            <w:pPr>
              <w:widowControl/>
              <w:jc w:val="center"/>
              <w:rPr>
                <w:rFonts w:eastAsia="Times New Roman" w:cs="Times New Roman"/>
                <w:b/>
                <w:bCs/>
                <w:lang w:eastAsia="zh-CN" w:bidi="ar-SA"/>
              </w:rPr>
            </w:pPr>
            <w:r w:rsidRPr="00DF07C7">
              <w:rPr>
                <w:rFonts w:eastAsia="Times New Roman" w:cs="Times New Roman"/>
                <w:b/>
                <w:bCs/>
                <w:lang w:eastAsia="zh-CN" w:bidi="ar-SA"/>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780EBAFB" w14:textId="77777777" w:rsidR="00DC4BE4" w:rsidRPr="00DF07C7" w:rsidRDefault="00DC4BE4" w:rsidP="006316F0">
            <w:pPr>
              <w:widowControl/>
              <w:jc w:val="center"/>
              <w:rPr>
                <w:rFonts w:eastAsia="Times New Roman" w:cs="Times New Roman"/>
                <w:b/>
                <w:bCs/>
                <w:lang w:eastAsia="zh-CN" w:bidi="ar-SA"/>
              </w:rPr>
            </w:pPr>
            <w:r w:rsidRPr="00DF07C7">
              <w:rPr>
                <w:rFonts w:eastAsia="Times New Roman" w:cs="Times New Roman"/>
                <w:b/>
                <w:bCs/>
                <w:lang w:eastAsia="zh-CN" w:bidi="ar-SA"/>
              </w:rPr>
              <w:t>Suma, Eur su PVM</w:t>
            </w:r>
          </w:p>
        </w:tc>
      </w:tr>
      <w:tr w:rsidR="00DC4BE4" w:rsidRPr="00DF07C7" w14:paraId="15E2FDAE" w14:textId="77777777" w:rsidTr="006316F0">
        <w:trPr>
          <w:trHeight w:val="283"/>
        </w:trPr>
        <w:tc>
          <w:tcPr>
            <w:tcW w:w="281" w:type="pct"/>
            <w:tcBorders>
              <w:top w:val="single" w:sz="4" w:space="0" w:color="auto"/>
              <w:left w:val="single" w:sz="4" w:space="0" w:color="auto"/>
              <w:bottom w:val="single" w:sz="4" w:space="0" w:color="auto"/>
              <w:right w:val="single" w:sz="4" w:space="0" w:color="auto"/>
            </w:tcBorders>
          </w:tcPr>
          <w:p w14:paraId="66EE4EE2" w14:textId="77777777" w:rsidR="00DC4BE4" w:rsidRPr="00DF07C7" w:rsidRDefault="00DC4BE4" w:rsidP="006316F0">
            <w:pPr>
              <w:widowControl/>
              <w:jc w:val="left"/>
              <w:rPr>
                <w:rFonts w:eastAsia="Times New Roman" w:cs="Times New Roman"/>
                <w:sz w:val="20"/>
                <w:szCs w:val="20"/>
                <w:lang w:eastAsia="zh-CN" w:bidi="ar-SA"/>
              </w:rPr>
            </w:pPr>
          </w:p>
        </w:tc>
        <w:tc>
          <w:tcPr>
            <w:tcW w:w="2292" w:type="pct"/>
            <w:tcBorders>
              <w:top w:val="single" w:sz="4" w:space="0" w:color="auto"/>
              <w:left w:val="single" w:sz="4" w:space="0" w:color="auto"/>
              <w:bottom w:val="single" w:sz="4" w:space="0" w:color="auto"/>
              <w:right w:val="single" w:sz="4" w:space="0" w:color="auto"/>
            </w:tcBorders>
          </w:tcPr>
          <w:p w14:paraId="5F553188" w14:textId="77777777" w:rsidR="00DC4BE4" w:rsidRPr="00DF07C7" w:rsidRDefault="00DC4BE4" w:rsidP="006316F0">
            <w:pPr>
              <w:widowControl/>
              <w:jc w:val="left"/>
              <w:rPr>
                <w:rFonts w:eastAsia="Times New Roman" w:cs="Times New Roman"/>
                <w:sz w:val="20"/>
                <w:szCs w:val="20"/>
                <w:lang w:eastAsia="zh-CN" w:bidi="ar-SA"/>
              </w:rPr>
            </w:pPr>
          </w:p>
        </w:tc>
        <w:tc>
          <w:tcPr>
            <w:tcW w:w="727" w:type="pct"/>
            <w:tcBorders>
              <w:top w:val="single" w:sz="4" w:space="0" w:color="auto"/>
              <w:left w:val="single" w:sz="4" w:space="0" w:color="auto"/>
              <w:bottom w:val="single" w:sz="4" w:space="0" w:color="auto"/>
              <w:right w:val="single" w:sz="4" w:space="0" w:color="auto"/>
            </w:tcBorders>
          </w:tcPr>
          <w:p w14:paraId="625A0ACB" w14:textId="77777777" w:rsidR="00DC4BE4" w:rsidRPr="00DF07C7" w:rsidRDefault="00DC4BE4" w:rsidP="006316F0">
            <w:pPr>
              <w:widowControl/>
              <w:jc w:val="left"/>
              <w:rPr>
                <w:rFonts w:eastAsia="Times New Roman" w:cs="Times New Roman"/>
                <w:sz w:val="20"/>
                <w:szCs w:val="20"/>
                <w:lang w:eastAsia="zh-CN" w:bidi="ar-SA"/>
              </w:rPr>
            </w:pPr>
          </w:p>
        </w:tc>
        <w:tc>
          <w:tcPr>
            <w:tcW w:w="581" w:type="pct"/>
            <w:tcBorders>
              <w:top w:val="single" w:sz="4" w:space="0" w:color="auto"/>
              <w:left w:val="single" w:sz="4" w:space="0" w:color="auto"/>
              <w:bottom w:val="single" w:sz="4" w:space="0" w:color="auto"/>
              <w:right w:val="single" w:sz="4" w:space="0" w:color="auto"/>
            </w:tcBorders>
            <w:vAlign w:val="center"/>
          </w:tcPr>
          <w:p w14:paraId="335CE62A" w14:textId="77777777" w:rsidR="00DC4BE4" w:rsidRPr="00DF07C7" w:rsidRDefault="00DC4BE4" w:rsidP="006316F0">
            <w:pPr>
              <w:widowControl/>
              <w:jc w:val="left"/>
              <w:rPr>
                <w:rFonts w:eastAsia="Times New Roman" w:cs="Times New Roman"/>
                <w:sz w:val="20"/>
                <w:szCs w:val="20"/>
                <w:lang w:eastAsia="zh-CN" w:bidi="ar-SA"/>
              </w:rPr>
            </w:pPr>
          </w:p>
        </w:tc>
        <w:tc>
          <w:tcPr>
            <w:tcW w:w="509" w:type="pct"/>
            <w:tcBorders>
              <w:top w:val="single" w:sz="4" w:space="0" w:color="auto"/>
              <w:left w:val="single" w:sz="4" w:space="0" w:color="auto"/>
              <w:bottom w:val="single" w:sz="4" w:space="0" w:color="auto"/>
              <w:right w:val="single" w:sz="4" w:space="0" w:color="auto"/>
            </w:tcBorders>
            <w:vAlign w:val="center"/>
          </w:tcPr>
          <w:p w14:paraId="0DF699A0" w14:textId="77777777" w:rsidR="00DC4BE4" w:rsidRPr="00DF07C7" w:rsidRDefault="00DC4BE4" w:rsidP="006316F0">
            <w:pPr>
              <w:widowControl/>
              <w:jc w:val="left"/>
              <w:rPr>
                <w:rFonts w:eastAsia="Times New Roman" w:cs="Times New Roman"/>
                <w:sz w:val="20"/>
                <w:szCs w:val="20"/>
                <w:lang w:eastAsia="zh-CN" w:bidi="ar-SA"/>
              </w:rPr>
            </w:pPr>
          </w:p>
        </w:tc>
        <w:tc>
          <w:tcPr>
            <w:tcW w:w="610" w:type="pct"/>
            <w:tcBorders>
              <w:top w:val="single" w:sz="4" w:space="0" w:color="auto"/>
              <w:left w:val="single" w:sz="4" w:space="0" w:color="auto"/>
              <w:bottom w:val="single" w:sz="4" w:space="0" w:color="auto"/>
              <w:right w:val="single" w:sz="4" w:space="0" w:color="auto"/>
            </w:tcBorders>
            <w:vAlign w:val="center"/>
          </w:tcPr>
          <w:p w14:paraId="487043B9" w14:textId="77777777" w:rsidR="00DC4BE4" w:rsidRPr="00DF07C7" w:rsidRDefault="00DC4BE4" w:rsidP="006316F0">
            <w:pPr>
              <w:widowControl/>
              <w:jc w:val="left"/>
              <w:rPr>
                <w:rFonts w:eastAsia="Times New Roman" w:cs="Times New Roman"/>
                <w:sz w:val="20"/>
                <w:szCs w:val="20"/>
                <w:lang w:eastAsia="zh-CN" w:bidi="ar-SA"/>
              </w:rPr>
            </w:pPr>
          </w:p>
        </w:tc>
      </w:tr>
      <w:tr w:rsidR="00DC4BE4" w:rsidRPr="00DF07C7" w14:paraId="6FD20E51" w14:textId="77777777" w:rsidTr="006316F0">
        <w:trPr>
          <w:trHeight w:val="283"/>
        </w:trPr>
        <w:tc>
          <w:tcPr>
            <w:tcW w:w="281" w:type="pct"/>
            <w:tcBorders>
              <w:top w:val="single" w:sz="4" w:space="0" w:color="auto"/>
              <w:left w:val="single" w:sz="4" w:space="0" w:color="auto"/>
              <w:bottom w:val="single" w:sz="4" w:space="0" w:color="auto"/>
              <w:right w:val="single" w:sz="4" w:space="0" w:color="auto"/>
            </w:tcBorders>
          </w:tcPr>
          <w:p w14:paraId="402ABE26" w14:textId="77777777" w:rsidR="00DC4BE4" w:rsidRPr="00DF07C7" w:rsidRDefault="00DC4BE4" w:rsidP="006316F0">
            <w:pPr>
              <w:widowControl/>
              <w:jc w:val="left"/>
              <w:rPr>
                <w:rFonts w:eastAsia="Times New Roman" w:cs="Times New Roman"/>
                <w:sz w:val="20"/>
                <w:szCs w:val="20"/>
                <w:lang w:eastAsia="zh-CN" w:bidi="ar-SA"/>
              </w:rPr>
            </w:pPr>
          </w:p>
        </w:tc>
        <w:tc>
          <w:tcPr>
            <w:tcW w:w="2292" w:type="pct"/>
            <w:tcBorders>
              <w:top w:val="single" w:sz="4" w:space="0" w:color="auto"/>
              <w:left w:val="single" w:sz="4" w:space="0" w:color="auto"/>
              <w:bottom w:val="single" w:sz="4" w:space="0" w:color="auto"/>
              <w:right w:val="single" w:sz="4" w:space="0" w:color="auto"/>
            </w:tcBorders>
          </w:tcPr>
          <w:p w14:paraId="42CD8BA6" w14:textId="77777777" w:rsidR="00DC4BE4" w:rsidRPr="00DF07C7" w:rsidRDefault="00DC4BE4" w:rsidP="006316F0">
            <w:pPr>
              <w:widowControl/>
              <w:jc w:val="left"/>
              <w:rPr>
                <w:rFonts w:eastAsia="Times New Roman" w:cs="Times New Roman"/>
                <w:sz w:val="20"/>
                <w:szCs w:val="20"/>
                <w:lang w:eastAsia="zh-CN" w:bidi="ar-SA"/>
              </w:rPr>
            </w:pPr>
          </w:p>
        </w:tc>
        <w:tc>
          <w:tcPr>
            <w:tcW w:w="727" w:type="pct"/>
            <w:tcBorders>
              <w:top w:val="single" w:sz="4" w:space="0" w:color="auto"/>
              <w:left w:val="single" w:sz="4" w:space="0" w:color="auto"/>
              <w:bottom w:val="single" w:sz="4" w:space="0" w:color="auto"/>
              <w:right w:val="single" w:sz="4" w:space="0" w:color="auto"/>
            </w:tcBorders>
          </w:tcPr>
          <w:p w14:paraId="627342F5" w14:textId="77777777" w:rsidR="00DC4BE4" w:rsidRPr="00DF07C7" w:rsidRDefault="00DC4BE4" w:rsidP="006316F0">
            <w:pPr>
              <w:widowControl/>
              <w:jc w:val="left"/>
              <w:rPr>
                <w:rFonts w:eastAsia="Times New Roman" w:cs="Times New Roman"/>
                <w:sz w:val="20"/>
                <w:szCs w:val="20"/>
                <w:lang w:eastAsia="zh-CN" w:bidi="ar-SA"/>
              </w:rPr>
            </w:pPr>
          </w:p>
        </w:tc>
        <w:tc>
          <w:tcPr>
            <w:tcW w:w="581" w:type="pct"/>
            <w:tcBorders>
              <w:top w:val="single" w:sz="4" w:space="0" w:color="auto"/>
              <w:left w:val="single" w:sz="4" w:space="0" w:color="auto"/>
              <w:bottom w:val="single" w:sz="4" w:space="0" w:color="auto"/>
              <w:right w:val="single" w:sz="4" w:space="0" w:color="auto"/>
            </w:tcBorders>
            <w:vAlign w:val="center"/>
          </w:tcPr>
          <w:p w14:paraId="7ADCA12B" w14:textId="77777777" w:rsidR="00DC4BE4" w:rsidRPr="00DF07C7" w:rsidRDefault="00DC4BE4" w:rsidP="006316F0">
            <w:pPr>
              <w:widowControl/>
              <w:jc w:val="left"/>
              <w:rPr>
                <w:rFonts w:eastAsia="Times New Roman" w:cs="Times New Roman"/>
                <w:sz w:val="20"/>
                <w:szCs w:val="20"/>
                <w:lang w:eastAsia="zh-CN" w:bidi="ar-SA"/>
              </w:rPr>
            </w:pPr>
          </w:p>
        </w:tc>
        <w:tc>
          <w:tcPr>
            <w:tcW w:w="509" w:type="pct"/>
            <w:tcBorders>
              <w:top w:val="single" w:sz="4" w:space="0" w:color="auto"/>
              <w:left w:val="single" w:sz="4" w:space="0" w:color="auto"/>
              <w:bottom w:val="single" w:sz="4" w:space="0" w:color="auto"/>
              <w:right w:val="single" w:sz="4" w:space="0" w:color="auto"/>
            </w:tcBorders>
            <w:vAlign w:val="center"/>
          </w:tcPr>
          <w:p w14:paraId="7D1FEB99" w14:textId="77777777" w:rsidR="00DC4BE4" w:rsidRPr="00DF07C7" w:rsidRDefault="00DC4BE4" w:rsidP="006316F0">
            <w:pPr>
              <w:widowControl/>
              <w:jc w:val="left"/>
              <w:rPr>
                <w:rFonts w:eastAsia="Times New Roman" w:cs="Times New Roman"/>
                <w:sz w:val="20"/>
                <w:szCs w:val="20"/>
                <w:lang w:eastAsia="zh-CN" w:bidi="ar-SA"/>
              </w:rPr>
            </w:pPr>
          </w:p>
        </w:tc>
        <w:tc>
          <w:tcPr>
            <w:tcW w:w="610" w:type="pct"/>
            <w:tcBorders>
              <w:top w:val="single" w:sz="4" w:space="0" w:color="auto"/>
              <w:left w:val="single" w:sz="4" w:space="0" w:color="auto"/>
              <w:bottom w:val="single" w:sz="4" w:space="0" w:color="auto"/>
              <w:right w:val="single" w:sz="4" w:space="0" w:color="auto"/>
            </w:tcBorders>
            <w:vAlign w:val="center"/>
          </w:tcPr>
          <w:p w14:paraId="4C9E4BE2" w14:textId="77777777" w:rsidR="00DC4BE4" w:rsidRPr="00DF07C7" w:rsidRDefault="00DC4BE4" w:rsidP="006316F0">
            <w:pPr>
              <w:widowControl/>
              <w:jc w:val="left"/>
              <w:rPr>
                <w:rFonts w:eastAsia="Times New Roman" w:cs="Times New Roman"/>
                <w:sz w:val="20"/>
                <w:szCs w:val="20"/>
                <w:lang w:eastAsia="zh-CN" w:bidi="ar-SA"/>
              </w:rPr>
            </w:pPr>
          </w:p>
        </w:tc>
      </w:tr>
      <w:tr w:rsidR="00DC4BE4" w:rsidRPr="00DF07C7" w14:paraId="755DB466" w14:textId="77777777" w:rsidTr="006316F0">
        <w:trPr>
          <w:trHeight w:val="283"/>
        </w:trPr>
        <w:tc>
          <w:tcPr>
            <w:tcW w:w="281" w:type="pct"/>
            <w:tcBorders>
              <w:top w:val="single" w:sz="4" w:space="0" w:color="auto"/>
              <w:left w:val="single" w:sz="4" w:space="0" w:color="auto"/>
              <w:bottom w:val="single" w:sz="4" w:space="0" w:color="auto"/>
              <w:right w:val="single" w:sz="4" w:space="0" w:color="auto"/>
            </w:tcBorders>
          </w:tcPr>
          <w:p w14:paraId="687C24DF" w14:textId="77777777" w:rsidR="00DC4BE4" w:rsidRPr="00DF07C7" w:rsidRDefault="00DC4BE4" w:rsidP="006316F0">
            <w:pPr>
              <w:widowControl/>
              <w:jc w:val="left"/>
              <w:rPr>
                <w:rFonts w:eastAsia="Times New Roman" w:cs="Times New Roman"/>
                <w:sz w:val="20"/>
                <w:szCs w:val="20"/>
                <w:lang w:eastAsia="zh-CN" w:bidi="ar-SA"/>
              </w:rPr>
            </w:pPr>
          </w:p>
        </w:tc>
        <w:tc>
          <w:tcPr>
            <w:tcW w:w="2292" w:type="pct"/>
            <w:tcBorders>
              <w:top w:val="single" w:sz="4" w:space="0" w:color="auto"/>
              <w:left w:val="single" w:sz="4" w:space="0" w:color="auto"/>
              <w:bottom w:val="single" w:sz="4" w:space="0" w:color="auto"/>
              <w:right w:val="single" w:sz="4" w:space="0" w:color="auto"/>
            </w:tcBorders>
          </w:tcPr>
          <w:p w14:paraId="7D9F6B21" w14:textId="77777777" w:rsidR="00DC4BE4" w:rsidRPr="00DF07C7" w:rsidRDefault="00DC4BE4" w:rsidP="006316F0">
            <w:pPr>
              <w:widowControl/>
              <w:jc w:val="left"/>
              <w:rPr>
                <w:rFonts w:eastAsia="Times New Roman" w:cs="Times New Roman"/>
                <w:sz w:val="20"/>
                <w:szCs w:val="20"/>
                <w:lang w:eastAsia="zh-CN" w:bidi="ar-SA"/>
              </w:rPr>
            </w:pPr>
          </w:p>
        </w:tc>
        <w:tc>
          <w:tcPr>
            <w:tcW w:w="727" w:type="pct"/>
            <w:tcBorders>
              <w:top w:val="single" w:sz="4" w:space="0" w:color="auto"/>
              <w:left w:val="single" w:sz="4" w:space="0" w:color="auto"/>
              <w:bottom w:val="single" w:sz="4" w:space="0" w:color="auto"/>
              <w:right w:val="single" w:sz="4" w:space="0" w:color="auto"/>
            </w:tcBorders>
          </w:tcPr>
          <w:p w14:paraId="67DDD54F" w14:textId="77777777" w:rsidR="00DC4BE4" w:rsidRPr="00DF07C7" w:rsidRDefault="00DC4BE4" w:rsidP="006316F0">
            <w:pPr>
              <w:widowControl/>
              <w:jc w:val="left"/>
              <w:rPr>
                <w:rFonts w:eastAsia="Times New Roman" w:cs="Times New Roman"/>
                <w:sz w:val="20"/>
                <w:szCs w:val="20"/>
                <w:lang w:eastAsia="zh-CN" w:bidi="ar-SA"/>
              </w:rPr>
            </w:pPr>
          </w:p>
        </w:tc>
        <w:tc>
          <w:tcPr>
            <w:tcW w:w="581" w:type="pct"/>
            <w:tcBorders>
              <w:top w:val="single" w:sz="4" w:space="0" w:color="auto"/>
              <w:left w:val="single" w:sz="4" w:space="0" w:color="auto"/>
              <w:bottom w:val="single" w:sz="4" w:space="0" w:color="auto"/>
              <w:right w:val="single" w:sz="4" w:space="0" w:color="auto"/>
            </w:tcBorders>
            <w:vAlign w:val="center"/>
          </w:tcPr>
          <w:p w14:paraId="444D2F82" w14:textId="77777777" w:rsidR="00DC4BE4" w:rsidRPr="00DF07C7" w:rsidRDefault="00DC4BE4" w:rsidP="006316F0">
            <w:pPr>
              <w:widowControl/>
              <w:jc w:val="left"/>
              <w:rPr>
                <w:rFonts w:eastAsia="Times New Roman" w:cs="Times New Roman"/>
                <w:sz w:val="20"/>
                <w:szCs w:val="20"/>
                <w:lang w:eastAsia="zh-CN" w:bidi="ar-SA"/>
              </w:rPr>
            </w:pPr>
          </w:p>
        </w:tc>
        <w:tc>
          <w:tcPr>
            <w:tcW w:w="509" w:type="pct"/>
            <w:tcBorders>
              <w:top w:val="single" w:sz="4" w:space="0" w:color="auto"/>
              <w:left w:val="single" w:sz="4" w:space="0" w:color="auto"/>
              <w:bottom w:val="single" w:sz="4" w:space="0" w:color="auto"/>
              <w:right w:val="single" w:sz="4" w:space="0" w:color="auto"/>
            </w:tcBorders>
            <w:vAlign w:val="center"/>
          </w:tcPr>
          <w:p w14:paraId="60247913" w14:textId="77777777" w:rsidR="00DC4BE4" w:rsidRPr="00DF07C7" w:rsidRDefault="00DC4BE4" w:rsidP="006316F0">
            <w:pPr>
              <w:widowControl/>
              <w:jc w:val="left"/>
              <w:rPr>
                <w:rFonts w:eastAsia="Times New Roman" w:cs="Times New Roman"/>
                <w:sz w:val="20"/>
                <w:szCs w:val="20"/>
                <w:lang w:eastAsia="zh-CN" w:bidi="ar-SA"/>
              </w:rPr>
            </w:pPr>
          </w:p>
        </w:tc>
        <w:tc>
          <w:tcPr>
            <w:tcW w:w="610" w:type="pct"/>
            <w:tcBorders>
              <w:top w:val="single" w:sz="4" w:space="0" w:color="auto"/>
              <w:left w:val="single" w:sz="4" w:space="0" w:color="auto"/>
              <w:bottom w:val="single" w:sz="4" w:space="0" w:color="auto"/>
              <w:right w:val="single" w:sz="4" w:space="0" w:color="auto"/>
            </w:tcBorders>
            <w:vAlign w:val="center"/>
          </w:tcPr>
          <w:p w14:paraId="7245A87D" w14:textId="77777777" w:rsidR="00DC4BE4" w:rsidRPr="00DF07C7" w:rsidRDefault="00DC4BE4" w:rsidP="006316F0">
            <w:pPr>
              <w:widowControl/>
              <w:jc w:val="left"/>
              <w:rPr>
                <w:rFonts w:eastAsia="Times New Roman" w:cs="Times New Roman"/>
                <w:sz w:val="20"/>
                <w:szCs w:val="20"/>
                <w:lang w:eastAsia="zh-CN" w:bidi="ar-SA"/>
              </w:rPr>
            </w:pPr>
          </w:p>
        </w:tc>
      </w:tr>
      <w:tr w:rsidR="00DC4BE4" w:rsidRPr="00DF07C7" w14:paraId="2076CFCE" w14:textId="77777777" w:rsidTr="006316F0">
        <w:trPr>
          <w:trHeight w:val="283"/>
        </w:trPr>
        <w:tc>
          <w:tcPr>
            <w:tcW w:w="281" w:type="pct"/>
            <w:tcBorders>
              <w:top w:val="single" w:sz="4" w:space="0" w:color="auto"/>
              <w:left w:val="single" w:sz="4" w:space="0" w:color="auto"/>
              <w:bottom w:val="single" w:sz="4" w:space="0" w:color="auto"/>
              <w:right w:val="single" w:sz="4" w:space="0" w:color="auto"/>
            </w:tcBorders>
          </w:tcPr>
          <w:p w14:paraId="26DEA9F6" w14:textId="77777777" w:rsidR="00DC4BE4" w:rsidRPr="00DF07C7" w:rsidRDefault="00DC4BE4" w:rsidP="006316F0">
            <w:pPr>
              <w:widowControl/>
              <w:jc w:val="left"/>
              <w:rPr>
                <w:rFonts w:eastAsia="Times New Roman" w:cs="Times New Roman"/>
                <w:sz w:val="20"/>
                <w:szCs w:val="20"/>
                <w:lang w:eastAsia="zh-CN" w:bidi="ar-SA"/>
              </w:rPr>
            </w:pPr>
          </w:p>
        </w:tc>
        <w:tc>
          <w:tcPr>
            <w:tcW w:w="2292" w:type="pct"/>
            <w:tcBorders>
              <w:top w:val="single" w:sz="4" w:space="0" w:color="auto"/>
              <w:left w:val="single" w:sz="4" w:space="0" w:color="auto"/>
              <w:bottom w:val="single" w:sz="4" w:space="0" w:color="auto"/>
              <w:right w:val="single" w:sz="4" w:space="0" w:color="auto"/>
            </w:tcBorders>
          </w:tcPr>
          <w:p w14:paraId="472B146A" w14:textId="77777777" w:rsidR="00DC4BE4" w:rsidRPr="00DF07C7" w:rsidRDefault="00DC4BE4" w:rsidP="006316F0">
            <w:pPr>
              <w:widowControl/>
              <w:jc w:val="left"/>
              <w:rPr>
                <w:rFonts w:eastAsia="Times New Roman" w:cs="Times New Roman"/>
                <w:sz w:val="20"/>
                <w:szCs w:val="20"/>
                <w:lang w:eastAsia="zh-CN" w:bidi="ar-SA"/>
              </w:rPr>
            </w:pPr>
          </w:p>
        </w:tc>
        <w:tc>
          <w:tcPr>
            <w:tcW w:w="727" w:type="pct"/>
            <w:tcBorders>
              <w:top w:val="single" w:sz="4" w:space="0" w:color="auto"/>
              <w:left w:val="single" w:sz="4" w:space="0" w:color="auto"/>
              <w:bottom w:val="single" w:sz="4" w:space="0" w:color="auto"/>
              <w:right w:val="single" w:sz="4" w:space="0" w:color="auto"/>
            </w:tcBorders>
          </w:tcPr>
          <w:p w14:paraId="5ABAFC60" w14:textId="77777777" w:rsidR="00DC4BE4" w:rsidRPr="00DF07C7" w:rsidRDefault="00DC4BE4" w:rsidP="006316F0">
            <w:pPr>
              <w:widowControl/>
              <w:jc w:val="left"/>
              <w:rPr>
                <w:rFonts w:eastAsia="Times New Roman" w:cs="Times New Roman"/>
                <w:sz w:val="20"/>
                <w:szCs w:val="20"/>
                <w:lang w:eastAsia="zh-CN" w:bidi="ar-SA"/>
              </w:rPr>
            </w:pPr>
          </w:p>
        </w:tc>
        <w:tc>
          <w:tcPr>
            <w:tcW w:w="581" w:type="pct"/>
            <w:tcBorders>
              <w:top w:val="single" w:sz="4" w:space="0" w:color="auto"/>
              <w:left w:val="single" w:sz="4" w:space="0" w:color="auto"/>
              <w:bottom w:val="single" w:sz="4" w:space="0" w:color="auto"/>
              <w:right w:val="single" w:sz="4" w:space="0" w:color="auto"/>
            </w:tcBorders>
            <w:vAlign w:val="center"/>
          </w:tcPr>
          <w:p w14:paraId="5270CEDB" w14:textId="77777777" w:rsidR="00DC4BE4" w:rsidRPr="00DF07C7" w:rsidRDefault="00DC4BE4" w:rsidP="006316F0">
            <w:pPr>
              <w:widowControl/>
              <w:jc w:val="left"/>
              <w:rPr>
                <w:rFonts w:eastAsia="Times New Roman" w:cs="Times New Roman"/>
                <w:sz w:val="20"/>
                <w:szCs w:val="20"/>
                <w:lang w:eastAsia="zh-CN" w:bidi="ar-SA"/>
              </w:rPr>
            </w:pPr>
          </w:p>
        </w:tc>
        <w:tc>
          <w:tcPr>
            <w:tcW w:w="509" w:type="pct"/>
            <w:tcBorders>
              <w:top w:val="single" w:sz="4" w:space="0" w:color="auto"/>
              <w:left w:val="single" w:sz="4" w:space="0" w:color="auto"/>
              <w:bottom w:val="single" w:sz="4" w:space="0" w:color="auto"/>
              <w:right w:val="single" w:sz="4" w:space="0" w:color="auto"/>
            </w:tcBorders>
            <w:vAlign w:val="center"/>
          </w:tcPr>
          <w:p w14:paraId="4CBC9B8C" w14:textId="77777777" w:rsidR="00DC4BE4" w:rsidRPr="00DF07C7" w:rsidRDefault="00DC4BE4" w:rsidP="006316F0">
            <w:pPr>
              <w:widowControl/>
              <w:jc w:val="left"/>
              <w:rPr>
                <w:rFonts w:eastAsia="Times New Roman" w:cs="Times New Roman"/>
                <w:sz w:val="20"/>
                <w:szCs w:val="20"/>
                <w:lang w:eastAsia="zh-CN" w:bidi="ar-SA"/>
              </w:rPr>
            </w:pPr>
          </w:p>
        </w:tc>
        <w:tc>
          <w:tcPr>
            <w:tcW w:w="610" w:type="pct"/>
            <w:tcBorders>
              <w:top w:val="single" w:sz="4" w:space="0" w:color="auto"/>
              <w:left w:val="single" w:sz="4" w:space="0" w:color="auto"/>
              <w:bottom w:val="single" w:sz="4" w:space="0" w:color="auto"/>
              <w:right w:val="single" w:sz="4" w:space="0" w:color="auto"/>
            </w:tcBorders>
            <w:vAlign w:val="center"/>
          </w:tcPr>
          <w:p w14:paraId="7AA82A97" w14:textId="77777777" w:rsidR="00DC4BE4" w:rsidRPr="00DF07C7" w:rsidRDefault="00DC4BE4" w:rsidP="006316F0">
            <w:pPr>
              <w:widowControl/>
              <w:jc w:val="left"/>
              <w:rPr>
                <w:rFonts w:eastAsia="Times New Roman" w:cs="Times New Roman"/>
                <w:sz w:val="20"/>
                <w:szCs w:val="20"/>
                <w:lang w:eastAsia="zh-CN" w:bidi="ar-SA"/>
              </w:rPr>
            </w:pPr>
          </w:p>
        </w:tc>
      </w:tr>
      <w:tr w:rsidR="00DC4BE4" w:rsidRPr="00DF07C7" w14:paraId="3DAF55B5" w14:textId="77777777" w:rsidTr="006316F0">
        <w:trPr>
          <w:trHeight w:val="283"/>
        </w:trPr>
        <w:tc>
          <w:tcPr>
            <w:tcW w:w="281" w:type="pct"/>
            <w:tcBorders>
              <w:top w:val="single" w:sz="4" w:space="0" w:color="auto"/>
              <w:left w:val="single" w:sz="4" w:space="0" w:color="auto"/>
              <w:bottom w:val="single" w:sz="4" w:space="0" w:color="auto"/>
              <w:right w:val="single" w:sz="4" w:space="0" w:color="auto"/>
            </w:tcBorders>
          </w:tcPr>
          <w:p w14:paraId="090EC983" w14:textId="77777777" w:rsidR="00DC4BE4" w:rsidRPr="00DF07C7" w:rsidRDefault="00DC4BE4" w:rsidP="006316F0">
            <w:pPr>
              <w:widowControl/>
              <w:jc w:val="left"/>
              <w:rPr>
                <w:rFonts w:eastAsia="Times New Roman" w:cs="Times New Roman"/>
                <w:sz w:val="20"/>
                <w:szCs w:val="20"/>
                <w:lang w:eastAsia="zh-CN" w:bidi="ar-SA"/>
              </w:rPr>
            </w:pPr>
          </w:p>
        </w:tc>
        <w:tc>
          <w:tcPr>
            <w:tcW w:w="2292" w:type="pct"/>
            <w:tcBorders>
              <w:top w:val="single" w:sz="4" w:space="0" w:color="auto"/>
              <w:left w:val="single" w:sz="4" w:space="0" w:color="auto"/>
              <w:bottom w:val="single" w:sz="4" w:space="0" w:color="auto"/>
              <w:right w:val="single" w:sz="4" w:space="0" w:color="auto"/>
            </w:tcBorders>
          </w:tcPr>
          <w:p w14:paraId="1755587F" w14:textId="77777777" w:rsidR="00DC4BE4" w:rsidRPr="00DF07C7" w:rsidRDefault="00DC4BE4" w:rsidP="006316F0">
            <w:pPr>
              <w:widowControl/>
              <w:jc w:val="left"/>
              <w:rPr>
                <w:rFonts w:eastAsia="Times New Roman" w:cs="Times New Roman"/>
                <w:sz w:val="20"/>
                <w:szCs w:val="20"/>
                <w:lang w:eastAsia="zh-CN" w:bidi="ar-SA"/>
              </w:rPr>
            </w:pPr>
          </w:p>
        </w:tc>
        <w:tc>
          <w:tcPr>
            <w:tcW w:w="727" w:type="pct"/>
            <w:tcBorders>
              <w:top w:val="single" w:sz="4" w:space="0" w:color="auto"/>
              <w:left w:val="single" w:sz="4" w:space="0" w:color="auto"/>
              <w:bottom w:val="single" w:sz="4" w:space="0" w:color="auto"/>
              <w:right w:val="single" w:sz="4" w:space="0" w:color="auto"/>
            </w:tcBorders>
          </w:tcPr>
          <w:p w14:paraId="4030B290" w14:textId="77777777" w:rsidR="00DC4BE4" w:rsidRPr="00DF07C7" w:rsidRDefault="00DC4BE4" w:rsidP="006316F0">
            <w:pPr>
              <w:widowControl/>
              <w:jc w:val="left"/>
              <w:rPr>
                <w:rFonts w:eastAsia="Times New Roman" w:cs="Times New Roman"/>
                <w:sz w:val="20"/>
                <w:szCs w:val="20"/>
                <w:lang w:eastAsia="zh-CN" w:bidi="ar-SA"/>
              </w:rPr>
            </w:pPr>
          </w:p>
        </w:tc>
        <w:tc>
          <w:tcPr>
            <w:tcW w:w="581" w:type="pct"/>
            <w:tcBorders>
              <w:top w:val="single" w:sz="4" w:space="0" w:color="auto"/>
              <w:left w:val="single" w:sz="4" w:space="0" w:color="auto"/>
              <w:bottom w:val="single" w:sz="4" w:space="0" w:color="auto"/>
              <w:right w:val="single" w:sz="4" w:space="0" w:color="auto"/>
            </w:tcBorders>
            <w:vAlign w:val="center"/>
          </w:tcPr>
          <w:p w14:paraId="273F2185" w14:textId="77777777" w:rsidR="00DC4BE4" w:rsidRPr="00DF07C7" w:rsidRDefault="00DC4BE4" w:rsidP="006316F0">
            <w:pPr>
              <w:widowControl/>
              <w:jc w:val="left"/>
              <w:rPr>
                <w:rFonts w:eastAsia="Times New Roman" w:cs="Times New Roman"/>
                <w:sz w:val="20"/>
                <w:szCs w:val="20"/>
                <w:lang w:eastAsia="zh-CN" w:bidi="ar-SA"/>
              </w:rPr>
            </w:pPr>
          </w:p>
        </w:tc>
        <w:tc>
          <w:tcPr>
            <w:tcW w:w="509" w:type="pct"/>
            <w:tcBorders>
              <w:top w:val="single" w:sz="4" w:space="0" w:color="auto"/>
              <w:left w:val="single" w:sz="4" w:space="0" w:color="auto"/>
              <w:bottom w:val="single" w:sz="4" w:space="0" w:color="auto"/>
              <w:right w:val="single" w:sz="4" w:space="0" w:color="auto"/>
            </w:tcBorders>
            <w:vAlign w:val="center"/>
          </w:tcPr>
          <w:p w14:paraId="3BF5B1AD" w14:textId="77777777" w:rsidR="00DC4BE4" w:rsidRPr="00DF07C7" w:rsidRDefault="00DC4BE4" w:rsidP="006316F0">
            <w:pPr>
              <w:widowControl/>
              <w:jc w:val="left"/>
              <w:rPr>
                <w:rFonts w:eastAsia="Times New Roman" w:cs="Times New Roman"/>
                <w:sz w:val="20"/>
                <w:szCs w:val="20"/>
                <w:lang w:eastAsia="zh-CN" w:bidi="ar-SA"/>
              </w:rPr>
            </w:pPr>
          </w:p>
        </w:tc>
        <w:tc>
          <w:tcPr>
            <w:tcW w:w="610" w:type="pct"/>
            <w:tcBorders>
              <w:top w:val="single" w:sz="4" w:space="0" w:color="auto"/>
              <w:left w:val="single" w:sz="4" w:space="0" w:color="auto"/>
              <w:bottom w:val="single" w:sz="4" w:space="0" w:color="auto"/>
              <w:right w:val="single" w:sz="4" w:space="0" w:color="auto"/>
            </w:tcBorders>
            <w:vAlign w:val="center"/>
          </w:tcPr>
          <w:p w14:paraId="5BAE02D4" w14:textId="77777777" w:rsidR="00DC4BE4" w:rsidRPr="00DF07C7" w:rsidRDefault="00DC4BE4" w:rsidP="006316F0">
            <w:pPr>
              <w:widowControl/>
              <w:jc w:val="left"/>
              <w:rPr>
                <w:rFonts w:eastAsia="Times New Roman" w:cs="Times New Roman"/>
                <w:sz w:val="20"/>
                <w:szCs w:val="20"/>
                <w:lang w:eastAsia="zh-CN" w:bidi="ar-SA"/>
              </w:rPr>
            </w:pPr>
          </w:p>
        </w:tc>
      </w:tr>
    </w:tbl>
    <w:p w14:paraId="0A77E0AA" w14:textId="77777777" w:rsidR="00DC4BE4" w:rsidRPr="00DF07C7" w:rsidRDefault="00DC4BE4" w:rsidP="00DC4BE4">
      <w:pPr>
        <w:widowControl/>
        <w:jc w:val="left"/>
        <w:rPr>
          <w:rFonts w:eastAsia="Times New Roman" w:cs="Times New Roman"/>
          <w:lang w:eastAsia="zh-CN" w:bidi="ar-SA"/>
        </w:rPr>
      </w:pPr>
    </w:p>
    <w:p w14:paraId="33F2A06B" w14:textId="77777777" w:rsidR="00DC4BE4" w:rsidRPr="00DF07C7" w:rsidRDefault="00DC4BE4" w:rsidP="00DC4BE4">
      <w:pPr>
        <w:widowControl/>
        <w:jc w:val="left"/>
        <w:rPr>
          <w:rFonts w:eastAsia="Times New Roman" w:cs="Times New Roman"/>
          <w:lang w:eastAsia="zh-CN" w:bidi="ar-SA"/>
        </w:rPr>
      </w:pPr>
    </w:p>
    <w:p w14:paraId="7E00E75C" w14:textId="77777777" w:rsidR="00DC4BE4" w:rsidRPr="00DF07C7" w:rsidRDefault="00DC4BE4" w:rsidP="00DC4BE4">
      <w:pPr>
        <w:widowControl/>
        <w:jc w:val="left"/>
        <w:rPr>
          <w:rFonts w:eastAsia="Times New Roman" w:cs="Times New Roman"/>
          <w:lang w:eastAsia="zh-CN" w:bidi="ar-SA"/>
        </w:rPr>
      </w:pPr>
    </w:p>
    <w:tbl>
      <w:tblPr>
        <w:tblStyle w:val="Lentelstinklelis3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DC4BE4" w:rsidRPr="00DF07C7" w14:paraId="40DE24D5" w14:textId="77777777" w:rsidTr="006316F0">
        <w:tc>
          <w:tcPr>
            <w:tcW w:w="5103" w:type="dxa"/>
            <w:hideMark/>
          </w:tcPr>
          <w:p w14:paraId="03B8A0FF" w14:textId="77777777" w:rsidR="00DC4BE4" w:rsidRPr="00DF07C7" w:rsidRDefault="00DC4BE4" w:rsidP="006316F0">
            <w:pPr>
              <w:widowControl/>
              <w:tabs>
                <w:tab w:val="left" w:pos="9498"/>
              </w:tabs>
              <w:adjustRightInd w:val="0"/>
              <w:rPr>
                <w:rFonts w:eastAsia="Cambria" w:cs="Times New Roman"/>
                <w:b/>
                <w:bCs/>
                <w:color w:val="000000"/>
                <w:sz w:val="20"/>
                <w:szCs w:val="20"/>
                <w:lang w:val="lt-LT" w:eastAsia="zh-CN" w:bidi="ar-SA"/>
              </w:rPr>
            </w:pPr>
            <w:r w:rsidRPr="00DF07C7">
              <w:rPr>
                <w:rFonts w:eastAsia="Times New Roman" w:cs="Times New Roman"/>
                <w:b/>
                <w:bCs/>
                <w:lang w:val="lt-LT" w:eastAsia="zh-CN" w:bidi="ar-SA"/>
              </w:rPr>
              <w:t xml:space="preserve">Prekes perdavė:                     </w:t>
            </w:r>
          </w:p>
        </w:tc>
        <w:tc>
          <w:tcPr>
            <w:tcW w:w="4820" w:type="dxa"/>
          </w:tcPr>
          <w:p w14:paraId="5D0511C1" w14:textId="77777777" w:rsidR="00DC4BE4" w:rsidRPr="00DF07C7" w:rsidRDefault="00DC4BE4" w:rsidP="006316F0">
            <w:pPr>
              <w:widowControl/>
              <w:jc w:val="left"/>
              <w:rPr>
                <w:rFonts w:eastAsia="Times New Roman" w:cs="Times New Roman"/>
                <w:b/>
                <w:bCs/>
                <w:lang w:val="lt-LT" w:eastAsia="zh-CN" w:bidi="ar-SA"/>
              </w:rPr>
            </w:pPr>
            <w:r w:rsidRPr="00DF07C7">
              <w:rPr>
                <w:rFonts w:eastAsia="Times New Roman" w:cs="Times New Roman"/>
                <w:b/>
                <w:bCs/>
                <w:lang w:val="lt-LT" w:eastAsia="zh-CN" w:bidi="ar-SA"/>
              </w:rPr>
              <w:t>Prekes priėmė:</w:t>
            </w:r>
          </w:p>
          <w:p w14:paraId="2686FF05" w14:textId="77777777" w:rsidR="00DC4BE4" w:rsidRPr="00DF07C7" w:rsidRDefault="00DC4BE4" w:rsidP="006316F0">
            <w:pPr>
              <w:widowControl/>
              <w:jc w:val="left"/>
              <w:rPr>
                <w:rFonts w:eastAsia="Times New Roman" w:cs="Times New Roman"/>
                <w:b/>
                <w:bCs/>
                <w:lang w:val="lt-LT" w:eastAsia="zh-CN" w:bidi="ar-SA"/>
              </w:rPr>
            </w:pPr>
          </w:p>
          <w:p w14:paraId="23F2177E" w14:textId="77777777" w:rsidR="00DC4BE4" w:rsidRPr="00DF07C7" w:rsidRDefault="00DC4BE4" w:rsidP="006316F0">
            <w:pPr>
              <w:widowControl/>
              <w:tabs>
                <w:tab w:val="left" w:pos="9498"/>
              </w:tabs>
              <w:adjustRightInd w:val="0"/>
              <w:rPr>
                <w:rFonts w:eastAsia="Cambria" w:cs="Times New Roman"/>
                <w:color w:val="000000"/>
                <w:sz w:val="20"/>
                <w:szCs w:val="20"/>
                <w:lang w:val="lt-LT" w:eastAsia="zh-CN" w:bidi="ar-SA"/>
              </w:rPr>
            </w:pPr>
          </w:p>
          <w:p w14:paraId="197C0ADA" w14:textId="77777777" w:rsidR="00DC4BE4" w:rsidRPr="00DF07C7" w:rsidRDefault="00DC4BE4" w:rsidP="006316F0">
            <w:pPr>
              <w:widowControl/>
              <w:tabs>
                <w:tab w:val="left" w:pos="9498"/>
              </w:tabs>
              <w:adjustRightInd w:val="0"/>
              <w:rPr>
                <w:rFonts w:eastAsia="Cambria" w:cs="Times New Roman"/>
                <w:color w:val="000000"/>
                <w:sz w:val="20"/>
                <w:szCs w:val="20"/>
                <w:lang w:val="lt-LT" w:eastAsia="zh-CN" w:bidi="ar-SA"/>
              </w:rPr>
            </w:pPr>
          </w:p>
          <w:p w14:paraId="46B90B03" w14:textId="77777777" w:rsidR="00DC4BE4" w:rsidRPr="00DF07C7" w:rsidRDefault="00DC4BE4" w:rsidP="006316F0">
            <w:pPr>
              <w:widowControl/>
              <w:tabs>
                <w:tab w:val="left" w:pos="9498"/>
              </w:tabs>
              <w:adjustRightInd w:val="0"/>
              <w:rPr>
                <w:rFonts w:eastAsia="Cambria" w:cs="Times New Roman"/>
                <w:color w:val="000000"/>
                <w:sz w:val="20"/>
                <w:szCs w:val="20"/>
                <w:lang w:val="lt-LT" w:eastAsia="zh-CN" w:bidi="ar-SA"/>
              </w:rPr>
            </w:pPr>
          </w:p>
          <w:p w14:paraId="43E8464F" w14:textId="77777777" w:rsidR="00DC4BE4" w:rsidRPr="00DF07C7" w:rsidRDefault="00DC4BE4" w:rsidP="006316F0">
            <w:pPr>
              <w:widowControl/>
              <w:tabs>
                <w:tab w:val="left" w:pos="9498"/>
              </w:tabs>
              <w:adjustRightInd w:val="0"/>
              <w:rPr>
                <w:rFonts w:eastAsia="Cambria" w:cs="Times New Roman"/>
                <w:color w:val="000000"/>
                <w:sz w:val="20"/>
                <w:szCs w:val="20"/>
                <w:lang w:val="lt-LT" w:eastAsia="zh-CN" w:bidi="ar-SA"/>
              </w:rPr>
            </w:pPr>
          </w:p>
        </w:tc>
      </w:tr>
    </w:tbl>
    <w:p w14:paraId="744F3E68"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46F86C92"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5373046F"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436D0AA9" w14:textId="77777777" w:rsidR="00071FDD" w:rsidRDefault="00071FDD" w:rsidP="00DF07C7">
      <w:pPr>
        <w:widowControl/>
        <w:spacing w:line="257" w:lineRule="atLeast"/>
        <w:jc w:val="center"/>
        <w:rPr>
          <w:rFonts w:eastAsia="Times New Roman" w:cs="Times New Roman"/>
          <w:b/>
          <w:bCs/>
          <w:caps/>
          <w:color w:val="000000"/>
          <w:lang w:eastAsia="en-US" w:bidi="ar-SA"/>
        </w:rPr>
      </w:pPr>
    </w:p>
    <w:p w14:paraId="2D9A136E" w14:textId="77777777" w:rsidR="00071FDD" w:rsidRPr="00DF07C7" w:rsidRDefault="00071FDD" w:rsidP="008D7A78">
      <w:pPr>
        <w:widowControl/>
        <w:spacing w:line="257" w:lineRule="atLeast"/>
        <w:rPr>
          <w:rFonts w:eastAsia="Times New Roman" w:cs="Times New Roman"/>
          <w:b/>
          <w:bCs/>
          <w:caps/>
          <w:color w:val="000000"/>
          <w:lang w:eastAsia="en-US" w:bidi="ar-SA"/>
        </w:rPr>
      </w:pPr>
    </w:p>
    <w:p w14:paraId="328B1309" w14:textId="77777777" w:rsidR="00DF07C7" w:rsidRPr="00DF07C7" w:rsidRDefault="00DF07C7" w:rsidP="00DF07C7">
      <w:pPr>
        <w:widowControl/>
        <w:spacing w:line="257" w:lineRule="atLeast"/>
        <w:jc w:val="center"/>
        <w:rPr>
          <w:rFonts w:eastAsia="Times New Roman" w:cs="Times New Roman"/>
          <w:b/>
          <w:bCs/>
          <w:caps/>
          <w:color w:val="000000"/>
          <w:lang w:eastAsia="en-US" w:bidi="ar-SA"/>
        </w:rPr>
      </w:pPr>
    </w:p>
    <w:p w14:paraId="1C6609ED"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PREKIŲ PIRKIMO</w:t>
      </w:r>
      <w:r w:rsidRPr="00DF07C7">
        <w:rPr>
          <w:rFonts w:eastAsia="Times New Roman" w:cs="Times New Roman"/>
          <w:color w:val="000000"/>
          <w:lang w:eastAsia="en-US" w:bidi="ar-SA"/>
        </w:rPr>
        <w:t>–</w:t>
      </w:r>
      <w:r w:rsidRPr="00DF07C7">
        <w:rPr>
          <w:rFonts w:eastAsia="Times New Roman" w:cs="Times New Roman"/>
          <w:b/>
          <w:bCs/>
          <w:caps/>
          <w:color w:val="000000"/>
          <w:lang w:eastAsia="en-US" w:bidi="ar-SA"/>
        </w:rPr>
        <w:t>PARDAVIMO SUTARTIES BENDROSIOS SĄLYGOS</w:t>
      </w:r>
    </w:p>
    <w:p w14:paraId="119791C8" w14:textId="77777777" w:rsidR="00DF07C7" w:rsidRPr="00DF07C7" w:rsidRDefault="00DF07C7" w:rsidP="00DF07C7">
      <w:pPr>
        <w:widowControl/>
        <w:spacing w:line="257" w:lineRule="atLeast"/>
        <w:ind w:firstLine="62"/>
        <w:jc w:val="center"/>
        <w:rPr>
          <w:rFonts w:eastAsia="Times New Roman" w:cs="Times New Roman"/>
          <w:color w:val="000000"/>
          <w:lang w:eastAsia="en-US" w:bidi="ar-SA"/>
        </w:rPr>
      </w:pPr>
    </w:p>
    <w:p w14:paraId="7EC06079"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  PAGRINDINĖS SĄVOKOS IR SUTARTIES AIŠKINIMAS</w:t>
      </w:r>
    </w:p>
    <w:p w14:paraId="3541F25A"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3DFB2BDB"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1.1. Sąvokos</w:t>
      </w:r>
    </w:p>
    <w:p w14:paraId="67CE3D22"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6E0C339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 Šioje Sutartyje didžiąja raide rašomos sąvokos turi paskiau nurodytas reikšmes:</w:t>
      </w:r>
    </w:p>
    <w:p w14:paraId="65250E4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1.1.1.1. </w:t>
      </w:r>
      <w:r w:rsidRPr="00DF07C7">
        <w:rPr>
          <w:rFonts w:eastAsia="Times New Roman" w:cs="Times New Roman"/>
          <w:b/>
          <w:bCs/>
          <w:color w:val="000000"/>
          <w:lang w:eastAsia="en-US" w:bidi="ar-SA"/>
        </w:rPr>
        <w:t>Bendrosios sąlygos</w:t>
      </w:r>
      <w:r w:rsidRPr="00DF07C7">
        <w:rPr>
          <w:rFonts w:eastAsia="Times New Roman" w:cs="Times New Roman"/>
          <w:color w:val="000000"/>
          <w:lang w:eastAsia="en-US" w:bidi="ar-SA"/>
        </w:rPr>
        <w:t> –  Sutarties dalis, kuri vadinasi „Prekių pirkimo–pardavimo sutarties Bendrosios sąlygos“;</w:t>
      </w:r>
    </w:p>
    <w:p w14:paraId="59A2EBB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1.1.1.2. </w:t>
      </w:r>
      <w:r w:rsidRPr="00DF07C7">
        <w:rPr>
          <w:rFonts w:eastAsia="Times New Roman" w:cs="Times New Roman"/>
          <w:b/>
          <w:bCs/>
          <w:color w:val="000000"/>
          <w:lang w:eastAsia="en-US" w:bidi="ar-SA"/>
        </w:rPr>
        <w:t>Pirkėjas</w:t>
      </w:r>
      <w:r w:rsidRPr="00DF07C7">
        <w:rPr>
          <w:rFonts w:eastAsia="Times New Roman" w:cs="Times New Roman"/>
          <w:color w:val="000000"/>
          <w:lang w:eastAsia="en-US" w:bidi="ar-SA"/>
        </w:rPr>
        <w:t> – asmuo, kuris Specialiosiose sąlygose yra įvardytas kaip Pirkėjas, įsigyjantis Specialiosiose sąlygose ir Sutarties prieduose nurodytas Prekes;</w:t>
      </w:r>
    </w:p>
    <w:p w14:paraId="5A392DA8"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1.1.1.3. </w:t>
      </w:r>
      <w:r w:rsidRPr="00DF07C7">
        <w:rPr>
          <w:rFonts w:eastAsia="Times New Roman" w:cs="Times New Roman"/>
          <w:b/>
          <w:bCs/>
          <w:color w:val="000000"/>
          <w:lang w:eastAsia="en-US" w:bidi="ar-SA"/>
        </w:rPr>
        <w:t>Pradinės sutarties vertė </w:t>
      </w:r>
      <w:r w:rsidRPr="00DF07C7">
        <w:rPr>
          <w:rFonts w:eastAsia="Times New Roman" w:cs="Times New Roman"/>
          <w:color w:val="000000"/>
          <w:lang w:eastAsia="en-US" w:bidi="ar-SA"/>
        </w:rPr>
        <w:t>– Specialiosiose sąlygose nurodyta</w:t>
      </w:r>
      <w:r w:rsidRPr="00DF07C7">
        <w:rPr>
          <w:rFonts w:eastAsia="Times New Roman" w:cs="Times New Roman"/>
          <w:b/>
          <w:bCs/>
          <w:color w:val="000000"/>
          <w:lang w:eastAsia="en-US" w:bidi="ar-SA"/>
        </w:rPr>
        <w:t> </w:t>
      </w:r>
      <w:r w:rsidRPr="00DF07C7">
        <w:rPr>
          <w:rFonts w:eastAsia="Times New Roman" w:cs="Times New Roman"/>
          <w:color w:val="000000"/>
          <w:lang w:eastAsia="en-US" w:bidi="ar-SA"/>
        </w:rPr>
        <w:t>vertė be pridėtinės vertės mokesčio (toliau – PVM);</w:t>
      </w:r>
    </w:p>
    <w:p w14:paraId="5E997AF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1.1.1.4. </w:t>
      </w:r>
      <w:r w:rsidRPr="00DF07C7">
        <w:rPr>
          <w:rFonts w:eastAsia="Times New Roman" w:cs="Times New Roman"/>
          <w:b/>
          <w:bCs/>
          <w:color w:val="000000"/>
          <w:lang w:eastAsia="en-US" w:bidi="ar-SA"/>
        </w:rPr>
        <w:t>Prekės</w:t>
      </w:r>
      <w:r w:rsidRPr="00DF07C7">
        <w:rPr>
          <w:rFonts w:eastAsia="Times New Roman" w:cs="Times New Roman"/>
          <w:color w:val="000000"/>
          <w:lang w:eastAsia="en-US" w:bidi="ar-SA"/>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1050D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1.1.1.5. </w:t>
      </w:r>
      <w:r w:rsidRPr="00DF07C7">
        <w:rPr>
          <w:rFonts w:eastAsia="Times New Roman" w:cs="Times New Roman"/>
          <w:b/>
          <w:bCs/>
          <w:color w:val="000000"/>
          <w:lang w:eastAsia="en-US" w:bidi="ar-SA"/>
        </w:rPr>
        <w:t>Prekių perdavimo–priėmimo aktas </w:t>
      </w:r>
      <w:r w:rsidRPr="00DF07C7">
        <w:rPr>
          <w:rFonts w:eastAsia="Times New Roman" w:cs="Times New Roman"/>
          <w:color w:val="000000"/>
          <w:lang w:eastAsia="en-US" w:bidi="ar-SA"/>
        </w:rPr>
        <w:t>– dokumentas,</w:t>
      </w:r>
      <w:r w:rsidRPr="00DF07C7">
        <w:rPr>
          <w:rFonts w:eastAsia="Times New Roman" w:cs="Times New Roman"/>
          <w:b/>
          <w:bCs/>
          <w:color w:val="000000"/>
          <w:lang w:eastAsia="en-US" w:bidi="ar-SA"/>
        </w:rPr>
        <w:t> </w:t>
      </w:r>
      <w:r w:rsidRPr="00DF07C7">
        <w:rPr>
          <w:rFonts w:eastAsia="Times New Roman" w:cs="Times New Roman"/>
          <w:color w:val="000000"/>
          <w:lang w:eastAsia="en-US" w:bidi="ar-SA"/>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FB3263"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1.1.1.6. </w:t>
      </w:r>
      <w:r w:rsidRPr="00DF07C7">
        <w:rPr>
          <w:rFonts w:eastAsia="Times New Roman" w:cs="Times New Roman"/>
          <w:b/>
          <w:bCs/>
          <w:color w:val="000000"/>
          <w:lang w:eastAsia="en-US" w:bidi="ar-SA"/>
        </w:rPr>
        <w:t>Prekių trūkumai</w:t>
      </w:r>
      <w:r w:rsidRPr="00DF07C7">
        <w:rPr>
          <w:rFonts w:eastAsia="Times New Roman" w:cs="Times New Roman"/>
          <w:color w:val="000000"/>
          <w:lang w:eastAsia="en-US" w:bidi="ar-SA"/>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C8BC5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1.1.1.7. </w:t>
      </w:r>
      <w:r w:rsidRPr="00DF07C7">
        <w:rPr>
          <w:rFonts w:eastAsia="Times New Roman" w:cs="Times New Roman"/>
          <w:b/>
          <w:bCs/>
          <w:color w:val="000000"/>
          <w:lang w:eastAsia="en-US" w:bidi="ar-SA"/>
        </w:rPr>
        <w:t>Sąskaita </w:t>
      </w:r>
      <w:r w:rsidRPr="00DF07C7">
        <w:rPr>
          <w:rFonts w:eastAsia="Times New Roman" w:cs="Times New Roman"/>
          <w:color w:val="000000"/>
          <w:lang w:eastAsia="en-US" w:bidi="ar-SA"/>
        </w:rPr>
        <w:t>–</w:t>
      </w:r>
      <w:r w:rsidRPr="00DF07C7">
        <w:rPr>
          <w:rFonts w:eastAsia="Times New Roman" w:cs="Times New Roman"/>
          <w:b/>
          <w:bCs/>
          <w:color w:val="000000"/>
          <w:lang w:eastAsia="en-US" w:bidi="ar-SA"/>
        </w:rPr>
        <w:t> </w:t>
      </w:r>
      <w:r w:rsidRPr="00DF07C7">
        <w:rPr>
          <w:rFonts w:eastAsia="Times New Roman" w:cs="Times New Roman"/>
          <w:color w:val="000000"/>
          <w:lang w:eastAsia="en-US" w:bidi="ar-SA"/>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3EED85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1.1.1.8. </w:t>
      </w:r>
      <w:r w:rsidRPr="00DF07C7">
        <w:rPr>
          <w:rFonts w:eastAsia="Times New Roman" w:cs="Times New Roman"/>
          <w:b/>
          <w:bCs/>
          <w:color w:val="000000"/>
          <w:lang w:eastAsia="en-US" w:bidi="ar-SA"/>
        </w:rPr>
        <w:t>Specialiosios sąlygos</w:t>
      </w:r>
      <w:r w:rsidRPr="00DF07C7">
        <w:rPr>
          <w:rFonts w:eastAsia="Times New Roman" w:cs="Times New Roman"/>
          <w:color w:val="000000"/>
          <w:lang w:eastAsia="en-US" w:bidi="ar-SA"/>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EE169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1.1.1.9. </w:t>
      </w:r>
      <w:r w:rsidRPr="00DF07C7">
        <w:rPr>
          <w:rFonts w:eastAsia="Times New Roman" w:cs="Times New Roman"/>
          <w:b/>
          <w:bCs/>
          <w:color w:val="000000"/>
          <w:lang w:eastAsia="en-US" w:bidi="ar-SA"/>
        </w:rPr>
        <w:t>Susitarimas </w:t>
      </w:r>
      <w:r w:rsidRPr="00DF07C7">
        <w:rPr>
          <w:rFonts w:eastAsia="Times New Roman" w:cs="Times New Roman"/>
          <w:color w:val="000000"/>
          <w:lang w:eastAsia="en-US" w:bidi="ar-SA"/>
        </w:rPr>
        <w:t>– tai dokumentas, kurį Šalys sudaro keisdamos Sutarties sąlygas VPĮ leidžiama apimtimi;</w:t>
      </w:r>
    </w:p>
    <w:p w14:paraId="14E54CF0" w14:textId="77777777" w:rsidR="00DF07C7" w:rsidRPr="00DF07C7" w:rsidRDefault="00DF07C7" w:rsidP="00DF07C7">
      <w:pPr>
        <w:widowControl/>
        <w:spacing w:line="257" w:lineRule="atLeast"/>
        <w:rPr>
          <w:rFonts w:eastAsia="Times New Roman" w:cs="Times New Roman"/>
          <w:lang w:eastAsia="en-US" w:bidi="ar-SA"/>
        </w:rPr>
      </w:pPr>
      <w:r w:rsidRPr="00DF07C7">
        <w:rPr>
          <w:rFonts w:eastAsia="Times New Roman" w:cs="Times New Roman"/>
          <w:lang w:eastAsia="en-US" w:bidi="ar-SA"/>
        </w:rPr>
        <w:t>1.1.1.10. </w:t>
      </w:r>
      <w:r w:rsidRPr="00DF07C7">
        <w:rPr>
          <w:rFonts w:eastAsia="Times New Roman" w:cs="Times New Roman"/>
          <w:b/>
          <w:bCs/>
          <w:lang w:eastAsia="en-US" w:bidi="ar-SA"/>
        </w:rPr>
        <w:t>Sutarties kaina</w:t>
      </w:r>
      <w:r w:rsidRPr="00DF07C7">
        <w:rPr>
          <w:rFonts w:eastAsia="Times New Roman" w:cs="Times New Roman"/>
          <w:lang w:eastAsia="en-US" w:bidi="ar-SA"/>
        </w:rPr>
        <w:t> – pagal Sutartį Tiekėjui mokėtina suma, įskaitant visus privalomus mokesčius ir išlaidas;</w:t>
      </w:r>
    </w:p>
    <w:p w14:paraId="3BC561D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1.1.1.11. </w:t>
      </w:r>
      <w:r w:rsidRPr="00DF07C7">
        <w:rPr>
          <w:rFonts w:eastAsia="Times New Roman" w:cs="Times New Roman"/>
          <w:b/>
          <w:bCs/>
          <w:color w:val="000000"/>
          <w:lang w:eastAsia="en-US" w:bidi="ar-SA"/>
        </w:rPr>
        <w:t>Sutarties sąlygos </w:t>
      </w:r>
      <w:r w:rsidRPr="00DF07C7">
        <w:rPr>
          <w:rFonts w:eastAsia="Times New Roman" w:cs="Times New Roman"/>
          <w:color w:val="000000"/>
          <w:lang w:eastAsia="en-US" w:bidi="ar-SA"/>
        </w:rPr>
        <w:t>– Bendrosios sąlygos ir Specialiosios sąlygos kartu;</w:t>
      </w:r>
    </w:p>
    <w:p w14:paraId="1E482A7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1.1.1.12. </w:t>
      </w:r>
      <w:r w:rsidRPr="00DF07C7">
        <w:rPr>
          <w:rFonts w:eastAsia="Times New Roman" w:cs="Times New Roman"/>
          <w:b/>
          <w:bCs/>
          <w:color w:val="000000"/>
          <w:lang w:eastAsia="en-US" w:bidi="ar-SA"/>
        </w:rPr>
        <w:t>Sutartis </w:t>
      </w:r>
      <w:r w:rsidRPr="00DF07C7">
        <w:rPr>
          <w:rFonts w:eastAsia="Times New Roman" w:cs="Times New Roman"/>
          <w:color w:val="000000"/>
          <w:lang w:eastAsia="en-US" w:bidi="ar-SA"/>
        </w:rPr>
        <w:t>– Prekių pirkimo–pardavimo sutartis, kurią sudaro Sutarties sąlygos, Specialiosiose sąlygose išvardyti priedai ir Susitarimai;</w:t>
      </w:r>
    </w:p>
    <w:p w14:paraId="5192B0A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1.1.1.13. </w:t>
      </w:r>
      <w:r w:rsidRPr="00DF07C7">
        <w:rPr>
          <w:rFonts w:eastAsia="Times New Roman" w:cs="Times New Roman"/>
          <w:b/>
          <w:bCs/>
          <w:color w:val="000000"/>
          <w:lang w:eastAsia="en-US" w:bidi="ar-SA"/>
        </w:rPr>
        <w:t>Šalis</w:t>
      </w:r>
      <w:r w:rsidRPr="00DF07C7">
        <w:rPr>
          <w:rFonts w:eastAsia="Times New Roman" w:cs="Times New Roman"/>
          <w:color w:val="000000"/>
          <w:lang w:eastAsia="en-US" w:bidi="ar-SA"/>
        </w:rPr>
        <w:t> – Pirkėjas arba Tiekėjas, kiekvienas atskirai, priklausomai nuo konteksto;</w:t>
      </w:r>
    </w:p>
    <w:p w14:paraId="03902687"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1.1.1.14. </w:t>
      </w:r>
      <w:r w:rsidRPr="00DF07C7">
        <w:rPr>
          <w:rFonts w:eastAsia="Times New Roman" w:cs="Times New Roman"/>
          <w:b/>
          <w:bCs/>
          <w:color w:val="000000"/>
          <w:lang w:eastAsia="en-US" w:bidi="ar-SA"/>
        </w:rPr>
        <w:t>Šalys</w:t>
      </w:r>
      <w:r w:rsidRPr="00DF07C7">
        <w:rPr>
          <w:rFonts w:eastAsia="Times New Roman" w:cs="Times New Roman"/>
          <w:color w:val="000000"/>
          <w:lang w:eastAsia="en-US" w:bidi="ar-SA"/>
        </w:rPr>
        <w:t> – Pirkėjas ir Tiekėjas kartu;</w:t>
      </w:r>
    </w:p>
    <w:p w14:paraId="4C22C86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1.1.1.15. </w:t>
      </w:r>
      <w:r w:rsidRPr="00DF07C7">
        <w:rPr>
          <w:rFonts w:eastAsia="Times New Roman" w:cs="Times New Roman"/>
          <w:b/>
          <w:bCs/>
          <w:color w:val="000000"/>
          <w:lang w:eastAsia="en-US" w:bidi="ar-SA"/>
        </w:rPr>
        <w:t>Tiekėjas</w:t>
      </w:r>
      <w:r w:rsidRPr="00DF07C7">
        <w:rPr>
          <w:rFonts w:eastAsia="Times New Roman" w:cs="Times New Roman"/>
          <w:color w:val="000000"/>
          <w:lang w:eastAsia="en-US" w:bidi="ar-SA"/>
        </w:rPr>
        <w:t> – asmuo, kuris Specialiosiose sąlygose yra įvardytas kaip Tiekėjas, tiekiantis Specialiosiose sąlygose nurodytas Prekes;</w:t>
      </w:r>
    </w:p>
    <w:p w14:paraId="6D70176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1.1.1.16. </w:t>
      </w:r>
      <w:r w:rsidRPr="00DF07C7">
        <w:rPr>
          <w:rFonts w:eastAsia="Times New Roman" w:cs="Times New Roman"/>
          <w:b/>
          <w:bCs/>
          <w:color w:val="000000"/>
          <w:lang w:eastAsia="en-US" w:bidi="ar-SA"/>
        </w:rPr>
        <w:t>VPĮ </w:t>
      </w:r>
      <w:r w:rsidRPr="00DF07C7">
        <w:rPr>
          <w:rFonts w:eastAsia="Times New Roman" w:cs="Times New Roman"/>
          <w:color w:val="000000"/>
          <w:lang w:eastAsia="en-US" w:bidi="ar-SA"/>
        </w:rPr>
        <w:t>– Lietuvos Respublikos viešųjų pirkimų įstatymas.</w:t>
      </w:r>
    </w:p>
    <w:p w14:paraId="003F86EB"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1.1.1.17. Kitų Sutartyje didžiąja raide rašomų sąvokų reikšmės yra nurodytos Sutarties tekste.</w:t>
      </w:r>
    </w:p>
    <w:p w14:paraId="2027A271"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lastRenderedPageBreak/>
        <w:t>1.1.1.18. Sutartyje neapibrėžtos sąvokos suprantamos ir aiškinamos taip, kaip jas apibrėžia VPĮ ir kiti įstatymai bei teisės aktai, galiojantys Sutarties sudarymo ir vykdymo metu.</w:t>
      </w:r>
    </w:p>
    <w:p w14:paraId="2B8F7DF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1.1.1.19. Kitos Sutartyje vartojamos sąvokos ir terminai turi bendrinę reikšmę arba artimiausią Sutarties pobūdžiui specialiąją reikšmę, jei Sutartyje nėra nustatyta ir paaiškinta kitokia jų reikšmė.</w:t>
      </w:r>
    </w:p>
    <w:p w14:paraId="3ADFC4A5"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3587C0F7"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1.2.  Sutarties aiškinimas</w:t>
      </w:r>
    </w:p>
    <w:p w14:paraId="34028119" w14:textId="77777777" w:rsidR="00DF07C7" w:rsidRPr="00DF07C7" w:rsidRDefault="00DF07C7" w:rsidP="00DF07C7">
      <w:pPr>
        <w:widowControl/>
        <w:spacing w:line="257" w:lineRule="atLeast"/>
        <w:ind w:left="792" w:firstLine="62"/>
        <w:rPr>
          <w:rFonts w:eastAsia="Times New Roman" w:cs="Times New Roman"/>
          <w:color w:val="000000"/>
          <w:lang w:eastAsia="en-US" w:bidi="ar-SA"/>
        </w:rPr>
      </w:pPr>
    </w:p>
    <w:p w14:paraId="5F1F6CDA"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1.2.1. Sutartis yra sudaryta ir turi būti aiškinama pagal Lietuvos Respublikos teisės aktus.</w:t>
      </w:r>
    </w:p>
    <w:p w14:paraId="539FE00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1.2.2. Jei Bendrosios sąlygos ir (ar) Specialiosios sąlygos prieštarauja VPĮ ir kitų teisės aktų reikalavimams, taikomos VPĮ ir kitų teisės aktų nuostatos.</w:t>
      </w:r>
    </w:p>
    <w:p w14:paraId="37635267"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1.2.3. Diena Sutartyje reiškia kalendorinę dieną.</w:t>
      </w:r>
    </w:p>
    <w:p w14:paraId="785D00A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1.2.4. Darbo diena Sutartyje reiškia bet kurią dieną, išskyrus šeštadienį, sekmadienį ir švenčių dienas Lietuvoje, nurodytas Lietuvos Respublikos darbo kodekse.</w:t>
      </w:r>
    </w:p>
    <w:p w14:paraId="22EFBCB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1.2.5. Terminai pagal Sutartį yra skaičiuojami metais, mėnesiais, savaitėmis, darbo dienomis, kalendorinėmis dienomis ir valandomis ir minutėmis.</w:t>
      </w:r>
    </w:p>
    <w:p w14:paraId="6227D0F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1.2.6. Kvalifikacija, rėmimasis kitų ūkio subjektų pajėgumais, Prekių apimtis, peržiūra suprantami taip, kaip nustatyta VPĮ bei jį įgyvendinančiuose teisės aktuose.</w:t>
      </w:r>
    </w:p>
    <w:p w14:paraId="2C88395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10CC5DB"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1.2.8. Informuoti, pranešti, įspėti arba atsakyti reiškia pateikti informaciją, pranešimą, įspėjimą arba atsakymą Bendrosiose ir (ar) Specialiosiose sąlygose nustatyta tvarka.</w:t>
      </w:r>
    </w:p>
    <w:p w14:paraId="620F10B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1.2.9. Patvirtinti reiškia pateikti patvirtinimą raštu arba pasirašyti dokumentą be išlygų ar su išlygomis, išskyrus atvejus, kai asmuo, pasirašydamas dokumentą, nurodo, jog atsisako jį patvirtinti.</w:t>
      </w:r>
    </w:p>
    <w:p w14:paraId="7701121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1.2.10. </w:t>
      </w:r>
      <w:r w:rsidRPr="00DF07C7">
        <w:rPr>
          <w:rFonts w:eastAsia="Times New Roman" w:cs="Times New Roman"/>
          <w:color w:val="000000"/>
          <w:shd w:val="clear" w:color="auto" w:fill="FFFFFF"/>
          <w:lang w:eastAsia="en-US" w:bidi="ar-SA"/>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212C2A"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1.2.11. </w:t>
      </w:r>
      <w:r w:rsidRPr="00DF07C7">
        <w:rPr>
          <w:rFonts w:eastAsia="Times New Roman" w:cs="Times New Roman"/>
          <w:color w:val="000000"/>
          <w:shd w:val="clear" w:color="auto" w:fill="FFFFFF"/>
          <w:lang w:eastAsia="en-US" w:bidi="ar-SA"/>
        </w:rPr>
        <w:t>Jeigu Sutartyje nurodyta reikšmė skaičiais ir žodžiais skiriasi, vadovaujamasi žodžiais nurodyta reikšme.</w:t>
      </w:r>
    </w:p>
    <w:p w14:paraId="36A83FAB"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1.2.12. </w:t>
      </w:r>
      <w:r w:rsidRPr="00DF07C7">
        <w:rPr>
          <w:rFonts w:eastAsia="Times New Roman" w:cs="Times New Roman"/>
          <w:color w:val="000000"/>
          <w:shd w:val="clear" w:color="auto" w:fill="FFFFFF"/>
          <w:lang w:eastAsia="en-US" w:bidi="ar-SA"/>
        </w:rPr>
        <w:t>Jei pateikiamos nuorodos į teisės aktus, turi būti taikomos aktualios teisės aktų redakcijos, jeigu nenurodyta kitaip.</w:t>
      </w:r>
    </w:p>
    <w:p w14:paraId="6F9F5910"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4F28A1C3"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1.3. Dokumentų viršenybė</w:t>
      </w:r>
    </w:p>
    <w:p w14:paraId="64D2A5DB"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0031B19B"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1.3.1. Sutartį sudarantys dokumentai turi būti suprantami kaip papildantys vienas kitą. Bet kokio Sutarties dokumentų sąlygų neatitikimo ar neaiškumo atveju, toks neatitikimas ar neaiškumas pašalinamas dokumentus aiškinant tokia eilės tvarka:</w:t>
      </w:r>
    </w:p>
    <w:p w14:paraId="0D774221" w14:textId="77777777" w:rsidR="00DF07C7" w:rsidRPr="00DF07C7" w:rsidRDefault="00DF07C7" w:rsidP="00DF07C7">
      <w:pPr>
        <w:widowControl/>
        <w:spacing w:line="276" w:lineRule="atLeast"/>
        <w:rPr>
          <w:rFonts w:eastAsia="Times New Roman" w:cs="Times New Roman"/>
          <w:color w:val="000000"/>
          <w:lang w:eastAsia="en-US" w:bidi="ar-SA"/>
        </w:rPr>
      </w:pPr>
      <w:r w:rsidRPr="00DF07C7">
        <w:rPr>
          <w:rFonts w:eastAsia="Times New Roman" w:cs="Times New Roman"/>
          <w:color w:val="000000"/>
          <w:lang w:eastAsia="en-US" w:bidi="ar-SA"/>
        </w:rPr>
        <w:t>1.3.1.1. Techninė specifikacija;</w:t>
      </w:r>
    </w:p>
    <w:p w14:paraId="3330B605" w14:textId="77777777" w:rsidR="00DF07C7" w:rsidRPr="00DF07C7" w:rsidRDefault="00DF07C7" w:rsidP="00DF07C7">
      <w:pPr>
        <w:widowControl/>
        <w:spacing w:line="276" w:lineRule="atLeast"/>
        <w:rPr>
          <w:rFonts w:eastAsia="Times New Roman" w:cs="Times New Roman"/>
          <w:color w:val="000000"/>
          <w:lang w:eastAsia="en-US" w:bidi="ar-SA"/>
        </w:rPr>
      </w:pPr>
      <w:r w:rsidRPr="00DF07C7">
        <w:rPr>
          <w:rFonts w:eastAsia="Times New Roman" w:cs="Times New Roman"/>
          <w:color w:val="000000"/>
          <w:lang w:eastAsia="en-US" w:bidi="ar-SA"/>
        </w:rPr>
        <w:t>1.3.1.2. Specialiosios sąlygos;</w:t>
      </w:r>
    </w:p>
    <w:p w14:paraId="6EC3B157" w14:textId="77777777" w:rsidR="00DF07C7" w:rsidRPr="00DF07C7" w:rsidRDefault="00DF07C7" w:rsidP="00DF07C7">
      <w:pPr>
        <w:widowControl/>
        <w:spacing w:line="276" w:lineRule="atLeast"/>
        <w:rPr>
          <w:rFonts w:eastAsia="Times New Roman" w:cs="Times New Roman"/>
          <w:color w:val="000000"/>
          <w:lang w:eastAsia="en-US" w:bidi="ar-SA"/>
        </w:rPr>
      </w:pPr>
      <w:r w:rsidRPr="00DF07C7">
        <w:rPr>
          <w:rFonts w:eastAsia="Times New Roman" w:cs="Times New Roman"/>
          <w:color w:val="000000"/>
          <w:lang w:eastAsia="en-US" w:bidi="ar-SA"/>
        </w:rPr>
        <w:t>1.3.1.3. Bendrosios sąlygos;</w:t>
      </w:r>
    </w:p>
    <w:p w14:paraId="64774C9E" w14:textId="77777777" w:rsidR="00DF07C7" w:rsidRPr="00DF07C7" w:rsidRDefault="00DF07C7" w:rsidP="00DF07C7">
      <w:pPr>
        <w:widowControl/>
        <w:spacing w:line="276" w:lineRule="atLeast"/>
        <w:rPr>
          <w:rFonts w:eastAsia="Times New Roman" w:cs="Times New Roman"/>
          <w:color w:val="000000"/>
          <w:lang w:eastAsia="en-US" w:bidi="ar-SA"/>
        </w:rPr>
      </w:pPr>
      <w:r w:rsidRPr="00DF07C7">
        <w:rPr>
          <w:rFonts w:eastAsia="Times New Roman" w:cs="Times New Roman"/>
          <w:color w:val="000000"/>
          <w:lang w:eastAsia="en-US" w:bidi="ar-SA"/>
        </w:rPr>
        <w:t>1.3.1.4. Pirkimo dokumentai (išskyrus techninę specifikaciją);</w:t>
      </w:r>
    </w:p>
    <w:p w14:paraId="4FC32689" w14:textId="77777777" w:rsidR="00DF07C7" w:rsidRPr="00DF07C7" w:rsidRDefault="00DF07C7" w:rsidP="00DF07C7">
      <w:pPr>
        <w:widowControl/>
        <w:spacing w:line="276" w:lineRule="atLeast"/>
        <w:rPr>
          <w:rFonts w:eastAsia="Times New Roman" w:cs="Times New Roman"/>
          <w:color w:val="000000"/>
          <w:lang w:eastAsia="en-US" w:bidi="ar-SA"/>
        </w:rPr>
      </w:pPr>
      <w:r w:rsidRPr="00DF07C7">
        <w:rPr>
          <w:rFonts w:eastAsia="Times New Roman" w:cs="Times New Roman"/>
          <w:color w:val="000000"/>
          <w:lang w:eastAsia="en-US" w:bidi="ar-SA"/>
        </w:rPr>
        <w:t>1.3.1.5. Pasiūlymas;</w:t>
      </w:r>
    </w:p>
    <w:p w14:paraId="0CAA2725" w14:textId="77777777" w:rsidR="00DF07C7" w:rsidRPr="00DF07C7" w:rsidRDefault="00DF07C7" w:rsidP="00DF07C7">
      <w:pPr>
        <w:widowControl/>
        <w:spacing w:line="276" w:lineRule="atLeast"/>
        <w:rPr>
          <w:rFonts w:eastAsia="Times New Roman" w:cs="Times New Roman"/>
          <w:color w:val="000000"/>
          <w:lang w:eastAsia="en-US" w:bidi="ar-SA"/>
        </w:rPr>
      </w:pPr>
      <w:r w:rsidRPr="00DF07C7">
        <w:rPr>
          <w:rFonts w:eastAsia="Times New Roman" w:cs="Times New Roman"/>
          <w:color w:val="000000"/>
          <w:lang w:eastAsia="en-US" w:bidi="ar-SA"/>
        </w:rPr>
        <w:t>1.3.1.6. Kiti Specialiosiose sąlygose išvardinti priedai.</w:t>
      </w:r>
    </w:p>
    <w:p w14:paraId="76AC73F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1.3.2. Tuo atveju, kai Šalių Susitarimu yra keičiamos Sutarties sąlygos, naujai sutartos Sutarties sąlygos turi viršenybę prieš pakeistąsias.</w:t>
      </w:r>
    </w:p>
    <w:p w14:paraId="50E95CB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1.3.3. Jeigu Šalys susitaria dėl Sutarties sąlygų arba priedo papildymo nauja sąlyga, neatitikimo ar neaiškumo atveju tokia sąlyga turi viršenybę atitinkamai kitų Sutarties sąlygų arba kitų to priedo sąlygų atžvilgiu.</w:t>
      </w:r>
    </w:p>
    <w:p w14:paraId="2396A2B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 xml:space="preserve">1.3.4. Jeigu Šalys susitaria dėl naujo priedo, Šalys turi sutarti dėl naujojo priedo įtraukimo į priedų sąrašą vietos ir jo reikšmės aiškinant Sutartį. Jeigu naujas priedas yra įterpiamas į priedų sąrašą, jam </w:t>
      </w:r>
      <w:r w:rsidRPr="00DF07C7">
        <w:rPr>
          <w:rFonts w:eastAsia="Times New Roman" w:cs="Times New Roman"/>
          <w:color w:val="000000"/>
          <w:lang w:eastAsia="en-US" w:bidi="ar-SA"/>
        </w:rPr>
        <w:lastRenderedPageBreak/>
        <w:t>turi būti suteikiamas eilės numeris su viršutiniu indeksu, atsižvelgiant į priedų eiliškumą ir svarbą (pavyzdžiui, priedas Nr. 4</w:t>
      </w:r>
      <w:r w:rsidRPr="00DF07C7">
        <w:rPr>
          <w:rFonts w:eastAsia="Times New Roman" w:cs="Times New Roman"/>
          <w:color w:val="000000"/>
          <w:vertAlign w:val="superscript"/>
          <w:lang w:eastAsia="en-US" w:bidi="ar-SA"/>
        </w:rPr>
        <w:t>1</w:t>
      </w:r>
      <w:r w:rsidRPr="00DF07C7">
        <w:rPr>
          <w:rFonts w:eastAsia="Times New Roman" w:cs="Times New Roman"/>
          <w:color w:val="000000"/>
          <w:lang w:eastAsia="en-US" w:bidi="ar-SA"/>
        </w:rPr>
        <w:t>).</w:t>
      </w:r>
    </w:p>
    <w:p w14:paraId="64EDE05C"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4C51000"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2.  SUTARTIES DALYKAS</w:t>
      </w:r>
    </w:p>
    <w:p w14:paraId="67039D06"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0ABE4E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78E661"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22AF221"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979C21"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74D640D"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3.  TIEKĖJAS IR KITI SUTARTIES VYKDYMUI PASITELKIAMI ASMENYS</w:t>
      </w:r>
    </w:p>
    <w:p w14:paraId="0F03F3D5" w14:textId="77777777" w:rsidR="00DF07C7" w:rsidRPr="00DF07C7" w:rsidRDefault="00DF07C7" w:rsidP="00DF07C7">
      <w:pPr>
        <w:widowControl/>
        <w:spacing w:line="257" w:lineRule="atLeast"/>
        <w:ind w:firstLine="62"/>
        <w:jc w:val="left"/>
        <w:rPr>
          <w:rFonts w:eastAsia="Times New Roman" w:cs="Times New Roman"/>
          <w:color w:val="000000"/>
          <w:lang w:eastAsia="en-US" w:bidi="ar-SA"/>
        </w:rPr>
      </w:pPr>
    </w:p>
    <w:p w14:paraId="25ADF332"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3.1.  Kvalifikacija ir kiti Tiekėjo pasiūlymu prisiimti įsipareigojimai</w:t>
      </w:r>
    </w:p>
    <w:p w14:paraId="1D577D36"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406B555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3.1.1. Tiekėjas atsako už tai, kad visą Sutarties vykdymo laikotarpį Tiekėjas būtų kompetentingas, patikimas ir pajėgus (įskaitant ūkio subjektų, kurių pajėgumais remiasi Tiekėjas, pajėgumus) įvykdyti Sutarties reikalavimus:</w:t>
      </w:r>
    </w:p>
    <w:p w14:paraId="70B694F8"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 xml:space="preserve">3.1.1.1. turėtų teisę verstis ta veikla, kuri yra reikalinga Sutarčiai įvykdyti. </w:t>
      </w:r>
      <w:r w:rsidRPr="00DF07C7">
        <w:rPr>
          <w:rFonts w:eastAsia="Arial" w:cs="Times New Roman"/>
          <w:kern w:val="2"/>
          <w:lang w:eastAsia="en-US" w:bidi="ar-SA"/>
        </w:rPr>
        <w:t>Pirkėjui pareikalavus, Tiekėjas turi pateikti dokumentus, įrodančius, kad Sutartį vykdo tik tokią teisę turintys asmenys</w:t>
      </w:r>
      <w:r w:rsidRPr="00DF07C7">
        <w:rPr>
          <w:rFonts w:eastAsia="Times New Roman" w:cs="Times New Roman"/>
          <w:color w:val="000000"/>
          <w:lang w:eastAsia="en-US" w:bidi="ar-SA"/>
        </w:rPr>
        <w:t>;</w:t>
      </w:r>
    </w:p>
    <w:p w14:paraId="277DD32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3.1.1.2. atitiktų tiekėjų kvalifikacijai pirkimo dokumentuose nustatytus reikalavimus bei neturėtų pirkimo dokumentuose nustatytų pašalinimo pagrindų;</w:t>
      </w:r>
    </w:p>
    <w:p w14:paraId="211B1A2D" w14:textId="77777777" w:rsidR="00DF07C7" w:rsidRPr="00DF07C7" w:rsidRDefault="00DF07C7" w:rsidP="00DF07C7">
      <w:pPr>
        <w:widowControl/>
        <w:spacing w:line="257" w:lineRule="atLeast"/>
        <w:rPr>
          <w:rFonts w:eastAsia="Times New Roman" w:cs="Times New Roman"/>
          <w:color w:val="000000"/>
          <w:szCs w:val="20"/>
          <w:lang w:eastAsia="en-US" w:bidi="ar-SA"/>
        </w:rPr>
      </w:pPr>
      <w:r w:rsidRPr="00DF07C7">
        <w:rPr>
          <w:rFonts w:eastAsia="Times New Roman" w:cs="Times New Roman"/>
          <w:color w:val="000000"/>
          <w:szCs w:val="20"/>
          <w:lang w:eastAsia="en-US" w:bidi="ar-SA"/>
        </w:rPr>
        <w:t xml:space="preserve">3.1.1.3. laikytųsi Tiekėjo pasiūlyme nurodytų įsipareigojimų, įskaitant, bet neapsiribojant – atitiktų pasiūlyme nurodytų kriterijų, dėl kurių jo pasiūlymas buvo išrinktas ekonomiškai naudingiausiu </w:t>
      </w:r>
      <w:r w:rsidRPr="00DF07C7">
        <w:rPr>
          <w:rFonts w:eastAsia="Arial" w:cs="Times New Roman"/>
          <w:kern w:val="2"/>
          <w:szCs w:val="20"/>
          <w:lang w:eastAsia="en-US" w:bidi="ar-SA"/>
        </w:rPr>
        <w:t xml:space="preserve">(toliau – </w:t>
      </w:r>
      <w:r w:rsidRPr="00DF07C7">
        <w:rPr>
          <w:rFonts w:eastAsia="Arial" w:cs="Times New Roman"/>
          <w:b/>
          <w:bCs/>
          <w:kern w:val="2"/>
          <w:szCs w:val="20"/>
          <w:lang w:eastAsia="en-US" w:bidi="ar-SA"/>
        </w:rPr>
        <w:t>Kokybiniai kriterijai</w:t>
      </w:r>
      <w:r w:rsidRPr="00DF07C7">
        <w:rPr>
          <w:rFonts w:eastAsia="Arial" w:cs="Times New Roman"/>
          <w:kern w:val="2"/>
          <w:szCs w:val="20"/>
          <w:lang w:eastAsia="en-US" w:bidi="ar-SA"/>
        </w:rPr>
        <w:t>),</w:t>
      </w:r>
      <w:r w:rsidRPr="00DF07C7">
        <w:rPr>
          <w:rFonts w:eastAsia="Times New Roman" w:cs="Times New Roman"/>
          <w:color w:val="000000"/>
          <w:szCs w:val="20"/>
          <w:lang w:eastAsia="en-US" w:bidi="ar-SA"/>
        </w:rPr>
        <w:t xml:space="preserve"> reikšmes ir parametrus</w:t>
      </w:r>
      <w:r w:rsidRPr="00DF07C7">
        <w:rPr>
          <w:rFonts w:eastAsia="Times New Roman" w:cs="Times New Roman"/>
          <w:color w:val="000000"/>
          <w:kern w:val="2"/>
          <w:szCs w:val="20"/>
          <w:lang w:eastAsia="en-US" w:bidi="ar-SA"/>
        </w:rPr>
        <w:t xml:space="preserve">. </w:t>
      </w:r>
      <w:r w:rsidRPr="00DF07C7">
        <w:rPr>
          <w:rFonts w:eastAsia="Arial" w:cs="Times New Roman"/>
          <w:kern w:val="2"/>
          <w:szCs w:val="20"/>
          <w:lang w:eastAsia="en-US" w:bidi="ar-SA"/>
        </w:rPr>
        <w:t>Šiame papunktyje nurodytų įsipareigojimų laikymosi tikrinimo tvarka nustatoma Specialiosiose sąlygose;</w:t>
      </w:r>
    </w:p>
    <w:p w14:paraId="27C7E600"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3.1.1.4. užtikrintų nustatytų kokybės vadybos sistemos ir (arba) aplinkos apsaugos vadybos sistemos standartų taikymą, jeigu to reikalaujama pirkimo dokumentuose, ir turėtų tą patvirtinančius dokumentus;</w:t>
      </w:r>
    </w:p>
    <w:p w14:paraId="3ACF4393"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3.1.1.5. </w:t>
      </w:r>
      <w:r w:rsidRPr="00DF07C7">
        <w:rPr>
          <w:rFonts w:eastAsia="Times New Roman" w:cs="Times New Roman"/>
          <w:color w:val="000000"/>
          <w:shd w:val="clear" w:color="auto" w:fill="FFFFFF"/>
          <w:lang w:eastAsia="en-US" w:bidi="ar-SA"/>
        </w:rPr>
        <w:t xml:space="preserve">atitiktų nacionalinio saugumo interesus </w:t>
      </w:r>
      <w:r w:rsidRPr="00DF07C7">
        <w:rPr>
          <w:rFonts w:eastAsia="Arial" w:cs="Times New Roman"/>
          <w:kern w:val="2"/>
          <w:lang w:eastAsia="en-US" w:bidi="ar-SA"/>
        </w:rPr>
        <w:t>bei nebūtų registruotas (nuolat gyvenantis ar turintis pilietybę) nepatikimomis laikomose valstybėse ar teritorijose</w:t>
      </w:r>
      <w:r w:rsidRPr="00DF07C7">
        <w:rPr>
          <w:rFonts w:eastAsia="Times New Roman" w:cs="Times New Roman"/>
          <w:color w:val="000000"/>
          <w:shd w:val="clear" w:color="auto" w:fill="FFFFFF"/>
          <w:lang w:eastAsia="en-US" w:bidi="ar-SA"/>
        </w:rPr>
        <w:t>, jei tokie reikalavimai buvo numatyti pirkimo dokumentuose</w:t>
      </w:r>
      <w:r w:rsidRPr="00DF07C7">
        <w:rPr>
          <w:rFonts w:eastAsia="Times New Roman" w:cs="Times New Roman"/>
          <w:color w:val="000000"/>
          <w:lang w:eastAsia="en-US" w:bidi="ar-SA"/>
        </w:rPr>
        <w:t>.</w:t>
      </w:r>
    </w:p>
    <w:p w14:paraId="3C60335F" w14:textId="77777777" w:rsidR="00DF07C7" w:rsidRPr="00DF07C7" w:rsidRDefault="00DF07C7" w:rsidP="00DF07C7">
      <w:pPr>
        <w:widowControl/>
        <w:rPr>
          <w:rFonts w:eastAsia="Times New Roman" w:cs="Times New Roman"/>
          <w:color w:val="000000"/>
          <w:lang w:eastAsia="en-US" w:bidi="ar-SA"/>
        </w:rPr>
      </w:pPr>
      <w:r w:rsidRPr="00DF07C7">
        <w:rPr>
          <w:rFonts w:eastAsia="Times New Roman" w:cs="Times New Roman"/>
          <w:color w:val="000000"/>
          <w:lang w:eastAsia="en-US" w:bidi="ar-SA"/>
        </w:rPr>
        <w:t xml:space="preserve">3.1.2. Tuo atveju, kai Tiekėjas yra jungtinės veiklos </w:t>
      </w:r>
      <w:r w:rsidRPr="00DF07C7">
        <w:rPr>
          <w:rFonts w:eastAsia="Arial" w:cs="Times New Roman"/>
          <w:kern w:val="2"/>
          <w:lang w:eastAsia="en-US" w:bidi="ar-SA"/>
        </w:rPr>
        <w:t>sutarties pagrindu veikianti tiekėjų grupė</w:t>
      </w:r>
      <w:r w:rsidRPr="00DF07C7">
        <w:rPr>
          <w:rFonts w:eastAsia="Times New Roman" w:cs="Times New Roman"/>
          <w:color w:val="000000"/>
          <w:lang w:eastAsia="en-US" w:bidi="ar-SA"/>
        </w:rPr>
        <w:t>, jos nariai Pirkėjui už Sutarties vykdymą atsako solidariai. </w:t>
      </w:r>
      <w:r w:rsidRPr="00DF07C7">
        <w:rPr>
          <w:rFonts w:eastAsia="Times New Roman" w:cs="Times New Roman"/>
          <w:color w:val="000000"/>
          <w:shd w:val="clear" w:color="auto" w:fill="FFFFFF"/>
          <w:lang w:eastAsia="en-US" w:bidi="ar-SA"/>
        </w:rPr>
        <w:t>Jeigu Tiekėjas remiasi </w:t>
      </w:r>
      <w:r w:rsidRPr="00DF07C7">
        <w:rPr>
          <w:rFonts w:eastAsia="Times New Roman" w:cs="Times New Roman"/>
          <w:color w:val="000000"/>
          <w:lang w:eastAsia="en-US" w:bidi="ar-SA"/>
        </w:rPr>
        <w:t>ūkio </w:t>
      </w:r>
      <w:r w:rsidRPr="00DF07C7">
        <w:rPr>
          <w:rFonts w:eastAsia="Times New Roman" w:cs="Times New Roman"/>
          <w:color w:val="000000"/>
          <w:shd w:val="clear" w:color="auto" w:fill="FFFFFF"/>
          <w:lang w:eastAsia="en-US" w:bidi="ar-SA"/>
        </w:rPr>
        <w:t>subjektų pajėgumais, siekdamas atitikti finansinio ir ekonominio pajėgumo reikalavimus, Tiekėjas su tokiais </w:t>
      </w:r>
      <w:r w:rsidRPr="00DF07C7">
        <w:rPr>
          <w:rFonts w:eastAsia="Times New Roman" w:cs="Times New Roman"/>
          <w:color w:val="000000"/>
          <w:lang w:eastAsia="en-US" w:bidi="ar-SA"/>
        </w:rPr>
        <w:t>ūkio </w:t>
      </w:r>
      <w:r w:rsidRPr="00DF07C7">
        <w:rPr>
          <w:rFonts w:eastAsia="Times New Roman" w:cs="Times New Roman"/>
          <w:color w:val="000000"/>
          <w:shd w:val="clear" w:color="auto" w:fill="FFFFFF"/>
          <w:lang w:eastAsia="en-US" w:bidi="ar-SA"/>
        </w:rPr>
        <w:t>subjektais už Sutarties vykdymą atsako solidariai (jeigu to buvo reikalaujama pirkimo dokumentuose).</w:t>
      </w:r>
    </w:p>
    <w:p w14:paraId="519F9C9A" w14:textId="77777777" w:rsidR="00DF07C7" w:rsidRPr="00DF07C7" w:rsidRDefault="00DF07C7" w:rsidP="00DF07C7">
      <w:pPr>
        <w:widowControl/>
        <w:rPr>
          <w:rFonts w:eastAsia="Times New Roman" w:cs="Times New Roman"/>
          <w:color w:val="000000"/>
          <w:lang w:eastAsia="en-US" w:bidi="ar-SA"/>
        </w:rPr>
      </w:pPr>
      <w:r w:rsidRPr="00DF07C7">
        <w:rPr>
          <w:rFonts w:eastAsia="Times New Roman" w:cs="Times New Roman"/>
          <w:color w:val="000000"/>
          <w:lang w:eastAsia="en-US" w:bidi="ar-SA"/>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4798A8"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CB867A2"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3.2.</w:t>
      </w:r>
      <w:r w:rsidRPr="00DF07C7">
        <w:rPr>
          <w:rFonts w:eastAsia="Times New Roman" w:cs="Times New Roman"/>
          <w:color w:val="000000"/>
          <w:lang w:eastAsia="en-US" w:bidi="ar-SA"/>
        </w:rPr>
        <w:t xml:space="preserve">  </w:t>
      </w:r>
      <w:r w:rsidRPr="00DF07C7">
        <w:rPr>
          <w:rFonts w:eastAsia="Times New Roman" w:cs="Times New Roman"/>
          <w:b/>
          <w:bCs/>
          <w:color w:val="000000"/>
          <w:lang w:eastAsia="en-US" w:bidi="ar-SA"/>
        </w:rPr>
        <w:t>Subtiekėjų bei specialistų pasitelkimas ir keitimas</w:t>
      </w:r>
    </w:p>
    <w:p w14:paraId="696C7C67"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01ED715C" w14:textId="77777777" w:rsidR="00DF07C7" w:rsidRPr="00DF07C7" w:rsidRDefault="00DF07C7" w:rsidP="00DF07C7">
      <w:pPr>
        <w:pBdr>
          <w:top w:val="nil"/>
          <w:left w:val="nil"/>
          <w:bottom w:val="nil"/>
          <w:right w:val="nil"/>
          <w:between w:val="nil"/>
        </w:pBdr>
        <w:tabs>
          <w:tab w:val="left" w:pos="567"/>
          <w:tab w:val="left" w:pos="851"/>
          <w:tab w:val="left" w:pos="992"/>
          <w:tab w:val="left" w:pos="1134"/>
        </w:tabs>
        <w:rPr>
          <w:rFonts w:eastAsia="Arial" w:cs="Times New Roman"/>
          <w:kern w:val="2"/>
          <w:shd w:val="clear" w:color="auto" w:fill="FFFFFF"/>
          <w:lang w:eastAsia="en-US" w:bidi="ar-SA"/>
        </w:rPr>
      </w:pPr>
      <w:r w:rsidRPr="00DF07C7">
        <w:rPr>
          <w:rFonts w:eastAsia="Arial" w:cs="Times New Roman"/>
          <w:kern w:val="2"/>
          <w:lang w:eastAsia="en-US" w:bidi="ar-SA"/>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228628" w14:textId="77777777" w:rsidR="00DF07C7" w:rsidRPr="00DF07C7" w:rsidRDefault="00DF07C7" w:rsidP="00DF07C7">
      <w:pPr>
        <w:pBdr>
          <w:top w:val="nil"/>
          <w:left w:val="nil"/>
          <w:bottom w:val="nil"/>
          <w:right w:val="nil"/>
          <w:between w:val="nil"/>
        </w:pBdr>
        <w:tabs>
          <w:tab w:val="left" w:pos="567"/>
          <w:tab w:val="left" w:pos="851"/>
          <w:tab w:val="left" w:pos="992"/>
          <w:tab w:val="left" w:pos="1134"/>
        </w:tabs>
        <w:rPr>
          <w:rFonts w:eastAsia="Arial" w:cs="Times New Roman"/>
          <w:kern w:val="2"/>
          <w:shd w:val="clear" w:color="auto" w:fill="FFFFFF"/>
          <w:lang w:eastAsia="en-US" w:bidi="ar-SA"/>
        </w:rPr>
      </w:pPr>
      <w:r w:rsidRPr="00DF07C7">
        <w:rPr>
          <w:rFonts w:eastAsia="Arial" w:cs="Times New Roman"/>
          <w:kern w:val="2"/>
          <w:lang w:eastAsia="en-US" w:bidi="ar-SA"/>
        </w:rPr>
        <w:t>3.2.2. Sutarties vykdymui pasitelkiami subtiekėjai ir (ar) specialistai (jeigu tokie pasitelkiami) nurodomi Specialiosiose sąlygose.</w:t>
      </w:r>
    </w:p>
    <w:p w14:paraId="008154B3" w14:textId="77777777" w:rsidR="00DF07C7" w:rsidRPr="00DF07C7" w:rsidRDefault="00DF07C7" w:rsidP="00DF07C7">
      <w:pPr>
        <w:pBdr>
          <w:top w:val="nil"/>
          <w:left w:val="nil"/>
          <w:bottom w:val="nil"/>
          <w:right w:val="nil"/>
          <w:between w:val="nil"/>
        </w:pBdr>
        <w:tabs>
          <w:tab w:val="left" w:pos="567"/>
          <w:tab w:val="left" w:pos="851"/>
          <w:tab w:val="left" w:pos="992"/>
          <w:tab w:val="left" w:pos="1134"/>
        </w:tabs>
        <w:rPr>
          <w:rFonts w:eastAsia="Arial" w:cs="Times New Roman"/>
          <w:kern w:val="2"/>
          <w:lang w:eastAsia="en-US" w:bidi="ar-SA"/>
        </w:rPr>
      </w:pPr>
      <w:r w:rsidRPr="00DF07C7">
        <w:rPr>
          <w:rFonts w:eastAsia="Arial" w:cs="Times New Roman"/>
          <w:kern w:val="2"/>
          <w:lang w:eastAsia="en-US" w:bidi="ar-SA"/>
        </w:rPr>
        <w:t>3.2.3. Tiekėjas gali keisti ir (ar) pasitelkti subtiekėjus ir (ar) specialistus šiame Sutarties poskyryje nustatytais atvejais ir tvarka.</w:t>
      </w:r>
    </w:p>
    <w:p w14:paraId="7C9B08EB" w14:textId="77777777" w:rsidR="00DF07C7" w:rsidRPr="00DF07C7" w:rsidRDefault="00DF07C7" w:rsidP="00DF07C7">
      <w:pPr>
        <w:pBdr>
          <w:top w:val="nil"/>
          <w:left w:val="nil"/>
          <w:bottom w:val="nil"/>
          <w:right w:val="nil"/>
          <w:between w:val="nil"/>
        </w:pBdr>
        <w:tabs>
          <w:tab w:val="left" w:pos="709"/>
          <w:tab w:val="left" w:pos="851"/>
          <w:tab w:val="left" w:pos="1134"/>
        </w:tabs>
        <w:rPr>
          <w:rFonts w:eastAsia="Cambria" w:cs="Times New Roman"/>
          <w:kern w:val="2"/>
          <w:shd w:val="clear" w:color="auto" w:fill="FFFFFF"/>
          <w:lang w:eastAsia="en-US" w:bidi="ar-SA"/>
        </w:rPr>
      </w:pPr>
      <w:r w:rsidRPr="00DF07C7">
        <w:rPr>
          <w:rFonts w:eastAsia="Cambria" w:cs="Times New Roman"/>
          <w:kern w:val="2"/>
          <w:lang w:eastAsia="en-US" w:bidi="ar-SA"/>
        </w:rPr>
        <w:t>3.2.4. Naujas subtiekėjas ar specialistas gali pradėti vykdyti jiems Tiekėjo pavestus įsipareigojimus pagal Sutartį ne anksčiau, nei bus pasirašytas Susitarimas.</w:t>
      </w:r>
    </w:p>
    <w:p w14:paraId="62B20F44" w14:textId="77777777" w:rsidR="00DF07C7" w:rsidRPr="00DF07C7" w:rsidRDefault="00DF07C7" w:rsidP="00DF07C7">
      <w:pPr>
        <w:pBdr>
          <w:top w:val="nil"/>
          <w:left w:val="nil"/>
          <w:bottom w:val="nil"/>
          <w:right w:val="nil"/>
          <w:between w:val="nil"/>
        </w:pBdr>
        <w:tabs>
          <w:tab w:val="left" w:pos="709"/>
          <w:tab w:val="left" w:pos="851"/>
          <w:tab w:val="left" w:pos="1134"/>
        </w:tabs>
        <w:rPr>
          <w:rFonts w:eastAsia="Cambria" w:cs="Times New Roman"/>
          <w:kern w:val="2"/>
          <w:lang w:eastAsia="en-US" w:bidi="ar-SA"/>
        </w:rPr>
      </w:pPr>
      <w:r w:rsidRPr="00DF07C7">
        <w:rPr>
          <w:rFonts w:eastAsia="Cambria" w:cs="Times New Roman"/>
          <w:kern w:val="2"/>
          <w:lang w:eastAsia="en-US" w:bidi="ar-SA"/>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F07C7">
        <w:rPr>
          <w:rFonts w:eastAsia="Arial" w:cs="Times New Roman"/>
          <w:kern w:val="2"/>
          <w:lang w:eastAsia="en-US" w:bidi="ar-SA"/>
        </w:rPr>
        <w:t xml:space="preserve">nebūti registruotu (nuolat gyvenančiu ar turinčiu pilietybę) nepatikimomis laikomose valstybėse ar teritorijose </w:t>
      </w:r>
      <w:r w:rsidRPr="00DF07C7">
        <w:rPr>
          <w:rFonts w:eastAsia="Cambria" w:cs="Times New Roman"/>
          <w:kern w:val="2"/>
          <w:lang w:eastAsia="en-US" w:bidi="ar-SA"/>
        </w:rPr>
        <w:t>(jei taikoma) ir Tiekėjo pasiūlyme nurodytų sąlygų pirkimo dokumentuose nustatytiems Kokybiniams kriterijams pagrįsti (jei taikoma), Tiekėjui taikoma Specialiosiose sąlygose nustatyto dydžio bauda.</w:t>
      </w:r>
    </w:p>
    <w:p w14:paraId="640097C4" w14:textId="77777777" w:rsidR="00DF07C7" w:rsidRPr="00DF07C7" w:rsidRDefault="00DF07C7" w:rsidP="00DF07C7">
      <w:pPr>
        <w:tabs>
          <w:tab w:val="left" w:pos="993"/>
        </w:tabs>
        <w:rPr>
          <w:rFonts w:eastAsia="Arial" w:cs="Times New Roman"/>
          <w:kern w:val="2"/>
          <w:shd w:val="clear" w:color="auto" w:fill="FFFFFF"/>
          <w:lang w:eastAsia="en-US" w:bidi="ar-SA"/>
        </w:rPr>
      </w:pPr>
      <w:r w:rsidRPr="00DF07C7">
        <w:rPr>
          <w:rFonts w:eastAsia="Arial" w:cs="Times New Roman"/>
          <w:kern w:val="2"/>
          <w:lang w:eastAsia="en-US" w:bidi="ar-SA"/>
        </w:rPr>
        <w:t xml:space="preserve">3.2.6. Tiekėjas turi teisę Sutarties vykdymui pasitelkti naujus, Specialiosiose sąlygose nenurodytus subtiekėjus, kurių pajėgumais Tiekėjas </w:t>
      </w:r>
      <w:r w:rsidRPr="00DF07C7">
        <w:rPr>
          <w:rFonts w:eastAsia="Cambria" w:cs="Times New Roman"/>
          <w:kern w:val="2"/>
          <w:lang w:eastAsia="en-US" w:bidi="ar-SA"/>
        </w:rPr>
        <w:t>nesirėmė pirkimo dokumentuose numatytiems kvalifikacijos reikalavimams pagrįsti.</w:t>
      </w:r>
    </w:p>
    <w:p w14:paraId="05CB21E8" w14:textId="77777777" w:rsidR="00DF07C7" w:rsidRPr="00DF07C7" w:rsidRDefault="00DF07C7" w:rsidP="00DF07C7">
      <w:pPr>
        <w:tabs>
          <w:tab w:val="left" w:pos="993"/>
        </w:tabs>
        <w:rPr>
          <w:rFonts w:eastAsia="Arial" w:cs="Times New Roman"/>
          <w:kern w:val="2"/>
          <w:shd w:val="clear" w:color="auto" w:fill="FFFFFF"/>
          <w:lang w:eastAsia="en-US" w:bidi="ar-SA"/>
        </w:rPr>
      </w:pPr>
      <w:r w:rsidRPr="00DF07C7">
        <w:rPr>
          <w:rFonts w:eastAsia="Arial" w:cs="Times New Roman"/>
          <w:kern w:val="2"/>
          <w:lang w:eastAsia="en-US" w:bidi="ar-SA"/>
        </w:rPr>
        <w:t xml:space="preserve">3.2.7. Sudarius Sutartį, tačiau ne vėliau negu Sutartis pradedama vykdyti, Tiekėjas įsipareigoja Pirkėjui pranešti tuo metu žinomų subtiekėjų, kurių pajėgumais Tiekėjas </w:t>
      </w:r>
      <w:r w:rsidRPr="00DF07C7">
        <w:rPr>
          <w:rFonts w:eastAsia="Cambria" w:cs="Times New Roman"/>
          <w:kern w:val="2"/>
          <w:lang w:eastAsia="en-US" w:bidi="ar-SA"/>
        </w:rPr>
        <w:t>nesirėmė pirkimo dokumentuose numatytiems kvalifikacijos reikalavimams pagrįsti,</w:t>
      </w:r>
      <w:r w:rsidRPr="00DF07C7">
        <w:rPr>
          <w:rFonts w:eastAsia="Arial" w:cs="Times New Roman"/>
          <w:kern w:val="2"/>
          <w:lang w:eastAsia="en-US" w:bidi="ar-SA"/>
        </w:rPr>
        <w:t xml:space="preserve"> pavadinimus, juridinio asmens kodą, kontaktinius duomenis, jų atstovus.</w:t>
      </w:r>
    </w:p>
    <w:p w14:paraId="5CE083BE" w14:textId="77777777" w:rsidR="00DF07C7" w:rsidRPr="00DF07C7" w:rsidRDefault="00DF07C7" w:rsidP="00DF07C7">
      <w:pPr>
        <w:tabs>
          <w:tab w:val="left" w:pos="993"/>
        </w:tabs>
        <w:rPr>
          <w:rFonts w:eastAsia="Cambria" w:cs="Times New Roman"/>
          <w:kern w:val="2"/>
          <w:shd w:val="clear" w:color="auto" w:fill="FFFFFF"/>
          <w:lang w:eastAsia="en-US" w:bidi="ar-SA"/>
        </w:rPr>
      </w:pPr>
      <w:r w:rsidRPr="00DF07C7">
        <w:rPr>
          <w:rFonts w:eastAsia="Arial" w:cs="Times New Roman"/>
          <w:kern w:val="2"/>
          <w:lang w:eastAsia="en-US" w:bidi="ar-SA"/>
        </w:rPr>
        <w:t>3.2.8. Tiekėjas, bet kuriuo Sutarties vykdymo metu,</w:t>
      </w:r>
      <w:r w:rsidRPr="00DF07C7">
        <w:rPr>
          <w:rFonts w:eastAsia="Cambria" w:cs="Times New Roman"/>
          <w:kern w:val="2"/>
          <w:lang w:eastAsia="en-US" w:bidi="ar-SA"/>
        </w:rPr>
        <w:t xml:space="preserve"> subtiekėjus, kurių pajėgumais Tiekėjas nesirėmė pirkimo dokumentuose numatytiems kvalifikacijos reikalavimams pagrįsti, gali keisti savo nuožiūra.</w:t>
      </w:r>
    </w:p>
    <w:p w14:paraId="2C2AEE49" w14:textId="77777777" w:rsidR="00DF07C7" w:rsidRPr="00DF07C7" w:rsidRDefault="00DF07C7" w:rsidP="00DF07C7">
      <w:pPr>
        <w:pBdr>
          <w:top w:val="nil"/>
          <w:left w:val="nil"/>
          <w:bottom w:val="nil"/>
          <w:right w:val="nil"/>
          <w:between w:val="nil"/>
        </w:pBdr>
        <w:tabs>
          <w:tab w:val="left" w:pos="993"/>
        </w:tabs>
        <w:rPr>
          <w:rFonts w:eastAsia="Cambria" w:cs="Times New Roman"/>
          <w:kern w:val="2"/>
          <w:lang w:eastAsia="en-US" w:bidi="ar-SA"/>
        </w:rPr>
      </w:pPr>
      <w:r w:rsidRPr="00DF07C7">
        <w:rPr>
          <w:rFonts w:eastAsia="Arial" w:cs="Times New Roman"/>
          <w:kern w:val="2"/>
          <w:lang w:eastAsia="en-US" w:bidi="ar-SA"/>
        </w:rPr>
        <w:t>3.2.9. Tiekėjas, bet kuriuo Sutarties vykdymo metu,</w:t>
      </w:r>
      <w:r w:rsidRPr="00DF07C7">
        <w:rPr>
          <w:rFonts w:eastAsia="Cambria" w:cs="Times New Roman"/>
          <w:kern w:val="2"/>
          <w:lang w:eastAsia="en-US" w:bidi="ar-SA"/>
        </w:rPr>
        <w:t xml:space="preserve"> ne vėliau nei prieš 5 (penkias) darbo dienas</w:t>
      </w:r>
      <w:r w:rsidRPr="00DF07C7">
        <w:rPr>
          <w:rFonts w:eastAsia="Arial" w:cs="Times New Roman"/>
          <w:kern w:val="2"/>
          <w:lang w:eastAsia="en-US" w:bidi="ar-SA"/>
        </w:rPr>
        <w:t xml:space="preserve"> iki numatomo naujo subtiekėjo, kurio pajėgumais Tiekėjas </w:t>
      </w:r>
      <w:r w:rsidRPr="00DF07C7">
        <w:rPr>
          <w:rFonts w:eastAsia="Cambria" w:cs="Times New Roman"/>
          <w:kern w:val="2"/>
          <w:lang w:eastAsia="en-US" w:bidi="ar-SA"/>
        </w:rPr>
        <w:t>nesirėmė pirkimo dokumentuose numatytiems kvalifikacijos reikalavimams pagrįsti,</w:t>
      </w:r>
      <w:r w:rsidRPr="00DF07C7">
        <w:rPr>
          <w:rFonts w:eastAsia="Arial" w:cs="Times New Roman"/>
          <w:kern w:val="2"/>
          <w:lang w:eastAsia="en-US" w:bidi="ar-SA"/>
        </w:rPr>
        <w:t xml:space="preserve"> pasitelkimo ir (arba) keitimo apie tai privalo informuoti </w:t>
      </w:r>
      <w:r w:rsidRPr="00DF07C7">
        <w:rPr>
          <w:rFonts w:eastAsia="Calibri" w:cs="Times New Roman"/>
          <w:kern w:val="2"/>
          <w:lang w:eastAsia="en-US" w:bidi="ar-SA"/>
        </w:rPr>
        <w:t>Pirkėją</w:t>
      </w:r>
      <w:r w:rsidRPr="00DF07C7">
        <w:rPr>
          <w:rFonts w:eastAsia="Arial" w:cs="Times New Roman"/>
          <w:kern w:val="2"/>
          <w:lang w:eastAsia="en-US" w:bidi="ar-SA"/>
        </w:rPr>
        <w:t xml:space="preserve">. </w:t>
      </w:r>
      <w:r w:rsidRPr="00DF07C7">
        <w:rPr>
          <w:rFonts w:eastAsia="Calibri" w:cs="Times New Roman"/>
          <w:kern w:val="2"/>
          <w:lang w:eastAsia="en-US" w:bidi="ar-SA"/>
        </w:rPr>
        <w:t xml:space="preserve">Pirkėjas (jeigu buvo taikoma pirkimo dokumentuose) turi patikrinti, ar nėra </w:t>
      </w:r>
      <w:r w:rsidRPr="00DF07C7">
        <w:rPr>
          <w:rFonts w:eastAsia="Cambria" w:cs="Times New Roman"/>
          <w:kern w:val="2"/>
          <w:lang w:eastAsia="en-US" w:bidi="ar-SA"/>
        </w:rPr>
        <w:t xml:space="preserve">subtiekėjo pašalinimo pagrindų ir subtiekėjo atitiktį nacionalinio saugumo interesams ir reikalavimams </w:t>
      </w:r>
      <w:r w:rsidRPr="00DF07C7">
        <w:rPr>
          <w:rFonts w:eastAsia="Arial" w:cs="Times New Roman"/>
          <w:kern w:val="2"/>
          <w:lang w:eastAsia="en-US" w:bidi="ar-SA"/>
        </w:rPr>
        <w:t>nebūti registruotu (nuolat gyvenančiu ar turinčiu pilietybę) nepatikimomis laikomose valstybėse ar teritorijose</w:t>
      </w:r>
      <w:r w:rsidRPr="00DF07C7">
        <w:rPr>
          <w:rFonts w:eastAsia="Cambria" w:cs="Times New Roman"/>
          <w:kern w:val="2"/>
          <w:lang w:eastAsia="en-US" w:bidi="ar-SA"/>
        </w:rPr>
        <w:t>. Jeigu subtiekėjo padėtis neatitinka bent vieno iš nurodytų reikalavimų, Pirkėjas reikalauja pakeisti šį subtiekėją reikalavimus atitinkančiu subtiekėju.</w:t>
      </w:r>
      <w:r w:rsidRPr="00DF07C7">
        <w:rPr>
          <w:rFonts w:eastAsia="Calibri" w:cs="Times New Roman"/>
          <w:kern w:val="2"/>
          <w:lang w:eastAsia="en-US" w:bidi="ar-SA"/>
        </w:rPr>
        <w:t xml:space="preserve"> </w:t>
      </w:r>
      <w:r w:rsidRPr="00DF07C7">
        <w:rPr>
          <w:rFonts w:eastAsia="Cambria" w:cs="Times New Roman"/>
          <w:kern w:val="2"/>
          <w:lang w:eastAsia="en-US" w:bidi="ar-SA"/>
        </w:rPr>
        <w:t>Pirkėjas</w:t>
      </w:r>
      <w:r w:rsidRPr="00DF07C7">
        <w:rPr>
          <w:rFonts w:eastAsia="Calibri" w:cs="Times New Roman"/>
          <w:kern w:val="2"/>
          <w:lang w:eastAsia="en-US" w:bidi="ar-SA"/>
        </w:rPr>
        <w:t xml:space="preserve"> per 5 (penkias) darbo dienas raštu informuoja Tiekėją apie sutikimą pasitelkti ir (ar) keisti naują subtiekėją, kurio pajėgumais Tiekėjas nesirėmė pirkimo dokumentuose numatytiems kvalifikacijos reikalavimams pagrįsti. </w:t>
      </w:r>
      <w:r w:rsidRPr="00DF07C7">
        <w:rPr>
          <w:rFonts w:eastAsia="Cambria" w:cs="Times New Roman"/>
          <w:kern w:val="2"/>
          <w:lang w:eastAsia="en-US" w:bidi="ar-SA"/>
        </w:rPr>
        <w:t>Pirkėjui sutikus, Šalys pasirašo Susitarimą, kuris laikomas neatsiejama Sutarties dalimi.</w:t>
      </w:r>
    </w:p>
    <w:p w14:paraId="06042D55" w14:textId="77777777" w:rsidR="00DF07C7" w:rsidRPr="00DF07C7" w:rsidRDefault="00DF07C7" w:rsidP="00DF07C7">
      <w:pPr>
        <w:pBdr>
          <w:top w:val="nil"/>
          <w:left w:val="nil"/>
          <w:bottom w:val="nil"/>
          <w:right w:val="nil"/>
          <w:between w:val="nil"/>
        </w:pBdr>
        <w:tabs>
          <w:tab w:val="left" w:pos="993"/>
        </w:tabs>
        <w:rPr>
          <w:rFonts w:eastAsia="Arial" w:cs="Times New Roman"/>
          <w:kern w:val="2"/>
          <w:shd w:val="clear" w:color="auto" w:fill="FFFFFF"/>
          <w:lang w:eastAsia="en-US" w:bidi="ar-SA"/>
        </w:rPr>
      </w:pPr>
      <w:r w:rsidRPr="00DF07C7">
        <w:rPr>
          <w:rFonts w:eastAsia="Arial" w:cs="Times New Roman"/>
          <w:kern w:val="2"/>
          <w:lang w:eastAsia="en-US" w:bidi="ar-SA"/>
        </w:rPr>
        <w:t>3.2.10. Subtiekėjai, kurių pajėgumais Tiekėjas rėmėsi, kad atitiktų pirkimo dokumentuose nustatytus kvalifikacijos reikalavimus, gali būti keičiami tik šiais atvejais:</w:t>
      </w:r>
    </w:p>
    <w:p w14:paraId="694BBBF1" w14:textId="77777777" w:rsidR="00DF07C7" w:rsidRPr="00DF07C7" w:rsidRDefault="00DF07C7" w:rsidP="00DF07C7">
      <w:pPr>
        <w:pBdr>
          <w:top w:val="nil"/>
          <w:left w:val="nil"/>
          <w:bottom w:val="nil"/>
          <w:right w:val="nil"/>
          <w:between w:val="nil"/>
        </w:pBdr>
        <w:tabs>
          <w:tab w:val="left" w:pos="1134"/>
        </w:tabs>
        <w:rPr>
          <w:rFonts w:eastAsia="Arial" w:cs="Times New Roman"/>
          <w:kern w:val="2"/>
          <w:lang w:eastAsia="en-US" w:bidi="ar-SA"/>
        </w:rPr>
      </w:pPr>
      <w:r w:rsidRPr="00DF07C7">
        <w:rPr>
          <w:rFonts w:eastAsia="Cambria" w:cs="Times New Roman"/>
          <w:kern w:val="2"/>
          <w:lang w:eastAsia="en-US" w:bidi="ar-SA"/>
        </w:rPr>
        <w:t xml:space="preserve">3.2.10.1. kai subtiekėjui </w:t>
      </w:r>
      <w:r w:rsidRPr="00DF07C7">
        <w:rPr>
          <w:rFonts w:eastAsia="Calibri" w:cs="Times New Roman"/>
          <w:kern w:val="2"/>
          <w:lang w:eastAsia="en-US" w:bidi="ar-SA"/>
        </w:rPr>
        <w:t>iškelta bankroto byla, pradėtas bankroto procesas ne teismo tvarka, jis tampa nemokus arba yra nemokumo tikimybė, sustabdo ūkinę veiklą ar kai įstatymuose ir kituose teisės aktuose nustatyta tvarka susidaro analogiška situacija</w:t>
      </w:r>
      <w:r w:rsidRPr="00DF07C7">
        <w:rPr>
          <w:rFonts w:eastAsia="Cambria" w:cs="Times New Roman"/>
          <w:kern w:val="2"/>
          <w:lang w:eastAsia="en-US" w:bidi="ar-SA"/>
        </w:rPr>
        <w:t>;</w:t>
      </w:r>
    </w:p>
    <w:p w14:paraId="1975F0E2" w14:textId="77777777" w:rsidR="00DF07C7" w:rsidRPr="00DF07C7" w:rsidRDefault="00DF07C7" w:rsidP="00DF07C7">
      <w:pPr>
        <w:pBdr>
          <w:top w:val="nil"/>
          <w:left w:val="nil"/>
          <w:bottom w:val="nil"/>
          <w:right w:val="nil"/>
          <w:between w:val="nil"/>
        </w:pBdr>
        <w:tabs>
          <w:tab w:val="left" w:pos="1134"/>
        </w:tabs>
        <w:rPr>
          <w:rFonts w:eastAsia="Arial" w:cs="Times New Roman"/>
          <w:kern w:val="2"/>
          <w:lang w:eastAsia="en-US" w:bidi="ar-SA"/>
        </w:rPr>
      </w:pPr>
      <w:r w:rsidRPr="00DF07C7">
        <w:rPr>
          <w:rFonts w:eastAsia="Cambria" w:cs="Times New Roman"/>
          <w:kern w:val="2"/>
          <w:lang w:eastAsia="en-US" w:bidi="ar-SA"/>
        </w:rPr>
        <w:t>3.2.10.2. kai subtiekėjas dėl objektyvių priežasčių (pavyzdžiui, subtiekėjui atsisakius dalyvauti Sutarties vykdyme, nutrūkus teisiniams santykiams su Tiekėju ir pan.) nebegali vykdyti visų ar dalies Sutartyje numatytų įsipareigojimų;</w:t>
      </w:r>
    </w:p>
    <w:p w14:paraId="5CA6C9E5" w14:textId="77777777" w:rsidR="00DF07C7" w:rsidRPr="00DF07C7" w:rsidRDefault="00DF07C7" w:rsidP="00DF07C7">
      <w:pPr>
        <w:pBdr>
          <w:top w:val="nil"/>
          <w:left w:val="nil"/>
          <w:bottom w:val="nil"/>
          <w:right w:val="nil"/>
          <w:between w:val="nil"/>
        </w:pBdr>
        <w:tabs>
          <w:tab w:val="left" w:pos="1134"/>
        </w:tabs>
        <w:rPr>
          <w:rFonts w:eastAsia="Arial" w:cs="Times New Roman"/>
          <w:kern w:val="2"/>
          <w:lang w:eastAsia="en-US" w:bidi="ar-SA"/>
        </w:rPr>
      </w:pPr>
      <w:r w:rsidRPr="00DF07C7">
        <w:rPr>
          <w:rFonts w:eastAsia="Cambria" w:cs="Times New Roman"/>
          <w:kern w:val="2"/>
          <w:lang w:eastAsia="en-US" w:bidi="ar-SA"/>
        </w:rPr>
        <w:t>3.2.10.3. Tiekėjas ar subtiekėjas privalo pakeisti subtiekėją, jei paaiškėja, kad jis neatitinka jam pirkimo dokumentuose keliamų reikalavimų.</w:t>
      </w:r>
    </w:p>
    <w:p w14:paraId="059C2E16" w14:textId="77777777" w:rsidR="00DF07C7" w:rsidRPr="00DF07C7" w:rsidRDefault="00DF07C7" w:rsidP="00DF07C7">
      <w:pPr>
        <w:pBdr>
          <w:top w:val="nil"/>
          <w:left w:val="nil"/>
          <w:bottom w:val="nil"/>
          <w:right w:val="nil"/>
          <w:between w:val="nil"/>
        </w:pBdr>
        <w:tabs>
          <w:tab w:val="left" w:pos="993"/>
        </w:tabs>
        <w:ind w:left="720" w:hanging="720"/>
        <w:rPr>
          <w:rFonts w:eastAsia="Cambria" w:cs="Times New Roman"/>
          <w:kern w:val="2"/>
          <w:lang w:eastAsia="en-US" w:bidi="ar-SA"/>
        </w:rPr>
      </w:pPr>
      <w:r w:rsidRPr="00DF07C7">
        <w:rPr>
          <w:rFonts w:eastAsia="Cambria" w:cs="Times New Roman"/>
          <w:kern w:val="2"/>
          <w:lang w:eastAsia="en-US" w:bidi="ar-SA"/>
        </w:rPr>
        <w:t>3.2.11. </w:t>
      </w:r>
      <w:r w:rsidRPr="00DF07C7">
        <w:rPr>
          <w:rFonts w:ascii="Calibri" w:eastAsia="Calibri" w:hAnsi="Calibri" w:cs="Times New Roman"/>
          <w:kern w:val="2"/>
          <w:sz w:val="22"/>
          <w:szCs w:val="22"/>
          <w:lang w:eastAsia="en-US" w:bidi="ar-SA"/>
        </w:rPr>
        <w:tab/>
      </w:r>
      <w:r w:rsidRPr="00DF07C7">
        <w:rPr>
          <w:rFonts w:eastAsia="Cambria" w:cs="Times New Roman"/>
          <w:kern w:val="2"/>
          <w:lang w:eastAsia="en-US" w:bidi="ar-SA"/>
        </w:rPr>
        <w:t>Tiekėjo (ar subtiekėjų) specialistai, vykdantys Sutartį, gali būti keičiami šiais atvejais:</w:t>
      </w:r>
    </w:p>
    <w:p w14:paraId="53A0B7F1" w14:textId="77777777" w:rsidR="00DF07C7" w:rsidRPr="00DF07C7" w:rsidRDefault="00DF07C7" w:rsidP="00DF07C7">
      <w:pPr>
        <w:pBdr>
          <w:top w:val="nil"/>
          <w:left w:val="nil"/>
          <w:bottom w:val="nil"/>
          <w:right w:val="nil"/>
          <w:between w:val="nil"/>
        </w:pBdr>
        <w:tabs>
          <w:tab w:val="left" w:pos="1134"/>
        </w:tabs>
        <w:rPr>
          <w:rFonts w:eastAsia="Cambria" w:cs="Times New Roman"/>
          <w:kern w:val="2"/>
          <w:lang w:eastAsia="en-US" w:bidi="ar-SA"/>
        </w:rPr>
      </w:pPr>
      <w:r w:rsidRPr="00DF07C7">
        <w:rPr>
          <w:rFonts w:eastAsia="Cambria" w:cs="Times New Roman"/>
          <w:kern w:val="2"/>
          <w:lang w:eastAsia="en-US" w:bidi="ar-SA"/>
        </w:rPr>
        <w:t xml:space="preserve">3.2.11.1. Tiekėjo iniciatyva dėl objektyvių priežasčių (pavyzdžiui, atostogų, ligos, nutrūkus darbo </w:t>
      </w:r>
      <w:r w:rsidRPr="00DF07C7">
        <w:rPr>
          <w:rFonts w:eastAsia="Cambria" w:cs="Times New Roman"/>
          <w:kern w:val="2"/>
          <w:lang w:eastAsia="en-US" w:bidi="ar-SA"/>
        </w:rPr>
        <w:lastRenderedPageBreak/>
        <w:t>santykiams ir pan.), pateikus duomenis apie numatomą naujai skirti specialistą bei jo kvalifikaciją ir atitiktį kitiems pirkimo dokumentuose keliamiems reikalavimams patvirtinančius dokumentus;</w:t>
      </w:r>
    </w:p>
    <w:p w14:paraId="57BD69FF" w14:textId="77777777" w:rsidR="00DF07C7" w:rsidRPr="00DF07C7" w:rsidRDefault="00DF07C7" w:rsidP="00DF07C7">
      <w:pPr>
        <w:pBdr>
          <w:top w:val="nil"/>
          <w:left w:val="nil"/>
          <w:bottom w:val="nil"/>
          <w:right w:val="nil"/>
          <w:between w:val="nil"/>
        </w:pBdr>
        <w:tabs>
          <w:tab w:val="left" w:pos="1134"/>
          <w:tab w:val="left" w:pos="1418"/>
        </w:tabs>
        <w:rPr>
          <w:rFonts w:eastAsia="Cambria" w:cs="Times New Roman"/>
          <w:kern w:val="2"/>
          <w:lang w:eastAsia="en-US" w:bidi="ar-SA"/>
        </w:rPr>
      </w:pPr>
      <w:r w:rsidRPr="00DF07C7">
        <w:rPr>
          <w:rFonts w:eastAsia="Cambria" w:cs="Times New Roman"/>
          <w:kern w:val="2"/>
          <w:lang w:eastAsia="en-US" w:bidi="ar-SA"/>
        </w:rPr>
        <w:t>3.2.11.2. Pirkėjo iniciatyva, jei Pirkėjas turi pagrįstų įtarimų, kad Tiekėjo Sutarties vykdymui paskirtas specialistas nekompetentingas vykdyti nustatytas pareigas;</w:t>
      </w:r>
    </w:p>
    <w:p w14:paraId="1898467D" w14:textId="77777777" w:rsidR="00DF07C7" w:rsidRPr="00DF07C7" w:rsidRDefault="00DF07C7" w:rsidP="00DF07C7">
      <w:pPr>
        <w:pBdr>
          <w:top w:val="nil"/>
          <w:left w:val="nil"/>
          <w:bottom w:val="nil"/>
          <w:right w:val="nil"/>
          <w:between w:val="nil"/>
        </w:pBdr>
        <w:tabs>
          <w:tab w:val="left" w:pos="1134"/>
          <w:tab w:val="left" w:pos="1276"/>
        </w:tabs>
        <w:rPr>
          <w:rFonts w:eastAsia="Cambria" w:cs="Times New Roman"/>
          <w:kern w:val="2"/>
          <w:lang w:eastAsia="en-US" w:bidi="ar-SA"/>
        </w:rPr>
      </w:pPr>
      <w:r w:rsidRPr="00DF07C7">
        <w:rPr>
          <w:rFonts w:eastAsia="Cambria" w:cs="Times New Roman"/>
          <w:kern w:val="2"/>
          <w:lang w:eastAsia="en-US" w:bidi="ar-SA"/>
        </w:rPr>
        <w:t>3.2.11.3. Tiekėjas ar subtiekėjas privalo pakeisti specialistą, jei paaiškėja, kad jis neatitinka jam pirkimo dokumentuose keliamų reikalavimų.</w:t>
      </w:r>
    </w:p>
    <w:p w14:paraId="24D4DDA3" w14:textId="77777777" w:rsidR="00DF07C7" w:rsidRPr="00DF07C7" w:rsidRDefault="00DF07C7" w:rsidP="00DF07C7">
      <w:pPr>
        <w:pBdr>
          <w:top w:val="nil"/>
          <w:left w:val="nil"/>
          <w:bottom w:val="nil"/>
          <w:right w:val="nil"/>
          <w:between w:val="nil"/>
        </w:pBdr>
        <w:tabs>
          <w:tab w:val="left" w:pos="567"/>
          <w:tab w:val="left" w:pos="851"/>
          <w:tab w:val="left" w:pos="992"/>
        </w:tabs>
        <w:rPr>
          <w:rFonts w:eastAsia="Cambria" w:cs="Times New Roman"/>
          <w:kern w:val="2"/>
          <w:lang w:eastAsia="en-US" w:bidi="ar-SA"/>
        </w:rPr>
      </w:pPr>
      <w:r w:rsidRPr="00DF07C7">
        <w:rPr>
          <w:rFonts w:eastAsia="Cambria" w:cs="Times New Roman"/>
          <w:color w:val="000000"/>
          <w:kern w:val="2"/>
          <w:szCs w:val="20"/>
          <w:lang w:eastAsia="en-US" w:bidi="ar-SA"/>
        </w:rPr>
        <w:t xml:space="preserve">3.2.12. Naujas specialistas ir (ar) subtiekėjas Tiekėjo prašymo pakeisti specialistą ir (ar) subtiekėją pateikimo metu turi atitikti pirkimo dokumentuose specialistui ir (ar) subtiekėjui keliamus </w:t>
      </w:r>
      <w:proofErr w:type="spellStart"/>
      <w:r w:rsidRPr="00DF07C7">
        <w:rPr>
          <w:rFonts w:eastAsia="Cambria" w:cs="Times New Roman"/>
          <w:color w:val="000000"/>
          <w:kern w:val="2"/>
          <w:szCs w:val="20"/>
          <w:lang w:eastAsia="en-US" w:bidi="ar-SA"/>
        </w:rPr>
        <w:t>reikalavimus</w:t>
      </w:r>
      <w:r w:rsidRPr="00DF07C7">
        <w:rPr>
          <w:rFonts w:eastAsia="Cambria" w:cs="Times New Roman"/>
          <w:color w:val="000000"/>
          <w:kern w:val="2"/>
          <w:lang w:eastAsia="en-US" w:bidi="ar-SA"/>
        </w:rPr>
        <w:t>ir</w:t>
      </w:r>
      <w:proofErr w:type="spellEnd"/>
      <w:r w:rsidRPr="00DF07C7">
        <w:rPr>
          <w:rFonts w:eastAsia="Cambria" w:cs="Times New Roman"/>
          <w:color w:val="000000"/>
          <w:kern w:val="2"/>
          <w:lang w:eastAsia="en-US" w:bidi="ar-SA"/>
        </w:rPr>
        <w:t xml:space="preserve"> Tiekėjo pasiūlyme nurodytas Kokybinių kriterijų reikšmes.</w:t>
      </w:r>
    </w:p>
    <w:p w14:paraId="154780D9" w14:textId="77777777" w:rsidR="00DF07C7" w:rsidRPr="00DF07C7" w:rsidRDefault="00DF07C7" w:rsidP="00DF07C7">
      <w:pPr>
        <w:pBdr>
          <w:top w:val="nil"/>
          <w:left w:val="nil"/>
          <w:bottom w:val="nil"/>
          <w:right w:val="nil"/>
          <w:between w:val="nil"/>
        </w:pBdr>
        <w:tabs>
          <w:tab w:val="left" w:pos="567"/>
          <w:tab w:val="left" w:pos="851"/>
          <w:tab w:val="left" w:pos="992"/>
        </w:tabs>
        <w:rPr>
          <w:rFonts w:eastAsia="Cambria" w:cs="Times New Roman"/>
          <w:kern w:val="2"/>
          <w:lang w:eastAsia="en-US" w:bidi="ar-SA"/>
        </w:rPr>
      </w:pPr>
      <w:r w:rsidRPr="00DF07C7">
        <w:rPr>
          <w:rFonts w:eastAsia="Cambria" w:cs="Times New Roman"/>
          <w:kern w:val="2"/>
          <w:lang w:eastAsia="en-US" w:bidi="ar-SA"/>
        </w:rPr>
        <w:t xml:space="preserve">3.2.13. Tiekėjas privalo ne vėliau nei prieš 5 (penkias) darbo dienas iki numatomo subtiekėjo, </w:t>
      </w:r>
      <w:r w:rsidRPr="00DF07C7">
        <w:rPr>
          <w:rFonts w:eastAsia="Arial" w:cs="Times New Roman"/>
          <w:kern w:val="2"/>
          <w:lang w:eastAsia="en-US" w:bidi="ar-SA"/>
        </w:rPr>
        <w:t>kurio pajėgumais Tiekėjas rėmėsi, kad atitiktų pirkimo dokumentuose nustatytus kvalifikacijos reikalavimus,</w:t>
      </w:r>
      <w:r w:rsidRPr="00DF07C7">
        <w:rPr>
          <w:rFonts w:eastAsia="Cambria" w:cs="Times New Roman"/>
          <w:kern w:val="2"/>
          <w:lang w:eastAsia="en-US" w:bidi="ar-SA"/>
        </w:rPr>
        <w:t xml:space="preserve"> </w:t>
      </w:r>
      <w:r w:rsidRPr="00DF07C7">
        <w:rPr>
          <w:rFonts w:eastAsia="Arial" w:cs="Times New Roman"/>
          <w:kern w:val="2"/>
          <w:lang w:eastAsia="en-US" w:bidi="ar-SA"/>
        </w:rPr>
        <w:t xml:space="preserve">ir (ar) specialisto </w:t>
      </w:r>
      <w:r w:rsidRPr="00DF07C7">
        <w:rPr>
          <w:rFonts w:eastAsia="Cambria" w:cs="Times New Roman"/>
          <w:kern w:val="2"/>
          <w:lang w:eastAsia="en-US" w:bidi="ar-SA"/>
        </w:rPr>
        <w:t>keitimo pateikti Pirkėjui šiuos dokumentus:</w:t>
      </w:r>
    </w:p>
    <w:p w14:paraId="7326B502" w14:textId="77777777" w:rsidR="00DF07C7" w:rsidRPr="00DF07C7" w:rsidRDefault="00DF07C7" w:rsidP="00DF07C7">
      <w:pPr>
        <w:pBdr>
          <w:top w:val="nil"/>
          <w:left w:val="nil"/>
          <w:bottom w:val="nil"/>
          <w:right w:val="nil"/>
          <w:between w:val="nil"/>
        </w:pBdr>
        <w:tabs>
          <w:tab w:val="left" w:pos="1134"/>
        </w:tabs>
        <w:rPr>
          <w:rFonts w:eastAsia="Cambria" w:cs="Times New Roman"/>
          <w:kern w:val="2"/>
          <w:lang w:eastAsia="en-US" w:bidi="ar-SA"/>
        </w:rPr>
      </w:pPr>
      <w:r w:rsidRPr="00DF07C7">
        <w:rPr>
          <w:rFonts w:eastAsia="Cambria" w:cs="Times New Roman"/>
          <w:kern w:val="2"/>
          <w:lang w:eastAsia="en-US" w:bidi="ar-SA"/>
        </w:rPr>
        <w:t>3.2.13.1. argumentuotą rašytinį prašymą pakeisti subtiekėją ir (ar) specialistą, paaiškinant keitimo aplinkybę. Pirkėjas pasilieka teisę paprašyti įrodymų, pagrindžiančių keitimo aplinkybę;</w:t>
      </w:r>
    </w:p>
    <w:p w14:paraId="2EFB0610" w14:textId="77777777" w:rsidR="00DF07C7" w:rsidRPr="00DF07C7" w:rsidRDefault="00DF07C7" w:rsidP="00DF07C7">
      <w:pPr>
        <w:pBdr>
          <w:top w:val="nil"/>
          <w:left w:val="nil"/>
          <w:bottom w:val="nil"/>
          <w:right w:val="nil"/>
          <w:between w:val="nil"/>
        </w:pBdr>
        <w:tabs>
          <w:tab w:val="left" w:pos="1134"/>
        </w:tabs>
        <w:rPr>
          <w:rFonts w:eastAsia="Cambria" w:cs="Times New Roman"/>
          <w:kern w:val="2"/>
          <w:lang w:eastAsia="en-US" w:bidi="ar-SA"/>
        </w:rPr>
      </w:pPr>
      <w:r w:rsidRPr="00DF07C7">
        <w:rPr>
          <w:rFonts w:eastAsia="Cambria" w:cs="Times New Roman"/>
          <w:kern w:val="2"/>
          <w:lang w:eastAsia="en-US" w:bidi="ar-SA"/>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F07C7">
        <w:rPr>
          <w:rFonts w:eastAsia="Arial" w:cs="Times New Roman"/>
          <w:kern w:val="2"/>
          <w:lang w:eastAsia="en-US" w:bidi="ar-SA"/>
        </w:rPr>
        <w:t>nacionalinio saugumo interesams bei reikalavimams</w:t>
      </w:r>
      <w:r w:rsidRPr="00DF07C7">
        <w:rPr>
          <w:rFonts w:eastAsia="Cambria" w:cs="Times New Roman"/>
          <w:kern w:val="2"/>
          <w:lang w:eastAsia="en-US" w:bidi="ar-SA"/>
        </w:rPr>
        <w:t xml:space="preserve"> </w:t>
      </w:r>
      <w:r w:rsidRPr="00DF07C7">
        <w:rPr>
          <w:rFonts w:eastAsia="Arial" w:cs="Times New Roman"/>
          <w:kern w:val="2"/>
          <w:lang w:eastAsia="en-US" w:bidi="ar-SA"/>
        </w:rPr>
        <w:t>nebūti registruotu (nuolat gyvenančiu ar turinčiu pilietybę) nepatikimomis laikomose valstybėse ar teritorijose</w:t>
      </w:r>
      <w:r w:rsidRPr="00DF07C7">
        <w:rPr>
          <w:rFonts w:eastAsia="Cambria" w:cs="Times New Roman"/>
          <w:kern w:val="2"/>
          <w:lang w:eastAsia="en-US" w:bidi="ar-SA"/>
        </w:rPr>
        <w:t xml:space="preserve"> (jei taikoma) įrodančius dokumentus pagal Sutarties reikalavimus.</w:t>
      </w:r>
    </w:p>
    <w:p w14:paraId="6F2462DC" w14:textId="77777777" w:rsidR="00DF07C7" w:rsidRPr="00DF07C7" w:rsidRDefault="00DF07C7" w:rsidP="00DF07C7">
      <w:pPr>
        <w:pBdr>
          <w:top w:val="nil"/>
          <w:left w:val="nil"/>
          <w:bottom w:val="nil"/>
          <w:right w:val="nil"/>
          <w:between w:val="nil"/>
        </w:pBdr>
        <w:tabs>
          <w:tab w:val="left" w:pos="567"/>
          <w:tab w:val="left" w:pos="851"/>
          <w:tab w:val="left" w:pos="992"/>
        </w:tabs>
        <w:rPr>
          <w:rFonts w:eastAsia="Cambria" w:cs="Times New Roman"/>
          <w:kern w:val="2"/>
          <w:lang w:eastAsia="en-US" w:bidi="ar-SA"/>
        </w:rPr>
      </w:pPr>
      <w:r w:rsidRPr="00DF07C7">
        <w:rPr>
          <w:rFonts w:eastAsia="Cambria" w:cs="Times New Roman"/>
          <w:kern w:val="2"/>
          <w:lang w:eastAsia="en-US" w:bidi="ar-SA"/>
        </w:rPr>
        <w:t xml:space="preserve">3.2.14. Pirkėjas, gavęs Tiekėjo prašymą su kitais Sutartyje nurodytais dokumentais, per 5 (penkias) darbo dienas įvertina keitimo galimybę ir raštu informuoja Tiekėją apie sutikimą pakeisti subtiekėją, </w:t>
      </w:r>
      <w:r w:rsidRPr="00DF07C7">
        <w:rPr>
          <w:rFonts w:eastAsia="Arial" w:cs="Times New Roman"/>
          <w:kern w:val="2"/>
          <w:lang w:eastAsia="en-US" w:bidi="ar-SA"/>
        </w:rPr>
        <w:t>kurio pajėgumais Tiekėjas rėmėsi, kad atitiktų pirkimo dokumentuose nustatytus kvalifikacijos reikalavimus,</w:t>
      </w:r>
      <w:r w:rsidRPr="00DF07C7">
        <w:rPr>
          <w:rFonts w:eastAsia="Cambria" w:cs="Times New Roman"/>
          <w:kern w:val="2"/>
          <w:lang w:eastAsia="en-US" w:bidi="ar-SA"/>
        </w:rPr>
        <w:t xml:space="preserve"> ir (ar) specialistą. Pirkėjui sutikus, Šalys pasirašo Susitarimą, kuris laikomas neatsiejama Sutarties dalimi.</w:t>
      </w:r>
    </w:p>
    <w:p w14:paraId="61F183F6" w14:textId="77777777" w:rsidR="00DF07C7" w:rsidRPr="00DF07C7" w:rsidRDefault="00DF07C7" w:rsidP="00DF07C7">
      <w:pPr>
        <w:widowControl/>
        <w:spacing w:line="257" w:lineRule="atLeast"/>
        <w:rPr>
          <w:rFonts w:eastAsia="Times New Roman" w:cs="Times New Roman"/>
          <w:color w:val="000000"/>
          <w:lang w:eastAsia="en-US" w:bidi="ar-SA"/>
        </w:rPr>
      </w:pPr>
    </w:p>
    <w:p w14:paraId="09605FE5"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3.3. Jungtinės veiklos partnerių keitimas</w:t>
      </w:r>
    </w:p>
    <w:p w14:paraId="514B7A67"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57A3B3A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shd w:val="clear" w:color="auto" w:fill="FFFFFF"/>
          <w:lang w:eastAsia="en-US" w:bidi="ar-SA"/>
        </w:rPr>
        <w:t xml:space="preserve">3.3.1. Tiekėjas, vykdantis Sutartį </w:t>
      </w:r>
      <w:r w:rsidRPr="00DF07C7">
        <w:rPr>
          <w:rFonts w:eastAsia="Cambria" w:cs="Times New Roman"/>
          <w:kern w:val="2"/>
          <w:lang w:eastAsia="en-US" w:bidi="ar-SA"/>
        </w:rPr>
        <w:t xml:space="preserve">kaip tiekėjų grupė, veikianti </w:t>
      </w:r>
      <w:r w:rsidRPr="00DF07C7">
        <w:rPr>
          <w:rFonts w:eastAsia="Cambria" w:cs="Times New Roman"/>
          <w:kern w:val="2"/>
          <w:shd w:val="clear" w:color="auto" w:fill="FFFFFF"/>
          <w:lang w:eastAsia="en-US" w:bidi="ar-SA"/>
        </w:rPr>
        <w:t>jungtinės veiklos</w:t>
      </w:r>
      <w:r w:rsidRPr="00DF07C7">
        <w:rPr>
          <w:rFonts w:eastAsia="Cambria" w:cs="Times New Roman"/>
          <w:kern w:val="2"/>
          <w:lang w:eastAsia="en-US" w:bidi="ar-SA"/>
        </w:rPr>
        <w:t xml:space="preserve"> sutarties</w:t>
      </w:r>
      <w:r w:rsidRPr="00DF07C7">
        <w:rPr>
          <w:rFonts w:eastAsia="Cambria" w:cs="Times New Roman"/>
          <w:kern w:val="2"/>
          <w:shd w:val="clear" w:color="auto" w:fill="FFFFFF"/>
          <w:lang w:eastAsia="en-US" w:bidi="ar-SA"/>
        </w:rPr>
        <w:t xml:space="preserve"> pagrindu</w:t>
      </w:r>
      <w:r w:rsidRPr="00DF07C7">
        <w:rPr>
          <w:rFonts w:eastAsia="Times New Roman" w:cs="Times New Roman"/>
          <w:color w:val="000000"/>
          <w:shd w:val="clear" w:color="auto" w:fill="FFFFFF"/>
          <w:lang w:eastAsia="en-US" w:bidi="ar-SA"/>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311A7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shd w:val="clear" w:color="auto" w:fill="FFFFFF"/>
          <w:lang w:eastAsia="en-US" w:bidi="ar-SA"/>
        </w:rPr>
        <w:t xml:space="preserve">3.3.2. Tiekėjas, vykdantis Sutartį </w:t>
      </w:r>
      <w:r w:rsidRPr="00DF07C7">
        <w:rPr>
          <w:rFonts w:eastAsia="Cambria" w:cs="Times New Roman"/>
          <w:kern w:val="2"/>
          <w:shd w:val="clear" w:color="auto" w:fill="FFFFFF"/>
          <w:lang w:eastAsia="en-US" w:bidi="ar-SA"/>
        </w:rPr>
        <w:t>kaip tiekėjų grupė</w:t>
      </w:r>
      <w:r w:rsidRPr="00DF07C7">
        <w:rPr>
          <w:rFonts w:eastAsia="Times New Roman" w:cs="Times New Roman"/>
          <w:color w:val="000000"/>
          <w:shd w:val="clear" w:color="auto" w:fill="FFFFFF"/>
          <w:lang w:eastAsia="en-US" w:bidi="ar-SA"/>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D2060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shd w:val="clear" w:color="auto" w:fill="FFFFFF"/>
          <w:lang w:eastAsia="en-US" w:bidi="ar-SA"/>
        </w:rPr>
        <w:t>3.3.3. Tiekėjas privalo ne vėliau nei prieš 10 (dešimt) darbo dienų iki numatomo Partnerio keitimo arba atsisakymo pateikti Pirkėjui šiuos dokumentus:</w:t>
      </w:r>
    </w:p>
    <w:p w14:paraId="203EF5F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shd w:val="clear" w:color="auto" w:fill="FFFFFF"/>
          <w:lang w:eastAsia="en-US" w:bidi="ar-SA"/>
        </w:rPr>
        <w:t>3.3.3.1. </w:t>
      </w:r>
      <w:r w:rsidRPr="00DF07C7">
        <w:rPr>
          <w:rFonts w:eastAsia="Cambria" w:cs="Times New Roman"/>
          <w:kern w:val="2"/>
          <w:shd w:val="clear" w:color="auto" w:fill="FFFFFF"/>
          <w:lang w:eastAsia="en-US" w:bidi="ar-SA"/>
        </w:rPr>
        <w:t>argumentuotą</w:t>
      </w:r>
      <w:r w:rsidRPr="00DF07C7">
        <w:rPr>
          <w:rFonts w:eastAsia="Times New Roman" w:cs="Times New Roman"/>
          <w:color w:val="000000"/>
          <w:shd w:val="clear" w:color="auto" w:fill="FFFFFF"/>
          <w:lang w:eastAsia="en-US" w:bidi="ar-SA"/>
        </w:rPr>
        <w:t xml:space="preserve"> prašymą pakeisti Tiekėjo sudėtį ir įrodymus, pagrindžiančius bent vieną Partnerio atsisakymo ar keitimo aplinkybę, nurodytą Sutartyje;</w:t>
      </w:r>
    </w:p>
    <w:p w14:paraId="2A6FE00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shd w:val="clear" w:color="auto" w:fill="FFFFFF"/>
          <w:lang w:eastAsia="en-US" w:bidi="ar-SA"/>
        </w:rPr>
        <w:t xml:space="preserve">3.3.3.2. naujos jungtinės veiklos sutarties ar esamos jungtinės veiklos sutarties pakeitimo projektą, kuriame, jeigu Partneris pasitraukia, turi būti nurodyta, kad pasitraukiančiojo Partnerio įsipareigojimus visa apimtimi perima </w:t>
      </w:r>
      <w:r w:rsidRPr="00DF07C7">
        <w:rPr>
          <w:rFonts w:eastAsia="Cambria" w:cs="Times New Roman"/>
          <w:kern w:val="2"/>
          <w:shd w:val="clear" w:color="auto" w:fill="FFFFFF"/>
          <w:lang w:eastAsia="en-US" w:bidi="ar-SA"/>
        </w:rPr>
        <w:t>pasiliekantysis Partneris ir (ar) naujai pasitelktas Partneris</w:t>
      </w:r>
      <w:r w:rsidRPr="00DF07C7">
        <w:rPr>
          <w:rFonts w:eastAsia="Times New Roman" w:cs="Times New Roman"/>
          <w:color w:val="000000"/>
          <w:shd w:val="clear" w:color="auto" w:fill="FFFFFF"/>
          <w:lang w:eastAsia="en-US" w:bidi="ar-SA"/>
        </w:rPr>
        <w:t>;</w:t>
      </w:r>
    </w:p>
    <w:p w14:paraId="20F21C59" w14:textId="77777777" w:rsidR="00DF07C7" w:rsidRPr="00DF07C7" w:rsidRDefault="00DF07C7" w:rsidP="00DF07C7">
      <w:pPr>
        <w:widowControl/>
        <w:rPr>
          <w:rFonts w:eastAsia="Times New Roman" w:cs="Times New Roman"/>
          <w:color w:val="000000"/>
          <w:lang w:eastAsia="en-US" w:bidi="ar-SA"/>
        </w:rPr>
      </w:pPr>
      <w:r w:rsidRPr="00DF07C7">
        <w:rPr>
          <w:rFonts w:eastAsia="Times New Roman" w:cs="Times New Roman"/>
          <w:color w:val="000000"/>
          <w:shd w:val="clear" w:color="auto" w:fill="FFFFFF"/>
          <w:lang w:eastAsia="en-US" w:bidi="ar-SA"/>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DF07C7">
        <w:rPr>
          <w:rFonts w:eastAsia="Times New Roman" w:cs="Times New Roman"/>
          <w:color w:val="000000"/>
          <w:shd w:val="clear" w:color="auto" w:fill="FFFFFF"/>
          <w:lang w:eastAsia="en-US" w:bidi="ar-SA"/>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DF07C7">
        <w:rPr>
          <w:rFonts w:eastAsia="Times New Roman" w:cs="Times New Roman"/>
          <w:color w:val="000000"/>
          <w:lang w:eastAsia="en-US" w:bidi="ar-SA"/>
        </w:rPr>
        <w:t xml:space="preserve">nacionalinio saugumo interesams </w:t>
      </w:r>
      <w:r w:rsidRPr="00DF07C7">
        <w:rPr>
          <w:rFonts w:eastAsia="Cambria" w:cs="Times New Roman"/>
          <w:kern w:val="2"/>
          <w:lang w:eastAsia="en-US" w:bidi="ar-SA"/>
        </w:rPr>
        <w:t xml:space="preserve">bei reikalavimams </w:t>
      </w:r>
      <w:r w:rsidRPr="00DF07C7">
        <w:rPr>
          <w:rFonts w:eastAsia="Arial" w:cs="Times New Roman"/>
          <w:kern w:val="2"/>
          <w:shd w:val="clear" w:color="auto" w:fill="FFFFFF"/>
          <w:lang w:eastAsia="en-US" w:bidi="ar-SA"/>
        </w:rPr>
        <w:t>nebūti registruotu (nuolat gyvenančiu ar turinčiu pilietybę) nepatikimomis laikomose valstybėse ar teritorijose</w:t>
      </w:r>
      <w:r w:rsidRPr="00DF07C7">
        <w:rPr>
          <w:rFonts w:eastAsia="Cambria" w:cs="Times New Roman"/>
          <w:kern w:val="2"/>
          <w:shd w:val="clear" w:color="auto" w:fill="FFFFFF"/>
          <w:lang w:eastAsia="en-US" w:bidi="ar-SA"/>
        </w:rPr>
        <w:t xml:space="preserve"> (jei taikoma)</w:t>
      </w:r>
      <w:r w:rsidRPr="00DF07C7">
        <w:rPr>
          <w:rFonts w:eastAsia="Times New Roman" w:cs="Times New Roman"/>
          <w:color w:val="000000"/>
          <w:shd w:val="clear" w:color="auto" w:fill="FFFFFF"/>
          <w:lang w:eastAsia="en-US" w:bidi="ar-SA"/>
        </w:rPr>
        <w:t>.</w:t>
      </w:r>
    </w:p>
    <w:p w14:paraId="033657D4" w14:textId="77777777" w:rsidR="00DF07C7" w:rsidRPr="00DF07C7" w:rsidRDefault="00DF07C7" w:rsidP="00DF07C7">
      <w:pPr>
        <w:pBdr>
          <w:top w:val="nil"/>
          <w:left w:val="nil"/>
          <w:bottom w:val="nil"/>
          <w:right w:val="nil"/>
          <w:between w:val="nil"/>
        </w:pBdr>
        <w:tabs>
          <w:tab w:val="left" w:pos="567"/>
          <w:tab w:val="left" w:pos="851"/>
          <w:tab w:val="left" w:pos="992"/>
          <w:tab w:val="left" w:pos="1134"/>
        </w:tabs>
        <w:rPr>
          <w:rFonts w:eastAsia="Cambria" w:cs="Times New Roman"/>
          <w:kern w:val="2"/>
          <w:shd w:val="clear" w:color="auto" w:fill="FFFFFF"/>
          <w:lang w:eastAsia="en-US" w:bidi="ar-SA"/>
        </w:rPr>
      </w:pPr>
      <w:r w:rsidRPr="00DF07C7">
        <w:rPr>
          <w:rFonts w:eastAsia="Times New Roman" w:cs="Times New Roman"/>
          <w:color w:val="000000"/>
          <w:shd w:val="clear" w:color="auto" w:fill="FFFFFF"/>
          <w:lang w:eastAsia="en-US" w:bidi="ar-SA"/>
        </w:rPr>
        <w:t xml:space="preserve">3.3.4. Pirkėjas, gavęs Tiekėjo prašymą su kitais Sutartyje nurodytais dokumentais, per 10 (dešimt) darbo dienų įvertina keitimo galimybes ir raštu informuoja Tiekėją </w:t>
      </w:r>
      <w:r w:rsidRPr="00DF07C7">
        <w:rPr>
          <w:rFonts w:eastAsia="Cambria" w:cs="Times New Roman"/>
          <w:kern w:val="2"/>
          <w:shd w:val="clear" w:color="auto" w:fill="FFFFFF"/>
          <w:lang w:eastAsia="en-US" w:bidi="ar-SA"/>
        </w:rPr>
        <w:t>apie sutikimą arba apie ne</w:t>
      </w:r>
      <w:r w:rsidRPr="00DF07C7">
        <w:rPr>
          <w:rFonts w:eastAsia="Cambria" w:cs="Times New Roman"/>
          <w:kern w:val="2"/>
          <w:lang w:eastAsia="en-US" w:bidi="ar-SA"/>
        </w:rPr>
        <w:t xml:space="preserve">sutikimą </w:t>
      </w:r>
      <w:r w:rsidRPr="00DF07C7">
        <w:rPr>
          <w:rFonts w:eastAsia="Cambria" w:cs="Times New Roman"/>
          <w:kern w:val="2"/>
          <w:shd w:val="clear" w:color="auto" w:fill="FFFFFF"/>
          <w:lang w:eastAsia="en-US" w:bidi="ar-SA"/>
        </w:rPr>
        <w:t>atsisakyti ar pakeisti Partnerį</w:t>
      </w:r>
      <w:r w:rsidRPr="00DF07C7">
        <w:rPr>
          <w:rFonts w:eastAsia="Times New Roman" w:cs="Times New Roman"/>
          <w:color w:val="000000"/>
          <w:shd w:val="clear" w:color="auto" w:fill="FFFFFF"/>
          <w:lang w:eastAsia="en-US" w:bidi="ar-SA"/>
        </w:rPr>
        <w:t xml:space="preserve">. Pirkėjui sutikus, Šalys pasirašo Susitarimą, kuris laikomas neatsiejama Sutarties dalimi. </w:t>
      </w:r>
      <w:r w:rsidRPr="00DF07C7">
        <w:rPr>
          <w:rFonts w:eastAsia="Cambria" w:cs="Times New Roman"/>
          <w:kern w:val="2"/>
          <w:shd w:val="clear" w:color="auto" w:fill="FFFFFF"/>
          <w:lang w:eastAsia="en-US" w:bidi="ar-SA"/>
        </w:rPr>
        <w:t>Prieš Susitarimo pasirašymą, Pirkėjui pateikiama naujos jungtinės veiklos sutarties ar esamos jungtinės veiklos sutarties pakeitimo kopija arba nuorašas.</w:t>
      </w:r>
    </w:p>
    <w:p w14:paraId="56D41D28" w14:textId="77777777" w:rsidR="00DF07C7" w:rsidRPr="00DF07C7" w:rsidRDefault="00DF07C7" w:rsidP="00DF07C7">
      <w:pPr>
        <w:widowControl/>
        <w:jc w:val="left"/>
        <w:rPr>
          <w:rFonts w:eastAsia="Times New Roman" w:cs="Times New Roman"/>
          <w:sz w:val="14"/>
          <w:szCs w:val="14"/>
          <w:lang w:eastAsia="en-US" w:bidi="ar-SA"/>
        </w:rPr>
      </w:pPr>
    </w:p>
    <w:p w14:paraId="226F69C4"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273953B4"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3.4.  Susitarimai dėl tiesioginio atsiskaitymo su subtiekėjais</w:t>
      </w:r>
    </w:p>
    <w:p w14:paraId="5D4CEF83"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6B8D6D9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3.4.1. </w:t>
      </w:r>
      <w:r w:rsidRPr="00DF07C7">
        <w:rPr>
          <w:rFonts w:eastAsia="Times New Roman" w:cs="Times New Roman"/>
          <w:color w:val="000000"/>
          <w:shd w:val="clear" w:color="auto" w:fill="FFFFFF"/>
          <w:lang w:eastAsia="en-US" w:bidi="ar-SA"/>
        </w:rPr>
        <w:t>Subtiekėjams pageidaujant, Pirkėjas su jais atsiskaitys tiesiogiai. Pirkėjas numato tiesioginio atsiskaitymo galimybę su Sutartyje nurodytais subtiekėjais tokiomis sąlygomis ir tvarka: </w:t>
      </w:r>
    </w:p>
    <w:p w14:paraId="2BB26DD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3.4.1.1. </w:t>
      </w:r>
      <w:r w:rsidRPr="00DF07C7">
        <w:rPr>
          <w:rFonts w:eastAsia="Times New Roman" w:cs="Times New Roman"/>
          <w:color w:val="000000"/>
          <w:shd w:val="clear" w:color="auto" w:fill="FFFFFF"/>
          <w:lang w:eastAsia="en-US" w:bidi="ar-SA"/>
        </w:rPr>
        <w:t xml:space="preserve">sudarius Sutartį, Tiekėjas ne vėliau negu Sutartis pradedama vykdyti, įsipareigoja Pirkėjui raštu pateikti tuo metu žinomų subtiekėjų pavadinimus, atstovus ir jų </w:t>
      </w:r>
      <w:r w:rsidRPr="00DF07C7">
        <w:rPr>
          <w:rFonts w:eastAsia="Cambria" w:cs="Times New Roman"/>
          <w:kern w:val="2"/>
          <w:shd w:val="clear" w:color="auto" w:fill="FFFFFF"/>
          <w:lang w:eastAsia="en-US" w:bidi="ar-SA"/>
        </w:rPr>
        <w:t>kontaktinius duomenis</w:t>
      </w:r>
      <w:r w:rsidRPr="00DF07C7">
        <w:rPr>
          <w:rFonts w:eastAsia="Times New Roman" w:cs="Times New Roman"/>
          <w:color w:val="000000"/>
          <w:shd w:val="clear" w:color="auto" w:fill="FFFFFF"/>
          <w:lang w:eastAsia="en-US" w:bidi="ar-SA"/>
        </w:rPr>
        <w:t>. Pirkėjas taip pat reikalauja, kad Tiekėjas informuotų apie minėtos informacijos pasikeitimus bei</w:t>
      </w:r>
      <w:r w:rsidRPr="00DF07C7">
        <w:rPr>
          <w:rFonts w:eastAsia="Times New Roman" w:cs="Times New Roman"/>
          <w:b/>
          <w:bCs/>
          <w:color w:val="5C5D5D"/>
          <w:lang w:eastAsia="en-US" w:bidi="ar-SA"/>
        </w:rPr>
        <w:t> </w:t>
      </w:r>
      <w:r w:rsidRPr="00DF07C7">
        <w:rPr>
          <w:rFonts w:eastAsia="Times New Roman" w:cs="Times New Roman"/>
          <w:color w:val="000000"/>
          <w:shd w:val="clear" w:color="auto" w:fill="FFFFFF"/>
          <w:lang w:eastAsia="en-US" w:bidi="ar-SA"/>
        </w:rPr>
        <w:t>naujų subtiekėjų pasitelkimą visu Sutarties vykdymo metu;</w:t>
      </w:r>
    </w:p>
    <w:p w14:paraId="772C69E7"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3.4.1.2. </w:t>
      </w:r>
      <w:r w:rsidRPr="00DF07C7">
        <w:rPr>
          <w:rFonts w:eastAsia="Times New Roman" w:cs="Times New Roman"/>
          <w:color w:val="000000"/>
          <w:shd w:val="clear" w:color="auto" w:fill="FFFFFF"/>
          <w:lang w:eastAsia="en-US" w:bidi="ar-SA"/>
        </w:rPr>
        <w:t>Pirkėjas ne vėliau kaip per 3 (tris) darbo dienas nuo Bendrųjų sąlygų 3.4.1.1 papunktyje nurodytos informacijos gavimo dienos raštu informuoja subtiekėjus apie tiesioginio atsiskaitymo galimybę;</w:t>
      </w:r>
    </w:p>
    <w:p w14:paraId="7DE7C7D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3.4.1.3. </w:t>
      </w:r>
      <w:r w:rsidRPr="00DF07C7">
        <w:rPr>
          <w:rFonts w:eastAsia="Times New Roman" w:cs="Times New Roman"/>
          <w:color w:val="000000"/>
          <w:shd w:val="clear" w:color="auto" w:fill="FFFFFF"/>
          <w:lang w:eastAsia="en-US" w:bidi="ar-SA"/>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07C7">
        <w:rPr>
          <w:rFonts w:eastAsia="Times New Roman" w:cs="Times New Roman"/>
          <w:color w:val="000000"/>
          <w:shd w:val="clear" w:color="auto" w:fill="FFFFFF"/>
          <w:lang w:eastAsia="en-US" w:bidi="ar-SA"/>
        </w:rPr>
        <w:t>subtiekimo</w:t>
      </w:r>
      <w:proofErr w:type="spellEnd"/>
      <w:r w:rsidRPr="00DF07C7">
        <w:rPr>
          <w:rFonts w:eastAsia="Times New Roman" w:cs="Times New Roman"/>
          <w:color w:val="000000"/>
          <w:shd w:val="clear" w:color="auto" w:fill="FFFFFF"/>
          <w:lang w:eastAsia="en-US" w:bidi="ar-SA"/>
        </w:rPr>
        <w:t xml:space="preserve"> sutartyje nustatytus reikalavimus;</w:t>
      </w:r>
    </w:p>
    <w:p w14:paraId="3FEA65F0"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3.4.1.4. </w:t>
      </w:r>
      <w:r w:rsidRPr="00DF07C7">
        <w:rPr>
          <w:rFonts w:eastAsia="Times New Roman" w:cs="Times New Roman"/>
          <w:color w:val="000000"/>
          <w:shd w:val="clear" w:color="auto" w:fill="FFFFFF"/>
          <w:lang w:eastAsia="en-US" w:bidi="ar-SA"/>
        </w:rPr>
        <w:t>tiesioginio atsiskaitymo su subtiekėjais galimybė nekeičia Tiekėjo atsakomybės dėl Sutarties įvykdymo.</w:t>
      </w:r>
    </w:p>
    <w:p w14:paraId="1E557225"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4F08B3A2" w14:textId="77777777" w:rsidR="00DF07C7" w:rsidRPr="00DF07C7" w:rsidRDefault="00DF07C7" w:rsidP="00DF07C7">
      <w:pPr>
        <w:widowControl/>
        <w:spacing w:line="257" w:lineRule="atLeast"/>
        <w:ind w:left="360" w:hanging="360"/>
        <w:jc w:val="center"/>
        <w:rPr>
          <w:rFonts w:eastAsia="Times New Roman" w:cs="Times New Roman"/>
          <w:color w:val="000000"/>
          <w:lang w:eastAsia="en-US" w:bidi="ar-SA"/>
        </w:rPr>
      </w:pPr>
      <w:r w:rsidRPr="00DF07C7">
        <w:rPr>
          <w:rFonts w:eastAsia="Times New Roman" w:cs="Times New Roman"/>
          <w:b/>
          <w:bCs/>
          <w:caps/>
          <w:color w:val="000000"/>
          <w:lang w:eastAsia="en-US" w:bidi="ar-SA"/>
        </w:rPr>
        <w:t>4.  ŠALIŲ BENDRADARBIAVIMAS</w:t>
      </w:r>
    </w:p>
    <w:p w14:paraId="1BE01E8D"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0000D2C1"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4.1.  Šalių bendradarbiavimo pareiga</w:t>
      </w:r>
    </w:p>
    <w:p w14:paraId="3AA1ED30" w14:textId="77777777" w:rsidR="00DF07C7" w:rsidRPr="00DF07C7" w:rsidRDefault="00DF07C7" w:rsidP="00DF07C7">
      <w:pPr>
        <w:widowControl/>
        <w:spacing w:line="257" w:lineRule="atLeast"/>
        <w:ind w:firstLine="62"/>
        <w:jc w:val="left"/>
        <w:rPr>
          <w:rFonts w:eastAsia="Times New Roman" w:cs="Times New Roman"/>
          <w:color w:val="000000"/>
          <w:lang w:eastAsia="en-US" w:bidi="ar-SA"/>
        </w:rPr>
      </w:pPr>
    </w:p>
    <w:p w14:paraId="71151152"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4657F8"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4.1.2. Šalys įsipareigoja užtikrinti, kad viena kitai teiks dokumentus ir (ar) kitą informaciją, kurie yra būtini Šalių tinkamam įsipareigojimų įvykdymui pagal Sutartį.</w:t>
      </w:r>
    </w:p>
    <w:p w14:paraId="35A9B590"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4.1.3. </w:t>
      </w:r>
      <w:r w:rsidRPr="00DF07C7">
        <w:rPr>
          <w:rFonts w:eastAsia="Times New Roman" w:cs="Times New Roman"/>
          <w:color w:val="000000"/>
          <w:shd w:val="clear" w:color="auto" w:fill="FFFFFF"/>
          <w:lang w:eastAsia="en-US" w:bidi="ar-SA"/>
        </w:rPr>
        <w:t>Jeigu Šalis susiduria su </w:t>
      </w:r>
      <w:r w:rsidRPr="00DF07C7">
        <w:rPr>
          <w:rFonts w:eastAsia="Times New Roman" w:cs="Times New Roman"/>
          <w:color w:val="000000"/>
          <w:lang w:eastAsia="en-US" w:bidi="ar-SA"/>
        </w:rPr>
        <w:t>S</w:t>
      </w:r>
      <w:r w:rsidRPr="00DF07C7">
        <w:rPr>
          <w:rFonts w:eastAsia="Times New Roman" w:cs="Times New Roman"/>
          <w:color w:val="000000"/>
          <w:shd w:val="clear" w:color="auto" w:fill="FFFFFF"/>
          <w:lang w:eastAsia="en-US" w:bidi="ar-SA"/>
        </w:rPr>
        <w:t>utarties vykdymo kliūtimi, ji turi nedelsdama, bet ne vėliau kaip per 5 (penkias) darbo dienas, įspėti kitą Šalį apie tokia</w:t>
      </w:r>
      <w:r w:rsidRPr="00DF07C7">
        <w:rPr>
          <w:rFonts w:eastAsia="Times New Roman" w:cs="Times New Roman"/>
          <w:color w:val="000000"/>
          <w:lang w:eastAsia="en-US" w:bidi="ar-SA"/>
        </w:rPr>
        <w:t>s</w:t>
      </w:r>
      <w:r w:rsidRPr="00DF07C7">
        <w:rPr>
          <w:rFonts w:eastAsia="Times New Roman" w:cs="Times New Roman"/>
          <w:color w:val="000000"/>
          <w:shd w:val="clear" w:color="auto" w:fill="FFFFFF"/>
          <w:lang w:eastAsia="en-US" w:bidi="ar-SA"/>
        </w:rPr>
        <w:t> kliūtis</w:t>
      </w:r>
      <w:r w:rsidRPr="00DF07C7">
        <w:rPr>
          <w:rFonts w:eastAsia="Times New Roman" w:cs="Times New Roman"/>
          <w:color w:val="000000"/>
          <w:lang w:eastAsia="en-US" w:bidi="ar-SA"/>
        </w:rPr>
        <w:t> ir imtis visų nuo jos priklausančių protingų priemonių toms kliūtims pašalinti.</w:t>
      </w:r>
    </w:p>
    <w:p w14:paraId="4AA72170" w14:textId="77777777" w:rsidR="00DF07C7" w:rsidRPr="00DF07C7" w:rsidRDefault="00DF07C7" w:rsidP="00DF07C7">
      <w:pPr>
        <w:widowControl/>
        <w:spacing w:line="257" w:lineRule="atLeast"/>
        <w:ind w:firstLine="115"/>
        <w:rPr>
          <w:rFonts w:eastAsia="Times New Roman" w:cs="Times New Roman"/>
          <w:color w:val="000000"/>
          <w:lang w:eastAsia="en-US" w:bidi="ar-SA"/>
        </w:rPr>
      </w:pPr>
    </w:p>
    <w:p w14:paraId="08BAB483"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4.2.  Kontaktiniai asmenys</w:t>
      </w:r>
    </w:p>
    <w:p w14:paraId="7DABAB80"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3DDF4A42"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A308A1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32E4C1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22A60AE"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3ECBC7F5"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5.  SUTARTIES VYKDYMO METU PATEIKIAMI DOKUMENTAI</w:t>
      </w:r>
    </w:p>
    <w:p w14:paraId="2AC2C631"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0D3A048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5.1. Jeigu Tiekėjas turi parengti ir (ar) pateikti Pirkėjui Prekių naudojimo instrukcijas, jos turi būti aiškios ir detalios, kad Pirkėjas, vadovaudamasis jomis, galėtų tinkamai naudoti patiektas Prekes.</w:t>
      </w:r>
    </w:p>
    <w:p w14:paraId="05CC1712"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9DBC3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5.3. Jei Prekių naudojimui būtiniems dokumentams reikalingas vertimas, su tuo susijusios išlaidos tenka Tiekėjui. Jei Tiekėjas Prekių naudojimui būtinus dokumentus verčia savarankiškai, jis atsako už šių dokumentų vertimo tikslumą.</w:t>
      </w:r>
    </w:p>
    <w:p w14:paraId="1B4A9068"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6929404"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6.  PREKIŲ TIEKIMO PABAIGA IR PREKIŲ PRIĖMIMAS</w:t>
      </w:r>
    </w:p>
    <w:p w14:paraId="10451F35" w14:textId="77777777" w:rsidR="00DF07C7" w:rsidRPr="00DF07C7" w:rsidRDefault="00DF07C7" w:rsidP="00DF07C7">
      <w:pPr>
        <w:widowControl/>
        <w:spacing w:line="257" w:lineRule="atLeast"/>
        <w:ind w:firstLine="62"/>
        <w:jc w:val="left"/>
        <w:rPr>
          <w:rFonts w:eastAsia="Times New Roman" w:cs="Times New Roman"/>
          <w:color w:val="000000"/>
          <w:lang w:eastAsia="en-US" w:bidi="ar-SA"/>
        </w:rPr>
      </w:pPr>
    </w:p>
    <w:p w14:paraId="46CAE37F"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6.1.  Prekių tiekimo pabaiga</w:t>
      </w:r>
    </w:p>
    <w:p w14:paraId="708659E9" w14:textId="77777777" w:rsidR="00DF07C7" w:rsidRPr="00DF07C7" w:rsidRDefault="00DF07C7" w:rsidP="00DF07C7">
      <w:pPr>
        <w:widowControl/>
        <w:spacing w:line="257" w:lineRule="atLeast"/>
        <w:ind w:firstLine="62"/>
        <w:jc w:val="left"/>
        <w:rPr>
          <w:rFonts w:eastAsia="Times New Roman" w:cs="Times New Roman"/>
          <w:color w:val="000000"/>
          <w:lang w:eastAsia="en-US" w:bidi="ar-SA"/>
        </w:rPr>
      </w:pPr>
    </w:p>
    <w:p w14:paraId="6D342ED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6.1.1. Prekių tiekimas laikomas užbaigtu, kai yra įvykdytos visos šios sąlygos:</w:t>
      </w:r>
    </w:p>
    <w:p w14:paraId="05F5B6D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6.1.1.1. Tiekėjas pristatė visas Prekes pagal Sutarties ir įstatymų bei kitų teisės aktų reikalavimus (ir kai suteiktos visos su Prekėmis susijusios paslaugos, jei to reikalaujama);</w:t>
      </w:r>
    </w:p>
    <w:p w14:paraId="3E74FE2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6.1.1.2. Tiekėjas perdavė Pirkėjui visą reikalingą dokumentaciją, įskaitant naudojimo instrukcijas, sertifikatus ir garantijas (jei to reikalaujama);</w:t>
      </w:r>
    </w:p>
    <w:p w14:paraId="2946C4A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6.1.1.3. Tiekėjas apmokė Pirkėjo personalą, kaip naudoti Prekes (jeigu to reikalaujama);</w:t>
      </w:r>
    </w:p>
    <w:p w14:paraId="1AF42EF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6.1.1.4. buvo pasirašytas Prekių perdavimo-priėmimo aktas ar Prekių perdavimo–priėmimo aktai, jei numatytas Prekių pristatymas dalimis, ar kitas Sutartyje numatytas dokumentas, nuo kurio pasirašymo laikoma, kad Prekės buvo priimtos;</w:t>
      </w:r>
    </w:p>
    <w:p w14:paraId="24BB6958"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4C508BF"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55ED4E91"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6.2.  Prekių perdavimas–priėmimas</w:t>
      </w:r>
    </w:p>
    <w:p w14:paraId="0BEBFFF3"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77C6B6A2"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596F3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B0D8A3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6.2.3. Tiekėjui pristačius Prekes, Pirkėjas atlieka jų patikrinimą ir privalo:</w:t>
      </w:r>
    </w:p>
    <w:p w14:paraId="217D5BD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6.2.3.1. ne vėliau kaip per 5 (penkias) darbo dienas nuo faktinio Prekių perdavimo priimti Prekes, pasirašydamas Prekių perdavimo–priėmimo aktą; arba</w:t>
      </w:r>
    </w:p>
    <w:p w14:paraId="613A2A57"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F07C7">
        <w:rPr>
          <w:rFonts w:eastAsia="Times New Roman" w:cs="Times New Roman"/>
          <w:b/>
          <w:bCs/>
          <w:color w:val="000000"/>
          <w:lang w:eastAsia="en-US" w:bidi="ar-SA"/>
        </w:rPr>
        <w:t>Defektų aktas</w:t>
      </w:r>
      <w:r w:rsidRPr="00DF07C7">
        <w:rPr>
          <w:rFonts w:eastAsia="Times New Roman" w:cs="Times New Roman"/>
          <w:color w:val="000000"/>
          <w:lang w:eastAsia="en-US" w:bidi="ar-SA"/>
        </w:rPr>
        <w:t>); arba</w:t>
      </w:r>
    </w:p>
    <w:p w14:paraId="0F772B8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lastRenderedPageBreak/>
        <w:t>6.2.3.3. atsisakyti priimti Prekes ar jų dalį ir įteikti (arba išsiųsti) Defektų aktą Tiekėjui dėl netinkamų Prekių ar jų dalies. </w:t>
      </w:r>
    </w:p>
    <w:p w14:paraId="69CD2D9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6.2.4. Prekių perdavimo–priėmimo akte turi būti nurodoma data, kada Tiekėjas pristatė visas Prekes (ar atitinkamą jų dalį, kai Sutartyje numatytas pristatymas dalimis) ir pateikė visus reikiamus dokumentus.</w:t>
      </w:r>
    </w:p>
    <w:p w14:paraId="7F5B9E8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DD673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0CEE3BB"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 xml:space="preserve">6.2.7. Jeigu Pirkėjas per 5 (penkias) darbo dienas </w:t>
      </w:r>
      <w:r w:rsidRPr="00DF07C7">
        <w:rPr>
          <w:rFonts w:eastAsia="Arial" w:cs="Times New Roman"/>
          <w:kern w:val="2"/>
          <w:lang w:eastAsia="en-US" w:bidi="ar-SA"/>
        </w:rPr>
        <w:t xml:space="preserve">nuo Prekių perdavimo–priėmimo akto gavimo </w:t>
      </w:r>
      <w:r w:rsidRPr="00DF07C7">
        <w:rPr>
          <w:rFonts w:eastAsia="Times New Roman" w:cs="Times New Roman"/>
          <w:color w:val="000000"/>
          <w:lang w:eastAsia="en-US" w:bidi="ar-SA"/>
        </w:rPr>
        <w:t>nepateikia (neišsiunčia) Tiekėjui Defektų akto, laikoma, kad Pirkėjas Prekes priėmė ir joms pretenzijų neturi.</w:t>
      </w:r>
    </w:p>
    <w:p w14:paraId="7C0362E8"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6.2.8. Prekių praradimo ar sugadinimo ar atsitiktinio žuvimo rizika Pirkėjui iš Tiekėjo pereina nuo faktinio tokių Prekių priėmimo momento.</w:t>
      </w:r>
    </w:p>
    <w:p w14:paraId="28F666A7"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6.2.9. Pirkėjas turi teisę naudotis Prekėmis tik po Prekių perdavimo-priėmimo akto pasirašymo.</w:t>
      </w:r>
    </w:p>
    <w:p w14:paraId="0FCCDEA0"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855E51"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34801A20"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7.  TIEKĖJO GARANTINIAI ĮSIPAREIGOJIMAI</w:t>
      </w:r>
    </w:p>
    <w:p w14:paraId="31770927" w14:textId="77777777" w:rsidR="00DF07C7" w:rsidRPr="00DF07C7" w:rsidRDefault="00DF07C7" w:rsidP="00DF07C7">
      <w:pPr>
        <w:widowControl/>
        <w:spacing w:line="257" w:lineRule="atLeast"/>
        <w:ind w:firstLine="62"/>
        <w:jc w:val="left"/>
        <w:rPr>
          <w:rFonts w:eastAsia="Times New Roman" w:cs="Times New Roman"/>
          <w:color w:val="000000"/>
          <w:lang w:eastAsia="en-US" w:bidi="ar-SA"/>
        </w:rPr>
      </w:pPr>
    </w:p>
    <w:p w14:paraId="3EA6FA9B" w14:textId="77777777" w:rsidR="00DF07C7" w:rsidRPr="00DF07C7" w:rsidRDefault="00DF07C7" w:rsidP="00DF07C7">
      <w:pPr>
        <w:widowControl/>
        <w:spacing w:line="257" w:lineRule="atLeast"/>
        <w:ind w:left="360" w:hanging="360"/>
        <w:jc w:val="center"/>
        <w:rPr>
          <w:rFonts w:eastAsia="Times New Roman" w:cs="Times New Roman"/>
          <w:color w:val="000000"/>
          <w:lang w:eastAsia="en-US" w:bidi="ar-SA"/>
        </w:rPr>
      </w:pPr>
      <w:r w:rsidRPr="00DF07C7">
        <w:rPr>
          <w:rFonts w:eastAsia="Times New Roman" w:cs="Times New Roman"/>
          <w:b/>
          <w:bCs/>
          <w:color w:val="000000"/>
          <w:lang w:eastAsia="en-US" w:bidi="ar-SA"/>
        </w:rPr>
        <w:t>7.1.  Garantiniai terminai (jei taikoma)</w:t>
      </w:r>
    </w:p>
    <w:p w14:paraId="26E8D331" w14:textId="77777777" w:rsidR="00DF07C7" w:rsidRPr="00DF07C7" w:rsidRDefault="00DF07C7" w:rsidP="00DF07C7">
      <w:pPr>
        <w:widowControl/>
        <w:spacing w:line="257" w:lineRule="atLeast"/>
        <w:ind w:left="360" w:firstLine="62"/>
        <w:jc w:val="left"/>
        <w:rPr>
          <w:rFonts w:eastAsia="Times New Roman" w:cs="Times New Roman"/>
          <w:color w:val="000000"/>
          <w:lang w:eastAsia="en-US" w:bidi="ar-SA"/>
        </w:rPr>
      </w:pPr>
    </w:p>
    <w:p w14:paraId="4CFAD232"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 xml:space="preserve">7.1.1. Prekėms taikomas teisės aktuose nustatytas ir (ar) gamintojo taikomas garantinis terminas, jeigu </w:t>
      </w:r>
      <w:r w:rsidRPr="00DF07C7">
        <w:rPr>
          <w:rFonts w:eastAsia="Times New Roman" w:cs="Times New Roman"/>
          <w:color w:val="000000"/>
          <w:kern w:val="2"/>
          <w:lang w:eastAsia="en-US" w:bidi="ar-SA"/>
        </w:rPr>
        <w:t>Tiekėjo pasiūlyme, t</w:t>
      </w:r>
      <w:r w:rsidRPr="00DF07C7">
        <w:rPr>
          <w:rFonts w:eastAsia="Times New Roman" w:cs="Times New Roman"/>
          <w:color w:val="000000"/>
          <w:lang w:eastAsia="en-US" w:bidi="ar-SA"/>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5EA85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6E270B"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DCA55D"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72C0CEDA"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7.2.  Pretenzijos dėl Prekių trūkumų</w:t>
      </w:r>
    </w:p>
    <w:p w14:paraId="69CC7AF4"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6495C2EC" w14:textId="77777777" w:rsidR="00DF07C7" w:rsidRPr="00DF07C7" w:rsidRDefault="00DF07C7" w:rsidP="00DF07C7">
      <w:pPr>
        <w:widowControl/>
        <w:spacing w:line="257" w:lineRule="atLeast"/>
        <w:rPr>
          <w:rFonts w:eastAsia="Times New Roman" w:cs="Times New Roman"/>
          <w:color w:val="000000"/>
          <w:szCs w:val="20"/>
          <w:lang w:eastAsia="en-US" w:bidi="ar-SA"/>
        </w:rPr>
      </w:pPr>
      <w:r w:rsidRPr="00DF07C7">
        <w:rPr>
          <w:rFonts w:eastAsia="Times New Roman" w:cs="Times New Roman"/>
          <w:color w:val="000000"/>
          <w:szCs w:val="20"/>
          <w:lang w:eastAsia="en-US" w:bidi="ar-SA"/>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63C13B"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F8EB0B" w14:textId="77777777" w:rsidR="00DF07C7" w:rsidRPr="00DF07C7" w:rsidRDefault="00DF07C7" w:rsidP="00DF07C7">
      <w:pPr>
        <w:widowControl/>
        <w:rPr>
          <w:rFonts w:eastAsia="Times New Roman" w:cs="Times New Roman"/>
          <w:lang w:eastAsia="en-US" w:bidi="ar-SA"/>
        </w:rPr>
      </w:pPr>
      <w:r w:rsidRPr="00DF07C7">
        <w:rPr>
          <w:rFonts w:eastAsia="Times New Roman" w:cs="Times New Roman"/>
          <w:lang w:eastAsia="en-US" w:bidi="ar-SA"/>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5DF372" w14:textId="77777777" w:rsidR="00DF07C7" w:rsidRPr="00DF07C7" w:rsidRDefault="00DF07C7" w:rsidP="00DF07C7">
      <w:pPr>
        <w:widowControl/>
        <w:rPr>
          <w:rFonts w:eastAsia="Times New Roman" w:cs="Times New Roman"/>
          <w:color w:val="000000"/>
          <w:lang w:eastAsia="en-US" w:bidi="ar-SA"/>
        </w:rPr>
      </w:pPr>
      <w:r w:rsidRPr="00DF07C7">
        <w:rPr>
          <w:rFonts w:eastAsia="Times New Roman" w:cs="Times New Roman"/>
          <w:color w:val="000000"/>
          <w:lang w:eastAsia="en-US" w:bidi="ar-SA"/>
        </w:rPr>
        <w:t xml:space="preserve">7.2.3.1. jei Prekės atitinka Sutartyje </w:t>
      </w:r>
      <w:r w:rsidRPr="00DF07C7">
        <w:rPr>
          <w:rFonts w:eastAsia="Calibri" w:cs="Times New Roman"/>
          <w:kern w:val="2"/>
          <w:lang w:eastAsia="en-US" w:bidi="ar-SA"/>
        </w:rPr>
        <w:t>ir įstatymuose bei kituose teisės aktuose nurodytus reikalavimus</w:t>
      </w:r>
      <w:r w:rsidRPr="00DF07C7">
        <w:rPr>
          <w:rFonts w:eastAsia="Times New Roman" w:cs="Times New Roman"/>
          <w:color w:val="000000"/>
          <w:lang w:eastAsia="en-US" w:bidi="ar-SA"/>
        </w:rPr>
        <w:t xml:space="preserve"> – Pirkėjas;</w:t>
      </w:r>
    </w:p>
    <w:p w14:paraId="0C510601" w14:textId="77777777" w:rsidR="00DF07C7" w:rsidRPr="00DF07C7" w:rsidRDefault="00DF07C7" w:rsidP="00DF07C7">
      <w:pPr>
        <w:widowControl/>
        <w:rPr>
          <w:rFonts w:eastAsia="Times New Roman" w:cs="Times New Roman"/>
          <w:color w:val="000000"/>
          <w:lang w:eastAsia="en-US" w:bidi="ar-SA"/>
        </w:rPr>
      </w:pPr>
      <w:r w:rsidRPr="00DF07C7">
        <w:rPr>
          <w:rFonts w:eastAsia="Times New Roman" w:cs="Times New Roman"/>
          <w:color w:val="000000"/>
          <w:lang w:eastAsia="en-US" w:bidi="ar-SA"/>
        </w:rPr>
        <w:t xml:space="preserve">7.2.3.2. jei Prekės neatitinka Sutartyje </w:t>
      </w:r>
      <w:r w:rsidRPr="00DF07C7">
        <w:rPr>
          <w:rFonts w:eastAsia="Calibri" w:cs="Times New Roman"/>
          <w:kern w:val="2"/>
          <w:lang w:eastAsia="en-US" w:bidi="ar-SA"/>
        </w:rPr>
        <w:t>ir įstatymuose bei kituose teisės aktuose nurodytų reikalavimų</w:t>
      </w:r>
      <w:r w:rsidRPr="00DF07C7">
        <w:rPr>
          <w:rFonts w:eastAsia="Times New Roman" w:cs="Times New Roman"/>
          <w:color w:val="000000"/>
          <w:lang w:eastAsia="en-US" w:bidi="ar-SA"/>
        </w:rPr>
        <w:t xml:space="preserve"> – Tiekėjas.</w:t>
      </w:r>
    </w:p>
    <w:p w14:paraId="1B600093" w14:textId="77777777" w:rsidR="00DF07C7" w:rsidRPr="00DF07C7" w:rsidRDefault="00DF07C7" w:rsidP="00DF07C7">
      <w:pPr>
        <w:widowControl/>
        <w:tabs>
          <w:tab w:val="left" w:pos="567"/>
          <w:tab w:val="left" w:pos="851"/>
          <w:tab w:val="left" w:pos="992"/>
          <w:tab w:val="left" w:pos="1134"/>
        </w:tabs>
        <w:rPr>
          <w:rFonts w:eastAsia="Calibri" w:cs="Times New Roman"/>
          <w:kern w:val="2"/>
          <w:lang w:eastAsia="en-US" w:bidi="ar-SA"/>
        </w:rPr>
      </w:pPr>
      <w:r w:rsidRPr="00DF07C7">
        <w:rPr>
          <w:rFonts w:eastAsia="Calibri" w:cs="Times New Roman"/>
          <w:kern w:val="2"/>
          <w:lang w:eastAsia="en-US" w:bidi="ar-SA"/>
        </w:rPr>
        <w:t>7.2.4. Ekspertizės išvados Šalims yra privalomos.</w:t>
      </w:r>
    </w:p>
    <w:p w14:paraId="4D02CCD3" w14:textId="77777777" w:rsidR="00DF07C7" w:rsidRPr="00DF07C7" w:rsidRDefault="00DF07C7" w:rsidP="00DF07C7">
      <w:pPr>
        <w:widowControl/>
        <w:tabs>
          <w:tab w:val="left" w:pos="567"/>
          <w:tab w:val="left" w:pos="851"/>
          <w:tab w:val="left" w:pos="992"/>
          <w:tab w:val="left" w:pos="1134"/>
        </w:tabs>
        <w:rPr>
          <w:rFonts w:eastAsia="Times New Roman" w:cs="Times New Roman"/>
          <w:color w:val="000000"/>
          <w:lang w:eastAsia="en-US" w:bidi="ar-SA"/>
        </w:rPr>
      </w:pPr>
      <w:r w:rsidRPr="00DF07C7">
        <w:rPr>
          <w:rFonts w:eastAsia="Calibri" w:cs="Times New Roman"/>
          <w:kern w:val="2"/>
          <w:lang w:eastAsia="en-US" w:bidi="ar-SA"/>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F788C6F" w14:textId="77777777" w:rsidR="00DF07C7" w:rsidRPr="00DF07C7" w:rsidRDefault="00DF07C7" w:rsidP="00DF07C7">
      <w:pPr>
        <w:widowControl/>
        <w:jc w:val="left"/>
        <w:rPr>
          <w:rFonts w:eastAsia="Times New Roman" w:cs="Times New Roman"/>
          <w:sz w:val="14"/>
          <w:szCs w:val="14"/>
          <w:lang w:eastAsia="en-US" w:bidi="ar-SA"/>
        </w:rPr>
      </w:pPr>
    </w:p>
    <w:p w14:paraId="4EB0754F"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6291429F"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7.3.  Prekių trūkumų šalinimas</w:t>
      </w:r>
    </w:p>
    <w:p w14:paraId="79B5AF51"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4A13A34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7.3.1. Tiekėjas privalo nemokamai pašalinti Prekių trūkumus, sutaisydamas Prekes ar jų dalį arba pakeisdamas Prekę nauja Preke ar jos dalimi.</w:t>
      </w:r>
    </w:p>
    <w:p w14:paraId="6E6C719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4EF65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7.3.3. Sutaisytoje Prekių dalyje pakartotinai nustačius Prekių trūkumų, Tiekėjas privalo pakeisti Prekes naujomis kokybiškomis Prekėmis, nebent Pirkėjas raštu sutiktų Prekes dar kartą taisyti.</w:t>
      </w:r>
    </w:p>
    <w:p w14:paraId="5D4E2A52"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7.3.4. Pašalinus Prekių trūkumus, garantinis terminas sutaisytajai Prekių daliai ar naujoms Prekėms vėl pradedamas skaičiuoti nuo tinkamai sutaisytų ar pakeistų Prekių (ar jų dalių) perdavimo Pirkėjui dienos.</w:t>
      </w:r>
    </w:p>
    <w:p w14:paraId="1ABA722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B9AD8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7.3.6. Tiekėjas, pašalinęs visus Prekių trūkumus, privalo apie tai informuoti Pirkėją.</w:t>
      </w:r>
    </w:p>
    <w:p w14:paraId="5744490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7.3.7. Pirkėjas per 5 (penkias) darbo dienas po Tiekėjo pranešimo apie Prekių trūkumų pašalinimą gavimo privalo patikrinti trūkumus, nurodytus Defektų akte arba Pirkėjo pretenzijoje, ir raštu patvirtinti, kurie Prekių trūkumai buvo pašalinti.</w:t>
      </w:r>
    </w:p>
    <w:p w14:paraId="71B2519B"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60F18CC3"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7.4.  Pirkėjo teisės, Tiekėjui nepašalinus Prekių trūkumų</w:t>
      </w:r>
    </w:p>
    <w:p w14:paraId="2DB1EC95"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DCDDE82"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7.4.1. Jeigu Tiekėjas atsisako pašalinti arba nepašalina Prekių trūkumų per Pirkėjo nustatytus protingus terminus, Pirkėjas turi teisę:</w:t>
      </w:r>
    </w:p>
    <w:p w14:paraId="7DDDD48D" w14:textId="77777777" w:rsidR="00DF07C7" w:rsidRPr="00DF07C7" w:rsidRDefault="00DF07C7" w:rsidP="00DF07C7">
      <w:pPr>
        <w:widowControl/>
        <w:spacing w:line="257" w:lineRule="atLeast"/>
        <w:rPr>
          <w:rFonts w:eastAsia="Times New Roman" w:cs="Times New Roman"/>
          <w:lang w:eastAsia="en-US" w:bidi="ar-SA"/>
        </w:rPr>
      </w:pPr>
      <w:r w:rsidRPr="00DF07C7">
        <w:rPr>
          <w:rFonts w:eastAsia="Times New Roman" w:cs="Times New Roman"/>
          <w:color w:val="000000"/>
          <w:lang w:eastAsia="en-US" w:bidi="ar-SA"/>
        </w:rPr>
        <w:t xml:space="preserve">7.4.1.1. pašalinti Prekių trūkumus pats arba pasamdydamas trečiuosius asmenis, iš anksto apie tai informuodamas Tiekėją, ir pareikalauti Tiekėjo atlyginti Prekių ekspertizės bei Prekių trūkumų </w:t>
      </w:r>
      <w:r w:rsidRPr="00DF07C7">
        <w:rPr>
          <w:rFonts w:eastAsia="Times New Roman" w:cs="Times New Roman"/>
          <w:lang w:eastAsia="en-US" w:bidi="ar-SA"/>
        </w:rPr>
        <w:t>šalinimo išlaidas ir padengti patirtus nuostolius; arba</w:t>
      </w:r>
    </w:p>
    <w:p w14:paraId="42300F52" w14:textId="77777777" w:rsidR="00DF07C7" w:rsidRPr="00DF07C7" w:rsidRDefault="00DF07C7" w:rsidP="00DF07C7">
      <w:pPr>
        <w:widowControl/>
        <w:spacing w:line="257" w:lineRule="atLeast"/>
        <w:rPr>
          <w:rFonts w:eastAsia="Times New Roman" w:cs="Times New Roman"/>
          <w:lang w:eastAsia="en-US" w:bidi="ar-SA"/>
        </w:rPr>
      </w:pPr>
      <w:r w:rsidRPr="00DF07C7">
        <w:rPr>
          <w:rFonts w:eastAsia="Times New Roman" w:cs="Times New Roman"/>
          <w:lang w:eastAsia="en-US" w:bidi="ar-SA"/>
        </w:rPr>
        <w:t>7.4.1.2. reikalauti sumažinti Tiekėjui mokėtiną sumą ir grąžinti dėl šios sumos sumažinimo susidariusią permoką per 30 (trisdešimt) dienų nuo Tiekėjui nustatyto termino pašalinti Prekių trūkumus pabaigos</w:t>
      </w:r>
      <w:r w:rsidRPr="00DF07C7">
        <w:rPr>
          <w:rFonts w:eastAsia="Times New Roman" w:cs="Times New Roman"/>
          <w:kern w:val="2"/>
          <w:lang w:eastAsia="en-US" w:bidi="ar-SA"/>
        </w:rPr>
        <w:t>, jeigu tai neprieštarauja VPĮ įtvirtintiems principams</w:t>
      </w:r>
      <w:r w:rsidRPr="00DF07C7">
        <w:rPr>
          <w:rFonts w:eastAsia="Times New Roman" w:cs="Times New Roman"/>
          <w:lang w:eastAsia="en-US" w:bidi="ar-SA"/>
        </w:rPr>
        <w:t>; arba</w:t>
      </w:r>
      <w:r w:rsidRPr="00DF07C7">
        <w:rPr>
          <w:rFonts w:eastAsia="Times New Roman" w:cs="Times New Roman"/>
          <w:kern w:val="2"/>
          <w:lang w:eastAsia="en-US" w:bidi="ar-SA"/>
        </w:rPr>
        <w:t xml:space="preserve"> </w:t>
      </w:r>
    </w:p>
    <w:p w14:paraId="48C89E6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lang w:eastAsia="en-US" w:bidi="ar-SA"/>
        </w:rPr>
        <w:t xml:space="preserve">7.4.1.3. grąžinti Prekes Tiekėjui ir nemokėti už tokias Prekes ar reikalauti grąžinti </w:t>
      </w:r>
      <w:r w:rsidRPr="00DF07C7">
        <w:rPr>
          <w:rFonts w:eastAsia="Times New Roman" w:cs="Times New Roman"/>
          <w:color w:val="000000"/>
          <w:lang w:eastAsia="en-US" w:bidi="ar-SA"/>
        </w:rPr>
        <w:t>už Prekes sumokėtą sumą bei nutraukti Sutartį.</w:t>
      </w:r>
    </w:p>
    <w:p w14:paraId="537262B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 xml:space="preserve">7.4.2. Tiekėjui pagal Sutartį mokėtina suma sumažinama tiek, kiek sumažėja Prekių vertė Pirkėjui dėl Prekių trūkumų, </w:t>
      </w:r>
      <w:r w:rsidRPr="00DF07C7">
        <w:rPr>
          <w:rFonts w:eastAsia="Arial" w:cs="Times New Roman"/>
          <w:kern w:val="2"/>
          <w:lang w:eastAsia="en-US" w:bidi="ar-SA"/>
        </w:rPr>
        <w:t>jeigu tokia Prekių vertė gali būti išskaitoma iš bendros Prekių vertės</w:t>
      </w:r>
      <w:r w:rsidRPr="00DF07C7">
        <w:rPr>
          <w:rFonts w:eastAsia="Times New Roman" w:cs="Times New Roman"/>
          <w:color w:val="000000"/>
          <w:lang w:eastAsia="en-US" w:bidi="ar-SA"/>
        </w:rPr>
        <w:t xml:space="preserve"> Į Prekių vertės sumažėjimą, be kita ko, įskaičiuojamos Pirkėjo išlaidos Prekių trūkumų įvertinimui ir šalinimui </w:t>
      </w:r>
      <w:r w:rsidRPr="00DF07C7">
        <w:rPr>
          <w:rFonts w:eastAsia="Arial" w:cs="Times New Roman"/>
          <w:kern w:val="2"/>
          <w:lang w:eastAsia="en-US" w:bidi="ar-SA"/>
        </w:rPr>
        <w:lastRenderedPageBreak/>
        <w:t>(jeigu tokių Prekių kaina buvo nurodyta pirkimo metu)</w:t>
      </w:r>
      <w:r w:rsidRPr="00DF07C7">
        <w:rPr>
          <w:rFonts w:eastAsia="Times New Roman" w:cs="Times New Roman"/>
          <w:color w:val="000000"/>
          <w:lang w:eastAsia="en-US" w:bidi="ar-SA"/>
        </w:rPr>
        <w:t>, Pirkėjo esamų ar būsimų išlaidų Prekių eksploatavimui padidėjimas (jeigu tokios išlaidos buvo vertinamos pirkimo metu).</w:t>
      </w:r>
    </w:p>
    <w:p w14:paraId="6641B2E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7.4.3. Tiekėjas privalo patenkinti Pirkėjo pagal Bendrųjų sąlygų 7.4.4 punktą pareikštą piniginį reikalavimą per 30 (trisdešimt) dienų arba per ilgesnį Pirkėjo reikalavime nurodytą protingą terminą.</w:t>
      </w:r>
    </w:p>
    <w:p w14:paraId="017989D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7.4.4. Už vėlavimą pašalinti Prekių trūkumus Pirkėjas privalo reikalauti Tiekėjo sumokėti Specialiosiose sąlygose nustatyto dydžio netesybas.</w:t>
      </w:r>
    </w:p>
    <w:p w14:paraId="2EA98D84"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39A6D254"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8.  PRISTATYMO TERMINAI</w:t>
      </w:r>
    </w:p>
    <w:p w14:paraId="4FDFA988" w14:textId="77777777" w:rsidR="00DF07C7" w:rsidRPr="00DF07C7" w:rsidRDefault="00DF07C7" w:rsidP="00DF07C7">
      <w:pPr>
        <w:widowControl/>
        <w:spacing w:line="257" w:lineRule="atLeast"/>
        <w:ind w:firstLine="62"/>
        <w:jc w:val="left"/>
        <w:rPr>
          <w:rFonts w:eastAsia="Times New Roman" w:cs="Times New Roman"/>
          <w:color w:val="000000"/>
          <w:lang w:eastAsia="en-US" w:bidi="ar-SA"/>
        </w:rPr>
      </w:pPr>
    </w:p>
    <w:p w14:paraId="5277B3CD"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8.1.  Pristatymo terminai ir Prekių tiekimo grafikas</w:t>
      </w:r>
    </w:p>
    <w:p w14:paraId="5539A0CE"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EDAD6C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8.1.1. Tiekėjas privalo pristatyti Prekes laikydamasis terminų, nurodytų Specialiosiose sąlygose.</w:t>
      </w:r>
    </w:p>
    <w:p w14:paraId="4C6F59C1"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8.1.2. Jei taikytina, Pirkėjas privalo ne vėliau kaip per 14 (keturiolika) darbo dienų nuo Sutarties įsigaliojimo arba per kitą pirkimo dokumentuose nurodytą terminą parengti ir pateikti Tiekėjui suderinimui Prekių tiekimo grafiką (toliau – </w:t>
      </w:r>
      <w:r w:rsidRPr="00DF07C7">
        <w:rPr>
          <w:rFonts w:eastAsia="Times New Roman" w:cs="Times New Roman"/>
          <w:b/>
          <w:bCs/>
          <w:color w:val="000000"/>
          <w:lang w:eastAsia="en-US" w:bidi="ar-SA"/>
        </w:rPr>
        <w:t>Grafikas</w:t>
      </w:r>
      <w:r w:rsidRPr="00DF07C7">
        <w:rPr>
          <w:rFonts w:eastAsia="Times New Roman" w:cs="Times New Roman"/>
          <w:color w:val="000000"/>
          <w:lang w:eastAsia="en-US" w:bidi="ar-SA"/>
        </w:rPr>
        <w:t>).</w:t>
      </w:r>
    </w:p>
    <w:p w14:paraId="66D30E70"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8.1.3. Jei aktualu, Grafike turi būti pažymėta, kurios Prekės gali būti pristatomos lygiagrečiai, o kurios gali būti pristatomos tik numatytu eiliškumu.</w:t>
      </w:r>
    </w:p>
    <w:p w14:paraId="49DDC9E9"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5C97C6B6"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8.2.  Netesybos už Prekių pristatymo vėlavimą</w:t>
      </w:r>
    </w:p>
    <w:p w14:paraId="45AF1081"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6818FD47"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8.2.1. Jeigu Tiekėjas praleidžia Prekių pristatymo terminus, nustatytus Specialiosiose sąlygose, Tiekėjui iki Prekių pristatymo datos taikomos Specialiosiose sąlygose nurodyto dydžio netesybos.</w:t>
      </w:r>
    </w:p>
    <w:p w14:paraId="21B9738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8.2.2. Tiekėjui praleidus Prekių dalies pristatymo terminą, netesybos skaičiuojamos nuo Prekių dalies pristatymo termino pabaigos (neįskaitytinai) iki Prekių dalies pristatymo datos (įskaitytinai), nustatytos pagal Prekių perdavimo–priėmimo aktus.</w:t>
      </w:r>
    </w:p>
    <w:p w14:paraId="62919047"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58E144"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3DC6AFA4"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9.  PRIEVOLIŲ PAGAL SUTARTĮ ĮVYKDYMO UŽTIKRINIMO BŪDAI</w:t>
      </w:r>
    </w:p>
    <w:p w14:paraId="0A4CFA6D" w14:textId="77777777" w:rsidR="00DF07C7" w:rsidRPr="00DF07C7" w:rsidRDefault="00DF07C7" w:rsidP="00DF07C7">
      <w:pPr>
        <w:widowControl/>
        <w:spacing w:line="257" w:lineRule="atLeast"/>
        <w:ind w:firstLine="62"/>
        <w:jc w:val="left"/>
        <w:rPr>
          <w:rFonts w:eastAsia="Times New Roman" w:cs="Times New Roman"/>
          <w:color w:val="000000"/>
          <w:lang w:eastAsia="en-US" w:bidi="ar-SA"/>
        </w:rPr>
      </w:pPr>
    </w:p>
    <w:p w14:paraId="462FE4E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6CC8A2"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0659C579"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10.  SUTARTIES ĮVYKDYMO UŽTIKRINIMAS (JEI TAIKOMA)</w:t>
      </w:r>
    </w:p>
    <w:p w14:paraId="3CF96589"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46B9038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shd w:val="clear" w:color="auto" w:fill="FFFFFF"/>
          <w:lang w:eastAsia="en-US" w:bidi="ar-SA"/>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2C9F657"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b/>
          <w:bCs/>
          <w:color w:val="000000"/>
          <w:lang w:eastAsia="en-US" w:bidi="ar-SA"/>
        </w:rPr>
        <w:t>Pastaba.</w:t>
      </w:r>
      <w:r w:rsidRPr="00DF07C7">
        <w:rPr>
          <w:rFonts w:eastAsia="Times New Roman" w:cs="Times New Roman"/>
          <w:color w:val="000000"/>
          <w:lang w:eastAsia="en-US" w:bidi="ar-SA"/>
        </w:rPr>
        <w:t> </w:t>
      </w:r>
      <w:r w:rsidRPr="00DF07C7">
        <w:rPr>
          <w:rFonts w:eastAsia="Times New Roman" w:cs="Times New Roman"/>
          <w:color w:val="000000"/>
          <w:shd w:val="clear" w:color="auto" w:fill="FFFFFF"/>
          <w:lang w:eastAsia="en-US" w:bidi="ar-SA"/>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FC315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shd w:val="clear" w:color="auto" w:fill="FFFFFF"/>
          <w:lang w:eastAsia="en-US" w:bidi="ar-SA"/>
        </w:rPr>
        <w:t>10.2. Tiekėjas privalo pateikti Pirkėjui Specialiosiose sąlygose nurodytos rūšies ir dydžio Sutarties įvykdymo užtikrinimą – pirmo pareikalavimo banko garantiją arba draudimo bendrovės laidavimo draudimo raštą (</w:t>
      </w:r>
      <w:r w:rsidRPr="00DF07C7">
        <w:rPr>
          <w:rFonts w:eastAsia="Times New Roman" w:cs="Times New Roman"/>
          <w:color w:val="000000"/>
          <w:lang w:eastAsia="en-US" w:bidi="ar-SA"/>
        </w:rPr>
        <w:t xml:space="preserve">kartu su draudimo bendrovės laidavimo draudimo raštu turi būti pateiktas ir pasirašytas draudimo liudijimas (polisas) bei dokumentas, įrodantis, kad draudimo įmoka už išduotą </w:t>
      </w:r>
      <w:r w:rsidRPr="00DF07C7">
        <w:rPr>
          <w:rFonts w:eastAsia="Times New Roman" w:cs="Times New Roman"/>
          <w:color w:val="000000"/>
          <w:lang w:eastAsia="en-US" w:bidi="ar-SA"/>
        </w:rPr>
        <w:lastRenderedPageBreak/>
        <w:t>laidavimo draudimo raštą yra sumokėta</w:t>
      </w:r>
      <w:r w:rsidRPr="00DF07C7">
        <w:rPr>
          <w:rFonts w:eastAsia="Times New Roman" w:cs="Times New Roman"/>
          <w:color w:val="000000"/>
          <w:shd w:val="clear" w:color="auto" w:fill="FFFFFF"/>
          <w:lang w:eastAsia="en-US" w:bidi="ar-SA"/>
        </w:rPr>
        <w:t xml:space="preserve">), atitinkantį Bendrųjų sąlygų 10 skyriuje nurodytas sąlygas, per Specialiosiose sąlygose nustatytą terminą (toliau – </w:t>
      </w:r>
      <w:r w:rsidRPr="00DF07C7">
        <w:rPr>
          <w:rFonts w:eastAsia="Times New Roman" w:cs="Times New Roman"/>
          <w:b/>
          <w:bCs/>
          <w:color w:val="000000"/>
          <w:shd w:val="clear" w:color="auto" w:fill="FFFFFF"/>
          <w:lang w:eastAsia="en-US" w:bidi="ar-SA"/>
        </w:rPr>
        <w:t>Sutarties įvykdymo užtikrinimas</w:t>
      </w:r>
      <w:r w:rsidRPr="00DF07C7">
        <w:rPr>
          <w:rFonts w:eastAsia="Times New Roman" w:cs="Times New Roman"/>
          <w:color w:val="000000"/>
          <w:shd w:val="clear" w:color="auto" w:fill="FFFFFF"/>
          <w:lang w:eastAsia="en-US" w:bidi="ar-SA"/>
        </w:rPr>
        <w:t>).</w:t>
      </w:r>
    </w:p>
    <w:p w14:paraId="5DFD7FE4"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202AE3"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1A373C"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C5BA6F"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8E12A9"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10.7. Sutarties įvykdymo užtikrinimas turi įsigalioti ne vėliau negu jo pateikimo Pirkėjui dieną. </w:t>
      </w:r>
    </w:p>
    <w:p w14:paraId="4B6EAB2B"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10.8. Sutarties įvykdymo užtikrinimo suma turi būti nurodoma ir išmokama eurais. </w:t>
      </w:r>
    </w:p>
    <w:p w14:paraId="6FA97F4A" w14:textId="77777777" w:rsidR="00DF07C7" w:rsidRPr="00DF07C7" w:rsidRDefault="00DF07C7" w:rsidP="00DF07C7">
      <w:pPr>
        <w:widowControl/>
        <w:spacing w:line="257" w:lineRule="atLeast"/>
        <w:textAlignment w:val="baseline"/>
        <w:rPr>
          <w:rFonts w:eastAsia="Times New Roman" w:cs="Times New Roman"/>
          <w:lang w:eastAsia="en-US" w:bidi="ar-SA"/>
        </w:rPr>
      </w:pPr>
      <w:r w:rsidRPr="00DF07C7">
        <w:rPr>
          <w:rFonts w:eastAsia="Times New Roman" w:cs="Times New Roman"/>
          <w:color w:val="000000"/>
          <w:lang w:eastAsia="en-US" w:bidi="ar-SA"/>
        </w:rPr>
        <w:t xml:space="preserve">10.9. Sutarties įvykdymo užtikrinimas turi būti surašytas lietuvių arba kita kalba (esant Pirkėjo </w:t>
      </w:r>
      <w:r w:rsidRPr="00DF07C7">
        <w:rPr>
          <w:rFonts w:eastAsia="Times New Roman" w:cs="Times New Roman"/>
          <w:lang w:eastAsia="en-US" w:bidi="ar-SA"/>
        </w:rPr>
        <w:t>prašymui, turi būti pateiktas vertimas į lietuvių kalbą). </w:t>
      </w:r>
    </w:p>
    <w:p w14:paraId="54851E96" w14:textId="77777777" w:rsidR="00DF07C7" w:rsidRPr="00DF07C7" w:rsidRDefault="00DF07C7" w:rsidP="00DF07C7">
      <w:pPr>
        <w:widowControl/>
        <w:spacing w:line="257" w:lineRule="atLeast"/>
        <w:textAlignment w:val="baseline"/>
        <w:rPr>
          <w:rFonts w:eastAsia="Times New Roman" w:cs="Times New Roman"/>
          <w:lang w:eastAsia="en-US" w:bidi="ar-SA"/>
        </w:rPr>
      </w:pPr>
      <w:r w:rsidRPr="00DF07C7">
        <w:rPr>
          <w:rFonts w:eastAsia="Times New Roman" w:cs="Times New Roman"/>
          <w:lang w:eastAsia="en-US" w:bidi="ar-SA"/>
        </w:rPr>
        <w:t xml:space="preserve">10.10. Sutarties įvykdymo užtikrinime nurodytas jo galiojimo terminas turi būti ne trumpesnis nei nurodytas </w:t>
      </w:r>
      <w:r w:rsidRPr="00DF07C7">
        <w:rPr>
          <w:rFonts w:eastAsia="Calibri" w:cs="Times New Roman"/>
          <w:kern w:val="2"/>
          <w:lang w:eastAsia="en-US" w:bidi="ar-SA"/>
        </w:rPr>
        <w:t>Specialiosiose sąlygose</w:t>
      </w:r>
      <w:r w:rsidRPr="00DF07C7">
        <w:rPr>
          <w:rFonts w:eastAsia="Times New Roman" w:cs="Times New Roman"/>
          <w:lang w:eastAsia="en-US" w:bidi="ar-SA"/>
        </w:rPr>
        <w:t>. </w:t>
      </w:r>
    </w:p>
    <w:p w14:paraId="11F33F21"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C99846"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E3939D"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8A2D43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B4F8B5"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B61BB5"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lastRenderedPageBreak/>
        <w:t>10.16. Pirkėjas gali pasinaudoti Sutarties įvykdymo užtikrinimu, esant bet kuriai iš žemiau nurodytų aplinkybių:  </w:t>
      </w:r>
    </w:p>
    <w:p w14:paraId="5B51D46E"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10.16.1. Tiekėjas neįvykdė, nevykdo arba netinkamai vykdo savo įsipareigojimus pagal Sutartį;  </w:t>
      </w:r>
    </w:p>
    <w:p w14:paraId="6D4F6C88"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10.16.2. Tiekėjas per protingai nustatytą laikotarpį neįvykdo Pirkėjo nurodymo ištaisyti Prekių trūkumus;  </w:t>
      </w:r>
    </w:p>
    <w:p w14:paraId="1B037ED1"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24D07E"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10.16.4. Tiekėjas be pateisinamos priežasties (ne Sutartyje nustatytais atvejais) vienašališkai nutraukia Sutartį. </w:t>
      </w:r>
    </w:p>
    <w:p w14:paraId="4F5F774C"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1C706C76"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1FFDBA25"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63DAD7A9"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5D904D67"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03F64E8D"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11.  SUTARTIES KAINA IR JOS PERSKAIČIAVIMAS</w:t>
      </w:r>
    </w:p>
    <w:p w14:paraId="1B301A71"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F7322C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F09782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11.2. Pradinės sutarties vertė yra nurodyta Specialiosiose sąlygose.</w:t>
      </w:r>
    </w:p>
    <w:p w14:paraId="4952ED18"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5EA0C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11.4. Sutarties kainos peržiūra atliekama Specialiosiose sąlygose nustatyta tvarka.</w:t>
      </w:r>
    </w:p>
    <w:p w14:paraId="024A3A07"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74A0C235"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12.  ATSISKAITYMO TVARKA</w:t>
      </w:r>
    </w:p>
    <w:p w14:paraId="564756C7" w14:textId="77777777" w:rsidR="00DF07C7" w:rsidRPr="00DF07C7" w:rsidRDefault="00DF07C7" w:rsidP="00DF07C7">
      <w:pPr>
        <w:widowControl/>
        <w:spacing w:line="257" w:lineRule="atLeast"/>
        <w:ind w:firstLine="62"/>
        <w:jc w:val="center"/>
        <w:rPr>
          <w:rFonts w:eastAsia="Times New Roman" w:cs="Times New Roman"/>
          <w:color w:val="000000"/>
          <w:lang w:eastAsia="en-US" w:bidi="ar-SA"/>
        </w:rPr>
      </w:pPr>
    </w:p>
    <w:p w14:paraId="09D8F3E0"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12.1.  Išankstinis mokėjimas (avansas) (jei taikoma)</w:t>
      </w:r>
    </w:p>
    <w:p w14:paraId="63109B36"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0F1F415C"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 xml:space="preserve">12.1.1. Bendrųjų sąlygų 12.1 poskyrio sąlygos taikomos tuo atveju, jei Specialiosiose sąlygose yra nurodyta, kad Tiekėjui mokamas išankstinis mokėjimas (avansas) (toliau – </w:t>
      </w:r>
      <w:r w:rsidRPr="00DF07C7">
        <w:rPr>
          <w:rFonts w:eastAsia="Times New Roman" w:cs="Times New Roman"/>
          <w:b/>
          <w:bCs/>
          <w:color w:val="000000"/>
          <w:lang w:eastAsia="en-US" w:bidi="ar-SA"/>
        </w:rPr>
        <w:t>Avansas</w:t>
      </w:r>
      <w:r w:rsidRPr="00DF07C7">
        <w:rPr>
          <w:rFonts w:eastAsia="Times New Roman" w:cs="Times New Roman"/>
          <w:color w:val="000000"/>
          <w:lang w:eastAsia="en-US" w:bidi="ar-SA"/>
        </w:rPr>
        <w:t>). </w:t>
      </w:r>
    </w:p>
    <w:p w14:paraId="3D1B18A0"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 xml:space="preserve">12.1.2. Pirkėjas sumoka Tiekėjui </w:t>
      </w:r>
      <w:r w:rsidRPr="00DF07C7">
        <w:rPr>
          <w:rFonts w:eastAsia="Calibri" w:cs="Times New Roman"/>
          <w:kern w:val="2"/>
          <w:lang w:eastAsia="en-US" w:bidi="ar-SA"/>
        </w:rPr>
        <w:t>ne didesnį kaip Specialiosiose sąlygose nurodyto dydžio Avansą</w:t>
      </w:r>
      <w:r w:rsidRPr="00DF07C7">
        <w:rPr>
          <w:rFonts w:eastAsia="Times New Roman" w:cs="Times New Roman"/>
          <w:color w:val="000000"/>
          <w:lang w:eastAsia="en-US" w:bidi="ar-SA"/>
        </w:rPr>
        <w:t>.</w:t>
      </w:r>
    </w:p>
    <w:p w14:paraId="538C806D"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07C7">
        <w:rPr>
          <w:rFonts w:eastAsia="Times New Roman" w:cs="Times New Roman"/>
          <w:b/>
          <w:bCs/>
          <w:color w:val="000000"/>
          <w:lang w:eastAsia="en-US" w:bidi="ar-SA"/>
        </w:rPr>
        <w:t>Avanso užtikrinimas</w:t>
      </w:r>
      <w:r w:rsidRPr="00DF07C7">
        <w:rPr>
          <w:rFonts w:eastAsia="Times New Roman" w:cs="Times New Roman"/>
          <w:color w:val="000000"/>
          <w:lang w:eastAsia="en-US" w:bidi="ar-SA"/>
        </w:rPr>
        <w:t>). </w:t>
      </w:r>
    </w:p>
    <w:p w14:paraId="5027A851"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b/>
          <w:bCs/>
          <w:color w:val="000000"/>
          <w:lang w:eastAsia="en-US" w:bidi="ar-SA"/>
        </w:rPr>
        <w:t>Pastaba.</w:t>
      </w:r>
      <w:r w:rsidRPr="00DF07C7">
        <w:rPr>
          <w:rFonts w:eastAsia="Times New Roman" w:cs="Times New Roman"/>
          <w:color w:val="000000"/>
          <w:lang w:eastAsia="en-US" w:bidi="ar-SA"/>
        </w:rPr>
        <w:t> </w:t>
      </w:r>
      <w:r w:rsidRPr="00DF07C7">
        <w:rPr>
          <w:rFonts w:eastAsia="Times New Roman" w:cs="Times New Roman"/>
          <w:color w:val="000000"/>
          <w:shd w:val="clear" w:color="auto" w:fill="FFFFFF"/>
          <w:lang w:eastAsia="en-US" w:bidi="ar-SA"/>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07C7">
        <w:rPr>
          <w:rFonts w:eastAsia="Times New Roman" w:cs="Times New Roman"/>
          <w:color w:val="000000"/>
          <w:lang w:eastAsia="en-US" w:bidi="ar-SA"/>
        </w:rPr>
        <w:t> </w:t>
      </w:r>
      <w:r w:rsidRPr="00DF07C7">
        <w:rPr>
          <w:rFonts w:eastAsia="Times New Roman" w:cs="Times New Roman"/>
          <w:color w:val="000000"/>
          <w:shd w:val="clear" w:color="auto" w:fill="FFFFFF"/>
          <w:lang w:eastAsia="en-US" w:bidi="ar-SA"/>
        </w:rPr>
        <w:t>įstatymų bei kitų teisės aktų</w:t>
      </w:r>
      <w:r w:rsidRPr="00DF07C7">
        <w:rPr>
          <w:rFonts w:eastAsia="Times New Roman" w:cs="Times New Roman"/>
          <w:color w:val="000000"/>
          <w:lang w:eastAsia="en-US" w:bidi="ar-SA"/>
        </w:rPr>
        <w:t> </w:t>
      </w:r>
      <w:r w:rsidRPr="00DF07C7">
        <w:rPr>
          <w:rFonts w:eastAsia="Times New Roman" w:cs="Times New Roman"/>
          <w:color w:val="000000"/>
          <w:shd w:val="clear" w:color="auto" w:fill="FFFFFF"/>
          <w:lang w:eastAsia="en-US" w:bidi="ar-SA"/>
        </w:rPr>
        <w:t>nuostatas.</w:t>
      </w:r>
    </w:p>
    <w:p w14:paraId="1C7119A6" w14:textId="77777777" w:rsidR="00DF07C7" w:rsidRPr="00DF07C7" w:rsidRDefault="00DF07C7" w:rsidP="00DF07C7">
      <w:pPr>
        <w:widowControl/>
        <w:spacing w:line="257" w:lineRule="atLeast"/>
        <w:textAlignment w:val="baseline"/>
        <w:rPr>
          <w:rFonts w:eastAsia="Times New Roman" w:cs="Times New Roman"/>
          <w:lang w:eastAsia="en-US" w:bidi="ar-SA"/>
        </w:rPr>
      </w:pPr>
      <w:r w:rsidRPr="00DF07C7">
        <w:rPr>
          <w:rFonts w:eastAsia="Times New Roman" w:cs="Times New Roman"/>
          <w:lang w:eastAsia="en-US" w:bidi="ar-S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9F1B033"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016587"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A0AD15"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12.1.7. Avanso užtikrinimo suma turi būti nurodoma ir išmokama eurais. </w:t>
      </w:r>
    </w:p>
    <w:p w14:paraId="071CCB96"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12.1.8. Avanso užtikrinimas turi būti surašytas lietuvių arba kita kalba (esant Pirkėjo prašymui, turi būti pateiktas vertimas į lietuvių kalbą). </w:t>
      </w:r>
    </w:p>
    <w:p w14:paraId="76BADB82"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12.1.9. Avanso užtikrinimas, neatitinkantis šiame Sutarties poskyryje nustatytų reikalavimų, nebus priimamas. </w:t>
      </w:r>
    </w:p>
    <w:p w14:paraId="7983F5E5"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D5324"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12.1.11. Pirkėjas sumoka Tiekėjui avansą per Specialiosiose sąlygose numatytą terminą nuo išankstinio mokėjimo sąskaitos ir Avanso užtikrinimo (jei taikoma) gavimo dienos. Sumokėto avanso suma išskaitoma iš mokėtinos sumos. </w:t>
      </w:r>
    </w:p>
    <w:p w14:paraId="20EB7D26"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2CD1F5"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237F4B7E"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12.2.  Mokėjimų tvarka</w:t>
      </w:r>
    </w:p>
    <w:p w14:paraId="657FF00C"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7828DCF0"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12.2.1. Tiekėjas išrašo Sąskaitą tik Šalims pasirašius Prekių perdavimo–priėmimo aktą, jeigu kitaip nenumatyta Specialiosiose sąlygose:</w:t>
      </w:r>
    </w:p>
    <w:p w14:paraId="52B0E88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 xml:space="preserve">12.2.1.1. elektroninę sąskaitą faktūrą, atitinkančią Europos elektroninių sąskaitų faktūrų standartą, kurio nuoroda paskelbta 2017 m. spalio 16 d. Komisijos įgyvendinimo sprendime </w:t>
      </w:r>
      <w:r w:rsidRPr="00DF07C7">
        <w:rPr>
          <w:rFonts w:eastAsia="Times New Roman" w:cs="Times New Roman"/>
          <w:color w:val="467886"/>
          <w:u w:val="single"/>
          <w:lang w:eastAsia="en-US" w:bidi="ar-SA"/>
        </w:rPr>
        <w:t>(ES) 2017/1870</w:t>
      </w:r>
      <w:r w:rsidRPr="00DF07C7">
        <w:rPr>
          <w:rFonts w:eastAsia="Times New Roman" w:cs="Times New Roman"/>
          <w:color w:val="000000"/>
          <w:lang w:eastAsia="en-US" w:bidi="ar-SA"/>
        </w:rPr>
        <w:t xml:space="preserve"> dėl nuorodos į Europos elektroninių sąskaitų faktūrų standartą ir sintaksių sąrašo paskelbimo pagal Europos Parlamento ir Tarybos direktyvą </w:t>
      </w:r>
      <w:r w:rsidRPr="00DF07C7">
        <w:rPr>
          <w:rFonts w:eastAsia="Times New Roman" w:cs="Times New Roman"/>
          <w:color w:val="467886"/>
          <w:u w:val="single"/>
          <w:lang w:eastAsia="en-US" w:bidi="ar-SA"/>
        </w:rPr>
        <w:t>2014/55/ES</w:t>
      </w:r>
      <w:r w:rsidRPr="00DF07C7">
        <w:rPr>
          <w:rFonts w:eastAsia="Times New Roman" w:cs="Times New Roman"/>
          <w:color w:val="000000"/>
          <w:lang w:eastAsia="en-US" w:bidi="ar-SA"/>
        </w:rPr>
        <w:t> (toliau – </w:t>
      </w:r>
      <w:r w:rsidRPr="00DF07C7">
        <w:rPr>
          <w:rFonts w:eastAsia="Times New Roman" w:cs="Times New Roman"/>
          <w:b/>
          <w:bCs/>
          <w:color w:val="000000"/>
          <w:lang w:eastAsia="en-US" w:bidi="ar-SA"/>
        </w:rPr>
        <w:t>Europos elektroninių sąskaitų faktūrų</w:t>
      </w:r>
      <w:r w:rsidRPr="00DF07C7">
        <w:rPr>
          <w:rFonts w:eastAsia="Times New Roman" w:cs="Times New Roman"/>
          <w:color w:val="000000"/>
          <w:lang w:eastAsia="en-US" w:bidi="ar-SA"/>
        </w:rPr>
        <w:t> </w:t>
      </w:r>
      <w:r w:rsidRPr="00DF07C7">
        <w:rPr>
          <w:rFonts w:eastAsia="Times New Roman" w:cs="Times New Roman"/>
          <w:b/>
          <w:bCs/>
          <w:color w:val="000000"/>
          <w:lang w:eastAsia="en-US" w:bidi="ar-SA"/>
        </w:rPr>
        <w:t>standartas</w:t>
      </w:r>
      <w:r w:rsidRPr="00DF07C7">
        <w:rPr>
          <w:rFonts w:eastAsia="Times New Roman" w:cs="Times New Roman"/>
          <w:color w:val="000000"/>
          <w:lang w:eastAsia="en-US" w:bidi="ar-SA"/>
        </w:rPr>
        <w:t xml:space="preserve">), Tiekėjas gali pateikti </w:t>
      </w:r>
      <w:r w:rsidRPr="00DF07C7">
        <w:rPr>
          <w:rFonts w:eastAsia="Arial" w:cs="Times New Roman"/>
          <w:kern w:val="2"/>
          <w:lang w:eastAsia="en-US" w:bidi="ar-SA"/>
        </w:rPr>
        <w:t>pasirinktomis priemonėmis</w:t>
      </w:r>
      <w:r w:rsidRPr="00DF07C7">
        <w:rPr>
          <w:rFonts w:eastAsia="Times New Roman" w:cs="Times New Roman"/>
          <w:color w:val="000000"/>
          <w:lang w:eastAsia="en-US" w:bidi="ar-SA"/>
        </w:rPr>
        <w:t>;</w:t>
      </w:r>
    </w:p>
    <w:p w14:paraId="67D69C13"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 xml:space="preserve">12.2.1.2. Europos elektroninių sąskaitų faktūrų standarto neatitinkančią elektroninę sąskaitą faktūrą Tiekėjas </w:t>
      </w:r>
      <w:r w:rsidRPr="00DF07C7">
        <w:rPr>
          <w:rFonts w:eastAsia="Arial" w:cs="Times New Roman"/>
          <w:kern w:val="2"/>
          <w:lang w:eastAsia="en-US" w:bidi="ar-SA"/>
        </w:rPr>
        <w:t xml:space="preserve">gali teikti tik naudodamasis Sąskaitų administravimo bendrosios informacinės sistemos (toliau – </w:t>
      </w:r>
      <w:r w:rsidRPr="00DF07C7">
        <w:rPr>
          <w:rFonts w:eastAsia="Arial" w:cs="Times New Roman"/>
          <w:b/>
          <w:bCs/>
          <w:kern w:val="2"/>
          <w:lang w:eastAsia="en-US" w:bidi="ar-SA"/>
        </w:rPr>
        <w:t>SABIS</w:t>
      </w:r>
      <w:r w:rsidRPr="00DF07C7">
        <w:rPr>
          <w:rFonts w:eastAsia="Arial" w:cs="Times New Roman"/>
          <w:kern w:val="2"/>
          <w:lang w:eastAsia="en-US" w:bidi="ar-SA"/>
        </w:rPr>
        <w:t>) priemonėmis</w:t>
      </w:r>
      <w:r w:rsidRPr="00DF07C7">
        <w:rPr>
          <w:rFonts w:eastAsia="Times New Roman" w:cs="Times New Roman"/>
          <w:color w:val="000000"/>
          <w:lang w:eastAsia="en-US" w:bidi="ar-SA"/>
        </w:rPr>
        <w:t>.</w:t>
      </w:r>
    </w:p>
    <w:p w14:paraId="2F2E74D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 xml:space="preserve">12.2.2. Pirkėjas elektronines sąskaitas faktūras priima ir apdoroja naudodamasis informacinės sistemos SABIS priemonėmis, </w:t>
      </w:r>
      <w:r w:rsidRPr="00DF07C7">
        <w:rPr>
          <w:rFonts w:eastAsia="Arial" w:cs="Times New Roman"/>
          <w:kern w:val="2"/>
          <w:lang w:eastAsia="en-US" w:bidi="ar-SA"/>
        </w:rPr>
        <w:t>išskyrus jeigu mobilizacijos, karo ar nepaprastosios padėties atveju yra informacinės sistemos SABIS pažeidimų, dėl kurių negalimas Pirkėjo ir Tiekėjo bendravimas ir keitimasis informacija naudojantis SABIS</w:t>
      </w:r>
      <w:r w:rsidRPr="00DF07C7">
        <w:rPr>
          <w:rFonts w:eastAsia="Times New Roman" w:cs="Times New Roman"/>
          <w:color w:val="000000"/>
          <w:lang w:eastAsia="en-US" w:bidi="ar-SA"/>
        </w:rPr>
        <w:t>.</w:t>
      </w:r>
    </w:p>
    <w:p w14:paraId="24456A8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12.2.3. Išankstinio mokėjimo sąskaitas (jeigu Specialiosiose sąlygose yra numatytas Avanso mokėjimas) Tiekėjas privalo pateikti šiame Sutarties poskyryje nustatyta tvarka.</w:t>
      </w:r>
    </w:p>
    <w:p w14:paraId="16153BC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12.2.4. Pirkėjas atlieka mokėjimus už Prekes Specialiosiose sąlygose nustatytais terminais.</w:t>
      </w:r>
    </w:p>
    <w:p w14:paraId="47A3F121"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12.2.5. Už mokėjimų pagal Sutartį vėlavimus, Pirkėjui taikomos netesybos Specialiosiose sąlygose nustatyta tvarka.</w:t>
      </w:r>
    </w:p>
    <w:p w14:paraId="776647AA"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12.2.6. Jei Prekės pristatomos dalimis, aukščiau nurodyta atsiskaitymo tvarka galioja kiekvienai tokiai daliai, jei Specialiosiose sąlygose nenustatyta kitaip.</w:t>
      </w:r>
    </w:p>
    <w:p w14:paraId="29D84C4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41670"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540DB92D"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12.3.  Kiti atsiskaitymo klausimai</w:t>
      </w:r>
    </w:p>
    <w:p w14:paraId="2D85E22B"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044257E7"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lastRenderedPageBreak/>
        <w:t>12.3.1. Pirkėjas privalo pervesti mokėjimus Tiekėjui į Tiekėjo banko sąskaitą, nurodytą Specialiosiose sąlygose.</w:t>
      </w:r>
    </w:p>
    <w:p w14:paraId="0032E8F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1F7650"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12.3.3. Visi mokėjimai pagal Sutartį atliekami eurais.</w:t>
      </w:r>
    </w:p>
    <w:p w14:paraId="1E0AB23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12.3.4. Už pavėluotus mokėjimus pagal Sutartį mokančioji Šalis privalo sumokėti kitai Šaliai Specialiosiose sąlygose nurodyto dydžio netesybas.</w:t>
      </w:r>
    </w:p>
    <w:p w14:paraId="1B6366A2"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4F65245A"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13.  KONFIDENCIALI INFORMACIJA</w:t>
      </w:r>
    </w:p>
    <w:p w14:paraId="76305FD1"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38D8CDF0"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61312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13.2.  Šalis turi teisę atskleisti kitos Šalies konfidencialią informaciją šiais atvejais:</w:t>
      </w:r>
    </w:p>
    <w:p w14:paraId="5BA76B2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C683D2"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ABBE22A"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E014B0"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13.4. Šalis atsako:</w:t>
      </w:r>
    </w:p>
    <w:p w14:paraId="13867CF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13.4.1. už bet kokį neteisėtą, įskaitant atsitiktinį, kitos Šalies konfidencialios informacijos ar bet kurios jos dalies atskleidimą ar perdavimą arba konfidencialios informacijos neteisėtą naudojimą;</w:t>
      </w:r>
    </w:p>
    <w:p w14:paraId="29746E6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13.4.2. už tai, kad nesiėmė visų protingų veiksmų, kad išsaugotų ir apsaugotų kitos Šalies konfidencialią informaciją ar bet kurią jos dalį, užkirstų kelią tolesniam jos neteisėtam atskleidimui, perdavimui ar naudojimui.</w:t>
      </w:r>
    </w:p>
    <w:p w14:paraId="72BBAC52"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13.5. Šalis nepagrįstai atskleidusi kitos Šalies konfidencialią informaciją privalo sumokėti kitai Šaliai Specialiosiose sąlygose nurodyto dydžio baudą.</w:t>
      </w:r>
    </w:p>
    <w:p w14:paraId="24CEB642"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2932CE2E"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14.  ASMENS DUOMENŲ APSAUGA</w:t>
      </w:r>
    </w:p>
    <w:p w14:paraId="1D1C8A23"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6AEC28D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14.1. Šalys įsipareigoja užtikrinti asmens duomenų saugumą bei asmens duomenų tvarkymą vykdyti teisėtai, vadovaujantis 2016 m. balandžio 27 d. priimto Europos Parlamento ir Tarybos reglamento </w:t>
      </w:r>
      <w:r w:rsidRPr="00DF07C7">
        <w:rPr>
          <w:rFonts w:eastAsia="Times New Roman" w:cs="Times New Roman"/>
          <w:color w:val="467886"/>
          <w:u w:val="single"/>
          <w:lang w:eastAsia="en-US" w:bidi="ar-SA"/>
        </w:rPr>
        <w:t>(ES) 2016/679</w:t>
      </w:r>
      <w:r w:rsidRPr="00DF07C7">
        <w:rPr>
          <w:rFonts w:eastAsia="Times New Roman" w:cs="Times New Roman"/>
          <w:color w:val="000000"/>
          <w:lang w:eastAsia="en-US" w:bidi="ar-SA"/>
        </w:rPr>
        <w:t> dėl fizinių asmenų apsaugos tvarkant asmens duomenis ir dėl laisvo tokių duomenų judėjimo ir kuriuo panaikinama Direktyva </w:t>
      </w:r>
      <w:r w:rsidRPr="00DF07C7">
        <w:rPr>
          <w:rFonts w:eastAsia="Times New Roman" w:cs="Times New Roman"/>
          <w:color w:val="467886"/>
          <w:u w:val="single"/>
          <w:lang w:eastAsia="en-US" w:bidi="ar-SA"/>
        </w:rPr>
        <w:t>95/46/EB</w:t>
      </w:r>
      <w:r w:rsidRPr="00DF07C7">
        <w:rPr>
          <w:rFonts w:eastAsia="Times New Roman" w:cs="Times New Roman"/>
          <w:color w:val="000000"/>
          <w:lang w:eastAsia="en-US" w:bidi="ar-SA"/>
        </w:rPr>
        <w:t> (Bendrasis duomenų apsaugos reglamentas) ir kitų teisės aktų, reglamentuojančių asmens duomenų tvarkymą, nuostatomis.</w:t>
      </w:r>
    </w:p>
    <w:p w14:paraId="00E8C9C8"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91BE51" w14:textId="77777777" w:rsidR="00DF07C7" w:rsidRPr="00DF07C7" w:rsidRDefault="00DF07C7" w:rsidP="00DF07C7">
      <w:pPr>
        <w:widowControl/>
        <w:spacing w:line="257" w:lineRule="atLeast"/>
        <w:ind w:left="360" w:firstLine="115"/>
        <w:rPr>
          <w:rFonts w:eastAsia="Times New Roman" w:cs="Times New Roman"/>
          <w:color w:val="000000"/>
          <w:lang w:eastAsia="en-US" w:bidi="ar-SA"/>
        </w:rPr>
      </w:pPr>
    </w:p>
    <w:p w14:paraId="5B3F2043"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15.  INTELEKTINĖ NUOSAVYBĖ</w:t>
      </w:r>
    </w:p>
    <w:p w14:paraId="1FC592DE"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79A01108"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BA5D91"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07C7">
        <w:rPr>
          <w:rFonts w:eastAsia="Times New Roman" w:cs="Times New Roman"/>
          <w:i/>
          <w:iCs/>
          <w:color w:val="000000"/>
          <w:lang w:eastAsia="en-US" w:bidi="ar-SA"/>
        </w:rPr>
        <w:t>sui</w:t>
      </w:r>
      <w:proofErr w:type="spellEnd"/>
      <w:r w:rsidRPr="00DF07C7">
        <w:rPr>
          <w:rFonts w:eastAsia="Times New Roman" w:cs="Times New Roman"/>
          <w:i/>
          <w:iCs/>
          <w:color w:val="000000"/>
          <w:lang w:eastAsia="en-US" w:bidi="ar-SA"/>
        </w:rPr>
        <w:t xml:space="preserve"> </w:t>
      </w:r>
      <w:proofErr w:type="spellStart"/>
      <w:r w:rsidRPr="00DF07C7">
        <w:rPr>
          <w:rFonts w:eastAsia="Times New Roman" w:cs="Times New Roman"/>
          <w:i/>
          <w:iCs/>
          <w:color w:val="000000"/>
          <w:lang w:eastAsia="en-US" w:bidi="ar-SA"/>
        </w:rPr>
        <w:t>generis</w:t>
      </w:r>
      <w:proofErr w:type="spellEnd"/>
      <w:r w:rsidRPr="00DF07C7">
        <w:rPr>
          <w:rFonts w:eastAsia="Times New Roman" w:cs="Times New Roman"/>
          <w:color w:val="000000"/>
          <w:lang w:eastAsia="en-US" w:bidi="ar-SA"/>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A42850" w14:textId="77777777" w:rsidR="00DF07C7" w:rsidRPr="00DF07C7" w:rsidRDefault="00DF07C7" w:rsidP="00DF07C7">
      <w:pPr>
        <w:widowControl/>
        <w:spacing w:line="257" w:lineRule="atLeast"/>
        <w:textAlignment w:val="baseline"/>
        <w:rPr>
          <w:rFonts w:eastAsia="Times New Roman" w:cs="Times New Roman"/>
          <w:lang w:eastAsia="en-US" w:bidi="ar-SA"/>
        </w:rPr>
      </w:pPr>
      <w:r w:rsidRPr="00DF07C7">
        <w:rPr>
          <w:rFonts w:eastAsia="Times New Roman" w:cs="Times New Roman"/>
          <w:lang w:eastAsia="en-US" w:bidi="ar-S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F07C7">
        <w:rPr>
          <w:rFonts w:eastAsia="Calibri" w:cs="Times New Roman"/>
          <w:kern w:val="2"/>
          <w:lang w:eastAsia="en-US" w:bidi="ar-SA"/>
        </w:rPr>
        <w:t>Specialiosiose sąlygose nurodyta bauda</w:t>
      </w:r>
      <w:r w:rsidRPr="00DF07C7">
        <w:rPr>
          <w:rFonts w:eastAsia="Times New Roman" w:cs="Times New Roman"/>
          <w:lang w:eastAsia="en-US" w:bidi="ar-SA"/>
        </w:rPr>
        <w:t>.</w:t>
      </w:r>
    </w:p>
    <w:p w14:paraId="08AB7E73"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361EBF25"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16.  PAREIŠKIMAI IR GARANTIJOS</w:t>
      </w:r>
    </w:p>
    <w:p w14:paraId="5497BF37"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5C8F737A"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16.1. Kiekviena iš Šalių pareiškia ir garantuoja kitai Šaliai, kad:</w:t>
      </w:r>
    </w:p>
    <w:p w14:paraId="064DE8A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16.1.1. yra teisėtai priimti ir galioja visi būtini sprendimai, gauti leidimai bei sutikimai, taip pat teisėtai atlikti ir galioja kiti teisiniai veiksmai, reikalingi Sutarties sudarymui, galiojimui ir vykdymui;</w:t>
      </w:r>
    </w:p>
    <w:p w14:paraId="75E27C78"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CDFDD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8FA021"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FF045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55EB6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16.1.6. visi Šalies pareiškimai ir garantijos yra išsamūs ir nepalieka nutylėtų jokių aplinkybių, kurios darytų šiuos pareiškimus ar garantijas neteisingais.</w:t>
      </w:r>
    </w:p>
    <w:p w14:paraId="0E347C9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9C000D" w14:textId="77777777" w:rsidR="00DF07C7" w:rsidRPr="00DF07C7" w:rsidRDefault="00DF07C7" w:rsidP="00DF07C7">
      <w:pPr>
        <w:widowControl/>
        <w:rPr>
          <w:rFonts w:eastAsia="Times New Roman" w:cs="Times New Roman"/>
          <w:color w:val="000000"/>
          <w:shd w:val="clear" w:color="auto" w:fill="FFFFFF"/>
          <w:lang w:eastAsia="en-US" w:bidi="ar-SA"/>
        </w:rPr>
      </w:pPr>
      <w:r w:rsidRPr="00DF07C7">
        <w:rPr>
          <w:rFonts w:eastAsia="Times New Roman" w:cs="Times New Roman"/>
          <w:color w:val="000000"/>
          <w:shd w:val="clear" w:color="auto" w:fill="FFFFFF"/>
          <w:lang w:eastAsia="en-US" w:bidi="ar-SA"/>
        </w:rPr>
        <w:t>16.3. </w:t>
      </w:r>
      <w:r w:rsidRPr="00DF07C7">
        <w:rPr>
          <w:rFonts w:eastAsia="Times New Roman" w:cs="Times New Roman"/>
          <w:color w:val="000000"/>
          <w:lang w:eastAsia="en-US" w:bidi="ar-SA"/>
        </w:rPr>
        <w:t>Tiekėjas pareiškia, kad parduodamų Prekių disponavimo, valdymo ir naudojimosi teisės nėra apribotos </w:t>
      </w:r>
      <w:r w:rsidRPr="00DF07C7">
        <w:rPr>
          <w:rFonts w:eastAsia="Times New Roman" w:cs="Times New Roman"/>
          <w:color w:val="000000"/>
          <w:shd w:val="clear" w:color="auto" w:fill="FFFFFF"/>
          <w:lang w:eastAsia="en-US" w:bidi="ar-SA"/>
        </w:rPr>
        <w:t>ir jokie tretieji asmenys neturi pretenzijų į Sutartimi perduodamas Prekes (įkeitimai, areštai ar pan.).</w:t>
      </w:r>
    </w:p>
    <w:p w14:paraId="11BAB4BD" w14:textId="77777777" w:rsidR="00DF07C7" w:rsidRPr="00DF07C7" w:rsidRDefault="00DF07C7" w:rsidP="00DF07C7">
      <w:pPr>
        <w:tabs>
          <w:tab w:val="left" w:pos="567"/>
          <w:tab w:val="left" w:pos="851"/>
          <w:tab w:val="left" w:pos="992"/>
          <w:tab w:val="left" w:pos="1134"/>
        </w:tabs>
        <w:rPr>
          <w:rFonts w:eastAsia="Calibri" w:cs="Times New Roman"/>
          <w:kern w:val="2"/>
          <w:lang w:eastAsia="en-US" w:bidi="ar-SA"/>
        </w:rPr>
      </w:pPr>
      <w:r w:rsidRPr="00DF07C7">
        <w:rPr>
          <w:rFonts w:eastAsia="Arial" w:cs="Times New Roman"/>
          <w:kern w:val="2"/>
          <w:lang w:eastAsia="en-US" w:bidi="ar-SA"/>
        </w:rPr>
        <w:t>16.4. T</w:t>
      </w:r>
      <w:r w:rsidRPr="00DF07C7">
        <w:rPr>
          <w:rFonts w:eastAsia="Calibri" w:cs="Times New Roman"/>
          <w:kern w:val="2"/>
          <w:lang w:bidi="ar-SA"/>
        </w:rPr>
        <w:t>iekėjas įsipareigoja vykdant Sutartį laikytis aplinkos apsaugos, socialinės ir darbo teisės įpareigojimų, nustatytų Europos Sąjungos ir nacionalinėje teisėje, kolektyvinėse sutartyse ir VPĮ 5 priede nurodytose tarptautinėse konvencijose.</w:t>
      </w:r>
    </w:p>
    <w:p w14:paraId="42B46B1C" w14:textId="77777777" w:rsidR="00DF07C7" w:rsidRPr="00DF07C7" w:rsidRDefault="00DF07C7" w:rsidP="00DF07C7">
      <w:pPr>
        <w:widowControl/>
        <w:jc w:val="left"/>
        <w:rPr>
          <w:rFonts w:eastAsia="Times New Roman" w:cs="Times New Roman"/>
          <w:sz w:val="14"/>
          <w:szCs w:val="14"/>
          <w:lang w:eastAsia="en-US" w:bidi="ar-SA"/>
        </w:rPr>
      </w:pPr>
    </w:p>
    <w:p w14:paraId="1E7DF0B5" w14:textId="77777777" w:rsidR="00DF07C7" w:rsidRPr="00DF07C7" w:rsidRDefault="00DF07C7" w:rsidP="00DF07C7">
      <w:pPr>
        <w:widowControl/>
        <w:jc w:val="left"/>
        <w:rPr>
          <w:rFonts w:eastAsia="Times New Roman" w:cs="Times New Roman"/>
          <w:sz w:val="14"/>
          <w:szCs w:val="14"/>
          <w:lang w:eastAsia="en-US" w:bidi="ar-SA"/>
        </w:rPr>
      </w:pPr>
    </w:p>
    <w:p w14:paraId="608819EE" w14:textId="77777777" w:rsidR="00DF07C7" w:rsidRPr="00DF07C7" w:rsidRDefault="00DF07C7" w:rsidP="00DF07C7">
      <w:pPr>
        <w:widowControl/>
        <w:jc w:val="left"/>
        <w:rPr>
          <w:rFonts w:eastAsia="Times New Roman" w:cs="Times New Roman"/>
          <w:sz w:val="14"/>
          <w:szCs w:val="14"/>
          <w:lang w:eastAsia="en-US" w:bidi="ar-SA"/>
        </w:rPr>
      </w:pPr>
    </w:p>
    <w:p w14:paraId="6057B8EB" w14:textId="77777777" w:rsidR="00DF07C7" w:rsidRPr="00DF07C7" w:rsidRDefault="00DF07C7" w:rsidP="00DF07C7">
      <w:pPr>
        <w:widowControl/>
        <w:jc w:val="left"/>
        <w:rPr>
          <w:rFonts w:eastAsia="Times New Roman" w:cs="Times New Roman"/>
          <w:sz w:val="14"/>
          <w:szCs w:val="14"/>
          <w:lang w:eastAsia="en-US" w:bidi="ar-SA"/>
        </w:rPr>
      </w:pPr>
    </w:p>
    <w:p w14:paraId="205DFA12" w14:textId="77777777" w:rsidR="00DF07C7" w:rsidRPr="00DF07C7" w:rsidRDefault="00DF07C7" w:rsidP="00DF07C7">
      <w:pPr>
        <w:widowControl/>
        <w:jc w:val="left"/>
        <w:rPr>
          <w:rFonts w:eastAsia="Times New Roman" w:cs="Times New Roman"/>
          <w:sz w:val="14"/>
          <w:szCs w:val="14"/>
          <w:lang w:eastAsia="en-US" w:bidi="ar-SA"/>
        </w:rPr>
      </w:pPr>
    </w:p>
    <w:p w14:paraId="504F5131" w14:textId="77777777" w:rsidR="00DF07C7" w:rsidRPr="00DF07C7" w:rsidRDefault="00DF07C7" w:rsidP="00DF07C7">
      <w:pPr>
        <w:widowControl/>
        <w:jc w:val="left"/>
        <w:rPr>
          <w:rFonts w:eastAsia="Times New Roman" w:cs="Times New Roman"/>
          <w:sz w:val="14"/>
          <w:szCs w:val="14"/>
          <w:lang w:eastAsia="en-US" w:bidi="ar-SA"/>
        </w:rPr>
      </w:pPr>
    </w:p>
    <w:p w14:paraId="0DEA97AD"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7BC97746"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17.  BENDRIEJI ATSAKOMYBĖS KLAUSIMAI</w:t>
      </w:r>
    </w:p>
    <w:p w14:paraId="7AF1B7CE"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262551F3"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17.1. Netesybų sumokėjimas už vėlavimą ar pareigų pagal Sutartį pažeidimą neatleidžia Šalies nuo Sutartyje numatytų jos pareigų vykdymo.</w:t>
      </w:r>
    </w:p>
    <w:p w14:paraId="00C5915A"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07C7">
        <w:rPr>
          <w:rFonts w:eastAsia="Times New Roman" w:cs="Times New Roman"/>
          <w:color w:val="000000"/>
          <w:bdr w:val="none" w:sz="0" w:space="0" w:color="auto" w:frame="1"/>
          <w:lang w:eastAsia="en-US" w:bidi="ar-SA"/>
        </w:rPr>
        <w:t>Šiame punkte numatytas atsakomybės ribojimas netaikomas, jei žala atsirado dėl konfidencialumo įsipareigojimų, asmens duomenų apsaugą reglamentuojančių teisės aktų ar intelektinės nuosavybės teisių pažeidimo.</w:t>
      </w:r>
    </w:p>
    <w:p w14:paraId="3665D468"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9261C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17.4. Šioje Sutartyje numatytos teisių gynybos priemonės neapriboja Šalių teisės pasinaudoti kitomis teisėtomis teisių gynybos priemonėmis.</w:t>
      </w:r>
    </w:p>
    <w:p w14:paraId="39BE56A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10120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904E97"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23CB99" w14:textId="77777777" w:rsidR="00DF07C7" w:rsidRPr="00DF07C7" w:rsidRDefault="00DF07C7" w:rsidP="00DF07C7">
      <w:pPr>
        <w:widowControl/>
        <w:spacing w:line="257" w:lineRule="atLeast"/>
        <w:ind w:firstLine="115"/>
        <w:rPr>
          <w:rFonts w:eastAsia="Times New Roman" w:cs="Times New Roman"/>
          <w:color w:val="000000"/>
          <w:lang w:eastAsia="en-US" w:bidi="ar-SA"/>
        </w:rPr>
      </w:pPr>
    </w:p>
    <w:p w14:paraId="70469721"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18.  NENUGALIMA JĖGA (FORCE MAJEURE)</w:t>
      </w:r>
    </w:p>
    <w:p w14:paraId="5F20B211"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045C115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18.1.</w:t>
      </w:r>
      <w:r w:rsidRPr="00DF07C7">
        <w:rPr>
          <w:rFonts w:eastAsia="Times New Roman" w:cs="Times New Roman"/>
          <w:b/>
          <w:bCs/>
          <w:color w:val="000000"/>
          <w:lang w:eastAsia="en-US" w:bidi="ar-SA"/>
        </w:rPr>
        <w:t> </w:t>
      </w:r>
      <w:r w:rsidRPr="00DF07C7">
        <w:rPr>
          <w:rFonts w:eastAsia="Times New Roman" w:cs="Times New Roman"/>
          <w:color w:val="000000"/>
          <w:lang w:eastAsia="en-US" w:bidi="ar-SA"/>
        </w:rPr>
        <w:t>Atsakomybė pagal Sutartį netaikoma, taip pat Šalys gali būti visiškai ar iš dalies atleistos nuo civilinės atsakomybės šiais pagrindais:</w:t>
      </w:r>
    </w:p>
    <w:p w14:paraId="5B12F8C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18.1.1. dėl nenugalimos jėgos (</w:t>
      </w:r>
      <w:r w:rsidRPr="00DF07C7">
        <w:rPr>
          <w:rFonts w:eastAsia="Times New Roman" w:cs="Times New Roman"/>
          <w:i/>
          <w:iCs/>
          <w:color w:val="000000"/>
          <w:lang w:eastAsia="en-US" w:bidi="ar-SA"/>
        </w:rPr>
        <w:t>force majeure</w:t>
      </w:r>
      <w:r w:rsidRPr="00DF07C7">
        <w:rPr>
          <w:rFonts w:eastAsia="Times New Roman" w:cs="Times New Roman"/>
          <w:color w:val="000000"/>
          <w:lang w:eastAsia="en-US" w:bidi="ar-SA"/>
        </w:rPr>
        <w:t>) – taikomos Lietuvos Respublikos civilinio kodekso 6.212 straipsnio ir Lietuvos Respublikos Vyriausybės 1996 m. liepos 15 d. nutarimu Nr. 840 „Dėl Atleidimo nuo atsakomybės esant nenugalimos jėgos (</w:t>
      </w:r>
      <w:r w:rsidRPr="00DF07C7">
        <w:rPr>
          <w:rFonts w:eastAsia="Times New Roman" w:cs="Times New Roman"/>
          <w:i/>
          <w:iCs/>
          <w:color w:val="000000"/>
          <w:lang w:eastAsia="en-US" w:bidi="ar-SA"/>
        </w:rPr>
        <w:t>force majeure</w:t>
      </w:r>
      <w:r w:rsidRPr="00DF07C7">
        <w:rPr>
          <w:rFonts w:eastAsia="Times New Roman" w:cs="Times New Roman"/>
          <w:color w:val="000000"/>
          <w:lang w:eastAsia="en-US" w:bidi="ar-SA"/>
        </w:rPr>
        <w:t>) aplinkybėms taisyklių patvirtinimo” patvirtintų taisyklių nuostatos;</w:t>
      </w:r>
    </w:p>
    <w:p w14:paraId="01DF860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264F53"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18.2.</w:t>
      </w:r>
      <w:r w:rsidRPr="00DF07C7">
        <w:rPr>
          <w:rFonts w:eastAsia="Times New Roman" w:cs="Times New Roman"/>
          <w:b/>
          <w:bCs/>
          <w:color w:val="000000"/>
          <w:lang w:eastAsia="en-US" w:bidi="ar-SA"/>
        </w:rPr>
        <w:t> </w:t>
      </w:r>
      <w:r w:rsidRPr="00DF07C7">
        <w:rPr>
          <w:rFonts w:eastAsia="Times New Roman" w:cs="Times New Roman"/>
          <w:color w:val="000000"/>
          <w:lang w:eastAsia="en-US" w:bidi="ar-SA"/>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DF07C7">
        <w:rPr>
          <w:rFonts w:eastAsia="Times New Roman" w:cs="Times New Roman"/>
          <w:color w:val="000000"/>
          <w:lang w:eastAsia="en-US" w:bidi="ar-SA"/>
        </w:rPr>
        <w:lastRenderedPageBreak/>
        <w:t>įvykdymo terminą. Šalis taip pat turi pateikti kitai Šaliai atitinkamą pranešimą, kai išnyksta įsipareigojimų nevykdymo pagrindas.</w:t>
      </w:r>
    </w:p>
    <w:p w14:paraId="13BE229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18.3.</w:t>
      </w:r>
      <w:r w:rsidRPr="00DF07C7">
        <w:rPr>
          <w:rFonts w:eastAsia="Times New Roman" w:cs="Times New Roman"/>
          <w:b/>
          <w:bCs/>
          <w:color w:val="000000"/>
          <w:lang w:eastAsia="en-US" w:bidi="ar-SA"/>
        </w:rPr>
        <w:t> </w:t>
      </w:r>
      <w:r w:rsidRPr="00DF07C7">
        <w:rPr>
          <w:rFonts w:eastAsia="Times New Roman" w:cs="Times New Roman"/>
          <w:color w:val="000000"/>
          <w:lang w:eastAsia="en-US" w:bidi="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428408"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18.4. Jeigu nenugalimos jėgos (</w:t>
      </w:r>
      <w:r w:rsidRPr="00DF07C7">
        <w:rPr>
          <w:rFonts w:eastAsia="Times New Roman" w:cs="Times New Roman"/>
          <w:i/>
          <w:iCs/>
          <w:color w:val="000000"/>
          <w:lang w:eastAsia="en-US" w:bidi="ar-SA"/>
        </w:rPr>
        <w:t>force majeure</w:t>
      </w:r>
      <w:r w:rsidRPr="00DF07C7">
        <w:rPr>
          <w:rFonts w:eastAsia="Times New Roman" w:cs="Times New Roman"/>
          <w:color w:val="000000"/>
          <w:lang w:eastAsia="en-US" w:bidi="ar-S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CFD3B7"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49F9DEC9"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1E49BEC"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19.  SUTARTIES NUOSTATŲ NEGALIOJIMAS</w:t>
      </w:r>
    </w:p>
    <w:p w14:paraId="0A3E5CB1"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576AF5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32846A"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0E931F"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02F0A72"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20.  SUTARTIES PAKEITIMAI</w:t>
      </w:r>
    </w:p>
    <w:p w14:paraId="77B06664"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45550642" w14:textId="77777777" w:rsidR="00DF07C7" w:rsidRPr="00DF07C7" w:rsidRDefault="00DF07C7" w:rsidP="00DF07C7">
      <w:pPr>
        <w:widowControl/>
        <w:spacing w:line="257" w:lineRule="atLeast"/>
        <w:rPr>
          <w:rFonts w:eastAsia="Times New Roman" w:cs="Times New Roman"/>
          <w:lang w:eastAsia="en-US" w:bidi="ar-SA"/>
        </w:rPr>
      </w:pPr>
      <w:r w:rsidRPr="00DF07C7">
        <w:rPr>
          <w:rFonts w:eastAsia="Times New Roman" w:cs="Times New Roman"/>
          <w:lang w:eastAsia="en-US" w:bidi="ar-SA"/>
        </w:rPr>
        <w:t>20.1. Sutarties sąlygos Sutarties galiojimo laikotarpiu negali būti keičiamos, išskyrus tokias Sutarties sąlygas, kurių keitimas numatytas Sutartyje ir (ar) galimas vadovaujantis VPĮ nuostatomis.</w:t>
      </w:r>
    </w:p>
    <w:p w14:paraId="69DDFC9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20.2. Sutarties pakeitimai įforminami Šalims sudarant Susitarimą.</w:t>
      </w:r>
    </w:p>
    <w:p w14:paraId="043065A2"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FB7A87B"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20.4. Susitarimai įsigalioja nuo jų sudarymo, jei Susitarime nenurodyta kitaip. Susitarimą Pirkėjas privalo paviešinti VPĮ 33 ir 86 straipsniuose nustatyta tvarka.</w:t>
      </w:r>
    </w:p>
    <w:p w14:paraId="53C74C1A"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BF5DFC"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0B854C8A"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21.  SUTARTIES SUSTABDYMAS</w:t>
      </w:r>
    </w:p>
    <w:p w14:paraId="13D60242"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4215354" w14:textId="77777777" w:rsidR="00DF07C7" w:rsidRPr="00DF07C7" w:rsidRDefault="00DF07C7" w:rsidP="00DF07C7">
      <w:pPr>
        <w:widowControl/>
        <w:spacing w:line="257" w:lineRule="atLeast"/>
        <w:textAlignment w:val="baseline"/>
        <w:rPr>
          <w:rFonts w:eastAsia="Times New Roman" w:cs="Times New Roman"/>
          <w:lang w:eastAsia="en-US" w:bidi="ar-SA"/>
        </w:rPr>
      </w:pPr>
      <w:r w:rsidRPr="00DF07C7">
        <w:rPr>
          <w:rFonts w:eastAsia="Times New Roman" w:cs="Times New Roman"/>
          <w:lang w:eastAsia="en-US" w:bidi="ar-S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D867D94"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21.2. Prekių (jų dalies) tiekimas gali būti stabdomas esant bent vienai iš šių aplinkybių: </w:t>
      </w:r>
    </w:p>
    <w:p w14:paraId="0B8C7C39"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 xml:space="preserve">21.2.1. esant Bendrųjų sąlygų 18 skyriuje numatytoms nenugalimos jėgos aplinkybėms, sutartinių įsipareigojimų vykdymo terminai stabdomi nuo kliūties atsiradimo momento arba jeigu apie ją nėra </w:t>
      </w:r>
      <w:r w:rsidRPr="00DF07C7">
        <w:rPr>
          <w:rFonts w:eastAsia="Times New Roman" w:cs="Times New Roman"/>
          <w:color w:val="000000"/>
          <w:lang w:eastAsia="en-US" w:bidi="ar-SA"/>
        </w:rPr>
        <w:lastRenderedPageBreak/>
        <w:t>laiku pranešta, nuo pranešimo momento ir atnaujinami, kai minėtos aplinkybės nebetrukdo vykdyti Sutarties; </w:t>
      </w:r>
    </w:p>
    <w:p w14:paraId="278647F0"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21.2.2. Pirkėjas Sutartyje nurodyta tvarka negali priimti Prekių (pavyzdžiui, nebaigta įrengti patalpa, kurioje turi būti įmontuojamos Prekės), o Tiekėjas dėl to negali vykdyti Sutarties; </w:t>
      </w:r>
    </w:p>
    <w:p w14:paraId="658282A0"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21.2.3. dėl nenumatytų prekių, paslaugų ir (ar) darbų, susijusių su perkamu objektu, kurių poreikis paaiškėjo tik vykdant Sutartį; </w:t>
      </w:r>
    </w:p>
    <w:p w14:paraId="5ADA160E"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21.2.4. ne dėl Pirkėjo kaltės vėluoja kitos Pirkėjo pirkimo sutarties, turinčios tiesioginės įtakos šiai Sutarčiai, vykdymas;  </w:t>
      </w:r>
    </w:p>
    <w:p w14:paraId="7B8D006F"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21.2.5. esant įrodymais pagrįstoms kliūtims ar trukdymams, sukeltiems Tiekėjui kitų trečiųjų asmenų ne dėl Tiekėjo ne laiku ar netinkamai pagal Sutarties sąlygas ir tvarką įvykdytų sutartinių įsipareigojimų; </w:t>
      </w:r>
    </w:p>
    <w:p w14:paraId="6B568AFF"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21.2.6. pasikeitus galiojančiam teisės aktui ar įsigaliojus naujam teisės aktui, kuris turi įtakos šios Sutarties vykdymui; </w:t>
      </w:r>
    </w:p>
    <w:p w14:paraId="721F4F65"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21.2.7. sutartinių įsipareigojimų stabdymo būtinybė atsirado dėl sustabdyto / perskirstyto / negauto ir panašiai Pirkėjo Prekių pirkimui skirto finansavimo arba finansavimo trūkumo; </w:t>
      </w:r>
    </w:p>
    <w:p w14:paraId="3635D226"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21.2.8. dėl teisminių (arbitražinių) ginčų su Pirkėju ar trečiaisiais asmenimis, kurių dalykas yra tiesiogiai susijęs su Sutarties vykdymu. </w:t>
      </w:r>
    </w:p>
    <w:p w14:paraId="49CBCA67" w14:textId="77777777" w:rsidR="00DF07C7" w:rsidRPr="00DF07C7" w:rsidRDefault="00DF07C7" w:rsidP="00DF07C7">
      <w:pPr>
        <w:widowControl/>
        <w:textAlignment w:val="baseline"/>
        <w:rPr>
          <w:rFonts w:eastAsia="Times New Roman" w:cs="Times New Roman"/>
          <w:color w:val="000000"/>
          <w:lang w:eastAsia="en-US" w:bidi="ar-SA"/>
        </w:rPr>
      </w:pPr>
      <w:r w:rsidRPr="00DF07C7">
        <w:rPr>
          <w:rFonts w:eastAsia="Times New Roman" w:cs="Times New Roman"/>
          <w:color w:val="000000"/>
          <w:lang w:eastAsia="en-US" w:bidi="ar-SA"/>
        </w:rPr>
        <w:t xml:space="preserve">21.3. Jei Prekių (jų dalies) tiekimo stabdymas atliekamas dėl Bendrųjų sąlygų 21.2 punkte nurodytų aplinkybių ir tęsiasi ne ilgiau kaip 3 (tris) mėnesius, toks stabdymas laikomas Sutarties keitimu joje numatytomis sąlygomis </w:t>
      </w:r>
      <w:r w:rsidRPr="00DF07C7">
        <w:rPr>
          <w:rFonts w:eastAsia="Calibri" w:cs="Times New Roman"/>
          <w:kern w:val="2"/>
          <w:lang w:eastAsia="en-US" w:bidi="ar-SA"/>
        </w:rPr>
        <w:t>ir įforminamas Sutarties 21.6 punkte nustatyta tvarka</w:t>
      </w:r>
      <w:r w:rsidRPr="00DF07C7">
        <w:rPr>
          <w:rFonts w:eastAsia="Times New Roman" w:cs="Times New Roman"/>
          <w:color w:val="000000"/>
          <w:lang w:eastAsia="en-US" w:bidi="ar-SA"/>
        </w:rPr>
        <w:t>.</w:t>
      </w:r>
    </w:p>
    <w:p w14:paraId="2A20C004" w14:textId="77777777" w:rsidR="00DF07C7" w:rsidRPr="00DF07C7" w:rsidRDefault="00DF07C7" w:rsidP="00DF07C7">
      <w:pPr>
        <w:widowControl/>
        <w:tabs>
          <w:tab w:val="left" w:pos="567"/>
        </w:tabs>
        <w:textAlignment w:val="baseline"/>
        <w:rPr>
          <w:rFonts w:eastAsia="Calibri" w:cs="Times New Roman"/>
          <w:kern w:val="2"/>
          <w:lang w:eastAsia="en-US" w:bidi="ar-SA"/>
        </w:rPr>
      </w:pPr>
      <w:r w:rsidRPr="00DF07C7">
        <w:rPr>
          <w:rFonts w:eastAsia="Times New Roman" w:cs="Times New Roman"/>
          <w:color w:val="000000"/>
          <w:lang w:eastAsia="en-US" w:bidi="ar-SA"/>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F07C7">
        <w:rPr>
          <w:rFonts w:eastAsia="Calibri" w:cs="Times New Roman"/>
          <w:kern w:val="2"/>
          <w:lang w:eastAsia="en-US" w:bidi="ar-SA"/>
        </w:rPr>
        <w:t>ir įforminamas Sutarties 21.6 punkte nustatyta tvarka.</w:t>
      </w:r>
    </w:p>
    <w:p w14:paraId="457310D3" w14:textId="77777777" w:rsidR="00DF07C7" w:rsidRPr="00DF07C7" w:rsidRDefault="00DF07C7" w:rsidP="00DF07C7">
      <w:pPr>
        <w:widowControl/>
        <w:textAlignment w:val="baseline"/>
        <w:rPr>
          <w:rFonts w:eastAsia="Times New Roman" w:cs="Times New Roman"/>
          <w:color w:val="000000"/>
          <w:lang w:eastAsia="en-US" w:bidi="ar-SA"/>
        </w:rPr>
      </w:pPr>
      <w:r w:rsidRPr="00DF07C7">
        <w:rPr>
          <w:rFonts w:eastAsia="Times New Roman" w:cs="Times New Roman"/>
          <w:color w:val="000000"/>
          <w:lang w:eastAsia="en-US" w:bidi="ar-SA"/>
        </w:rPr>
        <w:t>21.5. Sutartinių įsipareigojimų vykdymas gali būti stabdomas tik Sutarties galiojimo laikotarpiu tokia tvarka:</w:t>
      </w:r>
    </w:p>
    <w:p w14:paraId="6A595168" w14:textId="77777777" w:rsidR="00DF07C7" w:rsidRPr="00DF07C7" w:rsidRDefault="00DF07C7" w:rsidP="00DF07C7">
      <w:pPr>
        <w:widowControl/>
        <w:textAlignment w:val="baseline"/>
        <w:rPr>
          <w:rFonts w:eastAsia="Times New Roman" w:cs="Times New Roman"/>
          <w:color w:val="000000"/>
          <w:lang w:eastAsia="en-US" w:bidi="ar-SA"/>
        </w:rPr>
      </w:pPr>
      <w:r w:rsidRPr="00DF07C7">
        <w:rPr>
          <w:rFonts w:eastAsia="Times New Roman" w:cs="Times New Roman"/>
          <w:color w:val="000000"/>
          <w:lang w:eastAsia="en-US" w:bidi="ar-SA"/>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F94EC0D" w14:textId="77777777" w:rsidR="00DF07C7" w:rsidRPr="00DF07C7" w:rsidRDefault="00DF07C7" w:rsidP="00DF07C7">
      <w:pPr>
        <w:widowControl/>
        <w:spacing w:line="264" w:lineRule="atLeast"/>
        <w:rPr>
          <w:rFonts w:eastAsia="Times New Roman" w:cs="Times New Roman"/>
          <w:color w:val="000000"/>
          <w:lang w:eastAsia="en-US" w:bidi="ar-SA"/>
        </w:rPr>
      </w:pPr>
      <w:r w:rsidRPr="00DF07C7">
        <w:rPr>
          <w:rFonts w:eastAsia="Times New Roman" w:cs="Times New Roman"/>
          <w:color w:val="000000"/>
          <w:lang w:eastAsia="en-US" w:bidi="ar-SA"/>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30B6CC" w14:textId="77777777" w:rsidR="00DF07C7" w:rsidRPr="00DF07C7" w:rsidRDefault="00DF07C7" w:rsidP="00DF07C7">
      <w:pPr>
        <w:widowControl/>
        <w:spacing w:line="264" w:lineRule="atLeast"/>
        <w:rPr>
          <w:rFonts w:eastAsia="Times New Roman" w:cs="Times New Roman"/>
          <w:lang w:eastAsia="en-US" w:bidi="ar-SA"/>
        </w:rPr>
      </w:pPr>
      <w:r w:rsidRPr="00DF07C7">
        <w:rPr>
          <w:rFonts w:eastAsia="Times New Roman" w:cs="Times New Roman"/>
          <w:lang w:eastAsia="en-US" w:bidi="ar-S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F07C7">
        <w:rPr>
          <w:rFonts w:eastAsia="Calibri" w:cs="Times New Roman"/>
          <w:kern w:val="2"/>
          <w:lang w:eastAsia="en-US" w:bidi="ar-SA"/>
        </w:rPr>
        <w:t>Jei sutartinių įsipareigojimų ar jų dalies vykdymas sustabdytas</w:t>
      </w:r>
      <w:r w:rsidRPr="00DF07C7">
        <w:rPr>
          <w:rFonts w:eastAsia="Times New Roman" w:cs="Times New Roman"/>
          <w:lang w:eastAsia="en-US" w:bidi="ar-SA"/>
        </w:rPr>
        <w:t>, Šalys negali vykdyti jokių jiems pagal Sutartį ar Sutarties dalį priskirtų įsipareigojimų.</w:t>
      </w:r>
    </w:p>
    <w:p w14:paraId="5AE15E30" w14:textId="77777777" w:rsidR="00DF07C7" w:rsidRPr="00DF07C7" w:rsidRDefault="00DF07C7" w:rsidP="00DF07C7">
      <w:pPr>
        <w:widowControl/>
        <w:spacing w:line="264" w:lineRule="atLeast"/>
        <w:rPr>
          <w:rFonts w:eastAsia="Times New Roman" w:cs="Times New Roman"/>
          <w:color w:val="000000"/>
          <w:lang w:eastAsia="en-US" w:bidi="ar-SA"/>
        </w:rPr>
      </w:pPr>
      <w:r w:rsidRPr="00DF07C7">
        <w:rPr>
          <w:rFonts w:eastAsia="Times New Roman" w:cs="Times New Roman"/>
          <w:color w:val="000000"/>
          <w:lang w:eastAsia="en-US" w:bidi="ar-S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E74C7B" w14:textId="77777777" w:rsidR="00DF07C7" w:rsidRPr="00DF07C7" w:rsidRDefault="00DF07C7" w:rsidP="00DF07C7">
      <w:pPr>
        <w:widowControl/>
        <w:spacing w:line="264" w:lineRule="atLeast"/>
        <w:rPr>
          <w:rFonts w:eastAsia="Times New Roman" w:cs="Times New Roman"/>
          <w:color w:val="000000"/>
          <w:lang w:eastAsia="en-US" w:bidi="ar-SA"/>
        </w:rPr>
      </w:pPr>
      <w:r w:rsidRPr="00DF07C7">
        <w:rPr>
          <w:rFonts w:eastAsia="Times New Roman" w:cs="Times New Roman"/>
          <w:color w:val="000000"/>
          <w:lang w:eastAsia="en-US" w:bidi="ar-SA"/>
        </w:rPr>
        <w:t>21.7. Sutartinių įsipareigojimų vykdymas stabdomas ne ilgesniam kaip konkrečios, pagrįstos aplinkybės egzistavimo laikotarpiui.</w:t>
      </w:r>
    </w:p>
    <w:p w14:paraId="4E6DB385" w14:textId="77777777" w:rsidR="00DF07C7" w:rsidRPr="00DF07C7" w:rsidRDefault="00DF07C7" w:rsidP="00DF07C7">
      <w:pPr>
        <w:widowControl/>
        <w:textAlignment w:val="baseline"/>
        <w:rPr>
          <w:rFonts w:eastAsia="Times New Roman" w:cs="Times New Roman"/>
          <w:color w:val="000000"/>
          <w:lang w:eastAsia="en-US" w:bidi="ar-SA"/>
        </w:rPr>
      </w:pPr>
      <w:r w:rsidRPr="00DF07C7">
        <w:rPr>
          <w:rFonts w:eastAsia="Times New Roman" w:cs="Times New Roman"/>
          <w:color w:val="000000"/>
          <w:lang w:eastAsia="en-US" w:bidi="ar-SA"/>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8CCEEE" w14:textId="77777777" w:rsidR="00DF07C7" w:rsidRPr="00DF07C7" w:rsidRDefault="00DF07C7" w:rsidP="00DF07C7">
      <w:pPr>
        <w:widowControl/>
        <w:tabs>
          <w:tab w:val="left" w:pos="567"/>
        </w:tabs>
        <w:textAlignment w:val="baseline"/>
        <w:rPr>
          <w:rFonts w:eastAsia="Calibri" w:cs="Times New Roman"/>
          <w:kern w:val="2"/>
          <w:lang w:eastAsia="en-US" w:bidi="ar-SA"/>
        </w:rPr>
      </w:pPr>
      <w:r w:rsidRPr="00DF07C7">
        <w:rPr>
          <w:rFonts w:eastAsia="Times New Roman" w:cs="Times New Roman"/>
          <w:color w:val="000000"/>
          <w:lang w:eastAsia="en-US" w:bidi="ar-SA"/>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F07C7">
        <w:rPr>
          <w:rFonts w:eastAsia="Calibri" w:cs="Times New Roman"/>
          <w:kern w:val="2"/>
          <w:lang w:eastAsia="en-US" w:bidi="ar-SA"/>
        </w:rPr>
        <w:t>Tuo atveju, jeigu Sutartyje numatytų prievolių įvykdymo terminai atnaujinami anksčiau negu pasibaigia Šalių susitarime nurodytas sustabdymo terminas, Šalys Sutartyje numatytų prievolių įvykdymo terminų atnaujinimo datą įformina raštu.</w:t>
      </w:r>
    </w:p>
    <w:p w14:paraId="71EB6397" w14:textId="77777777" w:rsidR="00DF07C7" w:rsidRPr="00DF07C7" w:rsidRDefault="00DF07C7" w:rsidP="00DF07C7">
      <w:pPr>
        <w:widowControl/>
        <w:textAlignment w:val="baseline"/>
        <w:rPr>
          <w:rFonts w:eastAsia="Times New Roman" w:cs="Times New Roman"/>
          <w:color w:val="000000"/>
          <w:lang w:eastAsia="en-US" w:bidi="ar-SA"/>
        </w:rPr>
      </w:pPr>
      <w:r w:rsidRPr="00DF07C7">
        <w:rPr>
          <w:rFonts w:eastAsia="Times New Roman" w:cs="Times New Roman"/>
          <w:color w:val="000000"/>
          <w:lang w:eastAsia="en-US" w:bidi="ar-SA"/>
        </w:rPr>
        <w:t>21.10. Atnaujinus Sutarties vykdymą, neįvykdytų prievolių (jų dalies) įvykdymo terminai ir Sutarties galiojimas nukeliami tokiam terminui, kiek buvo likę laiko jų įvykdymui (Sutarties galiojimui) jų sustabdymo metu. </w:t>
      </w:r>
    </w:p>
    <w:p w14:paraId="6E587D9B" w14:textId="77777777" w:rsidR="00DF07C7" w:rsidRPr="00DF07C7" w:rsidRDefault="00DF07C7" w:rsidP="00DF07C7">
      <w:pPr>
        <w:widowControl/>
        <w:textAlignment w:val="baseline"/>
        <w:rPr>
          <w:rFonts w:eastAsia="Times New Roman" w:cs="Times New Roman"/>
          <w:color w:val="000000"/>
          <w:lang w:eastAsia="en-US" w:bidi="ar-SA"/>
        </w:rPr>
      </w:pPr>
      <w:r w:rsidRPr="00DF07C7">
        <w:rPr>
          <w:rFonts w:eastAsia="Times New Roman" w:cs="Times New Roman"/>
          <w:color w:val="000000"/>
          <w:lang w:eastAsia="en-US" w:bidi="ar-S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D796EC"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10C5C011"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22.  SUTARTIES NUTRAUKIMAS</w:t>
      </w:r>
    </w:p>
    <w:p w14:paraId="0D6607F9"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E4C8CFD"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Sutartis gali būti nutraukiama VPĮ 90 straipsnyje ir Sutartyje numatytais atvejais, įskaitant galimybę nutraukti Sutartį Šalių susitarimu.</w:t>
      </w:r>
    </w:p>
    <w:p w14:paraId="79C97BDB"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41A1785F"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22.1.  Pretenzijos dėl Sutarties pažeidimų</w:t>
      </w:r>
    </w:p>
    <w:p w14:paraId="6A939912"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3B642919"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896A98"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07C7">
        <w:rPr>
          <w:rFonts w:eastAsia="Times New Roman" w:cs="Times New Roman"/>
          <w:b/>
          <w:bCs/>
          <w:color w:val="000000"/>
          <w:lang w:eastAsia="en-US" w:bidi="ar-SA"/>
        </w:rPr>
        <w:t> </w:t>
      </w:r>
      <w:r w:rsidRPr="00DF07C7">
        <w:rPr>
          <w:rFonts w:eastAsia="Times New Roman" w:cs="Times New Roman"/>
          <w:color w:val="000000"/>
          <w:lang w:eastAsia="en-US" w:bidi="ar-SA"/>
        </w:rPr>
        <w:t>Tiekėjo teisė siūlyti kitą terminą nelaikoma Pirkėjo pareiga tą terminą priimti. Pretenziją gavusios Šalies pasiūlytasis terminas pakeičia terminą, nurodytą pretenzijoje, tik jeigu kita Šalis jį patvirtina. </w:t>
      </w:r>
    </w:p>
    <w:p w14:paraId="0ECAF9C7"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1BDCEF62"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22.2.  Sutarties nutraukimas Pirkėjo iniciatyva</w:t>
      </w:r>
    </w:p>
    <w:p w14:paraId="05D83CE6"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53A5032B" w14:textId="77777777" w:rsidR="00DF07C7" w:rsidRPr="00DF07C7" w:rsidRDefault="00DF07C7" w:rsidP="00DF07C7">
      <w:pPr>
        <w:widowControl/>
        <w:spacing w:line="257" w:lineRule="atLeast"/>
        <w:textAlignment w:val="baseline"/>
        <w:rPr>
          <w:rFonts w:eastAsia="Times New Roman" w:cs="Times New Roman"/>
          <w:lang w:eastAsia="en-US" w:bidi="ar-SA"/>
        </w:rPr>
      </w:pPr>
      <w:r w:rsidRPr="00DF07C7">
        <w:rPr>
          <w:rFonts w:eastAsia="Times New Roman" w:cs="Times New Roman"/>
          <w:lang w:eastAsia="en-US" w:bidi="ar-S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776AA0" w14:textId="77777777" w:rsidR="00DF07C7" w:rsidRPr="00DF07C7" w:rsidRDefault="00DF07C7" w:rsidP="00DF07C7">
      <w:pPr>
        <w:widowControl/>
        <w:spacing w:line="257" w:lineRule="atLeast"/>
        <w:textAlignment w:val="baseline"/>
        <w:rPr>
          <w:rFonts w:eastAsia="Times New Roman" w:cs="Times New Roman"/>
          <w:lang w:eastAsia="en-US" w:bidi="ar-SA"/>
        </w:rPr>
      </w:pPr>
      <w:r w:rsidRPr="00DF07C7">
        <w:rPr>
          <w:rFonts w:eastAsia="Times New Roman" w:cs="Times New Roman"/>
          <w:lang w:eastAsia="en-US" w:bidi="ar-SA"/>
        </w:rPr>
        <w:t>22.2.2. Pirkėjas turi teisę vienašališkai nutraukti Sutartį ar jos dalį raštu įspėjęs Tiekėją prieš ne trumpesnį nei 10 (dešimties) dienų terminą, jeigu: </w:t>
      </w:r>
    </w:p>
    <w:p w14:paraId="0C426C72"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22.2.2.1. Tiekėjui yra iškelta bankroto byla, pradėtas bankroto procesas ne teismo tvarka, jis tampa nemokus arba yra nemokumo tikimybė, sustabdo ūkinę veiklą ar susidaro</w:t>
      </w:r>
      <w:r w:rsidRPr="00DF07C7">
        <w:rPr>
          <w:rFonts w:eastAsia="Times New Roman" w:cs="Times New Roman"/>
          <w:b/>
          <w:bCs/>
          <w:color w:val="5C5D5D"/>
          <w:lang w:eastAsia="en-US" w:bidi="ar-SA"/>
        </w:rPr>
        <w:t> </w:t>
      </w:r>
      <w:r w:rsidRPr="00DF07C7">
        <w:rPr>
          <w:rFonts w:eastAsia="Times New Roman" w:cs="Times New Roman"/>
          <w:color w:val="000000"/>
          <w:lang w:eastAsia="en-US" w:bidi="ar-SA"/>
        </w:rPr>
        <w:t>įstatymuose ir kituose teisės aktuose nustatyta tvarka analogiška situacija</w:t>
      </w:r>
      <w:r w:rsidRPr="00DF07C7">
        <w:rPr>
          <w:rFonts w:eastAsia="Times New Roman" w:cs="Times New Roman"/>
          <w:color w:val="000000"/>
          <w:shd w:val="clear" w:color="auto" w:fill="FFFFFF"/>
          <w:lang w:eastAsia="en-US" w:bidi="ar-SA"/>
        </w:rPr>
        <w:t>;</w:t>
      </w:r>
      <w:r w:rsidRPr="00DF07C7">
        <w:rPr>
          <w:rFonts w:eastAsia="Times New Roman" w:cs="Times New Roman"/>
          <w:color w:val="000000"/>
          <w:lang w:eastAsia="en-US" w:bidi="ar-SA"/>
        </w:rPr>
        <w:t> </w:t>
      </w:r>
    </w:p>
    <w:p w14:paraId="6B470FAD" w14:textId="77777777" w:rsidR="00DF07C7" w:rsidRPr="00DF07C7" w:rsidRDefault="00DF07C7" w:rsidP="00DF07C7">
      <w:pPr>
        <w:widowControl/>
        <w:spacing w:line="257" w:lineRule="atLeast"/>
        <w:rPr>
          <w:rFonts w:eastAsia="Times New Roman" w:cs="Times New Roman"/>
          <w:lang w:eastAsia="en-US" w:bidi="ar-SA"/>
        </w:rPr>
      </w:pPr>
      <w:r w:rsidRPr="00DF07C7">
        <w:rPr>
          <w:rFonts w:eastAsia="Times New Roman" w:cs="Times New Roman"/>
          <w:lang w:eastAsia="en-US" w:bidi="ar-SA"/>
        </w:rPr>
        <w:t>22.2.2.2. Tiekėjo padėtis pasikeičia ir jis atitinka pirkimo dokumentuose nustatytą pašalinimo pagrindą;</w:t>
      </w:r>
    </w:p>
    <w:p w14:paraId="20315DE1"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lang w:eastAsia="en-US" w:bidi="ar-SA"/>
        </w:rPr>
        <w:t xml:space="preserve">22.2.2.3. pasikeičia </w:t>
      </w:r>
      <w:r w:rsidRPr="00DF07C7">
        <w:rPr>
          <w:rFonts w:eastAsia="Times New Roman" w:cs="Times New Roman"/>
          <w:color w:val="000000"/>
          <w:lang w:eastAsia="en-US" w:bidi="ar-SA"/>
        </w:rPr>
        <w:t>teisės aktai, susiję su Sutarties objektu, Sutarties vykdymu, ar su Pirkėjo vykdoma veikla, kuriai buvo sudaryta Sutartis, ir dėl tokių pakeitimų Pirkėjas nusprendžia nutraukti Sutartį;  </w:t>
      </w:r>
    </w:p>
    <w:p w14:paraId="20EB484C"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22.2.2.4. Pirkėjas nusprendžia nebevykdyti veiklos, kurios vykdymui Sutartimi įsigyjamos Prekės ir Sutarties poreikis išnyksta; </w:t>
      </w:r>
    </w:p>
    <w:p w14:paraId="7D4150FD"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22.2.2.5. Pirkėjo valdymo organas priima sprendimą, dėl kurio Sutarties poreikis išnyksta; </w:t>
      </w:r>
    </w:p>
    <w:p w14:paraId="4DCD01C1"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22.2.2.6. pasikeičia (pablogėja) Pirkėjo finansinė padėtis ar Pirkėjas negauna arba netenka finansavimo ir dėl šios priežasties nusprendžia nutraukti Sutartį; </w:t>
      </w:r>
    </w:p>
    <w:p w14:paraId="4CC92F17" w14:textId="77777777" w:rsidR="00DF07C7" w:rsidRPr="00DF07C7" w:rsidRDefault="00DF07C7" w:rsidP="00DF07C7">
      <w:pPr>
        <w:widowControl/>
        <w:spacing w:line="257" w:lineRule="atLeast"/>
        <w:textAlignment w:val="baseline"/>
        <w:rPr>
          <w:rFonts w:eastAsia="Times New Roman" w:cs="Times New Roman"/>
          <w:lang w:eastAsia="en-US" w:bidi="ar-SA"/>
        </w:rPr>
      </w:pPr>
      <w:r w:rsidRPr="00DF07C7">
        <w:rPr>
          <w:rFonts w:eastAsia="Times New Roman" w:cs="Times New Roman"/>
          <w:lang w:eastAsia="en-US" w:bidi="ar-SA"/>
        </w:rPr>
        <w:lastRenderedPageBreak/>
        <w:t>22.2.2.7. keičiasi Pirkėjo organizacinė struktūra – juridinis statusas, pobūdis ar valdymo struktūra ir tai gali turėti įtakos tinkamam Sutarties įvykdymui arba Sutarties poreikiui; </w:t>
      </w:r>
    </w:p>
    <w:p w14:paraId="5D20675C"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22.2.2.8. nebelieka perkamų Prekių poreikio; </w:t>
      </w:r>
    </w:p>
    <w:p w14:paraId="3F2A24BD"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22.2.2.9. Pirkėjas iš pirkimų priežiūrą atliekančių institucijų gauna nurodymą ar rekomendaciją nutraukti Sutartį;</w:t>
      </w:r>
    </w:p>
    <w:p w14:paraId="4ED04B37"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22.2.2.10. Tiekėjas vėluoja pateikti Sutarties įvykdymo užtikrinimo pratęsimą ilgiau kaip 10 (dešimt) darbo dienų nuo paskutinio Sutarties įvykdymo užtikrinimo galiojimo termino pabaigos arba atsisako jį pateikti;</w:t>
      </w:r>
    </w:p>
    <w:p w14:paraId="27E24DAE"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22.2.2.11. Tiekėjas atsisako pašalinti arba nepašalina Prekių trūkumų per Pirkėjo nustatytus protingus terminus;</w:t>
      </w:r>
    </w:p>
    <w:p w14:paraId="2FCAD7BD" w14:textId="77777777" w:rsidR="00DF07C7" w:rsidRPr="00DF07C7" w:rsidRDefault="00DF07C7" w:rsidP="00DF07C7">
      <w:pPr>
        <w:widowControl/>
        <w:textAlignment w:val="baseline"/>
        <w:rPr>
          <w:rFonts w:eastAsia="Times New Roman" w:cs="Times New Roman"/>
          <w:color w:val="000000"/>
          <w:lang w:eastAsia="en-US" w:bidi="ar-SA"/>
        </w:rPr>
      </w:pPr>
      <w:r w:rsidRPr="00DF07C7">
        <w:rPr>
          <w:rFonts w:eastAsia="Times New Roman" w:cs="Times New Roman"/>
          <w:color w:val="000000"/>
          <w:lang w:eastAsia="en-US" w:bidi="ar-SA"/>
        </w:rPr>
        <w:t>22.2.2.12. Tiekėjas pažeidžia Sutartį arba įstatymus bei kitus teisės aktus ir per Pirkėjo rašytinėje pretenzijoje nurodytą terminą neištaiso pažeidimo;</w:t>
      </w:r>
    </w:p>
    <w:p w14:paraId="13C34B19" w14:textId="77777777" w:rsidR="00DF07C7" w:rsidRPr="00DF07C7" w:rsidRDefault="00DF07C7" w:rsidP="00DF07C7">
      <w:pPr>
        <w:widowControl/>
        <w:tabs>
          <w:tab w:val="left" w:pos="567"/>
        </w:tabs>
        <w:textAlignment w:val="baseline"/>
        <w:rPr>
          <w:rFonts w:eastAsia="Calibri" w:cs="Times New Roman"/>
          <w:kern w:val="2"/>
          <w:lang w:eastAsia="en-US" w:bidi="ar-SA"/>
        </w:rPr>
      </w:pPr>
      <w:r w:rsidRPr="00DF07C7">
        <w:rPr>
          <w:rFonts w:eastAsia="Calibri" w:cs="Times New Roman"/>
          <w:kern w:val="2"/>
          <w:lang w:eastAsia="en-US" w:bidi="ar-SA"/>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24C4F7" w14:textId="77777777" w:rsidR="00DF07C7" w:rsidRPr="00DF07C7" w:rsidRDefault="00DF07C7" w:rsidP="00DF07C7">
      <w:pPr>
        <w:widowControl/>
        <w:tabs>
          <w:tab w:val="left" w:pos="567"/>
        </w:tabs>
        <w:textAlignment w:val="baseline"/>
        <w:rPr>
          <w:rFonts w:eastAsia="Calibri" w:cs="Times New Roman"/>
          <w:kern w:val="2"/>
          <w:lang w:eastAsia="en-US" w:bidi="ar-SA"/>
        </w:rPr>
      </w:pPr>
      <w:r w:rsidRPr="00DF07C7">
        <w:rPr>
          <w:rFonts w:eastAsia="Calibri" w:cs="Times New Roman"/>
          <w:kern w:val="2"/>
          <w:lang w:eastAsia="en-US" w:bidi="ar-SA"/>
        </w:rPr>
        <w:t>22.2.2.14. paaiškėja VPĮ 37 straipsnio 8 dalyje ir (ar) 47 straipsnio 8 dalyje nurodytos aplinkybės.</w:t>
      </w:r>
    </w:p>
    <w:p w14:paraId="0BA50B21" w14:textId="77777777" w:rsidR="00DF07C7" w:rsidRPr="00DF07C7" w:rsidRDefault="00DF07C7" w:rsidP="00DF07C7">
      <w:pPr>
        <w:widowControl/>
        <w:textAlignment w:val="baseline"/>
        <w:rPr>
          <w:rFonts w:eastAsia="Times New Roman" w:cs="Times New Roman"/>
          <w:color w:val="000000"/>
          <w:lang w:eastAsia="en-US" w:bidi="ar-SA"/>
        </w:rPr>
      </w:pPr>
      <w:r w:rsidRPr="00DF07C7">
        <w:rPr>
          <w:rFonts w:eastAsia="Times New Roman" w:cs="Times New Roman"/>
          <w:color w:val="000000"/>
          <w:lang w:eastAsia="en-US" w:bidi="ar-S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A8AAD5"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2AE8FE9"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D3B204"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22.2.6. Pirkėjas turi teisę vienašališkai nutraukti Sutartį ir kitais Specialiosiose sąlygose (jei taikoma) ir įstatymuose bei kituose teisės aktuose įtvirtintais atvejais. </w:t>
      </w:r>
    </w:p>
    <w:p w14:paraId="7D610B28"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22.2.7. Sutartis laikoma nutraukta kitą dieną po to, kai pasibaigia įspėjimo apie Sutarties nutraukimą terminas.  </w:t>
      </w:r>
    </w:p>
    <w:p w14:paraId="0EF5F738" w14:textId="77777777" w:rsidR="00DF07C7" w:rsidRPr="00DF07C7" w:rsidRDefault="00DF07C7" w:rsidP="00DF07C7">
      <w:pPr>
        <w:widowControl/>
        <w:spacing w:line="257" w:lineRule="atLeast"/>
        <w:textAlignment w:val="baseline"/>
        <w:rPr>
          <w:rFonts w:eastAsia="Times New Roman" w:cs="Times New Roman"/>
          <w:lang w:eastAsia="en-US" w:bidi="ar-SA"/>
        </w:rPr>
      </w:pPr>
      <w:r w:rsidRPr="00DF07C7">
        <w:rPr>
          <w:rFonts w:eastAsia="Times New Roman" w:cs="Times New Roman"/>
          <w:lang w:eastAsia="en-US" w:bidi="ar-S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F07C7">
        <w:rPr>
          <w:rFonts w:eastAsia="Calibri" w:cs="Times New Roman"/>
          <w:kern w:val="2"/>
          <w:lang w:eastAsia="en-US" w:bidi="ar-SA"/>
        </w:rPr>
        <w:t>pateikia informaciją apie pažeidimo pašalinimą ar išnykusias aplinkybes, dėl kurių buvo inicijuota Sutarties nutraukimo procedūra</w:t>
      </w:r>
      <w:r w:rsidRPr="00DF07C7">
        <w:rPr>
          <w:rFonts w:eastAsia="Times New Roman" w:cs="Times New Roman"/>
          <w:lang w:eastAsia="en-US" w:bidi="ar-SA"/>
        </w:rPr>
        <w:t>. </w:t>
      </w:r>
    </w:p>
    <w:p w14:paraId="0D19D239"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32A294FF"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22.3.  Sutarties nutraukimas Tiekėjo iniciatyva</w:t>
      </w:r>
    </w:p>
    <w:p w14:paraId="223ACEA2"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4515E814"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DF07C7">
        <w:rPr>
          <w:rFonts w:eastAsia="Times New Roman" w:cs="Times New Roman"/>
          <w:color w:val="000000"/>
          <w:lang w:eastAsia="en-US" w:bidi="ar-SA"/>
        </w:rPr>
        <w:lastRenderedPageBreak/>
        <w:t>20 (dvidešimt) proc. Pradinės sutarties vertės ir Pirkėjas, gavęs Tiekėjo pretenziją, per 30 (trisdešimt) dienų nesumoka Tiekėjui mokėtinų sumų. </w:t>
      </w:r>
    </w:p>
    <w:p w14:paraId="74752F30"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22.3.2. Tiekėjas turi teisę vienašališkai nutraukti Sutartį, įspėjęs Pirkėją raštu prieš ne trumpesnį nei 10 (dešimties) dienų terminą, jeigu:</w:t>
      </w:r>
    </w:p>
    <w:p w14:paraId="4EA0422B"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173DAA"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22.3.2.2. Pirkėjas pažeidžia Sutartį arba įstatymus bei kitus teisės aktus ir per Tiekėjo rašytinėje pretenzijoje nurodytą terminą neištaiso pažeidimo, išskyrus Bendrųjų sąlygų 22.3.1 punkte nustatytą atvejį. </w:t>
      </w:r>
    </w:p>
    <w:p w14:paraId="17A59EFE"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22.3.3. Jeigu Bendrųjų sąlygų 22.3.1 punkte nurodytos aplinkybės yra susijusios tik su atskira dalimi arba atskiru Susitarimu, Tiekėjas turi teisę nutraukti Sutartį tik tos dalies atžvilgiu arba nutraukti tik tokį Susitarimą. </w:t>
      </w:r>
    </w:p>
    <w:p w14:paraId="47D1300B"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22.3.4. Tiekėjas turi teisę vienašališkai nutraukti Sutartį ir kitais įstatymuose bei kituose teisės aktuose įtvirtintais atvejais. </w:t>
      </w:r>
    </w:p>
    <w:p w14:paraId="3F2CF18F"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A3BD371"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22.3.6. Sutartis laikoma nutraukta kitą dieną po to, kai pasibaigia įspėjimo apie Sutarties nutraukimą terminas. </w:t>
      </w:r>
    </w:p>
    <w:p w14:paraId="242B5D62"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EAA4F72"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56B68FE5"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olor w:val="000000"/>
          <w:lang w:eastAsia="en-US" w:bidi="ar-SA"/>
        </w:rPr>
        <w:t>22.4.  Šalių teisės ir pareigos Sutarties nutraukimo atveju</w:t>
      </w:r>
    </w:p>
    <w:p w14:paraId="34BB28F9"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0B1F97B3"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22.4.1. Sutarties nutraukimas neturi įtakos ginčų nagrinėjimo tvarką nustatančių Sutarties sąlygų ir kitų Sutarties sąlygų, kurios pagal savo esmę lieka galioti ir po Sutarties nutraukimo, galiojimui. </w:t>
      </w:r>
    </w:p>
    <w:p w14:paraId="560B6D31"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22.4.2. Nutraukus Sutartį, Šalys privalo: </w:t>
      </w:r>
    </w:p>
    <w:p w14:paraId="0F68CF5D"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22.4.2.1. įsitikinti, jog iki Sutarties nutraukimo dienos pristatytos Prekės ir kiti atlikti veiksmai atitinka Sutarties reikalavimus ir Šalys dėl to viena kitai nebereikš pretenzijų; </w:t>
      </w:r>
    </w:p>
    <w:p w14:paraId="42E7DF1A"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22.4.2.2. atsiskaityti už iki Sutarties nutraukimo pristatytas Prekes, atitinkančias Sutarties reikalavimus; </w:t>
      </w:r>
    </w:p>
    <w:p w14:paraId="5466CAC0" w14:textId="77777777" w:rsidR="00DF07C7" w:rsidRPr="00DF07C7" w:rsidRDefault="00DF07C7" w:rsidP="00DF07C7">
      <w:pPr>
        <w:widowControl/>
        <w:spacing w:line="257" w:lineRule="atLeast"/>
        <w:textAlignment w:val="baseline"/>
        <w:rPr>
          <w:rFonts w:eastAsia="Times New Roman" w:cs="Times New Roman"/>
          <w:color w:val="000000"/>
          <w:lang w:eastAsia="en-US" w:bidi="ar-SA"/>
        </w:rPr>
      </w:pPr>
      <w:r w:rsidRPr="00DF07C7">
        <w:rPr>
          <w:rFonts w:eastAsia="Times New Roman" w:cs="Times New Roman"/>
          <w:color w:val="000000"/>
          <w:lang w:eastAsia="en-US" w:bidi="ar-SA"/>
        </w:rPr>
        <w:t>22.4.2.3. per 10 (dešimt) dienų nuo pranešimo apie Sutarties nutraukimą gavimo dienos ar Susitarimo dėl Sutarties nutraukimo sudarymo dienos</w:t>
      </w:r>
      <w:r w:rsidRPr="00DF07C7">
        <w:rPr>
          <w:rFonts w:eastAsia="Times New Roman" w:cs="Times New Roman"/>
          <w:b/>
          <w:bCs/>
          <w:color w:val="5C5D5D"/>
          <w:lang w:eastAsia="en-US" w:bidi="ar-SA"/>
        </w:rPr>
        <w:t> </w:t>
      </w:r>
      <w:r w:rsidRPr="00DF07C7">
        <w:rPr>
          <w:rFonts w:eastAsia="Times New Roman" w:cs="Times New Roman"/>
          <w:color w:val="000000"/>
          <w:lang w:eastAsia="en-US" w:bidi="ar-SA"/>
        </w:rPr>
        <w:t>perduoti viena kitai visus dokumentus, kuriuos buvo būtina perduoti pagal Sutarties nuostatas. </w:t>
      </w:r>
    </w:p>
    <w:p w14:paraId="067D0D95" w14:textId="77777777" w:rsidR="00DF07C7" w:rsidRPr="00DF07C7" w:rsidRDefault="00DF07C7" w:rsidP="00DF07C7">
      <w:pPr>
        <w:widowControl/>
        <w:spacing w:line="257" w:lineRule="atLeast"/>
        <w:ind w:firstLine="62"/>
        <w:textAlignment w:val="baseline"/>
        <w:rPr>
          <w:rFonts w:eastAsia="Times New Roman" w:cs="Times New Roman"/>
          <w:color w:val="000000"/>
          <w:lang w:eastAsia="en-US" w:bidi="ar-SA"/>
        </w:rPr>
      </w:pPr>
    </w:p>
    <w:p w14:paraId="067EBAD7" w14:textId="77777777" w:rsidR="00DF07C7" w:rsidRPr="00DF07C7" w:rsidRDefault="00DF07C7" w:rsidP="00DF07C7">
      <w:pPr>
        <w:widowControl/>
        <w:spacing w:line="257" w:lineRule="atLeast"/>
        <w:jc w:val="center"/>
        <w:rPr>
          <w:rFonts w:eastAsia="Times New Roman" w:cs="Times New Roman"/>
          <w:color w:val="000000"/>
          <w:lang w:eastAsia="en-US" w:bidi="ar-SA"/>
        </w:rPr>
      </w:pPr>
      <w:r w:rsidRPr="00DF07C7">
        <w:rPr>
          <w:rFonts w:eastAsia="Times New Roman" w:cs="Times New Roman"/>
          <w:b/>
          <w:bCs/>
          <w:caps/>
          <w:color w:val="000000"/>
          <w:lang w:eastAsia="en-US" w:bidi="ar-SA"/>
        </w:rPr>
        <w:t>23.  PREKIŲ MODELIO AR GAMINTOJO KEITIMAS</w:t>
      </w:r>
    </w:p>
    <w:p w14:paraId="46D275F0"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13035BFF"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aps/>
          <w:color w:val="000000"/>
          <w:lang w:eastAsia="en-US" w:bidi="ar-SA"/>
        </w:rPr>
        <w:t>23.1. </w:t>
      </w:r>
      <w:r w:rsidRPr="00DF07C7">
        <w:rPr>
          <w:rFonts w:eastAsia="Times New Roman" w:cs="Times New Roman"/>
          <w:color w:val="000000"/>
          <w:lang w:eastAsia="en-US" w:bidi="ar-SA"/>
        </w:rPr>
        <w:t>Tiekėjas turi teisę keisti Prekių modelį ir (ar) gamintoją, jei yra visos toliau nurodytos sąlygos:</w:t>
      </w:r>
    </w:p>
    <w:p w14:paraId="02ECF705" w14:textId="77777777" w:rsidR="00DF07C7" w:rsidRPr="00DF07C7" w:rsidRDefault="00DF07C7" w:rsidP="00DF07C7">
      <w:pPr>
        <w:widowControl/>
        <w:spacing w:line="257" w:lineRule="atLeast"/>
        <w:rPr>
          <w:rFonts w:eastAsia="Times New Roman" w:cs="Times New Roman"/>
          <w:lang w:eastAsia="en-US" w:bidi="ar-SA"/>
        </w:rPr>
      </w:pPr>
      <w:r w:rsidRPr="00DF07C7">
        <w:rPr>
          <w:rFonts w:eastAsia="Times New Roman" w:cs="Times New Roman"/>
          <w:lang w:eastAsia="en-US" w:bidi="ar-S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07C7">
        <w:rPr>
          <w:rFonts w:eastAsia="Times New Roman" w:cs="Times New Roman"/>
          <w:vertAlign w:val="superscript"/>
          <w:lang w:eastAsia="en-US" w:bidi="ar-SA"/>
        </w:rPr>
        <w:t>1 </w:t>
      </w:r>
      <w:r w:rsidRPr="00DF07C7">
        <w:rPr>
          <w:rFonts w:eastAsia="Times New Roman" w:cs="Times New Roman"/>
          <w:lang w:eastAsia="en-US" w:bidi="ar-SA"/>
        </w:rPr>
        <w:t>dalies nuostatų;</w:t>
      </w:r>
    </w:p>
    <w:p w14:paraId="57CD22D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BDF8B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07C7">
        <w:rPr>
          <w:rFonts w:eastAsia="Times New Roman" w:cs="Times New Roman"/>
          <w:color w:val="000000"/>
          <w:shd w:val="clear" w:color="auto" w:fill="FFFFFF"/>
          <w:lang w:eastAsia="en-US" w:bidi="ar-SA"/>
        </w:rPr>
        <w:t>ir lygiavertiškumo ar geresnės kokybės nei Sutartyje nurodytos Prekės</w:t>
      </w:r>
      <w:r w:rsidRPr="00DF07C7">
        <w:rPr>
          <w:rFonts w:eastAsia="Times New Roman" w:cs="Times New Roman"/>
          <w:color w:val="000000"/>
          <w:lang w:eastAsia="en-US" w:bidi="ar-SA"/>
        </w:rPr>
        <w:t>;</w:t>
      </w:r>
    </w:p>
    <w:p w14:paraId="59FB127E"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23.1.4. Šalys sudarė rašytinį Susitarimą prie Sutarties dėl Prekių keitimo.</w:t>
      </w:r>
    </w:p>
    <w:p w14:paraId="1001446B"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23.2. Šiame Bendrųjų sąlygų skyriuje nurodytu atveju Prekės turi būti pristatytos už ne didesnę nei pasiūlyme nurodytą kainą.</w:t>
      </w:r>
    </w:p>
    <w:p w14:paraId="1BAA6BC7"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73F57FE4" w14:textId="77777777" w:rsidR="00DF07C7" w:rsidRPr="00DF07C7" w:rsidRDefault="00DF07C7" w:rsidP="00DF07C7">
      <w:pPr>
        <w:widowControl/>
        <w:spacing w:line="257" w:lineRule="atLeast"/>
        <w:ind w:left="360" w:hanging="360"/>
        <w:jc w:val="center"/>
        <w:rPr>
          <w:rFonts w:eastAsia="Times New Roman" w:cs="Times New Roman"/>
          <w:color w:val="000000"/>
          <w:lang w:eastAsia="en-US" w:bidi="ar-SA"/>
        </w:rPr>
      </w:pPr>
      <w:r w:rsidRPr="00DF07C7">
        <w:rPr>
          <w:rFonts w:eastAsia="Times New Roman" w:cs="Times New Roman"/>
          <w:b/>
          <w:bCs/>
          <w:caps/>
          <w:color w:val="000000"/>
          <w:lang w:eastAsia="en-US" w:bidi="ar-SA"/>
        </w:rPr>
        <w:t>24.  BENDRAVIMO TVARKA IR KALBA</w:t>
      </w:r>
    </w:p>
    <w:p w14:paraId="2C383C6C" w14:textId="77777777" w:rsidR="00DF07C7" w:rsidRPr="00DF07C7" w:rsidRDefault="00DF07C7" w:rsidP="00DF07C7">
      <w:pPr>
        <w:widowControl/>
        <w:spacing w:line="257" w:lineRule="atLeast"/>
        <w:ind w:left="360" w:firstLine="62"/>
        <w:rPr>
          <w:rFonts w:eastAsia="Times New Roman" w:cs="Times New Roman"/>
          <w:color w:val="000000"/>
          <w:lang w:eastAsia="en-US" w:bidi="ar-SA"/>
        </w:rPr>
      </w:pPr>
    </w:p>
    <w:p w14:paraId="0472D8F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24.1. Sutartis sudaroma lietuvių kalba. Jeigu Sutartis ar kuris nors ją sudarantis dokumentas sudaromas kita kalba arba išverčiamas į kitą kalbą, visais atvejais </w:t>
      </w:r>
      <w:r w:rsidRPr="00DF07C7">
        <w:rPr>
          <w:rFonts w:eastAsia="Times New Roman" w:cs="Times New Roman"/>
          <w:color w:val="000000"/>
          <w:shd w:val="clear" w:color="auto" w:fill="FFFFFF"/>
          <w:lang w:eastAsia="en-US" w:bidi="ar-SA"/>
        </w:rPr>
        <w:t>autentišku laikomas tik lietuvių kalba parengtas Sutarties tekstas (jei yra neatitikimų, pirmenybė teikiama lietuvių kalba parengtam tekstui).</w:t>
      </w:r>
    </w:p>
    <w:p w14:paraId="44FA84D9"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C7621B"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24.3. Jeigu pranešimas yra įteikiamas asmeniškai arba siunčiamas paštu ar per kurjerį, jis turi būti įteikiamas pasirašytinai ir laikomas gautu gavimo patvirtinime nurodytą dieną.</w:t>
      </w:r>
    </w:p>
    <w:p w14:paraId="510B8784"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24.4. Jeigu pranešimas siunčiamas el. paštu, laikoma, kad Šalis jį gavo kitą darbo dieną.</w:t>
      </w:r>
    </w:p>
    <w:p w14:paraId="425AA766"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24.5. Jeigu pranešimas siunčiamas keliais skirtingais būdais, laikoma, kad gavėjas jį gavo tada, kai jis gavo pirmesnįjį pranešimą.</w:t>
      </w:r>
    </w:p>
    <w:p w14:paraId="2AD4C2BB" w14:textId="77777777" w:rsidR="00DF07C7" w:rsidRPr="00DF07C7" w:rsidRDefault="00DF07C7" w:rsidP="00DF07C7">
      <w:pPr>
        <w:widowControl/>
        <w:spacing w:line="257" w:lineRule="atLeast"/>
        <w:ind w:firstLine="62"/>
        <w:rPr>
          <w:rFonts w:eastAsia="Times New Roman" w:cs="Times New Roman"/>
          <w:color w:val="000000"/>
          <w:lang w:eastAsia="en-US" w:bidi="ar-SA"/>
        </w:rPr>
      </w:pPr>
    </w:p>
    <w:p w14:paraId="3F3F4F22" w14:textId="77777777" w:rsidR="00DF07C7" w:rsidRPr="00DF07C7" w:rsidRDefault="00DF07C7" w:rsidP="00DF07C7">
      <w:pPr>
        <w:widowControl/>
        <w:spacing w:line="257" w:lineRule="atLeast"/>
        <w:ind w:left="360" w:hanging="360"/>
        <w:jc w:val="center"/>
        <w:rPr>
          <w:rFonts w:eastAsia="Times New Roman" w:cs="Times New Roman"/>
          <w:color w:val="000000"/>
          <w:lang w:eastAsia="en-US" w:bidi="ar-SA"/>
        </w:rPr>
      </w:pPr>
      <w:r w:rsidRPr="00DF07C7">
        <w:rPr>
          <w:rFonts w:eastAsia="Times New Roman" w:cs="Times New Roman"/>
          <w:b/>
          <w:bCs/>
          <w:caps/>
          <w:color w:val="000000"/>
          <w:lang w:eastAsia="en-US" w:bidi="ar-SA"/>
        </w:rPr>
        <w:t>25.  PRETENZIJOS IR GINČŲ SPRENDIMAS</w:t>
      </w:r>
    </w:p>
    <w:p w14:paraId="7ACBA4F6" w14:textId="77777777" w:rsidR="00DF07C7" w:rsidRPr="00DF07C7" w:rsidRDefault="00DF07C7" w:rsidP="00DF07C7">
      <w:pPr>
        <w:widowControl/>
        <w:spacing w:line="257" w:lineRule="atLeast"/>
        <w:ind w:left="360" w:firstLine="62"/>
        <w:rPr>
          <w:rFonts w:eastAsia="Times New Roman" w:cs="Times New Roman"/>
          <w:color w:val="000000"/>
          <w:lang w:eastAsia="en-US" w:bidi="ar-SA"/>
        </w:rPr>
      </w:pPr>
    </w:p>
    <w:p w14:paraId="71847ADC"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25.1. Bet kokie ginčai, nesutarimai ar reikalavimai, kylantys iš Sutarties arba susiję su Sutartimi, jos pažeidimu, nutraukimu ar galiojimu, visų pirma privalo būti sprendžiami derybomis tarp Šalių vadovų arba jų įgaliotų asmenų.</w:t>
      </w:r>
    </w:p>
    <w:p w14:paraId="026A2FC1"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EB6ACE5" w14:textId="77777777" w:rsidR="00DF07C7" w:rsidRPr="00DF07C7" w:rsidRDefault="00DF07C7" w:rsidP="00DF07C7">
      <w:pPr>
        <w:widowControl/>
        <w:spacing w:line="257" w:lineRule="atLeast"/>
        <w:rPr>
          <w:rFonts w:eastAsia="Times New Roman" w:cs="Times New Roman"/>
          <w:color w:val="000000"/>
          <w:lang w:eastAsia="en-US" w:bidi="ar-SA"/>
        </w:rPr>
      </w:pPr>
      <w:r w:rsidRPr="00DF07C7">
        <w:rPr>
          <w:rFonts w:eastAsia="Times New Roman" w:cs="Times New Roman"/>
          <w:color w:val="000000"/>
          <w:lang w:eastAsia="en-US" w:bidi="ar-SA"/>
        </w:rPr>
        <w:t>25.3. Kilę ginčai nesudaro pagrindo Šalims atsisakyti vykdyti savo prievoles pagal Sutartį.</w:t>
      </w:r>
    </w:p>
    <w:p w14:paraId="0113A65D" w14:textId="77777777" w:rsidR="00DF07C7" w:rsidRPr="00DF07C7" w:rsidRDefault="00DF07C7" w:rsidP="00DF07C7">
      <w:pPr>
        <w:widowControl/>
        <w:spacing w:after="160" w:line="259" w:lineRule="auto"/>
        <w:jc w:val="center"/>
        <w:rPr>
          <w:rFonts w:eastAsia="Calibri" w:cs="Times New Roman"/>
          <w:kern w:val="2"/>
          <w:lang w:eastAsia="en-US" w:bidi="ar-SA"/>
          <w14:ligatures w14:val="standardContextual"/>
        </w:rPr>
      </w:pPr>
      <w:r w:rsidRPr="00DF07C7">
        <w:rPr>
          <w:rFonts w:eastAsia="Calibri" w:cs="Times New Roman"/>
          <w:kern w:val="2"/>
          <w:lang w:eastAsia="en-US" w:bidi="ar-SA"/>
          <w14:ligatures w14:val="standardContextual"/>
        </w:rPr>
        <w:t>_____________</w:t>
      </w:r>
    </w:p>
    <w:p w14:paraId="69E1E7BE" w14:textId="77777777" w:rsidR="00DF07C7" w:rsidRPr="00DF07C7" w:rsidRDefault="00DF07C7" w:rsidP="00DF07C7">
      <w:pPr>
        <w:widowControl/>
        <w:jc w:val="center"/>
        <w:rPr>
          <w:rFonts w:eastAsia="Times New Roman" w:cs="Times New Roman"/>
          <w:lang w:eastAsia="en-US" w:bidi="ar-SA"/>
        </w:rPr>
      </w:pPr>
    </w:p>
    <w:p w14:paraId="1A845971" w14:textId="77777777" w:rsidR="00DF07C7" w:rsidRPr="00DF07C7" w:rsidRDefault="00DF07C7" w:rsidP="00DF07C7">
      <w:pPr>
        <w:widowControl/>
        <w:jc w:val="center"/>
        <w:rPr>
          <w:rFonts w:eastAsia="Times New Roman" w:cs="Times New Roman"/>
          <w:lang w:eastAsia="en-US" w:bidi="ar-SA"/>
        </w:rPr>
      </w:pPr>
    </w:p>
    <w:p w14:paraId="121446E0" w14:textId="77777777" w:rsidR="00ED39BE" w:rsidRPr="00ED39BE" w:rsidRDefault="00ED39BE" w:rsidP="00DC4BE4">
      <w:pPr>
        <w:widowControl/>
        <w:rPr>
          <w:rFonts w:eastAsia="Times New Roman" w:cs="Times New Roman"/>
          <w:lang w:eastAsia="en-US" w:bidi="ar-SA"/>
        </w:rPr>
      </w:pPr>
    </w:p>
    <w:sectPr w:rsidR="00ED39BE" w:rsidRPr="00ED39BE" w:rsidSect="00403F25">
      <w:headerReference w:type="even" r:id="rId8"/>
      <w:headerReference w:type="default" r:id="rId9"/>
      <w:footerReference w:type="even" r:id="rId10"/>
      <w:footerReference w:type="default" r:id="rId11"/>
      <w:headerReference w:type="first" r:id="rId12"/>
      <w:footerReference w:type="first" r:id="rId13"/>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069B" w14:textId="77777777" w:rsidR="00E46B38" w:rsidRDefault="00E46B38" w:rsidP="00F62C1F">
      <w:r>
        <w:separator/>
      </w:r>
    </w:p>
  </w:endnote>
  <w:endnote w:type="continuationSeparator" w:id="0">
    <w:p w14:paraId="02578096" w14:textId="77777777" w:rsidR="00E46B38" w:rsidRDefault="00E46B38"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Helvetica Neue UltraLight;Times">
    <w:altName w:val="Arial"/>
    <w:panose1 w:val="00000000000000000000"/>
    <w:charset w:val="00"/>
    <w:family w:val="roman"/>
    <w:notTrueType/>
    <w:pitch w:val="default"/>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C391" w14:textId="77777777" w:rsidR="00647840" w:rsidRDefault="006478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0833" w14:textId="77777777" w:rsidR="00E46B38" w:rsidRDefault="00E46B38" w:rsidP="00F62C1F">
      <w:r>
        <w:separator/>
      </w:r>
    </w:p>
  </w:footnote>
  <w:footnote w:type="continuationSeparator" w:id="0">
    <w:p w14:paraId="5DB135F7" w14:textId="77777777" w:rsidR="00E46B38" w:rsidRDefault="00E46B38"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7E9B" w14:textId="77777777" w:rsidR="00403F25" w:rsidRPr="00881B2C" w:rsidRDefault="00000000" w:rsidP="00881B2C">
    <w:pPr>
      <w:pStyle w:val="Antrat1"/>
      <w:pBdr>
        <w:top w:val="single" w:sz="4" w:space="1" w:color="FFFFFF"/>
        <w:left w:val="single" w:sz="4" w:space="4" w:color="FFFFFF"/>
        <w:bottom w:val="single" w:sz="4" w:space="1" w:color="FFFFFF"/>
        <w:right w:val="single" w:sz="4" w:space="4" w:color="FFFFFF"/>
      </w:pBdr>
      <w:shd w:val="clear" w:color="auto" w:fill="4F81BD"/>
      <w:spacing w:before="60" w:after="60"/>
      <w:ind w:left="-567" w:firstLine="567"/>
      <w:rPr>
        <w:rFonts w:ascii="Calibri Light" w:hAnsi="Calibri Light" w:cs="Calibri Light"/>
        <w:caps/>
        <w:color w:val="FFFFFF"/>
        <w:szCs w:val="24"/>
      </w:rPr>
    </w:pPr>
    <w:sdt>
      <w:sdtPr>
        <w:id w:val="-1402441444"/>
        <w:docPartObj>
          <w:docPartGallery w:val="Page Numbers (Top of Page)"/>
          <w:docPartUnique/>
        </w:docPartObj>
      </w:sdtPr>
      <w:sdtContent/>
    </w:sdt>
    <w:r w:rsidR="00403F25" w:rsidRPr="00881B2C">
      <w:rPr>
        <w:rFonts w:ascii="Calibri Light" w:hAnsi="Calibri Light" w:cs="Calibri Light"/>
        <w:color w:val="FFFFFF"/>
        <w:szCs w:val="24"/>
      </w:rPr>
      <w:t xml:space="preserve"> 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6"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7"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8"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9" w15:restartNumberingAfterBreak="0">
    <w:nsid w:val="20DD634C"/>
    <w:multiLevelType w:val="multilevel"/>
    <w:tmpl w:val="DC705C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C60B86"/>
    <w:multiLevelType w:val="multilevel"/>
    <w:tmpl w:val="5B786150"/>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4" w15:restartNumberingAfterBreak="0">
    <w:nsid w:val="28685A46"/>
    <w:multiLevelType w:val="multilevel"/>
    <w:tmpl w:val="AFCA8BCA"/>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6"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FD2F10"/>
    <w:multiLevelType w:val="hybridMultilevel"/>
    <w:tmpl w:val="3D0AF1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20"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BD2ACA"/>
    <w:multiLevelType w:val="multilevel"/>
    <w:tmpl w:val="6676321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3"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1C37FB"/>
    <w:multiLevelType w:val="multilevel"/>
    <w:tmpl w:val="C8F05776"/>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6"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401609"/>
    <w:multiLevelType w:val="multilevel"/>
    <w:tmpl w:val="EB20C076"/>
    <w:lvl w:ilvl="0">
      <w:start w:val="1"/>
      <w:numFmt w:val="decimal"/>
      <w:lvlText w:val="%1."/>
      <w:lvlJc w:val="left"/>
      <w:pPr>
        <w:ind w:left="900"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30" w15:restartNumberingAfterBreak="0">
    <w:nsid w:val="57A174F9"/>
    <w:multiLevelType w:val="multilevel"/>
    <w:tmpl w:val="3EA4A5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AA37A9A"/>
    <w:multiLevelType w:val="multilevel"/>
    <w:tmpl w:val="81E6D4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EBE6353"/>
    <w:multiLevelType w:val="multilevel"/>
    <w:tmpl w:val="1DE2A918"/>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BB35A3"/>
    <w:multiLevelType w:val="hybridMultilevel"/>
    <w:tmpl w:val="F836D190"/>
    <w:lvl w:ilvl="0" w:tplc="490A76E6">
      <w:start w:val="3"/>
      <w:numFmt w:val="decimal"/>
      <w:lvlText w:val="%1."/>
      <w:lvlJc w:val="left"/>
      <w:pPr>
        <w:ind w:left="377" w:hanging="360"/>
      </w:pPr>
      <w:rPr>
        <w:rFonts w:hint="default"/>
      </w:rPr>
    </w:lvl>
    <w:lvl w:ilvl="1" w:tplc="04270019" w:tentative="1">
      <w:start w:val="1"/>
      <w:numFmt w:val="lowerLetter"/>
      <w:lvlText w:val="%2."/>
      <w:lvlJc w:val="left"/>
      <w:pPr>
        <w:ind w:left="1097" w:hanging="360"/>
      </w:pPr>
    </w:lvl>
    <w:lvl w:ilvl="2" w:tplc="0427001B" w:tentative="1">
      <w:start w:val="1"/>
      <w:numFmt w:val="lowerRoman"/>
      <w:lvlText w:val="%3."/>
      <w:lvlJc w:val="right"/>
      <w:pPr>
        <w:ind w:left="1817" w:hanging="180"/>
      </w:pPr>
    </w:lvl>
    <w:lvl w:ilvl="3" w:tplc="0427000F" w:tentative="1">
      <w:start w:val="1"/>
      <w:numFmt w:val="decimal"/>
      <w:lvlText w:val="%4."/>
      <w:lvlJc w:val="left"/>
      <w:pPr>
        <w:ind w:left="2537" w:hanging="360"/>
      </w:pPr>
    </w:lvl>
    <w:lvl w:ilvl="4" w:tplc="04270019" w:tentative="1">
      <w:start w:val="1"/>
      <w:numFmt w:val="lowerLetter"/>
      <w:lvlText w:val="%5."/>
      <w:lvlJc w:val="left"/>
      <w:pPr>
        <w:ind w:left="3257" w:hanging="360"/>
      </w:pPr>
    </w:lvl>
    <w:lvl w:ilvl="5" w:tplc="0427001B" w:tentative="1">
      <w:start w:val="1"/>
      <w:numFmt w:val="lowerRoman"/>
      <w:lvlText w:val="%6."/>
      <w:lvlJc w:val="right"/>
      <w:pPr>
        <w:ind w:left="3977" w:hanging="180"/>
      </w:pPr>
    </w:lvl>
    <w:lvl w:ilvl="6" w:tplc="0427000F" w:tentative="1">
      <w:start w:val="1"/>
      <w:numFmt w:val="decimal"/>
      <w:lvlText w:val="%7."/>
      <w:lvlJc w:val="left"/>
      <w:pPr>
        <w:ind w:left="4697" w:hanging="360"/>
      </w:pPr>
    </w:lvl>
    <w:lvl w:ilvl="7" w:tplc="04270019" w:tentative="1">
      <w:start w:val="1"/>
      <w:numFmt w:val="lowerLetter"/>
      <w:lvlText w:val="%8."/>
      <w:lvlJc w:val="left"/>
      <w:pPr>
        <w:ind w:left="5417" w:hanging="360"/>
      </w:pPr>
    </w:lvl>
    <w:lvl w:ilvl="8" w:tplc="0427001B" w:tentative="1">
      <w:start w:val="1"/>
      <w:numFmt w:val="lowerRoman"/>
      <w:lvlText w:val="%9."/>
      <w:lvlJc w:val="right"/>
      <w:pPr>
        <w:ind w:left="6137" w:hanging="180"/>
      </w:pPr>
    </w:lvl>
  </w:abstractNum>
  <w:abstractNum w:abstractNumId="38"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39"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41" w15:restartNumberingAfterBreak="0">
    <w:nsid w:val="715D52A6"/>
    <w:multiLevelType w:val="multilevel"/>
    <w:tmpl w:val="5A9ECD20"/>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4A38B3"/>
    <w:multiLevelType w:val="hybridMultilevel"/>
    <w:tmpl w:val="C55E3D10"/>
    <w:lvl w:ilvl="0" w:tplc="62363AB6">
      <w:start w:val="4"/>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43"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4342697">
    <w:abstractNumId w:val="16"/>
  </w:num>
  <w:num w:numId="2" w16cid:durableId="198051988">
    <w:abstractNumId w:val="4"/>
  </w:num>
  <w:num w:numId="3" w16cid:durableId="4283222">
    <w:abstractNumId w:val="20"/>
  </w:num>
  <w:num w:numId="4" w16cid:durableId="1351640149">
    <w:abstractNumId w:val="0"/>
  </w:num>
  <w:num w:numId="5" w16cid:durableId="97651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23"/>
  </w:num>
  <w:num w:numId="8" w16cid:durableId="1870026107">
    <w:abstractNumId w:val="36"/>
  </w:num>
  <w:num w:numId="9" w16cid:durableId="445346714">
    <w:abstractNumId w:val="6"/>
  </w:num>
  <w:num w:numId="10" w16cid:durableId="1275215310">
    <w:abstractNumId w:val="24"/>
  </w:num>
  <w:num w:numId="11" w16cid:durableId="392045226">
    <w:abstractNumId w:val="28"/>
  </w:num>
  <w:num w:numId="12" w16cid:durableId="1347559750">
    <w:abstractNumId w:val="22"/>
  </w:num>
  <w:num w:numId="13" w16cid:durableId="1608809727">
    <w:abstractNumId w:val="5"/>
  </w:num>
  <w:num w:numId="14" w16cid:durableId="2019574736">
    <w:abstractNumId w:val="1"/>
  </w:num>
  <w:num w:numId="15" w16cid:durableId="1892114744">
    <w:abstractNumId w:val="8"/>
  </w:num>
  <w:num w:numId="16" w16cid:durableId="1190796060">
    <w:abstractNumId w:val="7"/>
  </w:num>
  <w:num w:numId="17" w16cid:durableId="566913379">
    <w:abstractNumId w:val="40"/>
  </w:num>
  <w:num w:numId="18" w16cid:durableId="1320423545">
    <w:abstractNumId w:val="26"/>
  </w:num>
  <w:num w:numId="19" w16cid:durableId="1127311500">
    <w:abstractNumId w:val="2"/>
  </w:num>
  <w:num w:numId="20" w16cid:durableId="1199591301">
    <w:abstractNumId w:val="38"/>
  </w:num>
  <w:num w:numId="21" w16cid:durableId="1293094859">
    <w:abstractNumId w:val="35"/>
  </w:num>
  <w:num w:numId="22" w16cid:durableId="354111968">
    <w:abstractNumId w:val="34"/>
  </w:num>
  <w:num w:numId="23" w16cid:durableId="96486724">
    <w:abstractNumId w:val="32"/>
  </w:num>
  <w:num w:numId="24" w16cid:durableId="1891452195">
    <w:abstractNumId w:val="15"/>
  </w:num>
  <w:num w:numId="25" w16cid:durableId="766652743">
    <w:abstractNumId w:val="13"/>
  </w:num>
  <w:num w:numId="26" w16cid:durableId="336428001">
    <w:abstractNumId w:val="14"/>
  </w:num>
  <w:num w:numId="27" w16cid:durableId="1987780651">
    <w:abstractNumId w:val="21"/>
  </w:num>
  <w:num w:numId="28" w16cid:durableId="1423643140">
    <w:abstractNumId w:val="33"/>
  </w:num>
  <w:num w:numId="29" w16cid:durableId="684595718">
    <w:abstractNumId w:val="9"/>
  </w:num>
  <w:num w:numId="30" w16cid:durableId="1985504745">
    <w:abstractNumId w:val="41"/>
  </w:num>
  <w:num w:numId="31" w16cid:durableId="79570905">
    <w:abstractNumId w:val="30"/>
  </w:num>
  <w:num w:numId="32" w16cid:durableId="1656109327">
    <w:abstractNumId w:val="10"/>
  </w:num>
  <w:num w:numId="33" w16cid:durableId="1125662180">
    <w:abstractNumId w:val="18"/>
  </w:num>
  <w:num w:numId="34" w16cid:durableId="1636520219">
    <w:abstractNumId w:val="42"/>
  </w:num>
  <w:num w:numId="35" w16cid:durableId="2009792617">
    <w:abstractNumId w:val="17"/>
  </w:num>
  <w:num w:numId="36" w16cid:durableId="1661427889">
    <w:abstractNumId w:val="12"/>
  </w:num>
  <w:num w:numId="37" w16cid:durableId="542257875">
    <w:abstractNumId w:val="43"/>
  </w:num>
  <w:num w:numId="38" w16cid:durableId="16123141">
    <w:abstractNumId w:val="39"/>
  </w:num>
  <w:num w:numId="39" w16cid:durableId="1578631852">
    <w:abstractNumId w:val="27"/>
  </w:num>
  <w:num w:numId="40" w16cid:durableId="732503679">
    <w:abstractNumId w:val="11"/>
  </w:num>
  <w:num w:numId="41" w16cid:durableId="2004897437">
    <w:abstractNumId w:val="19"/>
  </w:num>
  <w:num w:numId="42" w16cid:durableId="463816406">
    <w:abstractNumId w:val="25"/>
  </w:num>
  <w:num w:numId="43" w16cid:durableId="1645282072">
    <w:abstractNumId w:val="29"/>
  </w:num>
  <w:num w:numId="44" w16cid:durableId="21322405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4836884">
    <w:abstractNumId w:val="31"/>
  </w:num>
  <w:num w:numId="46" w16cid:durableId="443696673">
    <w:abstractNumId w:val="37"/>
  </w:num>
  <w:num w:numId="47" w16cid:durableId="51900618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57C"/>
    <w:rsid w:val="00002EB3"/>
    <w:rsid w:val="0001047C"/>
    <w:rsid w:val="000112CB"/>
    <w:rsid w:val="000160E5"/>
    <w:rsid w:val="0002215B"/>
    <w:rsid w:val="00023EF1"/>
    <w:rsid w:val="00024BCA"/>
    <w:rsid w:val="00025EAC"/>
    <w:rsid w:val="000300E1"/>
    <w:rsid w:val="00031065"/>
    <w:rsid w:val="000330D7"/>
    <w:rsid w:val="000421D6"/>
    <w:rsid w:val="0005192B"/>
    <w:rsid w:val="00060690"/>
    <w:rsid w:val="00063192"/>
    <w:rsid w:val="00071FDD"/>
    <w:rsid w:val="0007402E"/>
    <w:rsid w:val="00075AC9"/>
    <w:rsid w:val="0008042B"/>
    <w:rsid w:val="000874C0"/>
    <w:rsid w:val="0009331C"/>
    <w:rsid w:val="00093CC1"/>
    <w:rsid w:val="000A1D4A"/>
    <w:rsid w:val="000A28D5"/>
    <w:rsid w:val="000A6A64"/>
    <w:rsid w:val="000C2938"/>
    <w:rsid w:val="000F01AD"/>
    <w:rsid w:val="000F4F55"/>
    <w:rsid w:val="000F641E"/>
    <w:rsid w:val="001005C7"/>
    <w:rsid w:val="001013CB"/>
    <w:rsid w:val="00104301"/>
    <w:rsid w:val="00115936"/>
    <w:rsid w:val="00134846"/>
    <w:rsid w:val="00134A3B"/>
    <w:rsid w:val="00140D87"/>
    <w:rsid w:val="001428CE"/>
    <w:rsid w:val="00146531"/>
    <w:rsid w:val="00147D6E"/>
    <w:rsid w:val="0015076E"/>
    <w:rsid w:val="001625CD"/>
    <w:rsid w:val="00162647"/>
    <w:rsid w:val="001652A4"/>
    <w:rsid w:val="00173CEB"/>
    <w:rsid w:val="001816CA"/>
    <w:rsid w:val="00185F60"/>
    <w:rsid w:val="00193031"/>
    <w:rsid w:val="00196E22"/>
    <w:rsid w:val="001A3DBA"/>
    <w:rsid w:val="001B4700"/>
    <w:rsid w:val="001C07D1"/>
    <w:rsid w:val="001C2625"/>
    <w:rsid w:val="001D0741"/>
    <w:rsid w:val="001E3A97"/>
    <w:rsid w:val="001F0BF6"/>
    <w:rsid w:val="001F3149"/>
    <w:rsid w:val="00200606"/>
    <w:rsid w:val="00206D5B"/>
    <w:rsid w:val="00206F5B"/>
    <w:rsid w:val="00217D3C"/>
    <w:rsid w:val="002373BA"/>
    <w:rsid w:val="00243CF0"/>
    <w:rsid w:val="00245EBE"/>
    <w:rsid w:val="00251EB2"/>
    <w:rsid w:val="00281C95"/>
    <w:rsid w:val="00286545"/>
    <w:rsid w:val="002A4A23"/>
    <w:rsid w:val="002A5618"/>
    <w:rsid w:val="002B0006"/>
    <w:rsid w:val="002B6439"/>
    <w:rsid w:val="002C2002"/>
    <w:rsid w:val="002C34A5"/>
    <w:rsid w:val="002C557C"/>
    <w:rsid w:val="002C61EA"/>
    <w:rsid w:val="002E01BE"/>
    <w:rsid w:val="002F6120"/>
    <w:rsid w:val="002F682A"/>
    <w:rsid w:val="002F6958"/>
    <w:rsid w:val="002F6CC3"/>
    <w:rsid w:val="00301026"/>
    <w:rsid w:val="00306ACC"/>
    <w:rsid w:val="00311031"/>
    <w:rsid w:val="003147CE"/>
    <w:rsid w:val="003203DB"/>
    <w:rsid w:val="00320490"/>
    <w:rsid w:val="003256DD"/>
    <w:rsid w:val="00330B01"/>
    <w:rsid w:val="00331D1A"/>
    <w:rsid w:val="003339F6"/>
    <w:rsid w:val="003362D4"/>
    <w:rsid w:val="00337CE4"/>
    <w:rsid w:val="00347D3D"/>
    <w:rsid w:val="0035053E"/>
    <w:rsid w:val="00353F8E"/>
    <w:rsid w:val="003666D6"/>
    <w:rsid w:val="003667F8"/>
    <w:rsid w:val="00373028"/>
    <w:rsid w:val="0037547F"/>
    <w:rsid w:val="00375D83"/>
    <w:rsid w:val="00377F6E"/>
    <w:rsid w:val="0039058D"/>
    <w:rsid w:val="003936B1"/>
    <w:rsid w:val="003A3455"/>
    <w:rsid w:val="003A4183"/>
    <w:rsid w:val="003A6D92"/>
    <w:rsid w:val="003B44DE"/>
    <w:rsid w:val="003C207C"/>
    <w:rsid w:val="003D1426"/>
    <w:rsid w:val="003D5984"/>
    <w:rsid w:val="003D5E3A"/>
    <w:rsid w:val="003D78D1"/>
    <w:rsid w:val="003F14AA"/>
    <w:rsid w:val="003F522D"/>
    <w:rsid w:val="004028E6"/>
    <w:rsid w:val="00403F25"/>
    <w:rsid w:val="004063F6"/>
    <w:rsid w:val="00411609"/>
    <w:rsid w:val="00430C62"/>
    <w:rsid w:val="00432CED"/>
    <w:rsid w:val="00440C04"/>
    <w:rsid w:val="00442083"/>
    <w:rsid w:val="00443350"/>
    <w:rsid w:val="00446B32"/>
    <w:rsid w:val="004649A6"/>
    <w:rsid w:val="004663AC"/>
    <w:rsid w:val="004666BB"/>
    <w:rsid w:val="00467909"/>
    <w:rsid w:val="0047012F"/>
    <w:rsid w:val="00481F8C"/>
    <w:rsid w:val="00485650"/>
    <w:rsid w:val="0048750C"/>
    <w:rsid w:val="00496004"/>
    <w:rsid w:val="00496950"/>
    <w:rsid w:val="00497EC2"/>
    <w:rsid w:val="004A0835"/>
    <w:rsid w:val="004A75CA"/>
    <w:rsid w:val="004B1D37"/>
    <w:rsid w:val="004B21BC"/>
    <w:rsid w:val="004B4348"/>
    <w:rsid w:val="004C268B"/>
    <w:rsid w:val="004C454E"/>
    <w:rsid w:val="004C52DD"/>
    <w:rsid w:val="004D5B24"/>
    <w:rsid w:val="004D7850"/>
    <w:rsid w:val="004F3466"/>
    <w:rsid w:val="004F4020"/>
    <w:rsid w:val="004F6EEB"/>
    <w:rsid w:val="004F7A19"/>
    <w:rsid w:val="00500CF4"/>
    <w:rsid w:val="005053BE"/>
    <w:rsid w:val="00521ADE"/>
    <w:rsid w:val="00523151"/>
    <w:rsid w:val="00526EC6"/>
    <w:rsid w:val="00530BCA"/>
    <w:rsid w:val="0053176E"/>
    <w:rsid w:val="00532082"/>
    <w:rsid w:val="005437B3"/>
    <w:rsid w:val="00544040"/>
    <w:rsid w:val="00545F81"/>
    <w:rsid w:val="005511B7"/>
    <w:rsid w:val="00560216"/>
    <w:rsid w:val="00561431"/>
    <w:rsid w:val="00566BCF"/>
    <w:rsid w:val="00567F8D"/>
    <w:rsid w:val="005728DF"/>
    <w:rsid w:val="005750CB"/>
    <w:rsid w:val="00575170"/>
    <w:rsid w:val="00580AC2"/>
    <w:rsid w:val="00581D67"/>
    <w:rsid w:val="00581FDD"/>
    <w:rsid w:val="0059420E"/>
    <w:rsid w:val="0059566C"/>
    <w:rsid w:val="005A3965"/>
    <w:rsid w:val="005B1CE9"/>
    <w:rsid w:val="005C0FEE"/>
    <w:rsid w:val="005C1CE7"/>
    <w:rsid w:val="005C2A8D"/>
    <w:rsid w:val="005C3718"/>
    <w:rsid w:val="005D2CAA"/>
    <w:rsid w:val="005D3094"/>
    <w:rsid w:val="005E0C6D"/>
    <w:rsid w:val="005E6502"/>
    <w:rsid w:val="005F2DFF"/>
    <w:rsid w:val="005F7DA8"/>
    <w:rsid w:val="0060079A"/>
    <w:rsid w:val="00602F93"/>
    <w:rsid w:val="006043E8"/>
    <w:rsid w:val="006132AF"/>
    <w:rsid w:val="006133FF"/>
    <w:rsid w:val="00616D93"/>
    <w:rsid w:val="00620AC2"/>
    <w:rsid w:val="006240BE"/>
    <w:rsid w:val="00625F0D"/>
    <w:rsid w:val="006269D8"/>
    <w:rsid w:val="00632B92"/>
    <w:rsid w:val="00642AC0"/>
    <w:rsid w:val="00642BAB"/>
    <w:rsid w:val="00645097"/>
    <w:rsid w:val="00647840"/>
    <w:rsid w:val="006546C2"/>
    <w:rsid w:val="00655D4A"/>
    <w:rsid w:val="006622EF"/>
    <w:rsid w:val="00674BBC"/>
    <w:rsid w:val="00674DA4"/>
    <w:rsid w:val="0067732C"/>
    <w:rsid w:val="00686846"/>
    <w:rsid w:val="006A22E1"/>
    <w:rsid w:val="006A70C5"/>
    <w:rsid w:val="006B1622"/>
    <w:rsid w:val="006D7EB5"/>
    <w:rsid w:val="006E2ADD"/>
    <w:rsid w:val="006E7610"/>
    <w:rsid w:val="006E7E7E"/>
    <w:rsid w:val="006F014E"/>
    <w:rsid w:val="006F286E"/>
    <w:rsid w:val="006F4338"/>
    <w:rsid w:val="007044B9"/>
    <w:rsid w:val="00705840"/>
    <w:rsid w:val="00711578"/>
    <w:rsid w:val="0071340D"/>
    <w:rsid w:val="007150F3"/>
    <w:rsid w:val="007170B1"/>
    <w:rsid w:val="00724C87"/>
    <w:rsid w:val="00731B18"/>
    <w:rsid w:val="00732CD4"/>
    <w:rsid w:val="00737C34"/>
    <w:rsid w:val="00741F88"/>
    <w:rsid w:val="00750BB5"/>
    <w:rsid w:val="007544B6"/>
    <w:rsid w:val="00754F40"/>
    <w:rsid w:val="007573C5"/>
    <w:rsid w:val="00765C99"/>
    <w:rsid w:val="00767B1C"/>
    <w:rsid w:val="0077358C"/>
    <w:rsid w:val="00783363"/>
    <w:rsid w:val="00784073"/>
    <w:rsid w:val="00787206"/>
    <w:rsid w:val="007873FE"/>
    <w:rsid w:val="007A5E23"/>
    <w:rsid w:val="007B0F5B"/>
    <w:rsid w:val="007B1358"/>
    <w:rsid w:val="007B15E6"/>
    <w:rsid w:val="007B349D"/>
    <w:rsid w:val="007C7F94"/>
    <w:rsid w:val="007D5F6A"/>
    <w:rsid w:val="007E6C60"/>
    <w:rsid w:val="007F0522"/>
    <w:rsid w:val="007F4F16"/>
    <w:rsid w:val="007F777B"/>
    <w:rsid w:val="008060FD"/>
    <w:rsid w:val="00807A79"/>
    <w:rsid w:val="00810A76"/>
    <w:rsid w:val="00812D42"/>
    <w:rsid w:val="00813436"/>
    <w:rsid w:val="0081474A"/>
    <w:rsid w:val="008328DE"/>
    <w:rsid w:val="00835453"/>
    <w:rsid w:val="008411D7"/>
    <w:rsid w:val="00847313"/>
    <w:rsid w:val="00850C2E"/>
    <w:rsid w:val="008566B4"/>
    <w:rsid w:val="00862E5C"/>
    <w:rsid w:val="00866AC4"/>
    <w:rsid w:val="0087695B"/>
    <w:rsid w:val="00881B2C"/>
    <w:rsid w:val="00885750"/>
    <w:rsid w:val="0089393A"/>
    <w:rsid w:val="00893FF5"/>
    <w:rsid w:val="00894DFB"/>
    <w:rsid w:val="00896AA0"/>
    <w:rsid w:val="008A6443"/>
    <w:rsid w:val="008B103C"/>
    <w:rsid w:val="008B1C29"/>
    <w:rsid w:val="008B3C06"/>
    <w:rsid w:val="008B5B53"/>
    <w:rsid w:val="008C0C23"/>
    <w:rsid w:val="008C574F"/>
    <w:rsid w:val="008D1610"/>
    <w:rsid w:val="008D2442"/>
    <w:rsid w:val="008D7836"/>
    <w:rsid w:val="008D7A78"/>
    <w:rsid w:val="008E2239"/>
    <w:rsid w:val="008E5289"/>
    <w:rsid w:val="008F1364"/>
    <w:rsid w:val="009009DC"/>
    <w:rsid w:val="00902DC1"/>
    <w:rsid w:val="00903FE8"/>
    <w:rsid w:val="0091332A"/>
    <w:rsid w:val="009205FA"/>
    <w:rsid w:val="00927202"/>
    <w:rsid w:val="0093465F"/>
    <w:rsid w:val="00940193"/>
    <w:rsid w:val="00945274"/>
    <w:rsid w:val="00950C48"/>
    <w:rsid w:val="009569AC"/>
    <w:rsid w:val="009631BB"/>
    <w:rsid w:val="00964BA8"/>
    <w:rsid w:val="00976892"/>
    <w:rsid w:val="0098660D"/>
    <w:rsid w:val="00987C22"/>
    <w:rsid w:val="00994DE8"/>
    <w:rsid w:val="00997803"/>
    <w:rsid w:val="009A44EB"/>
    <w:rsid w:val="009A5E4C"/>
    <w:rsid w:val="009B5396"/>
    <w:rsid w:val="009C368C"/>
    <w:rsid w:val="009E0E33"/>
    <w:rsid w:val="009E1280"/>
    <w:rsid w:val="009E235D"/>
    <w:rsid w:val="009F053C"/>
    <w:rsid w:val="009F5E84"/>
    <w:rsid w:val="009F752A"/>
    <w:rsid w:val="00A019D3"/>
    <w:rsid w:val="00A040F9"/>
    <w:rsid w:val="00A06C56"/>
    <w:rsid w:val="00A20DB6"/>
    <w:rsid w:val="00A21B8F"/>
    <w:rsid w:val="00A24C66"/>
    <w:rsid w:val="00A33A57"/>
    <w:rsid w:val="00A4097D"/>
    <w:rsid w:val="00A41F03"/>
    <w:rsid w:val="00A4253F"/>
    <w:rsid w:val="00A43974"/>
    <w:rsid w:val="00A4592F"/>
    <w:rsid w:val="00A56D43"/>
    <w:rsid w:val="00A574C1"/>
    <w:rsid w:val="00A71073"/>
    <w:rsid w:val="00A80841"/>
    <w:rsid w:val="00A86D85"/>
    <w:rsid w:val="00A9046D"/>
    <w:rsid w:val="00A910A3"/>
    <w:rsid w:val="00A94016"/>
    <w:rsid w:val="00AA60D9"/>
    <w:rsid w:val="00AA7312"/>
    <w:rsid w:val="00AB0735"/>
    <w:rsid w:val="00AC161E"/>
    <w:rsid w:val="00AC42FA"/>
    <w:rsid w:val="00AC60D6"/>
    <w:rsid w:val="00AD5E73"/>
    <w:rsid w:val="00AD6BC7"/>
    <w:rsid w:val="00AE289F"/>
    <w:rsid w:val="00AE2A0D"/>
    <w:rsid w:val="00AE5A93"/>
    <w:rsid w:val="00B01B2B"/>
    <w:rsid w:val="00B055F8"/>
    <w:rsid w:val="00B115D2"/>
    <w:rsid w:val="00B13BC4"/>
    <w:rsid w:val="00B22F8E"/>
    <w:rsid w:val="00B312A5"/>
    <w:rsid w:val="00B348DD"/>
    <w:rsid w:val="00B37483"/>
    <w:rsid w:val="00B460F8"/>
    <w:rsid w:val="00B5117A"/>
    <w:rsid w:val="00B5688A"/>
    <w:rsid w:val="00B60170"/>
    <w:rsid w:val="00B64DB5"/>
    <w:rsid w:val="00B74672"/>
    <w:rsid w:val="00B8065A"/>
    <w:rsid w:val="00B81B3A"/>
    <w:rsid w:val="00B81B72"/>
    <w:rsid w:val="00B8207E"/>
    <w:rsid w:val="00B9285C"/>
    <w:rsid w:val="00BA01FA"/>
    <w:rsid w:val="00BA1B9D"/>
    <w:rsid w:val="00BB0489"/>
    <w:rsid w:val="00BB3481"/>
    <w:rsid w:val="00BB762D"/>
    <w:rsid w:val="00BC32C0"/>
    <w:rsid w:val="00BC3786"/>
    <w:rsid w:val="00BD065F"/>
    <w:rsid w:val="00BD1E72"/>
    <w:rsid w:val="00BD415D"/>
    <w:rsid w:val="00BD5DD1"/>
    <w:rsid w:val="00BE27A3"/>
    <w:rsid w:val="00BF0CA9"/>
    <w:rsid w:val="00BF1ABF"/>
    <w:rsid w:val="00BF2BD2"/>
    <w:rsid w:val="00BF4FA1"/>
    <w:rsid w:val="00C0219B"/>
    <w:rsid w:val="00C07CD1"/>
    <w:rsid w:val="00C1100F"/>
    <w:rsid w:val="00C177FF"/>
    <w:rsid w:val="00C22EA2"/>
    <w:rsid w:val="00C3560F"/>
    <w:rsid w:val="00C42789"/>
    <w:rsid w:val="00C5082F"/>
    <w:rsid w:val="00C51A8A"/>
    <w:rsid w:val="00C60E17"/>
    <w:rsid w:val="00C7293E"/>
    <w:rsid w:val="00C77ED6"/>
    <w:rsid w:val="00C8233A"/>
    <w:rsid w:val="00C85145"/>
    <w:rsid w:val="00C8564F"/>
    <w:rsid w:val="00C90D21"/>
    <w:rsid w:val="00C94222"/>
    <w:rsid w:val="00CA6C61"/>
    <w:rsid w:val="00CA7A90"/>
    <w:rsid w:val="00CB003C"/>
    <w:rsid w:val="00CB1EC4"/>
    <w:rsid w:val="00CB2663"/>
    <w:rsid w:val="00CB29A0"/>
    <w:rsid w:val="00CC3BD0"/>
    <w:rsid w:val="00CD444C"/>
    <w:rsid w:val="00CD4A03"/>
    <w:rsid w:val="00CD75A0"/>
    <w:rsid w:val="00CE1AC8"/>
    <w:rsid w:val="00CF00EF"/>
    <w:rsid w:val="00CF6EEF"/>
    <w:rsid w:val="00D036E9"/>
    <w:rsid w:val="00D04E8B"/>
    <w:rsid w:val="00D060FE"/>
    <w:rsid w:val="00D071E7"/>
    <w:rsid w:val="00D1586A"/>
    <w:rsid w:val="00D15BEB"/>
    <w:rsid w:val="00D17CFA"/>
    <w:rsid w:val="00D22EEB"/>
    <w:rsid w:val="00D310DF"/>
    <w:rsid w:val="00D34BDD"/>
    <w:rsid w:val="00D353DA"/>
    <w:rsid w:val="00D44F9A"/>
    <w:rsid w:val="00D568C8"/>
    <w:rsid w:val="00D672F0"/>
    <w:rsid w:val="00D70D35"/>
    <w:rsid w:val="00D76C6F"/>
    <w:rsid w:val="00D91C94"/>
    <w:rsid w:val="00D958F5"/>
    <w:rsid w:val="00D960EA"/>
    <w:rsid w:val="00D96632"/>
    <w:rsid w:val="00DA06B6"/>
    <w:rsid w:val="00DC20FB"/>
    <w:rsid w:val="00DC32C5"/>
    <w:rsid w:val="00DC4BE4"/>
    <w:rsid w:val="00DD23DA"/>
    <w:rsid w:val="00DD4052"/>
    <w:rsid w:val="00DD7CB9"/>
    <w:rsid w:val="00DE1FC6"/>
    <w:rsid w:val="00DE218E"/>
    <w:rsid w:val="00DF07C7"/>
    <w:rsid w:val="00DF429D"/>
    <w:rsid w:val="00E02792"/>
    <w:rsid w:val="00E17587"/>
    <w:rsid w:val="00E23AFD"/>
    <w:rsid w:val="00E24C96"/>
    <w:rsid w:val="00E31413"/>
    <w:rsid w:val="00E42018"/>
    <w:rsid w:val="00E42CCD"/>
    <w:rsid w:val="00E46B38"/>
    <w:rsid w:val="00E564CC"/>
    <w:rsid w:val="00E61089"/>
    <w:rsid w:val="00E64283"/>
    <w:rsid w:val="00E73E0B"/>
    <w:rsid w:val="00E754CC"/>
    <w:rsid w:val="00E91953"/>
    <w:rsid w:val="00EA1236"/>
    <w:rsid w:val="00EC2090"/>
    <w:rsid w:val="00EC34B3"/>
    <w:rsid w:val="00EC5578"/>
    <w:rsid w:val="00ED0B45"/>
    <w:rsid w:val="00ED39BE"/>
    <w:rsid w:val="00ED3D36"/>
    <w:rsid w:val="00EE0572"/>
    <w:rsid w:val="00EE7BF2"/>
    <w:rsid w:val="00EF282D"/>
    <w:rsid w:val="00F07469"/>
    <w:rsid w:val="00F1068F"/>
    <w:rsid w:val="00F203CB"/>
    <w:rsid w:val="00F23497"/>
    <w:rsid w:val="00F30D8B"/>
    <w:rsid w:val="00F35181"/>
    <w:rsid w:val="00F41BF5"/>
    <w:rsid w:val="00F4746C"/>
    <w:rsid w:val="00F53733"/>
    <w:rsid w:val="00F542B9"/>
    <w:rsid w:val="00F56CCB"/>
    <w:rsid w:val="00F62C1F"/>
    <w:rsid w:val="00F64294"/>
    <w:rsid w:val="00F664D1"/>
    <w:rsid w:val="00F71971"/>
    <w:rsid w:val="00F73CD9"/>
    <w:rsid w:val="00F74375"/>
    <w:rsid w:val="00F85697"/>
    <w:rsid w:val="00F86B89"/>
    <w:rsid w:val="00F90B14"/>
    <w:rsid w:val="00F9214B"/>
    <w:rsid w:val="00F960CC"/>
    <w:rsid w:val="00F972A2"/>
    <w:rsid w:val="00FA0DA0"/>
    <w:rsid w:val="00FB25B7"/>
    <w:rsid w:val="00FB2D00"/>
    <w:rsid w:val="00FB6250"/>
    <w:rsid w:val="00FD6FC1"/>
    <w:rsid w:val="00FE1185"/>
    <w:rsid w:val="00FE1BCF"/>
    <w:rsid w:val="00FE56D2"/>
    <w:rsid w:val="00FE68F9"/>
    <w:rsid w:val="00FF1672"/>
    <w:rsid w:val="00FF3280"/>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uiPriority w:val="9"/>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iPriority w:val="9"/>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iPriority w:val="9"/>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iPriority w:val="9"/>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uiPriority w:val="9"/>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uiPriority w:val="9"/>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uiPriority w:val="9"/>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uiPriority w:val="9"/>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uiPriority w:val="9"/>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uiPriority w:val="9"/>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uiPriority w:val="9"/>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uiPriority w:val="9"/>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uiPriority w:val="9"/>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uiPriority w:val="9"/>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uiPriority w:val="9"/>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uiPriority w:val="9"/>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uiPriority w:val="9"/>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uiPriority w:val="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uiPriority w:val="35"/>
    <w:qFormat/>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aliases w:val="standartinis"/>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uiPriority w:val="99"/>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uiPriority w:val="99"/>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qFormat/>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qFormat/>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 w:type="numbering" w:customStyle="1" w:styleId="Sraonra1">
    <w:name w:val="Sąrašo nėra1"/>
    <w:next w:val="Sraonra"/>
    <w:uiPriority w:val="99"/>
    <w:semiHidden/>
    <w:unhideWhenUsed/>
    <w:rsid w:val="002A4A23"/>
  </w:style>
  <w:style w:type="character" w:customStyle="1" w:styleId="cf01">
    <w:name w:val="cf01"/>
    <w:basedOn w:val="Numatytasispastraiposriftas"/>
    <w:rsid w:val="002A4A23"/>
    <w:rPr>
      <w:rFonts w:ascii="Segoe UI" w:hAnsi="Segoe UI" w:cs="Segoe UI" w:hint="default"/>
      <w:sz w:val="18"/>
      <w:szCs w:val="18"/>
    </w:rPr>
  </w:style>
  <w:style w:type="table" w:customStyle="1" w:styleId="Lentelstinklelis11">
    <w:name w:val="Lentelės tinklelis11"/>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A4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A4A23"/>
  </w:style>
  <w:style w:type="numbering" w:customStyle="1" w:styleId="Sraonra2">
    <w:name w:val="Sąrašo nėra2"/>
    <w:next w:val="Sraonra"/>
    <w:uiPriority w:val="99"/>
    <w:semiHidden/>
    <w:unhideWhenUsed/>
    <w:rsid w:val="002A4A23"/>
  </w:style>
  <w:style w:type="character" w:customStyle="1" w:styleId="dlxnowrap">
    <w:name w:val="dlxnowrap"/>
    <w:basedOn w:val="Numatytasispastraiposriftas"/>
    <w:qFormat/>
    <w:rsid w:val="002A4A23"/>
  </w:style>
  <w:style w:type="character" w:customStyle="1" w:styleId="ListLabel1">
    <w:name w:val="ListLabel 1"/>
    <w:qFormat/>
    <w:rsid w:val="002A4A23"/>
    <w:rPr>
      <w:rFonts w:eastAsia="Times New Roman"/>
      <w:sz w:val="24"/>
    </w:rPr>
  </w:style>
  <w:style w:type="paragraph" w:customStyle="1" w:styleId="Pagrindinistekstas1">
    <w:name w:val="Pagrindinis tekstas1"/>
    <w:basedOn w:val="prastasis"/>
    <w:next w:val="Pagrindinistekstas"/>
    <w:rsid w:val="002A4A23"/>
    <w:pPr>
      <w:widowControl/>
      <w:spacing w:after="140" w:line="276" w:lineRule="auto"/>
      <w:jc w:val="left"/>
    </w:pPr>
    <w:rPr>
      <w:rFonts w:ascii="Calibri" w:eastAsia="Calibri" w:hAnsi="Calibri" w:cs="Times New Roman"/>
      <w:color w:val="00000A"/>
      <w:sz w:val="22"/>
      <w:szCs w:val="20"/>
      <w:lang w:eastAsia="en-US" w:bidi="ar-SA"/>
    </w:rPr>
  </w:style>
  <w:style w:type="paragraph" w:customStyle="1" w:styleId="Index">
    <w:name w:val="Index"/>
    <w:basedOn w:val="prastasis"/>
    <w:qFormat/>
    <w:rsid w:val="002A4A23"/>
    <w:pPr>
      <w:widowControl/>
      <w:suppressLineNumbers/>
      <w:spacing w:after="160" w:line="259" w:lineRule="auto"/>
      <w:jc w:val="left"/>
    </w:pPr>
    <w:rPr>
      <w:rFonts w:ascii="Calibri" w:eastAsia="Calibri" w:hAnsi="Calibri" w:cs="Arial"/>
      <w:color w:val="00000A"/>
      <w:sz w:val="22"/>
      <w:szCs w:val="22"/>
      <w:lang w:eastAsia="en-US" w:bidi="ar-SA"/>
    </w:rPr>
  </w:style>
  <w:style w:type="paragraph" w:customStyle="1" w:styleId="Debesliotekstas1">
    <w:name w:val="Debesėlio tekstas1"/>
    <w:basedOn w:val="prastasis"/>
    <w:next w:val="Debesliotekstas"/>
    <w:uiPriority w:val="99"/>
    <w:semiHidden/>
    <w:unhideWhenUsed/>
    <w:qFormat/>
    <w:rsid w:val="002A4A23"/>
    <w:pPr>
      <w:widowControl/>
      <w:jc w:val="left"/>
    </w:pPr>
    <w:rPr>
      <w:rFonts w:ascii="Tahoma" w:eastAsia="Calibri" w:hAnsi="Tahoma" w:cs="Tahoma"/>
      <w:color w:val="00000A"/>
      <w:sz w:val="16"/>
      <w:szCs w:val="16"/>
      <w:lang w:eastAsia="en-US" w:bidi="ar-SA"/>
    </w:rPr>
  </w:style>
  <w:style w:type="character" w:customStyle="1" w:styleId="DebesliotekstasDiagrama1">
    <w:name w:val="Debesėlio tekstas Diagrama1"/>
    <w:basedOn w:val="Numatytasispastraiposriftas"/>
    <w:uiPriority w:val="99"/>
    <w:semiHidden/>
    <w:rsid w:val="002A4A23"/>
    <w:rPr>
      <w:rFonts w:ascii="Segoe UI" w:eastAsia="Calibri" w:hAnsi="Segoe UI" w:cs="Segoe UI"/>
      <w:color w:val="00000A"/>
      <w:sz w:val="18"/>
      <w:szCs w:val="18"/>
    </w:rPr>
  </w:style>
  <w:style w:type="numbering" w:customStyle="1" w:styleId="WW8Num24">
    <w:name w:val="WW8Num24"/>
    <w:qFormat/>
    <w:rsid w:val="002A4A23"/>
  </w:style>
  <w:style w:type="table" w:customStyle="1" w:styleId="Lentelstinklelis31">
    <w:name w:val="Lentelės tinklelis31"/>
    <w:basedOn w:val="prastojilentel"/>
    <w:next w:val="Lentelstinklelis"/>
    <w:uiPriority w:val="39"/>
    <w:rsid w:val="002A4A23"/>
    <w:pPr>
      <w:spacing w:after="0" w:line="240" w:lineRule="auto"/>
    </w:pPr>
    <w:rPr>
      <w:rFonts w:ascii="Calibri" w:eastAsia="Calibri" w:hAnsi="Calibri" w:cs="Calibri"/>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2A4A23"/>
  </w:style>
  <w:style w:type="table" w:customStyle="1" w:styleId="Lentelstinklelis211">
    <w:name w:val="Lentelės tinklelis211"/>
    <w:basedOn w:val="prastojilentel"/>
    <w:next w:val="Lentelstinklelis"/>
    <w:uiPriority w:val="39"/>
    <w:rsid w:val="002A4A23"/>
    <w:pPr>
      <w:spacing w:after="0" w:line="240" w:lineRule="auto"/>
    </w:pPr>
    <w:rPr>
      <w:rFonts w:ascii="Calibri" w:eastAsia="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
    <w:name w:val="Lentelės tinklelis211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2">
    <w:name w:val="Debesėlio tekstas Diagrama2"/>
    <w:basedOn w:val="Numatytasispastraiposriftas"/>
    <w:semiHidden/>
    <w:rsid w:val="002A4A23"/>
    <w:rPr>
      <w:rFonts w:ascii="Segoe UI" w:hAnsi="Segoe UI" w:cs="Segoe UI"/>
      <w:sz w:val="18"/>
      <w:szCs w:val="18"/>
    </w:rPr>
  </w:style>
  <w:style w:type="numbering" w:customStyle="1" w:styleId="Sraonra3">
    <w:name w:val="Sąrašo nėra3"/>
    <w:next w:val="Sraonra"/>
    <w:uiPriority w:val="99"/>
    <w:semiHidden/>
    <w:unhideWhenUsed/>
    <w:rsid w:val="00847313"/>
  </w:style>
  <w:style w:type="character" w:styleId="Perirtashipersaitas">
    <w:name w:val="FollowedHyperlink"/>
    <w:basedOn w:val="Numatytasispastraiposriftas"/>
    <w:uiPriority w:val="99"/>
    <w:semiHidden/>
    <w:unhideWhenUsed/>
    <w:rsid w:val="00847313"/>
    <w:rPr>
      <w:color w:val="954F72" w:themeColor="followedHyperlink"/>
      <w:u w:val="single"/>
    </w:rPr>
  </w:style>
  <w:style w:type="character" w:customStyle="1" w:styleId="Antrat5Diagrama1">
    <w:name w:val="Antraštė 5 Diagrama1"/>
    <w:aliases w:val="punktelis Diagrama1"/>
    <w:basedOn w:val="Numatytasispastraiposriftas"/>
    <w:semiHidden/>
    <w:rsid w:val="00847313"/>
    <w:rPr>
      <w:rFonts w:asciiTheme="minorHAnsi" w:eastAsiaTheme="majorEastAsia" w:hAnsiTheme="minorHAnsi" w:cstheme="majorBidi"/>
      <w:color w:val="2F5496" w:themeColor="accent1" w:themeShade="BF"/>
      <w:kern w:val="2"/>
      <w14:ligatures w14:val="standardContextual"/>
    </w:rPr>
  </w:style>
  <w:style w:type="paragraph" w:customStyle="1" w:styleId="msonormal0">
    <w:name w:val="msonormal"/>
    <w:basedOn w:val="prastasis"/>
    <w:rsid w:val="00847313"/>
    <w:pPr>
      <w:widowControl/>
      <w:spacing w:before="100" w:beforeAutospacing="1" w:after="100" w:afterAutospacing="1"/>
      <w:jc w:val="left"/>
    </w:pPr>
    <w:rPr>
      <w:rFonts w:eastAsia="Times New Roman" w:cs="Times New Roman"/>
      <w:lang w:bidi="ar-SA"/>
    </w:rPr>
  </w:style>
  <w:style w:type="paragraph" w:customStyle="1" w:styleId="dokumentas1">
    <w:name w:val="dokumentas1"/>
    <w:basedOn w:val="prastasis"/>
    <w:next w:val="prastasis"/>
    <w:qFormat/>
    <w:rsid w:val="00847313"/>
    <w:pPr>
      <w:keepNext/>
      <w:keepLines/>
      <w:spacing w:before="240" w:after="120"/>
      <w:ind w:left="720" w:hanging="360"/>
      <w:jc w:val="center"/>
      <w:outlineLvl w:val="0"/>
    </w:pPr>
    <w:rPr>
      <w:rFonts w:eastAsia="Times New Roman" w:cs="Times New Roman"/>
      <w:b/>
      <w:szCs w:val="32"/>
    </w:rPr>
  </w:style>
  <w:style w:type="paragraph" w:customStyle="1" w:styleId="skyrius1">
    <w:name w:val="skyrius1"/>
    <w:basedOn w:val="prastasis"/>
    <w:next w:val="prastasis"/>
    <w:qFormat/>
    <w:rsid w:val="00847313"/>
    <w:pPr>
      <w:spacing w:before="240" w:after="240"/>
      <w:ind w:left="1440" w:hanging="360"/>
      <w:jc w:val="center"/>
      <w:outlineLvl w:val="1"/>
    </w:pPr>
    <w:rPr>
      <w:rFonts w:eastAsia="Times New Roman" w:cs="Times New Roman"/>
      <w:b/>
      <w:caps/>
      <w:szCs w:val="26"/>
    </w:rPr>
  </w:style>
  <w:style w:type="paragraph" w:customStyle="1" w:styleId="punktas1">
    <w:name w:val="punktas1"/>
    <w:basedOn w:val="prastasis"/>
    <w:next w:val="prastasis"/>
    <w:qFormat/>
    <w:rsid w:val="00847313"/>
    <w:pPr>
      <w:ind w:firstLine="720"/>
      <w:outlineLvl w:val="2"/>
    </w:pPr>
    <w:rPr>
      <w:rFonts w:eastAsia="Times New Roman" w:cs="Times New Roman"/>
    </w:rPr>
  </w:style>
  <w:style w:type="paragraph" w:customStyle="1" w:styleId="papunktis1">
    <w:name w:val="papunktis1"/>
    <w:basedOn w:val="prastasis"/>
    <w:next w:val="prastasis"/>
    <w:qFormat/>
    <w:rsid w:val="00847313"/>
    <w:pPr>
      <w:keepLines/>
      <w:ind w:left="2880" w:firstLine="720"/>
      <w:outlineLvl w:val="3"/>
    </w:pPr>
    <w:rPr>
      <w:rFonts w:eastAsia="Times New Roman" w:cs="Times New Roman"/>
      <w:iCs/>
    </w:rPr>
  </w:style>
  <w:style w:type="paragraph" w:customStyle="1" w:styleId="Antrats1">
    <w:name w:val="Antraštės1"/>
    <w:basedOn w:val="prastasis"/>
    <w:next w:val="Antrats"/>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Porat1">
    <w:name w:val="Poraštė1"/>
    <w:basedOn w:val="prastasis"/>
    <w:next w:val="Porat"/>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Betarp1">
    <w:name w:val="Be tarpų1"/>
    <w:next w:val="Betarp"/>
    <w:uiPriority w:val="1"/>
    <w:qFormat/>
    <w:rsid w:val="00847313"/>
    <w:pPr>
      <w:spacing w:after="0" w:line="240" w:lineRule="auto"/>
    </w:pPr>
    <w:rPr>
      <w:rFonts w:ascii="Calibri" w:eastAsia="Calibri" w:hAnsi="Calibri" w:cs="Arial"/>
      <w:kern w:val="2"/>
      <w14:ligatures w14:val="standardContextual"/>
    </w:rPr>
  </w:style>
  <w:style w:type="character" w:customStyle="1" w:styleId="Hipersaitas1">
    <w:name w:val="Hipersaitas1"/>
    <w:basedOn w:val="Numatytasispastraiposriftas"/>
    <w:rsid w:val="00847313"/>
    <w:rPr>
      <w:color w:val="0563C1"/>
      <w:u w:val="single"/>
    </w:rPr>
  </w:style>
  <w:style w:type="character" w:customStyle="1" w:styleId="Antrat1Diagrama1">
    <w:name w:val="Antraštė 1 Diagrama1"/>
    <w:basedOn w:val="Numatytasispastraiposriftas"/>
    <w:uiPriority w:val="9"/>
    <w:rsid w:val="00847313"/>
    <w:rPr>
      <w:rFonts w:ascii="Calibri Light" w:eastAsia="Times New Roman" w:hAnsi="Calibri Light" w:cs="Times New Roman" w:hint="default"/>
      <w:color w:val="2F5496" w:themeColor="accent1" w:themeShade="BF"/>
      <w:sz w:val="32"/>
      <w:szCs w:val="32"/>
    </w:rPr>
  </w:style>
  <w:style w:type="character" w:customStyle="1" w:styleId="Antrat2Diagrama1">
    <w:name w:val="Antraštė 2 Diagrama1"/>
    <w:basedOn w:val="Numatytasispastraiposriftas"/>
    <w:uiPriority w:val="9"/>
    <w:semiHidden/>
    <w:rsid w:val="00847313"/>
    <w:rPr>
      <w:rFonts w:ascii="Calibri Light" w:eastAsia="Times New Roman" w:hAnsi="Calibri Light" w:cs="Times New Roman" w:hint="default"/>
      <w:color w:val="2F5496" w:themeColor="accent1" w:themeShade="BF"/>
      <w:sz w:val="26"/>
      <w:szCs w:val="26"/>
    </w:rPr>
  </w:style>
  <w:style w:type="character" w:customStyle="1" w:styleId="Antrat3Diagrama1">
    <w:name w:val="Antraštė 3 Diagrama1"/>
    <w:basedOn w:val="Numatytasispastraiposriftas"/>
    <w:uiPriority w:val="9"/>
    <w:semiHidden/>
    <w:rsid w:val="00847313"/>
    <w:rPr>
      <w:rFonts w:ascii="Calibri Light" w:eastAsia="Times New Roman" w:hAnsi="Calibri Light" w:cs="Times New Roman" w:hint="default"/>
      <w:color w:val="1F3763" w:themeColor="accent1" w:themeShade="7F"/>
      <w:sz w:val="24"/>
      <w:szCs w:val="24"/>
    </w:rPr>
  </w:style>
  <w:style w:type="character" w:customStyle="1" w:styleId="Antrat4Diagrama1">
    <w:name w:val="Antraštė 4 Diagrama1"/>
    <w:basedOn w:val="Numatytasispastraiposriftas"/>
    <w:uiPriority w:val="9"/>
    <w:semiHidden/>
    <w:rsid w:val="00847313"/>
    <w:rPr>
      <w:rFonts w:ascii="Calibri Light" w:eastAsia="Times New Roman" w:hAnsi="Calibri Light" w:cs="Times New Roman" w:hint="default"/>
      <w:i/>
      <w:iCs/>
      <w:color w:val="2F5496" w:themeColor="accent1" w:themeShade="BF"/>
    </w:rPr>
  </w:style>
  <w:style w:type="character" w:customStyle="1" w:styleId="AntratsDiagrama1">
    <w:name w:val="Antraštės Diagrama1"/>
    <w:basedOn w:val="Numatytasispastraiposriftas"/>
    <w:uiPriority w:val="99"/>
    <w:semiHidden/>
    <w:locked/>
    <w:rsid w:val="00847313"/>
    <w:rPr>
      <w:rFonts w:ascii="Calibri" w:eastAsia="Calibri" w:hAnsi="Calibri" w:cs="Arial"/>
      <w:kern w:val="2"/>
      <w14:ligatures w14:val="standardContextual"/>
    </w:rPr>
  </w:style>
  <w:style w:type="character" w:customStyle="1" w:styleId="PoratDiagrama1">
    <w:name w:val="Poraštė Diagrama1"/>
    <w:basedOn w:val="Numatytasispastraiposriftas"/>
    <w:uiPriority w:val="99"/>
    <w:semiHidden/>
    <w:locked/>
    <w:rsid w:val="00847313"/>
    <w:rPr>
      <w:rFonts w:ascii="Calibri" w:eastAsia="Calibri" w:hAnsi="Calibri" w:cs="Arial"/>
      <w:kern w:val="2"/>
      <w14:ligatures w14:val="standardContextual"/>
    </w:rPr>
  </w:style>
  <w:style w:type="table" w:customStyle="1" w:styleId="Lentelstinklelis4">
    <w:name w:val="Lentelės tinklelis4"/>
    <w:basedOn w:val="prastojilentel"/>
    <w:next w:val="Lentelstinklelis"/>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39"/>
    <w:rsid w:val="00847313"/>
    <w:pPr>
      <w:spacing w:after="0" w:line="240" w:lineRule="auto"/>
    </w:pPr>
    <w:rPr>
      <w:rFonts w:ascii="Calibri" w:eastAsia="Calibri" w:hAnsi="Calibri" w:cs="Calibri"/>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1">
    <w:name w:val="Lentelės tinklelis21111"/>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BB762D"/>
  </w:style>
  <w:style w:type="paragraph" w:customStyle="1" w:styleId="Citata1">
    <w:name w:val="Citata1"/>
    <w:basedOn w:val="prastasis"/>
    <w:next w:val="prastasis"/>
    <w:uiPriority w:val="29"/>
    <w:qFormat/>
    <w:rsid w:val="00BB762D"/>
    <w:pPr>
      <w:widowControl/>
      <w:spacing w:before="160" w:after="160" w:line="259" w:lineRule="auto"/>
      <w:jc w:val="center"/>
    </w:pPr>
    <w:rPr>
      <w:rFonts w:ascii="Calibri" w:eastAsia="Calibri" w:hAnsi="Calibri" w:cs="Times New Roman"/>
      <w:i/>
      <w:iCs/>
      <w:color w:val="404040"/>
      <w:kern w:val="2"/>
      <w:sz w:val="22"/>
      <w:szCs w:val="22"/>
      <w:lang w:eastAsia="en-US" w:bidi="ar-SA"/>
      <w14:ligatures w14:val="standardContextual"/>
    </w:rPr>
  </w:style>
  <w:style w:type="character" w:customStyle="1" w:styleId="CitataDiagrama">
    <w:name w:val="Citata Diagrama"/>
    <w:basedOn w:val="Numatytasispastraiposriftas"/>
    <w:link w:val="Citata"/>
    <w:uiPriority w:val="29"/>
    <w:rsid w:val="00BB762D"/>
    <w:rPr>
      <w:i/>
      <w:iCs/>
      <w:color w:val="404040"/>
    </w:rPr>
  </w:style>
  <w:style w:type="character" w:customStyle="1" w:styleId="Rykuspabraukimas1">
    <w:name w:val="Ryškus pabraukimas1"/>
    <w:basedOn w:val="Numatytasispastraiposriftas"/>
    <w:uiPriority w:val="21"/>
    <w:qFormat/>
    <w:rsid w:val="00BB762D"/>
    <w:rPr>
      <w:i/>
      <w:iCs/>
      <w:color w:val="2F5496"/>
    </w:rPr>
  </w:style>
  <w:style w:type="paragraph" w:customStyle="1" w:styleId="Iskirtacitata1">
    <w:name w:val="Išskirta citata1"/>
    <w:basedOn w:val="prastasis"/>
    <w:next w:val="prastasis"/>
    <w:uiPriority w:val="30"/>
    <w:qFormat/>
    <w:rsid w:val="00BB762D"/>
    <w:pPr>
      <w:widowControl/>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kern w:val="2"/>
      <w:sz w:val="22"/>
      <w:szCs w:val="2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BB762D"/>
    <w:rPr>
      <w:i/>
      <w:iCs/>
      <w:color w:val="2F5496"/>
    </w:rPr>
  </w:style>
  <w:style w:type="character" w:customStyle="1" w:styleId="Rykinuoroda1">
    <w:name w:val="Ryški nuoroda1"/>
    <w:basedOn w:val="Numatytasispastraiposriftas"/>
    <w:uiPriority w:val="32"/>
    <w:qFormat/>
    <w:rsid w:val="00BB762D"/>
    <w:rPr>
      <w:b/>
      <w:bCs/>
      <w:smallCaps/>
      <w:color w:val="2F5496"/>
      <w:spacing w:val="5"/>
    </w:rPr>
  </w:style>
  <w:style w:type="paragraph" w:styleId="Citata">
    <w:name w:val="Quote"/>
    <w:basedOn w:val="prastasis"/>
    <w:next w:val="prastasis"/>
    <w:link w:val="CitataDiagrama"/>
    <w:uiPriority w:val="29"/>
    <w:qFormat/>
    <w:rsid w:val="00BB762D"/>
    <w:pPr>
      <w:spacing w:before="200" w:after="160"/>
      <w:ind w:left="864" w:right="864"/>
      <w:jc w:val="center"/>
    </w:pPr>
    <w:rPr>
      <w:rFonts w:asciiTheme="minorHAnsi" w:eastAsiaTheme="minorHAnsi" w:hAnsiTheme="minorHAnsi" w:cstheme="minorBidi"/>
      <w:i/>
      <w:iCs/>
      <w:color w:val="404040"/>
      <w:sz w:val="22"/>
      <w:szCs w:val="22"/>
      <w:lang w:eastAsia="en-US" w:bidi="ar-SA"/>
    </w:rPr>
  </w:style>
  <w:style w:type="character" w:customStyle="1" w:styleId="CitataDiagrama1">
    <w:name w:val="Citata Diagrama1"/>
    <w:basedOn w:val="Numatytasispastraiposriftas"/>
    <w:uiPriority w:val="29"/>
    <w:rsid w:val="00BB762D"/>
    <w:rPr>
      <w:rFonts w:ascii="Times New Roman" w:eastAsia="Courier New" w:hAnsi="Times New Roman" w:cs="Courier New"/>
      <w:i/>
      <w:iCs/>
      <w:color w:val="404040" w:themeColor="text1" w:themeTint="BF"/>
      <w:sz w:val="24"/>
      <w:szCs w:val="24"/>
      <w:lang w:eastAsia="lt-LT" w:bidi="lt-LT"/>
    </w:rPr>
  </w:style>
  <w:style w:type="character" w:styleId="Rykuspabraukimas">
    <w:name w:val="Intense Emphasis"/>
    <w:basedOn w:val="Numatytasispastraiposriftas"/>
    <w:uiPriority w:val="21"/>
    <w:qFormat/>
    <w:rsid w:val="00BB762D"/>
    <w:rPr>
      <w:i/>
      <w:iCs/>
      <w:color w:val="4472C4" w:themeColor="accent1"/>
    </w:rPr>
  </w:style>
  <w:style w:type="paragraph" w:styleId="Iskirtacitata">
    <w:name w:val="Intense Quote"/>
    <w:basedOn w:val="prastasis"/>
    <w:next w:val="prastasis"/>
    <w:link w:val="IskirtacitataDiagrama"/>
    <w:uiPriority w:val="30"/>
    <w:qFormat/>
    <w:rsid w:val="00BB762D"/>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sz w:val="22"/>
      <w:szCs w:val="22"/>
      <w:lang w:eastAsia="en-US" w:bidi="ar-SA"/>
    </w:rPr>
  </w:style>
  <w:style w:type="character" w:customStyle="1" w:styleId="IskirtacitataDiagrama1">
    <w:name w:val="Išskirta citata Diagrama1"/>
    <w:basedOn w:val="Numatytasispastraiposriftas"/>
    <w:uiPriority w:val="30"/>
    <w:rsid w:val="00BB762D"/>
    <w:rPr>
      <w:rFonts w:ascii="Times New Roman" w:eastAsia="Courier New" w:hAnsi="Times New Roman" w:cs="Courier New"/>
      <w:i/>
      <w:iCs/>
      <w:color w:val="4472C4" w:themeColor="accent1"/>
      <w:sz w:val="24"/>
      <w:szCs w:val="24"/>
      <w:lang w:eastAsia="lt-LT" w:bidi="lt-LT"/>
    </w:rPr>
  </w:style>
  <w:style w:type="character" w:styleId="Rykinuoroda">
    <w:name w:val="Intense Reference"/>
    <w:basedOn w:val="Numatytasispastraiposriftas"/>
    <w:uiPriority w:val="32"/>
    <w:qFormat/>
    <w:rsid w:val="00BB762D"/>
    <w:rPr>
      <w:b/>
      <w:bCs/>
      <w:smallCaps/>
      <w:color w:val="4472C4" w:themeColor="accent1"/>
      <w:spacing w:val="5"/>
    </w:rPr>
  </w:style>
  <w:style w:type="numbering" w:customStyle="1" w:styleId="Sraonra5">
    <w:name w:val="Sąrašo nėra5"/>
    <w:next w:val="Sraonra"/>
    <w:uiPriority w:val="99"/>
    <w:semiHidden/>
    <w:unhideWhenUsed/>
    <w:rsid w:val="001A3DBA"/>
  </w:style>
  <w:style w:type="character" w:customStyle="1" w:styleId="Bodytext2">
    <w:name w:val="Body text (2)_"/>
    <w:basedOn w:val="Numatytasispastraiposriftas"/>
    <w:link w:val="Bodytext20"/>
    <w:rsid w:val="001A3DBA"/>
    <w:rPr>
      <w:sz w:val="20"/>
    </w:rPr>
  </w:style>
  <w:style w:type="paragraph" w:customStyle="1" w:styleId="Bodytext20">
    <w:name w:val="Body text (2)"/>
    <w:basedOn w:val="prastasis"/>
    <w:link w:val="Bodytext2"/>
    <w:rsid w:val="001A3DBA"/>
    <w:pPr>
      <w:jc w:val="center"/>
    </w:pPr>
    <w:rPr>
      <w:rFonts w:asciiTheme="minorHAnsi" w:eastAsiaTheme="minorHAnsi" w:hAnsiTheme="minorHAnsi" w:cstheme="minorBidi"/>
      <w:sz w:val="20"/>
      <w:szCs w:val="22"/>
      <w:lang w:eastAsia="en-US" w:bidi="ar-SA"/>
    </w:rPr>
  </w:style>
  <w:style w:type="numbering" w:customStyle="1" w:styleId="Sraonra6">
    <w:name w:val="Sąrašo nėra6"/>
    <w:next w:val="Sraonra"/>
    <w:uiPriority w:val="99"/>
    <w:semiHidden/>
    <w:unhideWhenUsed/>
    <w:rsid w:val="00ED39BE"/>
  </w:style>
  <w:style w:type="numbering" w:customStyle="1" w:styleId="Sraonra7">
    <w:name w:val="Sąrašo nėra7"/>
    <w:next w:val="Sraonra"/>
    <w:uiPriority w:val="99"/>
    <w:semiHidden/>
    <w:unhideWhenUsed/>
    <w:rsid w:val="00DF07C7"/>
  </w:style>
  <w:style w:type="numbering" w:customStyle="1" w:styleId="Sraonra12">
    <w:name w:val="Sąrašo nėra12"/>
    <w:next w:val="Sraonra"/>
    <w:uiPriority w:val="99"/>
    <w:semiHidden/>
    <w:unhideWhenUsed/>
    <w:rsid w:val="00DF07C7"/>
  </w:style>
  <w:style w:type="table" w:customStyle="1" w:styleId="Lentelstinklelis33">
    <w:name w:val="Lentelės tinklelis33"/>
    <w:basedOn w:val="prastojilentel"/>
    <w:uiPriority w:val="59"/>
    <w:rsid w:val="00DF07C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DF07C7"/>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F07C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rsid w:val="00DF07C7"/>
    <w:pPr>
      <w:autoSpaceDE w:val="0"/>
      <w:autoSpaceDN w:val="0"/>
      <w:jc w:val="left"/>
    </w:pPr>
    <w:rPr>
      <w:rFonts w:eastAsia="Times New Roman" w:cs="Times New Roman"/>
      <w:sz w:val="22"/>
      <w:szCs w:val="22"/>
      <w:lang w:eastAsia="en-US" w:bidi="ar-SA"/>
    </w:rPr>
  </w:style>
  <w:style w:type="paragraph" w:styleId="Iliustracijsraas">
    <w:name w:val="table of figures"/>
    <w:basedOn w:val="prastasis"/>
    <w:next w:val="prastasis"/>
    <w:uiPriority w:val="99"/>
    <w:semiHidden/>
    <w:unhideWhenUsed/>
    <w:rsid w:val="00DF07C7"/>
    <w:pPr>
      <w:widowControl/>
      <w:jc w:val="left"/>
    </w:pPr>
    <w:rPr>
      <w:rFonts w:eastAsia="Times New Roman" w:cs="Times New Roman"/>
      <w:lang w:eastAsia="en-US" w:bidi="ar-SA"/>
    </w:rPr>
  </w:style>
  <w:style w:type="paragraph" w:styleId="Pagrindiniotekstotrauka">
    <w:name w:val="Body Text Indent"/>
    <w:basedOn w:val="prastasis"/>
    <w:link w:val="PagrindiniotekstotraukaDiagrama"/>
    <w:uiPriority w:val="99"/>
    <w:rsid w:val="00DF07C7"/>
    <w:pPr>
      <w:widowControl/>
      <w:spacing w:after="120" w:line="276" w:lineRule="auto"/>
      <w:ind w:left="283"/>
      <w:jc w:val="left"/>
    </w:pPr>
    <w:rPr>
      <w:rFonts w:eastAsia="Calibri" w:cs="Times New Roman"/>
      <w:szCs w:val="22"/>
      <w:lang w:eastAsia="en-US" w:bidi="ar-SA"/>
    </w:rPr>
  </w:style>
  <w:style w:type="character" w:customStyle="1" w:styleId="PagrindiniotekstotraukaDiagrama">
    <w:name w:val="Pagrindinio teksto įtrauka Diagrama"/>
    <w:basedOn w:val="Numatytasispastraiposriftas"/>
    <w:link w:val="Pagrindiniotekstotrauka"/>
    <w:uiPriority w:val="99"/>
    <w:rsid w:val="00DF07C7"/>
    <w:rPr>
      <w:rFonts w:ascii="Times New Roman" w:eastAsia="Calibri" w:hAnsi="Times New Roman" w:cs="Times New Roman"/>
      <w:sz w:val="24"/>
    </w:rPr>
  </w:style>
  <w:style w:type="table" w:customStyle="1" w:styleId="Lentelstinklelis14">
    <w:name w:val="Lentelės tinklelis14"/>
    <w:basedOn w:val="prastojilentel"/>
    <w:next w:val="Lentelstinklelis"/>
    <w:uiPriority w:val="59"/>
    <w:rsid w:val="00DF07C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uiPriority w:val="99"/>
    <w:semiHidden/>
    <w:unhideWhenUsed/>
    <w:rsid w:val="00DF07C7"/>
    <w:rPr>
      <w:vertAlign w:val="superscript"/>
    </w:rPr>
  </w:style>
  <w:style w:type="numbering" w:customStyle="1" w:styleId="WWNum33">
    <w:name w:val="WWNum33"/>
    <w:rsid w:val="00DF07C7"/>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685210671">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38</Pages>
  <Words>74554</Words>
  <Characters>42496</Characters>
  <Application>Microsoft Office Word</Application>
  <DocSecurity>0</DocSecurity>
  <Lines>354</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Audronė Joknienė</cp:lastModifiedBy>
  <cp:revision>176</cp:revision>
  <cp:lastPrinted>2023-01-20T06:52:00Z</cp:lastPrinted>
  <dcterms:created xsi:type="dcterms:W3CDTF">2023-01-19T13:53:00Z</dcterms:created>
  <dcterms:modified xsi:type="dcterms:W3CDTF">2026-04-03T11:03:00Z</dcterms:modified>
</cp:coreProperties>
</file>