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F87A1B"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195228D6" w:rsidR="005636FF" w:rsidRPr="00D62C65" w:rsidRDefault="00870DBA" w:rsidP="000D0F2F">
      <w:pPr>
        <w:ind w:right="-58"/>
        <w:jc w:val="center"/>
        <w:rPr>
          <w:rFonts w:asciiTheme="majorBidi" w:hAnsiTheme="majorBidi" w:cstheme="majorBidi"/>
          <w:b/>
          <w:sz w:val="24"/>
          <w:szCs w:val="24"/>
        </w:rPr>
      </w:pPr>
      <w:bookmarkStart w:id="1" w:name="_Hlk204938519"/>
      <w:r>
        <w:rPr>
          <w:rFonts w:asciiTheme="majorBidi" w:hAnsiTheme="majorBidi" w:cstheme="majorBidi"/>
          <w:b/>
          <w:bCs/>
          <w:caps/>
          <w:sz w:val="24"/>
          <w:szCs w:val="24"/>
        </w:rPr>
        <w:t>interaktyvių ekranų</w:t>
      </w:r>
      <w:r w:rsidR="00E21B1F" w:rsidRPr="00D62C65">
        <w:rPr>
          <w:rFonts w:asciiTheme="majorBidi" w:hAnsiTheme="majorBidi" w:cstheme="majorBidi"/>
          <w:b/>
          <w:bCs/>
          <w:caps/>
          <w:sz w:val="24"/>
          <w:szCs w:val="24"/>
        </w:rPr>
        <w:t xml:space="preserve"> </w:t>
      </w:r>
      <w:bookmarkEnd w:id="1"/>
      <w:r w:rsidR="000D0F2F"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755E3CC3" w14:textId="72ED9DE5" w:rsidR="000D0F2F" w:rsidRPr="00D62C65" w:rsidRDefault="00EC2A25"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700082"/>
      <w:bookmarkStart w:id="4" w:name="_Hlk200094512"/>
      <w:r>
        <w:rPr>
          <w:rFonts w:asciiTheme="majorBidi" w:hAnsiTheme="majorBidi" w:cstheme="majorBidi"/>
          <w:sz w:val="24"/>
          <w:szCs w:val="24"/>
        </w:rPr>
        <w:t>15 vnt. interaktyvių ekranų</w:t>
      </w:r>
      <w:r w:rsidR="009F3489" w:rsidRPr="00D62C65">
        <w:rPr>
          <w:rFonts w:asciiTheme="majorBidi" w:hAnsiTheme="majorBidi" w:cstheme="majorBidi"/>
          <w:sz w:val="24"/>
          <w:szCs w:val="24"/>
        </w:rPr>
        <w:t>.</w:t>
      </w:r>
      <w:bookmarkEnd w:id="3"/>
    </w:p>
    <w:bookmarkEnd w:id="4"/>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19E67A3C"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 xml:space="preserve">Pirkimo objekto </w:t>
      </w:r>
      <w:r w:rsidR="00B21093">
        <w:rPr>
          <w:rFonts w:asciiTheme="majorBidi" w:hAnsiTheme="majorBidi" w:cstheme="majorBidi"/>
          <w:sz w:val="24"/>
          <w:szCs w:val="24"/>
        </w:rPr>
        <w:t>ne</w:t>
      </w:r>
      <w:r w:rsidRPr="00D62C65">
        <w:rPr>
          <w:rFonts w:asciiTheme="majorBidi" w:hAnsiTheme="majorBidi" w:cstheme="majorBidi"/>
          <w:sz w:val="24"/>
          <w:szCs w:val="24"/>
        </w:rPr>
        <w:t>skaidymas į dalis</w:t>
      </w:r>
      <w:r w:rsidR="00B21093">
        <w:rPr>
          <w:rFonts w:asciiTheme="majorBidi" w:hAnsiTheme="majorBidi" w:cstheme="majorBidi"/>
          <w:sz w:val="24"/>
          <w:szCs w:val="24"/>
        </w:rPr>
        <w:t>.</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0021B11F"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5" w:name="_Hlk204954862"/>
      <w:bookmarkStart w:id="6" w:name="_Hlk204942367"/>
      <w:bookmarkStart w:id="7"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Lietuvos Respublikos aplinkos ministro 2011 m. birželio 28 d. įsakymu Nr. D1-508 (toliau - Įsakymas) patvirtint</w:t>
      </w:r>
      <w:r w:rsidR="00DC256B">
        <w:rPr>
          <w:rFonts w:asciiTheme="majorBidi" w:eastAsia="Calibri" w:hAnsiTheme="majorBidi" w:cstheme="majorBidi"/>
          <w:sz w:val="24"/>
          <w:szCs w:val="24"/>
        </w:rPr>
        <w:t>u</w:t>
      </w:r>
      <w:r w:rsidR="00090EA8" w:rsidRPr="00D62C65">
        <w:rPr>
          <w:rFonts w:asciiTheme="majorBidi" w:eastAsia="Calibri" w:hAnsiTheme="majorBidi" w:cstheme="majorBidi"/>
          <w:sz w:val="24"/>
          <w:szCs w:val="24"/>
        </w:rPr>
        <w:t xml:space="preserve">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w:t>
      </w:r>
      <w:r w:rsidR="00DC256B">
        <w:rPr>
          <w:rFonts w:asciiTheme="majorBidi" w:eastAsia="Calibri" w:hAnsiTheme="majorBidi" w:cstheme="majorBidi"/>
          <w:sz w:val="24"/>
          <w:szCs w:val="24"/>
        </w:rPr>
        <w:t>as</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DC256B">
        <w:rPr>
          <w:rFonts w:asciiTheme="majorBidi" w:eastAsia="Calibri" w:hAnsiTheme="majorBidi" w:cstheme="majorBidi"/>
          <w:sz w:val="24"/>
          <w:szCs w:val="24"/>
        </w:rPr>
        <w:t>.</w:t>
      </w:r>
    </w:p>
    <w:bookmarkEnd w:id="5"/>
    <w:bookmarkEnd w:id="6"/>
    <w:bookmarkEnd w:id="7"/>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6BA1D78B"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 xml:space="preserve">Alytaus profesinio rengimo centro </w:t>
      </w:r>
      <w:r w:rsidR="00EC2A25">
        <w:rPr>
          <w:rFonts w:asciiTheme="majorBidi" w:hAnsiTheme="majorBidi" w:cstheme="majorBidi"/>
          <w:sz w:val="24"/>
          <w:szCs w:val="24"/>
        </w:rPr>
        <w:t>viešųjų pirkimų organizatorė Dovilė Barauskienė</w:t>
      </w:r>
      <w:r w:rsidRPr="00D62C65">
        <w:rPr>
          <w:rFonts w:asciiTheme="majorBidi" w:hAnsiTheme="majorBidi" w:cstheme="majorBidi"/>
          <w:sz w:val="24"/>
          <w:szCs w:val="24"/>
        </w:rPr>
        <w:t xml:space="preserve">, el. p. </w:t>
      </w:r>
      <w:hyperlink r:id="rId11" w:history="1">
        <w:r w:rsidR="00EC2A25" w:rsidRPr="009A32AA">
          <w:rPr>
            <w:rStyle w:val="Hipersaitas"/>
            <w:rFonts w:asciiTheme="majorBidi" w:hAnsiTheme="majorBidi" w:cstheme="majorBidi"/>
            <w:sz w:val="24"/>
            <w:szCs w:val="24"/>
          </w:rPr>
          <w:t>dovile.barauskiene@aprc.lt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w:t>
      </w:r>
      <w:r w:rsidR="00EC2A25">
        <w:rPr>
          <w:rFonts w:asciiTheme="majorBidi" w:hAnsiTheme="majorBidi" w:cstheme="majorBidi"/>
          <w:sz w:val="24"/>
          <w:szCs w:val="24"/>
        </w:rPr>
        <w:t>60 6 92267</w:t>
      </w:r>
      <w:r w:rsidR="004536DC" w:rsidRPr="00D62C65">
        <w:rPr>
          <w:rFonts w:asciiTheme="majorBidi" w:hAnsiTheme="majorBidi" w:cstheme="majorBidi"/>
          <w:sz w:val="24"/>
          <w:szCs w:val="24"/>
        </w:rPr>
        <w:t xml:space="preserve">.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3103C68C"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r w:rsidR="00B21093">
        <w:rPr>
          <w:rFonts w:asciiTheme="majorBidi" w:hAnsiTheme="majorBidi" w:cstheme="majorBidi"/>
          <w:sz w:val="24"/>
          <w:szCs w:val="24"/>
        </w:rPr>
        <w:t>i</w:t>
      </w:r>
      <w:r w:rsidR="0071464F">
        <w:rPr>
          <w:rFonts w:asciiTheme="majorBidi" w:hAnsiTheme="majorBidi" w:cstheme="majorBidi"/>
          <w:sz w:val="24"/>
          <w:szCs w:val="24"/>
        </w:rPr>
        <w:t>nteraktyvūs ekranai, 15 vnt.</w:t>
      </w:r>
    </w:p>
    <w:p w14:paraId="03C7701F" w14:textId="63C670C7"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 </w:t>
      </w:r>
      <w:bookmarkStart w:id="8" w:name="_Hlk202985928"/>
      <w:r w:rsidR="0071464F" w:rsidRPr="0071464F">
        <w:rPr>
          <w:rFonts w:asciiTheme="majorBidi" w:hAnsiTheme="majorBidi" w:cstheme="majorBidi"/>
          <w:sz w:val="24"/>
          <w:szCs w:val="24"/>
        </w:rPr>
        <w:t>32351200-0</w:t>
      </w:r>
      <w:r w:rsidR="0071464F">
        <w:rPr>
          <w:rFonts w:asciiTheme="majorBidi" w:hAnsiTheme="majorBidi" w:cstheme="majorBidi"/>
          <w:sz w:val="24"/>
          <w:szCs w:val="24"/>
        </w:rPr>
        <w:t xml:space="preserve"> ekranai</w:t>
      </w:r>
      <w:r w:rsidR="00DC256B">
        <w:rPr>
          <w:rFonts w:asciiTheme="majorBidi" w:hAnsiTheme="majorBidi" w:cstheme="majorBidi"/>
          <w:sz w:val="24"/>
          <w:szCs w:val="24"/>
        </w:rPr>
        <w:t>.</w:t>
      </w:r>
      <w:r w:rsidR="006D2C51" w:rsidRPr="00D62C65">
        <w:rPr>
          <w:rFonts w:asciiTheme="majorBidi" w:hAnsiTheme="majorBidi" w:cstheme="majorBidi"/>
          <w:sz w:val="24"/>
          <w:szCs w:val="24"/>
        </w:rPr>
        <w:t xml:space="preserve"> </w:t>
      </w:r>
      <w:bookmarkEnd w:id="8"/>
    </w:p>
    <w:p w14:paraId="3B93C7D6" w14:textId="77777777" w:rsidR="00DC256B"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 xml:space="preserve">Pirkimas </w:t>
      </w:r>
      <w:r w:rsidR="00DC256B">
        <w:rPr>
          <w:rFonts w:asciiTheme="majorBidi" w:hAnsiTheme="majorBidi" w:cstheme="majorBidi"/>
          <w:sz w:val="24"/>
          <w:szCs w:val="24"/>
        </w:rPr>
        <w:t>į dalis neskaidomas.</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9"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9"/>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w:t>
      </w:r>
      <w:r w:rsidRPr="00D62C65">
        <w:rPr>
          <w:rFonts w:asciiTheme="majorBidi" w:hAnsiTheme="majorBidi" w:cstheme="majorBidi"/>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0"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0"/>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w:t>
      </w:r>
      <w:proofErr w:type="spellStart"/>
      <w:r w:rsidRPr="00D62C65">
        <w:rPr>
          <w:rFonts w:asciiTheme="majorBidi" w:hAnsiTheme="majorBidi" w:cstheme="majorBidi"/>
          <w:iCs/>
          <w:sz w:val="24"/>
          <w:szCs w:val="24"/>
        </w:rPr>
        <w:t>kvazisubtiekėjai</w:t>
      </w:r>
      <w:proofErr w:type="spellEnd"/>
      <w:r w:rsidRPr="00D62C65">
        <w:rPr>
          <w:rFonts w:asciiTheme="majorBidi" w:hAnsiTheme="majorBidi" w:cstheme="majorBidi"/>
          <w:iCs/>
          <w:sz w:val="24"/>
          <w:szCs w:val="24"/>
        </w:rPr>
        <w:t>).</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lastRenderedPageBreak/>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63BE1FF" w:rsidR="002B5497" w:rsidRPr="00D62C65" w:rsidRDefault="002B5497" w:rsidP="0083087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830877">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16E8883B"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w:t>
      </w:r>
      <w:r w:rsidR="00CF7EF7" w:rsidRPr="00D62C65">
        <w:rPr>
          <w:rFonts w:asciiTheme="majorBidi" w:hAnsiTheme="majorBidi" w:cstheme="majorBidi"/>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w:t>
      </w:r>
      <w:r w:rsidR="00AB360C" w:rsidRPr="00D62C65">
        <w:rPr>
          <w:rFonts w:asciiTheme="majorBidi" w:eastAsia="Yu Mincho" w:hAnsiTheme="majorBidi" w:cstheme="majorBidi"/>
          <w:sz w:val="24"/>
          <w:szCs w:val="24"/>
          <w:lang w:eastAsia="lt-LT"/>
        </w:rPr>
        <w:lastRenderedPageBreak/>
        <w:t xml:space="preserve">susijusi </w:t>
      </w:r>
      <w:proofErr w:type="spellStart"/>
      <w:r w:rsidR="00AB360C" w:rsidRPr="00D62C65">
        <w:rPr>
          <w:rFonts w:asciiTheme="majorBidi" w:eastAsia="Yu Mincho" w:hAnsiTheme="majorBidi" w:cstheme="majorBidi"/>
          <w:sz w:val="24"/>
          <w:szCs w:val="24"/>
          <w:lang w:eastAsia="lt-LT"/>
        </w:rPr>
        <w:t>teiktina</w:t>
      </w:r>
      <w:proofErr w:type="spellEnd"/>
      <w:r w:rsidR="00AB360C" w:rsidRPr="00D62C65">
        <w:rPr>
          <w:rFonts w:asciiTheme="majorBidi" w:eastAsia="Yu Mincho" w:hAnsiTheme="majorBidi" w:cstheme="majorBidi"/>
          <w:sz w:val="24"/>
          <w:szCs w:val="24"/>
          <w:lang w:eastAsia="lt-LT"/>
        </w:rPr>
        <w:t xml:space="preserve">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5466507C"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1" w:name="_Hlk55549590"/>
      <w:r w:rsidRPr="00D62C65">
        <w:rPr>
          <w:rFonts w:asciiTheme="majorBidi" w:hAnsiTheme="majorBidi" w:cstheme="majorBidi"/>
          <w:sz w:val="24"/>
          <w:szCs w:val="24"/>
          <w:shd w:val="clear" w:color="auto" w:fill="FFFFFF"/>
        </w:rPr>
        <w:t xml:space="preserve"> </w:t>
      </w:r>
      <w:bookmarkEnd w:id="11"/>
      <w:r w:rsidR="0071464F">
        <w:rPr>
          <w:rFonts w:asciiTheme="majorBidi" w:hAnsiTheme="majorBidi" w:cstheme="majorBidi"/>
          <w:sz w:val="24"/>
          <w:szCs w:val="24"/>
        </w:rPr>
        <w:fldChar w:fldCharType="begin"/>
      </w:r>
      <w:r w:rsidR="0071464F">
        <w:rPr>
          <w:rFonts w:asciiTheme="majorBidi" w:hAnsiTheme="majorBidi" w:cstheme="majorBidi"/>
          <w:sz w:val="24"/>
          <w:szCs w:val="24"/>
        </w:rPr>
        <w:instrText>HYPERLINK "mailto:</w:instrText>
      </w:r>
      <w:r w:rsidR="0071464F" w:rsidRPr="0071464F">
        <w:rPr>
          <w:rFonts w:asciiTheme="majorBidi" w:hAnsiTheme="majorBidi" w:cstheme="majorBidi"/>
          <w:sz w:val="24"/>
          <w:szCs w:val="24"/>
        </w:rPr>
        <w:instrText xml:space="preserve"> </w:instrText>
      </w:r>
      <w:r w:rsidR="0071464F" w:rsidRPr="0071464F">
        <w:rPr>
          <w:rFonts w:asciiTheme="majorBidi" w:eastAsia="Helvetica Neue UltraLight" w:hAnsiTheme="majorBidi" w:cstheme="majorBidi"/>
          <w:iCs/>
          <w:sz w:val="24"/>
          <w:szCs w:val="24"/>
          <w:lang w:eastAsia="zh-CN"/>
        </w:rPr>
        <w:instrText xml:space="preserve">dovile.barauskiene@aprc.lt. </w:instrText>
      </w:r>
      <w:r w:rsidR="0071464F">
        <w:rPr>
          <w:rFonts w:asciiTheme="majorBidi" w:hAnsiTheme="majorBidi" w:cstheme="majorBidi"/>
          <w:sz w:val="24"/>
          <w:szCs w:val="24"/>
        </w:rPr>
        <w:instrText>"</w:instrText>
      </w:r>
      <w:r w:rsidR="0071464F">
        <w:rPr>
          <w:rFonts w:asciiTheme="majorBidi" w:hAnsiTheme="majorBidi" w:cstheme="majorBidi"/>
          <w:sz w:val="24"/>
          <w:szCs w:val="24"/>
        </w:rPr>
      </w:r>
      <w:r w:rsidR="0071464F">
        <w:rPr>
          <w:rFonts w:asciiTheme="majorBidi" w:hAnsiTheme="majorBidi" w:cstheme="majorBidi"/>
          <w:sz w:val="24"/>
          <w:szCs w:val="24"/>
        </w:rPr>
        <w:fldChar w:fldCharType="separate"/>
      </w:r>
      <w:r w:rsidR="0071464F" w:rsidRPr="009A32AA">
        <w:rPr>
          <w:rStyle w:val="Hipersaitas"/>
          <w:rFonts w:asciiTheme="majorBidi" w:hAnsiTheme="majorBidi" w:cstheme="majorBidi"/>
          <w:sz w:val="24"/>
          <w:szCs w:val="24"/>
        </w:rPr>
        <w:t xml:space="preserve"> </w:t>
      </w:r>
      <w:r w:rsidR="0071464F" w:rsidRPr="009A32AA">
        <w:rPr>
          <w:rStyle w:val="Hipersaitas"/>
          <w:rFonts w:asciiTheme="majorBidi" w:eastAsia="Helvetica Neue UltraLight" w:hAnsiTheme="majorBidi" w:cstheme="majorBidi"/>
          <w:iCs/>
          <w:sz w:val="24"/>
          <w:szCs w:val="24"/>
          <w:lang w:eastAsia="zh-CN"/>
        </w:rPr>
        <w:t xml:space="preserve">dovile.barauskiene@aprc.lt. </w:t>
      </w:r>
      <w:r w:rsidR="0071464F">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2"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2"/>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lastRenderedPageBreak/>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3" w:name="_Ref60481995"/>
      <w:bookmarkStart w:id="14"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3"/>
      <w:bookmarkEnd w:id="14"/>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15"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15"/>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užfiksuota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perkančiosios organizacijos rengiamuose dokumentuose prieš pradedant pirkimo procedūras, gali būti keičiama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kai ji nėra nurodyta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pirkimo dokumentuose, perkančiajai organizacijai ekonomiškai naudingiausiame pasiūlyme nurodyta kaina yra priimtina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DC256B">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1BA79D58"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galės būti pripažint</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tik  1 (vien</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ekonomiškai naudingiausi</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pasiūlym</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esant</w:t>
      </w:r>
      <w:r w:rsidR="000179D6">
        <w:rPr>
          <w:rFonts w:asciiTheme="majorBidi" w:hAnsiTheme="majorBidi" w:cstheme="majorBidi"/>
          <w:sz w:val="24"/>
          <w:szCs w:val="24"/>
          <w:lang w:val="lt-LT"/>
        </w:rPr>
        <w:t>is</w:t>
      </w:r>
      <w:r w:rsidR="006E5BC6" w:rsidRPr="00D62C65">
        <w:rPr>
          <w:rFonts w:asciiTheme="majorBidi" w:hAnsiTheme="majorBidi" w:cstheme="majorBidi"/>
          <w:sz w:val="24"/>
          <w:szCs w:val="24"/>
          <w:lang w:val="lt-LT"/>
        </w:rPr>
        <w:t xml:space="preserve"> pasiūlymų eilės pirmojoje vietoje. </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 xml:space="preserve">Tiekėjams informacija apie nustatytą pasiūlymų eilę, laimėjusį pasiūlymą bei tikslų sutarties atidėjimo terminą pateikiama ne vėliau kaip per 3 darbo dienas nuo sprendimo priėmimo </w:t>
      </w:r>
      <w:r w:rsidRPr="00D62C65">
        <w:rPr>
          <w:rFonts w:asciiTheme="majorBidi" w:eastAsia="Helvetica Neue UltraLight" w:hAnsiTheme="majorBidi" w:cstheme="majorBidi"/>
          <w:sz w:val="24"/>
          <w:szCs w:val="24"/>
          <w:lang w:eastAsia="zh-CN"/>
        </w:rPr>
        <w:lastRenderedPageBreak/>
        <w:t>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w:t>
      </w:r>
      <w:proofErr w:type="spellStart"/>
      <w:r w:rsidRPr="00D62C65">
        <w:rPr>
          <w:rFonts w:asciiTheme="majorBidi" w:eastAsia="Calibri" w:hAnsiTheme="majorBidi" w:cstheme="majorBidi"/>
          <w:sz w:val="24"/>
          <w:szCs w:val="24"/>
          <w:lang w:eastAsia="lt-LT"/>
        </w:rPr>
        <w:t>ieji</w:t>
      </w:r>
      <w:proofErr w:type="spellEnd"/>
      <w:r w:rsidRPr="00D62C65">
        <w:rPr>
          <w:rFonts w:asciiTheme="majorBidi" w:eastAsia="Calibri" w:hAnsiTheme="majorBidi" w:cstheme="majorBidi"/>
          <w:sz w:val="24"/>
          <w:szCs w:val="24"/>
          <w:lang w:eastAsia="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 xml:space="preserve">VII skyriuje nustatyta </w:t>
      </w:r>
      <w:r w:rsidRPr="00D62C65">
        <w:rPr>
          <w:rFonts w:asciiTheme="majorBidi" w:eastAsia="Calibri" w:hAnsiTheme="majorBidi" w:cstheme="majorBidi"/>
          <w:sz w:val="24"/>
          <w:szCs w:val="24"/>
        </w:rPr>
        <w:lastRenderedPageBreak/>
        <w:t>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Default="00E21B1F" w:rsidP="00772FC2">
      <w:pPr>
        <w:pStyle w:val="Sraopastraipa"/>
        <w:ind w:left="0" w:firstLine="709"/>
        <w:rPr>
          <w:rFonts w:asciiTheme="majorBidi" w:eastAsia="Calibri" w:hAnsiTheme="majorBidi" w:cstheme="majorBidi"/>
          <w:sz w:val="24"/>
          <w:szCs w:val="24"/>
        </w:rPr>
      </w:pPr>
    </w:p>
    <w:p w14:paraId="3F3EF3FC" w14:textId="77777777" w:rsidR="001B3E12" w:rsidRDefault="001B3E12" w:rsidP="00772FC2">
      <w:pPr>
        <w:pStyle w:val="Sraopastraipa"/>
        <w:ind w:left="0" w:firstLine="709"/>
        <w:rPr>
          <w:rFonts w:asciiTheme="majorBidi" w:eastAsia="Calibri" w:hAnsiTheme="majorBidi" w:cstheme="majorBidi"/>
          <w:sz w:val="24"/>
          <w:szCs w:val="24"/>
        </w:rPr>
      </w:pPr>
    </w:p>
    <w:p w14:paraId="6DC045B9" w14:textId="77777777" w:rsidR="001B3E12" w:rsidRDefault="001B3E12" w:rsidP="00772FC2">
      <w:pPr>
        <w:pStyle w:val="Sraopastraipa"/>
        <w:ind w:left="0" w:firstLine="709"/>
        <w:rPr>
          <w:rFonts w:asciiTheme="majorBidi" w:eastAsia="Calibri" w:hAnsiTheme="majorBidi" w:cstheme="majorBidi"/>
          <w:sz w:val="24"/>
          <w:szCs w:val="24"/>
        </w:rPr>
      </w:pPr>
    </w:p>
    <w:p w14:paraId="1AA199CC" w14:textId="77777777" w:rsidR="001B3E12" w:rsidRDefault="001B3E12" w:rsidP="00772FC2">
      <w:pPr>
        <w:pStyle w:val="Sraopastraipa"/>
        <w:ind w:left="0" w:firstLine="709"/>
        <w:rPr>
          <w:rFonts w:asciiTheme="majorBidi" w:eastAsia="Calibri" w:hAnsiTheme="majorBidi" w:cstheme="majorBidi"/>
          <w:sz w:val="24"/>
          <w:szCs w:val="24"/>
        </w:rPr>
      </w:pPr>
    </w:p>
    <w:p w14:paraId="43CA1FD8" w14:textId="77777777" w:rsidR="001B3E12" w:rsidRDefault="001B3E12" w:rsidP="00772FC2">
      <w:pPr>
        <w:pStyle w:val="Sraopastraipa"/>
        <w:ind w:left="0" w:firstLine="709"/>
        <w:rPr>
          <w:rFonts w:asciiTheme="majorBidi" w:eastAsia="Calibri" w:hAnsiTheme="majorBidi" w:cstheme="majorBidi"/>
          <w:sz w:val="24"/>
          <w:szCs w:val="24"/>
        </w:rPr>
      </w:pPr>
    </w:p>
    <w:p w14:paraId="46A19DE5" w14:textId="77777777" w:rsidR="001B3E12" w:rsidRDefault="001B3E12" w:rsidP="00772FC2">
      <w:pPr>
        <w:pStyle w:val="Sraopastraipa"/>
        <w:ind w:left="0" w:firstLine="709"/>
        <w:rPr>
          <w:rFonts w:asciiTheme="majorBidi" w:eastAsia="Calibri" w:hAnsiTheme="majorBidi" w:cstheme="majorBidi"/>
          <w:sz w:val="24"/>
          <w:szCs w:val="24"/>
        </w:rPr>
      </w:pPr>
    </w:p>
    <w:p w14:paraId="63601416" w14:textId="77777777" w:rsidR="001B3E12" w:rsidRPr="00D62C65" w:rsidRDefault="001B3E12"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Default="00E21B1F" w:rsidP="00772FC2">
      <w:pPr>
        <w:pStyle w:val="Sraopastraipa"/>
        <w:ind w:left="0" w:firstLine="709"/>
        <w:rPr>
          <w:rFonts w:asciiTheme="majorBidi" w:eastAsia="Calibri" w:hAnsiTheme="majorBidi" w:cstheme="majorBidi"/>
          <w:sz w:val="24"/>
          <w:szCs w:val="24"/>
        </w:rPr>
      </w:pPr>
    </w:p>
    <w:p w14:paraId="44B30013" w14:textId="77777777" w:rsidR="0071464F" w:rsidRDefault="0071464F" w:rsidP="00772FC2">
      <w:pPr>
        <w:pStyle w:val="Sraopastraipa"/>
        <w:ind w:left="0" w:firstLine="709"/>
        <w:rPr>
          <w:rFonts w:asciiTheme="majorBidi" w:eastAsia="Calibri" w:hAnsiTheme="majorBidi" w:cstheme="majorBidi"/>
          <w:sz w:val="24"/>
          <w:szCs w:val="24"/>
        </w:rPr>
      </w:pPr>
    </w:p>
    <w:p w14:paraId="5BA8D6A2" w14:textId="77777777" w:rsidR="0071464F" w:rsidRDefault="0071464F" w:rsidP="00772FC2">
      <w:pPr>
        <w:pStyle w:val="Sraopastraipa"/>
        <w:ind w:left="0" w:firstLine="709"/>
        <w:rPr>
          <w:rFonts w:asciiTheme="majorBidi" w:eastAsia="Calibri" w:hAnsiTheme="majorBidi" w:cstheme="majorBidi"/>
          <w:sz w:val="24"/>
          <w:szCs w:val="24"/>
        </w:rPr>
      </w:pPr>
    </w:p>
    <w:p w14:paraId="45647645" w14:textId="77777777" w:rsidR="0071464F" w:rsidRDefault="0071464F" w:rsidP="00772FC2">
      <w:pPr>
        <w:pStyle w:val="Sraopastraipa"/>
        <w:ind w:left="0" w:firstLine="709"/>
        <w:rPr>
          <w:rFonts w:asciiTheme="majorBidi" w:eastAsia="Calibri" w:hAnsiTheme="majorBidi" w:cstheme="majorBidi"/>
          <w:sz w:val="24"/>
          <w:szCs w:val="24"/>
        </w:rPr>
      </w:pPr>
    </w:p>
    <w:p w14:paraId="14CBEB2E" w14:textId="77777777" w:rsidR="0071464F" w:rsidRDefault="0071464F" w:rsidP="00772FC2">
      <w:pPr>
        <w:pStyle w:val="Sraopastraipa"/>
        <w:ind w:left="0" w:firstLine="709"/>
        <w:rPr>
          <w:rFonts w:asciiTheme="majorBidi" w:eastAsia="Calibri" w:hAnsiTheme="majorBidi" w:cstheme="majorBidi"/>
          <w:sz w:val="24"/>
          <w:szCs w:val="24"/>
        </w:rPr>
      </w:pPr>
    </w:p>
    <w:p w14:paraId="1156A75A" w14:textId="77777777" w:rsidR="0071464F" w:rsidRDefault="0071464F" w:rsidP="00772FC2">
      <w:pPr>
        <w:pStyle w:val="Sraopastraipa"/>
        <w:ind w:left="0" w:firstLine="709"/>
        <w:rPr>
          <w:rFonts w:asciiTheme="majorBidi" w:eastAsia="Calibri" w:hAnsiTheme="majorBidi" w:cstheme="majorBidi"/>
          <w:sz w:val="24"/>
          <w:szCs w:val="24"/>
        </w:rPr>
      </w:pPr>
    </w:p>
    <w:p w14:paraId="068972F8" w14:textId="77777777" w:rsidR="0071464F" w:rsidRDefault="0071464F" w:rsidP="00772FC2">
      <w:pPr>
        <w:pStyle w:val="Sraopastraipa"/>
        <w:ind w:left="0" w:firstLine="709"/>
        <w:rPr>
          <w:rFonts w:asciiTheme="majorBidi" w:eastAsia="Calibri" w:hAnsiTheme="majorBidi" w:cstheme="majorBidi"/>
          <w:sz w:val="24"/>
          <w:szCs w:val="24"/>
        </w:rPr>
      </w:pPr>
    </w:p>
    <w:p w14:paraId="0DA3AC62" w14:textId="77777777" w:rsidR="0071464F" w:rsidRDefault="0071464F" w:rsidP="00772FC2">
      <w:pPr>
        <w:pStyle w:val="Sraopastraipa"/>
        <w:ind w:left="0" w:firstLine="709"/>
        <w:rPr>
          <w:rFonts w:asciiTheme="majorBidi" w:eastAsia="Calibri" w:hAnsiTheme="majorBidi" w:cstheme="majorBidi"/>
          <w:sz w:val="24"/>
          <w:szCs w:val="24"/>
        </w:rPr>
      </w:pPr>
    </w:p>
    <w:p w14:paraId="679CAC9F" w14:textId="77777777" w:rsidR="0071464F" w:rsidRPr="00D62C65" w:rsidRDefault="0071464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BB1BAB" w:rsidR="00E21B1F" w:rsidRDefault="00E21B1F"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775FD9E4"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w:t>
      </w:r>
      <w:r w:rsidR="0071464F">
        <w:rPr>
          <w:rFonts w:asciiTheme="majorBidi" w:hAnsiTheme="majorBidi" w:cstheme="majorBidi"/>
          <w:sz w:val="24"/>
          <w:szCs w:val="24"/>
        </w:rPr>
        <w:t>INTERAKTYVIŲ EKRANŲ</w:t>
      </w:r>
      <w:r w:rsidR="00E21B1F" w:rsidRPr="00D62C65">
        <w:rPr>
          <w:rFonts w:asciiTheme="majorBidi" w:hAnsiTheme="majorBidi" w:cstheme="majorBidi"/>
          <w:sz w:val="24"/>
          <w:szCs w:val="24"/>
        </w:rPr>
        <w:t xml:space="preserve"> </w:t>
      </w:r>
      <w:bookmarkStart w:id="16" w:name="_Hlk193277063"/>
      <w:r w:rsidR="00895A58" w:rsidRPr="00D62C65">
        <w:rPr>
          <w:rFonts w:asciiTheme="majorBidi" w:hAnsiTheme="majorBidi" w:cstheme="majorBidi"/>
          <w:sz w:val="24"/>
          <w:szCs w:val="24"/>
        </w:rPr>
        <w:t xml:space="preserve">PIRKIMO </w:t>
      </w:r>
      <w:bookmarkEnd w:id="16"/>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3A497044" w14:textId="77777777" w:rsidR="0071464F" w:rsidRPr="00A84D65" w:rsidRDefault="0071464F" w:rsidP="0071464F">
      <w:pPr>
        <w:ind w:firstLine="992"/>
        <w:rPr>
          <w:rFonts w:ascii="Times New Roman" w:hAnsi="Times New Roman"/>
          <w:iCs/>
          <w:sz w:val="24"/>
          <w:szCs w:val="24"/>
        </w:rPr>
      </w:pPr>
      <w:bookmarkStart w:id="17" w:name="_heading=h.gjdgxs" w:colFirst="0" w:colLast="0"/>
      <w:bookmarkEnd w:id="17"/>
    </w:p>
    <w:p w14:paraId="2E64A4F7" w14:textId="77777777" w:rsidR="0071464F" w:rsidRPr="00A84D65" w:rsidRDefault="0071464F" w:rsidP="0071464F">
      <w:pPr>
        <w:ind w:firstLine="992"/>
        <w:rPr>
          <w:rFonts w:ascii="Times New Roman" w:hAnsi="Times New Roman"/>
          <w:iCs/>
          <w:sz w:val="24"/>
          <w:szCs w:val="24"/>
        </w:rPr>
      </w:pPr>
      <w:r w:rsidRPr="00A84D65">
        <w:rPr>
          <w:rFonts w:ascii="Times New Roman" w:hAnsi="Times New Roman"/>
          <w:iCs/>
          <w:sz w:val="24"/>
          <w:szCs w:val="24"/>
        </w:rPr>
        <w:t xml:space="preserve">Jeigu techninėje specifikacijoje nurodomas </w:t>
      </w:r>
      <w:r w:rsidRPr="00A84D65">
        <w:rPr>
          <w:rFonts w:ascii="Times New Roman" w:hAnsi="Times New Roman"/>
          <w:sz w:val="24"/>
          <w:szCs w:val="24"/>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A84D65">
        <w:rPr>
          <w:rFonts w:ascii="Times New Roman" w:hAnsi="Times New Roman"/>
          <w:iCs/>
          <w:sz w:val="24"/>
          <w:szCs w:val="24"/>
        </w:rPr>
        <w:t>, gali būti pateikiamas lygiavertis objektas nurodytajam. Pateikti minimalūs reikalavimai. Tiekėjai gali siūlyti geresnių charakteristikų pirkimo objektą.</w:t>
      </w:r>
    </w:p>
    <w:p w14:paraId="4D2FC9DC" w14:textId="77777777" w:rsidR="00282870" w:rsidRDefault="00282870" w:rsidP="0071464F">
      <w:pPr>
        <w:widowControl w:val="0"/>
        <w:autoSpaceDE w:val="0"/>
        <w:autoSpaceDN w:val="0"/>
        <w:adjustRightInd w:val="0"/>
        <w:rPr>
          <w:rFonts w:ascii="Times New Roman" w:eastAsia="Calibri" w:hAnsi="Times New Roman" w:cs="Arial"/>
          <w:b/>
          <w:sz w:val="20"/>
          <w:szCs w:val="24"/>
          <w:lang w:eastAsia="lt-LT"/>
        </w:rPr>
      </w:pPr>
    </w:p>
    <w:tbl>
      <w:tblPr>
        <w:tblpPr w:leftFromText="180" w:rightFromText="180" w:vertAnchor="text" w:tblpX="-289"/>
        <w:tblW w:w="5267" w:type="pct"/>
        <w:tblLayout w:type="fixed"/>
        <w:tblCellMar>
          <w:left w:w="0" w:type="dxa"/>
          <w:right w:w="0" w:type="dxa"/>
        </w:tblCellMar>
        <w:tblLook w:val="04A0" w:firstRow="1" w:lastRow="0" w:firstColumn="1" w:lastColumn="0" w:noHBand="0" w:noVBand="1"/>
      </w:tblPr>
      <w:tblGrid>
        <w:gridCol w:w="956"/>
        <w:gridCol w:w="2055"/>
        <w:gridCol w:w="4245"/>
        <w:gridCol w:w="2886"/>
      </w:tblGrid>
      <w:tr w:rsidR="00282870" w14:paraId="4335613B" w14:textId="77777777" w:rsidTr="0020408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D26972" w14:textId="77777777" w:rsidR="00282870" w:rsidRPr="009B0413" w:rsidRDefault="00282870" w:rsidP="0020408C">
            <w:pPr>
              <w:jc w:val="center"/>
              <w:rPr>
                <w:rFonts w:ascii="Times New Roman" w:hAnsi="Times New Roman"/>
                <w:sz w:val="24"/>
                <w:szCs w:val="24"/>
              </w:rPr>
            </w:pPr>
            <w:r>
              <w:rPr>
                <w:rFonts w:ascii="Times New Roman" w:hAnsi="Times New Roman"/>
                <w:sz w:val="24"/>
                <w:szCs w:val="24"/>
              </w:rPr>
              <w:t xml:space="preserve">Eil. Nr. </w:t>
            </w:r>
          </w:p>
        </w:tc>
        <w:tc>
          <w:tcPr>
            <w:tcW w:w="101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240CD7" w14:textId="77777777" w:rsidR="00282870" w:rsidRPr="009B0413" w:rsidRDefault="00282870" w:rsidP="0020408C">
            <w:pPr>
              <w:ind w:left="83"/>
              <w:jc w:val="center"/>
              <w:rPr>
                <w:rFonts w:ascii="Times New Roman" w:hAnsi="Times New Roman"/>
                <w:sz w:val="24"/>
                <w:szCs w:val="24"/>
              </w:rPr>
            </w:pPr>
            <w:r w:rsidRPr="009B0413">
              <w:rPr>
                <w:rFonts w:ascii="Times New Roman" w:hAnsi="Times New Roman"/>
                <w:b/>
                <w:bCs/>
                <w:sz w:val="24"/>
                <w:szCs w:val="24"/>
              </w:rPr>
              <w:t>Parametrai</w:t>
            </w:r>
          </w:p>
        </w:tc>
        <w:tc>
          <w:tcPr>
            <w:tcW w:w="20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D5717" w14:textId="77777777" w:rsidR="00282870" w:rsidRPr="009B0413" w:rsidRDefault="00282870" w:rsidP="0020408C">
            <w:pPr>
              <w:ind w:left="83"/>
              <w:jc w:val="center"/>
              <w:rPr>
                <w:rFonts w:ascii="Times New Roman" w:hAnsi="Times New Roman"/>
                <w:sz w:val="24"/>
                <w:szCs w:val="24"/>
              </w:rPr>
            </w:pPr>
            <w:r w:rsidRPr="009B0413">
              <w:rPr>
                <w:rFonts w:ascii="Times New Roman" w:hAnsi="Times New Roman"/>
                <w:b/>
                <w:bCs/>
                <w:sz w:val="24"/>
                <w:szCs w:val="24"/>
              </w:rPr>
              <w:t>Reikalaujama charakteristika</w:t>
            </w:r>
          </w:p>
        </w:tc>
        <w:tc>
          <w:tcPr>
            <w:tcW w:w="1423" w:type="pct"/>
            <w:tcBorders>
              <w:top w:val="single" w:sz="4" w:space="0" w:color="auto"/>
              <w:left w:val="single" w:sz="4" w:space="0" w:color="auto"/>
              <w:bottom w:val="single" w:sz="4" w:space="0" w:color="auto"/>
              <w:right w:val="single" w:sz="4" w:space="0" w:color="auto"/>
            </w:tcBorders>
          </w:tcPr>
          <w:p w14:paraId="07D2F609" w14:textId="7B3E6728" w:rsidR="00282870" w:rsidRPr="005F4ED8" w:rsidRDefault="00282870" w:rsidP="0020408C">
            <w:pPr>
              <w:ind w:left="83"/>
              <w:jc w:val="center"/>
              <w:rPr>
                <w:rFonts w:ascii="Times New Roman" w:hAnsi="Times New Roman"/>
                <w:b/>
                <w:bCs/>
                <w:sz w:val="24"/>
                <w:szCs w:val="24"/>
              </w:rPr>
            </w:pPr>
            <w:r w:rsidRPr="005F4ED8">
              <w:rPr>
                <w:rFonts w:ascii="Times New Roman" w:hAnsi="Times New Roman"/>
                <w:b/>
                <w:bCs/>
                <w:sz w:val="24"/>
                <w:szCs w:val="24"/>
              </w:rPr>
              <w:t>Siūlomos prekės charakteristika</w:t>
            </w:r>
            <w:r w:rsidR="006C5EFF" w:rsidRPr="00A84D65">
              <w:rPr>
                <w:b/>
              </w:rPr>
              <w:t>(pildo tiekėjas)*</w:t>
            </w:r>
          </w:p>
        </w:tc>
      </w:tr>
      <w:tr w:rsidR="00282870" w14:paraId="4ED7AE7E"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71DFE37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3526D7BA" w14:textId="77777777" w:rsidR="00282870" w:rsidRPr="009B0413" w:rsidRDefault="00282870" w:rsidP="0020408C">
            <w:pPr>
              <w:ind w:left="83"/>
              <w:rPr>
                <w:rFonts w:ascii="Times New Roman" w:hAnsi="Times New Roman"/>
                <w:sz w:val="24"/>
                <w:szCs w:val="24"/>
              </w:rPr>
            </w:pPr>
            <w:r>
              <w:rPr>
                <w:rFonts w:ascii="Times New Roman" w:hAnsi="Times New Roman"/>
                <w:sz w:val="24"/>
                <w:szCs w:val="24"/>
              </w:rPr>
              <w:t>Gamintojas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2EBFBB" w14:textId="77777777" w:rsidR="00282870" w:rsidRPr="009B77E4" w:rsidRDefault="00282870" w:rsidP="0020408C">
            <w:pPr>
              <w:ind w:left="83"/>
              <w:rPr>
                <w:rFonts w:ascii="Times New Roman" w:hAnsi="Times New Roman"/>
                <w:sz w:val="24"/>
                <w:szCs w:val="24"/>
              </w:rPr>
            </w:pPr>
            <w:r>
              <w:rPr>
                <w:rFonts w:ascii="Times New Roman" w:hAnsi="Times New Roman"/>
                <w:sz w:val="24"/>
                <w:szCs w:val="24"/>
              </w:rPr>
              <w:t xml:space="preserve">Nurodyti </w:t>
            </w:r>
          </w:p>
        </w:tc>
        <w:tc>
          <w:tcPr>
            <w:tcW w:w="1423" w:type="pct"/>
            <w:tcBorders>
              <w:top w:val="nil"/>
              <w:left w:val="nil"/>
              <w:bottom w:val="single" w:sz="8" w:space="0" w:color="000000" w:themeColor="text1"/>
              <w:right w:val="single" w:sz="8" w:space="0" w:color="000000" w:themeColor="text1"/>
            </w:tcBorders>
          </w:tcPr>
          <w:p w14:paraId="527E3582" w14:textId="77777777" w:rsidR="00282870" w:rsidRPr="005F4ED8" w:rsidRDefault="00282870" w:rsidP="0020408C">
            <w:pPr>
              <w:ind w:left="83"/>
              <w:rPr>
                <w:rFonts w:ascii="Times New Roman" w:hAnsi="Times New Roman"/>
                <w:sz w:val="24"/>
                <w:szCs w:val="24"/>
              </w:rPr>
            </w:pPr>
          </w:p>
        </w:tc>
      </w:tr>
      <w:tr w:rsidR="00282870" w14:paraId="2FED9252"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34DF1B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03DC594" w14:textId="77777777" w:rsidR="00282870" w:rsidRPr="009B0413" w:rsidRDefault="00282870" w:rsidP="0020408C">
            <w:pPr>
              <w:ind w:left="83"/>
              <w:rPr>
                <w:rFonts w:ascii="Times New Roman" w:hAnsi="Times New Roman"/>
                <w:sz w:val="24"/>
                <w:szCs w:val="24"/>
              </w:rPr>
            </w:pPr>
            <w:r>
              <w:rPr>
                <w:rFonts w:ascii="Times New Roman" w:hAnsi="Times New Roman"/>
                <w:sz w:val="24"/>
                <w:szCs w:val="24"/>
              </w:rPr>
              <w:t>Modelis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CD19408" w14:textId="77777777" w:rsidR="00282870" w:rsidRPr="009B77E4" w:rsidRDefault="00282870" w:rsidP="0020408C">
            <w:pPr>
              <w:ind w:left="83"/>
              <w:rPr>
                <w:rFonts w:ascii="Times New Roman" w:hAnsi="Times New Roman"/>
                <w:sz w:val="24"/>
                <w:szCs w:val="24"/>
              </w:rPr>
            </w:pPr>
            <w:r>
              <w:rPr>
                <w:rFonts w:ascii="Times New Roman" w:hAnsi="Times New Roman"/>
                <w:sz w:val="24"/>
                <w:szCs w:val="24"/>
              </w:rPr>
              <w:t>Nurodyti</w:t>
            </w:r>
          </w:p>
        </w:tc>
        <w:tc>
          <w:tcPr>
            <w:tcW w:w="1423" w:type="pct"/>
            <w:tcBorders>
              <w:top w:val="nil"/>
              <w:left w:val="nil"/>
              <w:bottom w:val="single" w:sz="8" w:space="0" w:color="000000" w:themeColor="text1"/>
              <w:right w:val="single" w:sz="8" w:space="0" w:color="000000" w:themeColor="text1"/>
            </w:tcBorders>
          </w:tcPr>
          <w:p w14:paraId="0F28EBDF" w14:textId="77777777" w:rsidR="00282870" w:rsidRPr="005F4ED8" w:rsidRDefault="00282870" w:rsidP="0020408C">
            <w:pPr>
              <w:ind w:left="83"/>
              <w:rPr>
                <w:rFonts w:ascii="Times New Roman" w:hAnsi="Times New Roman"/>
                <w:sz w:val="24"/>
                <w:szCs w:val="24"/>
              </w:rPr>
            </w:pPr>
          </w:p>
        </w:tc>
      </w:tr>
      <w:tr w:rsidR="00282870" w14:paraId="4B6395B8"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813122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1EAB5AA0" w14:textId="77777777" w:rsidR="00282870" w:rsidRDefault="00282870" w:rsidP="0020408C">
            <w:pPr>
              <w:ind w:left="83"/>
              <w:rPr>
                <w:rFonts w:ascii="Times New Roman" w:hAnsi="Times New Roman"/>
                <w:sz w:val="24"/>
                <w:szCs w:val="24"/>
              </w:rPr>
            </w:pPr>
            <w:r>
              <w:rPr>
                <w:rFonts w:ascii="Times New Roman" w:hAnsi="Times New Roman"/>
                <w:sz w:val="24"/>
                <w:szCs w:val="24"/>
              </w:rPr>
              <w:t>Dydis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EC06F69" w14:textId="77777777" w:rsidR="00282870" w:rsidRPr="009B77E4" w:rsidRDefault="00282870" w:rsidP="0020408C">
            <w:pPr>
              <w:ind w:left="83"/>
              <w:rPr>
                <w:rFonts w:ascii="Times New Roman" w:hAnsi="Times New Roman"/>
                <w:sz w:val="24"/>
                <w:szCs w:val="24"/>
              </w:rPr>
            </w:pPr>
            <w:r w:rsidRPr="0884152C">
              <w:rPr>
                <w:rFonts w:ascii="Times New Roman" w:hAnsi="Times New Roman"/>
                <w:sz w:val="24"/>
                <w:szCs w:val="24"/>
              </w:rPr>
              <w:t xml:space="preserve">Ne mažiau </w:t>
            </w:r>
            <w:r>
              <w:rPr>
                <w:rFonts w:ascii="Times New Roman" w:hAnsi="Times New Roman"/>
                <w:sz w:val="24"/>
                <w:szCs w:val="24"/>
              </w:rPr>
              <w:t>210</w:t>
            </w:r>
            <w:r w:rsidRPr="0884152C">
              <w:rPr>
                <w:rFonts w:ascii="Times New Roman" w:hAnsi="Times New Roman"/>
                <w:sz w:val="24"/>
                <w:szCs w:val="24"/>
                <w:lang w:val="fr-FR"/>
              </w:rPr>
              <w:t xml:space="preserve"> cm </w:t>
            </w:r>
            <w:r w:rsidRPr="0884152C">
              <w:rPr>
                <w:rFonts w:ascii="Times New Roman" w:hAnsi="Times New Roman"/>
                <w:sz w:val="24"/>
                <w:szCs w:val="24"/>
              </w:rPr>
              <w:t>įstrižainės</w:t>
            </w:r>
          </w:p>
        </w:tc>
        <w:tc>
          <w:tcPr>
            <w:tcW w:w="1423" w:type="pct"/>
            <w:tcBorders>
              <w:top w:val="nil"/>
              <w:left w:val="nil"/>
              <w:bottom w:val="single" w:sz="8" w:space="0" w:color="000000" w:themeColor="text1"/>
              <w:right w:val="single" w:sz="8" w:space="0" w:color="000000" w:themeColor="text1"/>
            </w:tcBorders>
          </w:tcPr>
          <w:p w14:paraId="277EED55" w14:textId="77777777" w:rsidR="00282870" w:rsidRPr="005F4ED8" w:rsidRDefault="00282870" w:rsidP="0020408C">
            <w:pPr>
              <w:ind w:left="83"/>
              <w:rPr>
                <w:rFonts w:ascii="Times New Roman" w:hAnsi="Times New Roman"/>
                <w:sz w:val="24"/>
                <w:szCs w:val="24"/>
              </w:rPr>
            </w:pPr>
          </w:p>
        </w:tc>
      </w:tr>
      <w:tr w:rsidR="00282870" w14:paraId="622411D0"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6738464"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8AAD448" w14:textId="77777777" w:rsidR="00282870" w:rsidRDefault="00282870" w:rsidP="0020408C">
            <w:pPr>
              <w:ind w:left="83"/>
              <w:rPr>
                <w:rFonts w:ascii="Times New Roman" w:hAnsi="Times New Roman"/>
                <w:sz w:val="24"/>
                <w:szCs w:val="24"/>
              </w:rPr>
            </w:pPr>
            <w:r>
              <w:rPr>
                <w:rFonts w:ascii="Times New Roman" w:hAnsi="Times New Roman"/>
                <w:sz w:val="24"/>
                <w:szCs w:val="24"/>
              </w:rPr>
              <w:t>Raiška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2C9EB3D6" w14:textId="77777777" w:rsidR="00282870" w:rsidRPr="00A901B5" w:rsidRDefault="00282870" w:rsidP="0020408C">
            <w:pPr>
              <w:ind w:left="83"/>
              <w:rPr>
                <w:rFonts w:ascii="Times New Roman" w:hAnsi="Times New Roman"/>
                <w:sz w:val="24"/>
                <w:szCs w:val="24"/>
              </w:rPr>
            </w:pPr>
            <w:r>
              <w:rPr>
                <w:rFonts w:ascii="Times New Roman" w:hAnsi="Times New Roman"/>
                <w:sz w:val="24"/>
                <w:szCs w:val="24"/>
              </w:rPr>
              <w:t xml:space="preserve">Ne mažiau </w:t>
            </w:r>
            <w:r w:rsidRPr="00A901B5">
              <w:rPr>
                <w:rFonts w:ascii="Times New Roman" w:hAnsi="Times New Roman"/>
                <w:sz w:val="24"/>
                <w:szCs w:val="24"/>
              </w:rPr>
              <w:t>4K (3840x2160) taškų</w:t>
            </w:r>
          </w:p>
        </w:tc>
        <w:tc>
          <w:tcPr>
            <w:tcW w:w="1423" w:type="pct"/>
            <w:tcBorders>
              <w:top w:val="nil"/>
              <w:left w:val="nil"/>
              <w:bottom w:val="single" w:sz="8" w:space="0" w:color="000000" w:themeColor="text1"/>
              <w:right w:val="single" w:sz="8" w:space="0" w:color="000000" w:themeColor="text1"/>
            </w:tcBorders>
          </w:tcPr>
          <w:p w14:paraId="5F65DEE0" w14:textId="77777777" w:rsidR="00282870" w:rsidRPr="005F4ED8" w:rsidRDefault="00282870" w:rsidP="0020408C">
            <w:pPr>
              <w:ind w:left="83"/>
              <w:rPr>
                <w:rFonts w:ascii="Times New Roman" w:hAnsi="Times New Roman"/>
                <w:sz w:val="24"/>
                <w:szCs w:val="24"/>
              </w:rPr>
            </w:pPr>
          </w:p>
        </w:tc>
      </w:tr>
      <w:tr w:rsidR="00282870" w14:paraId="22F8602D"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CCC3B9F"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217FB2E" w14:textId="77777777" w:rsidR="00282870" w:rsidRDefault="00282870" w:rsidP="0020408C">
            <w:pPr>
              <w:ind w:left="83"/>
              <w:rPr>
                <w:rFonts w:ascii="Times New Roman" w:hAnsi="Times New Roman"/>
                <w:sz w:val="24"/>
                <w:szCs w:val="24"/>
              </w:rPr>
            </w:pPr>
            <w:r>
              <w:rPr>
                <w:rFonts w:ascii="Times New Roman" w:hAnsi="Times New Roman"/>
                <w:sz w:val="24"/>
                <w:szCs w:val="24"/>
              </w:rPr>
              <w:t>Ryškumas (matuojamas be apsauginio stiklo)</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D0C0B4C" w14:textId="77777777" w:rsidR="00282870" w:rsidRDefault="00282870" w:rsidP="0020408C">
            <w:pPr>
              <w:ind w:left="83"/>
              <w:rPr>
                <w:rFonts w:ascii="Times New Roman" w:hAnsi="Times New Roman"/>
                <w:sz w:val="24"/>
                <w:szCs w:val="24"/>
              </w:rPr>
            </w:pPr>
            <w:r>
              <w:rPr>
                <w:rFonts w:ascii="Times New Roman" w:hAnsi="Times New Roman"/>
                <w:sz w:val="24"/>
                <w:szCs w:val="24"/>
              </w:rPr>
              <w:t>N</w:t>
            </w:r>
            <w:r w:rsidRPr="00C568E9">
              <w:rPr>
                <w:rFonts w:ascii="Times New Roman" w:hAnsi="Times New Roman"/>
                <w:sz w:val="24"/>
                <w:szCs w:val="24"/>
              </w:rPr>
              <w:t>e mažiau 400 cd/m²</w:t>
            </w:r>
          </w:p>
        </w:tc>
        <w:tc>
          <w:tcPr>
            <w:tcW w:w="1423" w:type="pct"/>
            <w:tcBorders>
              <w:top w:val="nil"/>
              <w:left w:val="nil"/>
              <w:bottom w:val="single" w:sz="8" w:space="0" w:color="000000" w:themeColor="text1"/>
              <w:right w:val="single" w:sz="8" w:space="0" w:color="000000" w:themeColor="text1"/>
            </w:tcBorders>
          </w:tcPr>
          <w:p w14:paraId="621A388D" w14:textId="77777777" w:rsidR="00282870" w:rsidRPr="005F4ED8" w:rsidRDefault="00282870" w:rsidP="0020408C">
            <w:pPr>
              <w:ind w:left="83"/>
              <w:rPr>
                <w:rFonts w:ascii="Times New Roman" w:hAnsi="Times New Roman"/>
                <w:sz w:val="24"/>
                <w:szCs w:val="24"/>
              </w:rPr>
            </w:pPr>
          </w:p>
        </w:tc>
      </w:tr>
      <w:tr w:rsidR="00282870" w14:paraId="1D085799"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D8E67D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B32F74D"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Ekranas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D462E65" w14:textId="77777777" w:rsidR="00282870" w:rsidRPr="00A901B5" w:rsidRDefault="00282870" w:rsidP="0020408C">
            <w:pPr>
              <w:rPr>
                <w:rFonts w:ascii="Times New Roman" w:hAnsi="Times New Roman"/>
                <w:sz w:val="24"/>
                <w:szCs w:val="24"/>
              </w:rPr>
            </w:pPr>
            <w:r w:rsidRPr="00A901B5">
              <w:rPr>
                <w:rFonts w:ascii="Times New Roman" w:hAnsi="Times New Roman"/>
                <w:sz w:val="24"/>
                <w:szCs w:val="24"/>
              </w:rPr>
              <w:t>Gamintojo deklaruojama veikimo trukmė ne mažiau 50000 val., negali būti ribojama kiek valandų per parą ekranas gali veikti.</w:t>
            </w:r>
          </w:p>
        </w:tc>
        <w:tc>
          <w:tcPr>
            <w:tcW w:w="1423" w:type="pct"/>
            <w:tcBorders>
              <w:top w:val="nil"/>
              <w:left w:val="nil"/>
              <w:bottom w:val="single" w:sz="8" w:space="0" w:color="000000" w:themeColor="text1"/>
              <w:right w:val="single" w:sz="8" w:space="0" w:color="000000" w:themeColor="text1"/>
            </w:tcBorders>
          </w:tcPr>
          <w:p w14:paraId="086EC857" w14:textId="77777777" w:rsidR="00282870" w:rsidRPr="005F4ED8" w:rsidRDefault="00282870" w:rsidP="0020408C">
            <w:pPr>
              <w:ind w:left="83"/>
              <w:rPr>
                <w:rFonts w:ascii="Times New Roman" w:hAnsi="Times New Roman"/>
                <w:sz w:val="24"/>
                <w:szCs w:val="24"/>
              </w:rPr>
            </w:pPr>
          </w:p>
        </w:tc>
      </w:tr>
      <w:tr w:rsidR="00282870" w14:paraId="09BBEA5E"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4153F94"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E34F70C" w14:textId="77777777" w:rsidR="00282870" w:rsidRPr="005F13E2" w:rsidRDefault="00282870" w:rsidP="0020408C">
            <w:pPr>
              <w:ind w:left="83"/>
              <w:rPr>
                <w:rFonts w:ascii="Times New Roman" w:hAnsi="Times New Roman"/>
                <w:sz w:val="24"/>
                <w:szCs w:val="24"/>
              </w:rPr>
            </w:pPr>
            <w:r>
              <w:rPr>
                <w:rFonts w:ascii="Times New Roman" w:hAnsi="Times New Roman"/>
                <w:sz w:val="24"/>
                <w:szCs w:val="24"/>
              </w:rPr>
              <w:t>Įvestys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0F63882" w14:textId="77777777" w:rsidR="00282870" w:rsidRPr="005F13E2" w:rsidRDefault="00282870" w:rsidP="0020408C">
            <w:pPr>
              <w:ind w:left="83"/>
              <w:rPr>
                <w:rFonts w:ascii="Times New Roman" w:hAnsi="Times New Roman"/>
                <w:sz w:val="24"/>
                <w:szCs w:val="24"/>
              </w:rPr>
            </w:pPr>
            <w:r w:rsidRPr="005F13E2">
              <w:rPr>
                <w:rFonts w:ascii="Times New Roman" w:hAnsi="Times New Roman"/>
                <w:sz w:val="24"/>
                <w:szCs w:val="24"/>
              </w:rPr>
              <w:t xml:space="preserve">Ne mažiau: </w:t>
            </w:r>
            <w:r w:rsidRPr="00BA6C46">
              <w:rPr>
                <w:rFonts w:ascii="Times New Roman" w:hAnsi="Times New Roman"/>
                <w:sz w:val="24"/>
                <w:szCs w:val="24"/>
              </w:rPr>
              <w:t xml:space="preserve">4 x HDMI </w:t>
            </w:r>
            <w:proofErr w:type="spellStart"/>
            <w:r w:rsidRPr="00BA6C46">
              <w:rPr>
                <w:rFonts w:ascii="Times New Roman" w:hAnsi="Times New Roman"/>
                <w:sz w:val="24"/>
                <w:szCs w:val="24"/>
              </w:rPr>
              <w:t>in</w:t>
            </w:r>
            <w:proofErr w:type="spellEnd"/>
            <w:r w:rsidRPr="00BA6C46">
              <w:rPr>
                <w:rFonts w:ascii="Times New Roman" w:hAnsi="Times New Roman"/>
                <w:sz w:val="24"/>
                <w:szCs w:val="24"/>
              </w:rPr>
              <w:t xml:space="preserve"> 2.1; 1 x HDMI </w:t>
            </w:r>
            <w:proofErr w:type="spellStart"/>
            <w:r w:rsidRPr="00BA6C46">
              <w:rPr>
                <w:rFonts w:ascii="Times New Roman" w:hAnsi="Times New Roman"/>
                <w:sz w:val="24"/>
                <w:szCs w:val="24"/>
              </w:rPr>
              <w:t>out</w:t>
            </w:r>
            <w:proofErr w:type="spellEnd"/>
            <w:r w:rsidRPr="00BA6C46">
              <w:rPr>
                <w:rFonts w:ascii="Times New Roman" w:hAnsi="Times New Roman"/>
                <w:sz w:val="24"/>
                <w:szCs w:val="24"/>
              </w:rPr>
              <w:t xml:space="preserve"> 2.1; 1 x VGA; USB 2.0 B – 2 </w:t>
            </w:r>
            <w:proofErr w:type="spellStart"/>
            <w:r w:rsidRPr="00BA6C46">
              <w:rPr>
                <w:rFonts w:ascii="Times New Roman" w:hAnsi="Times New Roman"/>
                <w:sz w:val="24"/>
                <w:szCs w:val="24"/>
              </w:rPr>
              <w:t>vnt</w:t>
            </w:r>
            <w:proofErr w:type="spellEnd"/>
            <w:r w:rsidRPr="00BA6C46">
              <w:rPr>
                <w:rFonts w:ascii="Times New Roman" w:hAnsi="Times New Roman"/>
                <w:sz w:val="24"/>
                <w:szCs w:val="24"/>
              </w:rPr>
              <w:t xml:space="preserve">; USB 2.0 A – 1 </w:t>
            </w:r>
            <w:proofErr w:type="spellStart"/>
            <w:r w:rsidRPr="00BA6C46">
              <w:rPr>
                <w:rFonts w:ascii="Times New Roman" w:hAnsi="Times New Roman"/>
                <w:sz w:val="24"/>
                <w:szCs w:val="24"/>
              </w:rPr>
              <w:t>vnt</w:t>
            </w:r>
            <w:proofErr w:type="spellEnd"/>
            <w:r w:rsidRPr="00BA6C46">
              <w:rPr>
                <w:rFonts w:ascii="Times New Roman" w:hAnsi="Times New Roman"/>
                <w:sz w:val="24"/>
                <w:szCs w:val="24"/>
              </w:rPr>
              <w:t xml:space="preserve">; USB 3.2 A – 4 vnt.; 1 x RS-232; 2 x RJ45; 1 x S/PDIF; OPS lizdas, USB Type - C - 1 </w:t>
            </w:r>
            <w:proofErr w:type="spellStart"/>
            <w:r w:rsidRPr="00BA6C46">
              <w:rPr>
                <w:rFonts w:ascii="Times New Roman" w:hAnsi="Times New Roman"/>
                <w:sz w:val="24"/>
                <w:szCs w:val="24"/>
              </w:rPr>
              <w:t>vnt</w:t>
            </w:r>
            <w:proofErr w:type="spellEnd"/>
            <w:r w:rsidRPr="00BA6C46">
              <w:rPr>
                <w:rFonts w:ascii="Times New Roman" w:hAnsi="Times New Roman"/>
                <w:sz w:val="24"/>
                <w:szCs w:val="24"/>
              </w:rPr>
              <w:t xml:space="preserve"> (</w:t>
            </w:r>
            <w:r>
              <w:rPr>
                <w:rFonts w:ascii="Times New Roman" w:hAnsi="Times New Roman"/>
                <w:sz w:val="24"/>
                <w:szCs w:val="24"/>
              </w:rPr>
              <w:t xml:space="preserve"> ne mažiau </w:t>
            </w:r>
            <w:r w:rsidRPr="00BA6C46">
              <w:rPr>
                <w:rFonts w:ascii="Times New Roman" w:hAnsi="Times New Roman"/>
                <w:sz w:val="24"/>
                <w:szCs w:val="24"/>
              </w:rPr>
              <w:t>65W)</w:t>
            </w:r>
            <w:r>
              <w:rPr>
                <w:rFonts w:ascii="Times New Roman" w:hAnsi="Times New Roman"/>
                <w:sz w:val="24"/>
                <w:szCs w:val="24"/>
              </w:rPr>
              <w:t>.</w:t>
            </w:r>
          </w:p>
        </w:tc>
        <w:tc>
          <w:tcPr>
            <w:tcW w:w="1423" w:type="pct"/>
            <w:tcBorders>
              <w:top w:val="nil"/>
              <w:left w:val="nil"/>
              <w:bottom w:val="single" w:sz="8" w:space="0" w:color="000000" w:themeColor="text1"/>
              <w:right w:val="single" w:sz="8" w:space="0" w:color="000000" w:themeColor="text1"/>
            </w:tcBorders>
          </w:tcPr>
          <w:p w14:paraId="30E2D96D" w14:textId="77777777" w:rsidR="00282870" w:rsidRPr="005F4ED8" w:rsidRDefault="00282870" w:rsidP="0020408C">
            <w:pPr>
              <w:ind w:left="83"/>
              <w:rPr>
                <w:rFonts w:ascii="Times New Roman" w:hAnsi="Times New Roman"/>
                <w:sz w:val="24"/>
                <w:szCs w:val="24"/>
              </w:rPr>
            </w:pPr>
          </w:p>
        </w:tc>
      </w:tr>
      <w:tr w:rsidR="00282870" w14:paraId="7CCB5D3F"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1ABB5E"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192C6DC" w14:textId="77777777" w:rsidR="00282870" w:rsidRDefault="00282870" w:rsidP="0020408C">
            <w:pPr>
              <w:ind w:left="83"/>
              <w:rPr>
                <w:rFonts w:ascii="Times New Roman" w:hAnsi="Times New Roman"/>
                <w:sz w:val="24"/>
                <w:szCs w:val="24"/>
              </w:rPr>
            </w:pPr>
            <w:r>
              <w:rPr>
                <w:rFonts w:ascii="Times New Roman" w:hAnsi="Times New Roman"/>
                <w:noProof/>
                <w:sz w:val="24"/>
                <w:szCs w:val="24"/>
              </w:rPr>
              <w:t>Šviesumo sensorius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56E3CB39" w14:textId="77777777" w:rsidR="00282870" w:rsidRPr="005F13E2" w:rsidRDefault="00282870" w:rsidP="0020408C">
            <w:pPr>
              <w:ind w:left="83"/>
              <w:rPr>
                <w:rFonts w:ascii="Times New Roman" w:hAnsi="Times New Roman"/>
                <w:sz w:val="24"/>
                <w:szCs w:val="24"/>
              </w:rPr>
            </w:pPr>
            <w:r>
              <w:rPr>
                <w:rFonts w:ascii="Times New Roman" w:hAnsi="Times New Roman"/>
                <w:noProof/>
                <w:sz w:val="24"/>
                <w:szCs w:val="24"/>
              </w:rPr>
              <w:t>Turi būti integruotas aplinkos apšviestumo daviklis, reguliuojantis ekrano skaistį pagal patalpos apšvietimo lygį.</w:t>
            </w:r>
          </w:p>
        </w:tc>
        <w:tc>
          <w:tcPr>
            <w:tcW w:w="1423" w:type="pct"/>
            <w:tcBorders>
              <w:top w:val="nil"/>
              <w:left w:val="nil"/>
              <w:bottom w:val="single" w:sz="8" w:space="0" w:color="000000" w:themeColor="text1"/>
              <w:right w:val="single" w:sz="8" w:space="0" w:color="000000" w:themeColor="text1"/>
            </w:tcBorders>
          </w:tcPr>
          <w:p w14:paraId="7BF839B9" w14:textId="77777777" w:rsidR="00282870" w:rsidRPr="005F4ED8" w:rsidRDefault="00282870" w:rsidP="0020408C">
            <w:pPr>
              <w:ind w:left="83"/>
              <w:rPr>
                <w:rFonts w:ascii="Times New Roman" w:hAnsi="Times New Roman"/>
                <w:sz w:val="24"/>
                <w:szCs w:val="24"/>
              </w:rPr>
            </w:pPr>
          </w:p>
        </w:tc>
      </w:tr>
      <w:tr w:rsidR="00282870" w14:paraId="4C386D94"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0C54196" w14:textId="77777777" w:rsidR="00282870" w:rsidRPr="005F13E2"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4A71C92B" w14:textId="77777777" w:rsidR="00282870" w:rsidRPr="000467AF" w:rsidRDefault="00282870" w:rsidP="0020408C">
            <w:pPr>
              <w:ind w:left="83"/>
              <w:rPr>
                <w:rFonts w:ascii="Times New Roman" w:hAnsi="Times New Roman"/>
                <w:sz w:val="24"/>
                <w:szCs w:val="24"/>
              </w:rPr>
            </w:pPr>
            <w:r w:rsidRPr="000467AF">
              <w:rPr>
                <w:rFonts w:ascii="Times New Roman" w:hAnsi="Times New Roman"/>
                <w:sz w:val="24"/>
                <w:szCs w:val="24"/>
              </w:rPr>
              <w:t xml:space="preserve">Galimybė dirbti keliose programose vienu metu Windows aplinkoje </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0A3F60DF" w14:textId="77777777" w:rsidR="00282870" w:rsidRPr="00DB191A" w:rsidRDefault="00282870" w:rsidP="0020408C">
            <w:pPr>
              <w:ind w:left="83"/>
              <w:rPr>
                <w:rFonts w:ascii="Times New Roman" w:hAnsi="Times New Roman"/>
                <w:sz w:val="24"/>
                <w:szCs w:val="24"/>
              </w:rPr>
            </w:pPr>
            <w:r w:rsidRPr="000467AF">
              <w:rPr>
                <w:rFonts w:ascii="Times New Roman" w:hAnsi="Times New Roman"/>
                <w:sz w:val="24"/>
                <w:szCs w:val="24"/>
              </w:rPr>
              <w:t>Turi būti galima paleisti ne mažiau kaip 2 skirtingas programas vienu metu (ne mažiau kaip interneto naršyklę ir dokumentų aplankus (</w:t>
            </w:r>
            <w:proofErr w:type="spellStart"/>
            <w:r w:rsidRPr="000467AF">
              <w:rPr>
                <w:rFonts w:ascii="Times New Roman" w:hAnsi="Times New Roman"/>
                <w:sz w:val="24"/>
                <w:szCs w:val="24"/>
              </w:rPr>
              <w:t>engl</w:t>
            </w:r>
            <w:proofErr w:type="spellEnd"/>
            <w:r w:rsidRPr="000467AF">
              <w:rPr>
                <w:rFonts w:ascii="Times New Roman" w:hAnsi="Times New Roman"/>
                <w:sz w:val="24"/>
                <w:szCs w:val="24"/>
              </w:rPr>
              <w:t xml:space="preserve">. </w:t>
            </w:r>
            <w:r w:rsidRPr="000467AF">
              <w:rPr>
                <w:rFonts w:ascii="Times New Roman" w:hAnsi="Times New Roman"/>
                <w:i/>
                <w:iCs/>
                <w:sz w:val="24"/>
                <w:szCs w:val="24"/>
              </w:rPr>
              <w:t xml:space="preserve">File </w:t>
            </w:r>
            <w:proofErr w:type="spellStart"/>
            <w:r w:rsidRPr="000467AF">
              <w:rPr>
                <w:rFonts w:ascii="Times New Roman" w:hAnsi="Times New Roman"/>
                <w:i/>
                <w:iCs/>
                <w:sz w:val="24"/>
                <w:szCs w:val="24"/>
              </w:rPr>
              <w:t>explorer</w:t>
            </w:r>
            <w:proofErr w:type="spellEnd"/>
            <w:r w:rsidRPr="000467AF">
              <w:rPr>
                <w:rFonts w:ascii="Times New Roman" w:hAnsi="Times New Roman"/>
                <w:sz w:val="24"/>
                <w:szCs w:val="24"/>
              </w:rPr>
              <w:t xml:space="preserve">). Kiekvienoje iš paleistų programų  turi būti galima atlikti atskiras anotacijas, leidžiant keisti kiekvienos iš programų išdėstymą (keisti </w:t>
            </w:r>
            <w:r>
              <w:rPr>
                <w:rFonts w:ascii="Times New Roman" w:hAnsi="Times New Roman"/>
                <w:sz w:val="24"/>
                <w:szCs w:val="24"/>
              </w:rPr>
              <w:t>lango dydį</w:t>
            </w:r>
            <w:r w:rsidRPr="000467AF">
              <w:rPr>
                <w:rFonts w:ascii="Times New Roman" w:hAnsi="Times New Roman"/>
                <w:sz w:val="24"/>
                <w:szCs w:val="24"/>
              </w:rPr>
              <w:t>, vietą ekrane ir t.t.) ir atlikus pakeitimus visos anotacijos turi išlikti programų languose.  Kartu su pasiūlymu pateikti tai įrodantį vaizdo įrašą ar nuorodą į tokį įrašą.</w:t>
            </w:r>
          </w:p>
        </w:tc>
        <w:tc>
          <w:tcPr>
            <w:tcW w:w="1423" w:type="pct"/>
            <w:tcBorders>
              <w:top w:val="nil"/>
              <w:left w:val="nil"/>
              <w:bottom w:val="single" w:sz="8" w:space="0" w:color="000000" w:themeColor="text1"/>
              <w:right w:val="single" w:sz="8" w:space="0" w:color="000000" w:themeColor="text1"/>
            </w:tcBorders>
          </w:tcPr>
          <w:p w14:paraId="3C741438" w14:textId="77777777" w:rsidR="00282870" w:rsidRPr="005F4ED8" w:rsidRDefault="00282870" w:rsidP="0020408C">
            <w:pPr>
              <w:ind w:left="83"/>
              <w:rPr>
                <w:rFonts w:ascii="Times New Roman" w:hAnsi="Times New Roman"/>
                <w:sz w:val="24"/>
                <w:szCs w:val="24"/>
              </w:rPr>
            </w:pPr>
          </w:p>
        </w:tc>
      </w:tr>
      <w:tr w:rsidR="00282870" w14:paraId="5487CE1F"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2BD09A5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7CBCB6D7"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Rašikliai</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tcPr>
          <w:p w14:paraId="6EBF56C1"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 xml:space="preserve">Turi būti komplektuojami ne mažiau kaip 2 rašikliai, kurie yra automatiškai   atpažįstami. Ne mažiau kaip Windows </w:t>
            </w:r>
            <w:r w:rsidRPr="001C0E60">
              <w:rPr>
                <w:rFonts w:ascii="Times New Roman" w:hAnsi="Times New Roman"/>
                <w:sz w:val="24"/>
                <w:szCs w:val="24"/>
              </w:rPr>
              <w:lastRenderedPageBreak/>
              <w:t>aplinkoje sistema turi atpažinti</w:t>
            </w:r>
            <w:r>
              <w:rPr>
                <w:rFonts w:ascii="Times New Roman" w:hAnsi="Times New Roman"/>
                <w:sz w:val="24"/>
                <w:szCs w:val="24"/>
              </w:rPr>
              <w:t xml:space="preserve"> abu</w:t>
            </w:r>
            <w:r w:rsidRPr="001C0E60">
              <w:rPr>
                <w:rFonts w:ascii="Times New Roman" w:hAnsi="Times New Roman"/>
                <w:sz w:val="24"/>
                <w:szCs w:val="24"/>
              </w:rPr>
              <w:t xml:space="preserve"> rašikl</w:t>
            </w:r>
            <w:r>
              <w:rPr>
                <w:rFonts w:ascii="Times New Roman" w:hAnsi="Times New Roman"/>
                <w:sz w:val="24"/>
                <w:szCs w:val="24"/>
              </w:rPr>
              <w:t>ius</w:t>
            </w:r>
            <w:r w:rsidRPr="001C0E60">
              <w:rPr>
                <w:rFonts w:ascii="Times New Roman" w:hAnsi="Times New Roman"/>
                <w:sz w:val="24"/>
                <w:szCs w:val="24"/>
              </w:rPr>
              <w:t xml:space="preserve">, </w:t>
            </w:r>
            <w:proofErr w:type="spellStart"/>
            <w:r w:rsidRPr="001C0E60">
              <w:rPr>
                <w:rFonts w:ascii="Times New Roman" w:hAnsi="Times New Roman"/>
                <w:sz w:val="24"/>
                <w:szCs w:val="24"/>
              </w:rPr>
              <w:t>t.y</w:t>
            </w:r>
            <w:proofErr w:type="spellEnd"/>
            <w:r w:rsidRPr="001C0E60">
              <w:rPr>
                <w:rFonts w:ascii="Times New Roman" w:hAnsi="Times New Roman"/>
                <w:sz w:val="24"/>
                <w:szCs w:val="24"/>
              </w:rPr>
              <w:t>. įjungti anotavimo funkcionalumą  be papildomų pasirinkimų iš parinkčių juostos.</w:t>
            </w:r>
          </w:p>
          <w:p w14:paraId="3D7025AC" w14:textId="77777777" w:rsidR="00282870" w:rsidRPr="001C0E60" w:rsidRDefault="00282870" w:rsidP="0020408C">
            <w:pPr>
              <w:ind w:left="83"/>
              <w:rPr>
                <w:rFonts w:ascii="Times New Roman" w:hAnsi="Times New Roman"/>
                <w:sz w:val="24"/>
                <w:szCs w:val="24"/>
              </w:rPr>
            </w:pPr>
            <w:r w:rsidRPr="001C0E60">
              <w:rPr>
                <w:rFonts w:ascii="Times New Roman" w:hAnsi="Times New Roman"/>
                <w:sz w:val="24"/>
                <w:szCs w:val="24"/>
              </w:rPr>
              <w:t xml:space="preserve">Kartu su pasiūlymu pateikti tai įrodantį vaizdo įrašą ar nuorodą į tokį įrašą </w:t>
            </w:r>
          </w:p>
        </w:tc>
        <w:tc>
          <w:tcPr>
            <w:tcW w:w="1423" w:type="pct"/>
            <w:tcBorders>
              <w:top w:val="nil"/>
              <w:left w:val="nil"/>
              <w:bottom w:val="single" w:sz="8" w:space="0" w:color="000000" w:themeColor="text1"/>
              <w:right w:val="single" w:sz="8" w:space="0" w:color="000000" w:themeColor="text1"/>
            </w:tcBorders>
          </w:tcPr>
          <w:p w14:paraId="1261FF32" w14:textId="77777777" w:rsidR="00282870" w:rsidRPr="005F4ED8" w:rsidRDefault="00282870" w:rsidP="0020408C">
            <w:pPr>
              <w:ind w:left="83"/>
              <w:rPr>
                <w:rFonts w:ascii="Times New Roman" w:hAnsi="Times New Roman"/>
                <w:sz w:val="24"/>
                <w:szCs w:val="24"/>
              </w:rPr>
            </w:pPr>
          </w:p>
        </w:tc>
      </w:tr>
      <w:tr w:rsidR="00282870" w14:paraId="547EF15A" w14:textId="77777777" w:rsidTr="0020408C">
        <w:tc>
          <w:tcPr>
            <w:tcW w:w="471" w:type="pct"/>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4909CE3A"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hideMark/>
          </w:tcPr>
          <w:p w14:paraId="1839645C" w14:textId="77777777" w:rsidR="00282870" w:rsidRPr="00BB520D" w:rsidRDefault="00282870" w:rsidP="0020408C">
            <w:pPr>
              <w:ind w:left="83"/>
              <w:rPr>
                <w:rFonts w:ascii="Times New Roman" w:hAnsi="Times New Roman"/>
                <w:sz w:val="24"/>
                <w:szCs w:val="24"/>
              </w:rPr>
            </w:pPr>
            <w:r>
              <w:rPr>
                <w:rFonts w:ascii="Times New Roman" w:hAnsi="Times New Roman"/>
                <w:sz w:val="24"/>
                <w:szCs w:val="24"/>
              </w:rPr>
              <w:t>Turinys interaktyvioms pamokoms kurti</w:t>
            </w:r>
            <w:r w:rsidRPr="00BB520D">
              <w:rPr>
                <w:rFonts w:ascii="Times New Roman" w:hAnsi="Times New Roman"/>
                <w:sz w:val="24"/>
                <w:szCs w:val="24"/>
              </w:rPr>
              <w:t xml:space="preserve">  </w:t>
            </w:r>
          </w:p>
        </w:tc>
        <w:tc>
          <w:tcPr>
            <w:tcW w:w="209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hideMark/>
          </w:tcPr>
          <w:p w14:paraId="6CCBD65D" w14:textId="77777777" w:rsidR="00282870" w:rsidRDefault="00282870" w:rsidP="0020408C">
            <w:pPr>
              <w:ind w:left="83"/>
              <w:rPr>
                <w:rFonts w:ascii="Times New Roman" w:hAnsi="Times New Roman"/>
                <w:sz w:val="24"/>
                <w:szCs w:val="24"/>
              </w:rPr>
            </w:pPr>
            <w:r w:rsidRPr="00BB520D">
              <w:rPr>
                <w:rFonts w:ascii="Times New Roman" w:hAnsi="Times New Roman"/>
                <w:sz w:val="24"/>
                <w:szCs w:val="24"/>
              </w:rPr>
              <w:t xml:space="preserve">Kartu komplektuojamoje programinėje įrangoje turi būti ne mažiau </w:t>
            </w:r>
            <w:r>
              <w:rPr>
                <w:rFonts w:ascii="Times New Roman" w:hAnsi="Times New Roman"/>
                <w:sz w:val="24"/>
                <w:szCs w:val="24"/>
              </w:rPr>
              <w:t>kaip:</w:t>
            </w:r>
          </w:p>
          <w:p w14:paraId="62EBAFC9" w14:textId="77777777" w:rsidR="00282870" w:rsidRDefault="00282870" w:rsidP="00282870">
            <w:pPr>
              <w:pStyle w:val="Sraopastraipa"/>
              <w:numPr>
                <w:ilvl w:val="0"/>
                <w:numId w:val="14"/>
              </w:numPr>
              <w:contextualSpacing/>
              <w:rPr>
                <w:rFonts w:ascii="Times New Roman" w:hAnsi="Times New Roman"/>
                <w:sz w:val="24"/>
                <w:szCs w:val="24"/>
              </w:rPr>
            </w:pPr>
            <w:r>
              <w:rPr>
                <w:rFonts w:ascii="Times New Roman" w:hAnsi="Times New Roman"/>
                <w:sz w:val="24"/>
                <w:szCs w:val="24"/>
              </w:rPr>
              <w:t>5</w:t>
            </w:r>
            <w:r w:rsidRPr="005736C4">
              <w:rPr>
                <w:rFonts w:ascii="Times New Roman" w:hAnsi="Times New Roman"/>
                <w:sz w:val="24"/>
                <w:szCs w:val="24"/>
              </w:rPr>
              <w:t xml:space="preserve">000 edukacinių paveikslėlių, fonų ir t.t. galerija. </w:t>
            </w:r>
          </w:p>
          <w:p w14:paraId="06C3918F" w14:textId="77777777" w:rsidR="00282870"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17B3BEC5" w14:textId="77777777" w:rsidR="00282870"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Visos priemonės užduočių kūrimui, įskaitant ir galerijas, turi būti prieinamos ir be interneto prieigos.</w:t>
            </w:r>
          </w:p>
          <w:p w14:paraId="65AA384C" w14:textId="77777777" w:rsidR="00282870" w:rsidRPr="005736C4" w:rsidRDefault="00282870" w:rsidP="00282870">
            <w:pPr>
              <w:pStyle w:val="Sraopastraipa"/>
              <w:numPr>
                <w:ilvl w:val="0"/>
                <w:numId w:val="14"/>
              </w:numPr>
              <w:contextualSpacing/>
              <w:rPr>
                <w:rFonts w:ascii="Times New Roman" w:hAnsi="Times New Roman"/>
                <w:sz w:val="24"/>
                <w:szCs w:val="24"/>
              </w:rPr>
            </w:pPr>
            <w:r w:rsidRPr="005736C4">
              <w:rPr>
                <w:rFonts w:ascii="Times New Roman" w:hAnsi="Times New Roman"/>
                <w:sz w:val="24"/>
                <w:szCs w:val="24"/>
              </w:rPr>
              <w:t>Licencija pateikiama su neribot</w:t>
            </w:r>
            <w:r>
              <w:rPr>
                <w:rFonts w:ascii="Times New Roman" w:hAnsi="Times New Roman"/>
                <w:sz w:val="24"/>
                <w:szCs w:val="24"/>
              </w:rPr>
              <w:t>u</w:t>
            </w:r>
            <w:r w:rsidRPr="005736C4">
              <w:rPr>
                <w:rFonts w:ascii="Times New Roman" w:hAnsi="Times New Roman"/>
                <w:sz w:val="24"/>
                <w:szCs w:val="24"/>
              </w:rPr>
              <w:t xml:space="preserve"> naudotojų skaičiumi, neribot</w:t>
            </w:r>
            <w:r>
              <w:rPr>
                <w:rFonts w:ascii="Times New Roman" w:hAnsi="Times New Roman"/>
                <w:sz w:val="24"/>
                <w:szCs w:val="24"/>
              </w:rPr>
              <w:t>am</w:t>
            </w:r>
            <w:r w:rsidRPr="005736C4">
              <w:rPr>
                <w:rFonts w:ascii="Times New Roman" w:hAnsi="Times New Roman"/>
                <w:sz w:val="24"/>
                <w:szCs w:val="24"/>
              </w:rPr>
              <w:t xml:space="preserve"> laik</w:t>
            </w:r>
            <w:r>
              <w:rPr>
                <w:rFonts w:ascii="Times New Roman" w:hAnsi="Times New Roman"/>
                <w:sz w:val="24"/>
                <w:szCs w:val="24"/>
              </w:rPr>
              <w:t>ui ir nemokamai</w:t>
            </w:r>
            <w:r w:rsidRPr="005736C4">
              <w:rPr>
                <w:rFonts w:ascii="Times New Roman" w:hAnsi="Times New Roman"/>
                <w:sz w:val="24"/>
                <w:szCs w:val="24"/>
              </w:rPr>
              <w:t xml:space="preserve">. </w:t>
            </w:r>
          </w:p>
        </w:tc>
        <w:tc>
          <w:tcPr>
            <w:tcW w:w="1423" w:type="pct"/>
            <w:tcBorders>
              <w:top w:val="single" w:sz="4" w:space="0" w:color="auto"/>
              <w:left w:val="nil"/>
              <w:bottom w:val="single" w:sz="8" w:space="0" w:color="000000" w:themeColor="text1"/>
              <w:right w:val="single" w:sz="8" w:space="0" w:color="000000" w:themeColor="text1"/>
            </w:tcBorders>
          </w:tcPr>
          <w:p w14:paraId="4E3EA64F" w14:textId="77777777" w:rsidR="00282870" w:rsidRPr="005F4ED8" w:rsidRDefault="00282870" w:rsidP="0020408C">
            <w:pPr>
              <w:rPr>
                <w:rFonts w:ascii="Times New Roman" w:hAnsi="Times New Roman"/>
                <w:sz w:val="24"/>
                <w:szCs w:val="24"/>
              </w:rPr>
            </w:pPr>
          </w:p>
        </w:tc>
      </w:tr>
      <w:tr w:rsidR="00282870" w14:paraId="52715375" w14:textId="77777777" w:rsidTr="0020408C">
        <w:tc>
          <w:tcPr>
            <w:tcW w:w="471" w:type="pct"/>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hideMark/>
          </w:tcPr>
          <w:p w14:paraId="24FDDC9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A037C78" w14:textId="77777777" w:rsidR="00282870" w:rsidRPr="005F4ED8" w:rsidRDefault="00282870" w:rsidP="0020408C">
            <w:pPr>
              <w:ind w:left="83"/>
              <w:rPr>
                <w:rFonts w:ascii="Times New Roman" w:hAnsi="Times New Roman"/>
                <w:sz w:val="24"/>
                <w:szCs w:val="24"/>
                <w:highlight w:val="yellow"/>
              </w:rPr>
            </w:pPr>
            <w:r w:rsidRPr="00A71835">
              <w:rPr>
                <w:rFonts w:ascii="Times New Roman" w:hAnsi="Times New Roman"/>
                <w:sz w:val="24"/>
                <w:szCs w:val="24"/>
              </w:rPr>
              <w:t>Virtualių pamokų (užduočių) kūrimas</w:t>
            </w:r>
          </w:p>
        </w:tc>
        <w:tc>
          <w:tcPr>
            <w:tcW w:w="209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2CAE09C" w14:textId="77777777" w:rsidR="00282870" w:rsidRPr="005736C4" w:rsidRDefault="00282870" w:rsidP="0020408C">
            <w:pPr>
              <w:tabs>
                <w:tab w:val="left" w:pos="817"/>
              </w:tabs>
              <w:snapToGrid w:val="0"/>
              <w:ind w:left="83"/>
              <w:rPr>
                <w:rFonts w:ascii="Times New Roman" w:hAnsi="Times New Roman"/>
                <w:sz w:val="24"/>
                <w:szCs w:val="24"/>
              </w:rPr>
            </w:pPr>
            <w:r w:rsidRPr="005736C4">
              <w:rPr>
                <w:rFonts w:ascii="Times New Roman" w:hAnsi="Times New Roman"/>
                <w:sz w:val="24"/>
                <w:szCs w:val="24"/>
              </w:rPr>
              <w:t xml:space="preserve">Mokytojas turi turėti galimybę sukurti ir išsaugoti pamokas (užduotis) virtualioje aplinkoje, kuri būtų prieinama ne mažiau kaip Google Chrome, Microsoft </w:t>
            </w:r>
            <w:proofErr w:type="spellStart"/>
            <w:r w:rsidRPr="005736C4">
              <w:rPr>
                <w:rFonts w:ascii="Times New Roman" w:hAnsi="Times New Roman"/>
                <w:sz w:val="24"/>
                <w:szCs w:val="24"/>
              </w:rPr>
              <w:t>Edge</w:t>
            </w:r>
            <w:proofErr w:type="spellEnd"/>
            <w:r w:rsidRPr="005736C4">
              <w:rPr>
                <w:rFonts w:ascii="Times New Roman" w:hAnsi="Times New Roman"/>
                <w:sz w:val="24"/>
                <w:szCs w:val="24"/>
              </w:rPr>
              <w:t xml:space="preserve"> interneto naršyklėse:</w:t>
            </w:r>
          </w:p>
          <w:p w14:paraId="2C17926C"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Mokytojas turi turėti galimybę prie kiekvienos pamokos skaidrės pridėti </w:t>
            </w:r>
            <w:proofErr w:type="spellStart"/>
            <w:r w:rsidRPr="005736C4">
              <w:rPr>
                <w:rFonts w:ascii="Times New Roman" w:hAnsi="Times New Roman"/>
                <w:sz w:val="24"/>
                <w:szCs w:val="24"/>
              </w:rPr>
              <w:t>audio</w:t>
            </w:r>
            <w:proofErr w:type="spellEnd"/>
            <w:r w:rsidRPr="005736C4">
              <w:rPr>
                <w:rFonts w:ascii="Times New Roman" w:hAnsi="Times New Roman"/>
                <w:sz w:val="24"/>
                <w:szCs w:val="24"/>
              </w:rPr>
              <w:t xml:space="preserve"> instrukcijas, kurias mokiniai gali perklausyti jiems patogiu metu.</w:t>
            </w:r>
          </w:p>
          <w:p w14:paraId="1F58F33B"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3277E88A"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 Sukurtas užduotis ir testus turi būti galima vienu metu atlikti tiek interaktyviame ekrane, tiek ir mobiliuosiuose įrenginiuose. </w:t>
            </w:r>
          </w:p>
          <w:p w14:paraId="3D20C243" w14:textId="77777777" w:rsidR="00282870"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t xml:space="preserve">Turi būti galima testų ataskaitas eksportuoti į Excel ar lygiavertį failą. Eksportuoti duomenys turi būti skirtinguose langeliuose, tinkami tolimesnei analizei.  </w:t>
            </w:r>
          </w:p>
          <w:p w14:paraId="2CC94CCC" w14:textId="77777777" w:rsidR="00282870" w:rsidRPr="000467AF"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0467AF">
              <w:rPr>
                <w:rFonts w:ascii="Times New Roman" w:hAnsi="Times New Roman"/>
                <w:sz w:val="24"/>
                <w:szCs w:val="24"/>
              </w:rPr>
              <w:t xml:space="preserve">Turi būti pateikiamos ne mažiau kaip </w:t>
            </w:r>
            <w:proofErr w:type="spellStart"/>
            <w:r w:rsidRPr="000467AF">
              <w:rPr>
                <w:rFonts w:ascii="Times New Roman" w:hAnsi="Times New Roman"/>
                <w:sz w:val="24"/>
                <w:szCs w:val="24"/>
              </w:rPr>
              <w:t>Geogebros</w:t>
            </w:r>
            <w:proofErr w:type="spellEnd"/>
            <w:r w:rsidRPr="000467AF">
              <w:rPr>
                <w:rFonts w:ascii="Times New Roman" w:hAnsi="Times New Roman"/>
                <w:sz w:val="24"/>
                <w:szCs w:val="24"/>
              </w:rPr>
              <w:t xml:space="preserve"> ir </w:t>
            </w:r>
            <w:proofErr w:type="spellStart"/>
            <w:r w:rsidRPr="000467AF">
              <w:rPr>
                <w:rFonts w:ascii="Times New Roman" w:hAnsi="Times New Roman"/>
                <w:sz w:val="24"/>
                <w:szCs w:val="24"/>
              </w:rPr>
              <w:t>Youtube</w:t>
            </w:r>
            <w:proofErr w:type="spellEnd"/>
            <w:r w:rsidRPr="000467AF">
              <w:rPr>
                <w:rFonts w:ascii="Times New Roman" w:hAnsi="Times New Roman"/>
                <w:sz w:val="24"/>
                <w:szCs w:val="24"/>
              </w:rPr>
              <w:t xml:space="preserve"> (be reklamos) programos ar įskiepiai.</w:t>
            </w:r>
          </w:p>
          <w:p w14:paraId="4193FA63" w14:textId="77777777" w:rsidR="00282870" w:rsidRPr="005736C4" w:rsidRDefault="00282870" w:rsidP="00282870">
            <w:pPr>
              <w:pStyle w:val="Sraopastraipa"/>
              <w:numPr>
                <w:ilvl w:val="0"/>
                <w:numId w:val="14"/>
              </w:numPr>
              <w:tabs>
                <w:tab w:val="left" w:pos="817"/>
              </w:tabs>
              <w:snapToGrid w:val="0"/>
              <w:contextualSpacing/>
              <w:rPr>
                <w:rFonts w:ascii="Times New Roman" w:hAnsi="Times New Roman"/>
                <w:sz w:val="24"/>
                <w:szCs w:val="24"/>
              </w:rPr>
            </w:pPr>
            <w:r w:rsidRPr="005736C4">
              <w:rPr>
                <w:rFonts w:ascii="Times New Roman" w:hAnsi="Times New Roman"/>
                <w:sz w:val="24"/>
                <w:szCs w:val="24"/>
              </w:rPr>
              <w:lastRenderedPageBreak/>
              <w:t xml:space="preserve">Programinė įranga turi veikti ne mažiau </w:t>
            </w:r>
            <w:r>
              <w:rPr>
                <w:rFonts w:ascii="Times New Roman" w:hAnsi="Times New Roman"/>
                <w:sz w:val="24"/>
                <w:szCs w:val="24"/>
              </w:rPr>
              <w:t>12</w:t>
            </w:r>
            <w:r w:rsidRPr="005736C4">
              <w:rPr>
                <w:rFonts w:ascii="Times New Roman" w:hAnsi="Times New Roman"/>
                <w:sz w:val="24"/>
                <w:szCs w:val="24"/>
              </w:rPr>
              <w:t xml:space="preserve"> mėnesių.</w:t>
            </w:r>
          </w:p>
        </w:tc>
        <w:tc>
          <w:tcPr>
            <w:tcW w:w="1423" w:type="pct"/>
            <w:tcBorders>
              <w:top w:val="nil"/>
              <w:left w:val="nil"/>
              <w:bottom w:val="single" w:sz="4" w:space="0" w:color="auto"/>
              <w:right w:val="single" w:sz="8" w:space="0" w:color="000000" w:themeColor="text1"/>
            </w:tcBorders>
          </w:tcPr>
          <w:p w14:paraId="64F97E5B" w14:textId="77777777" w:rsidR="00282870" w:rsidRPr="005F4ED8" w:rsidRDefault="00282870" w:rsidP="0020408C">
            <w:pPr>
              <w:rPr>
                <w:rFonts w:ascii="Times New Roman" w:hAnsi="Times New Roman"/>
                <w:sz w:val="24"/>
                <w:szCs w:val="24"/>
              </w:rPr>
            </w:pPr>
          </w:p>
        </w:tc>
      </w:tr>
      <w:tr w:rsidR="00282870" w14:paraId="3BF38E42" w14:textId="77777777" w:rsidTr="0020408C">
        <w:tc>
          <w:tcPr>
            <w:tcW w:w="471" w:type="pct"/>
            <w:tcBorders>
              <w:top w:val="single" w:sz="4" w:space="0" w:color="auto"/>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609B86A5"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49894B4C" w14:textId="77777777" w:rsidR="00282870" w:rsidRPr="00AC64ED" w:rsidRDefault="00282870" w:rsidP="0020408C">
            <w:pPr>
              <w:ind w:left="83"/>
              <w:rPr>
                <w:rFonts w:ascii="Times New Roman" w:hAnsi="Times New Roman"/>
                <w:sz w:val="24"/>
                <w:szCs w:val="24"/>
              </w:rPr>
            </w:pPr>
            <w:r w:rsidRPr="00AC64ED">
              <w:rPr>
                <w:rFonts w:ascii="Times New Roman" w:hAnsi="Times New Roman"/>
                <w:sz w:val="24"/>
                <w:szCs w:val="24"/>
              </w:rPr>
              <w:t>Darbas su nuotolinio ugdymo programomis</w:t>
            </w:r>
          </w:p>
        </w:tc>
        <w:tc>
          <w:tcPr>
            <w:tcW w:w="2093" w:type="pct"/>
            <w:tcBorders>
              <w:top w:val="single" w:sz="4" w:space="0" w:color="auto"/>
              <w:left w:val="nil"/>
              <w:bottom w:val="single" w:sz="8" w:space="0" w:color="000000" w:themeColor="text1"/>
              <w:right w:val="single" w:sz="8" w:space="0" w:color="000000" w:themeColor="text1"/>
            </w:tcBorders>
            <w:tcMar>
              <w:top w:w="0" w:type="dxa"/>
              <w:left w:w="108" w:type="dxa"/>
              <w:bottom w:w="0" w:type="dxa"/>
              <w:right w:w="108" w:type="dxa"/>
            </w:tcMar>
          </w:tcPr>
          <w:p w14:paraId="331A76E8" w14:textId="77777777" w:rsidR="00282870" w:rsidRPr="00A901B5" w:rsidRDefault="00282870" w:rsidP="0020408C">
            <w:pPr>
              <w:tabs>
                <w:tab w:val="left" w:pos="817"/>
              </w:tabs>
              <w:snapToGrid w:val="0"/>
              <w:ind w:left="83"/>
              <w:rPr>
                <w:rFonts w:ascii="Times New Roman" w:hAnsi="Times New Roman"/>
                <w:sz w:val="24"/>
                <w:szCs w:val="24"/>
              </w:rPr>
            </w:pPr>
            <w:r w:rsidRPr="00AC64ED">
              <w:rPr>
                <w:rFonts w:ascii="Times New Roman" w:hAnsi="Times New Roman"/>
                <w:sz w:val="24"/>
                <w:szCs w:val="24"/>
              </w:rPr>
              <w:t xml:space="preserve">Turi būti galima daryti anotacijas ant Microsoft </w:t>
            </w:r>
            <w:proofErr w:type="spellStart"/>
            <w:r w:rsidRPr="00AC64ED">
              <w:rPr>
                <w:rFonts w:ascii="Times New Roman" w:hAnsi="Times New Roman"/>
                <w:sz w:val="24"/>
                <w:szCs w:val="24"/>
              </w:rPr>
              <w:t>Teams</w:t>
            </w:r>
            <w:proofErr w:type="spellEnd"/>
            <w:r w:rsidRPr="00AC64ED">
              <w:rPr>
                <w:rFonts w:ascii="Times New Roman" w:hAnsi="Times New Roman"/>
                <w:sz w:val="24"/>
                <w:szCs w:val="24"/>
              </w:rPr>
              <w:t xml:space="preserve"> ir </w:t>
            </w:r>
            <w:proofErr w:type="spellStart"/>
            <w:r w:rsidRPr="00AC64ED">
              <w:rPr>
                <w:rFonts w:ascii="Times New Roman" w:hAnsi="Times New Roman"/>
                <w:sz w:val="24"/>
                <w:szCs w:val="24"/>
              </w:rPr>
              <w:t>Zoom</w:t>
            </w:r>
            <w:proofErr w:type="spellEnd"/>
            <w:r w:rsidRPr="00AC64ED">
              <w:rPr>
                <w:rFonts w:ascii="Times New Roman" w:hAnsi="Times New Roman"/>
                <w:sz w:val="24"/>
                <w:szCs w:val="24"/>
              </w:rPr>
              <w:t xml:space="preserve"> programų langų neužblokuojant šių programų valdymo panelės mygtukų.</w:t>
            </w:r>
          </w:p>
        </w:tc>
        <w:tc>
          <w:tcPr>
            <w:tcW w:w="1423" w:type="pct"/>
            <w:tcBorders>
              <w:top w:val="single" w:sz="4" w:space="0" w:color="auto"/>
              <w:left w:val="nil"/>
              <w:bottom w:val="single" w:sz="8" w:space="0" w:color="000000" w:themeColor="text1"/>
              <w:right w:val="single" w:sz="8" w:space="0" w:color="000000" w:themeColor="text1"/>
            </w:tcBorders>
          </w:tcPr>
          <w:p w14:paraId="19506306" w14:textId="77777777" w:rsidR="00282870" w:rsidRPr="005F4ED8" w:rsidRDefault="00282870" w:rsidP="0020408C">
            <w:pPr>
              <w:rPr>
                <w:rFonts w:ascii="Times New Roman" w:hAnsi="Times New Roman"/>
                <w:sz w:val="24"/>
                <w:szCs w:val="24"/>
              </w:rPr>
            </w:pPr>
          </w:p>
        </w:tc>
      </w:tr>
      <w:tr w:rsidR="00282870" w14:paraId="297BE39B"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9A552D8"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2667EC48"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Naudotojo instrukcija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BE04864"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 xml:space="preserve">Turi būti galimybė nemokamai atsisiųsti oficialų programinės įrangos naudotojo </w:t>
            </w:r>
            <w:r>
              <w:rPr>
                <w:rFonts w:ascii="Times New Roman" w:hAnsi="Times New Roman"/>
                <w:sz w:val="24"/>
                <w:szCs w:val="24"/>
              </w:rPr>
              <w:t>vadovo</w:t>
            </w:r>
            <w:r w:rsidRPr="00A901B5">
              <w:rPr>
                <w:rFonts w:ascii="Times New Roman" w:hAnsi="Times New Roman"/>
                <w:sz w:val="24"/>
                <w:szCs w:val="24"/>
              </w:rPr>
              <w:t xml:space="preserve"> vertimą į lietuvių kalba, turi būti galimybė peržiūrėti profesionaliai parengtą ne mažiau 30 minučių trukmės mokomąjį filmą lietuvių kalba, kaip naudotis įranga (nurodyti puslapio adresą). </w:t>
            </w:r>
          </w:p>
        </w:tc>
        <w:tc>
          <w:tcPr>
            <w:tcW w:w="1423" w:type="pct"/>
            <w:tcBorders>
              <w:top w:val="nil"/>
              <w:left w:val="nil"/>
              <w:bottom w:val="single" w:sz="8" w:space="0" w:color="000000" w:themeColor="text1"/>
              <w:right w:val="single" w:sz="8" w:space="0" w:color="000000" w:themeColor="text1"/>
            </w:tcBorders>
          </w:tcPr>
          <w:p w14:paraId="6646140B" w14:textId="77777777" w:rsidR="00282870" w:rsidRPr="005F4ED8" w:rsidRDefault="00282870" w:rsidP="0020408C">
            <w:pPr>
              <w:ind w:left="83"/>
              <w:rPr>
                <w:rFonts w:ascii="Times New Roman" w:hAnsi="Times New Roman"/>
                <w:sz w:val="24"/>
                <w:szCs w:val="24"/>
              </w:rPr>
            </w:pPr>
          </w:p>
        </w:tc>
      </w:tr>
      <w:tr w:rsidR="00282870" w14:paraId="1F5F0307"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0D78395"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6DFAF8A"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Integruotas priedas</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E5E14C1" w14:textId="77777777" w:rsidR="00282870" w:rsidRPr="00B820A4" w:rsidRDefault="00282870" w:rsidP="0020408C">
            <w:pPr>
              <w:snapToGrid w:val="0"/>
              <w:ind w:left="83"/>
              <w:rPr>
                <w:rFonts w:ascii="Times New Roman" w:hAnsi="Times New Roman"/>
                <w:sz w:val="24"/>
                <w:szCs w:val="24"/>
              </w:rPr>
            </w:pPr>
            <w:r w:rsidRPr="00B820A4">
              <w:rPr>
                <w:rFonts w:ascii="Times New Roman" w:hAnsi="Times New Roman"/>
                <w:sz w:val="24"/>
                <w:szCs w:val="24"/>
              </w:rPr>
              <w:t>Operacinė sistema Android 1</w:t>
            </w:r>
            <w:r>
              <w:rPr>
                <w:rFonts w:ascii="Times New Roman" w:hAnsi="Times New Roman"/>
                <w:sz w:val="24"/>
                <w:szCs w:val="24"/>
              </w:rPr>
              <w:t>4</w:t>
            </w:r>
            <w:r w:rsidRPr="00B820A4">
              <w:rPr>
                <w:rFonts w:ascii="Times New Roman" w:hAnsi="Times New Roman"/>
                <w:sz w:val="24"/>
                <w:szCs w:val="24"/>
              </w:rPr>
              <w:t xml:space="preserve"> ar Windows 10 (arba naujesnės), atmintinės ne mažiau kaip 8GB operatyvinės ir 64 GB pastoviosios, vaizdo signalas ne mažiau kaip (3840 × 2160) /60Hz. </w:t>
            </w:r>
          </w:p>
          <w:p w14:paraId="3A4EFEDD" w14:textId="77777777" w:rsidR="00282870" w:rsidRDefault="00282870" w:rsidP="0020408C">
            <w:pPr>
              <w:snapToGrid w:val="0"/>
              <w:ind w:left="83"/>
              <w:rPr>
                <w:rFonts w:ascii="Times New Roman" w:hAnsi="Times New Roman"/>
                <w:sz w:val="24"/>
                <w:szCs w:val="24"/>
              </w:rPr>
            </w:pPr>
            <w:r w:rsidRPr="00B820A4">
              <w:rPr>
                <w:rFonts w:ascii="Times New Roman" w:hAnsi="Times New Roman"/>
                <w:sz w:val="24"/>
                <w:szCs w:val="24"/>
              </w:rPr>
              <w:t>Turi veikti ne mažiau kaip šios funkcijos:</w:t>
            </w:r>
          </w:p>
          <w:p w14:paraId="03943A75" w14:textId="77777777" w:rsidR="00282870" w:rsidRPr="00F73C79" w:rsidRDefault="00282870" w:rsidP="00282870">
            <w:pPr>
              <w:pStyle w:val="Betarp"/>
              <w:numPr>
                <w:ilvl w:val="0"/>
                <w:numId w:val="14"/>
              </w:numPr>
              <w:rPr>
                <w:rFonts w:ascii="Times New Roman" w:hAnsi="Times New Roman"/>
                <w:sz w:val="24"/>
                <w:szCs w:val="24"/>
              </w:rPr>
            </w:pPr>
            <w:r w:rsidRPr="00F73C79">
              <w:rPr>
                <w:rFonts w:ascii="Times New Roman" w:hAnsi="Times New Roman"/>
                <w:sz w:val="24"/>
                <w:szCs w:val="24"/>
              </w:rPr>
              <w:t>Turi leisti prisijungti prie Google </w:t>
            </w:r>
            <w:proofErr w:type="spellStart"/>
            <w:r w:rsidRPr="00F73C79">
              <w:rPr>
                <w:rFonts w:ascii="Times New Roman" w:hAnsi="Times New Roman"/>
                <w:sz w:val="24"/>
                <w:szCs w:val="24"/>
              </w:rPr>
              <w:t>Play</w:t>
            </w:r>
            <w:proofErr w:type="spellEnd"/>
            <w:r w:rsidRPr="00F73C79">
              <w:rPr>
                <w:rFonts w:ascii="Times New Roman" w:hAnsi="Times New Roman"/>
                <w:sz w:val="24"/>
                <w:szCs w:val="24"/>
              </w:rPr>
              <w:t> ar Microsoft </w:t>
            </w:r>
            <w:proofErr w:type="spellStart"/>
            <w:r w:rsidRPr="00F73C79">
              <w:rPr>
                <w:rFonts w:ascii="Times New Roman" w:hAnsi="Times New Roman"/>
                <w:sz w:val="24"/>
                <w:szCs w:val="24"/>
              </w:rPr>
              <w:t>store</w:t>
            </w:r>
            <w:proofErr w:type="spellEnd"/>
            <w:r w:rsidRPr="00F73C79">
              <w:rPr>
                <w:rFonts w:ascii="Times New Roman" w:hAnsi="Times New Roman"/>
                <w:sz w:val="24"/>
                <w:szCs w:val="24"/>
              </w:rPr>
              <w:t> programų parduotuvės, atsisiųsti ir diegti programas iš jos</w:t>
            </w:r>
            <w:r>
              <w:rPr>
                <w:rFonts w:ascii="Times New Roman" w:hAnsi="Times New Roman"/>
                <w:sz w:val="24"/>
                <w:szCs w:val="24"/>
              </w:rPr>
              <w:t>;</w:t>
            </w:r>
          </w:p>
          <w:p w14:paraId="689349A2" w14:textId="77777777" w:rsidR="00282870"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Baltos lentos aplikacija turi turėti tokį funkcionalumą:</w:t>
            </w:r>
          </w:p>
          <w:p w14:paraId="757CAF5A" w14:textId="77777777" w:rsidR="00282870" w:rsidRDefault="00282870" w:rsidP="00282870">
            <w:pPr>
              <w:pStyle w:val="Sraopastraipa"/>
              <w:numPr>
                <w:ilvl w:val="1"/>
                <w:numId w:val="14"/>
              </w:numPr>
              <w:snapToGrid w:val="0"/>
              <w:contextualSpacing/>
              <w:rPr>
                <w:rFonts w:ascii="Times New Roman" w:hAnsi="Times New Roman"/>
                <w:sz w:val="24"/>
                <w:szCs w:val="24"/>
              </w:rPr>
            </w:pPr>
            <w:r w:rsidRPr="000D1599">
              <w:rPr>
                <w:rFonts w:ascii="Times New Roman" w:hAnsi="Times New Roman"/>
                <w:sz w:val="24"/>
                <w:szCs w:val="24"/>
              </w:rPr>
              <w:t>Turi būti galima ekrane atlikti žymėjimus, pasirinkti norimus lentos fonus: languotą, liniuotą, ar įsikelti savo norimą ir jį išsaugoti</w:t>
            </w:r>
          </w:p>
          <w:p w14:paraId="4B60184A" w14:textId="77777777" w:rsidR="00282870" w:rsidRDefault="00282870" w:rsidP="00282870">
            <w:pPr>
              <w:pStyle w:val="Sraopastraipa"/>
              <w:numPr>
                <w:ilvl w:val="1"/>
                <w:numId w:val="14"/>
              </w:numPr>
              <w:snapToGrid w:val="0"/>
              <w:contextualSpacing/>
              <w:rPr>
                <w:rFonts w:ascii="Times New Roman" w:hAnsi="Times New Roman"/>
                <w:sz w:val="24"/>
                <w:szCs w:val="24"/>
              </w:rPr>
            </w:pPr>
            <w:r>
              <w:rPr>
                <w:rFonts w:ascii="Times New Roman" w:hAnsi="Times New Roman"/>
                <w:sz w:val="24"/>
                <w:szCs w:val="24"/>
              </w:rPr>
              <w:t xml:space="preserve">Turi būti galima eksportuoti ir importuoti ne mažiau kaip šių formatų rinkmenas – </w:t>
            </w:r>
            <w:r w:rsidRPr="000D1599">
              <w:rPr>
                <w:rFonts w:ascii="Times New Roman" w:hAnsi="Times New Roman"/>
                <w:sz w:val="24"/>
                <w:szCs w:val="24"/>
              </w:rPr>
              <w:t>*.</w:t>
            </w:r>
            <w:proofErr w:type="spellStart"/>
            <w:r w:rsidRPr="000D1599">
              <w:rPr>
                <w:rFonts w:ascii="Times New Roman" w:hAnsi="Times New Roman"/>
                <w:sz w:val="24"/>
                <w:szCs w:val="24"/>
              </w:rPr>
              <w:t>im</w:t>
            </w:r>
            <w:r>
              <w:rPr>
                <w:rFonts w:ascii="Times New Roman" w:hAnsi="Times New Roman"/>
                <w:sz w:val="24"/>
                <w:szCs w:val="24"/>
              </w:rPr>
              <w:t>g</w:t>
            </w:r>
            <w:proofErr w:type="spellEnd"/>
            <w:r>
              <w:rPr>
                <w:rFonts w:ascii="Times New Roman" w:hAnsi="Times New Roman"/>
                <w:sz w:val="24"/>
                <w:szCs w:val="24"/>
              </w:rPr>
              <w:t>, *.</w:t>
            </w:r>
            <w:proofErr w:type="spellStart"/>
            <w:r>
              <w:rPr>
                <w:rFonts w:ascii="Times New Roman" w:hAnsi="Times New Roman"/>
                <w:sz w:val="24"/>
                <w:szCs w:val="24"/>
              </w:rPr>
              <w:t>pdf</w:t>
            </w:r>
            <w:proofErr w:type="spellEnd"/>
            <w:r>
              <w:rPr>
                <w:rFonts w:ascii="Times New Roman" w:hAnsi="Times New Roman"/>
                <w:sz w:val="24"/>
                <w:szCs w:val="24"/>
              </w:rPr>
              <w:t>, *.</w:t>
            </w:r>
            <w:proofErr w:type="spellStart"/>
            <w:r>
              <w:rPr>
                <w:rFonts w:ascii="Times New Roman" w:hAnsi="Times New Roman"/>
                <w:sz w:val="24"/>
                <w:szCs w:val="24"/>
              </w:rPr>
              <w:t>svg</w:t>
            </w:r>
            <w:proofErr w:type="spellEnd"/>
            <w:r>
              <w:rPr>
                <w:rFonts w:ascii="Times New Roman" w:hAnsi="Times New Roman"/>
                <w:sz w:val="24"/>
                <w:szCs w:val="24"/>
              </w:rPr>
              <w:t>, *.</w:t>
            </w:r>
            <w:proofErr w:type="spellStart"/>
            <w:r>
              <w:rPr>
                <w:rFonts w:ascii="Times New Roman" w:hAnsi="Times New Roman"/>
                <w:sz w:val="24"/>
                <w:szCs w:val="24"/>
              </w:rPr>
              <w:t>iwb</w:t>
            </w:r>
            <w:proofErr w:type="spellEnd"/>
          </w:p>
          <w:p w14:paraId="4090ADD1" w14:textId="77777777" w:rsidR="00282870" w:rsidRDefault="00282870" w:rsidP="00282870">
            <w:pPr>
              <w:pStyle w:val="Sraopastraipa"/>
              <w:numPr>
                <w:ilvl w:val="1"/>
                <w:numId w:val="14"/>
              </w:numPr>
              <w:snapToGrid w:val="0"/>
              <w:contextualSpacing/>
              <w:rPr>
                <w:rFonts w:ascii="Times New Roman" w:hAnsi="Times New Roman"/>
                <w:sz w:val="24"/>
                <w:szCs w:val="24"/>
              </w:rPr>
            </w:pPr>
            <w:r w:rsidRPr="000D1599">
              <w:rPr>
                <w:rFonts w:ascii="Times New Roman" w:hAnsi="Times New Roman"/>
                <w:sz w:val="24"/>
                <w:szCs w:val="24"/>
              </w:rPr>
              <w:t>Turi būti galima dalintis lentos vaizdu su išoriniais mobiliais įrenginiais</w:t>
            </w:r>
            <w:r>
              <w:rPr>
                <w:rFonts w:ascii="Times New Roman" w:hAnsi="Times New Roman"/>
                <w:sz w:val="24"/>
                <w:szCs w:val="24"/>
              </w:rPr>
              <w:t xml:space="preserve"> nuskanuojant QR kodą</w:t>
            </w:r>
          </w:p>
          <w:p w14:paraId="09690A17" w14:textId="77777777" w:rsidR="00282870" w:rsidRDefault="00282870" w:rsidP="00282870">
            <w:pPr>
              <w:pStyle w:val="Sraopastraipa"/>
              <w:numPr>
                <w:ilvl w:val="1"/>
                <w:numId w:val="14"/>
              </w:numPr>
              <w:snapToGrid w:val="0"/>
              <w:contextualSpacing/>
              <w:rPr>
                <w:rFonts w:ascii="Times New Roman" w:hAnsi="Times New Roman"/>
                <w:sz w:val="24"/>
                <w:szCs w:val="24"/>
              </w:rPr>
            </w:pPr>
            <w:r>
              <w:rPr>
                <w:rFonts w:ascii="Times New Roman" w:hAnsi="Times New Roman"/>
                <w:sz w:val="24"/>
                <w:szCs w:val="24"/>
              </w:rPr>
              <w:t>Turi būti galima išsaugoti lentos vaizdą</w:t>
            </w:r>
            <w:r w:rsidRPr="000D1599">
              <w:rPr>
                <w:rFonts w:ascii="Times New Roman" w:hAnsi="Times New Roman"/>
                <w:sz w:val="24"/>
                <w:szCs w:val="24"/>
              </w:rPr>
              <w:t xml:space="preserve"> Google </w:t>
            </w:r>
            <w:proofErr w:type="spellStart"/>
            <w:r w:rsidRPr="000D1599">
              <w:rPr>
                <w:rFonts w:ascii="Times New Roman" w:hAnsi="Times New Roman"/>
                <w:sz w:val="24"/>
                <w:szCs w:val="24"/>
              </w:rPr>
              <w:t>Drive</w:t>
            </w:r>
            <w:proofErr w:type="spellEnd"/>
            <w:r w:rsidRPr="000D1599">
              <w:rPr>
                <w:rFonts w:ascii="Times New Roman" w:hAnsi="Times New Roman"/>
                <w:sz w:val="24"/>
                <w:szCs w:val="24"/>
              </w:rPr>
              <w:t xml:space="preserve"> ir One </w:t>
            </w:r>
            <w:proofErr w:type="spellStart"/>
            <w:r w:rsidRPr="000D1599">
              <w:rPr>
                <w:rFonts w:ascii="Times New Roman" w:hAnsi="Times New Roman"/>
                <w:sz w:val="24"/>
                <w:szCs w:val="24"/>
              </w:rPr>
              <w:t>Dr</w:t>
            </w:r>
            <w:r>
              <w:rPr>
                <w:rFonts w:ascii="Times New Roman" w:hAnsi="Times New Roman"/>
                <w:sz w:val="24"/>
                <w:szCs w:val="24"/>
              </w:rPr>
              <w:t>ive</w:t>
            </w:r>
            <w:proofErr w:type="spellEnd"/>
          </w:p>
          <w:p w14:paraId="1DB4BBB2" w14:textId="77777777" w:rsidR="00282870" w:rsidRPr="0042196E" w:rsidRDefault="00282870" w:rsidP="00282870">
            <w:pPr>
              <w:pStyle w:val="Sraopastraipa"/>
              <w:numPr>
                <w:ilvl w:val="1"/>
                <w:numId w:val="14"/>
              </w:numPr>
              <w:snapToGrid w:val="0"/>
              <w:contextualSpacing/>
              <w:rPr>
                <w:rFonts w:ascii="Times New Roman" w:hAnsi="Times New Roman"/>
                <w:sz w:val="24"/>
                <w:szCs w:val="24"/>
              </w:rPr>
            </w:pPr>
            <w:r w:rsidRPr="0042196E">
              <w:rPr>
                <w:rFonts w:ascii="Times New Roman" w:hAnsi="Times New Roman"/>
                <w:sz w:val="24"/>
                <w:szCs w:val="24"/>
              </w:rPr>
              <w:t xml:space="preserve">Turi būti galima padalinti lentos vaizdą į ne mažiau 4 dalis ir naudotojai turi turėti individualius įrankius. </w:t>
            </w:r>
          </w:p>
          <w:p w14:paraId="39915D01" w14:textId="77777777" w:rsidR="00282870" w:rsidRPr="0042196E" w:rsidRDefault="00282870" w:rsidP="00282870">
            <w:pPr>
              <w:pStyle w:val="Sraopastraipa"/>
              <w:numPr>
                <w:ilvl w:val="1"/>
                <w:numId w:val="14"/>
              </w:numPr>
              <w:snapToGrid w:val="0"/>
              <w:contextualSpacing/>
              <w:rPr>
                <w:rFonts w:ascii="Times New Roman" w:hAnsi="Times New Roman"/>
                <w:sz w:val="24"/>
                <w:szCs w:val="24"/>
              </w:rPr>
            </w:pPr>
            <w:r w:rsidRPr="0042196E">
              <w:rPr>
                <w:rFonts w:ascii="Times New Roman" w:hAnsi="Times New Roman"/>
                <w:sz w:val="24"/>
                <w:szCs w:val="24"/>
              </w:rPr>
              <w:t>Turi būti galima išsiųsti lentos vaizdą elektroniniu paštu tiesiai iš baltos lentos aplikacijos</w:t>
            </w:r>
          </w:p>
          <w:p w14:paraId="18A9B1D4"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lastRenderedPageBreak/>
              <w:t xml:space="preserve">Turi būti </w:t>
            </w:r>
            <w:r w:rsidRPr="00274A6C">
              <w:rPr>
                <w:rFonts w:ascii="Times New Roman" w:hAnsi="Times New Roman"/>
                <w:sz w:val="24"/>
                <w:szCs w:val="24"/>
              </w:rPr>
              <w:t>galimybė iš USB atmintinės paleisti formatų *.</w:t>
            </w:r>
            <w:proofErr w:type="spellStart"/>
            <w:r w:rsidRPr="00274A6C">
              <w:rPr>
                <w:rFonts w:ascii="Times New Roman" w:hAnsi="Times New Roman"/>
                <w:sz w:val="24"/>
                <w:szCs w:val="24"/>
              </w:rPr>
              <w:t>xls</w:t>
            </w:r>
            <w:proofErr w:type="spellEnd"/>
            <w:r w:rsidRPr="00274A6C">
              <w:rPr>
                <w:rFonts w:ascii="Times New Roman" w:hAnsi="Times New Roman"/>
                <w:sz w:val="24"/>
                <w:szCs w:val="24"/>
              </w:rPr>
              <w:t>, *.</w:t>
            </w:r>
            <w:proofErr w:type="spellStart"/>
            <w:r w:rsidRPr="00274A6C">
              <w:rPr>
                <w:rFonts w:ascii="Times New Roman" w:hAnsi="Times New Roman"/>
                <w:sz w:val="24"/>
                <w:szCs w:val="24"/>
              </w:rPr>
              <w:t>doc</w:t>
            </w:r>
            <w:proofErr w:type="spellEnd"/>
            <w:r w:rsidRPr="00274A6C">
              <w:rPr>
                <w:rFonts w:ascii="Times New Roman" w:hAnsi="Times New Roman"/>
                <w:sz w:val="24"/>
                <w:szCs w:val="24"/>
              </w:rPr>
              <w:t>, *.</w:t>
            </w:r>
            <w:proofErr w:type="spellStart"/>
            <w:r w:rsidRPr="00274A6C">
              <w:rPr>
                <w:rFonts w:ascii="Times New Roman" w:hAnsi="Times New Roman"/>
                <w:sz w:val="24"/>
                <w:szCs w:val="24"/>
              </w:rPr>
              <w:t>ppt</w:t>
            </w:r>
            <w:proofErr w:type="spellEnd"/>
            <w:r w:rsidRPr="00274A6C">
              <w:rPr>
                <w:rFonts w:ascii="Times New Roman" w:hAnsi="Times New Roman"/>
                <w:sz w:val="24"/>
                <w:szCs w:val="24"/>
              </w:rPr>
              <w:t>, *.</w:t>
            </w:r>
            <w:proofErr w:type="spellStart"/>
            <w:r w:rsidRPr="00274A6C">
              <w:rPr>
                <w:rFonts w:ascii="Times New Roman" w:hAnsi="Times New Roman"/>
                <w:sz w:val="24"/>
                <w:szCs w:val="24"/>
              </w:rPr>
              <w:t>xlsx</w:t>
            </w:r>
            <w:proofErr w:type="spellEnd"/>
            <w:r w:rsidRPr="00274A6C">
              <w:rPr>
                <w:rFonts w:ascii="Times New Roman" w:hAnsi="Times New Roman"/>
                <w:sz w:val="24"/>
                <w:szCs w:val="24"/>
              </w:rPr>
              <w:t>, *.</w:t>
            </w:r>
            <w:proofErr w:type="spellStart"/>
            <w:r w:rsidRPr="00274A6C">
              <w:rPr>
                <w:rFonts w:ascii="Times New Roman" w:hAnsi="Times New Roman"/>
                <w:sz w:val="24"/>
                <w:szCs w:val="24"/>
              </w:rPr>
              <w:t>docx</w:t>
            </w:r>
            <w:proofErr w:type="spellEnd"/>
            <w:r w:rsidRPr="00274A6C">
              <w:rPr>
                <w:rFonts w:ascii="Times New Roman" w:hAnsi="Times New Roman"/>
                <w:sz w:val="24"/>
                <w:szCs w:val="24"/>
              </w:rPr>
              <w:t>, *.</w:t>
            </w:r>
            <w:proofErr w:type="spellStart"/>
            <w:r w:rsidRPr="00274A6C">
              <w:rPr>
                <w:rFonts w:ascii="Times New Roman" w:hAnsi="Times New Roman"/>
                <w:sz w:val="24"/>
                <w:szCs w:val="24"/>
              </w:rPr>
              <w:t>pptx</w:t>
            </w:r>
            <w:proofErr w:type="spellEnd"/>
            <w:r w:rsidRPr="00274A6C">
              <w:rPr>
                <w:rFonts w:ascii="Times New Roman" w:hAnsi="Times New Roman"/>
                <w:sz w:val="24"/>
                <w:szCs w:val="24"/>
              </w:rPr>
              <w:t xml:space="preserve"> failus ir juos su padarytais pakeitimais išsaugoti.</w:t>
            </w:r>
          </w:p>
          <w:p w14:paraId="4117C9EA"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Turi būti galima</w:t>
            </w:r>
            <w:r w:rsidRPr="00274A6C">
              <w:rPr>
                <w:rFonts w:ascii="Times New Roman" w:hAnsi="Times New Roman"/>
                <w:sz w:val="24"/>
                <w:szCs w:val="24"/>
              </w:rPr>
              <w:t xml:space="preserve"> belaidžiu būdu dalintis vaizdu iš įrenginių su Android, iOS, Windows ir Chrome operacinėmis sistemomis</w:t>
            </w:r>
          </w:p>
          <w:p w14:paraId="48A9DCD1" w14:textId="77777777" w:rsidR="00282870" w:rsidRPr="00274A6C" w:rsidRDefault="00282870" w:rsidP="00282870">
            <w:pPr>
              <w:pStyle w:val="Sraopastraipa"/>
              <w:numPr>
                <w:ilvl w:val="0"/>
                <w:numId w:val="14"/>
              </w:numPr>
              <w:snapToGrid w:val="0"/>
              <w:contextualSpacing/>
              <w:rPr>
                <w:rFonts w:ascii="Times New Roman" w:hAnsi="Times New Roman"/>
                <w:sz w:val="24"/>
                <w:szCs w:val="24"/>
              </w:rPr>
            </w:pPr>
            <w:r>
              <w:rPr>
                <w:rFonts w:ascii="Times New Roman" w:hAnsi="Times New Roman"/>
                <w:sz w:val="24"/>
                <w:szCs w:val="24"/>
              </w:rPr>
              <w:t xml:space="preserve">Turi būti </w:t>
            </w:r>
            <w:r w:rsidRPr="00274A6C">
              <w:rPr>
                <w:rFonts w:ascii="Times New Roman" w:hAnsi="Times New Roman"/>
                <w:sz w:val="24"/>
                <w:szCs w:val="24"/>
              </w:rPr>
              <w:t xml:space="preserve">nemokami automatiniai operacinės sistemos ir įdiegtų programų atnaujinimai visą garantinį laikotarpį. </w:t>
            </w:r>
          </w:p>
        </w:tc>
        <w:tc>
          <w:tcPr>
            <w:tcW w:w="1423" w:type="pct"/>
            <w:tcBorders>
              <w:top w:val="nil"/>
              <w:left w:val="nil"/>
              <w:bottom w:val="single" w:sz="8" w:space="0" w:color="000000" w:themeColor="text1"/>
              <w:right w:val="single" w:sz="8" w:space="0" w:color="000000" w:themeColor="text1"/>
            </w:tcBorders>
          </w:tcPr>
          <w:p w14:paraId="37890A5A" w14:textId="77777777" w:rsidR="00282870" w:rsidRPr="005F4ED8" w:rsidRDefault="00282870" w:rsidP="0020408C">
            <w:pPr>
              <w:ind w:left="83"/>
              <w:rPr>
                <w:rFonts w:ascii="Times New Roman" w:hAnsi="Times New Roman"/>
                <w:sz w:val="24"/>
                <w:szCs w:val="24"/>
              </w:rPr>
            </w:pPr>
          </w:p>
        </w:tc>
      </w:tr>
      <w:tr w:rsidR="00282870" w14:paraId="74D73EBC"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1B03DF57"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E9BBE21" w14:textId="77777777" w:rsidR="00282870" w:rsidRPr="00A901B5" w:rsidRDefault="00282870" w:rsidP="0020408C">
            <w:pPr>
              <w:ind w:left="83"/>
              <w:rPr>
                <w:rFonts w:ascii="Times New Roman" w:hAnsi="Times New Roman"/>
                <w:sz w:val="24"/>
                <w:szCs w:val="24"/>
              </w:rPr>
            </w:pPr>
            <w:r>
              <w:rPr>
                <w:rFonts w:ascii="Times New Roman" w:hAnsi="Times New Roman"/>
                <w:sz w:val="24"/>
                <w:szCs w:val="24"/>
              </w:rPr>
              <w:t>Kalba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37D9FAAA"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Vi</w:t>
            </w:r>
            <w:r>
              <w:rPr>
                <w:rFonts w:ascii="Times New Roman" w:hAnsi="Times New Roman"/>
                <w:sz w:val="24"/>
                <w:szCs w:val="24"/>
              </w:rPr>
              <w:t>si techninėje specifikacijoje keliami reikalavimai turi būti lietuvių kalba.</w:t>
            </w:r>
          </w:p>
        </w:tc>
        <w:tc>
          <w:tcPr>
            <w:tcW w:w="1423" w:type="pct"/>
            <w:tcBorders>
              <w:top w:val="nil"/>
              <w:left w:val="nil"/>
              <w:bottom w:val="single" w:sz="8" w:space="0" w:color="000000" w:themeColor="text1"/>
              <w:right w:val="single" w:sz="8" w:space="0" w:color="000000" w:themeColor="text1"/>
            </w:tcBorders>
          </w:tcPr>
          <w:p w14:paraId="40721D35" w14:textId="77777777" w:rsidR="00282870" w:rsidRPr="005F4ED8" w:rsidRDefault="00282870" w:rsidP="0020408C">
            <w:pPr>
              <w:ind w:left="83"/>
              <w:rPr>
                <w:rFonts w:ascii="Times New Roman" w:hAnsi="Times New Roman"/>
                <w:sz w:val="24"/>
                <w:szCs w:val="24"/>
              </w:rPr>
            </w:pPr>
          </w:p>
        </w:tc>
      </w:tr>
      <w:tr w:rsidR="00282870" w14:paraId="55F4EF2C"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008EB341"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D7F68F3"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Pamokų  pavyzdžiai</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BEA3628" w14:textId="77777777" w:rsidR="00282870" w:rsidRPr="00223D7E" w:rsidRDefault="00282870" w:rsidP="0020408C">
            <w:pPr>
              <w:ind w:left="83"/>
              <w:rPr>
                <w:rFonts w:ascii="Times New Roman" w:hAnsi="Times New Roman"/>
                <w:sz w:val="24"/>
                <w:szCs w:val="24"/>
              </w:rPr>
            </w:pPr>
            <w:r w:rsidRPr="00223D7E">
              <w:rPr>
                <w:rFonts w:ascii="Times New Roman" w:hAnsi="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423" w:type="pct"/>
            <w:tcBorders>
              <w:top w:val="nil"/>
              <w:left w:val="nil"/>
              <w:bottom w:val="single" w:sz="8" w:space="0" w:color="000000" w:themeColor="text1"/>
              <w:right w:val="single" w:sz="8" w:space="0" w:color="000000" w:themeColor="text1"/>
            </w:tcBorders>
          </w:tcPr>
          <w:p w14:paraId="032C4F90" w14:textId="77777777" w:rsidR="00282870" w:rsidRPr="005F4ED8" w:rsidRDefault="00282870" w:rsidP="0020408C">
            <w:pPr>
              <w:ind w:left="83"/>
              <w:rPr>
                <w:rFonts w:ascii="Times New Roman" w:hAnsi="Times New Roman"/>
                <w:sz w:val="24"/>
                <w:szCs w:val="24"/>
              </w:rPr>
            </w:pPr>
          </w:p>
        </w:tc>
      </w:tr>
      <w:tr w:rsidR="00282870" w14:paraId="373A25C4" w14:textId="77777777" w:rsidTr="0020408C">
        <w:tc>
          <w:tcPr>
            <w:tcW w:w="471" w:type="pct"/>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tcPr>
          <w:p w14:paraId="30885D1B"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A68916C"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Garantija:</w:t>
            </w:r>
          </w:p>
        </w:tc>
        <w:tc>
          <w:tcPr>
            <w:tcW w:w="2093" w:type="pct"/>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189FDA6B" w14:textId="61CCC025"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 xml:space="preserve">Garantinės priežiūros laikotarpis visiems komponentams – ne mažiau  </w:t>
            </w:r>
            <w:r w:rsidR="006C5EFF">
              <w:rPr>
                <w:rFonts w:ascii="Times New Roman" w:hAnsi="Times New Roman"/>
                <w:sz w:val="24"/>
                <w:szCs w:val="24"/>
              </w:rPr>
              <w:t>24</w:t>
            </w:r>
            <w:r w:rsidRPr="00715E44">
              <w:rPr>
                <w:rFonts w:ascii="Times New Roman" w:hAnsi="Times New Roman"/>
                <w:sz w:val="24"/>
                <w:szCs w:val="24"/>
              </w:rPr>
              <w:t xml:space="preserve"> mėnesių</w:t>
            </w:r>
            <w:r w:rsidRPr="00A901B5">
              <w:rPr>
                <w:rFonts w:ascii="Times New Roman" w:hAnsi="Times New Roman"/>
                <w:sz w:val="24"/>
                <w:szCs w:val="24"/>
              </w:rPr>
              <w:t xml:space="preserve"> gamintojo garantija nuo prekių perdavimo-priėmimo akto pasirašymo dienos. </w:t>
            </w:r>
          </w:p>
        </w:tc>
        <w:tc>
          <w:tcPr>
            <w:tcW w:w="1423" w:type="pct"/>
            <w:tcBorders>
              <w:top w:val="nil"/>
              <w:left w:val="nil"/>
              <w:bottom w:val="single" w:sz="8" w:space="0" w:color="000000" w:themeColor="text1"/>
              <w:right w:val="single" w:sz="8" w:space="0" w:color="000000" w:themeColor="text1"/>
            </w:tcBorders>
          </w:tcPr>
          <w:p w14:paraId="478AE9DA" w14:textId="77777777" w:rsidR="00282870" w:rsidRPr="005F4ED8" w:rsidRDefault="00282870" w:rsidP="0020408C">
            <w:pPr>
              <w:ind w:left="83"/>
              <w:rPr>
                <w:rFonts w:ascii="Times New Roman" w:hAnsi="Times New Roman"/>
                <w:sz w:val="24"/>
                <w:szCs w:val="24"/>
              </w:rPr>
            </w:pPr>
          </w:p>
        </w:tc>
      </w:tr>
      <w:tr w:rsidR="00282870" w14:paraId="716C95AB" w14:textId="77777777" w:rsidTr="0020408C">
        <w:tc>
          <w:tcPr>
            <w:tcW w:w="471" w:type="pct"/>
            <w:tcBorders>
              <w:top w:val="nil"/>
              <w:left w:val="single" w:sz="8" w:space="0" w:color="000000" w:themeColor="text1"/>
              <w:bottom w:val="single" w:sz="4" w:space="0" w:color="auto"/>
              <w:right w:val="single" w:sz="8" w:space="0" w:color="000000" w:themeColor="text1"/>
            </w:tcBorders>
            <w:tcMar>
              <w:top w:w="0" w:type="dxa"/>
              <w:left w:w="108" w:type="dxa"/>
              <w:bottom w:w="0" w:type="dxa"/>
              <w:right w:w="108" w:type="dxa"/>
            </w:tcMar>
          </w:tcPr>
          <w:p w14:paraId="4CC79450" w14:textId="77777777" w:rsidR="00282870" w:rsidRPr="00CE410E" w:rsidRDefault="00282870" w:rsidP="00282870">
            <w:pPr>
              <w:pStyle w:val="Sraopastraipa"/>
              <w:numPr>
                <w:ilvl w:val="0"/>
                <w:numId w:val="13"/>
              </w:numPr>
              <w:contextualSpacing/>
              <w:jc w:val="left"/>
              <w:rPr>
                <w:rFonts w:ascii="Times New Roman" w:hAnsi="Times New Roman"/>
                <w:sz w:val="24"/>
                <w:szCs w:val="24"/>
              </w:rPr>
            </w:pPr>
          </w:p>
        </w:tc>
        <w:tc>
          <w:tcPr>
            <w:tcW w:w="101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1F919F2D"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Reikalavimai tiekėjui</w:t>
            </w:r>
          </w:p>
        </w:tc>
        <w:tc>
          <w:tcPr>
            <w:tcW w:w="2093" w:type="pct"/>
            <w:tcBorders>
              <w:top w:val="nil"/>
              <w:left w:val="nil"/>
              <w:bottom w:val="single" w:sz="4" w:space="0" w:color="auto"/>
              <w:right w:val="single" w:sz="8" w:space="0" w:color="000000" w:themeColor="text1"/>
            </w:tcBorders>
            <w:tcMar>
              <w:top w:w="0" w:type="dxa"/>
              <w:left w:w="108" w:type="dxa"/>
              <w:bottom w:w="0" w:type="dxa"/>
              <w:right w:w="108" w:type="dxa"/>
            </w:tcMar>
            <w:hideMark/>
          </w:tcPr>
          <w:p w14:paraId="30943A38" w14:textId="77777777" w:rsidR="00282870" w:rsidRPr="00A901B5" w:rsidRDefault="00282870" w:rsidP="0020408C">
            <w:pPr>
              <w:ind w:left="83"/>
              <w:rPr>
                <w:rFonts w:ascii="Times New Roman" w:hAnsi="Times New Roman"/>
                <w:sz w:val="24"/>
                <w:szCs w:val="24"/>
              </w:rPr>
            </w:pPr>
            <w:r w:rsidRPr="00A901B5">
              <w:rPr>
                <w:rFonts w:ascii="Times New Roman" w:hAnsi="Times New Roman"/>
                <w:sz w:val="24"/>
                <w:szCs w:val="24"/>
              </w:rPr>
              <w:t>Tiekėjas turi turėti siūlomos įrangos gamintojo autorizuotą garantinio aptarnavimo centrą arba sutartį su tokiu centru (pateikti tai įrodančius dokumentus).</w:t>
            </w:r>
          </w:p>
        </w:tc>
        <w:tc>
          <w:tcPr>
            <w:tcW w:w="1423" w:type="pct"/>
            <w:tcBorders>
              <w:top w:val="nil"/>
              <w:left w:val="nil"/>
              <w:bottom w:val="single" w:sz="4" w:space="0" w:color="auto"/>
              <w:right w:val="single" w:sz="8" w:space="0" w:color="000000" w:themeColor="text1"/>
            </w:tcBorders>
          </w:tcPr>
          <w:p w14:paraId="418A4B03" w14:textId="77777777" w:rsidR="00282870" w:rsidRPr="005F4ED8" w:rsidRDefault="00282870" w:rsidP="0020408C">
            <w:pPr>
              <w:ind w:left="83"/>
              <w:rPr>
                <w:rFonts w:ascii="Times New Roman" w:hAnsi="Times New Roman"/>
                <w:sz w:val="24"/>
                <w:szCs w:val="24"/>
              </w:rPr>
            </w:pPr>
          </w:p>
        </w:tc>
      </w:tr>
    </w:tbl>
    <w:p w14:paraId="220399E6" w14:textId="77777777" w:rsidR="00282870" w:rsidRDefault="00282870" w:rsidP="0071464F">
      <w:pPr>
        <w:widowControl w:val="0"/>
        <w:autoSpaceDE w:val="0"/>
        <w:autoSpaceDN w:val="0"/>
        <w:adjustRightInd w:val="0"/>
        <w:rPr>
          <w:rFonts w:ascii="Times New Roman" w:eastAsia="Calibri" w:hAnsi="Times New Roman" w:cs="Arial"/>
          <w:b/>
          <w:sz w:val="20"/>
          <w:szCs w:val="24"/>
          <w:lang w:eastAsia="lt-LT"/>
        </w:rPr>
      </w:pPr>
    </w:p>
    <w:p w14:paraId="3BECD887" w14:textId="3D5FDF3A" w:rsidR="0071464F" w:rsidRPr="00A84D65" w:rsidRDefault="0071464F" w:rsidP="0071464F">
      <w:pPr>
        <w:widowControl w:val="0"/>
        <w:autoSpaceDE w:val="0"/>
        <w:autoSpaceDN w:val="0"/>
        <w:adjustRightInd w:val="0"/>
        <w:rPr>
          <w:rFonts w:ascii="Times New Roman" w:eastAsia="Calibri" w:hAnsi="Times New Roman" w:cs="Arial"/>
          <w:b/>
          <w:sz w:val="20"/>
          <w:szCs w:val="24"/>
          <w:lang w:eastAsia="lt-LT"/>
        </w:rPr>
      </w:pPr>
      <w:r w:rsidRPr="00A84D65">
        <w:rPr>
          <w:rFonts w:ascii="Times New Roman" w:eastAsia="Calibri" w:hAnsi="Times New Roman" w:cs="Arial"/>
          <w:b/>
          <w:sz w:val="20"/>
          <w:szCs w:val="24"/>
          <w:lang w:eastAsia="lt-LT"/>
        </w:rPr>
        <w:t>*Pastaba: grafoje “Siūloma reikšmė” nurodomi konkretūs siūlomi parametrai (rašyti “Atitinka” arba “Taip” neleidžiama);</w:t>
      </w:r>
      <w:r w:rsidRPr="00A84D65">
        <w:rPr>
          <w:rFonts w:ascii="Times New Roman" w:eastAsia="Calibri" w:hAnsi="Times New Roman"/>
          <w:b/>
        </w:rPr>
        <w:t xml:space="preserve"> </w:t>
      </w:r>
      <w:r w:rsidRPr="00A84D65">
        <w:rPr>
          <w:rFonts w:ascii="Times New Roman" w:eastAsia="Calibri" w:hAnsi="Times New Roman"/>
          <w:b/>
          <w:sz w:val="20"/>
        </w:rPr>
        <w:t>Tiekėjas, Užsakovui paprašius, turėsi pateikti nuorodą į gamintojo puslapį, kuriame yra tiksli pasiūlymą atitinkančios techninės ar programinės įrangos techninė specifikacija arba pateikti specifikacijos atitiktį įrodančius dokumentus.</w:t>
      </w:r>
    </w:p>
    <w:p w14:paraId="083B8372" w14:textId="77777777" w:rsidR="0071464F" w:rsidRPr="00A84D65" w:rsidRDefault="0071464F" w:rsidP="0071464F">
      <w:pPr>
        <w:tabs>
          <w:tab w:val="left" w:pos="0"/>
        </w:tabs>
        <w:contextualSpacing/>
        <w:rPr>
          <w:rFonts w:ascii="Times New Roman" w:eastAsia="Arial Unicode MS" w:hAnsi="Times New Roman"/>
          <w:b/>
          <w:sz w:val="24"/>
          <w:lang w:val="nb-NO"/>
        </w:rPr>
      </w:pPr>
    </w:p>
    <w:p w14:paraId="6E2E5C11" w14:textId="77777777" w:rsidR="0071464F" w:rsidRPr="00A84D65" w:rsidRDefault="0071464F" w:rsidP="0071464F">
      <w:pPr>
        <w:tabs>
          <w:tab w:val="left" w:pos="0"/>
        </w:tabs>
        <w:contextualSpacing/>
        <w:rPr>
          <w:rFonts w:ascii="Times New Roman" w:eastAsia="Arial Unicode MS" w:hAnsi="Times New Roman"/>
          <w:b/>
          <w:sz w:val="24"/>
          <w:lang w:val="nb-NO"/>
        </w:rPr>
      </w:pPr>
      <w:r w:rsidRPr="00A84D65">
        <w:rPr>
          <w:rFonts w:ascii="Times New Roman" w:eastAsia="Arial Unicode MS" w:hAnsi="Times New Roman"/>
          <w:b/>
          <w:sz w:val="24"/>
          <w:lang w:val="nb-NO"/>
        </w:rPr>
        <w:t>Bendrieji reikalavimai:</w:t>
      </w:r>
    </w:p>
    <w:p w14:paraId="038EE619" w14:textId="77777777" w:rsidR="0071464F" w:rsidRPr="00A84D65" w:rsidRDefault="0071464F" w:rsidP="0071464F">
      <w:pPr>
        <w:numPr>
          <w:ilvl w:val="0"/>
          <w:numId w:val="11"/>
        </w:numPr>
        <w:tabs>
          <w:tab w:val="left" w:pos="851"/>
        </w:tabs>
        <w:contextualSpacing/>
        <w:rPr>
          <w:rFonts w:ascii="Times New Roman" w:eastAsia="Calibri" w:hAnsi="Times New Roman"/>
        </w:rPr>
      </w:pPr>
      <w:r w:rsidRPr="00A84D65">
        <w:rPr>
          <w:rFonts w:ascii="Times New Roman" w:eastAsia="Calibri" w:hAnsi="Times New Roman"/>
        </w:rPr>
        <w:t xml:space="preserve">Tiekėjas privalo garantiniu laikotarpiu techniškai aptarnauti siūlomą įrangą arba turėti oficialų susitarimą su kitu ūkio subjektu, turinčiu tokią teisę. </w:t>
      </w:r>
    </w:p>
    <w:p w14:paraId="1C1E128B" w14:textId="77777777" w:rsidR="0071464F" w:rsidRPr="00A84D65" w:rsidRDefault="0071464F" w:rsidP="0071464F">
      <w:pPr>
        <w:numPr>
          <w:ilvl w:val="0"/>
          <w:numId w:val="11"/>
        </w:numPr>
        <w:shd w:val="clear" w:color="auto" w:fill="FFFFFF"/>
        <w:tabs>
          <w:tab w:val="left" w:pos="426"/>
          <w:tab w:val="left" w:pos="851"/>
        </w:tabs>
        <w:contextualSpacing/>
        <w:rPr>
          <w:rFonts w:ascii="Times New Roman" w:eastAsia="Calibri" w:hAnsi="Times New Roman"/>
        </w:rPr>
      </w:pPr>
      <w:r w:rsidRPr="00A84D65">
        <w:rPr>
          <w:rFonts w:ascii="Times New Roman" w:eastAsia="Calibri" w:hAnsi="Times New Roman"/>
        </w:rPr>
        <w:t xml:space="preserve">Prekės turi būti naujos, kokybiškos ir be defektų, CE žymėjimas būtinas (dokumentai pateikiami su prekėmis). </w:t>
      </w:r>
    </w:p>
    <w:p w14:paraId="48BA2095" w14:textId="77777777" w:rsidR="0071464F" w:rsidRPr="00A84D65" w:rsidRDefault="0071464F" w:rsidP="0071464F">
      <w:pPr>
        <w:numPr>
          <w:ilvl w:val="0"/>
          <w:numId w:val="11"/>
        </w:numPr>
        <w:contextualSpacing/>
        <w:rPr>
          <w:rFonts w:ascii="Times New Roman" w:eastAsia="Calibri" w:hAnsi="Times New Roman"/>
        </w:rPr>
      </w:pPr>
      <w:r w:rsidRPr="00A84D65">
        <w:rPr>
          <w:rFonts w:ascii="Times New Roman" w:eastAsia="Calibri" w:hAnsi="Times New Roman"/>
        </w:rPr>
        <w:t>Darbo su įranga demonstravimas – apmokymai (</w:t>
      </w:r>
      <w:r>
        <w:rPr>
          <w:rFonts w:ascii="Times New Roman" w:eastAsia="Calibri" w:hAnsi="Times New Roman"/>
        </w:rPr>
        <w:t>nuo 2 iki 4</w:t>
      </w:r>
      <w:r w:rsidRPr="00A84D65">
        <w:rPr>
          <w:rFonts w:ascii="Times New Roman" w:eastAsia="Calibri" w:hAnsi="Times New Roman"/>
        </w:rPr>
        <w:t xml:space="preserve"> val.) ne mažiau kaip 10 užsakovo darbuotojų, adresu Putinų g. 40, Alytus;</w:t>
      </w:r>
    </w:p>
    <w:p w14:paraId="2780D5EA"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Darbo su įranga apmokymo kalba - lietuvių kalba;</w:t>
      </w:r>
    </w:p>
    <w:p w14:paraId="149B270F"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Garantinis laikotarpis ne trumpesnis kaip 24 mėnesiai;</w:t>
      </w:r>
    </w:p>
    <w:p w14:paraId="1F363501" w14:textId="77777777" w:rsidR="0071464F" w:rsidRPr="000319CF" w:rsidRDefault="0071464F" w:rsidP="0071464F">
      <w:pPr>
        <w:numPr>
          <w:ilvl w:val="0"/>
          <w:numId w:val="11"/>
        </w:numPr>
        <w:contextualSpacing/>
        <w:jc w:val="left"/>
        <w:rPr>
          <w:rFonts w:ascii="Times New Roman" w:eastAsia="Calibri" w:hAnsi="Times New Roman"/>
          <w:sz w:val="24"/>
        </w:rPr>
      </w:pPr>
      <w:r w:rsidRPr="00A84D65">
        <w:rPr>
          <w:rFonts w:ascii="Times New Roman" w:eastAsia="Calibri" w:hAnsi="Times New Roman"/>
        </w:rPr>
        <w:t xml:space="preserve">Prekės privalo būti pristatytos </w:t>
      </w:r>
      <w:r>
        <w:rPr>
          <w:rFonts w:ascii="Times New Roman" w:eastAsia="Calibri" w:hAnsi="Times New Roman"/>
        </w:rPr>
        <w:t xml:space="preserve">ir sumontuotos </w:t>
      </w:r>
      <w:r w:rsidRPr="00A84D65">
        <w:rPr>
          <w:rFonts w:ascii="Times New Roman" w:eastAsia="Calibri" w:hAnsi="Times New Roman"/>
        </w:rPr>
        <w:t>užsakovo nurodytu adresu.</w:t>
      </w:r>
    </w:p>
    <w:p w14:paraId="7C3D9AEB" w14:textId="77777777" w:rsidR="00726046" w:rsidRPr="00091B4F" w:rsidRDefault="00726046" w:rsidP="00085F73">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Tiekėjas gali siūlyti geresnių specifikacijų prekes.</w:t>
      </w:r>
    </w:p>
    <w:p w14:paraId="626D247A" w14:textId="77777777" w:rsidR="00726046" w:rsidRPr="00091B4F" w:rsidRDefault="00726046" w:rsidP="00085F73">
      <w:pPr>
        <w:widowControl w:val="0"/>
        <w:ind w:left="-284"/>
        <w:rPr>
          <w:rFonts w:asciiTheme="majorBidi" w:hAnsiTheme="majorBidi" w:cstheme="majorBidi"/>
          <w:bCs/>
          <w:color w:val="000000"/>
          <w:sz w:val="24"/>
          <w:szCs w:val="24"/>
        </w:rPr>
      </w:pPr>
    </w:p>
    <w:p w14:paraId="12A3EA4B" w14:textId="1AD0E991" w:rsidR="00F30F0C" w:rsidRPr="00091B4F" w:rsidRDefault="006B4EE2" w:rsidP="00F30F0C">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Atliekamas žaliasis pirkimas. Pirkimas vykdomas vadovaujantis Lietuvos Respublikos aplinkos ministro 2011 m. birželio 28 d. įsakymu Nr. D1-508 (toliau - Įsakymas) patvirtint</w:t>
      </w:r>
      <w:r w:rsidR="00DC256B" w:rsidRPr="00091B4F">
        <w:rPr>
          <w:rFonts w:asciiTheme="majorBidi" w:hAnsiTheme="majorBidi" w:cstheme="majorBidi"/>
          <w:bCs/>
          <w:color w:val="000000"/>
          <w:sz w:val="24"/>
          <w:szCs w:val="24"/>
        </w:rPr>
        <w:t>u</w:t>
      </w:r>
      <w:r w:rsidRPr="00091B4F">
        <w:rPr>
          <w:rFonts w:asciiTheme="majorBidi" w:hAnsiTheme="majorBidi" w:cstheme="majorBidi"/>
          <w:bCs/>
          <w:color w:val="000000"/>
          <w:sz w:val="24"/>
          <w:szCs w:val="24"/>
        </w:rPr>
        <w:t xml:space="preserve"> „Aplinkos apsaugos kriterijų taikymo, vykdant žaliuosius pirkimus, tvarkos apraš</w:t>
      </w:r>
      <w:r w:rsidR="00DC256B" w:rsidRPr="00091B4F">
        <w:rPr>
          <w:rFonts w:asciiTheme="majorBidi" w:hAnsiTheme="majorBidi" w:cstheme="majorBidi"/>
          <w:bCs/>
          <w:color w:val="000000"/>
          <w:sz w:val="24"/>
          <w:szCs w:val="24"/>
        </w:rPr>
        <w:t>as</w:t>
      </w:r>
      <w:r w:rsidRPr="00091B4F">
        <w:rPr>
          <w:rFonts w:asciiTheme="majorBidi" w:hAnsiTheme="majorBidi" w:cstheme="majorBidi"/>
          <w:bCs/>
          <w:color w:val="000000"/>
          <w:sz w:val="24"/>
          <w:szCs w:val="24"/>
        </w:rPr>
        <w:t>“ (toliau - Tvarkos aprašas</w:t>
      </w:r>
      <w:r w:rsidR="00DC256B" w:rsidRPr="00091B4F">
        <w:rPr>
          <w:rFonts w:asciiTheme="majorBidi" w:hAnsiTheme="majorBidi" w:cstheme="majorBidi"/>
          <w:bCs/>
          <w:color w:val="000000"/>
          <w:sz w:val="24"/>
          <w:szCs w:val="24"/>
        </w:rPr>
        <w:t xml:space="preserve">): </w:t>
      </w:r>
      <w:r w:rsidR="00F30F0C" w:rsidRPr="00091B4F">
        <w:rPr>
          <w:rFonts w:asciiTheme="majorBidi" w:hAnsiTheme="majorBidi" w:cstheme="majorBidi"/>
          <w:bCs/>
          <w:color w:val="000000"/>
          <w:sz w:val="24"/>
          <w:szCs w:val="24"/>
        </w:rPr>
        <w:t xml:space="preserve">prekių pakuotės turi būti laikytinos perdirbamosiomis pakuotėmis pagal Lietuvos Respublikos mokesčio už aplinkos teršimą </w:t>
      </w:r>
      <w:r w:rsidR="00F30F0C" w:rsidRPr="00091B4F">
        <w:rPr>
          <w:rFonts w:asciiTheme="majorBidi" w:hAnsiTheme="majorBidi" w:cstheme="majorBidi"/>
          <w:bCs/>
          <w:color w:val="000000"/>
          <w:sz w:val="24"/>
          <w:szCs w:val="24"/>
        </w:rPr>
        <w:lastRenderedPageBreak/>
        <w:t>įstatymo nuostatas</w:t>
      </w:r>
      <w:r w:rsidR="00D108FF" w:rsidRPr="00091B4F">
        <w:rPr>
          <w:rFonts w:asciiTheme="majorBidi" w:hAnsiTheme="majorBidi" w:cstheme="majorBidi"/>
          <w:bCs/>
          <w:sz w:val="24"/>
          <w:szCs w:val="24"/>
        </w:rPr>
        <w:t xml:space="preserve"> </w:t>
      </w:r>
      <w:r w:rsidR="00D108FF" w:rsidRPr="00091B4F">
        <w:rPr>
          <w:rFonts w:asciiTheme="majorBidi" w:hAnsiTheme="majorBidi" w:cstheme="majorBidi"/>
          <w:bCs/>
          <w:color w:val="000000"/>
          <w:sz w:val="24"/>
          <w:szCs w:val="24"/>
        </w:rPr>
        <w:t>ir (ar) turi būti vienalytės (homogeniškos) pakuotės, pagamintos iš vienos rūšies medžiagos</w:t>
      </w:r>
      <w:r w:rsidR="00F30F0C" w:rsidRPr="00091B4F">
        <w:rPr>
          <w:rFonts w:asciiTheme="majorBidi" w:hAnsiTheme="majorBidi" w:cstheme="majorBidi"/>
          <w:bCs/>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Default="00FA3F4D" w:rsidP="0084065B">
      <w:pPr>
        <w:ind w:left="-284"/>
        <w:jc w:val="left"/>
        <w:rPr>
          <w:rFonts w:asciiTheme="majorBidi" w:eastAsia="Calibri" w:hAnsiTheme="majorBidi" w:cstheme="majorBidi"/>
          <w:sz w:val="24"/>
          <w:szCs w:val="24"/>
        </w:rPr>
      </w:pPr>
    </w:p>
    <w:p w14:paraId="1325DE88" w14:textId="77777777" w:rsidR="00091B4F" w:rsidRDefault="00091B4F" w:rsidP="0084065B">
      <w:pPr>
        <w:ind w:left="-284"/>
        <w:jc w:val="left"/>
        <w:rPr>
          <w:rFonts w:asciiTheme="majorBidi" w:eastAsia="Calibri" w:hAnsiTheme="majorBidi" w:cstheme="majorBidi"/>
          <w:sz w:val="24"/>
          <w:szCs w:val="24"/>
        </w:rPr>
      </w:pPr>
    </w:p>
    <w:p w14:paraId="00BAAB89" w14:textId="77777777" w:rsidR="00091B4F" w:rsidRDefault="00091B4F" w:rsidP="0084065B">
      <w:pPr>
        <w:ind w:left="-284"/>
        <w:jc w:val="left"/>
        <w:rPr>
          <w:rFonts w:asciiTheme="majorBidi" w:eastAsia="Calibri" w:hAnsiTheme="majorBidi" w:cstheme="majorBidi"/>
          <w:sz w:val="24"/>
          <w:szCs w:val="24"/>
        </w:rPr>
      </w:pPr>
    </w:p>
    <w:p w14:paraId="59EB54E4" w14:textId="77777777" w:rsidR="00091B4F" w:rsidRDefault="00091B4F" w:rsidP="0084065B">
      <w:pPr>
        <w:ind w:left="-284"/>
        <w:jc w:val="left"/>
        <w:rPr>
          <w:rFonts w:asciiTheme="majorBidi" w:eastAsia="Calibri" w:hAnsiTheme="majorBidi" w:cstheme="majorBidi"/>
          <w:sz w:val="24"/>
          <w:szCs w:val="24"/>
        </w:rPr>
      </w:pPr>
    </w:p>
    <w:p w14:paraId="796F2052" w14:textId="77777777" w:rsidR="00091B4F" w:rsidRDefault="00091B4F" w:rsidP="0084065B">
      <w:pPr>
        <w:ind w:left="-284"/>
        <w:jc w:val="left"/>
        <w:rPr>
          <w:rFonts w:asciiTheme="majorBidi" w:eastAsia="Calibri" w:hAnsiTheme="majorBidi" w:cstheme="majorBidi"/>
          <w:sz w:val="24"/>
          <w:szCs w:val="24"/>
        </w:rPr>
      </w:pPr>
    </w:p>
    <w:p w14:paraId="23FE1786" w14:textId="77777777" w:rsidR="00B21093" w:rsidRDefault="00B21093" w:rsidP="0084065B">
      <w:pPr>
        <w:ind w:left="-284"/>
        <w:jc w:val="left"/>
        <w:rPr>
          <w:rFonts w:asciiTheme="majorBidi" w:eastAsia="Calibri" w:hAnsiTheme="majorBidi" w:cstheme="majorBidi"/>
          <w:sz w:val="24"/>
          <w:szCs w:val="24"/>
        </w:rPr>
      </w:pPr>
    </w:p>
    <w:p w14:paraId="59E69C02" w14:textId="77777777" w:rsidR="00B21093" w:rsidRDefault="00B21093" w:rsidP="0084065B">
      <w:pPr>
        <w:ind w:left="-284"/>
        <w:jc w:val="left"/>
        <w:rPr>
          <w:rFonts w:asciiTheme="majorBidi" w:eastAsia="Calibri" w:hAnsiTheme="majorBidi" w:cstheme="majorBidi"/>
          <w:sz w:val="24"/>
          <w:szCs w:val="24"/>
        </w:rPr>
      </w:pPr>
    </w:p>
    <w:p w14:paraId="1E6ACF1C" w14:textId="77777777" w:rsidR="00B21093" w:rsidRDefault="00B21093" w:rsidP="0084065B">
      <w:pPr>
        <w:ind w:left="-284"/>
        <w:jc w:val="left"/>
        <w:rPr>
          <w:rFonts w:asciiTheme="majorBidi" w:eastAsia="Calibri" w:hAnsiTheme="majorBidi" w:cstheme="majorBidi"/>
          <w:sz w:val="24"/>
          <w:szCs w:val="24"/>
        </w:rPr>
      </w:pPr>
    </w:p>
    <w:p w14:paraId="1FD3EB88" w14:textId="77777777" w:rsidR="00B21093" w:rsidRDefault="00B21093" w:rsidP="0084065B">
      <w:pPr>
        <w:ind w:left="-284"/>
        <w:jc w:val="left"/>
        <w:rPr>
          <w:rFonts w:asciiTheme="majorBidi" w:eastAsia="Calibri" w:hAnsiTheme="majorBidi" w:cstheme="majorBidi"/>
          <w:sz w:val="24"/>
          <w:szCs w:val="24"/>
        </w:rPr>
      </w:pPr>
    </w:p>
    <w:p w14:paraId="27A5BB6A" w14:textId="77777777" w:rsidR="00B21093" w:rsidRDefault="00B21093" w:rsidP="0084065B">
      <w:pPr>
        <w:ind w:left="-284"/>
        <w:jc w:val="left"/>
        <w:rPr>
          <w:rFonts w:asciiTheme="majorBidi" w:eastAsia="Calibri" w:hAnsiTheme="majorBidi" w:cstheme="majorBidi"/>
          <w:sz w:val="24"/>
          <w:szCs w:val="24"/>
        </w:rPr>
      </w:pPr>
    </w:p>
    <w:p w14:paraId="69FA86CA" w14:textId="77777777" w:rsidR="00CB617D" w:rsidRDefault="00CB617D" w:rsidP="0084065B">
      <w:pPr>
        <w:ind w:left="-284"/>
        <w:jc w:val="left"/>
        <w:rPr>
          <w:rFonts w:asciiTheme="majorBidi" w:eastAsia="Calibri" w:hAnsiTheme="majorBidi" w:cstheme="majorBidi"/>
          <w:sz w:val="24"/>
          <w:szCs w:val="24"/>
        </w:rPr>
      </w:pPr>
    </w:p>
    <w:p w14:paraId="073C9B63" w14:textId="77777777" w:rsidR="00CB617D" w:rsidRDefault="00CB617D" w:rsidP="0084065B">
      <w:pPr>
        <w:ind w:left="-284"/>
        <w:jc w:val="left"/>
        <w:rPr>
          <w:rFonts w:asciiTheme="majorBidi" w:eastAsia="Calibri" w:hAnsiTheme="majorBidi" w:cstheme="majorBidi"/>
          <w:sz w:val="24"/>
          <w:szCs w:val="24"/>
        </w:rPr>
      </w:pPr>
    </w:p>
    <w:p w14:paraId="1EC0BE79" w14:textId="77777777" w:rsidR="00CB617D" w:rsidRDefault="00CB617D" w:rsidP="0084065B">
      <w:pPr>
        <w:ind w:left="-284"/>
        <w:jc w:val="left"/>
        <w:rPr>
          <w:rFonts w:asciiTheme="majorBidi" w:eastAsia="Calibri" w:hAnsiTheme="majorBidi" w:cstheme="majorBidi"/>
          <w:sz w:val="24"/>
          <w:szCs w:val="24"/>
        </w:rPr>
      </w:pPr>
    </w:p>
    <w:p w14:paraId="3D9556F8" w14:textId="77777777" w:rsidR="00CB617D" w:rsidRDefault="00CB617D" w:rsidP="0084065B">
      <w:pPr>
        <w:ind w:left="-284"/>
        <w:jc w:val="left"/>
        <w:rPr>
          <w:rFonts w:asciiTheme="majorBidi" w:eastAsia="Calibri" w:hAnsiTheme="majorBidi" w:cstheme="majorBidi"/>
          <w:sz w:val="24"/>
          <w:szCs w:val="24"/>
        </w:rPr>
      </w:pPr>
    </w:p>
    <w:p w14:paraId="2D895FA0" w14:textId="77777777" w:rsidR="00CB617D" w:rsidRDefault="00CB617D" w:rsidP="0084065B">
      <w:pPr>
        <w:ind w:left="-284"/>
        <w:jc w:val="left"/>
        <w:rPr>
          <w:rFonts w:asciiTheme="majorBidi" w:eastAsia="Calibri" w:hAnsiTheme="majorBidi" w:cstheme="majorBidi"/>
          <w:sz w:val="24"/>
          <w:szCs w:val="24"/>
        </w:rPr>
      </w:pPr>
    </w:p>
    <w:p w14:paraId="7C6FED10" w14:textId="77777777" w:rsidR="00CB617D" w:rsidRDefault="00CB617D" w:rsidP="0084065B">
      <w:pPr>
        <w:ind w:left="-284"/>
        <w:jc w:val="left"/>
        <w:rPr>
          <w:rFonts w:asciiTheme="majorBidi" w:eastAsia="Calibri" w:hAnsiTheme="majorBidi" w:cstheme="majorBidi"/>
          <w:sz w:val="24"/>
          <w:szCs w:val="24"/>
        </w:rPr>
      </w:pPr>
    </w:p>
    <w:p w14:paraId="600E4082" w14:textId="77777777" w:rsidR="00CB617D" w:rsidRDefault="00CB617D" w:rsidP="0084065B">
      <w:pPr>
        <w:ind w:left="-284"/>
        <w:jc w:val="left"/>
        <w:rPr>
          <w:rFonts w:asciiTheme="majorBidi" w:eastAsia="Calibri" w:hAnsiTheme="majorBidi" w:cstheme="majorBidi"/>
          <w:sz w:val="24"/>
          <w:szCs w:val="24"/>
        </w:rPr>
      </w:pPr>
    </w:p>
    <w:p w14:paraId="75BC5DBD" w14:textId="77777777" w:rsidR="00CB617D" w:rsidRDefault="00CB617D" w:rsidP="0084065B">
      <w:pPr>
        <w:ind w:left="-284"/>
        <w:jc w:val="left"/>
        <w:rPr>
          <w:rFonts w:asciiTheme="majorBidi" w:eastAsia="Calibri" w:hAnsiTheme="majorBidi" w:cstheme="majorBidi"/>
          <w:sz w:val="24"/>
          <w:szCs w:val="24"/>
        </w:rPr>
      </w:pPr>
    </w:p>
    <w:p w14:paraId="7CF9A0E9" w14:textId="77777777" w:rsidR="00CB617D" w:rsidRDefault="00CB617D" w:rsidP="0084065B">
      <w:pPr>
        <w:ind w:left="-284"/>
        <w:jc w:val="left"/>
        <w:rPr>
          <w:rFonts w:asciiTheme="majorBidi" w:eastAsia="Calibri" w:hAnsiTheme="majorBidi" w:cstheme="majorBidi"/>
          <w:sz w:val="24"/>
          <w:szCs w:val="24"/>
        </w:rPr>
      </w:pPr>
    </w:p>
    <w:p w14:paraId="653EC3AE" w14:textId="77777777" w:rsidR="00CB617D" w:rsidRDefault="00CB617D" w:rsidP="0084065B">
      <w:pPr>
        <w:ind w:left="-284"/>
        <w:jc w:val="left"/>
        <w:rPr>
          <w:rFonts w:asciiTheme="majorBidi" w:eastAsia="Calibri" w:hAnsiTheme="majorBidi" w:cstheme="majorBidi"/>
          <w:sz w:val="24"/>
          <w:szCs w:val="24"/>
        </w:rPr>
      </w:pPr>
    </w:p>
    <w:p w14:paraId="149B6A7D" w14:textId="77777777" w:rsidR="00CB617D" w:rsidRDefault="00CB617D" w:rsidP="0084065B">
      <w:pPr>
        <w:ind w:left="-284"/>
        <w:jc w:val="left"/>
        <w:rPr>
          <w:rFonts w:asciiTheme="majorBidi" w:eastAsia="Calibri" w:hAnsiTheme="majorBidi" w:cstheme="majorBidi"/>
          <w:sz w:val="24"/>
          <w:szCs w:val="24"/>
        </w:rPr>
      </w:pPr>
    </w:p>
    <w:p w14:paraId="36BE883E" w14:textId="77777777" w:rsidR="00B21093" w:rsidRDefault="00B21093" w:rsidP="0084065B">
      <w:pPr>
        <w:ind w:left="-284"/>
        <w:jc w:val="left"/>
        <w:rPr>
          <w:rFonts w:asciiTheme="majorBidi" w:eastAsia="Calibri" w:hAnsiTheme="majorBidi" w:cstheme="majorBidi"/>
          <w:sz w:val="24"/>
          <w:szCs w:val="24"/>
        </w:rPr>
      </w:pPr>
    </w:p>
    <w:p w14:paraId="572B983A" w14:textId="77777777" w:rsidR="00B21093" w:rsidRDefault="00B21093" w:rsidP="0084065B">
      <w:pPr>
        <w:ind w:left="-284"/>
        <w:jc w:val="left"/>
        <w:rPr>
          <w:rFonts w:asciiTheme="majorBidi" w:eastAsia="Calibri" w:hAnsiTheme="majorBidi" w:cstheme="majorBidi"/>
          <w:sz w:val="24"/>
          <w:szCs w:val="24"/>
        </w:rPr>
      </w:pPr>
    </w:p>
    <w:p w14:paraId="2E3BC772" w14:textId="77777777" w:rsidR="00B21093" w:rsidRDefault="00B21093" w:rsidP="0084065B">
      <w:pPr>
        <w:ind w:left="-284"/>
        <w:jc w:val="left"/>
        <w:rPr>
          <w:rFonts w:asciiTheme="majorBidi" w:eastAsia="Calibri" w:hAnsiTheme="majorBidi" w:cstheme="majorBidi"/>
          <w:sz w:val="24"/>
          <w:szCs w:val="24"/>
        </w:rPr>
      </w:pPr>
    </w:p>
    <w:p w14:paraId="7826BADC" w14:textId="77777777" w:rsidR="00091B4F" w:rsidRDefault="00091B4F" w:rsidP="0084065B">
      <w:pPr>
        <w:ind w:left="-284"/>
        <w:jc w:val="left"/>
        <w:rPr>
          <w:rFonts w:asciiTheme="majorBidi" w:eastAsia="Calibri" w:hAnsiTheme="majorBidi" w:cstheme="majorBidi"/>
          <w:sz w:val="24"/>
          <w:szCs w:val="24"/>
        </w:rPr>
      </w:pPr>
    </w:p>
    <w:p w14:paraId="01B91A84" w14:textId="77777777" w:rsidR="00091B4F" w:rsidRDefault="00091B4F" w:rsidP="0084065B">
      <w:pPr>
        <w:ind w:left="-284"/>
        <w:jc w:val="left"/>
        <w:rPr>
          <w:rFonts w:asciiTheme="majorBidi" w:eastAsia="Calibri" w:hAnsiTheme="majorBidi" w:cstheme="majorBidi"/>
          <w:sz w:val="24"/>
          <w:szCs w:val="24"/>
        </w:rPr>
      </w:pPr>
    </w:p>
    <w:p w14:paraId="30C7913A" w14:textId="77777777" w:rsidR="00091B4F" w:rsidRDefault="00091B4F" w:rsidP="0084065B">
      <w:pPr>
        <w:ind w:left="-284"/>
        <w:jc w:val="left"/>
        <w:rPr>
          <w:rFonts w:asciiTheme="majorBidi" w:eastAsia="Calibri" w:hAnsiTheme="majorBidi" w:cstheme="majorBidi"/>
          <w:sz w:val="24"/>
          <w:szCs w:val="24"/>
        </w:rPr>
      </w:pPr>
    </w:p>
    <w:p w14:paraId="76580616" w14:textId="77777777" w:rsidR="00091B4F" w:rsidRDefault="00091B4F" w:rsidP="0084065B">
      <w:pPr>
        <w:ind w:left="-284"/>
        <w:jc w:val="left"/>
        <w:rPr>
          <w:rFonts w:asciiTheme="majorBidi" w:eastAsia="Calibri" w:hAnsiTheme="majorBidi" w:cstheme="majorBidi"/>
          <w:sz w:val="24"/>
          <w:szCs w:val="24"/>
        </w:rPr>
      </w:pPr>
    </w:p>
    <w:p w14:paraId="39C4C517" w14:textId="77777777" w:rsidR="00091B4F" w:rsidRDefault="00091B4F" w:rsidP="0084065B">
      <w:pPr>
        <w:ind w:left="-284"/>
        <w:jc w:val="left"/>
        <w:rPr>
          <w:rFonts w:asciiTheme="majorBidi" w:eastAsia="Calibri" w:hAnsiTheme="majorBidi" w:cstheme="majorBidi"/>
          <w:sz w:val="24"/>
          <w:szCs w:val="24"/>
        </w:rPr>
      </w:pPr>
    </w:p>
    <w:p w14:paraId="2AD58E1D" w14:textId="77777777" w:rsidR="00091B4F" w:rsidRPr="00D62C65" w:rsidRDefault="00091B4F"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15111430" w:rsidR="00446160" w:rsidRPr="00D62C65" w:rsidRDefault="00091B4F" w:rsidP="00446160">
      <w:pPr>
        <w:jc w:val="center"/>
        <w:rPr>
          <w:rFonts w:asciiTheme="majorBidi" w:eastAsia="Calibri" w:hAnsiTheme="majorBidi" w:cstheme="majorBidi"/>
          <w:b/>
          <w:sz w:val="24"/>
          <w:szCs w:val="24"/>
        </w:rPr>
      </w:pPr>
      <w:r>
        <w:rPr>
          <w:rFonts w:asciiTheme="majorBidi" w:eastAsia="Calibri" w:hAnsiTheme="majorBidi" w:cstheme="majorBidi"/>
          <w:b/>
          <w:sz w:val="24"/>
          <w:szCs w:val="24"/>
        </w:rPr>
        <w:lastRenderedPageBreak/>
        <w:t>INTERAKTYVIŲ EKRANŲ</w:t>
      </w:r>
      <w:r w:rsidR="00E21B1F" w:rsidRPr="00D62C65">
        <w:rPr>
          <w:rFonts w:asciiTheme="majorBidi" w:eastAsia="Calibri" w:hAnsiTheme="majorBidi" w:cstheme="majorBidi"/>
          <w:b/>
          <w:sz w:val="24"/>
          <w:szCs w:val="24"/>
        </w:rPr>
        <w:t xml:space="preserve"> </w:t>
      </w:r>
      <w:r w:rsidR="001C6827" w:rsidRPr="00D62C65">
        <w:rPr>
          <w:rFonts w:asciiTheme="majorBidi" w:eastAsia="Calibri" w:hAnsiTheme="majorBidi" w:cstheme="majorBidi"/>
          <w:b/>
          <w:sz w:val="24"/>
          <w:szCs w:val="24"/>
        </w:rPr>
        <w:t xml:space="preserve">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proofErr w:type="spellStart"/>
      <w:r w:rsidRPr="00D62C65">
        <w:rPr>
          <w:rFonts w:asciiTheme="majorBidi" w:hAnsiTheme="majorBidi" w:cstheme="majorBidi"/>
          <w:i/>
          <w:spacing w:val="-4"/>
          <w:sz w:val="24"/>
          <w:szCs w:val="24"/>
        </w:rPr>
        <w:t>us</w:t>
      </w:r>
      <w:proofErr w:type="spellEnd"/>
      <w:r w:rsidRPr="00D62C65">
        <w:rPr>
          <w:rFonts w:asciiTheme="majorBidi" w:hAnsiTheme="majorBidi" w:cstheme="majorBidi"/>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326"/>
        <w:gridCol w:w="1336"/>
        <w:gridCol w:w="930"/>
        <w:gridCol w:w="1273"/>
        <w:gridCol w:w="1917"/>
      </w:tblGrid>
      <w:tr w:rsidR="00091B4F" w:rsidRPr="00E04166" w14:paraId="573C1D95"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7602802C" w14:textId="77777777" w:rsidR="00091B4F" w:rsidRPr="00E04166" w:rsidRDefault="00091B4F" w:rsidP="0079070D">
            <w:pPr>
              <w:jc w:val="right"/>
              <w:rPr>
                <w:rFonts w:ascii="Times New Roman" w:hAnsi="Times New Roman"/>
              </w:rPr>
            </w:pPr>
            <w:r w:rsidRPr="00E04166">
              <w:rPr>
                <w:rFonts w:ascii="Times New Roman" w:hAnsi="Times New Roman"/>
              </w:rPr>
              <w:t>Pasiūlymo valiuta:</w:t>
            </w:r>
          </w:p>
        </w:tc>
        <w:tc>
          <w:tcPr>
            <w:tcW w:w="1000" w:type="pct"/>
            <w:tcBorders>
              <w:top w:val="single" w:sz="4" w:space="0" w:color="auto"/>
              <w:left w:val="single" w:sz="4" w:space="0" w:color="auto"/>
              <w:bottom w:val="single" w:sz="4" w:space="0" w:color="auto"/>
              <w:right w:val="single" w:sz="4" w:space="0" w:color="auto"/>
            </w:tcBorders>
          </w:tcPr>
          <w:p w14:paraId="58FC0441" w14:textId="77777777" w:rsidR="00091B4F" w:rsidRPr="00E04166" w:rsidRDefault="00091B4F" w:rsidP="0079070D">
            <w:pPr>
              <w:ind w:right="404"/>
              <w:rPr>
                <w:rFonts w:ascii="Times New Roman" w:hAnsi="Times New Roman"/>
              </w:rPr>
            </w:pPr>
            <w:r w:rsidRPr="00E04166">
              <w:rPr>
                <w:rFonts w:ascii="Times New Roman" w:hAnsi="Times New Roman"/>
                <w:i/>
              </w:rPr>
              <w:t>Eur</w:t>
            </w:r>
            <w:r>
              <w:rPr>
                <w:rFonts w:ascii="Times New Roman" w:hAnsi="Times New Roman"/>
                <w:i/>
              </w:rPr>
              <w:t>ai</w:t>
            </w:r>
          </w:p>
        </w:tc>
      </w:tr>
      <w:tr w:rsidR="00091B4F" w:rsidRPr="00E04166" w14:paraId="42A0EEBC" w14:textId="77777777" w:rsidTr="0079070D">
        <w:tc>
          <w:tcPr>
            <w:tcW w:w="419" w:type="pct"/>
            <w:tcBorders>
              <w:top w:val="single" w:sz="4" w:space="0" w:color="auto"/>
              <w:left w:val="single" w:sz="4" w:space="0" w:color="auto"/>
              <w:bottom w:val="single" w:sz="4" w:space="0" w:color="auto"/>
              <w:right w:val="single" w:sz="4" w:space="0" w:color="auto"/>
            </w:tcBorders>
          </w:tcPr>
          <w:p w14:paraId="3847D384" w14:textId="77777777" w:rsidR="00091B4F" w:rsidRPr="00E04166" w:rsidRDefault="00091B4F" w:rsidP="0079070D">
            <w:pPr>
              <w:jc w:val="center"/>
              <w:rPr>
                <w:rFonts w:ascii="Times New Roman" w:hAnsi="Times New Roman"/>
              </w:rPr>
            </w:pPr>
            <w:r w:rsidRPr="00E04166">
              <w:rPr>
                <w:rFonts w:ascii="Times New Roman" w:hAnsi="Times New Roman"/>
              </w:rPr>
              <w:t>Eil. Nr.</w:t>
            </w:r>
          </w:p>
        </w:tc>
        <w:tc>
          <w:tcPr>
            <w:tcW w:w="1735" w:type="pct"/>
            <w:tcBorders>
              <w:top w:val="single" w:sz="4" w:space="0" w:color="auto"/>
              <w:left w:val="single" w:sz="4" w:space="0" w:color="auto"/>
              <w:bottom w:val="single" w:sz="4" w:space="0" w:color="auto"/>
              <w:right w:val="single" w:sz="4" w:space="0" w:color="auto"/>
            </w:tcBorders>
          </w:tcPr>
          <w:p w14:paraId="368A487E" w14:textId="77777777" w:rsidR="00091B4F" w:rsidRPr="00E04166" w:rsidRDefault="00091B4F" w:rsidP="0079070D">
            <w:pPr>
              <w:jc w:val="center"/>
              <w:rPr>
                <w:rFonts w:ascii="Times New Roman" w:hAnsi="Times New Roman"/>
              </w:rPr>
            </w:pPr>
            <w:r>
              <w:rPr>
                <w:rFonts w:ascii="Times New Roman" w:hAnsi="Times New Roman"/>
              </w:rPr>
              <w:t xml:space="preserve">Prekių </w:t>
            </w:r>
            <w:r w:rsidRPr="00E04166">
              <w:rPr>
                <w:rFonts w:ascii="Times New Roman" w:hAnsi="Times New Roman"/>
              </w:rPr>
              <w:t>pavadinimas</w:t>
            </w:r>
          </w:p>
          <w:p w14:paraId="720BE5EF" w14:textId="77777777" w:rsidR="00091B4F" w:rsidRPr="00E04166" w:rsidRDefault="00091B4F" w:rsidP="0079070D">
            <w:pPr>
              <w:jc w:val="center"/>
              <w:rPr>
                <w:rFonts w:ascii="Times New Roman" w:hAnsi="Times New Roman"/>
              </w:rPr>
            </w:pPr>
          </w:p>
        </w:tc>
        <w:tc>
          <w:tcPr>
            <w:tcW w:w="697" w:type="pct"/>
            <w:tcBorders>
              <w:top w:val="single" w:sz="4" w:space="0" w:color="auto"/>
              <w:left w:val="single" w:sz="4" w:space="0" w:color="auto"/>
              <w:bottom w:val="single" w:sz="4" w:space="0" w:color="auto"/>
              <w:right w:val="single" w:sz="4" w:space="0" w:color="auto"/>
            </w:tcBorders>
          </w:tcPr>
          <w:p w14:paraId="4D80EBB3" w14:textId="77777777" w:rsidR="00091B4F" w:rsidRPr="00E04166" w:rsidRDefault="00091B4F" w:rsidP="0079070D">
            <w:pPr>
              <w:jc w:val="center"/>
              <w:rPr>
                <w:rFonts w:ascii="Times New Roman" w:hAnsi="Times New Roman"/>
              </w:rPr>
            </w:pPr>
            <w:r w:rsidRPr="00E04166">
              <w:rPr>
                <w:rFonts w:ascii="Times New Roman" w:hAnsi="Times New Roman"/>
              </w:rPr>
              <w:t>Kiekis*</w:t>
            </w:r>
          </w:p>
        </w:tc>
        <w:tc>
          <w:tcPr>
            <w:tcW w:w="485" w:type="pct"/>
            <w:tcBorders>
              <w:top w:val="single" w:sz="4" w:space="0" w:color="auto"/>
              <w:left w:val="single" w:sz="4" w:space="0" w:color="auto"/>
              <w:bottom w:val="single" w:sz="4" w:space="0" w:color="auto"/>
              <w:right w:val="single" w:sz="4" w:space="0" w:color="auto"/>
            </w:tcBorders>
          </w:tcPr>
          <w:p w14:paraId="65DEFED4" w14:textId="77777777" w:rsidR="00091B4F" w:rsidRPr="00E04166" w:rsidRDefault="00091B4F" w:rsidP="0079070D">
            <w:pPr>
              <w:jc w:val="center"/>
              <w:rPr>
                <w:rFonts w:ascii="Times New Roman" w:hAnsi="Times New Roman"/>
              </w:rPr>
            </w:pPr>
            <w:r w:rsidRPr="00E04166">
              <w:rPr>
                <w:rFonts w:ascii="Times New Roman" w:hAnsi="Times New Roman"/>
              </w:rPr>
              <w:t>Mato vnt.</w:t>
            </w:r>
          </w:p>
        </w:tc>
        <w:tc>
          <w:tcPr>
            <w:tcW w:w="663" w:type="pct"/>
            <w:tcBorders>
              <w:top w:val="single" w:sz="4" w:space="0" w:color="auto"/>
              <w:left w:val="single" w:sz="4" w:space="0" w:color="auto"/>
              <w:bottom w:val="single" w:sz="4" w:space="0" w:color="auto"/>
              <w:right w:val="single" w:sz="4" w:space="0" w:color="auto"/>
            </w:tcBorders>
          </w:tcPr>
          <w:p w14:paraId="36E2EBD3" w14:textId="77777777" w:rsidR="00091B4F" w:rsidRPr="00E04166" w:rsidRDefault="00091B4F" w:rsidP="0079070D">
            <w:pPr>
              <w:jc w:val="center"/>
              <w:rPr>
                <w:rFonts w:ascii="Times New Roman" w:hAnsi="Times New Roman"/>
              </w:rPr>
            </w:pPr>
            <w:r w:rsidRPr="00E04166">
              <w:rPr>
                <w:rFonts w:ascii="Times New Roman" w:hAnsi="Times New Roman"/>
              </w:rPr>
              <w:t>Vieneto kaina (įkainis)**</w:t>
            </w:r>
          </w:p>
          <w:p w14:paraId="3A7DCB34" w14:textId="77777777" w:rsidR="00091B4F" w:rsidRPr="00E04166" w:rsidRDefault="00091B4F" w:rsidP="0079070D">
            <w:pPr>
              <w:jc w:val="center"/>
              <w:rPr>
                <w:rFonts w:ascii="Times New Roman" w:hAnsi="Times New Roman"/>
              </w:rPr>
            </w:pPr>
            <w:r w:rsidRPr="00E04166">
              <w:rPr>
                <w:rFonts w:ascii="Times New Roman" w:hAnsi="Times New Roman"/>
              </w:rPr>
              <w:t>(be PVM)</w:t>
            </w:r>
          </w:p>
        </w:tc>
        <w:tc>
          <w:tcPr>
            <w:tcW w:w="1000" w:type="pct"/>
            <w:tcBorders>
              <w:top w:val="single" w:sz="4" w:space="0" w:color="auto"/>
              <w:left w:val="single" w:sz="4" w:space="0" w:color="auto"/>
              <w:bottom w:val="single" w:sz="4" w:space="0" w:color="auto"/>
              <w:right w:val="single" w:sz="4" w:space="0" w:color="auto"/>
            </w:tcBorders>
          </w:tcPr>
          <w:p w14:paraId="06E963A9" w14:textId="77777777" w:rsidR="00091B4F" w:rsidRPr="00E04166" w:rsidRDefault="00091B4F" w:rsidP="0079070D">
            <w:pPr>
              <w:ind w:right="-18"/>
              <w:jc w:val="center"/>
              <w:rPr>
                <w:rFonts w:ascii="Times New Roman" w:hAnsi="Times New Roman"/>
              </w:rPr>
            </w:pPr>
            <w:r w:rsidRPr="00E04166">
              <w:rPr>
                <w:rFonts w:ascii="Times New Roman" w:hAnsi="Times New Roman"/>
              </w:rPr>
              <w:t>Suma (be PVM)</w:t>
            </w:r>
          </w:p>
        </w:tc>
      </w:tr>
      <w:tr w:rsidR="00091B4F" w:rsidRPr="00E04166" w14:paraId="6F10D787" w14:textId="77777777" w:rsidTr="0079070D">
        <w:tc>
          <w:tcPr>
            <w:tcW w:w="419" w:type="pct"/>
            <w:tcBorders>
              <w:top w:val="single" w:sz="4" w:space="0" w:color="auto"/>
              <w:left w:val="single" w:sz="4" w:space="0" w:color="auto"/>
              <w:bottom w:val="single" w:sz="4" w:space="0" w:color="auto"/>
              <w:right w:val="single" w:sz="4" w:space="0" w:color="auto"/>
            </w:tcBorders>
          </w:tcPr>
          <w:p w14:paraId="32F37FCF" w14:textId="77777777" w:rsidR="00091B4F" w:rsidRPr="00E04166" w:rsidRDefault="00091B4F" w:rsidP="0079070D">
            <w:pPr>
              <w:jc w:val="center"/>
              <w:rPr>
                <w:rFonts w:ascii="Times New Roman" w:hAnsi="Times New Roman"/>
                <w:i/>
              </w:rPr>
            </w:pPr>
            <w:r w:rsidRPr="00E04166">
              <w:rPr>
                <w:rFonts w:ascii="Times New Roman" w:hAnsi="Times New Roman"/>
                <w:i/>
              </w:rPr>
              <w:t>1</w:t>
            </w:r>
          </w:p>
        </w:tc>
        <w:tc>
          <w:tcPr>
            <w:tcW w:w="1735" w:type="pct"/>
            <w:tcBorders>
              <w:top w:val="single" w:sz="4" w:space="0" w:color="auto"/>
              <w:left w:val="single" w:sz="4" w:space="0" w:color="auto"/>
              <w:bottom w:val="single" w:sz="4" w:space="0" w:color="auto"/>
              <w:right w:val="single" w:sz="4" w:space="0" w:color="auto"/>
            </w:tcBorders>
          </w:tcPr>
          <w:p w14:paraId="427AF60D" w14:textId="77777777" w:rsidR="00091B4F" w:rsidRPr="00E04166" w:rsidRDefault="00091B4F" w:rsidP="0079070D">
            <w:pPr>
              <w:jc w:val="center"/>
              <w:rPr>
                <w:rFonts w:ascii="Times New Roman" w:hAnsi="Times New Roman"/>
                <w:i/>
              </w:rPr>
            </w:pPr>
            <w:r w:rsidRPr="00E04166">
              <w:rPr>
                <w:rFonts w:ascii="Times New Roman" w:hAnsi="Times New Roman"/>
                <w:i/>
              </w:rPr>
              <w:t>2</w:t>
            </w:r>
          </w:p>
        </w:tc>
        <w:tc>
          <w:tcPr>
            <w:tcW w:w="697" w:type="pct"/>
            <w:tcBorders>
              <w:top w:val="single" w:sz="4" w:space="0" w:color="auto"/>
              <w:left w:val="single" w:sz="4" w:space="0" w:color="auto"/>
              <w:bottom w:val="single" w:sz="4" w:space="0" w:color="auto"/>
              <w:right w:val="single" w:sz="4" w:space="0" w:color="auto"/>
            </w:tcBorders>
          </w:tcPr>
          <w:p w14:paraId="023E2000" w14:textId="77777777" w:rsidR="00091B4F" w:rsidRPr="00E04166" w:rsidRDefault="00091B4F" w:rsidP="0079070D">
            <w:pPr>
              <w:jc w:val="center"/>
              <w:rPr>
                <w:rFonts w:ascii="Times New Roman" w:hAnsi="Times New Roman"/>
                <w:i/>
              </w:rPr>
            </w:pPr>
            <w:r w:rsidRPr="00E04166">
              <w:rPr>
                <w:rFonts w:ascii="Times New Roman" w:hAnsi="Times New Roman"/>
                <w:i/>
              </w:rPr>
              <w:t>3</w:t>
            </w:r>
          </w:p>
        </w:tc>
        <w:tc>
          <w:tcPr>
            <w:tcW w:w="485" w:type="pct"/>
            <w:tcBorders>
              <w:top w:val="single" w:sz="4" w:space="0" w:color="auto"/>
              <w:left w:val="single" w:sz="4" w:space="0" w:color="auto"/>
              <w:bottom w:val="single" w:sz="4" w:space="0" w:color="auto"/>
              <w:right w:val="single" w:sz="4" w:space="0" w:color="auto"/>
            </w:tcBorders>
          </w:tcPr>
          <w:p w14:paraId="245E5A39" w14:textId="77777777" w:rsidR="00091B4F" w:rsidRPr="00E04166" w:rsidRDefault="00091B4F" w:rsidP="0079070D">
            <w:pPr>
              <w:jc w:val="center"/>
              <w:rPr>
                <w:rFonts w:ascii="Times New Roman" w:hAnsi="Times New Roman"/>
                <w:i/>
              </w:rPr>
            </w:pPr>
            <w:r w:rsidRPr="00E04166">
              <w:rPr>
                <w:rFonts w:ascii="Times New Roman" w:hAnsi="Times New Roman"/>
                <w:i/>
              </w:rPr>
              <w:t>4</w:t>
            </w:r>
          </w:p>
        </w:tc>
        <w:tc>
          <w:tcPr>
            <w:tcW w:w="663" w:type="pct"/>
            <w:tcBorders>
              <w:top w:val="single" w:sz="4" w:space="0" w:color="auto"/>
              <w:left w:val="single" w:sz="4" w:space="0" w:color="auto"/>
              <w:bottom w:val="single" w:sz="4" w:space="0" w:color="auto"/>
              <w:right w:val="single" w:sz="4" w:space="0" w:color="auto"/>
            </w:tcBorders>
          </w:tcPr>
          <w:p w14:paraId="52B7F55B" w14:textId="77777777" w:rsidR="00091B4F" w:rsidRPr="00E04166" w:rsidRDefault="00091B4F" w:rsidP="0079070D">
            <w:pPr>
              <w:jc w:val="center"/>
              <w:rPr>
                <w:rFonts w:ascii="Times New Roman" w:hAnsi="Times New Roman"/>
                <w:i/>
              </w:rPr>
            </w:pPr>
            <w:r w:rsidRPr="00E04166">
              <w:rPr>
                <w:rFonts w:ascii="Times New Roman" w:hAnsi="Times New Roman"/>
                <w:i/>
              </w:rPr>
              <w:t>5</w:t>
            </w:r>
          </w:p>
        </w:tc>
        <w:tc>
          <w:tcPr>
            <w:tcW w:w="1000" w:type="pct"/>
            <w:tcBorders>
              <w:top w:val="single" w:sz="4" w:space="0" w:color="auto"/>
              <w:left w:val="single" w:sz="4" w:space="0" w:color="auto"/>
              <w:bottom w:val="single" w:sz="4" w:space="0" w:color="auto"/>
              <w:right w:val="single" w:sz="4" w:space="0" w:color="auto"/>
            </w:tcBorders>
          </w:tcPr>
          <w:p w14:paraId="764C7AD3" w14:textId="77777777" w:rsidR="00091B4F" w:rsidRPr="00E04166" w:rsidRDefault="00091B4F" w:rsidP="0079070D">
            <w:pPr>
              <w:jc w:val="center"/>
              <w:rPr>
                <w:rFonts w:ascii="Times New Roman" w:hAnsi="Times New Roman"/>
                <w:i/>
              </w:rPr>
            </w:pPr>
            <w:r w:rsidRPr="00E04166">
              <w:rPr>
                <w:rFonts w:ascii="Times New Roman" w:hAnsi="Times New Roman"/>
                <w:i/>
              </w:rPr>
              <w:t>6</w:t>
            </w:r>
          </w:p>
        </w:tc>
      </w:tr>
      <w:tr w:rsidR="00091B4F" w:rsidRPr="00E04166" w14:paraId="63DD5EFE" w14:textId="77777777" w:rsidTr="0079070D">
        <w:tc>
          <w:tcPr>
            <w:tcW w:w="419" w:type="pct"/>
            <w:tcBorders>
              <w:top w:val="single" w:sz="4" w:space="0" w:color="auto"/>
              <w:left w:val="single" w:sz="4" w:space="0" w:color="auto"/>
              <w:bottom w:val="single" w:sz="4" w:space="0" w:color="auto"/>
              <w:right w:val="single" w:sz="4" w:space="0" w:color="auto"/>
            </w:tcBorders>
          </w:tcPr>
          <w:p w14:paraId="74293F04" w14:textId="77777777" w:rsidR="00091B4F" w:rsidRPr="00E04166" w:rsidRDefault="00091B4F" w:rsidP="0079070D">
            <w:pPr>
              <w:rPr>
                <w:rFonts w:ascii="Times New Roman" w:hAnsi="Times New Roman"/>
              </w:rPr>
            </w:pPr>
            <w:r>
              <w:rPr>
                <w:rFonts w:ascii="Times New Roman" w:hAnsi="Times New Roman"/>
              </w:rPr>
              <w:t>1</w:t>
            </w:r>
          </w:p>
        </w:tc>
        <w:tc>
          <w:tcPr>
            <w:tcW w:w="1735" w:type="pct"/>
            <w:tcBorders>
              <w:top w:val="single" w:sz="4" w:space="0" w:color="auto"/>
              <w:left w:val="single" w:sz="4" w:space="0" w:color="auto"/>
              <w:bottom w:val="single" w:sz="4" w:space="0" w:color="auto"/>
              <w:right w:val="single" w:sz="4" w:space="0" w:color="auto"/>
            </w:tcBorders>
          </w:tcPr>
          <w:p w14:paraId="6D6368B9" w14:textId="77777777" w:rsidR="00091B4F" w:rsidRPr="00E04166" w:rsidRDefault="00091B4F" w:rsidP="0079070D">
            <w:pPr>
              <w:rPr>
                <w:rFonts w:ascii="Times New Roman" w:hAnsi="Times New Roman"/>
              </w:rPr>
            </w:pPr>
            <w:r>
              <w:rPr>
                <w:rFonts w:ascii="Times New Roman" w:hAnsi="Times New Roman"/>
              </w:rPr>
              <w:t>Interaktyvus ekranas</w:t>
            </w:r>
          </w:p>
        </w:tc>
        <w:tc>
          <w:tcPr>
            <w:tcW w:w="697" w:type="pct"/>
            <w:tcBorders>
              <w:top w:val="single" w:sz="4" w:space="0" w:color="auto"/>
              <w:left w:val="single" w:sz="4" w:space="0" w:color="auto"/>
              <w:bottom w:val="single" w:sz="4" w:space="0" w:color="auto"/>
              <w:right w:val="single" w:sz="4" w:space="0" w:color="auto"/>
            </w:tcBorders>
          </w:tcPr>
          <w:p w14:paraId="19B56D2E" w14:textId="6E3CE472" w:rsidR="00091B4F" w:rsidRPr="00E04166" w:rsidRDefault="00091B4F" w:rsidP="0079070D">
            <w:pPr>
              <w:rPr>
                <w:rFonts w:ascii="Times New Roman" w:hAnsi="Times New Roman"/>
              </w:rPr>
            </w:pPr>
            <w:r>
              <w:rPr>
                <w:rFonts w:ascii="Times New Roman" w:hAnsi="Times New Roman"/>
              </w:rPr>
              <w:t>15</w:t>
            </w:r>
          </w:p>
        </w:tc>
        <w:tc>
          <w:tcPr>
            <w:tcW w:w="485" w:type="pct"/>
            <w:tcBorders>
              <w:top w:val="single" w:sz="6" w:space="0" w:color="AAAAAA"/>
              <w:left w:val="single" w:sz="6" w:space="0" w:color="AAAAAA"/>
              <w:bottom w:val="single" w:sz="6" w:space="0" w:color="AAAAAA"/>
              <w:right w:val="single" w:sz="6" w:space="0" w:color="AAAAAA"/>
            </w:tcBorders>
            <w:shd w:val="clear" w:color="auto" w:fill="F9F9F9"/>
            <w:vAlign w:val="center"/>
          </w:tcPr>
          <w:p w14:paraId="602A4DCF" w14:textId="77777777" w:rsidR="00091B4F" w:rsidRPr="00E04166" w:rsidRDefault="00091B4F" w:rsidP="0079070D">
            <w:pPr>
              <w:rPr>
                <w:rFonts w:ascii="Times New Roman" w:hAnsi="Times New Roman"/>
              </w:rPr>
            </w:pPr>
            <w:r>
              <w:rPr>
                <w:color w:val="202122"/>
                <w:sz w:val="21"/>
                <w:szCs w:val="21"/>
              </w:rPr>
              <w:t>Vnt.</w:t>
            </w:r>
          </w:p>
        </w:tc>
        <w:tc>
          <w:tcPr>
            <w:tcW w:w="663" w:type="pct"/>
            <w:tcBorders>
              <w:top w:val="single" w:sz="4" w:space="0" w:color="auto"/>
              <w:left w:val="single" w:sz="4" w:space="0" w:color="auto"/>
              <w:bottom w:val="single" w:sz="4" w:space="0" w:color="auto"/>
              <w:right w:val="single" w:sz="4" w:space="0" w:color="auto"/>
            </w:tcBorders>
          </w:tcPr>
          <w:p w14:paraId="51F7DEB5" w14:textId="77777777" w:rsidR="00091B4F" w:rsidRPr="00E04166" w:rsidRDefault="00091B4F" w:rsidP="0079070D">
            <w:pPr>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tcPr>
          <w:p w14:paraId="2D279DCC" w14:textId="77777777" w:rsidR="00091B4F" w:rsidRPr="00E04166" w:rsidRDefault="00091B4F" w:rsidP="0079070D">
            <w:pPr>
              <w:rPr>
                <w:rFonts w:ascii="Times New Roman" w:hAnsi="Times New Roman"/>
              </w:rPr>
            </w:pPr>
          </w:p>
        </w:tc>
      </w:tr>
      <w:tr w:rsidR="00091B4F" w:rsidRPr="00E04166" w14:paraId="4ECF90EF"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3E9225D8" w14:textId="77777777" w:rsidR="00091B4F" w:rsidRPr="00E04166" w:rsidRDefault="00091B4F" w:rsidP="0079070D">
            <w:pPr>
              <w:jc w:val="right"/>
              <w:rPr>
                <w:rFonts w:ascii="Times New Roman" w:hAnsi="Times New Roman"/>
              </w:rPr>
            </w:pPr>
            <w:r w:rsidRPr="00E04166">
              <w:rPr>
                <w:rFonts w:ascii="Times New Roman" w:hAnsi="Times New Roman"/>
              </w:rPr>
              <w:lastRenderedPageBreak/>
              <w:t>Bendra pasiūlymo kaina * (be PVM)</w:t>
            </w:r>
          </w:p>
        </w:tc>
        <w:tc>
          <w:tcPr>
            <w:tcW w:w="1000" w:type="pct"/>
            <w:tcBorders>
              <w:top w:val="single" w:sz="4" w:space="0" w:color="auto"/>
              <w:left w:val="single" w:sz="4" w:space="0" w:color="auto"/>
              <w:bottom w:val="single" w:sz="4" w:space="0" w:color="auto"/>
              <w:right w:val="single" w:sz="4" w:space="0" w:color="auto"/>
            </w:tcBorders>
          </w:tcPr>
          <w:p w14:paraId="07C294B5" w14:textId="77777777" w:rsidR="00091B4F" w:rsidRPr="00E04166" w:rsidRDefault="00091B4F" w:rsidP="0079070D">
            <w:pPr>
              <w:rPr>
                <w:rFonts w:ascii="Times New Roman" w:hAnsi="Times New Roman"/>
              </w:rPr>
            </w:pPr>
          </w:p>
        </w:tc>
      </w:tr>
      <w:tr w:rsidR="00091B4F" w:rsidRPr="00E04166" w14:paraId="62F7F6B8"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0BF80EF9" w14:textId="77777777" w:rsidR="00091B4F" w:rsidRPr="00E04166" w:rsidRDefault="00091B4F" w:rsidP="0079070D">
            <w:pPr>
              <w:jc w:val="right"/>
              <w:rPr>
                <w:rFonts w:ascii="Times New Roman" w:hAnsi="Times New Roman"/>
              </w:rPr>
            </w:pPr>
            <w:r w:rsidRPr="00E04166">
              <w:rPr>
                <w:rFonts w:ascii="Times New Roman" w:hAnsi="Times New Roman"/>
              </w:rPr>
              <w:t>PVM (</w:t>
            </w:r>
            <w:r w:rsidRPr="00E04166">
              <w:rPr>
                <w:rFonts w:ascii="Times New Roman" w:hAnsi="Times New Roman"/>
                <w:i/>
              </w:rPr>
              <w:t>tarifas</w:t>
            </w:r>
            <w:r w:rsidRPr="00E04166">
              <w:rPr>
                <w:rFonts w:ascii="Times New Roman" w:hAnsi="Times New Roman"/>
              </w:rPr>
              <w:t>)*** suma:</w:t>
            </w:r>
          </w:p>
        </w:tc>
        <w:tc>
          <w:tcPr>
            <w:tcW w:w="1000" w:type="pct"/>
            <w:tcBorders>
              <w:top w:val="single" w:sz="4" w:space="0" w:color="auto"/>
              <w:left w:val="single" w:sz="4" w:space="0" w:color="auto"/>
              <w:bottom w:val="single" w:sz="4" w:space="0" w:color="auto"/>
              <w:right w:val="single" w:sz="4" w:space="0" w:color="auto"/>
            </w:tcBorders>
          </w:tcPr>
          <w:p w14:paraId="46631A62" w14:textId="77777777" w:rsidR="00091B4F" w:rsidRPr="00E04166" w:rsidRDefault="00091B4F" w:rsidP="0079070D">
            <w:pPr>
              <w:rPr>
                <w:rFonts w:ascii="Times New Roman" w:hAnsi="Times New Roman"/>
              </w:rPr>
            </w:pPr>
          </w:p>
        </w:tc>
      </w:tr>
      <w:tr w:rsidR="00091B4F" w:rsidRPr="00E04166" w14:paraId="3BD0B009"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5DC0D7DE" w14:textId="77777777" w:rsidR="00091B4F" w:rsidRPr="00E04166" w:rsidRDefault="00091B4F" w:rsidP="0079070D">
            <w:pPr>
              <w:jc w:val="right"/>
              <w:rPr>
                <w:rFonts w:ascii="Times New Roman" w:hAnsi="Times New Roman"/>
              </w:rPr>
            </w:pPr>
            <w:r w:rsidRPr="00E04166">
              <w:rPr>
                <w:rFonts w:ascii="Times New Roman" w:hAnsi="Times New Roman"/>
              </w:rPr>
              <w:t>Bendra pasiūlymo kaina (su PVM)</w:t>
            </w:r>
          </w:p>
        </w:tc>
        <w:tc>
          <w:tcPr>
            <w:tcW w:w="1000" w:type="pct"/>
            <w:tcBorders>
              <w:top w:val="single" w:sz="4" w:space="0" w:color="auto"/>
              <w:left w:val="single" w:sz="4" w:space="0" w:color="auto"/>
              <w:bottom w:val="single" w:sz="4" w:space="0" w:color="auto"/>
              <w:right w:val="single" w:sz="4" w:space="0" w:color="auto"/>
            </w:tcBorders>
          </w:tcPr>
          <w:p w14:paraId="4A26567C" w14:textId="77777777" w:rsidR="00091B4F" w:rsidRPr="00E04166" w:rsidRDefault="00091B4F" w:rsidP="0079070D">
            <w:pPr>
              <w:rPr>
                <w:rFonts w:ascii="Times New Roman" w:hAnsi="Times New Roman"/>
              </w:rPr>
            </w:pPr>
          </w:p>
        </w:tc>
      </w:tr>
    </w:tbl>
    <w:p w14:paraId="2E9C0C6E" w14:textId="77777777" w:rsidR="00F221C4" w:rsidRPr="00D62C65" w:rsidRDefault="00F221C4" w:rsidP="00F221C4">
      <w:pP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7E59E050" w14:textId="07AE08C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18"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18"/>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0473EB2"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w:t>
      </w:r>
      <w:r w:rsidR="00CA6FEC">
        <w:rPr>
          <w:rFonts w:asciiTheme="majorBidi" w:hAnsiTheme="majorBidi" w:cstheme="majorBidi"/>
          <w:sz w:val="24"/>
          <w:szCs w:val="24"/>
        </w:rPr>
        <w:t>6</w:t>
      </w:r>
      <w:r w:rsidR="00BE3E86" w:rsidRPr="00D62C65">
        <w:rPr>
          <w:rFonts w:asciiTheme="majorBidi" w:hAnsiTheme="majorBidi" w:cstheme="majorBidi"/>
          <w:sz w:val="24"/>
          <w:szCs w:val="24"/>
        </w:rPr>
        <w:t>-</w:t>
      </w:r>
      <w:r w:rsidR="00AF09CF">
        <w:rPr>
          <w:rFonts w:asciiTheme="majorBidi" w:hAnsiTheme="majorBidi" w:cstheme="majorBidi"/>
          <w:sz w:val="24"/>
          <w:szCs w:val="24"/>
        </w:rPr>
        <w:t>06-01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lastRenderedPageBreak/>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47F13258" w:rsidR="00E21B1F" w:rsidRDefault="00E21B1F" w:rsidP="00F221C4">
      <w:pPr>
        <w:rPr>
          <w:rFonts w:asciiTheme="majorBidi" w:eastAsia="Calibri" w:hAnsiTheme="majorBidi" w:cstheme="majorBidi"/>
          <w:sz w:val="24"/>
          <w:szCs w:val="24"/>
        </w:rPr>
      </w:pPr>
    </w:p>
    <w:p w14:paraId="0B254006" w14:textId="2F15E8CB" w:rsidR="005610E8" w:rsidRDefault="005610E8" w:rsidP="00F221C4">
      <w:pPr>
        <w:rPr>
          <w:rFonts w:asciiTheme="majorBidi" w:eastAsia="Calibri" w:hAnsiTheme="majorBidi" w:cstheme="majorBidi"/>
          <w:sz w:val="24"/>
          <w:szCs w:val="24"/>
        </w:rPr>
      </w:pPr>
    </w:p>
    <w:p w14:paraId="76907994" w14:textId="1F9507B2" w:rsidR="005610E8" w:rsidRDefault="005610E8" w:rsidP="00F221C4">
      <w:pPr>
        <w:rPr>
          <w:rFonts w:asciiTheme="majorBidi" w:eastAsia="Calibri" w:hAnsiTheme="majorBidi" w:cstheme="majorBidi"/>
          <w:sz w:val="24"/>
          <w:szCs w:val="24"/>
        </w:rPr>
      </w:pPr>
    </w:p>
    <w:p w14:paraId="335504EB" w14:textId="5FAA6943" w:rsidR="005610E8" w:rsidRDefault="005610E8" w:rsidP="00F221C4">
      <w:pPr>
        <w:rPr>
          <w:rFonts w:asciiTheme="majorBidi" w:eastAsia="Calibri" w:hAnsiTheme="majorBidi" w:cstheme="majorBidi"/>
          <w:sz w:val="24"/>
          <w:szCs w:val="24"/>
        </w:rPr>
      </w:pPr>
    </w:p>
    <w:p w14:paraId="27950A88" w14:textId="1BC1B90F" w:rsidR="005610E8" w:rsidRDefault="005610E8" w:rsidP="00F221C4">
      <w:pPr>
        <w:rPr>
          <w:rFonts w:asciiTheme="majorBidi" w:eastAsia="Calibri" w:hAnsiTheme="majorBidi" w:cstheme="majorBidi"/>
          <w:sz w:val="24"/>
          <w:szCs w:val="24"/>
        </w:rPr>
      </w:pPr>
    </w:p>
    <w:p w14:paraId="71E52A05" w14:textId="7F89FD25" w:rsidR="005610E8" w:rsidRDefault="005610E8" w:rsidP="00F221C4">
      <w:pPr>
        <w:rPr>
          <w:rFonts w:asciiTheme="majorBidi" w:eastAsia="Calibri" w:hAnsiTheme="majorBidi" w:cstheme="majorBidi"/>
          <w:sz w:val="24"/>
          <w:szCs w:val="24"/>
        </w:rPr>
      </w:pPr>
    </w:p>
    <w:p w14:paraId="6BC1740B" w14:textId="778DB0B8" w:rsidR="005610E8" w:rsidRDefault="005610E8" w:rsidP="00F221C4">
      <w:pPr>
        <w:rPr>
          <w:rFonts w:asciiTheme="majorBidi" w:eastAsia="Calibri" w:hAnsiTheme="majorBidi" w:cstheme="majorBidi"/>
          <w:sz w:val="24"/>
          <w:szCs w:val="24"/>
        </w:rPr>
      </w:pPr>
    </w:p>
    <w:p w14:paraId="11C18440" w14:textId="47FB3309" w:rsidR="005610E8" w:rsidRDefault="005610E8" w:rsidP="00F221C4">
      <w:pPr>
        <w:rPr>
          <w:rFonts w:asciiTheme="majorBidi" w:eastAsia="Calibri" w:hAnsiTheme="majorBidi" w:cstheme="majorBidi"/>
          <w:sz w:val="24"/>
          <w:szCs w:val="24"/>
        </w:rPr>
      </w:pPr>
    </w:p>
    <w:p w14:paraId="0AE1CB6C" w14:textId="134597F9" w:rsidR="005610E8" w:rsidRDefault="005610E8" w:rsidP="00F221C4">
      <w:pPr>
        <w:rPr>
          <w:rFonts w:asciiTheme="majorBidi" w:eastAsia="Calibri" w:hAnsiTheme="majorBidi" w:cstheme="majorBidi"/>
          <w:sz w:val="24"/>
          <w:szCs w:val="24"/>
        </w:rPr>
      </w:pPr>
    </w:p>
    <w:p w14:paraId="6FE3E599" w14:textId="14EC1CFD" w:rsidR="005610E8" w:rsidRDefault="005610E8" w:rsidP="00F221C4">
      <w:pPr>
        <w:rPr>
          <w:rFonts w:asciiTheme="majorBidi" w:eastAsia="Calibri" w:hAnsiTheme="majorBidi" w:cstheme="majorBidi"/>
          <w:sz w:val="24"/>
          <w:szCs w:val="24"/>
        </w:rPr>
      </w:pPr>
    </w:p>
    <w:p w14:paraId="4120D9DF" w14:textId="24531030" w:rsidR="005610E8" w:rsidRDefault="005610E8" w:rsidP="00F221C4">
      <w:pPr>
        <w:rPr>
          <w:rFonts w:asciiTheme="majorBidi" w:eastAsia="Calibri" w:hAnsiTheme="majorBidi" w:cstheme="majorBidi"/>
          <w:sz w:val="24"/>
          <w:szCs w:val="24"/>
        </w:rPr>
      </w:pPr>
    </w:p>
    <w:p w14:paraId="21A0C28D" w14:textId="2F546F25" w:rsidR="005610E8" w:rsidRDefault="005610E8" w:rsidP="00F221C4">
      <w:pPr>
        <w:rPr>
          <w:rFonts w:asciiTheme="majorBidi" w:eastAsia="Calibri" w:hAnsiTheme="majorBidi" w:cstheme="majorBidi"/>
          <w:sz w:val="24"/>
          <w:szCs w:val="24"/>
        </w:rPr>
      </w:pPr>
    </w:p>
    <w:p w14:paraId="5538A2B3" w14:textId="78C69912" w:rsidR="005610E8" w:rsidRDefault="005610E8" w:rsidP="00F221C4">
      <w:pPr>
        <w:rPr>
          <w:rFonts w:asciiTheme="majorBidi" w:eastAsia="Calibri" w:hAnsiTheme="majorBidi" w:cstheme="majorBidi"/>
          <w:sz w:val="24"/>
          <w:szCs w:val="24"/>
        </w:rPr>
      </w:pPr>
    </w:p>
    <w:p w14:paraId="75EB44E4" w14:textId="5DBEDAAF" w:rsidR="005610E8" w:rsidRDefault="005610E8" w:rsidP="00F221C4">
      <w:pPr>
        <w:rPr>
          <w:rFonts w:asciiTheme="majorBidi" w:eastAsia="Calibri" w:hAnsiTheme="majorBidi" w:cstheme="majorBidi"/>
          <w:sz w:val="24"/>
          <w:szCs w:val="24"/>
        </w:rPr>
      </w:pPr>
    </w:p>
    <w:p w14:paraId="7DD84F27" w14:textId="6E61745D" w:rsidR="005610E8" w:rsidRDefault="005610E8" w:rsidP="00F221C4">
      <w:pPr>
        <w:rPr>
          <w:rFonts w:asciiTheme="majorBidi" w:eastAsia="Calibri" w:hAnsiTheme="majorBidi" w:cstheme="majorBidi"/>
          <w:sz w:val="24"/>
          <w:szCs w:val="24"/>
        </w:rPr>
      </w:pPr>
    </w:p>
    <w:p w14:paraId="2BBA14E3" w14:textId="1CC0211C" w:rsidR="005610E8" w:rsidRDefault="005610E8" w:rsidP="00F221C4">
      <w:pPr>
        <w:rPr>
          <w:rFonts w:asciiTheme="majorBidi" w:eastAsia="Calibri" w:hAnsiTheme="majorBidi" w:cstheme="majorBidi"/>
          <w:sz w:val="24"/>
          <w:szCs w:val="24"/>
        </w:rPr>
      </w:pPr>
    </w:p>
    <w:p w14:paraId="11C2DE15" w14:textId="7BCE73DD" w:rsidR="005610E8" w:rsidRDefault="005610E8" w:rsidP="00F221C4">
      <w:pPr>
        <w:rPr>
          <w:rFonts w:asciiTheme="majorBidi" w:eastAsia="Calibri" w:hAnsiTheme="majorBidi" w:cstheme="majorBidi"/>
          <w:sz w:val="24"/>
          <w:szCs w:val="24"/>
        </w:rPr>
      </w:pPr>
    </w:p>
    <w:p w14:paraId="3A3FD3E1" w14:textId="3DB03C79" w:rsidR="005610E8" w:rsidRDefault="005610E8" w:rsidP="00F221C4">
      <w:pPr>
        <w:rPr>
          <w:rFonts w:asciiTheme="majorBidi" w:eastAsia="Calibri" w:hAnsiTheme="majorBidi" w:cstheme="majorBidi"/>
          <w:sz w:val="24"/>
          <w:szCs w:val="24"/>
        </w:rPr>
      </w:pPr>
    </w:p>
    <w:p w14:paraId="2D0CD0B7" w14:textId="5FAFBF64" w:rsidR="005610E8" w:rsidRDefault="005610E8" w:rsidP="00F221C4">
      <w:pPr>
        <w:rPr>
          <w:rFonts w:asciiTheme="majorBidi" w:eastAsia="Calibri" w:hAnsiTheme="majorBidi" w:cstheme="majorBidi"/>
          <w:sz w:val="24"/>
          <w:szCs w:val="24"/>
        </w:rPr>
      </w:pPr>
    </w:p>
    <w:p w14:paraId="744E4108" w14:textId="7921CAB6" w:rsidR="005610E8" w:rsidRDefault="005610E8" w:rsidP="00F221C4">
      <w:pPr>
        <w:rPr>
          <w:rFonts w:asciiTheme="majorBidi" w:eastAsia="Calibri" w:hAnsiTheme="majorBidi" w:cstheme="majorBidi"/>
          <w:sz w:val="24"/>
          <w:szCs w:val="24"/>
        </w:rPr>
      </w:pPr>
    </w:p>
    <w:p w14:paraId="206A9D3B" w14:textId="351EB6AD" w:rsidR="005610E8" w:rsidRDefault="005610E8" w:rsidP="00F221C4">
      <w:pPr>
        <w:rPr>
          <w:rFonts w:asciiTheme="majorBidi" w:eastAsia="Calibri" w:hAnsiTheme="majorBidi" w:cstheme="majorBidi"/>
          <w:sz w:val="24"/>
          <w:szCs w:val="24"/>
        </w:rPr>
      </w:pPr>
    </w:p>
    <w:p w14:paraId="4A269640" w14:textId="77777777" w:rsidR="00AF09CF" w:rsidRDefault="00AF09CF" w:rsidP="00F221C4">
      <w:pPr>
        <w:rPr>
          <w:rFonts w:asciiTheme="majorBidi" w:eastAsia="Calibri" w:hAnsiTheme="majorBidi" w:cstheme="majorBidi"/>
          <w:sz w:val="24"/>
          <w:szCs w:val="24"/>
        </w:rPr>
      </w:pPr>
    </w:p>
    <w:p w14:paraId="64C80561" w14:textId="77777777" w:rsidR="00AF09CF" w:rsidRDefault="00AF09CF" w:rsidP="00F221C4">
      <w:pPr>
        <w:rPr>
          <w:rFonts w:asciiTheme="majorBidi" w:eastAsia="Calibri" w:hAnsiTheme="majorBidi" w:cstheme="majorBidi"/>
          <w:sz w:val="24"/>
          <w:szCs w:val="24"/>
        </w:rPr>
      </w:pPr>
    </w:p>
    <w:p w14:paraId="11B0188C" w14:textId="77777777" w:rsidR="00AF09CF" w:rsidRDefault="00AF09CF" w:rsidP="00F221C4">
      <w:pPr>
        <w:rPr>
          <w:rFonts w:asciiTheme="majorBidi" w:eastAsia="Calibri" w:hAnsiTheme="majorBidi" w:cstheme="majorBidi"/>
          <w:sz w:val="24"/>
          <w:szCs w:val="24"/>
        </w:rPr>
      </w:pPr>
    </w:p>
    <w:p w14:paraId="421F2EAF" w14:textId="77777777" w:rsidR="00AF09CF" w:rsidRDefault="00AF09CF" w:rsidP="00F221C4">
      <w:pPr>
        <w:rPr>
          <w:rFonts w:asciiTheme="majorBidi" w:eastAsia="Calibri" w:hAnsiTheme="majorBidi" w:cstheme="majorBidi"/>
          <w:sz w:val="24"/>
          <w:szCs w:val="24"/>
        </w:rPr>
      </w:pPr>
    </w:p>
    <w:p w14:paraId="0535E8D5" w14:textId="77777777" w:rsidR="00AF09CF" w:rsidRDefault="00AF09CF" w:rsidP="00F221C4">
      <w:pPr>
        <w:rPr>
          <w:rFonts w:asciiTheme="majorBidi" w:eastAsia="Calibri" w:hAnsiTheme="majorBidi" w:cstheme="majorBidi"/>
          <w:sz w:val="24"/>
          <w:szCs w:val="24"/>
        </w:rPr>
      </w:pPr>
    </w:p>
    <w:p w14:paraId="7652E74E" w14:textId="6580A115" w:rsidR="005610E8" w:rsidRDefault="005610E8" w:rsidP="00F221C4">
      <w:pPr>
        <w:rPr>
          <w:rFonts w:asciiTheme="majorBidi" w:eastAsia="Calibri" w:hAnsiTheme="majorBidi" w:cstheme="majorBidi"/>
          <w:sz w:val="24"/>
          <w:szCs w:val="24"/>
        </w:rPr>
      </w:pPr>
    </w:p>
    <w:p w14:paraId="12B08550" w14:textId="77777777" w:rsidR="005610E8" w:rsidRPr="00D62C65" w:rsidRDefault="005610E8"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62250EC" w14:textId="77777777" w:rsidR="007A3AD5" w:rsidRPr="00D62C65" w:rsidRDefault="007A3AD5" w:rsidP="00AF09CF">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54EA9897"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w:t>
            </w:r>
            <w:r w:rsidR="00CA6FEC">
              <w:rPr>
                <w:rFonts w:asciiTheme="majorBidi" w:hAnsiTheme="majorBidi" w:cstheme="majorBidi"/>
                <w:b/>
                <w:bCs/>
                <w:kern w:val="2"/>
                <w:sz w:val="24"/>
                <w:szCs w:val="24"/>
              </w:rPr>
              <w:t>6</w:t>
            </w:r>
            <w:r w:rsidR="000709E9" w:rsidRPr="00D62C65">
              <w:rPr>
                <w:rFonts w:asciiTheme="majorBidi" w:hAnsiTheme="majorBidi" w:cstheme="majorBidi"/>
                <w:b/>
                <w:bCs/>
                <w:kern w:val="2"/>
                <w:sz w:val="24"/>
                <w:szCs w:val="24"/>
              </w:rPr>
              <w:t>-</w:t>
            </w:r>
            <w:r w:rsidR="00AF09CF">
              <w:rPr>
                <w:rFonts w:asciiTheme="majorBidi" w:hAnsiTheme="majorBidi" w:cstheme="majorBidi"/>
                <w:b/>
                <w:bCs/>
                <w:kern w:val="2"/>
                <w:sz w:val="24"/>
                <w:szCs w:val="24"/>
              </w:rPr>
              <w:t>04</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9.5. Tiekėjui taikomos baudos dėl 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t xml:space="preserve">9.5.1. </w:t>
            </w:r>
            <w:r w:rsidR="00BF2678" w:rsidRPr="00D62C65">
              <w:rPr>
                <w:rFonts w:asciiTheme="majorBidi" w:hAnsiTheme="majorBidi" w:cstheme="majorBidi"/>
                <w:color w:val="000000"/>
                <w:kern w:val="2"/>
                <w:sz w:val="24"/>
                <w:szCs w:val="24"/>
              </w:rPr>
              <w:t>Tiekėjas iki Sutarties galiojimo pabaigos įsipareigoja Lietuvos Respublikos teritorijoje pasodinti baudos vertę atitinkančių medžių 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 xml:space="preserve">9.7. Tiekėjui taikomos netesybos dėl pirkimo dokumentuose nustatytų Kokybinių kriterijų </w:t>
            </w:r>
            <w:proofErr w:type="spellStart"/>
            <w:r w:rsidRPr="00D62C65">
              <w:rPr>
                <w:rFonts w:asciiTheme="majorBidi" w:hAnsiTheme="majorBidi" w:cstheme="majorBidi"/>
                <w:b/>
                <w:bCs/>
                <w:kern w:val="2"/>
                <w:sz w:val="24"/>
                <w:szCs w:val="24"/>
              </w:rPr>
              <w:t>nepasiekimo</w:t>
            </w:r>
            <w:proofErr w:type="spellEnd"/>
            <w:r w:rsidRPr="00D62C65">
              <w:rPr>
                <w:rFonts w:asciiTheme="majorBidi" w:hAnsiTheme="majorBidi" w:cstheme="majorBidi"/>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lastRenderedPageBreak/>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C0683E2"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xml:space="preserve"> „Aplinkos apsaugos kriterijų taikymo, vykdant žaliuosius pirkimus, tvarkos apraš</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(toliau - Tvarkos aprašas):</w:t>
            </w:r>
          </w:p>
          <w:p w14:paraId="5207C86C" w14:textId="37A89F67" w:rsidR="007A3AD5" w:rsidRPr="00D62C65" w:rsidRDefault="00F30F0C" w:rsidP="00201FEA">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39F06AA4" w14:textId="77777777" w:rsidR="001B6BD8" w:rsidRDefault="001B6BD8" w:rsidP="007A3AD5">
      <w:pPr>
        <w:spacing w:line="257" w:lineRule="atLeast"/>
        <w:jc w:val="center"/>
        <w:rPr>
          <w:rFonts w:asciiTheme="majorBidi" w:hAnsiTheme="majorBidi" w:cstheme="majorBidi"/>
          <w:b/>
          <w:bCs/>
          <w:caps/>
          <w:color w:val="000000"/>
          <w:sz w:val="24"/>
          <w:szCs w:val="24"/>
        </w:rPr>
      </w:pPr>
    </w:p>
    <w:p w14:paraId="566E6472" w14:textId="7052F791"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lastRenderedPageBreak/>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3.2.11.3. Tiekėjas ar subtiekėjas privalo pakeisti specialistą, jei paaiškėja, kad jis neatitinka jam </w:t>
      </w:r>
      <w:r w:rsidRPr="00D62C65">
        <w:rPr>
          <w:rFonts w:asciiTheme="majorBidi" w:eastAsia="Cambria" w:hAnsiTheme="majorBidi" w:cstheme="majorBidi"/>
          <w:kern w:val="2"/>
          <w:sz w:val="24"/>
          <w:szCs w:val="24"/>
        </w:rPr>
        <w:lastRenderedPageBreak/>
        <w:t>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lastRenderedPageBreak/>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C65">
        <w:rPr>
          <w:rFonts w:asciiTheme="majorBidi" w:hAnsiTheme="majorBidi" w:cstheme="majorBidi"/>
          <w:color w:val="000000"/>
          <w:sz w:val="24"/>
          <w:szCs w:val="24"/>
          <w:shd w:val="clear" w:color="auto" w:fill="FFFFFF"/>
        </w:rPr>
        <w:t>subtiekimo</w:t>
      </w:r>
      <w:proofErr w:type="spellEnd"/>
      <w:r w:rsidRPr="00D62C65">
        <w:rPr>
          <w:rFonts w:asciiTheme="majorBidi" w:hAnsiTheme="majorBidi" w:cstheme="majorBidi"/>
          <w:color w:val="000000"/>
          <w:sz w:val="24"/>
          <w:szCs w:val="24"/>
          <w:shd w:val="clear" w:color="auto" w:fill="FFFFFF"/>
        </w:rPr>
        <w:t xml:space="preserve">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D62C65">
        <w:rPr>
          <w:rFonts w:asciiTheme="majorBidi" w:hAnsiTheme="majorBidi" w:cstheme="majorBidi"/>
          <w:color w:val="000000"/>
          <w:sz w:val="24"/>
          <w:szCs w:val="24"/>
        </w:rPr>
        <w:lastRenderedPageBreak/>
        <w:t>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w:t>
      </w:r>
      <w:r w:rsidRPr="00D62C65">
        <w:rPr>
          <w:rFonts w:asciiTheme="majorBidi" w:hAnsiTheme="majorBidi" w:cstheme="majorBidi"/>
          <w:sz w:val="24"/>
          <w:szCs w:val="24"/>
        </w:rPr>
        <w:lastRenderedPageBreak/>
        <w:t>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12.3.2. Pirkėjas turi teisę sumas, gautinas iš Tiekėjo, išskaityti iš mokėjimų Tiekėjui pagal Sutartį (vienašališkai daryti įskaitymus). Dėl šios priežasties Tiekėjas neturi teisės perleisti arba įkeisti </w:t>
      </w:r>
      <w:r w:rsidRPr="00D62C65">
        <w:rPr>
          <w:rFonts w:asciiTheme="majorBidi" w:hAnsiTheme="majorBidi" w:cstheme="majorBidi"/>
          <w:color w:val="000000"/>
          <w:sz w:val="24"/>
          <w:szCs w:val="24"/>
        </w:rPr>
        <w:lastRenderedPageBreak/>
        <w:t>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w:t>
      </w:r>
      <w:r w:rsidRPr="00D62C65">
        <w:rPr>
          <w:rFonts w:asciiTheme="majorBidi" w:hAnsiTheme="majorBidi" w:cstheme="majorBidi"/>
          <w:color w:val="000000"/>
          <w:sz w:val="24"/>
          <w:szCs w:val="24"/>
        </w:rPr>
        <w:lastRenderedPageBreak/>
        <w:t>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C65">
        <w:rPr>
          <w:rFonts w:asciiTheme="majorBidi" w:hAnsiTheme="majorBidi" w:cstheme="majorBidi"/>
          <w:i/>
          <w:iCs/>
          <w:color w:val="000000"/>
          <w:sz w:val="24"/>
          <w:szCs w:val="24"/>
        </w:rPr>
        <w:t>sui</w:t>
      </w:r>
      <w:proofErr w:type="spellEnd"/>
      <w:r w:rsidRPr="00D62C65">
        <w:rPr>
          <w:rFonts w:asciiTheme="majorBidi" w:hAnsiTheme="majorBidi" w:cstheme="majorBidi"/>
          <w:i/>
          <w:iCs/>
          <w:color w:val="000000"/>
          <w:sz w:val="24"/>
          <w:szCs w:val="24"/>
        </w:rPr>
        <w:t xml:space="preserve"> </w:t>
      </w:r>
      <w:proofErr w:type="spellStart"/>
      <w:r w:rsidRPr="00D62C65">
        <w:rPr>
          <w:rFonts w:asciiTheme="majorBidi" w:hAnsiTheme="majorBidi" w:cstheme="majorBidi"/>
          <w:i/>
          <w:iCs/>
          <w:color w:val="000000"/>
          <w:sz w:val="24"/>
          <w:szCs w:val="24"/>
        </w:rPr>
        <w:t>generis</w:t>
      </w:r>
      <w:proofErr w:type="spellEnd"/>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 xml:space="preserve">Pagrindas atleisti Šalį nuo atsakomybės atsiranda nuo nenugalimos jėgos aplinkybių atsiradimo momento arba, jeigu laiku nebuvo pateiktas pranešimas, nuo pranešimo pateikimo momento. Jeigu </w:t>
      </w:r>
      <w:r w:rsidRPr="00D62C65">
        <w:rPr>
          <w:rFonts w:asciiTheme="majorBidi" w:hAnsiTheme="majorBidi" w:cstheme="majorBidi"/>
          <w:color w:val="000000"/>
          <w:sz w:val="24"/>
          <w:szCs w:val="24"/>
        </w:rPr>
        <w:lastRenderedPageBreak/>
        <w:t>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D62C65">
        <w:rPr>
          <w:rFonts w:asciiTheme="majorBidi" w:hAnsiTheme="majorBidi" w:cstheme="majorBidi"/>
          <w:color w:val="000000"/>
          <w:sz w:val="24"/>
          <w:szCs w:val="24"/>
        </w:rPr>
        <w:lastRenderedPageBreak/>
        <w:t>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A19AB" w14:textId="77777777" w:rsidR="000C6291" w:rsidRDefault="000C6291" w:rsidP="001D60E5">
      <w:r>
        <w:separator/>
      </w:r>
    </w:p>
  </w:endnote>
  <w:endnote w:type="continuationSeparator" w:id="0">
    <w:p w14:paraId="13E3EE19" w14:textId="77777777" w:rsidR="000C6291" w:rsidRDefault="000C6291"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109C" w14:textId="77777777" w:rsidR="000C6291" w:rsidRDefault="000C6291" w:rsidP="001D60E5">
      <w:r>
        <w:separator/>
      </w:r>
    </w:p>
  </w:footnote>
  <w:footnote w:type="continuationSeparator" w:id="0">
    <w:p w14:paraId="5697B2BF" w14:textId="77777777" w:rsidR="000C6291" w:rsidRDefault="000C6291"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19" w:hanging="720"/>
      </w:pPr>
      <w:rPr>
        <w:rFonts w:hint="default"/>
      </w:rPr>
    </w:lvl>
    <w:lvl w:ilvl="1">
      <w:start w:val="1"/>
      <w:numFmt w:val="decimal"/>
      <w:isLgl/>
      <w:lvlText w:val="%1.%2."/>
      <w:lvlJc w:val="left"/>
      <w:pPr>
        <w:ind w:left="1676" w:hanging="672"/>
      </w:pPr>
      <w:rPr>
        <w:rFonts w:hint="default"/>
        <w:color w:val="000000"/>
      </w:rPr>
    </w:lvl>
    <w:lvl w:ilvl="2">
      <w:start w:val="1"/>
      <w:numFmt w:val="decimal"/>
      <w:isLgl/>
      <w:lvlText w:val="%1.%2.%3."/>
      <w:lvlJc w:val="left"/>
      <w:pPr>
        <w:ind w:left="1724" w:hanging="720"/>
      </w:pPr>
      <w:rPr>
        <w:rFonts w:hint="default"/>
        <w:color w:val="000000"/>
      </w:rPr>
    </w:lvl>
    <w:lvl w:ilvl="3">
      <w:start w:val="1"/>
      <w:numFmt w:val="decimal"/>
      <w:isLgl/>
      <w:lvlText w:val="%1.%2.%3.%4."/>
      <w:lvlJc w:val="left"/>
      <w:pPr>
        <w:ind w:left="1724" w:hanging="720"/>
      </w:pPr>
      <w:rPr>
        <w:rFonts w:hint="default"/>
        <w:color w:val="000000"/>
      </w:rPr>
    </w:lvl>
    <w:lvl w:ilvl="4">
      <w:start w:val="1"/>
      <w:numFmt w:val="decimal"/>
      <w:isLgl/>
      <w:lvlText w:val="%1.%2.%3.%4.%5."/>
      <w:lvlJc w:val="left"/>
      <w:pPr>
        <w:ind w:left="2084" w:hanging="1080"/>
      </w:pPr>
      <w:rPr>
        <w:rFonts w:hint="default"/>
        <w:color w:val="000000"/>
      </w:rPr>
    </w:lvl>
    <w:lvl w:ilvl="5">
      <w:start w:val="1"/>
      <w:numFmt w:val="decimal"/>
      <w:isLgl/>
      <w:lvlText w:val="%1.%2.%3.%4.%5.%6."/>
      <w:lvlJc w:val="left"/>
      <w:pPr>
        <w:ind w:left="2084" w:hanging="1080"/>
      </w:pPr>
      <w:rPr>
        <w:rFonts w:hint="default"/>
        <w:color w:val="000000"/>
      </w:rPr>
    </w:lvl>
    <w:lvl w:ilvl="6">
      <w:start w:val="1"/>
      <w:numFmt w:val="decimal"/>
      <w:isLgl/>
      <w:lvlText w:val="%1.%2.%3.%4.%5.%6.%7."/>
      <w:lvlJc w:val="left"/>
      <w:pPr>
        <w:ind w:left="2444" w:hanging="1440"/>
      </w:pPr>
      <w:rPr>
        <w:rFonts w:hint="default"/>
        <w:color w:val="000000"/>
      </w:rPr>
    </w:lvl>
    <w:lvl w:ilvl="7">
      <w:start w:val="1"/>
      <w:numFmt w:val="decimal"/>
      <w:isLgl/>
      <w:lvlText w:val="%1.%2.%3.%4.%5.%6.%7.%8."/>
      <w:lvlJc w:val="left"/>
      <w:pPr>
        <w:ind w:left="2444" w:hanging="1440"/>
      </w:pPr>
      <w:rPr>
        <w:rFonts w:hint="default"/>
        <w:color w:val="000000"/>
      </w:rPr>
    </w:lvl>
    <w:lvl w:ilvl="8">
      <w:start w:val="1"/>
      <w:numFmt w:val="decimal"/>
      <w:isLgl/>
      <w:lvlText w:val="%1.%2.%3.%4.%5.%6.%7.%8.%9."/>
      <w:lvlJc w:val="left"/>
      <w:pPr>
        <w:ind w:left="2804" w:hanging="1800"/>
      </w:pPr>
      <w:rPr>
        <w:rFonts w:hint="default"/>
        <w:color w:val="000000"/>
      </w:rPr>
    </w:lvl>
  </w:abstractNum>
  <w:abstractNum w:abstractNumId="1"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4"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8"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9"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10"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12"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abstractNum w:abstractNumId="13" w15:restartNumberingAfterBreak="0">
    <w:nsid w:val="7D79590A"/>
    <w:multiLevelType w:val="hybridMultilevel"/>
    <w:tmpl w:val="5854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292950">
    <w:abstractNumId w:val="0"/>
  </w:num>
  <w:num w:numId="2" w16cid:durableId="135147121">
    <w:abstractNumId w:val="6"/>
  </w:num>
  <w:num w:numId="3" w16cid:durableId="624505874">
    <w:abstractNumId w:val="12"/>
  </w:num>
  <w:num w:numId="4" w16cid:durableId="2021543269">
    <w:abstractNumId w:val="3"/>
  </w:num>
  <w:num w:numId="5" w16cid:durableId="1886480663">
    <w:abstractNumId w:val="2"/>
  </w:num>
  <w:num w:numId="6" w16cid:durableId="701976916">
    <w:abstractNumId w:val="4"/>
  </w:num>
  <w:num w:numId="7" w16cid:durableId="545606693">
    <w:abstractNumId w:val="8"/>
  </w:num>
  <w:num w:numId="8" w16cid:durableId="132618">
    <w:abstractNumId w:val="11"/>
  </w:num>
  <w:num w:numId="9" w16cid:durableId="1246571341">
    <w:abstractNumId w:val="9"/>
  </w:num>
  <w:num w:numId="10" w16cid:durableId="1720008988">
    <w:abstractNumId w:val="7"/>
  </w:num>
  <w:num w:numId="11" w16cid:durableId="702941481">
    <w:abstractNumId w:val="10"/>
  </w:num>
  <w:num w:numId="12" w16cid:durableId="1000278075">
    <w:abstractNumId w:val="13"/>
  </w:num>
  <w:num w:numId="13" w16cid:durableId="775639882">
    <w:abstractNumId w:val="1"/>
  </w:num>
  <w:num w:numId="14" w16cid:durableId="44219042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179D6"/>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1B4F"/>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335"/>
    <w:rsid w:val="000B75AE"/>
    <w:rsid w:val="000C06A8"/>
    <w:rsid w:val="000C24D8"/>
    <w:rsid w:val="000C263D"/>
    <w:rsid w:val="000C287D"/>
    <w:rsid w:val="000C607F"/>
    <w:rsid w:val="000C6291"/>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067"/>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120"/>
    <w:rsid w:val="00191557"/>
    <w:rsid w:val="00192582"/>
    <w:rsid w:val="001A0E03"/>
    <w:rsid w:val="001A2A47"/>
    <w:rsid w:val="001A4448"/>
    <w:rsid w:val="001A5D8D"/>
    <w:rsid w:val="001A7716"/>
    <w:rsid w:val="001B0AE1"/>
    <w:rsid w:val="001B1F75"/>
    <w:rsid w:val="001B24B5"/>
    <w:rsid w:val="001B25A0"/>
    <w:rsid w:val="001B29CE"/>
    <w:rsid w:val="001B3344"/>
    <w:rsid w:val="001B3E12"/>
    <w:rsid w:val="001B4570"/>
    <w:rsid w:val="001B4FA2"/>
    <w:rsid w:val="001B6BD8"/>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1FEA"/>
    <w:rsid w:val="00202D15"/>
    <w:rsid w:val="00203BA2"/>
    <w:rsid w:val="00204389"/>
    <w:rsid w:val="00206ED7"/>
    <w:rsid w:val="0020706A"/>
    <w:rsid w:val="00212897"/>
    <w:rsid w:val="00212B0A"/>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2870"/>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D6837"/>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3115"/>
    <w:rsid w:val="003348E1"/>
    <w:rsid w:val="00336054"/>
    <w:rsid w:val="00337071"/>
    <w:rsid w:val="003422DB"/>
    <w:rsid w:val="00344550"/>
    <w:rsid w:val="003446DC"/>
    <w:rsid w:val="0034495D"/>
    <w:rsid w:val="00344F44"/>
    <w:rsid w:val="00345E18"/>
    <w:rsid w:val="00346651"/>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05D0"/>
    <w:rsid w:val="00421F3E"/>
    <w:rsid w:val="00423C8D"/>
    <w:rsid w:val="00424388"/>
    <w:rsid w:val="00426AF7"/>
    <w:rsid w:val="00427B66"/>
    <w:rsid w:val="00431ABD"/>
    <w:rsid w:val="00433C6D"/>
    <w:rsid w:val="00433D19"/>
    <w:rsid w:val="0043584D"/>
    <w:rsid w:val="004366FF"/>
    <w:rsid w:val="0043689C"/>
    <w:rsid w:val="00436ADE"/>
    <w:rsid w:val="00440328"/>
    <w:rsid w:val="004422C4"/>
    <w:rsid w:val="00445643"/>
    <w:rsid w:val="0044564F"/>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2B"/>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3D6A"/>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0E8"/>
    <w:rsid w:val="00561469"/>
    <w:rsid w:val="00561FB2"/>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5377"/>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04BA"/>
    <w:rsid w:val="006C211E"/>
    <w:rsid w:val="006C2BAB"/>
    <w:rsid w:val="006C4355"/>
    <w:rsid w:val="006C5119"/>
    <w:rsid w:val="006C5EFF"/>
    <w:rsid w:val="006C68C3"/>
    <w:rsid w:val="006C7516"/>
    <w:rsid w:val="006D1C0A"/>
    <w:rsid w:val="006D22D8"/>
    <w:rsid w:val="006D25AF"/>
    <w:rsid w:val="006D2C51"/>
    <w:rsid w:val="006D3993"/>
    <w:rsid w:val="006D4A5A"/>
    <w:rsid w:val="006D6256"/>
    <w:rsid w:val="006D71A7"/>
    <w:rsid w:val="006E0E26"/>
    <w:rsid w:val="006E102A"/>
    <w:rsid w:val="006E2FAF"/>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464F"/>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0877"/>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56F14"/>
    <w:rsid w:val="008617E1"/>
    <w:rsid w:val="00861D59"/>
    <w:rsid w:val="00863B87"/>
    <w:rsid w:val="0086448F"/>
    <w:rsid w:val="00864C6F"/>
    <w:rsid w:val="00865992"/>
    <w:rsid w:val="008665C1"/>
    <w:rsid w:val="00870DBA"/>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121C"/>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D13"/>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01A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09CF"/>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1093"/>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0748"/>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535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3AB1"/>
    <w:rsid w:val="00C4454B"/>
    <w:rsid w:val="00C4533D"/>
    <w:rsid w:val="00C45373"/>
    <w:rsid w:val="00C47031"/>
    <w:rsid w:val="00C47119"/>
    <w:rsid w:val="00C5295E"/>
    <w:rsid w:val="00C5346F"/>
    <w:rsid w:val="00C54033"/>
    <w:rsid w:val="00C5448E"/>
    <w:rsid w:val="00C54B68"/>
    <w:rsid w:val="00C56959"/>
    <w:rsid w:val="00C578BE"/>
    <w:rsid w:val="00C57936"/>
    <w:rsid w:val="00C600A4"/>
    <w:rsid w:val="00C6286A"/>
    <w:rsid w:val="00C62E13"/>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A6FEC"/>
    <w:rsid w:val="00CB1554"/>
    <w:rsid w:val="00CB3A11"/>
    <w:rsid w:val="00CB445D"/>
    <w:rsid w:val="00CB4A75"/>
    <w:rsid w:val="00CB5B37"/>
    <w:rsid w:val="00CB617D"/>
    <w:rsid w:val="00CC10FB"/>
    <w:rsid w:val="00CC13FA"/>
    <w:rsid w:val="00CC3459"/>
    <w:rsid w:val="00CC77B0"/>
    <w:rsid w:val="00CC7993"/>
    <w:rsid w:val="00CD07D7"/>
    <w:rsid w:val="00CD0CFD"/>
    <w:rsid w:val="00CD290A"/>
    <w:rsid w:val="00CD50C2"/>
    <w:rsid w:val="00CD797E"/>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256B"/>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18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2A25"/>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25A6"/>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87A1B"/>
    <w:rsid w:val="00F9036B"/>
    <w:rsid w:val="00F90B30"/>
    <w:rsid w:val="00F92742"/>
    <w:rsid w:val="00F927AB"/>
    <w:rsid w:val="00F93224"/>
    <w:rsid w:val="00F95060"/>
    <w:rsid w:val="00F9658F"/>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link w:val="BetarpDiagrama"/>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 w:type="table" w:customStyle="1" w:styleId="Lentelstinklelis2">
    <w:name w:val="Lentelės tinklelis2"/>
    <w:basedOn w:val="prastojilentel"/>
    <w:next w:val="Lentelstinklelis"/>
    <w:uiPriority w:val="39"/>
    <w:rsid w:val="0071464F"/>
    <w:rPr>
      <w:rFonts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282870"/>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barauskien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3.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4.xml><?xml version="1.0" encoding="utf-8"?>
<ds:datastoreItem xmlns:ds="http://schemas.openxmlformats.org/officeDocument/2006/customXml" ds:itemID="{ECD3D974-39EB-44A7-AD22-D2D8AEE2E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45</Pages>
  <Words>20704</Words>
  <Characters>118014</Characters>
  <Application>Microsoft Office Word</Application>
  <DocSecurity>0</DocSecurity>
  <Lines>983</Lines>
  <Paragraphs>276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138442</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4</cp:revision>
  <cp:lastPrinted>2021-10-07T06:19:00Z</cp:lastPrinted>
  <dcterms:created xsi:type="dcterms:W3CDTF">2026-03-24T08:58:00Z</dcterms:created>
  <dcterms:modified xsi:type="dcterms:W3CDTF">2026-04-03T12:22:00Z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