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792623C" w:rsidR="00027B83" w:rsidRPr="0043702B" w:rsidRDefault="000B308F">
            <w:pPr>
              <w:jc w:val="both"/>
              <w:rPr>
                <w:kern w:val="2"/>
                <w:szCs w:val="24"/>
              </w:rPr>
            </w:pPr>
            <w:r>
              <w:rPr>
                <w:rStyle w:val="normaltextrun"/>
                <w:rFonts w:eastAsiaTheme="majorEastAsia"/>
              </w:rPr>
              <w:t>V</w:t>
            </w:r>
            <w:r w:rsidRPr="0043702B">
              <w:rPr>
                <w:rStyle w:val="normaltextrun"/>
                <w:rFonts w:eastAsiaTheme="majorEastAsia"/>
              </w:rPr>
              <w:t>adovėlių tautinėms mažumoms (rusų</w:t>
            </w:r>
            <w:r w:rsidR="00DC141D">
              <w:rPr>
                <w:rStyle w:val="normaltextrun"/>
                <w:rFonts w:eastAsiaTheme="majorEastAsia"/>
              </w:rPr>
              <w:t xml:space="preserve"> kalbos</w:t>
            </w:r>
            <w:r w:rsidRPr="0043702B">
              <w:rPr>
                <w:rStyle w:val="normaltextrun"/>
                <w:rFonts w:eastAsiaTheme="majorEastAsia"/>
              </w:rPr>
              <w:t>) rengim</w:t>
            </w:r>
            <w:r w:rsidR="00E56752">
              <w:rPr>
                <w:rStyle w:val="normaltextrun"/>
                <w:rFonts w:eastAsiaTheme="majorEastAsia"/>
              </w:rPr>
              <w:t>o</w:t>
            </w:r>
            <w:r w:rsidR="005F7B18">
              <w:rPr>
                <w:rStyle w:val="normaltextrun"/>
                <w:rFonts w:eastAsiaTheme="majorEastAsia"/>
              </w:rPr>
              <w:t xml:space="preserve"> paslaugų pi</w:t>
            </w:r>
            <w:r w:rsidR="007A387B">
              <w:rPr>
                <w:rStyle w:val="normaltextrun"/>
                <w:rFonts w:eastAsiaTheme="majorEastAsia"/>
              </w:rPr>
              <w:t>rkimo-pardavimo sutartis</w:t>
            </w:r>
          </w:p>
        </w:tc>
      </w:tr>
      <w:tr w:rsidR="0084167F" w14:paraId="29BA4310" w14:textId="77777777" w:rsidTr="00121927">
        <w:tc>
          <w:tcPr>
            <w:tcW w:w="2448" w:type="dxa"/>
          </w:tcPr>
          <w:p w14:paraId="1C2ADCD9" w14:textId="77777777" w:rsidR="0084167F" w:rsidRDefault="0084167F" w:rsidP="00121927">
            <w:pPr>
              <w:jc w:val="both"/>
              <w:rPr>
                <w:b/>
                <w:kern w:val="2"/>
                <w:szCs w:val="24"/>
              </w:rPr>
            </w:pPr>
            <w:r>
              <w:rPr>
                <w:b/>
                <w:kern w:val="2"/>
                <w:szCs w:val="24"/>
              </w:rPr>
              <w:t>Sutarties data</w:t>
            </w:r>
          </w:p>
        </w:tc>
        <w:tc>
          <w:tcPr>
            <w:tcW w:w="2177" w:type="dxa"/>
          </w:tcPr>
          <w:p w14:paraId="33672210" w14:textId="77777777" w:rsidR="0084167F" w:rsidRDefault="0084167F" w:rsidP="00121927">
            <w:pPr>
              <w:jc w:val="both"/>
              <w:rPr>
                <w:kern w:val="2"/>
                <w:szCs w:val="24"/>
              </w:rPr>
            </w:pPr>
          </w:p>
        </w:tc>
        <w:tc>
          <w:tcPr>
            <w:tcW w:w="2362" w:type="dxa"/>
          </w:tcPr>
          <w:p w14:paraId="16928041" w14:textId="77777777" w:rsidR="0084167F" w:rsidRDefault="0084167F" w:rsidP="00121927">
            <w:pPr>
              <w:jc w:val="both"/>
              <w:rPr>
                <w:b/>
                <w:kern w:val="2"/>
                <w:szCs w:val="24"/>
              </w:rPr>
            </w:pPr>
            <w:r>
              <w:rPr>
                <w:b/>
                <w:kern w:val="2"/>
                <w:szCs w:val="24"/>
              </w:rPr>
              <w:t>Sutarties numeris</w:t>
            </w:r>
          </w:p>
        </w:tc>
        <w:tc>
          <w:tcPr>
            <w:tcW w:w="2571" w:type="dxa"/>
          </w:tcPr>
          <w:p w14:paraId="0D4EF92F" w14:textId="77777777" w:rsidR="0084167F" w:rsidRDefault="0084167F" w:rsidP="00121927">
            <w:pPr>
              <w:jc w:val="both"/>
              <w:rPr>
                <w:kern w:val="2"/>
                <w:szCs w:val="24"/>
              </w:rPr>
            </w:pPr>
          </w:p>
        </w:tc>
      </w:tr>
      <w:tr w:rsidR="0084167F" w14:paraId="1E22340C" w14:textId="77777777" w:rsidTr="0012192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121927">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77777777" w:rsidR="0084167F" w:rsidRDefault="0084167F" w:rsidP="00121927">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121927">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121927">
            <w:pPr>
              <w:jc w:val="both"/>
              <w:rPr>
                <w:kern w:val="2"/>
                <w:szCs w:val="24"/>
              </w:rPr>
            </w:pPr>
          </w:p>
        </w:tc>
      </w:tr>
      <w:tr w:rsidR="0084167F" w14:paraId="4D42FF18" w14:textId="77777777" w:rsidTr="0012192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121927">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77777777" w:rsidR="0084167F" w:rsidRDefault="0084167F" w:rsidP="00121927">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121927">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7956B0EA" w:rsidR="0084167F" w:rsidRDefault="00A3740C" w:rsidP="00121927">
            <w:pPr>
              <w:jc w:val="both"/>
              <w:rPr>
                <w:kern w:val="2"/>
                <w:szCs w:val="24"/>
              </w:rPr>
            </w:pPr>
            <w:r>
              <w:rPr>
                <w:kern w:val="2"/>
                <w:szCs w:val="24"/>
              </w:rPr>
              <w:t>92</w:t>
            </w:r>
            <w:r w:rsidR="00CA1167">
              <w:rPr>
                <w:kern w:val="2"/>
                <w:szCs w:val="24"/>
              </w:rPr>
              <w:t>312212-0</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2E7B6495" w:rsidR="00027B83" w:rsidRDefault="005F3448">
            <w:pPr>
              <w:jc w:val="center"/>
              <w:rPr>
                <w:kern w:val="2"/>
                <w:szCs w:val="24"/>
              </w:rPr>
            </w:pPr>
            <w:r w:rsidRPr="003A3E2F">
              <w:rPr>
                <w:kern w:val="2"/>
                <w:szCs w:val="24"/>
              </w:rPr>
              <w:t>Nacionalinė švietimo agentūra</w:t>
            </w:r>
          </w:p>
        </w:tc>
      </w:tr>
      <w:tr w:rsidR="0071468C" w14:paraId="46894EEE" w14:textId="77777777">
        <w:tc>
          <w:tcPr>
            <w:tcW w:w="2808" w:type="dxa"/>
            <w:vMerge/>
          </w:tcPr>
          <w:p w14:paraId="6E3E695C" w14:textId="77777777" w:rsidR="0071468C" w:rsidRDefault="0071468C" w:rsidP="0071468C">
            <w:pPr>
              <w:rPr>
                <w:kern w:val="2"/>
                <w:szCs w:val="24"/>
              </w:rPr>
            </w:pPr>
          </w:p>
        </w:tc>
        <w:tc>
          <w:tcPr>
            <w:tcW w:w="3240" w:type="dxa"/>
          </w:tcPr>
          <w:p w14:paraId="6B5CD43F" w14:textId="77777777" w:rsidR="0071468C" w:rsidRDefault="0071468C" w:rsidP="0071468C">
            <w:pPr>
              <w:rPr>
                <w:kern w:val="2"/>
                <w:szCs w:val="24"/>
              </w:rPr>
            </w:pPr>
            <w:r>
              <w:rPr>
                <w:kern w:val="2"/>
                <w:szCs w:val="24"/>
              </w:rPr>
              <w:t>1.1.2. Juridinio asmens kodas</w:t>
            </w:r>
          </w:p>
        </w:tc>
        <w:tc>
          <w:tcPr>
            <w:tcW w:w="3510" w:type="dxa"/>
          </w:tcPr>
          <w:p w14:paraId="63476F65" w14:textId="17C8B681" w:rsidR="0071468C" w:rsidRDefault="0071468C" w:rsidP="0071468C">
            <w:pPr>
              <w:jc w:val="center"/>
              <w:rPr>
                <w:kern w:val="2"/>
                <w:szCs w:val="24"/>
              </w:rPr>
            </w:pPr>
            <w:r w:rsidRPr="003A3E2F">
              <w:rPr>
                <w:kern w:val="2"/>
                <w:szCs w:val="24"/>
              </w:rPr>
              <w:t>305238040</w:t>
            </w:r>
          </w:p>
        </w:tc>
      </w:tr>
      <w:tr w:rsidR="0071468C" w14:paraId="356739C7" w14:textId="77777777">
        <w:tc>
          <w:tcPr>
            <w:tcW w:w="2808" w:type="dxa"/>
            <w:vMerge/>
          </w:tcPr>
          <w:p w14:paraId="1CA5E71D" w14:textId="77777777" w:rsidR="0071468C" w:rsidRDefault="0071468C" w:rsidP="0071468C">
            <w:pPr>
              <w:rPr>
                <w:kern w:val="2"/>
                <w:szCs w:val="24"/>
              </w:rPr>
            </w:pPr>
          </w:p>
        </w:tc>
        <w:tc>
          <w:tcPr>
            <w:tcW w:w="3240" w:type="dxa"/>
          </w:tcPr>
          <w:p w14:paraId="23A01788" w14:textId="77777777" w:rsidR="0071468C" w:rsidRDefault="0071468C" w:rsidP="0071468C">
            <w:pPr>
              <w:rPr>
                <w:kern w:val="2"/>
                <w:szCs w:val="24"/>
              </w:rPr>
            </w:pPr>
            <w:r>
              <w:rPr>
                <w:kern w:val="2"/>
                <w:szCs w:val="24"/>
              </w:rPr>
              <w:t>1.1.3. Adresas</w:t>
            </w:r>
          </w:p>
        </w:tc>
        <w:tc>
          <w:tcPr>
            <w:tcW w:w="3510" w:type="dxa"/>
          </w:tcPr>
          <w:p w14:paraId="4FB387A2" w14:textId="0A0E3B8C" w:rsidR="0071468C" w:rsidRDefault="0071468C" w:rsidP="0071468C">
            <w:pPr>
              <w:jc w:val="center"/>
              <w:rPr>
                <w:kern w:val="2"/>
                <w:szCs w:val="24"/>
              </w:rPr>
            </w:pPr>
            <w:r w:rsidRPr="003A3E2F">
              <w:rPr>
                <w:kern w:val="2"/>
                <w:szCs w:val="24"/>
              </w:rPr>
              <w:t>K. Kalinausko g. 7, LT-03107 Vilnius</w:t>
            </w:r>
          </w:p>
        </w:tc>
      </w:tr>
      <w:tr w:rsidR="0071468C" w14:paraId="00E15A94" w14:textId="77777777">
        <w:tc>
          <w:tcPr>
            <w:tcW w:w="2808" w:type="dxa"/>
            <w:vMerge/>
          </w:tcPr>
          <w:p w14:paraId="54205EA9" w14:textId="77777777" w:rsidR="0071468C" w:rsidRDefault="0071468C" w:rsidP="0071468C">
            <w:pPr>
              <w:rPr>
                <w:kern w:val="2"/>
                <w:szCs w:val="24"/>
              </w:rPr>
            </w:pPr>
          </w:p>
        </w:tc>
        <w:tc>
          <w:tcPr>
            <w:tcW w:w="3240" w:type="dxa"/>
          </w:tcPr>
          <w:p w14:paraId="78DC4B4A" w14:textId="77777777" w:rsidR="0071468C" w:rsidRDefault="0071468C" w:rsidP="0071468C">
            <w:pPr>
              <w:rPr>
                <w:kern w:val="2"/>
                <w:szCs w:val="24"/>
              </w:rPr>
            </w:pPr>
            <w:r>
              <w:rPr>
                <w:kern w:val="2"/>
                <w:szCs w:val="24"/>
              </w:rPr>
              <w:t>1.1.4. PVM mokėtojo kodas</w:t>
            </w:r>
          </w:p>
        </w:tc>
        <w:tc>
          <w:tcPr>
            <w:tcW w:w="3510" w:type="dxa"/>
          </w:tcPr>
          <w:p w14:paraId="3641442E" w14:textId="5F0F24AD" w:rsidR="0071468C" w:rsidRDefault="0071468C" w:rsidP="0071468C">
            <w:pPr>
              <w:jc w:val="center"/>
              <w:rPr>
                <w:kern w:val="2"/>
                <w:szCs w:val="24"/>
              </w:rPr>
            </w:pPr>
            <w:r w:rsidRPr="003A3E2F">
              <w:rPr>
                <w:kern w:val="2"/>
                <w:szCs w:val="24"/>
              </w:rPr>
              <w:t>-</w:t>
            </w:r>
          </w:p>
        </w:tc>
      </w:tr>
      <w:tr w:rsidR="0071468C" w14:paraId="164424F3" w14:textId="77777777">
        <w:tc>
          <w:tcPr>
            <w:tcW w:w="2808" w:type="dxa"/>
            <w:vMerge/>
          </w:tcPr>
          <w:p w14:paraId="605C8647" w14:textId="77777777" w:rsidR="0071468C" w:rsidRDefault="0071468C" w:rsidP="0071468C">
            <w:pPr>
              <w:rPr>
                <w:kern w:val="2"/>
                <w:szCs w:val="24"/>
              </w:rPr>
            </w:pPr>
          </w:p>
        </w:tc>
        <w:tc>
          <w:tcPr>
            <w:tcW w:w="3240" w:type="dxa"/>
          </w:tcPr>
          <w:p w14:paraId="58983992" w14:textId="77777777" w:rsidR="0071468C" w:rsidRDefault="0071468C" w:rsidP="0071468C">
            <w:pPr>
              <w:rPr>
                <w:kern w:val="2"/>
                <w:szCs w:val="24"/>
              </w:rPr>
            </w:pPr>
            <w:r>
              <w:rPr>
                <w:kern w:val="2"/>
                <w:szCs w:val="24"/>
              </w:rPr>
              <w:t>1.1.5. Atsiskaitomoji sąskaita</w:t>
            </w:r>
          </w:p>
        </w:tc>
        <w:tc>
          <w:tcPr>
            <w:tcW w:w="3510" w:type="dxa"/>
          </w:tcPr>
          <w:p w14:paraId="62E56AEE" w14:textId="62FEF13D" w:rsidR="0071468C" w:rsidRDefault="0071468C" w:rsidP="0071468C">
            <w:pPr>
              <w:jc w:val="center"/>
              <w:rPr>
                <w:kern w:val="2"/>
                <w:szCs w:val="24"/>
              </w:rPr>
            </w:pPr>
            <w:r w:rsidRPr="003A3E2F">
              <w:rPr>
                <w:kern w:val="2"/>
                <w:szCs w:val="24"/>
              </w:rPr>
              <w:t>a. s. LT694040063610001631</w:t>
            </w:r>
          </w:p>
        </w:tc>
      </w:tr>
      <w:tr w:rsidR="0071468C" w14:paraId="6B7E848E" w14:textId="77777777">
        <w:tc>
          <w:tcPr>
            <w:tcW w:w="2808" w:type="dxa"/>
            <w:vMerge/>
          </w:tcPr>
          <w:p w14:paraId="4F4A34C0" w14:textId="77777777" w:rsidR="0071468C" w:rsidRDefault="0071468C" w:rsidP="0071468C">
            <w:pPr>
              <w:rPr>
                <w:kern w:val="2"/>
                <w:szCs w:val="24"/>
              </w:rPr>
            </w:pPr>
          </w:p>
        </w:tc>
        <w:tc>
          <w:tcPr>
            <w:tcW w:w="3240" w:type="dxa"/>
          </w:tcPr>
          <w:p w14:paraId="6CD6859C" w14:textId="77777777" w:rsidR="0071468C" w:rsidRDefault="0071468C" w:rsidP="0071468C">
            <w:pPr>
              <w:rPr>
                <w:kern w:val="2"/>
                <w:szCs w:val="24"/>
              </w:rPr>
            </w:pPr>
            <w:r>
              <w:rPr>
                <w:kern w:val="2"/>
                <w:szCs w:val="24"/>
              </w:rPr>
              <w:t>1.1.6. Bankas, banko kodas</w:t>
            </w:r>
          </w:p>
        </w:tc>
        <w:tc>
          <w:tcPr>
            <w:tcW w:w="3510" w:type="dxa"/>
          </w:tcPr>
          <w:p w14:paraId="7CD0A608" w14:textId="69799CAE" w:rsidR="0071468C" w:rsidRDefault="0071468C" w:rsidP="0071468C">
            <w:pPr>
              <w:jc w:val="center"/>
              <w:rPr>
                <w:kern w:val="2"/>
                <w:szCs w:val="24"/>
              </w:rPr>
            </w:pPr>
            <w:r w:rsidRPr="003A3E2F">
              <w:rPr>
                <w:kern w:val="2"/>
                <w:szCs w:val="24"/>
              </w:rPr>
              <w:t>Lietuvos Respublikos finansų ministerija</w:t>
            </w:r>
          </w:p>
        </w:tc>
      </w:tr>
      <w:tr w:rsidR="0071468C" w14:paraId="3C8A477F" w14:textId="77777777">
        <w:tc>
          <w:tcPr>
            <w:tcW w:w="2808" w:type="dxa"/>
            <w:vMerge/>
          </w:tcPr>
          <w:p w14:paraId="6FB01AF8" w14:textId="77777777" w:rsidR="0071468C" w:rsidRDefault="0071468C" w:rsidP="0071468C">
            <w:pPr>
              <w:rPr>
                <w:kern w:val="2"/>
                <w:szCs w:val="24"/>
              </w:rPr>
            </w:pPr>
          </w:p>
        </w:tc>
        <w:tc>
          <w:tcPr>
            <w:tcW w:w="3240" w:type="dxa"/>
          </w:tcPr>
          <w:p w14:paraId="52077EC6" w14:textId="77777777" w:rsidR="0071468C" w:rsidRDefault="0071468C" w:rsidP="0071468C">
            <w:pPr>
              <w:rPr>
                <w:kern w:val="2"/>
                <w:szCs w:val="24"/>
              </w:rPr>
            </w:pPr>
            <w:r>
              <w:rPr>
                <w:kern w:val="2"/>
                <w:szCs w:val="24"/>
              </w:rPr>
              <w:t>1.1.7. Telefonas</w:t>
            </w:r>
          </w:p>
        </w:tc>
        <w:tc>
          <w:tcPr>
            <w:tcW w:w="3510" w:type="dxa"/>
          </w:tcPr>
          <w:p w14:paraId="04975451" w14:textId="797CB226" w:rsidR="0071468C" w:rsidRDefault="0071468C" w:rsidP="0071468C">
            <w:pPr>
              <w:jc w:val="center"/>
              <w:rPr>
                <w:kern w:val="2"/>
                <w:szCs w:val="24"/>
              </w:rPr>
            </w:pPr>
            <w:r w:rsidRPr="003A3E2F">
              <w:rPr>
                <w:kern w:val="2"/>
                <w:szCs w:val="24"/>
              </w:rPr>
              <w:t>+</w:t>
            </w:r>
            <w:r w:rsidRPr="003A3E2F">
              <w:rPr>
                <w:szCs w:val="24"/>
              </w:rPr>
              <w:t>370 658 185 04</w:t>
            </w:r>
          </w:p>
        </w:tc>
      </w:tr>
      <w:tr w:rsidR="0071468C" w14:paraId="7B8191B7" w14:textId="77777777">
        <w:tc>
          <w:tcPr>
            <w:tcW w:w="2808" w:type="dxa"/>
            <w:vMerge/>
          </w:tcPr>
          <w:p w14:paraId="1FE5A316" w14:textId="77777777" w:rsidR="0071468C" w:rsidRDefault="0071468C" w:rsidP="0071468C">
            <w:pPr>
              <w:rPr>
                <w:kern w:val="2"/>
                <w:szCs w:val="24"/>
              </w:rPr>
            </w:pPr>
          </w:p>
        </w:tc>
        <w:tc>
          <w:tcPr>
            <w:tcW w:w="3240" w:type="dxa"/>
          </w:tcPr>
          <w:p w14:paraId="47AE5590" w14:textId="77777777" w:rsidR="0071468C" w:rsidRDefault="0071468C" w:rsidP="0071468C">
            <w:pPr>
              <w:rPr>
                <w:kern w:val="2"/>
                <w:szCs w:val="24"/>
              </w:rPr>
            </w:pPr>
            <w:r>
              <w:rPr>
                <w:kern w:val="2"/>
                <w:szCs w:val="24"/>
              </w:rPr>
              <w:t>1.1.8. El. paštas</w:t>
            </w:r>
          </w:p>
        </w:tc>
        <w:tc>
          <w:tcPr>
            <w:tcW w:w="3510" w:type="dxa"/>
          </w:tcPr>
          <w:p w14:paraId="06155599" w14:textId="4ABA8AB0" w:rsidR="0071468C" w:rsidRDefault="00D03150" w:rsidP="0071468C">
            <w:pPr>
              <w:jc w:val="center"/>
              <w:rPr>
                <w:kern w:val="2"/>
                <w:szCs w:val="24"/>
              </w:rPr>
            </w:pPr>
            <w:hyperlink r:id="rId11" w:history="1">
              <w:r w:rsidRPr="00D03150">
                <w:rPr>
                  <w:rStyle w:val="Hipersaitas"/>
                  <w:kern w:val="2"/>
                  <w:szCs w:val="24"/>
                </w:rPr>
                <w:t>info@nsa.smsm.lt</w:t>
              </w:r>
            </w:hyperlink>
          </w:p>
        </w:tc>
      </w:tr>
      <w:tr w:rsidR="0071468C" w14:paraId="1959C3F5" w14:textId="77777777">
        <w:tc>
          <w:tcPr>
            <w:tcW w:w="2808" w:type="dxa"/>
            <w:vMerge/>
          </w:tcPr>
          <w:p w14:paraId="34C01018" w14:textId="77777777" w:rsidR="0071468C" w:rsidRDefault="0071468C" w:rsidP="0071468C">
            <w:pPr>
              <w:rPr>
                <w:kern w:val="2"/>
                <w:szCs w:val="24"/>
              </w:rPr>
            </w:pPr>
          </w:p>
        </w:tc>
        <w:tc>
          <w:tcPr>
            <w:tcW w:w="3240" w:type="dxa"/>
          </w:tcPr>
          <w:p w14:paraId="473630E0" w14:textId="77777777" w:rsidR="0071468C" w:rsidRDefault="0071468C" w:rsidP="0071468C">
            <w:pPr>
              <w:rPr>
                <w:kern w:val="2"/>
                <w:szCs w:val="24"/>
              </w:rPr>
            </w:pPr>
            <w:r>
              <w:rPr>
                <w:kern w:val="2"/>
                <w:szCs w:val="24"/>
              </w:rPr>
              <w:t>1.1.9. Šalies atstovas</w:t>
            </w:r>
          </w:p>
        </w:tc>
        <w:tc>
          <w:tcPr>
            <w:tcW w:w="3510" w:type="dxa"/>
          </w:tcPr>
          <w:p w14:paraId="04FDD825" w14:textId="77777777" w:rsidR="0071468C" w:rsidRDefault="0071468C" w:rsidP="0071468C">
            <w:pPr>
              <w:jc w:val="center"/>
              <w:rPr>
                <w:kern w:val="2"/>
                <w:szCs w:val="24"/>
              </w:rPr>
            </w:pPr>
          </w:p>
        </w:tc>
      </w:tr>
      <w:tr w:rsidR="0071468C" w14:paraId="475D93E9" w14:textId="77777777">
        <w:tc>
          <w:tcPr>
            <w:tcW w:w="2808" w:type="dxa"/>
            <w:vMerge/>
          </w:tcPr>
          <w:p w14:paraId="23BF508B" w14:textId="77777777" w:rsidR="0071468C" w:rsidRDefault="0071468C" w:rsidP="0071468C">
            <w:pPr>
              <w:rPr>
                <w:kern w:val="2"/>
                <w:szCs w:val="24"/>
              </w:rPr>
            </w:pPr>
          </w:p>
        </w:tc>
        <w:tc>
          <w:tcPr>
            <w:tcW w:w="3240" w:type="dxa"/>
          </w:tcPr>
          <w:p w14:paraId="7D81A35C" w14:textId="77777777" w:rsidR="0071468C" w:rsidRDefault="0071468C" w:rsidP="0071468C">
            <w:pPr>
              <w:rPr>
                <w:kern w:val="2"/>
                <w:szCs w:val="24"/>
              </w:rPr>
            </w:pPr>
            <w:r>
              <w:rPr>
                <w:kern w:val="2"/>
                <w:szCs w:val="24"/>
              </w:rPr>
              <w:t>1.1.10. Atstovavimo pagrindas</w:t>
            </w:r>
          </w:p>
        </w:tc>
        <w:tc>
          <w:tcPr>
            <w:tcW w:w="3510" w:type="dxa"/>
          </w:tcPr>
          <w:p w14:paraId="7164E978" w14:textId="757EE286" w:rsidR="0071468C" w:rsidRDefault="0071468C" w:rsidP="0071468C">
            <w:pPr>
              <w:jc w:val="center"/>
              <w:rPr>
                <w:kern w:val="2"/>
                <w:szCs w:val="24"/>
              </w:rPr>
            </w:pPr>
            <w:r>
              <w:t>Nacionalinės švietimo agentūros nuostatai, patvirtinti Lietuvos Respublikos švietimo, mokslo ir sporto ministro 2023 m. balandžio 20 d. įsakymu Nr. V-573 „Dėl Nacionalinės švietimo agentūros nuostatų patvirtinimo</w:t>
            </w:r>
          </w:p>
        </w:tc>
      </w:tr>
      <w:tr w:rsidR="0071468C" w14:paraId="208DA5AB" w14:textId="77777777">
        <w:tc>
          <w:tcPr>
            <w:tcW w:w="2808" w:type="dxa"/>
            <w:vMerge w:val="restart"/>
          </w:tcPr>
          <w:p w14:paraId="6C001A19" w14:textId="77777777" w:rsidR="0071468C" w:rsidRDefault="0071468C" w:rsidP="0071468C">
            <w:pPr>
              <w:rPr>
                <w:b/>
                <w:kern w:val="2"/>
                <w:szCs w:val="24"/>
              </w:rPr>
            </w:pPr>
          </w:p>
          <w:p w14:paraId="5AF623B9" w14:textId="77777777" w:rsidR="0071468C" w:rsidRDefault="0071468C" w:rsidP="0071468C">
            <w:pPr>
              <w:rPr>
                <w:b/>
                <w:kern w:val="2"/>
                <w:szCs w:val="24"/>
              </w:rPr>
            </w:pPr>
          </w:p>
          <w:p w14:paraId="2FC546C0" w14:textId="77777777" w:rsidR="0071468C" w:rsidRDefault="0071468C" w:rsidP="0071468C">
            <w:pPr>
              <w:rPr>
                <w:b/>
                <w:kern w:val="2"/>
                <w:szCs w:val="24"/>
              </w:rPr>
            </w:pPr>
          </w:p>
          <w:p w14:paraId="3E3805B9" w14:textId="77777777" w:rsidR="0071468C" w:rsidRDefault="0071468C" w:rsidP="0071468C">
            <w:pPr>
              <w:rPr>
                <w:b/>
                <w:kern w:val="2"/>
                <w:szCs w:val="24"/>
              </w:rPr>
            </w:pPr>
            <w:r>
              <w:rPr>
                <w:b/>
                <w:kern w:val="2"/>
                <w:szCs w:val="24"/>
              </w:rPr>
              <w:t>1.2. Tiekėjas</w:t>
            </w:r>
          </w:p>
          <w:p w14:paraId="0640591C" w14:textId="77777777" w:rsidR="0071468C" w:rsidRDefault="0071468C" w:rsidP="0071468C">
            <w:pPr>
              <w:rPr>
                <w:color w:val="4472C4"/>
                <w:kern w:val="2"/>
                <w:szCs w:val="24"/>
              </w:rPr>
            </w:pPr>
            <w:r>
              <w:rPr>
                <w:color w:val="4472C4"/>
                <w:kern w:val="2"/>
                <w:szCs w:val="24"/>
              </w:rPr>
              <w:t>(jei Tiekėjas yra fizinis asmuo, skiltys atitinkamai pakoreguojamos.</w:t>
            </w:r>
          </w:p>
          <w:p w14:paraId="6DA744E9" w14:textId="77777777" w:rsidR="0071468C" w:rsidRDefault="0071468C" w:rsidP="0071468C">
            <w:pPr>
              <w:rPr>
                <w:color w:val="4472C4"/>
                <w:kern w:val="2"/>
                <w:szCs w:val="24"/>
              </w:rPr>
            </w:pPr>
            <w:r>
              <w:rPr>
                <w:color w:val="4472C4"/>
                <w:kern w:val="2"/>
                <w:szCs w:val="24"/>
              </w:rPr>
              <w:t>Jei Tiekėjas yra tiekėjų grupė, skiltys pildomos įterpiant kiekvieno grupės nario informaciją)</w:t>
            </w:r>
          </w:p>
          <w:p w14:paraId="450B9242" w14:textId="77777777" w:rsidR="0071468C" w:rsidRDefault="0071468C" w:rsidP="0071468C">
            <w:pPr>
              <w:rPr>
                <w:b/>
                <w:kern w:val="2"/>
                <w:szCs w:val="24"/>
              </w:rPr>
            </w:pPr>
          </w:p>
        </w:tc>
        <w:tc>
          <w:tcPr>
            <w:tcW w:w="3240" w:type="dxa"/>
          </w:tcPr>
          <w:p w14:paraId="67F6D24E" w14:textId="77777777" w:rsidR="0071468C" w:rsidRDefault="0071468C" w:rsidP="0071468C">
            <w:pPr>
              <w:rPr>
                <w:kern w:val="2"/>
                <w:szCs w:val="24"/>
              </w:rPr>
            </w:pPr>
            <w:r>
              <w:rPr>
                <w:kern w:val="2"/>
                <w:szCs w:val="24"/>
              </w:rPr>
              <w:t>1.2.1. Pavadinimas</w:t>
            </w:r>
          </w:p>
        </w:tc>
        <w:tc>
          <w:tcPr>
            <w:tcW w:w="3510" w:type="dxa"/>
          </w:tcPr>
          <w:p w14:paraId="02EEDC7F" w14:textId="77777777" w:rsidR="0071468C" w:rsidRDefault="0071468C" w:rsidP="0071468C">
            <w:pPr>
              <w:jc w:val="center"/>
              <w:rPr>
                <w:kern w:val="2"/>
                <w:szCs w:val="24"/>
              </w:rPr>
            </w:pPr>
          </w:p>
        </w:tc>
      </w:tr>
      <w:tr w:rsidR="0071468C" w14:paraId="3EAB2D74" w14:textId="77777777">
        <w:tc>
          <w:tcPr>
            <w:tcW w:w="2808" w:type="dxa"/>
            <w:vMerge/>
          </w:tcPr>
          <w:p w14:paraId="75194712" w14:textId="77777777" w:rsidR="0071468C" w:rsidRDefault="0071468C" w:rsidP="0071468C">
            <w:pPr>
              <w:rPr>
                <w:b/>
                <w:kern w:val="2"/>
                <w:szCs w:val="24"/>
              </w:rPr>
            </w:pPr>
          </w:p>
        </w:tc>
        <w:tc>
          <w:tcPr>
            <w:tcW w:w="3240" w:type="dxa"/>
          </w:tcPr>
          <w:p w14:paraId="65C865FD" w14:textId="77777777" w:rsidR="0071468C" w:rsidRDefault="0071468C" w:rsidP="0071468C">
            <w:pPr>
              <w:rPr>
                <w:kern w:val="2"/>
                <w:szCs w:val="24"/>
              </w:rPr>
            </w:pPr>
            <w:r>
              <w:rPr>
                <w:kern w:val="2"/>
                <w:szCs w:val="24"/>
              </w:rPr>
              <w:t>1.2.2. Juridinio asmens kodas</w:t>
            </w:r>
          </w:p>
        </w:tc>
        <w:tc>
          <w:tcPr>
            <w:tcW w:w="3510" w:type="dxa"/>
          </w:tcPr>
          <w:p w14:paraId="53FD7CD7" w14:textId="77777777" w:rsidR="0071468C" w:rsidRDefault="0071468C" w:rsidP="0071468C">
            <w:pPr>
              <w:jc w:val="center"/>
              <w:rPr>
                <w:kern w:val="2"/>
                <w:szCs w:val="24"/>
              </w:rPr>
            </w:pPr>
          </w:p>
        </w:tc>
      </w:tr>
      <w:tr w:rsidR="0071468C" w14:paraId="666244A6" w14:textId="77777777">
        <w:tc>
          <w:tcPr>
            <w:tcW w:w="2808" w:type="dxa"/>
            <w:vMerge/>
          </w:tcPr>
          <w:p w14:paraId="47FBA3D1" w14:textId="77777777" w:rsidR="0071468C" w:rsidRDefault="0071468C" w:rsidP="0071468C">
            <w:pPr>
              <w:rPr>
                <w:b/>
                <w:kern w:val="2"/>
                <w:szCs w:val="24"/>
              </w:rPr>
            </w:pPr>
          </w:p>
        </w:tc>
        <w:tc>
          <w:tcPr>
            <w:tcW w:w="3240" w:type="dxa"/>
          </w:tcPr>
          <w:p w14:paraId="1BC85940" w14:textId="77777777" w:rsidR="0071468C" w:rsidRDefault="0071468C" w:rsidP="0071468C">
            <w:pPr>
              <w:rPr>
                <w:kern w:val="2"/>
                <w:szCs w:val="24"/>
              </w:rPr>
            </w:pPr>
            <w:r>
              <w:rPr>
                <w:kern w:val="2"/>
                <w:szCs w:val="24"/>
              </w:rPr>
              <w:t>1.2.3. Adresas</w:t>
            </w:r>
          </w:p>
        </w:tc>
        <w:tc>
          <w:tcPr>
            <w:tcW w:w="3510" w:type="dxa"/>
          </w:tcPr>
          <w:p w14:paraId="7014BB4C" w14:textId="77777777" w:rsidR="0071468C" w:rsidRDefault="0071468C" w:rsidP="0071468C">
            <w:pPr>
              <w:jc w:val="center"/>
              <w:rPr>
                <w:kern w:val="2"/>
                <w:szCs w:val="24"/>
              </w:rPr>
            </w:pPr>
          </w:p>
        </w:tc>
      </w:tr>
      <w:tr w:rsidR="0071468C" w14:paraId="29C53A2D" w14:textId="77777777">
        <w:tc>
          <w:tcPr>
            <w:tcW w:w="2808" w:type="dxa"/>
            <w:vMerge/>
          </w:tcPr>
          <w:p w14:paraId="62F07FD3" w14:textId="77777777" w:rsidR="0071468C" w:rsidRDefault="0071468C" w:rsidP="0071468C">
            <w:pPr>
              <w:rPr>
                <w:b/>
                <w:kern w:val="2"/>
                <w:szCs w:val="24"/>
              </w:rPr>
            </w:pPr>
          </w:p>
        </w:tc>
        <w:tc>
          <w:tcPr>
            <w:tcW w:w="3240" w:type="dxa"/>
          </w:tcPr>
          <w:p w14:paraId="3F64B498" w14:textId="77777777" w:rsidR="0071468C" w:rsidRDefault="0071468C" w:rsidP="0071468C">
            <w:pPr>
              <w:rPr>
                <w:kern w:val="2"/>
                <w:szCs w:val="24"/>
              </w:rPr>
            </w:pPr>
            <w:r>
              <w:rPr>
                <w:kern w:val="2"/>
                <w:szCs w:val="24"/>
              </w:rPr>
              <w:t>1.2.4. PVM mokėtojo kodas</w:t>
            </w:r>
          </w:p>
        </w:tc>
        <w:tc>
          <w:tcPr>
            <w:tcW w:w="3510" w:type="dxa"/>
          </w:tcPr>
          <w:p w14:paraId="1570F720" w14:textId="77777777" w:rsidR="0071468C" w:rsidRDefault="0071468C" w:rsidP="0071468C">
            <w:pPr>
              <w:jc w:val="center"/>
              <w:rPr>
                <w:kern w:val="2"/>
                <w:szCs w:val="24"/>
              </w:rPr>
            </w:pPr>
          </w:p>
        </w:tc>
      </w:tr>
      <w:tr w:rsidR="0071468C" w14:paraId="5B9A0B4B" w14:textId="77777777">
        <w:tc>
          <w:tcPr>
            <w:tcW w:w="2808" w:type="dxa"/>
            <w:vMerge/>
          </w:tcPr>
          <w:p w14:paraId="0E55A8FE" w14:textId="77777777" w:rsidR="0071468C" w:rsidRDefault="0071468C" w:rsidP="0071468C">
            <w:pPr>
              <w:rPr>
                <w:b/>
                <w:kern w:val="2"/>
                <w:szCs w:val="24"/>
              </w:rPr>
            </w:pPr>
          </w:p>
        </w:tc>
        <w:tc>
          <w:tcPr>
            <w:tcW w:w="3240" w:type="dxa"/>
          </w:tcPr>
          <w:p w14:paraId="0740C72F" w14:textId="77777777" w:rsidR="0071468C" w:rsidRDefault="0071468C" w:rsidP="0071468C">
            <w:pPr>
              <w:rPr>
                <w:kern w:val="2"/>
                <w:szCs w:val="24"/>
              </w:rPr>
            </w:pPr>
            <w:r>
              <w:rPr>
                <w:kern w:val="2"/>
                <w:szCs w:val="24"/>
              </w:rPr>
              <w:t>1.2.5. Atsiskaitomoji sąskaita</w:t>
            </w:r>
          </w:p>
        </w:tc>
        <w:tc>
          <w:tcPr>
            <w:tcW w:w="3510" w:type="dxa"/>
          </w:tcPr>
          <w:p w14:paraId="5B25FE4F" w14:textId="77777777" w:rsidR="0071468C" w:rsidRDefault="0071468C" w:rsidP="0071468C">
            <w:pPr>
              <w:jc w:val="center"/>
              <w:rPr>
                <w:kern w:val="2"/>
                <w:szCs w:val="24"/>
              </w:rPr>
            </w:pPr>
          </w:p>
        </w:tc>
      </w:tr>
      <w:tr w:rsidR="0071468C" w14:paraId="0D812494" w14:textId="77777777">
        <w:tc>
          <w:tcPr>
            <w:tcW w:w="2808" w:type="dxa"/>
            <w:vMerge/>
          </w:tcPr>
          <w:p w14:paraId="3FB019FB" w14:textId="77777777" w:rsidR="0071468C" w:rsidRDefault="0071468C" w:rsidP="0071468C">
            <w:pPr>
              <w:rPr>
                <w:b/>
                <w:kern w:val="2"/>
                <w:szCs w:val="24"/>
              </w:rPr>
            </w:pPr>
          </w:p>
        </w:tc>
        <w:tc>
          <w:tcPr>
            <w:tcW w:w="3240" w:type="dxa"/>
          </w:tcPr>
          <w:p w14:paraId="61E194F0" w14:textId="77777777" w:rsidR="0071468C" w:rsidRDefault="0071468C" w:rsidP="0071468C">
            <w:pPr>
              <w:rPr>
                <w:kern w:val="2"/>
                <w:szCs w:val="24"/>
              </w:rPr>
            </w:pPr>
            <w:r>
              <w:rPr>
                <w:kern w:val="2"/>
                <w:szCs w:val="24"/>
              </w:rPr>
              <w:t>1.2.6. Bankas, banko kodas</w:t>
            </w:r>
          </w:p>
        </w:tc>
        <w:tc>
          <w:tcPr>
            <w:tcW w:w="3510" w:type="dxa"/>
          </w:tcPr>
          <w:p w14:paraId="261BA477" w14:textId="77777777" w:rsidR="0071468C" w:rsidRDefault="0071468C" w:rsidP="0071468C">
            <w:pPr>
              <w:jc w:val="center"/>
              <w:rPr>
                <w:kern w:val="2"/>
                <w:szCs w:val="24"/>
              </w:rPr>
            </w:pPr>
          </w:p>
        </w:tc>
      </w:tr>
      <w:tr w:rsidR="0071468C" w14:paraId="3A61E74A" w14:textId="77777777">
        <w:tc>
          <w:tcPr>
            <w:tcW w:w="2808" w:type="dxa"/>
            <w:vMerge/>
          </w:tcPr>
          <w:p w14:paraId="2E64EFD9" w14:textId="77777777" w:rsidR="0071468C" w:rsidRDefault="0071468C" w:rsidP="0071468C">
            <w:pPr>
              <w:rPr>
                <w:b/>
                <w:kern w:val="2"/>
                <w:szCs w:val="24"/>
              </w:rPr>
            </w:pPr>
          </w:p>
        </w:tc>
        <w:tc>
          <w:tcPr>
            <w:tcW w:w="3240" w:type="dxa"/>
          </w:tcPr>
          <w:p w14:paraId="71522681" w14:textId="77777777" w:rsidR="0071468C" w:rsidRDefault="0071468C" w:rsidP="0071468C">
            <w:pPr>
              <w:rPr>
                <w:kern w:val="2"/>
                <w:szCs w:val="24"/>
              </w:rPr>
            </w:pPr>
            <w:r>
              <w:rPr>
                <w:kern w:val="2"/>
                <w:szCs w:val="24"/>
              </w:rPr>
              <w:t>1.2.7. Telefonas</w:t>
            </w:r>
          </w:p>
        </w:tc>
        <w:tc>
          <w:tcPr>
            <w:tcW w:w="3510" w:type="dxa"/>
          </w:tcPr>
          <w:p w14:paraId="779C186C" w14:textId="77777777" w:rsidR="0071468C" w:rsidRDefault="0071468C" w:rsidP="0071468C">
            <w:pPr>
              <w:jc w:val="center"/>
              <w:rPr>
                <w:kern w:val="2"/>
                <w:szCs w:val="24"/>
              </w:rPr>
            </w:pPr>
          </w:p>
        </w:tc>
      </w:tr>
      <w:tr w:rsidR="0071468C" w14:paraId="4A6AF2AD" w14:textId="77777777">
        <w:tc>
          <w:tcPr>
            <w:tcW w:w="2808" w:type="dxa"/>
            <w:vMerge/>
          </w:tcPr>
          <w:p w14:paraId="58F2C5B1" w14:textId="77777777" w:rsidR="0071468C" w:rsidRDefault="0071468C" w:rsidP="0071468C">
            <w:pPr>
              <w:rPr>
                <w:b/>
                <w:kern w:val="2"/>
                <w:szCs w:val="24"/>
              </w:rPr>
            </w:pPr>
          </w:p>
        </w:tc>
        <w:tc>
          <w:tcPr>
            <w:tcW w:w="3240" w:type="dxa"/>
          </w:tcPr>
          <w:p w14:paraId="7496FFE6" w14:textId="77777777" w:rsidR="0071468C" w:rsidRDefault="0071468C" w:rsidP="0071468C">
            <w:pPr>
              <w:rPr>
                <w:kern w:val="2"/>
                <w:szCs w:val="24"/>
              </w:rPr>
            </w:pPr>
            <w:r>
              <w:rPr>
                <w:kern w:val="2"/>
                <w:szCs w:val="24"/>
              </w:rPr>
              <w:t>1.2.8. El. paštas</w:t>
            </w:r>
          </w:p>
        </w:tc>
        <w:tc>
          <w:tcPr>
            <w:tcW w:w="3510" w:type="dxa"/>
          </w:tcPr>
          <w:p w14:paraId="5FE40A45" w14:textId="77777777" w:rsidR="0071468C" w:rsidRDefault="0071468C" w:rsidP="0071468C">
            <w:pPr>
              <w:jc w:val="center"/>
              <w:rPr>
                <w:kern w:val="2"/>
                <w:szCs w:val="24"/>
              </w:rPr>
            </w:pPr>
          </w:p>
        </w:tc>
      </w:tr>
      <w:tr w:rsidR="0071468C" w14:paraId="67CA8A8E" w14:textId="77777777">
        <w:tc>
          <w:tcPr>
            <w:tcW w:w="2808" w:type="dxa"/>
            <w:vMerge/>
          </w:tcPr>
          <w:p w14:paraId="03ECA91F" w14:textId="77777777" w:rsidR="0071468C" w:rsidRDefault="0071468C" w:rsidP="0071468C">
            <w:pPr>
              <w:rPr>
                <w:b/>
                <w:kern w:val="2"/>
                <w:szCs w:val="24"/>
              </w:rPr>
            </w:pPr>
          </w:p>
        </w:tc>
        <w:tc>
          <w:tcPr>
            <w:tcW w:w="3240" w:type="dxa"/>
          </w:tcPr>
          <w:p w14:paraId="2920CEAC" w14:textId="77777777" w:rsidR="0071468C" w:rsidRDefault="0071468C" w:rsidP="0071468C">
            <w:pPr>
              <w:rPr>
                <w:kern w:val="2"/>
                <w:szCs w:val="24"/>
              </w:rPr>
            </w:pPr>
            <w:r>
              <w:rPr>
                <w:kern w:val="2"/>
                <w:szCs w:val="24"/>
              </w:rPr>
              <w:t>1.2.9. Šalies atstovas</w:t>
            </w:r>
          </w:p>
        </w:tc>
        <w:tc>
          <w:tcPr>
            <w:tcW w:w="3510" w:type="dxa"/>
          </w:tcPr>
          <w:p w14:paraId="6AA5701A" w14:textId="77777777" w:rsidR="0071468C" w:rsidRDefault="0071468C" w:rsidP="0071468C">
            <w:pPr>
              <w:jc w:val="center"/>
              <w:rPr>
                <w:kern w:val="2"/>
                <w:szCs w:val="24"/>
              </w:rPr>
            </w:pPr>
          </w:p>
        </w:tc>
      </w:tr>
      <w:tr w:rsidR="0071468C" w14:paraId="21B1C29D" w14:textId="77777777">
        <w:tc>
          <w:tcPr>
            <w:tcW w:w="2808" w:type="dxa"/>
            <w:vMerge/>
          </w:tcPr>
          <w:p w14:paraId="6032661D" w14:textId="77777777" w:rsidR="0071468C" w:rsidRDefault="0071468C" w:rsidP="0071468C">
            <w:pPr>
              <w:rPr>
                <w:b/>
                <w:kern w:val="2"/>
                <w:szCs w:val="24"/>
              </w:rPr>
            </w:pPr>
          </w:p>
        </w:tc>
        <w:tc>
          <w:tcPr>
            <w:tcW w:w="3240" w:type="dxa"/>
          </w:tcPr>
          <w:p w14:paraId="08846265" w14:textId="77777777" w:rsidR="0071468C" w:rsidRDefault="0071468C" w:rsidP="0071468C">
            <w:pPr>
              <w:rPr>
                <w:kern w:val="2"/>
                <w:szCs w:val="24"/>
              </w:rPr>
            </w:pPr>
            <w:r>
              <w:rPr>
                <w:kern w:val="2"/>
                <w:szCs w:val="24"/>
              </w:rPr>
              <w:t>1.2.10. Atstovavimo pagrindas</w:t>
            </w:r>
          </w:p>
        </w:tc>
        <w:tc>
          <w:tcPr>
            <w:tcW w:w="3510" w:type="dxa"/>
          </w:tcPr>
          <w:p w14:paraId="59BF79D5" w14:textId="77777777" w:rsidR="0071468C" w:rsidRDefault="0071468C" w:rsidP="0071468C">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16C5BD2C" w:rsidR="00027B83" w:rsidRDefault="007D51A1">
            <w:pPr>
              <w:rPr>
                <w:color w:val="4472C4"/>
                <w:kern w:val="2"/>
                <w:szCs w:val="24"/>
              </w:rPr>
            </w:pPr>
            <w:r w:rsidRPr="00796AB1">
              <w:rPr>
                <w:kern w:val="2"/>
                <w:szCs w:val="24"/>
              </w:rPr>
              <w:lastRenderedPageBreak/>
              <w:t xml:space="preserve">Elvyra Matačiūnienė, projekto ,,Galimybių mokykla“ </w:t>
            </w:r>
            <w:proofErr w:type="spellStart"/>
            <w:r w:rsidR="00A506BA" w:rsidRPr="00796AB1">
              <w:rPr>
                <w:kern w:val="2"/>
                <w:szCs w:val="24"/>
              </w:rPr>
              <w:t>poveiklės</w:t>
            </w:r>
            <w:proofErr w:type="spellEnd"/>
            <w:r w:rsidR="00A506BA" w:rsidRPr="00796AB1">
              <w:rPr>
                <w:kern w:val="2"/>
                <w:szCs w:val="24"/>
              </w:rPr>
              <w:t xml:space="preserve"> turinio specialistė</w:t>
            </w:r>
            <w:r w:rsidR="00D05340" w:rsidRPr="00796AB1">
              <w:rPr>
                <w:kern w:val="2"/>
                <w:szCs w:val="24"/>
              </w:rPr>
              <w:t>, tel. +370</w:t>
            </w:r>
            <w:r w:rsidR="00503E64" w:rsidRPr="00796AB1">
              <w:rPr>
                <w:kern w:val="2"/>
                <w:szCs w:val="24"/>
              </w:rPr>
              <w:t xml:space="preserve"> 658 </w:t>
            </w:r>
            <w:r w:rsidR="00F0569D" w:rsidRPr="00796AB1">
              <w:rPr>
                <w:kern w:val="2"/>
                <w:szCs w:val="24"/>
              </w:rPr>
              <w:t>18364</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3B9636C3" w14:textId="38705E4B" w:rsidR="00502FDF" w:rsidRPr="00331E49" w:rsidRDefault="000B0897" w:rsidP="00502FDF">
            <w:pPr>
              <w:jc w:val="both"/>
              <w:rPr>
                <w:color w:val="000000"/>
                <w:kern w:val="2"/>
                <w:szCs w:val="24"/>
              </w:rPr>
            </w:pPr>
            <w:r>
              <w:rPr>
                <w:kern w:val="2"/>
                <w:szCs w:val="24"/>
              </w:rPr>
              <w:t>Tiekėjas įsipareigoja Sutartyje numatytomis sąlygomis suteikti Pirkėjui Paslaugas</w:t>
            </w:r>
            <w:r w:rsidR="00502FDF">
              <w:rPr>
                <w:kern w:val="2"/>
                <w:szCs w:val="24"/>
              </w:rPr>
              <w:t xml:space="preserve">: </w:t>
            </w:r>
            <w:r w:rsidR="00502FDF" w:rsidRPr="008E5030">
              <w:rPr>
                <w:kern w:val="2"/>
                <w:szCs w:val="24"/>
              </w:rPr>
              <w:t>tautinių mažumų gimt</w:t>
            </w:r>
            <w:r w:rsidR="00502FDF">
              <w:rPr>
                <w:kern w:val="2"/>
                <w:szCs w:val="24"/>
              </w:rPr>
              <w:t>ajai</w:t>
            </w:r>
            <w:r w:rsidR="00502FDF" w:rsidRPr="008E5030">
              <w:rPr>
                <w:kern w:val="2"/>
                <w:szCs w:val="24"/>
              </w:rPr>
              <w:t xml:space="preserve"> kalb</w:t>
            </w:r>
            <w:r w:rsidR="00502FDF">
              <w:rPr>
                <w:kern w:val="2"/>
                <w:szCs w:val="24"/>
              </w:rPr>
              <w:t>ai (rusų)</w:t>
            </w:r>
            <w:r w:rsidR="00502FDF" w:rsidRPr="008E5030">
              <w:rPr>
                <w:kern w:val="2"/>
                <w:szCs w:val="24"/>
              </w:rPr>
              <w:t xml:space="preserve"> mokytis pirmos, antros, trečios ir ketvirtos klasių (toliau – 1–4 klasių) </w:t>
            </w:r>
            <w:r w:rsidR="002E7FD5">
              <w:rPr>
                <w:kern w:val="2"/>
                <w:szCs w:val="24"/>
              </w:rPr>
              <w:t>4</w:t>
            </w:r>
            <w:r w:rsidR="00502FDF">
              <w:rPr>
                <w:kern w:val="2"/>
                <w:szCs w:val="24"/>
              </w:rPr>
              <w:t xml:space="preserve"> </w:t>
            </w:r>
            <w:r w:rsidR="00502FDF" w:rsidRPr="009C469F">
              <w:rPr>
                <w:kern w:val="2"/>
                <w:szCs w:val="24"/>
              </w:rPr>
              <w:t>vadovėli</w:t>
            </w:r>
            <w:r w:rsidR="00172E94" w:rsidRPr="008A037E">
              <w:rPr>
                <w:kern w:val="2"/>
                <w:szCs w:val="24"/>
              </w:rPr>
              <w:t>ų</w:t>
            </w:r>
            <w:r w:rsidR="00502FDF" w:rsidRPr="009C469F">
              <w:rPr>
                <w:kern w:val="2"/>
                <w:szCs w:val="24"/>
              </w:rPr>
              <w:t xml:space="preserve"> su užduotimis </w:t>
            </w:r>
            <w:r w:rsidR="004C5655" w:rsidRPr="00C76C86">
              <w:rPr>
                <w:kern w:val="2"/>
                <w:szCs w:val="24"/>
              </w:rPr>
              <w:t>parengimo</w:t>
            </w:r>
            <w:r w:rsidR="004C5655" w:rsidRPr="00331E49">
              <w:rPr>
                <w:kern w:val="2"/>
                <w:szCs w:val="24"/>
              </w:rPr>
              <w:t xml:space="preserve"> (</w:t>
            </w:r>
            <w:r w:rsidR="004D5BFF" w:rsidRPr="00344C18">
              <w:rPr>
                <w:kern w:val="2"/>
                <w:szCs w:val="24"/>
              </w:rPr>
              <w:t>įskaitant</w:t>
            </w:r>
            <w:r w:rsidR="004D5BFF" w:rsidRPr="00331E49">
              <w:rPr>
                <w:kern w:val="2"/>
                <w:szCs w:val="24"/>
              </w:rPr>
              <w:t xml:space="preserve"> </w:t>
            </w:r>
            <w:r w:rsidR="00502FDF" w:rsidRPr="00C76C86">
              <w:rPr>
                <w:kern w:val="2"/>
                <w:szCs w:val="24"/>
              </w:rPr>
              <w:t>sukūrim</w:t>
            </w:r>
            <w:r w:rsidR="00503DEB" w:rsidRPr="00C76C86">
              <w:rPr>
                <w:kern w:val="2"/>
                <w:szCs w:val="24"/>
              </w:rPr>
              <w:t>ą</w:t>
            </w:r>
            <w:r w:rsidR="0003249E" w:rsidRPr="00C76C86">
              <w:rPr>
                <w:kern w:val="2"/>
                <w:szCs w:val="24"/>
              </w:rPr>
              <w:t xml:space="preserve"> ir redagavim</w:t>
            </w:r>
            <w:r w:rsidR="00503DEB" w:rsidRPr="00C76C86">
              <w:rPr>
                <w:kern w:val="2"/>
                <w:szCs w:val="24"/>
              </w:rPr>
              <w:t>ą</w:t>
            </w:r>
            <w:r w:rsidR="004C5655" w:rsidRPr="00C76C86">
              <w:rPr>
                <w:kern w:val="2"/>
                <w:szCs w:val="24"/>
              </w:rPr>
              <w:t>)</w:t>
            </w:r>
            <w:r w:rsidR="00502FDF" w:rsidRPr="00331E49">
              <w:rPr>
                <w:kern w:val="2"/>
                <w:szCs w:val="24"/>
              </w:rPr>
              <w:t xml:space="preserve"> paslaugos </w:t>
            </w:r>
            <w:r w:rsidR="00502FDF" w:rsidRPr="00331E49">
              <w:rPr>
                <w:color w:val="000000"/>
                <w:kern w:val="2"/>
                <w:szCs w:val="24"/>
              </w:rPr>
              <w:t xml:space="preserve">(toliau – </w:t>
            </w:r>
            <w:r w:rsidR="00502FDF" w:rsidRPr="00331E49">
              <w:rPr>
                <w:b/>
                <w:bCs/>
                <w:color w:val="000000"/>
                <w:kern w:val="2"/>
                <w:szCs w:val="24"/>
              </w:rPr>
              <w:t>Paslaugos</w:t>
            </w:r>
            <w:r w:rsidR="00502FDF" w:rsidRPr="00331E49">
              <w:rPr>
                <w:color w:val="000000"/>
                <w:kern w:val="2"/>
                <w:szCs w:val="24"/>
              </w:rPr>
              <w:t>).</w:t>
            </w:r>
          </w:p>
          <w:p w14:paraId="403AB65E" w14:textId="6BB53F5D" w:rsidR="00027B83" w:rsidRDefault="00502FDF" w:rsidP="0083771B">
            <w:pPr>
              <w:jc w:val="both"/>
              <w:rPr>
                <w:color w:val="000000"/>
                <w:kern w:val="2"/>
                <w:szCs w:val="24"/>
              </w:rPr>
            </w:pPr>
            <w:r w:rsidRPr="00331E49">
              <w:rPr>
                <w:b/>
                <w:bCs/>
                <w:color w:val="000000"/>
                <w:kern w:val="2"/>
                <w:szCs w:val="24"/>
              </w:rPr>
              <w:t xml:space="preserve">Pirkimo objektas </w:t>
            </w:r>
            <w:r w:rsidRPr="00331E49">
              <w:rPr>
                <w:color w:val="000000"/>
                <w:kern w:val="2"/>
                <w:szCs w:val="24"/>
              </w:rPr>
              <w:t xml:space="preserve">– </w:t>
            </w:r>
            <w:r w:rsidR="00357FAA" w:rsidRPr="00331E49">
              <w:rPr>
                <w:color w:val="000000"/>
                <w:kern w:val="2"/>
                <w:szCs w:val="24"/>
              </w:rPr>
              <w:t>tautinių mažumų</w:t>
            </w:r>
            <w:r w:rsidRPr="00331E49">
              <w:rPr>
                <w:color w:val="000000"/>
                <w:kern w:val="2"/>
                <w:szCs w:val="24"/>
              </w:rPr>
              <w:t xml:space="preserve"> gimtosios kalbos</w:t>
            </w:r>
            <w:r w:rsidR="00B41DCD" w:rsidRPr="00331E49">
              <w:rPr>
                <w:color w:val="000000"/>
                <w:kern w:val="2"/>
                <w:szCs w:val="24"/>
              </w:rPr>
              <w:t xml:space="preserve"> (rusų)</w:t>
            </w:r>
            <w:r w:rsidRPr="00331E49">
              <w:rPr>
                <w:color w:val="000000"/>
                <w:kern w:val="2"/>
                <w:szCs w:val="24"/>
              </w:rPr>
              <w:t xml:space="preserve"> 1–4 klasės vadovėlių</w:t>
            </w:r>
            <w:r w:rsidR="008A037E" w:rsidRPr="00331E49">
              <w:rPr>
                <w:color w:val="000000"/>
                <w:kern w:val="2"/>
                <w:szCs w:val="24"/>
              </w:rPr>
              <w:t xml:space="preserve"> su užduotimis</w:t>
            </w:r>
            <w:r w:rsidRPr="00331E49">
              <w:rPr>
                <w:color w:val="000000"/>
                <w:kern w:val="2"/>
                <w:szCs w:val="24"/>
              </w:rPr>
              <w:t xml:space="preserve"> </w:t>
            </w:r>
            <w:r w:rsidR="0041434C" w:rsidRPr="00C76C86">
              <w:rPr>
                <w:color w:val="000000"/>
                <w:kern w:val="2"/>
                <w:szCs w:val="24"/>
              </w:rPr>
              <w:t xml:space="preserve">parengimo </w:t>
            </w:r>
            <w:r w:rsidR="004C5655" w:rsidRPr="00C76C86">
              <w:rPr>
                <w:color w:val="000000"/>
                <w:kern w:val="2"/>
                <w:szCs w:val="24"/>
              </w:rPr>
              <w:t>(</w:t>
            </w:r>
            <w:r w:rsidR="00C8048F" w:rsidRPr="00C76C86">
              <w:rPr>
                <w:color w:val="000000"/>
                <w:kern w:val="2"/>
                <w:szCs w:val="24"/>
              </w:rPr>
              <w:t xml:space="preserve">įskaitant </w:t>
            </w:r>
            <w:r w:rsidRPr="00C76C86">
              <w:rPr>
                <w:color w:val="000000"/>
                <w:kern w:val="2"/>
                <w:szCs w:val="24"/>
              </w:rPr>
              <w:t>sukūrim</w:t>
            </w:r>
            <w:r w:rsidR="00C8048F" w:rsidRPr="00C76C86">
              <w:rPr>
                <w:color w:val="000000"/>
                <w:kern w:val="2"/>
                <w:szCs w:val="24"/>
              </w:rPr>
              <w:t>ą</w:t>
            </w:r>
            <w:r w:rsidRPr="00C76C86">
              <w:rPr>
                <w:color w:val="000000"/>
                <w:kern w:val="2"/>
                <w:szCs w:val="24"/>
              </w:rPr>
              <w:t xml:space="preserve"> </w:t>
            </w:r>
            <w:r w:rsidR="0083771B" w:rsidRPr="00C76C86">
              <w:rPr>
                <w:color w:val="000000"/>
                <w:kern w:val="2"/>
                <w:szCs w:val="24"/>
              </w:rPr>
              <w:t xml:space="preserve"> ir redagavim</w:t>
            </w:r>
            <w:r w:rsidR="00C8048F" w:rsidRPr="00C76C86">
              <w:rPr>
                <w:color w:val="000000"/>
                <w:kern w:val="2"/>
                <w:szCs w:val="24"/>
              </w:rPr>
              <w:t>ą</w:t>
            </w:r>
            <w:r w:rsidR="004C5655" w:rsidRPr="00C76C86">
              <w:rPr>
                <w:color w:val="000000"/>
                <w:kern w:val="2"/>
                <w:szCs w:val="24"/>
              </w:rPr>
              <w:t>)</w:t>
            </w:r>
            <w:r w:rsidR="0083771B" w:rsidRPr="00C76C86">
              <w:rPr>
                <w:color w:val="000000"/>
                <w:kern w:val="2"/>
                <w:szCs w:val="24"/>
              </w:rPr>
              <w:t xml:space="preserve"> </w:t>
            </w:r>
            <w:r w:rsidRPr="00C76C86">
              <w:rPr>
                <w:color w:val="000000"/>
                <w:kern w:val="2"/>
                <w:szCs w:val="24"/>
              </w:rPr>
              <w:t>paslaugos</w:t>
            </w:r>
            <w:r w:rsidRPr="00331E49">
              <w:rPr>
                <w:color w:val="000000"/>
                <w:kern w:val="2"/>
                <w:szCs w:val="24"/>
              </w:rPr>
              <w:t>;</w:t>
            </w:r>
            <w:r w:rsidR="0083771B" w:rsidRPr="00331E49">
              <w:rPr>
                <w:color w:val="000000"/>
                <w:kern w:val="2"/>
                <w:szCs w:val="24"/>
              </w:rPr>
              <w:t xml:space="preserve"> </w:t>
            </w:r>
            <w:r w:rsidR="000B0897" w:rsidRPr="00331E49">
              <w:rPr>
                <w:color w:val="000000"/>
                <w:kern w:val="2"/>
                <w:szCs w:val="24"/>
              </w:rPr>
              <w:t xml:space="preserve"> (toliau – Paslaugos).</w:t>
            </w:r>
          </w:p>
          <w:p w14:paraId="27730B38" w14:textId="5EA483C8"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82758B">
              <w:rPr>
                <w:color w:val="000000"/>
                <w:kern w:val="2"/>
                <w:szCs w:val="24"/>
              </w:rPr>
              <w:t>1</w:t>
            </w:r>
            <w:r>
              <w:rPr>
                <w:color w:val="000000"/>
                <w:kern w:val="2"/>
                <w:szCs w:val="24"/>
              </w:rPr>
              <w:t xml:space="preserve"> „Techninė specifikacija“ (toliau – Techninė specifikacija) ir Sutarties priede Nr. </w:t>
            </w:r>
            <w:r w:rsidR="0082758B">
              <w:rPr>
                <w:color w:val="000000"/>
                <w:kern w:val="2"/>
                <w:szCs w:val="24"/>
              </w:rPr>
              <w:t xml:space="preserve">2 </w:t>
            </w:r>
            <w:r>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234CC008" w:rsidR="00027B83" w:rsidRDefault="00631716">
            <w:pPr>
              <w:rPr>
                <w:kern w:val="2"/>
                <w:szCs w:val="24"/>
              </w:rPr>
            </w:pPr>
            <w:r>
              <w:rPr>
                <w:rStyle w:val="normaltextrun"/>
                <w:rFonts w:eastAsiaTheme="majorEastAsia"/>
              </w:rPr>
              <w:t>V</w:t>
            </w:r>
            <w:r w:rsidRPr="0043702B">
              <w:rPr>
                <w:rStyle w:val="normaltextrun"/>
                <w:rFonts w:eastAsiaTheme="majorEastAsia"/>
              </w:rPr>
              <w:t>adovėlių tautinėms mažumoms (rusų</w:t>
            </w:r>
            <w:r w:rsidR="00DC141D">
              <w:rPr>
                <w:rStyle w:val="normaltextrun"/>
                <w:rFonts w:eastAsiaTheme="majorEastAsia"/>
              </w:rPr>
              <w:t xml:space="preserve"> kalbos</w:t>
            </w:r>
            <w:r w:rsidRPr="0043702B">
              <w:rPr>
                <w:rStyle w:val="normaltextrun"/>
                <w:rFonts w:eastAsiaTheme="majorEastAsia"/>
              </w:rPr>
              <w:t>) rengim</w:t>
            </w:r>
            <w:r w:rsidR="004D6B39">
              <w:rPr>
                <w:rStyle w:val="normaltextrun"/>
                <w:rFonts w:eastAsiaTheme="majorEastAsia"/>
              </w:rPr>
              <w:t>o</w:t>
            </w:r>
            <w:r>
              <w:rPr>
                <w:rStyle w:val="normaltextrun"/>
                <w:rFonts w:eastAsiaTheme="majorEastAsia"/>
              </w:rPr>
              <w:t xml:space="preserve"> paslaugų pirkim</w:t>
            </w:r>
            <w:r w:rsidR="00200801">
              <w:rPr>
                <w:rStyle w:val="normaltextrun"/>
                <w:rFonts w:eastAsiaTheme="majorEastAsia"/>
              </w:rPr>
              <w:t xml:space="preserve">as, </w:t>
            </w:r>
            <w:r w:rsidR="00200801" w:rsidRPr="00221E66">
              <w:rPr>
                <w:rStyle w:val="normaltextrun"/>
                <w:rFonts w:eastAsiaTheme="majorEastAsia"/>
              </w:rPr>
              <w:t xml:space="preserve">Nr. </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2B472103" w:rsidR="00027B83" w:rsidRDefault="00027B83">
            <w:pPr>
              <w:rPr>
                <w:kern w:val="2"/>
                <w:szCs w:val="24"/>
              </w:rPr>
            </w:pPr>
          </w:p>
          <w:p w14:paraId="48E0556F" w14:textId="77777777" w:rsidR="00501EB9" w:rsidRDefault="00501EB9" w:rsidP="00501EB9">
            <w:pPr>
              <w:jc w:val="both"/>
              <w:rPr>
                <w:kern w:val="2"/>
                <w:szCs w:val="24"/>
              </w:rPr>
            </w:pPr>
            <w:r w:rsidRPr="0001559F">
              <w:rPr>
                <w:kern w:val="2"/>
                <w:szCs w:val="24"/>
              </w:rPr>
              <w:t>2021–2027 metų Europos sąjungos fondų ir bendrojo finansavimo lėšomis finansuojamas projektas „Galimybių mokykla“ Nr. 10-072-P-0001</w:t>
            </w:r>
          </w:p>
          <w:p w14:paraId="41ED6801" w14:textId="77777777" w:rsidR="00027B83" w:rsidRDefault="00027B83">
            <w:pPr>
              <w:rPr>
                <w:kern w:val="2"/>
                <w:szCs w:val="24"/>
              </w:rPr>
            </w:pPr>
          </w:p>
          <w:p w14:paraId="12762990" w14:textId="36D1F8A2"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E5A4E" w14:paraId="4FB278C6" w14:textId="77777777">
        <w:trPr>
          <w:trHeight w:val="300"/>
        </w:trPr>
        <w:tc>
          <w:tcPr>
            <w:tcW w:w="3094" w:type="dxa"/>
            <w:gridSpan w:val="2"/>
          </w:tcPr>
          <w:p w14:paraId="44FCD107" w14:textId="77777777" w:rsidR="000E5A4E" w:rsidRDefault="000E5A4E" w:rsidP="000E5A4E">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2644F99B" w14:textId="511A6A4B" w:rsidR="000E5A4E" w:rsidRDefault="000E5A4E" w:rsidP="000E5A4E">
            <w:pPr>
              <w:jc w:val="both"/>
              <w:rPr>
                <w:szCs w:val="24"/>
              </w:rPr>
            </w:pPr>
            <w:r w:rsidRPr="008D4FC9">
              <w:rPr>
                <w:szCs w:val="24"/>
              </w:rPr>
              <w:t>Paslaugų suteikimo terminas – ne ilgesnis nei 1</w:t>
            </w:r>
            <w:r w:rsidR="0082176C">
              <w:rPr>
                <w:szCs w:val="24"/>
              </w:rPr>
              <w:t>4</w:t>
            </w:r>
            <w:r w:rsidRPr="008D4FC9">
              <w:rPr>
                <w:szCs w:val="24"/>
              </w:rPr>
              <w:t xml:space="preserve"> mėn. nuo Sutarties įsigaliojimo dienos</w:t>
            </w:r>
            <w:r>
              <w:rPr>
                <w:szCs w:val="24"/>
              </w:rPr>
              <w:t>.</w:t>
            </w:r>
          </w:p>
          <w:p w14:paraId="07356C75" w14:textId="251D17ED" w:rsidR="004C5655" w:rsidRDefault="004C5655" w:rsidP="004C5655">
            <w:pPr>
              <w:jc w:val="both"/>
              <w:rPr>
                <w:color w:val="000000"/>
                <w:kern w:val="2"/>
                <w:szCs w:val="24"/>
              </w:rPr>
            </w:pPr>
            <w:r>
              <w:rPr>
                <w:b/>
                <w:bCs/>
                <w:color w:val="000000"/>
                <w:kern w:val="2"/>
                <w:szCs w:val="24"/>
              </w:rPr>
              <w:t>P</w:t>
            </w:r>
            <w:r w:rsidRPr="008B4E5B">
              <w:rPr>
                <w:b/>
                <w:bCs/>
                <w:color w:val="000000"/>
                <w:kern w:val="2"/>
                <w:szCs w:val="24"/>
              </w:rPr>
              <w:t>irkimo objekt</w:t>
            </w:r>
            <w:r>
              <w:rPr>
                <w:b/>
                <w:bCs/>
                <w:color w:val="000000"/>
                <w:kern w:val="2"/>
                <w:szCs w:val="24"/>
              </w:rPr>
              <w:t xml:space="preserve">as </w:t>
            </w:r>
            <w:r w:rsidRPr="00100E8B">
              <w:rPr>
                <w:color w:val="000000"/>
                <w:kern w:val="2"/>
                <w:szCs w:val="24"/>
              </w:rPr>
              <w:t xml:space="preserve">– </w:t>
            </w:r>
            <w:r>
              <w:rPr>
                <w:color w:val="000000"/>
                <w:kern w:val="2"/>
                <w:szCs w:val="24"/>
              </w:rPr>
              <w:t>tautinių mažumų</w:t>
            </w:r>
            <w:r w:rsidRPr="00100E8B">
              <w:rPr>
                <w:color w:val="000000"/>
                <w:kern w:val="2"/>
                <w:szCs w:val="24"/>
              </w:rPr>
              <w:t xml:space="preserve"> gimtosios kalbos</w:t>
            </w:r>
            <w:r>
              <w:rPr>
                <w:color w:val="000000"/>
                <w:kern w:val="2"/>
                <w:szCs w:val="24"/>
              </w:rPr>
              <w:t xml:space="preserve"> (rusų)</w:t>
            </w:r>
            <w:r w:rsidRPr="00100E8B">
              <w:rPr>
                <w:color w:val="000000"/>
                <w:kern w:val="2"/>
                <w:szCs w:val="24"/>
              </w:rPr>
              <w:t xml:space="preserve"> 1–4 klasės vadovėlių</w:t>
            </w:r>
            <w:r>
              <w:rPr>
                <w:color w:val="000000"/>
                <w:kern w:val="2"/>
                <w:szCs w:val="24"/>
              </w:rPr>
              <w:t xml:space="preserve"> su užduotimis</w:t>
            </w:r>
            <w:r w:rsidRPr="00100E8B">
              <w:rPr>
                <w:color w:val="000000"/>
                <w:kern w:val="2"/>
                <w:szCs w:val="24"/>
              </w:rPr>
              <w:t xml:space="preserve"> </w:t>
            </w:r>
            <w:r w:rsidRPr="00C76C86">
              <w:rPr>
                <w:color w:val="000000"/>
                <w:kern w:val="2"/>
                <w:szCs w:val="24"/>
              </w:rPr>
              <w:t>parengimo (</w:t>
            </w:r>
            <w:r w:rsidR="00331E49" w:rsidRPr="00C76C86">
              <w:rPr>
                <w:color w:val="000000"/>
                <w:kern w:val="2"/>
                <w:szCs w:val="24"/>
              </w:rPr>
              <w:t xml:space="preserve">įskaitant </w:t>
            </w:r>
            <w:r w:rsidRPr="00C76C86">
              <w:rPr>
                <w:color w:val="000000"/>
                <w:kern w:val="2"/>
                <w:szCs w:val="24"/>
              </w:rPr>
              <w:t>sukūrim</w:t>
            </w:r>
            <w:r w:rsidR="00331E49" w:rsidRPr="00C76C86">
              <w:rPr>
                <w:color w:val="000000"/>
                <w:kern w:val="2"/>
                <w:szCs w:val="24"/>
              </w:rPr>
              <w:t>ą</w:t>
            </w:r>
            <w:r w:rsidRPr="00C76C86">
              <w:rPr>
                <w:color w:val="000000"/>
                <w:kern w:val="2"/>
                <w:szCs w:val="24"/>
              </w:rPr>
              <w:t xml:space="preserve">  ir redagavim</w:t>
            </w:r>
            <w:r w:rsidR="00331E49" w:rsidRPr="00C76C86">
              <w:rPr>
                <w:color w:val="000000"/>
                <w:kern w:val="2"/>
                <w:szCs w:val="24"/>
              </w:rPr>
              <w:t>ą</w:t>
            </w:r>
            <w:r w:rsidRPr="00C76C86">
              <w:rPr>
                <w:color w:val="000000"/>
                <w:kern w:val="2"/>
                <w:szCs w:val="24"/>
              </w:rPr>
              <w:t>) paslaugos</w:t>
            </w:r>
            <w:r w:rsidRPr="00331E49">
              <w:rPr>
                <w:color w:val="000000"/>
                <w:kern w:val="2"/>
                <w:szCs w:val="24"/>
              </w:rPr>
              <w:t>;  (toliau – Paslaugos).</w:t>
            </w:r>
          </w:p>
          <w:p w14:paraId="0DDAEE3E" w14:textId="77777777" w:rsidR="000E5A4E" w:rsidRPr="000014CC" w:rsidRDefault="000E5A4E" w:rsidP="000E5A4E">
            <w:pPr>
              <w:jc w:val="both"/>
              <w:rPr>
                <w:b/>
                <w:bCs/>
                <w:szCs w:val="24"/>
              </w:rPr>
            </w:pPr>
            <w:r w:rsidRPr="000014CC">
              <w:rPr>
                <w:b/>
                <w:bCs/>
                <w:szCs w:val="24"/>
              </w:rPr>
              <w:t>I etapas:</w:t>
            </w:r>
          </w:p>
          <w:p w14:paraId="22F281A3" w14:textId="77777777" w:rsidR="000E5A4E" w:rsidRPr="008E76AF" w:rsidRDefault="000E5A4E" w:rsidP="000E5A4E">
            <w:pPr>
              <w:jc w:val="both"/>
              <w:rPr>
                <w:szCs w:val="24"/>
              </w:rPr>
            </w:pPr>
            <w:r>
              <w:rPr>
                <w:szCs w:val="24"/>
              </w:rPr>
              <w:t>P</w:t>
            </w:r>
            <w:r w:rsidRPr="008E76AF">
              <w:rPr>
                <w:szCs w:val="24"/>
              </w:rPr>
              <w:t>irkimo objekt</w:t>
            </w:r>
            <w:r>
              <w:rPr>
                <w:szCs w:val="24"/>
              </w:rPr>
              <w:t xml:space="preserve">as </w:t>
            </w:r>
            <w:r w:rsidRPr="008E76AF">
              <w:rPr>
                <w:szCs w:val="24"/>
              </w:rPr>
              <w:t xml:space="preserve">– per 2 mėnesius nuo sutarties įsigaliojimo dienos turi būti parengta ir </w:t>
            </w:r>
            <w:r w:rsidRPr="00137AAA">
              <w:rPr>
                <w:szCs w:val="24"/>
              </w:rPr>
              <w:t>Pirkėj</w:t>
            </w:r>
            <w:r>
              <w:rPr>
                <w:szCs w:val="24"/>
              </w:rPr>
              <w:t>ui</w:t>
            </w:r>
            <w:r w:rsidRPr="008E76AF">
              <w:rPr>
                <w:szCs w:val="24"/>
              </w:rPr>
              <w:t xml:space="preserve"> pateikta rusų gimtosios kalbos vadovėlių 1–4 klasėms koncepcija, kurioje pristatoma vadovėlio metodinė struktūra (skyriai, temos, užduočių kiekis ir tipai, vadovėlio informacijos paieškos sistema) ir turinys bei informacija apie vertintojus pagal reikalavimus, nustatytus Apraše</w:t>
            </w:r>
            <w:r>
              <w:rPr>
                <w:szCs w:val="24"/>
              </w:rPr>
              <w:t>.</w:t>
            </w:r>
          </w:p>
          <w:p w14:paraId="4C641E22" w14:textId="77777777" w:rsidR="000E5A4E" w:rsidRPr="008E76AF" w:rsidRDefault="000E5A4E" w:rsidP="000E5A4E">
            <w:pPr>
              <w:jc w:val="both"/>
              <w:rPr>
                <w:szCs w:val="24"/>
              </w:rPr>
            </w:pPr>
            <w:r w:rsidRPr="008E76AF">
              <w:rPr>
                <w:szCs w:val="24"/>
              </w:rPr>
              <w:t xml:space="preserve">Koncepciją </w:t>
            </w:r>
            <w:r w:rsidRPr="00137AAA">
              <w:rPr>
                <w:szCs w:val="24"/>
              </w:rPr>
              <w:t xml:space="preserve">Pirkėjas </w:t>
            </w:r>
            <w:r w:rsidRPr="008E76AF">
              <w:rPr>
                <w:szCs w:val="24"/>
              </w:rPr>
              <w:t xml:space="preserve">įvertina per 10 darbo dienų ar kitaip šalių suderintais terminais, ją patvirtina ar pateikia </w:t>
            </w:r>
            <w:r>
              <w:rPr>
                <w:szCs w:val="24"/>
              </w:rPr>
              <w:t>T</w:t>
            </w:r>
            <w:r w:rsidRPr="008E76AF">
              <w:rPr>
                <w:szCs w:val="24"/>
              </w:rPr>
              <w:t>iekėjui motyvuotas pastabas, nurodydama konkrečius trūkumus, kuriuos teikėjas turi pašalinti per 5 darbo dienas ar kitais Šalių sutartais terminais.</w:t>
            </w:r>
          </w:p>
          <w:p w14:paraId="37E4E8FA" w14:textId="77777777" w:rsidR="000E5A4E" w:rsidRDefault="000E5A4E" w:rsidP="000E5A4E">
            <w:pPr>
              <w:jc w:val="both"/>
              <w:rPr>
                <w:b/>
                <w:bCs/>
                <w:szCs w:val="24"/>
              </w:rPr>
            </w:pPr>
            <w:r w:rsidRPr="000014CC">
              <w:rPr>
                <w:b/>
                <w:bCs/>
                <w:szCs w:val="24"/>
              </w:rPr>
              <w:t>II etapas:</w:t>
            </w:r>
          </w:p>
          <w:p w14:paraId="63CA8480" w14:textId="77777777" w:rsidR="000E5A4E" w:rsidRPr="008E76AF" w:rsidRDefault="000E5A4E" w:rsidP="000E5A4E">
            <w:pPr>
              <w:jc w:val="both"/>
              <w:rPr>
                <w:szCs w:val="24"/>
              </w:rPr>
            </w:pPr>
            <w:r w:rsidRPr="004F7C3B">
              <w:rPr>
                <w:szCs w:val="24"/>
              </w:rPr>
              <w:lastRenderedPageBreak/>
              <w:t>P</w:t>
            </w:r>
            <w:r w:rsidRPr="008E76AF">
              <w:rPr>
                <w:szCs w:val="24"/>
              </w:rPr>
              <w:t>irkimo objek</w:t>
            </w:r>
            <w:r>
              <w:rPr>
                <w:szCs w:val="24"/>
              </w:rPr>
              <w:t xml:space="preserve">tas </w:t>
            </w:r>
            <w:r w:rsidRPr="008E76AF">
              <w:rPr>
                <w:szCs w:val="24"/>
              </w:rPr>
              <w:t xml:space="preserve">– ne vėliau kaip 10 mėnesių nuo koncepcijos suderinimo dienos turi būti parengti ir </w:t>
            </w:r>
            <w:r w:rsidRPr="00993962">
              <w:rPr>
                <w:szCs w:val="24"/>
              </w:rPr>
              <w:t>Pirkėj</w:t>
            </w:r>
            <w:r>
              <w:rPr>
                <w:szCs w:val="24"/>
              </w:rPr>
              <w:t>ui</w:t>
            </w:r>
            <w:r w:rsidRPr="00993962">
              <w:rPr>
                <w:szCs w:val="24"/>
              </w:rPr>
              <w:t xml:space="preserve"> </w:t>
            </w:r>
            <w:r w:rsidRPr="008E76AF">
              <w:rPr>
                <w:szCs w:val="24"/>
              </w:rPr>
              <w:t xml:space="preserve">pateikti </w:t>
            </w:r>
            <w:r>
              <w:rPr>
                <w:szCs w:val="24"/>
              </w:rPr>
              <w:t>T</w:t>
            </w:r>
            <w:r w:rsidRPr="008E76AF">
              <w:rPr>
                <w:szCs w:val="24"/>
              </w:rPr>
              <w:t xml:space="preserve">iekėjo pasitelktų 3 vertintojų recenzuoti spausdinti ir skaitmeninėje laikmenoje rusų gimtosios kalbos vadovėliai 1–4 klasėms su </w:t>
            </w:r>
            <w:r w:rsidRPr="00CE13E2">
              <w:rPr>
                <w:szCs w:val="24"/>
              </w:rPr>
              <w:t xml:space="preserve">iliustracijų  aprašymais </w:t>
            </w:r>
            <w:r w:rsidRPr="008E76AF">
              <w:rPr>
                <w:szCs w:val="24"/>
              </w:rPr>
              <w:t>ir užduotimis</w:t>
            </w:r>
            <w:r>
              <w:rPr>
                <w:szCs w:val="24"/>
              </w:rPr>
              <w:t>.</w:t>
            </w:r>
          </w:p>
          <w:p w14:paraId="6B4A1FDA" w14:textId="77777777" w:rsidR="000E5A4E" w:rsidRPr="008E76AF" w:rsidRDefault="000E5A4E" w:rsidP="000E5A4E">
            <w:pPr>
              <w:jc w:val="both"/>
              <w:rPr>
                <w:szCs w:val="24"/>
              </w:rPr>
            </w:pPr>
            <w:r w:rsidRPr="000014CC">
              <w:rPr>
                <w:b/>
                <w:bCs/>
                <w:szCs w:val="24"/>
              </w:rPr>
              <w:t>III etapas</w:t>
            </w:r>
            <w:r>
              <w:rPr>
                <w:b/>
                <w:bCs/>
                <w:szCs w:val="24"/>
              </w:rPr>
              <w:t>:</w:t>
            </w:r>
          </w:p>
          <w:p w14:paraId="15B4E9FB" w14:textId="77777777" w:rsidR="000E5A4E" w:rsidRDefault="000E5A4E" w:rsidP="000E5A4E">
            <w:pPr>
              <w:autoSpaceDE w:val="0"/>
              <w:autoSpaceDN w:val="0"/>
              <w:adjustRightInd w:val="0"/>
              <w:jc w:val="both"/>
              <w:rPr>
                <w:szCs w:val="24"/>
              </w:rPr>
            </w:pPr>
            <w:r w:rsidRPr="00993962">
              <w:rPr>
                <w:szCs w:val="24"/>
              </w:rPr>
              <w:t xml:space="preserve">Pirkėjas </w:t>
            </w:r>
            <w:r w:rsidRPr="008E76AF">
              <w:rPr>
                <w:szCs w:val="24"/>
              </w:rPr>
              <w:t xml:space="preserve">įvertina vadovėlius per 1 mėnesį ar kitais šalių suderintais terminais, juos patvirtina ar pateikia </w:t>
            </w:r>
            <w:r>
              <w:rPr>
                <w:szCs w:val="24"/>
              </w:rPr>
              <w:t>T</w:t>
            </w:r>
            <w:r w:rsidRPr="008E76AF">
              <w:rPr>
                <w:szCs w:val="24"/>
              </w:rPr>
              <w:t xml:space="preserve">iekėjui pastabas, nurodydama konkrečius trūkumus. Jei </w:t>
            </w:r>
            <w:r w:rsidRPr="00993962">
              <w:rPr>
                <w:szCs w:val="24"/>
              </w:rPr>
              <w:t xml:space="preserve">Pirkėjas </w:t>
            </w:r>
            <w:r w:rsidRPr="008E76AF">
              <w:rPr>
                <w:szCs w:val="24"/>
              </w:rPr>
              <w:t xml:space="preserve">pateikia pastabų, </w:t>
            </w:r>
            <w:r>
              <w:rPr>
                <w:szCs w:val="24"/>
              </w:rPr>
              <w:t>T</w:t>
            </w:r>
            <w:r w:rsidRPr="008E76AF">
              <w:rPr>
                <w:szCs w:val="24"/>
              </w:rPr>
              <w:t xml:space="preserve">iekėjas privalo į jas atsižvelgti ir pataisyti vadovėlius per 20 darbo dienų ir pateikti vadovėlius pakartotinai vertinti. </w:t>
            </w:r>
            <w:r w:rsidRPr="00993962">
              <w:rPr>
                <w:szCs w:val="24"/>
              </w:rPr>
              <w:t xml:space="preserve">Pirkėjas </w:t>
            </w:r>
            <w:r w:rsidRPr="008E76AF">
              <w:rPr>
                <w:szCs w:val="24"/>
              </w:rPr>
              <w:t>pakartotinai įvertina vadovėlius per 10 darbo dienų ar kitaip šalių suderintais terminais ir patvirtina, ar jie tinkami naudoti ugdymo procese.</w:t>
            </w:r>
          </w:p>
          <w:p w14:paraId="7074E643" w14:textId="5880F85B" w:rsidR="000E5A4E" w:rsidRDefault="000E5A4E" w:rsidP="000E5A4E">
            <w:pPr>
              <w:rPr>
                <w:kern w:val="2"/>
                <w:szCs w:val="24"/>
              </w:rPr>
            </w:pPr>
            <w:r w:rsidRPr="00F83F51">
              <w:rPr>
                <w:kern w:val="2"/>
                <w:szCs w:val="24"/>
              </w:rPr>
              <w:t xml:space="preserve">Detalesnė informacija pateikiama Techninėse specifikacijos </w:t>
            </w:r>
            <w:r w:rsidRPr="00F83F51">
              <w:rPr>
                <w:rFonts w:eastAsia="Calibri"/>
                <w:bCs/>
                <w:noProof/>
                <w:szCs w:val="24"/>
              </w:rPr>
              <w:t>VI skyriuje,  Paslaugų teikimo ir atsiskaitymo už suteiktas paslaugas  terminai ir tvarka</w:t>
            </w:r>
            <w:r>
              <w:rPr>
                <w:rFonts w:eastAsia="Calibri"/>
                <w:bCs/>
                <w:noProof/>
                <w:szCs w:val="24"/>
              </w:rPr>
              <w:t>.</w:t>
            </w:r>
          </w:p>
        </w:tc>
      </w:tr>
      <w:tr w:rsidR="000E5A4E" w14:paraId="445BEF51" w14:textId="77777777">
        <w:trPr>
          <w:trHeight w:val="300"/>
        </w:trPr>
        <w:tc>
          <w:tcPr>
            <w:tcW w:w="3094" w:type="dxa"/>
            <w:gridSpan w:val="2"/>
          </w:tcPr>
          <w:p w14:paraId="0CD01515" w14:textId="580AC43E" w:rsidR="000E5A4E" w:rsidRDefault="000E5A4E" w:rsidP="000E5A4E">
            <w:pPr>
              <w:rPr>
                <w:b/>
                <w:kern w:val="2"/>
                <w:szCs w:val="24"/>
              </w:rPr>
            </w:pPr>
            <w:r>
              <w:rPr>
                <w:b/>
                <w:kern w:val="2"/>
                <w:szCs w:val="24"/>
              </w:rPr>
              <w:lastRenderedPageBreak/>
              <w:t>4.2. Paslaugų / jų dalies / etapo / periodo suteikimo termino pratęsimas</w:t>
            </w:r>
          </w:p>
        </w:tc>
        <w:tc>
          <w:tcPr>
            <w:tcW w:w="6441" w:type="dxa"/>
            <w:gridSpan w:val="2"/>
          </w:tcPr>
          <w:p w14:paraId="0750ECCF" w14:textId="77777777" w:rsidR="000E5A4E" w:rsidRDefault="000E5A4E" w:rsidP="000E5A4E">
            <w:pPr>
              <w:jc w:val="both"/>
              <w:rPr>
                <w:kern w:val="2"/>
                <w:szCs w:val="24"/>
              </w:rPr>
            </w:pPr>
            <w:r>
              <w:rPr>
                <w:kern w:val="2"/>
                <w:szCs w:val="24"/>
              </w:rPr>
              <w:t>Netaikoma</w:t>
            </w:r>
          </w:p>
          <w:p w14:paraId="6DCF4A22" w14:textId="04490155" w:rsidR="000E5A4E" w:rsidRDefault="000E5A4E" w:rsidP="000E5A4E">
            <w:pPr>
              <w:rPr>
                <w:szCs w:val="24"/>
              </w:rPr>
            </w:pPr>
          </w:p>
        </w:tc>
      </w:tr>
      <w:tr w:rsidR="000E5A4E" w14:paraId="1B23F72E" w14:textId="77777777">
        <w:trPr>
          <w:trHeight w:val="300"/>
        </w:trPr>
        <w:tc>
          <w:tcPr>
            <w:tcW w:w="3094" w:type="dxa"/>
            <w:gridSpan w:val="2"/>
          </w:tcPr>
          <w:p w14:paraId="15F8BEBC" w14:textId="77777777" w:rsidR="000E5A4E" w:rsidRDefault="000E5A4E" w:rsidP="000E5A4E">
            <w:pPr>
              <w:rPr>
                <w:b/>
                <w:kern w:val="2"/>
                <w:szCs w:val="24"/>
              </w:rPr>
            </w:pPr>
            <w:r>
              <w:rPr>
                <w:b/>
                <w:kern w:val="2"/>
                <w:szCs w:val="24"/>
              </w:rPr>
              <w:t>4.3. Užsakymų teikimo tvarka</w:t>
            </w:r>
          </w:p>
        </w:tc>
        <w:tc>
          <w:tcPr>
            <w:tcW w:w="6441" w:type="dxa"/>
            <w:gridSpan w:val="2"/>
          </w:tcPr>
          <w:p w14:paraId="1FACFA79" w14:textId="77777777" w:rsidR="00E53D24" w:rsidRDefault="00E53D24" w:rsidP="00E53D24">
            <w:pPr>
              <w:jc w:val="both"/>
              <w:rPr>
                <w:szCs w:val="24"/>
              </w:rPr>
            </w:pPr>
            <w:r>
              <w:rPr>
                <w:szCs w:val="24"/>
              </w:rPr>
              <w:t>4.3.1.</w:t>
            </w:r>
            <w:r w:rsidRPr="009B112F">
              <w:rPr>
                <w:szCs w:val="24"/>
              </w:rPr>
              <w:t xml:space="preserve">Tiekėjas turi paskirti atstovą, atsakingą už tiesioginį bendravimą ir bendradarbiavimą su </w:t>
            </w:r>
            <w:r>
              <w:rPr>
                <w:szCs w:val="24"/>
              </w:rPr>
              <w:t>Pirkėju</w:t>
            </w:r>
            <w:r w:rsidRPr="00332F9A">
              <w:rPr>
                <w:szCs w:val="24"/>
              </w:rPr>
              <w:t xml:space="preserve"> </w:t>
            </w:r>
            <w:r w:rsidRPr="009B112F">
              <w:rPr>
                <w:szCs w:val="24"/>
              </w:rPr>
              <w:t>dėl teikiamų paslaugų, jų kokybės ar atsiskaitymo derinimo.</w:t>
            </w:r>
          </w:p>
          <w:p w14:paraId="15D80427" w14:textId="4A11A556" w:rsidR="000E5A4E" w:rsidRDefault="00E53D24" w:rsidP="00E53D24">
            <w:pPr>
              <w:rPr>
                <w:szCs w:val="24"/>
              </w:rPr>
            </w:pPr>
            <w:r>
              <w:rPr>
                <w:szCs w:val="24"/>
              </w:rPr>
              <w:t xml:space="preserve">4.3.2. </w:t>
            </w:r>
            <w:r w:rsidRPr="00F64736">
              <w:rPr>
                <w:szCs w:val="24"/>
              </w:rPr>
              <w:t xml:space="preserve">Ne vėliau kaip per 5 darbo dienas po Sutarties įsigaliojimo dienos </w:t>
            </w:r>
            <w:r>
              <w:rPr>
                <w:szCs w:val="24"/>
              </w:rPr>
              <w:t>T</w:t>
            </w:r>
            <w:r w:rsidRPr="00F64736">
              <w:rPr>
                <w:szCs w:val="24"/>
              </w:rPr>
              <w:t xml:space="preserve">iekėjas turi susitikti su </w:t>
            </w:r>
            <w:r w:rsidRPr="00046D5D">
              <w:rPr>
                <w:szCs w:val="24"/>
              </w:rPr>
              <w:t>Pirkėj</w:t>
            </w:r>
            <w:r>
              <w:rPr>
                <w:szCs w:val="24"/>
              </w:rPr>
              <w:t>o</w:t>
            </w:r>
            <w:r w:rsidRPr="00046D5D">
              <w:rPr>
                <w:szCs w:val="24"/>
              </w:rPr>
              <w:t xml:space="preserve"> </w:t>
            </w:r>
            <w:r w:rsidRPr="00F64736">
              <w:rPr>
                <w:szCs w:val="24"/>
              </w:rPr>
              <w:t>atstovais ir aptarti bei detalizuoti Paslaugų teikimo ir bendradarbiavimo eigą</w:t>
            </w:r>
          </w:p>
        </w:tc>
      </w:tr>
      <w:tr w:rsidR="000E5A4E" w14:paraId="63190814" w14:textId="77777777" w:rsidTr="00196075">
        <w:trPr>
          <w:trHeight w:val="103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E5A4E" w:rsidRDefault="000E5A4E" w:rsidP="000E5A4E">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8C80BF9" w:rsidR="000E5A4E" w:rsidRDefault="000E5A4E" w:rsidP="00196075">
            <w:pPr>
              <w:rPr>
                <w:szCs w:val="24"/>
              </w:rPr>
            </w:pPr>
            <w:r>
              <w:rPr>
                <w:kern w:val="2"/>
                <w:szCs w:val="24"/>
              </w:rPr>
              <w:t>Netaikoma</w:t>
            </w:r>
          </w:p>
        </w:tc>
      </w:tr>
      <w:tr w:rsidR="000E5A4E" w14:paraId="6A12AB7F" w14:textId="77777777">
        <w:trPr>
          <w:trHeight w:val="300"/>
        </w:trPr>
        <w:tc>
          <w:tcPr>
            <w:tcW w:w="3094" w:type="dxa"/>
            <w:gridSpan w:val="2"/>
          </w:tcPr>
          <w:p w14:paraId="5257C9B8" w14:textId="77777777" w:rsidR="000E5A4E" w:rsidRDefault="000E5A4E" w:rsidP="000E5A4E">
            <w:pPr>
              <w:rPr>
                <w:b/>
                <w:kern w:val="2"/>
                <w:szCs w:val="24"/>
              </w:rPr>
            </w:pPr>
            <w:r>
              <w:rPr>
                <w:b/>
                <w:kern w:val="2"/>
                <w:szCs w:val="24"/>
              </w:rPr>
              <w:t>4.5. Pateikiami dokumentai</w:t>
            </w:r>
          </w:p>
        </w:tc>
        <w:tc>
          <w:tcPr>
            <w:tcW w:w="6441" w:type="dxa"/>
            <w:gridSpan w:val="2"/>
          </w:tcPr>
          <w:p w14:paraId="1C9764D4" w14:textId="4DA0F6C8" w:rsidR="00830F59" w:rsidRDefault="00830F59" w:rsidP="00830F59">
            <w:pPr>
              <w:rPr>
                <w:kern w:val="2"/>
                <w:szCs w:val="24"/>
              </w:rPr>
            </w:pPr>
            <w:r w:rsidRPr="007D6910">
              <w:rPr>
                <w:kern w:val="2"/>
                <w:szCs w:val="24"/>
              </w:rPr>
              <w:t xml:space="preserve">Už paslaugas atsiskaitoma pagal </w:t>
            </w:r>
            <w:r w:rsidRPr="00046D5D">
              <w:rPr>
                <w:kern w:val="2"/>
                <w:szCs w:val="24"/>
              </w:rPr>
              <w:t>Pirkėj</w:t>
            </w:r>
            <w:r w:rsidR="00C14308">
              <w:rPr>
                <w:kern w:val="2"/>
                <w:szCs w:val="24"/>
              </w:rPr>
              <w:t>ų</w:t>
            </w:r>
            <w:r w:rsidRPr="00046D5D">
              <w:rPr>
                <w:kern w:val="2"/>
                <w:szCs w:val="24"/>
              </w:rPr>
              <w:t xml:space="preserve"> </w:t>
            </w:r>
            <w:r w:rsidRPr="007D6910">
              <w:rPr>
                <w:kern w:val="2"/>
                <w:szCs w:val="24"/>
              </w:rPr>
              <w:t>pavyzdį parengtus paslaugų perdavimo</w:t>
            </w:r>
            <w:r>
              <w:rPr>
                <w:kern w:val="2"/>
                <w:szCs w:val="24"/>
              </w:rPr>
              <w:t>–</w:t>
            </w:r>
            <w:r w:rsidRPr="007D6910">
              <w:rPr>
                <w:kern w:val="2"/>
                <w:szCs w:val="24"/>
              </w:rPr>
              <w:t xml:space="preserve">priėmimo aktus ir </w:t>
            </w:r>
            <w:r>
              <w:rPr>
                <w:kern w:val="2"/>
                <w:szCs w:val="24"/>
              </w:rPr>
              <w:t>Tie</w:t>
            </w:r>
            <w:r w:rsidRPr="007D6910">
              <w:rPr>
                <w:kern w:val="2"/>
                <w:szCs w:val="24"/>
              </w:rPr>
              <w:t xml:space="preserve">kėjo pateiktas sąskaitas faktūras. Perdavimo–priėmimo aktą ir sąskaitą faktūrą </w:t>
            </w:r>
            <w:r>
              <w:rPr>
                <w:kern w:val="2"/>
                <w:szCs w:val="24"/>
              </w:rPr>
              <w:t>T</w:t>
            </w:r>
            <w:r w:rsidRPr="007D6910">
              <w:rPr>
                <w:kern w:val="2"/>
                <w:szCs w:val="24"/>
              </w:rPr>
              <w:t>iekėjas pateikia per 5 darbo dienas nuo paslaugų suteikimo kiekviename etape.</w:t>
            </w:r>
          </w:p>
          <w:p w14:paraId="0CE28B9D" w14:textId="6A4664EE" w:rsidR="000E5A4E" w:rsidRDefault="000E5A4E" w:rsidP="000E5A4E">
            <w:pPr>
              <w:rPr>
                <w:szCs w:val="24"/>
              </w:rPr>
            </w:pPr>
          </w:p>
        </w:tc>
      </w:tr>
      <w:tr w:rsidR="000E5A4E" w14:paraId="5BCB922D" w14:textId="77777777">
        <w:trPr>
          <w:trHeight w:val="300"/>
        </w:trPr>
        <w:tc>
          <w:tcPr>
            <w:tcW w:w="9535" w:type="dxa"/>
            <w:gridSpan w:val="4"/>
          </w:tcPr>
          <w:p w14:paraId="694A2072" w14:textId="77777777" w:rsidR="000E5A4E" w:rsidRDefault="000E5A4E" w:rsidP="000E5A4E">
            <w:pPr>
              <w:jc w:val="center"/>
              <w:rPr>
                <w:b/>
                <w:kern w:val="2"/>
                <w:szCs w:val="24"/>
              </w:rPr>
            </w:pPr>
            <w:r>
              <w:rPr>
                <w:b/>
                <w:kern w:val="2"/>
                <w:szCs w:val="24"/>
              </w:rPr>
              <w:t>5. SUTARTIES KAINA IR ATSISKAITYMO TVARKA</w:t>
            </w:r>
          </w:p>
        </w:tc>
      </w:tr>
      <w:tr w:rsidR="000E5A4E" w14:paraId="52F3204D" w14:textId="77777777">
        <w:trPr>
          <w:trHeight w:val="300"/>
        </w:trPr>
        <w:tc>
          <w:tcPr>
            <w:tcW w:w="3094" w:type="dxa"/>
            <w:gridSpan w:val="2"/>
          </w:tcPr>
          <w:p w14:paraId="2BB39D3E" w14:textId="77777777" w:rsidR="000E5A4E" w:rsidRDefault="000E5A4E" w:rsidP="000E5A4E">
            <w:pPr>
              <w:rPr>
                <w:b/>
                <w:kern w:val="2"/>
                <w:szCs w:val="24"/>
              </w:rPr>
            </w:pPr>
            <w:r>
              <w:rPr>
                <w:b/>
                <w:kern w:val="2"/>
                <w:szCs w:val="24"/>
              </w:rPr>
              <w:t>5.1. Sutarčiai taikomas kainos apskaičiavimo būdas</w:t>
            </w:r>
          </w:p>
        </w:tc>
        <w:tc>
          <w:tcPr>
            <w:tcW w:w="6441" w:type="dxa"/>
            <w:gridSpan w:val="2"/>
          </w:tcPr>
          <w:p w14:paraId="2BBB54BE" w14:textId="0B6AF465" w:rsidR="000E5A4E" w:rsidRDefault="00C166EA" w:rsidP="000E5A4E">
            <w:pPr>
              <w:rPr>
                <w:kern w:val="2"/>
                <w:szCs w:val="24"/>
              </w:rPr>
            </w:pPr>
            <w:r>
              <w:rPr>
                <w:kern w:val="2"/>
                <w:szCs w:val="24"/>
              </w:rPr>
              <w:t>Fiksuotos kainos kainodara</w:t>
            </w:r>
          </w:p>
          <w:p w14:paraId="1199C3A4" w14:textId="26C802F2" w:rsidR="000E5A4E" w:rsidRDefault="000E5A4E" w:rsidP="000E5A4E">
            <w:pPr>
              <w:rPr>
                <w:color w:val="4472C4"/>
                <w:kern w:val="2"/>
                <w:szCs w:val="24"/>
              </w:rPr>
            </w:pPr>
          </w:p>
        </w:tc>
      </w:tr>
      <w:tr w:rsidR="000E5A4E" w14:paraId="3843FD4C" w14:textId="77777777">
        <w:trPr>
          <w:trHeight w:val="300"/>
        </w:trPr>
        <w:tc>
          <w:tcPr>
            <w:tcW w:w="3094" w:type="dxa"/>
            <w:gridSpan w:val="2"/>
          </w:tcPr>
          <w:p w14:paraId="542B0CE1" w14:textId="77777777" w:rsidR="000E5A4E" w:rsidRDefault="000E5A4E" w:rsidP="000E5A4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E5A4E" w:rsidRDefault="000E5A4E" w:rsidP="000E5A4E">
            <w:pPr>
              <w:rPr>
                <w:b/>
                <w:kern w:val="2"/>
                <w:szCs w:val="24"/>
              </w:rPr>
            </w:pPr>
          </w:p>
          <w:p w14:paraId="34E327F5" w14:textId="77777777" w:rsidR="000E5A4E" w:rsidRDefault="000E5A4E" w:rsidP="000E5A4E">
            <w:pPr>
              <w:rPr>
                <w:b/>
                <w:kern w:val="2"/>
                <w:szCs w:val="24"/>
              </w:rPr>
            </w:pPr>
          </w:p>
          <w:p w14:paraId="2A00E729" w14:textId="79FB38B2" w:rsidR="000E5A4E" w:rsidRDefault="000E5A4E" w:rsidP="000E5A4E">
            <w:pPr>
              <w:jc w:val="both"/>
              <w:rPr>
                <w:b/>
                <w:color w:val="FF0000"/>
                <w:kern w:val="2"/>
                <w:szCs w:val="24"/>
              </w:rPr>
            </w:pPr>
          </w:p>
          <w:p w14:paraId="7FB0DC3E" w14:textId="77777777" w:rsidR="000E5A4E" w:rsidRDefault="000E5A4E" w:rsidP="000E5A4E">
            <w:pPr>
              <w:rPr>
                <w:b/>
                <w:kern w:val="2"/>
                <w:szCs w:val="24"/>
              </w:rPr>
            </w:pPr>
          </w:p>
        </w:tc>
        <w:tc>
          <w:tcPr>
            <w:tcW w:w="6441" w:type="dxa"/>
            <w:gridSpan w:val="2"/>
          </w:tcPr>
          <w:p w14:paraId="3EFE3A3F" w14:textId="77777777" w:rsidR="000E5A4E" w:rsidRDefault="000E5A4E" w:rsidP="000E5A4E">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E5A4E" w:rsidRDefault="000E5A4E" w:rsidP="000E5A4E">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E5A4E" w:rsidRDefault="000E5A4E" w:rsidP="000E5A4E">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E5A4E" w:rsidRDefault="000E5A4E" w:rsidP="000E5A4E">
            <w:pPr>
              <w:rPr>
                <w:color w:val="FF0000"/>
                <w:kern w:val="2"/>
                <w:szCs w:val="24"/>
              </w:rPr>
            </w:pPr>
            <w:r>
              <w:rPr>
                <w:kern w:val="2"/>
                <w:szCs w:val="24"/>
              </w:rPr>
              <w:t>Šioje Sutartyje P</w:t>
            </w:r>
            <w:r>
              <w:rPr>
                <w:color w:val="000000"/>
                <w:kern w:val="2"/>
                <w:szCs w:val="24"/>
              </w:rPr>
              <w:t xml:space="preserve">radinės Sutarties vertė yra lygi Tiekėjo pasiūlymo kainai be PVM, nurodytai už visą pirkimo </w:t>
            </w:r>
            <w:r>
              <w:rPr>
                <w:color w:val="000000"/>
                <w:kern w:val="2"/>
                <w:szCs w:val="24"/>
              </w:rPr>
              <w:lastRenderedPageBreak/>
              <w:t>dokumentuose ir Sutartyje nurodytą Paslaugų kiekį ir (ar) apimtį</w:t>
            </w:r>
            <w:r>
              <w:rPr>
                <w:kern w:val="2"/>
                <w:szCs w:val="24"/>
              </w:rPr>
              <w:t>.</w:t>
            </w:r>
          </w:p>
        </w:tc>
      </w:tr>
      <w:tr w:rsidR="000E5A4E" w14:paraId="267D47BF" w14:textId="77777777" w:rsidTr="00E10D24">
        <w:trPr>
          <w:trHeight w:val="989"/>
        </w:trPr>
        <w:tc>
          <w:tcPr>
            <w:tcW w:w="3094" w:type="dxa"/>
            <w:gridSpan w:val="2"/>
          </w:tcPr>
          <w:p w14:paraId="46985E13" w14:textId="77777777" w:rsidR="000E5A4E" w:rsidRDefault="000E5A4E" w:rsidP="000E5A4E">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E5A4E" w:rsidRDefault="000E5A4E" w:rsidP="000E5A4E">
            <w:pPr>
              <w:rPr>
                <w:b/>
                <w:kern w:val="2"/>
                <w:szCs w:val="24"/>
              </w:rPr>
            </w:pPr>
          </w:p>
          <w:p w14:paraId="53EBA4B1" w14:textId="77777777" w:rsidR="000E5A4E" w:rsidRDefault="000E5A4E" w:rsidP="000E5A4E">
            <w:pPr>
              <w:rPr>
                <w:kern w:val="2"/>
                <w:szCs w:val="24"/>
              </w:rPr>
            </w:pPr>
          </w:p>
        </w:tc>
        <w:tc>
          <w:tcPr>
            <w:tcW w:w="6441" w:type="dxa"/>
            <w:gridSpan w:val="2"/>
          </w:tcPr>
          <w:p w14:paraId="35A9E16C" w14:textId="66114D6B" w:rsidR="000E5A4E" w:rsidRDefault="000E5A4E" w:rsidP="000E5A4E">
            <w:pPr>
              <w:rPr>
                <w:szCs w:val="24"/>
              </w:rPr>
            </w:pPr>
            <w:r>
              <w:rPr>
                <w:kern w:val="2"/>
                <w:szCs w:val="24"/>
              </w:rPr>
              <w:t xml:space="preserve">Sutarties </w:t>
            </w:r>
            <w:r w:rsidRPr="00D67D83">
              <w:rPr>
                <w:kern w:val="2"/>
                <w:szCs w:val="24"/>
              </w:rPr>
              <w:t>kaina</w:t>
            </w:r>
            <w:r>
              <w:rPr>
                <w:color w:val="FF0000"/>
                <w:kern w:val="2"/>
                <w:szCs w:val="24"/>
              </w:rPr>
              <w:t xml:space="preserve"> </w:t>
            </w:r>
            <w:r>
              <w:rPr>
                <w:kern w:val="2"/>
                <w:szCs w:val="24"/>
              </w:rPr>
              <w:t xml:space="preserve"> bus perskaičiuojam</w:t>
            </w:r>
            <w:r w:rsidR="00D67D83">
              <w:rPr>
                <w:kern w:val="2"/>
                <w:szCs w:val="24"/>
              </w:rPr>
              <w:t>a</w:t>
            </w:r>
            <w:r>
              <w:rPr>
                <w:kern w:val="2"/>
                <w:szCs w:val="24"/>
              </w:rPr>
              <w:t>:</w:t>
            </w:r>
          </w:p>
          <w:p w14:paraId="5139C732" w14:textId="77777777" w:rsidR="000E5A4E" w:rsidRDefault="000E5A4E" w:rsidP="000E5A4E">
            <w:pPr>
              <w:rPr>
                <w:color w:val="FF0000"/>
                <w:kern w:val="2"/>
                <w:szCs w:val="24"/>
              </w:rPr>
            </w:pPr>
            <w:r>
              <w:rPr>
                <w:kern w:val="2"/>
                <w:szCs w:val="24"/>
              </w:rPr>
              <w:t>5.3.1. dėl PVM tarifo pasikeitimo;</w:t>
            </w:r>
          </w:p>
          <w:p w14:paraId="662EA503" w14:textId="0246117F" w:rsidR="000E5A4E" w:rsidRDefault="000E5A4E" w:rsidP="00E10D24">
            <w:pPr>
              <w:rPr>
                <w:color w:val="FF0000"/>
                <w:kern w:val="2"/>
                <w:szCs w:val="24"/>
              </w:rPr>
            </w:pPr>
            <w:r w:rsidRPr="00737E24">
              <w:rPr>
                <w:kern w:val="2"/>
                <w:szCs w:val="24"/>
              </w:rPr>
              <w:t>5.3.</w:t>
            </w:r>
            <w:r w:rsidR="00D03150">
              <w:rPr>
                <w:kern w:val="2"/>
                <w:szCs w:val="24"/>
              </w:rPr>
              <w:t>3</w:t>
            </w:r>
            <w:r w:rsidRPr="00737E24">
              <w:rPr>
                <w:kern w:val="2"/>
                <w:szCs w:val="24"/>
              </w:rPr>
              <w:t>. dėl kainų lygio pokyčio;</w:t>
            </w:r>
          </w:p>
        </w:tc>
      </w:tr>
      <w:tr w:rsidR="000E5A4E" w14:paraId="493E8FAB" w14:textId="77777777">
        <w:trPr>
          <w:trHeight w:val="300"/>
        </w:trPr>
        <w:tc>
          <w:tcPr>
            <w:tcW w:w="3094" w:type="dxa"/>
            <w:gridSpan w:val="2"/>
          </w:tcPr>
          <w:p w14:paraId="2F363431" w14:textId="77777777" w:rsidR="000E5A4E" w:rsidRDefault="000E5A4E" w:rsidP="000E5A4E">
            <w:pPr>
              <w:rPr>
                <w:b/>
                <w:kern w:val="2"/>
                <w:szCs w:val="24"/>
              </w:rPr>
            </w:pPr>
            <w:r>
              <w:rPr>
                <w:b/>
                <w:kern w:val="2"/>
                <w:szCs w:val="24"/>
              </w:rPr>
              <w:t>5.3.1. Sutarties kainos / įkainių peržiūra dėl PVM tarifo pasikeitimo</w:t>
            </w:r>
          </w:p>
        </w:tc>
        <w:tc>
          <w:tcPr>
            <w:tcW w:w="6441" w:type="dxa"/>
            <w:gridSpan w:val="2"/>
          </w:tcPr>
          <w:p w14:paraId="4D7D126B" w14:textId="77777777" w:rsidR="000E5A4E" w:rsidRDefault="000E5A4E" w:rsidP="000E5A4E">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7A80ADE" w14:textId="77777777" w:rsidR="008D4BC3" w:rsidRDefault="008D4BC3" w:rsidP="008D4BC3">
            <w:pPr>
              <w:rPr>
                <w:kern w:val="2"/>
                <w:szCs w:val="24"/>
              </w:rPr>
            </w:pPr>
          </w:p>
          <w:p w14:paraId="20571E9F" w14:textId="64B5C8F4" w:rsidR="000E5A4E" w:rsidRDefault="008D4BC3" w:rsidP="008D4BC3">
            <w:pPr>
              <w:rPr>
                <w:szCs w:val="24"/>
              </w:rPr>
            </w:pPr>
            <w:r>
              <w:rPr>
                <w:kern w:val="2"/>
                <w:szCs w:val="24"/>
              </w:rPr>
              <w:t xml:space="preserve">Perskaičiavimas įforminamas Susitarimu ne vėliau kaip </w:t>
            </w:r>
            <w:r w:rsidRPr="00147A8E">
              <w:rPr>
                <w:kern w:val="2"/>
                <w:szCs w:val="24"/>
              </w:rPr>
              <w:t xml:space="preserve">per 14 kalendorinių dienų nuo PVM mokėjimą reglamentuojančių </w:t>
            </w:r>
            <w:r>
              <w:rPr>
                <w:kern w:val="2"/>
                <w:szCs w:val="24"/>
              </w:rPr>
              <w:t>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w:t>
            </w:r>
            <w:r w:rsidRPr="00205370">
              <w:rPr>
                <w:kern w:val="2"/>
                <w:szCs w:val="24"/>
              </w:rPr>
              <w:t>teikiamos nuo Šalių pasirašyto Susitarimo įsigaliojimo dienos.</w:t>
            </w:r>
          </w:p>
        </w:tc>
      </w:tr>
      <w:tr w:rsidR="000E5A4E" w14:paraId="664B1697" w14:textId="77777777">
        <w:trPr>
          <w:trHeight w:val="300"/>
        </w:trPr>
        <w:tc>
          <w:tcPr>
            <w:tcW w:w="3094" w:type="dxa"/>
            <w:gridSpan w:val="2"/>
          </w:tcPr>
          <w:p w14:paraId="001A6369" w14:textId="77777777" w:rsidR="000E5A4E" w:rsidRDefault="000E5A4E" w:rsidP="000E5A4E">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E5A4E" w:rsidRDefault="000E5A4E" w:rsidP="000E5A4E">
            <w:pPr>
              <w:rPr>
                <w:kern w:val="2"/>
                <w:szCs w:val="24"/>
              </w:rPr>
            </w:pPr>
            <w:r>
              <w:rPr>
                <w:kern w:val="2"/>
                <w:szCs w:val="24"/>
              </w:rPr>
              <w:t>Netaikoma</w:t>
            </w:r>
          </w:p>
          <w:p w14:paraId="1A7C8B08" w14:textId="77777777" w:rsidR="000E5A4E" w:rsidRDefault="000E5A4E" w:rsidP="000E5A4E">
            <w:pPr>
              <w:rPr>
                <w:kern w:val="2"/>
                <w:szCs w:val="24"/>
              </w:rPr>
            </w:pPr>
          </w:p>
          <w:p w14:paraId="5772B308" w14:textId="79C08EEE" w:rsidR="000E5A4E" w:rsidRDefault="000E5A4E" w:rsidP="000E5A4E">
            <w:pPr>
              <w:rPr>
                <w:szCs w:val="24"/>
              </w:rPr>
            </w:pPr>
          </w:p>
        </w:tc>
      </w:tr>
      <w:tr w:rsidR="0038294D" w14:paraId="022882B0" w14:textId="77777777">
        <w:trPr>
          <w:trHeight w:val="300"/>
        </w:trPr>
        <w:tc>
          <w:tcPr>
            <w:tcW w:w="3094" w:type="dxa"/>
            <w:gridSpan w:val="2"/>
          </w:tcPr>
          <w:p w14:paraId="6060A47B" w14:textId="7CE0D2FA" w:rsidR="0038294D" w:rsidRDefault="0038294D" w:rsidP="0038294D">
            <w:pPr>
              <w:rPr>
                <w:bCs/>
                <w:kern w:val="2"/>
                <w:szCs w:val="24"/>
              </w:rPr>
            </w:pPr>
            <w:r>
              <w:rPr>
                <w:b/>
                <w:kern w:val="2"/>
                <w:szCs w:val="24"/>
              </w:rPr>
              <w:t>5.3.3. Sutarties kainos / įkainių peržiūra dėl kainų lygio pokyčio</w:t>
            </w:r>
          </w:p>
          <w:p w14:paraId="7692EB0E" w14:textId="77777777" w:rsidR="0038294D" w:rsidRDefault="0038294D" w:rsidP="0038294D">
            <w:pPr>
              <w:rPr>
                <w:kern w:val="2"/>
                <w:szCs w:val="24"/>
              </w:rPr>
            </w:pPr>
          </w:p>
          <w:p w14:paraId="34D2BE09" w14:textId="2443F0F5" w:rsidR="0038294D" w:rsidRDefault="0038294D" w:rsidP="0038294D">
            <w:pPr>
              <w:rPr>
                <w:b/>
                <w:kern w:val="2"/>
                <w:szCs w:val="24"/>
              </w:rPr>
            </w:pPr>
          </w:p>
        </w:tc>
        <w:tc>
          <w:tcPr>
            <w:tcW w:w="6441" w:type="dxa"/>
            <w:gridSpan w:val="2"/>
          </w:tcPr>
          <w:p w14:paraId="517EDB08" w14:textId="77777777" w:rsidR="0038294D" w:rsidRPr="00CB5E27" w:rsidRDefault="0038294D" w:rsidP="0038294D">
            <w:pPr>
              <w:jc w:val="both"/>
              <w:rPr>
                <w:szCs w:val="24"/>
              </w:rPr>
            </w:pPr>
            <w:r>
              <w:rPr>
                <w:color w:val="000000"/>
                <w:szCs w:val="24"/>
              </w:rPr>
              <w:t>5.3.3.1. Bet</w:t>
            </w:r>
            <w:r>
              <w:rPr>
                <w:szCs w:val="24"/>
              </w:rPr>
              <w:t xml:space="preserve"> kuri Sutarties Šalis Sutarties galiojimo metu turi teisę </w:t>
            </w:r>
            <w:r w:rsidRPr="00CB5E27">
              <w:rPr>
                <w:szCs w:val="24"/>
              </w:rPr>
              <w:t xml:space="preserve">inicijuoti Sutarties kainos / įkainių peržiūrą (keitimą) ne anksčiau </w:t>
            </w:r>
            <w:r w:rsidRPr="00057408">
              <w:rPr>
                <w:szCs w:val="24"/>
              </w:rPr>
              <w:t>kaip po 6 (šešių) mėnesių</w:t>
            </w:r>
            <w:r w:rsidRPr="00CB5E27">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(šeši) mėnesiai.</w:t>
            </w:r>
          </w:p>
          <w:p w14:paraId="0AA5A989" w14:textId="77777777" w:rsidR="0038294D" w:rsidRPr="00CB5E27" w:rsidRDefault="0038294D" w:rsidP="0038294D">
            <w:pPr>
              <w:jc w:val="both"/>
              <w:rPr>
                <w:kern w:val="2"/>
                <w:szCs w:val="24"/>
                <w:shd w:val="clear" w:color="auto" w:fill="FFFFFF"/>
              </w:rPr>
            </w:pPr>
            <w:r w:rsidRPr="00CB5E27">
              <w:rPr>
                <w:kern w:val="2"/>
                <w:szCs w:val="24"/>
              </w:rPr>
              <w:t>5.3.3.2. Sutarties k</w:t>
            </w:r>
            <w:r w:rsidRPr="00CB5E27">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065A844" w14:textId="77777777" w:rsidR="0038294D" w:rsidRPr="00CB5E27" w:rsidRDefault="0038294D" w:rsidP="0038294D">
            <w:pPr>
              <w:jc w:val="both"/>
              <w:rPr>
                <w:kern w:val="2"/>
                <w:szCs w:val="24"/>
                <w:shd w:val="clear" w:color="auto" w:fill="FFFFFF"/>
              </w:rPr>
            </w:pPr>
            <w:r w:rsidRPr="00CB5E27">
              <w:rPr>
                <w:kern w:val="2"/>
                <w:szCs w:val="24"/>
              </w:rPr>
              <w:t xml:space="preserve">5.3.3.3. </w:t>
            </w:r>
            <w:r w:rsidRPr="00CB5E27">
              <w:rPr>
                <w:kern w:val="2"/>
                <w:szCs w:val="24"/>
                <w:shd w:val="clear" w:color="auto" w:fill="FFFFFF"/>
              </w:rPr>
              <w:t>Jeigu P</w:t>
            </w:r>
            <w:r w:rsidRPr="00CB5E27">
              <w:rPr>
                <w:szCs w:val="24"/>
              </w:rPr>
              <w:t>aslaugų teikimas</w:t>
            </w:r>
            <w:r w:rsidRPr="00CB5E27">
              <w:rPr>
                <w:kern w:val="2"/>
                <w:szCs w:val="24"/>
                <w:shd w:val="clear" w:color="auto" w:fill="FFFFFF"/>
              </w:rPr>
              <w:t xml:space="preserve"> vėluoja dėl Tiekėjo kaltės, uždelstų suteikti P</w:t>
            </w:r>
            <w:r w:rsidRPr="00CB5E27">
              <w:rPr>
                <w:szCs w:val="24"/>
              </w:rPr>
              <w:t>aslaugų</w:t>
            </w:r>
            <w:r w:rsidRPr="00CB5E27">
              <w:rPr>
                <w:kern w:val="2"/>
                <w:szCs w:val="24"/>
                <w:shd w:val="clear" w:color="auto" w:fill="FFFFFF"/>
              </w:rPr>
              <w:t xml:space="preserve"> kaina / įkainiai nėra perskaičiuojami dėl kainų lygio kilimo (gali būti mažinami, tačiau negali būti didinami).</w:t>
            </w:r>
          </w:p>
          <w:p w14:paraId="26F4F4B9" w14:textId="77777777" w:rsidR="0038294D" w:rsidRPr="00CB5E27" w:rsidRDefault="0038294D" w:rsidP="0038294D">
            <w:pPr>
              <w:jc w:val="both"/>
              <w:rPr>
                <w:kern w:val="2"/>
                <w:szCs w:val="24"/>
                <w:shd w:val="clear" w:color="auto" w:fill="FFFFFF"/>
              </w:rPr>
            </w:pPr>
            <w:r w:rsidRPr="00CB5E27">
              <w:rPr>
                <w:kern w:val="2"/>
                <w:szCs w:val="24"/>
              </w:rPr>
              <w:t xml:space="preserve">5.3.3.4. Atlikdamos Sutarties kainos / įkainių peržiūrą </w:t>
            </w:r>
            <w:r w:rsidRPr="00CB5E2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E5D23A4" w14:textId="77777777" w:rsidR="0038294D" w:rsidRPr="00CB5E27" w:rsidRDefault="0038294D" w:rsidP="0038294D">
            <w:pPr>
              <w:jc w:val="both"/>
              <w:rPr>
                <w:kern w:val="2"/>
                <w:szCs w:val="24"/>
                <w:shd w:val="clear" w:color="auto" w:fill="FFFFFF"/>
              </w:rPr>
            </w:pPr>
            <w:r w:rsidRPr="00CB5E27">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62D1A86" w14:textId="77777777" w:rsidR="0038294D" w:rsidRPr="001E7417" w:rsidRDefault="0038294D" w:rsidP="0038294D">
            <w:pPr>
              <w:jc w:val="both"/>
              <w:rPr>
                <w:szCs w:val="24"/>
              </w:rPr>
            </w:pPr>
            <w:r w:rsidRPr="00CB5E27">
              <w:rPr>
                <w:kern w:val="2"/>
                <w:szCs w:val="24"/>
                <w:shd w:val="clear" w:color="auto" w:fill="FFFFFF"/>
              </w:rPr>
              <w:t>5.3.3.6. Nauja Sutarties kaina / įkainiai apskaičiuojami pagal žemiau pateiktą formulę:</w:t>
            </w:r>
          </w:p>
          <w:p w14:paraId="3B5F7F9D" w14:textId="77777777" w:rsidR="0038294D" w:rsidRPr="001E7417" w:rsidRDefault="0038294D" w:rsidP="0038294D">
            <w:pPr>
              <w:jc w:val="both"/>
              <w:rPr>
                <w:szCs w:val="24"/>
              </w:rPr>
            </w:pPr>
          </w:p>
          <w:p w14:paraId="59AF8A77" w14:textId="77777777" w:rsidR="0038294D" w:rsidRPr="001E7417" w:rsidRDefault="0038294D" w:rsidP="0038294D">
            <w:pPr>
              <w:jc w:val="both"/>
              <w:rPr>
                <w:szCs w:val="24"/>
              </w:rPr>
            </w:pPr>
          </w:p>
          <w:p w14:paraId="3E5FEEAB" w14:textId="77777777" w:rsidR="0038294D" w:rsidRPr="001E7417" w:rsidRDefault="00000000" w:rsidP="0038294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8294D" w:rsidRPr="001E7417">
              <w:rPr>
                <w:kern w:val="2"/>
                <w:szCs w:val="24"/>
              </w:rPr>
              <w:t>, kur a – kaina / įkainis (Eur be PVM) (jei peržiūra jau buvo atlikta, tai po paskutinio perskaičiavimo)</w:t>
            </w:r>
          </w:p>
          <w:p w14:paraId="0153DE22" w14:textId="77777777" w:rsidR="0038294D" w:rsidRPr="001E7417" w:rsidRDefault="0038294D" w:rsidP="0038294D">
            <w:pPr>
              <w:jc w:val="both"/>
              <w:textAlignment w:val="baseline"/>
              <w:rPr>
                <w:szCs w:val="24"/>
              </w:rPr>
            </w:pPr>
            <w:r w:rsidRPr="001E7417">
              <w:rPr>
                <w:kern w:val="2"/>
                <w:szCs w:val="24"/>
              </w:rPr>
              <w:t>a</w:t>
            </w:r>
            <w:r w:rsidRPr="001E7417">
              <w:rPr>
                <w:kern w:val="2"/>
                <w:szCs w:val="24"/>
                <w:vertAlign w:val="subscript"/>
              </w:rPr>
              <w:t>1</w:t>
            </w:r>
            <w:r w:rsidRPr="001E7417">
              <w:rPr>
                <w:kern w:val="2"/>
                <w:szCs w:val="24"/>
              </w:rPr>
              <w:t xml:space="preserve"> – perskaičiuota (pakeista) kaina / įkainis (Eur be PVM)</w:t>
            </w:r>
          </w:p>
          <w:p w14:paraId="097D60D2" w14:textId="77777777" w:rsidR="0038294D" w:rsidRPr="001E7417" w:rsidRDefault="0038294D" w:rsidP="0038294D">
            <w:pPr>
              <w:jc w:val="both"/>
              <w:textAlignment w:val="baseline"/>
              <w:rPr>
                <w:szCs w:val="24"/>
              </w:rPr>
            </w:pPr>
            <w:r w:rsidRPr="001E7417">
              <w:rPr>
                <w:kern w:val="2"/>
                <w:szCs w:val="24"/>
              </w:rPr>
              <w:t>k – pagal vartotojų kainų indeksą („Vartojimo prekių ir paslaugų“) apskaičiuotas Vartojimo prekių ir paslaugų kainų pokytis (padidėjimas arba sumažėjimas) (%). „k“ reikšmė skaičiuojama pagal formulę:</w:t>
            </w:r>
          </w:p>
          <w:p w14:paraId="29F8210C" w14:textId="77777777" w:rsidR="0038294D" w:rsidRPr="001E7417" w:rsidRDefault="0038294D" w:rsidP="0038294D">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E7417">
              <w:rPr>
                <w:kern w:val="2"/>
                <w:szCs w:val="24"/>
              </w:rPr>
              <w:t>, (proc.) kur</w:t>
            </w:r>
          </w:p>
          <w:p w14:paraId="2F1896A6" w14:textId="77777777" w:rsidR="0038294D" w:rsidRPr="00530372" w:rsidRDefault="0038294D" w:rsidP="0038294D">
            <w:pPr>
              <w:jc w:val="both"/>
              <w:textAlignment w:val="baseline"/>
            </w:pPr>
            <w:proofErr w:type="spellStart"/>
            <w:r w:rsidRPr="001E7417">
              <w:rPr>
                <w:kern w:val="2"/>
              </w:rPr>
              <w:t>Ind</w:t>
            </w:r>
            <w:r w:rsidRPr="001E7417">
              <w:rPr>
                <w:kern w:val="2"/>
                <w:vertAlign w:val="subscript"/>
              </w:rPr>
              <w:t>naujausias</w:t>
            </w:r>
            <w:proofErr w:type="spellEnd"/>
            <w:r w:rsidRPr="001E7417">
              <w:rPr>
                <w:kern w:val="2"/>
              </w:rPr>
              <w:t xml:space="preserve"> – kreipimosi dėl kainos / įkainių peržiūros išsiuntimo kitai Šaliai dieną paskelbtas naujausias vartojimo </w:t>
            </w:r>
            <w:r>
              <w:rPr>
                <w:kern w:val="2"/>
              </w:rPr>
              <w:t xml:space="preserve">prekių ir paslaugų </w:t>
            </w:r>
            <w:r w:rsidRPr="00530372">
              <w:rPr>
                <w:kern w:val="2"/>
              </w:rPr>
              <w:t>indeksas („Vartojimo prekių ir paslaugų</w:t>
            </w:r>
            <w:r>
              <w:rPr>
                <w:kern w:val="2"/>
              </w:rPr>
              <w:t>“</w:t>
            </w:r>
            <w:r w:rsidRPr="00530372">
              <w:rPr>
                <w:kern w:val="2"/>
              </w:rPr>
              <w:t>).</w:t>
            </w:r>
          </w:p>
          <w:p w14:paraId="5D5832DC" w14:textId="77777777" w:rsidR="0038294D" w:rsidRPr="00530372" w:rsidRDefault="0038294D" w:rsidP="0038294D">
            <w:pPr>
              <w:jc w:val="both"/>
            </w:pPr>
            <w:proofErr w:type="spellStart"/>
            <w:r w:rsidRPr="00530372">
              <w:rPr>
                <w:kern w:val="2"/>
              </w:rPr>
              <w:t>Ind</w:t>
            </w:r>
            <w:r w:rsidRPr="00530372">
              <w:rPr>
                <w:kern w:val="2"/>
                <w:vertAlign w:val="subscript"/>
              </w:rPr>
              <w:t>pradžia</w:t>
            </w:r>
            <w:proofErr w:type="spellEnd"/>
            <w:r w:rsidRPr="00530372">
              <w:rPr>
                <w:kern w:val="2"/>
              </w:rPr>
              <w:t xml:space="preserve"> – laikotarpio pradžios datos (mėnesio) vartojimo prekių ir paslaugų indeksas („Vartojimo prekių ir paslaugų“). Pirmojo </w:t>
            </w:r>
            <w:r>
              <w:rPr>
                <w:kern w:val="2"/>
              </w:rPr>
              <w:t xml:space="preserve">perskaičiavimo atveju laikotarpio pradžia (mėnuo) </w:t>
            </w:r>
            <w:r w:rsidRPr="00530372">
              <w:rPr>
                <w:kern w:val="2"/>
              </w:rPr>
              <w:t>yra</w:t>
            </w:r>
            <w:r w:rsidRPr="00530372">
              <w:t xml:space="preserve"> Sutarties įsigaliojimo dienos mėnuo</w:t>
            </w:r>
            <w:r w:rsidRPr="00530372">
              <w:rPr>
                <w:kern w:val="2"/>
                <w:szCs w:val="24"/>
                <w:shd w:val="clear" w:color="auto" w:fill="FFFFFF"/>
              </w:rPr>
              <w:t>.</w:t>
            </w:r>
            <w:r w:rsidRPr="00530372">
              <w:rPr>
                <w:kern w:val="2"/>
              </w:rPr>
              <w:t xml:space="preserve"> Antrojo ir vėlesnių pers</w:t>
            </w:r>
            <w:r>
              <w:rPr>
                <w:kern w:val="2"/>
              </w:rPr>
              <w:t xml:space="preserve">kaičiavimų atveju laikotarpio pradžia (mėnuo) yra </w:t>
            </w:r>
            <w:r w:rsidRPr="00530372">
              <w:rPr>
                <w:kern w:val="2"/>
              </w:rPr>
              <w:t>paskutinio perskaičiavimo metu naudotos paskelbto atitinkamo indekso reikšmės mėnuo.</w:t>
            </w:r>
          </w:p>
          <w:p w14:paraId="1BA40E3C" w14:textId="77777777" w:rsidR="0038294D" w:rsidRPr="00530372" w:rsidRDefault="0038294D" w:rsidP="0038294D">
            <w:pPr>
              <w:jc w:val="both"/>
              <w:rPr>
                <w:kern w:val="2"/>
                <w:szCs w:val="24"/>
                <w:shd w:val="clear" w:color="auto" w:fill="FFFFFF"/>
              </w:rPr>
            </w:pPr>
            <w:r w:rsidRPr="00530372">
              <w:rPr>
                <w:kern w:val="2"/>
                <w:szCs w:val="24"/>
              </w:rPr>
              <w:t xml:space="preserve">5.3.3.7. </w:t>
            </w:r>
            <w:r w:rsidRPr="00530372">
              <w:rPr>
                <w:kern w:val="2"/>
                <w:szCs w:val="24"/>
                <w:shd w:val="clear" w:color="auto" w:fill="FFFFFF"/>
              </w:rPr>
              <w:t xml:space="preserve">Skaičiavimams indeksų reikšmės imamos </w:t>
            </w:r>
            <w:r w:rsidRPr="00530372">
              <w:rPr>
                <w:b/>
                <w:kern w:val="2"/>
                <w:szCs w:val="24"/>
                <w:shd w:val="clear" w:color="auto" w:fill="FFFFFF"/>
              </w:rPr>
              <w:t>keturių</w:t>
            </w:r>
            <w:r w:rsidRPr="00530372">
              <w:rPr>
                <w:kern w:val="2"/>
                <w:szCs w:val="24"/>
                <w:shd w:val="clear" w:color="auto" w:fill="FFFFFF"/>
              </w:rPr>
              <w:t xml:space="preserve"> skaitmenų po kablelio tikslumu. Apskaičiuotas pokytis (k) tolimesniems skaičiavimams naudojamas suapvalinus iki </w:t>
            </w:r>
            <w:r w:rsidRPr="00530372">
              <w:rPr>
                <w:b/>
                <w:kern w:val="2"/>
                <w:szCs w:val="24"/>
                <w:shd w:val="clear" w:color="auto" w:fill="FFFFFF"/>
              </w:rPr>
              <w:t>vieno</w:t>
            </w:r>
            <w:r w:rsidRPr="00530372">
              <w:rPr>
                <w:kern w:val="2"/>
                <w:szCs w:val="24"/>
                <w:shd w:val="clear" w:color="auto" w:fill="FFFFFF"/>
              </w:rPr>
              <w:t xml:space="preserve"> skaitmens po kablelio, o apskaičiuotas įkainis „a</w:t>
            </w:r>
            <w:r w:rsidRPr="00530372">
              <w:rPr>
                <w:kern w:val="2"/>
                <w:szCs w:val="24"/>
                <w:shd w:val="clear" w:color="auto" w:fill="FFFFFF"/>
                <w:vertAlign w:val="subscript"/>
              </w:rPr>
              <w:t>1</w:t>
            </w:r>
            <w:r w:rsidRPr="00530372">
              <w:rPr>
                <w:kern w:val="2"/>
                <w:szCs w:val="24"/>
                <w:shd w:val="clear" w:color="auto" w:fill="FFFFFF"/>
              </w:rPr>
              <w:t xml:space="preserve">“ suapvalinamas iki </w:t>
            </w:r>
            <w:r w:rsidRPr="00530372">
              <w:rPr>
                <w:b/>
                <w:kern w:val="2"/>
                <w:szCs w:val="24"/>
                <w:shd w:val="clear" w:color="auto" w:fill="FFFFFF"/>
              </w:rPr>
              <w:t xml:space="preserve">dviejų </w:t>
            </w:r>
            <w:r w:rsidRPr="00530372">
              <w:rPr>
                <w:kern w:val="2"/>
                <w:szCs w:val="24"/>
                <w:shd w:val="clear" w:color="auto" w:fill="FFFFFF"/>
              </w:rPr>
              <w:t>skaitmenų po kablelio.</w:t>
            </w:r>
          </w:p>
          <w:p w14:paraId="7FC2C998" w14:textId="77777777" w:rsidR="0038294D" w:rsidRDefault="0038294D" w:rsidP="0038294D">
            <w:pPr>
              <w:jc w:val="both"/>
              <w:rPr>
                <w:color w:val="000000"/>
                <w:kern w:val="2"/>
                <w:szCs w:val="24"/>
                <w:shd w:val="clear" w:color="auto" w:fill="FFFFFF"/>
              </w:rPr>
            </w:pPr>
            <w:r>
              <w:rPr>
                <w:color w:val="000000"/>
                <w:kern w:val="2"/>
                <w:szCs w:val="24"/>
                <w:shd w:val="clear" w:color="auto" w:fill="FFFFFF"/>
              </w:rPr>
              <w:t xml:space="preserve">5.3.3.8. Šalis, siekianti </w:t>
            </w:r>
            <w:r w:rsidRPr="001E7417">
              <w:rPr>
                <w:kern w:val="2"/>
                <w:szCs w:val="24"/>
                <w:shd w:val="clear" w:color="auto" w:fill="FFFFFF"/>
              </w:rPr>
              <w:t>Sutarties kainos / įkainių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6EBCB617" w14:textId="77777777" w:rsidR="0038294D" w:rsidRPr="001E7417" w:rsidRDefault="0038294D" w:rsidP="0038294D">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w:t>
            </w:r>
            <w:r w:rsidRPr="00530372">
              <w:rPr>
                <w:kern w:val="2"/>
                <w:szCs w:val="24"/>
                <w:shd w:val="clear" w:color="auto" w:fill="FFFFFF"/>
              </w:rPr>
              <w:t xml:space="preserve">sudarytas per 5 darbo dienas nuo </w:t>
            </w:r>
            <w:r>
              <w:rPr>
                <w:color w:val="000000"/>
                <w:kern w:val="2"/>
                <w:szCs w:val="24"/>
                <w:shd w:val="clear" w:color="auto" w:fill="FFFFFF"/>
              </w:rPr>
              <w:t xml:space="preserve">Šalies pateikto tinkamo prašymo perskaičiuoti </w:t>
            </w:r>
            <w:r w:rsidRPr="001E7417">
              <w:rPr>
                <w:kern w:val="2"/>
                <w:szCs w:val="24"/>
                <w:shd w:val="clear" w:color="auto" w:fill="FFFFFF"/>
              </w:rPr>
              <w:t>S</w:t>
            </w:r>
            <w:r w:rsidRPr="001E7417">
              <w:rPr>
                <w:kern w:val="2"/>
                <w:szCs w:val="24"/>
              </w:rPr>
              <w:t xml:space="preserve">utarties </w:t>
            </w:r>
            <w:r w:rsidRPr="001E7417">
              <w:rPr>
                <w:kern w:val="2"/>
                <w:szCs w:val="24"/>
                <w:shd w:val="clear" w:color="auto" w:fill="FFFFFF"/>
              </w:rPr>
              <w:t>kainą / įkainius gavimo dienos.</w:t>
            </w:r>
          </w:p>
          <w:p w14:paraId="38752C12" w14:textId="58A28385" w:rsidR="0038294D" w:rsidRDefault="0038294D" w:rsidP="0038294D">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38294D" w14:paraId="6D143C7C" w14:textId="77777777">
        <w:trPr>
          <w:trHeight w:val="300"/>
        </w:trPr>
        <w:tc>
          <w:tcPr>
            <w:tcW w:w="3094" w:type="dxa"/>
            <w:gridSpan w:val="2"/>
          </w:tcPr>
          <w:p w14:paraId="672A4CBD" w14:textId="77777777" w:rsidR="0038294D" w:rsidRDefault="0038294D" w:rsidP="0038294D">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38294D" w:rsidRDefault="0038294D" w:rsidP="0038294D">
            <w:pPr>
              <w:rPr>
                <w:kern w:val="2"/>
                <w:szCs w:val="24"/>
              </w:rPr>
            </w:pPr>
            <w:r>
              <w:rPr>
                <w:kern w:val="2"/>
                <w:szCs w:val="24"/>
              </w:rPr>
              <w:t>Netaikoma</w:t>
            </w:r>
          </w:p>
          <w:p w14:paraId="04CEF517" w14:textId="77777777" w:rsidR="0038294D" w:rsidRDefault="0038294D" w:rsidP="0038294D">
            <w:pPr>
              <w:rPr>
                <w:kern w:val="2"/>
                <w:szCs w:val="24"/>
              </w:rPr>
            </w:pPr>
          </w:p>
          <w:p w14:paraId="61574C3A" w14:textId="4026AFB2" w:rsidR="0038294D" w:rsidRDefault="0038294D" w:rsidP="0038294D">
            <w:pPr>
              <w:rPr>
                <w:szCs w:val="24"/>
              </w:rPr>
            </w:pPr>
          </w:p>
        </w:tc>
      </w:tr>
      <w:tr w:rsidR="0038294D" w14:paraId="22049506" w14:textId="77777777">
        <w:trPr>
          <w:trHeight w:val="300"/>
        </w:trPr>
        <w:tc>
          <w:tcPr>
            <w:tcW w:w="3094" w:type="dxa"/>
            <w:gridSpan w:val="2"/>
          </w:tcPr>
          <w:p w14:paraId="3C616512" w14:textId="77777777" w:rsidR="0038294D" w:rsidRDefault="0038294D" w:rsidP="0038294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38294D" w:rsidRDefault="0038294D" w:rsidP="0038294D">
            <w:pPr>
              <w:rPr>
                <w:kern w:val="2"/>
                <w:szCs w:val="24"/>
              </w:rPr>
            </w:pPr>
            <w:r>
              <w:rPr>
                <w:kern w:val="2"/>
                <w:szCs w:val="24"/>
              </w:rPr>
              <w:t>Netaikoma</w:t>
            </w:r>
          </w:p>
          <w:p w14:paraId="69E30049" w14:textId="77777777" w:rsidR="0038294D" w:rsidRDefault="0038294D" w:rsidP="0038294D">
            <w:pPr>
              <w:rPr>
                <w:kern w:val="2"/>
                <w:szCs w:val="24"/>
              </w:rPr>
            </w:pPr>
          </w:p>
          <w:p w14:paraId="327A89C8" w14:textId="477BC74B" w:rsidR="0038294D" w:rsidRDefault="0038294D" w:rsidP="0038294D">
            <w:pPr>
              <w:rPr>
                <w:szCs w:val="24"/>
              </w:rPr>
            </w:pPr>
          </w:p>
        </w:tc>
      </w:tr>
      <w:tr w:rsidR="0038294D" w14:paraId="64F75697" w14:textId="77777777">
        <w:trPr>
          <w:trHeight w:val="300"/>
        </w:trPr>
        <w:tc>
          <w:tcPr>
            <w:tcW w:w="3094" w:type="dxa"/>
            <w:gridSpan w:val="2"/>
          </w:tcPr>
          <w:p w14:paraId="24D5D914" w14:textId="77777777" w:rsidR="0038294D" w:rsidRDefault="0038294D" w:rsidP="0038294D">
            <w:pPr>
              <w:rPr>
                <w:b/>
                <w:kern w:val="2"/>
                <w:szCs w:val="24"/>
              </w:rPr>
            </w:pPr>
            <w:r>
              <w:rPr>
                <w:b/>
                <w:kern w:val="2"/>
                <w:szCs w:val="24"/>
              </w:rPr>
              <w:t>5.5. Atsiskaitymo su Tiekėju terminas ir tvarka</w:t>
            </w:r>
          </w:p>
        </w:tc>
        <w:tc>
          <w:tcPr>
            <w:tcW w:w="6441" w:type="dxa"/>
            <w:gridSpan w:val="2"/>
          </w:tcPr>
          <w:p w14:paraId="181233CB" w14:textId="77777777" w:rsidR="0089176A" w:rsidRPr="00E71D49" w:rsidRDefault="0089176A" w:rsidP="0082176C">
            <w:pPr>
              <w:jc w:val="both"/>
              <w:rPr>
                <w:kern w:val="2"/>
                <w:szCs w:val="24"/>
                <w:shd w:val="clear" w:color="auto" w:fill="FFFFFF"/>
              </w:rPr>
            </w:pPr>
            <w:r w:rsidRPr="00E71D49">
              <w:rPr>
                <w:kern w:val="2"/>
                <w:szCs w:val="24"/>
                <w:shd w:val="clear" w:color="auto" w:fill="FFFFFF"/>
              </w:rPr>
              <w:t>Už paslaugas atsiskaitoma dalimis:</w:t>
            </w:r>
          </w:p>
          <w:p w14:paraId="0D59A45A" w14:textId="26F6CACC" w:rsidR="0089176A" w:rsidRPr="00E71D49" w:rsidRDefault="0089176A" w:rsidP="0082176C">
            <w:pPr>
              <w:jc w:val="both"/>
              <w:rPr>
                <w:kern w:val="2"/>
                <w:szCs w:val="24"/>
                <w:shd w:val="clear" w:color="auto" w:fill="FFFFFF"/>
              </w:rPr>
            </w:pPr>
            <w:r w:rsidRPr="00E71D49">
              <w:rPr>
                <w:kern w:val="2"/>
                <w:szCs w:val="24"/>
                <w:shd w:val="clear" w:color="auto" w:fill="FFFFFF"/>
              </w:rPr>
              <w:t>60 proc. nuo bendros pirkimo objekto dalies paslaugos kainos</w:t>
            </w:r>
            <w:r w:rsidR="005126C5" w:rsidRPr="00E71D49">
              <w:rPr>
                <w:kern w:val="2"/>
                <w:szCs w:val="24"/>
                <w:shd w:val="clear" w:color="auto" w:fill="FFFFFF"/>
              </w:rPr>
              <w:t>,</w:t>
            </w:r>
            <w:r w:rsidR="00042272" w:rsidRPr="00E71D49">
              <w:rPr>
                <w:kern w:val="2"/>
                <w:szCs w:val="24"/>
                <w:shd w:val="clear" w:color="auto" w:fill="FFFFFF"/>
              </w:rPr>
              <w:t xml:space="preserve"> </w:t>
            </w:r>
            <w:r w:rsidR="005126C5" w:rsidRPr="00E71D49">
              <w:rPr>
                <w:kern w:val="2"/>
                <w:szCs w:val="24"/>
                <w:shd w:val="clear" w:color="auto" w:fill="FFFFFF"/>
              </w:rPr>
              <w:t>a</w:t>
            </w:r>
            <w:r w:rsidR="00042272" w:rsidRPr="00E71D49">
              <w:rPr>
                <w:kern w:val="2"/>
                <w:szCs w:val="24"/>
                <w:shd w:val="clear" w:color="auto" w:fill="FFFFFF"/>
              </w:rPr>
              <w:t>pmokama po to, kai Tiekėjas parengia ir pateikia Pirkėjui rusų gimtosios kalbos 1–4 klasių vadovėlių projektus (rankraščius) su iliustracijų aprašymais ir užduotimis, kurie yra recenzuoti vertintojų ir įvertinti Pirkėjo kaip atitinkantys Sutarties ir Techninės specifikacijos reikalavimus.</w:t>
            </w:r>
            <w:r w:rsidR="00042272" w:rsidRPr="00E71D49">
              <w:rPr>
                <w:kern w:val="2"/>
                <w:szCs w:val="24"/>
                <w:shd w:val="clear" w:color="auto" w:fill="FFFFFF"/>
              </w:rPr>
              <w:br/>
              <w:t>Paslaugų suteikimas įforminamas Paslaugų perdavimo–priėmimo aktu</w:t>
            </w:r>
            <w:r w:rsidRPr="00E71D49">
              <w:rPr>
                <w:kern w:val="2"/>
                <w:szCs w:val="24"/>
                <w:shd w:val="clear" w:color="auto" w:fill="FFFFFF"/>
              </w:rPr>
              <w:t>;</w:t>
            </w:r>
          </w:p>
          <w:p w14:paraId="51046747" w14:textId="39B9834E" w:rsidR="0038294D" w:rsidRPr="00E71D49" w:rsidRDefault="0089176A" w:rsidP="004E63B9">
            <w:pPr>
              <w:jc w:val="both"/>
              <w:rPr>
                <w:kern w:val="2"/>
                <w:szCs w:val="24"/>
                <w:shd w:val="clear" w:color="auto" w:fill="FFFFFF"/>
              </w:rPr>
            </w:pPr>
            <w:r w:rsidRPr="00E71D49">
              <w:rPr>
                <w:kern w:val="2"/>
                <w:szCs w:val="24"/>
                <w:shd w:val="clear" w:color="auto" w:fill="FFFFFF"/>
              </w:rPr>
              <w:t>40 proc. nuo bendros pirkimo objekto dalies paslaugos kainos</w:t>
            </w:r>
            <w:r w:rsidR="008C1245" w:rsidRPr="00E71D49">
              <w:rPr>
                <w:kern w:val="2"/>
                <w:szCs w:val="24"/>
                <w:shd w:val="clear" w:color="auto" w:fill="FFFFFF"/>
              </w:rPr>
              <w:t>,</w:t>
            </w:r>
            <w:r w:rsidRPr="00E71D49">
              <w:rPr>
                <w:kern w:val="2"/>
                <w:szCs w:val="24"/>
                <w:shd w:val="clear" w:color="auto" w:fill="FFFFFF"/>
              </w:rPr>
              <w:t xml:space="preserve"> </w:t>
            </w:r>
            <w:r w:rsidR="008C1245" w:rsidRPr="00E71D49">
              <w:rPr>
                <w:kern w:val="2"/>
                <w:szCs w:val="24"/>
                <w:shd w:val="clear" w:color="auto" w:fill="FFFFFF"/>
              </w:rPr>
              <w:t xml:space="preserve"> apmokama po to, kai Tiekėjas, atsižvelgęs į Pirkėjo pateiktas pastabas, pateikia galutinę pataisytą vadovėlių versiją ir Pirkėjas patvirtina, kad Paslaugos suteiktos tinkamai ir atitinka Sutarties ir Techninės specifikacijos reikalavimus. Paslaugų suteikimas įforminamas galutiniu Paslaugų perdavimo–priėmimo aktu.</w:t>
            </w:r>
          </w:p>
          <w:p w14:paraId="2E393D74" w14:textId="589B40A6" w:rsidR="009265F8" w:rsidRPr="00E71D49" w:rsidRDefault="009265F8" w:rsidP="004E63B9">
            <w:pPr>
              <w:jc w:val="both"/>
              <w:rPr>
                <w:color w:val="4472C4"/>
                <w:kern w:val="2"/>
                <w:szCs w:val="24"/>
                <w:shd w:val="clear" w:color="auto" w:fill="FFFFFF"/>
              </w:rPr>
            </w:pPr>
            <w:r w:rsidRPr="004E63B9">
              <w:rPr>
                <w:kern w:val="2"/>
                <w:szCs w:val="24"/>
                <w:shd w:val="clear" w:color="auto" w:fill="FFFFFF"/>
              </w:rPr>
              <w:t>Pirkėjas atsiskaito su Tiekėju per 30 kalendorinių dienų nuo PVM sąskaitos faktūros gavimo dienos</w:t>
            </w:r>
            <w:r w:rsidRPr="00E71D49">
              <w:rPr>
                <w:color w:val="4472C4"/>
                <w:kern w:val="2"/>
                <w:szCs w:val="24"/>
                <w:shd w:val="clear" w:color="auto" w:fill="FFFFFF"/>
              </w:rPr>
              <w:t>.</w:t>
            </w:r>
          </w:p>
        </w:tc>
      </w:tr>
      <w:tr w:rsidR="0038294D" w14:paraId="65C41120" w14:textId="77777777">
        <w:trPr>
          <w:trHeight w:val="300"/>
        </w:trPr>
        <w:tc>
          <w:tcPr>
            <w:tcW w:w="3094" w:type="dxa"/>
            <w:gridSpan w:val="2"/>
          </w:tcPr>
          <w:p w14:paraId="7FC1DBAF" w14:textId="7C3CF058" w:rsidR="0038294D" w:rsidRDefault="0038294D" w:rsidP="0038294D">
            <w:pPr>
              <w:rPr>
                <w:b/>
                <w:kern w:val="2"/>
                <w:szCs w:val="24"/>
              </w:rPr>
            </w:pPr>
            <w:r>
              <w:rPr>
                <w:b/>
                <w:kern w:val="2"/>
                <w:szCs w:val="24"/>
              </w:rPr>
              <w:t>5.6. Avansas</w:t>
            </w:r>
          </w:p>
        </w:tc>
        <w:tc>
          <w:tcPr>
            <w:tcW w:w="6441" w:type="dxa"/>
            <w:gridSpan w:val="2"/>
          </w:tcPr>
          <w:p w14:paraId="5B15E5DF" w14:textId="557C0075" w:rsidR="0038294D" w:rsidRDefault="0038294D" w:rsidP="0038294D">
            <w:pPr>
              <w:rPr>
                <w:kern w:val="2"/>
                <w:szCs w:val="24"/>
              </w:rPr>
            </w:pPr>
            <w:r>
              <w:rPr>
                <w:kern w:val="2"/>
                <w:szCs w:val="24"/>
              </w:rPr>
              <w:t>Netaikoma</w:t>
            </w:r>
          </w:p>
          <w:p w14:paraId="382B074E" w14:textId="59B39926" w:rsidR="0038294D" w:rsidRDefault="0038294D" w:rsidP="0038294D">
            <w:pPr>
              <w:spacing w:line="259" w:lineRule="auto"/>
              <w:rPr>
                <w:color w:val="000000"/>
                <w:kern w:val="2"/>
                <w:szCs w:val="24"/>
                <w:shd w:val="clear" w:color="auto" w:fill="FFFFFF"/>
              </w:rPr>
            </w:pPr>
          </w:p>
        </w:tc>
      </w:tr>
      <w:tr w:rsidR="0038294D" w14:paraId="19884362" w14:textId="77777777" w:rsidTr="00433CF6">
        <w:trPr>
          <w:trHeight w:val="637"/>
        </w:trPr>
        <w:tc>
          <w:tcPr>
            <w:tcW w:w="3094" w:type="dxa"/>
            <w:gridSpan w:val="2"/>
          </w:tcPr>
          <w:p w14:paraId="2DD1F801" w14:textId="646FE729" w:rsidR="0038294D" w:rsidRDefault="0038294D" w:rsidP="0038294D">
            <w:pPr>
              <w:rPr>
                <w:b/>
                <w:kern w:val="2"/>
                <w:szCs w:val="24"/>
              </w:rPr>
            </w:pPr>
            <w:r>
              <w:rPr>
                <w:b/>
                <w:kern w:val="2"/>
                <w:szCs w:val="24"/>
              </w:rPr>
              <w:t>5.7. Avanso užtikrinimas</w:t>
            </w:r>
          </w:p>
        </w:tc>
        <w:tc>
          <w:tcPr>
            <w:tcW w:w="6441" w:type="dxa"/>
            <w:gridSpan w:val="2"/>
          </w:tcPr>
          <w:p w14:paraId="131A6209" w14:textId="233CBB28" w:rsidR="0038294D" w:rsidRDefault="0038294D" w:rsidP="0038294D">
            <w:pPr>
              <w:rPr>
                <w:kern w:val="2"/>
                <w:szCs w:val="24"/>
              </w:rPr>
            </w:pPr>
            <w:r>
              <w:rPr>
                <w:kern w:val="2"/>
                <w:szCs w:val="24"/>
              </w:rPr>
              <w:t>Netaikoma</w:t>
            </w:r>
          </w:p>
          <w:p w14:paraId="3258F3A8" w14:textId="64AF92C3" w:rsidR="0038294D" w:rsidRDefault="0038294D" w:rsidP="0038294D">
            <w:pPr>
              <w:rPr>
                <w:kern w:val="2"/>
                <w:szCs w:val="24"/>
              </w:rPr>
            </w:pPr>
          </w:p>
        </w:tc>
      </w:tr>
      <w:tr w:rsidR="0038294D" w14:paraId="29366B46" w14:textId="77777777">
        <w:trPr>
          <w:trHeight w:val="300"/>
        </w:trPr>
        <w:tc>
          <w:tcPr>
            <w:tcW w:w="9535" w:type="dxa"/>
            <w:gridSpan w:val="4"/>
          </w:tcPr>
          <w:p w14:paraId="1B8DC7CB" w14:textId="77777777" w:rsidR="0038294D" w:rsidRDefault="0038294D" w:rsidP="0038294D">
            <w:pPr>
              <w:jc w:val="center"/>
              <w:rPr>
                <w:b/>
                <w:kern w:val="2"/>
                <w:szCs w:val="24"/>
              </w:rPr>
            </w:pPr>
            <w:r>
              <w:rPr>
                <w:b/>
                <w:kern w:val="2"/>
                <w:szCs w:val="24"/>
              </w:rPr>
              <w:t>6. PASLAUGŲ KOKYBĖ IR GARANTINIAI ĮSIPAREIGOJIMAI</w:t>
            </w:r>
          </w:p>
        </w:tc>
      </w:tr>
      <w:tr w:rsidR="0038294D" w14:paraId="3D56CB1B" w14:textId="77777777">
        <w:trPr>
          <w:trHeight w:val="300"/>
        </w:trPr>
        <w:tc>
          <w:tcPr>
            <w:tcW w:w="3094" w:type="dxa"/>
            <w:gridSpan w:val="2"/>
          </w:tcPr>
          <w:p w14:paraId="27BE1C92" w14:textId="0DC47AF5" w:rsidR="0038294D" w:rsidRDefault="0038294D" w:rsidP="0038294D">
            <w:pPr>
              <w:rPr>
                <w:b/>
                <w:kern w:val="2"/>
                <w:szCs w:val="24"/>
              </w:rPr>
            </w:pPr>
            <w:r>
              <w:rPr>
                <w:b/>
                <w:kern w:val="2"/>
                <w:szCs w:val="24"/>
              </w:rPr>
              <w:t>6.1. Garantinis terminas</w:t>
            </w:r>
          </w:p>
        </w:tc>
        <w:tc>
          <w:tcPr>
            <w:tcW w:w="6441" w:type="dxa"/>
            <w:gridSpan w:val="2"/>
          </w:tcPr>
          <w:p w14:paraId="3CB514FA" w14:textId="39401783" w:rsidR="0038294D" w:rsidRDefault="0038294D" w:rsidP="0038294D">
            <w:pPr>
              <w:rPr>
                <w:kern w:val="2"/>
                <w:szCs w:val="24"/>
              </w:rPr>
            </w:pPr>
            <w:r>
              <w:rPr>
                <w:kern w:val="2"/>
                <w:szCs w:val="24"/>
              </w:rPr>
              <w:t>Netaikoma</w:t>
            </w:r>
          </w:p>
          <w:p w14:paraId="606FD54D" w14:textId="785B82AF" w:rsidR="0038294D" w:rsidRDefault="0038294D" w:rsidP="0038294D">
            <w:pPr>
              <w:rPr>
                <w:szCs w:val="24"/>
              </w:rPr>
            </w:pPr>
          </w:p>
        </w:tc>
      </w:tr>
      <w:tr w:rsidR="0038294D" w14:paraId="1619DC5D" w14:textId="77777777">
        <w:trPr>
          <w:trHeight w:val="300"/>
        </w:trPr>
        <w:tc>
          <w:tcPr>
            <w:tcW w:w="3094" w:type="dxa"/>
            <w:gridSpan w:val="2"/>
          </w:tcPr>
          <w:p w14:paraId="45BAA65F" w14:textId="5ED03B61" w:rsidR="0038294D" w:rsidRDefault="0038294D" w:rsidP="0038294D">
            <w:pPr>
              <w:rPr>
                <w:b/>
                <w:kern w:val="2"/>
                <w:szCs w:val="24"/>
              </w:rPr>
            </w:pPr>
            <w:r>
              <w:rPr>
                <w:b/>
                <w:szCs w:val="24"/>
              </w:rPr>
              <w:t>6.2. Terminas Paslaugų trūkumams pašalinti</w:t>
            </w:r>
          </w:p>
        </w:tc>
        <w:tc>
          <w:tcPr>
            <w:tcW w:w="6441" w:type="dxa"/>
            <w:gridSpan w:val="2"/>
          </w:tcPr>
          <w:p w14:paraId="2A9CC9AC" w14:textId="77777777" w:rsidR="0041420C" w:rsidRPr="00256F73" w:rsidRDefault="0041420C" w:rsidP="0082176C">
            <w:pPr>
              <w:pStyle w:val="Sraopastraipa"/>
              <w:autoSpaceDE w:val="0"/>
              <w:autoSpaceDN w:val="0"/>
              <w:adjustRightInd w:val="0"/>
              <w:spacing w:after="0" w:line="240" w:lineRule="auto"/>
              <w:ind w:left="0"/>
              <w:jc w:val="both"/>
              <w:rPr>
                <w:rFonts w:ascii="Times New Roman" w:eastAsia="Calibri" w:hAnsi="Times New Roman" w:cs="Times New Roman"/>
                <w:noProof/>
                <w:sz w:val="24"/>
                <w:szCs w:val="24"/>
              </w:rPr>
            </w:pPr>
            <w:r w:rsidRPr="00256F73">
              <w:rPr>
                <w:rFonts w:ascii="Times New Roman" w:eastAsia="Calibri" w:hAnsi="Times New Roman" w:cs="Times New Roman"/>
                <w:noProof/>
                <w:sz w:val="24"/>
                <w:szCs w:val="24"/>
              </w:rPr>
              <w:t>6.2.1. Koncepcijos trūkumus Tiekėjas privalo pašalinti per 5 darbo dienas ar kitais Šalių sutartais terminais.</w:t>
            </w:r>
          </w:p>
          <w:p w14:paraId="4A64BFAB" w14:textId="5BF1A4CD" w:rsidR="0038294D" w:rsidRDefault="0041420C" w:rsidP="004E63B9">
            <w:pPr>
              <w:jc w:val="both"/>
              <w:rPr>
                <w:kern w:val="2"/>
                <w:szCs w:val="24"/>
              </w:rPr>
            </w:pPr>
            <w:r w:rsidRPr="00256F73">
              <w:rPr>
                <w:rFonts w:eastAsia="Calibri"/>
                <w:noProof/>
                <w:szCs w:val="24"/>
              </w:rPr>
              <w:t>6.2.2. Po Pirkėjo pastabų vadovėliui Tiekėjas privalo į jas atsižvelgti ir pataisyti vadovėlius per 20 darbo dienų ir pateikti vadovėlius pakartotinai vertinti. Pirkėjas pakartotinai įvertina vadovėlius per 10 darbo dienų ar kitaip šalių suderintais terminais ir patvirtina, ar jie tinkami naudoti ugdymo procese.</w:t>
            </w:r>
          </w:p>
        </w:tc>
      </w:tr>
      <w:tr w:rsidR="0038294D" w14:paraId="37AEF7C6" w14:textId="77777777">
        <w:trPr>
          <w:trHeight w:val="300"/>
        </w:trPr>
        <w:tc>
          <w:tcPr>
            <w:tcW w:w="3094" w:type="dxa"/>
            <w:gridSpan w:val="2"/>
          </w:tcPr>
          <w:p w14:paraId="79279C12" w14:textId="746DE322" w:rsidR="0038294D" w:rsidRDefault="0038294D" w:rsidP="0038294D">
            <w:pPr>
              <w:rPr>
                <w:b/>
                <w:szCs w:val="24"/>
              </w:rPr>
            </w:pPr>
            <w:r>
              <w:rPr>
                <w:b/>
                <w:szCs w:val="24"/>
              </w:rPr>
              <w:t>6.3. Kokybinių kriterijų įgyvendinimo ir tikrinimo tvarka</w:t>
            </w:r>
          </w:p>
        </w:tc>
        <w:tc>
          <w:tcPr>
            <w:tcW w:w="6441" w:type="dxa"/>
            <w:gridSpan w:val="2"/>
          </w:tcPr>
          <w:p w14:paraId="449C3520" w14:textId="464EAC9D" w:rsidR="0038294D" w:rsidRDefault="00294F0D" w:rsidP="004E63B9">
            <w:pPr>
              <w:jc w:val="both"/>
              <w:rPr>
                <w:kern w:val="2"/>
                <w:szCs w:val="24"/>
              </w:rPr>
            </w:pPr>
            <w:r w:rsidRPr="00284D9A">
              <w:rPr>
                <w:kern w:val="2"/>
                <w:szCs w:val="24"/>
              </w:rPr>
              <w:t xml:space="preserve">Tiekėjas turi užtikrinti, kad paslaugas teiks </w:t>
            </w:r>
            <w:r w:rsidR="004C5655">
              <w:rPr>
                <w:kern w:val="2"/>
                <w:szCs w:val="24"/>
              </w:rPr>
              <w:t>v</w:t>
            </w:r>
            <w:r w:rsidRPr="00284D9A">
              <w:rPr>
                <w:kern w:val="2"/>
                <w:szCs w:val="24"/>
              </w:rPr>
              <w:t xml:space="preserve">iešojo pirkimo metu deklaruoti specialistai, kurių kvalifikacija buvo tikrinama </w:t>
            </w:r>
            <w:r w:rsidR="004C5655">
              <w:rPr>
                <w:kern w:val="2"/>
                <w:szCs w:val="24"/>
              </w:rPr>
              <w:t>v</w:t>
            </w:r>
            <w:r w:rsidR="004C5655" w:rsidRPr="00284D9A">
              <w:rPr>
                <w:kern w:val="2"/>
                <w:szCs w:val="24"/>
              </w:rPr>
              <w:t xml:space="preserve">iešojo </w:t>
            </w:r>
            <w:r w:rsidRPr="00284D9A">
              <w:rPr>
                <w:kern w:val="2"/>
                <w:szCs w:val="24"/>
              </w:rPr>
              <w:t xml:space="preserve">pirkimo procedūros metu ir buvo skiriami ekonominio naudingumo (kokybės) balai. Pirkėjui kilus įtarimų, kad šių reikalavimų nėra laikomasi, Pirkėjas kreipiasi į </w:t>
            </w:r>
            <w:r>
              <w:rPr>
                <w:kern w:val="2"/>
                <w:szCs w:val="24"/>
              </w:rPr>
              <w:t>T</w:t>
            </w:r>
            <w:r w:rsidRPr="00284D9A">
              <w:rPr>
                <w:kern w:val="2"/>
                <w:szCs w:val="24"/>
              </w:rPr>
              <w:t>iekėją dėl paaiškinimų pateikimo.</w:t>
            </w:r>
          </w:p>
        </w:tc>
      </w:tr>
      <w:tr w:rsidR="0038294D" w14:paraId="759FE80C" w14:textId="77777777">
        <w:trPr>
          <w:trHeight w:val="300"/>
        </w:trPr>
        <w:tc>
          <w:tcPr>
            <w:tcW w:w="9535" w:type="dxa"/>
            <w:gridSpan w:val="4"/>
          </w:tcPr>
          <w:p w14:paraId="4E643707" w14:textId="77777777" w:rsidR="0038294D" w:rsidRDefault="0038294D" w:rsidP="0038294D">
            <w:pPr>
              <w:jc w:val="center"/>
              <w:rPr>
                <w:b/>
                <w:kern w:val="2"/>
                <w:szCs w:val="24"/>
              </w:rPr>
            </w:pPr>
            <w:r>
              <w:rPr>
                <w:b/>
                <w:kern w:val="2"/>
                <w:szCs w:val="24"/>
              </w:rPr>
              <w:t>7. SUTARTIES VYKDYMUI PASITELKIAMI SUBTIEKĖJAI IR (AR) SPECIALISTAI</w:t>
            </w:r>
          </w:p>
        </w:tc>
      </w:tr>
      <w:tr w:rsidR="0038294D" w14:paraId="1A744996" w14:textId="77777777">
        <w:trPr>
          <w:trHeight w:val="300"/>
        </w:trPr>
        <w:tc>
          <w:tcPr>
            <w:tcW w:w="3094" w:type="dxa"/>
            <w:gridSpan w:val="2"/>
          </w:tcPr>
          <w:p w14:paraId="129612C4" w14:textId="77777777" w:rsidR="0038294D" w:rsidRDefault="0038294D" w:rsidP="0038294D">
            <w:pPr>
              <w:rPr>
                <w:b/>
                <w:bCs/>
                <w:kern w:val="2"/>
                <w:szCs w:val="24"/>
              </w:rPr>
            </w:pPr>
            <w:r>
              <w:rPr>
                <w:b/>
                <w:bCs/>
                <w:kern w:val="2"/>
                <w:szCs w:val="24"/>
              </w:rPr>
              <w:lastRenderedPageBreak/>
              <w:t>7.1. Sutarties vykdymui pasitelkiami subtiekėjai ir (ar) specialistai</w:t>
            </w:r>
          </w:p>
        </w:tc>
        <w:tc>
          <w:tcPr>
            <w:tcW w:w="6441" w:type="dxa"/>
            <w:gridSpan w:val="2"/>
          </w:tcPr>
          <w:p w14:paraId="10514FEF" w14:textId="773C5D52" w:rsidR="0038294D" w:rsidRDefault="0038294D" w:rsidP="0038294D">
            <w:pPr>
              <w:rPr>
                <w:b/>
                <w:kern w:val="2"/>
                <w:szCs w:val="24"/>
              </w:rPr>
            </w:pPr>
            <w:r>
              <w:rPr>
                <w:kern w:val="2"/>
                <w:szCs w:val="24"/>
              </w:rPr>
              <w:t xml:space="preserve">Sutarties vykdymui pasitelkiami subtiekėjai ir (ar) specialistai yra nurodyti </w:t>
            </w:r>
            <w:r w:rsidRPr="00E71D49">
              <w:rPr>
                <w:kern w:val="2"/>
                <w:szCs w:val="24"/>
              </w:rPr>
              <w:t>Sutarties priede Nr.</w:t>
            </w:r>
            <w:r w:rsidR="00E06F9B" w:rsidRPr="00E71D49">
              <w:rPr>
                <w:kern w:val="2"/>
                <w:szCs w:val="24"/>
              </w:rPr>
              <w:t xml:space="preserve"> </w:t>
            </w:r>
            <w:r w:rsidRPr="00E71D49">
              <w:rPr>
                <w:kern w:val="2"/>
                <w:szCs w:val="24"/>
              </w:rPr>
              <w:t>„Sutarties vykdymui pasitelkiami subtiekėjai ir (ar) specialistai“</w:t>
            </w:r>
          </w:p>
        </w:tc>
      </w:tr>
      <w:tr w:rsidR="0038294D" w14:paraId="4677BEA7" w14:textId="77777777">
        <w:trPr>
          <w:trHeight w:val="300"/>
        </w:trPr>
        <w:tc>
          <w:tcPr>
            <w:tcW w:w="9535" w:type="dxa"/>
            <w:gridSpan w:val="4"/>
          </w:tcPr>
          <w:p w14:paraId="7A37B716" w14:textId="77777777" w:rsidR="0038294D" w:rsidRDefault="0038294D" w:rsidP="0038294D">
            <w:pPr>
              <w:jc w:val="center"/>
              <w:rPr>
                <w:b/>
                <w:kern w:val="2"/>
                <w:szCs w:val="24"/>
              </w:rPr>
            </w:pPr>
            <w:r>
              <w:rPr>
                <w:b/>
                <w:kern w:val="2"/>
                <w:szCs w:val="24"/>
              </w:rPr>
              <w:t>8. PRIEVOLIŲ PAGAL SUTARTĮ ĮVYKDYMO UŽTIKRINIMAS</w:t>
            </w:r>
          </w:p>
        </w:tc>
      </w:tr>
      <w:tr w:rsidR="0038294D" w14:paraId="4155B16E" w14:textId="77777777">
        <w:trPr>
          <w:trHeight w:val="300"/>
        </w:trPr>
        <w:tc>
          <w:tcPr>
            <w:tcW w:w="3094" w:type="dxa"/>
            <w:gridSpan w:val="2"/>
          </w:tcPr>
          <w:p w14:paraId="7AD9E9A7" w14:textId="77777777" w:rsidR="0038294D" w:rsidRDefault="0038294D" w:rsidP="0038294D">
            <w:pPr>
              <w:rPr>
                <w:b/>
                <w:kern w:val="2"/>
                <w:szCs w:val="24"/>
              </w:rPr>
            </w:pPr>
            <w:r>
              <w:rPr>
                <w:b/>
                <w:kern w:val="2"/>
                <w:szCs w:val="24"/>
              </w:rPr>
              <w:t>8.1. Prievolių pagal Sutartį įvykdymo užtikrinimas</w:t>
            </w:r>
          </w:p>
        </w:tc>
        <w:tc>
          <w:tcPr>
            <w:tcW w:w="6441" w:type="dxa"/>
            <w:gridSpan w:val="2"/>
          </w:tcPr>
          <w:p w14:paraId="3E892144" w14:textId="77777777" w:rsidR="002C4078" w:rsidRDefault="002C4078" w:rsidP="002C4078">
            <w:pPr>
              <w:rPr>
                <w:kern w:val="2"/>
                <w:szCs w:val="24"/>
              </w:rPr>
            </w:pPr>
            <w:r>
              <w:rPr>
                <w:kern w:val="2"/>
                <w:szCs w:val="24"/>
              </w:rPr>
              <w:t>Prievolių pagal Sutartį įvykdymas užtikrinamas:</w:t>
            </w:r>
          </w:p>
          <w:p w14:paraId="2D80CD6E" w14:textId="2DCDF6E9" w:rsidR="0038294D" w:rsidRDefault="002C4078" w:rsidP="002C4078">
            <w:pPr>
              <w:rPr>
                <w:kern w:val="2"/>
                <w:szCs w:val="24"/>
              </w:rPr>
            </w:pPr>
            <w:r>
              <w:rPr>
                <w:kern w:val="2"/>
                <w:szCs w:val="24"/>
              </w:rPr>
              <w:t>Netesybomis (delspinigiais, bauda)</w:t>
            </w:r>
          </w:p>
        </w:tc>
      </w:tr>
      <w:tr w:rsidR="0038294D" w14:paraId="25D80381" w14:textId="77777777">
        <w:trPr>
          <w:trHeight w:val="300"/>
        </w:trPr>
        <w:tc>
          <w:tcPr>
            <w:tcW w:w="3094" w:type="dxa"/>
            <w:gridSpan w:val="2"/>
          </w:tcPr>
          <w:p w14:paraId="0F8492D8" w14:textId="65641063" w:rsidR="0038294D" w:rsidRDefault="0038294D" w:rsidP="0038294D">
            <w:pPr>
              <w:rPr>
                <w:b/>
                <w:kern w:val="2"/>
                <w:szCs w:val="24"/>
              </w:rPr>
            </w:pPr>
            <w:r>
              <w:rPr>
                <w:b/>
                <w:kern w:val="2"/>
                <w:szCs w:val="24"/>
              </w:rPr>
              <w:t>8.2 Sutarties įvykdymo užtikrinimo galiojimo terminas</w:t>
            </w:r>
          </w:p>
        </w:tc>
        <w:tc>
          <w:tcPr>
            <w:tcW w:w="6441" w:type="dxa"/>
            <w:gridSpan w:val="2"/>
          </w:tcPr>
          <w:p w14:paraId="4685229D" w14:textId="11F8693B" w:rsidR="0038294D" w:rsidRDefault="0038294D" w:rsidP="0038294D">
            <w:pPr>
              <w:rPr>
                <w:kern w:val="2"/>
                <w:szCs w:val="24"/>
              </w:rPr>
            </w:pPr>
            <w:r>
              <w:rPr>
                <w:kern w:val="2"/>
                <w:szCs w:val="24"/>
              </w:rPr>
              <w:t>Netaikoma</w:t>
            </w:r>
          </w:p>
          <w:p w14:paraId="626CAA62" w14:textId="77777777" w:rsidR="0038294D" w:rsidRDefault="0038294D" w:rsidP="0038294D">
            <w:pPr>
              <w:rPr>
                <w:kern w:val="2"/>
                <w:szCs w:val="24"/>
              </w:rPr>
            </w:pPr>
          </w:p>
          <w:p w14:paraId="6A3C4961" w14:textId="25B79C9C" w:rsidR="0038294D" w:rsidRDefault="0038294D" w:rsidP="0038294D">
            <w:pPr>
              <w:rPr>
                <w:kern w:val="2"/>
                <w:szCs w:val="24"/>
              </w:rPr>
            </w:pPr>
          </w:p>
        </w:tc>
      </w:tr>
      <w:tr w:rsidR="0038294D" w14:paraId="2A4E7446" w14:textId="77777777">
        <w:trPr>
          <w:trHeight w:val="300"/>
        </w:trPr>
        <w:tc>
          <w:tcPr>
            <w:tcW w:w="3094" w:type="dxa"/>
            <w:gridSpan w:val="2"/>
          </w:tcPr>
          <w:p w14:paraId="6B0B299A" w14:textId="77777777" w:rsidR="0038294D" w:rsidRDefault="0038294D" w:rsidP="0038294D">
            <w:pPr>
              <w:rPr>
                <w:b/>
                <w:kern w:val="2"/>
                <w:szCs w:val="24"/>
              </w:rPr>
            </w:pPr>
            <w:r>
              <w:rPr>
                <w:b/>
                <w:kern w:val="2"/>
                <w:szCs w:val="24"/>
              </w:rPr>
              <w:t>8.3. Sutarties įvykdymo užtikrinimo pateikimas</w:t>
            </w:r>
          </w:p>
        </w:tc>
        <w:tc>
          <w:tcPr>
            <w:tcW w:w="6441" w:type="dxa"/>
            <w:gridSpan w:val="2"/>
          </w:tcPr>
          <w:p w14:paraId="304B0E48" w14:textId="3739B25E" w:rsidR="0038294D" w:rsidRDefault="0038294D" w:rsidP="0038294D">
            <w:pPr>
              <w:rPr>
                <w:kern w:val="2"/>
                <w:szCs w:val="24"/>
              </w:rPr>
            </w:pPr>
            <w:r>
              <w:rPr>
                <w:kern w:val="2"/>
                <w:szCs w:val="24"/>
              </w:rPr>
              <w:t>Netaikoma</w:t>
            </w:r>
          </w:p>
          <w:p w14:paraId="47D3FAEF" w14:textId="001EB352" w:rsidR="0038294D" w:rsidRDefault="0038294D" w:rsidP="0038294D">
            <w:pPr>
              <w:rPr>
                <w:szCs w:val="24"/>
              </w:rPr>
            </w:pPr>
          </w:p>
        </w:tc>
      </w:tr>
      <w:tr w:rsidR="0038294D" w14:paraId="15859C99" w14:textId="77777777">
        <w:trPr>
          <w:trHeight w:val="300"/>
        </w:trPr>
        <w:tc>
          <w:tcPr>
            <w:tcW w:w="9535" w:type="dxa"/>
            <w:gridSpan w:val="4"/>
          </w:tcPr>
          <w:p w14:paraId="1ECF65EB" w14:textId="77777777" w:rsidR="0038294D" w:rsidRDefault="0038294D" w:rsidP="0038294D">
            <w:pPr>
              <w:jc w:val="center"/>
              <w:rPr>
                <w:b/>
                <w:kern w:val="2"/>
                <w:szCs w:val="24"/>
              </w:rPr>
            </w:pPr>
            <w:r>
              <w:rPr>
                <w:b/>
                <w:kern w:val="2"/>
                <w:szCs w:val="24"/>
              </w:rPr>
              <w:t>9. ŠALIŲ ATSAKOMYBĖ</w:t>
            </w:r>
          </w:p>
        </w:tc>
      </w:tr>
      <w:tr w:rsidR="0038294D" w14:paraId="751AAE6F" w14:textId="77777777" w:rsidTr="00533AC8">
        <w:trPr>
          <w:trHeight w:val="1987"/>
        </w:trPr>
        <w:tc>
          <w:tcPr>
            <w:tcW w:w="3094" w:type="dxa"/>
            <w:gridSpan w:val="2"/>
          </w:tcPr>
          <w:p w14:paraId="41D56436" w14:textId="067E4BE6" w:rsidR="0038294D" w:rsidRDefault="0038294D" w:rsidP="0038294D">
            <w:pPr>
              <w:rPr>
                <w:b/>
                <w:kern w:val="2"/>
                <w:szCs w:val="24"/>
              </w:rPr>
            </w:pPr>
            <w:r>
              <w:rPr>
                <w:b/>
                <w:kern w:val="2"/>
                <w:szCs w:val="24"/>
              </w:rPr>
              <w:t>9.1. Pirkėjui taikomos netesybos už mokėjimų pagal Sutartį vėlavimą</w:t>
            </w:r>
          </w:p>
        </w:tc>
        <w:tc>
          <w:tcPr>
            <w:tcW w:w="6441" w:type="dxa"/>
            <w:gridSpan w:val="2"/>
          </w:tcPr>
          <w:p w14:paraId="2E0C80BE" w14:textId="5797C339" w:rsidR="0038294D" w:rsidRDefault="0038294D" w:rsidP="004E63B9">
            <w:pPr>
              <w:jc w:val="both"/>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533AC8">
              <w:rPr>
                <w:bCs/>
                <w:kern w:val="2"/>
                <w:szCs w:val="24"/>
              </w:rPr>
              <w:t>0,02 (dvi šimtosios) procento  dydžio delspinigius nuo neapmokėtos sumos be PVM už kiekvieną vėlavimo dieną</w:t>
            </w:r>
            <w:r w:rsidR="004E14CF" w:rsidRPr="00533AC8">
              <w:rPr>
                <w:bCs/>
                <w:kern w:val="2"/>
                <w:szCs w:val="24"/>
              </w:rPr>
              <w:t xml:space="preserve">. </w:t>
            </w:r>
          </w:p>
          <w:p w14:paraId="070C11FC" w14:textId="2C6810A8" w:rsidR="0038294D" w:rsidRDefault="0038294D" w:rsidP="0038294D">
            <w:pPr>
              <w:spacing w:line="259" w:lineRule="auto"/>
              <w:rPr>
                <w:color w:val="000000"/>
                <w:kern w:val="2"/>
                <w:szCs w:val="24"/>
              </w:rPr>
            </w:pPr>
          </w:p>
        </w:tc>
      </w:tr>
      <w:tr w:rsidR="00FC671F" w14:paraId="2C60DAC2" w14:textId="77777777">
        <w:trPr>
          <w:trHeight w:val="300"/>
        </w:trPr>
        <w:tc>
          <w:tcPr>
            <w:tcW w:w="3094" w:type="dxa"/>
            <w:gridSpan w:val="2"/>
          </w:tcPr>
          <w:p w14:paraId="1BA2D9E1" w14:textId="425BB12B" w:rsidR="00FC671F" w:rsidRDefault="00FC671F" w:rsidP="00FC671F">
            <w:pPr>
              <w:rPr>
                <w:b/>
                <w:kern w:val="2"/>
                <w:szCs w:val="24"/>
              </w:rPr>
            </w:pPr>
            <w:r>
              <w:rPr>
                <w:b/>
                <w:szCs w:val="24"/>
              </w:rPr>
              <w:t>9.2. Tiekėjui taikomos netesybos</w:t>
            </w:r>
          </w:p>
        </w:tc>
        <w:tc>
          <w:tcPr>
            <w:tcW w:w="6441" w:type="dxa"/>
            <w:gridSpan w:val="2"/>
          </w:tcPr>
          <w:p w14:paraId="7B4C0207" w14:textId="64CEAA0E" w:rsidR="00FC671F" w:rsidRDefault="00FC671F" w:rsidP="00FC671F">
            <w:pPr>
              <w:suppressAutoHyphens/>
              <w:jc w:val="both"/>
            </w:pPr>
            <w:r w:rsidRPr="00F34F47">
              <w:rPr>
                <w:color w:val="000000"/>
                <w:szCs w:val="24"/>
                <w:lang w:val="lt"/>
              </w:rPr>
              <w:t xml:space="preserve">9.2.1. </w:t>
            </w:r>
            <w:r w:rsidRPr="00F34F47">
              <w:t xml:space="preserve">Jeigu Tiekėjas vėluoja suteikti Paslaugas šios Sutarties 4.1 punkte nurodytais etapais arba nevykdo kitų sutartinių įsipareigojimų, Pirkėjui nuo kitos nei nustatytas terminas dienos Tiekėjas moka </w:t>
            </w:r>
            <w:r w:rsidRPr="00F34F47">
              <w:rPr>
                <w:bCs/>
                <w:kern w:val="2"/>
                <w:szCs w:val="24"/>
              </w:rPr>
              <w:t xml:space="preserve">0,02 (dvi šimtosios) procento </w:t>
            </w:r>
            <w:r w:rsidRPr="00F34F47">
              <w:rPr>
                <w:bCs/>
                <w:color w:val="000000"/>
                <w:kern w:val="2"/>
                <w:szCs w:val="24"/>
              </w:rPr>
              <w:t xml:space="preserve">dydžio </w:t>
            </w:r>
            <w:r w:rsidRPr="00F34F47">
              <w:t>delspinigius už kiekvieną uždelstą dieną nuo laiku nesuteiktų Paslaugų už kiekvieną etapą atskirai</w:t>
            </w:r>
            <w:r w:rsidRPr="00A65FEC">
              <w:t xml:space="preserve">. </w:t>
            </w:r>
          </w:p>
          <w:p w14:paraId="2DF6AEEB" w14:textId="77777777" w:rsidR="00FC671F" w:rsidRPr="005D7D22" w:rsidRDefault="00FC671F" w:rsidP="00FC671F">
            <w:pPr>
              <w:jc w:val="both"/>
              <w:rPr>
                <w:lang w:eastAsia="lt-LT"/>
              </w:rPr>
            </w:pPr>
            <w:r w:rsidRPr="005D7D22">
              <w:rPr>
                <w:rFonts w:eastAsia="Calibri"/>
              </w:rPr>
              <w:t>9.2.2. Specialiųjų sutarties sąlygų 9.2.1. papunktis yra taikomas ir paslaugų teikimo trūkumų šalinimo atvejais, t. y. pvz., kai Tiekėjas nesilaiko Techninės specifikacijoje nustatytų reikalavimų, Tiekėjui yra surašoma pretenzija ir nustatomas protingas terminas trūkumų pašalinimui</w:t>
            </w:r>
            <w:bookmarkStart w:id="0" w:name="_Hlk95156496"/>
            <w:r w:rsidRPr="005D7D22">
              <w:rPr>
                <w:rFonts w:eastAsia="Calibri"/>
              </w:rPr>
              <w:t xml:space="preserve">. </w:t>
            </w:r>
            <w:r w:rsidRPr="005D7D22">
              <w:t xml:space="preserve">Pirkėjas raštu (el. paštu) informuoja apie tai Tiekėją ir nesumažindamas kitų savo teisių gynimo priemonių, numatytų Sutartyje, </w:t>
            </w:r>
            <w:bookmarkStart w:id="1" w:name="_Hlk87266790"/>
            <w:bookmarkStart w:id="2" w:name="_Hlk95686680"/>
            <w:r w:rsidRPr="005D7D22">
              <w:t xml:space="preserve">skaičiuoja </w:t>
            </w:r>
            <w:bookmarkStart w:id="3" w:name="_Hlk91495730"/>
            <w:r w:rsidRPr="005D7D22">
              <w:rPr>
                <w:rFonts w:eastAsia="Calibri"/>
              </w:rPr>
              <w:t xml:space="preserve">0,02 (dvi šimtosios) procento dydžio delspinigius </w:t>
            </w:r>
            <w:bookmarkStart w:id="4" w:name="_Hlk134630122"/>
            <w:r w:rsidRPr="005D7D22">
              <w:rPr>
                <w:rFonts w:eastAsia="Calibri"/>
              </w:rPr>
              <w:t xml:space="preserve">už kiekvieną uždelstą trūkumų šalinimo dieną nuo </w:t>
            </w:r>
            <w:r w:rsidRPr="005D7D22">
              <w:t>laiku nesuteiktų Paslaugų ar kitų sutartinių įsipareigojimų nevykdymo kainos be PVM.</w:t>
            </w:r>
          </w:p>
          <w:bookmarkEnd w:id="0"/>
          <w:bookmarkEnd w:id="1"/>
          <w:bookmarkEnd w:id="2"/>
          <w:bookmarkEnd w:id="4"/>
          <w:p w14:paraId="6BA14842" w14:textId="77777777" w:rsidR="00FC671F" w:rsidRPr="005D7D22" w:rsidRDefault="00FC671F" w:rsidP="00FC671F">
            <w:pPr>
              <w:tabs>
                <w:tab w:val="left" w:pos="851"/>
                <w:tab w:val="left" w:pos="993"/>
                <w:tab w:val="left" w:pos="1276"/>
              </w:tabs>
              <w:suppressAutoHyphens/>
              <w:jc w:val="both"/>
              <w:textAlignment w:val="baseline"/>
              <w:rPr>
                <w:rFonts w:eastAsia="Calibri"/>
              </w:rPr>
            </w:pPr>
            <w:r w:rsidRPr="005D7D22">
              <w:rPr>
                <w:rFonts w:eastAsia="Calibri"/>
              </w:rPr>
              <w:t xml:space="preserve">Delspinigiai nėra skaičiuojami tuo periodu, kai Pirkėjas yra gavęs galutinius ir / ar tarpinius paslaugų teikimo rezultatus ir tikrina paslaugų kokybę. Jeigu paslaugų teikimo trūkumai šalinami pasibaigus paslaugų teikimo terminui – už trūkumų šalinimo laiką yra skaičiuojami 0,02 (dvi šimtosios) procento dydžio delspinigiai nuo </w:t>
            </w:r>
            <w:r w:rsidRPr="005D7D22">
              <w:t>laiku nesuteiktų Paslaugų ar kitų sutartinių įsipareigojimų nevykdymo kainos be PVM</w:t>
            </w:r>
            <w:r w:rsidRPr="005D7D22">
              <w:rPr>
                <w:rFonts w:eastAsia="Calibri"/>
              </w:rPr>
              <w:t xml:space="preserve"> už kiekvieną uždelstą dieną</w:t>
            </w:r>
            <w:bookmarkEnd w:id="3"/>
            <w:r w:rsidRPr="005D7D22">
              <w:rPr>
                <w:rFonts w:eastAsia="Calibri"/>
              </w:rPr>
              <w:t xml:space="preserve">. </w:t>
            </w:r>
          </w:p>
          <w:p w14:paraId="255DF27B" w14:textId="77777777" w:rsidR="00FC671F" w:rsidRDefault="00FC671F" w:rsidP="00FC671F">
            <w:pPr>
              <w:jc w:val="both"/>
              <w:rPr>
                <w:rStyle w:val="Numatytasispastraiposriftas1"/>
                <w:rFonts w:eastAsia="Arial Unicode MS"/>
              </w:rPr>
            </w:pPr>
            <w:r w:rsidRPr="005D7D22">
              <w:t>9.2.3. Tiekėjas privalo sumokėti Pirkėjui netesybas per 10 dienų nuo Pirkėjo pareikalavimo</w:t>
            </w:r>
            <w:r w:rsidRPr="005D7D22">
              <w:rPr>
                <w:rStyle w:val="Numatytasispastraiposriftas1"/>
                <w:rFonts w:eastAsia="Arial Unicode MS"/>
              </w:rPr>
              <w:t>. Jei Tie</w:t>
            </w:r>
            <w:r w:rsidRPr="001828B6">
              <w:rPr>
                <w:rStyle w:val="Numatytasispastraiposriftas1"/>
                <w:rFonts w:eastAsia="Arial Unicode MS"/>
              </w:rPr>
              <w:t>kėjas per nurodytą terminą netesybų nesumoka, Pirkėjas turi teisę netesybas išskaičiuoti iš mokėtinų sumų.</w:t>
            </w:r>
          </w:p>
          <w:p w14:paraId="202C1EBE" w14:textId="77777777" w:rsidR="00FC671F" w:rsidRPr="00A65FEC" w:rsidRDefault="00FC671F" w:rsidP="00FC671F">
            <w:pPr>
              <w:suppressAutoHyphens/>
              <w:jc w:val="both"/>
            </w:pPr>
          </w:p>
          <w:p w14:paraId="0E6DFBC8" w14:textId="4C09434A" w:rsidR="00FC671F" w:rsidRDefault="00FC671F" w:rsidP="00FC671F">
            <w:pPr>
              <w:rPr>
                <w:b/>
                <w:kern w:val="2"/>
                <w:szCs w:val="24"/>
              </w:rPr>
            </w:pPr>
          </w:p>
        </w:tc>
      </w:tr>
      <w:tr w:rsidR="00FC671F" w14:paraId="681F27EE" w14:textId="77777777">
        <w:trPr>
          <w:trHeight w:val="300"/>
        </w:trPr>
        <w:tc>
          <w:tcPr>
            <w:tcW w:w="3094" w:type="dxa"/>
            <w:gridSpan w:val="2"/>
          </w:tcPr>
          <w:p w14:paraId="1AB519AC" w14:textId="7CBD3645" w:rsidR="00FC671F" w:rsidRDefault="00FC671F" w:rsidP="00FC671F">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405B0BC2" w:rsidR="00FC671F" w:rsidRDefault="00FC671F" w:rsidP="00FC671F">
            <w:pPr>
              <w:rPr>
                <w:bCs/>
                <w:szCs w:val="24"/>
              </w:rPr>
            </w:pPr>
            <w:r>
              <w:rPr>
                <w:bCs/>
                <w:kern w:val="2"/>
                <w:szCs w:val="24"/>
              </w:rPr>
              <w:t xml:space="preserve">9.3.1. Nutraukus Sutartį dėl esminio Sutarties pažeidimo, nustatyto Sutarties Specialiosiose sąlygose, mokama </w:t>
            </w:r>
            <w:r w:rsidR="00A53CE3">
              <w:rPr>
                <w:bCs/>
                <w:kern w:val="2"/>
                <w:szCs w:val="24"/>
              </w:rPr>
              <w:t>10 (dešimt)</w:t>
            </w:r>
            <w:r>
              <w:rPr>
                <w:bCs/>
                <w:kern w:val="2"/>
                <w:szCs w:val="24"/>
              </w:rPr>
              <w:t xml:space="preserve"> procentų dydžio bauda nuo Pradinės Sutarties vertės, nurodytos Specialiųjų sąlygų 5.2 punkte.</w:t>
            </w:r>
          </w:p>
          <w:p w14:paraId="62A01931" w14:textId="77777777" w:rsidR="00FC671F" w:rsidRDefault="00FC671F" w:rsidP="00FC671F">
            <w:pPr>
              <w:rPr>
                <w:bCs/>
                <w:kern w:val="2"/>
                <w:szCs w:val="24"/>
              </w:rPr>
            </w:pPr>
          </w:p>
          <w:p w14:paraId="43C4591E" w14:textId="77777777" w:rsidR="00FC671F" w:rsidRDefault="00FC671F" w:rsidP="00FC671F">
            <w:pPr>
              <w:rPr>
                <w:bCs/>
                <w:szCs w:val="24"/>
              </w:rPr>
            </w:pPr>
          </w:p>
          <w:p w14:paraId="12AA7CC3" w14:textId="77777777" w:rsidR="00FC671F" w:rsidRDefault="00FC671F" w:rsidP="00FC671F">
            <w:pPr>
              <w:rPr>
                <w:bCs/>
                <w:szCs w:val="24"/>
              </w:rPr>
            </w:pPr>
          </w:p>
          <w:p w14:paraId="7CBFE0C7" w14:textId="3CF11EFC" w:rsidR="00FC671F" w:rsidRPr="00334C1A" w:rsidRDefault="00FC671F" w:rsidP="00FC671F">
            <w:pPr>
              <w:rPr>
                <w:bCs/>
                <w:kern w:val="2"/>
                <w:szCs w:val="24"/>
              </w:rPr>
            </w:pPr>
          </w:p>
        </w:tc>
      </w:tr>
      <w:tr w:rsidR="00FC671F" w14:paraId="3A1BC4FA" w14:textId="77777777">
        <w:trPr>
          <w:trHeight w:val="300"/>
        </w:trPr>
        <w:tc>
          <w:tcPr>
            <w:tcW w:w="3094" w:type="dxa"/>
            <w:gridSpan w:val="2"/>
          </w:tcPr>
          <w:p w14:paraId="0E4BB632" w14:textId="0AF19C99" w:rsidR="00FC671F" w:rsidRDefault="00FC671F" w:rsidP="00FC671F">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6DDF3799" w:rsidR="00FC671F" w:rsidRDefault="001C75C6" w:rsidP="00FC671F">
            <w:pPr>
              <w:rPr>
                <w:kern w:val="2"/>
                <w:szCs w:val="24"/>
              </w:rPr>
            </w:pPr>
            <w:r w:rsidRPr="00F801CE">
              <w:rPr>
                <w:bCs/>
                <w:color w:val="000000"/>
                <w:kern w:val="2"/>
                <w:szCs w:val="24"/>
              </w:rPr>
              <w:t>300,00 Eur už kiekvieną atvejį atskirai</w:t>
            </w:r>
          </w:p>
        </w:tc>
      </w:tr>
      <w:tr w:rsidR="00FC671F" w14:paraId="02A0AD2F" w14:textId="77777777">
        <w:trPr>
          <w:trHeight w:val="300"/>
        </w:trPr>
        <w:tc>
          <w:tcPr>
            <w:tcW w:w="3094" w:type="dxa"/>
            <w:gridSpan w:val="2"/>
          </w:tcPr>
          <w:p w14:paraId="566076A6" w14:textId="1092562B" w:rsidR="00FC671F" w:rsidRDefault="00FC671F" w:rsidP="00FC671F">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FC671F" w:rsidRDefault="00FC671F" w:rsidP="00FC671F">
            <w:pPr>
              <w:rPr>
                <w:bCs/>
                <w:color w:val="000000"/>
                <w:kern w:val="2"/>
                <w:szCs w:val="24"/>
              </w:rPr>
            </w:pPr>
            <w:r>
              <w:rPr>
                <w:bCs/>
                <w:color w:val="000000"/>
                <w:kern w:val="2"/>
                <w:szCs w:val="24"/>
              </w:rPr>
              <w:t>Netaikoma</w:t>
            </w:r>
          </w:p>
          <w:p w14:paraId="6A8F7802" w14:textId="77777777" w:rsidR="00FC671F" w:rsidRDefault="00FC671F" w:rsidP="00FC671F">
            <w:pPr>
              <w:rPr>
                <w:bCs/>
                <w:kern w:val="2"/>
                <w:szCs w:val="24"/>
              </w:rPr>
            </w:pPr>
          </w:p>
          <w:p w14:paraId="748DE540" w14:textId="0EA3E573" w:rsidR="00FC671F" w:rsidRDefault="00FC671F" w:rsidP="00FC671F">
            <w:pPr>
              <w:rPr>
                <w:color w:val="4472C4"/>
                <w:kern w:val="2"/>
                <w:szCs w:val="24"/>
              </w:rPr>
            </w:pPr>
          </w:p>
        </w:tc>
      </w:tr>
      <w:tr w:rsidR="00FC671F" w14:paraId="7439E02A" w14:textId="77777777">
        <w:trPr>
          <w:trHeight w:val="300"/>
        </w:trPr>
        <w:tc>
          <w:tcPr>
            <w:tcW w:w="3094" w:type="dxa"/>
            <w:gridSpan w:val="2"/>
          </w:tcPr>
          <w:p w14:paraId="69208AF6" w14:textId="7EE0BDAD" w:rsidR="00FC671F" w:rsidRDefault="00FC671F" w:rsidP="00FC671F">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FC671F" w:rsidRDefault="00FC671F" w:rsidP="00FC671F">
            <w:pPr>
              <w:rPr>
                <w:bCs/>
                <w:kern w:val="2"/>
                <w:szCs w:val="24"/>
              </w:rPr>
            </w:pPr>
            <w:r>
              <w:rPr>
                <w:bCs/>
                <w:kern w:val="2"/>
                <w:szCs w:val="24"/>
              </w:rPr>
              <w:t>Netaikoma</w:t>
            </w:r>
          </w:p>
          <w:p w14:paraId="51B263F9" w14:textId="77777777" w:rsidR="00FC671F" w:rsidRDefault="00FC671F" w:rsidP="00FC671F">
            <w:pPr>
              <w:rPr>
                <w:bCs/>
                <w:kern w:val="2"/>
                <w:szCs w:val="24"/>
              </w:rPr>
            </w:pPr>
          </w:p>
          <w:p w14:paraId="30A99159" w14:textId="14E22B10" w:rsidR="00FC671F" w:rsidRPr="00C812EB" w:rsidRDefault="00FC671F" w:rsidP="00FC671F">
            <w:pPr>
              <w:rPr>
                <w:bCs/>
                <w:kern w:val="2"/>
                <w:szCs w:val="24"/>
              </w:rPr>
            </w:pPr>
          </w:p>
        </w:tc>
      </w:tr>
      <w:tr w:rsidR="00FC671F" w14:paraId="1E6BA83A" w14:textId="77777777">
        <w:trPr>
          <w:trHeight w:val="300"/>
        </w:trPr>
        <w:tc>
          <w:tcPr>
            <w:tcW w:w="3094" w:type="dxa"/>
            <w:gridSpan w:val="2"/>
          </w:tcPr>
          <w:p w14:paraId="6B59AD7B" w14:textId="3DB423A4" w:rsidR="00FC671F" w:rsidRDefault="00FC671F" w:rsidP="00FC671F">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45C29C9" w14:textId="77777777" w:rsidR="00645A30" w:rsidRPr="00645A30" w:rsidRDefault="00645A30" w:rsidP="00645A30">
            <w:pPr>
              <w:spacing w:line="276" w:lineRule="auto"/>
              <w:jc w:val="both"/>
              <w:rPr>
                <w:rStyle w:val="Other"/>
                <w:i w:val="0"/>
                <w:iCs w:val="0"/>
                <w:color w:val="auto"/>
              </w:rPr>
            </w:pPr>
            <w:r w:rsidRPr="001C0B6F">
              <w:rPr>
                <w:kern w:val="2"/>
              </w:rPr>
              <w:t>10 proc. nuo Pradinės sutarties vertės</w:t>
            </w:r>
            <w:r w:rsidRPr="001C0B6F">
              <w:rPr>
                <w:rStyle w:val="Other"/>
                <w:kern w:val="2"/>
              </w:rPr>
              <w:t xml:space="preserve"> </w:t>
            </w:r>
            <w:r w:rsidRPr="00645A30">
              <w:rPr>
                <w:rStyle w:val="Other"/>
                <w:color w:val="auto"/>
              </w:rPr>
              <w:t>(taikoma už kiekvieną atvejį atskirai)</w:t>
            </w:r>
          </w:p>
          <w:p w14:paraId="2EBBCCB4" w14:textId="77777777" w:rsidR="00645A30" w:rsidRPr="001C0B6F" w:rsidRDefault="00645A30" w:rsidP="00645A30">
            <w:pPr>
              <w:rPr>
                <w:kern w:val="2"/>
                <w:szCs w:val="24"/>
              </w:rPr>
            </w:pPr>
            <w:r w:rsidRPr="001C0B6F">
              <w:rPr>
                <w:szCs w:val="24"/>
              </w:rPr>
              <w:t>Atveju suprantamas įvykis, kai tam tikrus paslaugų teikimo veiksmus atlieka kitas nei pirkime deklaruotas arba Šalių sudaromu raštišku susitarimu pakeistas specialistas.</w:t>
            </w:r>
          </w:p>
          <w:p w14:paraId="31D0481F" w14:textId="5C50334D" w:rsidR="00FC671F" w:rsidRDefault="00FC671F" w:rsidP="00FC671F">
            <w:pPr>
              <w:rPr>
                <w:color w:val="4472C4"/>
                <w:kern w:val="2"/>
                <w:szCs w:val="24"/>
              </w:rPr>
            </w:pPr>
          </w:p>
        </w:tc>
      </w:tr>
      <w:tr w:rsidR="00FC671F" w14:paraId="2E410A63" w14:textId="77777777" w:rsidTr="00017767">
        <w:trPr>
          <w:trHeight w:val="1156"/>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FC671F" w:rsidRDefault="00FC671F" w:rsidP="00FC671F">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05F0E7DC" w:rsidR="00FC671F" w:rsidRDefault="00FC671F" w:rsidP="00017767">
            <w:pPr>
              <w:rPr>
                <w:color w:val="4472C4"/>
                <w:kern w:val="2"/>
                <w:szCs w:val="24"/>
              </w:rPr>
            </w:pPr>
            <w:r>
              <w:rPr>
                <w:bCs/>
                <w:kern w:val="2"/>
                <w:szCs w:val="24"/>
              </w:rPr>
              <w:t>Netaikoma</w:t>
            </w:r>
          </w:p>
        </w:tc>
      </w:tr>
      <w:tr w:rsidR="00FC671F" w14:paraId="126A6D36" w14:textId="77777777">
        <w:trPr>
          <w:trHeight w:val="300"/>
        </w:trPr>
        <w:tc>
          <w:tcPr>
            <w:tcW w:w="3094" w:type="dxa"/>
            <w:gridSpan w:val="2"/>
          </w:tcPr>
          <w:p w14:paraId="10384E36" w14:textId="4FFA607E" w:rsidR="00FC671F" w:rsidRDefault="00FC671F" w:rsidP="00FC671F">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78E46B89" w14:textId="3A276B01" w:rsidR="000B16A4" w:rsidRPr="00E051BA" w:rsidRDefault="000B16A4" w:rsidP="004E63B9">
            <w:pPr>
              <w:jc w:val="both"/>
              <w:rPr>
                <w:kern w:val="2"/>
                <w:szCs w:val="24"/>
              </w:rPr>
            </w:pPr>
            <w:r w:rsidRPr="001C0B6F">
              <w:rPr>
                <w:bCs/>
                <w:kern w:val="2"/>
                <w:szCs w:val="24"/>
              </w:rPr>
              <w:t>Tiekėjas moka 2000</w:t>
            </w:r>
            <w:r>
              <w:rPr>
                <w:bCs/>
                <w:kern w:val="2"/>
                <w:szCs w:val="24"/>
              </w:rPr>
              <w:t>,00</w:t>
            </w:r>
            <w:r w:rsidRPr="001C0B6F">
              <w:rPr>
                <w:bCs/>
                <w:kern w:val="2"/>
                <w:szCs w:val="24"/>
              </w:rPr>
              <w:t xml:space="preserve"> </w:t>
            </w:r>
            <w:r>
              <w:rPr>
                <w:bCs/>
                <w:kern w:val="2"/>
                <w:szCs w:val="24"/>
              </w:rPr>
              <w:t>E</w:t>
            </w:r>
            <w:r w:rsidRPr="001C0B6F">
              <w:rPr>
                <w:bCs/>
                <w:kern w:val="2"/>
                <w:szCs w:val="24"/>
              </w:rPr>
              <w:t>ur baudą  už kiekvieną atvejį atskirai Pirkėjui dėl bet kokių reikalavimų, kylančių dėl Tiekėjo paslaugos vykdymo metu padarytų autorių teisių, patentų, licencijų, brėžinių, modelių, Paslaugų (prekių) pavadinimų ar Paslaugų (prekių) ženklų arba kitos intelektinės nuosavybės teisės pažeidimų.</w:t>
            </w:r>
            <w:r w:rsidR="00746CD8">
              <w:rPr>
                <w:bCs/>
                <w:kern w:val="2"/>
                <w:szCs w:val="24"/>
              </w:rPr>
              <w:t xml:space="preserve"> </w:t>
            </w:r>
            <w:r w:rsidR="00746CD8" w:rsidRPr="00E051BA">
              <w:rPr>
                <w:bCs/>
                <w:kern w:val="2"/>
                <w:szCs w:val="24"/>
              </w:rPr>
              <w:t>Baudos sumokėjimas neatleidžia nuo nuostolių atlyginimo pareigos.</w:t>
            </w:r>
          </w:p>
          <w:p w14:paraId="39D0982B" w14:textId="77777777" w:rsidR="00FC671F" w:rsidRDefault="00FC671F" w:rsidP="00486B2A">
            <w:pPr>
              <w:rPr>
                <w:color w:val="4472C4"/>
                <w:kern w:val="2"/>
                <w:szCs w:val="24"/>
              </w:rPr>
            </w:pPr>
          </w:p>
        </w:tc>
      </w:tr>
      <w:tr w:rsidR="00FC671F" w14:paraId="77AEF0AE" w14:textId="77777777">
        <w:trPr>
          <w:trHeight w:val="300"/>
        </w:trPr>
        <w:tc>
          <w:tcPr>
            <w:tcW w:w="3094" w:type="dxa"/>
            <w:gridSpan w:val="2"/>
          </w:tcPr>
          <w:p w14:paraId="17EC5DF4" w14:textId="49390910" w:rsidR="00FC671F" w:rsidRDefault="00FC671F" w:rsidP="00FC671F">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5601A33" w14:textId="006046C1" w:rsidR="004C5F4F" w:rsidRPr="004C5F4F" w:rsidRDefault="00D07CCD" w:rsidP="004C5F4F">
            <w:pPr>
              <w:jc w:val="both"/>
              <w:rPr>
                <w:bCs/>
                <w:kern w:val="2"/>
                <w:szCs w:val="24"/>
              </w:rPr>
            </w:pPr>
            <w:r>
              <w:rPr>
                <w:bCs/>
                <w:kern w:val="2"/>
                <w:szCs w:val="24"/>
              </w:rPr>
              <w:t xml:space="preserve">9.10.1. </w:t>
            </w:r>
            <w:r w:rsidR="004C5F4F" w:rsidRPr="004C5F4F">
              <w:rPr>
                <w:bCs/>
                <w:kern w:val="2"/>
                <w:szCs w:val="24"/>
              </w:rPr>
              <w:t>Jeigu Tiekėjas pažeidžia trečiųjų asmenų autorines ar gretutines teises, Tiekėjas privalo sumokėti Pirkėjui 10 (dešimt) procentų dydžio baudą nuo Pradinės Sutarties vertės už kiekvieną pažeidimo atvejį.</w:t>
            </w:r>
          </w:p>
          <w:p w14:paraId="52D9C701" w14:textId="4054E934" w:rsidR="004C5F4F" w:rsidRPr="004C5F4F" w:rsidRDefault="004C5F4F" w:rsidP="004C5F4F">
            <w:pPr>
              <w:jc w:val="both"/>
              <w:rPr>
                <w:bCs/>
                <w:kern w:val="2"/>
                <w:szCs w:val="24"/>
              </w:rPr>
            </w:pPr>
            <w:r w:rsidRPr="004C5F4F">
              <w:rPr>
                <w:kern w:val="2"/>
                <w:szCs w:val="24"/>
              </w:rPr>
              <w:lastRenderedPageBreak/>
              <w:t>9.10.</w:t>
            </w:r>
            <w:r w:rsidR="00D07CCD">
              <w:rPr>
                <w:kern w:val="2"/>
                <w:szCs w:val="24"/>
              </w:rPr>
              <w:t>2</w:t>
            </w:r>
            <w:r w:rsidRPr="004C5F4F">
              <w:rPr>
                <w:kern w:val="2"/>
                <w:szCs w:val="24"/>
              </w:rPr>
              <w:t>.</w:t>
            </w:r>
            <w:r w:rsidR="00D07CCD">
              <w:rPr>
                <w:kern w:val="2"/>
                <w:szCs w:val="24"/>
              </w:rPr>
              <w:t xml:space="preserve"> </w:t>
            </w:r>
            <w:r w:rsidRPr="004C5F4F">
              <w:rPr>
                <w:bCs/>
                <w:kern w:val="2"/>
                <w:szCs w:val="24"/>
              </w:rPr>
              <w:t>Tiekėjas taip pat privalo savo lėšomis nedelsdamas pašalinti pažeidimą (įskaitant neteisėtai panaudoto turinio pakeitimą teisėtu arba jo pašalinimą) ir atlyginti visus dėl tokio pažeidimo Pirkėjo patirtus tiesioginius ir netiesioginius nuostolius, įskaitant trečiųjų asmenų reikalavimus, bylinėjimosi ir atstovavimo išlaidas.</w:t>
            </w:r>
          </w:p>
          <w:p w14:paraId="07B45F36" w14:textId="1AA95750" w:rsidR="004C5F4F" w:rsidRPr="004C5F4F" w:rsidRDefault="004C5F4F" w:rsidP="004C5F4F">
            <w:pPr>
              <w:jc w:val="both"/>
              <w:rPr>
                <w:bCs/>
                <w:kern w:val="2"/>
                <w:szCs w:val="24"/>
              </w:rPr>
            </w:pPr>
            <w:r w:rsidRPr="004C5F4F">
              <w:rPr>
                <w:kern w:val="2"/>
                <w:szCs w:val="24"/>
              </w:rPr>
              <w:t>9.10.</w:t>
            </w:r>
            <w:r w:rsidR="00D07CCD">
              <w:rPr>
                <w:kern w:val="2"/>
                <w:szCs w:val="24"/>
              </w:rPr>
              <w:t>3</w:t>
            </w:r>
            <w:r w:rsidRPr="004C5F4F">
              <w:rPr>
                <w:kern w:val="2"/>
                <w:szCs w:val="24"/>
              </w:rPr>
              <w:t>.</w:t>
            </w:r>
            <w:r w:rsidR="00D07CCD">
              <w:rPr>
                <w:kern w:val="2"/>
                <w:szCs w:val="24"/>
              </w:rPr>
              <w:t xml:space="preserve"> </w:t>
            </w:r>
            <w:r w:rsidRPr="004C5F4F">
              <w:rPr>
                <w:bCs/>
                <w:kern w:val="2"/>
                <w:szCs w:val="24"/>
              </w:rPr>
              <w:t>Jeigu dėl Tiekėjo veiksmų ar neveikimo Pirkėjui yra pareiškiami trečiųjų asmenų reikalavimai dėl autorinių ar gretutinių teisių pažeidimo, Tiekėjas įsipareigoja savo sąskaita ginti Pirkėjo interesus ir perimti visą su tuo susijusią atsakomybę.</w:t>
            </w:r>
          </w:p>
          <w:p w14:paraId="0A0763D7" w14:textId="7B181D5D" w:rsidR="005C43E5" w:rsidRDefault="005C43E5" w:rsidP="004E63B9">
            <w:pPr>
              <w:jc w:val="both"/>
              <w:rPr>
                <w:bCs/>
                <w:kern w:val="2"/>
                <w:szCs w:val="24"/>
              </w:rPr>
            </w:pPr>
            <w:r>
              <w:rPr>
                <w:bCs/>
                <w:kern w:val="2"/>
                <w:szCs w:val="24"/>
              </w:rPr>
              <w:t>9.10.</w:t>
            </w:r>
            <w:r w:rsidR="00511C7C">
              <w:rPr>
                <w:bCs/>
                <w:kern w:val="2"/>
                <w:szCs w:val="24"/>
              </w:rPr>
              <w:t>4</w:t>
            </w:r>
            <w:r>
              <w:rPr>
                <w:bCs/>
                <w:kern w:val="2"/>
                <w:szCs w:val="24"/>
              </w:rPr>
              <w:t xml:space="preserve">. </w:t>
            </w:r>
            <w:r w:rsidRPr="008572C4">
              <w:rPr>
                <w:bCs/>
                <w:kern w:val="2"/>
                <w:szCs w:val="24"/>
              </w:rPr>
              <w:t>Jei Tiekėjas pažeidžia Sutartyje nustatytus įsipareigojimus, dalinai ar visiškai įsipareigojimų nevykdo (ar juos vykdo ne pagal Sutarties sąlygas), Pirkėjas turi teisę reikalauti netesybų.</w:t>
            </w:r>
          </w:p>
          <w:p w14:paraId="588DE461" w14:textId="0B824001" w:rsidR="005C43E5" w:rsidRPr="008E38F3" w:rsidRDefault="005C43E5" w:rsidP="004E63B9">
            <w:pPr>
              <w:jc w:val="both"/>
              <w:rPr>
                <w:kern w:val="2"/>
                <w:szCs w:val="24"/>
              </w:rPr>
            </w:pPr>
            <w:r w:rsidRPr="008E38F3">
              <w:rPr>
                <w:kern w:val="2"/>
                <w:szCs w:val="24"/>
              </w:rPr>
              <w:t>9.10.</w:t>
            </w:r>
            <w:r w:rsidR="00511C7C">
              <w:rPr>
                <w:kern w:val="2"/>
                <w:szCs w:val="24"/>
              </w:rPr>
              <w:t>5</w:t>
            </w:r>
            <w:r w:rsidRPr="008E38F3">
              <w:rPr>
                <w:kern w:val="2"/>
                <w:szCs w:val="24"/>
              </w:rPr>
              <w:t xml:space="preserve">. Netesybas Tiekėjas privalo sumokėti per </w:t>
            </w:r>
            <w:r>
              <w:rPr>
                <w:kern w:val="2"/>
                <w:szCs w:val="24"/>
              </w:rPr>
              <w:t>10</w:t>
            </w:r>
            <w:r w:rsidRPr="008E38F3">
              <w:rPr>
                <w:kern w:val="2"/>
                <w:szCs w:val="24"/>
              </w:rPr>
              <w:t xml:space="preserve"> dien</w:t>
            </w:r>
            <w:r>
              <w:rPr>
                <w:kern w:val="2"/>
                <w:szCs w:val="24"/>
              </w:rPr>
              <w:t>ų</w:t>
            </w:r>
            <w:r w:rsidRPr="008E38F3">
              <w:rPr>
                <w:kern w:val="2"/>
                <w:szCs w:val="24"/>
              </w:rPr>
              <w:t>, Pirkėjui pareikalavus. Jei Tiekėjas per nurodytą terminą netesybų nesumoka, Pirkėjas turi teisę netesybas išskaičiuoti iš mokėtinų sumų.</w:t>
            </w:r>
          </w:p>
          <w:p w14:paraId="61DD08FE" w14:textId="48A94941" w:rsidR="00FC671F" w:rsidRDefault="005C43E5" w:rsidP="004E63B9">
            <w:pPr>
              <w:jc w:val="both"/>
              <w:rPr>
                <w:color w:val="4472C4"/>
                <w:kern w:val="2"/>
                <w:szCs w:val="24"/>
              </w:rPr>
            </w:pPr>
            <w:r w:rsidRPr="008E38F3">
              <w:rPr>
                <w:kern w:val="2"/>
                <w:szCs w:val="24"/>
              </w:rPr>
              <w:t>9.10.</w:t>
            </w:r>
            <w:r w:rsidR="00511C7C">
              <w:rPr>
                <w:kern w:val="2"/>
                <w:szCs w:val="24"/>
              </w:rPr>
              <w:t>6</w:t>
            </w:r>
            <w:r w:rsidRPr="008E38F3">
              <w:rPr>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FC671F" w14:paraId="7412B22E" w14:textId="77777777">
        <w:trPr>
          <w:trHeight w:val="300"/>
        </w:trPr>
        <w:tc>
          <w:tcPr>
            <w:tcW w:w="9535" w:type="dxa"/>
            <w:gridSpan w:val="4"/>
          </w:tcPr>
          <w:p w14:paraId="0D543F72" w14:textId="77777777" w:rsidR="00FC671F" w:rsidRDefault="00FC671F" w:rsidP="00FC671F">
            <w:pPr>
              <w:jc w:val="center"/>
              <w:rPr>
                <w:color w:val="4472C4"/>
                <w:kern w:val="2"/>
                <w:szCs w:val="24"/>
              </w:rPr>
            </w:pPr>
            <w:r>
              <w:rPr>
                <w:b/>
                <w:kern w:val="2"/>
                <w:szCs w:val="24"/>
              </w:rPr>
              <w:lastRenderedPageBreak/>
              <w:t>10. ESMINĖS SUTARTIES SĄLYGOS</w:t>
            </w:r>
          </w:p>
        </w:tc>
      </w:tr>
      <w:tr w:rsidR="00FC671F" w14:paraId="4A74E676" w14:textId="77777777">
        <w:trPr>
          <w:trHeight w:val="300"/>
        </w:trPr>
        <w:tc>
          <w:tcPr>
            <w:tcW w:w="3094" w:type="dxa"/>
            <w:gridSpan w:val="2"/>
          </w:tcPr>
          <w:p w14:paraId="0C4A90A4" w14:textId="48800356" w:rsidR="00FC671F" w:rsidRDefault="00FC671F" w:rsidP="00FC671F">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8E96638" w14:textId="77777777" w:rsidR="00C312D0" w:rsidRPr="001C0B6F" w:rsidRDefault="00C312D0" w:rsidP="0082176C">
            <w:pPr>
              <w:tabs>
                <w:tab w:val="left" w:pos="1276"/>
              </w:tabs>
              <w:ind w:left="-91"/>
              <w:jc w:val="both"/>
              <w:rPr>
                <w:szCs w:val="24"/>
              </w:rPr>
            </w:pPr>
            <w:r w:rsidRPr="001C0B6F">
              <w:rPr>
                <w:szCs w:val="24"/>
              </w:rPr>
              <w:t>10.1.1. vadovėlių turinys atitinka bendrojoje programoje nustatytus tikslus ir uždavinius, aprašytą mokymosi turinį, struktūruojamas taip, kad atskiros dalys logiškai derėtų tarpusavyje, atsižvelgiant į dalyko didaktiką, paisant mokinių amžiaus tarpsnio ir skirtingų kognityvinių gebėjimų ypatumų;</w:t>
            </w:r>
          </w:p>
          <w:p w14:paraId="1AD3CD3A" w14:textId="3D0348D0" w:rsidR="00FC671F" w:rsidRDefault="00C312D0" w:rsidP="004E63B9">
            <w:pPr>
              <w:jc w:val="both"/>
              <w:rPr>
                <w:color w:val="4472C4"/>
                <w:kern w:val="2"/>
                <w:szCs w:val="24"/>
              </w:rPr>
            </w:pPr>
            <w:r w:rsidRPr="001C0B6F">
              <w:rPr>
                <w:szCs w:val="24"/>
              </w:rPr>
              <w:t>10.1.2. vaizdinė medžiaga pateikiama taip, kad tikslingai derėtų su kitais vadovėlio turinio elementais, atsižvelgiant į dalyko didaktiką, paisant mokinių amžiaus tarpsnio ir skirtingų kognityvinių gebėjimų ypatumų; vaizdinė medžiaga privalo turėti aprašus, kad būtų aišku, kas turi būti pavaizduota</w:t>
            </w:r>
            <w:r>
              <w:rPr>
                <w:szCs w:val="24"/>
              </w:rPr>
              <w:t>.</w:t>
            </w:r>
          </w:p>
        </w:tc>
      </w:tr>
      <w:tr w:rsidR="00FC671F" w14:paraId="68A8F8F5" w14:textId="77777777">
        <w:trPr>
          <w:trHeight w:val="300"/>
        </w:trPr>
        <w:tc>
          <w:tcPr>
            <w:tcW w:w="3094" w:type="dxa"/>
            <w:gridSpan w:val="2"/>
          </w:tcPr>
          <w:p w14:paraId="458F7686" w14:textId="28A3D4D6" w:rsidR="00FC671F" w:rsidRPr="0082440F" w:rsidRDefault="00FC671F" w:rsidP="00FC671F">
            <w:pPr>
              <w:rPr>
                <w:b/>
                <w:kern w:val="2"/>
                <w:szCs w:val="24"/>
              </w:rPr>
            </w:pPr>
            <w:r>
              <w:rPr>
                <w:b/>
                <w:bCs/>
              </w:rPr>
              <w:t>10.2. Dideli arba nuolatiniai esminės Sutarties sąlygos vykdymo trūkumai</w:t>
            </w:r>
          </w:p>
        </w:tc>
        <w:tc>
          <w:tcPr>
            <w:tcW w:w="6441" w:type="dxa"/>
            <w:gridSpan w:val="2"/>
          </w:tcPr>
          <w:p w14:paraId="2BC2BBBD" w14:textId="1F246914" w:rsidR="00FC671F" w:rsidRDefault="00042119" w:rsidP="004E63B9">
            <w:pPr>
              <w:jc w:val="both"/>
              <w:rPr>
                <w:kern w:val="2"/>
                <w:szCs w:val="24"/>
              </w:rPr>
            </w:pPr>
            <w:r w:rsidRPr="001C0B6F">
              <w:t xml:space="preserve">Kai Tiekėjui dėl paslaugų teikimo yra teikiamos 2 (du) kartus tos pačios pastabos / paslaugų rezultatų trūkumai, kurių Tiekėjas neištaiso, į jas Tiekėjas neatsižvelgia ir nepakoreguoja paslaugų rezultatų.  </w:t>
            </w:r>
          </w:p>
        </w:tc>
      </w:tr>
      <w:tr w:rsidR="00FC671F" w14:paraId="5D5614C8" w14:textId="77777777">
        <w:trPr>
          <w:trHeight w:val="300"/>
        </w:trPr>
        <w:tc>
          <w:tcPr>
            <w:tcW w:w="9535" w:type="dxa"/>
            <w:gridSpan w:val="4"/>
          </w:tcPr>
          <w:p w14:paraId="01BA2625" w14:textId="77777777" w:rsidR="00FC671F" w:rsidRDefault="00FC671F" w:rsidP="00FC671F">
            <w:pPr>
              <w:jc w:val="center"/>
              <w:rPr>
                <w:b/>
                <w:kern w:val="2"/>
                <w:szCs w:val="24"/>
              </w:rPr>
            </w:pPr>
            <w:r>
              <w:rPr>
                <w:b/>
                <w:kern w:val="2"/>
                <w:szCs w:val="24"/>
              </w:rPr>
              <w:t>11. SUTARTIES GALIOJIMAS IR KEITIMAS</w:t>
            </w:r>
          </w:p>
        </w:tc>
      </w:tr>
      <w:tr w:rsidR="00FC671F" w14:paraId="01B4A21F" w14:textId="77777777">
        <w:trPr>
          <w:trHeight w:val="300"/>
        </w:trPr>
        <w:tc>
          <w:tcPr>
            <w:tcW w:w="3094" w:type="dxa"/>
            <w:gridSpan w:val="2"/>
          </w:tcPr>
          <w:p w14:paraId="4A683777" w14:textId="77777777" w:rsidR="00FC671F" w:rsidRDefault="00FC671F" w:rsidP="00FC671F">
            <w:pPr>
              <w:rPr>
                <w:b/>
                <w:kern w:val="2"/>
                <w:szCs w:val="24"/>
              </w:rPr>
            </w:pPr>
            <w:r>
              <w:rPr>
                <w:b/>
                <w:szCs w:val="24"/>
              </w:rPr>
              <w:t>11.1. Sutarties sudarymas ir įsigaliojimas</w:t>
            </w:r>
          </w:p>
        </w:tc>
        <w:tc>
          <w:tcPr>
            <w:tcW w:w="6441" w:type="dxa"/>
            <w:gridSpan w:val="2"/>
          </w:tcPr>
          <w:p w14:paraId="5D409805" w14:textId="3BCD860A" w:rsidR="00716963" w:rsidRPr="00EE45D9" w:rsidRDefault="00716963" w:rsidP="00716963">
            <w:pPr>
              <w:rPr>
                <w:kern w:val="2"/>
                <w:szCs w:val="24"/>
              </w:rPr>
            </w:pPr>
            <w:r w:rsidRPr="00EE45D9">
              <w:rPr>
                <w:kern w:val="2"/>
                <w:szCs w:val="24"/>
              </w:rPr>
              <w:t xml:space="preserve">Ši Sutartis laikoma sudaryta ir įsigalioja </w:t>
            </w:r>
            <w:r w:rsidR="0082176C">
              <w:rPr>
                <w:kern w:val="2"/>
                <w:szCs w:val="24"/>
              </w:rPr>
              <w:t>kitą darbo dieną po</w:t>
            </w:r>
            <w:r w:rsidR="0082176C" w:rsidRPr="00EE45D9">
              <w:rPr>
                <w:kern w:val="2"/>
                <w:szCs w:val="24"/>
              </w:rPr>
              <w:t xml:space="preserve"> </w:t>
            </w:r>
            <w:r w:rsidRPr="00EE45D9">
              <w:rPr>
                <w:kern w:val="2"/>
                <w:szCs w:val="24"/>
              </w:rPr>
              <w:t>Sutarties pasirašymo dienos (antrosios Šalies).</w:t>
            </w:r>
          </w:p>
          <w:p w14:paraId="7396F7FD" w14:textId="7363F511" w:rsidR="00FC671F" w:rsidRDefault="00716963" w:rsidP="00166E44">
            <w:pPr>
              <w:rPr>
                <w:color w:val="4472C4"/>
                <w:kern w:val="2"/>
                <w:szCs w:val="24"/>
              </w:rPr>
            </w:pPr>
            <w:r w:rsidRPr="00EE45D9">
              <w:rPr>
                <w:kern w:val="2"/>
                <w:szCs w:val="24"/>
              </w:rPr>
              <w:t xml:space="preserve">Sutartis galioja iki visiško prievolių įvykdymo (kol bus išnaudota Pradinės Sutarties vertė, bet jos terminas negali būti ilgesnis </w:t>
            </w:r>
            <w:r w:rsidRPr="00DE3BB6">
              <w:rPr>
                <w:kern w:val="2"/>
                <w:szCs w:val="24"/>
              </w:rPr>
              <w:t xml:space="preserve">kaip </w:t>
            </w:r>
            <w:r w:rsidRPr="003A2859">
              <w:rPr>
                <w:kern w:val="2"/>
                <w:szCs w:val="24"/>
              </w:rPr>
              <w:t>1</w:t>
            </w:r>
            <w:r w:rsidR="00B3500B" w:rsidRPr="003A2859">
              <w:rPr>
                <w:kern w:val="2"/>
                <w:szCs w:val="24"/>
              </w:rPr>
              <w:t>5</w:t>
            </w:r>
            <w:r w:rsidRPr="003A2859">
              <w:rPr>
                <w:kern w:val="2"/>
                <w:szCs w:val="24"/>
              </w:rPr>
              <w:t xml:space="preserve"> mėnesių</w:t>
            </w:r>
            <w:r w:rsidR="00DC141D">
              <w:rPr>
                <w:kern w:val="2"/>
                <w:szCs w:val="24"/>
              </w:rPr>
              <w:t>)</w:t>
            </w:r>
            <w:r w:rsidRPr="003A2859">
              <w:rPr>
                <w:kern w:val="2"/>
                <w:szCs w:val="24"/>
              </w:rPr>
              <w:t>.</w:t>
            </w:r>
          </w:p>
        </w:tc>
      </w:tr>
      <w:tr w:rsidR="00FC671F" w14:paraId="0D3292E1" w14:textId="77777777">
        <w:trPr>
          <w:trHeight w:val="300"/>
        </w:trPr>
        <w:tc>
          <w:tcPr>
            <w:tcW w:w="3094" w:type="dxa"/>
            <w:gridSpan w:val="2"/>
          </w:tcPr>
          <w:p w14:paraId="09BC2075" w14:textId="316E2550" w:rsidR="00FC671F" w:rsidRDefault="00FC671F" w:rsidP="00FC671F">
            <w:pPr>
              <w:rPr>
                <w:b/>
                <w:kern w:val="2"/>
                <w:szCs w:val="24"/>
              </w:rPr>
            </w:pPr>
            <w:r>
              <w:rPr>
                <w:b/>
                <w:kern w:val="2"/>
                <w:szCs w:val="24"/>
              </w:rPr>
              <w:t>11.2. Sutarties galiojimo termino pratęsimas</w:t>
            </w:r>
          </w:p>
        </w:tc>
        <w:tc>
          <w:tcPr>
            <w:tcW w:w="6441" w:type="dxa"/>
            <w:gridSpan w:val="2"/>
          </w:tcPr>
          <w:p w14:paraId="7197E005" w14:textId="77777777" w:rsidR="00FC671F" w:rsidRDefault="00FC671F" w:rsidP="00FC671F">
            <w:pPr>
              <w:rPr>
                <w:kern w:val="2"/>
                <w:szCs w:val="24"/>
              </w:rPr>
            </w:pPr>
            <w:r>
              <w:rPr>
                <w:kern w:val="2"/>
                <w:szCs w:val="24"/>
              </w:rPr>
              <w:t>Netaikoma</w:t>
            </w:r>
          </w:p>
          <w:p w14:paraId="782060E8" w14:textId="4D9C445E" w:rsidR="00FC671F" w:rsidRDefault="00FC671F" w:rsidP="00FC671F">
            <w:pPr>
              <w:rPr>
                <w:kern w:val="2"/>
                <w:szCs w:val="24"/>
              </w:rPr>
            </w:pPr>
          </w:p>
        </w:tc>
      </w:tr>
      <w:tr w:rsidR="00FC671F" w14:paraId="7FE809EC" w14:textId="77777777">
        <w:trPr>
          <w:trHeight w:val="300"/>
        </w:trPr>
        <w:tc>
          <w:tcPr>
            <w:tcW w:w="9535" w:type="dxa"/>
            <w:gridSpan w:val="4"/>
          </w:tcPr>
          <w:p w14:paraId="6839791C" w14:textId="77777777" w:rsidR="00FC671F" w:rsidRDefault="00FC671F" w:rsidP="00FC671F">
            <w:pPr>
              <w:jc w:val="center"/>
              <w:rPr>
                <w:b/>
                <w:kern w:val="2"/>
                <w:szCs w:val="24"/>
              </w:rPr>
            </w:pPr>
            <w:r>
              <w:rPr>
                <w:b/>
                <w:kern w:val="2"/>
                <w:szCs w:val="24"/>
              </w:rPr>
              <w:t>12. SUTARTIES NUTRAUKIMAS</w:t>
            </w:r>
          </w:p>
        </w:tc>
      </w:tr>
      <w:tr w:rsidR="00FC671F"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FC671F" w:rsidRDefault="00FC671F" w:rsidP="00FC671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FD19687" w:rsidR="00FC671F" w:rsidRDefault="00FC671F" w:rsidP="003E4211">
            <w:pPr>
              <w:rPr>
                <w:color w:val="4472C4"/>
                <w:kern w:val="2"/>
                <w:szCs w:val="24"/>
              </w:rPr>
            </w:pPr>
            <w:r>
              <w:rPr>
                <w:kern w:val="2"/>
                <w:szCs w:val="24"/>
              </w:rPr>
              <w:t>Sutartis gali būti nutraukiama rašytiniu Šalių susitarimu arba vienašališkai, Bendrosiose sąlygose nustatyta tvarka.</w:t>
            </w:r>
          </w:p>
        </w:tc>
      </w:tr>
      <w:tr w:rsidR="000D208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0D2089" w:rsidRDefault="000D2089" w:rsidP="000D2089">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5071F60" w14:textId="77777777" w:rsidR="000D2089" w:rsidRPr="00C126D7" w:rsidRDefault="000D2089" w:rsidP="004E63B9">
            <w:pPr>
              <w:jc w:val="both"/>
              <w:rPr>
                <w:kern w:val="2"/>
                <w:szCs w:val="24"/>
              </w:rPr>
            </w:pPr>
            <w:r w:rsidRPr="00C126D7">
              <w:rPr>
                <w:kern w:val="2"/>
                <w:szCs w:val="24"/>
              </w:rPr>
              <w:t xml:space="preserve">12.2.1. jeigu Tiekėjas nevykdo prisiimtų įsipareigojimų už Sutartyje nustatytą </w:t>
            </w:r>
            <w:r w:rsidRPr="00EF3DE0">
              <w:rPr>
                <w:kern w:val="2"/>
                <w:szCs w:val="24"/>
              </w:rPr>
              <w:t>Sutarties kainą / įkainius;</w:t>
            </w:r>
          </w:p>
          <w:p w14:paraId="6D4B71ED" w14:textId="2B5B0D1E" w:rsidR="000D2089" w:rsidRPr="005841C3" w:rsidRDefault="000D2089" w:rsidP="004E63B9">
            <w:pPr>
              <w:jc w:val="both"/>
              <w:rPr>
                <w:kern w:val="2"/>
                <w:szCs w:val="24"/>
              </w:rPr>
            </w:pPr>
            <w:r w:rsidRPr="005841C3">
              <w:rPr>
                <w:kern w:val="2"/>
                <w:szCs w:val="24"/>
              </w:rPr>
              <w:t>12.2.</w:t>
            </w:r>
            <w:r w:rsidR="003D1B2E">
              <w:rPr>
                <w:kern w:val="2"/>
                <w:szCs w:val="24"/>
              </w:rPr>
              <w:t>2</w:t>
            </w:r>
            <w:r w:rsidRPr="005841C3">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A96ED3">
              <w:rPr>
                <w:kern w:val="2"/>
                <w:szCs w:val="24"/>
              </w:rPr>
              <w:t xml:space="preserve">5 (penkias) darbo dienas </w:t>
            </w:r>
            <w:r w:rsidRPr="005841C3">
              <w:rPr>
                <w:kern w:val="2"/>
                <w:szCs w:val="24"/>
              </w:rPr>
              <w:t>neištaiso pažeidimų;</w:t>
            </w:r>
          </w:p>
          <w:p w14:paraId="025E78F4" w14:textId="03CE949C" w:rsidR="000D2089" w:rsidRPr="005841C3" w:rsidRDefault="000D2089" w:rsidP="0082176C">
            <w:pPr>
              <w:spacing w:line="257" w:lineRule="auto"/>
              <w:jc w:val="both"/>
              <w:rPr>
                <w:rFonts w:eastAsia="Arial"/>
                <w:kern w:val="2"/>
                <w:szCs w:val="24"/>
                <w:lang w:val="lt"/>
              </w:rPr>
            </w:pPr>
            <w:r w:rsidRPr="005841C3">
              <w:rPr>
                <w:rFonts w:eastAsia="Arial"/>
                <w:kern w:val="2"/>
                <w:szCs w:val="24"/>
                <w:lang w:val="lt"/>
              </w:rPr>
              <w:t>12.2.</w:t>
            </w:r>
            <w:r w:rsidR="003D1B2E">
              <w:rPr>
                <w:rFonts w:eastAsia="Arial"/>
                <w:kern w:val="2"/>
                <w:szCs w:val="24"/>
                <w:lang w:val="lt"/>
              </w:rPr>
              <w:t>3</w:t>
            </w:r>
            <w:r w:rsidRPr="005841C3">
              <w:rPr>
                <w:rFonts w:eastAsia="Arial"/>
                <w:kern w:val="2"/>
                <w:szCs w:val="24"/>
                <w:lang w:val="lt"/>
              </w:rPr>
              <w:t>. jeigu Tiekėjas nesilaiko Sutartyje nustatytų Paslaugų teikimo terminų 2 (du) kartus iš eilės arba vėluoja suteikti Paslaugas daugiau nei</w:t>
            </w:r>
            <w:r w:rsidR="00DC141D">
              <w:rPr>
                <w:rFonts w:eastAsia="Arial"/>
                <w:kern w:val="2"/>
                <w:szCs w:val="24"/>
                <w:lang w:val="lt"/>
              </w:rPr>
              <w:t xml:space="preserve"> 10 dienų</w:t>
            </w:r>
            <w:r w:rsidRPr="005841C3">
              <w:rPr>
                <w:rFonts w:eastAsia="Arial"/>
                <w:kern w:val="2"/>
                <w:szCs w:val="24"/>
                <w:lang w:val="lt"/>
              </w:rPr>
              <w:t xml:space="preserve"> nuo Sutartyje nustatyto Paslaugų suteikimo termino;</w:t>
            </w:r>
          </w:p>
          <w:p w14:paraId="7D52D2D2" w14:textId="5FA1523F" w:rsidR="000D2089" w:rsidRPr="005841C3" w:rsidRDefault="000D2089" w:rsidP="000D2089">
            <w:pPr>
              <w:tabs>
                <w:tab w:val="left" w:pos="567"/>
                <w:tab w:val="left" w:pos="851"/>
                <w:tab w:val="left" w:pos="992"/>
                <w:tab w:val="left" w:pos="1134"/>
              </w:tabs>
              <w:spacing w:line="257" w:lineRule="auto"/>
              <w:jc w:val="both"/>
              <w:rPr>
                <w:rFonts w:eastAsia="Arial"/>
                <w:kern w:val="2"/>
                <w:szCs w:val="24"/>
                <w:lang w:val="lt"/>
              </w:rPr>
            </w:pPr>
            <w:r w:rsidRPr="005841C3">
              <w:rPr>
                <w:rFonts w:eastAsia="Arial"/>
                <w:kern w:val="2"/>
                <w:szCs w:val="24"/>
                <w:lang w:val="lt"/>
              </w:rPr>
              <w:t>12.2.</w:t>
            </w:r>
            <w:r w:rsidR="003D1B2E">
              <w:rPr>
                <w:rFonts w:eastAsia="Arial"/>
                <w:kern w:val="2"/>
                <w:szCs w:val="24"/>
                <w:lang w:val="lt"/>
              </w:rPr>
              <w:t>4</w:t>
            </w:r>
            <w:r w:rsidRPr="005841C3">
              <w:rPr>
                <w:rFonts w:eastAsia="Arial"/>
                <w:kern w:val="2"/>
                <w:szCs w:val="24"/>
                <w:lang w:val="lt"/>
              </w:rPr>
              <w:t>. jeigu Tiekėjas pažeidžia Paslaugų suteikimo terminus ir priskaičiuotų netesybų už vėlavimą suma viršija 20 (dvidešimt) proc. Pradinės sutarties vertės;</w:t>
            </w:r>
          </w:p>
          <w:p w14:paraId="6D6ECC9B" w14:textId="2067FE9D" w:rsidR="000D2089" w:rsidRPr="005841C3" w:rsidRDefault="000D2089" w:rsidP="000D2089">
            <w:pPr>
              <w:tabs>
                <w:tab w:val="left" w:pos="567"/>
                <w:tab w:val="left" w:pos="851"/>
                <w:tab w:val="left" w:pos="992"/>
                <w:tab w:val="left" w:pos="1134"/>
              </w:tabs>
              <w:spacing w:line="257" w:lineRule="auto"/>
              <w:jc w:val="both"/>
              <w:rPr>
                <w:rFonts w:eastAsia="Arial"/>
                <w:kern w:val="2"/>
                <w:szCs w:val="24"/>
                <w:lang w:val="lt"/>
              </w:rPr>
            </w:pPr>
            <w:r w:rsidRPr="005841C3">
              <w:rPr>
                <w:rFonts w:eastAsia="Arial"/>
                <w:kern w:val="2"/>
                <w:szCs w:val="24"/>
                <w:lang w:val="lt"/>
              </w:rPr>
              <w:t>12.2.</w:t>
            </w:r>
            <w:r w:rsidR="003D1B2E">
              <w:rPr>
                <w:rFonts w:eastAsia="Arial"/>
                <w:kern w:val="2"/>
                <w:szCs w:val="24"/>
                <w:lang w:val="lt"/>
              </w:rPr>
              <w:t>5</w:t>
            </w:r>
            <w:r w:rsidRPr="005841C3">
              <w:rPr>
                <w:rFonts w:eastAsia="Arial"/>
                <w:kern w:val="2"/>
                <w:szCs w:val="24"/>
                <w:lang w:val="lt"/>
              </w:rPr>
              <w:t>. Tiekėjas pažeidžia Paslaugų suteikimo terminus ir dėl Paslaugų suteikimo vėlavimo Paslaugos tampa nebereikalingos;</w:t>
            </w:r>
          </w:p>
          <w:p w14:paraId="4EAC5310" w14:textId="1328C6B8" w:rsidR="000D2089" w:rsidRPr="005841C3" w:rsidRDefault="000D2089" w:rsidP="000D2089">
            <w:pPr>
              <w:tabs>
                <w:tab w:val="left" w:pos="567"/>
                <w:tab w:val="left" w:pos="851"/>
                <w:tab w:val="left" w:pos="992"/>
                <w:tab w:val="left" w:pos="1134"/>
              </w:tabs>
              <w:spacing w:line="257" w:lineRule="auto"/>
              <w:jc w:val="both"/>
              <w:rPr>
                <w:rFonts w:eastAsia="Arial"/>
                <w:kern w:val="2"/>
                <w:szCs w:val="24"/>
                <w:lang w:val="lt"/>
              </w:rPr>
            </w:pPr>
            <w:r w:rsidRPr="005841C3">
              <w:rPr>
                <w:rFonts w:eastAsia="Arial"/>
                <w:kern w:val="2"/>
                <w:szCs w:val="24"/>
                <w:lang w:val="lt"/>
              </w:rPr>
              <w:t>12.2.</w:t>
            </w:r>
            <w:r w:rsidR="003D1B2E">
              <w:rPr>
                <w:rFonts w:eastAsia="Arial"/>
                <w:kern w:val="2"/>
                <w:szCs w:val="24"/>
                <w:lang w:val="lt"/>
              </w:rPr>
              <w:t>6</w:t>
            </w:r>
            <w:r w:rsidRPr="005841C3">
              <w:rPr>
                <w:rFonts w:eastAsia="Arial"/>
                <w:kern w:val="2"/>
                <w:szCs w:val="24"/>
                <w:lang w:val="lt"/>
              </w:rPr>
              <w:t>. Tiekėjas daugiau kaip 2 (du) kartus suteikia Paslaugas, kurios neatitinka Sutartyje ir (ar) įstatymuose nustatytų reikalavimų Paslaugoms;</w:t>
            </w:r>
          </w:p>
          <w:p w14:paraId="43FB7749" w14:textId="559479D3" w:rsidR="000D2089" w:rsidRPr="005841C3" w:rsidRDefault="000D2089" w:rsidP="000D2089">
            <w:pPr>
              <w:tabs>
                <w:tab w:val="left" w:pos="567"/>
                <w:tab w:val="left" w:pos="851"/>
                <w:tab w:val="left" w:pos="992"/>
                <w:tab w:val="left" w:pos="1134"/>
              </w:tabs>
              <w:spacing w:line="257" w:lineRule="auto"/>
              <w:jc w:val="both"/>
              <w:rPr>
                <w:rFonts w:eastAsia="Arial"/>
                <w:kern w:val="2"/>
                <w:szCs w:val="24"/>
                <w:lang w:val="lt"/>
              </w:rPr>
            </w:pPr>
            <w:r w:rsidRPr="005841C3">
              <w:rPr>
                <w:rFonts w:eastAsia="Arial"/>
                <w:kern w:val="2"/>
                <w:szCs w:val="24"/>
                <w:lang w:val="lt"/>
              </w:rPr>
              <w:t>12.2.</w:t>
            </w:r>
            <w:r w:rsidR="003D1B2E">
              <w:rPr>
                <w:rFonts w:eastAsia="Arial"/>
                <w:kern w:val="2"/>
                <w:szCs w:val="24"/>
                <w:lang w:val="lt"/>
              </w:rPr>
              <w:t>7</w:t>
            </w:r>
            <w:r w:rsidRPr="005841C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11C09A2" w14:textId="2E2F7C35" w:rsidR="000D2089" w:rsidRPr="005841C3" w:rsidRDefault="000D2089" w:rsidP="000D2089">
            <w:pPr>
              <w:tabs>
                <w:tab w:val="left" w:pos="567"/>
                <w:tab w:val="left" w:pos="851"/>
                <w:tab w:val="left" w:pos="992"/>
                <w:tab w:val="left" w:pos="1134"/>
              </w:tabs>
              <w:spacing w:line="257" w:lineRule="auto"/>
              <w:jc w:val="both"/>
              <w:rPr>
                <w:rFonts w:eastAsia="Arial"/>
                <w:kern w:val="2"/>
                <w:szCs w:val="24"/>
                <w:lang w:val="lt"/>
              </w:rPr>
            </w:pPr>
            <w:r w:rsidRPr="005841C3">
              <w:rPr>
                <w:rFonts w:eastAsia="Arial"/>
                <w:kern w:val="2"/>
                <w:szCs w:val="24"/>
                <w:lang w:val="lt"/>
              </w:rPr>
              <w:t>12.2.</w:t>
            </w:r>
            <w:r w:rsidR="003D1B2E">
              <w:rPr>
                <w:rFonts w:eastAsia="Arial"/>
                <w:kern w:val="2"/>
                <w:szCs w:val="24"/>
                <w:lang w:val="lt"/>
              </w:rPr>
              <w:t>8</w:t>
            </w:r>
            <w:r w:rsidRPr="005841C3">
              <w:rPr>
                <w:rFonts w:eastAsia="Arial"/>
                <w:kern w:val="2"/>
                <w:szCs w:val="24"/>
                <w:lang w:val="lt"/>
              </w:rPr>
              <w:t>. Tiekėjas pažeidžia šios Sutarties nuostatas, reglamentuojančias konkurenciją, intelektinės nuosavybės ar konfidencialios informacijos valdymą;</w:t>
            </w:r>
          </w:p>
          <w:p w14:paraId="0B019B64" w14:textId="7C873146" w:rsidR="000D2089" w:rsidRDefault="000D2089" w:rsidP="000D2089">
            <w:pPr>
              <w:spacing w:line="257" w:lineRule="auto"/>
              <w:rPr>
                <w:rFonts w:eastAsia="Arial"/>
                <w:color w:val="FF0000"/>
                <w:kern w:val="2"/>
                <w:szCs w:val="24"/>
              </w:rPr>
            </w:pPr>
            <w:r w:rsidRPr="005841C3">
              <w:rPr>
                <w:rFonts w:eastAsia="Arial"/>
                <w:kern w:val="2"/>
                <w:szCs w:val="24"/>
                <w:lang w:val="lt"/>
              </w:rPr>
              <w:t>12.2.</w:t>
            </w:r>
            <w:r w:rsidR="003D1B2E">
              <w:rPr>
                <w:rFonts w:eastAsia="Arial"/>
                <w:kern w:val="2"/>
                <w:szCs w:val="24"/>
                <w:lang w:val="lt"/>
              </w:rPr>
              <w:t>9</w:t>
            </w:r>
            <w:r w:rsidRPr="005841C3">
              <w:rPr>
                <w:rFonts w:eastAsia="Arial"/>
                <w:kern w:val="2"/>
                <w:szCs w:val="24"/>
                <w:lang w:val="lt"/>
              </w:rPr>
              <w:t>. Tiekėjas 2 (du) kartus pažeidžia esminę Sutarties sąlygą.</w:t>
            </w:r>
          </w:p>
        </w:tc>
      </w:tr>
      <w:tr w:rsidR="000D2089" w14:paraId="46270E91" w14:textId="77777777">
        <w:trPr>
          <w:trHeight w:val="300"/>
        </w:trPr>
        <w:tc>
          <w:tcPr>
            <w:tcW w:w="9535" w:type="dxa"/>
            <w:gridSpan w:val="4"/>
          </w:tcPr>
          <w:p w14:paraId="07E06248" w14:textId="18158DEB" w:rsidR="000D2089" w:rsidRDefault="000D2089" w:rsidP="000D2089">
            <w:pPr>
              <w:jc w:val="center"/>
              <w:rPr>
                <w:kern w:val="2"/>
                <w:szCs w:val="24"/>
              </w:rPr>
            </w:pPr>
            <w:r>
              <w:rPr>
                <w:b/>
                <w:kern w:val="2"/>
                <w:szCs w:val="24"/>
              </w:rPr>
              <w:t xml:space="preserve">13. APLINKOS APSAUGOS IR SOCIALINIAI KRITERIJAI </w:t>
            </w:r>
          </w:p>
        </w:tc>
      </w:tr>
      <w:tr w:rsidR="000D2089" w14:paraId="18AE2F61" w14:textId="77777777">
        <w:trPr>
          <w:trHeight w:val="300"/>
        </w:trPr>
        <w:tc>
          <w:tcPr>
            <w:tcW w:w="3058" w:type="dxa"/>
          </w:tcPr>
          <w:p w14:paraId="6366A32C" w14:textId="77777777" w:rsidR="000D2089" w:rsidRDefault="000D2089" w:rsidP="000D2089">
            <w:pPr>
              <w:rPr>
                <w:b/>
                <w:kern w:val="2"/>
                <w:szCs w:val="24"/>
              </w:rPr>
            </w:pPr>
            <w:r>
              <w:rPr>
                <w:b/>
                <w:kern w:val="2"/>
                <w:szCs w:val="24"/>
              </w:rPr>
              <w:t xml:space="preserve">13.1. Su perkamomis paslaugomis susiję  aplinkos apsaugos kriterijai </w:t>
            </w:r>
          </w:p>
        </w:tc>
        <w:tc>
          <w:tcPr>
            <w:tcW w:w="6477" w:type="dxa"/>
            <w:gridSpan w:val="3"/>
          </w:tcPr>
          <w:p w14:paraId="3F14B69B" w14:textId="4CABD569" w:rsidR="000D2089" w:rsidRDefault="00A60A09" w:rsidP="004E63B9">
            <w:pPr>
              <w:jc w:val="both"/>
              <w:rPr>
                <w:kern w:val="2"/>
                <w:szCs w:val="24"/>
              </w:rPr>
            </w:pPr>
            <w:r w:rsidRPr="00103988">
              <w:rPr>
                <w:color w:val="000000"/>
                <w:kern w:val="2"/>
                <w:szCs w:val="24"/>
                <w:shd w:val="clear" w:color="auto" w:fill="FFFFFF"/>
              </w:rPr>
              <w:t>Vykdomas žaliasis pirkimas ir nustatomi Aplinkosauginiai reikalavimai vadovaujantis Aplinkos apsaugos kriterijų taikymo, vykdant žaliuosius pirkimus, tvarkos apraš</w:t>
            </w:r>
            <w:r w:rsidR="00C03ECD">
              <w:rPr>
                <w:color w:val="000000"/>
                <w:kern w:val="2"/>
                <w:szCs w:val="24"/>
                <w:shd w:val="clear" w:color="auto" w:fill="FFFFFF"/>
              </w:rPr>
              <w:t>u</w:t>
            </w:r>
            <w:r w:rsidRPr="00103988">
              <w:rPr>
                <w:color w:val="000000"/>
                <w:kern w:val="2"/>
                <w:szCs w:val="24"/>
                <w:shd w:val="clear" w:color="auto" w:fill="FFFFFF"/>
              </w:rPr>
              <w:t>, patvirtint</w:t>
            </w:r>
            <w:r w:rsidR="00C03ECD">
              <w:rPr>
                <w:color w:val="000000"/>
                <w:kern w:val="2"/>
                <w:szCs w:val="24"/>
                <w:shd w:val="clear" w:color="auto" w:fill="FFFFFF"/>
              </w:rPr>
              <w:t>u</w:t>
            </w:r>
            <w:r w:rsidRPr="00103988">
              <w:rPr>
                <w:color w:val="000000"/>
                <w:kern w:val="2"/>
                <w:szCs w:val="24"/>
                <w:shd w:val="clear" w:color="auto" w:fill="FFFFFF"/>
              </w:rPr>
              <w:t xml:space="preserve"> LR aplinkos ministro 2011 m. birželio 28 d. įsakymu D1-508 „Dėl Aplinkos apsaugos kriterijų taikymo, vykdant žaliuosius pirkimus, tvarkos aprašo patvirtinimo“  (toliau – Tvarkos aprašas) </w:t>
            </w:r>
            <w:r w:rsidR="00C03ECD">
              <w:rPr>
                <w:color w:val="000000"/>
                <w:kern w:val="2"/>
                <w:szCs w:val="24"/>
                <w:shd w:val="clear" w:color="auto" w:fill="FFFFFF"/>
              </w:rPr>
              <w:t>.</w:t>
            </w:r>
            <w:r w:rsidRPr="00DE3BB6">
              <w:rPr>
                <w:szCs w:val="24"/>
              </w:rPr>
              <w:t>Taikomi reikalavimai, nustatyti Tvarkos aprašo 4.4.3 papunktyje,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0D2089" w14:paraId="71B127CD" w14:textId="77777777">
        <w:trPr>
          <w:trHeight w:val="300"/>
        </w:trPr>
        <w:tc>
          <w:tcPr>
            <w:tcW w:w="3058" w:type="dxa"/>
          </w:tcPr>
          <w:p w14:paraId="6D5C5242" w14:textId="77777777" w:rsidR="000D2089" w:rsidRDefault="000D2089" w:rsidP="000D2089">
            <w:pPr>
              <w:rPr>
                <w:b/>
                <w:kern w:val="2"/>
                <w:szCs w:val="24"/>
              </w:rPr>
            </w:pPr>
            <w:r>
              <w:rPr>
                <w:b/>
                <w:kern w:val="2"/>
                <w:szCs w:val="24"/>
              </w:rPr>
              <w:t>13.2. Su perkamomis Paslaugomis susiję socialiniai kriterijai</w:t>
            </w:r>
          </w:p>
        </w:tc>
        <w:tc>
          <w:tcPr>
            <w:tcW w:w="6477" w:type="dxa"/>
            <w:gridSpan w:val="3"/>
          </w:tcPr>
          <w:p w14:paraId="09CCACC2" w14:textId="77777777" w:rsidR="000D2089" w:rsidRDefault="000D2089" w:rsidP="000D2089">
            <w:pPr>
              <w:rPr>
                <w:color w:val="000000"/>
                <w:kern w:val="2"/>
                <w:szCs w:val="24"/>
                <w:shd w:val="clear" w:color="auto" w:fill="FFFFFF"/>
              </w:rPr>
            </w:pPr>
            <w:r>
              <w:rPr>
                <w:color w:val="000000"/>
                <w:kern w:val="2"/>
                <w:szCs w:val="24"/>
                <w:shd w:val="clear" w:color="auto" w:fill="FFFFFF"/>
              </w:rPr>
              <w:t>Netaikoma</w:t>
            </w:r>
          </w:p>
          <w:p w14:paraId="0C0C4ED8" w14:textId="77777777" w:rsidR="000D2089" w:rsidRDefault="000D2089" w:rsidP="000D2089">
            <w:pPr>
              <w:rPr>
                <w:color w:val="000000"/>
                <w:kern w:val="2"/>
                <w:szCs w:val="24"/>
                <w:shd w:val="clear" w:color="auto" w:fill="FFFFFF"/>
              </w:rPr>
            </w:pPr>
          </w:p>
          <w:p w14:paraId="7170065E" w14:textId="6BFABD36" w:rsidR="000D2089" w:rsidRDefault="000D2089" w:rsidP="000D2089">
            <w:pPr>
              <w:rPr>
                <w:color w:val="0070C0"/>
                <w:kern w:val="2"/>
                <w:szCs w:val="24"/>
              </w:rPr>
            </w:pPr>
          </w:p>
        </w:tc>
      </w:tr>
      <w:tr w:rsidR="000D2089" w14:paraId="0E3437C2" w14:textId="77777777">
        <w:trPr>
          <w:trHeight w:val="300"/>
        </w:trPr>
        <w:tc>
          <w:tcPr>
            <w:tcW w:w="9535" w:type="dxa"/>
            <w:gridSpan w:val="4"/>
          </w:tcPr>
          <w:p w14:paraId="3450D3CB" w14:textId="77777777" w:rsidR="000D2089" w:rsidRDefault="000D2089" w:rsidP="000D2089">
            <w:pPr>
              <w:jc w:val="center"/>
              <w:rPr>
                <w:b/>
                <w:kern w:val="2"/>
                <w:szCs w:val="24"/>
              </w:rPr>
            </w:pPr>
            <w:r>
              <w:rPr>
                <w:b/>
                <w:kern w:val="2"/>
                <w:szCs w:val="24"/>
              </w:rPr>
              <w:t xml:space="preserve">14. BENDRŲJŲ SĄLYGŲ PAKEITIMAI IR PAPILDYMAI </w:t>
            </w:r>
          </w:p>
          <w:p w14:paraId="1BD9D104" w14:textId="77777777" w:rsidR="000D2089" w:rsidRDefault="000D2089" w:rsidP="000D2089">
            <w:pPr>
              <w:jc w:val="center"/>
              <w:rPr>
                <w:kern w:val="2"/>
                <w:szCs w:val="24"/>
              </w:rPr>
            </w:pPr>
            <w:r>
              <w:rPr>
                <w:color w:val="4472C4"/>
                <w:kern w:val="2"/>
                <w:szCs w:val="24"/>
              </w:rPr>
              <w:t xml:space="preserve">(jeigu būtina dėl konkretaus Sutarties dalyko specifikos) </w:t>
            </w:r>
          </w:p>
        </w:tc>
      </w:tr>
      <w:tr w:rsidR="000D2089" w14:paraId="00CDF661" w14:textId="77777777">
        <w:trPr>
          <w:trHeight w:val="300"/>
        </w:trPr>
        <w:tc>
          <w:tcPr>
            <w:tcW w:w="3058" w:type="dxa"/>
          </w:tcPr>
          <w:p w14:paraId="044BD4E3" w14:textId="77777777" w:rsidR="000D2089" w:rsidRDefault="000D2089" w:rsidP="000D2089">
            <w:pPr>
              <w:rPr>
                <w:b/>
                <w:kern w:val="2"/>
                <w:szCs w:val="24"/>
              </w:rPr>
            </w:pPr>
            <w:r>
              <w:rPr>
                <w:b/>
                <w:kern w:val="2"/>
                <w:szCs w:val="24"/>
              </w:rPr>
              <w:lastRenderedPageBreak/>
              <w:t xml:space="preserve">14.1. </w:t>
            </w:r>
          </w:p>
        </w:tc>
        <w:tc>
          <w:tcPr>
            <w:tcW w:w="6477" w:type="dxa"/>
            <w:gridSpan w:val="3"/>
          </w:tcPr>
          <w:p w14:paraId="2BE22E9E" w14:textId="77777777" w:rsidR="00654822" w:rsidRPr="005D7D22" w:rsidRDefault="000D2089" w:rsidP="004E63B9">
            <w:pPr>
              <w:jc w:val="both"/>
            </w:pPr>
            <w:r>
              <w:rPr>
                <w:kern w:val="2"/>
                <w:szCs w:val="24"/>
              </w:rPr>
              <w:t>Šalys susitaria pakeisti nurodytą Sutarties Bendrųjų sąlygų punktą ir išdėstyti jį nauja redakcija:</w:t>
            </w:r>
            <w:r w:rsidR="00654822">
              <w:rPr>
                <w:kern w:val="2"/>
                <w:szCs w:val="24"/>
              </w:rPr>
              <w:t xml:space="preserve"> </w:t>
            </w:r>
            <w:r w:rsidR="00654822" w:rsidRPr="005D7D22">
              <w:rPr>
                <w:kern w:val="2"/>
              </w:rPr>
              <w:t>Šalys susitaria pakeisti nurodytą Sutarties Bendrųjų sąlygų punktą ir išdėstyti jį nauja redakcija:</w:t>
            </w:r>
          </w:p>
          <w:p w14:paraId="1F232DE1" w14:textId="20E4512F" w:rsidR="00654822" w:rsidRPr="005D7D22" w:rsidRDefault="00654822" w:rsidP="004E63B9">
            <w:pPr>
              <w:widowControl w:val="0"/>
              <w:tabs>
                <w:tab w:val="left" w:pos="606"/>
              </w:tabs>
              <w:suppressAutoHyphens/>
              <w:jc w:val="both"/>
              <w:rPr>
                <w:rFonts w:eastAsia="Cambria"/>
                <w:shd w:val="clear" w:color="auto" w:fill="FFFFFF"/>
              </w:rPr>
            </w:pPr>
            <w:r w:rsidRPr="005D7D22">
              <w:rPr>
                <w:rFonts w:eastAsia="Cambria"/>
                <w:shd w:val="clear" w:color="auto" w:fill="FFFFFF"/>
              </w:rPr>
              <w:t>3.2.11.1. Tiekėjo iniciatyva dėl objektyvių priežasčių</w:t>
            </w:r>
            <w:r w:rsidRPr="005D7D22">
              <w:rPr>
                <w:rStyle w:val="Puslapioinaosnuoroda"/>
                <w:rFonts w:eastAsia="Cambria"/>
                <w:shd w:val="clear" w:color="auto" w:fill="FFFFFF"/>
              </w:rPr>
              <w:footnoteReference w:id="2"/>
            </w:r>
            <w:r w:rsidRPr="005D7D22">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23A3D959" w14:textId="77777777" w:rsidR="00654822" w:rsidRPr="005D7D22" w:rsidRDefault="00654822" w:rsidP="004E63B9">
            <w:pPr>
              <w:widowControl w:val="0"/>
              <w:tabs>
                <w:tab w:val="left" w:pos="606"/>
              </w:tabs>
              <w:suppressAutoHyphens/>
              <w:jc w:val="both"/>
              <w:rPr>
                <w:rFonts w:eastAsia="Cambria"/>
                <w:shd w:val="clear" w:color="auto" w:fill="FFFFFF"/>
              </w:rPr>
            </w:pPr>
            <w:r w:rsidRPr="005D7D22">
              <w:rPr>
                <w:rFonts w:eastAsia="Cambria"/>
                <w:shd w:val="clear" w:color="auto" w:fill="FFFFFF"/>
              </w:rPr>
              <w:t>3.2.11.2. Pirkėjo iniciatyva, jei Pirkėjas turi pagrįstų įtarimų, kad Tiekėjo Sutarties vykdymui paskirtas specialistas nekompetentingas vykdyti nustatytas pareigas, atsiradus interesų konfliktui.</w:t>
            </w:r>
          </w:p>
          <w:p w14:paraId="71F9375E" w14:textId="5FD5DF2E" w:rsidR="000D2089" w:rsidRDefault="000D2089" w:rsidP="004E63B9">
            <w:pPr>
              <w:jc w:val="both"/>
              <w:rPr>
                <w:kern w:val="2"/>
                <w:szCs w:val="24"/>
              </w:rPr>
            </w:pPr>
            <w:r>
              <w:rPr>
                <w:kern w:val="2"/>
                <w:szCs w:val="24"/>
              </w:rPr>
              <w:t xml:space="preserve"> ____.</w:t>
            </w:r>
          </w:p>
        </w:tc>
      </w:tr>
      <w:tr w:rsidR="000D2089" w14:paraId="2CA3CEA0" w14:textId="77777777">
        <w:trPr>
          <w:trHeight w:val="300"/>
        </w:trPr>
        <w:tc>
          <w:tcPr>
            <w:tcW w:w="3058" w:type="dxa"/>
          </w:tcPr>
          <w:p w14:paraId="7871A9FF" w14:textId="77777777" w:rsidR="000D2089" w:rsidRDefault="000D2089" w:rsidP="000D2089">
            <w:pPr>
              <w:rPr>
                <w:b/>
                <w:kern w:val="2"/>
                <w:szCs w:val="24"/>
              </w:rPr>
            </w:pPr>
            <w:r>
              <w:rPr>
                <w:b/>
                <w:kern w:val="2"/>
                <w:szCs w:val="24"/>
              </w:rPr>
              <w:t>14.2.</w:t>
            </w:r>
          </w:p>
        </w:tc>
        <w:tc>
          <w:tcPr>
            <w:tcW w:w="6477" w:type="dxa"/>
            <w:gridSpan w:val="3"/>
          </w:tcPr>
          <w:p w14:paraId="1F19030D" w14:textId="7CD51882" w:rsidR="00E8531C" w:rsidRPr="005D7D22" w:rsidRDefault="00E8531C" w:rsidP="004E63B9">
            <w:pPr>
              <w:widowControl w:val="0"/>
              <w:tabs>
                <w:tab w:val="left" w:pos="606"/>
              </w:tabs>
              <w:suppressAutoHyphens/>
              <w:jc w:val="both"/>
            </w:pPr>
            <w:r w:rsidRPr="005D7D22">
              <w:rPr>
                <w:kern w:val="2"/>
              </w:rPr>
              <w:t>Šalys susitaria papildyti Sutarties Bendrąsias sąlygas nurodytu punktu, tačiau kitų punktų numeracijos nekeisti:</w:t>
            </w:r>
          </w:p>
          <w:p w14:paraId="1D96D40E" w14:textId="77777777" w:rsidR="00E8531C" w:rsidRPr="005D7D22" w:rsidRDefault="00E8531C" w:rsidP="004E63B9">
            <w:pPr>
              <w:widowControl w:val="0"/>
              <w:tabs>
                <w:tab w:val="left" w:pos="606"/>
              </w:tabs>
              <w:suppressAutoHyphens/>
              <w:jc w:val="both"/>
            </w:pPr>
            <w:r w:rsidRPr="005D7D22">
              <w:rPr>
                <w:kern w:val="2"/>
              </w:rPr>
              <w:t xml:space="preserve">6.2.10. Defektų aktas suprantamas, kaip Pirkėjo už sutartį atsakingo asmens ar komisijos pasirašytas dokumentas, kurio turinys ir forma gali būti suderinama su tiekėju ir kuriame nurodomi paslaugų teikimo trūkumai, siūlymai trūkumams šalinti ir terminai trūkumų pašalinimui. </w:t>
            </w:r>
          </w:p>
          <w:p w14:paraId="27E58ECB" w14:textId="3E51D7C1" w:rsidR="000D2089" w:rsidRDefault="000D2089" w:rsidP="004E63B9">
            <w:pPr>
              <w:jc w:val="both"/>
              <w:rPr>
                <w:kern w:val="2"/>
                <w:szCs w:val="24"/>
              </w:rPr>
            </w:pPr>
            <w:r>
              <w:rPr>
                <w:kern w:val="2"/>
                <w:szCs w:val="24"/>
              </w:rPr>
              <w:t>________.</w:t>
            </w:r>
          </w:p>
        </w:tc>
      </w:tr>
      <w:tr w:rsidR="000D2089" w14:paraId="2EFF1763" w14:textId="77777777">
        <w:trPr>
          <w:trHeight w:val="300"/>
        </w:trPr>
        <w:tc>
          <w:tcPr>
            <w:tcW w:w="3058" w:type="dxa"/>
          </w:tcPr>
          <w:p w14:paraId="6F29300F" w14:textId="124F8A15" w:rsidR="000D2089" w:rsidRDefault="000D2089" w:rsidP="000D2089">
            <w:pPr>
              <w:rPr>
                <w:b/>
                <w:kern w:val="2"/>
                <w:szCs w:val="24"/>
              </w:rPr>
            </w:pPr>
            <w:r>
              <w:rPr>
                <w:b/>
                <w:kern w:val="2"/>
                <w:szCs w:val="24"/>
              </w:rPr>
              <w:t>14.</w:t>
            </w:r>
            <w:r w:rsidR="00FE1742">
              <w:rPr>
                <w:b/>
                <w:kern w:val="2"/>
                <w:szCs w:val="24"/>
              </w:rPr>
              <w:t>3</w:t>
            </w:r>
            <w:r>
              <w:rPr>
                <w:b/>
                <w:kern w:val="2"/>
                <w:szCs w:val="24"/>
              </w:rPr>
              <w:t>.</w:t>
            </w:r>
          </w:p>
        </w:tc>
        <w:tc>
          <w:tcPr>
            <w:tcW w:w="6477" w:type="dxa"/>
            <w:gridSpan w:val="3"/>
          </w:tcPr>
          <w:p w14:paraId="4AD58A04" w14:textId="77777777" w:rsidR="0079327D" w:rsidRDefault="0079327D" w:rsidP="000D2089">
            <w:pPr>
              <w:rPr>
                <w:kern w:val="2"/>
                <w:szCs w:val="24"/>
              </w:rPr>
            </w:pPr>
            <w:r w:rsidRPr="0055790B">
              <w:rPr>
                <w:kern w:val="2"/>
                <w:szCs w:val="24"/>
              </w:rPr>
              <w:t xml:space="preserve">Šalys </w:t>
            </w:r>
            <w:r w:rsidR="00E41FEE" w:rsidRPr="0055790B">
              <w:rPr>
                <w:kern w:val="2"/>
                <w:szCs w:val="24"/>
              </w:rPr>
              <w:t>susitaria papildyti Sutarties Bendrąsias sąlygas nurodytais punktais</w:t>
            </w:r>
            <w:r w:rsidR="0055790B" w:rsidRPr="0055790B">
              <w:rPr>
                <w:kern w:val="2"/>
                <w:szCs w:val="24"/>
              </w:rPr>
              <w:t>, tačiau kitų punktų numeracijos nekeisti</w:t>
            </w:r>
            <w:r w:rsidR="00F21C2C">
              <w:rPr>
                <w:kern w:val="2"/>
                <w:szCs w:val="24"/>
              </w:rPr>
              <w:t>:</w:t>
            </w:r>
          </w:p>
          <w:p w14:paraId="7D1C94EA" w14:textId="18FCD4DC" w:rsidR="00F21C2C" w:rsidRPr="00FF09E9" w:rsidRDefault="00FF09E9" w:rsidP="00CA4F0F">
            <w:pPr>
              <w:tabs>
                <w:tab w:val="left" w:pos="993"/>
              </w:tabs>
              <w:ind w:left="-49" w:firstLine="616"/>
              <w:jc w:val="both"/>
              <w:rPr>
                <w:szCs w:val="24"/>
              </w:rPr>
            </w:pPr>
            <w:r>
              <w:rPr>
                <w:szCs w:val="24"/>
              </w:rPr>
              <w:t>1</w:t>
            </w:r>
            <w:r w:rsidR="00886C31">
              <w:rPr>
                <w:szCs w:val="24"/>
              </w:rPr>
              <w:t>5</w:t>
            </w:r>
            <w:r>
              <w:rPr>
                <w:szCs w:val="24"/>
              </w:rPr>
              <w:t>.</w:t>
            </w:r>
            <w:r w:rsidR="008149A8">
              <w:rPr>
                <w:szCs w:val="24"/>
              </w:rPr>
              <w:t>4.</w:t>
            </w:r>
            <w:r w:rsidR="00CA4F0F">
              <w:rPr>
                <w:szCs w:val="24"/>
              </w:rPr>
              <w:t xml:space="preserve"> </w:t>
            </w:r>
            <w:r w:rsidR="00F21C2C" w:rsidRPr="00FF09E9">
              <w:rPr>
                <w:szCs w:val="24"/>
              </w:rPr>
              <w:t>Tiekėjas patvirtina ir garantuoja, kad turtinės teisės į sukurtus Paslaugų rezultatus (vadovėlių tekstus, užduotis, iliustracijų aprašymus, maketus, skaitmeninius failus ir kitus pagal Sutartį sukurtus kūrinius) bus perduotos (arba suteiktos, jei pasirenkamas licencijos modelis) PO tokiu mastu, kad PO galėtų teisėtai:</w:t>
            </w:r>
          </w:p>
          <w:p w14:paraId="4C89D090" w14:textId="272382D8" w:rsidR="00F21C2C" w:rsidRPr="00EE6A38" w:rsidRDefault="00F21C2C"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w:t>
            </w:r>
            <w:r w:rsidR="008149A8">
              <w:rPr>
                <w:rFonts w:ascii="Times New Roman" w:eastAsia="Times New Roman" w:hAnsi="Times New Roman" w:cs="Times New Roman"/>
                <w:sz w:val="24"/>
                <w:szCs w:val="24"/>
              </w:rPr>
              <w:t>5</w:t>
            </w:r>
            <w:r w:rsidRPr="00EE6A38">
              <w:rPr>
                <w:rFonts w:ascii="Times New Roman" w:eastAsia="Times New Roman" w:hAnsi="Times New Roman" w:cs="Times New Roman"/>
                <w:sz w:val="24"/>
                <w:szCs w:val="24"/>
              </w:rPr>
              <w:t>.</w:t>
            </w:r>
            <w:r w:rsidR="00032459">
              <w:rPr>
                <w:rFonts w:ascii="Times New Roman" w:eastAsia="Times New Roman" w:hAnsi="Times New Roman" w:cs="Times New Roman"/>
                <w:sz w:val="24"/>
                <w:szCs w:val="24"/>
              </w:rPr>
              <w:t>4.1</w:t>
            </w:r>
            <w:r w:rsidRPr="00EE6A38">
              <w:rPr>
                <w:rFonts w:ascii="Times New Roman" w:eastAsia="Times New Roman" w:hAnsi="Times New Roman" w:cs="Times New Roman"/>
                <w:sz w:val="24"/>
                <w:szCs w:val="24"/>
              </w:rPr>
              <w:t>. atgaminti (kopijuoti) rezultatus bet kokiomis formomis (spausdintine ir skaitmenine),</w:t>
            </w:r>
          </w:p>
          <w:p w14:paraId="5E131261" w14:textId="1A5C4432" w:rsidR="00F21C2C" w:rsidRPr="00EE6A38" w:rsidRDefault="00F21C2C"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w:t>
            </w:r>
            <w:r w:rsidR="00032459">
              <w:rPr>
                <w:rFonts w:ascii="Times New Roman" w:eastAsia="Times New Roman" w:hAnsi="Times New Roman" w:cs="Times New Roman"/>
                <w:sz w:val="24"/>
                <w:szCs w:val="24"/>
              </w:rPr>
              <w:t>5</w:t>
            </w:r>
            <w:r w:rsidRPr="00EE6A38">
              <w:rPr>
                <w:rFonts w:ascii="Times New Roman" w:eastAsia="Times New Roman" w:hAnsi="Times New Roman" w:cs="Times New Roman"/>
                <w:sz w:val="24"/>
                <w:szCs w:val="24"/>
              </w:rPr>
              <w:t>.</w:t>
            </w:r>
            <w:r w:rsidR="00032459">
              <w:rPr>
                <w:rFonts w:ascii="Times New Roman" w:eastAsia="Times New Roman" w:hAnsi="Times New Roman" w:cs="Times New Roman"/>
                <w:sz w:val="24"/>
                <w:szCs w:val="24"/>
              </w:rPr>
              <w:t>4.</w:t>
            </w:r>
            <w:r w:rsidRPr="00EE6A38">
              <w:rPr>
                <w:rFonts w:ascii="Times New Roman" w:eastAsia="Times New Roman" w:hAnsi="Times New Roman" w:cs="Times New Roman"/>
                <w:sz w:val="24"/>
                <w:szCs w:val="24"/>
              </w:rPr>
              <w:t>2. platinti rezultatus Lietuvos mokykloms ir (ar) per švietimo platformas,</w:t>
            </w:r>
          </w:p>
          <w:p w14:paraId="1CB50CED" w14:textId="25687293" w:rsidR="00F21C2C" w:rsidRPr="00EE6A38" w:rsidRDefault="00F21C2C"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w:t>
            </w:r>
            <w:r w:rsidR="00032459">
              <w:rPr>
                <w:rFonts w:ascii="Times New Roman" w:eastAsia="Times New Roman" w:hAnsi="Times New Roman" w:cs="Times New Roman"/>
                <w:sz w:val="24"/>
                <w:szCs w:val="24"/>
              </w:rPr>
              <w:t>5</w:t>
            </w:r>
            <w:r w:rsidRPr="00EE6A38">
              <w:rPr>
                <w:rFonts w:ascii="Times New Roman" w:eastAsia="Times New Roman" w:hAnsi="Times New Roman" w:cs="Times New Roman"/>
                <w:sz w:val="24"/>
                <w:szCs w:val="24"/>
              </w:rPr>
              <w:t>.</w:t>
            </w:r>
            <w:r w:rsidR="00032459">
              <w:rPr>
                <w:rFonts w:ascii="Times New Roman" w:eastAsia="Times New Roman" w:hAnsi="Times New Roman" w:cs="Times New Roman"/>
                <w:sz w:val="24"/>
                <w:szCs w:val="24"/>
              </w:rPr>
              <w:t>4.3</w:t>
            </w:r>
            <w:r w:rsidRPr="00EE6A38">
              <w:rPr>
                <w:rFonts w:ascii="Times New Roman" w:eastAsia="Times New Roman" w:hAnsi="Times New Roman" w:cs="Times New Roman"/>
                <w:sz w:val="24"/>
                <w:szCs w:val="24"/>
              </w:rPr>
              <w:t>. viešai skelbti ir padaryti viešai prieinamus kompiuterių tinklais (jei PO to reikia pagal švietimo tikslus),</w:t>
            </w:r>
          </w:p>
          <w:p w14:paraId="68BD92F9" w14:textId="47C43882" w:rsidR="00F21C2C" w:rsidRPr="00EE6A38" w:rsidRDefault="00F21C2C"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w:t>
            </w:r>
            <w:r w:rsidR="00320333">
              <w:rPr>
                <w:rFonts w:ascii="Times New Roman" w:eastAsia="Times New Roman" w:hAnsi="Times New Roman" w:cs="Times New Roman"/>
                <w:sz w:val="24"/>
                <w:szCs w:val="24"/>
              </w:rPr>
              <w:t>5</w:t>
            </w:r>
            <w:r w:rsidRPr="00EE6A38">
              <w:rPr>
                <w:rFonts w:ascii="Times New Roman" w:eastAsia="Times New Roman" w:hAnsi="Times New Roman" w:cs="Times New Roman"/>
                <w:sz w:val="24"/>
                <w:szCs w:val="24"/>
              </w:rPr>
              <w:t>.</w:t>
            </w:r>
            <w:r w:rsidR="00320333">
              <w:rPr>
                <w:rFonts w:ascii="Times New Roman" w:eastAsia="Times New Roman" w:hAnsi="Times New Roman" w:cs="Times New Roman"/>
                <w:sz w:val="24"/>
                <w:szCs w:val="24"/>
              </w:rPr>
              <w:t>4.</w:t>
            </w:r>
            <w:r w:rsidRPr="00EE6A38">
              <w:rPr>
                <w:rFonts w:ascii="Times New Roman" w:eastAsia="Times New Roman" w:hAnsi="Times New Roman" w:cs="Times New Roman"/>
                <w:sz w:val="24"/>
                <w:szCs w:val="24"/>
              </w:rPr>
              <w:t>4. adaptuoti, redaguoti, atnaujinti, integruoti į rinkinius ir jungtinius kūrinius (pvz., metodinę medžiagą),</w:t>
            </w:r>
          </w:p>
          <w:p w14:paraId="4BBC411C" w14:textId="6698B8E9" w:rsidR="00F21C2C" w:rsidRPr="00EE6A38" w:rsidRDefault="00F21C2C"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w:t>
            </w:r>
            <w:r w:rsidR="00320333">
              <w:rPr>
                <w:rFonts w:ascii="Times New Roman" w:eastAsia="Times New Roman" w:hAnsi="Times New Roman" w:cs="Times New Roman"/>
                <w:sz w:val="24"/>
                <w:szCs w:val="24"/>
              </w:rPr>
              <w:t>5</w:t>
            </w:r>
            <w:r w:rsidR="00AC70D6">
              <w:rPr>
                <w:rFonts w:ascii="Times New Roman" w:eastAsia="Times New Roman" w:hAnsi="Times New Roman" w:cs="Times New Roman"/>
                <w:sz w:val="24"/>
                <w:szCs w:val="24"/>
              </w:rPr>
              <w:t>.4</w:t>
            </w:r>
            <w:r w:rsidRPr="00EE6A38">
              <w:rPr>
                <w:rFonts w:ascii="Times New Roman" w:eastAsia="Times New Roman" w:hAnsi="Times New Roman" w:cs="Times New Roman"/>
                <w:sz w:val="24"/>
                <w:szCs w:val="24"/>
              </w:rPr>
              <w:t xml:space="preserve">.5. suteikti teises naudoti rezultatą tretiesiems asmenims švietimo tikslais (pvz., mokykloms, mokytojams, platformų valdytojams),visą Sutartyje numatytą naudojimo </w:t>
            </w:r>
            <w:r w:rsidRPr="00EE6A38">
              <w:rPr>
                <w:rFonts w:ascii="Times New Roman" w:eastAsia="Times New Roman" w:hAnsi="Times New Roman" w:cs="Times New Roman"/>
                <w:sz w:val="24"/>
                <w:szCs w:val="24"/>
              </w:rPr>
              <w:lastRenderedPageBreak/>
              <w:t>laikotarpį ir tokia teritorine apimtimi, kuri reikalinga PO funkcijoms vykdyti.</w:t>
            </w:r>
          </w:p>
          <w:p w14:paraId="101AA32B" w14:textId="7F939F7E" w:rsidR="00F21C2C" w:rsidRPr="00EE6A38" w:rsidRDefault="00F21C2C"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w:t>
            </w:r>
            <w:r w:rsidR="00AC70D6">
              <w:rPr>
                <w:rFonts w:ascii="Times New Roman" w:eastAsia="Times New Roman" w:hAnsi="Times New Roman" w:cs="Times New Roman"/>
                <w:sz w:val="24"/>
                <w:szCs w:val="24"/>
              </w:rPr>
              <w:t>5.4</w:t>
            </w:r>
            <w:r w:rsidRPr="00EE6A38">
              <w:rPr>
                <w:rFonts w:ascii="Times New Roman" w:eastAsia="Times New Roman" w:hAnsi="Times New Roman" w:cs="Times New Roman"/>
                <w:sz w:val="24"/>
                <w:szCs w:val="24"/>
              </w:rPr>
              <w:t>.6. Tiekėjas patvirtina, kad nėra ir nebus jokių trečiųjų asmenų reikalavimų (įskaitant tiekėjo pasitelktų autorių ar subrangovų), kurie galėtų sudaryti kliūtis PO naudotis perduotomis turtinėmis teisėmis.</w:t>
            </w:r>
          </w:p>
          <w:p w14:paraId="68F273D9" w14:textId="4A69CB5E" w:rsidR="00F21C2C" w:rsidRPr="00EE6A38" w:rsidRDefault="00F21C2C"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w:t>
            </w:r>
            <w:r w:rsidR="002C1931">
              <w:rPr>
                <w:rFonts w:ascii="Times New Roman" w:eastAsia="Times New Roman" w:hAnsi="Times New Roman" w:cs="Times New Roman"/>
                <w:sz w:val="24"/>
                <w:szCs w:val="24"/>
              </w:rPr>
              <w:t>5</w:t>
            </w:r>
            <w:r w:rsidR="000D1C38">
              <w:rPr>
                <w:rFonts w:ascii="Times New Roman" w:eastAsia="Times New Roman" w:hAnsi="Times New Roman" w:cs="Times New Roman"/>
                <w:sz w:val="24"/>
                <w:szCs w:val="24"/>
              </w:rPr>
              <w:t>.4</w:t>
            </w:r>
            <w:r w:rsidRPr="00EE6A38">
              <w:rPr>
                <w:rFonts w:ascii="Times New Roman" w:eastAsia="Times New Roman" w:hAnsi="Times New Roman" w:cs="Times New Roman"/>
                <w:sz w:val="24"/>
                <w:szCs w:val="24"/>
              </w:rPr>
              <w:t>.7. Tiekėjas pripažįsta, kad autorių asmeninės neturtinės teisės yra neperduodamos; tiekėjas įsipareigoja užtikrinti tinkamą autorystės nurodymą ir, kai reikalinga, gauti autorių sutikimus dėl redagavimo/adaptavimo, kad PO galėtų teisėtai naudoti rezultatus.</w:t>
            </w:r>
          </w:p>
          <w:p w14:paraId="385333C2" w14:textId="729E17F9" w:rsidR="00F21C2C" w:rsidRPr="003256C6" w:rsidRDefault="004259D8" w:rsidP="00E20CBB">
            <w:pPr>
              <w:tabs>
                <w:tab w:val="left" w:pos="993"/>
              </w:tabs>
              <w:ind w:left="-49"/>
              <w:jc w:val="both"/>
              <w:rPr>
                <w:szCs w:val="24"/>
              </w:rPr>
            </w:pPr>
            <w:r>
              <w:rPr>
                <w:szCs w:val="24"/>
              </w:rPr>
              <w:t xml:space="preserve">         </w:t>
            </w:r>
            <w:r w:rsidR="00E20CBB">
              <w:rPr>
                <w:szCs w:val="24"/>
              </w:rPr>
              <w:t>1</w:t>
            </w:r>
            <w:r w:rsidR="000D1C38">
              <w:rPr>
                <w:szCs w:val="24"/>
              </w:rPr>
              <w:t>6</w:t>
            </w:r>
            <w:r w:rsidR="00E20CBB">
              <w:rPr>
                <w:szCs w:val="24"/>
              </w:rPr>
              <w:t xml:space="preserve">. </w:t>
            </w:r>
            <w:r w:rsidR="00F21C2C" w:rsidRPr="003256C6">
              <w:rPr>
                <w:szCs w:val="24"/>
              </w:rPr>
              <w:t>Tiekėjas, vykdydamas paslaugas, privalo užtikrinti, kad vadovėlių turinys, įskaitant vaizdinę, tekstinę ir garsinę medžiagą, nepažeistų autorių teisių, gretutinių teisių, prekių ženklų, dizaino ar kitų intelektinės nuosavybės teisių.</w:t>
            </w:r>
          </w:p>
          <w:p w14:paraId="6AF570D7" w14:textId="5FF867FA" w:rsidR="00F21C2C" w:rsidRPr="00EE6A38" w:rsidRDefault="00F21C2C"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E20C0">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EE6A38">
              <w:rPr>
                <w:rFonts w:ascii="Times New Roman" w:eastAsia="Times New Roman" w:hAnsi="Times New Roman" w:cs="Times New Roman"/>
                <w:sz w:val="24"/>
                <w:szCs w:val="24"/>
              </w:rPr>
              <w:t xml:space="preserve">Tiekėjas privalo su PO suderinti trečiųjų asmenų kūrinių (įskaitant nuotraukas, iliustracijas, tekstų ištraukas, garso įrašus, šriftus, grafinius elementus) naudojimo apimtį tais atvejais, kai jų panaudojimas sukelia licencijavimo pareigą arba </w:t>
            </w:r>
            <w:proofErr w:type="spellStart"/>
            <w:r w:rsidRPr="00EE6A38">
              <w:rPr>
                <w:rFonts w:ascii="Times New Roman" w:eastAsia="Times New Roman" w:hAnsi="Times New Roman" w:cs="Times New Roman"/>
                <w:sz w:val="24"/>
                <w:szCs w:val="24"/>
              </w:rPr>
              <w:t>reputacin</w:t>
            </w:r>
            <w:r w:rsidR="00E91216">
              <w:rPr>
                <w:rFonts w:ascii="Times New Roman" w:eastAsia="Times New Roman" w:hAnsi="Times New Roman" w:cs="Times New Roman"/>
                <w:sz w:val="24"/>
                <w:szCs w:val="24"/>
              </w:rPr>
              <w:t>ę</w:t>
            </w:r>
            <w:proofErr w:type="spellEnd"/>
            <w:r w:rsidR="00E91216">
              <w:rPr>
                <w:rFonts w:ascii="Times New Roman" w:eastAsia="Times New Roman" w:hAnsi="Times New Roman" w:cs="Times New Roman"/>
                <w:sz w:val="24"/>
                <w:szCs w:val="24"/>
              </w:rPr>
              <w:t xml:space="preserve"> </w:t>
            </w:r>
            <w:r w:rsidRPr="00EE6A38">
              <w:rPr>
                <w:rFonts w:ascii="Times New Roman" w:eastAsia="Times New Roman" w:hAnsi="Times New Roman" w:cs="Times New Roman"/>
                <w:sz w:val="24"/>
                <w:szCs w:val="24"/>
              </w:rPr>
              <w:t>/sankcijų riziką.</w:t>
            </w:r>
          </w:p>
          <w:p w14:paraId="64F6E05D" w14:textId="3C697114" w:rsidR="00F21C2C" w:rsidRPr="00EE6A38" w:rsidRDefault="00F21C2C"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E20C0">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Pr="00EE6A38">
              <w:rPr>
                <w:rFonts w:ascii="Times New Roman" w:eastAsia="Times New Roman" w:hAnsi="Times New Roman" w:cs="Times New Roman"/>
                <w:sz w:val="24"/>
                <w:szCs w:val="24"/>
              </w:rPr>
              <w:t>Tiekėjas privalo taikyti sankcijų atitikties patikrą (žr.</w:t>
            </w:r>
            <w:r w:rsidR="00F205B2">
              <w:rPr>
                <w:rFonts w:ascii="Times New Roman" w:eastAsia="Times New Roman" w:hAnsi="Times New Roman" w:cs="Times New Roman"/>
                <w:sz w:val="24"/>
                <w:szCs w:val="24"/>
              </w:rPr>
              <w:t xml:space="preserve"> TS </w:t>
            </w:r>
            <w:r w:rsidRPr="00EE6A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22</w:t>
            </w:r>
            <w:r w:rsidR="000E0395">
              <w:rPr>
                <w:rFonts w:ascii="Times New Roman" w:eastAsia="Times New Roman" w:hAnsi="Times New Roman" w:cs="Times New Roman"/>
                <w:sz w:val="24"/>
                <w:szCs w:val="24"/>
              </w:rPr>
              <w:t xml:space="preserve"> </w:t>
            </w:r>
            <w:r w:rsidRPr="00EE6A38">
              <w:rPr>
                <w:rFonts w:ascii="Times New Roman" w:eastAsia="Times New Roman" w:hAnsi="Times New Roman" w:cs="Times New Roman"/>
                <w:sz w:val="24"/>
                <w:szCs w:val="24"/>
              </w:rPr>
              <w:t xml:space="preserve">punktą) </w:t>
            </w:r>
            <w:r w:rsidR="00B44BAC">
              <w:rPr>
                <w:rFonts w:ascii="Times New Roman" w:eastAsia="Times New Roman" w:hAnsi="Times New Roman" w:cs="Times New Roman"/>
                <w:sz w:val="24"/>
                <w:szCs w:val="24"/>
              </w:rPr>
              <w:t>prieš sudarydamas licencines sutartis</w:t>
            </w:r>
            <w:r w:rsidRPr="00EE6A38">
              <w:rPr>
                <w:rFonts w:ascii="Times New Roman" w:eastAsia="Times New Roman" w:hAnsi="Times New Roman" w:cs="Times New Roman"/>
                <w:sz w:val="24"/>
                <w:szCs w:val="24"/>
              </w:rPr>
              <w:t xml:space="preserve"> </w:t>
            </w:r>
            <w:r w:rsidR="00373CD8">
              <w:rPr>
                <w:rFonts w:ascii="Times New Roman" w:eastAsia="Times New Roman" w:hAnsi="Times New Roman" w:cs="Times New Roman"/>
                <w:sz w:val="24"/>
                <w:szCs w:val="24"/>
              </w:rPr>
              <w:t xml:space="preserve"> ir (ar) atlikdamas mokėjimus teisių turėtojams</w:t>
            </w:r>
            <w:r w:rsidR="00CD18A1">
              <w:rPr>
                <w:rFonts w:ascii="Times New Roman" w:eastAsia="Times New Roman" w:hAnsi="Times New Roman" w:cs="Times New Roman"/>
                <w:sz w:val="24"/>
                <w:szCs w:val="24"/>
              </w:rPr>
              <w:t>.</w:t>
            </w:r>
          </w:p>
          <w:p w14:paraId="6E0A3E27" w14:textId="00E0E3B3" w:rsidR="00F21C2C" w:rsidRPr="00EE6A38" w:rsidRDefault="00F21C2C"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A7DF9">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Pr="00EE6A38">
              <w:rPr>
                <w:rFonts w:ascii="Times New Roman" w:eastAsia="Times New Roman" w:hAnsi="Times New Roman" w:cs="Times New Roman"/>
                <w:sz w:val="24"/>
                <w:szCs w:val="24"/>
              </w:rPr>
              <w:t>Tiekėjas savo sąskaita ir rizika gauna visus leidimus, licencijas ir sutikimus, reikalingus Paslaugų teikimui ir sukurto turinio naudojimui pagal TS 13</w:t>
            </w:r>
            <w:r>
              <w:rPr>
                <w:rFonts w:ascii="Times New Roman" w:eastAsia="Times New Roman" w:hAnsi="Times New Roman" w:cs="Times New Roman"/>
                <w:sz w:val="24"/>
                <w:szCs w:val="24"/>
              </w:rPr>
              <w:t>.</w:t>
            </w:r>
            <w:r w:rsidRPr="00EE6A38">
              <w:rPr>
                <w:rFonts w:ascii="Times New Roman" w:eastAsia="Times New Roman" w:hAnsi="Times New Roman" w:cs="Times New Roman"/>
                <w:sz w:val="24"/>
                <w:szCs w:val="24"/>
              </w:rPr>
              <w:t xml:space="preserve"> punktą.</w:t>
            </w:r>
          </w:p>
          <w:p w14:paraId="19FF4D5D" w14:textId="313CF7BF" w:rsidR="00F21C2C" w:rsidRPr="00EE6A38" w:rsidRDefault="00BC7203"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F21C2C">
              <w:rPr>
                <w:rFonts w:ascii="Times New Roman" w:eastAsia="Times New Roman" w:hAnsi="Times New Roman" w:cs="Times New Roman"/>
                <w:sz w:val="24"/>
                <w:szCs w:val="24"/>
              </w:rPr>
              <w:t xml:space="preserve">. </w:t>
            </w:r>
            <w:r w:rsidR="00F21C2C" w:rsidRPr="00EE6A38">
              <w:rPr>
                <w:rFonts w:ascii="Times New Roman" w:eastAsia="Times New Roman" w:hAnsi="Times New Roman" w:cs="Times New Roman"/>
                <w:sz w:val="24"/>
                <w:szCs w:val="24"/>
              </w:rPr>
              <w:t>Jei tiekėjas remiasi viešosios srities (pasibaigusios apsaugos) ar atviros licencijos pagrindu, jis privalo pateikti aiškų pagrindimą (šaltinis, licencijos nuoroda/tekstinė ištrauka, autoriaus mirties data ir pan.).</w:t>
            </w:r>
          </w:p>
          <w:p w14:paraId="7247B18A" w14:textId="55860E48" w:rsidR="00F21C2C" w:rsidRPr="00EE6A38" w:rsidRDefault="00BC7203"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F21C2C">
              <w:rPr>
                <w:rFonts w:ascii="Times New Roman" w:eastAsia="Times New Roman" w:hAnsi="Times New Roman" w:cs="Times New Roman"/>
                <w:sz w:val="24"/>
                <w:szCs w:val="24"/>
              </w:rPr>
              <w:t xml:space="preserve">. </w:t>
            </w:r>
            <w:r w:rsidR="00F21C2C" w:rsidRPr="00EE6A38">
              <w:rPr>
                <w:rFonts w:ascii="Times New Roman" w:eastAsia="Times New Roman" w:hAnsi="Times New Roman" w:cs="Times New Roman"/>
                <w:sz w:val="24"/>
                <w:szCs w:val="24"/>
              </w:rPr>
              <w:t>Jei tiekėjas ketina remtis mokymo išimtimi (ATGTĮ 22 str.), tiekėjas privalo pateikti rašytinį teisinį pagrindimą, aiškiai nurodydamas, kodėl konkreti ištrauka atitinka „nedidelės apimties“, „nekomercinio mokymo“ ir kitas sąlygas. </w:t>
            </w:r>
          </w:p>
          <w:p w14:paraId="4372E349" w14:textId="2E1D245D" w:rsidR="00F21C2C" w:rsidRPr="00EE6A38" w:rsidRDefault="00F21C2C"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007F0">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EE6A38">
              <w:rPr>
                <w:rFonts w:ascii="Times New Roman" w:eastAsia="Times New Roman" w:hAnsi="Times New Roman" w:cs="Times New Roman"/>
                <w:sz w:val="24"/>
                <w:szCs w:val="24"/>
              </w:rPr>
              <w:t xml:space="preserve"> Tiekėjas privalo vesti „Trečiųjų asmenų kūrinių ir teisių registrą“ (žr. </w:t>
            </w:r>
            <w:r>
              <w:rPr>
                <w:rFonts w:ascii="Times New Roman" w:eastAsia="Times New Roman" w:hAnsi="Times New Roman" w:cs="Times New Roman"/>
                <w:sz w:val="24"/>
                <w:szCs w:val="24"/>
              </w:rPr>
              <w:t xml:space="preserve">21. </w:t>
            </w:r>
            <w:r w:rsidRPr="00EE6A38">
              <w:rPr>
                <w:rFonts w:ascii="Times New Roman" w:eastAsia="Times New Roman" w:hAnsi="Times New Roman" w:cs="Times New Roman"/>
                <w:sz w:val="24"/>
                <w:szCs w:val="24"/>
              </w:rPr>
              <w:t>punktą) ir teikti jį PO etapais.</w:t>
            </w:r>
          </w:p>
          <w:p w14:paraId="29862D94" w14:textId="2155C67A" w:rsidR="00F21C2C" w:rsidRPr="00EE6A38" w:rsidRDefault="00F21C2C"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77A8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EE6A38">
              <w:rPr>
                <w:rFonts w:ascii="Times New Roman" w:eastAsia="Times New Roman" w:hAnsi="Times New Roman" w:cs="Times New Roman"/>
                <w:sz w:val="24"/>
                <w:szCs w:val="24"/>
              </w:rPr>
              <w:t>Trečiųjų asmenų kūrinių ir teisių registras privalo apimti bent: (i) autoriaus/teisių turėtojo pavadinimą, (ii) kūrinio pavadinimą/identifikatorių, (iii) panaudojimo vietą vadovėlyje, (iv) panaudojimo būdą (atgaminimas, adaptacija, vertimas, viešinimas internete), (v) teisinį pagrindą (licencija / sutikimas / viešoji sritis / teisės apribojimas), (vi) licencijos teritoriją ir terminą, (vii) sankcijų patikros datą ir tikrintas duomenų bazes.</w:t>
            </w:r>
          </w:p>
          <w:p w14:paraId="1B8F5A3D" w14:textId="20744DA0" w:rsidR="00F21C2C" w:rsidRPr="00EE6A38" w:rsidRDefault="00F21C2C"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74FC1">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EE6A38">
              <w:rPr>
                <w:rFonts w:ascii="Times New Roman" w:eastAsia="Times New Roman" w:hAnsi="Times New Roman" w:cs="Times New Roman"/>
                <w:sz w:val="24"/>
                <w:szCs w:val="24"/>
              </w:rPr>
              <w:t>Sankcijų patikra: tiekėjas privalo patikrinti teisių turėtojus ir mokėjimų gavėjus bent pagal: (i) ES finansinių sankcijų konsoliduotą sąrašą, (ii) nacionalines institucijų skelbiamas nuorodas ir kompetentingų institucijų informaciją. </w:t>
            </w:r>
          </w:p>
          <w:p w14:paraId="658596F9" w14:textId="3470B211" w:rsidR="00F21C2C" w:rsidRDefault="00F21C2C"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74FC1">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EE6A38">
              <w:rPr>
                <w:rFonts w:ascii="Times New Roman" w:eastAsia="Times New Roman" w:hAnsi="Times New Roman" w:cs="Times New Roman"/>
                <w:sz w:val="24"/>
                <w:szCs w:val="24"/>
              </w:rPr>
              <w:t xml:space="preserve">Nustačius, kad teisės turėtojas ar mokėjimų gavėjas yra sankcionuotas (arba kyla pagrįstų abejonių), tiekėjas privalo </w:t>
            </w:r>
            <w:r w:rsidRPr="00EE6A38">
              <w:rPr>
                <w:rFonts w:ascii="Times New Roman" w:eastAsia="Times New Roman" w:hAnsi="Times New Roman" w:cs="Times New Roman"/>
                <w:sz w:val="24"/>
                <w:szCs w:val="24"/>
              </w:rPr>
              <w:lastRenderedPageBreak/>
              <w:t>nedelsdamas informuoti PO ir pasiūlyti alternatyvų turinį, kuris nesukelia sankcijų rizikos.</w:t>
            </w:r>
          </w:p>
          <w:p w14:paraId="50FDACDE" w14:textId="64F48F0A" w:rsidR="00F21C2C" w:rsidRPr="007813B2" w:rsidRDefault="00F21C2C"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74FC1">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7813B2">
              <w:rPr>
                <w:rFonts w:ascii="Times New Roman" w:eastAsia="Times New Roman" w:hAnsi="Times New Roman" w:cs="Times New Roman"/>
                <w:sz w:val="24"/>
                <w:szCs w:val="24"/>
              </w:rPr>
              <w:t>Tiekėjas vadovėlių skaitmeninį turinį ir recenzijas turi pristatyti PO nurodytu adresu.</w:t>
            </w:r>
            <w:r w:rsidRPr="007813B2">
              <w:rPr>
                <w:rFonts w:ascii="Times New Roman" w:eastAsia="Times New Roman" w:hAnsi="Times New Roman" w:cs="Times New Roman"/>
                <w:color w:val="FF0000"/>
                <w:sz w:val="24"/>
                <w:szCs w:val="24"/>
              </w:rPr>
              <w:t xml:space="preserve"> </w:t>
            </w:r>
          </w:p>
          <w:p w14:paraId="2EDD9565" w14:textId="16306C75" w:rsidR="00F21C2C" w:rsidRPr="00DA4252" w:rsidRDefault="00F21C2C" w:rsidP="00F21C2C">
            <w:pPr>
              <w:tabs>
                <w:tab w:val="left" w:pos="709"/>
              </w:tabs>
              <w:ind w:firstLine="567"/>
              <w:jc w:val="both"/>
              <w:rPr>
                <w:szCs w:val="24"/>
              </w:rPr>
            </w:pPr>
            <w:r>
              <w:rPr>
                <w:szCs w:val="24"/>
              </w:rPr>
              <w:t>2</w:t>
            </w:r>
            <w:r w:rsidR="00274FC1">
              <w:rPr>
                <w:szCs w:val="24"/>
              </w:rPr>
              <w:t>7</w:t>
            </w:r>
            <w:r>
              <w:rPr>
                <w:szCs w:val="24"/>
              </w:rPr>
              <w:t xml:space="preserve">. </w:t>
            </w:r>
            <w:r w:rsidRPr="00DA4252">
              <w:rPr>
                <w:szCs w:val="24"/>
              </w:rPr>
              <w:t xml:space="preserve">Vadovėlius rengia tiekėjo pasitelktas vadovėlio autorius ar autorių grupė,  kurio (kurių) vardas ir pavardė (vardai ir pavardės) nurodomi sukurtame vadovėlyje. </w:t>
            </w:r>
          </w:p>
          <w:p w14:paraId="1A25962E" w14:textId="6C7DD76D" w:rsidR="00F21C2C" w:rsidRDefault="00F21C2C" w:rsidP="000D2089">
            <w:pPr>
              <w:rPr>
                <w:color w:val="0070C0"/>
                <w:kern w:val="2"/>
                <w:szCs w:val="24"/>
              </w:rPr>
            </w:pPr>
          </w:p>
        </w:tc>
      </w:tr>
      <w:tr w:rsidR="000D2089" w:rsidRPr="00ED10B4" w14:paraId="48D32DC8" w14:textId="77777777">
        <w:trPr>
          <w:trHeight w:val="300"/>
        </w:trPr>
        <w:tc>
          <w:tcPr>
            <w:tcW w:w="3058" w:type="dxa"/>
          </w:tcPr>
          <w:p w14:paraId="0B30FF0B" w14:textId="57EB3D2A" w:rsidR="000D2089" w:rsidRDefault="000D2089" w:rsidP="000D2089">
            <w:pPr>
              <w:rPr>
                <w:b/>
                <w:kern w:val="2"/>
                <w:szCs w:val="24"/>
              </w:rPr>
            </w:pPr>
            <w:r>
              <w:rPr>
                <w:b/>
                <w:kern w:val="2"/>
                <w:szCs w:val="24"/>
              </w:rPr>
              <w:lastRenderedPageBreak/>
              <w:t>14.</w:t>
            </w:r>
            <w:r w:rsidR="00FE1742">
              <w:rPr>
                <w:b/>
                <w:kern w:val="2"/>
                <w:szCs w:val="24"/>
              </w:rPr>
              <w:t>4</w:t>
            </w:r>
            <w:r>
              <w:rPr>
                <w:b/>
                <w:kern w:val="2"/>
                <w:szCs w:val="24"/>
              </w:rPr>
              <w:t>.</w:t>
            </w:r>
          </w:p>
        </w:tc>
        <w:tc>
          <w:tcPr>
            <w:tcW w:w="6477" w:type="dxa"/>
            <w:gridSpan w:val="3"/>
          </w:tcPr>
          <w:p w14:paraId="71B506CF" w14:textId="77777777" w:rsidR="000D2089" w:rsidRPr="00ED10B4" w:rsidRDefault="000D2089" w:rsidP="000D2089">
            <w:pPr>
              <w:rPr>
                <w:kern w:val="2"/>
                <w:szCs w:val="24"/>
                <w:highlight w:val="yellow"/>
              </w:rPr>
            </w:pPr>
            <w:r w:rsidRPr="000257AB">
              <w:rPr>
                <w:kern w:val="2"/>
                <w:szCs w:val="24"/>
              </w:rPr>
              <w:t>Sutarties Bendrosiose sąlygose nurodytos alternatyvios nuostatos (su prierašu „jei taikoma“ ir pan.) taikomos tik tokiu atveju, jeigu jos konkrečiai aprašomos Sutarties Specialiosiose sąlygose arba prieduose.</w:t>
            </w:r>
          </w:p>
        </w:tc>
      </w:tr>
      <w:tr w:rsidR="000D2089" w14:paraId="7ED2EDF1" w14:textId="77777777">
        <w:trPr>
          <w:trHeight w:val="300"/>
        </w:trPr>
        <w:tc>
          <w:tcPr>
            <w:tcW w:w="9535" w:type="dxa"/>
            <w:gridSpan w:val="4"/>
          </w:tcPr>
          <w:p w14:paraId="689031C9" w14:textId="77777777" w:rsidR="000D2089" w:rsidRDefault="000D2089" w:rsidP="000D2089">
            <w:pPr>
              <w:jc w:val="center"/>
              <w:rPr>
                <w:b/>
                <w:kern w:val="2"/>
                <w:szCs w:val="24"/>
              </w:rPr>
            </w:pPr>
            <w:r>
              <w:rPr>
                <w:b/>
                <w:kern w:val="2"/>
                <w:szCs w:val="24"/>
              </w:rPr>
              <w:t>15. SUTARTIES PRIEDAI</w:t>
            </w:r>
          </w:p>
        </w:tc>
      </w:tr>
      <w:tr w:rsidR="000D2089" w14:paraId="43B17553" w14:textId="77777777">
        <w:trPr>
          <w:trHeight w:val="300"/>
        </w:trPr>
        <w:tc>
          <w:tcPr>
            <w:tcW w:w="3058" w:type="dxa"/>
          </w:tcPr>
          <w:p w14:paraId="7CFF3567" w14:textId="77777777" w:rsidR="000D2089" w:rsidRDefault="000D2089" w:rsidP="000D2089">
            <w:pPr>
              <w:jc w:val="center"/>
              <w:rPr>
                <w:b/>
                <w:kern w:val="2"/>
                <w:szCs w:val="24"/>
              </w:rPr>
            </w:pPr>
            <w:r>
              <w:rPr>
                <w:b/>
                <w:kern w:val="2"/>
                <w:szCs w:val="24"/>
              </w:rPr>
              <w:t>15.1. Priedas Nr. 1</w:t>
            </w:r>
          </w:p>
        </w:tc>
        <w:tc>
          <w:tcPr>
            <w:tcW w:w="6477" w:type="dxa"/>
            <w:gridSpan w:val="3"/>
          </w:tcPr>
          <w:p w14:paraId="65B09E30" w14:textId="406D9CC0" w:rsidR="000D2089" w:rsidRDefault="001F307F" w:rsidP="000D2089">
            <w:pPr>
              <w:jc w:val="center"/>
              <w:rPr>
                <w:b/>
                <w:kern w:val="2"/>
                <w:szCs w:val="24"/>
              </w:rPr>
            </w:pPr>
            <w:r>
              <w:rPr>
                <w:b/>
                <w:kern w:val="2"/>
                <w:szCs w:val="24"/>
              </w:rPr>
              <w:t>Techninė specifikacija</w:t>
            </w:r>
          </w:p>
        </w:tc>
      </w:tr>
      <w:tr w:rsidR="000D2089" w14:paraId="2CC1D4F0" w14:textId="77777777">
        <w:trPr>
          <w:trHeight w:val="300"/>
        </w:trPr>
        <w:tc>
          <w:tcPr>
            <w:tcW w:w="3058" w:type="dxa"/>
          </w:tcPr>
          <w:p w14:paraId="09EEBB7C" w14:textId="77777777" w:rsidR="000D2089" w:rsidRDefault="000D2089" w:rsidP="000D2089">
            <w:pPr>
              <w:jc w:val="center"/>
              <w:rPr>
                <w:b/>
                <w:kern w:val="2"/>
                <w:szCs w:val="24"/>
              </w:rPr>
            </w:pPr>
            <w:r>
              <w:rPr>
                <w:b/>
                <w:kern w:val="2"/>
                <w:szCs w:val="24"/>
              </w:rPr>
              <w:t>15.2. Priedas Nr. 2</w:t>
            </w:r>
          </w:p>
        </w:tc>
        <w:tc>
          <w:tcPr>
            <w:tcW w:w="6477" w:type="dxa"/>
            <w:gridSpan w:val="3"/>
          </w:tcPr>
          <w:p w14:paraId="269B3EB8" w14:textId="58858E1D" w:rsidR="000D2089" w:rsidRDefault="00335B72" w:rsidP="000D2089">
            <w:pPr>
              <w:jc w:val="center"/>
              <w:rPr>
                <w:b/>
                <w:kern w:val="2"/>
                <w:szCs w:val="24"/>
              </w:rPr>
            </w:pPr>
            <w:r>
              <w:rPr>
                <w:b/>
                <w:kern w:val="2"/>
                <w:szCs w:val="24"/>
              </w:rPr>
              <w:t>Tiekėjo pasiūlymas</w:t>
            </w:r>
          </w:p>
        </w:tc>
      </w:tr>
      <w:tr w:rsidR="000D2089" w14:paraId="58745085" w14:textId="77777777">
        <w:trPr>
          <w:trHeight w:val="300"/>
        </w:trPr>
        <w:tc>
          <w:tcPr>
            <w:tcW w:w="3058" w:type="dxa"/>
          </w:tcPr>
          <w:p w14:paraId="2312C897" w14:textId="77777777" w:rsidR="000D2089" w:rsidRDefault="000D2089" w:rsidP="000D2089">
            <w:pPr>
              <w:jc w:val="center"/>
              <w:rPr>
                <w:b/>
                <w:kern w:val="2"/>
                <w:szCs w:val="24"/>
              </w:rPr>
            </w:pPr>
            <w:r>
              <w:rPr>
                <w:b/>
                <w:kern w:val="2"/>
                <w:szCs w:val="24"/>
              </w:rPr>
              <w:t>15.3. Priedas Nr. 3</w:t>
            </w:r>
          </w:p>
        </w:tc>
        <w:tc>
          <w:tcPr>
            <w:tcW w:w="6477" w:type="dxa"/>
            <w:gridSpan w:val="3"/>
          </w:tcPr>
          <w:p w14:paraId="22A614AF" w14:textId="70E6C9AF" w:rsidR="000D2089" w:rsidRDefault="000D2089" w:rsidP="00152CDC">
            <w:pPr>
              <w:rPr>
                <w:b/>
                <w:kern w:val="2"/>
                <w:szCs w:val="24"/>
              </w:rPr>
            </w:pPr>
          </w:p>
        </w:tc>
      </w:tr>
      <w:tr w:rsidR="000D2089" w14:paraId="49AEEE04" w14:textId="77777777">
        <w:trPr>
          <w:trHeight w:val="300"/>
        </w:trPr>
        <w:tc>
          <w:tcPr>
            <w:tcW w:w="3058" w:type="dxa"/>
          </w:tcPr>
          <w:p w14:paraId="0141DB15" w14:textId="77777777" w:rsidR="000D2089" w:rsidRDefault="000D2089" w:rsidP="000D2089">
            <w:pPr>
              <w:jc w:val="center"/>
              <w:rPr>
                <w:b/>
                <w:kern w:val="2"/>
                <w:szCs w:val="24"/>
              </w:rPr>
            </w:pPr>
            <w:r>
              <w:rPr>
                <w:b/>
                <w:kern w:val="2"/>
                <w:szCs w:val="24"/>
              </w:rPr>
              <w:t>15.4. Priedas Nr. 4</w:t>
            </w:r>
          </w:p>
        </w:tc>
        <w:tc>
          <w:tcPr>
            <w:tcW w:w="6477" w:type="dxa"/>
            <w:gridSpan w:val="3"/>
          </w:tcPr>
          <w:p w14:paraId="567E6329" w14:textId="77777777" w:rsidR="000D2089" w:rsidRDefault="000D2089" w:rsidP="000D2089">
            <w:pPr>
              <w:jc w:val="center"/>
              <w:rPr>
                <w:b/>
                <w:kern w:val="2"/>
                <w:szCs w:val="24"/>
              </w:rPr>
            </w:pPr>
          </w:p>
        </w:tc>
      </w:tr>
      <w:tr w:rsidR="000D2089" w14:paraId="64E7ECA8" w14:textId="77777777">
        <w:trPr>
          <w:trHeight w:val="300"/>
        </w:trPr>
        <w:tc>
          <w:tcPr>
            <w:tcW w:w="3058" w:type="dxa"/>
          </w:tcPr>
          <w:p w14:paraId="56EDF7C1" w14:textId="77777777" w:rsidR="000D2089" w:rsidRDefault="000D2089" w:rsidP="000D2089">
            <w:pPr>
              <w:jc w:val="center"/>
              <w:rPr>
                <w:b/>
                <w:kern w:val="2"/>
                <w:szCs w:val="24"/>
              </w:rPr>
            </w:pPr>
            <w:r>
              <w:rPr>
                <w:b/>
                <w:kern w:val="2"/>
                <w:szCs w:val="24"/>
              </w:rPr>
              <w:t>15.5. Priedas Nr. 5</w:t>
            </w:r>
          </w:p>
        </w:tc>
        <w:tc>
          <w:tcPr>
            <w:tcW w:w="6477" w:type="dxa"/>
            <w:gridSpan w:val="3"/>
          </w:tcPr>
          <w:p w14:paraId="02467AF6" w14:textId="77777777" w:rsidR="000D2089" w:rsidRDefault="000D2089" w:rsidP="000D2089">
            <w:pPr>
              <w:jc w:val="center"/>
              <w:rPr>
                <w:b/>
                <w:kern w:val="2"/>
                <w:szCs w:val="24"/>
              </w:rPr>
            </w:pPr>
          </w:p>
        </w:tc>
      </w:tr>
      <w:tr w:rsidR="000D2089" w14:paraId="278F6726" w14:textId="77777777">
        <w:tc>
          <w:tcPr>
            <w:tcW w:w="9535" w:type="dxa"/>
            <w:gridSpan w:val="4"/>
          </w:tcPr>
          <w:p w14:paraId="306ED934" w14:textId="77777777" w:rsidR="000D2089" w:rsidRDefault="000D2089" w:rsidP="000D2089">
            <w:pPr>
              <w:jc w:val="center"/>
              <w:rPr>
                <w:b/>
                <w:kern w:val="2"/>
                <w:szCs w:val="24"/>
              </w:rPr>
            </w:pPr>
            <w:r>
              <w:rPr>
                <w:b/>
                <w:kern w:val="2"/>
                <w:szCs w:val="24"/>
              </w:rPr>
              <w:t>16. ŠALIŲ ATSTOVŲ PARAŠAI</w:t>
            </w:r>
          </w:p>
        </w:tc>
      </w:tr>
      <w:tr w:rsidR="000D2089" w14:paraId="1A4801F8" w14:textId="77777777">
        <w:tc>
          <w:tcPr>
            <w:tcW w:w="5224" w:type="dxa"/>
            <w:gridSpan w:val="3"/>
          </w:tcPr>
          <w:p w14:paraId="4374ECAE" w14:textId="77777777" w:rsidR="000D2089" w:rsidRDefault="000D2089" w:rsidP="000D2089">
            <w:pPr>
              <w:jc w:val="center"/>
              <w:rPr>
                <w:b/>
                <w:kern w:val="2"/>
                <w:szCs w:val="24"/>
              </w:rPr>
            </w:pPr>
            <w:r>
              <w:rPr>
                <w:b/>
                <w:kern w:val="2"/>
                <w:szCs w:val="24"/>
              </w:rPr>
              <w:t>PIRKĖJAS</w:t>
            </w:r>
          </w:p>
        </w:tc>
        <w:tc>
          <w:tcPr>
            <w:tcW w:w="4311" w:type="dxa"/>
          </w:tcPr>
          <w:p w14:paraId="77A89ACF" w14:textId="77777777" w:rsidR="000D2089" w:rsidRDefault="000D2089" w:rsidP="000D2089">
            <w:pPr>
              <w:jc w:val="center"/>
              <w:rPr>
                <w:b/>
                <w:kern w:val="2"/>
                <w:szCs w:val="24"/>
              </w:rPr>
            </w:pPr>
            <w:r>
              <w:rPr>
                <w:b/>
                <w:kern w:val="2"/>
                <w:szCs w:val="24"/>
              </w:rPr>
              <w:t>TIEKĖJAS</w:t>
            </w:r>
          </w:p>
        </w:tc>
      </w:tr>
      <w:tr w:rsidR="000D2089" w14:paraId="21CAB534" w14:textId="77777777">
        <w:tc>
          <w:tcPr>
            <w:tcW w:w="5224" w:type="dxa"/>
            <w:gridSpan w:val="3"/>
          </w:tcPr>
          <w:p w14:paraId="578049DB" w14:textId="77777777" w:rsidR="000D2089" w:rsidRDefault="000D2089" w:rsidP="000D2089">
            <w:pPr>
              <w:jc w:val="center"/>
              <w:rPr>
                <w:color w:val="4472C4"/>
                <w:kern w:val="2"/>
                <w:szCs w:val="24"/>
              </w:rPr>
            </w:pPr>
            <w:r>
              <w:rPr>
                <w:color w:val="4472C4"/>
                <w:kern w:val="2"/>
                <w:szCs w:val="24"/>
              </w:rPr>
              <w:t>(nurodomos atstovo pareigos, vardas, pavardė)</w:t>
            </w:r>
          </w:p>
        </w:tc>
        <w:tc>
          <w:tcPr>
            <w:tcW w:w="4311" w:type="dxa"/>
          </w:tcPr>
          <w:p w14:paraId="6F9E2A53" w14:textId="77777777" w:rsidR="000D2089" w:rsidRDefault="000D2089" w:rsidP="000D2089">
            <w:pPr>
              <w:jc w:val="center"/>
              <w:rPr>
                <w:b/>
                <w:kern w:val="2"/>
                <w:szCs w:val="24"/>
              </w:rPr>
            </w:pPr>
            <w:r>
              <w:rPr>
                <w:color w:val="4472C4"/>
                <w:kern w:val="2"/>
                <w:szCs w:val="24"/>
              </w:rPr>
              <w:t>(nurodomos atstovo pareigos, vardas, pavardė)</w:t>
            </w:r>
          </w:p>
        </w:tc>
      </w:tr>
      <w:tr w:rsidR="000D2089" w14:paraId="0C834F1B" w14:textId="77777777">
        <w:tc>
          <w:tcPr>
            <w:tcW w:w="5224" w:type="dxa"/>
            <w:gridSpan w:val="3"/>
          </w:tcPr>
          <w:p w14:paraId="789659E3" w14:textId="77777777" w:rsidR="000D2089" w:rsidRDefault="000D2089" w:rsidP="000D2089">
            <w:pPr>
              <w:jc w:val="center"/>
              <w:rPr>
                <w:b/>
                <w:color w:val="4472C4"/>
                <w:kern w:val="2"/>
                <w:szCs w:val="24"/>
              </w:rPr>
            </w:pPr>
          </w:p>
          <w:p w14:paraId="3B035D0A" w14:textId="77777777" w:rsidR="000D2089" w:rsidRDefault="000D2089" w:rsidP="000D2089">
            <w:pPr>
              <w:jc w:val="center"/>
              <w:rPr>
                <w:b/>
                <w:color w:val="4472C4"/>
                <w:kern w:val="2"/>
                <w:szCs w:val="24"/>
              </w:rPr>
            </w:pPr>
            <w:r>
              <w:rPr>
                <w:b/>
                <w:color w:val="4472C4"/>
                <w:kern w:val="2"/>
                <w:szCs w:val="24"/>
              </w:rPr>
              <w:t>(parašas)</w:t>
            </w:r>
          </w:p>
          <w:p w14:paraId="0B1520FA" w14:textId="77777777" w:rsidR="000D2089" w:rsidRDefault="000D2089" w:rsidP="000D2089">
            <w:pPr>
              <w:jc w:val="center"/>
              <w:rPr>
                <w:b/>
                <w:color w:val="4472C4"/>
                <w:kern w:val="2"/>
                <w:szCs w:val="24"/>
              </w:rPr>
            </w:pPr>
          </w:p>
          <w:p w14:paraId="449ED037" w14:textId="77777777" w:rsidR="000D2089" w:rsidRDefault="000D2089" w:rsidP="000D2089">
            <w:pPr>
              <w:jc w:val="center"/>
              <w:rPr>
                <w:b/>
                <w:color w:val="4472C4"/>
                <w:kern w:val="2"/>
                <w:szCs w:val="24"/>
              </w:rPr>
            </w:pPr>
          </w:p>
        </w:tc>
        <w:tc>
          <w:tcPr>
            <w:tcW w:w="4311" w:type="dxa"/>
          </w:tcPr>
          <w:p w14:paraId="1BA6AD11" w14:textId="77777777" w:rsidR="000D2089" w:rsidRDefault="000D2089" w:rsidP="000D2089">
            <w:pPr>
              <w:jc w:val="center"/>
              <w:rPr>
                <w:b/>
                <w:color w:val="4472C4"/>
                <w:kern w:val="2"/>
                <w:szCs w:val="24"/>
              </w:rPr>
            </w:pPr>
          </w:p>
          <w:p w14:paraId="644A2BE8" w14:textId="77777777" w:rsidR="000D2089" w:rsidRDefault="000D2089" w:rsidP="000D2089">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rsidSect="00AA3A13">
      <w:headerReference w:type="default" r:id="rId12"/>
      <w:footerReference w:type="default" r:id="rId13"/>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B509F" w14:textId="77777777" w:rsidR="007214CC" w:rsidRDefault="007214CC">
      <w:pPr>
        <w:rPr>
          <w:sz w:val="20"/>
        </w:rPr>
      </w:pPr>
      <w:r>
        <w:rPr>
          <w:sz w:val="20"/>
        </w:rPr>
        <w:separator/>
      </w:r>
    </w:p>
  </w:endnote>
  <w:endnote w:type="continuationSeparator" w:id="0">
    <w:p w14:paraId="57F974A3" w14:textId="77777777" w:rsidR="007214CC" w:rsidRDefault="007214CC">
      <w:pPr>
        <w:rPr>
          <w:sz w:val="20"/>
        </w:rPr>
      </w:pPr>
      <w:r>
        <w:rPr>
          <w:sz w:val="20"/>
        </w:rPr>
        <w:continuationSeparator/>
      </w:r>
    </w:p>
  </w:endnote>
  <w:endnote w:type="continuationNotice" w:id="1">
    <w:p w14:paraId="4CEB23FF" w14:textId="77777777" w:rsidR="007214CC" w:rsidRDefault="00721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1A0F" w14:textId="77777777" w:rsidR="007214CC" w:rsidRDefault="007214CC">
      <w:pPr>
        <w:rPr>
          <w:sz w:val="20"/>
        </w:rPr>
      </w:pPr>
      <w:r>
        <w:rPr>
          <w:sz w:val="20"/>
        </w:rPr>
        <w:separator/>
      </w:r>
    </w:p>
  </w:footnote>
  <w:footnote w:type="continuationSeparator" w:id="0">
    <w:p w14:paraId="0ADF53BB" w14:textId="77777777" w:rsidR="007214CC" w:rsidRDefault="007214CC">
      <w:pPr>
        <w:rPr>
          <w:sz w:val="20"/>
        </w:rPr>
      </w:pPr>
      <w:r>
        <w:rPr>
          <w:sz w:val="20"/>
        </w:rPr>
        <w:continuationSeparator/>
      </w:r>
    </w:p>
  </w:footnote>
  <w:footnote w:type="continuationNotice" w:id="1">
    <w:p w14:paraId="5C7B3C9D" w14:textId="77777777" w:rsidR="007214CC" w:rsidRDefault="007214CC"/>
  </w:footnote>
  <w:footnote w:id="2">
    <w:p w14:paraId="2ADFDC3A" w14:textId="77777777" w:rsidR="00654822" w:rsidRDefault="00654822" w:rsidP="00654822">
      <w:pPr>
        <w:pStyle w:val="Puslapioinaostekstas"/>
        <w:jc w:val="both"/>
      </w:pPr>
      <w:r>
        <w:rPr>
          <w:rStyle w:val="Puslapioinaosnuoroda"/>
        </w:rPr>
        <w:footnoteRef/>
      </w:r>
      <w:r>
        <w:t xml:space="preserve"> T</w:t>
      </w:r>
      <w:r w:rsidRPr="00813C98">
        <w:t>iekėjas</w:t>
      </w:r>
      <w:r>
        <w:t>,</w:t>
      </w:r>
      <w:r w:rsidRPr="00813C98">
        <w:t xml:space="preserve"> jeigu specialistai tenkina</w:t>
      </w:r>
      <w:r>
        <w:t>,</w:t>
      </w:r>
      <w:r w:rsidRPr="00813C98">
        <w:t xml:space="preserve"> jiems keliamus reikalavimus gali būti keičiami rolėse</w:t>
      </w:r>
      <w:r>
        <w:t xml:space="preserv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43088"/>
    <w:multiLevelType w:val="hybridMultilevel"/>
    <w:tmpl w:val="F320C770"/>
    <w:lvl w:ilvl="0" w:tplc="CA6AD736">
      <w:start w:val="8"/>
      <w:numFmt w:val="decimal"/>
      <w:lvlText w:val="%1."/>
      <w:lvlJc w:val="left"/>
      <w:pPr>
        <w:ind w:left="644" w:hanging="360"/>
      </w:pPr>
      <w:rPr>
        <w:rFonts w:hint="default"/>
      </w:rPr>
    </w:lvl>
    <w:lvl w:ilvl="1" w:tplc="04270019">
      <w:start w:val="1"/>
      <w:numFmt w:val="lowerLetter"/>
      <w:lvlText w:val="%2."/>
      <w:lvlJc w:val="left"/>
      <w:pPr>
        <w:ind w:left="928"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391848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830"/>
    <w:rsid w:val="000125F8"/>
    <w:rsid w:val="00014FF2"/>
    <w:rsid w:val="00017767"/>
    <w:rsid w:val="000215CE"/>
    <w:rsid w:val="00022F94"/>
    <w:rsid w:val="00023500"/>
    <w:rsid w:val="000257AB"/>
    <w:rsid w:val="00027B83"/>
    <w:rsid w:val="00032459"/>
    <w:rsid w:val="0003249E"/>
    <w:rsid w:val="00034BB3"/>
    <w:rsid w:val="00042119"/>
    <w:rsid w:val="00042272"/>
    <w:rsid w:val="00045224"/>
    <w:rsid w:val="00045869"/>
    <w:rsid w:val="00047BAA"/>
    <w:rsid w:val="00060739"/>
    <w:rsid w:val="000727A6"/>
    <w:rsid w:val="00081690"/>
    <w:rsid w:val="000B0897"/>
    <w:rsid w:val="000B16A4"/>
    <w:rsid w:val="000B308F"/>
    <w:rsid w:val="000C10E9"/>
    <w:rsid w:val="000C4C8B"/>
    <w:rsid w:val="000D1C38"/>
    <w:rsid w:val="000D2089"/>
    <w:rsid w:val="000D4473"/>
    <w:rsid w:val="000D7463"/>
    <w:rsid w:val="000E0395"/>
    <w:rsid w:val="000E5A4E"/>
    <w:rsid w:val="0011018E"/>
    <w:rsid w:val="00111CFD"/>
    <w:rsid w:val="00113A77"/>
    <w:rsid w:val="00125859"/>
    <w:rsid w:val="001376F8"/>
    <w:rsid w:val="0014566A"/>
    <w:rsid w:val="00152CDC"/>
    <w:rsid w:val="00166E44"/>
    <w:rsid w:val="00172E94"/>
    <w:rsid w:val="00196075"/>
    <w:rsid w:val="001C75C6"/>
    <w:rsid w:val="001D073D"/>
    <w:rsid w:val="001D289C"/>
    <w:rsid w:val="001D6DFF"/>
    <w:rsid w:val="001F307F"/>
    <w:rsid w:val="001F5EF9"/>
    <w:rsid w:val="00200801"/>
    <w:rsid w:val="0021283D"/>
    <w:rsid w:val="00214D3D"/>
    <w:rsid w:val="00221E66"/>
    <w:rsid w:val="00274FC1"/>
    <w:rsid w:val="00284D04"/>
    <w:rsid w:val="00290371"/>
    <w:rsid w:val="00294F0D"/>
    <w:rsid w:val="00296B3A"/>
    <w:rsid w:val="002A7DF9"/>
    <w:rsid w:val="002B1201"/>
    <w:rsid w:val="002C1931"/>
    <w:rsid w:val="002C4078"/>
    <w:rsid w:val="002D3E62"/>
    <w:rsid w:val="002D5B42"/>
    <w:rsid w:val="002E1412"/>
    <w:rsid w:val="002E4C9B"/>
    <w:rsid w:val="002E7FD5"/>
    <w:rsid w:val="00307C8C"/>
    <w:rsid w:val="00320333"/>
    <w:rsid w:val="003256C6"/>
    <w:rsid w:val="0032717F"/>
    <w:rsid w:val="00331411"/>
    <w:rsid w:val="00331E49"/>
    <w:rsid w:val="0033462B"/>
    <w:rsid w:val="00334C1A"/>
    <w:rsid w:val="00335B72"/>
    <w:rsid w:val="00337E44"/>
    <w:rsid w:val="00357FAA"/>
    <w:rsid w:val="0036654C"/>
    <w:rsid w:val="00371131"/>
    <w:rsid w:val="003720B4"/>
    <w:rsid w:val="003732D2"/>
    <w:rsid w:val="00373CD8"/>
    <w:rsid w:val="0038294D"/>
    <w:rsid w:val="00383737"/>
    <w:rsid w:val="00383AE9"/>
    <w:rsid w:val="003968F9"/>
    <w:rsid w:val="003A2859"/>
    <w:rsid w:val="003B5D75"/>
    <w:rsid w:val="003D1B2E"/>
    <w:rsid w:val="003E08FD"/>
    <w:rsid w:val="003E1321"/>
    <w:rsid w:val="003E4211"/>
    <w:rsid w:val="003F0550"/>
    <w:rsid w:val="00402199"/>
    <w:rsid w:val="00412920"/>
    <w:rsid w:val="00412AE4"/>
    <w:rsid w:val="00412D96"/>
    <w:rsid w:val="0041420C"/>
    <w:rsid w:val="0041434C"/>
    <w:rsid w:val="004259D8"/>
    <w:rsid w:val="00433CF6"/>
    <w:rsid w:val="0043702B"/>
    <w:rsid w:val="00437940"/>
    <w:rsid w:val="00445217"/>
    <w:rsid w:val="00457937"/>
    <w:rsid w:val="0048141B"/>
    <w:rsid w:val="004827FF"/>
    <w:rsid w:val="00486B2A"/>
    <w:rsid w:val="00487365"/>
    <w:rsid w:val="004A0619"/>
    <w:rsid w:val="004B3790"/>
    <w:rsid w:val="004C38E8"/>
    <w:rsid w:val="004C5655"/>
    <w:rsid w:val="004C5F4F"/>
    <w:rsid w:val="004D2901"/>
    <w:rsid w:val="004D43EB"/>
    <w:rsid w:val="004D5075"/>
    <w:rsid w:val="004D55D1"/>
    <w:rsid w:val="004D5BFF"/>
    <w:rsid w:val="004D6B39"/>
    <w:rsid w:val="004E14CF"/>
    <w:rsid w:val="004E23F5"/>
    <w:rsid w:val="004E63B9"/>
    <w:rsid w:val="00501EB9"/>
    <w:rsid w:val="00502FDF"/>
    <w:rsid w:val="00503DEB"/>
    <w:rsid w:val="00503E64"/>
    <w:rsid w:val="00507403"/>
    <w:rsid w:val="00511693"/>
    <w:rsid w:val="00511C7C"/>
    <w:rsid w:val="005126C5"/>
    <w:rsid w:val="00526FE5"/>
    <w:rsid w:val="00532FE5"/>
    <w:rsid w:val="00533AC8"/>
    <w:rsid w:val="0054380B"/>
    <w:rsid w:val="00545279"/>
    <w:rsid w:val="0055790B"/>
    <w:rsid w:val="005605F2"/>
    <w:rsid w:val="00577D44"/>
    <w:rsid w:val="005B569A"/>
    <w:rsid w:val="005C1948"/>
    <w:rsid w:val="005C43E5"/>
    <w:rsid w:val="005E20C0"/>
    <w:rsid w:val="005F3448"/>
    <w:rsid w:val="005F7B18"/>
    <w:rsid w:val="00600B88"/>
    <w:rsid w:val="00605DE6"/>
    <w:rsid w:val="00613152"/>
    <w:rsid w:val="00623B22"/>
    <w:rsid w:val="00630608"/>
    <w:rsid w:val="00631716"/>
    <w:rsid w:val="00635A71"/>
    <w:rsid w:val="00642338"/>
    <w:rsid w:val="00645A30"/>
    <w:rsid w:val="00654822"/>
    <w:rsid w:val="006614A0"/>
    <w:rsid w:val="006A224B"/>
    <w:rsid w:val="006A2CAE"/>
    <w:rsid w:val="006C0B4F"/>
    <w:rsid w:val="006C79AA"/>
    <w:rsid w:val="006D3127"/>
    <w:rsid w:val="006E6F81"/>
    <w:rsid w:val="006F0803"/>
    <w:rsid w:val="006F08D5"/>
    <w:rsid w:val="006F5143"/>
    <w:rsid w:val="0071468C"/>
    <w:rsid w:val="00716963"/>
    <w:rsid w:val="007214CC"/>
    <w:rsid w:val="00730A1C"/>
    <w:rsid w:val="00737E24"/>
    <w:rsid w:val="00745D97"/>
    <w:rsid w:val="00746CD8"/>
    <w:rsid w:val="00746F37"/>
    <w:rsid w:val="007525D6"/>
    <w:rsid w:val="007621BC"/>
    <w:rsid w:val="00791071"/>
    <w:rsid w:val="0079327D"/>
    <w:rsid w:val="00796AB1"/>
    <w:rsid w:val="007A387B"/>
    <w:rsid w:val="007A75C6"/>
    <w:rsid w:val="007B69A8"/>
    <w:rsid w:val="007C338A"/>
    <w:rsid w:val="007C796C"/>
    <w:rsid w:val="007D51A1"/>
    <w:rsid w:val="007E791F"/>
    <w:rsid w:val="0080215B"/>
    <w:rsid w:val="00802716"/>
    <w:rsid w:val="008149A8"/>
    <w:rsid w:val="0082176C"/>
    <w:rsid w:val="0082440F"/>
    <w:rsid w:val="0082758B"/>
    <w:rsid w:val="00830F59"/>
    <w:rsid w:val="0083118A"/>
    <w:rsid w:val="00832BDE"/>
    <w:rsid w:val="0083771B"/>
    <w:rsid w:val="00840018"/>
    <w:rsid w:val="0084167F"/>
    <w:rsid w:val="008446AC"/>
    <w:rsid w:val="00877A8A"/>
    <w:rsid w:val="00883AF6"/>
    <w:rsid w:val="00886C31"/>
    <w:rsid w:val="0089176A"/>
    <w:rsid w:val="00896A5E"/>
    <w:rsid w:val="008A037E"/>
    <w:rsid w:val="008B2E62"/>
    <w:rsid w:val="008B3CEA"/>
    <w:rsid w:val="008C1245"/>
    <w:rsid w:val="008D4BC3"/>
    <w:rsid w:val="008E0D73"/>
    <w:rsid w:val="009265F8"/>
    <w:rsid w:val="009274FB"/>
    <w:rsid w:val="00951A9C"/>
    <w:rsid w:val="00951D02"/>
    <w:rsid w:val="009728BC"/>
    <w:rsid w:val="009C469F"/>
    <w:rsid w:val="009D0399"/>
    <w:rsid w:val="009D2246"/>
    <w:rsid w:val="009D6C89"/>
    <w:rsid w:val="009E66AF"/>
    <w:rsid w:val="009F4883"/>
    <w:rsid w:val="009F4C0B"/>
    <w:rsid w:val="00A0134F"/>
    <w:rsid w:val="00A22D98"/>
    <w:rsid w:val="00A3740C"/>
    <w:rsid w:val="00A40BB5"/>
    <w:rsid w:val="00A44986"/>
    <w:rsid w:val="00A454C9"/>
    <w:rsid w:val="00A506BA"/>
    <w:rsid w:val="00A53CE3"/>
    <w:rsid w:val="00A60188"/>
    <w:rsid w:val="00A60A09"/>
    <w:rsid w:val="00A62BA4"/>
    <w:rsid w:val="00A75320"/>
    <w:rsid w:val="00A90CB0"/>
    <w:rsid w:val="00A934D8"/>
    <w:rsid w:val="00A94862"/>
    <w:rsid w:val="00A9498A"/>
    <w:rsid w:val="00AA3A13"/>
    <w:rsid w:val="00AA63ED"/>
    <w:rsid w:val="00AA69B6"/>
    <w:rsid w:val="00AC70D6"/>
    <w:rsid w:val="00AD03E3"/>
    <w:rsid w:val="00AF537F"/>
    <w:rsid w:val="00B0210D"/>
    <w:rsid w:val="00B20EA7"/>
    <w:rsid w:val="00B3500B"/>
    <w:rsid w:val="00B41DCD"/>
    <w:rsid w:val="00B41FDC"/>
    <w:rsid w:val="00B44BAC"/>
    <w:rsid w:val="00B46F6F"/>
    <w:rsid w:val="00B55BD9"/>
    <w:rsid w:val="00B65EE5"/>
    <w:rsid w:val="00BA3F83"/>
    <w:rsid w:val="00BA68B8"/>
    <w:rsid w:val="00BC3D3D"/>
    <w:rsid w:val="00BC7203"/>
    <w:rsid w:val="00BF003E"/>
    <w:rsid w:val="00C03ECD"/>
    <w:rsid w:val="00C0723E"/>
    <w:rsid w:val="00C14308"/>
    <w:rsid w:val="00C166EA"/>
    <w:rsid w:val="00C251DB"/>
    <w:rsid w:val="00C312D0"/>
    <w:rsid w:val="00C34C2E"/>
    <w:rsid w:val="00C41A79"/>
    <w:rsid w:val="00C43AF6"/>
    <w:rsid w:val="00C53967"/>
    <w:rsid w:val="00C54B24"/>
    <w:rsid w:val="00C74FA2"/>
    <w:rsid w:val="00C76408"/>
    <w:rsid w:val="00C76C86"/>
    <w:rsid w:val="00C8048F"/>
    <w:rsid w:val="00C812EB"/>
    <w:rsid w:val="00CA1167"/>
    <w:rsid w:val="00CA4F0F"/>
    <w:rsid w:val="00CA5906"/>
    <w:rsid w:val="00CD18A1"/>
    <w:rsid w:val="00CF6B48"/>
    <w:rsid w:val="00D007F0"/>
    <w:rsid w:val="00D03150"/>
    <w:rsid w:val="00D05340"/>
    <w:rsid w:val="00D07CCD"/>
    <w:rsid w:val="00D12A73"/>
    <w:rsid w:val="00D179CE"/>
    <w:rsid w:val="00D22C67"/>
    <w:rsid w:val="00D34F9E"/>
    <w:rsid w:val="00D42C7B"/>
    <w:rsid w:val="00D44844"/>
    <w:rsid w:val="00D456F1"/>
    <w:rsid w:val="00D6002D"/>
    <w:rsid w:val="00D67D83"/>
    <w:rsid w:val="00DA4E0C"/>
    <w:rsid w:val="00DC141D"/>
    <w:rsid w:val="00DC4D71"/>
    <w:rsid w:val="00DC7AD4"/>
    <w:rsid w:val="00DD4336"/>
    <w:rsid w:val="00DE27A2"/>
    <w:rsid w:val="00DE5078"/>
    <w:rsid w:val="00DE6F17"/>
    <w:rsid w:val="00E051BA"/>
    <w:rsid w:val="00E06F9B"/>
    <w:rsid w:val="00E07261"/>
    <w:rsid w:val="00E10D24"/>
    <w:rsid w:val="00E2013C"/>
    <w:rsid w:val="00E20CBB"/>
    <w:rsid w:val="00E41FEE"/>
    <w:rsid w:val="00E53D24"/>
    <w:rsid w:val="00E56752"/>
    <w:rsid w:val="00E71D49"/>
    <w:rsid w:val="00E8531C"/>
    <w:rsid w:val="00E91216"/>
    <w:rsid w:val="00E95602"/>
    <w:rsid w:val="00EA3851"/>
    <w:rsid w:val="00EA3883"/>
    <w:rsid w:val="00ED10B4"/>
    <w:rsid w:val="00EE7602"/>
    <w:rsid w:val="00F018AF"/>
    <w:rsid w:val="00F0569D"/>
    <w:rsid w:val="00F15290"/>
    <w:rsid w:val="00F205B2"/>
    <w:rsid w:val="00F21C2C"/>
    <w:rsid w:val="00F44685"/>
    <w:rsid w:val="00F45633"/>
    <w:rsid w:val="00F47ED8"/>
    <w:rsid w:val="00F57C9D"/>
    <w:rsid w:val="00F60BD9"/>
    <w:rsid w:val="00F67CD5"/>
    <w:rsid w:val="00F82A29"/>
    <w:rsid w:val="00FC0C97"/>
    <w:rsid w:val="00FC671F"/>
    <w:rsid w:val="00FE1742"/>
    <w:rsid w:val="00FE6859"/>
    <w:rsid w:val="00FF09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71468C"/>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41420C"/>
    <w:pPr>
      <w:spacing w:after="160" w:line="276" w:lineRule="auto"/>
      <w:ind w:left="720"/>
      <w:contextualSpacing/>
    </w:pPr>
    <w:rPr>
      <w:rFonts w:asciiTheme="minorHAnsi" w:eastAsiaTheme="minorEastAsia" w:hAnsiTheme="minorHAnsi" w:cstheme="minorBidi"/>
      <w:sz w:val="21"/>
      <w:szCs w:val="21"/>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1420C"/>
    <w:rPr>
      <w:rFonts w:asciiTheme="minorHAnsi" w:eastAsiaTheme="minorEastAsia" w:hAnsiTheme="minorHAnsi" w:cstheme="minorBidi"/>
      <w:sz w:val="21"/>
      <w:szCs w:val="21"/>
      <w:lang w:eastAsia="lt-LT"/>
    </w:rPr>
  </w:style>
  <w:style w:type="character" w:customStyle="1" w:styleId="Numatytasispastraiposriftas1">
    <w:name w:val="Numatytasis pastraipos šriftas1"/>
    <w:rsid w:val="00FC671F"/>
  </w:style>
  <w:style w:type="character" w:customStyle="1" w:styleId="Other">
    <w:name w:val="Other_"/>
    <w:basedOn w:val="Numatytasispastraiposriftas"/>
    <w:link w:val="Other0"/>
    <w:qFormat/>
    <w:rsid w:val="00645A30"/>
    <w:rPr>
      <w:i/>
      <w:iCs/>
      <w:color w:val="00B050"/>
    </w:rPr>
  </w:style>
  <w:style w:type="paragraph" w:customStyle="1" w:styleId="Other0">
    <w:name w:val="Other"/>
    <w:basedOn w:val="prastasis"/>
    <w:link w:val="Other"/>
    <w:qFormat/>
    <w:rsid w:val="00645A30"/>
    <w:pPr>
      <w:widowControl w:val="0"/>
      <w:spacing w:line="276" w:lineRule="auto"/>
    </w:pPr>
    <w:rPr>
      <w:i/>
      <w:iCs/>
      <w:color w:val="00B05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654822"/>
    <w:rPr>
      <w:rFonts w:asciiTheme="minorHAnsi" w:eastAsiaTheme="minorHAnsi" w:hAnsiTheme="minorHAnsi" w:cstheme="minorBidi"/>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654822"/>
    <w:rPr>
      <w:rFonts w:asciiTheme="minorHAnsi" w:eastAsiaTheme="minorHAnsi" w:hAnsiTheme="minorHAnsi" w:cstheme="minorBidi"/>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654822"/>
    <w:rPr>
      <w:vertAlign w:val="superscript"/>
    </w:rPr>
  </w:style>
  <w:style w:type="paragraph" w:styleId="Pataisymai">
    <w:name w:val="Revision"/>
    <w:hidden/>
    <w:semiHidden/>
    <w:rsid w:val="00D03150"/>
  </w:style>
  <w:style w:type="character" w:styleId="Neapdorotaspaminjimas">
    <w:name w:val="Unresolved Mention"/>
    <w:basedOn w:val="Numatytasispastraiposriftas"/>
    <w:uiPriority w:val="99"/>
    <w:semiHidden/>
    <w:unhideWhenUsed/>
    <w:rsid w:val="00D03150"/>
    <w:rPr>
      <w:color w:val="605E5C"/>
      <w:shd w:val="clear" w:color="auto" w:fill="E1DFDD"/>
    </w:rPr>
  </w:style>
  <w:style w:type="character" w:styleId="Komentaronuoroda">
    <w:name w:val="annotation reference"/>
    <w:basedOn w:val="Numatytasispastraiposriftas"/>
    <w:semiHidden/>
    <w:unhideWhenUsed/>
    <w:rsid w:val="00D03150"/>
    <w:rPr>
      <w:sz w:val="16"/>
      <w:szCs w:val="16"/>
    </w:rPr>
  </w:style>
  <w:style w:type="paragraph" w:styleId="Komentarotekstas">
    <w:name w:val="annotation text"/>
    <w:basedOn w:val="prastasis"/>
    <w:link w:val="KomentarotekstasDiagrama"/>
    <w:unhideWhenUsed/>
    <w:rsid w:val="00D03150"/>
    <w:rPr>
      <w:sz w:val="20"/>
    </w:rPr>
  </w:style>
  <w:style w:type="character" w:customStyle="1" w:styleId="KomentarotekstasDiagrama">
    <w:name w:val="Komentaro tekstas Diagrama"/>
    <w:basedOn w:val="Numatytasispastraiposriftas"/>
    <w:link w:val="Komentarotekstas"/>
    <w:rsid w:val="00D03150"/>
    <w:rPr>
      <w:sz w:val="20"/>
    </w:rPr>
  </w:style>
  <w:style w:type="paragraph" w:styleId="Komentarotema">
    <w:name w:val="annotation subject"/>
    <w:basedOn w:val="Komentarotekstas"/>
    <w:next w:val="Komentarotekstas"/>
    <w:link w:val="KomentarotemaDiagrama"/>
    <w:semiHidden/>
    <w:unhideWhenUsed/>
    <w:rsid w:val="00D03150"/>
    <w:rPr>
      <w:b/>
      <w:bCs/>
    </w:rPr>
  </w:style>
  <w:style w:type="character" w:customStyle="1" w:styleId="KomentarotemaDiagrama">
    <w:name w:val="Komentaro tema Diagrama"/>
    <w:basedOn w:val="KomentarotekstasDiagrama"/>
    <w:link w:val="Komentarotema"/>
    <w:semiHidden/>
    <w:rsid w:val="00D03150"/>
    <w:rPr>
      <w:b/>
      <w:bCs/>
      <w:sz w:val="20"/>
    </w:rPr>
  </w:style>
  <w:style w:type="paragraph" w:styleId="Debesliotekstas">
    <w:name w:val="Balloon Text"/>
    <w:basedOn w:val="prastasis"/>
    <w:link w:val="DebesliotekstasDiagrama"/>
    <w:semiHidden/>
    <w:unhideWhenUsed/>
    <w:rsid w:val="004C565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C56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info@nsa.smsm.lt"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3a61cb4357ac62e19d0abfd50d623e4">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7a92cbf20b556a0d2d1d6d376e39f14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97D81E3B-0C06-49A9-A0A6-E6811ECA5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839992-B1D9-4866-AA76-F4347870D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3718</Words>
  <Characters>26067</Characters>
  <Application>Microsoft Office Word</Application>
  <DocSecurity>0</DocSecurity>
  <Lines>814</Lines>
  <Paragraphs>292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2026-03-31T11:35:00Z</dcterms:created>
  <dc:creator>Eva Trinkūnienė</dc:creator>
  <cp:lastModifiedBy>Elvyra Matačiūnienė</cp:lastModifiedBy>
  <dcterms:modified xsi:type="dcterms:W3CDTF">2026-03-31T12:24:00Z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SIP_Label_179ca552-b207-4d72-8d58-818aee87ca18_Enabled">
    <vt:lpwstr>true</vt:lpwstr>
  </property>
  <property fmtid="{D5CDD505-2E9C-101B-9397-08002B2CF9AE}" pid="4" name="MSIP_Label_179ca552-b207-4d72-8d58-818aee87ca18_SetDate">
    <vt:lpwstr>2026-03-18T09:57:19Z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46bad3e7-60c0-4c85-b653-c791b05e8a4c</vt:lpwstr>
  </property>
  <property fmtid="{D5CDD505-2E9C-101B-9397-08002B2CF9AE}" pid="9" name="MSIP_Label_179ca552-b207-4d72-8d58-818aee87ca18_ContentBits">
    <vt:lpwstr>0</vt:lpwstr>
  </property>
  <property fmtid="{D5CDD505-2E9C-101B-9397-08002B2CF9AE}" pid="10" name="MSIP_Label_179ca552-b207-4d72-8d58-818aee87ca18_Tag">
    <vt:lpwstr>10, 3, 0, 1</vt:lpwstr>
  </property>
</Properties>
</file>