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F29D" w14:textId="77777777" w:rsidR="00DD66E1" w:rsidRDefault="00DD66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54"/>
      </w:tblGrid>
      <w:tr w:rsidR="00360120" w:rsidRPr="005932BF" w14:paraId="446BB82E" w14:textId="77777777" w:rsidTr="00360120">
        <w:tc>
          <w:tcPr>
            <w:tcW w:w="6374" w:type="dxa"/>
          </w:tcPr>
          <w:p w14:paraId="4712BF39" w14:textId="77777777" w:rsidR="00360120" w:rsidRPr="005932BF" w:rsidRDefault="00360120" w:rsidP="00F6588A">
            <w:pPr>
              <w:jc w:val="center"/>
              <w:rPr>
                <w:rFonts w:ascii="Times New Roman" w:hAnsi="Times New Roman" w:cs="Times New Roman"/>
                <w:b/>
                <w:sz w:val="24"/>
                <w:szCs w:val="24"/>
              </w:rPr>
            </w:pPr>
          </w:p>
        </w:tc>
        <w:tc>
          <w:tcPr>
            <w:tcW w:w="3254" w:type="dxa"/>
          </w:tcPr>
          <w:p w14:paraId="353EC72C" w14:textId="77777777" w:rsidR="00360120" w:rsidRPr="005932BF" w:rsidRDefault="00360120" w:rsidP="00F6588A">
            <w:pPr>
              <w:rPr>
                <w:rFonts w:ascii="Times New Roman" w:hAnsi="Times New Roman" w:cs="Times New Roman"/>
                <w:sz w:val="24"/>
                <w:szCs w:val="24"/>
              </w:rPr>
            </w:pPr>
            <w:r w:rsidRPr="005932BF">
              <w:rPr>
                <w:rFonts w:ascii="Times New Roman" w:hAnsi="Times New Roman" w:cs="Times New Roman"/>
                <w:sz w:val="24"/>
                <w:szCs w:val="24"/>
              </w:rPr>
              <w:t>PATVIRTINTA</w:t>
            </w:r>
          </w:p>
        </w:tc>
      </w:tr>
      <w:tr w:rsidR="00360120" w:rsidRPr="005932BF" w14:paraId="113A573A" w14:textId="77777777" w:rsidTr="00360120">
        <w:tc>
          <w:tcPr>
            <w:tcW w:w="6374" w:type="dxa"/>
          </w:tcPr>
          <w:p w14:paraId="73858457" w14:textId="77777777" w:rsidR="00360120" w:rsidRPr="005932BF" w:rsidRDefault="00360120" w:rsidP="00F6588A">
            <w:pPr>
              <w:jc w:val="center"/>
              <w:rPr>
                <w:rFonts w:ascii="Times New Roman" w:hAnsi="Times New Roman" w:cs="Times New Roman"/>
                <w:b/>
                <w:sz w:val="24"/>
                <w:szCs w:val="24"/>
              </w:rPr>
            </w:pPr>
          </w:p>
        </w:tc>
        <w:tc>
          <w:tcPr>
            <w:tcW w:w="3254" w:type="dxa"/>
          </w:tcPr>
          <w:p w14:paraId="6432F052" w14:textId="77777777" w:rsidR="00360120" w:rsidRPr="00091D03" w:rsidRDefault="00360120" w:rsidP="00F6588A">
            <w:pPr>
              <w:rPr>
                <w:rFonts w:ascii="Times New Roman" w:hAnsi="Times New Roman" w:cs="Times New Roman"/>
                <w:sz w:val="24"/>
                <w:szCs w:val="24"/>
              </w:rPr>
            </w:pPr>
            <w:r w:rsidRPr="00091D03">
              <w:rPr>
                <w:rFonts w:ascii="Times New Roman" w:hAnsi="Times New Roman" w:cs="Times New Roman"/>
                <w:sz w:val="24"/>
                <w:szCs w:val="24"/>
              </w:rPr>
              <w:t>Lietuvos kariuomenės</w:t>
            </w:r>
          </w:p>
        </w:tc>
      </w:tr>
      <w:tr w:rsidR="00360120" w:rsidRPr="005932BF" w14:paraId="55A8AF7A" w14:textId="77777777" w:rsidTr="00360120">
        <w:tc>
          <w:tcPr>
            <w:tcW w:w="6374" w:type="dxa"/>
          </w:tcPr>
          <w:p w14:paraId="063112F5" w14:textId="77777777" w:rsidR="00360120" w:rsidRPr="005932BF" w:rsidRDefault="00360120" w:rsidP="00F6588A">
            <w:pPr>
              <w:jc w:val="center"/>
              <w:rPr>
                <w:rFonts w:ascii="Times New Roman" w:hAnsi="Times New Roman" w:cs="Times New Roman"/>
                <w:b/>
                <w:sz w:val="24"/>
                <w:szCs w:val="24"/>
              </w:rPr>
            </w:pPr>
          </w:p>
        </w:tc>
        <w:tc>
          <w:tcPr>
            <w:tcW w:w="3254" w:type="dxa"/>
          </w:tcPr>
          <w:p w14:paraId="23B0EE0A" w14:textId="77777777" w:rsidR="00360120" w:rsidRPr="00091D03" w:rsidRDefault="00360120" w:rsidP="00F6588A">
            <w:pPr>
              <w:rPr>
                <w:rFonts w:ascii="Times New Roman" w:hAnsi="Times New Roman" w:cs="Times New Roman"/>
                <w:sz w:val="24"/>
                <w:szCs w:val="24"/>
              </w:rPr>
            </w:pPr>
            <w:r w:rsidRPr="00091D03">
              <w:rPr>
                <w:rFonts w:ascii="Times New Roman" w:hAnsi="Times New Roman" w:cs="Times New Roman"/>
                <w:sz w:val="24"/>
                <w:szCs w:val="24"/>
              </w:rPr>
              <w:t>Karinių oro pajėgų</w:t>
            </w:r>
          </w:p>
        </w:tc>
      </w:tr>
      <w:tr w:rsidR="00360120" w:rsidRPr="005932BF" w14:paraId="11010A63" w14:textId="77777777" w:rsidTr="00360120">
        <w:tc>
          <w:tcPr>
            <w:tcW w:w="6374" w:type="dxa"/>
          </w:tcPr>
          <w:p w14:paraId="4360BDDA" w14:textId="77777777" w:rsidR="00360120" w:rsidRPr="005932BF" w:rsidRDefault="00360120" w:rsidP="00F6588A">
            <w:pPr>
              <w:jc w:val="center"/>
              <w:rPr>
                <w:rFonts w:ascii="Times New Roman" w:hAnsi="Times New Roman" w:cs="Times New Roman"/>
                <w:b/>
                <w:sz w:val="24"/>
                <w:szCs w:val="24"/>
              </w:rPr>
            </w:pPr>
          </w:p>
        </w:tc>
        <w:tc>
          <w:tcPr>
            <w:tcW w:w="3254" w:type="dxa"/>
          </w:tcPr>
          <w:p w14:paraId="71602890" w14:textId="77777777" w:rsidR="00360120" w:rsidRPr="00091D03" w:rsidRDefault="00360120" w:rsidP="00F6588A">
            <w:pPr>
              <w:rPr>
                <w:rFonts w:ascii="Times New Roman" w:hAnsi="Times New Roman" w:cs="Times New Roman"/>
                <w:sz w:val="24"/>
                <w:szCs w:val="24"/>
              </w:rPr>
            </w:pPr>
            <w:r w:rsidRPr="00091D03">
              <w:rPr>
                <w:rFonts w:ascii="Times New Roman" w:hAnsi="Times New Roman" w:cs="Times New Roman"/>
                <w:sz w:val="24"/>
                <w:szCs w:val="24"/>
              </w:rPr>
              <w:t>Oro erdvės stebėjimo</w:t>
            </w:r>
          </w:p>
        </w:tc>
      </w:tr>
      <w:tr w:rsidR="00360120" w:rsidRPr="005932BF" w14:paraId="0A688301" w14:textId="77777777" w:rsidTr="00360120">
        <w:tc>
          <w:tcPr>
            <w:tcW w:w="6374" w:type="dxa"/>
          </w:tcPr>
          <w:p w14:paraId="6FF824FF" w14:textId="77777777" w:rsidR="00360120" w:rsidRPr="005932BF" w:rsidRDefault="00360120" w:rsidP="00F6588A">
            <w:pPr>
              <w:jc w:val="center"/>
              <w:rPr>
                <w:rFonts w:ascii="Times New Roman" w:hAnsi="Times New Roman" w:cs="Times New Roman"/>
                <w:b/>
                <w:sz w:val="24"/>
                <w:szCs w:val="24"/>
              </w:rPr>
            </w:pPr>
          </w:p>
        </w:tc>
        <w:tc>
          <w:tcPr>
            <w:tcW w:w="3254" w:type="dxa"/>
          </w:tcPr>
          <w:p w14:paraId="1DB02AD9" w14:textId="4BF22494" w:rsidR="00360120" w:rsidRPr="00091D03" w:rsidRDefault="00360120" w:rsidP="00F6588A">
            <w:pPr>
              <w:rPr>
                <w:rFonts w:ascii="Times New Roman" w:hAnsi="Times New Roman" w:cs="Times New Roman"/>
                <w:sz w:val="24"/>
                <w:szCs w:val="24"/>
              </w:rPr>
            </w:pPr>
            <w:r w:rsidRPr="00091D03">
              <w:rPr>
                <w:rFonts w:ascii="Times New Roman" w:hAnsi="Times New Roman" w:cs="Times New Roman"/>
                <w:sz w:val="24"/>
                <w:szCs w:val="24"/>
              </w:rPr>
              <w:t>ir kontrolės valdybos</w:t>
            </w:r>
            <w:r w:rsidR="00DD66E1">
              <w:rPr>
                <w:rFonts w:ascii="Times New Roman" w:hAnsi="Times New Roman" w:cs="Times New Roman"/>
                <w:sz w:val="24"/>
                <w:szCs w:val="24"/>
              </w:rPr>
              <w:t xml:space="preserve"> vado</w:t>
            </w:r>
          </w:p>
        </w:tc>
      </w:tr>
      <w:tr w:rsidR="00360120" w:rsidRPr="005932BF" w14:paraId="2B76AEAA" w14:textId="77777777" w:rsidTr="00360120">
        <w:tc>
          <w:tcPr>
            <w:tcW w:w="6374" w:type="dxa"/>
          </w:tcPr>
          <w:p w14:paraId="66766B5E" w14:textId="77777777" w:rsidR="00360120" w:rsidRPr="005932BF" w:rsidRDefault="00360120" w:rsidP="00F6588A">
            <w:pPr>
              <w:jc w:val="center"/>
              <w:rPr>
                <w:rFonts w:ascii="Times New Roman" w:hAnsi="Times New Roman" w:cs="Times New Roman"/>
                <w:b/>
                <w:sz w:val="24"/>
                <w:szCs w:val="24"/>
              </w:rPr>
            </w:pPr>
          </w:p>
        </w:tc>
        <w:tc>
          <w:tcPr>
            <w:tcW w:w="3254" w:type="dxa"/>
          </w:tcPr>
          <w:p w14:paraId="6801E337" w14:textId="6A4E6193" w:rsidR="00360120" w:rsidRPr="00091D03" w:rsidRDefault="00322A81" w:rsidP="00F6588A">
            <w:pPr>
              <w:rPr>
                <w:rFonts w:ascii="Times New Roman" w:hAnsi="Times New Roman" w:cs="Times New Roman"/>
                <w:sz w:val="24"/>
                <w:szCs w:val="24"/>
              </w:rPr>
            </w:pPr>
            <w:r>
              <w:rPr>
                <w:rFonts w:ascii="Times New Roman" w:hAnsi="Times New Roman" w:cs="Times New Roman"/>
                <w:sz w:val="24"/>
                <w:szCs w:val="24"/>
              </w:rPr>
              <w:t>202</w:t>
            </w:r>
            <w:r w:rsidR="00B7181B">
              <w:rPr>
                <w:rFonts w:ascii="Times New Roman" w:hAnsi="Times New Roman" w:cs="Times New Roman"/>
                <w:sz w:val="24"/>
                <w:szCs w:val="24"/>
              </w:rPr>
              <w:t>6</w:t>
            </w:r>
            <w:r w:rsidR="00360120" w:rsidRPr="00091D03">
              <w:rPr>
                <w:rFonts w:ascii="Times New Roman" w:hAnsi="Times New Roman" w:cs="Times New Roman"/>
                <w:sz w:val="24"/>
                <w:szCs w:val="24"/>
              </w:rPr>
              <w:t xml:space="preserve"> m. .....................d.</w:t>
            </w:r>
          </w:p>
        </w:tc>
      </w:tr>
      <w:tr w:rsidR="00360120" w:rsidRPr="005932BF" w14:paraId="57D93BE1" w14:textId="77777777" w:rsidTr="00360120">
        <w:tc>
          <w:tcPr>
            <w:tcW w:w="6374" w:type="dxa"/>
          </w:tcPr>
          <w:p w14:paraId="03178900" w14:textId="77777777" w:rsidR="00360120" w:rsidRPr="005932BF" w:rsidRDefault="00360120" w:rsidP="00F6588A">
            <w:pPr>
              <w:jc w:val="center"/>
              <w:rPr>
                <w:rFonts w:ascii="Times New Roman" w:hAnsi="Times New Roman" w:cs="Times New Roman"/>
                <w:b/>
                <w:sz w:val="24"/>
                <w:szCs w:val="24"/>
              </w:rPr>
            </w:pPr>
          </w:p>
        </w:tc>
        <w:tc>
          <w:tcPr>
            <w:tcW w:w="3254" w:type="dxa"/>
          </w:tcPr>
          <w:p w14:paraId="38EF854A" w14:textId="77777777" w:rsidR="00360120" w:rsidRPr="00091D03" w:rsidRDefault="00360120" w:rsidP="00F6588A">
            <w:pPr>
              <w:rPr>
                <w:rFonts w:ascii="Times New Roman" w:hAnsi="Times New Roman" w:cs="Times New Roman"/>
                <w:sz w:val="24"/>
                <w:szCs w:val="24"/>
              </w:rPr>
            </w:pPr>
            <w:r w:rsidRPr="00091D03">
              <w:rPr>
                <w:rFonts w:ascii="Times New Roman" w:hAnsi="Times New Roman" w:cs="Times New Roman"/>
                <w:sz w:val="24"/>
                <w:szCs w:val="24"/>
              </w:rPr>
              <w:t>įsakymu Nr. V</w:t>
            </w:r>
          </w:p>
        </w:tc>
      </w:tr>
    </w:tbl>
    <w:p w14:paraId="43DB08F8" w14:textId="77777777" w:rsidR="00360120" w:rsidRPr="005932BF" w:rsidRDefault="00360120" w:rsidP="00F6588A">
      <w:pPr>
        <w:spacing w:after="0" w:line="240" w:lineRule="auto"/>
        <w:rPr>
          <w:rFonts w:ascii="Times New Roman" w:hAnsi="Times New Roman" w:cs="Times New Roman"/>
          <w:sz w:val="24"/>
          <w:szCs w:val="24"/>
        </w:rPr>
      </w:pPr>
    </w:p>
    <w:p w14:paraId="44F3F0F4" w14:textId="77777777" w:rsidR="00360120" w:rsidRPr="00091D03" w:rsidRDefault="00360120" w:rsidP="00F6588A">
      <w:pPr>
        <w:spacing w:after="0" w:line="240" w:lineRule="auto"/>
        <w:rPr>
          <w:rFonts w:ascii="Times New Roman" w:hAnsi="Times New Roman" w:cs="Times New Roman"/>
          <w:b/>
          <w:sz w:val="24"/>
          <w:szCs w:val="24"/>
        </w:rPr>
      </w:pPr>
    </w:p>
    <w:p w14:paraId="5D6F98D4" w14:textId="35BFF2FF" w:rsidR="00360120" w:rsidRPr="000961A9" w:rsidRDefault="00F6588A" w:rsidP="00F6588A">
      <w:pPr>
        <w:tabs>
          <w:tab w:val="left" w:pos="3055"/>
        </w:tabs>
        <w:spacing w:after="0" w:line="240" w:lineRule="auto"/>
        <w:jc w:val="center"/>
        <w:rPr>
          <w:rFonts w:ascii="Times New Roman" w:hAnsi="Times New Roman" w:cs="Times New Roman"/>
          <w:b/>
          <w:sz w:val="24"/>
          <w:szCs w:val="24"/>
        </w:rPr>
      </w:pPr>
      <w:r w:rsidRPr="00B603F9">
        <w:rPr>
          <w:rFonts w:ascii="Times New Roman" w:hAnsi="Times New Roman" w:cs="Times New Roman"/>
          <w:b/>
          <w:sz w:val="24"/>
          <w:szCs w:val="24"/>
        </w:rPr>
        <w:t xml:space="preserve">MAŽOS GALIOS </w:t>
      </w:r>
      <w:r w:rsidR="00360120" w:rsidRPr="0008446D">
        <w:rPr>
          <w:rFonts w:ascii="Times New Roman" w:hAnsi="Times New Roman" w:cs="Times New Roman"/>
          <w:b/>
          <w:sz w:val="24"/>
          <w:szCs w:val="24"/>
        </w:rPr>
        <w:t>TRAKTORIAUS</w:t>
      </w:r>
      <w:r w:rsidR="00075565" w:rsidRPr="0008446D">
        <w:rPr>
          <w:rFonts w:ascii="Times New Roman" w:hAnsi="Times New Roman" w:cs="Times New Roman"/>
          <w:b/>
          <w:sz w:val="24"/>
          <w:szCs w:val="24"/>
        </w:rPr>
        <w:t xml:space="preserve"> SU </w:t>
      </w:r>
      <w:r w:rsidR="00E87A89" w:rsidRPr="0008446D">
        <w:rPr>
          <w:rFonts w:ascii="Times New Roman" w:hAnsi="Times New Roman" w:cs="Times New Roman"/>
          <w:b/>
          <w:sz w:val="24"/>
          <w:szCs w:val="24"/>
        </w:rPr>
        <w:t>PADARGAIS</w:t>
      </w:r>
    </w:p>
    <w:p w14:paraId="1D46F534" w14:textId="77777777" w:rsidR="00360120" w:rsidRPr="00125457" w:rsidRDefault="00360120" w:rsidP="00F6588A">
      <w:pPr>
        <w:tabs>
          <w:tab w:val="left" w:pos="3055"/>
        </w:tabs>
        <w:spacing w:after="0" w:line="240" w:lineRule="auto"/>
        <w:jc w:val="center"/>
        <w:rPr>
          <w:rFonts w:ascii="Times New Roman" w:hAnsi="Times New Roman" w:cs="Times New Roman"/>
          <w:b/>
          <w:sz w:val="24"/>
          <w:szCs w:val="24"/>
        </w:rPr>
      </w:pPr>
      <w:r w:rsidRPr="00125457">
        <w:rPr>
          <w:rFonts w:ascii="Times New Roman" w:hAnsi="Times New Roman" w:cs="Times New Roman"/>
          <w:b/>
          <w:sz w:val="24"/>
          <w:szCs w:val="24"/>
        </w:rPr>
        <w:t>TECHNINĖ SPECIFIKACIJA</w:t>
      </w:r>
    </w:p>
    <w:p w14:paraId="46398CDA" w14:textId="77777777" w:rsidR="00E87A89" w:rsidRPr="002E7113" w:rsidRDefault="00E87A89" w:rsidP="00F6588A">
      <w:pPr>
        <w:tabs>
          <w:tab w:val="left" w:pos="3055"/>
        </w:tabs>
        <w:spacing w:after="0" w:line="240" w:lineRule="auto"/>
        <w:jc w:val="center"/>
        <w:rPr>
          <w:rFonts w:ascii="Times New Roman" w:hAnsi="Times New Roman" w:cs="Times New Roman"/>
          <w:b/>
          <w:sz w:val="24"/>
          <w:szCs w:val="24"/>
        </w:rPr>
      </w:pPr>
    </w:p>
    <w:p w14:paraId="54F08CEF" w14:textId="77777777" w:rsidR="00E87A89" w:rsidRPr="00A0164C" w:rsidRDefault="00E87A89" w:rsidP="00F6588A">
      <w:pPr>
        <w:spacing w:after="0" w:line="240" w:lineRule="auto"/>
        <w:rPr>
          <w:rFonts w:ascii="Times New Roman" w:hAnsi="Times New Roman" w:cs="Times New Roman"/>
          <w:sz w:val="24"/>
          <w:szCs w:val="24"/>
        </w:rPr>
      </w:pPr>
    </w:p>
    <w:p w14:paraId="2B5B8ADC" w14:textId="77777777" w:rsidR="008A4B98" w:rsidRPr="00060B61" w:rsidRDefault="008A4B98" w:rsidP="00F6588A">
      <w:pPr>
        <w:spacing w:after="0" w:line="240" w:lineRule="auto"/>
        <w:jc w:val="center"/>
        <w:rPr>
          <w:rFonts w:ascii="Times New Roman" w:hAnsi="Times New Roman" w:cs="Times New Roman"/>
          <w:b/>
          <w:sz w:val="24"/>
          <w:szCs w:val="24"/>
        </w:rPr>
      </w:pPr>
      <w:r w:rsidRPr="00060B61">
        <w:rPr>
          <w:rFonts w:ascii="Times New Roman" w:hAnsi="Times New Roman" w:cs="Times New Roman"/>
          <w:b/>
          <w:sz w:val="24"/>
          <w:szCs w:val="24"/>
        </w:rPr>
        <w:t>I SKYRIUS</w:t>
      </w:r>
    </w:p>
    <w:p w14:paraId="71EAF22F" w14:textId="77777777" w:rsidR="008A4B98" w:rsidRPr="005932BF" w:rsidRDefault="008A4B98" w:rsidP="00F6588A">
      <w:pPr>
        <w:spacing w:after="0" w:line="240" w:lineRule="auto"/>
        <w:jc w:val="center"/>
        <w:rPr>
          <w:rFonts w:ascii="Times New Roman" w:hAnsi="Times New Roman" w:cs="Times New Roman"/>
          <w:b/>
          <w:sz w:val="24"/>
          <w:szCs w:val="24"/>
        </w:rPr>
      </w:pPr>
      <w:r w:rsidRPr="005932BF">
        <w:rPr>
          <w:rFonts w:ascii="Times New Roman" w:hAnsi="Times New Roman" w:cs="Times New Roman"/>
          <w:b/>
          <w:sz w:val="24"/>
          <w:szCs w:val="24"/>
        </w:rPr>
        <w:t>PERKAMŲ OBJEKTŲ PASKIRTIS</w:t>
      </w:r>
    </w:p>
    <w:p w14:paraId="5EFB3859" w14:textId="06CCFE9E" w:rsidR="00143098" w:rsidRPr="005932BF" w:rsidRDefault="00143098" w:rsidP="00C95EB4">
      <w:pPr>
        <w:spacing w:after="0" w:line="240" w:lineRule="auto"/>
        <w:jc w:val="both"/>
        <w:rPr>
          <w:rFonts w:ascii="Times New Roman" w:hAnsi="Times New Roman" w:cs="Times New Roman"/>
          <w:b/>
          <w:sz w:val="24"/>
          <w:szCs w:val="24"/>
          <w:u w:val="single"/>
        </w:rPr>
      </w:pPr>
    </w:p>
    <w:p w14:paraId="58AE93D8"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 Mažos galios traktorius su padargais (toliau – traktorius) bus naudojamas teritorijų priežiūros darbams atlikti:</w:t>
      </w:r>
    </w:p>
    <w:p w14:paraId="3C6AB56A"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1.1. teritorijoje esančių betono ir asfalto dangų šlavimo darbams;</w:t>
      </w:r>
    </w:p>
    <w:p w14:paraId="64BE6538"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1.2.  teritorijoje esančių betono, asfalto ir žvyruoto dangų valymo nuo sniego darbams;</w:t>
      </w:r>
    </w:p>
    <w:p w14:paraId="773DFAA5"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1.3. teritorijoje esančių betono, asfalto ir žvyruotų dangų </w:t>
      </w:r>
      <w:proofErr w:type="spellStart"/>
      <w:r w:rsidRPr="00301CA4">
        <w:rPr>
          <w:rFonts w:ascii="Times New Roman" w:eastAsia="Calibri" w:hAnsi="Times New Roman" w:cs="Times New Roman"/>
          <w:sz w:val="24"/>
          <w:szCs w:val="24"/>
        </w:rPr>
        <w:t>nuledinimui</w:t>
      </w:r>
      <w:proofErr w:type="spellEnd"/>
      <w:r w:rsidRPr="00301CA4">
        <w:rPr>
          <w:rFonts w:ascii="Times New Roman" w:eastAsia="Calibri" w:hAnsi="Times New Roman" w:cs="Times New Roman"/>
          <w:sz w:val="24"/>
          <w:szCs w:val="24"/>
        </w:rPr>
        <w:t xml:space="preserve"> – barstymui smėlio ir druskos mišiniu;</w:t>
      </w:r>
    </w:p>
    <w:p w14:paraId="1FC57BF6"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1.4. teritorijoje esančio žaliojo ploto (pievų) priežiūrai – žolės pjovimo, mulčiavimo, krūmų frezavimo darbams;</w:t>
      </w:r>
    </w:p>
    <w:p w14:paraId="7631551F"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1.5. teritorijoje susidariusio (sustumdyto) didelio sniego kiekio nukasimo, pakrovimo į sunkvežimį ir transportavimo vietoje po teritoriją darbams;</w:t>
      </w:r>
    </w:p>
    <w:p w14:paraId="5D9B6E69"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1.6. kasdieninėje veikloje naudojamų sunkių, ant palečių laikomų, supakuotų daiktų ir krovinių pakrovimo ir iškrovimo į / iš transporto priemonių, pervežimo, transportavimo vietoje po teritoriją darbams.</w:t>
      </w:r>
    </w:p>
    <w:p w14:paraId="2EE79E91"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2. Traktorių numatoma eksploatuoti Lietuvos kariuomenės Karinių oro pajėgų Oro erdvės stebėjimo ir kontrolės valdybos vienetuose.</w:t>
      </w:r>
    </w:p>
    <w:p w14:paraId="06BAF426" w14:textId="77777777" w:rsidR="00301CA4" w:rsidRPr="00301CA4" w:rsidRDefault="00301CA4" w:rsidP="00301CA4">
      <w:pPr>
        <w:spacing w:after="0" w:line="240" w:lineRule="auto"/>
        <w:ind w:firstLine="1296"/>
        <w:rPr>
          <w:rFonts w:ascii="Times New Roman" w:eastAsia="Calibri" w:hAnsi="Times New Roman" w:cs="Times New Roman"/>
          <w:sz w:val="24"/>
          <w:szCs w:val="24"/>
        </w:rPr>
      </w:pPr>
    </w:p>
    <w:p w14:paraId="4D35169E" w14:textId="77777777" w:rsidR="00301CA4" w:rsidRPr="00301CA4" w:rsidRDefault="00301CA4" w:rsidP="00301CA4">
      <w:pPr>
        <w:spacing w:after="0" w:line="240" w:lineRule="auto"/>
        <w:jc w:val="center"/>
        <w:rPr>
          <w:rFonts w:ascii="Times New Roman" w:eastAsia="Calibri" w:hAnsi="Times New Roman" w:cs="Times New Roman"/>
          <w:b/>
          <w:sz w:val="24"/>
          <w:szCs w:val="24"/>
        </w:rPr>
      </w:pPr>
      <w:r w:rsidRPr="00301CA4">
        <w:rPr>
          <w:rFonts w:ascii="Times New Roman" w:eastAsia="Calibri" w:hAnsi="Times New Roman" w:cs="Times New Roman"/>
          <w:b/>
          <w:sz w:val="24"/>
          <w:szCs w:val="24"/>
        </w:rPr>
        <w:t>II SKYRIUS</w:t>
      </w:r>
    </w:p>
    <w:p w14:paraId="08B189D0" w14:textId="77777777" w:rsidR="00301CA4" w:rsidRPr="00301CA4" w:rsidRDefault="00301CA4" w:rsidP="00301CA4">
      <w:pPr>
        <w:spacing w:after="0" w:line="240" w:lineRule="auto"/>
        <w:jc w:val="center"/>
        <w:rPr>
          <w:rFonts w:ascii="Times New Roman" w:eastAsia="Calibri" w:hAnsi="Times New Roman" w:cs="Times New Roman"/>
          <w:b/>
          <w:sz w:val="24"/>
          <w:szCs w:val="24"/>
        </w:rPr>
      </w:pPr>
      <w:r w:rsidRPr="00301CA4">
        <w:rPr>
          <w:rFonts w:ascii="Times New Roman" w:eastAsia="Calibri" w:hAnsi="Times New Roman" w:cs="Times New Roman"/>
          <w:b/>
          <w:sz w:val="24"/>
          <w:szCs w:val="24"/>
        </w:rPr>
        <w:t>BENDRIEJI REIKALAVIMAI</w:t>
      </w:r>
    </w:p>
    <w:p w14:paraId="1E009EF2" w14:textId="77777777" w:rsidR="00301CA4" w:rsidRPr="00301CA4" w:rsidRDefault="00301CA4" w:rsidP="00301CA4">
      <w:pPr>
        <w:spacing w:after="0" w:line="240" w:lineRule="auto"/>
        <w:jc w:val="center"/>
        <w:rPr>
          <w:rFonts w:ascii="Times New Roman" w:eastAsia="Calibri" w:hAnsi="Times New Roman" w:cs="Times New Roman"/>
          <w:b/>
          <w:sz w:val="24"/>
          <w:szCs w:val="24"/>
        </w:rPr>
      </w:pPr>
    </w:p>
    <w:p w14:paraId="18DE6E1A"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3. Traktoriaus komplektą sudaro šie padargai:</w:t>
      </w:r>
    </w:p>
    <w:p w14:paraId="28329A29"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3.1. ratinis traktorius;</w:t>
      </w:r>
    </w:p>
    <w:p w14:paraId="3850F202"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3.2. šlavimo šluota;</w:t>
      </w:r>
    </w:p>
    <w:p w14:paraId="14610BC6"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3.3. sniego </w:t>
      </w:r>
      <w:proofErr w:type="spellStart"/>
      <w:r w:rsidRPr="00301CA4">
        <w:rPr>
          <w:rFonts w:ascii="Times New Roman" w:eastAsia="Calibri" w:hAnsi="Times New Roman" w:cs="Times New Roman"/>
          <w:sz w:val="24"/>
          <w:szCs w:val="24"/>
        </w:rPr>
        <w:t>stumdytuvas</w:t>
      </w:r>
      <w:proofErr w:type="spellEnd"/>
      <w:r w:rsidRPr="00301CA4">
        <w:rPr>
          <w:rFonts w:ascii="Times New Roman" w:eastAsia="Calibri" w:hAnsi="Times New Roman" w:cs="Times New Roman"/>
          <w:sz w:val="24"/>
          <w:szCs w:val="24"/>
        </w:rPr>
        <w:t>;</w:t>
      </w:r>
    </w:p>
    <w:p w14:paraId="6A0D649F"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3.4. smėlio ir druskos mišinio barstytuvas;</w:t>
      </w:r>
    </w:p>
    <w:p w14:paraId="1EDA22B9"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3.5. priekaba;</w:t>
      </w:r>
    </w:p>
    <w:p w14:paraId="3172C975"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3.6. palečių šakės;</w:t>
      </w:r>
    </w:p>
    <w:p w14:paraId="1BA75477" w14:textId="60BE2B5B"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3.7. </w:t>
      </w:r>
      <w:proofErr w:type="spellStart"/>
      <w:r w:rsidRPr="00301CA4">
        <w:rPr>
          <w:rFonts w:ascii="Times New Roman" w:eastAsia="Calibri" w:hAnsi="Times New Roman" w:cs="Times New Roman"/>
          <w:sz w:val="24"/>
          <w:szCs w:val="24"/>
        </w:rPr>
        <w:t>mulčeris</w:t>
      </w:r>
      <w:proofErr w:type="spellEnd"/>
      <w:r w:rsidRPr="00301CA4">
        <w:rPr>
          <w:rFonts w:ascii="Times New Roman" w:eastAsia="Calibri" w:hAnsi="Times New Roman" w:cs="Times New Roman"/>
          <w:sz w:val="24"/>
          <w:szCs w:val="24"/>
        </w:rPr>
        <w:t xml:space="preserve"> (plaktukinė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bugninė</w:t>
      </w:r>
      <w:proofErr w:type="spellEnd"/>
      <w:r>
        <w:rPr>
          <w:rFonts w:ascii="Times New Roman" w:eastAsia="Calibri" w:hAnsi="Times New Roman" w:cs="Times New Roman"/>
          <w:sz w:val="24"/>
          <w:szCs w:val="24"/>
        </w:rPr>
        <w:t xml:space="preserve">) </w:t>
      </w:r>
      <w:r w:rsidRPr="00301CA4">
        <w:rPr>
          <w:rFonts w:ascii="Times New Roman" w:eastAsia="Calibri" w:hAnsi="Times New Roman" w:cs="Times New Roman"/>
          <w:sz w:val="24"/>
          <w:szCs w:val="24"/>
        </w:rPr>
        <w:t>žoliapjovė);</w:t>
      </w:r>
    </w:p>
    <w:p w14:paraId="7D600D3A"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3.8. frontalinis krautuvas su kaušu;</w:t>
      </w:r>
    </w:p>
    <w:p w14:paraId="68E86C85"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3.9. freza.</w:t>
      </w:r>
    </w:p>
    <w:p w14:paraId="37980D4C"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4. Traktorius ir visi prie jo komplektuojami padargai turi atitikti visus techninės specifikacijos reikalavimus.</w:t>
      </w:r>
    </w:p>
    <w:p w14:paraId="5F42F46C"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5. Traktorius turi turėti Europos Sąjungos teisės ir saugos aktų nustatytus reikalavimus. Turi turėti gaminio sertifikatą ir būti tinkamas registruoti Lietuvos Respublikos teisės aktuose nustatyta tvarka. </w:t>
      </w:r>
    </w:p>
    <w:p w14:paraId="26A7CEF1"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lastRenderedPageBreak/>
        <w:t>6. Traktoriui ir prie jo komplektuojamiems visiems padargams turi būti suteikiamas ne mažesnis kaip 24 mėnesių garantinis laikotarpis. Garantijos laikotarpis pradedamas skaičiuoti nuo priėmimo ir perdavimo akto pasirašymo dienos. Garantiniu laikotarpiu atsiradus neatitikimams dėl gamyklinio broko, tiekėjas įsipareigoja traktorių ir prie jo esančius visus padargus suremontuoti savo lėšomis, arba pakeisti nauju.</w:t>
      </w:r>
    </w:p>
    <w:p w14:paraId="0EBAC91F"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7. Tiekėjas traktorių ir visus prie jo komplektuojamus padargus turi pristatyti sutartyje nurodytu adresu (adresais) iš anksto suderinus su perkančiąja organizacija.</w:t>
      </w:r>
    </w:p>
    <w:p w14:paraId="2EC26E5F"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8. Traktorius ir prie jo komplektuojami padargai privalo būti tarpusavyje suderinami (įskaitant jų dalis ir priedus). Visa įranga ir gaminiai privalo būti nauji, nenaudoti, negali būti atnaujinti, restauruoti ir privalo būti pateikiami su visais reikiamais elementais sklandžiai tarpusavio sąveikai. </w:t>
      </w:r>
    </w:p>
    <w:p w14:paraId="7411109E"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Arial"/>
          <w:color w:val="000000"/>
          <w:sz w:val="24"/>
          <w:szCs w:val="24"/>
        </w:rPr>
        <w:t xml:space="preserve">9. Visa įranga turi </w:t>
      </w:r>
      <w:r w:rsidRPr="00301CA4">
        <w:rPr>
          <w:rFonts w:ascii="Times New Roman" w:eastAsia="Calibri" w:hAnsi="Times New Roman" w:cs="Times New Roman"/>
          <w:sz w:val="24"/>
          <w:szCs w:val="24"/>
          <w:lang w:eastAsia="lt-LT"/>
        </w:rPr>
        <w:t xml:space="preserve">nepriekaištingai veikti aplinkos temperatūros ribose nuo –30 </w:t>
      </w:r>
      <w:proofErr w:type="spellStart"/>
      <w:r w:rsidRPr="00301CA4">
        <w:rPr>
          <w:rFonts w:ascii="Times New Roman" w:eastAsia="Calibri" w:hAnsi="Times New Roman" w:cs="Times New Roman"/>
          <w:sz w:val="24"/>
          <w:szCs w:val="24"/>
          <w:vertAlign w:val="superscript"/>
          <w:lang w:eastAsia="lt-LT"/>
        </w:rPr>
        <w:t>o</w:t>
      </w:r>
      <w:r w:rsidRPr="00301CA4">
        <w:rPr>
          <w:rFonts w:ascii="Times New Roman" w:eastAsia="Calibri" w:hAnsi="Times New Roman" w:cs="Times New Roman"/>
          <w:sz w:val="24"/>
          <w:szCs w:val="24"/>
          <w:lang w:eastAsia="lt-LT"/>
        </w:rPr>
        <w:t>C</w:t>
      </w:r>
      <w:proofErr w:type="spellEnd"/>
      <w:r w:rsidRPr="00301CA4">
        <w:rPr>
          <w:rFonts w:ascii="Times New Roman" w:eastAsia="Calibri" w:hAnsi="Times New Roman" w:cs="Times New Roman"/>
          <w:sz w:val="24"/>
          <w:szCs w:val="24"/>
          <w:lang w:eastAsia="lt-LT"/>
        </w:rPr>
        <w:t xml:space="preserve"> iki +40 </w:t>
      </w:r>
      <w:proofErr w:type="spellStart"/>
      <w:r w:rsidRPr="00301CA4">
        <w:rPr>
          <w:rFonts w:ascii="Times New Roman" w:eastAsia="Calibri" w:hAnsi="Times New Roman" w:cs="Times New Roman"/>
          <w:sz w:val="24"/>
          <w:szCs w:val="24"/>
          <w:vertAlign w:val="superscript"/>
          <w:lang w:eastAsia="lt-LT"/>
        </w:rPr>
        <w:t>o</w:t>
      </w:r>
      <w:r w:rsidRPr="00301CA4">
        <w:rPr>
          <w:rFonts w:ascii="Times New Roman" w:eastAsia="Calibri" w:hAnsi="Times New Roman" w:cs="Times New Roman"/>
          <w:sz w:val="24"/>
          <w:szCs w:val="24"/>
          <w:lang w:eastAsia="lt-LT"/>
        </w:rPr>
        <w:t>C</w:t>
      </w:r>
      <w:proofErr w:type="spellEnd"/>
      <w:r w:rsidRPr="00301CA4">
        <w:rPr>
          <w:rFonts w:ascii="Times New Roman" w:eastAsia="Calibri" w:hAnsi="Times New Roman" w:cs="Times New Roman"/>
          <w:sz w:val="24"/>
          <w:szCs w:val="24"/>
          <w:lang w:eastAsia="lt-LT"/>
        </w:rPr>
        <w:t>.</w:t>
      </w:r>
    </w:p>
    <w:p w14:paraId="4DB782FF"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10. Elementai skirti tvirtinimui, kabinimui ar montavimui turi turėti reikalingus varžtus, kaiščius ir kitus priedus, skirtus tinkamai eksploatacijai.</w:t>
      </w:r>
    </w:p>
    <w:p w14:paraId="14294562"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11. Turi būti pateiktos traktoriaus ir prie jo komplektuojamiems padargams eksploatacijos ir priežiūros instrukcijos. Instrukcijos turi būti lietuvių kalba.</w:t>
      </w:r>
    </w:p>
    <w:p w14:paraId="0E5784CA"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12. Turi būti numatyti personalo, eksploatuojančio ir atliekančio techninę priežiūrą, mokymai (iki 3 darbuotojų).</w:t>
      </w:r>
    </w:p>
    <w:p w14:paraId="4E8DF819"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13. Turi būti pateikti specialieji įrankiai ir prietaisai, reikalingi atlikti traktoriaus su kabina ir padargų tarpusavio sujungimą (jei reikalinga), taip pat įrankiai ir prietaisai skirti atlikti techninę priežiūrą ir aptarnavimą.</w:t>
      </w:r>
    </w:p>
    <w:p w14:paraId="3773B232" w14:textId="77777777" w:rsidR="00301CA4" w:rsidRPr="00301CA4" w:rsidRDefault="00301CA4" w:rsidP="00301CA4">
      <w:pPr>
        <w:spacing w:after="0" w:line="240" w:lineRule="auto"/>
        <w:ind w:firstLine="1247"/>
        <w:rPr>
          <w:rFonts w:ascii="Times New Roman" w:eastAsia="Calibri" w:hAnsi="Times New Roman" w:cs="Times New Roman"/>
          <w:sz w:val="24"/>
          <w:szCs w:val="24"/>
        </w:rPr>
      </w:pPr>
    </w:p>
    <w:p w14:paraId="6C87FD35" w14:textId="77777777" w:rsidR="00301CA4" w:rsidRPr="00301CA4" w:rsidRDefault="00301CA4" w:rsidP="00301CA4">
      <w:pPr>
        <w:spacing w:after="0" w:line="240" w:lineRule="auto"/>
        <w:jc w:val="center"/>
        <w:rPr>
          <w:rFonts w:ascii="Times New Roman" w:eastAsia="Calibri" w:hAnsi="Times New Roman" w:cs="Times New Roman"/>
          <w:b/>
          <w:sz w:val="24"/>
          <w:szCs w:val="24"/>
        </w:rPr>
      </w:pPr>
      <w:r w:rsidRPr="00301CA4">
        <w:rPr>
          <w:rFonts w:ascii="Times New Roman" w:eastAsia="Calibri" w:hAnsi="Times New Roman" w:cs="Times New Roman"/>
          <w:b/>
          <w:sz w:val="24"/>
          <w:szCs w:val="24"/>
        </w:rPr>
        <w:t>III SKYRIUS</w:t>
      </w:r>
    </w:p>
    <w:p w14:paraId="3809BA50" w14:textId="77777777" w:rsidR="00301CA4" w:rsidRPr="00301CA4" w:rsidRDefault="00301CA4" w:rsidP="00301CA4">
      <w:pPr>
        <w:spacing w:after="0" w:line="240" w:lineRule="auto"/>
        <w:jc w:val="center"/>
        <w:rPr>
          <w:rFonts w:ascii="Times New Roman" w:eastAsia="Calibri" w:hAnsi="Times New Roman" w:cs="Times New Roman"/>
          <w:b/>
          <w:sz w:val="24"/>
          <w:szCs w:val="24"/>
        </w:rPr>
      </w:pPr>
      <w:r w:rsidRPr="00301CA4">
        <w:rPr>
          <w:rFonts w:ascii="Times New Roman" w:eastAsia="Calibri" w:hAnsi="Times New Roman" w:cs="Times New Roman"/>
          <w:b/>
          <w:sz w:val="24"/>
          <w:szCs w:val="24"/>
        </w:rPr>
        <w:t>SPECIALIEJI REIKALAVIMAI</w:t>
      </w:r>
    </w:p>
    <w:p w14:paraId="683D63CE" w14:textId="77777777" w:rsidR="00301CA4" w:rsidRPr="00301CA4" w:rsidRDefault="00301CA4" w:rsidP="00301CA4">
      <w:pPr>
        <w:spacing w:after="0" w:line="240" w:lineRule="auto"/>
        <w:jc w:val="center"/>
        <w:rPr>
          <w:rFonts w:ascii="Times New Roman" w:eastAsia="Calibri" w:hAnsi="Times New Roman" w:cs="Times New Roman"/>
          <w:b/>
          <w:sz w:val="24"/>
          <w:szCs w:val="24"/>
        </w:rPr>
      </w:pPr>
    </w:p>
    <w:p w14:paraId="162AC063" w14:textId="77777777" w:rsidR="00301CA4" w:rsidRPr="00301CA4" w:rsidRDefault="00301CA4" w:rsidP="00301CA4">
      <w:pPr>
        <w:spacing w:after="0" w:line="240" w:lineRule="auto"/>
        <w:ind w:firstLine="1247"/>
        <w:rPr>
          <w:rFonts w:ascii="Times New Roman" w:eastAsia="Calibri" w:hAnsi="Times New Roman" w:cs="Times New Roman"/>
          <w:b/>
          <w:sz w:val="24"/>
          <w:szCs w:val="24"/>
        </w:rPr>
      </w:pPr>
      <w:r w:rsidRPr="00301CA4">
        <w:rPr>
          <w:rFonts w:ascii="Times New Roman" w:eastAsia="Calibri" w:hAnsi="Times New Roman" w:cs="Times New Roman"/>
          <w:b/>
          <w:sz w:val="24"/>
          <w:szCs w:val="24"/>
        </w:rPr>
        <w:t>Privalomieji reikalavimai įrangai:</w:t>
      </w:r>
    </w:p>
    <w:p w14:paraId="012354AF" w14:textId="77777777" w:rsidR="00301CA4" w:rsidRPr="00301CA4" w:rsidRDefault="00301CA4" w:rsidP="00301CA4">
      <w:pPr>
        <w:spacing w:after="0" w:line="240" w:lineRule="auto"/>
        <w:ind w:firstLine="1247"/>
        <w:rPr>
          <w:rFonts w:ascii="Times New Roman" w:eastAsia="Calibri" w:hAnsi="Times New Roman" w:cs="Times New Roman"/>
          <w:b/>
          <w:sz w:val="24"/>
          <w:szCs w:val="24"/>
        </w:rPr>
      </w:pPr>
      <w:r w:rsidRPr="00301CA4">
        <w:rPr>
          <w:rFonts w:ascii="Times New Roman" w:eastAsia="Calibri" w:hAnsi="Times New Roman" w:cs="Times New Roman"/>
          <w:b/>
          <w:sz w:val="24"/>
          <w:szCs w:val="24"/>
        </w:rPr>
        <w:t>14. Traktoriaus:</w:t>
      </w:r>
    </w:p>
    <w:p w14:paraId="43747253" w14:textId="77777777" w:rsidR="00301CA4" w:rsidRPr="00301CA4" w:rsidRDefault="00301CA4" w:rsidP="00301CA4">
      <w:pPr>
        <w:numPr>
          <w:ilvl w:val="1"/>
          <w:numId w:val="12"/>
        </w:numPr>
        <w:tabs>
          <w:tab w:val="left" w:pos="1843"/>
        </w:tabs>
        <w:spacing w:after="0" w:line="240" w:lineRule="auto"/>
        <w:ind w:left="0" w:firstLine="1247"/>
        <w:contextualSpacing/>
        <w:jc w:val="both"/>
        <w:rPr>
          <w:rFonts w:ascii="Times New Roman" w:eastAsia="Calibri" w:hAnsi="Times New Roman" w:cs="Times New Roman"/>
          <w:b/>
          <w:sz w:val="24"/>
          <w:szCs w:val="24"/>
        </w:rPr>
      </w:pPr>
      <w:r w:rsidRPr="00301CA4">
        <w:rPr>
          <w:rFonts w:ascii="Times New Roman" w:eastAsia="Calibri" w:hAnsi="Times New Roman" w:cs="Times New Roman"/>
          <w:b/>
          <w:sz w:val="24"/>
          <w:szCs w:val="24"/>
        </w:rPr>
        <w:t xml:space="preserve"> Variklis (reikalavimai):</w:t>
      </w:r>
    </w:p>
    <w:p w14:paraId="6552AF32" w14:textId="77777777" w:rsidR="00301CA4" w:rsidRPr="00301CA4" w:rsidRDefault="00301CA4" w:rsidP="00301CA4">
      <w:pPr>
        <w:numPr>
          <w:ilvl w:val="2"/>
          <w:numId w:val="12"/>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Vidaus degimo dyzelinis.</w:t>
      </w:r>
    </w:p>
    <w:p w14:paraId="3017FCB0" w14:textId="77777777" w:rsidR="00301CA4" w:rsidRPr="00301CA4" w:rsidRDefault="00301CA4" w:rsidP="00301CA4">
      <w:pPr>
        <w:numPr>
          <w:ilvl w:val="2"/>
          <w:numId w:val="12"/>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Galingumas ne mažiau kaip 24 AG.</w:t>
      </w:r>
    </w:p>
    <w:p w14:paraId="2345B884" w14:textId="77777777" w:rsidR="00301CA4" w:rsidRPr="00301CA4" w:rsidRDefault="00301CA4" w:rsidP="00301CA4">
      <w:pPr>
        <w:numPr>
          <w:ilvl w:val="2"/>
          <w:numId w:val="12"/>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Cilindrų skaičius – ne mažiau kaip 3 vnt.</w:t>
      </w:r>
    </w:p>
    <w:p w14:paraId="44C46BDB" w14:textId="77777777" w:rsidR="00301CA4" w:rsidRPr="00301CA4" w:rsidRDefault="00301CA4" w:rsidP="00301CA4">
      <w:pPr>
        <w:numPr>
          <w:ilvl w:val="2"/>
          <w:numId w:val="12"/>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Cilindrų darbinis tūris ne mažiau kaip 1 200 kub. cm.</w:t>
      </w:r>
    </w:p>
    <w:p w14:paraId="3E6A8A79" w14:textId="77777777" w:rsidR="00301CA4" w:rsidRPr="00301CA4" w:rsidRDefault="00301CA4" w:rsidP="00301CA4">
      <w:pPr>
        <w:numPr>
          <w:ilvl w:val="2"/>
          <w:numId w:val="12"/>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proofErr w:type="spellStart"/>
      <w:r w:rsidRPr="00301CA4">
        <w:rPr>
          <w:rFonts w:ascii="Times New Roman" w:eastAsia="Calibri" w:hAnsi="Times New Roman" w:cs="Times New Roman"/>
          <w:sz w:val="24"/>
          <w:szCs w:val="24"/>
        </w:rPr>
        <w:t>Maks</w:t>
      </w:r>
      <w:proofErr w:type="spellEnd"/>
      <w:r w:rsidRPr="00301CA4">
        <w:rPr>
          <w:rFonts w:ascii="Times New Roman" w:eastAsia="Calibri" w:hAnsi="Times New Roman" w:cs="Times New Roman"/>
          <w:sz w:val="24"/>
          <w:szCs w:val="24"/>
        </w:rPr>
        <w:t xml:space="preserve">. sukimo momentas – ne mažesnis kaip 70 </w:t>
      </w:r>
      <w:proofErr w:type="spellStart"/>
      <w:r w:rsidRPr="00301CA4">
        <w:rPr>
          <w:rFonts w:ascii="Times New Roman" w:eastAsia="Calibri" w:hAnsi="Times New Roman" w:cs="Times New Roman"/>
          <w:sz w:val="24"/>
          <w:szCs w:val="24"/>
        </w:rPr>
        <w:t>Nm</w:t>
      </w:r>
      <w:proofErr w:type="spellEnd"/>
      <w:r w:rsidRPr="00301CA4">
        <w:rPr>
          <w:rFonts w:ascii="Times New Roman" w:eastAsia="Calibri" w:hAnsi="Times New Roman" w:cs="Times New Roman"/>
          <w:sz w:val="24"/>
          <w:szCs w:val="24"/>
        </w:rPr>
        <w:t>.</w:t>
      </w:r>
    </w:p>
    <w:p w14:paraId="184F1C9A" w14:textId="77777777" w:rsidR="00301CA4" w:rsidRPr="00301CA4" w:rsidRDefault="00301CA4" w:rsidP="00301CA4">
      <w:pPr>
        <w:numPr>
          <w:ilvl w:val="2"/>
          <w:numId w:val="12"/>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Turi būti įrengta darbinio mišinio pakaitinimo sistema, kad variklis užsivestų be papildomo parengimo esant žemesnei nei –25 </w:t>
      </w:r>
      <w:proofErr w:type="spellStart"/>
      <w:r w:rsidRPr="00301CA4">
        <w:rPr>
          <w:rFonts w:ascii="Times New Roman" w:eastAsia="Calibri" w:hAnsi="Times New Roman" w:cs="Times New Roman"/>
          <w:sz w:val="24"/>
          <w:szCs w:val="24"/>
          <w:vertAlign w:val="superscript"/>
        </w:rPr>
        <w:t>o</w:t>
      </w:r>
      <w:r w:rsidRPr="00301CA4">
        <w:rPr>
          <w:rFonts w:ascii="Times New Roman" w:eastAsia="Calibri" w:hAnsi="Times New Roman" w:cs="Times New Roman"/>
          <w:sz w:val="24"/>
          <w:szCs w:val="24"/>
        </w:rPr>
        <w:t>C</w:t>
      </w:r>
      <w:proofErr w:type="spellEnd"/>
      <w:r w:rsidRPr="00301CA4">
        <w:rPr>
          <w:rFonts w:ascii="Times New Roman" w:eastAsia="Calibri" w:hAnsi="Times New Roman" w:cs="Times New Roman"/>
          <w:sz w:val="24"/>
          <w:szCs w:val="24"/>
        </w:rPr>
        <w:t xml:space="preserve"> oro temperatūrai.</w:t>
      </w:r>
    </w:p>
    <w:p w14:paraId="2E08EEDA" w14:textId="77777777" w:rsidR="00301CA4" w:rsidRPr="00301CA4" w:rsidRDefault="00301CA4" w:rsidP="00301CA4">
      <w:pPr>
        <w:numPr>
          <w:ilvl w:val="1"/>
          <w:numId w:val="12"/>
        </w:numPr>
        <w:tabs>
          <w:tab w:val="left" w:pos="1843"/>
        </w:tabs>
        <w:spacing w:after="0" w:line="240" w:lineRule="auto"/>
        <w:ind w:left="0" w:firstLine="1247"/>
        <w:contextualSpacing/>
        <w:jc w:val="both"/>
        <w:rPr>
          <w:rFonts w:ascii="Times New Roman" w:eastAsia="Calibri" w:hAnsi="Times New Roman" w:cs="Times New Roman"/>
          <w:b/>
          <w:sz w:val="24"/>
          <w:szCs w:val="24"/>
        </w:rPr>
      </w:pPr>
      <w:r w:rsidRPr="00301CA4">
        <w:rPr>
          <w:rFonts w:ascii="Times New Roman" w:eastAsia="Calibri" w:hAnsi="Times New Roman" w:cs="Times New Roman"/>
          <w:b/>
          <w:sz w:val="24"/>
          <w:szCs w:val="24"/>
        </w:rPr>
        <w:t>Transmisija.</w:t>
      </w:r>
    </w:p>
    <w:p w14:paraId="27BFEFCC" w14:textId="77777777" w:rsidR="00301CA4" w:rsidRPr="00301CA4" w:rsidRDefault="00301CA4" w:rsidP="00301CA4">
      <w:pPr>
        <w:numPr>
          <w:ilvl w:val="2"/>
          <w:numId w:val="12"/>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Pavara – visi varomi ratai (4 WD).</w:t>
      </w:r>
    </w:p>
    <w:p w14:paraId="095F2D58" w14:textId="77777777" w:rsidR="00301CA4" w:rsidRPr="00301CA4" w:rsidRDefault="00301CA4" w:rsidP="00301CA4">
      <w:pPr>
        <w:numPr>
          <w:ilvl w:val="2"/>
          <w:numId w:val="12"/>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Pavarų dėžė – ne mažiau kaip 2 pavaros į priekį, ne mažiau kaip 1 pavara atgal.</w:t>
      </w:r>
    </w:p>
    <w:p w14:paraId="235B4058" w14:textId="77777777" w:rsidR="00301CA4" w:rsidRPr="00301CA4" w:rsidRDefault="00301CA4" w:rsidP="00301CA4">
      <w:pPr>
        <w:numPr>
          <w:ilvl w:val="2"/>
          <w:numId w:val="12"/>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Visų 4 ratų varančioji sistema su galimybe vairuotojui-operatoriui blokuoti visus ratus.</w:t>
      </w:r>
    </w:p>
    <w:p w14:paraId="7EC02C5C"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rPr>
      </w:pPr>
      <w:r w:rsidRPr="00301CA4">
        <w:rPr>
          <w:rFonts w:ascii="Times New Roman" w:eastAsia="Calibri" w:hAnsi="Times New Roman" w:cs="Times New Roman"/>
          <w:b/>
          <w:sz w:val="24"/>
          <w:szCs w:val="24"/>
        </w:rPr>
        <w:t>14.3. Stabdžių mechanizmas.</w:t>
      </w:r>
    </w:p>
    <w:p w14:paraId="2D72AEB3" w14:textId="77777777" w:rsidR="00301CA4" w:rsidRPr="00301CA4" w:rsidRDefault="00301CA4" w:rsidP="00301CA4">
      <w:pPr>
        <w:tabs>
          <w:tab w:val="left" w:pos="567"/>
        </w:tabs>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14.3.1. Turi būti įrengtas stovėjimo stabdis. </w:t>
      </w:r>
    </w:p>
    <w:p w14:paraId="23A4C473"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lang w:eastAsia="lt-LT"/>
        </w:rPr>
      </w:pPr>
      <w:r w:rsidRPr="00301CA4">
        <w:rPr>
          <w:rFonts w:ascii="Times New Roman" w:eastAsia="Calibri" w:hAnsi="Times New Roman" w:cs="Times New Roman"/>
          <w:b/>
          <w:sz w:val="24"/>
          <w:szCs w:val="24"/>
          <w:lang w:eastAsia="lt-LT"/>
        </w:rPr>
        <w:t>14.4. Vairas.</w:t>
      </w:r>
    </w:p>
    <w:p w14:paraId="031124D5" w14:textId="77777777" w:rsidR="00301CA4" w:rsidRPr="00301CA4" w:rsidRDefault="00301CA4" w:rsidP="00301CA4">
      <w:pPr>
        <w:spacing w:after="0" w:line="240" w:lineRule="auto"/>
        <w:ind w:firstLine="1247"/>
        <w:rPr>
          <w:rFonts w:ascii="Times New Roman" w:eastAsia="Calibri" w:hAnsi="Times New Roman" w:cs="Times New Roman"/>
          <w:b/>
          <w:sz w:val="24"/>
          <w:szCs w:val="24"/>
          <w:lang w:eastAsia="lt-LT"/>
        </w:rPr>
      </w:pPr>
      <w:r w:rsidRPr="00301CA4">
        <w:rPr>
          <w:rFonts w:ascii="Times New Roman" w:eastAsia="Calibri" w:hAnsi="Times New Roman" w:cs="Times New Roman"/>
          <w:sz w:val="24"/>
          <w:szCs w:val="24"/>
          <w:lang w:eastAsia="lt-LT"/>
        </w:rPr>
        <w:t>1.4.1. Vairo mechanizmas – su stiprintuvu.</w:t>
      </w:r>
    </w:p>
    <w:p w14:paraId="43BEA392"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lang w:eastAsia="lt-LT"/>
        </w:rPr>
      </w:pPr>
      <w:r w:rsidRPr="00301CA4">
        <w:rPr>
          <w:rFonts w:ascii="Times New Roman" w:eastAsia="Calibri" w:hAnsi="Times New Roman" w:cs="Times New Roman"/>
          <w:b/>
          <w:sz w:val="24"/>
          <w:szCs w:val="24"/>
          <w:lang w:eastAsia="lt-LT"/>
        </w:rPr>
        <w:t>14.5. Hidraulinė sistema.</w:t>
      </w:r>
    </w:p>
    <w:p w14:paraId="0395E79F"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14.5.1. Hidraulinė sistema valdoma iš operatoriaus-vairuotojo kabinos.</w:t>
      </w:r>
    </w:p>
    <w:p w14:paraId="28E35F22"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14.5.2. Keliamoji galia – ne mažiau kaip 500 kg.</w:t>
      </w:r>
    </w:p>
    <w:p w14:paraId="35C560D0"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14.5.3. Padargų prikabinimo sistema su reikiamomis hidraulinėmis ir elektros sistemų jungtimis, skirtomis prijungti reikiamus padargus.</w:t>
      </w:r>
    </w:p>
    <w:p w14:paraId="701FCDA6" w14:textId="3CA22044" w:rsidR="00301CA4" w:rsidRPr="00301CA4" w:rsidRDefault="00301CA4" w:rsidP="00301CA4">
      <w:pPr>
        <w:spacing w:after="0" w:line="240" w:lineRule="auto"/>
        <w:ind w:firstLine="1247"/>
        <w:jc w:val="both"/>
        <w:rPr>
          <w:rFonts w:ascii="Times New Roman" w:eastAsia="Calibri" w:hAnsi="Times New Roman" w:cs="Times New Roman"/>
          <w:b/>
          <w:sz w:val="24"/>
          <w:szCs w:val="24"/>
          <w:lang w:eastAsia="lt-LT"/>
        </w:rPr>
      </w:pPr>
      <w:r w:rsidRPr="00301CA4">
        <w:rPr>
          <w:rFonts w:ascii="Times New Roman" w:eastAsia="Calibri" w:hAnsi="Times New Roman" w:cs="Times New Roman"/>
          <w:sz w:val="24"/>
          <w:szCs w:val="24"/>
          <w:lang w:eastAsia="lt-LT"/>
        </w:rPr>
        <w:t>14.5.4. Darbinis velenas ir</w:t>
      </w:r>
      <w:r w:rsidR="00CE178A">
        <w:rPr>
          <w:rFonts w:ascii="Times New Roman" w:eastAsia="Calibri" w:hAnsi="Times New Roman" w:cs="Times New Roman"/>
          <w:sz w:val="24"/>
          <w:szCs w:val="24"/>
          <w:lang w:eastAsia="lt-LT"/>
        </w:rPr>
        <w:t xml:space="preserve"> </w:t>
      </w:r>
      <w:r w:rsidRPr="00301CA4">
        <w:rPr>
          <w:rFonts w:ascii="Times New Roman" w:eastAsia="Calibri" w:hAnsi="Times New Roman" w:cs="Times New Roman"/>
          <w:sz w:val="24"/>
          <w:szCs w:val="24"/>
          <w:lang w:eastAsia="lt-LT"/>
        </w:rPr>
        <w:t>/</w:t>
      </w:r>
      <w:r w:rsidR="00CE178A">
        <w:rPr>
          <w:rFonts w:ascii="Times New Roman" w:eastAsia="Calibri" w:hAnsi="Times New Roman" w:cs="Times New Roman"/>
          <w:sz w:val="24"/>
          <w:szCs w:val="24"/>
          <w:lang w:eastAsia="lt-LT"/>
        </w:rPr>
        <w:t xml:space="preserve"> </w:t>
      </w:r>
      <w:r w:rsidRPr="00301CA4">
        <w:rPr>
          <w:rFonts w:ascii="Times New Roman" w:eastAsia="Calibri" w:hAnsi="Times New Roman" w:cs="Times New Roman"/>
          <w:sz w:val="24"/>
          <w:szCs w:val="24"/>
          <w:lang w:eastAsia="lt-LT"/>
        </w:rPr>
        <w:t>ar darbinė hidraulinė pavara valdoma iš operatoriaus-vairuotojo kabinos.</w:t>
      </w:r>
    </w:p>
    <w:p w14:paraId="0F213B17"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lang w:eastAsia="lt-LT"/>
        </w:rPr>
      </w:pPr>
      <w:r w:rsidRPr="00301CA4">
        <w:rPr>
          <w:rFonts w:ascii="Times New Roman" w:eastAsia="Calibri" w:hAnsi="Times New Roman" w:cs="Times New Roman"/>
          <w:b/>
          <w:sz w:val="24"/>
          <w:szCs w:val="24"/>
          <w:lang w:eastAsia="lt-LT"/>
        </w:rPr>
        <w:lastRenderedPageBreak/>
        <w:t>14.6. Svoris ir matmenys.</w:t>
      </w:r>
    </w:p>
    <w:p w14:paraId="08E4967C"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14.6.1. Bendras svoris – ne mažiau kaip 900 kg.</w:t>
      </w:r>
    </w:p>
    <w:p w14:paraId="446DBE35" w14:textId="77777777" w:rsidR="00301CA4" w:rsidRPr="00301CA4" w:rsidRDefault="00301CA4" w:rsidP="00301CA4">
      <w:pPr>
        <w:spacing w:after="0" w:line="240" w:lineRule="auto"/>
        <w:ind w:firstLine="1247"/>
        <w:rPr>
          <w:rFonts w:ascii="Times New Roman" w:eastAsia="Calibri" w:hAnsi="Times New Roman" w:cs="Times New Roman"/>
          <w:b/>
          <w:sz w:val="24"/>
          <w:szCs w:val="24"/>
          <w:lang w:eastAsia="lt-LT"/>
        </w:rPr>
      </w:pPr>
      <w:r w:rsidRPr="00301CA4">
        <w:rPr>
          <w:rFonts w:ascii="Times New Roman" w:eastAsia="Calibri" w:hAnsi="Times New Roman" w:cs="Times New Roman"/>
          <w:sz w:val="24"/>
          <w:szCs w:val="24"/>
          <w:lang w:eastAsia="lt-LT"/>
        </w:rPr>
        <w:t>14.6.2. Prošvaistė – ne mažiau kaip 220 mm.</w:t>
      </w:r>
    </w:p>
    <w:p w14:paraId="4126C2B5"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lang w:eastAsia="lt-LT"/>
        </w:rPr>
      </w:pPr>
      <w:r w:rsidRPr="00301CA4">
        <w:rPr>
          <w:rFonts w:ascii="Times New Roman" w:eastAsia="Calibri" w:hAnsi="Times New Roman" w:cs="Times New Roman"/>
          <w:b/>
          <w:sz w:val="24"/>
          <w:szCs w:val="24"/>
          <w:lang w:eastAsia="lt-LT"/>
        </w:rPr>
        <w:t>14.7. Kabina.</w:t>
      </w:r>
    </w:p>
    <w:p w14:paraId="0708703A"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14.7.1 Uždara, su vairuotojo-operatoriaus sėdyne.</w:t>
      </w:r>
    </w:p>
    <w:p w14:paraId="69C605B5"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14.7.2. Vidinis ir išoriniai galinio vaizdo veidrodžiai.</w:t>
      </w:r>
    </w:p>
    <w:p w14:paraId="6CD5EA23"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 xml:space="preserve">14.7.3. Turi būti įrengtas prietaisų skydelis su </w:t>
      </w:r>
      <w:proofErr w:type="spellStart"/>
      <w:r w:rsidRPr="00301CA4">
        <w:rPr>
          <w:rFonts w:ascii="Times New Roman" w:eastAsia="Calibri" w:hAnsi="Times New Roman" w:cs="Times New Roman"/>
          <w:sz w:val="24"/>
          <w:szCs w:val="24"/>
          <w:lang w:eastAsia="lt-LT"/>
        </w:rPr>
        <w:t>odometru</w:t>
      </w:r>
      <w:proofErr w:type="spellEnd"/>
      <w:r w:rsidRPr="00301CA4">
        <w:rPr>
          <w:rFonts w:ascii="Times New Roman" w:eastAsia="Calibri" w:hAnsi="Times New Roman" w:cs="Times New Roman"/>
          <w:sz w:val="24"/>
          <w:szCs w:val="24"/>
          <w:lang w:eastAsia="lt-LT"/>
        </w:rPr>
        <w:t xml:space="preserve">, </w:t>
      </w:r>
      <w:proofErr w:type="spellStart"/>
      <w:r w:rsidRPr="00301CA4">
        <w:rPr>
          <w:rFonts w:ascii="Times New Roman" w:eastAsia="Calibri" w:hAnsi="Times New Roman" w:cs="Times New Roman"/>
          <w:sz w:val="24"/>
          <w:szCs w:val="24"/>
          <w:lang w:eastAsia="lt-LT"/>
        </w:rPr>
        <w:t>motovalandų</w:t>
      </w:r>
      <w:proofErr w:type="spellEnd"/>
      <w:r w:rsidRPr="00301CA4">
        <w:rPr>
          <w:rFonts w:ascii="Times New Roman" w:eastAsia="Calibri" w:hAnsi="Times New Roman" w:cs="Times New Roman"/>
          <w:sz w:val="24"/>
          <w:szCs w:val="24"/>
          <w:lang w:eastAsia="lt-LT"/>
        </w:rPr>
        <w:t xml:space="preserve"> skaitiklis ir kiti signaliniai indikatoriai. </w:t>
      </w:r>
    </w:p>
    <w:p w14:paraId="65842471"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 xml:space="preserve">14.7.4. Turi būti įrengta kabinos šildymo sistema. </w:t>
      </w:r>
    </w:p>
    <w:p w14:paraId="1976FA44"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 xml:space="preserve">14.7.5. Kabinos viduje įrengti hidraulinių pavarų, sistemų ir kitų sistemų valdymo blokas su svirtimis ir (arba) paleidimo bei išjungimo mygtukais. Visi sistemų valdymo </w:t>
      </w:r>
      <w:r w:rsidRPr="00301CA4">
        <w:rPr>
          <w:rFonts w:ascii="Times New Roman" w:eastAsia="Calibri" w:hAnsi="Times New Roman" w:cs="Times New Roman"/>
          <w:color w:val="000000"/>
          <w:sz w:val="24"/>
          <w:szCs w:val="24"/>
        </w:rPr>
        <w:t>užrašai ir (arba) žymėjimai ant įrangos, valdymo bloko ir jo dalies turi būti lietuvių arba anglų kalba.</w:t>
      </w:r>
    </w:p>
    <w:p w14:paraId="046BB5CF" w14:textId="646DDF63" w:rsidR="00301CA4" w:rsidRPr="00301CA4" w:rsidRDefault="00301CA4" w:rsidP="00301CA4">
      <w:pPr>
        <w:spacing w:after="0" w:line="240" w:lineRule="auto"/>
        <w:ind w:firstLine="1247"/>
        <w:jc w:val="both"/>
        <w:rPr>
          <w:rFonts w:ascii="Times New Roman" w:eastAsia="Calibri" w:hAnsi="Times New Roman" w:cs="Times New Roman"/>
          <w:b/>
          <w:sz w:val="24"/>
          <w:szCs w:val="24"/>
          <w:lang w:eastAsia="lt-LT"/>
        </w:rPr>
      </w:pPr>
      <w:r w:rsidRPr="00301CA4">
        <w:rPr>
          <w:rFonts w:ascii="Times New Roman" w:eastAsia="Calibri" w:hAnsi="Times New Roman" w:cs="Times New Roman"/>
          <w:sz w:val="24"/>
          <w:szCs w:val="24"/>
          <w:lang w:eastAsia="lt-LT"/>
        </w:rPr>
        <w:t xml:space="preserve">14.7.6. Ant kabinos išorės įrengti apšvietimo, signaliniai priekiniai ir galiniai žibintai: posūkių manevro, stabdžių, </w:t>
      </w:r>
      <w:proofErr w:type="spellStart"/>
      <w:r w:rsidRPr="00301CA4">
        <w:rPr>
          <w:rFonts w:ascii="Times New Roman" w:eastAsia="Calibri" w:hAnsi="Times New Roman" w:cs="Times New Roman"/>
          <w:sz w:val="24"/>
          <w:szCs w:val="24"/>
          <w:lang w:eastAsia="lt-LT"/>
        </w:rPr>
        <w:t>gabaritiniai</w:t>
      </w:r>
      <w:proofErr w:type="spellEnd"/>
      <w:r w:rsidRPr="00301CA4">
        <w:rPr>
          <w:rFonts w:ascii="Times New Roman" w:eastAsia="Calibri" w:hAnsi="Times New Roman" w:cs="Times New Roman"/>
          <w:sz w:val="24"/>
          <w:szCs w:val="24"/>
          <w:lang w:eastAsia="lt-LT"/>
        </w:rPr>
        <w:t xml:space="preserve"> ir ant priekinio stiklo įrengtas priekinio stiklo valytuvas su </w:t>
      </w:r>
      <w:r>
        <w:rPr>
          <w:rFonts w:ascii="Times New Roman" w:eastAsia="Calibri" w:hAnsi="Times New Roman" w:cs="Times New Roman"/>
          <w:sz w:val="24"/>
          <w:szCs w:val="24"/>
          <w:lang w:eastAsia="lt-LT"/>
        </w:rPr>
        <w:t xml:space="preserve">stiklo </w:t>
      </w:r>
      <w:r w:rsidRPr="00301CA4">
        <w:rPr>
          <w:rFonts w:ascii="Times New Roman" w:eastAsia="Calibri" w:hAnsi="Times New Roman" w:cs="Times New Roman"/>
          <w:sz w:val="24"/>
          <w:szCs w:val="24"/>
          <w:lang w:eastAsia="lt-LT"/>
        </w:rPr>
        <w:t xml:space="preserve">apiplovimo funkcija. </w:t>
      </w:r>
    </w:p>
    <w:p w14:paraId="332A7508"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lang w:eastAsia="lt-LT"/>
        </w:rPr>
      </w:pPr>
      <w:r w:rsidRPr="00301CA4">
        <w:rPr>
          <w:rFonts w:ascii="Times New Roman" w:eastAsia="Calibri" w:hAnsi="Times New Roman" w:cs="Times New Roman"/>
          <w:b/>
          <w:sz w:val="24"/>
          <w:szCs w:val="24"/>
          <w:lang w:eastAsia="lt-LT"/>
        </w:rPr>
        <w:t>14.8. Kiti reikalavimai.</w:t>
      </w:r>
    </w:p>
    <w:p w14:paraId="7ED87B89"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14.8.1. Ratinė važiuoklė su pripučiamomis padangomis.</w:t>
      </w:r>
    </w:p>
    <w:p w14:paraId="5208297C"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lang w:eastAsia="lt-LT"/>
        </w:rPr>
      </w:pPr>
      <w:r w:rsidRPr="00301CA4">
        <w:rPr>
          <w:rFonts w:ascii="Times New Roman" w:eastAsia="Calibri" w:hAnsi="Times New Roman" w:cs="Times New Roman"/>
          <w:sz w:val="24"/>
          <w:szCs w:val="24"/>
          <w:lang w:eastAsia="lt-LT"/>
        </w:rPr>
        <w:t>14.8.2. Traktorius turi būti pritaikytas važiuoti tiek uždaroje teritorijoje, tiek bendro naudojimo keliais. Tiekėjas savo lėšomis turi apdrausti ir pateikti perkančiajai organizacijai civilinės atsakomybės draudimą, kuris turi galioti iki einamųjų metų pabaigos.</w:t>
      </w:r>
    </w:p>
    <w:p w14:paraId="1E2C577C"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rPr>
      </w:pPr>
      <w:r w:rsidRPr="00301CA4">
        <w:rPr>
          <w:rFonts w:ascii="Times New Roman" w:eastAsia="Calibri" w:hAnsi="Times New Roman" w:cs="Times New Roman"/>
          <w:sz w:val="24"/>
          <w:szCs w:val="24"/>
          <w:lang w:eastAsia="lt-LT"/>
        </w:rPr>
        <w:t>14.8.3.</w:t>
      </w:r>
      <w:r w:rsidRPr="00301CA4">
        <w:rPr>
          <w:rFonts w:ascii="Times New Roman" w:eastAsia="Calibri" w:hAnsi="Times New Roman" w:cs="Times New Roman"/>
          <w:color w:val="FF0000"/>
          <w:sz w:val="24"/>
          <w:szCs w:val="24"/>
          <w:lang w:eastAsia="lt-LT"/>
        </w:rPr>
        <w:t xml:space="preserve"> </w:t>
      </w:r>
      <w:r w:rsidRPr="00301CA4">
        <w:rPr>
          <w:rFonts w:ascii="Times New Roman" w:eastAsia="Calibri" w:hAnsi="Times New Roman" w:cs="Times New Roman"/>
          <w:color w:val="000000"/>
          <w:sz w:val="24"/>
          <w:szCs w:val="24"/>
          <w:lang w:eastAsia="lt-LT"/>
        </w:rPr>
        <w:t xml:space="preserve">Prijungtų darbo įrankių (padargų) darbinio </w:t>
      </w:r>
      <w:r w:rsidRPr="00301CA4">
        <w:rPr>
          <w:rFonts w:ascii="Times New Roman" w:eastAsia="Calibri" w:hAnsi="Times New Roman" w:cs="Times New Roman"/>
          <w:sz w:val="24"/>
          <w:szCs w:val="24"/>
          <w:lang w:eastAsia="lt-LT"/>
        </w:rPr>
        <w:t>veleno ir/ar hidraulinės darbinės pavaros įjungimas – turi būti paleidimas (įjungimas-išjungimas) iš vairuotojo-operatoriaus kabinos.</w:t>
      </w:r>
    </w:p>
    <w:p w14:paraId="2624F6EE"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rPr>
      </w:pPr>
      <w:r w:rsidRPr="00301CA4">
        <w:rPr>
          <w:rFonts w:ascii="Times New Roman" w:eastAsia="Calibri" w:hAnsi="Times New Roman" w:cs="Times New Roman"/>
          <w:b/>
          <w:sz w:val="24"/>
          <w:szCs w:val="24"/>
        </w:rPr>
        <w:t>14.9. Šlavimo šluota (reikalavimai):</w:t>
      </w:r>
    </w:p>
    <w:p w14:paraId="7321DBDA" w14:textId="77777777" w:rsidR="00301CA4" w:rsidRPr="00301CA4" w:rsidRDefault="00301CA4" w:rsidP="00301CA4">
      <w:pPr>
        <w:numPr>
          <w:ilvl w:val="2"/>
          <w:numId w:val="13"/>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Pakabinama ant priekinio ar galinio hidraulinio keltuvo. </w:t>
      </w:r>
    </w:p>
    <w:p w14:paraId="74FC40C3" w14:textId="77777777" w:rsidR="00301CA4" w:rsidRPr="00301CA4" w:rsidRDefault="00301CA4" w:rsidP="00301CA4">
      <w:pPr>
        <w:numPr>
          <w:ilvl w:val="2"/>
          <w:numId w:val="13"/>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Plotis – ne mažiau kaip 1,4 m. </w:t>
      </w:r>
    </w:p>
    <w:p w14:paraId="0C4D81BD" w14:textId="77777777" w:rsidR="00301CA4" w:rsidRPr="00301CA4" w:rsidRDefault="00301CA4" w:rsidP="00301CA4">
      <w:pPr>
        <w:numPr>
          <w:ilvl w:val="2"/>
          <w:numId w:val="13"/>
        </w:numPr>
        <w:tabs>
          <w:tab w:val="left" w:pos="567"/>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Su plastikiniais šlavimo segmentais. </w:t>
      </w:r>
    </w:p>
    <w:p w14:paraId="1476DDBE" w14:textId="77777777" w:rsidR="00301CA4" w:rsidRPr="00301CA4" w:rsidRDefault="00301CA4" w:rsidP="00301CA4">
      <w:pPr>
        <w:numPr>
          <w:ilvl w:val="1"/>
          <w:numId w:val="13"/>
        </w:numPr>
        <w:tabs>
          <w:tab w:val="left" w:pos="1985"/>
        </w:tabs>
        <w:spacing w:after="0" w:line="240" w:lineRule="auto"/>
        <w:ind w:left="0" w:firstLine="1247"/>
        <w:contextualSpacing/>
        <w:jc w:val="both"/>
        <w:rPr>
          <w:rFonts w:ascii="Times New Roman" w:eastAsia="Calibri" w:hAnsi="Times New Roman" w:cs="Times New Roman"/>
          <w:b/>
          <w:sz w:val="24"/>
          <w:szCs w:val="24"/>
        </w:rPr>
      </w:pPr>
      <w:r w:rsidRPr="00301CA4">
        <w:rPr>
          <w:rFonts w:ascii="Times New Roman" w:eastAsia="Calibri" w:hAnsi="Times New Roman" w:cs="Times New Roman"/>
          <w:b/>
          <w:sz w:val="24"/>
          <w:szCs w:val="24"/>
        </w:rPr>
        <w:t xml:space="preserve">Sniego </w:t>
      </w:r>
      <w:proofErr w:type="spellStart"/>
      <w:r w:rsidRPr="00301CA4">
        <w:rPr>
          <w:rFonts w:ascii="Times New Roman" w:eastAsia="Calibri" w:hAnsi="Times New Roman" w:cs="Times New Roman"/>
          <w:b/>
          <w:sz w:val="24"/>
          <w:szCs w:val="24"/>
        </w:rPr>
        <w:t>stumdytuvas</w:t>
      </w:r>
      <w:proofErr w:type="spellEnd"/>
      <w:r w:rsidRPr="00301CA4">
        <w:rPr>
          <w:rFonts w:ascii="Times New Roman" w:eastAsia="Calibri" w:hAnsi="Times New Roman" w:cs="Times New Roman"/>
          <w:b/>
          <w:sz w:val="24"/>
          <w:szCs w:val="24"/>
        </w:rPr>
        <w:t xml:space="preserve"> (reikalavimai):</w:t>
      </w:r>
    </w:p>
    <w:p w14:paraId="2F2590B3" w14:textId="77777777" w:rsidR="00301CA4" w:rsidRPr="00301CA4" w:rsidRDefault="00301CA4" w:rsidP="00301CA4">
      <w:pPr>
        <w:numPr>
          <w:ilvl w:val="2"/>
          <w:numId w:val="13"/>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Darbinis plotis –  ne mažiau kaip 1,40 m.</w:t>
      </w:r>
    </w:p>
    <w:p w14:paraId="4F2CF23A" w14:textId="77777777" w:rsidR="00301CA4" w:rsidRPr="00301CA4" w:rsidRDefault="00301CA4" w:rsidP="00301CA4">
      <w:pPr>
        <w:numPr>
          <w:ilvl w:val="2"/>
          <w:numId w:val="13"/>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Aukštis ne mažiau kaip 0,5 m.</w:t>
      </w:r>
    </w:p>
    <w:p w14:paraId="0A5574B0" w14:textId="77777777" w:rsidR="00301CA4" w:rsidRPr="00301CA4" w:rsidRDefault="00301CA4" w:rsidP="00301CA4">
      <w:pPr>
        <w:spacing w:after="0" w:line="240" w:lineRule="auto"/>
        <w:ind w:firstLine="1247"/>
        <w:rPr>
          <w:rFonts w:ascii="Times New Roman" w:eastAsia="Calibri" w:hAnsi="Times New Roman" w:cs="Times New Roman"/>
          <w:sz w:val="24"/>
          <w:szCs w:val="24"/>
        </w:rPr>
      </w:pPr>
      <w:r w:rsidRPr="00301CA4">
        <w:rPr>
          <w:rFonts w:ascii="Times New Roman" w:eastAsia="Calibri" w:hAnsi="Times New Roman" w:cs="Times New Roman"/>
          <w:sz w:val="24"/>
          <w:szCs w:val="24"/>
        </w:rPr>
        <w:t>14.10.3. Prikabinimas prie traktoriaus priekio, valdomas (pasukamas) – hidraulinės pavaros ir cilindro pagalba</w:t>
      </w:r>
      <w:r w:rsidRPr="00301CA4">
        <w:rPr>
          <w:rFonts w:ascii="Times New Roman" w:eastAsia="Calibri" w:hAnsi="Times New Roman" w:cs="Times New Roman"/>
          <w:sz w:val="24"/>
          <w:szCs w:val="24"/>
          <w:lang w:eastAsia="lt-LT"/>
        </w:rPr>
        <w:t>, iš vairuotojo-operatoriaus kabinos</w:t>
      </w:r>
      <w:r w:rsidRPr="00301CA4">
        <w:rPr>
          <w:rFonts w:ascii="Times New Roman" w:eastAsia="Calibri" w:hAnsi="Times New Roman" w:cs="Times New Roman"/>
          <w:sz w:val="24"/>
          <w:szCs w:val="24"/>
        </w:rPr>
        <w:t>.</w:t>
      </w:r>
    </w:p>
    <w:p w14:paraId="0B6A40B5" w14:textId="77777777" w:rsidR="00301CA4" w:rsidRPr="00301CA4" w:rsidRDefault="00301CA4" w:rsidP="00301CA4">
      <w:pPr>
        <w:spacing w:after="0" w:line="240" w:lineRule="auto"/>
        <w:ind w:firstLine="1247"/>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14.10.4. Turi turėti kelio kopijavimo sistemą. </w:t>
      </w:r>
    </w:p>
    <w:p w14:paraId="06411F26"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b/>
          <w:sz w:val="24"/>
          <w:szCs w:val="24"/>
        </w:rPr>
        <w:t>14.11. Smėlio ir druskos mišinio barstytuvas (reikalavimai):</w:t>
      </w:r>
    </w:p>
    <w:p w14:paraId="0B549B8C"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14.11.1. Ne mažesnės kaip 290 kg talpos.</w:t>
      </w:r>
    </w:p>
    <w:p w14:paraId="47DFF9D0"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14.11.2. Darbinis (išbarstymo) plotis – ne mažiau kaip 6 m. </w:t>
      </w:r>
    </w:p>
    <w:p w14:paraId="767F83FD"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14.11.3. Prikabinamas prie traktoriaus priekio ar galo, valdomas (paleidžiamas ir išjungiamas) vairuotojo-operatoriaus iš  traktoriaus kabinos.</w:t>
      </w:r>
    </w:p>
    <w:p w14:paraId="14F7828A" w14:textId="77777777" w:rsidR="00301CA4" w:rsidRPr="00301CA4" w:rsidRDefault="00301CA4" w:rsidP="00301CA4">
      <w:pPr>
        <w:numPr>
          <w:ilvl w:val="1"/>
          <w:numId w:val="14"/>
        </w:numPr>
        <w:tabs>
          <w:tab w:val="left" w:pos="2127"/>
        </w:tabs>
        <w:spacing w:after="0" w:line="240" w:lineRule="auto"/>
        <w:ind w:left="0" w:firstLine="1247"/>
        <w:contextualSpacing/>
        <w:rPr>
          <w:rFonts w:ascii="Times New Roman" w:eastAsia="Calibri" w:hAnsi="Times New Roman" w:cs="Times New Roman"/>
          <w:b/>
          <w:bCs/>
          <w:sz w:val="24"/>
          <w:szCs w:val="24"/>
        </w:rPr>
      </w:pPr>
      <w:r w:rsidRPr="00301CA4">
        <w:rPr>
          <w:rFonts w:ascii="Times New Roman" w:eastAsia="Calibri" w:hAnsi="Times New Roman" w:cs="Times New Roman"/>
          <w:b/>
          <w:sz w:val="24"/>
          <w:szCs w:val="24"/>
        </w:rPr>
        <w:t>Puspriekabė</w:t>
      </w:r>
      <w:r w:rsidRPr="00301CA4">
        <w:rPr>
          <w:rFonts w:ascii="Times New Roman" w:eastAsia="Calibri" w:hAnsi="Times New Roman" w:cs="Times New Roman"/>
          <w:sz w:val="24"/>
          <w:szCs w:val="24"/>
        </w:rPr>
        <w:t xml:space="preserve"> </w:t>
      </w:r>
      <w:r w:rsidRPr="00301CA4">
        <w:rPr>
          <w:rFonts w:ascii="Times New Roman" w:eastAsia="Calibri" w:hAnsi="Times New Roman" w:cs="Times New Roman"/>
          <w:b/>
          <w:bCs/>
          <w:sz w:val="24"/>
          <w:szCs w:val="24"/>
        </w:rPr>
        <w:t>(reikalavimai):</w:t>
      </w:r>
    </w:p>
    <w:p w14:paraId="7657A4E6" w14:textId="77777777" w:rsidR="00301CA4" w:rsidRPr="00301CA4" w:rsidRDefault="00301CA4" w:rsidP="00301CA4">
      <w:pPr>
        <w:spacing w:after="0" w:line="240" w:lineRule="auto"/>
        <w:ind w:firstLine="1247"/>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14.12.1. Tonažas ne mažiau kaip 950 kg. </w:t>
      </w:r>
    </w:p>
    <w:p w14:paraId="1B5DF14F"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14.12.2. Pakaba – vieno tilto. </w:t>
      </w:r>
    </w:p>
    <w:p w14:paraId="7DFF30F2"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14.12.3. Turi būti su pakeliama atramine kojele.</w:t>
      </w:r>
    </w:p>
    <w:p w14:paraId="4205BE88" w14:textId="1FF3C0D3"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14.12.4. </w:t>
      </w:r>
      <w:proofErr w:type="spellStart"/>
      <w:r w:rsidRPr="00301CA4">
        <w:rPr>
          <w:rFonts w:ascii="Times New Roman" w:eastAsia="Calibri" w:hAnsi="Times New Roman" w:cs="Times New Roman"/>
          <w:sz w:val="24"/>
          <w:szCs w:val="24"/>
        </w:rPr>
        <w:t>Savivartė</w:t>
      </w:r>
      <w:proofErr w:type="spellEnd"/>
      <w:r w:rsidRPr="00301CA4">
        <w:rPr>
          <w:rFonts w:ascii="Times New Roman" w:eastAsia="Calibri" w:hAnsi="Times New Roman" w:cs="Times New Roman"/>
          <w:sz w:val="24"/>
          <w:szCs w:val="24"/>
        </w:rPr>
        <w:t xml:space="preserve"> hidraulinio cilindro pagalba išverčiama pro galą. Hidraulinė sistema valdoma (pakeliama ir nuleidžiama) vairuotojo-operatoriaus iš traktoriaus kabinos. </w:t>
      </w:r>
    </w:p>
    <w:p w14:paraId="716B42BE"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rPr>
      </w:pPr>
      <w:r w:rsidRPr="00301CA4">
        <w:rPr>
          <w:rFonts w:ascii="Times New Roman" w:eastAsia="Calibri" w:hAnsi="Times New Roman" w:cs="Times New Roman"/>
          <w:sz w:val="24"/>
          <w:szCs w:val="24"/>
          <w:lang w:eastAsia="lt-LT"/>
        </w:rPr>
        <w:t>14.12.5. Ratinė važiuoklė su pripučiamomis padangomis.</w:t>
      </w:r>
    </w:p>
    <w:p w14:paraId="3AEC5CF9" w14:textId="77777777" w:rsidR="00301CA4" w:rsidRPr="00301CA4" w:rsidRDefault="00301CA4" w:rsidP="00301CA4">
      <w:pPr>
        <w:numPr>
          <w:ilvl w:val="1"/>
          <w:numId w:val="14"/>
        </w:numPr>
        <w:tabs>
          <w:tab w:val="left" w:pos="2127"/>
        </w:tabs>
        <w:spacing w:after="0" w:line="240" w:lineRule="auto"/>
        <w:ind w:left="0" w:firstLine="1247"/>
        <w:contextualSpacing/>
        <w:jc w:val="both"/>
        <w:rPr>
          <w:rFonts w:ascii="Times New Roman" w:eastAsia="Calibri" w:hAnsi="Times New Roman" w:cs="Times New Roman"/>
          <w:b/>
          <w:sz w:val="24"/>
          <w:szCs w:val="24"/>
        </w:rPr>
      </w:pPr>
      <w:r w:rsidRPr="00301CA4">
        <w:rPr>
          <w:rFonts w:ascii="Times New Roman" w:eastAsia="Calibri" w:hAnsi="Times New Roman" w:cs="Times New Roman"/>
          <w:b/>
          <w:sz w:val="24"/>
          <w:szCs w:val="24"/>
        </w:rPr>
        <w:t xml:space="preserve">Palečių šakės (reikalavimai): </w:t>
      </w:r>
    </w:p>
    <w:p w14:paraId="18B7904E" w14:textId="21ADA10F" w:rsidR="00301CA4" w:rsidRPr="00301CA4" w:rsidRDefault="00301CA4" w:rsidP="00301CA4">
      <w:pPr>
        <w:spacing w:after="0" w:line="240" w:lineRule="auto"/>
        <w:ind w:firstLine="1247"/>
        <w:rPr>
          <w:rFonts w:ascii="Times New Roman" w:eastAsia="Calibri" w:hAnsi="Times New Roman" w:cs="Times New Roman"/>
          <w:b/>
          <w:sz w:val="24"/>
          <w:szCs w:val="24"/>
        </w:rPr>
      </w:pPr>
      <w:r w:rsidRPr="00301CA4">
        <w:rPr>
          <w:rFonts w:ascii="Times New Roman" w:eastAsia="Calibri" w:hAnsi="Times New Roman" w:cs="Times New Roman"/>
          <w:sz w:val="24"/>
          <w:szCs w:val="24"/>
        </w:rPr>
        <w:t>14.13.1. Ilgis ne mažiau kaip 1</w:t>
      </w:r>
      <w:r w:rsidR="00CE178A">
        <w:rPr>
          <w:rFonts w:ascii="Times New Roman" w:eastAsia="Calibri" w:hAnsi="Times New Roman" w:cs="Times New Roman"/>
          <w:sz w:val="24"/>
          <w:szCs w:val="24"/>
        </w:rPr>
        <w:t xml:space="preserve"> </w:t>
      </w:r>
      <w:r w:rsidRPr="00301CA4">
        <w:rPr>
          <w:rFonts w:ascii="Times New Roman" w:eastAsia="Calibri" w:hAnsi="Times New Roman" w:cs="Times New Roman"/>
          <w:sz w:val="24"/>
          <w:szCs w:val="24"/>
        </w:rPr>
        <w:t>190 mm.</w:t>
      </w:r>
    </w:p>
    <w:p w14:paraId="5527BDA0"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14.13.2. Keliamoji galia ne mažiau kaip 400 kg.</w:t>
      </w:r>
    </w:p>
    <w:p w14:paraId="70A2934A" w14:textId="77777777" w:rsidR="00301CA4" w:rsidRPr="00301CA4" w:rsidRDefault="00301CA4" w:rsidP="00301CA4">
      <w:pPr>
        <w:spacing w:after="0" w:line="240" w:lineRule="auto"/>
        <w:ind w:firstLine="1247"/>
        <w:jc w:val="both"/>
        <w:rPr>
          <w:rFonts w:ascii="Times New Roman" w:eastAsia="Calibri" w:hAnsi="Times New Roman" w:cs="Times New Roman"/>
          <w:b/>
          <w:sz w:val="24"/>
          <w:szCs w:val="24"/>
        </w:rPr>
      </w:pPr>
      <w:r w:rsidRPr="00301CA4">
        <w:rPr>
          <w:rFonts w:ascii="Times New Roman" w:eastAsia="Calibri" w:hAnsi="Times New Roman" w:cs="Times New Roman"/>
          <w:sz w:val="24"/>
          <w:szCs w:val="24"/>
        </w:rPr>
        <w:t>14.13.3. Reguliuojamas šakių plotis.</w:t>
      </w:r>
    </w:p>
    <w:p w14:paraId="27F97ADD" w14:textId="77777777" w:rsidR="00301CA4" w:rsidRPr="00301CA4" w:rsidRDefault="00301CA4" w:rsidP="00301CA4">
      <w:pPr>
        <w:numPr>
          <w:ilvl w:val="1"/>
          <w:numId w:val="14"/>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b/>
          <w:sz w:val="24"/>
          <w:szCs w:val="24"/>
        </w:rPr>
        <w:t xml:space="preserve">Žoliapjovė (plaktukinės ar būgninės žoliapjovės-šienapjovės reikalavimai): </w:t>
      </w:r>
    </w:p>
    <w:p w14:paraId="28EB493A" w14:textId="77777777" w:rsidR="00301CA4" w:rsidRPr="00301CA4" w:rsidRDefault="00301CA4" w:rsidP="00301CA4">
      <w:pPr>
        <w:numPr>
          <w:ilvl w:val="2"/>
          <w:numId w:val="14"/>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Darbinis plotis ne mažiau kaip 1,30 m.</w:t>
      </w:r>
    </w:p>
    <w:p w14:paraId="656500D9" w14:textId="77777777" w:rsidR="00301CA4" w:rsidRPr="00301CA4" w:rsidRDefault="00301CA4" w:rsidP="00301CA4">
      <w:pPr>
        <w:numPr>
          <w:ilvl w:val="2"/>
          <w:numId w:val="14"/>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Skirtas pjauti bei mulčiuoti žolę.</w:t>
      </w:r>
    </w:p>
    <w:p w14:paraId="6EDE694F" w14:textId="77777777" w:rsidR="00301CA4" w:rsidRPr="00301CA4" w:rsidRDefault="00301CA4" w:rsidP="00301CA4">
      <w:pPr>
        <w:numPr>
          <w:ilvl w:val="2"/>
          <w:numId w:val="14"/>
        </w:numPr>
        <w:tabs>
          <w:tab w:val="left" w:pos="2127"/>
        </w:tabs>
        <w:spacing w:after="0" w:line="240" w:lineRule="auto"/>
        <w:ind w:left="0" w:firstLine="1247"/>
        <w:contextualSpacing/>
        <w:jc w:val="both"/>
        <w:rPr>
          <w:rFonts w:ascii="Times New Roman" w:eastAsia="Calibri" w:hAnsi="Times New Roman" w:cs="Times New Roman"/>
          <w:b/>
          <w:sz w:val="24"/>
          <w:szCs w:val="24"/>
        </w:rPr>
      </w:pPr>
      <w:r w:rsidRPr="00301CA4">
        <w:rPr>
          <w:rFonts w:ascii="Times New Roman" w:eastAsia="Calibri" w:hAnsi="Times New Roman" w:cs="Times New Roman"/>
          <w:sz w:val="24"/>
          <w:szCs w:val="24"/>
        </w:rPr>
        <w:lastRenderedPageBreak/>
        <w:t>Prikabinama prie traktoriaus priekio arba galo, valdoma (paleidžiama ir išjungiama) vairuotojo-operatoriaus iš traktoriaus kabinos.</w:t>
      </w:r>
    </w:p>
    <w:p w14:paraId="657AEBCA" w14:textId="77777777" w:rsidR="00301CA4" w:rsidRPr="00301CA4" w:rsidRDefault="00301CA4" w:rsidP="00301CA4">
      <w:pPr>
        <w:numPr>
          <w:ilvl w:val="1"/>
          <w:numId w:val="14"/>
        </w:numPr>
        <w:tabs>
          <w:tab w:val="left" w:pos="1985"/>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b/>
          <w:sz w:val="24"/>
          <w:szCs w:val="24"/>
        </w:rPr>
        <w:t xml:space="preserve"> Traktoriaus frontalinis keltuvas su kaušu (reikalavimai):</w:t>
      </w:r>
    </w:p>
    <w:p w14:paraId="37B49A65" w14:textId="77777777" w:rsidR="00301CA4" w:rsidRPr="00301CA4" w:rsidRDefault="00301CA4" w:rsidP="00301CA4">
      <w:pPr>
        <w:numPr>
          <w:ilvl w:val="2"/>
          <w:numId w:val="14"/>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Prikabinamas prie traktoriaus. Valdomas (pakeliamas ir nuleidžiamas) hidraulinės pavaros ir cilindrų pagalba.</w:t>
      </w:r>
    </w:p>
    <w:p w14:paraId="2693F1C1" w14:textId="77777777" w:rsidR="00301CA4" w:rsidRPr="00301CA4" w:rsidRDefault="00301CA4" w:rsidP="00301CA4">
      <w:pPr>
        <w:numPr>
          <w:ilvl w:val="2"/>
          <w:numId w:val="14"/>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Kaušo plotis ne mažiau kaip 1,20 m.</w:t>
      </w:r>
    </w:p>
    <w:p w14:paraId="14AE4385" w14:textId="77777777" w:rsidR="00301CA4" w:rsidRPr="00301CA4" w:rsidRDefault="00301CA4" w:rsidP="00301CA4">
      <w:pPr>
        <w:numPr>
          <w:ilvl w:val="2"/>
          <w:numId w:val="14"/>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Kaušo tūris ne mažiau kaip 0,15 m</w:t>
      </w:r>
      <w:r w:rsidRPr="00301CA4">
        <w:rPr>
          <w:rFonts w:ascii="Times New Roman" w:eastAsia="Calibri" w:hAnsi="Times New Roman" w:cs="Times New Roman"/>
          <w:sz w:val="24"/>
          <w:szCs w:val="24"/>
          <w:vertAlign w:val="superscript"/>
        </w:rPr>
        <w:t>3</w:t>
      </w:r>
      <w:r w:rsidRPr="00301CA4">
        <w:rPr>
          <w:rFonts w:ascii="Times New Roman" w:eastAsia="Calibri" w:hAnsi="Times New Roman" w:cs="Times New Roman"/>
          <w:sz w:val="24"/>
          <w:szCs w:val="24"/>
        </w:rPr>
        <w:t>.</w:t>
      </w:r>
    </w:p>
    <w:p w14:paraId="7C6106F3" w14:textId="77777777" w:rsidR="00301CA4" w:rsidRPr="00301CA4" w:rsidRDefault="00301CA4" w:rsidP="00301CA4">
      <w:pPr>
        <w:numPr>
          <w:ilvl w:val="2"/>
          <w:numId w:val="14"/>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Frontalinio keltuvo kėlimo jėga ne mažiau kaip 440 kg. </w:t>
      </w:r>
    </w:p>
    <w:p w14:paraId="31549CFA" w14:textId="77777777" w:rsidR="00301CA4" w:rsidRPr="00301CA4" w:rsidRDefault="00301CA4" w:rsidP="00301CA4">
      <w:pPr>
        <w:numPr>
          <w:ilvl w:val="2"/>
          <w:numId w:val="14"/>
        </w:numPr>
        <w:tabs>
          <w:tab w:val="left" w:pos="2127"/>
        </w:tabs>
        <w:spacing w:after="0" w:line="240" w:lineRule="auto"/>
        <w:ind w:left="0" w:firstLine="1247"/>
        <w:contextualSpacing/>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 xml:space="preserve">Sniego </w:t>
      </w:r>
      <w:proofErr w:type="spellStart"/>
      <w:r w:rsidRPr="00301CA4">
        <w:rPr>
          <w:rFonts w:ascii="Times New Roman" w:eastAsia="Calibri" w:hAnsi="Times New Roman" w:cs="Times New Roman"/>
          <w:sz w:val="24"/>
          <w:szCs w:val="24"/>
        </w:rPr>
        <w:t>stumdytuvui</w:t>
      </w:r>
      <w:proofErr w:type="spellEnd"/>
      <w:r w:rsidRPr="00301CA4">
        <w:rPr>
          <w:rFonts w:ascii="Times New Roman" w:eastAsia="Calibri" w:hAnsi="Times New Roman" w:cs="Times New Roman"/>
          <w:sz w:val="24"/>
          <w:szCs w:val="24"/>
        </w:rPr>
        <w:t xml:space="preserve"> (peiliui) turi būti reguliuojamas stumdymo kampas iš vairuotojo-operatoriaus kabinos. </w:t>
      </w:r>
    </w:p>
    <w:p w14:paraId="1616F0AC" w14:textId="77777777" w:rsidR="00301CA4" w:rsidRPr="00301CA4" w:rsidRDefault="00301CA4" w:rsidP="00301CA4">
      <w:pPr>
        <w:numPr>
          <w:ilvl w:val="1"/>
          <w:numId w:val="14"/>
        </w:numPr>
        <w:tabs>
          <w:tab w:val="left" w:pos="1985"/>
        </w:tabs>
        <w:spacing w:after="0" w:line="240" w:lineRule="auto"/>
        <w:ind w:left="0" w:firstLine="1247"/>
        <w:contextualSpacing/>
        <w:jc w:val="both"/>
        <w:rPr>
          <w:rFonts w:ascii="Times New Roman" w:eastAsia="Calibri" w:hAnsi="Times New Roman" w:cs="Times New Roman"/>
          <w:b/>
          <w:sz w:val="24"/>
          <w:szCs w:val="24"/>
        </w:rPr>
      </w:pPr>
      <w:r w:rsidRPr="00301CA4">
        <w:rPr>
          <w:rFonts w:ascii="Times New Roman" w:eastAsia="Calibri" w:hAnsi="Times New Roman" w:cs="Times New Roman"/>
          <w:b/>
          <w:sz w:val="24"/>
          <w:szCs w:val="24"/>
        </w:rPr>
        <w:t xml:space="preserve">Freza (reikalavimai):  </w:t>
      </w:r>
    </w:p>
    <w:p w14:paraId="091BC5C3"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14.16.1. Darbinis plotis ne mažiau kaip 1,20 m.</w:t>
      </w:r>
    </w:p>
    <w:p w14:paraId="097E8410"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14.16.2. Išdirbamo žemės paviršiaus gylis turi būti ne mažesnis nei 0,13 m.</w:t>
      </w:r>
    </w:p>
    <w:p w14:paraId="559D1275" w14:textId="77777777" w:rsidR="00301CA4" w:rsidRPr="00301CA4" w:rsidRDefault="00301CA4" w:rsidP="00301CA4">
      <w:pPr>
        <w:spacing w:after="0" w:line="240" w:lineRule="auto"/>
        <w:ind w:firstLine="1247"/>
        <w:jc w:val="both"/>
        <w:rPr>
          <w:rFonts w:ascii="Times New Roman" w:eastAsia="Calibri" w:hAnsi="Times New Roman" w:cs="Times New Roman"/>
          <w:sz w:val="24"/>
          <w:szCs w:val="24"/>
        </w:rPr>
      </w:pPr>
      <w:r w:rsidRPr="00301CA4">
        <w:rPr>
          <w:rFonts w:ascii="Times New Roman" w:eastAsia="Calibri" w:hAnsi="Times New Roman" w:cs="Times New Roman"/>
          <w:sz w:val="24"/>
          <w:szCs w:val="24"/>
        </w:rPr>
        <w:t>14.16.3. Prikabinama prie traktoriaus priekio arba galo, valdoma (paleidžiama ir išjungiama) nuo hidraulinės pavaros vairuotojo-operatoriaus iš traktoriaus kabinos.</w:t>
      </w:r>
    </w:p>
    <w:p w14:paraId="05D9F8A3" w14:textId="77777777" w:rsidR="00301CA4" w:rsidRPr="00301CA4" w:rsidRDefault="00301CA4" w:rsidP="00301CA4">
      <w:pPr>
        <w:spacing w:after="0" w:line="240" w:lineRule="auto"/>
        <w:rPr>
          <w:rFonts w:ascii="Times New Roman" w:eastAsia="Calibri" w:hAnsi="Times New Roman" w:cs="Times New Roman"/>
          <w:sz w:val="24"/>
          <w:szCs w:val="24"/>
        </w:rPr>
      </w:pPr>
    </w:p>
    <w:p w14:paraId="1624286F" w14:textId="6539108E" w:rsidR="00301CA4" w:rsidRPr="00301CA4" w:rsidRDefault="00301CA4" w:rsidP="00301CA4">
      <w:pPr>
        <w:tabs>
          <w:tab w:val="left" w:pos="851"/>
          <w:tab w:val="left" w:pos="1080"/>
        </w:tabs>
        <w:ind w:left="567" w:hanging="283"/>
        <w:jc w:val="center"/>
        <w:rPr>
          <w:rFonts w:ascii="Calibri" w:eastAsia="Calibri" w:hAnsi="Calibri" w:cs="Arial"/>
        </w:rPr>
      </w:pPr>
      <w:r w:rsidRPr="00301CA4">
        <w:rPr>
          <w:rFonts w:ascii="Calibri" w:eastAsia="Calibri" w:hAnsi="Calibri" w:cs="Arial"/>
        </w:rPr>
        <w:t>_______________________________</w:t>
      </w:r>
    </w:p>
    <w:p w14:paraId="05855BD3" w14:textId="77777777" w:rsidR="0084615E" w:rsidRPr="005932BF" w:rsidRDefault="0084615E" w:rsidP="00301CA4">
      <w:pPr>
        <w:spacing w:after="0" w:line="240" w:lineRule="auto"/>
        <w:ind w:firstLine="1247"/>
        <w:jc w:val="both"/>
        <w:rPr>
          <w:rFonts w:ascii="Times New Roman" w:hAnsi="Times New Roman" w:cs="Times New Roman"/>
          <w:sz w:val="24"/>
          <w:szCs w:val="24"/>
        </w:rPr>
      </w:pPr>
    </w:p>
    <w:sectPr w:rsidR="0084615E" w:rsidRPr="005932BF" w:rsidSect="005C142E">
      <w:pgSz w:w="11906" w:h="16838" w:code="9"/>
      <w:pgMar w:top="1134" w:right="567" w:bottom="1134" w:left="1701" w:header="567"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63C5" w14:textId="77777777" w:rsidR="00E4490A" w:rsidRDefault="00E4490A" w:rsidP="00CF435C">
      <w:pPr>
        <w:spacing w:after="0" w:line="240" w:lineRule="auto"/>
      </w:pPr>
      <w:r>
        <w:separator/>
      </w:r>
    </w:p>
  </w:endnote>
  <w:endnote w:type="continuationSeparator" w:id="0">
    <w:p w14:paraId="250F827C" w14:textId="77777777" w:rsidR="00E4490A" w:rsidRDefault="00E4490A" w:rsidP="00CF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2933" w14:textId="77777777" w:rsidR="00E4490A" w:rsidRDefault="00E4490A" w:rsidP="00CF435C">
      <w:pPr>
        <w:spacing w:after="0" w:line="240" w:lineRule="auto"/>
      </w:pPr>
      <w:r>
        <w:separator/>
      </w:r>
    </w:p>
  </w:footnote>
  <w:footnote w:type="continuationSeparator" w:id="0">
    <w:p w14:paraId="6E822E98" w14:textId="77777777" w:rsidR="00E4490A" w:rsidRDefault="00E4490A" w:rsidP="00CF4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D90"/>
    <w:multiLevelType w:val="multilevel"/>
    <w:tmpl w:val="0BFAE7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5706" w:hanging="72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390" w:hanging="1080"/>
      </w:pPr>
      <w:rPr>
        <w:rFonts w:hint="default"/>
      </w:rPr>
    </w:lvl>
    <w:lvl w:ilvl="6">
      <w:start w:val="1"/>
      <w:numFmt w:val="decimal"/>
      <w:lvlText w:val="%1.%2.%3.%4.%5.%6.%7."/>
      <w:lvlJc w:val="left"/>
      <w:pPr>
        <w:ind w:left="11412" w:hanging="1440"/>
      </w:pPr>
      <w:rPr>
        <w:rFonts w:hint="default"/>
      </w:rPr>
    </w:lvl>
    <w:lvl w:ilvl="7">
      <w:start w:val="1"/>
      <w:numFmt w:val="decimal"/>
      <w:lvlText w:val="%1.%2.%3.%4.%5.%6.%7.%8."/>
      <w:lvlJc w:val="left"/>
      <w:pPr>
        <w:ind w:left="13074" w:hanging="1440"/>
      </w:pPr>
      <w:rPr>
        <w:rFonts w:hint="default"/>
      </w:rPr>
    </w:lvl>
    <w:lvl w:ilvl="8">
      <w:start w:val="1"/>
      <w:numFmt w:val="decimal"/>
      <w:lvlText w:val="%1.%2.%3.%4.%5.%6.%7.%8.%9."/>
      <w:lvlJc w:val="left"/>
      <w:pPr>
        <w:ind w:left="15096" w:hanging="1800"/>
      </w:pPr>
      <w:rPr>
        <w:rFonts w:hint="default"/>
      </w:rPr>
    </w:lvl>
  </w:abstractNum>
  <w:abstractNum w:abstractNumId="1" w15:restartNumberingAfterBreak="0">
    <w:nsid w:val="0AA5048E"/>
    <w:multiLevelType w:val="multilevel"/>
    <w:tmpl w:val="743EF82E"/>
    <w:lvl w:ilvl="0">
      <w:start w:val="14"/>
      <w:numFmt w:val="decimal"/>
      <w:lvlText w:val="%1."/>
      <w:lvlJc w:val="left"/>
      <w:pPr>
        <w:ind w:left="600" w:hanging="600"/>
      </w:pPr>
      <w:rPr>
        <w:rFonts w:hint="default"/>
      </w:rPr>
    </w:lvl>
    <w:lvl w:ilvl="1">
      <w:start w:val="12"/>
      <w:numFmt w:val="decimal"/>
      <w:lvlText w:val="%1.%2."/>
      <w:lvlJc w:val="left"/>
      <w:pPr>
        <w:ind w:left="2727"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61DBE"/>
    <w:multiLevelType w:val="multilevel"/>
    <w:tmpl w:val="6770BB0A"/>
    <w:lvl w:ilvl="0">
      <w:start w:val="1"/>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F381294"/>
    <w:multiLevelType w:val="multilevel"/>
    <w:tmpl w:val="E81AE18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23"/>
    <w:multiLevelType w:val="multilevel"/>
    <w:tmpl w:val="B5C6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60575"/>
    <w:multiLevelType w:val="multilevel"/>
    <w:tmpl w:val="2116C5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6" w15:restartNumberingAfterBreak="0">
    <w:nsid w:val="2EF368BA"/>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F57B43"/>
    <w:multiLevelType w:val="hybridMultilevel"/>
    <w:tmpl w:val="C2E0C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DC2643"/>
    <w:multiLevelType w:val="hybridMultilevel"/>
    <w:tmpl w:val="278EC90A"/>
    <w:lvl w:ilvl="0" w:tplc="0427000F">
      <w:start w:val="1"/>
      <w:numFmt w:val="decimal"/>
      <w:lvlText w:val="%1."/>
      <w:lvlJc w:val="left"/>
      <w:pPr>
        <w:ind w:left="2022" w:hanging="360"/>
      </w:pPr>
    </w:lvl>
    <w:lvl w:ilvl="1" w:tplc="04270019" w:tentative="1">
      <w:start w:val="1"/>
      <w:numFmt w:val="lowerLetter"/>
      <w:lvlText w:val="%2."/>
      <w:lvlJc w:val="left"/>
      <w:pPr>
        <w:ind w:left="2742" w:hanging="360"/>
      </w:pPr>
    </w:lvl>
    <w:lvl w:ilvl="2" w:tplc="0427001B" w:tentative="1">
      <w:start w:val="1"/>
      <w:numFmt w:val="lowerRoman"/>
      <w:lvlText w:val="%3."/>
      <w:lvlJc w:val="right"/>
      <w:pPr>
        <w:ind w:left="3462" w:hanging="180"/>
      </w:pPr>
    </w:lvl>
    <w:lvl w:ilvl="3" w:tplc="0427000F" w:tentative="1">
      <w:start w:val="1"/>
      <w:numFmt w:val="decimal"/>
      <w:lvlText w:val="%4."/>
      <w:lvlJc w:val="left"/>
      <w:pPr>
        <w:ind w:left="4182" w:hanging="360"/>
      </w:pPr>
    </w:lvl>
    <w:lvl w:ilvl="4" w:tplc="04270019" w:tentative="1">
      <w:start w:val="1"/>
      <w:numFmt w:val="lowerLetter"/>
      <w:lvlText w:val="%5."/>
      <w:lvlJc w:val="left"/>
      <w:pPr>
        <w:ind w:left="4902" w:hanging="360"/>
      </w:pPr>
    </w:lvl>
    <w:lvl w:ilvl="5" w:tplc="0427001B" w:tentative="1">
      <w:start w:val="1"/>
      <w:numFmt w:val="lowerRoman"/>
      <w:lvlText w:val="%6."/>
      <w:lvlJc w:val="right"/>
      <w:pPr>
        <w:ind w:left="5622" w:hanging="180"/>
      </w:pPr>
    </w:lvl>
    <w:lvl w:ilvl="6" w:tplc="0427000F" w:tentative="1">
      <w:start w:val="1"/>
      <w:numFmt w:val="decimal"/>
      <w:lvlText w:val="%7."/>
      <w:lvlJc w:val="left"/>
      <w:pPr>
        <w:ind w:left="6342" w:hanging="360"/>
      </w:pPr>
    </w:lvl>
    <w:lvl w:ilvl="7" w:tplc="04270019" w:tentative="1">
      <w:start w:val="1"/>
      <w:numFmt w:val="lowerLetter"/>
      <w:lvlText w:val="%8."/>
      <w:lvlJc w:val="left"/>
      <w:pPr>
        <w:ind w:left="7062" w:hanging="360"/>
      </w:pPr>
    </w:lvl>
    <w:lvl w:ilvl="8" w:tplc="0427001B" w:tentative="1">
      <w:start w:val="1"/>
      <w:numFmt w:val="lowerRoman"/>
      <w:lvlText w:val="%9."/>
      <w:lvlJc w:val="right"/>
      <w:pPr>
        <w:ind w:left="7782" w:hanging="180"/>
      </w:pPr>
    </w:lvl>
  </w:abstractNum>
  <w:abstractNum w:abstractNumId="9" w15:restartNumberingAfterBreak="0">
    <w:nsid w:val="5C433D1B"/>
    <w:multiLevelType w:val="multilevel"/>
    <w:tmpl w:val="4F98E5FA"/>
    <w:lvl w:ilvl="0">
      <w:start w:val="2"/>
      <w:numFmt w:val="decimal"/>
      <w:lvlText w:val="%1."/>
      <w:lvlJc w:val="left"/>
      <w:pPr>
        <w:ind w:left="360" w:hanging="360"/>
      </w:pPr>
      <w:rPr>
        <w:rFonts w:hint="default"/>
      </w:rPr>
    </w:lvl>
    <w:lvl w:ilvl="1">
      <w:start w:val="1"/>
      <w:numFmt w:val="decimal"/>
      <w:lvlText w:val="%1.%2."/>
      <w:lvlJc w:val="left"/>
      <w:pPr>
        <w:ind w:left="2022" w:hanging="36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5706" w:hanging="72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390" w:hanging="1080"/>
      </w:pPr>
      <w:rPr>
        <w:rFonts w:hint="default"/>
      </w:rPr>
    </w:lvl>
    <w:lvl w:ilvl="6">
      <w:start w:val="1"/>
      <w:numFmt w:val="decimal"/>
      <w:lvlText w:val="%1.%2.%3.%4.%5.%6.%7."/>
      <w:lvlJc w:val="left"/>
      <w:pPr>
        <w:ind w:left="11412" w:hanging="1440"/>
      </w:pPr>
      <w:rPr>
        <w:rFonts w:hint="default"/>
      </w:rPr>
    </w:lvl>
    <w:lvl w:ilvl="7">
      <w:start w:val="1"/>
      <w:numFmt w:val="decimal"/>
      <w:lvlText w:val="%1.%2.%3.%4.%5.%6.%7.%8."/>
      <w:lvlJc w:val="left"/>
      <w:pPr>
        <w:ind w:left="13074" w:hanging="1440"/>
      </w:pPr>
      <w:rPr>
        <w:rFonts w:hint="default"/>
      </w:rPr>
    </w:lvl>
    <w:lvl w:ilvl="8">
      <w:start w:val="1"/>
      <w:numFmt w:val="decimal"/>
      <w:lvlText w:val="%1.%2.%3.%4.%5.%6.%7.%8.%9."/>
      <w:lvlJc w:val="left"/>
      <w:pPr>
        <w:ind w:left="15096" w:hanging="1800"/>
      </w:pPr>
      <w:rPr>
        <w:rFonts w:hint="default"/>
      </w:rPr>
    </w:lvl>
  </w:abstractNum>
  <w:abstractNum w:abstractNumId="10" w15:restartNumberingAfterBreak="0">
    <w:nsid w:val="5D5A141A"/>
    <w:multiLevelType w:val="multilevel"/>
    <w:tmpl w:val="4F98E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706" w:hanging="72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390" w:hanging="1080"/>
      </w:pPr>
      <w:rPr>
        <w:rFonts w:hint="default"/>
      </w:rPr>
    </w:lvl>
    <w:lvl w:ilvl="6">
      <w:start w:val="1"/>
      <w:numFmt w:val="decimal"/>
      <w:lvlText w:val="%1.%2.%3.%4.%5.%6.%7."/>
      <w:lvlJc w:val="left"/>
      <w:pPr>
        <w:ind w:left="11412" w:hanging="1440"/>
      </w:pPr>
      <w:rPr>
        <w:rFonts w:hint="default"/>
      </w:rPr>
    </w:lvl>
    <w:lvl w:ilvl="7">
      <w:start w:val="1"/>
      <w:numFmt w:val="decimal"/>
      <w:lvlText w:val="%1.%2.%3.%4.%5.%6.%7.%8."/>
      <w:lvlJc w:val="left"/>
      <w:pPr>
        <w:ind w:left="13074" w:hanging="1440"/>
      </w:pPr>
      <w:rPr>
        <w:rFonts w:hint="default"/>
      </w:rPr>
    </w:lvl>
    <w:lvl w:ilvl="8">
      <w:start w:val="1"/>
      <w:numFmt w:val="decimal"/>
      <w:lvlText w:val="%1.%2.%3.%4.%5.%6.%7.%8.%9."/>
      <w:lvlJc w:val="left"/>
      <w:pPr>
        <w:ind w:left="15096" w:hanging="1800"/>
      </w:pPr>
      <w:rPr>
        <w:rFonts w:hint="default"/>
      </w:rPr>
    </w:lvl>
  </w:abstractNum>
  <w:abstractNum w:abstractNumId="11" w15:restartNumberingAfterBreak="0">
    <w:nsid w:val="6D995DFD"/>
    <w:multiLevelType w:val="multilevel"/>
    <w:tmpl w:val="2116C57E"/>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74244A34"/>
    <w:multiLevelType w:val="multilevel"/>
    <w:tmpl w:val="4F98E5FA"/>
    <w:lvl w:ilvl="0">
      <w:start w:val="2"/>
      <w:numFmt w:val="decimal"/>
      <w:lvlText w:val="%1."/>
      <w:lvlJc w:val="left"/>
      <w:pPr>
        <w:ind w:left="360" w:hanging="360"/>
      </w:pPr>
      <w:rPr>
        <w:rFonts w:hint="default"/>
      </w:rPr>
    </w:lvl>
    <w:lvl w:ilvl="1">
      <w:start w:val="1"/>
      <w:numFmt w:val="decimal"/>
      <w:lvlText w:val="%1.%2."/>
      <w:lvlJc w:val="left"/>
      <w:pPr>
        <w:ind w:left="2022" w:hanging="36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5706" w:hanging="72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390" w:hanging="1080"/>
      </w:pPr>
      <w:rPr>
        <w:rFonts w:hint="default"/>
      </w:rPr>
    </w:lvl>
    <w:lvl w:ilvl="6">
      <w:start w:val="1"/>
      <w:numFmt w:val="decimal"/>
      <w:lvlText w:val="%1.%2.%3.%4.%5.%6.%7."/>
      <w:lvlJc w:val="left"/>
      <w:pPr>
        <w:ind w:left="11412" w:hanging="1440"/>
      </w:pPr>
      <w:rPr>
        <w:rFonts w:hint="default"/>
      </w:rPr>
    </w:lvl>
    <w:lvl w:ilvl="7">
      <w:start w:val="1"/>
      <w:numFmt w:val="decimal"/>
      <w:lvlText w:val="%1.%2.%3.%4.%5.%6.%7.%8."/>
      <w:lvlJc w:val="left"/>
      <w:pPr>
        <w:ind w:left="13074" w:hanging="1440"/>
      </w:pPr>
      <w:rPr>
        <w:rFonts w:hint="default"/>
      </w:rPr>
    </w:lvl>
    <w:lvl w:ilvl="8">
      <w:start w:val="1"/>
      <w:numFmt w:val="decimal"/>
      <w:lvlText w:val="%1.%2.%3.%4.%5.%6.%7.%8.%9."/>
      <w:lvlJc w:val="left"/>
      <w:pPr>
        <w:ind w:left="15096" w:hanging="1800"/>
      </w:pPr>
      <w:rPr>
        <w:rFonts w:hint="default"/>
      </w:rPr>
    </w:lvl>
  </w:abstractNum>
  <w:abstractNum w:abstractNumId="13" w15:restartNumberingAfterBreak="0">
    <w:nsid w:val="7CCE3B2E"/>
    <w:multiLevelType w:val="hybridMultilevel"/>
    <w:tmpl w:val="43AEC1BA"/>
    <w:lvl w:ilvl="0" w:tplc="0427000F">
      <w:start w:val="1"/>
      <w:numFmt w:val="decimal"/>
      <w:lvlText w:val="%1."/>
      <w:lvlJc w:val="left"/>
      <w:pPr>
        <w:ind w:left="2742" w:hanging="360"/>
      </w:pPr>
    </w:lvl>
    <w:lvl w:ilvl="1" w:tplc="04270019" w:tentative="1">
      <w:start w:val="1"/>
      <w:numFmt w:val="lowerLetter"/>
      <w:lvlText w:val="%2."/>
      <w:lvlJc w:val="left"/>
      <w:pPr>
        <w:ind w:left="3462" w:hanging="360"/>
      </w:pPr>
    </w:lvl>
    <w:lvl w:ilvl="2" w:tplc="0427001B" w:tentative="1">
      <w:start w:val="1"/>
      <w:numFmt w:val="lowerRoman"/>
      <w:lvlText w:val="%3."/>
      <w:lvlJc w:val="right"/>
      <w:pPr>
        <w:ind w:left="4182" w:hanging="180"/>
      </w:pPr>
    </w:lvl>
    <w:lvl w:ilvl="3" w:tplc="0427000F" w:tentative="1">
      <w:start w:val="1"/>
      <w:numFmt w:val="decimal"/>
      <w:lvlText w:val="%4."/>
      <w:lvlJc w:val="left"/>
      <w:pPr>
        <w:ind w:left="4902" w:hanging="360"/>
      </w:pPr>
    </w:lvl>
    <w:lvl w:ilvl="4" w:tplc="04270019" w:tentative="1">
      <w:start w:val="1"/>
      <w:numFmt w:val="lowerLetter"/>
      <w:lvlText w:val="%5."/>
      <w:lvlJc w:val="left"/>
      <w:pPr>
        <w:ind w:left="5622" w:hanging="360"/>
      </w:pPr>
    </w:lvl>
    <w:lvl w:ilvl="5" w:tplc="0427001B" w:tentative="1">
      <w:start w:val="1"/>
      <w:numFmt w:val="lowerRoman"/>
      <w:lvlText w:val="%6."/>
      <w:lvlJc w:val="right"/>
      <w:pPr>
        <w:ind w:left="6342" w:hanging="180"/>
      </w:pPr>
    </w:lvl>
    <w:lvl w:ilvl="6" w:tplc="0427000F" w:tentative="1">
      <w:start w:val="1"/>
      <w:numFmt w:val="decimal"/>
      <w:lvlText w:val="%7."/>
      <w:lvlJc w:val="left"/>
      <w:pPr>
        <w:ind w:left="7062" w:hanging="360"/>
      </w:pPr>
    </w:lvl>
    <w:lvl w:ilvl="7" w:tplc="04270019" w:tentative="1">
      <w:start w:val="1"/>
      <w:numFmt w:val="lowerLetter"/>
      <w:lvlText w:val="%8."/>
      <w:lvlJc w:val="left"/>
      <w:pPr>
        <w:ind w:left="7782" w:hanging="360"/>
      </w:pPr>
    </w:lvl>
    <w:lvl w:ilvl="8" w:tplc="0427001B" w:tentative="1">
      <w:start w:val="1"/>
      <w:numFmt w:val="lowerRoman"/>
      <w:lvlText w:val="%9."/>
      <w:lvlJc w:val="right"/>
      <w:pPr>
        <w:ind w:left="8502" w:hanging="180"/>
      </w:pPr>
    </w:lvl>
  </w:abstractNum>
  <w:num w:numId="1" w16cid:durableId="505561771">
    <w:abstractNumId w:val="7"/>
  </w:num>
  <w:num w:numId="2" w16cid:durableId="1729572199">
    <w:abstractNumId w:val="5"/>
  </w:num>
  <w:num w:numId="3" w16cid:durableId="130443793">
    <w:abstractNumId w:val="11"/>
  </w:num>
  <w:num w:numId="4" w16cid:durableId="1435904975">
    <w:abstractNumId w:val="8"/>
  </w:num>
  <w:num w:numId="5" w16cid:durableId="2030905835">
    <w:abstractNumId w:val="0"/>
  </w:num>
  <w:num w:numId="6" w16cid:durableId="616135152">
    <w:abstractNumId w:val="9"/>
  </w:num>
  <w:num w:numId="7" w16cid:durableId="1900246822">
    <w:abstractNumId w:val="12"/>
  </w:num>
  <w:num w:numId="8" w16cid:durableId="52167232">
    <w:abstractNumId w:val="13"/>
  </w:num>
  <w:num w:numId="9" w16cid:durableId="1414736726">
    <w:abstractNumId w:val="4"/>
  </w:num>
  <w:num w:numId="10" w16cid:durableId="2085955730">
    <w:abstractNumId w:val="2"/>
  </w:num>
  <w:num w:numId="11" w16cid:durableId="1630823599">
    <w:abstractNumId w:val="10"/>
  </w:num>
  <w:num w:numId="12" w16cid:durableId="1003318573">
    <w:abstractNumId w:val="3"/>
  </w:num>
  <w:num w:numId="13" w16cid:durableId="1898859716">
    <w:abstractNumId w:val="6"/>
  </w:num>
  <w:num w:numId="14" w16cid:durableId="145570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B19"/>
    <w:rsid w:val="00004F89"/>
    <w:rsid w:val="00011048"/>
    <w:rsid w:val="00044F8F"/>
    <w:rsid w:val="0005471C"/>
    <w:rsid w:val="000552D3"/>
    <w:rsid w:val="00060B61"/>
    <w:rsid w:val="00065374"/>
    <w:rsid w:val="00075565"/>
    <w:rsid w:val="0008446D"/>
    <w:rsid w:val="00091D03"/>
    <w:rsid w:val="000961A9"/>
    <w:rsid w:val="000A0401"/>
    <w:rsid w:val="000B0C35"/>
    <w:rsid w:val="000B47BD"/>
    <w:rsid w:val="000D5F0E"/>
    <w:rsid w:val="001122DA"/>
    <w:rsid w:val="00125457"/>
    <w:rsid w:val="00143098"/>
    <w:rsid w:val="0015149A"/>
    <w:rsid w:val="0015785B"/>
    <w:rsid w:val="00170CF1"/>
    <w:rsid w:val="0018585D"/>
    <w:rsid w:val="001C66D6"/>
    <w:rsid w:val="001C6B99"/>
    <w:rsid w:val="001D4602"/>
    <w:rsid w:val="001D7B48"/>
    <w:rsid w:val="001E7375"/>
    <w:rsid w:val="001F5371"/>
    <w:rsid w:val="001F7ADE"/>
    <w:rsid w:val="0023056A"/>
    <w:rsid w:val="002576A0"/>
    <w:rsid w:val="00263B4F"/>
    <w:rsid w:val="00281024"/>
    <w:rsid w:val="002900F9"/>
    <w:rsid w:val="002E3128"/>
    <w:rsid w:val="002E7113"/>
    <w:rsid w:val="002F5095"/>
    <w:rsid w:val="00301CA4"/>
    <w:rsid w:val="003119DA"/>
    <w:rsid w:val="00321042"/>
    <w:rsid w:val="00322A81"/>
    <w:rsid w:val="00360120"/>
    <w:rsid w:val="00370D57"/>
    <w:rsid w:val="003814DC"/>
    <w:rsid w:val="003853C9"/>
    <w:rsid w:val="00396CF6"/>
    <w:rsid w:val="003A0BD6"/>
    <w:rsid w:val="003B0AF2"/>
    <w:rsid w:val="003B5F96"/>
    <w:rsid w:val="003B76C8"/>
    <w:rsid w:val="00407DBE"/>
    <w:rsid w:val="004447E9"/>
    <w:rsid w:val="004476BD"/>
    <w:rsid w:val="00450DED"/>
    <w:rsid w:val="00452EB9"/>
    <w:rsid w:val="004542F0"/>
    <w:rsid w:val="00475EEE"/>
    <w:rsid w:val="00484804"/>
    <w:rsid w:val="00492C43"/>
    <w:rsid w:val="00494A21"/>
    <w:rsid w:val="00495DA0"/>
    <w:rsid w:val="004A307E"/>
    <w:rsid w:val="004B4469"/>
    <w:rsid w:val="004B4E4D"/>
    <w:rsid w:val="004E091D"/>
    <w:rsid w:val="00516C5D"/>
    <w:rsid w:val="0055159F"/>
    <w:rsid w:val="00560809"/>
    <w:rsid w:val="005633EE"/>
    <w:rsid w:val="00565DAF"/>
    <w:rsid w:val="00584803"/>
    <w:rsid w:val="00584924"/>
    <w:rsid w:val="00584996"/>
    <w:rsid w:val="00591C41"/>
    <w:rsid w:val="005932BF"/>
    <w:rsid w:val="005B5702"/>
    <w:rsid w:val="005C00EA"/>
    <w:rsid w:val="005C142E"/>
    <w:rsid w:val="005D6707"/>
    <w:rsid w:val="005E7123"/>
    <w:rsid w:val="00630AF3"/>
    <w:rsid w:val="00641488"/>
    <w:rsid w:val="00673763"/>
    <w:rsid w:val="00675684"/>
    <w:rsid w:val="00682F61"/>
    <w:rsid w:val="006943DD"/>
    <w:rsid w:val="006B4FB0"/>
    <w:rsid w:val="006B6B96"/>
    <w:rsid w:val="006E7A9C"/>
    <w:rsid w:val="006F3652"/>
    <w:rsid w:val="00715B19"/>
    <w:rsid w:val="00726CED"/>
    <w:rsid w:val="007562DC"/>
    <w:rsid w:val="00763CD8"/>
    <w:rsid w:val="00775129"/>
    <w:rsid w:val="00787653"/>
    <w:rsid w:val="007A0DD5"/>
    <w:rsid w:val="007C1A0D"/>
    <w:rsid w:val="007C1F64"/>
    <w:rsid w:val="007C42BA"/>
    <w:rsid w:val="007D0776"/>
    <w:rsid w:val="007D415A"/>
    <w:rsid w:val="007E3906"/>
    <w:rsid w:val="007F08CB"/>
    <w:rsid w:val="00812AD0"/>
    <w:rsid w:val="00812B89"/>
    <w:rsid w:val="00814CAD"/>
    <w:rsid w:val="00815226"/>
    <w:rsid w:val="008162AE"/>
    <w:rsid w:val="00834198"/>
    <w:rsid w:val="0084615E"/>
    <w:rsid w:val="00892771"/>
    <w:rsid w:val="008A4B98"/>
    <w:rsid w:val="008A5717"/>
    <w:rsid w:val="008B3B55"/>
    <w:rsid w:val="008C01DB"/>
    <w:rsid w:val="008D71A2"/>
    <w:rsid w:val="008E154C"/>
    <w:rsid w:val="008E4A8D"/>
    <w:rsid w:val="008E4E89"/>
    <w:rsid w:val="008E5841"/>
    <w:rsid w:val="008F1710"/>
    <w:rsid w:val="008F2CF0"/>
    <w:rsid w:val="0090091C"/>
    <w:rsid w:val="00904F55"/>
    <w:rsid w:val="00907A63"/>
    <w:rsid w:val="00925D35"/>
    <w:rsid w:val="00932333"/>
    <w:rsid w:val="0094151D"/>
    <w:rsid w:val="009538A6"/>
    <w:rsid w:val="0095474F"/>
    <w:rsid w:val="00964313"/>
    <w:rsid w:val="009C245A"/>
    <w:rsid w:val="009C578E"/>
    <w:rsid w:val="009F4BF1"/>
    <w:rsid w:val="00A0164C"/>
    <w:rsid w:val="00A079A7"/>
    <w:rsid w:val="00A24E36"/>
    <w:rsid w:val="00A26A8D"/>
    <w:rsid w:val="00A35744"/>
    <w:rsid w:val="00A41C2F"/>
    <w:rsid w:val="00A47735"/>
    <w:rsid w:val="00A5367B"/>
    <w:rsid w:val="00A54328"/>
    <w:rsid w:val="00A759CD"/>
    <w:rsid w:val="00A80B09"/>
    <w:rsid w:val="00AB0A5F"/>
    <w:rsid w:val="00AC49FD"/>
    <w:rsid w:val="00AF0C65"/>
    <w:rsid w:val="00B0430F"/>
    <w:rsid w:val="00B20905"/>
    <w:rsid w:val="00B30EC7"/>
    <w:rsid w:val="00B476C3"/>
    <w:rsid w:val="00B55C5C"/>
    <w:rsid w:val="00B57DC2"/>
    <w:rsid w:val="00B603F9"/>
    <w:rsid w:val="00B7181B"/>
    <w:rsid w:val="00B77801"/>
    <w:rsid w:val="00B90CD4"/>
    <w:rsid w:val="00BA20B0"/>
    <w:rsid w:val="00BA7CF7"/>
    <w:rsid w:val="00BC71CA"/>
    <w:rsid w:val="00BD342A"/>
    <w:rsid w:val="00BD48FB"/>
    <w:rsid w:val="00BD5BA9"/>
    <w:rsid w:val="00BE2800"/>
    <w:rsid w:val="00BE30DE"/>
    <w:rsid w:val="00BF45EC"/>
    <w:rsid w:val="00C002D3"/>
    <w:rsid w:val="00C01384"/>
    <w:rsid w:val="00C02836"/>
    <w:rsid w:val="00C0487D"/>
    <w:rsid w:val="00C056CD"/>
    <w:rsid w:val="00C07172"/>
    <w:rsid w:val="00C078A7"/>
    <w:rsid w:val="00C42EEB"/>
    <w:rsid w:val="00C8457C"/>
    <w:rsid w:val="00C95EB4"/>
    <w:rsid w:val="00CC3633"/>
    <w:rsid w:val="00CC41A2"/>
    <w:rsid w:val="00CD0B86"/>
    <w:rsid w:val="00CD4F3F"/>
    <w:rsid w:val="00CD6E8A"/>
    <w:rsid w:val="00CE178A"/>
    <w:rsid w:val="00CE2116"/>
    <w:rsid w:val="00CE4D44"/>
    <w:rsid w:val="00CF435C"/>
    <w:rsid w:val="00D05A59"/>
    <w:rsid w:val="00D05B15"/>
    <w:rsid w:val="00D34263"/>
    <w:rsid w:val="00D357C2"/>
    <w:rsid w:val="00D36C2F"/>
    <w:rsid w:val="00D45285"/>
    <w:rsid w:val="00D46218"/>
    <w:rsid w:val="00D5368E"/>
    <w:rsid w:val="00D85F49"/>
    <w:rsid w:val="00DA61DC"/>
    <w:rsid w:val="00DD2468"/>
    <w:rsid w:val="00DD66E1"/>
    <w:rsid w:val="00DE57DB"/>
    <w:rsid w:val="00DF4B76"/>
    <w:rsid w:val="00DF529C"/>
    <w:rsid w:val="00E33D92"/>
    <w:rsid w:val="00E4490A"/>
    <w:rsid w:val="00E45611"/>
    <w:rsid w:val="00E54B96"/>
    <w:rsid w:val="00E54E15"/>
    <w:rsid w:val="00E63AE6"/>
    <w:rsid w:val="00E66AD6"/>
    <w:rsid w:val="00E7146D"/>
    <w:rsid w:val="00E81E7F"/>
    <w:rsid w:val="00E86F05"/>
    <w:rsid w:val="00E87A89"/>
    <w:rsid w:val="00E912CD"/>
    <w:rsid w:val="00EB274D"/>
    <w:rsid w:val="00EC5ED2"/>
    <w:rsid w:val="00ED083E"/>
    <w:rsid w:val="00ED4AFE"/>
    <w:rsid w:val="00F07A06"/>
    <w:rsid w:val="00F11A9F"/>
    <w:rsid w:val="00F155BD"/>
    <w:rsid w:val="00F4580A"/>
    <w:rsid w:val="00F6588A"/>
    <w:rsid w:val="00FA1148"/>
    <w:rsid w:val="00FB0269"/>
    <w:rsid w:val="00FC0672"/>
    <w:rsid w:val="00FC3654"/>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4E5A"/>
  <w15:chartTrackingRefBased/>
  <w15:docId w15:val="{3E7F40CE-8BA0-44A0-94CD-DD1975D3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7E9"/>
    <w:pPr>
      <w:ind w:left="720"/>
      <w:contextualSpacing/>
    </w:pPr>
  </w:style>
  <w:style w:type="paragraph" w:styleId="Header">
    <w:name w:val="header"/>
    <w:basedOn w:val="Normal"/>
    <w:link w:val="HeaderChar"/>
    <w:uiPriority w:val="99"/>
    <w:unhideWhenUsed/>
    <w:rsid w:val="00CF43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F435C"/>
  </w:style>
  <w:style w:type="paragraph" w:styleId="Footer">
    <w:name w:val="footer"/>
    <w:basedOn w:val="Normal"/>
    <w:link w:val="FooterChar"/>
    <w:uiPriority w:val="99"/>
    <w:unhideWhenUsed/>
    <w:rsid w:val="00CF43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F435C"/>
  </w:style>
  <w:style w:type="paragraph" w:styleId="BalloonText">
    <w:name w:val="Balloon Text"/>
    <w:basedOn w:val="Normal"/>
    <w:link w:val="BalloonTextChar"/>
    <w:uiPriority w:val="99"/>
    <w:semiHidden/>
    <w:unhideWhenUsed/>
    <w:rsid w:val="00F65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88A"/>
    <w:rPr>
      <w:rFonts w:ascii="Segoe UI" w:hAnsi="Segoe UI" w:cs="Segoe UI"/>
      <w:sz w:val="18"/>
      <w:szCs w:val="18"/>
    </w:rPr>
  </w:style>
  <w:style w:type="character" w:styleId="CommentReference">
    <w:name w:val="annotation reference"/>
    <w:basedOn w:val="DefaultParagraphFont"/>
    <w:uiPriority w:val="99"/>
    <w:semiHidden/>
    <w:unhideWhenUsed/>
    <w:rsid w:val="00EC5ED2"/>
    <w:rPr>
      <w:sz w:val="16"/>
      <w:szCs w:val="16"/>
    </w:rPr>
  </w:style>
  <w:style w:type="paragraph" w:styleId="CommentText">
    <w:name w:val="annotation text"/>
    <w:basedOn w:val="Normal"/>
    <w:link w:val="CommentTextChar"/>
    <w:uiPriority w:val="99"/>
    <w:semiHidden/>
    <w:unhideWhenUsed/>
    <w:rsid w:val="00EC5ED2"/>
    <w:pPr>
      <w:spacing w:line="240" w:lineRule="auto"/>
    </w:pPr>
    <w:rPr>
      <w:sz w:val="20"/>
      <w:szCs w:val="20"/>
    </w:rPr>
  </w:style>
  <w:style w:type="character" w:customStyle="1" w:styleId="CommentTextChar">
    <w:name w:val="Comment Text Char"/>
    <w:basedOn w:val="DefaultParagraphFont"/>
    <w:link w:val="CommentText"/>
    <w:uiPriority w:val="99"/>
    <w:semiHidden/>
    <w:rsid w:val="00EC5ED2"/>
    <w:rPr>
      <w:sz w:val="20"/>
      <w:szCs w:val="20"/>
    </w:rPr>
  </w:style>
  <w:style w:type="paragraph" w:styleId="CommentSubject">
    <w:name w:val="annotation subject"/>
    <w:basedOn w:val="CommentText"/>
    <w:next w:val="CommentText"/>
    <w:link w:val="CommentSubjectChar"/>
    <w:uiPriority w:val="99"/>
    <w:semiHidden/>
    <w:unhideWhenUsed/>
    <w:rsid w:val="00EC5ED2"/>
    <w:rPr>
      <w:b/>
      <w:bCs/>
    </w:rPr>
  </w:style>
  <w:style w:type="character" w:customStyle="1" w:styleId="CommentSubjectChar">
    <w:name w:val="Comment Subject Char"/>
    <w:basedOn w:val="CommentTextChar"/>
    <w:link w:val="CommentSubject"/>
    <w:uiPriority w:val="99"/>
    <w:semiHidden/>
    <w:rsid w:val="00EC5ED2"/>
    <w:rPr>
      <w:b/>
      <w:bCs/>
      <w:sz w:val="20"/>
      <w:szCs w:val="20"/>
    </w:rPr>
  </w:style>
  <w:style w:type="paragraph" w:styleId="Revision">
    <w:name w:val="Revision"/>
    <w:hidden/>
    <w:uiPriority w:val="99"/>
    <w:semiHidden/>
    <w:rsid w:val="009415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71585">
      <w:bodyDiv w:val="1"/>
      <w:marLeft w:val="0"/>
      <w:marRight w:val="0"/>
      <w:marTop w:val="0"/>
      <w:marBottom w:val="0"/>
      <w:divBdr>
        <w:top w:val="none" w:sz="0" w:space="0" w:color="auto"/>
        <w:left w:val="none" w:sz="0" w:space="0" w:color="auto"/>
        <w:bottom w:val="none" w:sz="0" w:space="0" w:color="auto"/>
        <w:right w:val="none" w:sz="0" w:space="0" w:color="auto"/>
      </w:divBdr>
    </w:div>
    <w:div w:id="13428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EFA1D-3EC6-4EDD-921E-442B3E5B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Kamarauskas</dc:creator>
  <cp:lastModifiedBy>Viktorija Vasiliauskiene</cp:lastModifiedBy>
  <cp:revision>4</cp:revision>
  <dcterms:created xsi:type="dcterms:W3CDTF">2026-03-30T11:39:00Z</dcterms:created>
  <dcterms:modified xsi:type="dcterms:W3CDTF">2026-03-31T11:14:00Z</dcterms:modified>
</cp:coreProperties>
</file>