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5016" w:type="pct"/>
        <w:tblLook w:val="04A0" w:firstRow="1" w:lastRow="0" w:firstColumn="1" w:lastColumn="0" w:noHBand="0" w:noVBand="1"/>
      </w:tblPr>
      <w:tblGrid>
        <w:gridCol w:w="14608"/>
      </w:tblGrid>
      <w:tr w:rsidR="00632C2F" w:rsidRPr="00475845" w14:paraId="44DBF84E" w14:textId="77777777" w:rsidTr="00FA3E97">
        <w:trPr>
          <w:trHeight w:val="142"/>
        </w:trPr>
        <w:tc>
          <w:tcPr>
            <w:tcW w:w="5000" w:type="pct"/>
            <w:shd w:val="clear" w:color="auto" w:fill="FFFFCC"/>
          </w:tcPr>
          <w:p w14:paraId="23851DFB" w14:textId="35A8500C" w:rsidR="00632C2F" w:rsidRPr="00475845" w:rsidRDefault="00416275" w:rsidP="00B8790A">
            <w:pPr>
              <w:jc w:val="center"/>
              <w:rPr>
                <w:rFonts w:ascii="Calibri Light" w:hAnsi="Calibri Light" w:cs="Calibri Light"/>
                <w:b/>
                <w:color w:val="000000" w:themeColor="text1"/>
                <w:lang w:val="lt-LT"/>
              </w:rPr>
            </w:pPr>
            <w:r w:rsidRPr="00475845">
              <w:rPr>
                <w:rFonts w:ascii="Calibri Light" w:hAnsi="Calibri Light" w:cs="Calibri Light"/>
                <w:b/>
                <w:color w:val="000000" w:themeColor="text1"/>
                <w:lang w:val="lt-LT"/>
              </w:rPr>
              <w:t>Pistoletas-kulkosvaidis (PPR-272)</w:t>
            </w:r>
          </w:p>
        </w:tc>
      </w:tr>
    </w:tbl>
    <w:p w14:paraId="5FB1ED62" w14:textId="77777777" w:rsidR="00BC2762" w:rsidRPr="00475845" w:rsidRDefault="00BC2762" w:rsidP="00B8790A">
      <w:pPr>
        <w:spacing w:after="0" w:line="240" w:lineRule="auto"/>
        <w:ind w:firstLine="708"/>
        <w:rPr>
          <w:rFonts w:ascii="Calibri Light" w:hAnsi="Calibri Light" w:cs="Calibri Light"/>
          <w:lang w:val="lt-LT"/>
        </w:rPr>
      </w:pPr>
      <w:bookmarkStart w:id="0" w:name="part_3d002f34ccb645cfb2957ac8c92cb377"/>
      <w:bookmarkEnd w:id="0"/>
    </w:p>
    <w:p w14:paraId="6E37AD9F" w14:textId="4E7F0372" w:rsidR="00270FEF" w:rsidRPr="00475845" w:rsidRDefault="00270FEF" w:rsidP="00416275">
      <w:pPr>
        <w:spacing w:after="0" w:line="240" w:lineRule="auto"/>
        <w:jc w:val="center"/>
        <w:rPr>
          <w:rFonts w:ascii="Calibri Light" w:hAnsi="Calibri Light" w:cs="Calibri Light"/>
          <w:b/>
          <w:bCs/>
          <w:lang w:val="lt-LT"/>
        </w:rPr>
      </w:pPr>
      <w:r w:rsidRPr="00475845">
        <w:rPr>
          <w:rFonts w:ascii="Calibri Light" w:hAnsi="Calibri Light" w:cs="Calibri Light"/>
          <w:b/>
          <w:bCs/>
          <w:lang w:val="lt-LT"/>
        </w:rPr>
        <w:t>TECHNINĖ SPECIFIKACIJA</w:t>
      </w:r>
    </w:p>
    <w:p w14:paraId="3B075F2F" w14:textId="77777777" w:rsidR="000833BF" w:rsidRPr="00475845" w:rsidRDefault="000833BF" w:rsidP="00416275">
      <w:pPr>
        <w:spacing w:after="0" w:line="240" w:lineRule="auto"/>
        <w:jc w:val="center"/>
        <w:rPr>
          <w:rFonts w:ascii="Calibri Light" w:hAnsi="Calibri Light" w:cs="Calibri Light"/>
          <w:b/>
          <w:bCs/>
          <w:lang w:val="lt-LT"/>
        </w:rPr>
      </w:pPr>
    </w:p>
    <w:tbl>
      <w:tblPr>
        <w:tblStyle w:val="TableGrid"/>
        <w:tblW w:w="5000" w:type="pct"/>
        <w:tblLook w:val="04A0" w:firstRow="1" w:lastRow="0" w:firstColumn="1" w:lastColumn="0" w:noHBand="0" w:noVBand="1"/>
      </w:tblPr>
      <w:tblGrid>
        <w:gridCol w:w="862"/>
        <w:gridCol w:w="5149"/>
        <w:gridCol w:w="8550"/>
      </w:tblGrid>
      <w:tr w:rsidR="000833BF" w:rsidRPr="00475845" w14:paraId="123FD988" w14:textId="77777777" w:rsidTr="000833BF">
        <w:tc>
          <w:tcPr>
            <w:tcW w:w="296" w:type="pct"/>
            <w:shd w:val="clear" w:color="auto" w:fill="F2F2F2" w:themeFill="background1" w:themeFillShade="F2"/>
            <w:vAlign w:val="center"/>
          </w:tcPr>
          <w:p w14:paraId="3BC18183" w14:textId="77777777" w:rsidR="000833BF" w:rsidRPr="00475845" w:rsidRDefault="000833BF" w:rsidP="000833BF">
            <w:pPr>
              <w:jc w:val="center"/>
              <w:rPr>
                <w:rFonts w:ascii="Calibri Light" w:hAnsi="Calibri Light" w:cs="Calibri Light"/>
                <w:b/>
                <w:bCs/>
                <w:sz w:val="24"/>
                <w:szCs w:val="24"/>
              </w:rPr>
            </w:pPr>
            <w:r w:rsidRPr="00475845">
              <w:rPr>
                <w:rFonts w:ascii="Calibri Light" w:hAnsi="Calibri Light" w:cs="Calibri Light"/>
                <w:b/>
                <w:bCs/>
                <w:sz w:val="24"/>
                <w:szCs w:val="24"/>
              </w:rPr>
              <w:t>Eil.</w:t>
            </w:r>
          </w:p>
          <w:p w14:paraId="0992422E" w14:textId="77777777" w:rsidR="000833BF" w:rsidRPr="00475845" w:rsidRDefault="000833BF" w:rsidP="000833BF">
            <w:pPr>
              <w:jc w:val="center"/>
              <w:rPr>
                <w:rFonts w:ascii="Calibri Light" w:hAnsi="Calibri Light" w:cs="Calibri Light"/>
                <w:sz w:val="24"/>
                <w:szCs w:val="24"/>
              </w:rPr>
            </w:pPr>
            <w:r w:rsidRPr="00475845">
              <w:rPr>
                <w:rFonts w:ascii="Calibri Light" w:hAnsi="Calibri Light" w:cs="Calibri Light"/>
                <w:b/>
                <w:bCs/>
                <w:sz w:val="24"/>
                <w:szCs w:val="24"/>
              </w:rPr>
              <w:t>Nr.</w:t>
            </w:r>
          </w:p>
        </w:tc>
        <w:tc>
          <w:tcPr>
            <w:tcW w:w="1768" w:type="pct"/>
            <w:shd w:val="clear" w:color="auto" w:fill="F2F2F2" w:themeFill="background1" w:themeFillShade="F2"/>
            <w:vAlign w:val="center"/>
          </w:tcPr>
          <w:p w14:paraId="4B018C0B" w14:textId="77777777" w:rsidR="000833BF" w:rsidRPr="00475845" w:rsidRDefault="000833BF" w:rsidP="000833BF">
            <w:pPr>
              <w:jc w:val="center"/>
              <w:rPr>
                <w:rFonts w:ascii="Calibri Light" w:hAnsi="Calibri Light" w:cs="Calibri Light"/>
                <w:sz w:val="24"/>
                <w:szCs w:val="24"/>
              </w:rPr>
            </w:pPr>
            <w:r w:rsidRPr="00475845">
              <w:rPr>
                <w:rFonts w:ascii="Calibri Light" w:hAnsi="Calibri Light" w:cs="Calibri Light"/>
                <w:b/>
                <w:bCs/>
                <w:sz w:val="24"/>
                <w:szCs w:val="24"/>
              </w:rPr>
              <w:t>Techninio reikalavimo pavadinimas</w:t>
            </w:r>
          </w:p>
        </w:tc>
        <w:tc>
          <w:tcPr>
            <w:tcW w:w="2936" w:type="pct"/>
            <w:shd w:val="clear" w:color="auto" w:fill="F2F2F2" w:themeFill="background1" w:themeFillShade="F2"/>
            <w:vAlign w:val="center"/>
          </w:tcPr>
          <w:p w14:paraId="156657B8" w14:textId="77777777" w:rsidR="000833BF" w:rsidRPr="00475845" w:rsidRDefault="000833BF" w:rsidP="000833BF">
            <w:pPr>
              <w:jc w:val="center"/>
              <w:rPr>
                <w:rFonts w:ascii="Calibri Light" w:hAnsi="Calibri Light" w:cs="Calibri Light"/>
                <w:sz w:val="24"/>
                <w:szCs w:val="24"/>
              </w:rPr>
            </w:pPr>
            <w:r w:rsidRPr="00475845">
              <w:rPr>
                <w:rFonts w:ascii="Calibri Light" w:hAnsi="Calibri Light" w:cs="Calibri Light"/>
                <w:b/>
                <w:bCs/>
                <w:sz w:val="24"/>
                <w:szCs w:val="24"/>
              </w:rPr>
              <w:t>Reikalaujamos reikšmės aprašymas</w:t>
            </w:r>
          </w:p>
        </w:tc>
      </w:tr>
      <w:tr w:rsidR="000833BF" w:rsidRPr="00475845" w14:paraId="0C0BC245" w14:textId="77777777" w:rsidTr="000833BF">
        <w:tc>
          <w:tcPr>
            <w:tcW w:w="296" w:type="pct"/>
          </w:tcPr>
          <w:p w14:paraId="3688E5E9" w14:textId="77777777" w:rsidR="000833BF" w:rsidRPr="00475845" w:rsidRDefault="000833BF">
            <w:pPr>
              <w:rPr>
                <w:rFonts w:ascii="Calibri Light" w:hAnsi="Calibri Light" w:cs="Calibri Light"/>
                <w:sz w:val="24"/>
                <w:szCs w:val="24"/>
              </w:rPr>
            </w:pPr>
            <w:r w:rsidRPr="00475845">
              <w:rPr>
                <w:rFonts w:ascii="Calibri Light" w:hAnsi="Calibri Light" w:cs="Calibri Light"/>
                <w:sz w:val="24"/>
                <w:szCs w:val="24"/>
              </w:rPr>
              <w:t>1.</w:t>
            </w:r>
          </w:p>
        </w:tc>
        <w:tc>
          <w:tcPr>
            <w:tcW w:w="1768" w:type="pct"/>
          </w:tcPr>
          <w:p w14:paraId="3CE8FBA1" w14:textId="77777777" w:rsidR="000833BF" w:rsidRPr="00475845" w:rsidRDefault="000833BF">
            <w:pPr>
              <w:rPr>
                <w:rFonts w:ascii="Calibri Light" w:hAnsi="Calibri Light" w:cs="Calibri Light"/>
                <w:sz w:val="24"/>
                <w:szCs w:val="24"/>
              </w:rPr>
            </w:pPr>
            <w:r w:rsidRPr="00475845">
              <w:rPr>
                <w:rFonts w:ascii="Calibri Light" w:hAnsi="Calibri Light" w:cs="Calibri Light"/>
                <w:sz w:val="24"/>
                <w:szCs w:val="24"/>
              </w:rPr>
              <w:t>Pistoleto-kulkosvaidžio pavadinimas ir modelis</w:t>
            </w:r>
          </w:p>
        </w:tc>
        <w:tc>
          <w:tcPr>
            <w:tcW w:w="2936" w:type="pct"/>
          </w:tcPr>
          <w:p w14:paraId="510A1D1D" w14:textId="77777777" w:rsidR="000833BF" w:rsidRPr="00475845" w:rsidRDefault="000833BF">
            <w:pPr>
              <w:rPr>
                <w:rFonts w:ascii="Calibri Light" w:hAnsi="Calibri Light" w:cs="Calibri Light"/>
                <w:i/>
                <w:iCs/>
                <w:sz w:val="24"/>
                <w:szCs w:val="24"/>
              </w:rPr>
            </w:pPr>
            <w:r w:rsidRPr="00475845">
              <w:rPr>
                <w:rFonts w:ascii="Calibri Light" w:eastAsia="Times New Roman" w:hAnsi="Calibri Light" w:cs="Calibri Light"/>
                <w:i/>
                <w:iCs/>
                <w:sz w:val="24"/>
                <w:szCs w:val="24"/>
                <w:lang w:eastAsia="ar-SA"/>
              </w:rPr>
              <w:t>Tiekėjas privalo nurodyti gamintoją, tikslų siūlomos prekės pavadinimą ir modelį ir pateikti gamintojo parengtą produkto informacijos lapą (angl. product information sheet).</w:t>
            </w:r>
          </w:p>
        </w:tc>
      </w:tr>
      <w:tr w:rsidR="000833BF" w:rsidRPr="00475845" w14:paraId="61D2F845" w14:textId="77777777" w:rsidTr="000833BF">
        <w:tc>
          <w:tcPr>
            <w:tcW w:w="296" w:type="pct"/>
          </w:tcPr>
          <w:p w14:paraId="3A2897A6" w14:textId="77777777" w:rsidR="000833BF" w:rsidRPr="00475845" w:rsidRDefault="000833BF">
            <w:pPr>
              <w:rPr>
                <w:rFonts w:ascii="Calibri Light" w:hAnsi="Calibri Light" w:cs="Calibri Light"/>
                <w:sz w:val="24"/>
                <w:szCs w:val="24"/>
              </w:rPr>
            </w:pPr>
            <w:r w:rsidRPr="00475845">
              <w:rPr>
                <w:rFonts w:ascii="Calibri Light" w:hAnsi="Calibri Light" w:cs="Calibri Light"/>
                <w:sz w:val="24"/>
                <w:szCs w:val="24"/>
              </w:rPr>
              <w:t>2.</w:t>
            </w:r>
          </w:p>
        </w:tc>
        <w:tc>
          <w:tcPr>
            <w:tcW w:w="1768" w:type="pct"/>
          </w:tcPr>
          <w:p w14:paraId="424E9931" w14:textId="77777777" w:rsidR="000833BF" w:rsidRPr="00475845" w:rsidRDefault="000833BF">
            <w:pPr>
              <w:rPr>
                <w:rFonts w:ascii="Calibri Light" w:hAnsi="Calibri Light" w:cs="Calibri Light"/>
                <w:sz w:val="24"/>
                <w:szCs w:val="24"/>
              </w:rPr>
            </w:pPr>
            <w:r w:rsidRPr="00475845">
              <w:rPr>
                <w:rFonts w:ascii="Calibri Light" w:hAnsi="Calibri Light" w:cs="Calibri Light"/>
                <w:sz w:val="24"/>
                <w:szCs w:val="24"/>
              </w:rPr>
              <w:t>Kalibras</w:t>
            </w:r>
          </w:p>
          <w:p w14:paraId="5C57B721" w14:textId="77777777" w:rsidR="000833BF" w:rsidRPr="00475845" w:rsidRDefault="000833BF">
            <w:pPr>
              <w:rPr>
                <w:rFonts w:ascii="Calibri Light" w:hAnsi="Calibri Light" w:cs="Calibri Light"/>
                <w:sz w:val="24"/>
                <w:szCs w:val="24"/>
              </w:rPr>
            </w:pPr>
            <w:r w:rsidRPr="00475845">
              <w:rPr>
                <w:rFonts w:ascii="Calibri Light" w:eastAsia="Times New Roman" w:hAnsi="Calibri Light" w:cs="Calibri Light"/>
                <w:bCs/>
                <w:i/>
                <w:sz w:val="24"/>
                <w:szCs w:val="24"/>
                <w:lang w:eastAsia="ar-SA"/>
              </w:rPr>
              <w:t>(tinka gamintojo ar tiekėjo patvirtinimas</w:t>
            </w:r>
            <w:r w:rsidRPr="00475845">
              <w:rPr>
                <w:rFonts w:ascii="Calibri Light" w:hAnsi="Calibri Light" w:cs="Calibri Light"/>
                <w:i/>
                <w:sz w:val="24"/>
                <w:szCs w:val="24"/>
              </w:rPr>
              <w:t xml:space="preserve"> pasiūlymų pateikimo metu</w:t>
            </w:r>
            <w:r w:rsidRPr="00475845">
              <w:rPr>
                <w:rFonts w:ascii="Calibri Light" w:eastAsia="Times New Roman" w:hAnsi="Calibri Light" w:cs="Calibri Light"/>
                <w:bCs/>
                <w:i/>
                <w:sz w:val="24"/>
                <w:szCs w:val="24"/>
                <w:lang w:eastAsia="ar-SA"/>
              </w:rPr>
              <w:t>)</w:t>
            </w:r>
          </w:p>
        </w:tc>
        <w:tc>
          <w:tcPr>
            <w:tcW w:w="2936" w:type="pct"/>
          </w:tcPr>
          <w:p w14:paraId="2C194E06" w14:textId="77777777" w:rsidR="000833BF" w:rsidRPr="00475845" w:rsidRDefault="000833BF">
            <w:pPr>
              <w:rPr>
                <w:rFonts w:ascii="Calibri Light" w:hAnsi="Calibri Light" w:cs="Calibri Light"/>
                <w:sz w:val="24"/>
                <w:szCs w:val="24"/>
              </w:rPr>
            </w:pPr>
            <w:r w:rsidRPr="00475845">
              <w:rPr>
                <w:rFonts w:ascii="Calibri Light" w:hAnsi="Calibri Light" w:cs="Calibri Light"/>
                <w:sz w:val="24"/>
                <w:szCs w:val="24"/>
              </w:rPr>
              <w:t>4,6x30 mm NATO</w:t>
            </w:r>
          </w:p>
        </w:tc>
      </w:tr>
      <w:tr w:rsidR="000833BF" w:rsidRPr="00475845" w14:paraId="67C621B8" w14:textId="77777777" w:rsidTr="000833BF">
        <w:trPr>
          <w:trHeight w:val="689"/>
        </w:trPr>
        <w:tc>
          <w:tcPr>
            <w:tcW w:w="296" w:type="pct"/>
            <w:vMerge w:val="restart"/>
          </w:tcPr>
          <w:p w14:paraId="758B62D4" w14:textId="77777777" w:rsidR="000833BF" w:rsidRPr="00475845" w:rsidRDefault="000833BF">
            <w:pPr>
              <w:rPr>
                <w:rFonts w:ascii="Calibri Light" w:hAnsi="Calibri Light" w:cs="Calibri Light"/>
                <w:sz w:val="24"/>
                <w:szCs w:val="24"/>
              </w:rPr>
            </w:pPr>
            <w:r w:rsidRPr="00475845">
              <w:rPr>
                <w:rFonts w:ascii="Calibri Light" w:hAnsi="Calibri Light" w:cs="Calibri Light"/>
                <w:sz w:val="24"/>
                <w:szCs w:val="24"/>
              </w:rPr>
              <w:t>3.</w:t>
            </w:r>
          </w:p>
        </w:tc>
        <w:tc>
          <w:tcPr>
            <w:tcW w:w="1768" w:type="pct"/>
            <w:vMerge w:val="restart"/>
          </w:tcPr>
          <w:p w14:paraId="7F5B5134" w14:textId="77777777" w:rsidR="000833BF" w:rsidRPr="00475845" w:rsidRDefault="000833BF">
            <w:pPr>
              <w:rPr>
                <w:rFonts w:ascii="Calibri Light" w:hAnsi="Calibri Light" w:cs="Calibri Light"/>
                <w:sz w:val="24"/>
                <w:szCs w:val="24"/>
              </w:rPr>
            </w:pPr>
            <w:r w:rsidRPr="00475845">
              <w:rPr>
                <w:rFonts w:ascii="Calibri Light" w:hAnsi="Calibri Light" w:cs="Calibri Light"/>
                <w:sz w:val="24"/>
                <w:szCs w:val="24"/>
              </w:rPr>
              <w:t>Galutinio ginklo vartotojo reikalavimai pistoletui-kulkosvaidžiui</w:t>
            </w:r>
          </w:p>
          <w:p w14:paraId="6D473132" w14:textId="77777777" w:rsidR="000833BF" w:rsidRPr="00475845" w:rsidRDefault="000833BF">
            <w:pPr>
              <w:rPr>
                <w:rFonts w:ascii="Calibri Light" w:hAnsi="Calibri Light" w:cs="Calibri Light"/>
                <w:sz w:val="24"/>
                <w:szCs w:val="24"/>
              </w:rPr>
            </w:pPr>
            <w:r w:rsidRPr="00475845">
              <w:rPr>
                <w:rFonts w:ascii="Calibri Light" w:eastAsia="Times New Roman" w:hAnsi="Calibri Light" w:cs="Calibri Light"/>
                <w:bCs/>
                <w:i/>
                <w:sz w:val="24"/>
                <w:szCs w:val="24"/>
                <w:lang w:eastAsia="ar-SA"/>
              </w:rPr>
              <w:t>(tinka gamintojo ar tiekėjo patvirtinimas</w:t>
            </w:r>
            <w:r w:rsidRPr="00475845">
              <w:rPr>
                <w:rFonts w:ascii="Calibri Light" w:hAnsi="Calibri Light" w:cs="Calibri Light"/>
                <w:i/>
                <w:sz w:val="24"/>
                <w:szCs w:val="24"/>
              </w:rPr>
              <w:t xml:space="preserve"> pasiūlymų pateikimo metu</w:t>
            </w:r>
            <w:r w:rsidRPr="00475845">
              <w:rPr>
                <w:rFonts w:ascii="Calibri Light" w:eastAsia="Times New Roman" w:hAnsi="Calibri Light" w:cs="Calibri Light"/>
                <w:bCs/>
                <w:i/>
                <w:sz w:val="24"/>
                <w:szCs w:val="24"/>
                <w:lang w:eastAsia="ar-SA"/>
              </w:rPr>
              <w:t>)</w:t>
            </w:r>
          </w:p>
        </w:tc>
        <w:tc>
          <w:tcPr>
            <w:tcW w:w="2936" w:type="pct"/>
          </w:tcPr>
          <w:p w14:paraId="5F374E5D" w14:textId="77777777" w:rsidR="000833BF" w:rsidRPr="00475845" w:rsidRDefault="000833BF">
            <w:pPr>
              <w:rPr>
                <w:rFonts w:ascii="Calibri Light" w:hAnsi="Calibri Light" w:cs="Calibri Light"/>
                <w:sz w:val="24"/>
                <w:szCs w:val="24"/>
              </w:rPr>
            </w:pPr>
            <w:r w:rsidRPr="00475845">
              <w:rPr>
                <w:rFonts w:ascii="Calibri Light" w:hAnsi="Calibri Light" w:cs="Calibri Light"/>
                <w:sz w:val="24"/>
                <w:szCs w:val="24"/>
              </w:rPr>
              <w:t>3.1. Pistoletas-kulkosvaidis ir jį komplektuojančios dalys turi būti naujos, nenaudotos;</w:t>
            </w:r>
          </w:p>
        </w:tc>
      </w:tr>
      <w:tr w:rsidR="000833BF" w:rsidRPr="00475845" w14:paraId="0D650EA8" w14:textId="77777777" w:rsidTr="000833BF">
        <w:trPr>
          <w:trHeight w:val="688"/>
        </w:trPr>
        <w:tc>
          <w:tcPr>
            <w:tcW w:w="296" w:type="pct"/>
            <w:vMerge/>
          </w:tcPr>
          <w:p w14:paraId="37088B2D" w14:textId="77777777" w:rsidR="000833BF" w:rsidRPr="00475845" w:rsidRDefault="000833BF">
            <w:pPr>
              <w:rPr>
                <w:rFonts w:ascii="Calibri Light" w:hAnsi="Calibri Light" w:cs="Calibri Light"/>
                <w:sz w:val="24"/>
                <w:szCs w:val="24"/>
              </w:rPr>
            </w:pPr>
          </w:p>
        </w:tc>
        <w:tc>
          <w:tcPr>
            <w:tcW w:w="1768" w:type="pct"/>
            <w:vMerge/>
          </w:tcPr>
          <w:p w14:paraId="5DD01670" w14:textId="77777777" w:rsidR="000833BF" w:rsidRPr="00475845" w:rsidRDefault="000833BF">
            <w:pPr>
              <w:rPr>
                <w:rFonts w:ascii="Calibri Light" w:hAnsi="Calibri Light" w:cs="Calibri Light"/>
                <w:sz w:val="24"/>
                <w:szCs w:val="24"/>
              </w:rPr>
            </w:pPr>
          </w:p>
        </w:tc>
        <w:tc>
          <w:tcPr>
            <w:tcW w:w="2936" w:type="pct"/>
          </w:tcPr>
          <w:p w14:paraId="12F99F68" w14:textId="77777777" w:rsidR="000833BF" w:rsidRPr="00475845" w:rsidRDefault="000833BF">
            <w:pPr>
              <w:rPr>
                <w:rFonts w:ascii="Calibri Light" w:hAnsi="Calibri Light" w:cs="Calibri Light"/>
                <w:sz w:val="24"/>
                <w:szCs w:val="24"/>
              </w:rPr>
            </w:pPr>
            <w:r w:rsidRPr="00475845">
              <w:rPr>
                <w:rFonts w:ascii="Calibri Light" w:hAnsi="Calibri Light" w:cs="Calibri Light"/>
                <w:sz w:val="24"/>
                <w:szCs w:val="24"/>
              </w:rPr>
              <w:t>3.2. Nuėmus konservavimo tepalus, ginklas, be jokių papildomų reguliavimų, turi tinkamai ir tiksliai šaudyti.</w:t>
            </w:r>
          </w:p>
        </w:tc>
      </w:tr>
      <w:tr w:rsidR="000833BF" w:rsidRPr="00475845" w14:paraId="0AD38D02" w14:textId="77777777" w:rsidTr="000833BF">
        <w:trPr>
          <w:trHeight w:val="808"/>
        </w:trPr>
        <w:tc>
          <w:tcPr>
            <w:tcW w:w="296" w:type="pct"/>
            <w:vMerge w:val="restart"/>
          </w:tcPr>
          <w:p w14:paraId="78F00D82" w14:textId="77777777" w:rsidR="000833BF" w:rsidRPr="00475845" w:rsidRDefault="000833BF">
            <w:pPr>
              <w:rPr>
                <w:rFonts w:ascii="Calibri Light" w:hAnsi="Calibri Light" w:cs="Calibri Light"/>
                <w:sz w:val="24"/>
                <w:szCs w:val="24"/>
              </w:rPr>
            </w:pPr>
            <w:r w:rsidRPr="00475845">
              <w:rPr>
                <w:rFonts w:ascii="Calibri Light" w:hAnsi="Calibri Light" w:cs="Calibri Light"/>
                <w:sz w:val="24"/>
                <w:szCs w:val="24"/>
              </w:rPr>
              <w:t>4.</w:t>
            </w:r>
          </w:p>
        </w:tc>
        <w:tc>
          <w:tcPr>
            <w:tcW w:w="1768" w:type="pct"/>
            <w:vMerge w:val="restart"/>
          </w:tcPr>
          <w:p w14:paraId="2C432332" w14:textId="77777777" w:rsidR="000833BF" w:rsidRPr="00475845" w:rsidRDefault="000833BF">
            <w:pPr>
              <w:rPr>
                <w:rFonts w:ascii="Calibri Light" w:hAnsi="Calibri Light" w:cs="Calibri Light"/>
                <w:sz w:val="24"/>
                <w:szCs w:val="24"/>
              </w:rPr>
            </w:pPr>
            <w:r w:rsidRPr="00475845">
              <w:rPr>
                <w:rFonts w:ascii="Calibri Light" w:hAnsi="Calibri Light" w:cs="Calibri Light"/>
                <w:sz w:val="24"/>
                <w:szCs w:val="24"/>
              </w:rPr>
              <w:t>Atsparumas aplinkos poveikiams</w:t>
            </w:r>
          </w:p>
          <w:p w14:paraId="26AA0F74" w14:textId="77777777" w:rsidR="000833BF" w:rsidRPr="00475845" w:rsidRDefault="000833BF">
            <w:pPr>
              <w:rPr>
                <w:rFonts w:ascii="Calibri Light" w:hAnsi="Calibri Light" w:cs="Calibri Light"/>
                <w:sz w:val="24"/>
                <w:szCs w:val="24"/>
              </w:rPr>
            </w:pPr>
            <w:r w:rsidRPr="00475845">
              <w:rPr>
                <w:rFonts w:ascii="Calibri Light" w:eastAsia="Times New Roman" w:hAnsi="Calibri Light" w:cs="Calibri Light"/>
                <w:bCs/>
                <w:i/>
                <w:sz w:val="24"/>
                <w:szCs w:val="24"/>
                <w:lang w:eastAsia="ar-SA"/>
              </w:rPr>
              <w:t>(tinka gamintojo ar tiekėjo patvirtinimas</w:t>
            </w:r>
            <w:r w:rsidRPr="00475845">
              <w:rPr>
                <w:rFonts w:ascii="Calibri Light" w:hAnsi="Calibri Light" w:cs="Calibri Light"/>
                <w:i/>
                <w:sz w:val="24"/>
                <w:szCs w:val="24"/>
              </w:rPr>
              <w:t xml:space="preserve"> pasiūlymų pateikimo metu</w:t>
            </w:r>
            <w:r w:rsidRPr="00475845">
              <w:rPr>
                <w:rFonts w:ascii="Calibri Light" w:eastAsia="Times New Roman" w:hAnsi="Calibri Light" w:cs="Calibri Light"/>
                <w:bCs/>
                <w:i/>
                <w:sz w:val="24"/>
                <w:szCs w:val="24"/>
                <w:lang w:eastAsia="ar-SA"/>
              </w:rPr>
              <w:t>)</w:t>
            </w:r>
          </w:p>
        </w:tc>
        <w:tc>
          <w:tcPr>
            <w:tcW w:w="2936" w:type="pct"/>
          </w:tcPr>
          <w:p w14:paraId="651FAA42" w14:textId="77777777" w:rsidR="000833BF" w:rsidRPr="00475845" w:rsidRDefault="000833BF">
            <w:pPr>
              <w:rPr>
                <w:rFonts w:ascii="Calibri Light" w:hAnsi="Calibri Light" w:cs="Calibri Light"/>
                <w:sz w:val="24"/>
                <w:szCs w:val="24"/>
              </w:rPr>
            </w:pPr>
            <w:r w:rsidRPr="00475845">
              <w:rPr>
                <w:rFonts w:ascii="Calibri Light" w:hAnsi="Calibri Light" w:cs="Calibri Light"/>
                <w:sz w:val="24"/>
                <w:szCs w:val="24"/>
              </w:rPr>
              <w:t>4.1. Visos vidinės metalinės ginklų ir dėtuvių dalys turi būti apsaugotos nuo korozijos ir kenksmingo aplinkos poveikio.</w:t>
            </w:r>
          </w:p>
        </w:tc>
      </w:tr>
      <w:tr w:rsidR="000833BF" w:rsidRPr="00475845" w14:paraId="18A3B025" w14:textId="77777777" w:rsidTr="000833BF">
        <w:trPr>
          <w:trHeight w:val="807"/>
        </w:trPr>
        <w:tc>
          <w:tcPr>
            <w:tcW w:w="296" w:type="pct"/>
            <w:vMerge/>
          </w:tcPr>
          <w:p w14:paraId="70D52FD5" w14:textId="77777777" w:rsidR="000833BF" w:rsidRPr="00475845" w:rsidRDefault="000833BF">
            <w:pPr>
              <w:rPr>
                <w:rFonts w:ascii="Calibri Light" w:hAnsi="Calibri Light" w:cs="Calibri Light"/>
                <w:sz w:val="24"/>
                <w:szCs w:val="24"/>
              </w:rPr>
            </w:pPr>
          </w:p>
        </w:tc>
        <w:tc>
          <w:tcPr>
            <w:tcW w:w="1768" w:type="pct"/>
            <w:vMerge/>
          </w:tcPr>
          <w:p w14:paraId="3D9901BB" w14:textId="77777777" w:rsidR="000833BF" w:rsidRPr="00475845" w:rsidRDefault="000833BF">
            <w:pPr>
              <w:rPr>
                <w:rFonts w:ascii="Calibri Light" w:hAnsi="Calibri Light" w:cs="Calibri Light"/>
                <w:sz w:val="24"/>
                <w:szCs w:val="24"/>
              </w:rPr>
            </w:pPr>
          </w:p>
        </w:tc>
        <w:tc>
          <w:tcPr>
            <w:tcW w:w="2936" w:type="pct"/>
          </w:tcPr>
          <w:p w14:paraId="31E42672" w14:textId="77777777" w:rsidR="000833BF" w:rsidRPr="00475845" w:rsidRDefault="000833BF">
            <w:pPr>
              <w:rPr>
                <w:rFonts w:ascii="Calibri Light" w:hAnsi="Calibri Light" w:cs="Calibri Light"/>
                <w:sz w:val="24"/>
                <w:szCs w:val="24"/>
              </w:rPr>
            </w:pPr>
            <w:r w:rsidRPr="00475845">
              <w:rPr>
                <w:rFonts w:ascii="Calibri Light" w:hAnsi="Calibri Light" w:cs="Calibri Light"/>
                <w:sz w:val="24"/>
                <w:szCs w:val="24"/>
              </w:rPr>
              <w:t>4.2. Išorinės metalinės ginklų dalys turi būti padengtos kieta, gilumine, labai atsparia brėžimui apsaugine danga apsaugančia nuo korozijos ir kenksmingo aplinkos poveikio.</w:t>
            </w:r>
          </w:p>
        </w:tc>
      </w:tr>
      <w:tr w:rsidR="000833BF" w:rsidRPr="00475845" w14:paraId="1134298E" w14:textId="77777777" w:rsidTr="000833BF">
        <w:tc>
          <w:tcPr>
            <w:tcW w:w="296" w:type="pct"/>
          </w:tcPr>
          <w:p w14:paraId="5AA92EEA" w14:textId="77777777" w:rsidR="000833BF" w:rsidRPr="00475845" w:rsidRDefault="000833BF">
            <w:pPr>
              <w:rPr>
                <w:rFonts w:ascii="Calibri Light" w:hAnsi="Calibri Light" w:cs="Calibri Light"/>
                <w:sz w:val="24"/>
                <w:szCs w:val="24"/>
              </w:rPr>
            </w:pPr>
            <w:r w:rsidRPr="00475845">
              <w:rPr>
                <w:rFonts w:ascii="Calibri Light" w:hAnsi="Calibri Light" w:cs="Calibri Light"/>
                <w:sz w:val="24"/>
                <w:szCs w:val="24"/>
              </w:rPr>
              <w:t>5.</w:t>
            </w:r>
          </w:p>
        </w:tc>
        <w:tc>
          <w:tcPr>
            <w:tcW w:w="1768" w:type="pct"/>
          </w:tcPr>
          <w:p w14:paraId="2779BF0B" w14:textId="77777777" w:rsidR="000833BF" w:rsidRPr="00475845" w:rsidRDefault="000833BF">
            <w:pPr>
              <w:rPr>
                <w:rFonts w:ascii="Calibri Light" w:hAnsi="Calibri Light" w:cs="Calibri Light"/>
                <w:sz w:val="24"/>
                <w:szCs w:val="24"/>
              </w:rPr>
            </w:pPr>
            <w:r w:rsidRPr="00475845">
              <w:rPr>
                <w:rFonts w:ascii="Calibri Light" w:hAnsi="Calibri Light" w:cs="Calibri Light"/>
                <w:sz w:val="24"/>
                <w:szCs w:val="24"/>
              </w:rPr>
              <w:t>Keitiklio padėtys ir šaudymo režimai</w:t>
            </w:r>
          </w:p>
          <w:p w14:paraId="04A2E264" w14:textId="77777777" w:rsidR="000833BF" w:rsidRPr="00475845" w:rsidRDefault="000833BF">
            <w:pPr>
              <w:rPr>
                <w:rFonts w:ascii="Calibri Light" w:hAnsi="Calibri Light" w:cs="Calibri Light"/>
                <w:sz w:val="24"/>
                <w:szCs w:val="24"/>
              </w:rPr>
            </w:pPr>
            <w:r w:rsidRPr="00475845">
              <w:rPr>
                <w:rFonts w:ascii="Calibri Light" w:eastAsia="Times New Roman" w:hAnsi="Calibri Light" w:cs="Calibri Light"/>
                <w:bCs/>
                <w:i/>
                <w:sz w:val="24"/>
                <w:szCs w:val="24"/>
                <w:lang w:eastAsia="ar-SA"/>
              </w:rPr>
              <w:t>(tinka gamintojo ar tiekėjo patvirtinimas</w:t>
            </w:r>
            <w:r w:rsidRPr="00475845">
              <w:rPr>
                <w:rFonts w:ascii="Calibri Light" w:hAnsi="Calibri Light" w:cs="Calibri Light"/>
                <w:i/>
                <w:sz w:val="24"/>
                <w:szCs w:val="24"/>
              </w:rPr>
              <w:t xml:space="preserve"> pasiūlymų pateikimo metu</w:t>
            </w:r>
            <w:r w:rsidRPr="00475845">
              <w:rPr>
                <w:rFonts w:ascii="Calibri Light" w:eastAsia="Times New Roman" w:hAnsi="Calibri Light" w:cs="Calibri Light"/>
                <w:bCs/>
                <w:i/>
                <w:sz w:val="24"/>
                <w:szCs w:val="24"/>
                <w:lang w:eastAsia="ar-SA"/>
              </w:rPr>
              <w:t>)</w:t>
            </w:r>
          </w:p>
        </w:tc>
        <w:tc>
          <w:tcPr>
            <w:tcW w:w="2936" w:type="pct"/>
          </w:tcPr>
          <w:p w14:paraId="77D3BE30" w14:textId="77777777" w:rsidR="000833BF" w:rsidRPr="00475845" w:rsidRDefault="000833BF">
            <w:pPr>
              <w:rPr>
                <w:rFonts w:ascii="Calibri Light" w:hAnsi="Calibri Light" w:cs="Calibri Light"/>
                <w:sz w:val="24"/>
                <w:szCs w:val="24"/>
              </w:rPr>
            </w:pPr>
            <w:r w:rsidRPr="00475845">
              <w:rPr>
                <w:rFonts w:ascii="Calibri Light" w:hAnsi="Calibri Light" w:cs="Calibri Light"/>
                <w:sz w:val="24"/>
                <w:szCs w:val="24"/>
              </w:rPr>
              <w:t>Trys padėtys: saugiklis, pavieniai šūviai ir nenutrūkstamos ugnies režimas.</w:t>
            </w:r>
          </w:p>
        </w:tc>
      </w:tr>
      <w:tr w:rsidR="000833BF" w:rsidRPr="00475845" w14:paraId="748F9CCA" w14:textId="77777777" w:rsidTr="000833BF">
        <w:trPr>
          <w:trHeight w:val="464"/>
        </w:trPr>
        <w:tc>
          <w:tcPr>
            <w:tcW w:w="296" w:type="pct"/>
            <w:vMerge w:val="restart"/>
          </w:tcPr>
          <w:p w14:paraId="192AF8A4" w14:textId="77777777" w:rsidR="000833BF" w:rsidRPr="00475845" w:rsidRDefault="000833BF">
            <w:pPr>
              <w:rPr>
                <w:rFonts w:ascii="Calibri Light" w:hAnsi="Calibri Light" w:cs="Calibri Light"/>
                <w:sz w:val="24"/>
                <w:szCs w:val="24"/>
              </w:rPr>
            </w:pPr>
            <w:r w:rsidRPr="00475845">
              <w:rPr>
                <w:rFonts w:ascii="Calibri Light" w:hAnsi="Calibri Light" w:cs="Calibri Light"/>
                <w:sz w:val="24"/>
                <w:szCs w:val="24"/>
              </w:rPr>
              <w:t>6.</w:t>
            </w:r>
          </w:p>
        </w:tc>
        <w:tc>
          <w:tcPr>
            <w:tcW w:w="1768" w:type="pct"/>
            <w:vMerge w:val="restart"/>
          </w:tcPr>
          <w:p w14:paraId="20916D11" w14:textId="77777777" w:rsidR="000833BF" w:rsidRPr="00475845" w:rsidRDefault="000833BF">
            <w:pPr>
              <w:rPr>
                <w:rFonts w:ascii="Calibri Light" w:hAnsi="Calibri Light" w:cs="Calibri Light"/>
                <w:sz w:val="24"/>
                <w:szCs w:val="24"/>
              </w:rPr>
            </w:pPr>
            <w:r w:rsidRPr="00475845">
              <w:rPr>
                <w:rFonts w:ascii="Calibri Light" w:hAnsi="Calibri Light" w:cs="Calibri Light"/>
                <w:sz w:val="24"/>
                <w:szCs w:val="24"/>
              </w:rPr>
              <w:t>Abipusis valdymas</w:t>
            </w:r>
          </w:p>
          <w:p w14:paraId="0611F594" w14:textId="77777777" w:rsidR="000833BF" w:rsidRPr="00475845" w:rsidRDefault="000833BF">
            <w:pPr>
              <w:rPr>
                <w:rFonts w:ascii="Calibri Light" w:hAnsi="Calibri Light" w:cs="Calibri Light"/>
                <w:sz w:val="24"/>
                <w:szCs w:val="24"/>
              </w:rPr>
            </w:pPr>
            <w:r w:rsidRPr="00475845">
              <w:rPr>
                <w:rFonts w:ascii="Calibri Light" w:eastAsia="Times New Roman" w:hAnsi="Calibri Light" w:cs="Calibri Light"/>
                <w:bCs/>
                <w:i/>
                <w:sz w:val="24"/>
                <w:szCs w:val="24"/>
                <w:lang w:eastAsia="ar-SA"/>
              </w:rPr>
              <w:t>(tinka gamintojo ar tiekėjo patvirtinimas</w:t>
            </w:r>
            <w:r w:rsidRPr="00475845">
              <w:rPr>
                <w:rFonts w:ascii="Calibri Light" w:hAnsi="Calibri Light" w:cs="Calibri Light"/>
                <w:i/>
                <w:sz w:val="24"/>
                <w:szCs w:val="24"/>
              </w:rPr>
              <w:t xml:space="preserve"> pasiūlymų pateikimo metu</w:t>
            </w:r>
            <w:r w:rsidRPr="00475845">
              <w:rPr>
                <w:rFonts w:ascii="Calibri Light" w:eastAsia="Times New Roman" w:hAnsi="Calibri Light" w:cs="Calibri Light"/>
                <w:bCs/>
                <w:i/>
                <w:sz w:val="24"/>
                <w:szCs w:val="24"/>
                <w:lang w:eastAsia="ar-SA"/>
              </w:rPr>
              <w:t>)</w:t>
            </w:r>
          </w:p>
        </w:tc>
        <w:tc>
          <w:tcPr>
            <w:tcW w:w="2936" w:type="pct"/>
          </w:tcPr>
          <w:p w14:paraId="7A06DE6B" w14:textId="77777777" w:rsidR="000833BF" w:rsidRPr="00475845" w:rsidRDefault="000833BF">
            <w:pPr>
              <w:rPr>
                <w:rFonts w:ascii="Calibri Light" w:hAnsi="Calibri Light" w:cs="Calibri Light"/>
                <w:sz w:val="24"/>
                <w:szCs w:val="24"/>
              </w:rPr>
            </w:pPr>
            <w:r w:rsidRPr="00475845">
              <w:rPr>
                <w:rFonts w:ascii="Calibri Light" w:hAnsi="Calibri Light" w:cs="Calibri Light"/>
                <w:sz w:val="24"/>
                <w:szCs w:val="24"/>
              </w:rPr>
              <w:t xml:space="preserve">6.1. Abipusis (iš kairės ir dešinės ginklo pusių) ginklo valdymas: šaudymo režimo perjungimo svirties (keitiklio), spynos nuleidimo svirties. </w:t>
            </w:r>
          </w:p>
        </w:tc>
      </w:tr>
      <w:tr w:rsidR="000833BF" w:rsidRPr="00475845" w14:paraId="6D385644" w14:textId="77777777" w:rsidTr="000833BF">
        <w:trPr>
          <w:trHeight w:val="463"/>
        </w:trPr>
        <w:tc>
          <w:tcPr>
            <w:tcW w:w="296" w:type="pct"/>
            <w:vMerge/>
          </w:tcPr>
          <w:p w14:paraId="447EDD34" w14:textId="77777777" w:rsidR="000833BF" w:rsidRPr="00475845" w:rsidRDefault="000833BF">
            <w:pPr>
              <w:rPr>
                <w:rFonts w:ascii="Calibri Light" w:hAnsi="Calibri Light" w:cs="Calibri Light"/>
                <w:sz w:val="24"/>
                <w:szCs w:val="24"/>
              </w:rPr>
            </w:pPr>
          </w:p>
        </w:tc>
        <w:tc>
          <w:tcPr>
            <w:tcW w:w="1768" w:type="pct"/>
            <w:vMerge/>
          </w:tcPr>
          <w:p w14:paraId="51F8FC6A" w14:textId="77777777" w:rsidR="000833BF" w:rsidRPr="00475845" w:rsidRDefault="000833BF">
            <w:pPr>
              <w:rPr>
                <w:rFonts w:ascii="Calibri Light" w:hAnsi="Calibri Light" w:cs="Calibri Light"/>
                <w:sz w:val="24"/>
                <w:szCs w:val="24"/>
              </w:rPr>
            </w:pPr>
          </w:p>
        </w:tc>
        <w:tc>
          <w:tcPr>
            <w:tcW w:w="2936" w:type="pct"/>
          </w:tcPr>
          <w:p w14:paraId="57F85742" w14:textId="77777777" w:rsidR="000833BF" w:rsidRPr="00475845" w:rsidRDefault="000833BF">
            <w:pPr>
              <w:rPr>
                <w:rFonts w:ascii="Calibri Light" w:hAnsi="Calibri Light" w:cs="Calibri Light"/>
                <w:sz w:val="24"/>
                <w:szCs w:val="24"/>
              </w:rPr>
            </w:pPr>
            <w:r w:rsidRPr="00475845">
              <w:rPr>
                <w:rFonts w:ascii="Calibri Light" w:hAnsi="Calibri Light" w:cs="Calibri Light"/>
                <w:sz w:val="24"/>
                <w:szCs w:val="24"/>
              </w:rPr>
              <w:t>6.2. Ginklas turi turėti abipusę užtaisymo rankenėlę.</w:t>
            </w:r>
          </w:p>
        </w:tc>
      </w:tr>
      <w:tr w:rsidR="000833BF" w:rsidRPr="00475845" w14:paraId="2D38C7AD" w14:textId="77777777" w:rsidTr="000833BF">
        <w:tc>
          <w:tcPr>
            <w:tcW w:w="296" w:type="pct"/>
          </w:tcPr>
          <w:p w14:paraId="25525FFF" w14:textId="77777777" w:rsidR="000833BF" w:rsidRPr="00475845" w:rsidRDefault="000833BF">
            <w:pPr>
              <w:rPr>
                <w:rFonts w:ascii="Calibri Light" w:hAnsi="Calibri Light" w:cs="Calibri Light"/>
                <w:sz w:val="24"/>
                <w:szCs w:val="24"/>
              </w:rPr>
            </w:pPr>
            <w:r w:rsidRPr="00475845">
              <w:rPr>
                <w:rFonts w:ascii="Calibri Light" w:hAnsi="Calibri Light" w:cs="Calibri Light"/>
                <w:sz w:val="24"/>
                <w:szCs w:val="24"/>
              </w:rPr>
              <w:t>7.</w:t>
            </w:r>
          </w:p>
        </w:tc>
        <w:tc>
          <w:tcPr>
            <w:tcW w:w="1768" w:type="pct"/>
          </w:tcPr>
          <w:p w14:paraId="643985B0" w14:textId="77777777" w:rsidR="000833BF" w:rsidRPr="00475845" w:rsidRDefault="000833BF">
            <w:pPr>
              <w:rPr>
                <w:rFonts w:ascii="Calibri Light" w:hAnsi="Calibri Light" w:cs="Calibri Light"/>
                <w:sz w:val="24"/>
                <w:szCs w:val="24"/>
              </w:rPr>
            </w:pPr>
            <w:r w:rsidRPr="00475845">
              <w:rPr>
                <w:rFonts w:ascii="Calibri Light" w:hAnsi="Calibri Light" w:cs="Calibri Light"/>
                <w:sz w:val="24"/>
                <w:szCs w:val="24"/>
              </w:rPr>
              <w:t>Apsodo lovelis (</w:t>
            </w:r>
            <w:r w:rsidRPr="00475845">
              <w:rPr>
                <w:rFonts w:ascii="Calibri Light" w:hAnsi="Calibri Light" w:cs="Calibri Light"/>
                <w:i/>
                <w:iCs/>
                <w:sz w:val="24"/>
                <w:szCs w:val="24"/>
              </w:rPr>
              <w:t>angl. handguard</w:t>
            </w:r>
            <w:r w:rsidRPr="00475845">
              <w:rPr>
                <w:rFonts w:ascii="Calibri Light" w:hAnsi="Calibri Light" w:cs="Calibri Light"/>
                <w:sz w:val="24"/>
                <w:szCs w:val="24"/>
              </w:rPr>
              <w:t>)</w:t>
            </w:r>
          </w:p>
          <w:p w14:paraId="0DCA98CB" w14:textId="77777777" w:rsidR="000833BF" w:rsidRPr="00475845" w:rsidRDefault="000833BF">
            <w:pPr>
              <w:rPr>
                <w:rFonts w:ascii="Calibri Light" w:hAnsi="Calibri Light" w:cs="Calibri Light"/>
                <w:sz w:val="24"/>
                <w:szCs w:val="24"/>
              </w:rPr>
            </w:pPr>
            <w:r w:rsidRPr="00475845">
              <w:rPr>
                <w:rFonts w:ascii="Calibri Light" w:eastAsia="Times New Roman" w:hAnsi="Calibri Light" w:cs="Calibri Light"/>
                <w:bCs/>
                <w:i/>
                <w:sz w:val="24"/>
                <w:szCs w:val="24"/>
                <w:lang w:eastAsia="ar-SA"/>
              </w:rPr>
              <w:t>(tinka gamintojo ar tiekėjo patvirtinimas</w:t>
            </w:r>
            <w:r w:rsidRPr="00475845">
              <w:rPr>
                <w:rFonts w:ascii="Calibri Light" w:hAnsi="Calibri Light" w:cs="Calibri Light"/>
                <w:i/>
                <w:sz w:val="24"/>
                <w:szCs w:val="24"/>
              </w:rPr>
              <w:t xml:space="preserve"> pasiūlymų pateikimo metu</w:t>
            </w:r>
            <w:r w:rsidRPr="00475845">
              <w:rPr>
                <w:rFonts w:ascii="Calibri Light" w:eastAsia="Times New Roman" w:hAnsi="Calibri Light" w:cs="Calibri Light"/>
                <w:bCs/>
                <w:i/>
                <w:sz w:val="24"/>
                <w:szCs w:val="24"/>
                <w:lang w:eastAsia="ar-SA"/>
              </w:rPr>
              <w:t>)</w:t>
            </w:r>
          </w:p>
        </w:tc>
        <w:tc>
          <w:tcPr>
            <w:tcW w:w="2936" w:type="pct"/>
          </w:tcPr>
          <w:p w14:paraId="30544DC8" w14:textId="77777777" w:rsidR="000833BF" w:rsidRPr="00475845" w:rsidRDefault="000833BF">
            <w:pPr>
              <w:rPr>
                <w:rFonts w:ascii="Calibri Light" w:hAnsi="Calibri Light" w:cs="Calibri Light"/>
                <w:sz w:val="24"/>
                <w:szCs w:val="24"/>
              </w:rPr>
            </w:pPr>
            <w:r w:rsidRPr="00475845">
              <w:rPr>
                <w:rFonts w:ascii="Calibri Light" w:hAnsi="Calibri Light" w:cs="Calibri Light"/>
                <w:sz w:val="24"/>
                <w:szCs w:val="24"/>
              </w:rPr>
              <w:t>Aliuminio, naudojamo ginklų gamyboje arba lygiavertes savybes turintis lydinys su Picatinny pavažomis ties 3, 9, 6 valanda.</w:t>
            </w:r>
          </w:p>
        </w:tc>
      </w:tr>
      <w:tr w:rsidR="000833BF" w:rsidRPr="00475845" w14:paraId="6FE11D21" w14:textId="77777777" w:rsidTr="000833BF">
        <w:tc>
          <w:tcPr>
            <w:tcW w:w="296" w:type="pct"/>
          </w:tcPr>
          <w:p w14:paraId="7650FF67" w14:textId="77777777" w:rsidR="000833BF" w:rsidRPr="00475845" w:rsidRDefault="000833BF">
            <w:pPr>
              <w:rPr>
                <w:rFonts w:ascii="Calibri Light" w:hAnsi="Calibri Light" w:cs="Calibri Light"/>
                <w:sz w:val="24"/>
                <w:szCs w:val="24"/>
              </w:rPr>
            </w:pPr>
            <w:r w:rsidRPr="00475845">
              <w:rPr>
                <w:rFonts w:ascii="Calibri Light" w:hAnsi="Calibri Light" w:cs="Calibri Light"/>
                <w:sz w:val="24"/>
                <w:szCs w:val="24"/>
              </w:rPr>
              <w:lastRenderedPageBreak/>
              <w:t>8.</w:t>
            </w:r>
          </w:p>
        </w:tc>
        <w:tc>
          <w:tcPr>
            <w:tcW w:w="1768" w:type="pct"/>
          </w:tcPr>
          <w:p w14:paraId="1C62FE2B" w14:textId="77777777" w:rsidR="000833BF" w:rsidRPr="00475845" w:rsidRDefault="000833BF">
            <w:pPr>
              <w:rPr>
                <w:rFonts w:ascii="Calibri Light" w:hAnsi="Calibri Light" w:cs="Calibri Light"/>
                <w:sz w:val="24"/>
                <w:szCs w:val="24"/>
              </w:rPr>
            </w:pPr>
            <w:r w:rsidRPr="00475845">
              <w:rPr>
                <w:rFonts w:ascii="Calibri Light" w:hAnsi="Calibri Light" w:cs="Calibri Light"/>
                <w:sz w:val="24"/>
                <w:szCs w:val="24"/>
              </w:rPr>
              <w:t>Greitošauda</w:t>
            </w:r>
          </w:p>
          <w:p w14:paraId="1CBD72E4" w14:textId="77777777" w:rsidR="000833BF" w:rsidRPr="00475845" w:rsidRDefault="000833BF">
            <w:pPr>
              <w:rPr>
                <w:rFonts w:ascii="Calibri Light" w:hAnsi="Calibri Light" w:cs="Calibri Light"/>
                <w:sz w:val="24"/>
                <w:szCs w:val="24"/>
              </w:rPr>
            </w:pPr>
            <w:r w:rsidRPr="00475845">
              <w:rPr>
                <w:rFonts w:ascii="Calibri Light" w:eastAsia="Times New Roman" w:hAnsi="Calibri Light" w:cs="Calibri Light"/>
                <w:i/>
                <w:iCs/>
                <w:sz w:val="24"/>
                <w:szCs w:val="24"/>
                <w:lang w:eastAsia="ar-SA"/>
              </w:rPr>
              <w:t>(pasiūlyme tiekėjas turi nurodyti tikslią reikšmę)</w:t>
            </w:r>
          </w:p>
        </w:tc>
        <w:tc>
          <w:tcPr>
            <w:tcW w:w="2936" w:type="pct"/>
          </w:tcPr>
          <w:p w14:paraId="2AED624E" w14:textId="77777777" w:rsidR="000833BF" w:rsidRPr="00475845" w:rsidRDefault="000833BF">
            <w:pPr>
              <w:rPr>
                <w:rFonts w:ascii="Calibri Light" w:hAnsi="Calibri Light" w:cs="Calibri Light"/>
                <w:sz w:val="24"/>
                <w:szCs w:val="24"/>
              </w:rPr>
            </w:pPr>
            <w:r w:rsidRPr="00475845">
              <w:rPr>
                <w:rFonts w:ascii="Calibri Light" w:hAnsi="Calibri Light" w:cs="Calibri Light"/>
                <w:sz w:val="24"/>
                <w:szCs w:val="24"/>
              </w:rPr>
              <w:t>Ne mažiau 950 šūvių per minutę.</w:t>
            </w:r>
          </w:p>
        </w:tc>
      </w:tr>
      <w:tr w:rsidR="000833BF" w:rsidRPr="00475845" w14:paraId="3564ED76" w14:textId="77777777" w:rsidTr="000833BF">
        <w:tc>
          <w:tcPr>
            <w:tcW w:w="296" w:type="pct"/>
          </w:tcPr>
          <w:p w14:paraId="2A27702E" w14:textId="77777777" w:rsidR="000833BF" w:rsidRPr="00475845" w:rsidRDefault="000833BF">
            <w:pPr>
              <w:rPr>
                <w:rFonts w:ascii="Calibri Light" w:hAnsi="Calibri Light" w:cs="Calibri Light"/>
                <w:sz w:val="24"/>
                <w:szCs w:val="24"/>
              </w:rPr>
            </w:pPr>
            <w:r w:rsidRPr="00475845">
              <w:rPr>
                <w:rFonts w:ascii="Calibri Light" w:hAnsi="Calibri Light" w:cs="Calibri Light"/>
                <w:sz w:val="24"/>
                <w:szCs w:val="24"/>
              </w:rPr>
              <w:t>9.</w:t>
            </w:r>
          </w:p>
        </w:tc>
        <w:tc>
          <w:tcPr>
            <w:tcW w:w="1768" w:type="pct"/>
          </w:tcPr>
          <w:p w14:paraId="46074B7C" w14:textId="77777777" w:rsidR="000833BF" w:rsidRPr="00475845" w:rsidRDefault="000833BF">
            <w:pPr>
              <w:rPr>
                <w:rFonts w:ascii="Calibri Light" w:hAnsi="Calibri Light" w:cs="Calibri Light"/>
                <w:sz w:val="24"/>
                <w:szCs w:val="24"/>
              </w:rPr>
            </w:pPr>
            <w:r w:rsidRPr="00475845">
              <w:rPr>
                <w:rFonts w:ascii="Calibri Light" w:hAnsi="Calibri Light" w:cs="Calibri Light"/>
                <w:sz w:val="24"/>
                <w:szCs w:val="24"/>
              </w:rPr>
              <w:t>Buožė</w:t>
            </w:r>
          </w:p>
          <w:p w14:paraId="20E7A56C" w14:textId="77777777" w:rsidR="000833BF" w:rsidRPr="00475845" w:rsidRDefault="000833BF">
            <w:pPr>
              <w:rPr>
                <w:rFonts w:ascii="Calibri Light" w:hAnsi="Calibri Light" w:cs="Calibri Light"/>
                <w:sz w:val="24"/>
                <w:szCs w:val="24"/>
              </w:rPr>
            </w:pPr>
            <w:r w:rsidRPr="00475845">
              <w:rPr>
                <w:rFonts w:ascii="Calibri Light" w:eastAsia="Times New Roman" w:hAnsi="Calibri Light" w:cs="Calibri Light"/>
                <w:bCs/>
                <w:i/>
                <w:sz w:val="24"/>
                <w:szCs w:val="24"/>
                <w:lang w:eastAsia="ar-SA"/>
              </w:rPr>
              <w:t>(tinka gamintojo ar tiekėjo patvirtinimas</w:t>
            </w:r>
            <w:r w:rsidRPr="00475845">
              <w:rPr>
                <w:rFonts w:ascii="Calibri Light" w:hAnsi="Calibri Light" w:cs="Calibri Light"/>
                <w:i/>
                <w:sz w:val="24"/>
                <w:szCs w:val="24"/>
              </w:rPr>
              <w:t xml:space="preserve"> pasiūlymų pateikimo metu</w:t>
            </w:r>
            <w:r w:rsidRPr="00475845">
              <w:rPr>
                <w:rFonts w:ascii="Calibri Light" w:eastAsia="Times New Roman" w:hAnsi="Calibri Light" w:cs="Calibri Light"/>
                <w:bCs/>
                <w:i/>
                <w:sz w:val="24"/>
                <w:szCs w:val="24"/>
                <w:lang w:eastAsia="ar-SA"/>
              </w:rPr>
              <w:t>)</w:t>
            </w:r>
          </w:p>
        </w:tc>
        <w:tc>
          <w:tcPr>
            <w:tcW w:w="2936" w:type="pct"/>
          </w:tcPr>
          <w:p w14:paraId="71C1DDBF" w14:textId="77777777" w:rsidR="000833BF" w:rsidRPr="00475845" w:rsidRDefault="000833BF">
            <w:pPr>
              <w:rPr>
                <w:rFonts w:ascii="Calibri Light" w:hAnsi="Calibri Light" w:cs="Calibri Light"/>
                <w:sz w:val="24"/>
                <w:szCs w:val="24"/>
              </w:rPr>
            </w:pPr>
            <w:r w:rsidRPr="00475845">
              <w:rPr>
                <w:rFonts w:ascii="Calibri Light" w:hAnsi="Calibri Light" w:cs="Calibri Light"/>
                <w:sz w:val="24"/>
                <w:szCs w:val="24"/>
              </w:rPr>
              <w:t>Ištraukiama – sustumiama</w:t>
            </w:r>
          </w:p>
        </w:tc>
      </w:tr>
      <w:tr w:rsidR="000833BF" w:rsidRPr="00475845" w14:paraId="12BBFD80" w14:textId="77777777" w:rsidTr="000833BF">
        <w:trPr>
          <w:trHeight w:val="345"/>
        </w:trPr>
        <w:tc>
          <w:tcPr>
            <w:tcW w:w="296" w:type="pct"/>
            <w:vMerge w:val="restart"/>
          </w:tcPr>
          <w:p w14:paraId="7BF6921E" w14:textId="77777777" w:rsidR="000833BF" w:rsidRPr="00475845" w:rsidRDefault="000833BF">
            <w:pPr>
              <w:rPr>
                <w:rFonts w:ascii="Calibri Light" w:hAnsi="Calibri Light" w:cs="Calibri Light"/>
                <w:sz w:val="24"/>
                <w:szCs w:val="24"/>
              </w:rPr>
            </w:pPr>
            <w:r w:rsidRPr="00475845">
              <w:rPr>
                <w:rFonts w:ascii="Calibri Light" w:hAnsi="Calibri Light" w:cs="Calibri Light"/>
                <w:sz w:val="24"/>
                <w:szCs w:val="24"/>
              </w:rPr>
              <w:t>10.</w:t>
            </w:r>
          </w:p>
        </w:tc>
        <w:tc>
          <w:tcPr>
            <w:tcW w:w="1768" w:type="pct"/>
            <w:vMerge w:val="restart"/>
          </w:tcPr>
          <w:p w14:paraId="3D508953" w14:textId="77777777" w:rsidR="000833BF" w:rsidRPr="00475845" w:rsidRDefault="000833BF">
            <w:pPr>
              <w:rPr>
                <w:rFonts w:ascii="Calibri Light" w:hAnsi="Calibri Light" w:cs="Calibri Light"/>
                <w:sz w:val="24"/>
                <w:szCs w:val="24"/>
              </w:rPr>
            </w:pPr>
            <w:r w:rsidRPr="00475845">
              <w:rPr>
                <w:rFonts w:ascii="Calibri Light" w:hAnsi="Calibri Light" w:cs="Calibri Light"/>
                <w:sz w:val="24"/>
                <w:szCs w:val="24"/>
              </w:rPr>
              <w:t>Ginklo ilgis</w:t>
            </w:r>
          </w:p>
          <w:p w14:paraId="55B11BE1" w14:textId="77777777" w:rsidR="000833BF" w:rsidRPr="00475845" w:rsidRDefault="000833BF">
            <w:pPr>
              <w:rPr>
                <w:rFonts w:ascii="Calibri Light" w:hAnsi="Calibri Light" w:cs="Calibri Light"/>
                <w:sz w:val="24"/>
                <w:szCs w:val="24"/>
              </w:rPr>
            </w:pPr>
            <w:r w:rsidRPr="00475845">
              <w:rPr>
                <w:rFonts w:ascii="Calibri Light" w:eastAsia="Times New Roman" w:hAnsi="Calibri Light" w:cs="Calibri Light"/>
                <w:i/>
                <w:iCs/>
                <w:sz w:val="24"/>
                <w:szCs w:val="24"/>
                <w:lang w:eastAsia="ar-SA"/>
              </w:rPr>
              <w:t>(pasiūlyme tiekėjas turi nurodyti tikslią reikšmę)</w:t>
            </w:r>
          </w:p>
        </w:tc>
        <w:tc>
          <w:tcPr>
            <w:tcW w:w="2936" w:type="pct"/>
          </w:tcPr>
          <w:p w14:paraId="068761B4" w14:textId="77777777" w:rsidR="000833BF" w:rsidRPr="00475845" w:rsidRDefault="000833BF">
            <w:pPr>
              <w:rPr>
                <w:rFonts w:ascii="Calibri Light" w:hAnsi="Calibri Light" w:cs="Calibri Light"/>
                <w:sz w:val="24"/>
                <w:szCs w:val="24"/>
              </w:rPr>
            </w:pPr>
            <w:r w:rsidRPr="00475845">
              <w:rPr>
                <w:rFonts w:ascii="Calibri Light" w:hAnsi="Calibri Light" w:cs="Calibri Light"/>
                <w:sz w:val="24"/>
                <w:szCs w:val="24"/>
              </w:rPr>
              <w:t>10.1. Su visiškai sustumta buože ne ilgesnis negu 430 mm;</w:t>
            </w:r>
          </w:p>
        </w:tc>
      </w:tr>
      <w:tr w:rsidR="000833BF" w:rsidRPr="00475845" w14:paraId="4A32F9C4" w14:textId="77777777" w:rsidTr="000833BF">
        <w:trPr>
          <w:trHeight w:val="344"/>
        </w:trPr>
        <w:tc>
          <w:tcPr>
            <w:tcW w:w="296" w:type="pct"/>
            <w:vMerge/>
          </w:tcPr>
          <w:p w14:paraId="50F8D970" w14:textId="77777777" w:rsidR="000833BF" w:rsidRPr="00475845" w:rsidRDefault="000833BF">
            <w:pPr>
              <w:rPr>
                <w:rFonts w:ascii="Calibri Light" w:hAnsi="Calibri Light" w:cs="Calibri Light"/>
                <w:sz w:val="24"/>
                <w:szCs w:val="24"/>
              </w:rPr>
            </w:pPr>
          </w:p>
        </w:tc>
        <w:tc>
          <w:tcPr>
            <w:tcW w:w="1768" w:type="pct"/>
            <w:vMerge/>
          </w:tcPr>
          <w:p w14:paraId="75BA7188" w14:textId="77777777" w:rsidR="000833BF" w:rsidRPr="00475845" w:rsidRDefault="000833BF">
            <w:pPr>
              <w:rPr>
                <w:rFonts w:ascii="Calibri Light" w:hAnsi="Calibri Light" w:cs="Calibri Light"/>
                <w:sz w:val="24"/>
                <w:szCs w:val="24"/>
              </w:rPr>
            </w:pPr>
          </w:p>
        </w:tc>
        <w:tc>
          <w:tcPr>
            <w:tcW w:w="2936" w:type="pct"/>
          </w:tcPr>
          <w:p w14:paraId="0CA25210" w14:textId="77777777" w:rsidR="000833BF" w:rsidRPr="00475845" w:rsidRDefault="000833BF">
            <w:pPr>
              <w:rPr>
                <w:rFonts w:ascii="Calibri Light" w:hAnsi="Calibri Light" w:cs="Calibri Light"/>
                <w:sz w:val="24"/>
                <w:szCs w:val="24"/>
              </w:rPr>
            </w:pPr>
            <w:r w:rsidRPr="00475845">
              <w:rPr>
                <w:rFonts w:ascii="Calibri Light" w:hAnsi="Calibri Light" w:cs="Calibri Light"/>
                <w:sz w:val="24"/>
                <w:szCs w:val="24"/>
              </w:rPr>
              <w:t>10.2. Su pilnai ištraukta buože ne ilgesnis negu 650 mm.</w:t>
            </w:r>
          </w:p>
        </w:tc>
      </w:tr>
      <w:tr w:rsidR="000833BF" w:rsidRPr="00475845" w14:paraId="0B852073" w14:textId="77777777" w:rsidTr="000833BF">
        <w:trPr>
          <w:trHeight w:val="384"/>
        </w:trPr>
        <w:tc>
          <w:tcPr>
            <w:tcW w:w="296" w:type="pct"/>
            <w:vMerge w:val="restart"/>
          </w:tcPr>
          <w:p w14:paraId="20A4B8C2" w14:textId="77777777" w:rsidR="000833BF" w:rsidRPr="00475845" w:rsidRDefault="000833BF">
            <w:pPr>
              <w:rPr>
                <w:rFonts w:ascii="Calibri Light" w:hAnsi="Calibri Light" w:cs="Calibri Light"/>
                <w:sz w:val="24"/>
                <w:szCs w:val="24"/>
              </w:rPr>
            </w:pPr>
            <w:r w:rsidRPr="00475845">
              <w:rPr>
                <w:rFonts w:ascii="Calibri Light" w:hAnsi="Calibri Light" w:cs="Calibri Light"/>
                <w:sz w:val="24"/>
                <w:szCs w:val="24"/>
              </w:rPr>
              <w:t>11.</w:t>
            </w:r>
          </w:p>
        </w:tc>
        <w:tc>
          <w:tcPr>
            <w:tcW w:w="1768" w:type="pct"/>
            <w:vMerge w:val="restart"/>
          </w:tcPr>
          <w:p w14:paraId="6A50BB2C" w14:textId="77777777" w:rsidR="000833BF" w:rsidRPr="00475845" w:rsidRDefault="000833BF">
            <w:pPr>
              <w:rPr>
                <w:rFonts w:ascii="Calibri Light" w:hAnsi="Calibri Light" w:cs="Calibri Light"/>
                <w:sz w:val="24"/>
                <w:szCs w:val="24"/>
              </w:rPr>
            </w:pPr>
            <w:r w:rsidRPr="00475845">
              <w:rPr>
                <w:rFonts w:ascii="Calibri Light" w:hAnsi="Calibri Light" w:cs="Calibri Light"/>
                <w:sz w:val="24"/>
                <w:szCs w:val="24"/>
              </w:rPr>
              <w:t>Vamzdis</w:t>
            </w:r>
          </w:p>
          <w:p w14:paraId="362978E0" w14:textId="77777777" w:rsidR="000833BF" w:rsidRPr="00475845" w:rsidRDefault="000833BF">
            <w:pPr>
              <w:rPr>
                <w:rFonts w:ascii="Calibri Light" w:hAnsi="Calibri Light" w:cs="Calibri Light"/>
                <w:sz w:val="24"/>
                <w:szCs w:val="24"/>
              </w:rPr>
            </w:pPr>
            <w:r w:rsidRPr="00475845">
              <w:rPr>
                <w:rFonts w:ascii="Calibri Light" w:eastAsia="Times New Roman" w:hAnsi="Calibri Light" w:cs="Calibri Light"/>
                <w:i/>
                <w:sz w:val="24"/>
                <w:szCs w:val="24"/>
                <w:lang w:eastAsia="ar-SA"/>
              </w:rPr>
              <w:t>(</w:t>
            </w:r>
            <w:r w:rsidRPr="00475845">
              <w:rPr>
                <w:rFonts w:ascii="Calibri Light" w:eastAsia="Times New Roman" w:hAnsi="Calibri Light" w:cs="Calibri Light"/>
                <w:i/>
                <w:iCs/>
                <w:sz w:val="24"/>
                <w:szCs w:val="24"/>
                <w:lang w:eastAsia="ar-SA"/>
              </w:rPr>
              <w:t>pasiūlyme gamintojas ar tiekėjas turi nurodyti tikslią 11.1 p. reikšmę</w:t>
            </w:r>
            <w:r w:rsidRPr="00475845">
              <w:rPr>
                <w:rFonts w:ascii="Calibri Light" w:eastAsia="Times New Roman" w:hAnsi="Calibri Light" w:cs="Calibri Light"/>
                <w:i/>
                <w:sz w:val="24"/>
                <w:szCs w:val="24"/>
                <w:lang w:eastAsia="ar-SA"/>
              </w:rPr>
              <w:t xml:space="preserve"> ir patvirtinti</w:t>
            </w:r>
            <w:r w:rsidRPr="00475845">
              <w:rPr>
                <w:rFonts w:ascii="Calibri Light" w:eastAsia="Times New Roman" w:hAnsi="Calibri Light" w:cs="Calibri Light"/>
                <w:bCs/>
                <w:i/>
                <w:sz w:val="24"/>
                <w:szCs w:val="24"/>
                <w:lang w:eastAsia="ar-SA"/>
              </w:rPr>
              <w:t xml:space="preserve"> </w:t>
            </w:r>
            <w:r w:rsidRPr="00475845">
              <w:rPr>
                <w:rFonts w:ascii="Calibri Light" w:hAnsi="Calibri Light" w:cs="Calibri Light"/>
                <w:i/>
                <w:sz w:val="24"/>
                <w:szCs w:val="24"/>
              </w:rPr>
              <w:t>11.2 ir 11.3 p. reikalavimus</w:t>
            </w:r>
            <w:r w:rsidRPr="00475845">
              <w:rPr>
                <w:rFonts w:ascii="Calibri Light" w:eastAsia="Times New Roman" w:hAnsi="Calibri Light" w:cs="Calibri Light"/>
                <w:i/>
                <w:sz w:val="24"/>
                <w:szCs w:val="24"/>
                <w:lang w:eastAsia="ar-SA"/>
              </w:rPr>
              <w:t>)</w:t>
            </w:r>
          </w:p>
        </w:tc>
        <w:tc>
          <w:tcPr>
            <w:tcW w:w="2936" w:type="pct"/>
          </w:tcPr>
          <w:p w14:paraId="700F06CF" w14:textId="77777777" w:rsidR="000833BF" w:rsidRPr="00475845" w:rsidRDefault="000833BF">
            <w:pPr>
              <w:rPr>
                <w:rFonts w:ascii="Calibri Light" w:hAnsi="Calibri Light" w:cs="Calibri Light"/>
                <w:sz w:val="24"/>
                <w:szCs w:val="24"/>
              </w:rPr>
            </w:pPr>
            <w:r w:rsidRPr="00475845">
              <w:rPr>
                <w:rFonts w:ascii="Calibri Light" w:hAnsi="Calibri Light" w:cs="Calibri Light"/>
                <w:sz w:val="24"/>
                <w:szCs w:val="24"/>
              </w:rPr>
              <w:t>11.1. Vamzdžio ilgis ne daugiau180 mm;</w:t>
            </w:r>
          </w:p>
        </w:tc>
      </w:tr>
      <w:tr w:rsidR="000833BF" w:rsidRPr="00475845" w14:paraId="61C57ED6" w14:textId="77777777" w:rsidTr="000833BF">
        <w:trPr>
          <w:trHeight w:val="384"/>
        </w:trPr>
        <w:tc>
          <w:tcPr>
            <w:tcW w:w="296" w:type="pct"/>
            <w:vMerge/>
          </w:tcPr>
          <w:p w14:paraId="0D3A88F6" w14:textId="77777777" w:rsidR="000833BF" w:rsidRPr="00475845" w:rsidRDefault="000833BF">
            <w:pPr>
              <w:rPr>
                <w:rFonts w:ascii="Calibri Light" w:hAnsi="Calibri Light" w:cs="Calibri Light"/>
                <w:sz w:val="24"/>
                <w:szCs w:val="24"/>
              </w:rPr>
            </w:pPr>
          </w:p>
        </w:tc>
        <w:tc>
          <w:tcPr>
            <w:tcW w:w="1768" w:type="pct"/>
            <w:vMerge/>
          </w:tcPr>
          <w:p w14:paraId="19A50D27" w14:textId="77777777" w:rsidR="000833BF" w:rsidRPr="00475845" w:rsidRDefault="000833BF">
            <w:pPr>
              <w:rPr>
                <w:rFonts w:ascii="Calibri Light" w:hAnsi="Calibri Light" w:cs="Calibri Light"/>
                <w:sz w:val="24"/>
                <w:szCs w:val="24"/>
              </w:rPr>
            </w:pPr>
          </w:p>
        </w:tc>
        <w:tc>
          <w:tcPr>
            <w:tcW w:w="2936" w:type="pct"/>
          </w:tcPr>
          <w:p w14:paraId="6BF64517" w14:textId="77777777" w:rsidR="000833BF" w:rsidRPr="00475845" w:rsidRDefault="000833BF">
            <w:pPr>
              <w:rPr>
                <w:rFonts w:ascii="Calibri Light" w:hAnsi="Calibri Light" w:cs="Calibri Light"/>
                <w:sz w:val="24"/>
                <w:szCs w:val="24"/>
              </w:rPr>
            </w:pPr>
            <w:r w:rsidRPr="00475845">
              <w:rPr>
                <w:rFonts w:ascii="Calibri Light" w:hAnsi="Calibri Light" w:cs="Calibri Light"/>
                <w:sz w:val="24"/>
                <w:szCs w:val="24"/>
              </w:rPr>
              <w:t>11.2. Vamzdis šalto kalimo;</w:t>
            </w:r>
          </w:p>
        </w:tc>
      </w:tr>
      <w:tr w:rsidR="000833BF" w:rsidRPr="00475845" w14:paraId="6A53FEF0" w14:textId="77777777" w:rsidTr="000833BF">
        <w:trPr>
          <w:trHeight w:val="384"/>
        </w:trPr>
        <w:tc>
          <w:tcPr>
            <w:tcW w:w="296" w:type="pct"/>
            <w:vMerge/>
          </w:tcPr>
          <w:p w14:paraId="709FBEC4" w14:textId="77777777" w:rsidR="000833BF" w:rsidRPr="00475845" w:rsidRDefault="000833BF">
            <w:pPr>
              <w:rPr>
                <w:rFonts w:ascii="Calibri Light" w:hAnsi="Calibri Light" w:cs="Calibri Light"/>
                <w:sz w:val="24"/>
                <w:szCs w:val="24"/>
              </w:rPr>
            </w:pPr>
          </w:p>
        </w:tc>
        <w:tc>
          <w:tcPr>
            <w:tcW w:w="1768" w:type="pct"/>
            <w:vMerge/>
          </w:tcPr>
          <w:p w14:paraId="3B665C0A" w14:textId="77777777" w:rsidR="000833BF" w:rsidRPr="00475845" w:rsidRDefault="000833BF">
            <w:pPr>
              <w:rPr>
                <w:rFonts w:ascii="Calibri Light" w:hAnsi="Calibri Light" w:cs="Calibri Light"/>
                <w:sz w:val="24"/>
                <w:szCs w:val="24"/>
              </w:rPr>
            </w:pPr>
          </w:p>
        </w:tc>
        <w:tc>
          <w:tcPr>
            <w:tcW w:w="2936" w:type="pct"/>
          </w:tcPr>
          <w:p w14:paraId="60E5C8C4" w14:textId="77777777" w:rsidR="000833BF" w:rsidRPr="00475845" w:rsidRDefault="000833BF">
            <w:pPr>
              <w:rPr>
                <w:rFonts w:ascii="Calibri Light" w:hAnsi="Calibri Light" w:cs="Calibri Light"/>
                <w:sz w:val="24"/>
                <w:szCs w:val="24"/>
              </w:rPr>
            </w:pPr>
            <w:r w:rsidRPr="00475845">
              <w:rPr>
                <w:rFonts w:ascii="Calibri Light" w:hAnsi="Calibri Light" w:cs="Calibri Light"/>
                <w:sz w:val="24"/>
                <w:szCs w:val="24"/>
              </w:rPr>
              <w:t>11.3. Vamzdžio vidus chromuotas.</w:t>
            </w:r>
          </w:p>
        </w:tc>
      </w:tr>
      <w:tr w:rsidR="000833BF" w:rsidRPr="00475845" w14:paraId="7E23A7DB" w14:textId="77777777" w:rsidTr="000833BF">
        <w:trPr>
          <w:trHeight w:val="309"/>
        </w:trPr>
        <w:tc>
          <w:tcPr>
            <w:tcW w:w="296" w:type="pct"/>
            <w:vMerge w:val="restart"/>
          </w:tcPr>
          <w:p w14:paraId="33682111" w14:textId="77777777" w:rsidR="000833BF" w:rsidRPr="00475845" w:rsidRDefault="000833BF">
            <w:pPr>
              <w:rPr>
                <w:rFonts w:ascii="Calibri Light" w:hAnsi="Calibri Light" w:cs="Calibri Light"/>
                <w:sz w:val="24"/>
                <w:szCs w:val="24"/>
              </w:rPr>
            </w:pPr>
            <w:r w:rsidRPr="00475845">
              <w:rPr>
                <w:rFonts w:ascii="Calibri Light" w:hAnsi="Calibri Light" w:cs="Calibri Light"/>
                <w:sz w:val="24"/>
                <w:szCs w:val="24"/>
              </w:rPr>
              <w:t>12.</w:t>
            </w:r>
          </w:p>
        </w:tc>
        <w:tc>
          <w:tcPr>
            <w:tcW w:w="1768" w:type="pct"/>
            <w:vMerge w:val="restart"/>
          </w:tcPr>
          <w:p w14:paraId="3CC967E3" w14:textId="77777777" w:rsidR="000833BF" w:rsidRPr="00475845" w:rsidRDefault="000833BF">
            <w:pPr>
              <w:rPr>
                <w:rFonts w:ascii="Calibri Light" w:hAnsi="Calibri Light" w:cs="Calibri Light"/>
                <w:sz w:val="24"/>
                <w:szCs w:val="24"/>
              </w:rPr>
            </w:pPr>
            <w:r w:rsidRPr="00475845">
              <w:rPr>
                <w:rFonts w:ascii="Calibri Light" w:hAnsi="Calibri Light" w:cs="Calibri Light"/>
                <w:sz w:val="24"/>
                <w:szCs w:val="24"/>
              </w:rPr>
              <w:t>Taikikliai</w:t>
            </w:r>
          </w:p>
          <w:p w14:paraId="15A339B9" w14:textId="77777777" w:rsidR="000833BF" w:rsidRPr="00475845" w:rsidRDefault="000833BF">
            <w:pPr>
              <w:rPr>
                <w:rFonts w:ascii="Calibri Light" w:hAnsi="Calibri Light" w:cs="Calibri Light"/>
                <w:sz w:val="24"/>
                <w:szCs w:val="24"/>
              </w:rPr>
            </w:pPr>
            <w:r w:rsidRPr="00475845">
              <w:rPr>
                <w:rFonts w:ascii="Calibri Light" w:eastAsia="Times New Roman" w:hAnsi="Calibri Light" w:cs="Calibri Light"/>
                <w:bCs/>
                <w:i/>
                <w:sz w:val="24"/>
                <w:szCs w:val="24"/>
                <w:lang w:eastAsia="ar-SA"/>
              </w:rPr>
              <w:t>(tinka gamintojo ar tiekėjo patvirtinimas</w:t>
            </w:r>
            <w:r w:rsidRPr="00475845">
              <w:rPr>
                <w:rFonts w:ascii="Calibri Light" w:hAnsi="Calibri Light" w:cs="Calibri Light"/>
                <w:i/>
                <w:sz w:val="24"/>
                <w:szCs w:val="24"/>
              </w:rPr>
              <w:t xml:space="preserve"> pasiūlymų pateikimo metu</w:t>
            </w:r>
            <w:r w:rsidRPr="00475845">
              <w:rPr>
                <w:rFonts w:ascii="Calibri Light" w:eastAsia="Times New Roman" w:hAnsi="Calibri Light" w:cs="Calibri Light"/>
                <w:bCs/>
                <w:i/>
                <w:sz w:val="24"/>
                <w:szCs w:val="24"/>
                <w:lang w:eastAsia="ar-SA"/>
              </w:rPr>
              <w:t>)</w:t>
            </w:r>
          </w:p>
        </w:tc>
        <w:tc>
          <w:tcPr>
            <w:tcW w:w="2936" w:type="pct"/>
          </w:tcPr>
          <w:p w14:paraId="31EA21E9" w14:textId="77777777" w:rsidR="000833BF" w:rsidRPr="00475845" w:rsidRDefault="000833BF">
            <w:pPr>
              <w:rPr>
                <w:rFonts w:ascii="Calibri Light" w:hAnsi="Calibri Light" w:cs="Calibri Light"/>
                <w:sz w:val="24"/>
                <w:szCs w:val="24"/>
              </w:rPr>
            </w:pPr>
            <w:r w:rsidRPr="00475845">
              <w:rPr>
                <w:rFonts w:ascii="Calibri Light" w:hAnsi="Calibri Light" w:cs="Calibri Light"/>
                <w:sz w:val="24"/>
                <w:szCs w:val="24"/>
              </w:rPr>
              <w:t>12.1. Atlenkiamas metalinis, mechaninis kryptukas;</w:t>
            </w:r>
          </w:p>
        </w:tc>
      </w:tr>
      <w:tr w:rsidR="000833BF" w:rsidRPr="00475845" w14:paraId="30FE70BD" w14:textId="77777777" w:rsidTr="000833BF">
        <w:trPr>
          <w:trHeight w:val="309"/>
        </w:trPr>
        <w:tc>
          <w:tcPr>
            <w:tcW w:w="296" w:type="pct"/>
            <w:vMerge/>
          </w:tcPr>
          <w:p w14:paraId="38EB6FF3" w14:textId="77777777" w:rsidR="000833BF" w:rsidRPr="00475845" w:rsidRDefault="000833BF">
            <w:pPr>
              <w:rPr>
                <w:rFonts w:ascii="Calibri Light" w:hAnsi="Calibri Light" w:cs="Calibri Light"/>
                <w:sz w:val="24"/>
                <w:szCs w:val="24"/>
              </w:rPr>
            </w:pPr>
          </w:p>
        </w:tc>
        <w:tc>
          <w:tcPr>
            <w:tcW w:w="1768" w:type="pct"/>
            <w:vMerge/>
          </w:tcPr>
          <w:p w14:paraId="3B328CA1" w14:textId="77777777" w:rsidR="000833BF" w:rsidRPr="00475845" w:rsidRDefault="000833BF">
            <w:pPr>
              <w:rPr>
                <w:rFonts w:ascii="Calibri Light" w:hAnsi="Calibri Light" w:cs="Calibri Light"/>
                <w:sz w:val="24"/>
                <w:szCs w:val="24"/>
              </w:rPr>
            </w:pPr>
          </w:p>
        </w:tc>
        <w:tc>
          <w:tcPr>
            <w:tcW w:w="2936" w:type="pct"/>
          </w:tcPr>
          <w:p w14:paraId="1D49BDAE" w14:textId="77777777" w:rsidR="000833BF" w:rsidRPr="00475845" w:rsidRDefault="000833BF">
            <w:pPr>
              <w:rPr>
                <w:rFonts w:ascii="Calibri Light" w:hAnsi="Calibri Light" w:cs="Calibri Light"/>
                <w:sz w:val="24"/>
                <w:szCs w:val="24"/>
              </w:rPr>
            </w:pPr>
            <w:r w:rsidRPr="00475845">
              <w:rPr>
                <w:rFonts w:ascii="Calibri Light" w:hAnsi="Calibri Light" w:cs="Calibri Light"/>
                <w:sz w:val="24"/>
                <w:szCs w:val="24"/>
              </w:rPr>
              <w:t>12.2. Atlenkiamas metalinis, mechaninis taikiklis</w:t>
            </w:r>
          </w:p>
        </w:tc>
      </w:tr>
      <w:tr w:rsidR="000833BF" w:rsidRPr="00475845" w14:paraId="29C914B4" w14:textId="77777777" w:rsidTr="000833BF">
        <w:trPr>
          <w:trHeight w:val="309"/>
        </w:trPr>
        <w:tc>
          <w:tcPr>
            <w:tcW w:w="296" w:type="pct"/>
            <w:vMerge/>
          </w:tcPr>
          <w:p w14:paraId="2C37C2CD" w14:textId="77777777" w:rsidR="000833BF" w:rsidRPr="00475845" w:rsidRDefault="000833BF">
            <w:pPr>
              <w:rPr>
                <w:rFonts w:ascii="Calibri Light" w:hAnsi="Calibri Light" w:cs="Calibri Light"/>
                <w:sz w:val="24"/>
                <w:szCs w:val="24"/>
              </w:rPr>
            </w:pPr>
          </w:p>
        </w:tc>
        <w:tc>
          <w:tcPr>
            <w:tcW w:w="1768" w:type="pct"/>
            <w:vMerge/>
          </w:tcPr>
          <w:p w14:paraId="7238F887" w14:textId="77777777" w:rsidR="000833BF" w:rsidRPr="00475845" w:rsidRDefault="000833BF">
            <w:pPr>
              <w:rPr>
                <w:rFonts w:ascii="Calibri Light" w:hAnsi="Calibri Light" w:cs="Calibri Light"/>
                <w:sz w:val="24"/>
                <w:szCs w:val="24"/>
              </w:rPr>
            </w:pPr>
          </w:p>
        </w:tc>
        <w:tc>
          <w:tcPr>
            <w:tcW w:w="2936" w:type="pct"/>
          </w:tcPr>
          <w:p w14:paraId="0EA34CE1" w14:textId="77777777" w:rsidR="000833BF" w:rsidRPr="00475845" w:rsidRDefault="000833BF">
            <w:pPr>
              <w:rPr>
                <w:rFonts w:ascii="Calibri Light" w:hAnsi="Calibri Light" w:cs="Calibri Light"/>
                <w:sz w:val="24"/>
                <w:szCs w:val="24"/>
              </w:rPr>
            </w:pPr>
            <w:r w:rsidRPr="00475845">
              <w:rPr>
                <w:rFonts w:ascii="Calibri Light" w:hAnsi="Calibri Light" w:cs="Calibri Light"/>
                <w:sz w:val="24"/>
                <w:szCs w:val="24"/>
              </w:rPr>
              <w:t>12.3. Kryptukas ir taikiklis gamykloje turi būti sureguliuoti 100 m šaudymo atstumui.</w:t>
            </w:r>
          </w:p>
        </w:tc>
      </w:tr>
      <w:tr w:rsidR="000833BF" w:rsidRPr="00475845" w14:paraId="740D1214" w14:textId="77777777" w:rsidTr="000833BF">
        <w:tc>
          <w:tcPr>
            <w:tcW w:w="296" w:type="pct"/>
          </w:tcPr>
          <w:p w14:paraId="222C0360" w14:textId="77777777" w:rsidR="000833BF" w:rsidRPr="00475845" w:rsidRDefault="000833BF">
            <w:pPr>
              <w:rPr>
                <w:rFonts w:ascii="Calibri Light" w:hAnsi="Calibri Light" w:cs="Calibri Light"/>
                <w:sz w:val="24"/>
                <w:szCs w:val="24"/>
              </w:rPr>
            </w:pPr>
            <w:r w:rsidRPr="00475845">
              <w:rPr>
                <w:rFonts w:ascii="Calibri Light" w:hAnsi="Calibri Light" w:cs="Calibri Light"/>
                <w:sz w:val="24"/>
                <w:szCs w:val="24"/>
              </w:rPr>
              <w:t>13.</w:t>
            </w:r>
          </w:p>
        </w:tc>
        <w:tc>
          <w:tcPr>
            <w:tcW w:w="1768" w:type="pct"/>
          </w:tcPr>
          <w:p w14:paraId="0D8A4661" w14:textId="77777777" w:rsidR="000833BF" w:rsidRPr="00475845" w:rsidRDefault="000833BF">
            <w:pPr>
              <w:rPr>
                <w:rFonts w:ascii="Calibri Light" w:hAnsi="Calibri Light" w:cs="Calibri Light"/>
                <w:sz w:val="24"/>
                <w:szCs w:val="24"/>
              </w:rPr>
            </w:pPr>
            <w:r w:rsidRPr="00475845">
              <w:rPr>
                <w:rFonts w:ascii="Calibri Light" w:hAnsi="Calibri Light" w:cs="Calibri Light"/>
                <w:sz w:val="24"/>
                <w:szCs w:val="24"/>
              </w:rPr>
              <w:t>Priekinė rankena</w:t>
            </w:r>
          </w:p>
          <w:p w14:paraId="0CBABC2D" w14:textId="77777777" w:rsidR="000833BF" w:rsidRPr="00475845" w:rsidRDefault="000833BF">
            <w:pPr>
              <w:rPr>
                <w:rFonts w:ascii="Calibri Light" w:hAnsi="Calibri Light" w:cs="Calibri Light"/>
                <w:sz w:val="24"/>
                <w:szCs w:val="24"/>
              </w:rPr>
            </w:pPr>
            <w:r w:rsidRPr="00475845">
              <w:rPr>
                <w:rFonts w:ascii="Calibri Light" w:eastAsia="Times New Roman" w:hAnsi="Calibri Light" w:cs="Calibri Light"/>
                <w:bCs/>
                <w:i/>
                <w:sz w:val="24"/>
                <w:szCs w:val="24"/>
                <w:lang w:eastAsia="ar-SA"/>
              </w:rPr>
              <w:t>(tinka gamintojo ar tiekėjo patvirtinimas</w:t>
            </w:r>
            <w:r w:rsidRPr="00475845">
              <w:rPr>
                <w:rFonts w:ascii="Calibri Light" w:hAnsi="Calibri Light" w:cs="Calibri Light"/>
                <w:i/>
                <w:sz w:val="24"/>
                <w:szCs w:val="24"/>
              </w:rPr>
              <w:t xml:space="preserve"> pasiūlymų pateikimo metu</w:t>
            </w:r>
            <w:r w:rsidRPr="00475845">
              <w:rPr>
                <w:rFonts w:ascii="Calibri Light" w:eastAsia="Times New Roman" w:hAnsi="Calibri Light" w:cs="Calibri Light"/>
                <w:bCs/>
                <w:i/>
                <w:sz w:val="24"/>
                <w:szCs w:val="24"/>
                <w:lang w:eastAsia="ar-SA"/>
              </w:rPr>
              <w:t>)</w:t>
            </w:r>
          </w:p>
        </w:tc>
        <w:tc>
          <w:tcPr>
            <w:tcW w:w="2936" w:type="pct"/>
          </w:tcPr>
          <w:p w14:paraId="72D1C204" w14:textId="77777777" w:rsidR="000833BF" w:rsidRPr="00475845" w:rsidRDefault="000833BF">
            <w:pPr>
              <w:rPr>
                <w:rFonts w:ascii="Calibri Light" w:hAnsi="Calibri Light" w:cs="Calibri Light"/>
                <w:sz w:val="24"/>
                <w:szCs w:val="24"/>
              </w:rPr>
            </w:pPr>
            <w:r w:rsidRPr="00475845">
              <w:rPr>
                <w:rFonts w:ascii="Calibri Light" w:hAnsi="Calibri Light" w:cs="Calibri Light"/>
                <w:sz w:val="24"/>
                <w:szCs w:val="24"/>
              </w:rPr>
              <w:t xml:space="preserve">Vertikali,  tvirtinama ant </w:t>
            </w:r>
            <w:r w:rsidRPr="00475845">
              <w:rPr>
                <w:rFonts w:ascii="Calibri Light" w:hAnsi="Calibri Light" w:cs="Calibri Light"/>
                <w:i/>
                <w:iCs/>
                <w:sz w:val="24"/>
                <w:szCs w:val="24"/>
              </w:rPr>
              <w:t>Picatinny</w:t>
            </w:r>
            <w:r w:rsidRPr="00475845">
              <w:rPr>
                <w:rFonts w:ascii="Calibri Light" w:hAnsi="Calibri Light" w:cs="Calibri Light"/>
                <w:sz w:val="24"/>
                <w:szCs w:val="24"/>
              </w:rPr>
              <w:t xml:space="preserve"> pavažos, ginklo spalvos.</w:t>
            </w:r>
          </w:p>
        </w:tc>
      </w:tr>
      <w:tr w:rsidR="000833BF" w:rsidRPr="00475845" w14:paraId="0C412073" w14:textId="77777777" w:rsidTr="000833BF">
        <w:tc>
          <w:tcPr>
            <w:tcW w:w="296" w:type="pct"/>
          </w:tcPr>
          <w:p w14:paraId="347B8892" w14:textId="77777777" w:rsidR="000833BF" w:rsidRPr="00475845" w:rsidRDefault="000833BF">
            <w:pPr>
              <w:rPr>
                <w:rFonts w:ascii="Calibri Light" w:hAnsi="Calibri Light" w:cs="Calibri Light"/>
                <w:sz w:val="24"/>
                <w:szCs w:val="24"/>
              </w:rPr>
            </w:pPr>
            <w:r w:rsidRPr="00475845">
              <w:rPr>
                <w:rFonts w:ascii="Calibri Light" w:hAnsi="Calibri Light" w:cs="Calibri Light"/>
                <w:sz w:val="24"/>
                <w:szCs w:val="24"/>
              </w:rPr>
              <w:t xml:space="preserve">14. </w:t>
            </w:r>
          </w:p>
        </w:tc>
        <w:tc>
          <w:tcPr>
            <w:tcW w:w="1768" w:type="pct"/>
          </w:tcPr>
          <w:p w14:paraId="023313E6" w14:textId="77777777" w:rsidR="000833BF" w:rsidRPr="00475845" w:rsidRDefault="000833BF">
            <w:pPr>
              <w:rPr>
                <w:rFonts w:ascii="Calibri Light" w:hAnsi="Calibri Light" w:cs="Calibri Light"/>
                <w:sz w:val="24"/>
                <w:szCs w:val="24"/>
              </w:rPr>
            </w:pPr>
            <w:r w:rsidRPr="00475845">
              <w:rPr>
                <w:rFonts w:ascii="Calibri Light" w:hAnsi="Calibri Light" w:cs="Calibri Light"/>
                <w:sz w:val="24"/>
                <w:szCs w:val="24"/>
              </w:rPr>
              <w:t>Svoris</w:t>
            </w:r>
          </w:p>
          <w:p w14:paraId="7C8EFD46" w14:textId="77777777" w:rsidR="000833BF" w:rsidRPr="00475845" w:rsidRDefault="000833BF">
            <w:pPr>
              <w:rPr>
                <w:rFonts w:ascii="Calibri Light" w:hAnsi="Calibri Light" w:cs="Calibri Light"/>
                <w:sz w:val="24"/>
                <w:szCs w:val="24"/>
              </w:rPr>
            </w:pPr>
            <w:r w:rsidRPr="00475845">
              <w:rPr>
                <w:rFonts w:ascii="Calibri Light" w:eastAsia="Times New Roman" w:hAnsi="Calibri Light" w:cs="Calibri Light"/>
                <w:i/>
                <w:iCs/>
                <w:sz w:val="24"/>
                <w:szCs w:val="24"/>
                <w:lang w:eastAsia="ar-SA"/>
              </w:rPr>
              <w:t>(pasiūlyme tiekėjas turi nurodyti tikslią reikšmę)</w:t>
            </w:r>
          </w:p>
        </w:tc>
        <w:tc>
          <w:tcPr>
            <w:tcW w:w="2936" w:type="pct"/>
          </w:tcPr>
          <w:p w14:paraId="14975268" w14:textId="77777777" w:rsidR="000833BF" w:rsidRPr="00475845" w:rsidRDefault="000833BF">
            <w:pPr>
              <w:pStyle w:val="ListParagraph"/>
              <w:ind w:left="31"/>
              <w:rPr>
                <w:rFonts w:ascii="Calibri Light" w:hAnsi="Calibri Light" w:cs="Calibri Light"/>
                <w:sz w:val="24"/>
                <w:szCs w:val="24"/>
              </w:rPr>
            </w:pPr>
            <w:r w:rsidRPr="00475845">
              <w:rPr>
                <w:rFonts w:ascii="Calibri Light" w:hAnsi="Calibri Light" w:cs="Calibri Light"/>
                <w:sz w:val="24"/>
                <w:szCs w:val="24"/>
              </w:rPr>
              <w:t>Ne daugiau negu 2100 g be šovinių dėtuvės.</w:t>
            </w:r>
          </w:p>
        </w:tc>
      </w:tr>
      <w:tr w:rsidR="000833BF" w:rsidRPr="00475845" w14:paraId="1EE940A4" w14:textId="77777777" w:rsidTr="000833BF">
        <w:tc>
          <w:tcPr>
            <w:tcW w:w="296" w:type="pct"/>
          </w:tcPr>
          <w:p w14:paraId="398685E3" w14:textId="77777777" w:rsidR="000833BF" w:rsidRPr="00475845" w:rsidRDefault="000833BF">
            <w:pPr>
              <w:rPr>
                <w:rFonts w:ascii="Calibri Light" w:hAnsi="Calibri Light" w:cs="Calibri Light"/>
                <w:sz w:val="24"/>
                <w:szCs w:val="24"/>
              </w:rPr>
            </w:pPr>
            <w:r w:rsidRPr="00475845">
              <w:rPr>
                <w:rFonts w:ascii="Calibri Light" w:hAnsi="Calibri Light" w:cs="Calibri Light"/>
                <w:sz w:val="24"/>
                <w:szCs w:val="24"/>
              </w:rPr>
              <w:t>15.</w:t>
            </w:r>
          </w:p>
        </w:tc>
        <w:tc>
          <w:tcPr>
            <w:tcW w:w="1768" w:type="pct"/>
          </w:tcPr>
          <w:p w14:paraId="78CB3273" w14:textId="77777777" w:rsidR="000833BF" w:rsidRPr="00475845" w:rsidRDefault="000833BF">
            <w:pPr>
              <w:rPr>
                <w:rFonts w:ascii="Calibri Light" w:hAnsi="Calibri Light" w:cs="Calibri Light"/>
                <w:sz w:val="24"/>
                <w:szCs w:val="24"/>
              </w:rPr>
            </w:pPr>
            <w:r w:rsidRPr="00475845">
              <w:rPr>
                <w:rFonts w:ascii="Calibri Light" w:hAnsi="Calibri Light" w:cs="Calibri Light"/>
                <w:sz w:val="24"/>
                <w:szCs w:val="24"/>
              </w:rPr>
              <w:t>Spalva</w:t>
            </w:r>
          </w:p>
          <w:p w14:paraId="265B4F94" w14:textId="77777777" w:rsidR="000833BF" w:rsidRPr="00475845" w:rsidRDefault="000833BF">
            <w:pPr>
              <w:rPr>
                <w:rFonts w:ascii="Calibri Light" w:hAnsi="Calibri Light" w:cs="Calibri Light"/>
                <w:sz w:val="24"/>
                <w:szCs w:val="24"/>
              </w:rPr>
            </w:pPr>
            <w:r w:rsidRPr="00475845">
              <w:rPr>
                <w:rFonts w:ascii="Calibri Light" w:eastAsia="Times New Roman" w:hAnsi="Calibri Light" w:cs="Calibri Light"/>
                <w:bCs/>
                <w:i/>
                <w:sz w:val="24"/>
                <w:szCs w:val="24"/>
                <w:lang w:eastAsia="ar-SA"/>
              </w:rPr>
              <w:t>(tinka gamintojo ar tiekėjo patvirtinimas</w:t>
            </w:r>
            <w:r w:rsidRPr="00475845">
              <w:rPr>
                <w:rFonts w:ascii="Calibri Light" w:hAnsi="Calibri Light" w:cs="Calibri Light"/>
                <w:i/>
                <w:sz w:val="24"/>
                <w:szCs w:val="24"/>
              </w:rPr>
              <w:t xml:space="preserve"> pasiūlymų pateikimo metu</w:t>
            </w:r>
            <w:r w:rsidRPr="00475845">
              <w:rPr>
                <w:rFonts w:ascii="Calibri Light" w:eastAsia="Times New Roman" w:hAnsi="Calibri Light" w:cs="Calibri Light"/>
                <w:bCs/>
                <w:i/>
                <w:sz w:val="24"/>
                <w:szCs w:val="24"/>
                <w:lang w:eastAsia="ar-SA"/>
              </w:rPr>
              <w:t>)</w:t>
            </w:r>
          </w:p>
        </w:tc>
        <w:tc>
          <w:tcPr>
            <w:tcW w:w="2936" w:type="pct"/>
          </w:tcPr>
          <w:p w14:paraId="1808A687" w14:textId="77777777" w:rsidR="000833BF" w:rsidRPr="00475845" w:rsidRDefault="000833BF">
            <w:pPr>
              <w:rPr>
                <w:rFonts w:ascii="Calibri Light" w:hAnsi="Calibri Light" w:cs="Calibri Light"/>
                <w:sz w:val="24"/>
                <w:szCs w:val="24"/>
              </w:rPr>
            </w:pPr>
            <w:r w:rsidRPr="00475845">
              <w:rPr>
                <w:rFonts w:ascii="Calibri Light" w:hAnsi="Calibri Light" w:cs="Calibri Light"/>
                <w:sz w:val="24"/>
                <w:szCs w:val="24"/>
              </w:rPr>
              <w:t>Ginklas ir dėtuvės juodos matinės spalvos, neatspindintys šviesos.</w:t>
            </w:r>
          </w:p>
        </w:tc>
      </w:tr>
      <w:tr w:rsidR="000833BF" w:rsidRPr="00475845" w14:paraId="39190823" w14:textId="77777777" w:rsidTr="000833BF">
        <w:trPr>
          <w:trHeight w:val="261"/>
        </w:trPr>
        <w:tc>
          <w:tcPr>
            <w:tcW w:w="296" w:type="pct"/>
            <w:vMerge w:val="restart"/>
          </w:tcPr>
          <w:p w14:paraId="7561A4DF" w14:textId="77777777" w:rsidR="000833BF" w:rsidRPr="00475845" w:rsidRDefault="000833BF">
            <w:pPr>
              <w:rPr>
                <w:rFonts w:ascii="Calibri Light" w:hAnsi="Calibri Light" w:cs="Calibri Light"/>
                <w:sz w:val="24"/>
                <w:szCs w:val="24"/>
              </w:rPr>
            </w:pPr>
            <w:r w:rsidRPr="00475845">
              <w:rPr>
                <w:rFonts w:ascii="Calibri Light" w:hAnsi="Calibri Light" w:cs="Calibri Light"/>
                <w:sz w:val="24"/>
                <w:szCs w:val="24"/>
              </w:rPr>
              <w:t>16.</w:t>
            </w:r>
          </w:p>
        </w:tc>
        <w:tc>
          <w:tcPr>
            <w:tcW w:w="1768" w:type="pct"/>
            <w:vMerge w:val="restart"/>
          </w:tcPr>
          <w:p w14:paraId="3DFF0249" w14:textId="77777777" w:rsidR="000833BF" w:rsidRPr="00475845" w:rsidRDefault="000833BF">
            <w:pPr>
              <w:rPr>
                <w:rFonts w:ascii="Calibri Light" w:hAnsi="Calibri Light" w:cs="Calibri Light"/>
                <w:sz w:val="24"/>
                <w:szCs w:val="24"/>
              </w:rPr>
            </w:pPr>
            <w:r w:rsidRPr="00475845">
              <w:rPr>
                <w:rFonts w:ascii="Calibri Light" w:hAnsi="Calibri Light" w:cs="Calibri Light"/>
                <w:sz w:val="24"/>
                <w:szCs w:val="24"/>
              </w:rPr>
              <w:t>Pistoleto-kulkosvaidžio komplektacija</w:t>
            </w:r>
          </w:p>
          <w:p w14:paraId="7B078D59" w14:textId="77777777" w:rsidR="000833BF" w:rsidRPr="00475845" w:rsidRDefault="000833BF">
            <w:pPr>
              <w:rPr>
                <w:rFonts w:ascii="Calibri Light" w:hAnsi="Calibri Light" w:cs="Calibri Light"/>
                <w:sz w:val="24"/>
                <w:szCs w:val="24"/>
              </w:rPr>
            </w:pPr>
            <w:r w:rsidRPr="00475845">
              <w:rPr>
                <w:rFonts w:ascii="Calibri Light" w:eastAsia="Times New Roman" w:hAnsi="Calibri Light" w:cs="Calibri Light"/>
                <w:bCs/>
                <w:i/>
                <w:sz w:val="24"/>
                <w:szCs w:val="24"/>
                <w:lang w:eastAsia="ar-SA"/>
              </w:rPr>
              <w:t>(tinka gamintojo ar tiekėjo patvirtinimas</w:t>
            </w:r>
            <w:r w:rsidRPr="00475845">
              <w:rPr>
                <w:rFonts w:ascii="Calibri Light" w:hAnsi="Calibri Light" w:cs="Calibri Light"/>
                <w:i/>
                <w:sz w:val="24"/>
                <w:szCs w:val="24"/>
              </w:rPr>
              <w:t xml:space="preserve"> pasiūlymų pateikimo metu</w:t>
            </w:r>
            <w:r w:rsidRPr="00475845">
              <w:rPr>
                <w:rFonts w:ascii="Calibri Light" w:eastAsia="Times New Roman" w:hAnsi="Calibri Light" w:cs="Calibri Light"/>
                <w:bCs/>
                <w:i/>
                <w:sz w:val="24"/>
                <w:szCs w:val="24"/>
                <w:lang w:eastAsia="ar-SA"/>
              </w:rPr>
              <w:t>)</w:t>
            </w:r>
          </w:p>
        </w:tc>
        <w:tc>
          <w:tcPr>
            <w:tcW w:w="2936" w:type="pct"/>
          </w:tcPr>
          <w:p w14:paraId="6BC67F93" w14:textId="77777777" w:rsidR="000833BF" w:rsidRPr="00475845" w:rsidRDefault="000833BF">
            <w:pPr>
              <w:rPr>
                <w:rFonts w:ascii="Calibri Light" w:hAnsi="Calibri Light" w:cs="Calibri Light"/>
                <w:sz w:val="24"/>
                <w:szCs w:val="24"/>
              </w:rPr>
            </w:pPr>
            <w:r w:rsidRPr="00475845">
              <w:rPr>
                <w:rFonts w:ascii="Calibri Light" w:hAnsi="Calibri Light" w:cs="Calibri Light"/>
                <w:sz w:val="24"/>
                <w:szCs w:val="24"/>
              </w:rPr>
              <w:t>16.1. Pistoletas – kulkosvaidis – 1 vnt.;</w:t>
            </w:r>
          </w:p>
        </w:tc>
      </w:tr>
      <w:tr w:rsidR="000833BF" w:rsidRPr="00475845" w14:paraId="212DC6B5" w14:textId="77777777" w:rsidTr="000833BF">
        <w:trPr>
          <w:trHeight w:val="252"/>
        </w:trPr>
        <w:tc>
          <w:tcPr>
            <w:tcW w:w="296" w:type="pct"/>
            <w:vMerge/>
          </w:tcPr>
          <w:p w14:paraId="105A098C" w14:textId="77777777" w:rsidR="000833BF" w:rsidRPr="00475845" w:rsidRDefault="000833BF">
            <w:pPr>
              <w:rPr>
                <w:rFonts w:ascii="Calibri Light" w:hAnsi="Calibri Light" w:cs="Calibri Light"/>
                <w:sz w:val="24"/>
                <w:szCs w:val="24"/>
              </w:rPr>
            </w:pPr>
          </w:p>
        </w:tc>
        <w:tc>
          <w:tcPr>
            <w:tcW w:w="1768" w:type="pct"/>
            <w:vMerge/>
          </w:tcPr>
          <w:p w14:paraId="692D09BD" w14:textId="77777777" w:rsidR="000833BF" w:rsidRPr="00475845" w:rsidRDefault="000833BF">
            <w:pPr>
              <w:rPr>
                <w:rFonts w:ascii="Calibri Light" w:hAnsi="Calibri Light" w:cs="Calibri Light"/>
                <w:sz w:val="24"/>
                <w:szCs w:val="24"/>
              </w:rPr>
            </w:pPr>
          </w:p>
        </w:tc>
        <w:tc>
          <w:tcPr>
            <w:tcW w:w="2936" w:type="pct"/>
          </w:tcPr>
          <w:p w14:paraId="7FDB753E" w14:textId="77777777" w:rsidR="000833BF" w:rsidRPr="00475845" w:rsidRDefault="000833BF">
            <w:pPr>
              <w:rPr>
                <w:rFonts w:ascii="Calibri Light" w:hAnsi="Calibri Light" w:cs="Calibri Light"/>
                <w:sz w:val="24"/>
                <w:szCs w:val="24"/>
              </w:rPr>
            </w:pPr>
            <w:r w:rsidRPr="00475845">
              <w:rPr>
                <w:rFonts w:ascii="Calibri Light" w:hAnsi="Calibri Light" w:cs="Calibri Light"/>
                <w:sz w:val="24"/>
                <w:szCs w:val="24"/>
              </w:rPr>
              <w:t>16.2. Diržai:</w:t>
            </w:r>
          </w:p>
        </w:tc>
      </w:tr>
      <w:tr w:rsidR="000833BF" w:rsidRPr="00475845" w14:paraId="2BDCD9A5" w14:textId="77777777" w:rsidTr="000833BF">
        <w:trPr>
          <w:trHeight w:val="252"/>
        </w:trPr>
        <w:tc>
          <w:tcPr>
            <w:tcW w:w="296" w:type="pct"/>
            <w:vMerge/>
          </w:tcPr>
          <w:p w14:paraId="742CD8E7" w14:textId="77777777" w:rsidR="000833BF" w:rsidRPr="00475845" w:rsidRDefault="000833BF">
            <w:pPr>
              <w:rPr>
                <w:rFonts w:ascii="Calibri Light" w:hAnsi="Calibri Light" w:cs="Calibri Light"/>
                <w:sz w:val="24"/>
                <w:szCs w:val="24"/>
              </w:rPr>
            </w:pPr>
          </w:p>
        </w:tc>
        <w:tc>
          <w:tcPr>
            <w:tcW w:w="1768" w:type="pct"/>
            <w:vMerge/>
          </w:tcPr>
          <w:p w14:paraId="778A1D3C" w14:textId="77777777" w:rsidR="000833BF" w:rsidRPr="00475845" w:rsidRDefault="000833BF">
            <w:pPr>
              <w:rPr>
                <w:rFonts w:ascii="Calibri Light" w:hAnsi="Calibri Light" w:cs="Calibri Light"/>
                <w:sz w:val="24"/>
                <w:szCs w:val="24"/>
              </w:rPr>
            </w:pPr>
          </w:p>
        </w:tc>
        <w:tc>
          <w:tcPr>
            <w:tcW w:w="2936" w:type="pct"/>
          </w:tcPr>
          <w:p w14:paraId="089088CD" w14:textId="77777777" w:rsidR="000833BF" w:rsidRPr="00475845" w:rsidRDefault="000833BF">
            <w:pPr>
              <w:rPr>
                <w:rFonts w:ascii="Calibri Light" w:hAnsi="Calibri Light" w:cs="Calibri Light"/>
                <w:sz w:val="24"/>
                <w:szCs w:val="24"/>
              </w:rPr>
            </w:pPr>
            <w:r w:rsidRPr="00475845">
              <w:rPr>
                <w:rFonts w:ascii="Calibri Light" w:hAnsi="Calibri Light" w:cs="Calibri Light"/>
                <w:sz w:val="24"/>
                <w:szCs w:val="24"/>
              </w:rPr>
              <w:t>16.2.1. Dviejų taškų, reguliuojamo ilgio – 1 vnt.;</w:t>
            </w:r>
          </w:p>
        </w:tc>
      </w:tr>
      <w:tr w:rsidR="000833BF" w:rsidRPr="00475845" w14:paraId="00840D22" w14:textId="77777777" w:rsidTr="000833BF">
        <w:trPr>
          <w:trHeight w:val="252"/>
        </w:trPr>
        <w:tc>
          <w:tcPr>
            <w:tcW w:w="296" w:type="pct"/>
            <w:vMerge/>
          </w:tcPr>
          <w:p w14:paraId="5296591F" w14:textId="77777777" w:rsidR="000833BF" w:rsidRPr="00475845" w:rsidRDefault="000833BF">
            <w:pPr>
              <w:rPr>
                <w:rFonts w:ascii="Calibri Light" w:hAnsi="Calibri Light" w:cs="Calibri Light"/>
                <w:sz w:val="24"/>
                <w:szCs w:val="24"/>
              </w:rPr>
            </w:pPr>
          </w:p>
        </w:tc>
        <w:tc>
          <w:tcPr>
            <w:tcW w:w="1768" w:type="pct"/>
            <w:vMerge/>
          </w:tcPr>
          <w:p w14:paraId="6CE5CD5B" w14:textId="77777777" w:rsidR="000833BF" w:rsidRPr="00475845" w:rsidRDefault="000833BF">
            <w:pPr>
              <w:rPr>
                <w:rFonts w:ascii="Calibri Light" w:hAnsi="Calibri Light" w:cs="Calibri Light"/>
                <w:sz w:val="24"/>
                <w:szCs w:val="24"/>
              </w:rPr>
            </w:pPr>
          </w:p>
        </w:tc>
        <w:tc>
          <w:tcPr>
            <w:tcW w:w="2936" w:type="pct"/>
          </w:tcPr>
          <w:p w14:paraId="470406C2" w14:textId="77777777" w:rsidR="000833BF" w:rsidRPr="00475845" w:rsidRDefault="000833BF">
            <w:pPr>
              <w:rPr>
                <w:rFonts w:ascii="Calibri Light" w:hAnsi="Calibri Light" w:cs="Calibri Light"/>
                <w:sz w:val="24"/>
                <w:szCs w:val="24"/>
              </w:rPr>
            </w:pPr>
            <w:r w:rsidRPr="00475845">
              <w:rPr>
                <w:rFonts w:ascii="Calibri Light" w:hAnsi="Calibri Light" w:cs="Calibri Light"/>
                <w:sz w:val="24"/>
                <w:szCs w:val="24"/>
              </w:rPr>
              <w:t>16.2.2. Vieno taško, elastinis (</w:t>
            </w:r>
            <w:r w:rsidRPr="00475845">
              <w:rPr>
                <w:rFonts w:ascii="Calibri Light" w:hAnsi="Calibri Light" w:cs="Calibri Light"/>
                <w:i/>
                <w:iCs/>
                <w:sz w:val="24"/>
                <w:szCs w:val="24"/>
              </w:rPr>
              <w:t>angl. bungee</w:t>
            </w:r>
            <w:r w:rsidRPr="00475845">
              <w:rPr>
                <w:rFonts w:ascii="Calibri Light" w:hAnsi="Calibri Light" w:cs="Calibri Light"/>
                <w:sz w:val="24"/>
                <w:szCs w:val="24"/>
              </w:rPr>
              <w:t>) – 1 vnt.;</w:t>
            </w:r>
          </w:p>
        </w:tc>
      </w:tr>
      <w:tr w:rsidR="000833BF" w:rsidRPr="00475845" w14:paraId="30881D19" w14:textId="77777777" w:rsidTr="000833BF">
        <w:trPr>
          <w:trHeight w:val="252"/>
        </w:trPr>
        <w:tc>
          <w:tcPr>
            <w:tcW w:w="296" w:type="pct"/>
            <w:vMerge/>
          </w:tcPr>
          <w:p w14:paraId="64F87DDB" w14:textId="77777777" w:rsidR="000833BF" w:rsidRPr="00475845" w:rsidRDefault="000833BF">
            <w:pPr>
              <w:rPr>
                <w:rFonts w:ascii="Calibri Light" w:hAnsi="Calibri Light" w:cs="Calibri Light"/>
                <w:sz w:val="24"/>
                <w:szCs w:val="24"/>
              </w:rPr>
            </w:pPr>
          </w:p>
        </w:tc>
        <w:tc>
          <w:tcPr>
            <w:tcW w:w="1768" w:type="pct"/>
            <w:vMerge/>
          </w:tcPr>
          <w:p w14:paraId="2C0136B8" w14:textId="77777777" w:rsidR="000833BF" w:rsidRPr="00475845" w:rsidRDefault="000833BF">
            <w:pPr>
              <w:rPr>
                <w:rFonts w:ascii="Calibri Light" w:hAnsi="Calibri Light" w:cs="Calibri Light"/>
                <w:sz w:val="24"/>
                <w:szCs w:val="24"/>
              </w:rPr>
            </w:pPr>
          </w:p>
        </w:tc>
        <w:tc>
          <w:tcPr>
            <w:tcW w:w="2936" w:type="pct"/>
          </w:tcPr>
          <w:p w14:paraId="459CEEF6" w14:textId="77777777" w:rsidR="000833BF" w:rsidRPr="00475845" w:rsidRDefault="000833BF">
            <w:pPr>
              <w:rPr>
                <w:rFonts w:ascii="Calibri Light" w:hAnsi="Calibri Light" w:cs="Calibri Light"/>
                <w:sz w:val="24"/>
                <w:szCs w:val="24"/>
              </w:rPr>
            </w:pPr>
            <w:r w:rsidRPr="00475845">
              <w:rPr>
                <w:rFonts w:ascii="Calibri Light" w:hAnsi="Calibri Light" w:cs="Calibri Light"/>
                <w:sz w:val="24"/>
                <w:szCs w:val="24"/>
              </w:rPr>
              <w:t>16.3. Šovinių dėtuvės:</w:t>
            </w:r>
          </w:p>
        </w:tc>
      </w:tr>
      <w:tr w:rsidR="000833BF" w:rsidRPr="00475845" w14:paraId="31C26960" w14:textId="77777777" w:rsidTr="000833BF">
        <w:trPr>
          <w:trHeight w:val="252"/>
        </w:trPr>
        <w:tc>
          <w:tcPr>
            <w:tcW w:w="296" w:type="pct"/>
            <w:vMerge/>
          </w:tcPr>
          <w:p w14:paraId="70D117BA" w14:textId="77777777" w:rsidR="000833BF" w:rsidRPr="00475845" w:rsidRDefault="000833BF">
            <w:pPr>
              <w:rPr>
                <w:rFonts w:ascii="Calibri Light" w:hAnsi="Calibri Light" w:cs="Calibri Light"/>
                <w:sz w:val="24"/>
                <w:szCs w:val="24"/>
              </w:rPr>
            </w:pPr>
          </w:p>
        </w:tc>
        <w:tc>
          <w:tcPr>
            <w:tcW w:w="1768" w:type="pct"/>
            <w:vMerge/>
          </w:tcPr>
          <w:p w14:paraId="20883DFF" w14:textId="77777777" w:rsidR="000833BF" w:rsidRPr="00475845" w:rsidRDefault="000833BF">
            <w:pPr>
              <w:rPr>
                <w:rFonts w:ascii="Calibri Light" w:hAnsi="Calibri Light" w:cs="Calibri Light"/>
                <w:sz w:val="24"/>
                <w:szCs w:val="24"/>
              </w:rPr>
            </w:pPr>
          </w:p>
        </w:tc>
        <w:tc>
          <w:tcPr>
            <w:tcW w:w="2936" w:type="pct"/>
          </w:tcPr>
          <w:p w14:paraId="25BF2A31" w14:textId="77777777" w:rsidR="000833BF" w:rsidRPr="00475845" w:rsidRDefault="000833BF">
            <w:pPr>
              <w:rPr>
                <w:rFonts w:ascii="Calibri Light" w:hAnsi="Calibri Light" w:cs="Calibri Light"/>
                <w:sz w:val="24"/>
                <w:szCs w:val="24"/>
              </w:rPr>
            </w:pPr>
            <w:r w:rsidRPr="00475845">
              <w:rPr>
                <w:rFonts w:ascii="Calibri Light" w:hAnsi="Calibri Light" w:cs="Calibri Light"/>
                <w:sz w:val="24"/>
                <w:szCs w:val="24"/>
              </w:rPr>
              <w:t>16.3.1. 30 šovinių dėtuvės  – 1 vnt.;</w:t>
            </w:r>
          </w:p>
        </w:tc>
      </w:tr>
      <w:tr w:rsidR="000833BF" w:rsidRPr="00475845" w14:paraId="1708721D" w14:textId="77777777" w:rsidTr="000833BF">
        <w:trPr>
          <w:trHeight w:val="252"/>
        </w:trPr>
        <w:tc>
          <w:tcPr>
            <w:tcW w:w="296" w:type="pct"/>
            <w:vMerge/>
          </w:tcPr>
          <w:p w14:paraId="0A515DF9" w14:textId="77777777" w:rsidR="000833BF" w:rsidRPr="00475845" w:rsidRDefault="000833BF">
            <w:pPr>
              <w:rPr>
                <w:rFonts w:ascii="Calibri Light" w:hAnsi="Calibri Light" w:cs="Calibri Light"/>
                <w:sz w:val="24"/>
                <w:szCs w:val="24"/>
              </w:rPr>
            </w:pPr>
          </w:p>
        </w:tc>
        <w:tc>
          <w:tcPr>
            <w:tcW w:w="1768" w:type="pct"/>
            <w:vMerge/>
          </w:tcPr>
          <w:p w14:paraId="6E8EC19E" w14:textId="77777777" w:rsidR="000833BF" w:rsidRPr="00475845" w:rsidRDefault="000833BF">
            <w:pPr>
              <w:rPr>
                <w:rFonts w:ascii="Calibri Light" w:hAnsi="Calibri Light" w:cs="Calibri Light"/>
                <w:sz w:val="24"/>
                <w:szCs w:val="24"/>
              </w:rPr>
            </w:pPr>
          </w:p>
        </w:tc>
        <w:tc>
          <w:tcPr>
            <w:tcW w:w="2936" w:type="pct"/>
          </w:tcPr>
          <w:p w14:paraId="75A6B205" w14:textId="77777777" w:rsidR="000833BF" w:rsidRPr="00475845" w:rsidRDefault="000833BF">
            <w:pPr>
              <w:rPr>
                <w:rFonts w:ascii="Calibri Light" w:hAnsi="Calibri Light" w:cs="Calibri Light"/>
                <w:sz w:val="24"/>
                <w:szCs w:val="24"/>
              </w:rPr>
            </w:pPr>
            <w:r w:rsidRPr="00475845">
              <w:rPr>
                <w:rFonts w:ascii="Calibri Light" w:hAnsi="Calibri Light" w:cs="Calibri Light"/>
                <w:sz w:val="24"/>
                <w:szCs w:val="24"/>
              </w:rPr>
              <w:t>16.3.2. 40 šovinių dėtuvės  – 3 vnt.;</w:t>
            </w:r>
          </w:p>
        </w:tc>
      </w:tr>
      <w:tr w:rsidR="000833BF" w:rsidRPr="00475845" w14:paraId="5B220BD5" w14:textId="77777777" w:rsidTr="000833BF">
        <w:trPr>
          <w:trHeight w:val="252"/>
        </w:trPr>
        <w:tc>
          <w:tcPr>
            <w:tcW w:w="296" w:type="pct"/>
            <w:vMerge/>
          </w:tcPr>
          <w:p w14:paraId="3A0E8599" w14:textId="77777777" w:rsidR="000833BF" w:rsidRPr="00475845" w:rsidRDefault="000833BF">
            <w:pPr>
              <w:rPr>
                <w:rFonts w:ascii="Calibri Light" w:hAnsi="Calibri Light" w:cs="Calibri Light"/>
                <w:sz w:val="24"/>
                <w:szCs w:val="24"/>
              </w:rPr>
            </w:pPr>
          </w:p>
        </w:tc>
        <w:tc>
          <w:tcPr>
            <w:tcW w:w="1768" w:type="pct"/>
            <w:vMerge/>
          </w:tcPr>
          <w:p w14:paraId="5A2807DC" w14:textId="77777777" w:rsidR="000833BF" w:rsidRPr="00475845" w:rsidRDefault="000833BF">
            <w:pPr>
              <w:rPr>
                <w:rFonts w:ascii="Calibri Light" w:hAnsi="Calibri Light" w:cs="Calibri Light"/>
                <w:sz w:val="24"/>
                <w:szCs w:val="24"/>
              </w:rPr>
            </w:pPr>
          </w:p>
        </w:tc>
        <w:tc>
          <w:tcPr>
            <w:tcW w:w="2936" w:type="pct"/>
          </w:tcPr>
          <w:p w14:paraId="4CC2757D" w14:textId="77777777" w:rsidR="000833BF" w:rsidRPr="00475845" w:rsidRDefault="000833BF">
            <w:pPr>
              <w:rPr>
                <w:rFonts w:ascii="Calibri Light" w:hAnsi="Calibri Light" w:cs="Calibri Light"/>
                <w:sz w:val="24"/>
                <w:szCs w:val="24"/>
              </w:rPr>
            </w:pPr>
            <w:r w:rsidRPr="00475845">
              <w:rPr>
                <w:rFonts w:ascii="Calibri Light" w:hAnsi="Calibri Light" w:cs="Calibri Light"/>
                <w:sz w:val="24"/>
                <w:szCs w:val="24"/>
              </w:rPr>
              <w:t>16.4. Valymo įrankių komplektas  – 1 vnt.;</w:t>
            </w:r>
          </w:p>
        </w:tc>
      </w:tr>
      <w:tr w:rsidR="000833BF" w:rsidRPr="00475845" w14:paraId="0CC748A9" w14:textId="77777777" w:rsidTr="000833BF">
        <w:trPr>
          <w:trHeight w:val="252"/>
        </w:trPr>
        <w:tc>
          <w:tcPr>
            <w:tcW w:w="296" w:type="pct"/>
            <w:vMerge/>
          </w:tcPr>
          <w:p w14:paraId="442CD8E6" w14:textId="77777777" w:rsidR="000833BF" w:rsidRPr="00475845" w:rsidRDefault="000833BF">
            <w:pPr>
              <w:rPr>
                <w:rFonts w:ascii="Calibri Light" w:hAnsi="Calibri Light" w:cs="Calibri Light"/>
                <w:sz w:val="24"/>
                <w:szCs w:val="24"/>
              </w:rPr>
            </w:pPr>
          </w:p>
        </w:tc>
        <w:tc>
          <w:tcPr>
            <w:tcW w:w="1768" w:type="pct"/>
            <w:vMerge/>
          </w:tcPr>
          <w:p w14:paraId="0789C653" w14:textId="77777777" w:rsidR="000833BF" w:rsidRPr="00475845" w:rsidRDefault="000833BF">
            <w:pPr>
              <w:rPr>
                <w:rFonts w:ascii="Calibri Light" w:hAnsi="Calibri Light" w:cs="Calibri Light"/>
                <w:sz w:val="24"/>
                <w:szCs w:val="24"/>
              </w:rPr>
            </w:pPr>
          </w:p>
        </w:tc>
        <w:tc>
          <w:tcPr>
            <w:tcW w:w="2936" w:type="pct"/>
          </w:tcPr>
          <w:p w14:paraId="4B8A1EAA" w14:textId="77777777" w:rsidR="000833BF" w:rsidRPr="00475845" w:rsidRDefault="000833BF">
            <w:pPr>
              <w:rPr>
                <w:rFonts w:ascii="Calibri Light" w:hAnsi="Calibri Light" w:cs="Calibri Light"/>
                <w:sz w:val="24"/>
                <w:szCs w:val="24"/>
                <w:highlight w:val="yellow"/>
              </w:rPr>
            </w:pPr>
            <w:r w:rsidRPr="00475845">
              <w:rPr>
                <w:rFonts w:ascii="Calibri Light" w:hAnsi="Calibri Light" w:cs="Calibri Light"/>
                <w:sz w:val="24"/>
                <w:szCs w:val="24"/>
              </w:rPr>
              <w:t>16.5.  Vertikali rankena – 1 vnt.;</w:t>
            </w:r>
          </w:p>
        </w:tc>
      </w:tr>
      <w:tr w:rsidR="000833BF" w:rsidRPr="00475845" w14:paraId="430FFCDA" w14:textId="77777777" w:rsidTr="000833BF">
        <w:trPr>
          <w:trHeight w:val="252"/>
        </w:trPr>
        <w:tc>
          <w:tcPr>
            <w:tcW w:w="296" w:type="pct"/>
            <w:vMerge/>
          </w:tcPr>
          <w:p w14:paraId="543B3A42" w14:textId="77777777" w:rsidR="000833BF" w:rsidRPr="00475845" w:rsidRDefault="000833BF">
            <w:pPr>
              <w:rPr>
                <w:rFonts w:ascii="Calibri Light" w:hAnsi="Calibri Light" w:cs="Calibri Light"/>
                <w:sz w:val="24"/>
                <w:szCs w:val="24"/>
              </w:rPr>
            </w:pPr>
          </w:p>
        </w:tc>
        <w:tc>
          <w:tcPr>
            <w:tcW w:w="1768" w:type="pct"/>
            <w:vMerge/>
          </w:tcPr>
          <w:p w14:paraId="7F36DF06" w14:textId="77777777" w:rsidR="000833BF" w:rsidRPr="00475845" w:rsidRDefault="000833BF">
            <w:pPr>
              <w:rPr>
                <w:rFonts w:ascii="Calibri Light" w:hAnsi="Calibri Light" w:cs="Calibri Light"/>
                <w:sz w:val="24"/>
                <w:szCs w:val="24"/>
              </w:rPr>
            </w:pPr>
          </w:p>
        </w:tc>
        <w:tc>
          <w:tcPr>
            <w:tcW w:w="2936" w:type="pct"/>
          </w:tcPr>
          <w:p w14:paraId="7716DC57" w14:textId="77777777" w:rsidR="000833BF" w:rsidRPr="00475845" w:rsidRDefault="000833BF">
            <w:pPr>
              <w:rPr>
                <w:rFonts w:ascii="Calibri Light" w:hAnsi="Calibri Light" w:cs="Calibri Light"/>
                <w:sz w:val="24"/>
                <w:szCs w:val="24"/>
              </w:rPr>
            </w:pPr>
            <w:r w:rsidRPr="00475845">
              <w:rPr>
                <w:rFonts w:ascii="Calibri Light" w:hAnsi="Calibri Light" w:cs="Calibri Light"/>
                <w:sz w:val="24"/>
                <w:szCs w:val="24"/>
              </w:rPr>
              <w:t>16.6. Vartotojo naudojimo ir priežiūros instrukcija lietuvių arba anglų kalbomis – 1 vnt.</w:t>
            </w:r>
          </w:p>
        </w:tc>
      </w:tr>
      <w:tr w:rsidR="000833BF" w:rsidRPr="00475845" w14:paraId="52AA0AE3" w14:textId="77777777" w:rsidTr="000833BF">
        <w:tc>
          <w:tcPr>
            <w:tcW w:w="296" w:type="pct"/>
          </w:tcPr>
          <w:p w14:paraId="57640BCA" w14:textId="77777777" w:rsidR="000833BF" w:rsidRPr="00475845" w:rsidRDefault="000833BF">
            <w:pPr>
              <w:rPr>
                <w:rFonts w:ascii="Calibri Light" w:hAnsi="Calibri Light" w:cs="Calibri Light"/>
                <w:sz w:val="24"/>
                <w:szCs w:val="24"/>
              </w:rPr>
            </w:pPr>
            <w:r w:rsidRPr="00475845">
              <w:rPr>
                <w:rFonts w:ascii="Calibri Light" w:hAnsi="Calibri Light" w:cs="Calibri Light"/>
                <w:sz w:val="24"/>
                <w:szCs w:val="24"/>
              </w:rPr>
              <w:t>17.</w:t>
            </w:r>
          </w:p>
        </w:tc>
        <w:tc>
          <w:tcPr>
            <w:tcW w:w="1768" w:type="pct"/>
          </w:tcPr>
          <w:p w14:paraId="342520FF" w14:textId="77777777" w:rsidR="000833BF" w:rsidRPr="00475845" w:rsidRDefault="000833BF">
            <w:pPr>
              <w:rPr>
                <w:rFonts w:ascii="Calibri Light" w:hAnsi="Calibri Light" w:cs="Calibri Light"/>
                <w:sz w:val="24"/>
                <w:szCs w:val="24"/>
              </w:rPr>
            </w:pPr>
            <w:r w:rsidRPr="00475845">
              <w:rPr>
                <w:rFonts w:ascii="Calibri Light" w:hAnsi="Calibri Light" w:cs="Calibri Light"/>
                <w:sz w:val="24"/>
                <w:szCs w:val="24"/>
              </w:rPr>
              <w:t>Kokybės garantija</w:t>
            </w:r>
          </w:p>
          <w:p w14:paraId="0F6F9D99" w14:textId="77777777" w:rsidR="000833BF" w:rsidRPr="00475845" w:rsidRDefault="000833BF">
            <w:pPr>
              <w:rPr>
                <w:rFonts w:ascii="Calibri Light" w:hAnsi="Calibri Light" w:cs="Calibri Light"/>
                <w:sz w:val="24"/>
                <w:szCs w:val="24"/>
              </w:rPr>
            </w:pPr>
            <w:r w:rsidRPr="00475845">
              <w:rPr>
                <w:rFonts w:ascii="Calibri Light" w:eastAsia="Times New Roman" w:hAnsi="Calibri Light" w:cs="Calibri Light"/>
                <w:i/>
                <w:iCs/>
                <w:sz w:val="24"/>
                <w:szCs w:val="24"/>
                <w:lang w:eastAsia="ar-SA"/>
              </w:rPr>
              <w:t>(pasiūlyme tiekėjas turi nurodyti tikslią reikšmę)</w:t>
            </w:r>
          </w:p>
        </w:tc>
        <w:tc>
          <w:tcPr>
            <w:tcW w:w="2936" w:type="pct"/>
          </w:tcPr>
          <w:p w14:paraId="47FDAA95" w14:textId="77777777" w:rsidR="000833BF" w:rsidRPr="00475845" w:rsidRDefault="000833BF">
            <w:pPr>
              <w:pStyle w:val="ListParagraph"/>
              <w:ind w:left="31"/>
              <w:rPr>
                <w:rFonts w:ascii="Calibri Light" w:hAnsi="Calibri Light" w:cs="Calibri Light"/>
                <w:sz w:val="24"/>
                <w:szCs w:val="24"/>
              </w:rPr>
            </w:pPr>
            <w:r w:rsidRPr="00475845">
              <w:rPr>
                <w:rFonts w:ascii="Calibri Light" w:hAnsi="Calibri Light" w:cs="Calibri Light"/>
                <w:sz w:val="24"/>
                <w:szCs w:val="24"/>
              </w:rPr>
              <w:t>Ne mažiau kaip 2 metai nuo prekių priėmimo-perdavimo akto pasirašymo datos.</w:t>
            </w:r>
          </w:p>
          <w:p w14:paraId="6985F237" w14:textId="77777777" w:rsidR="000833BF" w:rsidRPr="00475845" w:rsidRDefault="000833BF">
            <w:pPr>
              <w:ind w:left="360"/>
              <w:rPr>
                <w:rFonts w:ascii="Calibri Light" w:hAnsi="Calibri Light" w:cs="Calibri Light"/>
                <w:sz w:val="24"/>
                <w:szCs w:val="24"/>
              </w:rPr>
            </w:pPr>
          </w:p>
        </w:tc>
      </w:tr>
      <w:tr w:rsidR="000833BF" w:rsidRPr="00475845" w14:paraId="3C0557A9" w14:textId="77777777" w:rsidTr="000833BF">
        <w:tc>
          <w:tcPr>
            <w:tcW w:w="296" w:type="pct"/>
          </w:tcPr>
          <w:p w14:paraId="266506BF" w14:textId="5D34182D" w:rsidR="000833BF" w:rsidRPr="00475845" w:rsidRDefault="000833BF">
            <w:pPr>
              <w:rPr>
                <w:rFonts w:ascii="Calibri Light" w:hAnsi="Calibri Light" w:cs="Calibri Light"/>
                <w:sz w:val="24"/>
                <w:szCs w:val="24"/>
              </w:rPr>
            </w:pPr>
            <w:r w:rsidRPr="00475845">
              <w:rPr>
                <w:rFonts w:ascii="Calibri Light" w:hAnsi="Calibri Light" w:cs="Calibri Light"/>
                <w:sz w:val="24"/>
                <w:szCs w:val="24"/>
              </w:rPr>
              <w:t>18.</w:t>
            </w:r>
          </w:p>
        </w:tc>
        <w:tc>
          <w:tcPr>
            <w:tcW w:w="1768" w:type="pct"/>
          </w:tcPr>
          <w:p w14:paraId="417D3996" w14:textId="77777777" w:rsidR="00475845" w:rsidRPr="00475845" w:rsidRDefault="00475845" w:rsidP="00475845">
            <w:pPr>
              <w:widowControl w:val="0"/>
              <w:rPr>
                <w:rFonts w:ascii="Calibri Light" w:hAnsi="Calibri Light" w:cs="Calibri Light"/>
                <w:sz w:val="24"/>
                <w:szCs w:val="24"/>
              </w:rPr>
            </w:pPr>
            <w:proofErr w:type="spellStart"/>
            <w:r w:rsidRPr="00475845">
              <w:rPr>
                <w:rFonts w:ascii="Calibri Light" w:hAnsi="Calibri Light" w:cs="Calibri Light"/>
                <w:sz w:val="24"/>
                <w:szCs w:val="24"/>
              </w:rPr>
              <w:t>Reikalavimai</w:t>
            </w:r>
            <w:proofErr w:type="spellEnd"/>
            <w:r w:rsidRPr="00475845">
              <w:rPr>
                <w:rFonts w:ascii="Calibri Light" w:hAnsi="Calibri Light" w:cs="Calibri Light"/>
                <w:sz w:val="24"/>
                <w:szCs w:val="24"/>
              </w:rPr>
              <w:t xml:space="preserve"> </w:t>
            </w:r>
            <w:proofErr w:type="spellStart"/>
            <w:r w:rsidRPr="00475845">
              <w:rPr>
                <w:rFonts w:ascii="Calibri Light" w:hAnsi="Calibri Light" w:cs="Calibri Light"/>
                <w:sz w:val="24"/>
                <w:szCs w:val="24"/>
              </w:rPr>
              <w:t>ginklų</w:t>
            </w:r>
            <w:proofErr w:type="spellEnd"/>
            <w:r w:rsidRPr="00475845">
              <w:rPr>
                <w:rFonts w:ascii="Calibri Light" w:hAnsi="Calibri Light" w:cs="Calibri Light"/>
                <w:sz w:val="24"/>
                <w:szCs w:val="24"/>
              </w:rPr>
              <w:t xml:space="preserve"> </w:t>
            </w:r>
            <w:proofErr w:type="spellStart"/>
            <w:r w:rsidRPr="00475845">
              <w:rPr>
                <w:rFonts w:ascii="Calibri Light" w:hAnsi="Calibri Light" w:cs="Calibri Light"/>
                <w:sz w:val="24"/>
                <w:szCs w:val="24"/>
              </w:rPr>
              <w:t>gamintojo</w:t>
            </w:r>
            <w:proofErr w:type="spellEnd"/>
            <w:r w:rsidRPr="00475845">
              <w:rPr>
                <w:rFonts w:ascii="Calibri Light" w:hAnsi="Calibri Light" w:cs="Calibri Light"/>
                <w:sz w:val="24"/>
                <w:szCs w:val="24"/>
              </w:rPr>
              <w:t xml:space="preserve"> </w:t>
            </w:r>
            <w:proofErr w:type="spellStart"/>
            <w:r w:rsidRPr="00475845">
              <w:rPr>
                <w:rFonts w:ascii="Calibri Light" w:hAnsi="Calibri Light" w:cs="Calibri Light"/>
                <w:sz w:val="24"/>
                <w:szCs w:val="24"/>
              </w:rPr>
              <w:t>kokybės</w:t>
            </w:r>
            <w:proofErr w:type="spellEnd"/>
            <w:r w:rsidRPr="00475845">
              <w:rPr>
                <w:rFonts w:ascii="Calibri Light" w:hAnsi="Calibri Light" w:cs="Calibri Light"/>
                <w:sz w:val="24"/>
                <w:szCs w:val="24"/>
              </w:rPr>
              <w:t xml:space="preserve"> </w:t>
            </w:r>
            <w:proofErr w:type="spellStart"/>
            <w:r w:rsidRPr="00475845">
              <w:rPr>
                <w:rFonts w:ascii="Calibri Light" w:hAnsi="Calibri Light" w:cs="Calibri Light"/>
                <w:sz w:val="24"/>
                <w:szCs w:val="24"/>
              </w:rPr>
              <w:t>vadybos</w:t>
            </w:r>
            <w:proofErr w:type="spellEnd"/>
            <w:r w:rsidRPr="00475845">
              <w:rPr>
                <w:rFonts w:ascii="Calibri Light" w:hAnsi="Calibri Light" w:cs="Calibri Light"/>
                <w:sz w:val="24"/>
                <w:szCs w:val="24"/>
              </w:rPr>
              <w:t xml:space="preserve"> </w:t>
            </w:r>
            <w:proofErr w:type="spellStart"/>
            <w:r w:rsidRPr="00475845">
              <w:rPr>
                <w:rFonts w:ascii="Calibri Light" w:hAnsi="Calibri Light" w:cs="Calibri Light"/>
                <w:sz w:val="24"/>
                <w:szCs w:val="24"/>
              </w:rPr>
              <w:t>sistemai</w:t>
            </w:r>
            <w:proofErr w:type="spellEnd"/>
          </w:p>
          <w:p w14:paraId="7C16FBD7" w14:textId="77777777" w:rsidR="00475845" w:rsidRPr="00475845" w:rsidRDefault="00475845" w:rsidP="00475845">
            <w:pPr>
              <w:widowControl w:val="0"/>
              <w:rPr>
                <w:rFonts w:ascii="Calibri Light" w:hAnsi="Calibri Light" w:cs="Calibri Light"/>
                <w:i/>
                <w:iCs/>
                <w:sz w:val="24"/>
                <w:szCs w:val="24"/>
                <w:lang w:eastAsia="ar-SA"/>
              </w:rPr>
            </w:pPr>
            <w:r w:rsidRPr="00475845">
              <w:rPr>
                <w:rFonts w:ascii="Calibri Light" w:hAnsi="Calibri Light" w:cs="Calibri Light"/>
                <w:i/>
                <w:sz w:val="24"/>
                <w:szCs w:val="24"/>
                <w:lang w:eastAsia="ar-SA"/>
              </w:rPr>
              <w:t xml:space="preserve">(Su </w:t>
            </w:r>
            <w:proofErr w:type="spellStart"/>
            <w:r w:rsidRPr="00475845">
              <w:rPr>
                <w:rFonts w:ascii="Calibri Light" w:hAnsi="Calibri Light" w:cs="Calibri Light"/>
                <w:i/>
                <w:sz w:val="24"/>
                <w:szCs w:val="24"/>
                <w:lang w:eastAsia="ar-SA"/>
              </w:rPr>
              <w:t>pasiūlymu</w:t>
            </w:r>
            <w:proofErr w:type="spellEnd"/>
            <w:r w:rsidRPr="00475845">
              <w:rPr>
                <w:rFonts w:ascii="Calibri Light" w:hAnsi="Calibri Light" w:cs="Calibri Light"/>
                <w:i/>
                <w:sz w:val="24"/>
                <w:szCs w:val="24"/>
                <w:lang w:eastAsia="ar-SA"/>
              </w:rPr>
              <w:t xml:space="preserve"> </w:t>
            </w:r>
            <w:proofErr w:type="spellStart"/>
            <w:r w:rsidRPr="00475845">
              <w:rPr>
                <w:rFonts w:ascii="Calibri Light" w:hAnsi="Calibri Light" w:cs="Calibri Light"/>
                <w:i/>
                <w:sz w:val="24"/>
                <w:szCs w:val="24"/>
                <w:lang w:eastAsia="ar-SA"/>
              </w:rPr>
              <w:t>tiekėjas</w:t>
            </w:r>
            <w:proofErr w:type="spellEnd"/>
            <w:r w:rsidRPr="00475845">
              <w:rPr>
                <w:rFonts w:ascii="Calibri Light" w:hAnsi="Calibri Light" w:cs="Calibri Light"/>
                <w:i/>
                <w:sz w:val="24"/>
                <w:szCs w:val="24"/>
                <w:lang w:eastAsia="ar-SA"/>
              </w:rPr>
              <w:t xml:space="preserve"> </w:t>
            </w:r>
            <w:proofErr w:type="spellStart"/>
            <w:r w:rsidRPr="00475845">
              <w:rPr>
                <w:rFonts w:ascii="Calibri Light" w:hAnsi="Calibri Light" w:cs="Calibri Light"/>
                <w:i/>
                <w:sz w:val="24"/>
                <w:szCs w:val="24"/>
                <w:lang w:eastAsia="ar-SA"/>
              </w:rPr>
              <w:t>turi</w:t>
            </w:r>
            <w:proofErr w:type="spellEnd"/>
            <w:r w:rsidRPr="00475845">
              <w:rPr>
                <w:rFonts w:ascii="Calibri Light" w:hAnsi="Calibri Light" w:cs="Calibri Light"/>
                <w:i/>
                <w:sz w:val="24"/>
                <w:szCs w:val="24"/>
                <w:lang w:eastAsia="ar-SA"/>
              </w:rPr>
              <w:t xml:space="preserve"> </w:t>
            </w:r>
            <w:proofErr w:type="spellStart"/>
            <w:r w:rsidRPr="00475845">
              <w:rPr>
                <w:rFonts w:ascii="Calibri Light" w:hAnsi="Calibri Light" w:cs="Calibri Light"/>
                <w:i/>
                <w:sz w:val="24"/>
                <w:szCs w:val="24"/>
                <w:lang w:eastAsia="ar-SA"/>
              </w:rPr>
              <w:t>pateikti</w:t>
            </w:r>
            <w:proofErr w:type="spellEnd"/>
            <w:r w:rsidRPr="00475845">
              <w:rPr>
                <w:rFonts w:ascii="Calibri Light" w:hAnsi="Calibri Light" w:cs="Calibri Light"/>
                <w:i/>
                <w:sz w:val="24"/>
                <w:szCs w:val="24"/>
                <w:lang w:eastAsia="ar-SA"/>
              </w:rPr>
              <w:t xml:space="preserve"> </w:t>
            </w:r>
            <w:proofErr w:type="spellStart"/>
            <w:r w:rsidRPr="00475845">
              <w:rPr>
                <w:rFonts w:ascii="Calibri Light" w:hAnsi="Calibri Light" w:cs="Calibri Light"/>
                <w:i/>
                <w:sz w:val="24"/>
                <w:szCs w:val="24"/>
                <w:lang w:eastAsia="ar-SA"/>
              </w:rPr>
              <w:t>patvirtinančius</w:t>
            </w:r>
            <w:proofErr w:type="spellEnd"/>
            <w:r w:rsidRPr="00475845">
              <w:rPr>
                <w:rFonts w:ascii="Calibri Light" w:hAnsi="Calibri Light" w:cs="Calibri Light"/>
                <w:i/>
                <w:sz w:val="24"/>
                <w:szCs w:val="24"/>
                <w:lang w:eastAsia="ar-SA"/>
              </w:rPr>
              <w:t xml:space="preserve"> </w:t>
            </w:r>
            <w:proofErr w:type="spellStart"/>
            <w:r w:rsidRPr="00475845">
              <w:rPr>
                <w:rFonts w:ascii="Calibri Light" w:hAnsi="Calibri Light" w:cs="Calibri Light"/>
                <w:i/>
                <w:sz w:val="24"/>
                <w:szCs w:val="24"/>
                <w:lang w:eastAsia="ar-SA"/>
              </w:rPr>
              <w:t>nepriklausomų</w:t>
            </w:r>
            <w:proofErr w:type="spellEnd"/>
            <w:r w:rsidRPr="00475845">
              <w:rPr>
                <w:rFonts w:ascii="Calibri Light" w:hAnsi="Calibri Light" w:cs="Calibri Light"/>
                <w:i/>
                <w:sz w:val="24"/>
                <w:szCs w:val="24"/>
                <w:lang w:eastAsia="ar-SA"/>
              </w:rPr>
              <w:t xml:space="preserve"> </w:t>
            </w:r>
            <w:proofErr w:type="spellStart"/>
            <w:r w:rsidRPr="00475845">
              <w:rPr>
                <w:rFonts w:ascii="Calibri Light" w:hAnsi="Calibri Light" w:cs="Calibri Light"/>
                <w:i/>
                <w:sz w:val="24"/>
                <w:szCs w:val="24"/>
                <w:lang w:eastAsia="ar-SA"/>
              </w:rPr>
              <w:t>akredituotų</w:t>
            </w:r>
            <w:proofErr w:type="spellEnd"/>
            <w:r w:rsidRPr="00475845">
              <w:rPr>
                <w:rFonts w:ascii="Calibri Light" w:hAnsi="Calibri Light" w:cs="Calibri Light"/>
                <w:i/>
                <w:sz w:val="24"/>
                <w:szCs w:val="24"/>
                <w:lang w:eastAsia="ar-SA"/>
              </w:rPr>
              <w:t xml:space="preserve"> </w:t>
            </w:r>
            <w:proofErr w:type="spellStart"/>
            <w:r w:rsidRPr="00475845">
              <w:rPr>
                <w:rFonts w:ascii="Calibri Light" w:hAnsi="Calibri Light" w:cs="Calibri Light"/>
                <w:i/>
                <w:sz w:val="24"/>
                <w:szCs w:val="24"/>
                <w:lang w:eastAsia="ar-SA"/>
              </w:rPr>
              <w:t>sertifikavimo</w:t>
            </w:r>
            <w:proofErr w:type="spellEnd"/>
            <w:r w:rsidRPr="00475845">
              <w:rPr>
                <w:rFonts w:ascii="Calibri Light" w:hAnsi="Calibri Light" w:cs="Calibri Light"/>
                <w:i/>
                <w:sz w:val="24"/>
                <w:szCs w:val="24"/>
                <w:lang w:eastAsia="ar-SA"/>
              </w:rPr>
              <w:t xml:space="preserve"> </w:t>
            </w:r>
            <w:proofErr w:type="spellStart"/>
            <w:r w:rsidRPr="00475845">
              <w:rPr>
                <w:rFonts w:ascii="Calibri Light" w:hAnsi="Calibri Light" w:cs="Calibri Light"/>
                <w:i/>
                <w:sz w:val="24"/>
                <w:szCs w:val="24"/>
                <w:lang w:eastAsia="ar-SA"/>
              </w:rPr>
              <w:t>įstaigų</w:t>
            </w:r>
            <w:proofErr w:type="spellEnd"/>
            <w:r w:rsidRPr="00475845">
              <w:rPr>
                <w:rFonts w:ascii="Calibri Light" w:hAnsi="Calibri Light" w:cs="Calibri Light"/>
                <w:i/>
                <w:sz w:val="24"/>
                <w:szCs w:val="24"/>
                <w:lang w:eastAsia="ar-SA"/>
              </w:rPr>
              <w:t xml:space="preserve"> </w:t>
            </w:r>
            <w:proofErr w:type="spellStart"/>
            <w:r w:rsidRPr="00475845">
              <w:rPr>
                <w:rFonts w:ascii="Calibri Light" w:hAnsi="Calibri Light" w:cs="Calibri Light"/>
                <w:i/>
                <w:sz w:val="24"/>
                <w:szCs w:val="24"/>
                <w:lang w:eastAsia="ar-SA"/>
              </w:rPr>
              <w:t>išduotus</w:t>
            </w:r>
            <w:proofErr w:type="spellEnd"/>
            <w:r w:rsidRPr="00475845">
              <w:rPr>
                <w:rFonts w:ascii="Calibri Light" w:hAnsi="Calibri Light" w:cs="Calibri Light"/>
                <w:i/>
                <w:sz w:val="24"/>
                <w:szCs w:val="24"/>
                <w:lang w:eastAsia="ar-SA"/>
              </w:rPr>
              <w:t xml:space="preserve"> LST EN ISO 9001:2015 </w:t>
            </w:r>
            <w:proofErr w:type="spellStart"/>
            <w:r w:rsidRPr="00475845">
              <w:rPr>
                <w:rFonts w:ascii="Calibri Light" w:hAnsi="Calibri Light" w:cs="Calibri Light"/>
                <w:i/>
                <w:sz w:val="24"/>
                <w:szCs w:val="24"/>
                <w:lang w:eastAsia="ar-SA"/>
              </w:rPr>
              <w:t>sertifikatus</w:t>
            </w:r>
            <w:proofErr w:type="spellEnd"/>
            <w:r w:rsidRPr="00475845">
              <w:rPr>
                <w:rFonts w:ascii="Calibri Light" w:hAnsi="Calibri Light" w:cs="Calibri Light"/>
                <w:i/>
                <w:sz w:val="24"/>
                <w:szCs w:val="24"/>
                <w:lang w:eastAsia="ar-SA"/>
              </w:rPr>
              <w:t xml:space="preserve"> </w:t>
            </w:r>
            <w:proofErr w:type="spellStart"/>
            <w:r w:rsidRPr="00475845">
              <w:rPr>
                <w:rFonts w:ascii="Calibri Light" w:hAnsi="Calibri Light" w:cs="Calibri Light"/>
                <w:i/>
                <w:sz w:val="24"/>
                <w:szCs w:val="24"/>
                <w:lang w:eastAsia="ar-SA"/>
              </w:rPr>
              <w:t>ir</w:t>
            </w:r>
            <w:proofErr w:type="spellEnd"/>
            <w:r w:rsidRPr="00475845">
              <w:rPr>
                <w:rFonts w:ascii="Calibri Light" w:hAnsi="Calibri Light" w:cs="Calibri Light"/>
                <w:i/>
                <w:sz w:val="24"/>
                <w:szCs w:val="24"/>
                <w:lang w:eastAsia="ar-SA"/>
              </w:rPr>
              <w:t xml:space="preserve"> </w:t>
            </w:r>
            <w:proofErr w:type="spellStart"/>
            <w:r w:rsidRPr="00475845">
              <w:rPr>
                <w:rFonts w:ascii="Calibri Light" w:hAnsi="Calibri Light" w:cs="Calibri Light"/>
                <w:i/>
                <w:sz w:val="24"/>
                <w:szCs w:val="24"/>
                <w:lang w:eastAsia="ar-SA"/>
              </w:rPr>
              <w:t>kompetetingų</w:t>
            </w:r>
            <w:proofErr w:type="spellEnd"/>
            <w:r w:rsidRPr="00475845">
              <w:rPr>
                <w:rFonts w:ascii="Calibri Light" w:hAnsi="Calibri Light" w:cs="Calibri Light"/>
                <w:i/>
                <w:sz w:val="24"/>
                <w:szCs w:val="24"/>
                <w:lang w:eastAsia="ar-SA"/>
              </w:rPr>
              <w:t xml:space="preserve"> </w:t>
            </w:r>
            <w:proofErr w:type="spellStart"/>
            <w:r w:rsidRPr="00475845">
              <w:rPr>
                <w:rFonts w:ascii="Calibri Light" w:hAnsi="Calibri Light" w:cs="Calibri Light"/>
                <w:i/>
                <w:sz w:val="24"/>
                <w:szCs w:val="24"/>
                <w:lang w:eastAsia="ar-SA"/>
              </w:rPr>
              <w:t>įstaigų</w:t>
            </w:r>
            <w:proofErr w:type="spellEnd"/>
            <w:r w:rsidRPr="00475845">
              <w:rPr>
                <w:rFonts w:ascii="Calibri Light" w:hAnsi="Calibri Light" w:cs="Calibri Light"/>
                <w:i/>
                <w:sz w:val="24"/>
                <w:szCs w:val="24"/>
                <w:lang w:eastAsia="ar-SA"/>
              </w:rPr>
              <w:t xml:space="preserve"> </w:t>
            </w:r>
            <w:proofErr w:type="spellStart"/>
            <w:r w:rsidRPr="00475845">
              <w:rPr>
                <w:rFonts w:ascii="Calibri Light" w:hAnsi="Calibri Light" w:cs="Calibri Light"/>
                <w:i/>
                <w:sz w:val="24"/>
                <w:szCs w:val="24"/>
                <w:lang w:eastAsia="ar-SA"/>
              </w:rPr>
              <w:t>išduotus</w:t>
            </w:r>
            <w:proofErr w:type="spellEnd"/>
            <w:r w:rsidRPr="00475845">
              <w:rPr>
                <w:rFonts w:ascii="Calibri Light" w:hAnsi="Calibri Light" w:cs="Calibri Light"/>
                <w:i/>
                <w:sz w:val="24"/>
                <w:szCs w:val="24"/>
                <w:lang w:eastAsia="ar-SA"/>
              </w:rPr>
              <w:t xml:space="preserve"> </w:t>
            </w:r>
            <w:proofErr w:type="spellStart"/>
            <w:r w:rsidRPr="00475845">
              <w:rPr>
                <w:rFonts w:ascii="Calibri Light" w:hAnsi="Calibri Light" w:cs="Calibri Light"/>
                <w:i/>
                <w:sz w:val="24"/>
                <w:szCs w:val="24"/>
                <w:lang w:eastAsia="ar-SA"/>
              </w:rPr>
              <w:t>dokumentus</w:t>
            </w:r>
            <w:proofErr w:type="spellEnd"/>
            <w:r w:rsidRPr="00475845">
              <w:rPr>
                <w:rFonts w:ascii="Calibri Light" w:hAnsi="Calibri Light" w:cs="Calibri Light"/>
                <w:i/>
                <w:sz w:val="24"/>
                <w:szCs w:val="24"/>
                <w:lang w:eastAsia="ar-SA"/>
              </w:rPr>
              <w:t xml:space="preserve"> (</w:t>
            </w:r>
            <w:proofErr w:type="spellStart"/>
            <w:r w:rsidRPr="00475845">
              <w:rPr>
                <w:rFonts w:ascii="Calibri Light" w:hAnsi="Calibri Light" w:cs="Calibri Light"/>
                <w:sz w:val="24"/>
                <w:szCs w:val="24"/>
              </w:rPr>
              <w:t>pažymėjimus</w:t>
            </w:r>
            <w:proofErr w:type="spellEnd"/>
            <w:r w:rsidRPr="00475845">
              <w:rPr>
                <w:rFonts w:ascii="Calibri Light" w:hAnsi="Calibri Light" w:cs="Calibri Light"/>
                <w:sz w:val="24"/>
                <w:szCs w:val="24"/>
              </w:rPr>
              <w:t xml:space="preserve"> </w:t>
            </w:r>
            <w:proofErr w:type="spellStart"/>
            <w:r w:rsidRPr="00475845">
              <w:rPr>
                <w:rFonts w:ascii="Calibri Light" w:hAnsi="Calibri Light" w:cs="Calibri Light"/>
                <w:sz w:val="24"/>
                <w:szCs w:val="24"/>
              </w:rPr>
              <w:t>arba</w:t>
            </w:r>
            <w:proofErr w:type="spellEnd"/>
            <w:r w:rsidRPr="00475845">
              <w:rPr>
                <w:rFonts w:ascii="Calibri Light" w:hAnsi="Calibri Light" w:cs="Calibri Light"/>
                <w:sz w:val="24"/>
                <w:szCs w:val="24"/>
              </w:rPr>
              <w:t xml:space="preserve"> </w:t>
            </w:r>
            <w:proofErr w:type="spellStart"/>
            <w:r w:rsidRPr="00475845">
              <w:rPr>
                <w:rFonts w:ascii="Calibri Light" w:hAnsi="Calibri Light" w:cs="Calibri Light"/>
                <w:sz w:val="24"/>
                <w:szCs w:val="24"/>
              </w:rPr>
              <w:t>sertifikatus</w:t>
            </w:r>
            <w:proofErr w:type="spellEnd"/>
            <w:r w:rsidRPr="00475845">
              <w:rPr>
                <w:rFonts w:ascii="Calibri Light" w:hAnsi="Calibri Light" w:cs="Calibri Light"/>
                <w:sz w:val="24"/>
                <w:szCs w:val="24"/>
              </w:rPr>
              <w:t xml:space="preserve">), </w:t>
            </w:r>
            <w:proofErr w:type="spellStart"/>
            <w:r w:rsidRPr="00475845">
              <w:rPr>
                <w:rFonts w:ascii="Calibri Light" w:hAnsi="Calibri Light" w:cs="Calibri Light"/>
                <w:sz w:val="24"/>
                <w:szCs w:val="24"/>
              </w:rPr>
              <w:t>patvirtinančius</w:t>
            </w:r>
            <w:proofErr w:type="spellEnd"/>
            <w:r w:rsidRPr="00475845">
              <w:rPr>
                <w:rFonts w:ascii="Calibri Light" w:hAnsi="Calibri Light" w:cs="Calibri Light"/>
                <w:sz w:val="24"/>
                <w:szCs w:val="24"/>
              </w:rPr>
              <w:t xml:space="preserve">, </w:t>
            </w:r>
            <w:proofErr w:type="spellStart"/>
            <w:r w:rsidRPr="00475845">
              <w:rPr>
                <w:rFonts w:ascii="Calibri Light" w:hAnsi="Calibri Light" w:cs="Calibri Light"/>
                <w:sz w:val="24"/>
                <w:szCs w:val="24"/>
              </w:rPr>
              <w:t>kad</w:t>
            </w:r>
            <w:proofErr w:type="spellEnd"/>
            <w:r w:rsidRPr="00475845">
              <w:rPr>
                <w:rFonts w:ascii="Calibri Light" w:hAnsi="Calibri Light" w:cs="Calibri Light"/>
                <w:i/>
                <w:sz w:val="24"/>
                <w:szCs w:val="24"/>
                <w:lang w:eastAsia="ar-SA"/>
              </w:rPr>
              <w:t xml:space="preserve"> AQAP 2110 </w:t>
            </w:r>
            <w:proofErr w:type="spellStart"/>
            <w:r w:rsidRPr="00475845">
              <w:rPr>
                <w:rFonts w:ascii="Calibri Light" w:hAnsi="Calibri Light" w:cs="Calibri Light"/>
                <w:i/>
                <w:sz w:val="24"/>
                <w:szCs w:val="24"/>
                <w:lang w:eastAsia="ar-SA"/>
              </w:rPr>
              <w:t>reikalavimai</w:t>
            </w:r>
            <w:proofErr w:type="spellEnd"/>
            <w:r w:rsidRPr="00475845">
              <w:rPr>
                <w:rFonts w:ascii="Calibri Light" w:hAnsi="Calibri Light" w:cs="Calibri Light"/>
                <w:i/>
                <w:sz w:val="24"/>
                <w:szCs w:val="24"/>
                <w:lang w:eastAsia="ar-SA"/>
              </w:rPr>
              <w:t xml:space="preserve"> </w:t>
            </w:r>
            <w:proofErr w:type="spellStart"/>
            <w:r w:rsidRPr="00475845">
              <w:rPr>
                <w:rFonts w:ascii="Calibri Light" w:hAnsi="Calibri Light" w:cs="Calibri Light"/>
                <w:i/>
                <w:sz w:val="24"/>
                <w:szCs w:val="24"/>
                <w:lang w:eastAsia="ar-SA"/>
              </w:rPr>
              <w:t>integruoti</w:t>
            </w:r>
            <w:proofErr w:type="spellEnd"/>
            <w:r w:rsidRPr="00475845">
              <w:rPr>
                <w:rFonts w:ascii="Calibri Light" w:hAnsi="Calibri Light" w:cs="Calibri Light"/>
                <w:i/>
                <w:sz w:val="24"/>
                <w:szCs w:val="24"/>
                <w:lang w:eastAsia="ar-SA"/>
              </w:rPr>
              <w:t xml:space="preserve"> </w:t>
            </w:r>
            <w:proofErr w:type="spellStart"/>
            <w:r w:rsidRPr="00475845">
              <w:rPr>
                <w:rFonts w:ascii="Calibri Light" w:hAnsi="Calibri Light" w:cs="Calibri Light"/>
                <w:i/>
                <w:sz w:val="24"/>
                <w:szCs w:val="24"/>
                <w:lang w:eastAsia="ar-SA"/>
              </w:rPr>
              <w:t>gamintojo</w:t>
            </w:r>
            <w:proofErr w:type="spellEnd"/>
            <w:r w:rsidRPr="00475845">
              <w:rPr>
                <w:rFonts w:ascii="Calibri Light" w:hAnsi="Calibri Light" w:cs="Calibri Light"/>
                <w:i/>
                <w:sz w:val="24"/>
                <w:szCs w:val="24"/>
                <w:lang w:eastAsia="ar-SA"/>
              </w:rPr>
              <w:t xml:space="preserve"> </w:t>
            </w:r>
            <w:proofErr w:type="spellStart"/>
            <w:r w:rsidRPr="00475845">
              <w:rPr>
                <w:rFonts w:ascii="Calibri Light" w:hAnsi="Calibri Light" w:cs="Calibri Light"/>
                <w:i/>
                <w:sz w:val="24"/>
                <w:szCs w:val="24"/>
                <w:lang w:eastAsia="ar-SA"/>
              </w:rPr>
              <w:t>kokybės</w:t>
            </w:r>
            <w:proofErr w:type="spellEnd"/>
            <w:r w:rsidRPr="00475845">
              <w:rPr>
                <w:rFonts w:ascii="Calibri Light" w:hAnsi="Calibri Light" w:cs="Calibri Light"/>
                <w:i/>
                <w:sz w:val="24"/>
                <w:szCs w:val="24"/>
                <w:lang w:eastAsia="ar-SA"/>
              </w:rPr>
              <w:t xml:space="preserve"> </w:t>
            </w:r>
            <w:proofErr w:type="spellStart"/>
            <w:r w:rsidRPr="00475845">
              <w:rPr>
                <w:rFonts w:ascii="Calibri Light" w:hAnsi="Calibri Light" w:cs="Calibri Light"/>
                <w:i/>
                <w:sz w:val="24"/>
                <w:szCs w:val="24"/>
                <w:lang w:eastAsia="ar-SA"/>
              </w:rPr>
              <w:t>vadybos</w:t>
            </w:r>
            <w:proofErr w:type="spellEnd"/>
            <w:r w:rsidRPr="00475845">
              <w:rPr>
                <w:rFonts w:ascii="Calibri Light" w:hAnsi="Calibri Light" w:cs="Calibri Light"/>
                <w:i/>
                <w:sz w:val="24"/>
                <w:szCs w:val="24"/>
                <w:lang w:eastAsia="ar-SA"/>
              </w:rPr>
              <w:t xml:space="preserve"> </w:t>
            </w:r>
            <w:proofErr w:type="spellStart"/>
            <w:r w:rsidRPr="00475845">
              <w:rPr>
                <w:rFonts w:ascii="Calibri Light" w:hAnsi="Calibri Light" w:cs="Calibri Light"/>
                <w:i/>
                <w:sz w:val="24"/>
                <w:szCs w:val="24"/>
                <w:lang w:eastAsia="ar-SA"/>
              </w:rPr>
              <w:t>sistemoje</w:t>
            </w:r>
            <w:proofErr w:type="spellEnd"/>
            <w:r w:rsidRPr="00475845">
              <w:rPr>
                <w:rFonts w:ascii="Calibri Light" w:hAnsi="Calibri Light" w:cs="Calibri Light"/>
                <w:i/>
                <w:sz w:val="24"/>
                <w:szCs w:val="24"/>
                <w:lang w:eastAsia="ar-SA"/>
              </w:rPr>
              <w:t xml:space="preserve"> </w:t>
            </w:r>
            <w:proofErr w:type="spellStart"/>
            <w:r w:rsidRPr="00475845">
              <w:rPr>
                <w:rFonts w:ascii="Calibri Light" w:hAnsi="Calibri Light" w:cs="Calibri Light"/>
                <w:i/>
                <w:sz w:val="24"/>
                <w:szCs w:val="24"/>
                <w:lang w:eastAsia="ar-SA"/>
              </w:rPr>
              <w:t>arba</w:t>
            </w:r>
            <w:proofErr w:type="spellEnd"/>
            <w:r w:rsidRPr="00475845">
              <w:rPr>
                <w:rFonts w:ascii="Calibri Light" w:hAnsi="Calibri Light" w:cs="Calibri Light"/>
                <w:i/>
                <w:sz w:val="24"/>
                <w:szCs w:val="24"/>
                <w:lang w:eastAsia="ar-SA"/>
              </w:rPr>
              <w:t xml:space="preserve"> </w:t>
            </w:r>
            <w:proofErr w:type="spellStart"/>
            <w:r w:rsidRPr="00475845">
              <w:rPr>
                <w:rFonts w:ascii="Calibri Light" w:hAnsi="Calibri Light" w:cs="Calibri Light"/>
                <w:i/>
                <w:sz w:val="24"/>
                <w:szCs w:val="24"/>
                <w:lang w:eastAsia="ar-SA"/>
              </w:rPr>
              <w:t>tinkamai</w:t>
            </w:r>
            <w:proofErr w:type="spellEnd"/>
            <w:r w:rsidRPr="00475845">
              <w:rPr>
                <w:rFonts w:ascii="Calibri Light" w:hAnsi="Calibri Light" w:cs="Calibri Light"/>
                <w:i/>
                <w:sz w:val="24"/>
                <w:szCs w:val="24"/>
                <w:lang w:eastAsia="ar-SA"/>
              </w:rPr>
              <w:t xml:space="preserve"> </w:t>
            </w:r>
            <w:proofErr w:type="spellStart"/>
            <w:r w:rsidRPr="00475845">
              <w:rPr>
                <w:rFonts w:ascii="Calibri Light" w:hAnsi="Calibri Light" w:cs="Calibri Light"/>
                <w:i/>
                <w:sz w:val="24"/>
                <w:szCs w:val="24"/>
                <w:lang w:eastAsia="ar-SA"/>
              </w:rPr>
              <w:t>patvirtintas</w:t>
            </w:r>
            <w:proofErr w:type="spellEnd"/>
            <w:r w:rsidRPr="00475845">
              <w:rPr>
                <w:rFonts w:ascii="Calibri Light" w:hAnsi="Calibri Light" w:cs="Calibri Light"/>
                <w:i/>
                <w:sz w:val="24"/>
                <w:szCs w:val="24"/>
                <w:lang w:eastAsia="ar-SA"/>
              </w:rPr>
              <w:t xml:space="preserve"> </w:t>
            </w:r>
            <w:proofErr w:type="spellStart"/>
            <w:r w:rsidRPr="00475845">
              <w:rPr>
                <w:rFonts w:ascii="Calibri Light" w:hAnsi="Calibri Light" w:cs="Calibri Light"/>
                <w:i/>
                <w:sz w:val="24"/>
                <w:szCs w:val="24"/>
                <w:lang w:eastAsia="ar-SA"/>
              </w:rPr>
              <w:t>šių</w:t>
            </w:r>
            <w:proofErr w:type="spellEnd"/>
            <w:r w:rsidRPr="00475845">
              <w:rPr>
                <w:rFonts w:ascii="Calibri Light" w:hAnsi="Calibri Light" w:cs="Calibri Light"/>
                <w:i/>
                <w:sz w:val="24"/>
                <w:szCs w:val="24"/>
                <w:lang w:eastAsia="ar-SA"/>
              </w:rPr>
              <w:t xml:space="preserve"> </w:t>
            </w:r>
            <w:proofErr w:type="spellStart"/>
            <w:r w:rsidRPr="00475845">
              <w:rPr>
                <w:rFonts w:ascii="Calibri Light" w:hAnsi="Calibri Light" w:cs="Calibri Light"/>
                <w:i/>
                <w:sz w:val="24"/>
                <w:szCs w:val="24"/>
                <w:lang w:eastAsia="ar-SA"/>
              </w:rPr>
              <w:t>dokumentų</w:t>
            </w:r>
            <w:proofErr w:type="spellEnd"/>
            <w:r w:rsidRPr="00475845">
              <w:rPr>
                <w:rFonts w:ascii="Calibri Light" w:hAnsi="Calibri Light" w:cs="Calibri Light"/>
                <w:i/>
                <w:sz w:val="24"/>
                <w:szCs w:val="24"/>
                <w:lang w:eastAsia="ar-SA"/>
              </w:rPr>
              <w:t xml:space="preserve"> </w:t>
            </w:r>
            <w:proofErr w:type="spellStart"/>
            <w:r w:rsidRPr="00475845">
              <w:rPr>
                <w:rFonts w:ascii="Calibri Light" w:hAnsi="Calibri Light" w:cs="Calibri Light"/>
                <w:i/>
                <w:sz w:val="24"/>
                <w:szCs w:val="24"/>
                <w:lang w:eastAsia="ar-SA"/>
              </w:rPr>
              <w:t>kopijas</w:t>
            </w:r>
            <w:proofErr w:type="spellEnd"/>
            <w:r w:rsidRPr="00475845">
              <w:rPr>
                <w:rFonts w:ascii="Calibri Light" w:hAnsi="Calibri Light" w:cs="Calibri Light"/>
                <w:i/>
                <w:sz w:val="24"/>
                <w:szCs w:val="24"/>
                <w:lang w:eastAsia="ar-SA"/>
              </w:rPr>
              <w:t xml:space="preserve"> (</w:t>
            </w:r>
            <w:proofErr w:type="spellStart"/>
            <w:r w:rsidRPr="00475845">
              <w:rPr>
                <w:rFonts w:ascii="Calibri Light" w:hAnsi="Calibri Light" w:cs="Calibri Light"/>
                <w:i/>
                <w:sz w:val="24"/>
                <w:szCs w:val="24"/>
                <w:lang w:eastAsia="ar-SA"/>
              </w:rPr>
              <w:t>g</w:t>
            </w:r>
            <w:r w:rsidRPr="00475845">
              <w:rPr>
                <w:rFonts w:ascii="Calibri Light" w:hAnsi="Calibri Light" w:cs="Calibri Light"/>
                <w:i/>
                <w:iCs/>
                <w:sz w:val="24"/>
                <w:szCs w:val="24"/>
                <w:lang w:eastAsia="ar-SA"/>
              </w:rPr>
              <w:t>ali</w:t>
            </w:r>
            <w:proofErr w:type="spellEnd"/>
            <w:r w:rsidRPr="00475845">
              <w:rPr>
                <w:rFonts w:ascii="Calibri Light" w:hAnsi="Calibri Light" w:cs="Calibri Light"/>
                <w:i/>
                <w:iCs/>
                <w:sz w:val="24"/>
                <w:szCs w:val="24"/>
                <w:lang w:eastAsia="ar-SA"/>
              </w:rPr>
              <w:t xml:space="preserve"> </w:t>
            </w:r>
            <w:proofErr w:type="spellStart"/>
            <w:r w:rsidRPr="00475845">
              <w:rPr>
                <w:rFonts w:ascii="Calibri Light" w:hAnsi="Calibri Light" w:cs="Calibri Light"/>
                <w:i/>
                <w:iCs/>
                <w:sz w:val="24"/>
                <w:szCs w:val="24"/>
                <w:lang w:eastAsia="ar-SA"/>
              </w:rPr>
              <w:t>būti</w:t>
            </w:r>
            <w:proofErr w:type="spellEnd"/>
            <w:r w:rsidRPr="00475845">
              <w:rPr>
                <w:rFonts w:ascii="Calibri Light" w:hAnsi="Calibri Light" w:cs="Calibri Light"/>
                <w:i/>
                <w:iCs/>
                <w:sz w:val="24"/>
                <w:szCs w:val="24"/>
                <w:lang w:eastAsia="ar-SA"/>
              </w:rPr>
              <w:t xml:space="preserve"> </w:t>
            </w:r>
            <w:proofErr w:type="spellStart"/>
            <w:r w:rsidRPr="00475845">
              <w:rPr>
                <w:rFonts w:ascii="Calibri Light" w:hAnsi="Calibri Light" w:cs="Calibri Light"/>
                <w:i/>
                <w:iCs/>
                <w:sz w:val="24"/>
                <w:szCs w:val="24"/>
                <w:lang w:eastAsia="ar-SA"/>
              </w:rPr>
              <w:t>pateiktos</w:t>
            </w:r>
            <w:proofErr w:type="spellEnd"/>
            <w:r w:rsidRPr="00475845">
              <w:rPr>
                <w:rFonts w:ascii="Calibri Light" w:hAnsi="Calibri Light" w:cs="Calibri Light"/>
                <w:i/>
                <w:iCs/>
                <w:sz w:val="24"/>
                <w:szCs w:val="24"/>
                <w:lang w:eastAsia="ar-SA"/>
              </w:rPr>
              <w:t xml:space="preserve"> </w:t>
            </w:r>
            <w:proofErr w:type="spellStart"/>
            <w:r w:rsidRPr="00475845">
              <w:rPr>
                <w:rFonts w:ascii="Calibri Light" w:hAnsi="Calibri Light" w:cs="Calibri Light"/>
                <w:i/>
                <w:iCs/>
                <w:sz w:val="24"/>
                <w:szCs w:val="24"/>
                <w:lang w:eastAsia="ar-SA"/>
              </w:rPr>
              <w:t>dokumentų</w:t>
            </w:r>
            <w:proofErr w:type="spellEnd"/>
            <w:r w:rsidRPr="00475845">
              <w:rPr>
                <w:rFonts w:ascii="Calibri Light" w:hAnsi="Calibri Light" w:cs="Calibri Light"/>
                <w:i/>
                <w:iCs/>
                <w:sz w:val="24"/>
                <w:szCs w:val="24"/>
                <w:lang w:eastAsia="ar-SA"/>
              </w:rPr>
              <w:t xml:space="preserve"> </w:t>
            </w:r>
            <w:proofErr w:type="spellStart"/>
            <w:r w:rsidRPr="00475845">
              <w:rPr>
                <w:rFonts w:ascii="Calibri Light" w:hAnsi="Calibri Light" w:cs="Calibri Light"/>
                <w:i/>
                <w:iCs/>
                <w:sz w:val="24"/>
                <w:szCs w:val="24"/>
                <w:lang w:eastAsia="ar-SA"/>
              </w:rPr>
              <w:t>elektroninės</w:t>
            </w:r>
            <w:proofErr w:type="spellEnd"/>
            <w:r w:rsidRPr="00475845">
              <w:rPr>
                <w:rFonts w:ascii="Calibri Light" w:hAnsi="Calibri Light" w:cs="Calibri Light"/>
                <w:i/>
                <w:iCs/>
                <w:sz w:val="24"/>
                <w:szCs w:val="24"/>
                <w:lang w:eastAsia="ar-SA"/>
              </w:rPr>
              <w:t xml:space="preserve"> </w:t>
            </w:r>
            <w:proofErr w:type="spellStart"/>
            <w:r w:rsidRPr="00475845">
              <w:rPr>
                <w:rFonts w:ascii="Calibri Light" w:hAnsi="Calibri Light" w:cs="Calibri Light"/>
                <w:i/>
                <w:iCs/>
                <w:sz w:val="24"/>
                <w:szCs w:val="24"/>
                <w:lang w:eastAsia="ar-SA"/>
              </w:rPr>
              <w:t>kopijos</w:t>
            </w:r>
            <w:proofErr w:type="spellEnd"/>
            <w:r w:rsidRPr="00475845">
              <w:rPr>
                <w:rFonts w:ascii="Calibri Light" w:hAnsi="Calibri Light" w:cs="Calibri Light"/>
                <w:i/>
                <w:iCs/>
                <w:sz w:val="24"/>
                <w:szCs w:val="24"/>
                <w:lang w:eastAsia="ar-SA"/>
              </w:rPr>
              <w:t>)</w:t>
            </w:r>
          </w:p>
          <w:p w14:paraId="0CC09ED6" w14:textId="473C170A" w:rsidR="000833BF" w:rsidRPr="00475845" w:rsidRDefault="000833BF">
            <w:pPr>
              <w:rPr>
                <w:rFonts w:ascii="Calibri Light" w:hAnsi="Calibri Light" w:cs="Calibri Light"/>
                <w:sz w:val="24"/>
                <w:szCs w:val="24"/>
                <w:lang w:val="lt-LT"/>
              </w:rPr>
            </w:pPr>
          </w:p>
        </w:tc>
        <w:tc>
          <w:tcPr>
            <w:tcW w:w="2936" w:type="pct"/>
          </w:tcPr>
          <w:p w14:paraId="71AAC38D" w14:textId="77777777" w:rsidR="00475845" w:rsidRPr="00475845" w:rsidRDefault="00475845" w:rsidP="00475845">
            <w:pPr>
              <w:pStyle w:val="Default"/>
              <w:ind w:right="27"/>
              <w:jc w:val="both"/>
              <w:rPr>
                <w:rFonts w:ascii="Calibri Light" w:hAnsi="Calibri Light" w:cs="Calibri Light"/>
              </w:rPr>
            </w:pPr>
            <w:r w:rsidRPr="00475845">
              <w:rPr>
                <w:rFonts w:ascii="Calibri Light" w:hAnsi="Calibri Light" w:cs="Calibri Light"/>
              </w:rPr>
              <w:t xml:space="preserve">Ginklų gamintojas turi turėti įdiegtą ir galiojančią ISO 9001:2015 standarto kokybės vadybos sistemą ginklų gamybos srityje, audituotą ir sertifikuotą (turėti išduotą galiojantį sertifikatą) Europos Sąjungos teisės aktų nustatytus reikalavimus atitinkančios sertifikavimo įstaigos, turinčios teisę atlikti akredituotą sertifikavimą minėtoje srityje. Gamintojo kokybės vadybos sistema turi turėti integruotus AQAP 2110 standarto reikalavimus. </w:t>
            </w:r>
          </w:p>
          <w:p w14:paraId="3F1CFF9E" w14:textId="77777777" w:rsidR="00475845" w:rsidRPr="00475845" w:rsidRDefault="00475845" w:rsidP="00475845">
            <w:pPr>
              <w:pStyle w:val="Default"/>
              <w:ind w:right="27"/>
              <w:jc w:val="both"/>
              <w:rPr>
                <w:rFonts w:ascii="Calibri Light" w:hAnsi="Calibri Light" w:cs="Calibri Light"/>
              </w:rPr>
            </w:pPr>
            <w:r w:rsidRPr="00475845">
              <w:rPr>
                <w:rFonts w:ascii="Calibri Light" w:hAnsi="Calibri Light" w:cs="Calibri Light"/>
              </w:rPr>
              <w:t>Gali būti pateikti lygiaverčiai sertifikatai (ginklų gamybos srityje) ir kompetentingų įstaigų dokumentai, patvirtinantys, kad gamintojo kokybės vadybos sistemoje yra integruoti AQAP 2110 reikalavimai.</w:t>
            </w:r>
          </w:p>
          <w:p w14:paraId="568732EE" w14:textId="77777777" w:rsidR="00475845" w:rsidRPr="00475845" w:rsidRDefault="00475845" w:rsidP="00475845">
            <w:pPr>
              <w:pStyle w:val="Default"/>
              <w:ind w:right="27"/>
              <w:jc w:val="both"/>
              <w:rPr>
                <w:rFonts w:ascii="Calibri Light" w:hAnsi="Calibri Light" w:cs="Calibri Light"/>
              </w:rPr>
            </w:pPr>
          </w:p>
          <w:p w14:paraId="43788DD8" w14:textId="77777777" w:rsidR="000833BF" w:rsidRPr="00475845" w:rsidRDefault="00475845" w:rsidP="00475845">
            <w:pPr>
              <w:pStyle w:val="ListParagraph"/>
              <w:ind w:left="31"/>
              <w:rPr>
                <w:rFonts w:ascii="Calibri Light" w:hAnsi="Calibri Light" w:cs="Calibri Light"/>
                <w:i/>
                <w:sz w:val="24"/>
                <w:szCs w:val="24"/>
              </w:rPr>
            </w:pPr>
            <w:proofErr w:type="spellStart"/>
            <w:r w:rsidRPr="00475845">
              <w:rPr>
                <w:rFonts w:ascii="Calibri Light" w:hAnsi="Calibri Light" w:cs="Calibri Light"/>
                <w:i/>
                <w:sz w:val="24"/>
                <w:szCs w:val="24"/>
              </w:rPr>
              <w:t>Lygiaverčiai</w:t>
            </w:r>
            <w:proofErr w:type="spellEnd"/>
            <w:r w:rsidRPr="00475845">
              <w:rPr>
                <w:rFonts w:ascii="Calibri Light" w:hAnsi="Calibri Light" w:cs="Calibri Light"/>
                <w:i/>
                <w:sz w:val="24"/>
                <w:szCs w:val="24"/>
              </w:rPr>
              <w:t xml:space="preserve"> </w:t>
            </w:r>
            <w:proofErr w:type="spellStart"/>
            <w:r w:rsidRPr="00475845">
              <w:rPr>
                <w:rFonts w:ascii="Calibri Light" w:hAnsi="Calibri Light" w:cs="Calibri Light"/>
                <w:i/>
                <w:sz w:val="24"/>
                <w:szCs w:val="24"/>
              </w:rPr>
              <w:t>sertifikatai</w:t>
            </w:r>
            <w:proofErr w:type="spellEnd"/>
            <w:r w:rsidRPr="00475845">
              <w:rPr>
                <w:rFonts w:ascii="Calibri Light" w:hAnsi="Calibri Light" w:cs="Calibri Light"/>
                <w:i/>
                <w:sz w:val="24"/>
                <w:szCs w:val="24"/>
              </w:rPr>
              <w:t xml:space="preserve"> – tai </w:t>
            </w:r>
            <w:proofErr w:type="spellStart"/>
            <w:r w:rsidRPr="00475845">
              <w:rPr>
                <w:rFonts w:ascii="Calibri Light" w:hAnsi="Calibri Light" w:cs="Calibri Light"/>
                <w:i/>
                <w:sz w:val="24"/>
                <w:szCs w:val="24"/>
              </w:rPr>
              <w:t>kitose</w:t>
            </w:r>
            <w:proofErr w:type="spellEnd"/>
            <w:r w:rsidRPr="00475845">
              <w:rPr>
                <w:rFonts w:ascii="Calibri Light" w:hAnsi="Calibri Light" w:cs="Calibri Light"/>
                <w:i/>
                <w:sz w:val="24"/>
                <w:szCs w:val="24"/>
              </w:rPr>
              <w:t xml:space="preserve"> </w:t>
            </w:r>
            <w:proofErr w:type="spellStart"/>
            <w:r w:rsidRPr="00475845">
              <w:rPr>
                <w:rFonts w:ascii="Calibri Light" w:hAnsi="Calibri Light" w:cs="Calibri Light"/>
                <w:i/>
                <w:sz w:val="24"/>
                <w:szCs w:val="24"/>
              </w:rPr>
              <w:t>valstybėse</w:t>
            </w:r>
            <w:proofErr w:type="spellEnd"/>
            <w:r w:rsidRPr="00475845">
              <w:rPr>
                <w:rFonts w:ascii="Calibri Light" w:hAnsi="Calibri Light" w:cs="Calibri Light"/>
                <w:i/>
                <w:sz w:val="24"/>
                <w:szCs w:val="24"/>
              </w:rPr>
              <w:t xml:space="preserve"> </w:t>
            </w:r>
            <w:proofErr w:type="spellStart"/>
            <w:r w:rsidRPr="00475845">
              <w:rPr>
                <w:rFonts w:ascii="Calibri Light" w:hAnsi="Calibri Light" w:cs="Calibri Light"/>
                <w:i/>
                <w:sz w:val="24"/>
                <w:szCs w:val="24"/>
              </w:rPr>
              <w:t>išduoti</w:t>
            </w:r>
            <w:proofErr w:type="spellEnd"/>
            <w:r w:rsidRPr="00475845">
              <w:rPr>
                <w:rFonts w:ascii="Calibri Light" w:hAnsi="Calibri Light" w:cs="Calibri Light"/>
                <w:i/>
                <w:sz w:val="24"/>
                <w:szCs w:val="24"/>
              </w:rPr>
              <w:t xml:space="preserve"> ISO 9001:2015 </w:t>
            </w:r>
            <w:proofErr w:type="spellStart"/>
            <w:r w:rsidRPr="00475845">
              <w:rPr>
                <w:rFonts w:ascii="Calibri Light" w:hAnsi="Calibri Light" w:cs="Calibri Light"/>
                <w:i/>
                <w:sz w:val="24"/>
                <w:szCs w:val="24"/>
              </w:rPr>
              <w:t>sertifikatai</w:t>
            </w:r>
            <w:proofErr w:type="spellEnd"/>
            <w:r w:rsidRPr="00475845">
              <w:rPr>
                <w:rFonts w:ascii="Calibri Light" w:hAnsi="Calibri Light" w:cs="Calibri Light"/>
                <w:i/>
                <w:sz w:val="24"/>
                <w:szCs w:val="24"/>
              </w:rPr>
              <w:t xml:space="preserve"> </w:t>
            </w:r>
            <w:proofErr w:type="spellStart"/>
            <w:r w:rsidRPr="00475845">
              <w:rPr>
                <w:rFonts w:ascii="Calibri Light" w:hAnsi="Calibri Light" w:cs="Calibri Light"/>
                <w:i/>
                <w:sz w:val="24"/>
                <w:szCs w:val="24"/>
              </w:rPr>
              <w:t>ginklų</w:t>
            </w:r>
            <w:proofErr w:type="spellEnd"/>
            <w:r w:rsidRPr="00475845">
              <w:rPr>
                <w:rFonts w:ascii="Calibri Light" w:hAnsi="Calibri Light" w:cs="Calibri Light"/>
                <w:i/>
                <w:sz w:val="24"/>
                <w:szCs w:val="24"/>
              </w:rPr>
              <w:t xml:space="preserve"> </w:t>
            </w:r>
            <w:proofErr w:type="spellStart"/>
            <w:r w:rsidRPr="00475845">
              <w:rPr>
                <w:rFonts w:ascii="Calibri Light" w:hAnsi="Calibri Light" w:cs="Calibri Light"/>
                <w:i/>
                <w:sz w:val="24"/>
                <w:szCs w:val="24"/>
              </w:rPr>
              <w:t>gamybos</w:t>
            </w:r>
            <w:proofErr w:type="spellEnd"/>
            <w:r w:rsidRPr="00475845">
              <w:rPr>
                <w:rFonts w:ascii="Calibri Light" w:hAnsi="Calibri Light" w:cs="Calibri Light"/>
                <w:i/>
                <w:sz w:val="24"/>
                <w:szCs w:val="24"/>
              </w:rPr>
              <w:t xml:space="preserve"> </w:t>
            </w:r>
            <w:proofErr w:type="spellStart"/>
            <w:r w:rsidRPr="00475845">
              <w:rPr>
                <w:rFonts w:ascii="Calibri Light" w:hAnsi="Calibri Light" w:cs="Calibri Light"/>
                <w:i/>
                <w:sz w:val="24"/>
                <w:szCs w:val="24"/>
              </w:rPr>
              <w:t>srityje</w:t>
            </w:r>
            <w:proofErr w:type="spellEnd"/>
            <w:r w:rsidRPr="00475845">
              <w:rPr>
                <w:rFonts w:ascii="Calibri Light" w:hAnsi="Calibri Light" w:cs="Calibri Light"/>
                <w:i/>
                <w:sz w:val="24"/>
                <w:szCs w:val="24"/>
              </w:rPr>
              <w:t xml:space="preserve"> </w:t>
            </w:r>
            <w:proofErr w:type="spellStart"/>
            <w:r w:rsidRPr="00475845">
              <w:rPr>
                <w:rFonts w:ascii="Calibri Light" w:hAnsi="Calibri Light" w:cs="Calibri Light"/>
                <w:i/>
                <w:sz w:val="24"/>
                <w:szCs w:val="24"/>
              </w:rPr>
              <w:t>ir</w:t>
            </w:r>
            <w:proofErr w:type="spellEnd"/>
            <w:r w:rsidRPr="00475845">
              <w:rPr>
                <w:rFonts w:ascii="Calibri Light" w:hAnsi="Calibri Light" w:cs="Calibri Light"/>
                <w:i/>
                <w:sz w:val="24"/>
                <w:szCs w:val="24"/>
              </w:rPr>
              <w:t xml:space="preserve"> </w:t>
            </w:r>
            <w:proofErr w:type="spellStart"/>
            <w:r w:rsidRPr="00475845">
              <w:rPr>
                <w:rFonts w:ascii="Calibri Light" w:hAnsi="Calibri Light" w:cs="Calibri Light"/>
                <w:i/>
                <w:sz w:val="24"/>
                <w:szCs w:val="24"/>
              </w:rPr>
              <w:t>dokumentai</w:t>
            </w:r>
            <w:proofErr w:type="spellEnd"/>
            <w:r w:rsidRPr="00475845">
              <w:rPr>
                <w:rFonts w:ascii="Calibri Light" w:hAnsi="Calibri Light" w:cs="Calibri Light"/>
                <w:i/>
                <w:sz w:val="24"/>
                <w:szCs w:val="24"/>
              </w:rPr>
              <w:t xml:space="preserve">, </w:t>
            </w:r>
            <w:proofErr w:type="spellStart"/>
            <w:r w:rsidRPr="00475845">
              <w:rPr>
                <w:rFonts w:ascii="Calibri Light" w:hAnsi="Calibri Light" w:cs="Calibri Light"/>
                <w:i/>
                <w:sz w:val="24"/>
                <w:szCs w:val="24"/>
              </w:rPr>
              <w:t>patvirtinantys</w:t>
            </w:r>
            <w:proofErr w:type="spellEnd"/>
            <w:r w:rsidRPr="00475845">
              <w:rPr>
                <w:rFonts w:ascii="Calibri Light" w:hAnsi="Calibri Light" w:cs="Calibri Light"/>
                <w:i/>
                <w:sz w:val="24"/>
                <w:szCs w:val="24"/>
              </w:rPr>
              <w:t xml:space="preserve">, </w:t>
            </w:r>
            <w:proofErr w:type="spellStart"/>
            <w:r w:rsidRPr="00475845">
              <w:rPr>
                <w:rFonts w:ascii="Calibri Light" w:hAnsi="Calibri Light" w:cs="Calibri Light"/>
                <w:i/>
                <w:sz w:val="24"/>
                <w:szCs w:val="24"/>
              </w:rPr>
              <w:t>kad</w:t>
            </w:r>
            <w:proofErr w:type="spellEnd"/>
            <w:r w:rsidRPr="00475845">
              <w:rPr>
                <w:rFonts w:ascii="Calibri Light" w:hAnsi="Calibri Light" w:cs="Calibri Light"/>
                <w:i/>
                <w:sz w:val="24"/>
                <w:szCs w:val="24"/>
              </w:rPr>
              <w:t xml:space="preserve"> </w:t>
            </w:r>
            <w:proofErr w:type="spellStart"/>
            <w:r w:rsidRPr="00475845">
              <w:rPr>
                <w:rFonts w:ascii="Calibri Light" w:hAnsi="Calibri Light" w:cs="Calibri Light"/>
                <w:i/>
                <w:sz w:val="24"/>
                <w:szCs w:val="24"/>
              </w:rPr>
              <w:t>ginklų</w:t>
            </w:r>
            <w:proofErr w:type="spellEnd"/>
            <w:r w:rsidRPr="00475845">
              <w:rPr>
                <w:rFonts w:ascii="Calibri Light" w:hAnsi="Calibri Light" w:cs="Calibri Light"/>
                <w:i/>
                <w:sz w:val="24"/>
                <w:szCs w:val="24"/>
              </w:rPr>
              <w:t xml:space="preserve"> </w:t>
            </w:r>
            <w:proofErr w:type="spellStart"/>
            <w:r w:rsidRPr="00475845">
              <w:rPr>
                <w:rFonts w:ascii="Calibri Light" w:hAnsi="Calibri Light" w:cs="Calibri Light"/>
                <w:i/>
                <w:sz w:val="24"/>
                <w:szCs w:val="24"/>
              </w:rPr>
              <w:t>gamintojo</w:t>
            </w:r>
            <w:proofErr w:type="spellEnd"/>
            <w:r w:rsidRPr="00475845">
              <w:rPr>
                <w:rFonts w:ascii="Calibri Light" w:hAnsi="Calibri Light" w:cs="Calibri Light"/>
                <w:i/>
                <w:sz w:val="24"/>
                <w:szCs w:val="24"/>
              </w:rPr>
              <w:t xml:space="preserve"> </w:t>
            </w:r>
            <w:proofErr w:type="spellStart"/>
            <w:r w:rsidRPr="00475845">
              <w:rPr>
                <w:rFonts w:ascii="Calibri Light" w:hAnsi="Calibri Light" w:cs="Calibri Light"/>
                <w:i/>
                <w:sz w:val="24"/>
                <w:szCs w:val="24"/>
              </w:rPr>
              <w:t>kokybės</w:t>
            </w:r>
            <w:proofErr w:type="spellEnd"/>
            <w:r w:rsidRPr="00475845">
              <w:rPr>
                <w:rFonts w:ascii="Calibri Light" w:hAnsi="Calibri Light" w:cs="Calibri Light"/>
                <w:i/>
                <w:sz w:val="24"/>
                <w:szCs w:val="24"/>
              </w:rPr>
              <w:t xml:space="preserve"> </w:t>
            </w:r>
            <w:proofErr w:type="spellStart"/>
            <w:r w:rsidRPr="00475845">
              <w:rPr>
                <w:rFonts w:ascii="Calibri Light" w:hAnsi="Calibri Light" w:cs="Calibri Light"/>
                <w:i/>
                <w:sz w:val="24"/>
                <w:szCs w:val="24"/>
              </w:rPr>
              <w:t>vadybos</w:t>
            </w:r>
            <w:proofErr w:type="spellEnd"/>
            <w:r w:rsidRPr="00475845">
              <w:rPr>
                <w:rFonts w:ascii="Calibri Light" w:hAnsi="Calibri Light" w:cs="Calibri Light"/>
                <w:i/>
                <w:sz w:val="24"/>
                <w:szCs w:val="24"/>
              </w:rPr>
              <w:t xml:space="preserve"> </w:t>
            </w:r>
            <w:proofErr w:type="spellStart"/>
            <w:r w:rsidRPr="00475845">
              <w:rPr>
                <w:rFonts w:ascii="Calibri Light" w:hAnsi="Calibri Light" w:cs="Calibri Light"/>
                <w:i/>
                <w:sz w:val="24"/>
                <w:szCs w:val="24"/>
              </w:rPr>
              <w:t>sistemoje</w:t>
            </w:r>
            <w:proofErr w:type="spellEnd"/>
            <w:r w:rsidRPr="00475845">
              <w:rPr>
                <w:rFonts w:ascii="Calibri Light" w:hAnsi="Calibri Light" w:cs="Calibri Light"/>
                <w:i/>
                <w:sz w:val="24"/>
                <w:szCs w:val="24"/>
              </w:rPr>
              <w:t xml:space="preserve"> </w:t>
            </w:r>
            <w:proofErr w:type="spellStart"/>
            <w:r w:rsidRPr="00475845">
              <w:rPr>
                <w:rFonts w:ascii="Calibri Light" w:hAnsi="Calibri Light" w:cs="Calibri Light"/>
                <w:i/>
                <w:sz w:val="24"/>
                <w:szCs w:val="24"/>
              </w:rPr>
              <w:t>integruoti</w:t>
            </w:r>
            <w:proofErr w:type="spellEnd"/>
            <w:r w:rsidRPr="00475845">
              <w:rPr>
                <w:rFonts w:ascii="Calibri Light" w:hAnsi="Calibri Light" w:cs="Calibri Light"/>
                <w:i/>
                <w:sz w:val="24"/>
                <w:szCs w:val="24"/>
              </w:rPr>
              <w:t xml:space="preserve"> AQAP 2110 </w:t>
            </w:r>
            <w:proofErr w:type="spellStart"/>
            <w:r w:rsidRPr="00475845">
              <w:rPr>
                <w:rFonts w:ascii="Calibri Light" w:hAnsi="Calibri Light" w:cs="Calibri Light"/>
                <w:i/>
                <w:sz w:val="24"/>
                <w:szCs w:val="24"/>
              </w:rPr>
              <w:t>standarto</w:t>
            </w:r>
            <w:proofErr w:type="spellEnd"/>
            <w:r w:rsidRPr="00475845">
              <w:rPr>
                <w:rFonts w:ascii="Calibri Light" w:hAnsi="Calibri Light" w:cs="Calibri Light"/>
                <w:i/>
                <w:sz w:val="24"/>
                <w:szCs w:val="24"/>
              </w:rPr>
              <w:t xml:space="preserve"> </w:t>
            </w:r>
            <w:proofErr w:type="spellStart"/>
            <w:r w:rsidRPr="00475845">
              <w:rPr>
                <w:rFonts w:ascii="Calibri Light" w:hAnsi="Calibri Light" w:cs="Calibri Light"/>
                <w:i/>
                <w:sz w:val="24"/>
                <w:szCs w:val="24"/>
              </w:rPr>
              <w:t>reikalavimai</w:t>
            </w:r>
            <w:proofErr w:type="spellEnd"/>
            <w:r w:rsidRPr="00475845">
              <w:rPr>
                <w:rFonts w:ascii="Calibri Light" w:hAnsi="Calibri Light" w:cs="Calibri Light"/>
                <w:i/>
                <w:sz w:val="24"/>
                <w:szCs w:val="24"/>
              </w:rPr>
              <w:t>.</w:t>
            </w:r>
          </w:p>
          <w:p w14:paraId="5ACCD571" w14:textId="77777777" w:rsidR="00475845" w:rsidRPr="00475845" w:rsidRDefault="00475845" w:rsidP="00475845">
            <w:pPr>
              <w:pStyle w:val="ListParagraph"/>
              <w:ind w:left="31"/>
              <w:rPr>
                <w:rFonts w:ascii="Calibri Light" w:hAnsi="Calibri Light" w:cs="Calibri Light"/>
                <w:i/>
                <w:sz w:val="24"/>
                <w:szCs w:val="24"/>
              </w:rPr>
            </w:pPr>
          </w:p>
          <w:p w14:paraId="549A3C3A" w14:textId="655104C3" w:rsidR="00475845" w:rsidRPr="00475845" w:rsidRDefault="00475845" w:rsidP="00475845">
            <w:pPr>
              <w:pStyle w:val="ListParagraph"/>
              <w:ind w:left="31"/>
              <w:rPr>
                <w:rFonts w:ascii="Calibri Light" w:hAnsi="Calibri Light" w:cs="Calibri Light"/>
                <w:sz w:val="24"/>
                <w:szCs w:val="24"/>
              </w:rPr>
            </w:pPr>
            <w:r w:rsidRPr="00475845">
              <w:rPr>
                <w:rFonts w:ascii="Calibri Light" w:eastAsia="Times New Roman" w:hAnsi="Calibri Light" w:cs="Calibri Light"/>
                <w:color w:val="000000"/>
                <w:sz w:val="24"/>
                <w:szCs w:val="24"/>
                <w:lang w:val="lt-LT" w:eastAsia="lt-LT"/>
              </w:rPr>
              <w:t>Perkančioji organizacija priima kitus ūkio subjekto lygiaverčių kokybės vadybos užtikrinimo priemonių įrodymus (lygiavertiškumo įrodymas yra tiekėjo pareiga ir šiuos lygiavertiškumo įrodymus tiekėjas privalo pateikti kartu su pasiūlymu, pridėdamas sertifikato ir lygiaverčių kokybės vadybos užtikrinimo priemonių atitikties lentelę (su lentele reikia papildomai pateikti „Kokybės vadybos sistemos vadovo, įdiegtos/taikomos kokybės vadybos sistemos procesų aprašymus, procedūrų aprašymus ir pan.)) [tokiu atveju dokumento vertimas turi būti pateiktas ir į lietuvių kalbą.]</w:t>
            </w:r>
          </w:p>
        </w:tc>
      </w:tr>
    </w:tbl>
    <w:p w14:paraId="1103041D" w14:textId="77777777" w:rsidR="000833BF" w:rsidRPr="00475845" w:rsidRDefault="000833BF" w:rsidP="00416275">
      <w:pPr>
        <w:spacing w:after="0" w:line="240" w:lineRule="auto"/>
        <w:jc w:val="center"/>
        <w:rPr>
          <w:rFonts w:ascii="Calibri Light" w:hAnsi="Calibri Light" w:cs="Calibri Light"/>
          <w:b/>
          <w:bCs/>
          <w:lang w:val="lt-LT"/>
        </w:rPr>
      </w:pPr>
    </w:p>
    <w:sectPr w:rsidR="000833BF" w:rsidRPr="00475845" w:rsidSect="00270FEF">
      <w:headerReference w:type="default" r:id="rId11"/>
      <w:footerReference w:type="default" r:id="rId12"/>
      <w:pgSz w:w="16839" w:h="11907" w:orient="landscape" w:code="9"/>
      <w:pgMar w:top="1418" w:right="1134" w:bottom="567" w:left="1134" w:header="284" w:footer="283"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526770" w14:textId="77777777" w:rsidR="00A9599C" w:rsidRDefault="00A9599C">
      <w:pPr>
        <w:spacing w:after="0" w:line="240" w:lineRule="auto"/>
      </w:pPr>
      <w:r>
        <w:separator/>
      </w:r>
    </w:p>
  </w:endnote>
  <w:endnote w:type="continuationSeparator" w:id="0">
    <w:p w14:paraId="78E3316C" w14:textId="77777777" w:rsidR="00A9599C" w:rsidRDefault="00A959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TimesLT">
    <w:altName w:val="Times New Roman"/>
    <w:charset w:val="00"/>
    <w:family w:val="roman"/>
    <w:pitch w:val="variable"/>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Calibri Light" w:hAnsi="Calibri Light" w:cs="Calibri Light"/>
        <w:sz w:val="20"/>
        <w:szCs w:val="20"/>
      </w:rPr>
      <w:id w:val="-169570447"/>
      <w:docPartObj>
        <w:docPartGallery w:val="Page Numbers (Bottom of Page)"/>
        <w:docPartUnique/>
      </w:docPartObj>
    </w:sdtPr>
    <w:sdtContent>
      <w:sdt>
        <w:sdtPr>
          <w:rPr>
            <w:rFonts w:ascii="Calibri Light" w:hAnsi="Calibri Light" w:cs="Calibri Light"/>
            <w:sz w:val="20"/>
            <w:szCs w:val="20"/>
          </w:rPr>
          <w:id w:val="860082579"/>
          <w:docPartObj>
            <w:docPartGallery w:val="Page Numbers (Top of Page)"/>
            <w:docPartUnique/>
          </w:docPartObj>
        </w:sdtPr>
        <w:sdtContent>
          <w:p w14:paraId="021315F3" w14:textId="24C8042F" w:rsidR="00D1317D" w:rsidRPr="00F946E3" w:rsidRDefault="00D1317D">
            <w:pPr>
              <w:pStyle w:val="Footer"/>
              <w:jc w:val="right"/>
              <w:rPr>
                <w:rFonts w:ascii="Calibri Light" w:hAnsi="Calibri Light" w:cs="Calibri Light"/>
                <w:sz w:val="20"/>
                <w:szCs w:val="20"/>
              </w:rPr>
            </w:pPr>
            <w:r w:rsidRPr="00F946E3">
              <w:rPr>
                <w:rFonts w:ascii="Calibri Light" w:hAnsi="Calibri Light" w:cs="Calibri Light"/>
                <w:bCs/>
                <w:sz w:val="20"/>
                <w:szCs w:val="20"/>
              </w:rPr>
              <w:fldChar w:fldCharType="begin"/>
            </w:r>
            <w:r w:rsidRPr="00F946E3">
              <w:rPr>
                <w:rFonts w:ascii="Calibri Light" w:hAnsi="Calibri Light" w:cs="Calibri Light"/>
                <w:bCs/>
                <w:sz w:val="20"/>
                <w:szCs w:val="20"/>
              </w:rPr>
              <w:instrText>PAGE</w:instrText>
            </w:r>
            <w:r w:rsidRPr="00F946E3">
              <w:rPr>
                <w:rFonts w:ascii="Calibri Light" w:hAnsi="Calibri Light" w:cs="Calibri Light"/>
                <w:bCs/>
                <w:sz w:val="20"/>
                <w:szCs w:val="20"/>
              </w:rPr>
              <w:fldChar w:fldCharType="separate"/>
            </w:r>
            <w:r w:rsidR="00E51077">
              <w:rPr>
                <w:rFonts w:ascii="Calibri Light" w:hAnsi="Calibri Light" w:cs="Calibri Light"/>
                <w:bCs/>
                <w:noProof/>
                <w:sz w:val="20"/>
                <w:szCs w:val="20"/>
              </w:rPr>
              <w:t>1</w:t>
            </w:r>
            <w:r w:rsidRPr="00F946E3">
              <w:rPr>
                <w:rFonts w:ascii="Calibri Light" w:hAnsi="Calibri Light" w:cs="Calibri Light"/>
                <w:bCs/>
                <w:sz w:val="20"/>
                <w:szCs w:val="20"/>
              </w:rPr>
              <w:fldChar w:fldCharType="end"/>
            </w:r>
            <w:r w:rsidRPr="00F946E3">
              <w:rPr>
                <w:rFonts w:ascii="Calibri Light" w:hAnsi="Calibri Light" w:cs="Calibri Light"/>
                <w:sz w:val="20"/>
                <w:szCs w:val="20"/>
                <w:lang w:val="lt-LT"/>
              </w:rPr>
              <w:t>/</w:t>
            </w:r>
            <w:r w:rsidRPr="00F946E3">
              <w:rPr>
                <w:rFonts w:ascii="Calibri Light" w:hAnsi="Calibri Light" w:cs="Calibri Light"/>
                <w:bCs/>
                <w:sz w:val="20"/>
                <w:szCs w:val="20"/>
              </w:rPr>
              <w:fldChar w:fldCharType="begin"/>
            </w:r>
            <w:r w:rsidRPr="00F946E3">
              <w:rPr>
                <w:rFonts w:ascii="Calibri Light" w:hAnsi="Calibri Light" w:cs="Calibri Light"/>
                <w:bCs/>
                <w:sz w:val="20"/>
                <w:szCs w:val="20"/>
              </w:rPr>
              <w:instrText>NUMPAGES</w:instrText>
            </w:r>
            <w:r w:rsidRPr="00F946E3">
              <w:rPr>
                <w:rFonts w:ascii="Calibri Light" w:hAnsi="Calibri Light" w:cs="Calibri Light"/>
                <w:bCs/>
                <w:sz w:val="20"/>
                <w:szCs w:val="20"/>
              </w:rPr>
              <w:fldChar w:fldCharType="separate"/>
            </w:r>
            <w:r w:rsidR="00E51077">
              <w:rPr>
                <w:rFonts w:ascii="Calibri Light" w:hAnsi="Calibri Light" w:cs="Calibri Light"/>
                <w:bCs/>
                <w:noProof/>
                <w:sz w:val="20"/>
                <w:szCs w:val="20"/>
              </w:rPr>
              <w:t>2</w:t>
            </w:r>
            <w:r w:rsidRPr="00F946E3">
              <w:rPr>
                <w:rFonts w:ascii="Calibri Light" w:hAnsi="Calibri Light" w:cs="Calibri Light"/>
                <w:bCs/>
                <w:sz w:val="20"/>
                <w:szCs w:val="20"/>
              </w:rPr>
              <w:fldChar w:fldCharType="end"/>
            </w:r>
          </w:p>
        </w:sdtContent>
      </w:sdt>
    </w:sdtContent>
  </w:sdt>
  <w:p w14:paraId="3734CC1D" w14:textId="77777777" w:rsidR="00D1317D" w:rsidRPr="00F946E3" w:rsidRDefault="00D1317D">
    <w:pPr>
      <w:pStyle w:val="Footer"/>
      <w:rPr>
        <w:rFonts w:ascii="Calibri Light" w:hAnsi="Calibri Light" w:cs="Calibri Light"/>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5F89C2" w14:textId="77777777" w:rsidR="00A9599C" w:rsidRDefault="00A9599C">
      <w:pPr>
        <w:spacing w:after="0" w:line="240" w:lineRule="auto"/>
      </w:pPr>
      <w:r>
        <w:separator/>
      </w:r>
    </w:p>
  </w:footnote>
  <w:footnote w:type="continuationSeparator" w:id="0">
    <w:p w14:paraId="480B6114" w14:textId="77777777" w:rsidR="00A9599C" w:rsidRDefault="00A9599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14561"/>
    </w:tblGrid>
    <w:tr w:rsidR="00CC5562" w:rsidRPr="0015024F" w14:paraId="508F4584" w14:textId="77777777" w:rsidTr="00CC5562">
      <w:trPr>
        <w:trHeight w:val="274"/>
      </w:trPr>
      <w:tc>
        <w:tcPr>
          <w:tcW w:w="5000" w:type="pct"/>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4F81BD" w:themeFill="accent1"/>
          <w:vAlign w:val="center"/>
          <w:hideMark/>
        </w:tcPr>
        <w:p w14:paraId="7A2AA1D4" w14:textId="49B1A1EB" w:rsidR="00CC5562" w:rsidRPr="001F67F8" w:rsidRDefault="001F67F8" w:rsidP="003D61CE">
          <w:pPr>
            <w:jc w:val="left"/>
            <w:rPr>
              <w:rFonts w:ascii="Calibri Light" w:hAnsi="Calibri Light" w:cs="Calibri Light"/>
              <w:b/>
              <w:lang w:val="lt-LT"/>
            </w:rPr>
          </w:pPr>
          <w:r w:rsidRPr="001F67F8">
            <w:rPr>
              <w:rFonts w:ascii="Calibri Light" w:hAnsi="Calibri Light" w:cs="Calibri Light"/>
              <w:b/>
              <w:color w:val="FFFFFF" w:themeColor="background1"/>
              <w:lang w:val="lt-LT"/>
            </w:rPr>
            <w:t>IA</w:t>
          </w:r>
          <w:r w:rsidR="003D61CE" w:rsidRPr="001F67F8">
            <w:rPr>
              <w:rFonts w:ascii="Calibri Light" w:hAnsi="Calibri Light" w:cs="Calibri Light"/>
              <w:b/>
              <w:color w:val="FFFFFF" w:themeColor="background1"/>
              <w:lang w:val="lt-LT"/>
            </w:rPr>
            <w:t>GS</w:t>
          </w:r>
          <w:r w:rsidR="00CC5562" w:rsidRPr="001F67F8">
            <w:rPr>
              <w:rFonts w:ascii="Calibri Light" w:hAnsi="Calibri Light" w:cs="Calibri Light"/>
              <w:b/>
              <w:color w:val="FFFFFF" w:themeColor="background1"/>
              <w:lang w:val="lt-LT"/>
            </w:rPr>
            <w:t xml:space="preserve"> &gt; PIRKIMO DOKUMENTAI (PD) &gt; TECHNINĖ SPECIFIKACIJA (TS)</w:t>
          </w:r>
        </w:p>
      </w:tc>
    </w:tr>
  </w:tbl>
  <w:p w14:paraId="382CCFC6" w14:textId="6175AAE9" w:rsidR="00CC5562" w:rsidRPr="000273A7" w:rsidRDefault="00CC5562" w:rsidP="00270FEF">
    <w:pPr>
      <w:pStyle w:val="Header"/>
      <w:rPr>
        <w:rFonts w:ascii="Calibri Light" w:hAnsi="Calibri Light" w:cs="Calibri Light"/>
        <w:lang w:val="pl-P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B6E8615A"/>
    <w:lvl w:ilvl="0">
      <w:start w:val="1"/>
      <w:numFmt w:val="bullet"/>
      <w:pStyle w:val="ListBullet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ListBullet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ListBullet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ListBullet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ListBullet"/>
      <w:lvlText w:val="•"/>
      <w:lvlJc w:val="left"/>
      <w:pPr>
        <w:ind w:left="360" w:hanging="360"/>
      </w:pPr>
      <w:rPr>
        <w:rFonts w:ascii="Cambria" w:hAnsi="Cambria" w:hint="default"/>
        <w:color w:val="4F81BD" w:themeColor="accent1"/>
      </w:rPr>
    </w:lvl>
  </w:abstractNum>
  <w:abstractNum w:abstractNumId="5" w15:restartNumberingAfterBreak="0">
    <w:nsid w:val="00000001"/>
    <w:multiLevelType w:val="multilevel"/>
    <w:tmpl w:val="00000001"/>
    <w:name w:val="Outline"/>
    <w:lvl w:ilvl="0">
      <w:start w:val="1"/>
      <w:numFmt w:val="decimal"/>
      <w:lvlText w:val="%1."/>
      <w:lvlJc w:val="left"/>
      <w:pPr>
        <w:tabs>
          <w:tab w:val="num" w:pos="4820"/>
        </w:tabs>
        <w:ind w:left="4820" w:firstLine="0"/>
      </w:pPr>
    </w:lvl>
    <w:lvl w:ilvl="1">
      <w:start w:val="1"/>
      <w:numFmt w:val="decimal"/>
      <w:lvlText w:val="%1.%2."/>
      <w:lvlJc w:val="left"/>
      <w:pPr>
        <w:tabs>
          <w:tab w:val="num" w:pos="0"/>
        </w:tabs>
        <w:ind w:left="0" w:firstLine="0"/>
      </w:pPr>
      <w:rPr>
        <w:i w:val="0"/>
      </w:r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6" w15:restartNumberingAfterBreak="0">
    <w:nsid w:val="106353BF"/>
    <w:multiLevelType w:val="hybridMultilevel"/>
    <w:tmpl w:val="8A4AB8A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A68322F"/>
    <w:multiLevelType w:val="hybridMultilevel"/>
    <w:tmpl w:val="9CF4CDB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367F6A45"/>
    <w:multiLevelType w:val="multilevel"/>
    <w:tmpl w:val="80C0D6D2"/>
    <w:lvl w:ilvl="0">
      <w:start w:val="1"/>
      <w:numFmt w:val="decimal"/>
      <w:pStyle w:val="ListNumber"/>
      <w:lvlText w:val="%1."/>
      <w:lvlJc w:val="left"/>
      <w:pPr>
        <w:ind w:left="360" w:hanging="360"/>
      </w:pPr>
      <w:rPr>
        <w:rFonts w:hint="default"/>
      </w:rPr>
    </w:lvl>
    <w:lvl w:ilvl="1">
      <w:start w:val="1"/>
      <w:numFmt w:val="decimal"/>
      <w:pStyle w:val="ListNumber2"/>
      <w:suff w:val="space"/>
      <w:lvlText w:val="%1.%2"/>
      <w:lvlJc w:val="left"/>
      <w:pPr>
        <w:ind w:left="936" w:hanging="576"/>
      </w:pPr>
      <w:rPr>
        <w:rFonts w:hint="default"/>
      </w:rPr>
    </w:lvl>
    <w:lvl w:ilvl="2">
      <w:start w:val="1"/>
      <w:numFmt w:val="lowerLetter"/>
      <w:pStyle w:val="ListNumber3"/>
      <w:lvlText w:val="%3."/>
      <w:lvlJc w:val="left"/>
      <w:pPr>
        <w:ind w:left="720" w:hanging="360"/>
      </w:pPr>
      <w:rPr>
        <w:rFonts w:hint="default"/>
      </w:rPr>
    </w:lvl>
    <w:lvl w:ilvl="3">
      <w:start w:val="1"/>
      <w:numFmt w:val="lowerRoman"/>
      <w:pStyle w:val="ListNumber4"/>
      <w:lvlText w:val="%4."/>
      <w:lvlJc w:val="left"/>
      <w:pPr>
        <w:ind w:left="1080" w:hanging="360"/>
      </w:pPr>
      <w:rPr>
        <w:rFonts w:hint="default"/>
      </w:rPr>
    </w:lvl>
    <w:lvl w:ilvl="4">
      <w:start w:val="1"/>
      <w:numFmt w:val="lowerLetter"/>
      <w:pStyle w:val="ListNumber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4D1B5A8A"/>
    <w:multiLevelType w:val="multilevel"/>
    <w:tmpl w:val="5FF80DE6"/>
    <w:lvl w:ilvl="0">
      <w:start w:val="1"/>
      <w:numFmt w:val="decimal"/>
      <w:suff w:val="space"/>
      <w:lvlText w:val="%1."/>
      <w:lvlJc w:val="left"/>
      <w:rPr>
        <w:rFonts w:cs="Times New Roman" w:hint="default"/>
      </w:rPr>
    </w:lvl>
    <w:lvl w:ilvl="1">
      <w:start w:val="1"/>
      <w:numFmt w:val="decimal"/>
      <w:suff w:val="space"/>
      <w:lvlText w:val="%1.%2."/>
      <w:lvlJc w:val="left"/>
      <w:rPr>
        <w:rFonts w:cs="Times New Roman" w:hint="default"/>
      </w:rPr>
    </w:lvl>
    <w:lvl w:ilvl="2">
      <w:start w:val="1"/>
      <w:numFmt w:val="decimal"/>
      <w:suff w:val="space"/>
      <w:lvlText w:val="%1.%2.%3."/>
      <w:lvlJc w:val="left"/>
      <w:rPr>
        <w:rFonts w:cs="Times New Roman" w:hint="default"/>
      </w:rPr>
    </w:lvl>
    <w:lvl w:ilvl="3">
      <w:start w:val="1"/>
      <w:numFmt w:val="decimal"/>
      <w:suff w:val="space"/>
      <w:lvlText w:val="%1.%2.%3.%4."/>
      <w:lvlJc w:val="left"/>
      <w:rPr>
        <w:rFonts w:cs="Times New Roman" w:hint="default"/>
      </w:rPr>
    </w:lvl>
    <w:lvl w:ilvl="4">
      <w:start w:val="1"/>
      <w:numFmt w:val="decimal"/>
      <w:suff w:val="space"/>
      <w:lvlText w:val="%1.%2.%3.%4.%5."/>
      <w:lvlJc w:val="left"/>
      <w:rPr>
        <w:rFonts w:cs="Times New Roman" w:hint="default"/>
      </w:rPr>
    </w:lvl>
    <w:lvl w:ilvl="5">
      <w:start w:val="1"/>
      <w:numFmt w:val="decimal"/>
      <w:suff w:val="space"/>
      <w:lvlText w:val="%1.%2.%3.%4.%5.%6."/>
      <w:lvlJc w:val="left"/>
      <w:rPr>
        <w:rFonts w:cs="Times New Roman" w:hint="default"/>
      </w:rPr>
    </w:lvl>
    <w:lvl w:ilvl="6">
      <w:start w:val="1"/>
      <w:numFmt w:val="decimal"/>
      <w:suff w:val="space"/>
      <w:lvlText w:val="%1.%2.%3.%4.%5.%6.%7."/>
      <w:lvlJc w:val="left"/>
      <w:rPr>
        <w:rFonts w:cs="Times New Roman" w:hint="default"/>
      </w:rPr>
    </w:lvl>
    <w:lvl w:ilvl="7">
      <w:start w:val="1"/>
      <w:numFmt w:val="decimal"/>
      <w:suff w:val="space"/>
      <w:lvlText w:val="%1.%2.%3.%4.%5.%6.%7.%8."/>
      <w:lvlJc w:val="left"/>
      <w:rPr>
        <w:rFonts w:cs="Times New Roman" w:hint="default"/>
      </w:rPr>
    </w:lvl>
    <w:lvl w:ilvl="8">
      <w:start w:val="1"/>
      <w:numFmt w:val="decimal"/>
      <w:suff w:val="space"/>
      <w:lvlText w:val="%1.%2.%3.%4.%5.%6.%7.%8.%9."/>
      <w:lvlJc w:val="left"/>
      <w:rPr>
        <w:rFonts w:cs="Times New Roman" w:hint="default"/>
      </w:rPr>
    </w:lvl>
  </w:abstractNum>
  <w:abstractNum w:abstractNumId="11" w15:restartNumberingAfterBreak="0">
    <w:nsid w:val="50744A75"/>
    <w:multiLevelType w:val="multilevel"/>
    <w:tmpl w:val="1320F980"/>
    <w:lvl w:ilvl="0">
      <w:start w:val="1"/>
      <w:numFmt w:val="decimal"/>
      <w:suff w:val="space"/>
      <w:lvlText w:val="%1."/>
      <w:lvlJc w:val="left"/>
      <w:pPr>
        <w:ind w:left="0" w:firstLine="0"/>
      </w:pPr>
      <w:rPr>
        <w:rFonts w:ascii="Times New Roman" w:hAnsi="Times New Roman" w:cs="Times New Roman" w:hint="default"/>
      </w:rPr>
    </w:lvl>
    <w:lvl w:ilvl="1">
      <w:start w:val="1"/>
      <w:numFmt w:val="decimal"/>
      <w:suff w:val="space"/>
      <w:lvlText w:val="%1.%2."/>
      <w:lvlJc w:val="left"/>
      <w:pPr>
        <w:ind w:left="0" w:firstLine="0"/>
      </w:pPr>
      <w:rPr>
        <w:b w:val="0"/>
        <w:i w:val="0"/>
      </w:rPr>
    </w:lvl>
    <w:lvl w:ilvl="2">
      <w:start w:val="1"/>
      <w:numFmt w:val="decimal"/>
      <w:suff w:val="space"/>
      <w:lvlText w:val="%1.%2.%3."/>
      <w:lvlJc w:val="left"/>
      <w:pPr>
        <w:ind w:left="0" w:firstLine="0"/>
      </w:pPr>
    </w:lvl>
    <w:lvl w:ilvl="3">
      <w:start w:val="1"/>
      <w:numFmt w:val="decimal"/>
      <w:suff w:val="space"/>
      <w:lvlText w:val="%1.%2.%3.%4."/>
      <w:lvlJc w:val="left"/>
      <w:pPr>
        <w:ind w:left="0" w:firstLine="0"/>
      </w:pPr>
    </w:lvl>
    <w:lvl w:ilvl="4">
      <w:start w:val="1"/>
      <w:numFmt w:val="decimal"/>
      <w:suff w:val="space"/>
      <w:lvlText w:val="%1.%2.%3.%4.%5."/>
      <w:lvlJc w:val="left"/>
      <w:pPr>
        <w:ind w:left="0" w:firstLine="0"/>
      </w:pPr>
    </w:lvl>
    <w:lvl w:ilvl="5">
      <w:start w:val="1"/>
      <w:numFmt w:val="decimal"/>
      <w:suff w:val="space"/>
      <w:lvlText w:val="%1.%2.%3.%4.%5.%6."/>
      <w:lvlJc w:val="left"/>
      <w:pPr>
        <w:ind w:left="0" w:firstLine="0"/>
      </w:pPr>
    </w:lvl>
    <w:lvl w:ilvl="6">
      <w:start w:val="1"/>
      <w:numFmt w:val="decimal"/>
      <w:suff w:val="space"/>
      <w:lvlText w:val="%1.%2.%3.%4.%5.%6.%7."/>
      <w:lvlJc w:val="left"/>
      <w:pPr>
        <w:ind w:left="0" w:firstLine="0"/>
      </w:pPr>
    </w:lvl>
    <w:lvl w:ilvl="7">
      <w:start w:val="1"/>
      <w:numFmt w:val="decimal"/>
      <w:suff w:val="space"/>
      <w:lvlText w:val="%1.%2.%3.%4.%5.%6.%7.%8."/>
      <w:lvlJc w:val="left"/>
      <w:pPr>
        <w:ind w:left="0" w:firstLine="0"/>
      </w:pPr>
    </w:lvl>
    <w:lvl w:ilvl="8">
      <w:start w:val="1"/>
      <w:numFmt w:val="decimal"/>
      <w:suff w:val="space"/>
      <w:lvlText w:val="%1.%2.%3.%4.%5.%6.%7.%8.%9."/>
      <w:lvlJc w:val="left"/>
      <w:pPr>
        <w:ind w:left="0" w:firstLine="0"/>
      </w:pPr>
    </w:lvl>
  </w:abstractNum>
  <w:abstractNum w:abstractNumId="12" w15:restartNumberingAfterBreak="0">
    <w:nsid w:val="701E78AB"/>
    <w:multiLevelType w:val="multilevel"/>
    <w:tmpl w:val="B164B9D4"/>
    <w:lvl w:ilvl="0">
      <w:start w:val="12"/>
      <w:numFmt w:val="decimal"/>
      <w:lvlText w:val="%1."/>
      <w:lvlJc w:val="left"/>
      <w:pPr>
        <w:ind w:left="480" w:hanging="480"/>
      </w:pPr>
      <w:rPr>
        <w:rFonts w:eastAsia="Times New Roman" w:hint="default"/>
        <w:i/>
      </w:rPr>
    </w:lvl>
    <w:lvl w:ilvl="1">
      <w:start w:val="1"/>
      <w:numFmt w:val="decimal"/>
      <w:lvlText w:val="%1.%2."/>
      <w:lvlJc w:val="left"/>
      <w:pPr>
        <w:ind w:left="480" w:hanging="480"/>
      </w:pPr>
      <w:rPr>
        <w:rFonts w:eastAsia="Times New Roman" w:hint="default"/>
        <w:i w:val="0"/>
        <w:iCs/>
      </w:rPr>
    </w:lvl>
    <w:lvl w:ilvl="2">
      <w:start w:val="1"/>
      <w:numFmt w:val="decimal"/>
      <w:lvlText w:val="%1.%2.%3."/>
      <w:lvlJc w:val="left"/>
      <w:pPr>
        <w:ind w:left="720" w:hanging="720"/>
      </w:pPr>
      <w:rPr>
        <w:rFonts w:eastAsia="Times New Roman" w:hint="default"/>
        <w:i/>
      </w:rPr>
    </w:lvl>
    <w:lvl w:ilvl="3">
      <w:start w:val="1"/>
      <w:numFmt w:val="decimal"/>
      <w:lvlText w:val="%1.%2.%3.%4."/>
      <w:lvlJc w:val="left"/>
      <w:pPr>
        <w:ind w:left="720" w:hanging="720"/>
      </w:pPr>
      <w:rPr>
        <w:rFonts w:eastAsia="Times New Roman" w:hint="default"/>
        <w:i/>
      </w:rPr>
    </w:lvl>
    <w:lvl w:ilvl="4">
      <w:start w:val="1"/>
      <w:numFmt w:val="decimal"/>
      <w:lvlText w:val="%1.%2.%3.%4.%5."/>
      <w:lvlJc w:val="left"/>
      <w:pPr>
        <w:ind w:left="1080" w:hanging="1080"/>
      </w:pPr>
      <w:rPr>
        <w:rFonts w:eastAsia="Times New Roman" w:hint="default"/>
        <w:i/>
      </w:rPr>
    </w:lvl>
    <w:lvl w:ilvl="5">
      <w:start w:val="1"/>
      <w:numFmt w:val="decimal"/>
      <w:lvlText w:val="%1.%2.%3.%4.%5.%6."/>
      <w:lvlJc w:val="left"/>
      <w:pPr>
        <w:ind w:left="1080" w:hanging="1080"/>
      </w:pPr>
      <w:rPr>
        <w:rFonts w:eastAsia="Times New Roman" w:hint="default"/>
        <w:i/>
      </w:rPr>
    </w:lvl>
    <w:lvl w:ilvl="6">
      <w:start w:val="1"/>
      <w:numFmt w:val="decimal"/>
      <w:lvlText w:val="%1.%2.%3.%4.%5.%6.%7."/>
      <w:lvlJc w:val="left"/>
      <w:pPr>
        <w:ind w:left="1440" w:hanging="1440"/>
      </w:pPr>
      <w:rPr>
        <w:rFonts w:eastAsia="Times New Roman" w:hint="default"/>
        <w:i/>
      </w:rPr>
    </w:lvl>
    <w:lvl w:ilvl="7">
      <w:start w:val="1"/>
      <w:numFmt w:val="decimal"/>
      <w:lvlText w:val="%1.%2.%3.%4.%5.%6.%7.%8."/>
      <w:lvlJc w:val="left"/>
      <w:pPr>
        <w:ind w:left="1440" w:hanging="1440"/>
      </w:pPr>
      <w:rPr>
        <w:rFonts w:eastAsia="Times New Roman" w:hint="default"/>
        <w:i/>
      </w:rPr>
    </w:lvl>
    <w:lvl w:ilvl="8">
      <w:start w:val="1"/>
      <w:numFmt w:val="decimal"/>
      <w:lvlText w:val="%1.%2.%3.%4.%5.%6.%7.%8.%9."/>
      <w:lvlJc w:val="left"/>
      <w:pPr>
        <w:ind w:left="1800" w:hanging="1800"/>
      </w:pPr>
      <w:rPr>
        <w:rFonts w:eastAsia="Times New Roman" w:hint="default"/>
        <w:i/>
      </w:rPr>
    </w:lvl>
  </w:abstractNum>
  <w:abstractNum w:abstractNumId="13" w15:restartNumberingAfterBreak="0">
    <w:nsid w:val="7CCF763C"/>
    <w:multiLevelType w:val="multilevel"/>
    <w:tmpl w:val="781E7EB4"/>
    <w:styleLink w:val="WWNum32"/>
    <w:lvl w:ilvl="0">
      <w:start w:val="1"/>
      <w:numFmt w:val="decimal"/>
      <w:suff w:val="space"/>
      <w:lvlText w:val="%1."/>
      <w:lvlJc w:val="left"/>
    </w:lvl>
    <w:lvl w:ilvl="1">
      <w:start w:val="1"/>
      <w:numFmt w:val="decimal"/>
      <w:suff w:val="space"/>
      <w:lvlText w:val="%1.%2."/>
      <w:lvlJc w:val="left"/>
    </w:lvl>
    <w:lvl w:ilvl="2">
      <w:start w:val="1"/>
      <w:numFmt w:val="decimal"/>
      <w:suff w:val="space"/>
      <w:lvlText w:val="%1.%2.%3."/>
      <w:lvlJc w:val="left"/>
    </w:lvl>
    <w:lvl w:ilvl="3">
      <w:start w:val="1"/>
      <w:numFmt w:val="decimal"/>
      <w:suff w:val="space"/>
      <w:lvlText w:val="%1.%2.%3.%4."/>
      <w:lvlJc w:val="left"/>
    </w:lvl>
    <w:lvl w:ilvl="4">
      <w:start w:val="1"/>
      <w:numFmt w:val="decimal"/>
      <w:suff w:val="space"/>
      <w:lvlText w:val="%1.%2.%3.%4.%5."/>
      <w:lvlJc w:val="left"/>
    </w:lvl>
    <w:lvl w:ilvl="5">
      <w:start w:val="1"/>
      <w:numFmt w:val="decimal"/>
      <w:suff w:val="space"/>
      <w:lvlText w:val="%1.%2.%3.%4.%5.%6."/>
      <w:lvlJc w:val="left"/>
    </w:lvl>
    <w:lvl w:ilvl="6">
      <w:start w:val="1"/>
      <w:numFmt w:val="decimal"/>
      <w:suff w:val="space"/>
      <w:lvlText w:val="%1.%2.%3.%4.%5.%6.%7."/>
      <w:lvlJc w:val="left"/>
    </w:lvl>
    <w:lvl w:ilvl="7">
      <w:start w:val="1"/>
      <w:numFmt w:val="decimal"/>
      <w:suff w:val="space"/>
      <w:lvlText w:val="%1.%2.%3.%4.%5.%6.%7.%8."/>
      <w:lvlJc w:val="left"/>
    </w:lvl>
    <w:lvl w:ilvl="8">
      <w:start w:val="1"/>
      <w:numFmt w:val="decimal"/>
      <w:suff w:val="space"/>
      <w:lvlText w:val="%1.%2.%3.%4.%5.%6.%7.%8.%9."/>
      <w:lvlJc w:val="left"/>
    </w:lvl>
  </w:abstractNum>
  <w:num w:numId="1" w16cid:durableId="1864781470">
    <w:abstractNumId w:val="4"/>
  </w:num>
  <w:num w:numId="2" w16cid:durableId="1794404941">
    <w:abstractNumId w:val="3"/>
  </w:num>
  <w:num w:numId="3" w16cid:durableId="1330405424">
    <w:abstractNumId w:val="2"/>
  </w:num>
  <w:num w:numId="4" w16cid:durableId="299463141">
    <w:abstractNumId w:val="1"/>
  </w:num>
  <w:num w:numId="5" w16cid:durableId="1283609957">
    <w:abstractNumId w:val="0"/>
  </w:num>
  <w:num w:numId="6" w16cid:durableId="847792504">
    <w:abstractNumId w:val="8"/>
  </w:num>
  <w:num w:numId="7" w16cid:durableId="521282811">
    <w:abstractNumId w:val="9"/>
  </w:num>
  <w:num w:numId="8" w16cid:durableId="574896242">
    <w:abstractNumId w:val="13"/>
    <w:lvlOverride w:ilvl="0">
      <w:lvl w:ilvl="0">
        <w:start w:val="1"/>
        <w:numFmt w:val="decimal"/>
        <w:suff w:val="space"/>
        <w:lvlText w:val="%1."/>
        <w:lvlJc w:val="left"/>
      </w:lvl>
    </w:lvlOverride>
  </w:num>
  <w:num w:numId="9" w16cid:durableId="594634041">
    <w:abstractNumId w:val="13"/>
  </w:num>
  <w:num w:numId="10" w16cid:durableId="2064135504">
    <w:abstractNumId w:val="7"/>
  </w:num>
  <w:num w:numId="11" w16cid:durableId="1339117208">
    <w:abstractNumId w:val="6"/>
  </w:num>
  <w:num w:numId="12" w16cid:durableId="585111820">
    <w:abstractNumId w:val="11"/>
  </w:num>
  <w:num w:numId="13" w16cid:durableId="147525806">
    <w:abstractNumId w:val="12"/>
  </w:num>
  <w:num w:numId="14" w16cid:durableId="1681929506">
    <w:abstractNumId w:val="1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284"/>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TczNrMwNTU0tLAwN7dU0lEKTi0uzszPAykwqgUA0F/goywAAAA="/>
  </w:docVars>
  <w:rsids>
    <w:rsidRoot w:val="006D305F"/>
    <w:rsid w:val="00001963"/>
    <w:rsid w:val="00003AA4"/>
    <w:rsid w:val="00026A54"/>
    <w:rsid w:val="000273A7"/>
    <w:rsid w:val="0003366F"/>
    <w:rsid w:val="00036DBB"/>
    <w:rsid w:val="0004685E"/>
    <w:rsid w:val="00052BB3"/>
    <w:rsid w:val="00055B22"/>
    <w:rsid w:val="0005633A"/>
    <w:rsid w:val="000833BF"/>
    <w:rsid w:val="00084F44"/>
    <w:rsid w:val="0009047A"/>
    <w:rsid w:val="00091B59"/>
    <w:rsid w:val="00097241"/>
    <w:rsid w:val="000A23D3"/>
    <w:rsid w:val="000B0A6A"/>
    <w:rsid w:val="000B5089"/>
    <w:rsid w:val="000C32D2"/>
    <w:rsid w:val="000F3B71"/>
    <w:rsid w:val="000F4ACC"/>
    <w:rsid w:val="000F554D"/>
    <w:rsid w:val="0012374D"/>
    <w:rsid w:val="00141101"/>
    <w:rsid w:val="0014465A"/>
    <w:rsid w:val="001452AF"/>
    <w:rsid w:val="0015024F"/>
    <w:rsid w:val="0015224A"/>
    <w:rsid w:val="00153F22"/>
    <w:rsid w:val="001555AC"/>
    <w:rsid w:val="0016225E"/>
    <w:rsid w:val="0016304D"/>
    <w:rsid w:val="00165468"/>
    <w:rsid w:val="00165519"/>
    <w:rsid w:val="00171C82"/>
    <w:rsid w:val="0018021B"/>
    <w:rsid w:val="00184C4E"/>
    <w:rsid w:val="001B2A30"/>
    <w:rsid w:val="001E72B5"/>
    <w:rsid w:val="001F3F23"/>
    <w:rsid w:val="001F67F8"/>
    <w:rsid w:val="0020401E"/>
    <w:rsid w:val="002101D9"/>
    <w:rsid w:val="00216CC3"/>
    <w:rsid w:val="002222DC"/>
    <w:rsid w:val="002260EB"/>
    <w:rsid w:val="00230C9A"/>
    <w:rsid w:val="00246179"/>
    <w:rsid w:val="002607C9"/>
    <w:rsid w:val="00261339"/>
    <w:rsid w:val="00261B88"/>
    <w:rsid w:val="00263108"/>
    <w:rsid w:val="0026499C"/>
    <w:rsid w:val="00267B98"/>
    <w:rsid w:val="00270FEF"/>
    <w:rsid w:val="00272755"/>
    <w:rsid w:val="00273CFD"/>
    <w:rsid w:val="00280219"/>
    <w:rsid w:val="00290944"/>
    <w:rsid w:val="002912FE"/>
    <w:rsid w:val="00292A8F"/>
    <w:rsid w:val="00296860"/>
    <w:rsid w:val="002A626E"/>
    <w:rsid w:val="002C2765"/>
    <w:rsid w:val="002C4E6E"/>
    <w:rsid w:val="002C658C"/>
    <w:rsid w:val="002C7F2C"/>
    <w:rsid w:val="002F1836"/>
    <w:rsid w:val="002F7BBC"/>
    <w:rsid w:val="0030668D"/>
    <w:rsid w:val="003150D0"/>
    <w:rsid w:val="003236D0"/>
    <w:rsid w:val="0033047F"/>
    <w:rsid w:val="00334A5F"/>
    <w:rsid w:val="00341C69"/>
    <w:rsid w:val="00355B56"/>
    <w:rsid w:val="00357BD5"/>
    <w:rsid w:val="0036000D"/>
    <w:rsid w:val="003673D6"/>
    <w:rsid w:val="0037027C"/>
    <w:rsid w:val="00373BD1"/>
    <w:rsid w:val="003768DE"/>
    <w:rsid w:val="00385616"/>
    <w:rsid w:val="0039787C"/>
    <w:rsid w:val="003A7CEA"/>
    <w:rsid w:val="003B0B81"/>
    <w:rsid w:val="003D0DA8"/>
    <w:rsid w:val="003D5439"/>
    <w:rsid w:val="003D61CE"/>
    <w:rsid w:val="003E3438"/>
    <w:rsid w:val="003F2E3F"/>
    <w:rsid w:val="003F6C42"/>
    <w:rsid w:val="00404943"/>
    <w:rsid w:val="00416275"/>
    <w:rsid w:val="00420CF8"/>
    <w:rsid w:val="0042600F"/>
    <w:rsid w:val="00430A6E"/>
    <w:rsid w:val="00435AD3"/>
    <w:rsid w:val="00443697"/>
    <w:rsid w:val="00445577"/>
    <w:rsid w:val="00466DB9"/>
    <w:rsid w:val="00470AB6"/>
    <w:rsid w:val="004718C8"/>
    <w:rsid w:val="0047250A"/>
    <w:rsid w:val="00475845"/>
    <w:rsid w:val="00475921"/>
    <w:rsid w:val="004767D9"/>
    <w:rsid w:val="0047713F"/>
    <w:rsid w:val="00483E3A"/>
    <w:rsid w:val="004A2E21"/>
    <w:rsid w:val="004A2F52"/>
    <w:rsid w:val="004B3F9D"/>
    <w:rsid w:val="004B4E73"/>
    <w:rsid w:val="004B6DE3"/>
    <w:rsid w:val="004B7CF6"/>
    <w:rsid w:val="004D238B"/>
    <w:rsid w:val="004E2DBF"/>
    <w:rsid w:val="004E5655"/>
    <w:rsid w:val="004F4B43"/>
    <w:rsid w:val="004F690D"/>
    <w:rsid w:val="0050743B"/>
    <w:rsid w:val="0051322B"/>
    <w:rsid w:val="00520944"/>
    <w:rsid w:val="005238FE"/>
    <w:rsid w:val="00546084"/>
    <w:rsid w:val="00547246"/>
    <w:rsid w:val="005907B7"/>
    <w:rsid w:val="00592AC4"/>
    <w:rsid w:val="005B6D83"/>
    <w:rsid w:val="005C18AC"/>
    <w:rsid w:val="005C3338"/>
    <w:rsid w:val="005C3A82"/>
    <w:rsid w:val="005C5150"/>
    <w:rsid w:val="005C5732"/>
    <w:rsid w:val="005D00A5"/>
    <w:rsid w:val="005D6336"/>
    <w:rsid w:val="005F2817"/>
    <w:rsid w:val="005F50FA"/>
    <w:rsid w:val="006040B7"/>
    <w:rsid w:val="006171F1"/>
    <w:rsid w:val="00625545"/>
    <w:rsid w:val="0062594A"/>
    <w:rsid w:val="0062688A"/>
    <w:rsid w:val="0063093F"/>
    <w:rsid w:val="00630D15"/>
    <w:rsid w:val="00632C2F"/>
    <w:rsid w:val="006333B1"/>
    <w:rsid w:val="00655C70"/>
    <w:rsid w:val="00671C08"/>
    <w:rsid w:val="0068002E"/>
    <w:rsid w:val="006A2DF1"/>
    <w:rsid w:val="006B0875"/>
    <w:rsid w:val="006B2576"/>
    <w:rsid w:val="006B5389"/>
    <w:rsid w:val="006B7C61"/>
    <w:rsid w:val="006C070D"/>
    <w:rsid w:val="006D305F"/>
    <w:rsid w:val="006E50C3"/>
    <w:rsid w:val="006F235D"/>
    <w:rsid w:val="006F599E"/>
    <w:rsid w:val="00711888"/>
    <w:rsid w:val="00733BB8"/>
    <w:rsid w:val="00750531"/>
    <w:rsid w:val="00754CD0"/>
    <w:rsid w:val="007607FF"/>
    <w:rsid w:val="007651CB"/>
    <w:rsid w:val="007810BC"/>
    <w:rsid w:val="00791CCE"/>
    <w:rsid w:val="00795452"/>
    <w:rsid w:val="007B004A"/>
    <w:rsid w:val="007B2144"/>
    <w:rsid w:val="007C1EB6"/>
    <w:rsid w:val="007C6AE7"/>
    <w:rsid w:val="007D484D"/>
    <w:rsid w:val="007E41FC"/>
    <w:rsid w:val="007E7518"/>
    <w:rsid w:val="007F33CB"/>
    <w:rsid w:val="00801195"/>
    <w:rsid w:val="008137D1"/>
    <w:rsid w:val="00835835"/>
    <w:rsid w:val="008430BA"/>
    <w:rsid w:val="0085688B"/>
    <w:rsid w:val="00856EBD"/>
    <w:rsid w:val="00861471"/>
    <w:rsid w:val="00862EA0"/>
    <w:rsid w:val="008702D5"/>
    <w:rsid w:val="008816B6"/>
    <w:rsid w:val="008841E0"/>
    <w:rsid w:val="00884EB8"/>
    <w:rsid w:val="008921E1"/>
    <w:rsid w:val="00896B6B"/>
    <w:rsid w:val="008A61F5"/>
    <w:rsid w:val="008B07BD"/>
    <w:rsid w:val="008B13A4"/>
    <w:rsid w:val="008B27EE"/>
    <w:rsid w:val="008B30BA"/>
    <w:rsid w:val="008B680B"/>
    <w:rsid w:val="008B6DD2"/>
    <w:rsid w:val="008C2772"/>
    <w:rsid w:val="008C5292"/>
    <w:rsid w:val="008E2DBF"/>
    <w:rsid w:val="009123C2"/>
    <w:rsid w:val="0095386F"/>
    <w:rsid w:val="00957A69"/>
    <w:rsid w:val="00971258"/>
    <w:rsid w:val="00973147"/>
    <w:rsid w:val="00974023"/>
    <w:rsid w:val="0099199E"/>
    <w:rsid w:val="00993F3E"/>
    <w:rsid w:val="009B26D3"/>
    <w:rsid w:val="009C1CD8"/>
    <w:rsid w:val="009C3BD8"/>
    <w:rsid w:val="009D0B8C"/>
    <w:rsid w:val="009E5D3F"/>
    <w:rsid w:val="009E626E"/>
    <w:rsid w:val="009F47E6"/>
    <w:rsid w:val="009F6EAF"/>
    <w:rsid w:val="00A1109D"/>
    <w:rsid w:val="00A12041"/>
    <w:rsid w:val="00A122D6"/>
    <w:rsid w:val="00A176EC"/>
    <w:rsid w:val="00A25093"/>
    <w:rsid w:val="00A33D41"/>
    <w:rsid w:val="00A33EB2"/>
    <w:rsid w:val="00A34052"/>
    <w:rsid w:val="00A34BF3"/>
    <w:rsid w:val="00A5617A"/>
    <w:rsid w:val="00A66D26"/>
    <w:rsid w:val="00A72069"/>
    <w:rsid w:val="00A775C7"/>
    <w:rsid w:val="00A879D5"/>
    <w:rsid w:val="00A90AB3"/>
    <w:rsid w:val="00A91815"/>
    <w:rsid w:val="00A9599C"/>
    <w:rsid w:val="00AA5F49"/>
    <w:rsid w:val="00AB0406"/>
    <w:rsid w:val="00B00BCD"/>
    <w:rsid w:val="00B0486E"/>
    <w:rsid w:val="00B065CB"/>
    <w:rsid w:val="00B1115A"/>
    <w:rsid w:val="00B11314"/>
    <w:rsid w:val="00B20BFE"/>
    <w:rsid w:val="00B2421F"/>
    <w:rsid w:val="00B44400"/>
    <w:rsid w:val="00B47F94"/>
    <w:rsid w:val="00B56DE9"/>
    <w:rsid w:val="00B71273"/>
    <w:rsid w:val="00B712A8"/>
    <w:rsid w:val="00B7462E"/>
    <w:rsid w:val="00B76618"/>
    <w:rsid w:val="00B779DF"/>
    <w:rsid w:val="00B80AA2"/>
    <w:rsid w:val="00B8790A"/>
    <w:rsid w:val="00B9260E"/>
    <w:rsid w:val="00BA2917"/>
    <w:rsid w:val="00BA5B69"/>
    <w:rsid w:val="00BB4829"/>
    <w:rsid w:val="00BB6668"/>
    <w:rsid w:val="00BC2762"/>
    <w:rsid w:val="00BD0CA9"/>
    <w:rsid w:val="00BD1775"/>
    <w:rsid w:val="00BD2308"/>
    <w:rsid w:val="00BD665B"/>
    <w:rsid w:val="00BD6CEF"/>
    <w:rsid w:val="00BE61DE"/>
    <w:rsid w:val="00BE7109"/>
    <w:rsid w:val="00BF7E4E"/>
    <w:rsid w:val="00C0304D"/>
    <w:rsid w:val="00C130BC"/>
    <w:rsid w:val="00C16318"/>
    <w:rsid w:val="00C163C7"/>
    <w:rsid w:val="00C2041D"/>
    <w:rsid w:val="00C23C40"/>
    <w:rsid w:val="00C32E0A"/>
    <w:rsid w:val="00C372B8"/>
    <w:rsid w:val="00C4540F"/>
    <w:rsid w:val="00C4712B"/>
    <w:rsid w:val="00C47B4A"/>
    <w:rsid w:val="00C52E8B"/>
    <w:rsid w:val="00C5491D"/>
    <w:rsid w:val="00C54F6C"/>
    <w:rsid w:val="00C6353C"/>
    <w:rsid w:val="00C80BC3"/>
    <w:rsid w:val="00C86FB6"/>
    <w:rsid w:val="00C92CAA"/>
    <w:rsid w:val="00C9514E"/>
    <w:rsid w:val="00CA60F1"/>
    <w:rsid w:val="00CC09A7"/>
    <w:rsid w:val="00CC0F45"/>
    <w:rsid w:val="00CC5562"/>
    <w:rsid w:val="00CD0DE0"/>
    <w:rsid w:val="00CD0E31"/>
    <w:rsid w:val="00CD184D"/>
    <w:rsid w:val="00CD4779"/>
    <w:rsid w:val="00CE4BAC"/>
    <w:rsid w:val="00CF07AC"/>
    <w:rsid w:val="00D0377C"/>
    <w:rsid w:val="00D04F42"/>
    <w:rsid w:val="00D050A5"/>
    <w:rsid w:val="00D1317D"/>
    <w:rsid w:val="00D2233A"/>
    <w:rsid w:val="00D23D84"/>
    <w:rsid w:val="00D25C2F"/>
    <w:rsid w:val="00D36319"/>
    <w:rsid w:val="00D37328"/>
    <w:rsid w:val="00D404A5"/>
    <w:rsid w:val="00D47BC1"/>
    <w:rsid w:val="00D62C94"/>
    <w:rsid w:val="00D63B24"/>
    <w:rsid w:val="00D92A1E"/>
    <w:rsid w:val="00DA38FC"/>
    <w:rsid w:val="00DB2CC7"/>
    <w:rsid w:val="00DB4F69"/>
    <w:rsid w:val="00DC06DE"/>
    <w:rsid w:val="00DC4FBD"/>
    <w:rsid w:val="00DD2695"/>
    <w:rsid w:val="00DD6373"/>
    <w:rsid w:val="00E04374"/>
    <w:rsid w:val="00E043BF"/>
    <w:rsid w:val="00E066C9"/>
    <w:rsid w:val="00E10B6C"/>
    <w:rsid w:val="00E20D2C"/>
    <w:rsid w:val="00E241BC"/>
    <w:rsid w:val="00E2482E"/>
    <w:rsid w:val="00E35014"/>
    <w:rsid w:val="00E37313"/>
    <w:rsid w:val="00E43E2A"/>
    <w:rsid w:val="00E45076"/>
    <w:rsid w:val="00E45E4F"/>
    <w:rsid w:val="00E51077"/>
    <w:rsid w:val="00E514AF"/>
    <w:rsid w:val="00E83875"/>
    <w:rsid w:val="00EA0899"/>
    <w:rsid w:val="00EC17D6"/>
    <w:rsid w:val="00EE0750"/>
    <w:rsid w:val="00EE5126"/>
    <w:rsid w:val="00F039BB"/>
    <w:rsid w:val="00F048F2"/>
    <w:rsid w:val="00F22BDF"/>
    <w:rsid w:val="00F268B6"/>
    <w:rsid w:val="00F35B7F"/>
    <w:rsid w:val="00F372C9"/>
    <w:rsid w:val="00F467F9"/>
    <w:rsid w:val="00F5081D"/>
    <w:rsid w:val="00F62532"/>
    <w:rsid w:val="00F63E39"/>
    <w:rsid w:val="00F64268"/>
    <w:rsid w:val="00F946E3"/>
    <w:rsid w:val="00FA3E97"/>
    <w:rsid w:val="00FB366A"/>
    <w:rsid w:val="00FB46C5"/>
    <w:rsid w:val="00FB6768"/>
    <w:rsid w:val="00FC044B"/>
    <w:rsid w:val="00FC72ED"/>
    <w:rsid w:val="00FE55BE"/>
    <w:rsid w:val="00FF670C"/>
    <w:rsid w:val="00FF6AE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8EA7098"/>
  <w15:docId w15:val="{5E8874F5-FAFB-4315-8922-723A02FEA6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9"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47F94"/>
  </w:style>
  <w:style w:type="paragraph" w:styleId="Heading1">
    <w:name w:val="heading 1"/>
    <w:basedOn w:val="Normal"/>
    <w:next w:val="Normal"/>
    <w:link w:val="Heading1Char"/>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Heading2">
    <w:name w:val="heading 2"/>
    <w:basedOn w:val="Normal"/>
    <w:next w:val="Normal"/>
    <w:link w:val="Heading2Char"/>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Heading3">
    <w:name w:val="heading 3"/>
    <w:basedOn w:val="Normal"/>
    <w:next w:val="Normal"/>
    <w:link w:val="Heading3Char"/>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Heading4">
    <w:name w:val="heading 4"/>
    <w:basedOn w:val="Normal"/>
    <w:next w:val="Normal"/>
    <w:link w:val="Heading4Char"/>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Heading5">
    <w:name w:val="heading 5"/>
    <w:basedOn w:val="Normal"/>
    <w:next w:val="Normal"/>
    <w:link w:val="Heading5Char"/>
    <w:unhideWhenUsed/>
    <w:qFormat/>
    <w:rsid w:val="00B47F94"/>
    <w:pPr>
      <w:keepNext/>
      <w:keepLines/>
      <w:spacing w:before="120" w:after="0"/>
      <w:outlineLvl w:val="4"/>
    </w:pPr>
    <w:rPr>
      <w:rFonts w:asciiTheme="majorHAnsi" w:eastAsiaTheme="majorEastAsia" w:hAnsiTheme="majorHAnsi" w:cstheme="majorBidi"/>
      <w:b/>
      <w:bCs/>
    </w:rPr>
  </w:style>
  <w:style w:type="paragraph" w:styleId="Heading6">
    <w:name w:val="heading 6"/>
    <w:basedOn w:val="Normal"/>
    <w:next w:val="Normal"/>
    <w:link w:val="Heading6Char"/>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Heading7">
    <w:name w:val="heading 7"/>
    <w:basedOn w:val="Normal"/>
    <w:next w:val="Normal"/>
    <w:link w:val="Heading7Char"/>
    <w:unhideWhenUsed/>
    <w:qFormat/>
    <w:rsid w:val="00B47F94"/>
    <w:pPr>
      <w:keepNext/>
      <w:keepLines/>
      <w:spacing w:before="120" w:after="0"/>
      <w:outlineLvl w:val="6"/>
    </w:pPr>
    <w:rPr>
      <w:i/>
      <w:iCs/>
    </w:rPr>
  </w:style>
  <w:style w:type="paragraph" w:styleId="Heading8">
    <w:name w:val="heading 8"/>
    <w:basedOn w:val="Normal"/>
    <w:next w:val="Normal"/>
    <w:link w:val="Heading8Char"/>
    <w:unhideWhenUsed/>
    <w:qFormat/>
    <w:rsid w:val="00B47F94"/>
    <w:pPr>
      <w:keepNext/>
      <w:keepLines/>
      <w:spacing w:before="120" w:after="0"/>
      <w:outlineLvl w:val="7"/>
    </w:pPr>
    <w:rPr>
      <w:b/>
      <w:bCs/>
    </w:rPr>
  </w:style>
  <w:style w:type="paragraph" w:styleId="Heading9">
    <w:name w:val="heading 9"/>
    <w:basedOn w:val="Normal"/>
    <w:next w:val="Normal"/>
    <w:link w:val="Heading9Char"/>
    <w:unhideWhenUsed/>
    <w:qFormat/>
    <w:rsid w:val="00B47F94"/>
    <w:pPr>
      <w:keepNext/>
      <w:keepLines/>
      <w:spacing w:before="120" w:after="0"/>
      <w:outlineLvl w:val="8"/>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Viršutinis kolontitulas Diagrama, Char Diagrama, Char Diagrama Diagrama Diagrama Diagrama Diagrama Diagrama Diagrama Diagrama Diagrama Diagrama Diagrama Diagrama Diagrama,Char Diagrama,En-tête-1,En-tête-2,hd,Header 2, Diagrama, Diagrama Char,C"/>
    <w:basedOn w:val="Normal"/>
    <w:link w:val="HeaderChar"/>
    <w:uiPriority w:val="99"/>
    <w:unhideWhenUsed/>
    <w:pPr>
      <w:tabs>
        <w:tab w:val="center" w:pos="4680"/>
        <w:tab w:val="right" w:pos="9360"/>
      </w:tabs>
      <w:spacing w:after="0" w:line="240" w:lineRule="auto"/>
    </w:pPr>
  </w:style>
  <w:style w:type="character" w:customStyle="1" w:styleId="HeaderChar">
    <w:name w:val="Header Char"/>
    <w:aliases w:val="Viršutinis kolontitulas Diagrama Char, Char Diagrama Char, Char Diagrama Diagrama Diagrama Diagrama Diagrama Diagrama Diagrama Diagrama Diagrama Diagrama Diagrama Diagrama Diagrama Char,Char Diagrama Char,En-tête-1 Char,En-tête-2 Char,C Char"/>
    <w:basedOn w:val="DefaultParagraphFont"/>
    <w:link w:val="Header"/>
    <w:uiPriority w:val="99"/>
    <w:rPr>
      <w:kern w:val="20"/>
    </w:rPr>
  </w:style>
  <w:style w:type="paragraph" w:styleId="Footer">
    <w:name w:val="footer"/>
    <w:basedOn w:val="Normal"/>
    <w:link w:val="FooterChar"/>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FooterChar">
    <w:name w:val="Footer Char"/>
    <w:basedOn w:val="DefaultParagraphFont"/>
    <w:link w:val="Footer"/>
    <w:uiPriority w:val="99"/>
    <w:rPr>
      <w:kern w:val="20"/>
    </w:rPr>
  </w:style>
  <w:style w:type="table" w:styleId="TableGrid">
    <w:name w:val="Table Grid"/>
    <w:basedOn w:val="TableNormal"/>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99"/>
    <w:qFormat/>
    <w:rsid w:val="00B47F94"/>
    <w:pPr>
      <w:spacing w:after="0" w:line="240" w:lineRule="auto"/>
    </w:pPr>
  </w:style>
  <w:style w:type="paragraph" w:styleId="BalloonText">
    <w:name w:val="Balloon Text"/>
    <w:basedOn w:val="Normal"/>
    <w:link w:val="BalloonTextChar"/>
    <w:uiPriority w:val="99"/>
    <w:semiHidden/>
    <w:unhideWhenUsed/>
    <w:qFormat/>
    <w:pPr>
      <w:spacing w:after="0" w:line="240" w:lineRule="auto"/>
    </w:pPr>
    <w:rPr>
      <w:rFonts w:ascii="Tahoma" w:hAnsi="Tahoma" w:cs="Tahoma"/>
      <w:sz w:val="16"/>
    </w:rPr>
  </w:style>
  <w:style w:type="character" w:customStyle="1" w:styleId="BalloonTextChar">
    <w:name w:val="Balloon Text Char"/>
    <w:basedOn w:val="DefaultParagraphFont"/>
    <w:link w:val="BalloonText"/>
    <w:uiPriority w:val="99"/>
    <w:semiHidden/>
    <w:qFormat/>
    <w:rPr>
      <w:rFonts w:ascii="Tahoma" w:hAnsi="Tahoma" w:cs="Tahoma"/>
      <w:sz w:val="16"/>
    </w:rPr>
  </w:style>
  <w:style w:type="character" w:customStyle="1" w:styleId="Heading1Char">
    <w:name w:val="Heading 1 Char"/>
    <w:basedOn w:val="DefaultParagraphFont"/>
    <w:link w:val="Heading1"/>
    <w:rsid w:val="00B47F94"/>
    <w:rPr>
      <w:rFonts w:asciiTheme="majorHAnsi" w:eastAsiaTheme="majorEastAsia" w:hAnsiTheme="majorHAnsi" w:cstheme="majorBidi"/>
      <w:b/>
      <w:bCs/>
      <w:caps/>
      <w:spacing w:val="4"/>
      <w:sz w:val="28"/>
      <w:szCs w:val="28"/>
    </w:rPr>
  </w:style>
  <w:style w:type="character" w:customStyle="1" w:styleId="Heading2Char">
    <w:name w:val="Heading 2 Char"/>
    <w:basedOn w:val="DefaultParagraphFont"/>
    <w:link w:val="Heading2"/>
    <w:rsid w:val="00B47F94"/>
    <w:rPr>
      <w:rFonts w:asciiTheme="majorHAnsi" w:eastAsiaTheme="majorEastAsia" w:hAnsiTheme="majorHAnsi" w:cstheme="majorBidi"/>
      <w:b/>
      <w:bCs/>
      <w:sz w:val="28"/>
      <w:szCs w:val="28"/>
    </w:rPr>
  </w:style>
  <w:style w:type="character" w:styleId="PlaceholderText">
    <w:name w:val="Placeholder Text"/>
    <w:basedOn w:val="DefaultParagraphFont"/>
    <w:uiPriority w:val="99"/>
    <w:semiHidden/>
    <w:rPr>
      <w:color w:val="808080"/>
    </w:rPr>
  </w:style>
  <w:style w:type="paragraph" w:styleId="Quote">
    <w:name w:val="Quote"/>
    <w:basedOn w:val="Normal"/>
    <w:next w:val="Normal"/>
    <w:link w:val="QuoteChar"/>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QuoteChar">
    <w:name w:val="Quote Char"/>
    <w:basedOn w:val="DefaultParagraphFont"/>
    <w:link w:val="Quote"/>
    <w:uiPriority w:val="29"/>
    <w:rsid w:val="00B47F94"/>
    <w:rPr>
      <w:rFonts w:asciiTheme="majorHAnsi" w:eastAsiaTheme="majorEastAsia" w:hAnsiTheme="majorHAnsi" w:cstheme="majorBidi"/>
      <w:i/>
      <w:iCs/>
      <w:sz w:val="24"/>
      <w:szCs w:val="24"/>
    </w:rPr>
  </w:style>
  <w:style w:type="paragraph" w:styleId="Bibliography">
    <w:name w:val="Bibliography"/>
    <w:basedOn w:val="Normal"/>
    <w:next w:val="Normal"/>
    <w:uiPriority w:val="37"/>
    <w:semiHidden/>
    <w:unhideWhenUsed/>
  </w:style>
  <w:style w:type="paragraph" w:styleId="BlockText">
    <w:name w:val="Block Text"/>
    <w:basedOn w:val="Normal"/>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uiPriority w:val="99"/>
    <w:unhideWhenUsed/>
    <w:pPr>
      <w:spacing w:after="120"/>
    </w:pPr>
  </w:style>
  <w:style w:type="character" w:customStyle="1" w:styleId="BodyTextChar">
    <w:name w:val="Body Text Char"/>
    <w:basedOn w:val="DefaultParagraphFont"/>
    <w:link w:val="BodyText"/>
    <w:uiPriority w:val="99"/>
    <w:semiHidden/>
  </w:style>
  <w:style w:type="paragraph" w:styleId="BodyText2">
    <w:name w:val="Body Text 2"/>
    <w:basedOn w:val="Normal"/>
    <w:link w:val="BodyText2Char"/>
    <w:uiPriority w:val="99"/>
    <w:semiHidden/>
    <w:unhideWhenUsed/>
    <w:pPr>
      <w:spacing w:after="120" w:line="480" w:lineRule="auto"/>
    </w:pPr>
  </w:style>
  <w:style w:type="character" w:customStyle="1" w:styleId="BodyText2Char">
    <w:name w:val="Body Text 2 Char"/>
    <w:basedOn w:val="DefaultParagraphFont"/>
    <w:link w:val="BodyText2"/>
    <w:uiPriority w:val="99"/>
    <w:semiHidden/>
  </w:style>
  <w:style w:type="paragraph" w:styleId="BodyText3">
    <w:name w:val="Body Text 3"/>
    <w:basedOn w:val="Normal"/>
    <w:link w:val="BodyText3Char"/>
    <w:uiPriority w:val="99"/>
    <w:unhideWhenUsed/>
    <w:pPr>
      <w:spacing w:after="120"/>
    </w:pPr>
    <w:rPr>
      <w:sz w:val="16"/>
    </w:rPr>
  </w:style>
  <w:style w:type="character" w:customStyle="1" w:styleId="BodyText3Char">
    <w:name w:val="Body Text 3 Char"/>
    <w:basedOn w:val="DefaultParagraphFont"/>
    <w:link w:val="BodyText3"/>
    <w:uiPriority w:val="99"/>
    <w:rPr>
      <w:sz w:val="16"/>
    </w:rPr>
  </w:style>
  <w:style w:type="paragraph" w:styleId="BodyTextFirstIndent">
    <w:name w:val="Body Text First Indent"/>
    <w:basedOn w:val="BodyText"/>
    <w:link w:val="BodyTextFirstIndentChar"/>
    <w:uiPriority w:val="99"/>
    <w:semiHidden/>
    <w:unhideWhenUsed/>
    <w:pPr>
      <w:spacing w:after="200"/>
      <w:ind w:firstLine="360"/>
    </w:pPr>
  </w:style>
  <w:style w:type="character" w:customStyle="1" w:styleId="BodyTextFirstIndentChar">
    <w:name w:val="Body Text First Indent Char"/>
    <w:basedOn w:val="BodyTextChar"/>
    <w:link w:val="BodyTextFirstIndent"/>
    <w:uiPriority w:val="99"/>
    <w:semiHidden/>
  </w:style>
  <w:style w:type="paragraph" w:styleId="BodyTextIndent">
    <w:name w:val="Body Text Indent"/>
    <w:basedOn w:val="Normal"/>
    <w:link w:val="BodyTextIndentChar"/>
    <w:semiHidden/>
    <w:unhideWhenUsed/>
    <w:pPr>
      <w:spacing w:after="120"/>
      <w:ind w:left="360"/>
    </w:pPr>
  </w:style>
  <w:style w:type="character" w:customStyle="1" w:styleId="BodyTextIndentChar">
    <w:name w:val="Body Text Indent Char"/>
    <w:basedOn w:val="DefaultParagraphFont"/>
    <w:link w:val="BodyTextIndent"/>
    <w:semiHidden/>
  </w:style>
  <w:style w:type="paragraph" w:styleId="BodyTextFirstIndent2">
    <w:name w:val="Body Text First Indent 2"/>
    <w:basedOn w:val="BodyTextIndent"/>
    <w:link w:val="BodyTextFirstIndent2Char"/>
    <w:uiPriority w:val="99"/>
    <w:semiHidden/>
    <w:unhideWhenUsed/>
    <w:pPr>
      <w:spacing w:after="200"/>
      <w:ind w:firstLine="360"/>
    </w:pPr>
  </w:style>
  <w:style w:type="character" w:customStyle="1" w:styleId="BodyTextFirstIndent2Char">
    <w:name w:val="Body Text First Indent 2 Char"/>
    <w:basedOn w:val="BodyTextIndentChar"/>
    <w:link w:val="BodyTextFirstIndent2"/>
    <w:uiPriority w:val="99"/>
    <w:semiHidden/>
  </w:style>
  <w:style w:type="paragraph" w:styleId="BodyTextIndent2">
    <w:name w:val="Body Text Indent 2"/>
    <w:basedOn w:val="Normal"/>
    <w:link w:val="BodyTextIndent2Char"/>
    <w:unhideWhenUsed/>
    <w:pPr>
      <w:spacing w:after="120" w:line="480" w:lineRule="auto"/>
      <w:ind w:left="360"/>
    </w:pPr>
  </w:style>
  <w:style w:type="character" w:customStyle="1" w:styleId="BodyTextIndent2Char">
    <w:name w:val="Body Text Indent 2 Char"/>
    <w:basedOn w:val="DefaultParagraphFont"/>
    <w:link w:val="BodyTextIndent2"/>
  </w:style>
  <w:style w:type="paragraph" w:styleId="BodyTextIndent3">
    <w:name w:val="Body Text Indent 3"/>
    <w:basedOn w:val="Normal"/>
    <w:link w:val="BodyTextIndent3Char"/>
    <w:uiPriority w:val="99"/>
    <w:semiHidden/>
    <w:unhideWhenUsed/>
    <w:pPr>
      <w:spacing w:after="120"/>
      <w:ind w:left="360"/>
    </w:pPr>
    <w:rPr>
      <w:sz w:val="16"/>
    </w:rPr>
  </w:style>
  <w:style w:type="character" w:customStyle="1" w:styleId="BodyTextIndent3Char">
    <w:name w:val="Body Text Indent 3 Char"/>
    <w:basedOn w:val="DefaultParagraphFont"/>
    <w:link w:val="BodyTextIndent3"/>
    <w:uiPriority w:val="99"/>
    <w:semiHidden/>
    <w:rPr>
      <w:sz w:val="16"/>
    </w:rPr>
  </w:style>
  <w:style w:type="character" w:styleId="BookTitle">
    <w:name w:val="Book Title"/>
    <w:basedOn w:val="DefaultParagraphFont"/>
    <w:uiPriority w:val="33"/>
    <w:qFormat/>
    <w:rsid w:val="00B47F94"/>
    <w:rPr>
      <w:b/>
      <w:bCs/>
      <w:smallCaps/>
      <w:color w:val="auto"/>
    </w:rPr>
  </w:style>
  <w:style w:type="paragraph" w:styleId="Caption">
    <w:name w:val="caption"/>
    <w:basedOn w:val="Normal"/>
    <w:next w:val="Normal"/>
    <w:unhideWhenUsed/>
    <w:qFormat/>
    <w:rsid w:val="00B47F94"/>
    <w:rPr>
      <w:b/>
      <w:bCs/>
      <w:sz w:val="18"/>
      <w:szCs w:val="18"/>
    </w:rPr>
  </w:style>
  <w:style w:type="paragraph" w:styleId="Closing">
    <w:name w:val="Closing"/>
    <w:basedOn w:val="Normal"/>
    <w:link w:val="ClosingChar"/>
    <w:uiPriority w:val="99"/>
    <w:semiHidden/>
    <w:unhideWhenUsed/>
    <w:pPr>
      <w:spacing w:after="0" w:line="240" w:lineRule="auto"/>
      <w:ind w:left="4320"/>
    </w:pPr>
  </w:style>
  <w:style w:type="character" w:customStyle="1" w:styleId="ClosingChar">
    <w:name w:val="Closing Char"/>
    <w:basedOn w:val="DefaultParagraphFont"/>
    <w:link w:val="Closing"/>
    <w:uiPriority w:val="99"/>
    <w:semiHidden/>
  </w:style>
  <w:style w:type="table" w:styleId="ColorfulGrid">
    <w:name w:val="Colorful Grid"/>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99"/>
    <w:semiHidden/>
    <w:unhideWhenUsed/>
    <w:rPr>
      <w:sz w:val="16"/>
    </w:rPr>
  </w:style>
  <w:style w:type="paragraph" w:styleId="CommentText">
    <w:name w:val="annotation text"/>
    <w:basedOn w:val="Normal"/>
    <w:link w:val="CommentTextChar"/>
    <w:uiPriority w:val="99"/>
    <w:unhideWhenUsed/>
    <w:pPr>
      <w:spacing w:line="240" w:lineRule="auto"/>
    </w:pPr>
  </w:style>
  <w:style w:type="character" w:customStyle="1" w:styleId="CommentTextChar">
    <w:name w:val="Comment Text Char"/>
    <w:basedOn w:val="DefaultParagraphFont"/>
    <w:link w:val="CommentText"/>
    <w:uiPriority w:val="99"/>
    <w:rPr>
      <w:sz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rPr>
  </w:style>
  <w:style w:type="table" w:styleId="DarkList">
    <w:name w:val="Dark List"/>
    <w:basedOn w:val="TableNorma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semiHidden/>
    <w:unhideWhenUsed/>
  </w:style>
  <w:style w:type="character" w:customStyle="1" w:styleId="DateChar">
    <w:name w:val="Date Char"/>
    <w:basedOn w:val="DefaultParagraphFont"/>
    <w:link w:val="Date"/>
    <w:uiPriority w:val="99"/>
    <w:semiHidden/>
  </w:style>
  <w:style w:type="paragraph" w:styleId="DocumentMap">
    <w:name w:val="Document Map"/>
    <w:basedOn w:val="Normal"/>
    <w:link w:val="DocumentMapChar"/>
    <w:uiPriority w:val="99"/>
    <w:semiHidden/>
    <w:unhideWhenUsed/>
    <w:pPr>
      <w:spacing w:after="0" w:line="240" w:lineRule="auto"/>
    </w:pPr>
    <w:rPr>
      <w:rFonts w:ascii="Tahoma" w:hAnsi="Tahoma" w:cs="Tahoma"/>
      <w:sz w:val="16"/>
    </w:rPr>
  </w:style>
  <w:style w:type="character" w:customStyle="1" w:styleId="DocumentMapChar">
    <w:name w:val="Document Map Char"/>
    <w:basedOn w:val="DefaultParagraphFont"/>
    <w:link w:val="DocumentMap"/>
    <w:uiPriority w:val="99"/>
    <w:semiHidden/>
    <w:rPr>
      <w:rFonts w:ascii="Tahoma" w:hAnsi="Tahoma" w:cs="Tahoma"/>
      <w:sz w:val="16"/>
    </w:rPr>
  </w:style>
  <w:style w:type="paragraph" w:styleId="E-mailSignature">
    <w:name w:val="E-mail Signature"/>
    <w:basedOn w:val="Normal"/>
    <w:link w:val="E-mailSignatureChar"/>
    <w:uiPriority w:val="99"/>
    <w:semiHidden/>
    <w:unhideWhenUsed/>
    <w:pPr>
      <w:spacing w:after="0" w:line="240" w:lineRule="auto"/>
    </w:pPr>
  </w:style>
  <w:style w:type="character" w:customStyle="1" w:styleId="E-mailSignatureChar">
    <w:name w:val="E-mail Signature Char"/>
    <w:basedOn w:val="DefaultParagraphFont"/>
    <w:link w:val="E-mailSignature"/>
    <w:uiPriority w:val="99"/>
    <w:semiHidden/>
  </w:style>
  <w:style w:type="character" w:styleId="Emphasis">
    <w:name w:val="Emphasis"/>
    <w:basedOn w:val="DefaultParagraphFont"/>
    <w:uiPriority w:val="20"/>
    <w:qFormat/>
    <w:rsid w:val="00B47F94"/>
    <w:rPr>
      <w:i/>
      <w:iCs/>
      <w:color w:val="auto"/>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style>
  <w:style w:type="character" w:customStyle="1" w:styleId="EndnoteTextChar">
    <w:name w:val="Endnote Text Char"/>
    <w:basedOn w:val="DefaultParagraphFont"/>
    <w:link w:val="EndnoteText"/>
    <w:uiPriority w:val="99"/>
    <w:semiHidden/>
    <w:rPr>
      <w:sz w:val="20"/>
    </w:rPr>
  </w:style>
  <w:style w:type="paragraph" w:styleId="EnvelopeAddress">
    <w:name w:val="envelope address"/>
    <w:basedOn w:val="Normal"/>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EnvelopeReturn">
    <w:name w:val="envelope return"/>
    <w:basedOn w:val="Normal"/>
    <w:uiPriority w:val="99"/>
    <w:semiHidden/>
    <w:unhideWhenUsed/>
    <w:pPr>
      <w:spacing w:after="0" w:line="240" w:lineRule="auto"/>
    </w:pPr>
    <w:rPr>
      <w:rFonts w:asciiTheme="majorHAnsi" w:eastAsiaTheme="majorEastAsia" w:hAnsiTheme="majorHAnsi" w:cstheme="majorBidi"/>
    </w:rPr>
  </w:style>
  <w:style w:type="character" w:styleId="FollowedHyperlink">
    <w:name w:val="FollowedHyperlink"/>
    <w:basedOn w:val="DefaultParagraphFont"/>
    <w:uiPriority w:val="99"/>
    <w:semiHidden/>
    <w:unhideWhenUsed/>
    <w:rPr>
      <w:color w:val="800080" w:themeColor="followedHyperlink"/>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style>
  <w:style w:type="character" w:customStyle="1" w:styleId="FootnoteTextChar">
    <w:name w:val="Footnote Text Char"/>
    <w:basedOn w:val="DefaultParagraphFont"/>
    <w:link w:val="FootnoteText"/>
    <w:uiPriority w:val="99"/>
    <w:semiHidden/>
    <w:rPr>
      <w:sz w:val="20"/>
    </w:rPr>
  </w:style>
  <w:style w:type="character" w:customStyle="1" w:styleId="Heading3Char">
    <w:name w:val="Heading 3 Char"/>
    <w:basedOn w:val="DefaultParagraphFont"/>
    <w:link w:val="Heading3"/>
    <w:uiPriority w:val="9"/>
    <w:rsid w:val="00B47F94"/>
    <w:rPr>
      <w:rFonts w:asciiTheme="majorHAnsi" w:eastAsiaTheme="majorEastAsia" w:hAnsiTheme="majorHAnsi" w:cstheme="majorBidi"/>
      <w:spacing w:val="4"/>
      <w:sz w:val="24"/>
      <w:szCs w:val="24"/>
    </w:rPr>
  </w:style>
  <w:style w:type="character" w:customStyle="1" w:styleId="Heading4Char">
    <w:name w:val="Heading 4 Char"/>
    <w:basedOn w:val="DefaultParagraphFont"/>
    <w:link w:val="Heading4"/>
    <w:rsid w:val="00B47F94"/>
    <w:rPr>
      <w:rFonts w:asciiTheme="majorHAnsi" w:eastAsiaTheme="majorEastAsia" w:hAnsiTheme="majorHAnsi" w:cstheme="majorBidi"/>
      <w:i/>
      <w:iCs/>
      <w:sz w:val="24"/>
      <w:szCs w:val="24"/>
    </w:rPr>
  </w:style>
  <w:style w:type="character" w:customStyle="1" w:styleId="Heading5Char">
    <w:name w:val="Heading 5 Char"/>
    <w:basedOn w:val="DefaultParagraphFont"/>
    <w:link w:val="Heading5"/>
    <w:rsid w:val="00B47F94"/>
    <w:rPr>
      <w:rFonts w:asciiTheme="majorHAnsi" w:eastAsiaTheme="majorEastAsia" w:hAnsiTheme="majorHAnsi" w:cstheme="majorBidi"/>
      <w:b/>
      <w:bCs/>
    </w:rPr>
  </w:style>
  <w:style w:type="character" w:customStyle="1" w:styleId="Heading6Char">
    <w:name w:val="Heading 6 Char"/>
    <w:basedOn w:val="DefaultParagraphFont"/>
    <w:link w:val="Heading6"/>
    <w:rsid w:val="00B47F94"/>
    <w:rPr>
      <w:rFonts w:asciiTheme="majorHAnsi" w:eastAsiaTheme="majorEastAsia" w:hAnsiTheme="majorHAnsi" w:cstheme="majorBidi"/>
      <w:b/>
      <w:bCs/>
      <w:i/>
      <w:iCs/>
    </w:rPr>
  </w:style>
  <w:style w:type="character" w:customStyle="1" w:styleId="Heading7Char">
    <w:name w:val="Heading 7 Char"/>
    <w:basedOn w:val="DefaultParagraphFont"/>
    <w:link w:val="Heading7"/>
    <w:rsid w:val="00B47F94"/>
    <w:rPr>
      <w:i/>
      <w:iCs/>
    </w:rPr>
  </w:style>
  <w:style w:type="character" w:customStyle="1" w:styleId="Heading8Char">
    <w:name w:val="Heading 8 Char"/>
    <w:basedOn w:val="DefaultParagraphFont"/>
    <w:link w:val="Heading8"/>
    <w:rsid w:val="00B47F94"/>
    <w:rPr>
      <w:b/>
      <w:bCs/>
    </w:rPr>
  </w:style>
  <w:style w:type="character" w:customStyle="1" w:styleId="Heading9Char">
    <w:name w:val="Heading 9 Char"/>
    <w:basedOn w:val="DefaultParagraphFont"/>
    <w:link w:val="Heading9"/>
    <w:rsid w:val="00B47F94"/>
    <w:rPr>
      <w:i/>
      <w:iCs/>
    </w:rPr>
  </w:style>
  <w:style w:type="character" w:styleId="HTMLAcronym">
    <w:name w:val="HTML Acronym"/>
    <w:basedOn w:val="DefaultParagraphFont"/>
    <w:uiPriority w:val="99"/>
    <w:semiHidden/>
    <w:unhideWhenUsed/>
  </w:style>
  <w:style w:type="paragraph" w:styleId="HTMLAddress">
    <w:name w:val="HTML Address"/>
    <w:basedOn w:val="Normal"/>
    <w:link w:val="HTMLAddressChar"/>
    <w:uiPriority w:val="99"/>
    <w:semiHidden/>
    <w:unhideWhenUsed/>
    <w:pPr>
      <w:spacing w:after="0" w:line="240" w:lineRule="auto"/>
    </w:pPr>
    <w:rPr>
      <w:i/>
      <w:iCs/>
    </w:rPr>
  </w:style>
  <w:style w:type="character" w:customStyle="1" w:styleId="HTMLAddressChar">
    <w:name w:val="HTML Address Char"/>
    <w:basedOn w:val="DefaultParagraphFont"/>
    <w:link w:val="HTMLAddress"/>
    <w:uiPriority w:val="99"/>
    <w:semiHidden/>
    <w:rPr>
      <w:i/>
      <w:iCs/>
    </w:rPr>
  </w:style>
  <w:style w:type="character" w:styleId="HTMLCite">
    <w:name w:val="HTML Cite"/>
    <w:basedOn w:val="DefaultParagraphFont"/>
    <w:uiPriority w:val="99"/>
    <w:semiHidden/>
    <w:unhideWhenUsed/>
    <w:rPr>
      <w:i/>
      <w:iCs/>
    </w:rPr>
  </w:style>
  <w:style w:type="character" w:styleId="HTMLCode">
    <w:name w:val="HTML Code"/>
    <w:basedOn w:val="DefaultParagraphFont"/>
    <w:uiPriority w:val="99"/>
    <w:semiHidden/>
    <w:unhideWhenUsed/>
    <w:rPr>
      <w:rFonts w:ascii="Consolas" w:hAnsi="Consolas" w:cs="Consolas"/>
      <w:sz w:val="20"/>
    </w:rPr>
  </w:style>
  <w:style w:type="character" w:styleId="HTMLDefinition">
    <w:name w:val="HTML Definition"/>
    <w:basedOn w:val="DefaultParagraphFont"/>
    <w:uiPriority w:val="99"/>
    <w:semiHidden/>
    <w:unhideWhenUsed/>
    <w:rPr>
      <w:i/>
      <w:iCs/>
    </w:rPr>
  </w:style>
  <w:style w:type="character" w:styleId="HTMLKeyboard">
    <w:name w:val="HTML Keyboard"/>
    <w:basedOn w:val="DefaultParagraphFont"/>
    <w:uiPriority w:val="99"/>
    <w:semiHidden/>
    <w:unhideWhenUsed/>
    <w:rPr>
      <w:rFonts w:ascii="Consolas" w:hAnsi="Consolas" w:cs="Consolas"/>
      <w:sz w:val="20"/>
    </w:rPr>
  </w:style>
  <w:style w:type="paragraph" w:styleId="HTMLPreformatted">
    <w:name w:val="HTML Preformatted"/>
    <w:basedOn w:val="Normal"/>
    <w:link w:val="HTMLPreformattedChar"/>
    <w:unhideWhenUsed/>
    <w:pPr>
      <w:spacing w:after="0" w:line="240" w:lineRule="auto"/>
    </w:pPr>
    <w:rPr>
      <w:rFonts w:ascii="Consolas" w:hAnsi="Consolas" w:cs="Consolas"/>
    </w:rPr>
  </w:style>
  <w:style w:type="character" w:customStyle="1" w:styleId="HTMLPreformattedChar">
    <w:name w:val="HTML Preformatted Char"/>
    <w:basedOn w:val="DefaultParagraphFont"/>
    <w:link w:val="HTMLPreformatted"/>
    <w:rPr>
      <w:rFonts w:ascii="Consolas" w:hAnsi="Consolas" w:cs="Consolas"/>
      <w:sz w:val="20"/>
    </w:rPr>
  </w:style>
  <w:style w:type="character" w:styleId="HTMLSample">
    <w:name w:val="HTML Sample"/>
    <w:basedOn w:val="DefaultParagraphFont"/>
    <w:uiPriority w:val="99"/>
    <w:semiHidden/>
    <w:unhideWhenUsed/>
    <w:rPr>
      <w:rFonts w:ascii="Consolas" w:hAnsi="Consolas" w:cs="Consolas"/>
      <w:sz w:val="24"/>
    </w:rPr>
  </w:style>
  <w:style w:type="character" w:styleId="HTMLTypewriter">
    <w:name w:val="HTML Typewriter"/>
    <w:basedOn w:val="DefaultParagraphFont"/>
    <w:uiPriority w:val="99"/>
    <w:semiHidden/>
    <w:unhideWhenUsed/>
    <w:rPr>
      <w:rFonts w:ascii="Consolas" w:hAnsi="Consolas" w:cs="Consolas"/>
      <w:sz w:val="20"/>
    </w:rPr>
  </w:style>
  <w:style w:type="character" w:styleId="HTMLVariable">
    <w:name w:val="HTML Variable"/>
    <w:basedOn w:val="DefaultParagraphFont"/>
    <w:uiPriority w:val="99"/>
    <w:semiHidden/>
    <w:unhideWhenUsed/>
    <w:rPr>
      <w:i/>
      <w:iCs/>
    </w:rPr>
  </w:style>
  <w:style w:type="character" w:styleId="Hyperlink">
    <w:name w:val="Hyperlink"/>
    <w:aliases w:val="Alna"/>
    <w:basedOn w:val="DefaultParagraphFont"/>
    <w:uiPriority w:val="99"/>
    <w:unhideWhenUsed/>
    <w:rPr>
      <w:color w:val="0000FF" w:themeColor="hyperlink"/>
      <w:u w:val="single"/>
    </w:rPr>
  </w:style>
  <w:style w:type="paragraph" w:styleId="Index1">
    <w:name w:val="index 1"/>
    <w:basedOn w:val="Normal"/>
    <w:next w:val="Normal"/>
    <w:autoRedefine/>
    <w:uiPriority w:val="99"/>
    <w:semiHidden/>
    <w:unhideWhenUsed/>
    <w:pPr>
      <w:spacing w:after="0" w:line="240" w:lineRule="auto"/>
      <w:ind w:left="220" w:hanging="220"/>
    </w:pPr>
  </w:style>
  <w:style w:type="paragraph" w:styleId="Index2">
    <w:name w:val="index 2"/>
    <w:basedOn w:val="Normal"/>
    <w:next w:val="Normal"/>
    <w:autoRedefine/>
    <w:uiPriority w:val="99"/>
    <w:semiHidden/>
    <w:unhideWhenUsed/>
    <w:pPr>
      <w:spacing w:after="0" w:line="240" w:lineRule="auto"/>
      <w:ind w:left="440" w:hanging="220"/>
    </w:pPr>
  </w:style>
  <w:style w:type="paragraph" w:styleId="Index3">
    <w:name w:val="index 3"/>
    <w:basedOn w:val="Normal"/>
    <w:next w:val="Normal"/>
    <w:autoRedefine/>
    <w:uiPriority w:val="99"/>
    <w:semiHidden/>
    <w:unhideWhenUsed/>
    <w:pPr>
      <w:spacing w:after="0" w:line="240" w:lineRule="auto"/>
      <w:ind w:left="660" w:hanging="220"/>
    </w:pPr>
  </w:style>
  <w:style w:type="paragraph" w:styleId="Index4">
    <w:name w:val="index 4"/>
    <w:basedOn w:val="Normal"/>
    <w:next w:val="Normal"/>
    <w:autoRedefine/>
    <w:uiPriority w:val="99"/>
    <w:semiHidden/>
    <w:unhideWhenUsed/>
    <w:pPr>
      <w:spacing w:after="0" w:line="240" w:lineRule="auto"/>
      <w:ind w:left="880" w:hanging="220"/>
    </w:pPr>
  </w:style>
  <w:style w:type="paragraph" w:styleId="Index5">
    <w:name w:val="index 5"/>
    <w:basedOn w:val="Normal"/>
    <w:next w:val="Normal"/>
    <w:autoRedefine/>
    <w:uiPriority w:val="99"/>
    <w:semiHidden/>
    <w:unhideWhenUsed/>
    <w:pPr>
      <w:spacing w:after="0" w:line="240" w:lineRule="auto"/>
      <w:ind w:left="1100" w:hanging="220"/>
    </w:pPr>
  </w:style>
  <w:style w:type="paragraph" w:styleId="Index6">
    <w:name w:val="index 6"/>
    <w:basedOn w:val="Normal"/>
    <w:next w:val="Normal"/>
    <w:autoRedefine/>
    <w:uiPriority w:val="99"/>
    <w:semiHidden/>
    <w:unhideWhenUsed/>
    <w:pPr>
      <w:spacing w:after="0" w:line="240" w:lineRule="auto"/>
      <w:ind w:left="1320" w:hanging="220"/>
    </w:pPr>
  </w:style>
  <w:style w:type="paragraph" w:styleId="Index7">
    <w:name w:val="index 7"/>
    <w:basedOn w:val="Normal"/>
    <w:next w:val="Normal"/>
    <w:autoRedefine/>
    <w:uiPriority w:val="99"/>
    <w:semiHidden/>
    <w:unhideWhenUsed/>
    <w:pPr>
      <w:spacing w:after="0" w:line="240" w:lineRule="auto"/>
      <w:ind w:left="1540" w:hanging="220"/>
    </w:pPr>
  </w:style>
  <w:style w:type="paragraph" w:styleId="Index8">
    <w:name w:val="index 8"/>
    <w:basedOn w:val="Normal"/>
    <w:next w:val="Normal"/>
    <w:autoRedefine/>
    <w:uiPriority w:val="99"/>
    <w:semiHidden/>
    <w:unhideWhenUsed/>
    <w:pPr>
      <w:spacing w:after="0" w:line="240" w:lineRule="auto"/>
      <w:ind w:left="1760" w:hanging="220"/>
    </w:pPr>
  </w:style>
  <w:style w:type="paragraph" w:styleId="Index9">
    <w:name w:val="index 9"/>
    <w:basedOn w:val="Normal"/>
    <w:next w:val="Normal"/>
    <w:autoRedefine/>
    <w:uiPriority w:val="99"/>
    <w:semiHidden/>
    <w:unhideWhenUsed/>
    <w:pPr>
      <w:spacing w:after="0" w:line="240" w:lineRule="auto"/>
      <w:ind w:left="1980" w:hanging="220"/>
    </w:pPr>
  </w:style>
  <w:style w:type="paragraph" w:styleId="IndexHeading">
    <w:name w:val="index heading"/>
    <w:basedOn w:val="Normal"/>
    <w:next w:val="Index1"/>
    <w:uiPriority w:val="99"/>
    <w:semiHidden/>
    <w:unhideWhenUsed/>
    <w:rPr>
      <w:rFonts w:asciiTheme="majorHAnsi" w:eastAsiaTheme="majorEastAsia" w:hAnsiTheme="majorHAnsi" w:cstheme="majorBidi"/>
      <w:b/>
      <w:bCs/>
    </w:rPr>
  </w:style>
  <w:style w:type="character" w:styleId="IntenseEmphasis">
    <w:name w:val="Intense Emphasis"/>
    <w:basedOn w:val="DefaultParagraphFont"/>
    <w:uiPriority w:val="21"/>
    <w:qFormat/>
    <w:rsid w:val="00B47F94"/>
    <w:rPr>
      <w:b/>
      <w:bCs/>
      <w:i/>
      <w:iCs/>
      <w:color w:val="auto"/>
    </w:rPr>
  </w:style>
  <w:style w:type="paragraph" w:styleId="IntenseQuote">
    <w:name w:val="Intense Quote"/>
    <w:basedOn w:val="Normal"/>
    <w:next w:val="Normal"/>
    <w:link w:val="IntenseQuoteChar"/>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ntenseQuoteChar">
    <w:name w:val="Intense Quote Char"/>
    <w:basedOn w:val="DefaultParagraphFont"/>
    <w:link w:val="IntenseQuote"/>
    <w:uiPriority w:val="30"/>
    <w:rsid w:val="00B47F94"/>
    <w:rPr>
      <w:rFonts w:asciiTheme="majorHAnsi" w:eastAsiaTheme="majorEastAsia" w:hAnsiTheme="majorHAnsi" w:cstheme="majorBidi"/>
      <w:sz w:val="26"/>
      <w:szCs w:val="26"/>
    </w:rPr>
  </w:style>
  <w:style w:type="character" w:styleId="IntenseReference">
    <w:name w:val="Intense Reference"/>
    <w:basedOn w:val="DefaultParagraphFont"/>
    <w:uiPriority w:val="32"/>
    <w:qFormat/>
    <w:rsid w:val="00B47F94"/>
    <w:rPr>
      <w:b/>
      <w:bCs/>
      <w:smallCaps/>
      <w:color w:val="auto"/>
      <w:u w:val="single"/>
    </w:rPr>
  </w:style>
  <w:style w:type="table" w:styleId="LightGrid">
    <w:name w:val="Light Grid"/>
    <w:basedOn w:val="TableNorma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semiHidden/>
    <w:unhideWhenUsed/>
  </w:style>
  <w:style w:type="paragraph" w:styleId="List">
    <w:name w:val="List"/>
    <w:basedOn w:val="Normal"/>
    <w:unhideWhenUsed/>
    <w:pPr>
      <w:ind w:left="360" w:hanging="360"/>
      <w:contextualSpacing/>
    </w:pPr>
  </w:style>
  <w:style w:type="paragraph" w:styleId="List2">
    <w:name w:val="List 2"/>
    <w:basedOn w:val="Normal"/>
    <w:uiPriority w:val="99"/>
    <w:semiHidden/>
    <w:unhideWhenUsed/>
    <w:pPr>
      <w:ind w:left="720" w:hanging="360"/>
      <w:contextualSpacing/>
    </w:pPr>
  </w:style>
  <w:style w:type="paragraph" w:styleId="List3">
    <w:name w:val="List 3"/>
    <w:basedOn w:val="Normal"/>
    <w:uiPriority w:val="99"/>
    <w:semiHidden/>
    <w:unhideWhenUsed/>
    <w:pPr>
      <w:ind w:left="1080" w:hanging="360"/>
      <w:contextualSpacing/>
    </w:pPr>
  </w:style>
  <w:style w:type="paragraph" w:styleId="List4">
    <w:name w:val="List 4"/>
    <w:basedOn w:val="Normal"/>
    <w:uiPriority w:val="99"/>
    <w:semiHidden/>
    <w:unhideWhenUsed/>
    <w:pPr>
      <w:ind w:left="1440" w:hanging="360"/>
      <w:contextualSpacing/>
    </w:pPr>
  </w:style>
  <w:style w:type="paragraph" w:styleId="List5">
    <w:name w:val="List 5"/>
    <w:basedOn w:val="Normal"/>
    <w:uiPriority w:val="99"/>
    <w:semiHidden/>
    <w:unhideWhenUsed/>
    <w:pPr>
      <w:ind w:left="1800" w:hanging="360"/>
      <w:contextualSpacing/>
    </w:pPr>
  </w:style>
  <w:style w:type="paragraph" w:styleId="ListBullet">
    <w:name w:val="List Bullet"/>
    <w:basedOn w:val="Normal"/>
    <w:uiPriority w:val="1"/>
    <w:unhideWhenUsed/>
    <w:pPr>
      <w:numPr>
        <w:numId w:val="1"/>
      </w:numPr>
      <w:spacing w:after="40"/>
    </w:pPr>
  </w:style>
  <w:style w:type="paragraph" w:styleId="ListBullet2">
    <w:name w:val="List Bullet 2"/>
    <w:basedOn w:val="Normal"/>
    <w:uiPriority w:val="99"/>
    <w:semiHidden/>
    <w:unhideWhenUsed/>
    <w:pPr>
      <w:numPr>
        <w:numId w:val="2"/>
      </w:numPr>
      <w:contextualSpacing/>
    </w:pPr>
  </w:style>
  <w:style w:type="paragraph" w:styleId="ListBullet3">
    <w:name w:val="List Bullet 3"/>
    <w:basedOn w:val="Normal"/>
    <w:uiPriority w:val="99"/>
    <w:semiHidden/>
    <w:unhideWhenUsed/>
    <w:pPr>
      <w:numPr>
        <w:numId w:val="3"/>
      </w:numPr>
      <w:contextualSpacing/>
    </w:pPr>
  </w:style>
  <w:style w:type="paragraph" w:styleId="ListBullet4">
    <w:name w:val="List Bullet 4"/>
    <w:basedOn w:val="Normal"/>
    <w:uiPriority w:val="99"/>
    <w:semiHidden/>
    <w:unhideWhenUsed/>
    <w:pPr>
      <w:numPr>
        <w:numId w:val="4"/>
      </w:numPr>
      <w:contextualSpacing/>
    </w:pPr>
  </w:style>
  <w:style w:type="paragraph" w:styleId="ListBullet5">
    <w:name w:val="List Bullet 5"/>
    <w:basedOn w:val="Normal"/>
    <w:uiPriority w:val="99"/>
    <w:semiHidden/>
    <w:unhideWhenUsed/>
    <w:pPr>
      <w:numPr>
        <w:numId w:val="5"/>
      </w:numPr>
      <w:contextualSpacing/>
    </w:pPr>
  </w:style>
  <w:style w:type="paragraph" w:styleId="ListContinue">
    <w:name w:val="List Continue"/>
    <w:basedOn w:val="Normal"/>
    <w:uiPriority w:val="99"/>
    <w:semiHidden/>
    <w:unhideWhenUsed/>
    <w:pPr>
      <w:spacing w:after="120"/>
      <w:ind w:left="360"/>
      <w:contextualSpacing/>
    </w:pPr>
  </w:style>
  <w:style w:type="paragraph" w:styleId="ListContinue2">
    <w:name w:val="List Continue 2"/>
    <w:basedOn w:val="Normal"/>
    <w:uiPriority w:val="99"/>
    <w:semiHidden/>
    <w:unhideWhenUsed/>
    <w:pPr>
      <w:spacing w:after="120"/>
      <w:ind w:left="720"/>
      <w:contextualSpacing/>
    </w:pPr>
  </w:style>
  <w:style w:type="paragraph" w:styleId="ListContinue3">
    <w:name w:val="List Continue 3"/>
    <w:basedOn w:val="Normal"/>
    <w:uiPriority w:val="99"/>
    <w:semiHidden/>
    <w:unhideWhenUsed/>
    <w:pPr>
      <w:spacing w:after="120"/>
      <w:ind w:left="1080"/>
      <w:contextualSpacing/>
    </w:pPr>
  </w:style>
  <w:style w:type="paragraph" w:styleId="ListContinue4">
    <w:name w:val="List Continue 4"/>
    <w:basedOn w:val="Normal"/>
    <w:uiPriority w:val="99"/>
    <w:semiHidden/>
    <w:unhideWhenUsed/>
    <w:pPr>
      <w:spacing w:after="120"/>
      <w:ind w:left="1440"/>
      <w:contextualSpacing/>
    </w:pPr>
  </w:style>
  <w:style w:type="paragraph" w:styleId="ListContinue5">
    <w:name w:val="List Continue 5"/>
    <w:basedOn w:val="Normal"/>
    <w:uiPriority w:val="99"/>
    <w:semiHidden/>
    <w:unhideWhenUsed/>
    <w:pPr>
      <w:spacing w:after="120"/>
      <w:ind w:left="1800"/>
      <w:contextualSpacing/>
    </w:pPr>
  </w:style>
  <w:style w:type="paragraph" w:styleId="ListNumber">
    <w:name w:val="List Number"/>
    <w:basedOn w:val="Normal"/>
    <w:uiPriority w:val="1"/>
    <w:unhideWhenUsed/>
    <w:pPr>
      <w:numPr>
        <w:numId w:val="7"/>
      </w:numPr>
      <w:contextualSpacing/>
    </w:pPr>
  </w:style>
  <w:style w:type="paragraph" w:styleId="ListNumber2">
    <w:name w:val="List Number 2"/>
    <w:basedOn w:val="Normal"/>
    <w:uiPriority w:val="1"/>
    <w:unhideWhenUsed/>
    <w:pPr>
      <w:numPr>
        <w:ilvl w:val="1"/>
        <w:numId w:val="7"/>
      </w:numPr>
      <w:contextualSpacing/>
    </w:pPr>
  </w:style>
  <w:style w:type="paragraph" w:styleId="ListNumber3">
    <w:name w:val="List Number 3"/>
    <w:basedOn w:val="Normal"/>
    <w:uiPriority w:val="18"/>
    <w:unhideWhenUsed/>
    <w:pPr>
      <w:numPr>
        <w:ilvl w:val="2"/>
        <w:numId w:val="7"/>
      </w:numPr>
      <w:contextualSpacing/>
    </w:pPr>
  </w:style>
  <w:style w:type="paragraph" w:styleId="ListNumber4">
    <w:name w:val="List Number 4"/>
    <w:basedOn w:val="Normal"/>
    <w:uiPriority w:val="18"/>
    <w:semiHidden/>
    <w:unhideWhenUsed/>
    <w:pPr>
      <w:numPr>
        <w:ilvl w:val="3"/>
        <w:numId w:val="7"/>
      </w:numPr>
      <w:contextualSpacing/>
    </w:pPr>
  </w:style>
  <w:style w:type="paragraph" w:styleId="ListNumber5">
    <w:name w:val="List Number 5"/>
    <w:basedOn w:val="Normal"/>
    <w:uiPriority w:val="18"/>
    <w:semiHidden/>
    <w:unhideWhenUsed/>
    <w:pPr>
      <w:numPr>
        <w:ilvl w:val="4"/>
        <w:numId w:val="7"/>
      </w:numPr>
      <w:contextualSpacing/>
    </w:pPr>
  </w:style>
  <w:style w:type="paragraph" w:styleId="ListParagraph">
    <w:name w:val="List Paragraph"/>
    <w:aliases w:val="lp1,Bullet 1,Use Case List Paragraph,Numbering,ERP-List Paragraph,List Paragraph11,Sąrašo pastraipa1,List Paragraph3,Bullet EY,List Paragraph Red,List Paragraph2,List Paragraph21,Lentele,List Paragraph22,List Paragraph221,Buletai"/>
    <w:basedOn w:val="Normal"/>
    <w:link w:val="ListParagraphChar"/>
    <w:uiPriority w:val="34"/>
    <w:qFormat/>
    <w:pPr>
      <w:ind w:left="720"/>
      <w:contextualSpacing/>
    </w:pPr>
  </w:style>
  <w:style w:type="paragraph" w:styleId="MacroText">
    <w:name w:val="macro"/>
    <w:link w:val="MacroTextChar"/>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croTextChar">
    <w:name w:val="Macro Text Char"/>
    <w:basedOn w:val="DefaultParagraphFont"/>
    <w:link w:val="MacroText"/>
    <w:uiPriority w:val="99"/>
    <w:semiHidden/>
    <w:rPr>
      <w:rFonts w:ascii="Consolas" w:hAnsi="Consolas" w:cs="Consolas"/>
      <w:sz w:val="20"/>
    </w:rPr>
  </w:style>
  <w:style w:type="table" w:styleId="MediumGrid1">
    <w:name w:val="Medium Grid 1"/>
    <w:basedOn w:val="TableNorma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MessageHeaderChar">
    <w:name w:val="Message Header Char"/>
    <w:basedOn w:val="DefaultParagraphFont"/>
    <w:link w:val="MessageHeader"/>
    <w:uiPriority w:val="99"/>
    <w:semiHidden/>
    <w:rPr>
      <w:rFonts w:asciiTheme="majorHAnsi" w:eastAsiaTheme="majorEastAsia" w:hAnsiTheme="majorHAnsi" w:cstheme="majorBidi"/>
      <w:sz w:val="24"/>
      <w:shd w:val="pct20" w:color="auto" w:fill="auto"/>
    </w:rPr>
  </w:style>
  <w:style w:type="paragraph" w:styleId="NormalWeb">
    <w:name w:val="Normal (Web)"/>
    <w:basedOn w:val="Normal"/>
    <w:uiPriority w:val="99"/>
    <w:semiHidden/>
    <w:unhideWhenUsed/>
    <w:rPr>
      <w:rFonts w:ascii="Times New Roman" w:hAnsi="Times New Roman" w:cs="Times New Roman"/>
      <w:sz w:val="24"/>
    </w:rPr>
  </w:style>
  <w:style w:type="paragraph" w:styleId="NormalIndent">
    <w:name w:val="Normal Indent"/>
    <w:basedOn w:val="Normal"/>
    <w:uiPriority w:val="99"/>
    <w:semiHidden/>
    <w:unhideWhenUsed/>
    <w:pPr>
      <w:ind w:left="720"/>
    </w:pPr>
  </w:style>
  <w:style w:type="paragraph" w:styleId="NoteHeading">
    <w:name w:val="Note Heading"/>
    <w:basedOn w:val="Normal"/>
    <w:next w:val="Normal"/>
    <w:link w:val="NoteHeadingChar"/>
    <w:uiPriority w:val="99"/>
    <w:semiHidden/>
    <w:unhideWhenUsed/>
    <w:pPr>
      <w:spacing w:after="0" w:line="240" w:lineRule="auto"/>
    </w:pPr>
  </w:style>
  <w:style w:type="character" w:customStyle="1" w:styleId="NoteHeadingChar">
    <w:name w:val="Note Heading Char"/>
    <w:basedOn w:val="DefaultParagraphFont"/>
    <w:link w:val="NoteHeading"/>
    <w:uiPriority w:val="99"/>
    <w:semiHidden/>
  </w:style>
  <w:style w:type="character" w:styleId="PageNumber">
    <w:name w:val="page number"/>
    <w:basedOn w:val="DefaultParagraphFont"/>
    <w:uiPriority w:val="99"/>
    <w:semiHidden/>
    <w:unhideWhenUsed/>
  </w:style>
  <w:style w:type="paragraph" w:styleId="PlainText">
    <w:name w:val="Plain Text"/>
    <w:basedOn w:val="Normal"/>
    <w:link w:val="PlainTextChar"/>
    <w:uiPriority w:val="99"/>
    <w:unhideWhenUsed/>
    <w:pPr>
      <w:spacing w:after="0" w:line="240" w:lineRule="auto"/>
    </w:pPr>
    <w:rPr>
      <w:rFonts w:ascii="Consolas" w:hAnsi="Consolas" w:cs="Consolas"/>
      <w:sz w:val="21"/>
    </w:rPr>
  </w:style>
  <w:style w:type="character" w:customStyle="1" w:styleId="PlainTextChar">
    <w:name w:val="Plain Text Char"/>
    <w:basedOn w:val="DefaultParagraphFont"/>
    <w:link w:val="PlainText"/>
    <w:uiPriority w:val="99"/>
    <w:rPr>
      <w:rFonts w:ascii="Consolas" w:hAnsi="Consolas" w:cs="Consolas"/>
      <w:sz w:val="21"/>
    </w:rPr>
  </w:style>
  <w:style w:type="paragraph" w:styleId="Salutation">
    <w:name w:val="Salutation"/>
    <w:basedOn w:val="Normal"/>
    <w:next w:val="Normal"/>
    <w:link w:val="SalutationChar"/>
    <w:uiPriority w:val="99"/>
    <w:semiHidden/>
    <w:unhideWhenUsed/>
  </w:style>
  <w:style w:type="character" w:customStyle="1" w:styleId="SalutationChar">
    <w:name w:val="Salutation Char"/>
    <w:basedOn w:val="DefaultParagraphFont"/>
    <w:link w:val="Salutation"/>
    <w:uiPriority w:val="99"/>
    <w:semiHidden/>
  </w:style>
  <w:style w:type="paragraph" w:styleId="Signature">
    <w:name w:val="Signature"/>
    <w:basedOn w:val="Normal"/>
    <w:link w:val="SignatureChar"/>
    <w:uiPriority w:val="9"/>
    <w:unhideWhenUsed/>
    <w:pPr>
      <w:spacing w:before="720" w:after="0" w:line="312" w:lineRule="auto"/>
      <w:contextualSpacing/>
    </w:pPr>
  </w:style>
  <w:style w:type="character" w:customStyle="1" w:styleId="SignatureChar">
    <w:name w:val="Signature Char"/>
    <w:basedOn w:val="DefaultParagraphFont"/>
    <w:link w:val="Signature"/>
    <w:uiPriority w:val="9"/>
    <w:rPr>
      <w:kern w:val="20"/>
    </w:rPr>
  </w:style>
  <w:style w:type="character" w:styleId="Strong">
    <w:name w:val="Strong"/>
    <w:basedOn w:val="DefaultParagraphFont"/>
    <w:uiPriority w:val="22"/>
    <w:qFormat/>
    <w:rsid w:val="00B47F94"/>
    <w:rPr>
      <w:b/>
      <w:bCs/>
      <w:color w:val="auto"/>
    </w:rPr>
  </w:style>
  <w:style w:type="paragraph" w:styleId="Subtitle">
    <w:name w:val="Subtitle"/>
    <w:basedOn w:val="Normal"/>
    <w:next w:val="Normal"/>
    <w:link w:val="SubtitleChar"/>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B47F94"/>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B47F94"/>
    <w:rPr>
      <w:i/>
      <w:iCs/>
      <w:color w:val="auto"/>
    </w:rPr>
  </w:style>
  <w:style w:type="character" w:styleId="SubtleReference">
    <w:name w:val="Subtle Reference"/>
    <w:basedOn w:val="DefaultParagraphFont"/>
    <w:uiPriority w:val="31"/>
    <w:qFormat/>
    <w:rsid w:val="00B47F94"/>
    <w:rPr>
      <w:smallCaps/>
      <w:color w:val="auto"/>
      <w:u w:val="single" w:color="7F7F7F" w:themeColor="text1" w:themeTint="80"/>
    </w:rPr>
  </w:style>
  <w:style w:type="table" w:styleId="Table3Deffects1">
    <w:name w:val="Table 3D effects 1"/>
    <w:basedOn w:val="TableNorma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pPr>
      <w:spacing w:after="0"/>
      <w:ind w:left="220" w:hanging="220"/>
    </w:pPr>
  </w:style>
  <w:style w:type="paragraph" w:styleId="TableofFigures">
    <w:name w:val="table of figures"/>
    <w:basedOn w:val="Normal"/>
    <w:next w:val="Normal"/>
    <w:uiPriority w:val="99"/>
    <w:semiHidden/>
    <w:unhideWhenUsed/>
    <w:pPr>
      <w:spacing w:after="0"/>
    </w:pPr>
  </w:style>
  <w:style w:type="table" w:styleId="TableProfessional">
    <w:name w:val="Table Professional"/>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next w:val="Normal"/>
    <w:link w:val="TitleChar"/>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TitleChar">
    <w:name w:val="Title Char"/>
    <w:basedOn w:val="DefaultParagraphFont"/>
    <w:link w:val="Title"/>
    <w:rsid w:val="00B47F94"/>
    <w:rPr>
      <w:rFonts w:asciiTheme="majorHAnsi" w:eastAsiaTheme="majorEastAsia" w:hAnsiTheme="majorHAnsi" w:cstheme="majorBidi"/>
      <w:b/>
      <w:bCs/>
      <w:spacing w:val="-7"/>
      <w:sz w:val="48"/>
      <w:szCs w:val="48"/>
    </w:rPr>
  </w:style>
  <w:style w:type="paragraph" w:styleId="TOAHeading">
    <w:name w:val="toa heading"/>
    <w:basedOn w:val="Normal"/>
    <w:next w:val="Normal"/>
    <w:uiPriority w:val="99"/>
    <w:semiHidden/>
    <w:unhideWhenUsed/>
    <w:pPr>
      <w:spacing w:before="120"/>
    </w:pPr>
    <w:rPr>
      <w:rFonts w:asciiTheme="majorHAnsi" w:eastAsiaTheme="majorEastAsia" w:hAnsiTheme="majorHAnsi" w:cstheme="majorBidi"/>
      <w:b/>
      <w:bCs/>
      <w:sz w:val="24"/>
    </w:rPr>
  </w:style>
  <w:style w:type="paragraph" w:styleId="TOC1">
    <w:name w:val="toc 1"/>
    <w:basedOn w:val="Normal"/>
    <w:next w:val="Normal"/>
    <w:autoRedefine/>
    <w:uiPriority w:val="39"/>
    <w:unhideWhenUsed/>
    <w:pPr>
      <w:tabs>
        <w:tab w:val="right" w:leader="underscore" w:pos="9090"/>
      </w:tabs>
      <w:spacing w:after="100"/>
    </w:pPr>
    <w:rPr>
      <w:noProof/>
      <w:color w:val="7F7F7F" w:themeColor="text1" w:themeTint="80"/>
    </w:rPr>
  </w:style>
  <w:style w:type="paragraph" w:styleId="TOC2">
    <w:name w:val="toc 2"/>
    <w:basedOn w:val="Normal"/>
    <w:next w:val="Normal"/>
    <w:autoRedefine/>
    <w:uiPriority w:val="39"/>
    <w:unhideWhenUsed/>
    <w:pPr>
      <w:spacing w:after="100"/>
      <w:ind w:left="220"/>
    </w:pPr>
  </w:style>
  <w:style w:type="paragraph" w:styleId="TOC3">
    <w:name w:val="toc 3"/>
    <w:basedOn w:val="Normal"/>
    <w:next w:val="Normal"/>
    <w:autoRedefine/>
    <w:uiPriority w:val="39"/>
    <w:semiHidden/>
    <w:unhideWhenUsed/>
    <w:pPr>
      <w:spacing w:after="100"/>
      <w:ind w:left="440"/>
    </w:pPr>
  </w:style>
  <w:style w:type="paragraph" w:styleId="TOC4">
    <w:name w:val="toc 4"/>
    <w:basedOn w:val="Normal"/>
    <w:next w:val="Normal"/>
    <w:autoRedefine/>
    <w:uiPriority w:val="39"/>
    <w:semiHidden/>
    <w:unhideWhenUsed/>
    <w:pPr>
      <w:spacing w:after="100"/>
      <w:ind w:left="660"/>
    </w:pPr>
  </w:style>
  <w:style w:type="paragraph" w:styleId="TOC5">
    <w:name w:val="toc 5"/>
    <w:basedOn w:val="Normal"/>
    <w:next w:val="Normal"/>
    <w:autoRedefine/>
    <w:uiPriority w:val="39"/>
    <w:semiHidden/>
    <w:unhideWhenUsed/>
    <w:pPr>
      <w:spacing w:after="100"/>
      <w:ind w:left="880"/>
    </w:pPr>
  </w:style>
  <w:style w:type="paragraph" w:styleId="TOC6">
    <w:name w:val="toc 6"/>
    <w:basedOn w:val="Normal"/>
    <w:next w:val="Normal"/>
    <w:autoRedefine/>
    <w:uiPriority w:val="39"/>
    <w:semiHidden/>
    <w:unhideWhenUsed/>
    <w:pPr>
      <w:spacing w:after="100"/>
      <w:ind w:left="1100"/>
    </w:pPr>
  </w:style>
  <w:style w:type="paragraph" w:styleId="TOC7">
    <w:name w:val="toc 7"/>
    <w:basedOn w:val="Normal"/>
    <w:next w:val="Normal"/>
    <w:autoRedefine/>
    <w:uiPriority w:val="39"/>
    <w:semiHidden/>
    <w:unhideWhenUsed/>
    <w:pPr>
      <w:spacing w:after="100"/>
      <w:ind w:left="1320"/>
    </w:pPr>
  </w:style>
  <w:style w:type="paragraph" w:styleId="TOC8">
    <w:name w:val="toc 8"/>
    <w:basedOn w:val="Normal"/>
    <w:next w:val="Normal"/>
    <w:autoRedefine/>
    <w:uiPriority w:val="39"/>
    <w:semiHidden/>
    <w:unhideWhenUsed/>
    <w:pPr>
      <w:spacing w:after="100"/>
      <w:ind w:left="1540"/>
    </w:pPr>
  </w:style>
  <w:style w:type="paragraph" w:styleId="TOC9">
    <w:name w:val="toc 9"/>
    <w:basedOn w:val="Normal"/>
    <w:next w:val="Normal"/>
    <w:autoRedefine/>
    <w:uiPriority w:val="39"/>
    <w:semiHidden/>
    <w:unhideWhenUsed/>
    <w:pPr>
      <w:spacing w:after="100"/>
      <w:ind w:left="1760"/>
    </w:pPr>
  </w:style>
  <w:style w:type="paragraph" w:styleId="TOCHeading">
    <w:name w:val="TOC Heading"/>
    <w:basedOn w:val="Heading1"/>
    <w:next w:val="Normal"/>
    <w:uiPriority w:val="39"/>
    <w:unhideWhenUsed/>
    <w:qFormat/>
    <w:rsid w:val="00B47F94"/>
    <w:pPr>
      <w:outlineLvl w:val="9"/>
    </w:pPr>
  </w:style>
  <w:style w:type="character" w:customStyle="1" w:styleId="NoSpacingChar">
    <w:name w:val="No Spacing Char"/>
    <w:basedOn w:val="DefaultParagraphFont"/>
    <w:link w:val="NoSpacing"/>
    <w:uiPriority w:val="99"/>
  </w:style>
  <w:style w:type="paragraph" w:customStyle="1" w:styleId="Lentelsantrat">
    <w:name w:val="Lentelės antraštė"/>
    <w:basedOn w:val="Normal"/>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Normal"/>
    <w:uiPriority w:val="1"/>
    <w:pPr>
      <w:tabs>
        <w:tab w:val="decimal" w:pos="1252"/>
      </w:tabs>
      <w:spacing w:before="60" w:after="60" w:line="240" w:lineRule="auto"/>
      <w:ind w:left="144" w:right="144"/>
    </w:pPr>
  </w:style>
  <w:style w:type="table" w:customStyle="1" w:styleId="Finansinlentel">
    <w:name w:val="Finansinė lentelė"/>
    <w:basedOn w:val="TableNorma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Normal"/>
    <w:uiPriority w:val="19"/>
    <w:pPr>
      <w:spacing w:before="360" w:after="600"/>
      <w:ind w:left="144" w:right="144"/>
    </w:pPr>
    <w:rPr>
      <w:i/>
      <w:iCs/>
      <w:color w:val="7F7F7F" w:themeColor="text1" w:themeTint="80"/>
      <w:sz w:val="28"/>
    </w:rPr>
  </w:style>
  <w:style w:type="paragraph" w:customStyle="1" w:styleId="Lentelstekstas">
    <w:name w:val="Lentelės tekstas"/>
    <w:basedOn w:val="Normal"/>
    <w:uiPriority w:val="9"/>
    <w:pPr>
      <w:spacing w:before="60" w:after="60" w:line="240" w:lineRule="auto"/>
      <w:ind w:left="144" w:right="144"/>
    </w:pPr>
  </w:style>
  <w:style w:type="paragraph" w:customStyle="1" w:styleId="Lentelskitospussantrat">
    <w:name w:val="Lentelės kitos pusės antraštė"/>
    <w:basedOn w:val="Normal"/>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Normal"/>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ListParagraphChar">
    <w:name w:val="List Paragraph Char"/>
    <w:aliases w:val="lp1 Char,Bullet 1 Char,Use Case List Paragraph Char,Numbering Char,ERP-List Paragraph Char,List Paragraph11 Char,Sąrašo pastraipa1 Char,List Paragraph3 Char,Bullet EY Char,List Paragraph Red Char,List Paragraph2 Char,Lentele Char"/>
    <w:link w:val="ListParagraph"/>
    <w:uiPriority w:val="99"/>
    <w:qFormat/>
    <w:locked/>
    <w:rsid w:val="00C372B8"/>
  </w:style>
  <w:style w:type="character" w:customStyle="1" w:styleId="InternetLink">
    <w:name w:val="Internet Link"/>
    <w:basedOn w:val="DefaultParagraphFont"/>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Normal"/>
    <w:next w:val="BodyText"/>
    <w:qFormat/>
    <w:rsid w:val="006B2576"/>
    <w:pPr>
      <w:keepNext/>
      <w:spacing w:before="240" w:after="120" w:line="240" w:lineRule="auto"/>
      <w:jc w:val="left"/>
    </w:pPr>
    <w:rPr>
      <w:rFonts w:ascii="Liberation Sans" w:eastAsia="Microsoft YaHei" w:hAnsi="Liberation Sans" w:cs="Arial"/>
      <w:sz w:val="28"/>
      <w:szCs w:val="28"/>
      <w:lang w:val="lt-LT"/>
    </w:rPr>
  </w:style>
  <w:style w:type="paragraph" w:customStyle="1" w:styleId="Index">
    <w:name w:val="Index"/>
    <w:basedOn w:val="Normal"/>
    <w:qFormat/>
    <w:rsid w:val="006B2576"/>
    <w:pPr>
      <w:suppressLineNumbers/>
      <w:spacing w:after="0" w:line="240" w:lineRule="auto"/>
      <w:jc w:val="left"/>
    </w:pPr>
    <w:rPr>
      <w:rFonts w:ascii="Times New Roman" w:eastAsia="Times New Roman" w:hAnsi="Times New Roman" w:cs="Arial"/>
      <w:sz w:val="24"/>
      <w:szCs w:val="24"/>
      <w:lang w:val="lt-LT"/>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Revision">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Normal"/>
    <w:rsid w:val="006B2576"/>
    <w:pPr>
      <w:spacing w:after="150" w:line="240" w:lineRule="auto"/>
      <w:jc w:val="left"/>
    </w:pPr>
    <w:rPr>
      <w:rFonts w:ascii="Times New Roman" w:eastAsia="Times New Roman" w:hAnsi="Times New Roman" w:cs="Times New Roman"/>
      <w:sz w:val="24"/>
      <w:szCs w:val="24"/>
      <w:lang w:val="lt-LT" w:eastAsia="lt-LT"/>
    </w:rPr>
  </w:style>
  <w:style w:type="paragraph" w:customStyle="1" w:styleId="Point1">
    <w:name w:val="Point 1"/>
    <w:basedOn w:val="Normal"/>
    <w:link w:val="Point1Char1"/>
    <w:uiPriority w:val="99"/>
    <w:rsid w:val="0018021B"/>
    <w:pPr>
      <w:spacing w:before="120" w:after="120" w:line="240" w:lineRule="auto"/>
      <w:ind w:left="1418" w:hanging="567"/>
    </w:pPr>
    <w:rPr>
      <w:rFonts w:ascii="Times New Roman" w:eastAsia="Times New Roman" w:hAnsi="Times New Roman" w:cs="Times New Roman"/>
      <w:sz w:val="24"/>
      <w:szCs w:val="20"/>
      <w:lang w:val="en-GB" w:eastAsia="ar-SA"/>
    </w:rPr>
  </w:style>
  <w:style w:type="paragraph" w:customStyle="1" w:styleId="WW-Default">
    <w:name w:val="WW-Default"/>
    <w:rsid w:val="0018021B"/>
    <w:pPr>
      <w:suppressAutoHyphens/>
      <w:autoSpaceDE w:val="0"/>
      <w:spacing w:after="0" w:line="240" w:lineRule="auto"/>
      <w:ind w:left="896" w:hanging="357"/>
    </w:pPr>
    <w:rPr>
      <w:rFonts w:ascii="Times New Roman" w:eastAsia="Arial" w:hAnsi="Times New Roman" w:cs="Times New Roman"/>
      <w:color w:val="000000"/>
      <w:sz w:val="24"/>
      <w:szCs w:val="24"/>
      <w:lang w:eastAsia="ar-SA"/>
    </w:rPr>
  </w:style>
  <w:style w:type="paragraph" w:customStyle="1" w:styleId="WW-NormalWeb">
    <w:name w:val="WW-Normal (Web)"/>
    <w:basedOn w:val="Normal"/>
    <w:rsid w:val="0018021B"/>
    <w:pPr>
      <w:spacing w:before="280" w:after="119" w:line="240" w:lineRule="auto"/>
      <w:ind w:left="896" w:hanging="357"/>
    </w:pPr>
    <w:rPr>
      <w:rFonts w:ascii="Times New Roman" w:eastAsia="Times New Roman" w:hAnsi="Times New Roman" w:cs="Times New Roman"/>
      <w:sz w:val="24"/>
      <w:szCs w:val="24"/>
      <w:lang w:val="en-GB" w:eastAsia="ar-SA"/>
    </w:rPr>
  </w:style>
  <w:style w:type="paragraph" w:customStyle="1" w:styleId="53">
    <w:name w:val="_53"/>
    <w:basedOn w:val="Normal"/>
    <w:rsid w:val="0018021B"/>
    <w:pPr>
      <w:widowControl w:val="0"/>
      <w:spacing w:after="0" w:line="240" w:lineRule="auto"/>
      <w:ind w:left="896" w:hanging="357"/>
    </w:pPr>
    <w:rPr>
      <w:rFonts w:ascii="Times New Roman" w:eastAsia="Times New Roman" w:hAnsi="Times New Roman" w:cs="Times New Roman"/>
      <w:sz w:val="24"/>
      <w:szCs w:val="20"/>
      <w:lang w:eastAsia="ar-SA"/>
    </w:rPr>
  </w:style>
  <w:style w:type="paragraph" w:customStyle="1" w:styleId="Pagrindinistekstas1">
    <w:name w:val="Pagrindinis tekstas1"/>
    <w:rsid w:val="0018021B"/>
    <w:pPr>
      <w:suppressAutoHyphens/>
      <w:autoSpaceDE w:val="0"/>
      <w:spacing w:after="0" w:line="240" w:lineRule="auto"/>
      <w:ind w:left="896" w:firstLine="312"/>
    </w:pPr>
    <w:rPr>
      <w:rFonts w:ascii="TimesLT" w:eastAsia="Arial" w:hAnsi="TimesLT" w:cs="Times New Roman"/>
      <w:sz w:val="20"/>
      <w:szCs w:val="20"/>
      <w:lang w:eastAsia="ar-SA"/>
    </w:rPr>
  </w:style>
  <w:style w:type="paragraph" w:customStyle="1" w:styleId="CentrBoldm">
    <w:name w:val="CentrBoldm"/>
    <w:basedOn w:val="Normal"/>
    <w:rsid w:val="0018021B"/>
    <w:pPr>
      <w:autoSpaceDE w:val="0"/>
      <w:spacing w:after="0" w:line="240" w:lineRule="auto"/>
      <w:ind w:left="896" w:hanging="357"/>
      <w:jc w:val="center"/>
    </w:pPr>
    <w:rPr>
      <w:rFonts w:ascii="TimesLT" w:eastAsia="Times New Roman" w:hAnsi="TimesLT" w:cs="Times New Roman"/>
      <w:b/>
      <w:bCs/>
      <w:sz w:val="20"/>
      <w:szCs w:val="20"/>
      <w:lang w:eastAsia="ar-SA"/>
    </w:rPr>
  </w:style>
  <w:style w:type="paragraph" w:customStyle="1" w:styleId="Patvirtinta">
    <w:name w:val="Patvirtinta"/>
    <w:rsid w:val="0018021B"/>
    <w:pPr>
      <w:tabs>
        <w:tab w:val="left" w:pos="25116"/>
        <w:tab w:val="left" w:pos="25269"/>
        <w:tab w:val="left" w:pos="25416"/>
        <w:tab w:val="left" w:pos="25569"/>
      </w:tabs>
      <w:suppressAutoHyphens/>
      <w:autoSpaceDE w:val="0"/>
      <w:spacing w:after="0" w:line="240" w:lineRule="auto"/>
      <w:ind w:left="5953" w:hanging="357"/>
    </w:pPr>
    <w:rPr>
      <w:rFonts w:ascii="TimesLT" w:eastAsia="Arial" w:hAnsi="TimesLT" w:cs="Times New Roman"/>
      <w:sz w:val="20"/>
      <w:szCs w:val="20"/>
      <w:lang w:eastAsia="ar-SA"/>
    </w:rPr>
  </w:style>
  <w:style w:type="paragraph" w:customStyle="1" w:styleId="MAZAS">
    <w:name w:val="MAZAS"/>
    <w:rsid w:val="0018021B"/>
    <w:pPr>
      <w:suppressAutoHyphens/>
      <w:autoSpaceDE w:val="0"/>
      <w:spacing w:after="0" w:line="240" w:lineRule="auto"/>
      <w:ind w:left="896" w:firstLine="312"/>
    </w:pPr>
    <w:rPr>
      <w:rFonts w:ascii="TimesLT" w:eastAsia="Arial" w:hAnsi="TimesLT" w:cs="Times New Roman"/>
      <w:color w:val="000000"/>
      <w:sz w:val="8"/>
      <w:szCs w:val="8"/>
      <w:lang w:eastAsia="ar-SA"/>
    </w:rPr>
  </w:style>
  <w:style w:type="paragraph" w:customStyle="1" w:styleId="TableContents">
    <w:name w:val="Table Contents"/>
    <w:basedOn w:val="Normal"/>
    <w:rsid w:val="0018021B"/>
    <w:pPr>
      <w:suppressLineNumbers/>
      <w:spacing w:after="0" w:line="240" w:lineRule="auto"/>
      <w:ind w:left="896" w:hanging="357"/>
    </w:pPr>
    <w:rPr>
      <w:rFonts w:ascii="Times New Roman" w:eastAsia="Times New Roman" w:hAnsi="Times New Roman" w:cs="Times New Roman"/>
      <w:sz w:val="24"/>
      <w:szCs w:val="20"/>
      <w:lang w:val="lt-LT" w:eastAsia="ar-SA"/>
    </w:rPr>
  </w:style>
  <w:style w:type="character" w:customStyle="1" w:styleId="WW-Absatz-Standardschriftart11111">
    <w:name w:val="WW-Absatz-Standardschriftart11111"/>
    <w:rsid w:val="0018021B"/>
  </w:style>
  <w:style w:type="paragraph" w:customStyle="1" w:styleId="WW-TableContents11111111111111111111111111111111111111111111111111111111">
    <w:name w:val="WW-Table Contents11111111111111111111111111111111111111111111111111111111"/>
    <w:basedOn w:val="BodyText"/>
    <w:rsid w:val="0018021B"/>
    <w:pPr>
      <w:suppressLineNumbers/>
      <w:spacing w:after="0" w:line="240" w:lineRule="auto"/>
      <w:ind w:left="896" w:hanging="357"/>
    </w:pPr>
    <w:rPr>
      <w:rFonts w:ascii="Times New Roman" w:eastAsia="Times New Roman" w:hAnsi="Times New Roman" w:cs="Times New Roman"/>
      <w:sz w:val="24"/>
      <w:szCs w:val="20"/>
      <w:lang w:val="x-none" w:eastAsia="ar-SA"/>
    </w:rPr>
  </w:style>
  <w:style w:type="paragraph" w:customStyle="1" w:styleId="Tekstas">
    <w:name w:val="Tekstas"/>
    <w:basedOn w:val="Normal"/>
    <w:rsid w:val="0018021B"/>
    <w:pPr>
      <w:widowControl w:val="0"/>
      <w:spacing w:after="0" w:line="312" w:lineRule="auto"/>
      <w:ind w:left="896" w:firstLine="567"/>
    </w:pPr>
    <w:rPr>
      <w:rFonts w:ascii="Times New Roman" w:eastAsia="Arial Unicode MS" w:hAnsi="Times New Roman" w:cs="Tahoma"/>
      <w:sz w:val="24"/>
      <w:szCs w:val="20"/>
      <w:lang w:val="lt-LT" w:eastAsia="ar-SA"/>
    </w:rPr>
  </w:style>
  <w:style w:type="paragraph" w:customStyle="1" w:styleId="Sous-titreobjet">
    <w:name w:val="Sous-titre objet"/>
    <w:basedOn w:val="Normal"/>
    <w:rsid w:val="0018021B"/>
    <w:pPr>
      <w:spacing w:after="0" w:line="360" w:lineRule="auto"/>
      <w:ind w:left="896" w:hanging="357"/>
      <w:jc w:val="center"/>
    </w:pPr>
    <w:rPr>
      <w:rFonts w:ascii="Times New Roman" w:eastAsia="Times New Roman" w:hAnsi="Times New Roman" w:cs="Times New Roman"/>
      <w:b/>
      <w:sz w:val="24"/>
      <w:szCs w:val="20"/>
      <w:lang w:val="lt-LT"/>
    </w:rPr>
  </w:style>
  <w:style w:type="paragraph" w:customStyle="1" w:styleId="Dainiausstilius">
    <w:name w:val="Dainiaus stilius"/>
    <w:basedOn w:val="Normal"/>
    <w:qFormat/>
    <w:rsid w:val="0018021B"/>
    <w:pPr>
      <w:spacing w:after="0" w:line="240" w:lineRule="auto"/>
      <w:ind w:left="896" w:firstLine="567"/>
    </w:pPr>
    <w:rPr>
      <w:rFonts w:ascii="Times New Roman" w:eastAsia="Calibri" w:hAnsi="Times New Roman" w:cs="Times New Roman"/>
      <w:sz w:val="24"/>
      <w:lang w:val="lt-LT"/>
    </w:rPr>
  </w:style>
  <w:style w:type="character" w:customStyle="1" w:styleId="WW-Absatz-Standardschriftart1111111111">
    <w:name w:val="WW-Absatz-Standardschriftart1111111111"/>
    <w:rsid w:val="0018021B"/>
  </w:style>
  <w:style w:type="paragraph" w:customStyle="1" w:styleId="Normaltext">
    <w:name w:val="Normal text"/>
    <w:basedOn w:val="Normal"/>
    <w:link w:val="NormaltextChar"/>
    <w:uiPriority w:val="99"/>
    <w:qFormat/>
    <w:rsid w:val="0018021B"/>
    <w:pPr>
      <w:spacing w:after="0" w:line="240" w:lineRule="auto"/>
      <w:ind w:left="896" w:firstLine="567"/>
    </w:pPr>
    <w:rPr>
      <w:rFonts w:ascii="Times New Roman" w:eastAsia="Calibri" w:hAnsi="Times New Roman" w:cs="Times New Roman"/>
      <w:sz w:val="24"/>
      <w:szCs w:val="24"/>
      <w:lang w:val="x-none" w:eastAsia="ar-SA"/>
    </w:rPr>
  </w:style>
  <w:style w:type="character" w:customStyle="1" w:styleId="NormaltextChar">
    <w:name w:val="Normal text Char"/>
    <w:link w:val="Normaltext"/>
    <w:uiPriority w:val="99"/>
    <w:rsid w:val="0018021B"/>
    <w:rPr>
      <w:rFonts w:ascii="Times New Roman" w:eastAsia="Calibri" w:hAnsi="Times New Roman" w:cs="Times New Roman"/>
      <w:sz w:val="24"/>
      <w:szCs w:val="24"/>
      <w:lang w:val="x-none" w:eastAsia="ar-SA"/>
    </w:rPr>
  </w:style>
  <w:style w:type="character" w:customStyle="1" w:styleId="parahead1">
    <w:name w:val="parahead1"/>
    <w:rsid w:val="0018021B"/>
    <w:rPr>
      <w:rFonts w:ascii="Verdana" w:hAnsi="Verdana"/>
      <w:b/>
      <w:bCs/>
      <w:color w:val="000000"/>
      <w:sz w:val="17"/>
      <w:szCs w:val="17"/>
    </w:rPr>
  </w:style>
  <w:style w:type="paragraph" w:customStyle="1" w:styleId="TEKSTAS0">
    <w:name w:val="TEKSTAS"/>
    <w:basedOn w:val="Normal"/>
    <w:rsid w:val="0018021B"/>
    <w:pPr>
      <w:widowControl w:val="0"/>
      <w:overflowPunct w:val="0"/>
      <w:autoSpaceDE w:val="0"/>
      <w:spacing w:before="60" w:after="60" w:line="240" w:lineRule="auto"/>
      <w:ind w:left="896" w:hanging="357"/>
      <w:textAlignment w:val="baseline"/>
    </w:pPr>
    <w:rPr>
      <w:rFonts w:ascii="Times New Roman" w:eastAsia="Times New Roman" w:hAnsi="Times New Roman" w:cs="Times New Roman"/>
      <w:sz w:val="24"/>
      <w:szCs w:val="20"/>
      <w:lang w:val="en-GB" w:eastAsia="ar-SA"/>
    </w:rPr>
  </w:style>
  <w:style w:type="character" w:customStyle="1" w:styleId="Point1Char1">
    <w:name w:val="Point 1 Char1"/>
    <w:link w:val="Point1"/>
    <w:uiPriority w:val="99"/>
    <w:locked/>
    <w:rsid w:val="0018021B"/>
    <w:rPr>
      <w:rFonts w:ascii="Times New Roman" w:eastAsia="Times New Roman" w:hAnsi="Times New Roman" w:cs="Times New Roman"/>
      <w:sz w:val="24"/>
      <w:szCs w:val="20"/>
      <w:lang w:val="en-GB" w:eastAsia="ar-SA"/>
    </w:rPr>
  </w:style>
  <w:style w:type="paragraph" w:customStyle="1" w:styleId="Hyperlink1">
    <w:name w:val="Hyperlink1"/>
    <w:rsid w:val="0018021B"/>
    <w:pPr>
      <w:autoSpaceDE w:val="0"/>
      <w:autoSpaceDN w:val="0"/>
      <w:adjustRightInd w:val="0"/>
      <w:spacing w:after="0" w:line="240" w:lineRule="auto"/>
      <w:ind w:left="896" w:firstLine="312"/>
    </w:pPr>
    <w:rPr>
      <w:rFonts w:ascii="TimesLT" w:eastAsia="Times New Roman" w:hAnsi="TimesLT" w:cs="Times New Roman"/>
      <w:sz w:val="20"/>
      <w:szCs w:val="20"/>
    </w:rPr>
  </w:style>
  <w:style w:type="paragraph" w:customStyle="1" w:styleId="BodyTextVSD">
    <w:name w:val="Body Text VSD"/>
    <w:basedOn w:val="Normal"/>
    <w:rsid w:val="0018021B"/>
    <w:pPr>
      <w:autoSpaceDN w:val="0"/>
      <w:spacing w:after="0" w:line="240" w:lineRule="auto"/>
      <w:ind w:left="896" w:hanging="357"/>
    </w:pPr>
    <w:rPr>
      <w:rFonts w:ascii="Arial" w:eastAsia="Times New Roman" w:hAnsi="Arial" w:cs="Times New Roman"/>
      <w:szCs w:val="24"/>
      <w:lang w:val="lt-LT" w:eastAsia="lt-LT"/>
    </w:rPr>
  </w:style>
  <w:style w:type="table" w:customStyle="1" w:styleId="TableGrid10">
    <w:name w:val="Table Grid1"/>
    <w:basedOn w:val="TableNormal"/>
    <w:next w:val="TableGrid"/>
    <w:uiPriority w:val="59"/>
    <w:rsid w:val="004B6DE3"/>
    <w:pPr>
      <w:spacing w:after="0" w:line="240" w:lineRule="auto"/>
      <w:jc w:val="left"/>
    </w:pPr>
    <w:rPr>
      <w:rFonts w:eastAsia="Calibri"/>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next w:val="TableGrid"/>
    <w:uiPriority w:val="59"/>
    <w:rsid w:val="00404943"/>
    <w:pPr>
      <w:spacing w:after="0" w:line="240" w:lineRule="auto"/>
      <w:jc w:val="left"/>
    </w:pPr>
    <w:rPr>
      <w:rFonts w:eastAsia="Calibri"/>
      <w:sz w:val="20"/>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TableNormal"/>
    <w:next w:val="TableGrid"/>
    <w:uiPriority w:val="59"/>
    <w:rsid w:val="000273A7"/>
    <w:pPr>
      <w:spacing w:after="0" w:line="240" w:lineRule="auto"/>
      <w:jc w:val="left"/>
    </w:pPr>
    <w:rPr>
      <w:rFonts w:eastAsia="Calibri"/>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32">
    <w:name w:val="WWNum32"/>
    <w:basedOn w:val="NoList"/>
    <w:rsid w:val="000273A7"/>
    <w:pPr>
      <w:numPr>
        <w:numId w:val="9"/>
      </w:numPr>
    </w:pPr>
  </w:style>
  <w:style w:type="table" w:customStyle="1" w:styleId="Lentelstinklelis2">
    <w:name w:val="Lentelės tinklelis2"/>
    <w:basedOn w:val="TableNormal"/>
    <w:next w:val="TableGrid"/>
    <w:uiPriority w:val="59"/>
    <w:rsid w:val="0030668D"/>
    <w:pPr>
      <w:spacing w:after="0" w:line="240" w:lineRule="auto"/>
      <w:jc w:val="left"/>
    </w:pPr>
    <w:rPr>
      <w:rFonts w:eastAsia="Calibri"/>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321">
    <w:name w:val="WWNum321"/>
    <w:basedOn w:val="NoList"/>
    <w:rsid w:val="0030668D"/>
  </w:style>
  <w:style w:type="table" w:customStyle="1" w:styleId="Lentelstinklelis3">
    <w:name w:val="Lentelės tinklelis3"/>
    <w:basedOn w:val="TableNormal"/>
    <w:next w:val="TableGrid"/>
    <w:uiPriority w:val="59"/>
    <w:rsid w:val="0030668D"/>
    <w:pPr>
      <w:spacing w:after="0" w:line="240" w:lineRule="auto"/>
      <w:jc w:val="left"/>
    </w:pPr>
    <w:rPr>
      <w:rFonts w:eastAsia="Calibri"/>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322">
    <w:name w:val="WWNum322"/>
    <w:basedOn w:val="NoList"/>
    <w:rsid w:val="0030668D"/>
  </w:style>
  <w:style w:type="character" w:customStyle="1" w:styleId="a">
    <w:name w:val="_"/>
    <w:basedOn w:val="DefaultParagraphFont"/>
    <w:qFormat/>
    <w:rsid w:val="0005633A"/>
  </w:style>
  <w:style w:type="character" w:customStyle="1" w:styleId="pg-6ff2">
    <w:name w:val="pg-6ff2"/>
    <w:basedOn w:val="DefaultParagraphFont"/>
    <w:qFormat/>
    <w:rsid w:val="0005633A"/>
  </w:style>
  <w:style w:type="character" w:customStyle="1" w:styleId="pg-7ff1">
    <w:name w:val="pg-7ff1"/>
    <w:basedOn w:val="DefaultParagraphFont"/>
    <w:qFormat/>
    <w:rsid w:val="0005633A"/>
  </w:style>
  <w:style w:type="paragraph" w:customStyle="1" w:styleId="pa">
    <w:name w:val="p_a"/>
    <w:basedOn w:val="Normal"/>
    <w:qFormat/>
    <w:rsid w:val="0005633A"/>
    <w:pPr>
      <w:suppressAutoHyphens/>
      <w:spacing w:beforeAutospacing="1" w:afterAutospacing="1" w:line="240" w:lineRule="auto"/>
      <w:jc w:val="left"/>
    </w:pPr>
    <w:rPr>
      <w:rFonts w:ascii="Times New Roman" w:eastAsia="Times New Roman" w:hAnsi="Times New Roman" w:cs="Times New Roman"/>
      <w:sz w:val="24"/>
      <w:szCs w:val="24"/>
      <w:lang w:val="lt-LT" w:eastAsia="lt-LT"/>
    </w:rPr>
  </w:style>
  <w:style w:type="table" w:customStyle="1" w:styleId="Lentelstinklelis123">
    <w:name w:val="Lentelės tinklelis123"/>
    <w:basedOn w:val="TableNormal"/>
    <w:uiPriority w:val="59"/>
    <w:rsid w:val="00A34052"/>
    <w:pPr>
      <w:spacing w:after="0" w:line="240" w:lineRule="auto"/>
      <w:jc w:val="left"/>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qFormat/>
    <w:rsid w:val="00884EB8"/>
    <w:pPr>
      <w:suppressAutoHyphens/>
      <w:spacing w:after="0" w:line="240" w:lineRule="auto"/>
      <w:textAlignment w:val="baseline"/>
    </w:pPr>
    <w:rPr>
      <w:rFonts w:ascii="Times New Roman" w:eastAsia="Times New Roman" w:hAnsi="Times New Roman" w:cs="Tahoma"/>
      <w:kern w:val="2"/>
      <w:sz w:val="21"/>
      <w:szCs w:val="24"/>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1219977158">
      <w:bodyDiv w:val="1"/>
      <w:marLeft w:val="0"/>
      <w:marRight w:val="0"/>
      <w:marTop w:val="0"/>
      <w:marBottom w:val="0"/>
      <w:divBdr>
        <w:top w:val="none" w:sz="0" w:space="0" w:color="auto"/>
        <w:left w:val="none" w:sz="0" w:space="0" w:color="auto"/>
        <w:bottom w:val="none" w:sz="0" w:space="0" w:color="auto"/>
        <w:right w:val="none" w:sz="0" w:space="0" w:color="auto"/>
      </w:divBdr>
    </w:div>
    <w:div w:id="2105413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09612\AppData\Roaming\Microsoft\&#352;ablonai\Metin&#279;%20ataskaita.dotx" TargetMode="External"/></Relationship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2018-02-19T00:00:00</PublishDate>
  <Abstract/>
  <CompanyAddress/>
  <CompanyPhone/>
  <CompanyFax/>
  <CompanyEmail/>
</CoverPageProperties>
</file>

<file path=customXml/item2.xml><?xml version="1.0" encoding="utf-8"?>
<?mso-contentType ?>
<FormTemplates xmlns="http://schemas.microsoft.com/sharepoint/v3/contenttype/forms">
  <Display>DocumentLibraryForm</Display>
  <Edit>AssetEditForm</Edit>
  <New>DocumentLibraryForm</New>
</FormTemplates>
</file>

<file path=customXml/item3.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4.xml><?xml version="1.0" encoding="utf-8"?>
<b:Sources xmlns:b="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B673125-86C2-421F-9823-592FE30A8EBF}">
  <ds:schemaRefs>
    <ds:schemaRef ds:uri="http://schemas.microsoft.com/sharepoint/v3/contenttype/forms"/>
  </ds:schemaRefs>
</ds:datastoreItem>
</file>

<file path=customXml/itemProps3.xml><?xml version="1.0" encoding="utf-8"?>
<ds:datastoreItem xmlns:ds="http://schemas.openxmlformats.org/officeDocument/2006/customXml" ds:itemID="{F679E4D8-73D9-412D-B716-777944E71373}">
  <ds:schemaRefs>
    <ds:schemaRef ds:uri="http://schemas.microsoft.com/pics"/>
  </ds:schemaRefs>
</ds:datastoreItem>
</file>

<file path=customXml/itemProps4.xml><?xml version="1.0" encoding="utf-8"?>
<ds:datastoreItem xmlns:ds="http://schemas.openxmlformats.org/officeDocument/2006/customXml" ds:itemID="{16EE83AC-CC9C-406A-A31D-74A8727F3F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Metinė ataskaita.dotx</Template>
  <TotalTime>92</TotalTime>
  <Pages>3</Pages>
  <Words>3729</Words>
  <Characters>2126</Characters>
  <Application>Microsoft Office Word</Application>
  <DocSecurity>0</DocSecurity>
  <Lines>17</Lines>
  <Paragraphs>11</Paragraphs>
  <ScaleCrop>false</ScaleCrop>
  <HeadingPairs>
    <vt:vector size="6" baseType="variant">
      <vt:variant>
        <vt:lpstr>Title</vt:lpstr>
      </vt:variant>
      <vt:variant>
        <vt:i4>1</vt:i4>
      </vt:variant>
      <vt:variant>
        <vt:lpstr>Pavadinimas</vt:lpstr>
      </vt:variant>
      <vt:variant>
        <vt:i4>1</vt:i4>
      </vt:variant>
      <vt:variant>
        <vt:lpstr>Título</vt:lpstr>
      </vt:variant>
      <vt:variant>
        <vt:i4>1</vt:i4>
      </vt:variant>
    </vt:vector>
  </HeadingPairs>
  <TitlesOfParts>
    <vt:vector size="3" baseType="lpstr">
      <vt:lpstr>SPECIALIOSIOS SĄLYGOS</vt:lpstr>
      <vt:lpstr>SPECIALIOSIOS SĄLYGOS</vt:lpstr>
      <vt:lpstr/>
    </vt:vector>
  </TitlesOfParts>
  <Company/>
  <LinksUpToDate>false</LinksUpToDate>
  <CharactersWithSpaces>5844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SPECIALIOSIOS SĄLYGOS</dc:title>
  <dc:subject/>
  <dc:creator>Rasa Vaitiekūnaitė</dc:creator>
  <cp:keywords/>
  <dc:description/>
  <cp:lastModifiedBy>Evaldas Stadalius</cp:lastModifiedBy>
  <cp:revision>2</cp:revision>
  <cp:lastPrinted>2018-03-07T08:06:00Z</cp:lastPrinted>
  <dcterms:created xsi:type="dcterms:W3CDTF">2022-03-22T13:13:00Z</dcterms:created>
  <dcterms:modified xsi:type="dcterms:W3CDTF">2026-04-03T09:51:00Z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TC028350639991</vt:lpwstr>
  </property>
</Properties>
</file>