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454" w:type="dxa"/>
        <w:tblLayout w:type="fixed"/>
        <w:tblCellMar>
          <w:left w:w="10" w:type="dxa"/>
          <w:right w:w="10" w:type="dxa"/>
        </w:tblCellMar>
        <w:tblLook w:val="04A0" w:firstRow="1" w:lastRow="0" w:firstColumn="1" w:lastColumn="0" w:noHBand="0" w:noVBand="1"/>
      </w:tblPr>
      <w:tblGrid>
        <w:gridCol w:w="900"/>
        <w:gridCol w:w="4057"/>
        <w:gridCol w:w="2693"/>
        <w:gridCol w:w="4536"/>
        <w:gridCol w:w="2268"/>
      </w:tblGrid>
      <w:tr w:rsidR="00B667C7" w:rsidRPr="00E32906" w14:paraId="1DE4B5BA"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B667C7" w:rsidRPr="00E32906" w:rsidRDefault="00B667C7"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B667C7" w:rsidRPr="00E32906" w:rsidRDefault="00B667C7"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B667C7" w:rsidRPr="00E32906" w:rsidRDefault="00B667C7"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B667C7" w:rsidRPr="00E32906" w:rsidRDefault="00B667C7"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B667C7" w:rsidRPr="006E34F6" w:rsidRDefault="00B667C7"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B667C7" w:rsidRPr="00E32906" w14:paraId="5A51FCF3"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B51BE9A"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6) nusikalstamu būdu gauto turto legalizavimą;</w:t>
            </w:r>
          </w:p>
          <w:p w14:paraId="66176E86"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B667C7" w:rsidRPr="00E32906" w:rsidRDefault="00B667C7" w:rsidP="00B17668">
            <w:pPr>
              <w:pStyle w:val="NoSpacing"/>
              <w:jc w:val="both"/>
              <w:rPr>
                <w:rFonts w:ascii="Times New Roman" w:hAnsi="Times New Roman" w:cs="Times New Roman"/>
                <w:b/>
                <w:bCs/>
                <w:sz w:val="22"/>
                <w:szCs w:val="22"/>
                <w:lang w:eastAsia="en-US"/>
              </w:rPr>
            </w:pPr>
          </w:p>
          <w:p w14:paraId="5B52541F"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B667C7" w:rsidRPr="00E32906" w:rsidRDefault="00B667C7"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B667C7" w:rsidRPr="00E32906" w:rsidRDefault="00B667C7" w:rsidP="00B17668">
            <w:pPr>
              <w:pStyle w:val="NoSpacing"/>
              <w:jc w:val="both"/>
              <w:rPr>
                <w:rFonts w:ascii="Times New Roman" w:hAnsi="Times New Roman" w:cs="Times New Roman"/>
                <w:b/>
                <w:sz w:val="22"/>
                <w:szCs w:val="22"/>
                <w:lang w:eastAsia="en-US"/>
              </w:rPr>
            </w:pPr>
          </w:p>
          <w:p w14:paraId="43525250"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Pr="00DB4A0B">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32906">
              <w:rPr>
                <w:rFonts w:ascii="Times New Roman" w:hAnsi="Times New Roman" w:cs="Times New Roman"/>
                <w:sz w:val="22"/>
                <w:szCs w:val="22"/>
                <w:lang w:eastAsia="en-US"/>
              </w:rPr>
              <w:t>;</w:t>
            </w:r>
          </w:p>
          <w:p w14:paraId="482C9F5E" w14:textId="77777777" w:rsidR="00B667C7" w:rsidRPr="00E32906" w:rsidRDefault="00B667C7" w:rsidP="00B17668">
            <w:pPr>
              <w:pStyle w:val="NoSpacing"/>
              <w:jc w:val="both"/>
              <w:rPr>
                <w:rFonts w:ascii="Times New Roman" w:hAnsi="Times New Roman" w:cs="Times New Roman"/>
                <w:b/>
                <w:sz w:val="22"/>
                <w:szCs w:val="22"/>
                <w:lang w:eastAsia="en-US"/>
              </w:rPr>
            </w:pPr>
          </w:p>
          <w:p w14:paraId="72EAA247"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Pr="00DB4A0B">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w:t>
            </w:r>
            <w:r w:rsidRPr="00DB4A0B">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B667C7" w:rsidRPr="00E32906" w:rsidRDefault="00B667C7"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B667C7" w:rsidRPr="00E32906" w:rsidRDefault="00B667C7" w:rsidP="00B17668">
            <w:pPr>
              <w:pStyle w:val="NoSpacing"/>
              <w:jc w:val="both"/>
              <w:rPr>
                <w:rFonts w:ascii="Times New Roman" w:eastAsia="Yu Mincho" w:hAnsi="Times New Roman" w:cs="Times New Roman"/>
                <w:sz w:val="22"/>
                <w:szCs w:val="22"/>
                <w:lang w:eastAsia="en-US"/>
              </w:rPr>
            </w:pPr>
          </w:p>
          <w:p w14:paraId="73A86531"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B667C7" w:rsidRPr="00E32906" w:rsidRDefault="00B667C7" w:rsidP="00B17668">
            <w:pPr>
              <w:pStyle w:val="NoSpacing"/>
              <w:jc w:val="both"/>
              <w:rPr>
                <w:rFonts w:ascii="Times New Roman" w:eastAsia="Yu Mincho" w:hAnsi="Times New Roman" w:cs="Times New Roman"/>
                <w:sz w:val="22"/>
                <w:szCs w:val="22"/>
                <w:lang w:eastAsia="en-US"/>
              </w:rPr>
            </w:pPr>
          </w:p>
          <w:p w14:paraId="73437D5E"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B667C7" w:rsidRPr="00E32906" w:rsidRDefault="00B667C7" w:rsidP="00B17668">
            <w:pPr>
              <w:pStyle w:val="NoSpacing"/>
              <w:jc w:val="both"/>
              <w:rPr>
                <w:rFonts w:ascii="Times New Roman" w:hAnsi="Times New Roman" w:cs="Times New Roman"/>
                <w:sz w:val="22"/>
                <w:szCs w:val="22"/>
                <w:lang w:eastAsia="en-US"/>
              </w:rPr>
            </w:pPr>
          </w:p>
          <w:p w14:paraId="5AA4F013"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B667C7" w:rsidRPr="00E32906" w:rsidRDefault="00B667C7" w:rsidP="00B17668">
            <w:pPr>
              <w:pStyle w:val="NoSpacing"/>
              <w:jc w:val="both"/>
              <w:rPr>
                <w:rFonts w:ascii="Times New Roman" w:hAnsi="Times New Roman" w:cs="Times New Roman"/>
                <w:sz w:val="22"/>
                <w:szCs w:val="22"/>
              </w:rPr>
            </w:pPr>
          </w:p>
          <w:p w14:paraId="7D781A10" w14:textId="77777777" w:rsidR="00B667C7" w:rsidRPr="00E32906" w:rsidRDefault="00B667C7"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B667C7" w:rsidRPr="00E32906" w:rsidRDefault="00B667C7" w:rsidP="00B17668">
            <w:pPr>
              <w:pStyle w:val="NoSpacing"/>
              <w:jc w:val="both"/>
              <w:rPr>
                <w:rFonts w:ascii="Times New Roman" w:hAnsi="Times New Roman" w:cs="Times New Roman"/>
                <w:b/>
                <w:bCs/>
                <w:sz w:val="22"/>
                <w:szCs w:val="22"/>
              </w:rPr>
            </w:pPr>
          </w:p>
          <w:p w14:paraId="4E339898" w14:textId="77777777" w:rsidR="00B667C7" w:rsidRPr="00E32906" w:rsidRDefault="00B667C7"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B667C7" w:rsidRPr="00E32906" w:rsidRDefault="00B667C7" w:rsidP="00B17668">
            <w:pPr>
              <w:pStyle w:val="NoSpacing"/>
              <w:jc w:val="both"/>
              <w:rPr>
                <w:rFonts w:ascii="Times New Roman" w:hAnsi="Times New Roman" w:cs="Times New Roman"/>
                <w:bCs/>
                <w:sz w:val="22"/>
                <w:szCs w:val="22"/>
              </w:rPr>
            </w:pPr>
          </w:p>
          <w:p w14:paraId="28B4AE33" w14:textId="77777777" w:rsidR="00B667C7" w:rsidRPr="00E32906" w:rsidRDefault="00B667C7"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B667C7" w:rsidRPr="00E32906" w:rsidRDefault="00B667C7"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B667C7" w:rsidRPr="00E32906" w:rsidRDefault="00B667C7" w:rsidP="00B17668">
            <w:pPr>
              <w:pStyle w:val="NoSpacing"/>
              <w:jc w:val="both"/>
              <w:rPr>
                <w:rFonts w:ascii="Times New Roman" w:hAnsi="Times New Roman" w:cs="Times New Roman"/>
                <w:b/>
                <w:bCs/>
                <w:sz w:val="22"/>
                <w:szCs w:val="22"/>
              </w:rPr>
            </w:pPr>
          </w:p>
          <w:p w14:paraId="13373036" w14:textId="77777777" w:rsidR="00B667C7" w:rsidRPr="00E32906" w:rsidRDefault="00B667C7" w:rsidP="00B17668">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2E174749"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65AE6CE8"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B667C7" w:rsidRPr="00E32906" w:rsidRDefault="00B667C7"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B667C7" w:rsidRPr="00E32906" w:rsidRDefault="00B667C7" w:rsidP="00B17668">
            <w:pPr>
              <w:pStyle w:val="NoSpacing"/>
              <w:jc w:val="both"/>
              <w:rPr>
                <w:rFonts w:ascii="Times New Roman" w:eastAsia="Yu Mincho" w:hAnsi="Times New Roman" w:cs="Times New Roman"/>
                <w:b/>
                <w:bCs/>
                <w:sz w:val="22"/>
                <w:szCs w:val="22"/>
              </w:rPr>
            </w:pPr>
          </w:p>
          <w:p w14:paraId="044A41F5"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B667C7" w:rsidRPr="00E32906" w:rsidRDefault="00B667C7" w:rsidP="00B17668">
            <w:pPr>
              <w:pStyle w:val="NoSpacing"/>
              <w:jc w:val="both"/>
              <w:rPr>
                <w:rFonts w:ascii="Times New Roman" w:hAnsi="Times New Roman" w:cs="Times New Roman"/>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1FF5BB7A"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5343C6C8"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B667C7" w:rsidRPr="00E32906" w:rsidRDefault="00B667C7" w:rsidP="00B17668">
            <w:pPr>
              <w:pStyle w:val="NoSpacing"/>
              <w:numPr>
                <w:ilvl w:val="0"/>
                <w:numId w:val="4"/>
              </w:numPr>
              <w:rPr>
                <w:rFonts w:ascii="Times New Roman" w:hAnsi="Times New Roman" w:cs="Times New Roman"/>
                <w:b/>
                <w:bCs/>
                <w:sz w:val="22"/>
                <w:szCs w:val="22"/>
              </w:rPr>
            </w:pPr>
            <w:bookmarkStart w:id="0"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B667C7" w:rsidRPr="00E32906" w:rsidRDefault="00B667C7" w:rsidP="00B17668">
            <w:pPr>
              <w:pStyle w:val="NoSpacing"/>
              <w:jc w:val="both"/>
              <w:rPr>
                <w:rFonts w:ascii="Times New Roman" w:hAnsi="Times New Roman" w:cs="Times New Roman"/>
                <w:b/>
                <w:bCs/>
                <w:sz w:val="22"/>
                <w:szCs w:val="22"/>
                <w:lang w:eastAsia="en-US"/>
              </w:rPr>
            </w:pPr>
          </w:p>
          <w:p w14:paraId="314DC70E"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B667C7" w:rsidRPr="00E32906" w:rsidRDefault="00B667C7"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D1926D"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173F9BA3"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B667C7" w:rsidRPr="00E32906" w:rsidRDefault="00B667C7" w:rsidP="00B17668">
            <w:pPr>
              <w:pStyle w:val="NoSpacing"/>
              <w:jc w:val="both"/>
              <w:rPr>
                <w:rFonts w:ascii="Times New Roman" w:eastAsia="Arial" w:hAnsi="Times New Roman" w:cs="Times New Roman"/>
                <w:sz w:val="22"/>
                <w:szCs w:val="22"/>
              </w:rPr>
            </w:pPr>
          </w:p>
          <w:p w14:paraId="4DC83D34" w14:textId="77777777" w:rsidR="00B667C7" w:rsidRPr="00E32906" w:rsidRDefault="00B667C7"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B667C7" w:rsidRPr="00E32906" w:rsidRDefault="00B667C7" w:rsidP="00B17668">
            <w:pPr>
              <w:pStyle w:val="NoSpacing"/>
              <w:jc w:val="both"/>
              <w:rPr>
                <w:rFonts w:ascii="Times New Roman" w:hAnsi="Times New Roman" w:cs="Times New Roman"/>
                <w:b/>
                <w:bCs/>
                <w:sz w:val="22"/>
                <w:szCs w:val="22"/>
              </w:rPr>
            </w:pPr>
          </w:p>
          <w:p w14:paraId="0FA17CC6" w14:textId="77777777" w:rsidR="00B667C7" w:rsidRPr="00E32906" w:rsidRDefault="00B667C7"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B667C7" w:rsidRPr="00E32906" w:rsidRDefault="00B667C7"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B667C7" w:rsidRPr="00E32906" w:rsidRDefault="00B667C7"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B667C7" w:rsidRPr="00E32906" w:rsidRDefault="00B667C7" w:rsidP="00B17668">
            <w:pPr>
              <w:pStyle w:val="NoSpacing"/>
              <w:jc w:val="both"/>
              <w:rPr>
                <w:rFonts w:ascii="Times New Roman" w:hAnsi="Times New Roman" w:cs="Times New Roman"/>
                <w:sz w:val="22"/>
                <w:szCs w:val="22"/>
              </w:rPr>
            </w:pPr>
          </w:p>
          <w:p w14:paraId="4639B5D4"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F016CAB"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B667C7" w:rsidRPr="00E32906" w:rsidRDefault="00B667C7" w:rsidP="00B17668">
            <w:pPr>
              <w:pStyle w:val="NoSpacing"/>
              <w:jc w:val="both"/>
              <w:rPr>
                <w:rFonts w:ascii="Times New Roman" w:eastAsia="Yu Mincho" w:hAnsi="Times New Roman" w:cs="Times New Roman"/>
                <w:sz w:val="22"/>
                <w:szCs w:val="22"/>
              </w:rPr>
            </w:pPr>
          </w:p>
          <w:p w14:paraId="361B3A21" w14:textId="77777777" w:rsidR="00B667C7" w:rsidRPr="00E32906" w:rsidRDefault="00B667C7"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B667C7" w:rsidRPr="00E32906" w:rsidRDefault="00B667C7" w:rsidP="00B17668">
            <w:pPr>
              <w:pStyle w:val="NoSpacing"/>
              <w:jc w:val="both"/>
              <w:rPr>
                <w:rFonts w:ascii="Times New Roman" w:hAnsi="Times New Roman" w:cs="Times New Roman"/>
                <w:i/>
                <w:iCs/>
                <w:color w:val="7030A0"/>
                <w:sz w:val="22"/>
                <w:szCs w:val="22"/>
              </w:rPr>
            </w:pPr>
          </w:p>
          <w:p w14:paraId="6C548996"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B667C7" w:rsidRPr="00E32906" w:rsidRDefault="00B667C7" w:rsidP="00B17668">
            <w:pPr>
              <w:pStyle w:val="NoSpacing"/>
              <w:jc w:val="both"/>
              <w:rPr>
                <w:rFonts w:ascii="Times New Roman" w:hAnsi="Times New Roman" w:cs="Times New Roman"/>
                <w:b/>
                <w:bCs/>
                <w:sz w:val="22"/>
                <w:szCs w:val="22"/>
              </w:rPr>
            </w:pPr>
          </w:p>
          <w:p w14:paraId="687AAF1E"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B667C7" w:rsidRPr="00E32906" w:rsidRDefault="00B667C7"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B667C7" w:rsidRPr="00E32906" w:rsidRDefault="00B667C7" w:rsidP="00B17668">
            <w:pPr>
              <w:pStyle w:val="NoSpacing"/>
              <w:jc w:val="both"/>
              <w:rPr>
                <w:rFonts w:ascii="Times New Roman" w:hAnsi="Times New Roman" w:cs="Times New Roman"/>
                <w:b/>
                <w:bCs/>
                <w:sz w:val="22"/>
                <w:szCs w:val="22"/>
              </w:rPr>
            </w:pPr>
          </w:p>
          <w:p w14:paraId="32ED8868"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w:t>
            </w:r>
            <w:r w:rsidRPr="00E32906">
              <w:rPr>
                <w:rFonts w:ascii="Times New Roman" w:hAnsi="Times New Roman" w:cs="Times New Roman"/>
                <w:sz w:val="22"/>
                <w:szCs w:val="22"/>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B667C7" w:rsidRPr="00E32906" w:rsidRDefault="00B667C7" w:rsidP="00B17668">
            <w:pPr>
              <w:pStyle w:val="NoSpacing"/>
              <w:jc w:val="both"/>
              <w:rPr>
                <w:rFonts w:ascii="Times New Roman" w:hAnsi="Times New Roman" w:cs="Times New Roman"/>
                <w:b/>
                <w:bCs/>
                <w:sz w:val="22"/>
                <w:szCs w:val="22"/>
              </w:rPr>
            </w:pPr>
          </w:p>
          <w:p w14:paraId="7BFDC169"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B667C7" w:rsidRPr="00E32906" w:rsidRDefault="00B667C7" w:rsidP="00B17668">
            <w:pPr>
              <w:pStyle w:val="NoSpacing"/>
              <w:jc w:val="both"/>
              <w:rPr>
                <w:rFonts w:ascii="Times New Roman" w:hAnsi="Times New Roman" w:cs="Times New Roman"/>
                <w:b/>
                <w:bCs/>
                <w:sz w:val="22"/>
                <w:szCs w:val="22"/>
              </w:rPr>
            </w:pPr>
          </w:p>
          <w:p w14:paraId="659CC626"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B667C7" w:rsidRPr="00E32906" w:rsidRDefault="00B667C7" w:rsidP="00B17668">
            <w:pPr>
              <w:pStyle w:val="NoSpacing"/>
              <w:jc w:val="both"/>
              <w:rPr>
                <w:rFonts w:ascii="Times New Roman" w:hAnsi="Times New Roman" w:cs="Times New Roman"/>
                <w:b/>
                <w:bCs/>
                <w:sz w:val="22"/>
                <w:szCs w:val="22"/>
              </w:rPr>
            </w:pPr>
          </w:p>
          <w:p w14:paraId="05477FCC" w14:textId="77777777" w:rsidR="00B667C7" w:rsidRPr="00E32906" w:rsidRDefault="00B667C7"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 xml:space="preserve">tos dienos, kai </w:t>
            </w:r>
            <w:r w:rsidRPr="00E32906">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B667C7" w:rsidRPr="00E32906" w:rsidRDefault="00B667C7" w:rsidP="00B17668">
            <w:pPr>
              <w:pStyle w:val="NoSpacing"/>
              <w:jc w:val="both"/>
              <w:rPr>
                <w:rFonts w:ascii="Times New Roman" w:hAnsi="Times New Roman" w:cs="Times New Roman"/>
                <w:b/>
                <w:bCs/>
                <w:sz w:val="22"/>
                <w:szCs w:val="22"/>
              </w:rPr>
            </w:pPr>
          </w:p>
          <w:p w14:paraId="136126CA"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19D865" w14:textId="77777777" w:rsidR="00B667C7" w:rsidRPr="00E32906" w:rsidRDefault="00B667C7" w:rsidP="00B17668">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subtiekėjas ir kitas ūkio subjektas, kurių pajėgumais remiasi tiekėjas</w:t>
            </w:r>
          </w:p>
          <w:p w14:paraId="4162E606" w14:textId="77777777" w:rsidR="00B667C7" w:rsidRPr="006E34F6" w:rsidRDefault="00B667C7" w:rsidP="00B17668">
            <w:pPr>
              <w:pStyle w:val="NoSpacing"/>
              <w:jc w:val="both"/>
              <w:rPr>
                <w:rFonts w:ascii="Times New Roman" w:hAnsi="Times New Roman" w:cs="Times New Roman"/>
                <w:sz w:val="22"/>
                <w:szCs w:val="22"/>
                <w:lang w:eastAsia="en-US"/>
              </w:rPr>
            </w:pPr>
          </w:p>
        </w:tc>
      </w:tr>
      <w:bookmarkEnd w:id="0"/>
      <w:tr w:rsidR="00B667C7" w:rsidRPr="00E32906" w14:paraId="105699FA"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B667C7" w:rsidRPr="00E32906" w:rsidRDefault="00B667C7" w:rsidP="00B17668">
            <w:pPr>
              <w:pStyle w:val="NoSpacing"/>
              <w:jc w:val="both"/>
              <w:rPr>
                <w:rFonts w:ascii="Times New Roman" w:eastAsia="Yu Mincho" w:hAnsi="Times New Roman" w:cs="Times New Roman"/>
                <w:sz w:val="22"/>
                <w:szCs w:val="22"/>
              </w:rPr>
            </w:pPr>
          </w:p>
          <w:p w14:paraId="038AEA75"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49A01068" w14:textId="77777777" w:rsidR="00B667C7" w:rsidRPr="00E32906" w:rsidRDefault="00B667C7" w:rsidP="00B17668">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17446A60"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4D5DB2E6"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F51D22F" w14:textId="77777777" w:rsidR="00B667C7" w:rsidRPr="00E32906" w:rsidRDefault="00B667C7" w:rsidP="00B17668">
            <w:pPr>
              <w:pStyle w:val="NoSpacing"/>
              <w:jc w:val="both"/>
              <w:rPr>
                <w:rFonts w:ascii="Times New Roman" w:eastAsia="Yu Mincho" w:hAnsi="Times New Roman" w:cs="Times New Roman"/>
                <w:sz w:val="22"/>
                <w:szCs w:val="22"/>
              </w:rPr>
            </w:pPr>
          </w:p>
          <w:p w14:paraId="40F918F6" w14:textId="77777777" w:rsidR="00B667C7" w:rsidRPr="00E32906" w:rsidRDefault="00B667C7"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24382AC3" w14:textId="77777777" w:rsidR="00B667C7" w:rsidRPr="00E32906" w:rsidRDefault="00B667C7" w:rsidP="00B17668">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281A80C"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0A4E4B86"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B667C7" w:rsidRPr="00E32906" w:rsidRDefault="00B667C7" w:rsidP="00B17668">
            <w:pPr>
              <w:pStyle w:val="NoSpacing"/>
              <w:jc w:val="both"/>
              <w:rPr>
                <w:rFonts w:ascii="Times New Roman" w:eastAsia="Yu Mincho" w:hAnsi="Times New Roman" w:cs="Times New Roman"/>
                <w:sz w:val="22"/>
                <w:szCs w:val="22"/>
              </w:rPr>
            </w:pPr>
          </w:p>
          <w:p w14:paraId="1C1CC1F9"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C13 punktas</w:t>
            </w:r>
            <w:r w:rsidRPr="00E3290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359C0577" w14:textId="77777777" w:rsidR="00B667C7" w:rsidRPr="00E32906" w:rsidRDefault="00B667C7" w:rsidP="00B17668">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w:t>
            </w:r>
            <w:r w:rsidRPr="006E34F6">
              <w:rPr>
                <w:rFonts w:ascii="Times New Roman" w:hAnsi="Times New Roman" w:cs="Times New Roman"/>
                <w:sz w:val="22"/>
                <w:szCs w:val="22"/>
                <w:lang w:eastAsia="en-US"/>
              </w:rPr>
              <w:lastRenderedPageBreak/>
              <w:t>subjektas, kurių pajėgumais remiasi tiekėjas</w:t>
            </w:r>
          </w:p>
          <w:p w14:paraId="013CC3E9"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5C23EB29"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17EF0" w14:textId="77777777" w:rsidR="00B667C7" w:rsidRPr="00E32906" w:rsidRDefault="00B667C7"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FB8D2" w14:textId="77777777" w:rsidR="00B667C7" w:rsidRPr="00E32906" w:rsidRDefault="00B667C7"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E32906">
              <w:rPr>
                <w:rFonts w:ascii="Times New Roman" w:hAnsi="Times New Roman" w:cs="Times New Roman"/>
                <w:bCs/>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B667C7" w:rsidRPr="00E32906" w:rsidRDefault="00B667C7" w:rsidP="00B17668">
            <w:pPr>
              <w:pStyle w:val="NoSpacing"/>
              <w:jc w:val="both"/>
              <w:rPr>
                <w:rFonts w:ascii="Times New Roman" w:eastAsia="Yu Mincho" w:hAnsi="Times New Roman" w:cs="Times New Roman"/>
                <w:sz w:val="22"/>
                <w:szCs w:val="22"/>
              </w:rPr>
            </w:pPr>
          </w:p>
          <w:p w14:paraId="45CBC5F7"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29DC8367"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0BA9DE9D"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B667C7" w:rsidRPr="00E32906" w:rsidRDefault="00B177A0" w:rsidP="00B17668">
            <w:pPr>
              <w:pStyle w:val="NoSpacing"/>
              <w:jc w:val="both"/>
              <w:rPr>
                <w:rFonts w:ascii="Times New Roman" w:hAnsi="Times New Roman" w:cs="Times New Roman"/>
                <w:sz w:val="22"/>
                <w:szCs w:val="22"/>
              </w:rPr>
            </w:pPr>
            <w:hyperlink r:id="rId9" w:history="1">
              <w:r w:rsidR="00B667C7" w:rsidRPr="00E32906">
                <w:rPr>
                  <w:rStyle w:val="Hyperlink"/>
                  <w:rFonts w:ascii="Times New Roman" w:hAnsi="Times New Roman" w:cs="Times New Roman"/>
                  <w:sz w:val="22"/>
                  <w:szCs w:val="22"/>
                </w:rPr>
                <w:t>https://vpt.lrv.lt/lt/nuorodos/kiti-duomenys/powerbi/melaginga-informacija-pateikusiu-tiekeju-sarasas-3/</w:t>
              </w:r>
            </w:hyperlink>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D89486D"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1C04FA2A"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245B88C1" w14:textId="77777777" w:rsidR="00B667C7" w:rsidRPr="00E32906" w:rsidRDefault="00B667C7" w:rsidP="00B17668">
            <w:pPr>
              <w:pStyle w:val="NoSpacing"/>
              <w:jc w:val="both"/>
              <w:rPr>
                <w:rFonts w:ascii="Times New Roman" w:eastAsia="Yu Mincho" w:hAnsi="Times New Roman" w:cs="Times New Roman"/>
                <w:sz w:val="22"/>
                <w:szCs w:val="22"/>
              </w:rPr>
            </w:pPr>
          </w:p>
          <w:p w14:paraId="669A25EF" w14:textId="77777777" w:rsidR="00B667C7" w:rsidRPr="00E32906" w:rsidRDefault="00B667C7"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B667C7" w:rsidRPr="00E32906" w:rsidRDefault="00B667C7" w:rsidP="00B17668">
            <w:pPr>
              <w:pStyle w:val="NoSpacing"/>
              <w:jc w:val="both"/>
              <w:rPr>
                <w:rFonts w:ascii="Times New Roman" w:eastAsia="Yu Mincho" w:hAnsi="Times New Roman" w:cs="Times New Roman"/>
                <w:sz w:val="22"/>
                <w:szCs w:val="22"/>
                <w:lang w:eastAsia="en-US"/>
              </w:rPr>
            </w:pPr>
          </w:p>
          <w:p w14:paraId="2E6D8327" w14:textId="77777777" w:rsidR="00B667C7" w:rsidRPr="00E32906" w:rsidRDefault="00B667C7" w:rsidP="00B17668">
            <w:pPr>
              <w:pStyle w:val="NoSpacing"/>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B667C7" w:rsidRPr="00E32906" w:rsidRDefault="00B667C7" w:rsidP="00B17668">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544F748C"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11B8333E"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B667C7" w:rsidRPr="00E32906" w:rsidRDefault="00B667C7"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E32906">
              <w:rPr>
                <w:rFonts w:ascii="Times New Roman" w:hAnsi="Times New Roman" w:cs="Times New Roman"/>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B667C7" w:rsidRPr="00E32906" w:rsidRDefault="00B667C7"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B667C7" w:rsidRPr="00E32906" w:rsidRDefault="00B667C7" w:rsidP="00B17668">
            <w:pPr>
              <w:pStyle w:val="NoSpacing"/>
              <w:jc w:val="both"/>
              <w:rPr>
                <w:rFonts w:ascii="Times New Roman" w:eastAsia="Yu Mincho" w:hAnsi="Times New Roman" w:cs="Times New Roman"/>
                <w:sz w:val="22"/>
                <w:szCs w:val="22"/>
              </w:rPr>
            </w:pPr>
          </w:p>
          <w:p w14:paraId="723F66F4" w14:textId="77777777" w:rsidR="00B667C7" w:rsidRPr="00E32906" w:rsidRDefault="00B667C7"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B667C7" w:rsidRPr="00E32906" w:rsidRDefault="00B667C7" w:rsidP="00B17668">
            <w:pPr>
              <w:pStyle w:val="NoSpacing"/>
              <w:jc w:val="both"/>
              <w:rPr>
                <w:rFonts w:ascii="Times New Roman" w:eastAsia="Yu Mincho" w:hAnsi="Times New Roman" w:cs="Times New Roman"/>
                <w:sz w:val="22"/>
                <w:szCs w:val="22"/>
                <w:lang w:eastAsia="en-US"/>
              </w:rPr>
            </w:pPr>
          </w:p>
          <w:p w14:paraId="6FB8636C" w14:textId="77777777" w:rsidR="00B667C7" w:rsidRPr="00E32906" w:rsidRDefault="00B667C7" w:rsidP="00B17668">
            <w:pPr>
              <w:pStyle w:val="NoSpacing"/>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3104A969"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B667C7" w:rsidRPr="00E32906" w:rsidRDefault="00B667C7" w:rsidP="00B17668">
            <w:pPr>
              <w:pStyle w:val="NoSpacing"/>
              <w:jc w:val="both"/>
              <w:rPr>
                <w:rFonts w:ascii="Times New Roman" w:hAnsi="Times New Roman" w:cs="Times New Roman"/>
                <w:sz w:val="22"/>
                <w:szCs w:val="22"/>
              </w:rPr>
            </w:pPr>
          </w:p>
          <w:p w14:paraId="355FFB65" w14:textId="77777777" w:rsidR="00B667C7" w:rsidRPr="00E32906" w:rsidRDefault="00B177A0" w:rsidP="00B17668">
            <w:pPr>
              <w:pStyle w:val="NoSpacing"/>
              <w:jc w:val="both"/>
              <w:rPr>
                <w:rFonts w:ascii="Times New Roman" w:hAnsi="Times New Roman" w:cs="Times New Roman"/>
                <w:sz w:val="22"/>
                <w:szCs w:val="22"/>
              </w:rPr>
            </w:pPr>
            <w:hyperlink r:id="rId10" w:history="1">
              <w:r w:rsidR="00B667C7" w:rsidRPr="00E32906">
                <w:rPr>
                  <w:rStyle w:val="Hyperlink"/>
                  <w:rFonts w:ascii="Times New Roman" w:hAnsi="Times New Roman" w:cs="Times New Roman"/>
                  <w:sz w:val="22"/>
                  <w:szCs w:val="22"/>
                </w:rPr>
                <w:t>https://vpt.lrv.lt/lt/nuorodos/kiti-duomenys/powerbi/nepatikimi-tiekejai-1/</w:t>
              </w:r>
            </w:hyperlink>
          </w:p>
          <w:p w14:paraId="3E3C21CA" w14:textId="77777777" w:rsidR="00B667C7" w:rsidRPr="00E32906" w:rsidRDefault="00B667C7" w:rsidP="00B17668">
            <w:pPr>
              <w:pStyle w:val="NoSpacing"/>
              <w:jc w:val="both"/>
              <w:rPr>
                <w:rFonts w:ascii="Times New Roman" w:hAnsi="Times New Roman" w:cs="Times New Roman"/>
                <w:sz w:val="22"/>
                <w:szCs w:val="22"/>
              </w:rPr>
            </w:pPr>
          </w:p>
          <w:p w14:paraId="23E922E4" w14:textId="77777777" w:rsidR="00B667C7" w:rsidRPr="00E32906" w:rsidRDefault="00B177A0" w:rsidP="00B17668">
            <w:pPr>
              <w:pStyle w:val="NoSpacing"/>
              <w:jc w:val="both"/>
              <w:rPr>
                <w:rFonts w:ascii="Times New Roman" w:hAnsi="Times New Roman" w:cs="Times New Roman"/>
                <w:sz w:val="22"/>
                <w:szCs w:val="22"/>
              </w:rPr>
            </w:pPr>
            <w:hyperlink r:id="rId11" w:history="1">
              <w:r w:rsidR="00B667C7"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B667C7" w:rsidRPr="00E32906" w:rsidRDefault="00B667C7" w:rsidP="00B17668">
            <w:pPr>
              <w:pStyle w:val="NoSpacing"/>
              <w:jc w:val="both"/>
              <w:rPr>
                <w:rFonts w:ascii="Times New Roman" w:hAnsi="Times New Roman" w:cs="Times New Roman"/>
                <w:bCs/>
                <w:sz w:val="22"/>
                <w:szCs w:val="22"/>
              </w:rPr>
            </w:pPr>
          </w:p>
          <w:p w14:paraId="23B39AE6" w14:textId="77777777" w:rsidR="00B667C7" w:rsidRPr="00E32906" w:rsidRDefault="00B667C7" w:rsidP="00B17668">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058A2814"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2090F7C5"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B667C7" w:rsidRPr="00E32906" w:rsidRDefault="00B667C7" w:rsidP="00B17668">
            <w:pPr>
              <w:pStyle w:val="NoSpacing"/>
              <w:numPr>
                <w:ilvl w:val="0"/>
                <w:numId w:val="4"/>
              </w:numPr>
              <w:rPr>
                <w:rFonts w:ascii="Times New Roman" w:hAnsi="Times New Roman" w:cs="Times New Roman"/>
                <w:sz w:val="22"/>
                <w:szCs w:val="22"/>
              </w:rPr>
            </w:pPr>
          </w:p>
          <w:p w14:paraId="2952EAB1" w14:textId="77777777" w:rsidR="00B667C7" w:rsidRPr="00E32906" w:rsidRDefault="00B667C7" w:rsidP="00B17668">
            <w:pPr>
              <w:pStyle w:val="NoSpacing"/>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B667C7" w:rsidRPr="00E32906" w:rsidRDefault="00B667C7" w:rsidP="00B17668">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B667C7" w:rsidRPr="00E32906" w:rsidRDefault="00B667C7" w:rsidP="00B17668">
            <w:pPr>
              <w:pStyle w:val="NoSpacing"/>
              <w:jc w:val="both"/>
              <w:rPr>
                <w:rFonts w:ascii="Times New Roman" w:eastAsia="Yu Mincho" w:hAnsi="Times New Roman" w:cs="Times New Roman"/>
                <w:sz w:val="22"/>
                <w:szCs w:val="22"/>
              </w:rPr>
            </w:pPr>
          </w:p>
          <w:p w14:paraId="7EB84F72" w14:textId="77777777" w:rsidR="00B667C7" w:rsidRPr="00E32906" w:rsidRDefault="00B667C7"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B667C7" w:rsidRPr="00E32906" w:rsidRDefault="00B177A0" w:rsidP="00B17668">
            <w:pPr>
              <w:pStyle w:val="NoSpacing"/>
              <w:jc w:val="both"/>
              <w:rPr>
                <w:rFonts w:ascii="Times New Roman" w:hAnsi="Times New Roman" w:cs="Times New Roman"/>
                <w:sz w:val="22"/>
                <w:szCs w:val="22"/>
              </w:rPr>
            </w:pPr>
            <w:hyperlink r:id="rId13" w:history="1">
              <w:r w:rsidR="00B667C7"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B667C7" w:rsidRPr="00E32906" w:rsidRDefault="00B667C7" w:rsidP="00B17668">
            <w:pPr>
              <w:pStyle w:val="NoSpacing"/>
              <w:jc w:val="both"/>
              <w:rPr>
                <w:rFonts w:ascii="Times New Roman" w:hAnsi="Times New Roman" w:cs="Times New Roman"/>
                <w:b/>
                <w:bCs/>
                <w:i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6957A82F"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4E0B92DC"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B667C7" w:rsidRPr="00E32906" w:rsidRDefault="00B667C7" w:rsidP="00B17668">
            <w:pPr>
              <w:pStyle w:val="NoSpacing"/>
              <w:numPr>
                <w:ilvl w:val="0"/>
                <w:numId w:val="4"/>
              </w:numPr>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263BD687" w14:textId="77777777" w:rsidR="00B667C7" w:rsidRPr="00E32906" w:rsidRDefault="00B667C7" w:rsidP="00B17668">
            <w:pPr>
              <w:pStyle w:val="NoSpacing"/>
              <w:jc w:val="both"/>
              <w:rPr>
                <w:rFonts w:ascii="Times New Roman" w:eastAsia="Yu Mincho" w:hAnsi="Times New Roman" w:cs="Times New Roman"/>
                <w:sz w:val="22"/>
                <w:szCs w:val="22"/>
              </w:rPr>
            </w:pPr>
          </w:p>
          <w:p w14:paraId="60A1B8CE"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B667C7" w:rsidRPr="00E32906" w:rsidRDefault="00B667C7" w:rsidP="00B17668">
            <w:pPr>
              <w:pStyle w:val="NoSpacing"/>
              <w:jc w:val="both"/>
              <w:rPr>
                <w:rFonts w:ascii="Times New Roman" w:hAnsi="Times New Roman" w:cs="Times New Roman"/>
                <w:b/>
                <w:bCs/>
                <w:iCs/>
                <w:sz w:val="22"/>
                <w:szCs w:val="22"/>
                <w:lang w:eastAsia="en-US"/>
              </w:rPr>
            </w:pPr>
          </w:p>
          <w:p w14:paraId="129FE374"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76A334C9"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B667C7" w:rsidRPr="00E32906" w14:paraId="4E1EBA98"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B667C7" w:rsidRPr="00E32906" w:rsidRDefault="00B667C7" w:rsidP="00B17668">
            <w:pPr>
              <w:pStyle w:val="NoSpacing"/>
              <w:numPr>
                <w:ilvl w:val="0"/>
                <w:numId w:val="4"/>
              </w:numPr>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066C523A" w14:textId="77777777" w:rsidR="00B667C7" w:rsidRPr="00E32906" w:rsidRDefault="00B667C7" w:rsidP="00B17668">
            <w:pPr>
              <w:pStyle w:val="NoSpacing"/>
              <w:jc w:val="both"/>
              <w:rPr>
                <w:rFonts w:ascii="Times New Roman" w:eastAsia="Yu Mincho" w:hAnsi="Times New Roman" w:cs="Times New Roman"/>
                <w:sz w:val="22"/>
                <w:szCs w:val="22"/>
              </w:rPr>
            </w:pPr>
          </w:p>
          <w:p w14:paraId="049B3D9C"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2DE17D18" w14:textId="77777777" w:rsidR="00B667C7" w:rsidRPr="00E32906" w:rsidRDefault="00B667C7"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88BC2A" w14:textId="77777777" w:rsidR="00B667C7" w:rsidRPr="00E32906" w:rsidRDefault="00B177A0" w:rsidP="00B17668">
            <w:pPr>
              <w:rPr>
                <w:rFonts w:ascii="Times New Roman" w:hAnsi="Times New Roman" w:cs="Times New Roman"/>
                <w:bCs/>
                <w:iCs/>
                <w:sz w:val="22"/>
                <w:szCs w:val="22"/>
                <w:lang w:eastAsia="en-US"/>
              </w:rPr>
            </w:pPr>
            <w:hyperlink r:id="rId15" w:history="1">
              <w:r w:rsidR="00B667C7" w:rsidRPr="00E32906">
                <w:rPr>
                  <w:rStyle w:val="Hyperlink"/>
                  <w:rFonts w:ascii="Times New Roman" w:hAnsi="Times New Roman" w:cs="Times New Roman"/>
                  <w:sz w:val="22"/>
                  <w:szCs w:val="22"/>
                  <w:u w:val="single"/>
                </w:rPr>
                <w:t>https://kt.gov.lt/lt/atviri-duomenys/diskvalifikavimas-is-viesuju-pirkimu</w:t>
              </w:r>
            </w:hyperlink>
            <w:r w:rsidR="00B667C7" w:rsidRPr="00E32906">
              <w:rPr>
                <w:rFonts w:ascii="Times New Roman" w:hAnsi="Times New Roman" w:cs="Times New Roman"/>
                <w:sz w:val="22"/>
                <w:szCs w:val="22"/>
              </w:rPr>
              <w:t xml:space="preserve"> skelbiamą informaciją.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7777777"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subtiekėjas ir kitas ūkio subjektas, kurių pajėgumais remiasi tiekėjas</w:t>
            </w:r>
          </w:p>
          <w:p w14:paraId="16D332F7" w14:textId="77777777" w:rsidR="00B667C7" w:rsidRPr="00E32906" w:rsidRDefault="00B667C7" w:rsidP="00B17668">
            <w:pPr>
              <w:pStyle w:val="NoSpacing"/>
              <w:jc w:val="both"/>
              <w:rPr>
                <w:rFonts w:ascii="Times New Roman" w:hAnsi="Times New Roman" w:cs="Times New Roman"/>
                <w:sz w:val="22"/>
                <w:szCs w:val="22"/>
                <w:lang w:eastAsia="en-US"/>
              </w:rPr>
            </w:pP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699"/>
        <w:gridCol w:w="4202"/>
        <w:gridCol w:w="4894"/>
        <w:gridCol w:w="4631"/>
      </w:tblGrid>
      <w:tr w:rsidR="00B667C7" w:rsidRPr="00D31DB4" w14:paraId="7F434EE2" w14:textId="77777777" w:rsidTr="00EF0DE5">
        <w:tc>
          <w:tcPr>
            <w:tcW w:w="242" w:type="pct"/>
          </w:tcPr>
          <w:p w14:paraId="580B67EA" w14:textId="77777777" w:rsidR="00B667C7" w:rsidRPr="00D31DB4" w:rsidRDefault="00B667C7"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456" w:type="pct"/>
            <w:vAlign w:val="center"/>
          </w:tcPr>
          <w:p w14:paraId="489E6F8C" w14:textId="77777777" w:rsidR="00B667C7" w:rsidRPr="00D31DB4" w:rsidRDefault="00B667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696" w:type="pct"/>
            <w:vAlign w:val="center"/>
          </w:tcPr>
          <w:p w14:paraId="012A2B26" w14:textId="77777777" w:rsidR="00B667C7" w:rsidRPr="00D31DB4" w:rsidRDefault="00B667C7"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605" w:type="pct"/>
          </w:tcPr>
          <w:p w14:paraId="49C609C0" w14:textId="77777777" w:rsidR="00B667C7" w:rsidRPr="00D31DB4" w:rsidRDefault="00B667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B667C7" w:rsidRPr="00D31DB4" w14:paraId="770923AE" w14:textId="77777777" w:rsidTr="00EF0DE5">
        <w:tc>
          <w:tcPr>
            <w:tcW w:w="242" w:type="pct"/>
          </w:tcPr>
          <w:p w14:paraId="0D4AE0AB" w14:textId="286AEACB" w:rsidR="00B667C7" w:rsidRPr="00D31DB4" w:rsidRDefault="00EF0DE5" w:rsidP="00596BD7">
            <w:pPr>
              <w:jc w:val="both"/>
              <w:rPr>
                <w:rFonts w:eastAsia="Arial Unicode MS"/>
                <w:sz w:val="24"/>
                <w:szCs w:val="24"/>
                <w:lang w:eastAsia="en-US"/>
              </w:rPr>
            </w:pPr>
            <w:r>
              <w:rPr>
                <w:rFonts w:eastAsia="Arial Unicode MS"/>
                <w:sz w:val="24"/>
                <w:szCs w:val="24"/>
                <w:lang w:eastAsia="en-US"/>
              </w:rPr>
              <w:t>1</w:t>
            </w:r>
            <w:r w:rsidR="00B667C7">
              <w:rPr>
                <w:rFonts w:eastAsia="Arial Unicode MS"/>
                <w:sz w:val="24"/>
                <w:szCs w:val="24"/>
                <w:lang w:eastAsia="en-US"/>
              </w:rPr>
              <w:t>.</w:t>
            </w:r>
          </w:p>
        </w:tc>
        <w:tc>
          <w:tcPr>
            <w:tcW w:w="1456" w:type="pct"/>
          </w:tcPr>
          <w:p w14:paraId="0C99C3DC" w14:textId="649F41BF" w:rsidR="00B667C7" w:rsidRPr="00596BD7" w:rsidRDefault="00B667C7" w:rsidP="00CE1C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noProof/>
                <w:sz w:val="22"/>
                <w:szCs w:val="22"/>
                <w:lang w:val="lt-LT"/>
              </w:rPr>
            </w:pPr>
            <w:r w:rsidRPr="00596BD7">
              <w:rPr>
                <w:noProof/>
                <w:sz w:val="22"/>
                <w:szCs w:val="22"/>
                <w:lang w:val="lt-LT"/>
              </w:rPr>
              <w:t>Tiekėjas turi teisę verstis ta veikla, kuri reikalinga pirkimo sutarčiai įvykdyti, t.y. verstis farmacine veikla.</w:t>
            </w:r>
          </w:p>
        </w:tc>
        <w:tc>
          <w:tcPr>
            <w:tcW w:w="1696" w:type="pct"/>
          </w:tcPr>
          <w:p w14:paraId="4B159753" w14:textId="77777777" w:rsidR="00B667C7" w:rsidRDefault="00B667C7" w:rsidP="00A47029">
            <w:pPr>
              <w:tabs>
                <w:tab w:val="left" w:pos="328"/>
                <w:tab w:val="left" w:pos="705"/>
              </w:tabs>
              <w:suppressAutoHyphens/>
              <w:spacing w:line="240" w:lineRule="auto"/>
              <w:jc w:val="both"/>
              <w:rPr>
                <w:noProof/>
                <w:sz w:val="22"/>
                <w:szCs w:val="22"/>
                <w:lang w:val="lt-LT"/>
              </w:rPr>
            </w:pPr>
            <w:r w:rsidRPr="00596BD7">
              <w:rPr>
                <w:noProof/>
                <w:sz w:val="22"/>
                <w:szCs w:val="22"/>
                <w:lang w:val="lt-LT"/>
              </w:rPr>
              <w:t xml:space="preserve">Pateikiamas valstybės įmonės Registrų centro išduotas Lietuvos Respublikos juridinių asmenų registro išplėstinis išrašas arba kiti dokumentai (pvz., įmonės įstatai), patvirtinantys tiekėjo teisę verstis </w:t>
            </w:r>
            <w:r w:rsidRPr="00596BD7">
              <w:rPr>
                <w:noProof/>
                <w:sz w:val="22"/>
                <w:szCs w:val="22"/>
                <w:lang w:val="lt-LT"/>
              </w:rPr>
              <w:lastRenderedPageBreak/>
              <w:t>farmacine veikla, arba atitinkamos užsienio šalies institucijos (profesinių ar veiklos registrų tvarkytojų, valstybės įgaliotų institucijų pažymos, kaip yra nustatyta toje valstybėje, kurioje tiekėjas registruotas) išduotas dokumentas.</w:t>
            </w:r>
          </w:p>
          <w:p w14:paraId="01FB8A32" w14:textId="165B19C1" w:rsidR="00B667C7" w:rsidRPr="00596BD7" w:rsidRDefault="00B667C7" w:rsidP="00A47029">
            <w:pPr>
              <w:tabs>
                <w:tab w:val="left" w:pos="328"/>
                <w:tab w:val="left" w:pos="705"/>
              </w:tabs>
              <w:suppressAutoHyphens/>
              <w:spacing w:line="240" w:lineRule="auto"/>
              <w:jc w:val="both"/>
              <w:rPr>
                <w:noProof/>
                <w:sz w:val="22"/>
                <w:szCs w:val="22"/>
                <w:lang w:val="lt-LT"/>
              </w:rPr>
            </w:pPr>
            <w:r w:rsidRPr="00596BD7">
              <w:rPr>
                <w:noProof/>
                <w:sz w:val="22"/>
                <w:szCs w:val="22"/>
                <w:lang w:val="lt-LT"/>
              </w:rPr>
              <w:t>1. Taikoma tiekėjams, kurie teiks pasiūlymus vaistams:</w:t>
            </w:r>
            <w:r w:rsidRPr="00596BD7">
              <w:rPr>
                <w:noProof/>
                <w:sz w:val="22"/>
                <w:szCs w:val="22"/>
                <w:lang w:val="lt-LT"/>
              </w:rPr>
              <w:br/>
              <w:t>1.1. Pateikiama licencija, patvirtinanti tiekėjo teisę verstis farmacine veikla, išduota Valstybinės vaistų kontrolės tarnybos</w:t>
            </w:r>
            <w:r w:rsidRPr="00596BD7">
              <w:rPr>
                <w:noProof/>
                <w:sz w:val="22"/>
                <w:szCs w:val="22"/>
                <w:lang w:val="lt-LT"/>
              </w:rPr>
              <w:br/>
              <w:t>prie Lietuvos Respublikos sveikatos apsaugos ministerijos arba atitinkamos užsienio šalies institucijos (profesinių ar</w:t>
            </w:r>
            <w:r w:rsidRPr="00596BD7">
              <w:rPr>
                <w:noProof/>
                <w:sz w:val="22"/>
                <w:szCs w:val="22"/>
                <w:lang w:val="lt-LT"/>
              </w:rPr>
              <w:br/>
              <w:t>veiklos tvarkytojų, valstybės įgaliotų institucijų pažymos, kaip yra nustatyta toje valstybėje, kurioje tiekėjas registruotas)</w:t>
            </w:r>
            <w:r w:rsidRPr="00596BD7">
              <w:rPr>
                <w:noProof/>
                <w:sz w:val="22"/>
                <w:szCs w:val="22"/>
                <w:lang w:val="lt-LT"/>
              </w:rPr>
              <w:br/>
              <w:t>išduotas dokumentas ar priesaikos deklaracija, liudijanti tiekėjo teisę verstis farmacine veikla.</w:t>
            </w:r>
            <w:r w:rsidRPr="00596BD7">
              <w:rPr>
                <w:noProof/>
                <w:sz w:val="22"/>
                <w:szCs w:val="22"/>
                <w:lang w:val="lt-LT"/>
              </w:rPr>
              <w:br/>
              <w:t>1.2. Geros vaistų platinimo praktikos pažymėjimas, patvirtinantis, kad įmonėje vykdomas vaistų platinimo ir kontrolės</w:t>
            </w:r>
            <w:r w:rsidRPr="00596BD7">
              <w:rPr>
                <w:noProof/>
                <w:sz w:val="22"/>
                <w:szCs w:val="22"/>
                <w:lang w:val="lt-LT"/>
              </w:rPr>
              <w:br/>
              <w:t>procesas atitinka Geros vaistų platinimo praktikos reikalavimus (taisykles), išduotas Valstybinės vaistų kontrolės tarnybos</w:t>
            </w:r>
            <w:r w:rsidRPr="00596BD7">
              <w:rPr>
                <w:noProof/>
                <w:sz w:val="22"/>
                <w:szCs w:val="22"/>
                <w:lang w:val="lt-LT"/>
              </w:rPr>
              <w:br/>
              <w:t>prie Lietuvos Respublikos sveikatos apsaugos ministerijos arba atitinkamos užsienio šalies institucijos (profesinių ar</w:t>
            </w:r>
            <w:r w:rsidRPr="00596BD7">
              <w:rPr>
                <w:noProof/>
                <w:sz w:val="22"/>
                <w:szCs w:val="22"/>
                <w:lang w:val="lt-LT"/>
              </w:rPr>
              <w:br/>
              <w:t>veiklos tvarkytojų, valstybės įgaliotų institucijų pažymos, kaip yra nustatyta toje valstybėje, kurioje tiekėjas registruotas)</w:t>
            </w:r>
            <w:r w:rsidRPr="00596BD7">
              <w:rPr>
                <w:noProof/>
                <w:sz w:val="22"/>
                <w:szCs w:val="22"/>
                <w:lang w:val="lt-LT"/>
              </w:rPr>
              <w:br/>
              <w:t>išduotas dokumentas ar priesaikos deklaracija, liudijanti, kad įmonėje vykdomas vaistų platinimo ir kontrolės procesas</w:t>
            </w:r>
            <w:r w:rsidRPr="00596BD7">
              <w:rPr>
                <w:noProof/>
                <w:sz w:val="22"/>
                <w:szCs w:val="22"/>
                <w:lang w:val="lt-LT"/>
              </w:rPr>
              <w:br/>
              <w:t>atitinka Geros vaistų platinimo praktikos reikalavimus (taisykles).</w:t>
            </w:r>
            <w:r w:rsidRPr="00596BD7">
              <w:rPr>
                <w:noProof/>
                <w:sz w:val="22"/>
                <w:szCs w:val="22"/>
                <w:lang w:val="lt-LT"/>
              </w:rPr>
              <w:br/>
            </w:r>
          </w:p>
        </w:tc>
        <w:tc>
          <w:tcPr>
            <w:tcW w:w="1605" w:type="pct"/>
          </w:tcPr>
          <w:p w14:paraId="3864EFBA" w14:textId="77777777" w:rsidR="00B667C7" w:rsidRPr="00596BD7" w:rsidRDefault="00B667C7" w:rsidP="007E005A">
            <w:pPr>
              <w:jc w:val="both"/>
              <w:rPr>
                <w:noProof/>
                <w:sz w:val="22"/>
                <w:szCs w:val="22"/>
                <w:lang w:val="lt-LT"/>
              </w:rPr>
            </w:pPr>
            <w:r w:rsidRPr="00596BD7">
              <w:rPr>
                <w:noProof/>
                <w:sz w:val="22"/>
                <w:szCs w:val="22"/>
                <w:lang w:val="lt-LT"/>
              </w:rPr>
              <w:lastRenderedPageBreak/>
              <w:t xml:space="preserve">Tiekėjas arba bent vienas tiekėjų grupės narys arba visi tiekėjų grupės nariai kartu, jeigu pasiūlymą teikia tiekėjų grupė, arba subtiekėjas ar ūkio </w:t>
            </w:r>
            <w:r w:rsidRPr="00596BD7">
              <w:rPr>
                <w:noProof/>
                <w:sz w:val="22"/>
                <w:szCs w:val="22"/>
                <w:lang w:val="lt-LT"/>
              </w:rPr>
              <w:lastRenderedPageBreak/>
              <w:t>subjektas, kurio pajėgumais remiasi tiekėjas, pagal jų prisiimamus įsipareigojimus pirkimo sutarčiai vykdyti.</w:t>
            </w:r>
          </w:p>
          <w:p w14:paraId="134D96FA" w14:textId="77777777" w:rsidR="00B667C7" w:rsidRPr="00596BD7" w:rsidRDefault="00B667C7" w:rsidP="00596BD7">
            <w:pPr>
              <w:rPr>
                <w:b/>
                <w:noProof/>
                <w:sz w:val="22"/>
                <w:szCs w:val="22"/>
                <w:u w:val="single"/>
                <w:lang w:val="lt-LT"/>
              </w:rPr>
            </w:pPr>
            <w:r w:rsidRPr="00596BD7">
              <w:rPr>
                <w:b/>
                <w:noProof/>
                <w:sz w:val="22"/>
                <w:szCs w:val="22"/>
                <w:u w:val="single"/>
                <w:lang w:val="lt-LT"/>
              </w:rPr>
              <w:t>Pastaba:</w:t>
            </w:r>
          </w:p>
          <w:p w14:paraId="22A5B795" w14:textId="562CA441" w:rsidR="00B667C7" w:rsidRPr="00EF0DE5" w:rsidRDefault="00B667C7" w:rsidP="00CE1C6F">
            <w:pPr>
              <w:pStyle w:val="ListParagraph"/>
              <w:numPr>
                <w:ilvl w:val="0"/>
                <w:numId w:val="17"/>
              </w:numPr>
              <w:tabs>
                <w:tab w:val="left" w:pos="584"/>
              </w:tabs>
              <w:ind w:left="0" w:firstLine="284"/>
              <w:rPr>
                <w:rFonts w:eastAsia="Times New Roman"/>
                <w:noProof/>
                <w:lang w:val="lt-LT"/>
              </w:rPr>
            </w:pPr>
            <w:r w:rsidRPr="00EF0DE5">
              <w:rPr>
                <w:rFonts w:eastAsia="Times New Roman"/>
                <w:noProof/>
                <w:color w:val="000000"/>
                <w:lang w:val="lt-LT"/>
              </w:rPr>
              <w:t>jeigu pasiūlymą teikia ūkio subjektų grupė – reikalavimą turi atitikti kiekvienas ūkio subjektų grupės narys (-iai), pagal jų prisiimamus įsipareigojimus pirkimo sutarčiai vykdyti;</w:t>
            </w:r>
          </w:p>
          <w:p w14:paraId="4A80A2E6" w14:textId="4613512A" w:rsidR="00B667C7" w:rsidRPr="00EF0DE5" w:rsidRDefault="00B667C7" w:rsidP="00CE1C6F">
            <w:pPr>
              <w:pStyle w:val="ListParagraph"/>
              <w:numPr>
                <w:ilvl w:val="0"/>
                <w:numId w:val="17"/>
              </w:numPr>
              <w:tabs>
                <w:tab w:val="left" w:pos="584"/>
              </w:tabs>
              <w:ind w:left="0" w:firstLine="284"/>
              <w:rPr>
                <w:rFonts w:eastAsia="Times New Roman"/>
                <w:noProof/>
                <w:lang w:val="lt-LT"/>
              </w:rPr>
            </w:pPr>
            <w:r w:rsidRPr="00EF0DE5">
              <w:rPr>
                <w:rFonts w:eastAsia="Times New Roman"/>
                <w:noProof/>
                <w:color w:val="000000"/>
                <w:lang w:val="lt-LT"/>
              </w:rPr>
              <w:t>tiekėjas gali remtis kitų ūkio subjektų pajėgumais tik tuomet, kai tie subjektai, kurių pajėgumais buvo pasiremta, patys tieks prekes, teiks paslaugas ar atliks darbus, kuriems reikia jų pajėgumų;</w:t>
            </w:r>
          </w:p>
          <w:p w14:paraId="29F14747" w14:textId="4EE0CEA2" w:rsidR="00B667C7" w:rsidRPr="00EF0DE5" w:rsidRDefault="00B667C7" w:rsidP="00CE1C6F">
            <w:pPr>
              <w:pStyle w:val="ListParagraph"/>
              <w:numPr>
                <w:ilvl w:val="0"/>
                <w:numId w:val="17"/>
              </w:numPr>
              <w:tabs>
                <w:tab w:val="left" w:pos="584"/>
              </w:tabs>
              <w:ind w:left="0" w:firstLine="284"/>
              <w:rPr>
                <w:noProof/>
                <w:lang w:val="lt-LT"/>
              </w:rPr>
            </w:pPr>
            <w:r w:rsidRPr="00EF0DE5">
              <w:rPr>
                <w:rFonts w:eastAsia="Times New Roman"/>
                <w:noProof/>
                <w:color w:val="000000"/>
                <w:lang w:val="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B667C7" w:rsidRPr="00D31DB4" w14:paraId="7AF33FCF" w14:textId="77777777" w:rsidTr="00EF0DE5">
        <w:tc>
          <w:tcPr>
            <w:tcW w:w="242" w:type="pct"/>
          </w:tcPr>
          <w:p w14:paraId="48E147EA" w14:textId="7D5BCB63" w:rsidR="00B667C7" w:rsidRPr="00D31DB4" w:rsidRDefault="00EF0DE5" w:rsidP="00D36F96">
            <w:pPr>
              <w:jc w:val="both"/>
              <w:rPr>
                <w:rFonts w:eastAsia="Arial Unicode MS"/>
                <w:sz w:val="24"/>
                <w:szCs w:val="24"/>
                <w:lang w:eastAsia="en-US"/>
              </w:rPr>
            </w:pPr>
            <w:r>
              <w:rPr>
                <w:rFonts w:eastAsia="Arial Unicode MS"/>
                <w:sz w:val="24"/>
                <w:szCs w:val="24"/>
                <w:lang w:eastAsia="en-US"/>
              </w:rPr>
              <w:lastRenderedPageBreak/>
              <w:t>2</w:t>
            </w:r>
            <w:r w:rsidR="00B667C7">
              <w:rPr>
                <w:rFonts w:eastAsia="Arial Unicode MS"/>
                <w:sz w:val="24"/>
                <w:szCs w:val="24"/>
                <w:lang w:eastAsia="en-US"/>
              </w:rPr>
              <w:t>.</w:t>
            </w:r>
          </w:p>
        </w:tc>
        <w:tc>
          <w:tcPr>
            <w:tcW w:w="1456" w:type="pct"/>
          </w:tcPr>
          <w:p w14:paraId="29354EA5" w14:textId="1A24B00C" w:rsidR="00B667C7" w:rsidRPr="00D36F96" w:rsidRDefault="009A2C8D"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noProof/>
                <w:sz w:val="22"/>
                <w:szCs w:val="22"/>
                <w:lang w:val="lt-LT"/>
              </w:rPr>
            </w:pPr>
            <w:r w:rsidRPr="00EF0DE5">
              <w:rPr>
                <w:noProof/>
                <w:sz w:val="22"/>
                <w:szCs w:val="22"/>
                <w:lang w:val="lt-LT"/>
              </w:rPr>
              <w:t>Tiekėjas per pastaruosius 3 metus iki pasiūlymo pateikimo termino pabaigos, o jeigu tiekėjas įregistruotas vėliau, per laiką nuo tiekėjo registracijos pabaigos turi būti</w:t>
            </w:r>
            <w:r w:rsidR="00B667C7">
              <w:rPr>
                <w:noProof/>
                <w:sz w:val="22"/>
                <w:szCs w:val="22"/>
                <w:lang w:val="lt-LT"/>
              </w:rPr>
              <w:t xml:space="preserve"> tinkamai</w:t>
            </w:r>
            <w:r w:rsidR="00B667C7" w:rsidRPr="00D36F96">
              <w:rPr>
                <w:sz w:val="22"/>
                <w:szCs w:val="22"/>
                <w:lang w:val="lt-LT"/>
              </w:rPr>
              <w:t xml:space="preserve"> pristatęs prekių, susijusių </w:t>
            </w:r>
            <w:r w:rsidR="00B667C7" w:rsidRPr="00D36F96">
              <w:rPr>
                <w:noProof/>
                <w:sz w:val="22"/>
                <w:szCs w:val="22"/>
                <w:lang w:val="lt-LT"/>
              </w:rPr>
              <w:t>su pirkimo objektu – medicinos priemonių prekyba ir/ar gamyba</w:t>
            </w:r>
            <w:r w:rsidR="00C032DD">
              <w:rPr>
                <w:noProof/>
                <w:sz w:val="22"/>
                <w:szCs w:val="22"/>
                <w:lang w:val="lt-LT"/>
              </w:rPr>
              <w:t>,</w:t>
            </w:r>
            <w:r w:rsidR="00B667C7" w:rsidRPr="00D36F96">
              <w:rPr>
                <w:noProof/>
                <w:sz w:val="22"/>
                <w:szCs w:val="22"/>
                <w:lang w:val="lt-LT"/>
              </w:rPr>
              <w:t xml:space="preserve"> kurios (-ių) bendra vertė turi būti </w:t>
            </w:r>
            <w:r w:rsidR="00B667C7" w:rsidRPr="00C032DD">
              <w:rPr>
                <w:b/>
                <w:bCs/>
                <w:noProof/>
                <w:sz w:val="22"/>
                <w:szCs w:val="22"/>
                <w:lang w:val="lt-LT"/>
              </w:rPr>
              <w:t>ne mažesnė kaip</w:t>
            </w:r>
            <w:r w:rsidR="00C032DD" w:rsidRPr="00C032DD">
              <w:rPr>
                <w:b/>
                <w:bCs/>
                <w:noProof/>
                <w:sz w:val="22"/>
                <w:szCs w:val="22"/>
                <w:lang w:val="lt-LT"/>
              </w:rPr>
              <w:t xml:space="preserve"> 70</w:t>
            </w:r>
            <w:r w:rsidR="00C032DD">
              <w:rPr>
                <w:b/>
                <w:bCs/>
                <w:noProof/>
                <w:sz w:val="22"/>
                <w:szCs w:val="22"/>
                <w:lang w:val="lt-LT"/>
              </w:rPr>
              <w:t> </w:t>
            </w:r>
            <w:r w:rsidR="00B177A0">
              <w:rPr>
                <w:b/>
                <w:bCs/>
                <w:noProof/>
                <w:sz w:val="22"/>
                <w:szCs w:val="22"/>
                <w:lang w:val="lt-LT"/>
              </w:rPr>
              <w:t>000</w:t>
            </w:r>
            <w:r w:rsidR="00C032DD">
              <w:rPr>
                <w:b/>
                <w:bCs/>
                <w:noProof/>
                <w:sz w:val="22"/>
                <w:szCs w:val="22"/>
                <w:lang w:val="lt-LT"/>
              </w:rPr>
              <w:t>,00</w:t>
            </w:r>
            <w:r w:rsidR="00C032DD" w:rsidRPr="00C032DD">
              <w:rPr>
                <w:b/>
                <w:bCs/>
                <w:noProof/>
                <w:sz w:val="22"/>
                <w:szCs w:val="22"/>
                <w:lang w:val="lt-LT"/>
              </w:rPr>
              <w:t xml:space="preserve"> Eur be PVM.</w:t>
            </w:r>
            <w:r w:rsidR="00B667C7" w:rsidRPr="00D36F96">
              <w:rPr>
                <w:noProof/>
                <w:sz w:val="22"/>
                <w:szCs w:val="22"/>
                <w:lang w:val="lt-LT"/>
              </w:rPr>
              <w:t xml:space="preserve"> </w:t>
            </w:r>
          </w:p>
          <w:p w14:paraId="6ACDCF64" w14:textId="77777777" w:rsidR="00B667C7" w:rsidRPr="00D36F96" w:rsidRDefault="00B667C7"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b/>
                <w:noProof/>
                <w:sz w:val="22"/>
                <w:szCs w:val="22"/>
                <w:lang w:val="lt-LT"/>
              </w:rPr>
            </w:pPr>
          </w:p>
          <w:p w14:paraId="3EC239F1" w14:textId="77777777" w:rsidR="00EF0DE5" w:rsidRDefault="00EF0DE5"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b/>
                <w:noProof/>
                <w:sz w:val="22"/>
                <w:szCs w:val="22"/>
              </w:rPr>
            </w:pPr>
          </w:p>
          <w:p w14:paraId="0590A631" w14:textId="5F5A66B2" w:rsidR="00EF0DE5" w:rsidRPr="00AA3D27" w:rsidRDefault="00EF0DE5" w:rsidP="00EF0D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noProof/>
                <w:sz w:val="22"/>
                <w:szCs w:val="22"/>
              </w:rPr>
            </w:pPr>
          </w:p>
        </w:tc>
        <w:tc>
          <w:tcPr>
            <w:tcW w:w="1696" w:type="pct"/>
          </w:tcPr>
          <w:p w14:paraId="449A1E4A" w14:textId="7053D46A" w:rsidR="00B667C7" w:rsidRDefault="00B667C7" w:rsidP="00D36F96">
            <w:pPr>
              <w:spacing w:line="240" w:lineRule="auto"/>
              <w:jc w:val="both"/>
              <w:rPr>
                <w:sz w:val="24"/>
                <w:szCs w:val="24"/>
                <w:lang w:val="lt-LT"/>
              </w:rPr>
            </w:pPr>
            <w:r w:rsidRPr="00E616C1">
              <w:rPr>
                <w:sz w:val="24"/>
                <w:szCs w:val="24"/>
                <w:lang w:val="lt-LT"/>
              </w:rPr>
              <w:t xml:space="preserve">Pateikti per paskutinius 3 metus </w:t>
            </w:r>
            <w:r>
              <w:rPr>
                <w:sz w:val="24"/>
                <w:szCs w:val="24"/>
                <w:lang w:val="lt-LT"/>
              </w:rPr>
              <w:t xml:space="preserve">patiektų </w:t>
            </w:r>
            <w:r w:rsidRPr="007E2469">
              <w:rPr>
                <w:b/>
                <w:sz w:val="24"/>
                <w:szCs w:val="24"/>
                <w:lang w:val="lt-LT"/>
              </w:rPr>
              <w:t xml:space="preserve">prekių sąrašą (užpildyti konkurso sąlygų 4 priedo </w:t>
            </w:r>
            <w:r>
              <w:rPr>
                <w:b/>
                <w:sz w:val="24"/>
                <w:szCs w:val="24"/>
                <w:lang w:val="lt-LT"/>
              </w:rPr>
              <w:t xml:space="preserve">1 </w:t>
            </w:r>
            <w:r w:rsidRPr="007E2469">
              <w:rPr>
                <w:b/>
                <w:sz w:val="24"/>
                <w:szCs w:val="24"/>
                <w:lang w:val="lt-LT"/>
              </w:rPr>
              <w:t xml:space="preserve">priedėlį) </w:t>
            </w:r>
            <w:r w:rsidRPr="00E616C1">
              <w:rPr>
                <w:sz w:val="24"/>
                <w:szCs w:val="24"/>
                <w:lang w:val="lt-LT"/>
              </w:rPr>
              <w:t xml:space="preserve">nurodant </w:t>
            </w:r>
            <w:r w:rsidRPr="000A2FDE">
              <w:rPr>
                <w:sz w:val="24"/>
                <w:szCs w:val="24"/>
                <w:lang w:val="lt-LT"/>
              </w:rPr>
              <w:t>prekių bendr</w:t>
            </w:r>
            <w:r>
              <w:rPr>
                <w:sz w:val="24"/>
                <w:szCs w:val="24"/>
                <w:lang w:val="lt-LT"/>
              </w:rPr>
              <w:t>as sumas</w:t>
            </w:r>
            <w:r w:rsidRPr="000A2FDE">
              <w:rPr>
                <w:sz w:val="24"/>
                <w:szCs w:val="24"/>
                <w:lang w:val="lt-LT"/>
              </w:rPr>
              <w:t>, dat</w:t>
            </w:r>
            <w:r>
              <w:rPr>
                <w:sz w:val="24"/>
                <w:szCs w:val="24"/>
                <w:lang w:val="lt-LT"/>
              </w:rPr>
              <w:t>as</w:t>
            </w:r>
            <w:r w:rsidRPr="000A2FDE">
              <w:rPr>
                <w:sz w:val="24"/>
                <w:szCs w:val="24"/>
                <w:lang w:val="lt-LT"/>
              </w:rPr>
              <w:t xml:space="preserve"> ir prekių </w:t>
            </w:r>
            <w:r w:rsidR="00C032DD">
              <w:rPr>
                <w:sz w:val="24"/>
                <w:szCs w:val="24"/>
                <w:lang w:val="lt-LT"/>
              </w:rPr>
              <w:t>pirkėjus</w:t>
            </w:r>
            <w:r w:rsidRPr="000A2FDE">
              <w:rPr>
                <w:sz w:val="24"/>
                <w:szCs w:val="24"/>
                <w:lang w:val="lt-LT"/>
              </w:rPr>
              <w:t xml:space="preserve"> (tiek viešieji, tiek privatieji)</w:t>
            </w:r>
            <w:r>
              <w:rPr>
                <w:sz w:val="24"/>
                <w:szCs w:val="24"/>
                <w:lang w:val="lt-LT"/>
              </w:rPr>
              <w:t>,</w:t>
            </w:r>
            <w:r w:rsidRPr="00E616C1">
              <w:rPr>
                <w:sz w:val="24"/>
                <w:szCs w:val="24"/>
                <w:lang w:val="lt-LT"/>
              </w:rPr>
              <w:t xml:space="preserve"> kontaktinius asmenis (vardas, pavardė, pareigos, telefono numeris) taip pat kartu su 4 priedo </w:t>
            </w:r>
            <w:r>
              <w:rPr>
                <w:sz w:val="24"/>
                <w:szCs w:val="24"/>
                <w:lang w:val="lt-LT"/>
              </w:rPr>
              <w:t xml:space="preserve">1 </w:t>
            </w:r>
            <w:r w:rsidRPr="00D36F96">
              <w:rPr>
                <w:sz w:val="24"/>
                <w:szCs w:val="24"/>
                <w:lang w:val="lt-LT"/>
              </w:rPr>
              <w:t xml:space="preserve">priedėliu pridėti </w:t>
            </w:r>
            <w:r w:rsidRPr="00D36F96">
              <w:rPr>
                <w:b/>
                <w:sz w:val="24"/>
                <w:szCs w:val="24"/>
                <w:lang w:val="lt-LT"/>
              </w:rPr>
              <w:t xml:space="preserve">prekių </w:t>
            </w:r>
            <w:r w:rsidR="009A2C8D">
              <w:rPr>
                <w:b/>
                <w:sz w:val="24"/>
                <w:szCs w:val="24"/>
                <w:lang w:val="lt-LT"/>
              </w:rPr>
              <w:t>pirkėjo</w:t>
            </w:r>
            <w:r w:rsidRPr="00D36F96">
              <w:rPr>
                <w:b/>
                <w:sz w:val="24"/>
                <w:szCs w:val="24"/>
                <w:lang w:val="lt-LT"/>
              </w:rPr>
              <w:t xml:space="preserve"> pažymas</w:t>
            </w:r>
            <w:r w:rsidRPr="00D36F96">
              <w:rPr>
                <w:sz w:val="24"/>
                <w:szCs w:val="24"/>
                <w:lang w:val="lt-LT"/>
              </w:rPr>
              <w:t xml:space="preserve"> </w:t>
            </w:r>
            <w:r w:rsidRPr="00D36F96">
              <w:rPr>
                <w:noProof/>
                <w:sz w:val="24"/>
                <w:szCs w:val="24"/>
                <w:lang w:val="lt-LT"/>
              </w:rPr>
              <w:t>(užpildytas pagal pirkimo sąlygų 4 priedo 2 priedėlį)</w:t>
            </w:r>
            <w:r>
              <w:rPr>
                <w:noProof/>
                <w:sz w:val="24"/>
                <w:szCs w:val="24"/>
                <w:lang w:val="lt-LT"/>
              </w:rPr>
              <w:t>,</w:t>
            </w:r>
            <w:r w:rsidRPr="00D36F96">
              <w:rPr>
                <w:noProof/>
                <w:sz w:val="24"/>
                <w:szCs w:val="24"/>
                <w:lang w:val="lt-LT"/>
              </w:rPr>
              <w:t xml:space="preserve"> </w:t>
            </w:r>
            <w:r w:rsidRPr="00D36F96">
              <w:rPr>
                <w:sz w:val="24"/>
                <w:szCs w:val="24"/>
                <w:lang w:val="lt-LT"/>
              </w:rPr>
              <w:t>kuriose būtų nurodytos prekių bendros sumos, datos ir</w:t>
            </w:r>
            <w:r w:rsidRPr="000A2FDE">
              <w:rPr>
                <w:sz w:val="24"/>
                <w:szCs w:val="24"/>
                <w:lang w:val="lt-LT"/>
              </w:rPr>
              <w:t xml:space="preserve"> vieta, prekių </w:t>
            </w:r>
            <w:r w:rsidR="00C032DD">
              <w:rPr>
                <w:sz w:val="24"/>
                <w:szCs w:val="24"/>
                <w:lang w:val="lt-LT"/>
              </w:rPr>
              <w:t>pirkėjai</w:t>
            </w:r>
            <w:r w:rsidRPr="000A2FDE">
              <w:rPr>
                <w:sz w:val="24"/>
                <w:szCs w:val="24"/>
                <w:lang w:val="lt-LT"/>
              </w:rPr>
              <w:t>, ar prekės buvo pristatytos ir</w:t>
            </w:r>
            <w:r>
              <w:rPr>
                <w:sz w:val="24"/>
                <w:szCs w:val="24"/>
                <w:lang w:val="lt-LT"/>
              </w:rPr>
              <w:t>, jeigu taikoma,</w:t>
            </w:r>
            <w:r w:rsidRPr="000A2FDE">
              <w:rPr>
                <w:sz w:val="24"/>
                <w:szCs w:val="24"/>
                <w:lang w:val="lt-LT"/>
              </w:rPr>
              <w:t xml:space="preserve"> sumontuotos] tinkamai. </w:t>
            </w:r>
            <w:r w:rsidRPr="00E616C1">
              <w:rPr>
                <w:sz w:val="24"/>
                <w:szCs w:val="24"/>
                <w:lang w:val="lt-LT"/>
              </w:rPr>
              <w:t xml:space="preserve">Perkančioji organizacija pasilieka teisę be išankstinio įspėjimo susisiekti su 4 priedo </w:t>
            </w:r>
            <w:r>
              <w:rPr>
                <w:sz w:val="24"/>
                <w:szCs w:val="24"/>
                <w:lang w:val="lt-LT"/>
              </w:rPr>
              <w:t xml:space="preserve">1 </w:t>
            </w:r>
            <w:r w:rsidRPr="00E616C1">
              <w:rPr>
                <w:sz w:val="24"/>
                <w:szCs w:val="24"/>
                <w:lang w:val="lt-LT"/>
              </w:rPr>
              <w:t xml:space="preserve">priedelyje nurodytais asmenimis, siekiant įsitikinti tiekėjo atitiktimi šiam kvalifikaciniam reikalavimui. </w:t>
            </w:r>
            <w:r>
              <w:rPr>
                <w:sz w:val="24"/>
                <w:szCs w:val="24"/>
                <w:lang w:val="lt-LT"/>
              </w:rPr>
              <w:t>Tiekėjas</w:t>
            </w:r>
            <w:r w:rsidRPr="00267B18">
              <w:rPr>
                <w:sz w:val="24"/>
                <w:szCs w:val="24"/>
                <w:lang w:val="lt-LT"/>
              </w:rPr>
              <w:t xml:space="preserve"> patirtį gali įrodinėti tiek baigtomis sutartimis, tiek nebaigtų vykdyti sutarčių jau įvykdytomis dalimis</w:t>
            </w:r>
            <w:r>
              <w:rPr>
                <w:sz w:val="24"/>
                <w:szCs w:val="24"/>
                <w:lang w:val="lt-LT"/>
              </w:rPr>
              <w:t>.</w:t>
            </w:r>
          </w:p>
          <w:p w14:paraId="19445289" w14:textId="6788E2B5" w:rsidR="00B667C7" w:rsidRPr="00AA3D27" w:rsidRDefault="00B667C7" w:rsidP="00D36F96">
            <w:pPr>
              <w:tabs>
                <w:tab w:val="left" w:pos="328"/>
                <w:tab w:val="left" w:pos="705"/>
              </w:tabs>
              <w:suppressAutoHyphens/>
              <w:spacing w:line="240" w:lineRule="auto"/>
              <w:jc w:val="both"/>
              <w:rPr>
                <w:noProof/>
                <w:sz w:val="22"/>
                <w:szCs w:val="22"/>
              </w:rPr>
            </w:pPr>
            <w:r w:rsidRPr="00267B18">
              <w:rPr>
                <w:sz w:val="24"/>
                <w:szCs w:val="24"/>
                <w:lang w:val="lt-LT"/>
              </w:rPr>
              <w:t>*Jeigu tiekėjas teikia pasiūlymą kelioms pirkimo dalims, siekiant atitikti nustatytą kvalifikacijos reikalavimą tiekėjas pateikia atitikį pagrindžiančius dokumentus atitinkamai pagal kiekvienai iš dalių taikomą reikalavimą, t. y. patiektų prekių vertės bus sumuojamos.</w:t>
            </w:r>
          </w:p>
        </w:tc>
        <w:tc>
          <w:tcPr>
            <w:tcW w:w="1605" w:type="pct"/>
          </w:tcPr>
          <w:p w14:paraId="096E3431" w14:textId="77777777" w:rsidR="00B667C7" w:rsidRPr="002C59D5" w:rsidRDefault="00B667C7" w:rsidP="00CE1C6F">
            <w:pPr>
              <w:pStyle w:val="ListParagraph"/>
              <w:numPr>
                <w:ilvl w:val="0"/>
                <w:numId w:val="15"/>
              </w:numPr>
              <w:tabs>
                <w:tab w:val="left" w:pos="301"/>
              </w:tabs>
              <w:ind w:left="0" w:firstLine="0"/>
              <w:rPr>
                <w:rFonts w:eastAsia="Times New Roman"/>
                <w:color w:val="000000"/>
                <w:sz w:val="24"/>
                <w:szCs w:val="24"/>
                <w:lang w:val="lt-LT"/>
              </w:rPr>
            </w:pPr>
            <w:r w:rsidRPr="002C59D5">
              <w:rPr>
                <w:rFonts w:eastAsia="Times New Roman"/>
                <w:color w:val="000000"/>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63D4E7A2" w14:textId="77777777" w:rsidR="00B667C7" w:rsidRPr="002C59D5" w:rsidRDefault="00B667C7" w:rsidP="00CE1C6F">
            <w:pPr>
              <w:pStyle w:val="ListParagraph"/>
              <w:numPr>
                <w:ilvl w:val="0"/>
                <w:numId w:val="15"/>
              </w:numPr>
              <w:tabs>
                <w:tab w:val="left" w:pos="301"/>
              </w:tabs>
              <w:ind w:left="0" w:firstLine="0"/>
              <w:rPr>
                <w:rFonts w:eastAsia="Times New Roman"/>
                <w:color w:val="000000"/>
                <w:sz w:val="24"/>
                <w:szCs w:val="24"/>
                <w:lang w:val="lt-LT"/>
              </w:rPr>
            </w:pPr>
            <w:r w:rsidRPr="002C59D5">
              <w:rPr>
                <w:rFonts w:eastAsia="Times New Roman"/>
                <w:color w:val="000000"/>
                <w:sz w:val="24"/>
                <w:szCs w:val="24"/>
                <w:lang w:val="lt-LT"/>
              </w:rPr>
              <w:t>tiekėjas gali remtis kitų ūkio subjektų pajėgumais tik tuo atveju, jeigu tie subjektai patys vykdys tą pirkimo sutarties dalį, kuriai reikia jų turimų pajėgumų;</w:t>
            </w:r>
          </w:p>
          <w:p w14:paraId="6D1F161A" w14:textId="79C715A7" w:rsidR="00B667C7" w:rsidRPr="00AA3D27" w:rsidRDefault="00B667C7" w:rsidP="008B7047">
            <w:pPr>
              <w:jc w:val="both"/>
              <w:rPr>
                <w:noProof/>
                <w:sz w:val="22"/>
                <w:szCs w:val="22"/>
              </w:rPr>
            </w:pPr>
            <w:r w:rsidRPr="002C59D5">
              <w:rPr>
                <w:rFonts w:eastAsia="Times New Roman"/>
                <w:color w:val="000000"/>
                <w:sz w:val="24"/>
                <w:szCs w:val="24"/>
                <w:lang w:val="lt-LT"/>
              </w:rPr>
              <w:t>subtiekėjams šis reikalavimas nenustatomas.</w:t>
            </w:r>
          </w:p>
        </w:tc>
      </w:tr>
    </w:tbl>
    <w:p w14:paraId="543D5C3A" w14:textId="3B6F2288"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D381" w14:textId="77777777" w:rsidR="00C75F48" w:rsidRDefault="00C75F48" w:rsidP="00F91DB2">
      <w:pPr>
        <w:spacing w:after="0" w:line="240" w:lineRule="auto"/>
      </w:pPr>
      <w:r>
        <w:separator/>
      </w:r>
    </w:p>
  </w:endnote>
  <w:endnote w:type="continuationSeparator" w:id="0">
    <w:p w14:paraId="08B8C885" w14:textId="77777777" w:rsidR="00C75F48" w:rsidRDefault="00C75F4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00C032DD" w:rsidRDefault="00C032DD" w:rsidP="00262028">
          <w:pPr>
            <w:pStyle w:val="Footer"/>
            <w:ind w:left="-115"/>
            <w:rPr>
              <w:rFonts w:ascii="Calibri" w:hAnsi="Calibri"/>
            </w:rPr>
          </w:pPr>
        </w:p>
      </w:tc>
      <w:tc>
        <w:tcPr>
          <w:tcW w:w="3005" w:type="dxa"/>
        </w:tcPr>
        <w:p w14:paraId="7B69A616" w14:textId="77777777" w:rsidR="00C032DD" w:rsidRDefault="00C032DD" w:rsidP="00262028">
          <w:pPr>
            <w:pStyle w:val="Footer"/>
            <w:jc w:val="center"/>
            <w:rPr>
              <w:rFonts w:ascii="Calibri" w:hAnsi="Calibri"/>
            </w:rPr>
          </w:pPr>
        </w:p>
      </w:tc>
      <w:tc>
        <w:tcPr>
          <w:tcW w:w="3005" w:type="dxa"/>
        </w:tcPr>
        <w:p w14:paraId="1F158F1C" w14:textId="77777777" w:rsidR="00C032DD" w:rsidRDefault="00C032DD" w:rsidP="00262028">
          <w:pPr>
            <w:pStyle w:val="Footer"/>
            <w:ind w:right="-115"/>
            <w:jc w:val="right"/>
            <w:rPr>
              <w:rFonts w:ascii="Calibri" w:hAnsi="Calibri"/>
            </w:rPr>
          </w:pPr>
        </w:p>
      </w:tc>
    </w:tr>
  </w:tbl>
  <w:p w14:paraId="753D302E" w14:textId="77777777" w:rsidR="00C032DD" w:rsidRDefault="00C03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DF62" w14:textId="77777777" w:rsidR="00C75F48" w:rsidRDefault="00C75F48" w:rsidP="00F91DB2">
      <w:pPr>
        <w:spacing w:after="0" w:line="240" w:lineRule="auto"/>
      </w:pPr>
      <w:r>
        <w:separator/>
      </w:r>
    </w:p>
  </w:footnote>
  <w:footnote w:type="continuationSeparator" w:id="0">
    <w:p w14:paraId="33B4E314" w14:textId="77777777" w:rsidR="00C75F48" w:rsidRDefault="00C75F48" w:rsidP="00F91DB2">
      <w:pPr>
        <w:spacing w:after="0" w:line="240" w:lineRule="auto"/>
      </w:pPr>
      <w:r>
        <w:continuationSeparator/>
      </w:r>
    </w:p>
  </w:footnote>
  <w:footnote w:id="1">
    <w:p w14:paraId="2D197662" w14:textId="77777777" w:rsidR="00B667C7" w:rsidRPr="001620D3" w:rsidRDefault="00B667C7"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B667C7" w:rsidRPr="001620D3" w:rsidRDefault="00B667C7"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B667C7" w:rsidRPr="00005296" w:rsidRDefault="00B667C7"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B667C7" w:rsidRDefault="00B667C7"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3C8F416F" w14:textId="77777777" w:rsidR="00B667C7" w:rsidRPr="001620D3" w:rsidRDefault="00B667C7"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B667C7" w:rsidRPr="001620D3" w:rsidRDefault="00B667C7"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B667C7" w:rsidRPr="00005296" w:rsidRDefault="00B667C7"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B667C7" w:rsidRDefault="00B667C7"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r w:rsidRPr="00005296">
        <w:rPr>
          <w:rFonts w:ascii="Calibri" w:eastAsia="Yu Mincho" w:hAnsi="Calibri" w:cs="Arial"/>
        </w:rPr>
        <w:t>Certis“, adresu https://ec.europa.eu/tools/ecertis/.</w:t>
      </w:r>
    </w:p>
  </w:footnote>
  <w:footnote w:id="3">
    <w:p w14:paraId="0D21C3BF" w14:textId="77777777" w:rsidR="00B667C7" w:rsidRPr="001620D3" w:rsidRDefault="00B667C7"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B667C7" w:rsidRPr="001620D3" w:rsidRDefault="00B667C7"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B667C7" w:rsidRPr="00A3384E" w:rsidRDefault="00B667C7"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B667C7" w:rsidRPr="002744C7" w:rsidRDefault="00B667C7"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r w:rsidRPr="002D584E">
        <w:rPr>
          <w:rFonts w:ascii="Times New Roman" w:eastAsia="Yu Mincho" w:hAnsi="Times New Roman" w:cs="Times New Roman"/>
          <w:i/>
          <w:iCs/>
        </w:rPr>
        <w:t xml:space="preserv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B667C7" w:rsidRDefault="00B667C7"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8023"/>
      <w:docPartObj>
        <w:docPartGallery w:val="Page Numbers (Top of Page)"/>
        <w:docPartUnique/>
      </w:docPartObj>
    </w:sdtPr>
    <w:sdtEndPr>
      <w:rPr>
        <w:noProof/>
      </w:rPr>
    </w:sdtEndPr>
    <w:sdtContent>
      <w:p w14:paraId="487B1B82" w14:textId="2DD66C0E" w:rsidR="00701AE5" w:rsidRDefault="00701AE5">
        <w:pPr>
          <w:pStyle w:val="Header"/>
          <w:jc w:val="center"/>
        </w:pPr>
        <w:r>
          <w:fldChar w:fldCharType="begin"/>
        </w:r>
        <w:r>
          <w:instrText xml:space="preserve"> PAGE   \* MERGEFORMAT </w:instrText>
        </w:r>
        <w:r>
          <w:fldChar w:fldCharType="separate"/>
        </w:r>
        <w:r w:rsidR="00364D9D">
          <w:rPr>
            <w:noProof/>
          </w:rPr>
          <w:t>12</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3B0275"/>
    <w:multiLevelType w:val="hybridMultilevel"/>
    <w:tmpl w:val="C802741A"/>
    <w:lvl w:ilvl="0" w:tplc="104EFD44">
      <w:start w:val="8"/>
      <w:numFmt w:val="bullet"/>
      <w:lvlText w:val="-"/>
      <w:lvlJc w:val="left"/>
      <w:pPr>
        <w:ind w:left="949" w:hanging="360"/>
      </w:pPr>
      <w:rPr>
        <w:rFonts w:ascii="Times New Roman" w:eastAsia="Times New Roman" w:hAnsi="Times New Roman" w:cs="Times New Roman" w:hint="default"/>
        <w:color w:val="000000"/>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5"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958683599">
    <w:abstractNumId w:val="6"/>
  </w:num>
  <w:num w:numId="2" w16cid:durableId="1856528324">
    <w:abstractNumId w:val="12"/>
  </w:num>
  <w:num w:numId="3" w16cid:durableId="2071999523">
    <w:abstractNumId w:val="10"/>
  </w:num>
  <w:num w:numId="4" w16cid:durableId="795876109">
    <w:abstractNumId w:val="15"/>
  </w:num>
  <w:num w:numId="5" w16cid:durableId="310209081">
    <w:abstractNumId w:val="7"/>
  </w:num>
  <w:num w:numId="6" w16cid:durableId="1047341638">
    <w:abstractNumId w:val="11"/>
  </w:num>
  <w:num w:numId="7" w16cid:durableId="755202443">
    <w:abstractNumId w:val="14"/>
  </w:num>
  <w:num w:numId="8" w16cid:durableId="465510216">
    <w:abstractNumId w:val="0"/>
  </w:num>
  <w:num w:numId="9" w16cid:durableId="656229688">
    <w:abstractNumId w:val="9"/>
  </w:num>
  <w:num w:numId="10" w16cid:durableId="1762794006">
    <w:abstractNumId w:val="5"/>
  </w:num>
  <w:num w:numId="11" w16cid:durableId="242882428">
    <w:abstractNumId w:val="16"/>
  </w:num>
  <w:num w:numId="12" w16cid:durableId="661931705">
    <w:abstractNumId w:val="8"/>
  </w:num>
  <w:num w:numId="13" w16cid:durableId="178086325">
    <w:abstractNumId w:val="2"/>
  </w:num>
  <w:num w:numId="14" w16cid:durableId="867794658">
    <w:abstractNumId w:val="3"/>
  </w:num>
  <w:num w:numId="15" w16cid:durableId="221796474">
    <w:abstractNumId w:val="13"/>
  </w:num>
  <w:num w:numId="16" w16cid:durableId="1169758085">
    <w:abstractNumId w:val="1"/>
  </w:num>
  <w:num w:numId="17" w16cid:durableId="1022124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B2"/>
    <w:rsid w:val="00005296"/>
    <w:rsid w:val="000100B1"/>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C03FB"/>
    <w:rsid w:val="001D48D2"/>
    <w:rsid w:val="001E30CA"/>
    <w:rsid w:val="001F4682"/>
    <w:rsid w:val="0023698B"/>
    <w:rsid w:val="002577A2"/>
    <w:rsid w:val="00260A45"/>
    <w:rsid w:val="00267B18"/>
    <w:rsid w:val="002760B2"/>
    <w:rsid w:val="002815FE"/>
    <w:rsid w:val="002A692C"/>
    <w:rsid w:val="002E062F"/>
    <w:rsid w:val="002F605A"/>
    <w:rsid w:val="003002E7"/>
    <w:rsid w:val="00302255"/>
    <w:rsid w:val="003206A3"/>
    <w:rsid w:val="00320B86"/>
    <w:rsid w:val="00345542"/>
    <w:rsid w:val="00364D9D"/>
    <w:rsid w:val="00367BDF"/>
    <w:rsid w:val="00370B3A"/>
    <w:rsid w:val="003755D8"/>
    <w:rsid w:val="003918D6"/>
    <w:rsid w:val="003B466A"/>
    <w:rsid w:val="003D2E0D"/>
    <w:rsid w:val="003D7146"/>
    <w:rsid w:val="003E751E"/>
    <w:rsid w:val="003F174B"/>
    <w:rsid w:val="003F25E0"/>
    <w:rsid w:val="00402984"/>
    <w:rsid w:val="00426605"/>
    <w:rsid w:val="004329B1"/>
    <w:rsid w:val="004642CA"/>
    <w:rsid w:val="004B586A"/>
    <w:rsid w:val="004C5FC6"/>
    <w:rsid w:val="004C67D1"/>
    <w:rsid w:val="004D3852"/>
    <w:rsid w:val="004E4196"/>
    <w:rsid w:val="005256AD"/>
    <w:rsid w:val="00530F78"/>
    <w:rsid w:val="00566C22"/>
    <w:rsid w:val="0057276D"/>
    <w:rsid w:val="005916D8"/>
    <w:rsid w:val="00596BD7"/>
    <w:rsid w:val="005C17DF"/>
    <w:rsid w:val="005C1E9F"/>
    <w:rsid w:val="005C2D00"/>
    <w:rsid w:val="005C478B"/>
    <w:rsid w:val="005D279B"/>
    <w:rsid w:val="005D414E"/>
    <w:rsid w:val="005D4931"/>
    <w:rsid w:val="005F5976"/>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0215"/>
    <w:rsid w:val="007826C4"/>
    <w:rsid w:val="0078555C"/>
    <w:rsid w:val="007C4185"/>
    <w:rsid w:val="007D4002"/>
    <w:rsid w:val="007E005A"/>
    <w:rsid w:val="007E2469"/>
    <w:rsid w:val="007F79C7"/>
    <w:rsid w:val="007F7FB2"/>
    <w:rsid w:val="00801DC4"/>
    <w:rsid w:val="0080767A"/>
    <w:rsid w:val="00812389"/>
    <w:rsid w:val="00820450"/>
    <w:rsid w:val="00831A54"/>
    <w:rsid w:val="00870DB9"/>
    <w:rsid w:val="00885C05"/>
    <w:rsid w:val="008876BA"/>
    <w:rsid w:val="00892680"/>
    <w:rsid w:val="008A0A39"/>
    <w:rsid w:val="008B1F4B"/>
    <w:rsid w:val="008B7047"/>
    <w:rsid w:val="008C0663"/>
    <w:rsid w:val="008C32D7"/>
    <w:rsid w:val="008C7BC0"/>
    <w:rsid w:val="008D5E53"/>
    <w:rsid w:val="008D7729"/>
    <w:rsid w:val="008F4B60"/>
    <w:rsid w:val="008F55C7"/>
    <w:rsid w:val="00923FF8"/>
    <w:rsid w:val="009256C6"/>
    <w:rsid w:val="009261B8"/>
    <w:rsid w:val="00946F26"/>
    <w:rsid w:val="009472AE"/>
    <w:rsid w:val="00952970"/>
    <w:rsid w:val="00961CDD"/>
    <w:rsid w:val="0096381F"/>
    <w:rsid w:val="009A2C8D"/>
    <w:rsid w:val="009C0CAA"/>
    <w:rsid w:val="009F3AA8"/>
    <w:rsid w:val="009F67DD"/>
    <w:rsid w:val="009F7038"/>
    <w:rsid w:val="00A060DB"/>
    <w:rsid w:val="00A14CE5"/>
    <w:rsid w:val="00A1536C"/>
    <w:rsid w:val="00A3384E"/>
    <w:rsid w:val="00A47029"/>
    <w:rsid w:val="00A52D7E"/>
    <w:rsid w:val="00A8278C"/>
    <w:rsid w:val="00A90FA3"/>
    <w:rsid w:val="00AA3D27"/>
    <w:rsid w:val="00AC3502"/>
    <w:rsid w:val="00AD52A1"/>
    <w:rsid w:val="00AD7954"/>
    <w:rsid w:val="00B02C68"/>
    <w:rsid w:val="00B17668"/>
    <w:rsid w:val="00B177A0"/>
    <w:rsid w:val="00B250DF"/>
    <w:rsid w:val="00B337AC"/>
    <w:rsid w:val="00B345A9"/>
    <w:rsid w:val="00B35D17"/>
    <w:rsid w:val="00B62DB3"/>
    <w:rsid w:val="00B667C7"/>
    <w:rsid w:val="00B67A7F"/>
    <w:rsid w:val="00B811A5"/>
    <w:rsid w:val="00B82BD7"/>
    <w:rsid w:val="00B978B6"/>
    <w:rsid w:val="00BA72F4"/>
    <w:rsid w:val="00BB34F0"/>
    <w:rsid w:val="00BC3C68"/>
    <w:rsid w:val="00BE0CF6"/>
    <w:rsid w:val="00C032DD"/>
    <w:rsid w:val="00C20589"/>
    <w:rsid w:val="00C42E40"/>
    <w:rsid w:val="00C75F48"/>
    <w:rsid w:val="00C86C56"/>
    <w:rsid w:val="00CA788B"/>
    <w:rsid w:val="00CD284A"/>
    <w:rsid w:val="00CE1C6F"/>
    <w:rsid w:val="00CF60B3"/>
    <w:rsid w:val="00D00AFE"/>
    <w:rsid w:val="00D01247"/>
    <w:rsid w:val="00D13A78"/>
    <w:rsid w:val="00D36F96"/>
    <w:rsid w:val="00D44E9A"/>
    <w:rsid w:val="00D513B0"/>
    <w:rsid w:val="00D66E9C"/>
    <w:rsid w:val="00D70531"/>
    <w:rsid w:val="00D72033"/>
    <w:rsid w:val="00D90B07"/>
    <w:rsid w:val="00D92A0B"/>
    <w:rsid w:val="00D959D4"/>
    <w:rsid w:val="00DB4130"/>
    <w:rsid w:val="00DB48BB"/>
    <w:rsid w:val="00DB4A0B"/>
    <w:rsid w:val="00DF5A04"/>
    <w:rsid w:val="00E03453"/>
    <w:rsid w:val="00E20BFD"/>
    <w:rsid w:val="00E225ED"/>
    <w:rsid w:val="00E32906"/>
    <w:rsid w:val="00E42DC6"/>
    <w:rsid w:val="00E6067B"/>
    <w:rsid w:val="00E64F84"/>
    <w:rsid w:val="00E810DF"/>
    <w:rsid w:val="00E90314"/>
    <w:rsid w:val="00E97A65"/>
    <w:rsid w:val="00EA6047"/>
    <w:rsid w:val="00EB405E"/>
    <w:rsid w:val="00EF0DE5"/>
    <w:rsid w:val="00EF20B6"/>
    <w:rsid w:val="00F117A0"/>
    <w:rsid w:val="00F25952"/>
    <w:rsid w:val="00F444F2"/>
    <w:rsid w:val="00F447A6"/>
    <w:rsid w:val="00F55977"/>
    <w:rsid w:val="00F5715C"/>
    <w:rsid w:val="00F5767F"/>
    <w:rsid w:val="00F607D4"/>
    <w:rsid w:val="00F71E2B"/>
    <w:rsid w:val="00F822E4"/>
    <w:rsid w:val="00F91DB2"/>
    <w:rsid w:val="00F96E0F"/>
    <w:rsid w:val="00FA4E99"/>
    <w:rsid w:val="00FC36E4"/>
    <w:rsid w:val="00FC4472"/>
    <w:rsid w:val="00FD10FE"/>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 w:type="character" w:customStyle="1" w:styleId="UnresolvedMention1">
    <w:name w:val="Unresolved Mention1"/>
    <w:basedOn w:val="DefaultParagraphFont"/>
    <w:uiPriority w:val="99"/>
    <w:semiHidden/>
    <w:unhideWhenUsed/>
    <w:rsid w:val="00D513B0"/>
    <w:rPr>
      <w:color w:val="605E5C"/>
      <w:shd w:val="clear" w:color="auto" w:fill="E1DFDD"/>
    </w:rPr>
  </w:style>
  <w:style w:type="paragraph" w:styleId="Revision">
    <w:name w:val="Revision"/>
    <w:hidden/>
    <w:uiPriority w:val="99"/>
    <w:semiHidden/>
    <w:rsid w:val="00CE1C6F"/>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13</Pages>
  <Words>18350</Words>
  <Characters>10460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Žydrūnas Burvys</cp:lastModifiedBy>
  <cp:revision>8</cp:revision>
  <dcterms:created xsi:type="dcterms:W3CDTF">2026-03-19T09:55:00Z</dcterms:created>
  <dcterms:modified xsi:type="dcterms:W3CDTF">2026-04-03T08:16:00Z</dcterms:modified>
</cp:coreProperties>
</file>